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7"/>
        <w:jc w:val="center"/>
        <w:rPr>
          <w:rFonts w:ascii="黑体" w:hAnsi="黑体" w:eastAsia="黑体"/>
          <w:b/>
          <w:sz w:val="44"/>
          <w:szCs w:val="44"/>
        </w:rPr>
      </w:pPr>
      <w:r>
        <w:rPr>
          <w:rFonts w:ascii="黑体" w:hAnsi="黑体" w:eastAsia="黑体"/>
          <w:b/>
          <w:sz w:val="44"/>
          <w:szCs w:val="44"/>
        </w:rPr>
      </w:r>
      <w:r/>
    </w:p>
    <w:p>
      <w:pPr>
        <w:pStyle w:val="730"/>
        <w:rPr>
          <w:rFonts w:hint="eastAsia"/>
        </w:rPr>
      </w:pPr>
      <w:r>
        <w:rPr>
          <w:rFonts w:hint="eastAsia"/>
        </w:rPr>
      </w:r>
      <w:r/>
    </w:p>
    <w:p>
      <w:pPr>
        <w:pStyle w:val="717"/>
        <w:jc w:val="center"/>
        <w:spacing w:line="920" w:lineRule="exact"/>
        <w:rPr>
          <w:rFonts w:ascii="黑体" w:hAnsi="黑体" w:eastAsia="黑体"/>
          <w:b/>
          <w:sz w:val="72"/>
          <w:szCs w:val="72"/>
        </w:rPr>
      </w:pPr>
      <w:r>
        <w:rPr>
          <w:rFonts w:ascii="黑体" w:hAnsi="黑体" w:eastAsia="黑体"/>
          <w:b/>
          <w:sz w:val="72"/>
          <w:szCs w:val="72"/>
        </w:rPr>
      </w:r>
      <w:r/>
    </w:p>
    <w:p>
      <w:pPr>
        <w:pStyle w:val="730"/>
        <w:rPr>
          <w:rFonts w:hint="eastAsia"/>
        </w:rPr>
      </w:pPr>
      <w:r>
        <w:rPr>
          <w:rFonts w:hint="eastAsia"/>
        </w:rPr>
      </w:r>
      <w:r/>
    </w:p>
    <w:p>
      <w:pPr>
        <w:pStyle w:val="717"/>
        <w:jc w:val="center"/>
        <w:rPr>
          <w:rFonts w:eastAsia="黑体"/>
          <w:b/>
          <w:bCs/>
          <w:sz w:val="84"/>
        </w:rPr>
      </w:pPr>
      <w:r>
        <w:rPr>
          <w:rFonts w:hint="eastAsia" w:eastAsia="黑体"/>
          <w:b/>
          <w:bCs/>
          <w:sz w:val="84"/>
        </w:rPr>
        <w:t xml:space="preserve">招　标　文　件</w:t>
      </w:r>
      <w:r>
        <w:rPr>
          <w:rFonts w:eastAsia="黑体"/>
          <w:b/>
          <w:bCs/>
          <w:sz w:val="84"/>
        </w:rPr>
      </w:r>
      <w:r/>
    </w:p>
    <w:p>
      <w:pPr>
        <w:pStyle w:val="717"/>
        <w:ind w:firstLine="2249"/>
        <w:rPr>
          <w:b/>
          <w:bCs/>
          <w:sz w:val="32"/>
        </w:rPr>
      </w:pPr>
      <w:r>
        <w:rPr>
          <w:b/>
          <w:bCs/>
          <w:sz w:val="32"/>
        </w:rPr>
      </w:r>
      <w:r/>
    </w:p>
    <w:p>
      <w:pPr>
        <w:pStyle w:val="717"/>
        <w:ind w:firstLine="1606"/>
        <w:rPr>
          <w:rFonts w:ascii="仿宋" w:hAnsi="仿宋" w:eastAsia="仿宋"/>
          <w:b/>
          <w:bCs/>
          <w:sz w:val="32"/>
        </w:rPr>
      </w:pPr>
      <w:r>
        <w:rPr>
          <w:rFonts w:hint="eastAsia" w:ascii="仿宋" w:hAnsi="仿宋" w:eastAsia="仿宋"/>
          <w:b/>
          <w:bCs/>
          <w:sz w:val="32"/>
        </w:rPr>
        <w:t xml:space="preserve">项目名称：</w:t>
      </w:r>
      <w:r>
        <w:rPr>
          <w:rFonts w:hint="eastAsia" w:ascii="仿宋" w:hAnsi="仿宋" w:eastAsia="仿宋"/>
          <w:b/>
          <w:bCs/>
          <w:sz w:val="32"/>
        </w:rPr>
        <w:t xml:space="preserve">16家乡镇污水处理厂在线监测设备第三方运营服务项目</w:t>
      </w:r>
      <w:r>
        <w:rPr>
          <w:rFonts w:ascii="仿宋" w:hAnsi="仿宋" w:eastAsia="仿宋"/>
          <w:b/>
          <w:bCs/>
          <w:sz w:val="32"/>
        </w:rPr>
      </w:r>
      <w:r/>
    </w:p>
    <w:p>
      <w:pPr>
        <w:pStyle w:val="730"/>
        <w:ind w:firstLine="1606"/>
        <w:rPr>
          <w:rFonts w:hint="eastAsia" w:ascii="仿宋" w:hAnsi="仿宋" w:eastAsia="仿宋"/>
          <w:b/>
          <w:color w:val="000000"/>
          <w:sz w:val="32"/>
        </w:rPr>
      </w:pPr>
      <w:r>
        <w:rPr>
          <w:rFonts w:hint="eastAsia" w:ascii="仿宋" w:hAnsi="仿宋" w:eastAsia="仿宋"/>
          <w:b/>
          <w:color w:val="000000"/>
          <w:sz w:val="32"/>
        </w:rPr>
        <w:t xml:space="preserve">项目编号：</w:t>
      </w:r>
      <w:r>
        <w:rPr>
          <w:rFonts w:ascii="仿宋" w:hAnsi="仿宋" w:eastAsia="仿宋"/>
          <w:b/>
          <w:color w:val="000000"/>
          <w:sz w:val="32"/>
        </w:rPr>
        <w:t xml:space="preserve">JSZC-320803-HACJ-G2024-0007</w:t>
      </w:r>
      <w:r>
        <w:rPr>
          <w:rFonts w:hint="eastAsia" w:ascii="仿宋" w:hAnsi="仿宋" w:eastAsia="仿宋"/>
          <w:b/>
          <w:color w:val="000000"/>
          <w:sz w:val="32"/>
        </w:rPr>
      </w:r>
      <w:r/>
    </w:p>
    <w:p>
      <w:pPr>
        <w:pStyle w:val="717"/>
        <w:ind w:firstLine="904"/>
        <w:rPr>
          <w:rFonts w:ascii="仿宋" w:hAnsi="仿宋" w:eastAsia="仿宋" w:cs="宋体"/>
          <w:b/>
          <w:bCs/>
          <w:sz w:val="36"/>
          <w:szCs w:val="36"/>
        </w:rPr>
      </w:pPr>
      <w:r>
        <w:rPr>
          <w:rFonts w:hint="eastAsia" w:ascii="仿宋" w:hAnsi="仿宋" w:eastAsia="仿宋" w:cs="宋体"/>
          <w:b/>
          <w:bCs/>
          <w:sz w:val="36"/>
          <w:szCs w:val="36"/>
        </w:rPr>
        <w:t xml:space="preserve"> </w:t>
      </w:r>
      <w:r>
        <w:rPr>
          <w:rFonts w:ascii="仿宋" w:hAnsi="仿宋" w:eastAsia="仿宋" w:cs="宋体"/>
          <w:b/>
          <w:bCs/>
          <w:sz w:val="36"/>
          <w:szCs w:val="36"/>
        </w:rPr>
        <w:t xml:space="preserve"> </w:t>
      </w:r>
      <w:r/>
    </w:p>
    <w:p>
      <w:pPr>
        <w:pStyle w:val="717"/>
        <w:ind w:firstLine="904"/>
        <w:rPr>
          <w:rFonts w:ascii="宋体" w:hAnsi="宋体" w:cs="宋体"/>
          <w:b/>
          <w:bCs/>
          <w:sz w:val="36"/>
          <w:szCs w:val="36"/>
        </w:rPr>
      </w:pPr>
      <w:r>
        <w:rPr>
          <w:rFonts w:ascii="宋体" w:hAnsi="宋体" w:cs="宋体"/>
          <w:b/>
          <w:bCs/>
          <w:sz w:val="36"/>
          <w:szCs w:val="36"/>
        </w:rPr>
      </w:r>
      <w:r/>
    </w:p>
    <w:p>
      <w:pPr>
        <w:pStyle w:val="717"/>
        <w:ind w:firstLine="904"/>
        <w:rPr>
          <w:rFonts w:ascii="宋体" w:hAnsi="宋体" w:cs="宋体"/>
          <w:b/>
          <w:bCs/>
          <w:sz w:val="36"/>
          <w:szCs w:val="36"/>
        </w:rPr>
      </w:pPr>
      <w:r>
        <w:rPr>
          <w:rFonts w:ascii="宋体" w:hAnsi="宋体" w:cs="宋体"/>
          <w:b/>
          <w:bCs/>
          <w:sz w:val="36"/>
          <w:szCs w:val="36"/>
        </w:rPr>
      </w:r>
      <w:r/>
    </w:p>
    <w:p>
      <w:pPr>
        <w:pStyle w:val="730"/>
        <w:rPr>
          <w:rFonts w:hint="eastAsia"/>
        </w:rPr>
      </w:pPr>
      <w:r>
        <w:rPr>
          <w:rFonts w:hint="eastAsia"/>
        </w:rPr>
      </w:r>
      <w:r/>
    </w:p>
    <w:p>
      <w:pPr>
        <w:pStyle w:val="717"/>
        <w:ind w:firstLine="904"/>
        <w:rPr>
          <w:rFonts w:ascii="宋体" w:hAnsi="宋体" w:cs="宋体"/>
          <w:b/>
          <w:bCs/>
          <w:sz w:val="36"/>
          <w:szCs w:val="36"/>
        </w:rPr>
      </w:pPr>
      <w:r>
        <w:rPr>
          <w:rFonts w:ascii="宋体" w:hAnsi="宋体" w:cs="宋体"/>
          <w:b/>
          <w:bCs/>
          <w:sz w:val="36"/>
          <w:szCs w:val="36"/>
        </w:rPr>
      </w:r>
      <w:r/>
    </w:p>
    <w:p>
      <w:pPr>
        <w:pStyle w:val="717"/>
        <w:ind w:firstLine="904"/>
        <w:rPr>
          <w:rFonts w:ascii="宋体" w:hAnsi="宋体" w:cs="宋体"/>
          <w:b/>
          <w:bCs/>
          <w:sz w:val="36"/>
          <w:szCs w:val="36"/>
        </w:rPr>
      </w:pPr>
      <w:r>
        <w:rPr>
          <w:rFonts w:ascii="宋体" w:hAnsi="宋体" w:cs="宋体"/>
          <w:b/>
          <w:bCs/>
          <w:sz w:val="36"/>
          <w:szCs w:val="36"/>
        </w:rPr>
      </w:r>
      <w:r/>
    </w:p>
    <w:p>
      <w:pPr>
        <w:pStyle w:val="730"/>
      </w:pPr>
      <w:r/>
      <w:r/>
    </w:p>
    <w:p>
      <w:pPr>
        <w:pStyle w:val="730"/>
      </w:pPr>
      <w:r/>
      <w:r/>
    </w:p>
    <w:p>
      <w:pPr>
        <w:pStyle w:val="730"/>
      </w:pPr>
      <w:r/>
      <w:r/>
    </w:p>
    <w:p>
      <w:pPr>
        <w:pStyle w:val="717"/>
        <w:ind w:firstLine="1265"/>
        <w:jc w:val="left"/>
        <w:widowControl/>
        <w:rPr>
          <w:rFonts w:ascii="仿宋" w:hAnsi="仿宋" w:eastAsia="仿宋" w:cs="宋体"/>
          <w:color w:val="000000"/>
          <w:sz w:val="36"/>
          <w:szCs w:val="36"/>
        </w:rPr>
      </w:pPr>
      <w:r>
        <w:rPr>
          <w:rFonts w:hint="eastAsia" w:ascii="仿宋" w:hAnsi="仿宋" w:eastAsia="仿宋" w:cs="宋体"/>
          <w:b/>
          <w:bCs/>
          <w:sz w:val="36"/>
          <w:szCs w:val="36"/>
        </w:rPr>
        <w:t xml:space="preserve">采   购   人：</w:t>
      </w:r>
      <w:r>
        <w:rPr>
          <w:rFonts w:ascii="仿宋" w:hAnsi="仿宋" w:eastAsia="仿宋" w:cs="宋体"/>
          <w:b/>
          <w:bCs/>
          <w:sz w:val="36"/>
          <w:szCs w:val="36"/>
        </w:rPr>
        <w:t xml:space="preserve">淮安市淮安区住房和城乡建设局</w:t>
      </w:r>
      <w:r>
        <w:rPr>
          <w:rFonts w:ascii="仿宋" w:hAnsi="仿宋" w:eastAsia="仿宋" w:cs="宋体"/>
          <w:color w:val="000000"/>
          <w:sz w:val="36"/>
          <w:szCs w:val="36"/>
        </w:rPr>
      </w:r>
      <w:r/>
    </w:p>
    <w:p>
      <w:pPr>
        <w:pStyle w:val="717"/>
        <w:rPr>
          <w:rFonts w:ascii="仿宋" w:hAnsi="仿宋" w:eastAsia="仿宋" w:cs="宋体"/>
          <w:b/>
          <w:bCs/>
          <w:sz w:val="36"/>
          <w:szCs w:val="36"/>
        </w:rPr>
      </w:pPr>
      <w:r>
        <w:rPr>
          <w:rFonts w:hint="eastAsia" w:ascii="仿宋" w:hAnsi="仿宋" w:eastAsia="仿宋" w:cs="宋体"/>
          <w:b/>
          <w:bCs/>
          <w:sz w:val="36"/>
          <w:szCs w:val="36"/>
        </w:rPr>
        <w:t xml:space="preserve">      </w:t>
      </w:r>
      <w:r>
        <w:rPr>
          <w:rFonts w:ascii="仿宋" w:hAnsi="仿宋" w:eastAsia="仿宋" w:cs="宋体"/>
          <w:b/>
          <w:bCs/>
          <w:sz w:val="36"/>
          <w:szCs w:val="36"/>
        </w:rPr>
        <w:t xml:space="preserve"> </w:t>
      </w:r>
      <w:r>
        <w:rPr>
          <w:rFonts w:hint="eastAsia" w:ascii="仿宋" w:hAnsi="仿宋" w:eastAsia="仿宋" w:cs="宋体"/>
          <w:b/>
          <w:bCs/>
          <w:sz w:val="36"/>
          <w:szCs w:val="36"/>
        </w:rPr>
        <w:t xml:space="preserve">采购代理机构：淮安市财建工程咨询有限公司</w:t>
      </w:r>
      <w:r>
        <w:rPr>
          <w:rFonts w:ascii="仿宋" w:hAnsi="仿宋" w:eastAsia="仿宋" w:cs="宋体"/>
          <w:b/>
          <w:bCs/>
          <w:sz w:val="36"/>
          <w:szCs w:val="36"/>
        </w:rPr>
      </w:r>
      <w:r/>
    </w:p>
    <w:p>
      <w:pPr>
        <w:pStyle w:val="717"/>
        <w:jc w:val="center"/>
        <w:spacing w:line="720" w:lineRule="auto"/>
        <w:tabs>
          <w:tab w:val="center" w:pos="5215" w:leader="none"/>
        </w:tabs>
        <w:rPr>
          <w:rFonts w:ascii="仿宋" w:hAnsi="仿宋" w:eastAsia="仿宋" w:cs="宋体"/>
          <w:b/>
          <w:sz w:val="36"/>
          <w:szCs w:val="36"/>
        </w:rPr>
        <w:sectPr>
          <w:headerReference w:type="default" r:id="rId9"/>
          <w:footerReference w:type="default" r:id="rId11"/>
          <w:footnotePr/>
          <w:endnotePr/>
          <w:type w:val="continuous"/>
          <w:pgSz w:w="11906" w:h="16838" w:orient="portrait"/>
          <w:pgMar w:top="1440" w:right="1106" w:bottom="1440" w:left="1260" w:header="851" w:footer="992" w:gutter="0"/>
          <w:cols w:num="1" w:sep="0" w:space="720" w:equalWidth="1"/>
          <w:docGrid w:linePitch="360"/>
          <w:titlePg/>
        </w:sectPr>
      </w:pPr>
      <w:r>
        <w:rPr>
          <w:rFonts w:hint="eastAsia" w:ascii="仿宋" w:hAnsi="仿宋" w:eastAsia="仿宋" w:cs="宋体"/>
          <w:b/>
          <w:sz w:val="36"/>
          <w:szCs w:val="36"/>
        </w:rPr>
        <w:t xml:space="preserve"> 2</w:t>
      </w:r>
      <w:r>
        <w:rPr>
          <w:rFonts w:ascii="仿宋" w:hAnsi="仿宋" w:eastAsia="仿宋" w:cs="宋体"/>
          <w:b/>
          <w:sz w:val="36"/>
          <w:szCs w:val="36"/>
        </w:rPr>
        <w:t xml:space="preserve">02</w:t>
      </w:r>
      <w:r>
        <w:rPr>
          <w:rFonts w:ascii="仿宋" w:hAnsi="仿宋" w:eastAsia="仿宋" w:cs="宋体"/>
          <w:b/>
          <w:sz w:val="36"/>
          <w:szCs w:val="36"/>
        </w:rPr>
        <w:t xml:space="preserve">4</w:t>
      </w:r>
      <w:r>
        <w:rPr>
          <w:rFonts w:hint="eastAsia" w:ascii="仿宋" w:hAnsi="仿宋" w:eastAsia="仿宋" w:cs="宋体"/>
          <w:b/>
          <w:sz w:val="36"/>
          <w:szCs w:val="36"/>
        </w:rPr>
        <w:t xml:space="preserve">年</w:t>
      </w:r>
      <w:r>
        <w:rPr>
          <w:rFonts w:ascii="仿宋" w:hAnsi="仿宋" w:eastAsia="仿宋" w:cs="宋体"/>
          <w:b/>
          <w:sz w:val="36"/>
          <w:szCs w:val="36"/>
        </w:rPr>
        <w:t xml:space="preserve">6</w:t>
      </w:r>
      <w:r>
        <w:rPr>
          <w:rFonts w:hint="eastAsia" w:ascii="仿宋" w:hAnsi="仿宋" w:eastAsia="仿宋" w:cs="宋体"/>
          <w:b/>
          <w:sz w:val="36"/>
          <w:szCs w:val="36"/>
        </w:rPr>
        <w:t xml:space="preserve">月</w:t>
      </w:r>
      <w:r>
        <w:rPr>
          <w:rFonts w:ascii="仿宋" w:hAnsi="仿宋" w:eastAsia="仿宋" w:cs="宋体"/>
          <w:b/>
          <w:sz w:val="36"/>
          <w:szCs w:val="36"/>
        </w:rPr>
        <w:br w:type="page" w:clear="all"/>
      </w:r>
      <w:r/>
    </w:p>
    <w:p>
      <w:pPr>
        <w:pStyle w:val="717"/>
        <w:jc w:val="center"/>
        <w:spacing w:line="480" w:lineRule="auto"/>
        <w:rPr>
          <w:rFonts w:ascii="黑体" w:hAnsi="Arial" w:eastAsia="黑体"/>
          <w:b/>
          <w:sz w:val="44"/>
        </w:rPr>
        <w:outlineLvl w:val="0"/>
      </w:pPr>
      <w:r>
        <w:rPr>
          <w:rFonts w:hint="eastAsia" w:ascii="黑体" w:hAnsi="Arial" w:eastAsia="黑体"/>
          <w:b/>
          <w:sz w:val="44"/>
        </w:rPr>
        <w:t xml:space="preserve">总  目  录</w:t>
      </w:r>
      <w:r>
        <w:rPr>
          <w:rFonts w:ascii="黑体" w:hAnsi="Arial" w:eastAsia="黑体"/>
          <w:b/>
          <w:sz w:val="44"/>
        </w:rPr>
      </w:r>
      <w:r/>
    </w:p>
    <w:p>
      <w:pPr>
        <w:pStyle w:val="717"/>
        <w:spacing w:line="480" w:lineRule="auto"/>
        <w:rPr>
          <w:rFonts w:ascii="仿宋_GB2312" w:hAnsi="Arial" w:eastAsia="仿宋_GB2312"/>
          <w:b/>
          <w:sz w:val="28"/>
        </w:rPr>
      </w:pPr>
      <w:r>
        <w:rPr>
          <w:rFonts w:ascii="仿宋_GB2312" w:hAnsi="Arial" w:eastAsia="仿宋_GB2312"/>
          <w:b/>
          <w:sz w:val="28"/>
        </w:rPr>
      </w:r>
      <w:r/>
    </w:p>
    <w:p>
      <w:pPr>
        <w:pStyle w:val="717"/>
        <w:numPr>
          <w:ilvl w:val="0"/>
          <w:numId w:val="10"/>
        </w:numPr>
        <w:spacing w:line="480" w:lineRule="auto"/>
        <w:tabs>
          <w:tab w:val="left" w:pos="1440" w:leader="none"/>
        </w:tabs>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ascii="黑体" w:hAnsi="Showcard Gothic" w:eastAsia="黑体"/>
          <w:sz w:val="36"/>
        </w:rPr>
        <w:t xml:space="preserve">3</w:t>
      </w:r>
      <w:r>
        <w:rPr>
          <w:rFonts w:ascii="黑体" w:hAnsi="Showcard Gothic" w:eastAsia="黑体"/>
          <w:sz w:val="32"/>
        </w:rPr>
      </w:r>
      <w:r/>
    </w:p>
    <w:p>
      <w:pPr>
        <w:pStyle w:val="717"/>
        <w:numPr>
          <w:ilvl w:val="0"/>
          <w:numId w:val="10"/>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ascii="黑体" w:hAnsi="Showcard Gothic" w:eastAsia="黑体"/>
          <w:sz w:val="36"/>
        </w:rPr>
        <w:t xml:space="preserve">7</w:t>
      </w:r>
      <w:r>
        <w:rPr>
          <w:rFonts w:hint="eastAsia" w:ascii="黑体" w:hAnsi="Showcard Gothic" w:eastAsia="黑体"/>
          <w:sz w:val="36"/>
        </w:rPr>
        <w:t xml:space="preserve"> </w:t>
      </w:r>
      <w:r>
        <w:rPr>
          <w:rFonts w:ascii="黑体" w:hAnsi="Showcard Gothic" w:eastAsia="黑体"/>
          <w:sz w:val="36"/>
        </w:rPr>
      </w:r>
      <w:r/>
    </w:p>
    <w:p>
      <w:pPr>
        <w:pStyle w:val="717"/>
        <w:numPr>
          <w:ilvl w:val="0"/>
          <w:numId w:val="10"/>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ascii="黑体" w:hAnsi="Showcard Gothic" w:eastAsia="黑体"/>
          <w:sz w:val="36"/>
        </w:rPr>
        <w:t xml:space="preserve">22</w:t>
      </w:r>
      <w:r>
        <w:rPr>
          <w:rFonts w:ascii="黑体" w:hAnsi="Showcard Gothic" w:eastAsia="黑体"/>
          <w:sz w:val="36"/>
        </w:rPr>
      </w:r>
      <w:r/>
    </w:p>
    <w:p>
      <w:pPr>
        <w:pStyle w:val="717"/>
        <w:numPr>
          <w:ilvl w:val="0"/>
          <w:numId w:val="10"/>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ascii="黑体" w:hAnsi="Showcard Gothic" w:eastAsia="黑体"/>
          <w:sz w:val="36"/>
        </w:rPr>
        <w:t xml:space="preserve">31</w:t>
      </w:r>
      <w:r>
        <w:rPr>
          <w:rFonts w:ascii="黑体" w:hAnsi="Showcard Gothic" w:eastAsia="黑体"/>
          <w:sz w:val="36"/>
        </w:rPr>
      </w:r>
      <w:r/>
    </w:p>
    <w:p>
      <w:pPr>
        <w:pStyle w:val="717"/>
        <w:numPr>
          <w:ilvl w:val="0"/>
          <w:numId w:val="10"/>
        </w:numPr>
        <w:spacing w:line="480" w:lineRule="auto"/>
        <w:tabs>
          <w:tab w:val="left" w:pos="1440" w:leader="none"/>
        </w:tabs>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ascii="黑体" w:hAnsi="Showcard Gothic" w:eastAsia="黑体"/>
          <w:sz w:val="36"/>
        </w:rPr>
        <w:t xml:space="preserve">35</w:t>
      </w:r>
      <w:r>
        <w:rPr>
          <w:rFonts w:ascii="黑体" w:hAnsi="Showcard Gothic" w:eastAsia="黑体"/>
          <w:sz w:val="36"/>
        </w:rPr>
      </w:r>
      <w:r/>
    </w:p>
    <w:p>
      <w:pPr>
        <w:pStyle w:val="717"/>
        <w:numPr>
          <w:ilvl w:val="0"/>
          <w:numId w:val="10"/>
        </w:numPr>
        <w:spacing w:line="480" w:lineRule="auto"/>
        <w:tabs>
          <w:tab w:val="left" w:pos="1440" w:leader="none"/>
        </w:tabs>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ascii="黑体" w:hAnsi="Showcard Gothic" w:eastAsia="黑体"/>
          <w:sz w:val="36"/>
        </w:rPr>
        <w:t xml:space="preserve">39</w:t>
      </w:r>
      <w:r>
        <w:rPr>
          <w:rFonts w:ascii="黑体" w:hAnsi="Showcard Gothic" w:eastAsia="黑体"/>
          <w:sz w:val="36"/>
        </w:rPr>
        <w:t xml:space="preserve"> </w:t>
      </w:r>
      <w:r>
        <w:rPr>
          <w:rFonts w:ascii="黑体" w:hAnsi="Showcard Gothic" w:eastAsia="黑体"/>
          <w:sz w:val="36"/>
        </w:rPr>
      </w:r>
      <w:r/>
    </w:p>
    <w:p>
      <w:pPr>
        <w:pStyle w:val="717"/>
        <w:ind w:firstLine="3072"/>
        <w:spacing w:line="520" w:lineRule="exact"/>
        <w:rPr>
          <w:rFonts w:ascii="仿宋" w:hAnsi="仿宋" w:eastAsia="仿宋"/>
          <w:b/>
          <w:sz w:val="36"/>
          <w:szCs w:val="36"/>
        </w:rPr>
      </w:pPr>
      <w:r>
        <w:rPr>
          <w:rFonts w:ascii="仿宋" w:hAnsi="仿宋" w:eastAsia="仿宋"/>
          <w:b/>
          <w:sz w:val="36"/>
          <w:szCs w:val="36"/>
        </w:rPr>
      </w:r>
      <w:r/>
    </w:p>
    <w:p>
      <w:pPr>
        <w:pStyle w:val="730"/>
      </w:pPr>
      <w:r/>
      <w:r/>
    </w:p>
    <w:p>
      <w:pPr>
        <w:pStyle w:val="730"/>
      </w:pPr>
      <w:r>
        <w:rPr>
          <w:rFonts w:hint="eastAsia"/>
        </w:rPr>
        <w:t xml:space="preserve"> </w:t>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pPr>
      <w:r/>
      <w:r/>
    </w:p>
    <w:p>
      <w:pPr>
        <w:pStyle w:val="730"/>
        <w:rPr>
          <w:rFonts w:hint="eastAsia"/>
        </w:rPr>
      </w:pPr>
      <w:r>
        <w:rPr>
          <w:rFonts w:hint="eastAsia"/>
        </w:rPr>
      </w:r>
      <w:r/>
    </w:p>
    <w:p>
      <w:pPr>
        <w:pStyle w:val="717"/>
        <w:ind w:firstLine="3072"/>
        <w:spacing w:after="120"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p>
    <w:p>
      <w:pPr>
        <w:pStyle w:val="717"/>
        <w:ind w:firstLine="480"/>
        <w:spacing w:line="520" w:lineRule="exact"/>
        <w:rPr>
          <w:rFonts w:hint="eastAsia" w:ascii="仿宋" w:hAnsi="仿宋" w:eastAsia="仿宋"/>
          <w:sz w:val="28"/>
        </w:rPr>
      </w:pPr>
      <w:r/>
      <w:bookmarkStart w:id="0" w:name="OLE_LINK9"/>
      <w:r>
        <w:rPr>
          <w:rFonts w:hint="eastAsia" w:ascii="仿宋" w:hAnsi="仿宋" w:eastAsia="仿宋"/>
          <w:sz w:val="28"/>
        </w:rPr>
        <w:t xml:space="preserve">受</w:t>
      </w:r>
      <w:r>
        <w:rPr>
          <w:rFonts w:hint="eastAsia" w:ascii="仿宋" w:hAnsi="仿宋" w:eastAsia="仿宋"/>
          <w:sz w:val="28"/>
          <w:szCs w:val="28"/>
          <w:u w:val="single"/>
        </w:rPr>
        <w:t xml:space="preserve">淮安市淮安区住房和城乡建设局</w:t>
      </w:r>
      <w:r>
        <w:rPr>
          <w:rFonts w:hint="eastAsia" w:ascii="仿宋" w:hAnsi="仿宋" w:eastAsia="仿宋"/>
          <w:sz w:val="28"/>
        </w:rPr>
        <w:t xml:space="preserve">的委托，淮安市财建</w:t>
      </w:r>
      <w:r>
        <w:rPr>
          <w:rFonts w:ascii="仿宋" w:hAnsi="仿宋" w:eastAsia="仿宋"/>
          <w:sz w:val="28"/>
        </w:rPr>
        <w:t xml:space="preserve">工程咨询有限公司</w:t>
      </w:r>
      <w:r>
        <w:rPr>
          <w:rFonts w:hint="eastAsia" w:ascii="仿宋" w:hAnsi="仿宋" w:eastAsia="仿宋"/>
          <w:sz w:val="28"/>
        </w:rPr>
        <w:t xml:space="preserve">就</w:t>
      </w:r>
      <w:r>
        <w:rPr>
          <w:rFonts w:hint="eastAsia" w:ascii="仿宋" w:hAnsi="仿宋" w:eastAsia="仿宋"/>
          <w:sz w:val="28"/>
          <w:u w:val="single"/>
        </w:rPr>
        <w:t xml:space="preserve">16家乡镇污水处理厂在线监测设备第三方运营服务项目</w:t>
      </w:r>
      <w:r>
        <w:rPr>
          <w:rFonts w:hint="eastAsia" w:ascii="仿宋" w:hAnsi="仿宋" w:eastAsia="仿宋"/>
          <w:sz w:val="28"/>
        </w:rPr>
        <w:t xml:space="preserve">采购</w:t>
      </w:r>
      <w:bookmarkEnd w:id="0"/>
      <w:r>
        <w:rPr>
          <w:rFonts w:hint="eastAsia" w:ascii="仿宋" w:hAnsi="仿宋" w:eastAsia="仿宋"/>
          <w:sz w:val="28"/>
        </w:rPr>
        <w:t xml:space="preserve">项目进行公开招标采购，欢迎符合条件的供应商投标。</w:t>
      </w:r>
      <w:r>
        <w:rPr>
          <w:rFonts w:hint="eastAsia" w:ascii="仿宋" w:hAnsi="仿宋" w:eastAsia="仿宋"/>
          <w:sz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0"/>
      </w:tblGrid>
      <w:tr>
        <w:trPr/>
        <w:tc>
          <w:tcPr>
            <w:tcW w:w="9060" w:type="dxa"/>
            <w:vAlign w:val="top"/>
            <w:textDirection w:val="lrTb"/>
            <w:noWrap w:val="false"/>
          </w:tcPr>
          <w:p>
            <w:pPr>
              <w:pStyle w:val="730"/>
              <w:rPr>
                <w:rFonts w:hint="eastAsia"/>
              </w:rPr>
            </w:pPr>
            <w:r>
              <w:rPr>
                <w:rFonts w:hint="eastAsia" w:ascii="仿宋" w:hAnsi="仿宋" w:eastAsia="仿宋"/>
                <w:szCs w:val="28"/>
              </w:rPr>
              <w:t xml:space="preserve">项目概况: </w:t>
            </w:r>
            <w:r>
              <w:rPr>
                <w:rFonts w:hint="eastAsia" w:ascii="仿宋" w:hAnsi="仿宋" w:eastAsia="仿宋"/>
                <w:b/>
                <w:szCs w:val="28"/>
                <w:u w:val="single"/>
              </w:rPr>
              <w:t xml:space="preserve">16家乡镇污水处理厂在线监测设备第三方运营服务项目</w:t>
            </w:r>
            <w:r>
              <w:rPr>
                <w:rFonts w:hint="eastAsia" w:ascii="仿宋" w:hAnsi="仿宋" w:eastAsia="仿宋"/>
                <w:b/>
                <w:szCs w:val="28"/>
              </w:rPr>
              <w:t xml:space="preserve">招标项目的潜在投标人可</w:t>
            </w:r>
            <w:r>
              <w:rPr>
                <w:rFonts w:hint="eastAsia" w:ascii="仿宋" w:hAnsi="仿宋" w:eastAsia="仿宋"/>
                <w:b/>
                <w:szCs w:val="28"/>
              </w:rPr>
              <w:t xml:space="preserve">在</w:t>
            </w:r>
            <w:r>
              <w:rPr>
                <w:rFonts w:hint="eastAsia" w:ascii="仿宋" w:hAnsi="仿宋" w:eastAsia="仿宋"/>
                <w:b/>
                <w:szCs w:val="28"/>
              </w:rPr>
              <w:t xml:space="preserve">苏采云政府采购一体化平台获取</w:t>
            </w:r>
            <w:r>
              <w:rPr>
                <w:rFonts w:hint="eastAsia" w:ascii="仿宋" w:hAnsi="仿宋" w:eastAsia="仿宋"/>
                <w:b/>
                <w:szCs w:val="28"/>
              </w:rPr>
              <w:t xml:space="preserve">招标文件，并</w:t>
            </w:r>
            <w:r>
              <w:rPr>
                <w:rFonts w:hint="eastAsia" w:ascii="仿宋" w:hAnsi="仿宋" w:eastAsia="仿宋"/>
                <w:b/>
                <w:szCs w:val="28"/>
              </w:rPr>
              <w:t xml:space="preserve">于</w:t>
            </w:r>
            <w:r>
              <w:rPr>
                <w:rFonts w:hint="eastAsia" w:ascii="仿宋" w:hAnsi="仿宋" w:eastAsia="仿宋"/>
                <w:b/>
                <w:szCs w:val="28"/>
              </w:rPr>
              <w:t xml:space="preserve">202</w:t>
            </w:r>
            <w:r>
              <w:rPr>
                <w:rFonts w:ascii="仿宋" w:hAnsi="仿宋" w:eastAsia="仿宋"/>
                <w:b/>
                <w:szCs w:val="28"/>
              </w:rPr>
              <w:t xml:space="preserve">4</w:t>
            </w:r>
            <w:r>
              <w:rPr>
                <w:rFonts w:hint="eastAsia" w:ascii="仿宋" w:hAnsi="仿宋" w:eastAsia="仿宋"/>
                <w:b/>
                <w:szCs w:val="28"/>
              </w:rPr>
              <w:t xml:space="preserve">年</w:t>
            </w:r>
            <w:r>
              <w:rPr>
                <w:rFonts w:ascii="仿宋" w:hAnsi="仿宋" w:eastAsia="仿宋"/>
                <w:b/>
                <w:szCs w:val="28"/>
              </w:rPr>
              <w:t xml:space="preserve">7</w:t>
            </w:r>
            <w:r>
              <w:rPr>
                <w:rFonts w:hint="eastAsia" w:ascii="仿宋" w:hAnsi="仿宋" w:eastAsia="仿宋"/>
                <w:b/>
                <w:szCs w:val="28"/>
              </w:rPr>
              <w:t xml:space="preserve">月</w:t>
            </w:r>
            <w:r>
              <w:rPr>
                <w:rFonts w:ascii="仿宋" w:hAnsi="仿宋" w:eastAsia="仿宋"/>
                <w:b/>
                <w:szCs w:val="28"/>
              </w:rPr>
              <w:t xml:space="preserve">10</w:t>
            </w:r>
            <w:r>
              <w:rPr>
                <w:rFonts w:hint="eastAsia" w:ascii="仿宋" w:hAnsi="仿宋" w:eastAsia="仿宋"/>
                <w:b/>
                <w:szCs w:val="28"/>
              </w:rPr>
              <w:t xml:space="preserve">日</w:t>
            </w:r>
            <w:r>
              <w:rPr>
                <w:rFonts w:hint="eastAsia" w:ascii="仿宋" w:hAnsi="仿宋" w:eastAsia="仿宋"/>
                <w:b/>
                <w:szCs w:val="28"/>
              </w:rPr>
              <w:t xml:space="preserve">9点</w:t>
            </w:r>
            <w:r>
              <w:rPr>
                <w:rFonts w:ascii="仿宋" w:hAnsi="仿宋" w:eastAsia="仿宋"/>
                <w:b/>
                <w:szCs w:val="28"/>
              </w:rPr>
              <w:t xml:space="preserve">0</w:t>
            </w:r>
            <w:r>
              <w:rPr>
                <w:rFonts w:hint="eastAsia" w:ascii="仿宋" w:hAnsi="仿宋" w:eastAsia="仿宋"/>
                <w:b/>
                <w:szCs w:val="28"/>
              </w:rPr>
              <w:t xml:space="preserve">0分（</w:t>
            </w:r>
            <w:r>
              <w:rPr>
                <w:rFonts w:hint="eastAsia" w:ascii="仿宋" w:hAnsi="仿宋" w:eastAsia="仿宋"/>
                <w:b/>
                <w:szCs w:val="28"/>
              </w:rPr>
              <w:t xml:space="preserve">北京时间）前提交投标文件。 </w:t>
            </w:r>
            <w:r>
              <w:rPr>
                <w:rFonts w:hint="eastAsia"/>
              </w:rPr>
            </w:r>
            <w:r/>
          </w:p>
        </w:tc>
      </w:tr>
    </w:tbl>
    <w:p>
      <w:pPr>
        <w:pStyle w:val="717"/>
        <w:ind w:firstLine="568"/>
        <w:spacing w:line="520" w:lineRule="exact"/>
        <w:rPr>
          <w:rFonts w:hint="eastAsia" w:ascii="仿宋" w:hAnsi="仿宋" w:eastAsia="仿宋"/>
          <w:b/>
          <w:sz w:val="28"/>
        </w:rPr>
      </w:pPr>
      <w:r>
        <w:rPr>
          <w:rFonts w:hint="eastAsia" w:ascii="仿宋" w:hAnsi="仿宋" w:eastAsia="仿宋"/>
          <w:b/>
          <w:sz w:val="28"/>
        </w:rPr>
        <w:t xml:space="preserve">一、项目基本情况</w:t>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（一）项目编号：</w:t>
      </w:r>
      <w:r>
        <w:rPr>
          <w:rFonts w:ascii="仿宋" w:hAnsi="仿宋" w:eastAsia="仿宋"/>
          <w:sz w:val="28"/>
          <w:szCs w:val="28"/>
        </w:rPr>
        <w:t xml:space="preserve">JSZC-320803-HACJ-G2024-0007</w:t>
      </w:r>
      <w:r>
        <w:rPr>
          <w:rFonts w:ascii="仿宋" w:hAnsi="仿宋" w:eastAsia="仿宋"/>
          <w:sz w:val="28"/>
          <w:szCs w:val="28"/>
        </w:rPr>
        <w:t xml:space="preserve"> </w:t>
      </w:r>
      <w:r>
        <w:rPr>
          <w:rFonts w:ascii="仿宋" w:hAnsi="仿宋" w:eastAsia="仿宋"/>
          <w:sz w:val="28"/>
          <w:szCs w:val="28"/>
        </w:rPr>
      </w:r>
      <w:r/>
    </w:p>
    <w:p>
      <w:pPr>
        <w:pStyle w:val="717"/>
        <w:ind w:firstLine="566"/>
        <w:spacing w:line="520" w:lineRule="exact"/>
        <w:rPr>
          <w:rFonts w:hint="eastAsia" w:ascii="仿宋" w:hAnsi="仿宋" w:eastAsia="仿宋"/>
          <w:sz w:val="28"/>
        </w:rPr>
      </w:pPr>
      <w:r>
        <w:rPr>
          <w:rFonts w:hint="eastAsia" w:ascii="仿宋" w:hAnsi="仿宋" w:eastAsia="仿宋"/>
          <w:sz w:val="28"/>
        </w:rPr>
        <w:t xml:space="preserve">（二）项目名称：</w:t>
      </w:r>
      <w:r>
        <w:rPr>
          <w:rFonts w:hint="eastAsia" w:ascii="仿宋" w:hAnsi="仿宋" w:eastAsia="仿宋"/>
          <w:sz w:val="28"/>
          <w:szCs w:val="28"/>
        </w:rPr>
        <w:t xml:space="preserve">16家乡镇污水处理厂在线监测设备第三方运营服务项目</w:t>
      </w:r>
      <w:r>
        <w:rPr>
          <w:rFonts w:hint="eastAsia" w:ascii="仿宋" w:hAnsi="仿宋" w:eastAsia="仿宋"/>
          <w:sz w:val="28"/>
        </w:rPr>
      </w:r>
      <w:r/>
    </w:p>
    <w:p>
      <w:pPr>
        <w:pStyle w:val="717"/>
        <w:ind w:firstLine="566"/>
        <w:spacing w:line="520" w:lineRule="exact"/>
        <w:rPr>
          <w:rFonts w:hint="eastAsia" w:ascii="仿宋" w:hAnsi="仿宋" w:eastAsia="仿宋"/>
          <w:sz w:val="28"/>
        </w:rPr>
      </w:pPr>
      <w:r>
        <w:rPr>
          <w:rFonts w:hint="eastAsia" w:ascii="仿宋" w:hAnsi="仿宋" w:eastAsia="仿宋"/>
          <w:sz w:val="28"/>
        </w:rPr>
        <w:t xml:space="preserve">（三）预算金额：</w:t>
      </w:r>
      <w:r>
        <w:rPr>
          <w:rFonts w:ascii="仿宋" w:hAnsi="仿宋" w:eastAsia="仿宋"/>
          <w:b/>
          <w:sz w:val="28"/>
        </w:rPr>
        <w:t xml:space="preserve">600</w:t>
      </w:r>
      <w:r>
        <w:rPr>
          <w:rFonts w:ascii="仿宋" w:hAnsi="仿宋" w:eastAsia="仿宋"/>
          <w:b/>
          <w:sz w:val="28"/>
        </w:rPr>
        <w:t xml:space="preserve">万元</w:t>
      </w:r>
      <w:r>
        <w:rPr>
          <w:rFonts w:hint="eastAsia" w:ascii="仿宋" w:hAnsi="仿宋" w:eastAsia="仿宋"/>
          <w:sz w:val="28"/>
        </w:rPr>
      </w:r>
      <w:r/>
    </w:p>
    <w:p>
      <w:pPr>
        <w:pStyle w:val="717"/>
        <w:ind w:firstLine="566"/>
        <w:spacing w:line="520" w:lineRule="exact"/>
        <w:rPr>
          <w:rFonts w:hint="eastAsia" w:ascii="仿宋" w:hAnsi="仿宋" w:eastAsia="仿宋"/>
          <w:sz w:val="28"/>
        </w:rPr>
      </w:pPr>
      <w:r>
        <w:rPr>
          <w:rFonts w:hint="eastAsia" w:ascii="仿宋" w:hAnsi="仿宋" w:eastAsia="仿宋"/>
          <w:sz w:val="28"/>
        </w:rPr>
        <w:t xml:space="preserve">（四）最高限价：</w:t>
      </w:r>
      <w:r>
        <w:rPr>
          <w:rFonts w:ascii="仿宋" w:hAnsi="仿宋" w:eastAsia="仿宋"/>
          <w:b/>
          <w:sz w:val="28"/>
        </w:rPr>
        <w:t xml:space="preserve">600</w:t>
      </w:r>
      <w:r>
        <w:rPr>
          <w:rFonts w:ascii="仿宋" w:hAnsi="仿宋" w:eastAsia="仿宋"/>
          <w:b/>
          <w:sz w:val="28"/>
        </w:rPr>
        <w:t xml:space="preserve">万元</w:t>
      </w:r>
      <w:r>
        <w:rPr>
          <w:rFonts w:hint="eastAsia" w:ascii="仿宋" w:hAnsi="仿宋" w:eastAsia="仿宋"/>
          <w:sz w:val="28"/>
        </w:rPr>
        <w:t xml:space="preserve"> </w:t>
      </w:r>
      <w:r>
        <w:rPr>
          <w:rFonts w:ascii="仿宋" w:hAnsi="仿宋" w:eastAsia="仿宋"/>
          <w:sz w:val="28"/>
        </w:rPr>
        <w:t xml:space="preserve"> </w:t>
      </w:r>
      <w:r>
        <w:rPr>
          <w:rFonts w:hint="eastAsia" w:ascii="仿宋" w:hAnsi="仿宋" w:eastAsia="仿宋"/>
          <w:sz w:val="28"/>
        </w:rPr>
        <w:t xml:space="preserve">                </w:t>
      </w:r>
      <w:r/>
    </w:p>
    <w:p>
      <w:pPr>
        <w:pStyle w:val="717"/>
        <w:ind w:firstLine="566"/>
        <w:spacing w:line="520" w:lineRule="exact"/>
        <w:rPr>
          <w:rFonts w:hint="eastAsia" w:ascii="仿宋" w:hAnsi="仿宋" w:eastAsia="仿宋"/>
          <w:sz w:val="28"/>
          <w:szCs w:val="28"/>
        </w:rPr>
      </w:pPr>
      <w:r>
        <w:rPr>
          <w:rFonts w:hint="eastAsia" w:ascii="仿宋" w:hAnsi="仿宋" w:eastAsia="仿宋"/>
          <w:sz w:val="28"/>
        </w:rPr>
        <w:t xml:space="preserve">（五）采购需求：</w:t>
      </w:r>
      <w:r>
        <w:rPr>
          <w:rFonts w:hint="eastAsia" w:ascii="仿宋" w:hAnsi="仿宋" w:eastAsia="仿宋"/>
          <w:color w:val="000000"/>
          <w:sz w:val="28"/>
        </w:rPr>
        <w:t xml:space="preserve">COD在线分析仪、氨氮在线分析仪、总磷在线分析、总氮在线分析仪、数据采集传输仪等设备运营服务</w:t>
      </w:r>
      <w:r>
        <w:rPr>
          <w:rFonts w:hint="eastAsia" w:ascii="仿宋" w:hAnsi="仿宋" w:eastAsia="仿宋"/>
          <w:sz w:val="28"/>
          <w:szCs w:val="28"/>
        </w:rPr>
        <w:t xml:space="preserve">，具体要求详见招标文件第</w:t>
      </w:r>
      <w:r>
        <w:rPr>
          <w:rFonts w:hint="eastAsia" w:ascii="仿宋" w:hAnsi="仿宋" w:eastAsia="仿宋"/>
          <w:sz w:val="28"/>
          <w:szCs w:val="28"/>
        </w:rPr>
        <w:t xml:space="preserve">四</w:t>
      </w:r>
      <w:r>
        <w:rPr>
          <w:rFonts w:hint="eastAsia" w:ascii="仿宋" w:hAnsi="仿宋" w:eastAsia="仿宋"/>
          <w:sz w:val="28"/>
          <w:szCs w:val="28"/>
        </w:rPr>
        <w:t xml:space="preserve">章。 </w:t>
      </w:r>
      <w:r>
        <w:rPr>
          <w:rFonts w:ascii="仿宋" w:hAnsi="仿宋" w:eastAsia="仿宋"/>
          <w:sz w:val="28"/>
          <w:szCs w:val="28"/>
        </w:rPr>
        <w:t xml:space="preserve"> </w:t>
      </w:r>
      <w:r>
        <w:rPr>
          <w:rFonts w:hint="eastAsia" w:ascii="仿宋" w:hAnsi="仿宋" w:eastAsia="仿宋"/>
          <w:sz w:val="28"/>
          <w:szCs w:val="28"/>
        </w:rPr>
      </w:r>
      <w:r/>
    </w:p>
    <w:p>
      <w:pPr>
        <w:pStyle w:val="717"/>
        <w:ind w:firstLine="566"/>
        <w:spacing w:line="520" w:lineRule="exact"/>
        <w:rPr>
          <w:rFonts w:ascii="仿宋" w:hAnsi="仿宋" w:eastAsia="仿宋"/>
          <w:sz w:val="28"/>
        </w:rPr>
      </w:pPr>
      <w:r>
        <w:rPr>
          <w:rFonts w:hint="eastAsia" w:ascii="仿宋" w:hAnsi="仿宋" w:eastAsia="仿宋"/>
          <w:sz w:val="28"/>
        </w:rPr>
        <w:t xml:space="preserve">（六）合同履行期限：</w:t>
      </w:r>
      <w:r>
        <w:rPr>
          <w:rFonts w:hint="eastAsia" w:ascii="仿宋" w:hAnsi="仿宋" w:eastAsia="仿宋"/>
          <w:bCs/>
          <w:sz w:val="28"/>
          <w:szCs w:val="28"/>
        </w:rPr>
        <w:t xml:space="preserve">三年</w:t>
      </w:r>
      <w:r>
        <w:rPr>
          <w:rFonts w:hint="eastAsia" w:ascii="仿宋" w:hAnsi="仿宋" w:eastAsia="仿宋"/>
          <w:sz w:val="28"/>
          <w:szCs w:val="28"/>
          <w:lang w:val="zh-CN"/>
        </w:rPr>
        <w:t xml:space="preserve">。</w:t>
      </w:r>
      <w:r>
        <w:rPr>
          <w:rFonts w:ascii="仿宋" w:hAnsi="仿宋" w:eastAsia="仿宋"/>
          <w:sz w:val="28"/>
        </w:rPr>
      </w:r>
      <w:r/>
    </w:p>
    <w:p>
      <w:pPr>
        <w:pStyle w:val="717"/>
        <w:ind w:firstLine="566"/>
        <w:spacing w:line="520" w:lineRule="exact"/>
        <w:rPr>
          <w:rFonts w:ascii="仿宋" w:hAnsi="仿宋" w:eastAsia="仿宋" w:cs="宋体"/>
          <w:sz w:val="28"/>
          <w:szCs w:val="28"/>
        </w:rPr>
      </w:pPr>
      <w:r>
        <w:rPr>
          <w:rFonts w:hint="eastAsia" w:ascii="仿宋" w:hAnsi="仿宋" w:eastAsia="仿宋"/>
          <w:sz w:val="28"/>
        </w:rPr>
        <w:t xml:space="preserve">（七）</w:t>
      </w:r>
      <w:r>
        <w:rPr>
          <w:rFonts w:hint="eastAsia" w:ascii="仿宋" w:hAnsi="仿宋" w:eastAsia="仿宋" w:cs="宋体"/>
          <w:sz w:val="28"/>
          <w:szCs w:val="28"/>
        </w:rPr>
        <w:t xml:space="preserve">本项目不接受联合体投标。</w:t>
      </w:r>
      <w:r>
        <w:rPr>
          <w:rFonts w:ascii="仿宋" w:hAnsi="仿宋" w:eastAsia="仿宋" w:cs="宋体"/>
          <w:sz w:val="28"/>
          <w:szCs w:val="28"/>
        </w:rPr>
      </w:r>
      <w:r/>
    </w:p>
    <w:p>
      <w:pPr>
        <w:pStyle w:val="717"/>
        <w:ind w:firstLine="566"/>
        <w:spacing w:line="520" w:lineRule="exact"/>
        <w:rPr>
          <w:rFonts w:hint="eastAsia" w:ascii="仿宋" w:hAnsi="仿宋" w:eastAsia="仿宋"/>
          <w:b/>
          <w:sz w:val="28"/>
        </w:rPr>
      </w:pPr>
      <w:r>
        <w:rPr>
          <w:rFonts w:hint="eastAsia" w:ascii="仿宋" w:hAnsi="仿宋" w:eastAsia="仿宋"/>
          <w:sz w:val="28"/>
        </w:rPr>
        <w:t xml:space="preserve">（八）本项目采购标的对应</w:t>
      </w:r>
      <w:r>
        <w:rPr>
          <w:rFonts w:hint="eastAsia" w:ascii="仿宋" w:hAnsi="仿宋" w:eastAsia="仿宋"/>
          <w:sz w:val="28"/>
          <w:szCs w:val="28"/>
        </w:rPr>
        <w:t xml:space="preserve">的中小企业划分标准所属行业为</w:t>
      </w:r>
      <w:r>
        <w:rPr>
          <w:rFonts w:hint="eastAsia" w:ascii="仿宋" w:hAnsi="仿宋" w:eastAsia="仿宋"/>
          <w:b/>
          <w:color w:val="000000"/>
          <w:sz w:val="28"/>
          <w:szCs w:val="28"/>
          <w:u w:val="single"/>
          <w:shd w:val="clear" w:color="auto" w:fill="ffffff"/>
        </w:rPr>
        <w:t xml:space="preserve">其他未列明行业</w:t>
      </w:r>
      <w:r>
        <w:rPr>
          <w:rFonts w:hint="eastAsia" w:ascii="仿宋" w:hAnsi="仿宋" w:eastAsia="仿宋"/>
          <w:b/>
          <w:sz w:val="28"/>
          <w:szCs w:val="28"/>
        </w:rPr>
        <w:t xml:space="preserve">。</w:t>
      </w:r>
      <w:r>
        <w:rPr>
          <w:rFonts w:hint="eastAsia" w:ascii="仿宋" w:hAnsi="仿宋" w:eastAsia="仿宋"/>
          <w:b/>
          <w:sz w:val="28"/>
        </w:rPr>
      </w:r>
      <w:r/>
    </w:p>
    <w:p>
      <w:pPr>
        <w:pStyle w:val="717"/>
        <w:ind w:firstLine="568"/>
        <w:spacing w:line="520" w:lineRule="exact"/>
        <w:rPr>
          <w:rFonts w:hint="eastAsia" w:ascii="仿宋" w:hAnsi="仿宋" w:eastAsia="仿宋"/>
          <w:b/>
          <w:sz w:val="28"/>
        </w:rPr>
      </w:pPr>
      <w:r>
        <w:rPr>
          <w:rFonts w:hint="eastAsia" w:ascii="仿宋" w:hAnsi="仿宋" w:eastAsia="仿宋"/>
          <w:b/>
          <w:sz w:val="28"/>
        </w:rPr>
        <w:t xml:space="preserve">二、申请人的资格要求：</w:t>
      </w:r>
      <w:r/>
    </w:p>
    <w:p>
      <w:pPr>
        <w:pStyle w:val="717"/>
        <w:ind w:firstLine="560"/>
        <w:jc w:val="left"/>
        <w:spacing w:line="520" w:lineRule="exact"/>
        <w:shd w:val="clear" w:color="auto" w:fill="ffffff"/>
        <w:widowControl/>
        <w:rPr>
          <w:rFonts w:ascii="Tahoma" w:hAnsi="Tahoma" w:cs="Tahoma"/>
          <w:color w:val="000000"/>
          <w:sz w:val="28"/>
          <w:szCs w:val="28"/>
        </w:rPr>
      </w:pPr>
      <w:r>
        <w:rPr>
          <w:rFonts w:hint="eastAsia" w:ascii="仿宋" w:hAnsi="仿宋" w:eastAsia="仿宋" w:cs="Tahoma"/>
          <w:color w:val="000000"/>
          <w:sz w:val="28"/>
          <w:szCs w:val="28"/>
        </w:rPr>
        <w:t xml:space="preserve">（一）满足《中华人民共和国政府采购法》第二十二条规定：</w:t>
      </w:r>
      <w:r>
        <w:rPr>
          <w:rFonts w:ascii="Tahoma" w:hAnsi="Tahoma" w:cs="Tahoma"/>
          <w:color w:val="000000"/>
          <w:sz w:val="28"/>
          <w:szCs w:val="28"/>
        </w:rPr>
      </w:r>
      <w:r/>
    </w:p>
    <w:p>
      <w:pPr>
        <w:pStyle w:val="717"/>
        <w:ind w:firstLine="560"/>
        <w:jc w:val="left"/>
        <w:spacing w:line="520" w:lineRule="exact"/>
        <w:shd w:val="clear" w:color="auto" w:fill="ffffff"/>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1.提供下列材料之一:</w:t>
      </w:r>
      <w:r>
        <w:rPr>
          <w:rFonts w:ascii="仿宋" w:hAnsi="仿宋" w:eastAsia="仿宋" w:cs="宋体"/>
          <w:color w:val="000000"/>
          <w:sz w:val="28"/>
          <w:szCs w:val="28"/>
        </w:rPr>
      </w:r>
      <w:r/>
    </w:p>
    <w:p>
      <w:pPr>
        <w:pStyle w:val="717"/>
        <w:ind w:firstLine="560"/>
        <w:jc w:val="left"/>
        <w:spacing w:line="520" w:lineRule="exact"/>
        <w:shd w:val="clear" w:color="auto" w:fill="ffffff"/>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（1）投标人提供法定代表人资格证明和法定代表人身份证（加盖CA电子签章）；</w:t>
      </w:r>
      <w:r>
        <w:rPr>
          <w:rFonts w:ascii="仿宋" w:hAnsi="仿宋" w:eastAsia="仿宋" w:cs="宋体"/>
          <w:color w:val="000000"/>
          <w:sz w:val="28"/>
          <w:szCs w:val="28"/>
        </w:rPr>
      </w:r>
      <w:r/>
    </w:p>
    <w:p>
      <w:pPr>
        <w:pStyle w:val="717"/>
        <w:ind w:firstLine="280"/>
        <w:jc w:val="left"/>
        <w:spacing w:line="520" w:lineRule="exact"/>
        <w:shd w:val="clear" w:color="auto" w:fill="ffffff"/>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 （2）投标人提供授权委托书和受托人身份证（加盖CA电子签章）。</w:t>
      </w:r>
      <w:r>
        <w:rPr>
          <w:rFonts w:ascii="仿宋" w:hAnsi="仿宋" w:eastAsia="仿宋" w:cs="宋体"/>
          <w:color w:val="000000"/>
          <w:sz w:val="28"/>
          <w:szCs w:val="28"/>
        </w:rPr>
      </w:r>
      <w:r/>
    </w:p>
    <w:p>
      <w:pPr>
        <w:pStyle w:val="717"/>
        <w:ind w:firstLine="560"/>
        <w:jc w:val="left"/>
        <w:spacing w:line="520" w:lineRule="exact"/>
        <w:shd w:val="clear" w:color="auto" w:fill="ffffff"/>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2.投标人符合《政府采购法》第二十二条规定条件的承诺函</w:t>
      </w:r>
      <w:r>
        <w:rPr>
          <w:rFonts w:hint="eastAsia" w:ascii="仿宋" w:hAnsi="仿宋" w:eastAsia="仿宋" w:cs="宋体"/>
          <w:color w:val="000000"/>
          <w:sz w:val="28"/>
          <w:szCs w:val="28"/>
        </w:rPr>
        <w:t xml:space="preserve">；</w:t>
      </w:r>
      <w:r>
        <w:rPr>
          <w:rFonts w:ascii="仿宋" w:hAnsi="仿宋" w:eastAsia="仿宋" w:cs="宋体"/>
          <w:color w:val="000000"/>
          <w:sz w:val="28"/>
          <w:szCs w:val="28"/>
        </w:rPr>
      </w:r>
      <w:r/>
    </w:p>
    <w:p>
      <w:pPr>
        <w:pStyle w:val="717"/>
        <w:ind w:firstLine="560"/>
        <w:jc w:val="left"/>
        <w:spacing w:line="520" w:lineRule="exact"/>
        <w:shd w:val="clear" w:color="auto" w:fill="ffffff"/>
        <w:widowControl/>
        <w:rPr>
          <w:rFonts w:hint="eastAsia" w:ascii="Tahoma" w:hAnsi="Tahoma" w:cs="Tahoma"/>
          <w:color w:val="000000"/>
          <w:sz w:val="28"/>
          <w:szCs w:val="28"/>
        </w:rPr>
      </w:pPr>
      <w:r>
        <w:rPr>
          <w:rFonts w:hint="eastAsia" w:ascii="仿宋" w:hAnsi="仿宋" w:eastAsia="仿宋" w:cs="Tahoma"/>
          <w:color w:val="000000"/>
          <w:sz w:val="28"/>
          <w:szCs w:val="28"/>
        </w:rPr>
        <w:t xml:space="preserve">（二）落实政府采购政策需满足的资格要求：</w:t>
      </w:r>
      <w:r>
        <w:rPr>
          <w:rFonts w:hint="eastAsia" w:ascii="Tahoma" w:hAnsi="Tahoma" w:cs="Tahoma"/>
          <w:color w:val="000000"/>
          <w:sz w:val="28"/>
          <w:szCs w:val="28"/>
        </w:rPr>
      </w:r>
      <w:r/>
    </w:p>
    <w:p>
      <w:pPr>
        <w:pStyle w:val="717"/>
        <w:ind w:firstLine="560"/>
        <w:jc w:val="left"/>
        <w:spacing w:line="520" w:lineRule="exact"/>
        <w:shd w:val="clear" w:color="auto" w:fill="ffffff"/>
        <w:widowControl/>
        <w:rPr>
          <w:rFonts w:ascii="宋体" w:hAnsi="宋体" w:cs="宋体"/>
          <w:color w:val="000000"/>
          <w:sz w:val="28"/>
          <w:szCs w:val="28"/>
        </w:rPr>
      </w:pPr>
      <w:r>
        <w:rPr>
          <w:rFonts w:hint="eastAsia" w:ascii="仿宋" w:hAnsi="仿宋" w:eastAsia="仿宋" w:cs="宋体"/>
          <w:color w:val="000000"/>
          <w:sz w:val="28"/>
          <w:szCs w:val="28"/>
        </w:rPr>
        <w:t xml:space="preserve">本项目按照以下第</w:t>
      </w:r>
      <w:r>
        <w:rPr>
          <w:rFonts w:ascii="宋体" w:hAnsi="宋体" w:cs="宋体"/>
          <w:color w:val="000000"/>
          <w:sz w:val="28"/>
          <w:szCs w:val="28"/>
          <w:u w:val="single"/>
        </w:rPr>
        <w:t xml:space="preserve"> </w:t>
      </w:r>
      <w:r>
        <w:rPr>
          <w:rFonts w:ascii="仿宋" w:hAnsi="仿宋" w:eastAsia="仿宋" w:cs="宋体"/>
          <w:color w:val="000000"/>
          <w:sz w:val="28"/>
          <w:szCs w:val="28"/>
          <w:u w:val="single"/>
        </w:rPr>
        <w:t xml:space="preserve">1</w:t>
      </w:r>
      <w:r>
        <w:rPr>
          <w:rFonts w:ascii="宋体" w:hAnsi="宋体" w:cs="宋体"/>
          <w:color w:val="000000"/>
          <w:sz w:val="28"/>
          <w:szCs w:val="28"/>
          <w:u w:val="single"/>
        </w:rPr>
        <w:t xml:space="preserve"> </w:t>
      </w:r>
      <w:r>
        <w:rPr>
          <w:rFonts w:hint="eastAsia" w:ascii="仿宋" w:hAnsi="仿宋" w:eastAsia="仿宋" w:cs="宋体"/>
          <w:color w:val="000000"/>
          <w:sz w:val="28"/>
          <w:szCs w:val="28"/>
        </w:rPr>
        <w:t xml:space="preserve">种方式落实政府采购促进中小企业发展的要求：</w:t>
      </w:r>
      <w:r>
        <w:rPr>
          <w:rFonts w:ascii="宋体" w:hAnsi="宋体" w:cs="宋体"/>
          <w:color w:val="000000"/>
          <w:sz w:val="28"/>
          <w:szCs w:val="28"/>
        </w:rPr>
      </w:r>
      <w:r/>
    </w:p>
    <w:p>
      <w:pPr>
        <w:pStyle w:val="717"/>
        <w:ind w:firstLine="562"/>
        <w:jc w:val="left"/>
        <w:spacing w:line="520" w:lineRule="exact"/>
        <w:shd w:val="clear" w:color="auto" w:fill="ffffff"/>
        <w:widowControl/>
        <w:rPr>
          <w:rFonts w:ascii="宋体" w:hAnsi="宋体" w:cs="宋体"/>
          <w:b/>
          <w:color w:val="000000"/>
          <w:sz w:val="28"/>
          <w:szCs w:val="28"/>
        </w:rPr>
      </w:pPr>
      <w:r>
        <w:rPr>
          <w:rFonts w:hint="eastAsia" w:ascii="仿宋" w:hAnsi="仿宋" w:eastAsia="仿宋" w:cs="宋体"/>
          <w:b/>
          <w:color w:val="000000"/>
          <w:sz w:val="28"/>
          <w:szCs w:val="28"/>
        </w:rPr>
        <w:t xml:space="preserve">1、本项目为专门面向中小企业采购的项目。</w:t>
      </w:r>
      <w:r>
        <w:rPr>
          <w:rFonts w:ascii="宋体" w:hAnsi="宋体" w:cs="宋体"/>
          <w:b/>
          <w:color w:val="000000"/>
          <w:sz w:val="28"/>
          <w:szCs w:val="28"/>
        </w:rPr>
      </w:r>
      <w:r/>
    </w:p>
    <w:p>
      <w:pPr>
        <w:pStyle w:val="717"/>
        <w:ind w:firstLine="560"/>
        <w:jc w:val="left"/>
        <w:spacing w:line="520" w:lineRule="exact"/>
        <w:shd w:val="clear" w:color="auto" w:fill="ffffff"/>
        <w:widowControl/>
        <w:rPr>
          <w:rFonts w:ascii="宋体" w:hAnsi="宋体" w:cs="宋体"/>
          <w:color w:val="000000"/>
          <w:sz w:val="28"/>
          <w:szCs w:val="28"/>
        </w:rPr>
      </w:pPr>
      <w:r>
        <w:rPr>
          <w:rFonts w:hint="eastAsia" w:ascii="仿宋" w:hAnsi="仿宋" w:eastAsia="仿宋" w:cs="宋体"/>
          <w:color w:val="000000"/>
          <w:sz w:val="28"/>
          <w:szCs w:val="28"/>
        </w:rPr>
        <w:t xml:space="preserve">2、本项目通过以下第（）种方式预留部分采购份额采购中小企业服务：</w:t>
      </w:r>
      <w:r>
        <w:rPr>
          <w:rFonts w:ascii="宋体" w:hAnsi="宋体" w:cs="宋体"/>
          <w:color w:val="000000"/>
          <w:sz w:val="28"/>
          <w:szCs w:val="28"/>
        </w:rPr>
      </w:r>
      <w:r/>
    </w:p>
    <w:p>
      <w:pPr>
        <w:pStyle w:val="717"/>
        <w:ind w:firstLine="560"/>
        <w:jc w:val="left"/>
        <w:spacing w:line="520" w:lineRule="exact"/>
        <w:shd w:val="clear" w:color="auto" w:fill="ffffff"/>
        <w:widowControl/>
        <w:rPr>
          <w:rFonts w:ascii="宋体" w:hAnsi="宋体" w:cs="宋体"/>
          <w:color w:val="000000"/>
          <w:sz w:val="28"/>
          <w:szCs w:val="28"/>
        </w:rPr>
      </w:pPr>
      <w:r>
        <w:rPr>
          <w:rFonts w:hint="eastAsia" w:ascii="仿宋" w:hAnsi="仿宋" w:eastAsia="仿宋" w:cs="宋体"/>
          <w:color w:val="000000"/>
          <w:sz w:val="28"/>
          <w:szCs w:val="28"/>
        </w:rPr>
        <w:t xml:space="preserve">（1）本项目要求供应商以联合体形式参加，中小企业合同金额应当达到的比例为</w:t>
      </w:r>
      <w:r>
        <w:rPr>
          <w:rFonts w:ascii="宋体" w:hAnsi="宋体" w:cs="宋体"/>
          <w:color w:val="000000"/>
          <w:sz w:val="28"/>
          <w:szCs w:val="28"/>
          <w:u w:val="single"/>
        </w:rPr>
        <w:t xml:space="preserve">    </w:t>
      </w:r>
      <w:r>
        <w:rPr>
          <w:rFonts w:hint="eastAsia" w:ascii="仿宋" w:hAnsi="仿宋" w:eastAsia="仿宋" w:cs="宋体"/>
          <w:color w:val="000000"/>
          <w:sz w:val="28"/>
          <w:szCs w:val="28"/>
        </w:rPr>
        <w:t xml:space="preserve">%，其中小微企业所占比例应为</w:t>
      </w:r>
      <w:r>
        <w:rPr>
          <w:rFonts w:ascii="宋体" w:hAnsi="宋体" w:cs="宋体"/>
          <w:color w:val="000000"/>
          <w:sz w:val="28"/>
          <w:szCs w:val="28"/>
          <w:u w:val="single"/>
        </w:rPr>
        <w:t xml:space="preserve">   </w:t>
      </w:r>
      <w:r>
        <w:rPr>
          <w:rFonts w:ascii="宋体" w:hAnsi="宋体" w:cs="宋体"/>
          <w:color w:val="000000"/>
          <w:sz w:val="28"/>
          <w:szCs w:val="28"/>
        </w:rPr>
        <w:t xml:space="preserve"> </w:t>
      </w:r>
      <w:r>
        <w:rPr>
          <w:rFonts w:hint="eastAsia" w:ascii="仿宋" w:hAnsi="仿宋" w:eastAsia="仿宋" w:cs="宋体"/>
          <w:color w:val="000000"/>
          <w:sz w:val="28"/>
          <w:szCs w:val="28"/>
        </w:rPr>
        <w:t xml:space="preserve">%（两项比例均应符合《政府采购促进中小企业发展管理办法》第八条规定）。</w:t>
      </w:r>
      <w:r>
        <w:rPr>
          <w:rFonts w:ascii="宋体" w:hAnsi="宋体" w:cs="宋体"/>
          <w:color w:val="000000"/>
          <w:sz w:val="28"/>
          <w:szCs w:val="28"/>
        </w:rPr>
      </w:r>
      <w:r/>
    </w:p>
    <w:p>
      <w:pPr>
        <w:pStyle w:val="717"/>
        <w:ind w:firstLine="560"/>
        <w:jc w:val="left"/>
        <w:spacing w:line="520" w:lineRule="exact"/>
        <w:shd w:val="clear" w:color="auto" w:fill="ffffff"/>
        <w:widowControl/>
        <w:rPr>
          <w:rFonts w:ascii="宋体" w:hAnsi="宋体" w:cs="宋体"/>
          <w:color w:val="000000"/>
          <w:sz w:val="28"/>
          <w:szCs w:val="28"/>
        </w:rPr>
      </w:pPr>
      <w:r>
        <w:rPr>
          <w:rFonts w:hint="eastAsia" w:ascii="仿宋" w:hAnsi="仿宋" w:eastAsia="仿宋" w:cs="宋体"/>
          <w:color w:val="000000"/>
          <w:sz w:val="28"/>
          <w:szCs w:val="28"/>
        </w:rPr>
        <w:t xml:space="preserve">（2）本项目要求供应商进行合同分包，中小企业合同金额应当达到的比例为</w:t>
      </w:r>
      <w:r>
        <w:rPr>
          <w:rFonts w:ascii="宋体" w:hAnsi="宋体" w:cs="宋体"/>
          <w:color w:val="000000"/>
          <w:sz w:val="28"/>
          <w:szCs w:val="28"/>
          <w:u w:val="single"/>
        </w:rPr>
        <w:t xml:space="preserve">   </w:t>
      </w:r>
      <w:r>
        <w:rPr>
          <w:rFonts w:ascii="宋体" w:hAnsi="宋体" w:cs="宋体"/>
          <w:color w:val="000000"/>
          <w:sz w:val="28"/>
          <w:szCs w:val="28"/>
        </w:rPr>
        <w:t xml:space="preserve"> </w:t>
      </w:r>
      <w:r>
        <w:rPr>
          <w:rFonts w:hint="eastAsia" w:ascii="仿宋" w:hAnsi="仿宋" w:eastAsia="仿宋" w:cs="宋体"/>
          <w:color w:val="000000"/>
          <w:sz w:val="28"/>
          <w:szCs w:val="28"/>
        </w:rPr>
        <w:t xml:space="preserve">%，其中小微企业所占比例应为</w:t>
      </w:r>
      <w:r>
        <w:rPr>
          <w:rFonts w:ascii="宋体" w:hAnsi="宋体" w:cs="宋体"/>
          <w:color w:val="000000"/>
          <w:sz w:val="28"/>
          <w:szCs w:val="28"/>
          <w:u w:val="single"/>
        </w:rPr>
        <w:t xml:space="preserve">   </w:t>
      </w:r>
      <w:r>
        <w:rPr>
          <w:rFonts w:ascii="宋体" w:hAnsi="宋体" w:cs="宋体"/>
          <w:color w:val="000000"/>
          <w:sz w:val="28"/>
          <w:szCs w:val="28"/>
        </w:rPr>
        <w:t xml:space="preserve"> </w:t>
      </w:r>
      <w:r>
        <w:rPr>
          <w:rFonts w:hint="eastAsia" w:ascii="仿宋" w:hAnsi="仿宋" w:eastAsia="仿宋" w:cs="宋体"/>
          <w:color w:val="000000"/>
          <w:sz w:val="28"/>
          <w:szCs w:val="28"/>
        </w:rPr>
        <w:t xml:space="preserve">%（两项比例均应符合《政府采购促进中小企业发展管理办法》第八条规定）。</w:t>
      </w:r>
      <w:r>
        <w:rPr>
          <w:rFonts w:ascii="宋体" w:hAnsi="宋体" w:cs="宋体"/>
          <w:color w:val="000000"/>
          <w:sz w:val="28"/>
          <w:szCs w:val="28"/>
        </w:rPr>
      </w:r>
      <w:r/>
    </w:p>
    <w:p>
      <w:pPr>
        <w:pStyle w:val="717"/>
        <w:ind w:firstLine="560"/>
        <w:jc w:val="left"/>
        <w:spacing w:line="520" w:lineRule="exact"/>
        <w:shd w:val="clear" w:color="auto" w:fill="ffffff"/>
        <w:widowControl/>
        <w:rPr>
          <w:rFonts w:ascii="宋体" w:hAnsi="宋体" w:cs="宋体"/>
          <w:color w:val="000000"/>
          <w:sz w:val="28"/>
          <w:szCs w:val="28"/>
        </w:rPr>
      </w:pPr>
      <w:r>
        <w:rPr>
          <w:rFonts w:hint="eastAsia" w:ascii="仿宋" w:hAnsi="仿宋" w:eastAsia="仿宋" w:cs="宋体"/>
          <w:color w:val="000000"/>
          <w:sz w:val="28"/>
          <w:szCs w:val="28"/>
        </w:rPr>
        <w:t xml:space="preserve">3、本项目为非预留份额的采购项目，</w:t>
      </w:r>
      <w:r>
        <w:rPr>
          <w:rFonts w:hint="eastAsia" w:ascii="仿宋" w:hAnsi="仿宋" w:eastAsia="仿宋"/>
          <w:sz w:val="28"/>
          <w:szCs w:val="28"/>
        </w:rPr>
        <w:t xml:space="preserve">对小微企业报价给予</w:t>
      </w:r>
      <w:r>
        <w:rPr>
          <w:rFonts w:ascii="仿宋" w:hAnsi="仿宋" w:eastAsia="仿宋"/>
          <w:sz w:val="28"/>
          <w:szCs w:val="28"/>
        </w:rPr>
        <w:t xml:space="preserve">20%</w:t>
      </w:r>
      <w:r>
        <w:rPr>
          <w:rFonts w:hint="eastAsia" w:ascii="仿宋" w:hAnsi="仿宋" w:eastAsia="仿宋"/>
          <w:sz w:val="28"/>
          <w:szCs w:val="28"/>
        </w:rPr>
        <w:t xml:space="preserve">扣除，用扣除后的价格参加评审</w:t>
      </w:r>
      <w:r>
        <w:rPr>
          <w:rFonts w:hint="eastAsia" w:ascii="仿宋" w:hAnsi="仿宋" w:eastAsia="仿宋" w:cs="宋体"/>
          <w:color w:val="000000"/>
          <w:sz w:val="28"/>
          <w:szCs w:val="28"/>
        </w:rPr>
        <w:t xml:space="preserve">。</w:t>
      </w:r>
      <w:r>
        <w:rPr>
          <w:rFonts w:ascii="宋体" w:hAnsi="宋体" w:cs="宋体"/>
          <w:color w:val="000000"/>
          <w:sz w:val="28"/>
          <w:szCs w:val="28"/>
        </w:rPr>
      </w:r>
      <w:r/>
    </w:p>
    <w:p>
      <w:pPr>
        <w:pStyle w:val="717"/>
        <w:ind w:firstLine="560"/>
        <w:jc w:val="left"/>
        <w:spacing w:line="520" w:lineRule="exact"/>
        <w:shd w:val="clear" w:color="auto" w:fill="ffffff"/>
        <w:widowControl/>
        <w:rPr>
          <w:rFonts w:ascii="宋体" w:hAnsi="宋体" w:cs="宋体"/>
          <w:color w:val="000000"/>
          <w:sz w:val="28"/>
          <w:szCs w:val="28"/>
        </w:rPr>
      </w:pPr>
      <w:r>
        <w:rPr>
          <w:rFonts w:hint="eastAsia" w:ascii="仿宋" w:hAnsi="仿宋" w:eastAsia="仿宋" w:cs="宋体"/>
          <w:color w:val="000000"/>
          <w:sz w:val="28"/>
          <w:szCs w:val="28"/>
        </w:rPr>
        <w:t xml:space="preserve">注:监狱企业、残疾人福利性单位视同小微企业；符合中小企业划分标准的个体工商户，在政府采购活动中视同中小企业，享受政府采购支持中小企业发展政策。</w:t>
      </w:r>
      <w:r>
        <w:rPr>
          <w:rFonts w:ascii="宋体" w:hAnsi="宋体" w:cs="宋体"/>
          <w:color w:val="000000"/>
          <w:sz w:val="28"/>
          <w:szCs w:val="28"/>
        </w:rPr>
      </w:r>
      <w:r/>
    </w:p>
    <w:p>
      <w:pPr>
        <w:pStyle w:val="717"/>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（三）本项目的特定资格要求:</w:t>
      </w:r>
      <w:r>
        <w:rPr>
          <w:rFonts w:hint="eastAsia" w:ascii="仿宋" w:hAnsi="仿宋" w:eastAsia="仿宋"/>
          <w:sz w:val="28"/>
          <w:szCs w:val="28"/>
        </w:rPr>
        <w:t xml:space="preserve">无。</w:t>
      </w:r>
      <w:r>
        <w:rPr>
          <w:rFonts w:hint="eastAsia" w:ascii="仿宋" w:hAnsi="仿宋" w:eastAsia="仿宋"/>
          <w:sz w:val="28"/>
          <w:szCs w:val="28"/>
          <w:lang w:val="zh-CN"/>
        </w:rPr>
        <w:t xml:space="preserve"> </w:t>
      </w:r>
      <w:r>
        <w:rPr>
          <w:rFonts w:ascii="仿宋" w:hAnsi="仿宋" w:eastAsia="仿宋"/>
          <w:sz w:val="28"/>
          <w:szCs w:val="28"/>
          <w:lang w:val="zh-CN"/>
        </w:rPr>
        <w:t xml:space="preserve"> </w:t>
      </w:r>
      <w:r>
        <w:rPr>
          <w:rFonts w:hint="eastAsia" w:ascii="仿宋" w:hAnsi="仿宋" w:eastAsia="仿宋"/>
          <w:sz w:val="28"/>
          <w:szCs w:val="28"/>
          <w:lang w:val="zh-CN"/>
        </w:rPr>
      </w:r>
      <w:r/>
    </w:p>
    <w:p>
      <w:pPr>
        <w:pStyle w:val="717"/>
        <w:ind w:firstLine="560"/>
        <w:spacing w:line="520" w:lineRule="exact"/>
        <w:rPr>
          <w:rFonts w:ascii="仿宋" w:hAnsi="仿宋" w:eastAsia="仿宋"/>
          <w:sz w:val="28"/>
          <w:szCs w:val="28"/>
        </w:rPr>
      </w:pPr>
      <w:r>
        <w:rPr>
          <w:rFonts w:hint="eastAsia" w:ascii="仿宋" w:hAnsi="仿宋" w:eastAsia="仿宋"/>
          <w:sz w:val="28"/>
        </w:rPr>
        <w:t xml:space="preserve">（四）</w:t>
      </w:r>
      <w:r>
        <w:rPr>
          <w:rFonts w:hint="eastAsia" w:ascii="仿宋" w:hAnsi="仿宋" w:eastAsia="仿宋" w:cs="宋体"/>
          <w:sz w:val="28"/>
          <w:szCs w:val="28"/>
        </w:rPr>
        <w:t xml:space="preserve">拒绝下述条件的投标人参加本次采购活动:</w:t>
      </w:r>
      <w:r>
        <w:rPr>
          <w:rFonts w:ascii="仿宋" w:hAnsi="仿宋" w:eastAsia="仿宋"/>
          <w:sz w:val="28"/>
          <w:szCs w:val="28"/>
        </w:rPr>
      </w:r>
      <w:r/>
    </w:p>
    <w:p>
      <w:pPr>
        <w:pStyle w:val="717"/>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w:t>
      </w:r>
      <w:r>
        <w:rPr>
          <w:rFonts w:ascii="仿宋" w:hAnsi="仿宋" w:eastAsia="仿宋"/>
          <w:sz w:val="28"/>
          <w:szCs w:val="28"/>
        </w:rPr>
        <w:t xml:space="preserve">单位负责人为同一人或者存在直接控股、管理关系的不同供应商，不得</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rPr>
          <w:rFonts w:hint="eastAsia" w:ascii="仿宋" w:hAnsi="仿宋" w:eastAsia="仿宋"/>
          <w:sz w:val="28"/>
          <w:szCs w:val="28"/>
        </w:rPr>
      </w:r>
      <w:r/>
    </w:p>
    <w:p>
      <w:pPr>
        <w:pStyle w:val="717"/>
        <w:ind w:firstLine="560"/>
        <w:spacing w:line="520" w:lineRule="exact"/>
        <w:rPr>
          <w:rFonts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为采购项目提供整体设计、规范编制或者项目管理、监理、检测等服务的供应商，不得再参加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rPr>
          <w:rFonts w:ascii="仿宋" w:hAnsi="仿宋" w:eastAsia="仿宋"/>
          <w:b/>
          <w:i/>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3、投标人被“信用中国”网站列入失信被执行人、重大税收违法案件当事人名单、政府采购严重违法失信行为记录名单。 </w:t>
      </w:r>
      <w:r>
        <w:rPr>
          <w:rFonts w:ascii="仿宋" w:hAnsi="仿宋" w:eastAsia="仿宋"/>
          <w:sz w:val="28"/>
          <w:szCs w:val="28"/>
        </w:rPr>
      </w:r>
      <w:r/>
    </w:p>
    <w:p>
      <w:pPr>
        <w:pStyle w:val="717"/>
        <w:ind w:firstLine="562"/>
        <w:spacing w:line="520" w:lineRule="exact"/>
        <w:rPr>
          <w:rFonts w:hint="eastAsia" w:ascii="仿宋" w:hAnsi="仿宋" w:eastAsia="仿宋"/>
          <w:b/>
          <w:sz w:val="28"/>
        </w:rPr>
      </w:pPr>
      <w:r>
        <w:rPr>
          <w:rFonts w:hint="eastAsia" w:ascii="仿宋" w:hAnsi="仿宋" w:eastAsia="仿宋"/>
          <w:b/>
          <w:sz w:val="28"/>
        </w:rPr>
        <w:t xml:space="preserve">三、获取招标文件</w:t>
      </w:r>
      <w:r/>
    </w:p>
    <w:p>
      <w:pPr>
        <w:pStyle w:val="717"/>
        <w:ind w:firstLine="566"/>
        <w:spacing w:line="520" w:lineRule="exact"/>
        <w:rPr>
          <w:rFonts w:hint="eastAsia" w:ascii="仿宋" w:hAnsi="仿宋" w:eastAsia="仿宋"/>
          <w:b/>
          <w:color w:val="000000"/>
          <w:sz w:val="28"/>
          <w:szCs w:val="28"/>
        </w:rPr>
      </w:pPr>
      <w:r>
        <w:rPr>
          <w:rFonts w:hint="eastAsia" w:ascii="仿宋" w:hAnsi="仿宋" w:eastAsia="仿宋"/>
          <w:sz w:val="28"/>
        </w:rPr>
        <w:t xml:space="preserve">1、时间:</w:t>
      </w:r>
      <w:r>
        <w:rPr>
          <w:rFonts w:hint="eastAsia" w:ascii="仿宋" w:hAnsi="仿宋" w:eastAsia="仿宋"/>
          <w:b/>
          <w:color w:val="000000"/>
          <w:sz w:val="28"/>
          <w:szCs w:val="28"/>
        </w:rPr>
        <w:t xml:space="preserve">自招标文件公告发布之日起5</w:t>
      </w:r>
      <w:r>
        <w:rPr>
          <w:rFonts w:hint="eastAsia" w:ascii="仿宋" w:hAnsi="仿宋" w:eastAsia="仿宋"/>
          <w:b/>
          <w:color w:val="000000"/>
          <w:sz w:val="28"/>
          <w:szCs w:val="28"/>
        </w:rPr>
        <w:t xml:space="preserve">个工作日。</w:t>
      </w:r>
      <w:r>
        <w:rPr>
          <w:rFonts w:hint="eastAsia" w:ascii="仿宋" w:hAnsi="仿宋" w:eastAsia="仿宋"/>
          <w:b/>
          <w:color w:val="000000"/>
          <w:sz w:val="28"/>
          <w:szCs w:val="28"/>
        </w:rPr>
      </w:r>
      <w:r/>
    </w:p>
    <w:p>
      <w:pPr>
        <w:pStyle w:val="717"/>
        <w:ind w:firstLine="566"/>
        <w:spacing w:line="520" w:lineRule="exact"/>
        <w:rPr>
          <w:rFonts w:hint="eastAsia" w:ascii="仿宋" w:hAnsi="仿宋" w:eastAsia="仿宋"/>
          <w:sz w:val="28"/>
        </w:rPr>
      </w:pPr>
      <w:r>
        <w:rPr>
          <w:rFonts w:hint="eastAsia" w:ascii="仿宋" w:hAnsi="仿宋" w:eastAsia="仿宋"/>
          <w:sz w:val="28"/>
        </w:rPr>
        <w:t xml:space="preserve">2、获取方式:</w:t>
      </w:r>
      <w:r>
        <w:rPr>
          <w:rFonts w:hint="eastAsia" w:ascii="仿宋" w:hAnsi="仿宋" w:eastAsia="仿宋"/>
          <w:sz w:val="28"/>
          <w:szCs w:val="28"/>
        </w:rPr>
        <w:t xml:space="preserve"> </w:t>
      </w:r>
      <w:r>
        <w:rPr>
          <w:rFonts w:hint="eastAsia" w:ascii="仿宋" w:hAnsi="仿宋" w:eastAsia="仿宋"/>
          <w:sz w:val="28"/>
          <w:szCs w:val="28"/>
        </w:rPr>
        <w:t xml:space="preserve">在“淮安市政府采购网”自行免费下载招标文件</w:t>
      </w:r>
      <w:r>
        <w:rPr>
          <w:rFonts w:hint="eastAsia" w:ascii="仿宋" w:hAnsi="仿宋" w:eastAsia="仿宋"/>
          <w:sz w:val="28"/>
        </w:rPr>
        <w:t xml:space="preserve">。</w:t>
      </w:r>
      <w:r/>
    </w:p>
    <w:p>
      <w:pPr>
        <w:pStyle w:val="717"/>
        <w:ind w:firstLine="568"/>
        <w:spacing w:line="520" w:lineRule="exact"/>
        <w:rPr>
          <w:rFonts w:hint="eastAsia" w:ascii="仿宋" w:hAnsi="仿宋" w:eastAsia="仿宋"/>
          <w:b/>
          <w:sz w:val="28"/>
        </w:rPr>
      </w:pPr>
      <w:r>
        <w:rPr>
          <w:rFonts w:hint="eastAsia" w:ascii="仿宋" w:hAnsi="仿宋" w:eastAsia="仿宋"/>
          <w:b/>
          <w:sz w:val="28"/>
        </w:rPr>
        <w:t xml:space="preserve">四、提交投标文件截止时间、开标时间和地点</w:t>
      </w:r>
      <w:r/>
    </w:p>
    <w:p>
      <w:pPr>
        <w:pStyle w:val="717"/>
        <w:ind w:firstLine="280"/>
        <w:spacing w:line="520" w:lineRule="exact"/>
        <w:rPr>
          <w:rFonts w:ascii="仿宋" w:hAnsi="仿宋" w:eastAsia="仿宋"/>
          <w:b/>
          <w:sz w:val="28"/>
        </w:rPr>
      </w:pPr>
      <w:r>
        <w:rPr>
          <w:rFonts w:hint="eastAsia" w:ascii="仿宋" w:hAnsi="仿宋" w:eastAsia="仿宋"/>
          <w:sz w:val="28"/>
        </w:rPr>
        <w:t xml:space="preserve">  </w:t>
      </w:r>
      <w:r>
        <w:rPr>
          <w:rFonts w:hint="eastAsia" w:ascii="仿宋" w:hAnsi="仿宋" w:eastAsia="仿宋"/>
          <w:sz w:val="28"/>
        </w:rPr>
        <w:t xml:space="preserve">1、</w:t>
      </w:r>
      <w:r>
        <w:rPr>
          <w:rFonts w:hint="eastAsia" w:ascii="仿宋" w:hAnsi="仿宋" w:eastAsia="仿宋"/>
          <w:sz w:val="28"/>
          <w:szCs w:val="28"/>
        </w:rPr>
        <w:t xml:space="preserve">投标文件提交截止时间及开标时间</w:t>
      </w:r>
      <w:r>
        <w:rPr>
          <w:rFonts w:hint="eastAsia" w:ascii="仿宋" w:hAnsi="仿宋" w:eastAsia="仿宋"/>
          <w:sz w:val="28"/>
        </w:rPr>
        <w:t xml:space="preserve">:</w:t>
      </w:r>
      <w:r>
        <w:rPr>
          <w:rFonts w:hint="eastAsia" w:ascii="仿宋" w:hAnsi="仿宋" w:eastAsia="仿宋"/>
          <w:b/>
          <w:color w:val="000000"/>
          <w:sz w:val="28"/>
        </w:rPr>
        <w:t xml:space="preserve"> 202</w:t>
      </w:r>
      <w:r>
        <w:rPr>
          <w:rFonts w:ascii="仿宋" w:hAnsi="仿宋" w:eastAsia="仿宋"/>
          <w:b/>
          <w:color w:val="000000"/>
          <w:sz w:val="28"/>
        </w:rPr>
        <w:t xml:space="preserve">4</w:t>
      </w:r>
      <w:r>
        <w:rPr>
          <w:rFonts w:hint="eastAsia" w:ascii="仿宋" w:hAnsi="仿宋" w:eastAsia="仿宋"/>
          <w:b/>
          <w:color w:val="000000"/>
          <w:sz w:val="28"/>
        </w:rPr>
        <w:t xml:space="preserve">年</w:t>
      </w:r>
      <w:r>
        <w:rPr>
          <w:rFonts w:ascii="仿宋" w:hAnsi="仿宋" w:eastAsia="仿宋"/>
          <w:b/>
          <w:color w:val="000000"/>
          <w:sz w:val="28"/>
        </w:rPr>
        <w:t xml:space="preserve">7</w:t>
      </w:r>
      <w:r>
        <w:rPr>
          <w:rFonts w:hint="eastAsia" w:ascii="仿宋" w:hAnsi="仿宋" w:eastAsia="仿宋"/>
          <w:b/>
          <w:color w:val="000000"/>
          <w:sz w:val="28"/>
        </w:rPr>
        <w:t xml:space="preserve">月10</w:t>
      </w:r>
      <w:r>
        <w:rPr>
          <w:rFonts w:hint="eastAsia" w:ascii="仿宋" w:hAnsi="仿宋" w:eastAsia="仿宋"/>
          <w:b/>
          <w:color w:val="000000"/>
          <w:sz w:val="28"/>
        </w:rPr>
        <w:t xml:space="preserve">日</w:t>
      </w:r>
      <w:r>
        <w:rPr>
          <w:rFonts w:ascii="仿宋" w:hAnsi="仿宋" w:eastAsia="仿宋"/>
          <w:b/>
          <w:color w:val="000000"/>
          <w:sz w:val="28"/>
        </w:rPr>
        <w:t xml:space="preserve">上午9</w:t>
      </w:r>
      <w:r>
        <w:rPr>
          <w:rFonts w:hint="eastAsia" w:ascii="仿宋" w:hAnsi="仿宋" w:eastAsia="仿宋"/>
          <w:b/>
          <w:color w:val="000000"/>
          <w:sz w:val="28"/>
          <w:szCs w:val="28"/>
        </w:rPr>
        <w:t xml:space="preserve">点</w:t>
      </w:r>
      <w:r>
        <w:rPr>
          <w:rFonts w:ascii="仿宋" w:hAnsi="仿宋" w:eastAsia="仿宋"/>
          <w:b/>
          <w:color w:val="000000"/>
          <w:sz w:val="28"/>
          <w:szCs w:val="28"/>
        </w:rPr>
        <w:t xml:space="preserve">00</w:t>
      </w:r>
      <w:r>
        <w:rPr>
          <w:rFonts w:hint="eastAsia" w:ascii="仿宋" w:hAnsi="仿宋" w:eastAsia="仿宋"/>
          <w:b/>
          <w:color w:val="000000"/>
          <w:sz w:val="28"/>
          <w:szCs w:val="28"/>
        </w:rPr>
        <w:t xml:space="preserve">分</w:t>
      </w:r>
      <w:r>
        <w:rPr>
          <w:rFonts w:ascii="仿宋" w:hAnsi="仿宋" w:eastAsia="仿宋"/>
          <w:b/>
          <w:sz w:val="28"/>
        </w:rPr>
      </w:r>
      <w:r/>
    </w:p>
    <w:p>
      <w:pPr>
        <w:pStyle w:val="717"/>
        <w:ind w:firstLine="541"/>
        <w:jc w:val="left"/>
        <w:spacing w:line="520" w:lineRule="exact"/>
        <w:rPr>
          <w:rFonts w:hint="eastAsia" w:ascii="仿宋" w:hAnsi="仿宋" w:eastAsia="仿宋"/>
          <w:spacing w:val="-12"/>
          <w:sz w:val="28"/>
        </w:rPr>
      </w:pPr>
      <w:r>
        <w:rPr>
          <w:rFonts w:hint="eastAsia" w:ascii="仿宋" w:hAnsi="仿宋" w:eastAsia="仿宋"/>
          <w:spacing w:val="-6"/>
          <w:sz w:val="28"/>
        </w:rPr>
        <w:t xml:space="preserve">2、</w:t>
      </w:r>
      <w:r>
        <w:rPr>
          <w:rFonts w:hint="eastAsia" w:ascii="仿宋" w:hAnsi="仿宋" w:eastAsia="仿宋"/>
          <w:spacing w:val="-6"/>
          <w:sz w:val="28"/>
          <w:szCs w:val="28"/>
        </w:rPr>
        <w:t xml:space="preserve">电子投标文件上传地址:</w:t>
      </w:r>
      <w:r>
        <w:rPr>
          <w:rFonts w:ascii="仿宋" w:hAnsi="仿宋" w:eastAsia="仿宋"/>
          <w:spacing w:val="-6"/>
          <w:sz w:val="28"/>
          <w:szCs w:val="28"/>
        </w:rPr>
        <w:t xml:space="preserve"> </w:t>
      </w:r>
      <w:r>
        <w:rPr>
          <w:rFonts w:ascii="仿宋" w:hAnsi="仿宋" w:eastAsia="仿宋"/>
          <w:spacing w:val="-12"/>
          <w:sz w:val="28"/>
          <w:szCs w:val="28"/>
        </w:rPr>
        <w:t xml:space="preserve">http://jszfcg.jscz.gov.cn/jszc/login</w:t>
      </w:r>
      <w:r>
        <w:rPr>
          <w:rFonts w:ascii="仿宋" w:hAnsi="仿宋" w:eastAsia="仿宋"/>
          <w:spacing w:val="-12"/>
          <w:sz w:val="24"/>
        </w:rPr>
        <w:t xml:space="preserve"> </w:t>
      </w:r>
      <w:r>
        <w:rPr>
          <w:rFonts w:hint="eastAsia" w:ascii="仿宋" w:hAnsi="仿宋" w:eastAsia="仿宋"/>
          <w:spacing w:val="-12"/>
          <w:sz w:val="28"/>
        </w:rPr>
      </w:r>
      <w:r/>
    </w:p>
    <w:p>
      <w:pPr>
        <w:pStyle w:val="717"/>
        <w:ind w:firstLine="566"/>
        <w:spacing w:line="520" w:lineRule="exact"/>
        <w:rPr>
          <w:rFonts w:hint="eastAsia" w:ascii="仿宋" w:hAnsi="仿宋" w:eastAsia="仿宋"/>
          <w:sz w:val="28"/>
        </w:rPr>
      </w:pPr>
      <w:r>
        <w:rPr>
          <w:rFonts w:hint="eastAsia" w:ascii="仿宋" w:hAnsi="仿宋" w:eastAsia="仿宋"/>
          <w:sz w:val="28"/>
        </w:rPr>
        <w:t xml:space="preserve">3、</w:t>
      </w:r>
      <w:r>
        <w:rPr>
          <w:rFonts w:hint="eastAsia" w:ascii="仿宋" w:hAnsi="仿宋" w:eastAsia="仿宋"/>
          <w:sz w:val="28"/>
          <w:szCs w:val="28"/>
        </w:rPr>
        <w:t xml:space="preserve">地点</w:t>
      </w:r>
      <w:r>
        <w:rPr>
          <w:rFonts w:hint="eastAsia" w:ascii="仿宋" w:hAnsi="仿宋" w:eastAsia="仿宋"/>
          <w:sz w:val="28"/>
        </w:rPr>
        <w:t xml:space="preserve">:</w:t>
      </w:r>
      <w:r>
        <w:rPr>
          <w:rFonts w:hint="eastAsia" w:ascii="仿宋" w:hAnsi="仿宋" w:eastAsia="仿宋"/>
          <w:sz w:val="28"/>
          <w:szCs w:val="28"/>
        </w:rPr>
        <w:t xml:space="preserve">“苏采云”政府采购交易系统网上开标大厅</w:t>
      </w:r>
      <w:r>
        <w:rPr>
          <w:rFonts w:hint="eastAsia" w:ascii="仿宋" w:hAnsi="仿宋" w:eastAsia="仿宋"/>
          <w:color w:val="000000"/>
          <w:sz w:val="28"/>
          <w:szCs w:val="28"/>
        </w:rPr>
        <w:t xml:space="preserve">。</w:t>
      </w:r>
      <w:r>
        <w:rPr>
          <w:rFonts w:hint="eastAsia" w:ascii="仿宋" w:hAnsi="仿宋" w:eastAsia="仿宋"/>
          <w:sz w:val="28"/>
        </w:rPr>
      </w:r>
      <w:r/>
    </w:p>
    <w:p>
      <w:pPr>
        <w:pStyle w:val="717"/>
        <w:ind w:firstLine="568"/>
        <w:spacing w:line="520" w:lineRule="exact"/>
        <w:rPr>
          <w:rFonts w:hint="eastAsia" w:ascii="仿宋" w:hAnsi="仿宋" w:eastAsia="仿宋"/>
          <w:b/>
          <w:sz w:val="28"/>
        </w:rPr>
      </w:pPr>
      <w:r>
        <w:rPr>
          <w:rFonts w:hint="eastAsia" w:ascii="仿宋" w:hAnsi="仿宋" w:eastAsia="仿宋"/>
          <w:b/>
          <w:sz w:val="28"/>
        </w:rPr>
        <w:t xml:space="preserve">五、公告期限</w:t>
      </w:r>
      <w:r/>
    </w:p>
    <w:p>
      <w:pPr>
        <w:pStyle w:val="717"/>
        <w:ind w:firstLine="566"/>
        <w:spacing w:line="520" w:lineRule="exact"/>
        <w:rPr>
          <w:rFonts w:hint="eastAsia" w:ascii="仿宋" w:hAnsi="仿宋" w:eastAsia="仿宋"/>
          <w:sz w:val="28"/>
        </w:rPr>
      </w:pPr>
      <w:r>
        <w:rPr>
          <w:rFonts w:hint="eastAsia" w:ascii="仿宋" w:hAnsi="仿宋" w:eastAsia="仿宋"/>
          <w:sz w:val="28"/>
        </w:rPr>
        <w:t xml:space="preserve">自本公告发布之日起五个工作日。</w:t>
      </w:r>
      <w:r/>
    </w:p>
    <w:p>
      <w:pPr>
        <w:pStyle w:val="717"/>
        <w:ind w:firstLine="568"/>
        <w:spacing w:line="520" w:lineRule="exact"/>
        <w:rPr>
          <w:rFonts w:hint="eastAsia" w:ascii="仿宋" w:hAnsi="仿宋" w:eastAsia="仿宋"/>
          <w:b/>
          <w:sz w:val="28"/>
        </w:rPr>
      </w:pPr>
      <w:r>
        <w:rPr>
          <w:rFonts w:hint="eastAsia" w:ascii="仿宋" w:hAnsi="仿宋" w:eastAsia="仿宋"/>
          <w:b/>
          <w:sz w:val="28"/>
        </w:rPr>
        <w:t xml:space="preserve">六、其他补充事宜：</w:t>
      </w:r>
      <w:r/>
    </w:p>
    <w:p>
      <w:pPr>
        <w:pStyle w:val="717"/>
        <w:ind w:firstLine="566"/>
        <w:spacing w:line="520" w:lineRule="exact"/>
        <w:rPr>
          <w:rFonts w:hint="eastAsia" w:ascii="仿宋" w:hAnsi="仿宋" w:eastAsia="仿宋"/>
          <w:sz w:val="28"/>
        </w:rPr>
      </w:pPr>
      <w:r>
        <w:rPr>
          <w:rFonts w:hint="eastAsia" w:ascii="仿宋" w:hAnsi="仿宋" w:eastAsia="仿宋"/>
          <w:sz w:val="28"/>
        </w:rPr>
        <w:t xml:space="preserve">无</w:t>
      </w:r>
      <w:r>
        <w:rPr>
          <w:rFonts w:hint="eastAsia" w:ascii="仿宋" w:hAnsi="仿宋" w:eastAsia="仿宋"/>
          <w:sz w:val="28"/>
        </w:rPr>
        <w:t xml:space="preserve"> </w:t>
      </w:r>
      <w:r/>
    </w:p>
    <w:p>
      <w:pPr>
        <w:pStyle w:val="717"/>
        <w:ind w:firstLine="568"/>
        <w:spacing w:line="520" w:lineRule="exact"/>
        <w:rPr>
          <w:rFonts w:hint="eastAsia" w:ascii="仿宋" w:hAnsi="仿宋" w:eastAsia="仿宋"/>
          <w:b/>
          <w:sz w:val="28"/>
        </w:rPr>
      </w:pPr>
      <w:r>
        <w:rPr>
          <w:rFonts w:hint="eastAsia" w:ascii="仿宋" w:hAnsi="仿宋" w:eastAsia="仿宋"/>
          <w:b/>
          <w:sz w:val="28"/>
        </w:rPr>
        <w:t xml:space="preserve">七、对本次招标提出询问，请按以下方式联系。</w:t>
      </w:r>
      <w:r/>
    </w:p>
    <w:p>
      <w:pPr>
        <w:pStyle w:val="717"/>
        <w:ind w:firstLine="566"/>
        <w:spacing w:line="520" w:lineRule="exact"/>
        <w:rPr>
          <w:rFonts w:ascii="仿宋" w:hAnsi="仿宋" w:eastAsia="仿宋"/>
          <w:color w:val="000000"/>
          <w:sz w:val="28"/>
        </w:rPr>
      </w:pPr>
      <w:r>
        <w:rPr>
          <w:rFonts w:hint="eastAsia" w:ascii="仿宋" w:hAnsi="仿宋" w:eastAsia="仿宋"/>
          <w:color w:val="000000"/>
          <w:sz w:val="28"/>
        </w:rPr>
        <w:t xml:space="preserve">1.采购人信息</w:t>
      </w:r>
      <w:r>
        <w:rPr>
          <w:rFonts w:ascii="仿宋" w:hAnsi="仿宋" w:eastAsia="仿宋"/>
          <w:color w:val="000000"/>
          <w:sz w:val="28"/>
        </w:rPr>
      </w:r>
      <w:r/>
    </w:p>
    <w:p>
      <w:pPr>
        <w:pStyle w:val="717"/>
        <w:ind w:firstLine="566"/>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名 称：</w:t>
      </w:r>
      <w:r>
        <w:rPr>
          <w:rFonts w:hint="eastAsia" w:ascii="仿宋" w:hAnsi="仿宋" w:eastAsia="仿宋"/>
          <w:color w:val="000000"/>
          <w:sz w:val="28"/>
          <w:szCs w:val="28"/>
        </w:rPr>
        <w:t xml:space="preserve">淮安市淮安区住房和城乡建设局</w:t>
      </w:r>
      <w:r>
        <w:rPr>
          <w:rFonts w:ascii="仿宋" w:hAnsi="仿宋" w:eastAsia="仿宋"/>
          <w:color w:val="000000"/>
          <w:sz w:val="28"/>
          <w:szCs w:val="28"/>
        </w:rPr>
      </w:r>
      <w:r/>
    </w:p>
    <w:p>
      <w:pPr>
        <w:pStyle w:val="717"/>
        <w:ind w:firstLine="566"/>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t xml:space="preserve">：</w:t>
      </w:r>
      <w:r>
        <w:rPr>
          <w:rFonts w:ascii="仿宋" w:hAnsi="仿宋" w:eastAsia="仿宋"/>
          <w:color w:val="000000"/>
          <w:sz w:val="28"/>
          <w:szCs w:val="28"/>
        </w:rPr>
        <w:t xml:space="preserve">淮安市淮安区淮城镇西长街220号</w:t>
      </w:r>
      <w:r>
        <w:rPr>
          <w:rFonts w:ascii="仿宋" w:hAnsi="仿宋" w:eastAsia="仿宋"/>
          <w:color w:val="000000"/>
          <w:sz w:val="28"/>
          <w:szCs w:val="28"/>
        </w:rPr>
      </w:r>
      <w:r/>
    </w:p>
    <w:p>
      <w:pPr>
        <w:pStyle w:val="717"/>
        <w:ind w:firstLine="566"/>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ascii="仿宋" w:hAnsi="仿宋" w:eastAsia="仿宋"/>
          <w:color w:val="000000"/>
          <w:sz w:val="28"/>
          <w:szCs w:val="28"/>
        </w:rPr>
        <w:t xml:space="preserve">：</w:t>
      </w:r>
      <w:r>
        <w:rPr>
          <w:rFonts w:hint="eastAsia" w:ascii="仿宋" w:hAnsi="仿宋" w:eastAsia="仿宋"/>
          <w:color w:val="000000"/>
          <w:sz w:val="28"/>
          <w:szCs w:val="28"/>
        </w:rPr>
        <w:t xml:space="preserve">蒋科长</w:t>
      </w:r>
      <w:r>
        <w:rPr>
          <w:rFonts w:ascii="仿宋" w:hAnsi="仿宋" w:eastAsia="仿宋"/>
          <w:color w:val="000000"/>
          <w:sz w:val="28"/>
          <w:szCs w:val="28"/>
        </w:rPr>
      </w:r>
      <w:r/>
    </w:p>
    <w:p>
      <w:pPr>
        <w:pStyle w:val="717"/>
        <w:ind w:firstLine="566"/>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联系方式：</w:t>
      </w:r>
      <w:r>
        <w:rPr>
          <w:rFonts w:hint="eastAsia" w:ascii="仿宋" w:hAnsi="仿宋" w:eastAsia="仿宋"/>
          <w:color w:val="000000"/>
          <w:sz w:val="28"/>
        </w:rPr>
        <w:t xml:space="preserve">15851793529</w:t>
      </w:r>
      <w:r>
        <w:rPr>
          <w:rFonts w:ascii="仿宋" w:hAnsi="仿宋" w:eastAsia="仿宋"/>
          <w:color w:val="000000"/>
          <w:sz w:val="28"/>
          <w:szCs w:val="28"/>
        </w:rPr>
        <w:t xml:space="preserve"> </w:t>
      </w:r>
      <w:r/>
    </w:p>
    <w:p>
      <w:pPr>
        <w:pStyle w:val="717"/>
        <w:ind w:firstLine="566"/>
        <w:spacing w:line="520" w:lineRule="exact"/>
        <w:rPr>
          <w:rFonts w:ascii="仿宋" w:hAnsi="仿宋" w:eastAsia="仿宋"/>
          <w:color w:val="000000"/>
          <w:sz w:val="28"/>
        </w:rPr>
      </w:pPr>
      <w:r>
        <w:rPr>
          <w:rFonts w:hint="eastAsia" w:ascii="仿宋" w:hAnsi="仿宋" w:eastAsia="仿宋"/>
          <w:color w:val="000000"/>
          <w:sz w:val="28"/>
        </w:rPr>
        <w:t xml:space="preserve">2.采购代理机构信息</w:t>
      </w:r>
      <w:r>
        <w:rPr>
          <w:rFonts w:ascii="仿宋" w:hAnsi="仿宋" w:eastAsia="仿宋"/>
          <w:color w:val="000000"/>
          <w:sz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ascii="仿宋" w:hAnsi="仿宋" w:eastAsia="仿宋"/>
          <w:sz w:val="28"/>
          <w:szCs w:val="28"/>
        </w:rPr>
        <w:t xml:space="preserve">：淮安市财建工程咨询有限公司</w:t>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ascii="仿宋" w:hAnsi="仿宋" w:eastAsia="仿宋"/>
          <w:sz w:val="28"/>
          <w:szCs w:val="28"/>
        </w:rPr>
        <w:t xml:space="preserve">：</w:t>
      </w:r>
      <w:r>
        <w:rPr>
          <w:rFonts w:hint="eastAsia" w:ascii="仿宋" w:hAnsi="仿宋" w:eastAsia="仿宋"/>
          <w:sz w:val="28"/>
          <w:szCs w:val="28"/>
        </w:rPr>
        <w:t xml:space="preserve">淮安市国际</w:t>
      </w:r>
      <w:r>
        <w:rPr>
          <w:rFonts w:ascii="仿宋" w:hAnsi="仿宋" w:eastAsia="仿宋"/>
          <w:sz w:val="28"/>
          <w:szCs w:val="28"/>
        </w:rPr>
        <w:t xml:space="preserve">商城</w:t>
      </w:r>
      <w:r>
        <w:rPr>
          <w:rFonts w:hint="eastAsia" w:ascii="仿宋" w:hAnsi="仿宋" w:eastAsia="仿宋"/>
          <w:sz w:val="28"/>
          <w:szCs w:val="28"/>
        </w:rPr>
        <w:t xml:space="preserve">A3楼6楼</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联系人: 纪</w:t>
      </w:r>
      <w:r>
        <w:rPr>
          <w:rFonts w:ascii="仿宋" w:hAnsi="仿宋" w:eastAsia="仿宋"/>
          <w:sz w:val="28"/>
          <w:szCs w:val="28"/>
        </w:rPr>
        <w:t xml:space="preserve">俊</w:t>
      </w:r>
      <w:r>
        <w:rPr>
          <w:rFonts w:hint="eastAsia" w:ascii="仿宋" w:hAnsi="仿宋" w:eastAsia="仿宋"/>
          <w:sz w:val="28"/>
          <w:szCs w:val="28"/>
        </w:rPr>
        <w:t xml:space="preserve"> </w:t>
      </w:r>
      <w:r>
        <w:rPr>
          <w:rFonts w:ascii="仿宋" w:hAnsi="仿宋" w:eastAsia="仿宋"/>
          <w:sz w:val="28"/>
          <w:szCs w:val="28"/>
        </w:rPr>
        <w:t xml:space="preserve">   </w:t>
      </w:r>
      <w:r/>
    </w:p>
    <w:p>
      <w:pPr>
        <w:pStyle w:val="717"/>
        <w:ind w:firstLine="560"/>
        <w:spacing w:line="520" w:lineRule="exact"/>
        <w:rPr>
          <w:rFonts w:ascii="仿宋" w:hAnsi="仿宋" w:eastAsia="仿宋"/>
          <w:color w:val="000000"/>
          <w:sz w:val="28"/>
        </w:rPr>
      </w:pPr>
      <w:r>
        <w:rPr>
          <w:rFonts w:hint="eastAsia" w:ascii="仿宋" w:hAnsi="仿宋" w:eastAsia="仿宋"/>
          <w:sz w:val="28"/>
          <w:szCs w:val="28"/>
        </w:rPr>
        <w:t xml:space="preserve">联系方式</w:t>
      </w:r>
      <w:r>
        <w:rPr>
          <w:rFonts w:ascii="仿宋" w:hAnsi="仿宋" w:eastAsia="仿宋"/>
          <w:sz w:val="28"/>
          <w:szCs w:val="28"/>
        </w:rPr>
        <w:t xml:space="preserve">：</w:t>
      </w:r>
      <w:r>
        <w:rPr>
          <w:rFonts w:hint="eastAsia" w:ascii="仿宋" w:hAnsi="仿宋" w:eastAsia="仿宋"/>
          <w:sz w:val="28"/>
          <w:szCs w:val="28"/>
        </w:rPr>
        <w:t xml:space="preserve">0517-85983788</w:t>
      </w:r>
      <w:r>
        <w:rPr>
          <w:rFonts w:ascii="仿宋" w:hAnsi="仿宋" w:eastAsia="仿宋"/>
          <w:color w:val="000000"/>
          <w:sz w:val="28"/>
        </w:rPr>
      </w:r>
      <w:r/>
    </w:p>
    <w:p>
      <w:pPr>
        <w:pStyle w:val="717"/>
        <w:ind w:firstLine="568"/>
        <w:spacing w:line="520" w:lineRule="exact"/>
        <w:rPr>
          <w:rFonts w:hint="eastAsia" w:ascii="仿宋" w:hAnsi="仿宋" w:eastAsia="仿宋"/>
          <w:b/>
          <w:sz w:val="28"/>
        </w:rPr>
      </w:pPr>
      <w:r>
        <w:rPr>
          <w:rFonts w:hint="eastAsia" w:ascii="仿宋" w:hAnsi="仿宋" w:eastAsia="仿宋"/>
          <w:b/>
          <w:sz w:val="28"/>
        </w:rPr>
        <w:t xml:space="preserve">八、“全流程不见面交易采购”注意事项</w:t>
      </w:r>
      <w:r/>
    </w:p>
    <w:p>
      <w:pPr>
        <w:pStyle w:val="717"/>
        <w:ind w:firstLine="480"/>
        <w:jc w:val="left"/>
        <w:spacing w:line="520" w:lineRule="exact"/>
        <w:shd w:val="clear" w:color="auto" w:fill="ffffff"/>
        <w:widowControl/>
        <w:rPr>
          <w:rFonts w:ascii="仿宋" w:hAnsi="仿宋" w:eastAsia="仿宋"/>
          <w:sz w:val="28"/>
          <w:szCs w:val="28"/>
        </w:rPr>
      </w:pPr>
      <w:r>
        <w:rPr>
          <w:rFonts w:ascii="仿宋" w:hAnsi="仿宋" w:eastAsia="仿宋"/>
          <w:sz w:val="28"/>
          <w:szCs w:val="28"/>
        </w:rPr>
        <w:t xml:space="preserve">1</w:t>
      </w:r>
      <w:r>
        <w:rPr>
          <w:rFonts w:ascii="仿宋" w:hAnsi="仿宋" w:eastAsia="仿宋"/>
          <w:sz w:val="28"/>
          <w:szCs w:val="28"/>
        </w:rPr>
        <w:t xml:space="preserve">.根据省财政厅《关</w:t>
      </w:r>
      <w:r>
        <w:rPr>
          <w:rFonts w:ascii="仿宋" w:hAnsi="仿宋" w:eastAsia="仿宋"/>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717"/>
        <w:ind w:firstLine="480"/>
        <w:jc w:val="left"/>
        <w:spacing w:line="520" w:lineRule="exact"/>
        <w:shd w:val="clear" w:color="auto" w:fill="ffffff"/>
        <w:widowControl/>
        <w:rPr>
          <w:rFonts w:ascii="仿宋" w:hAnsi="仿宋" w:eastAsia="仿宋"/>
          <w:sz w:val="28"/>
          <w:szCs w:val="28"/>
        </w:rPr>
      </w:pPr>
      <w:r>
        <w:rPr>
          <w:rFonts w:ascii="仿宋" w:hAnsi="仿宋" w:eastAsia="仿宋"/>
          <w:sz w:val="28"/>
          <w:szCs w:val="28"/>
        </w:rPr>
        <w:t xml:space="preserve">2</w:t>
      </w:r>
      <w:r>
        <w:rPr>
          <w:rFonts w:ascii="仿宋" w:hAnsi="仿宋" w:eastAsia="仿宋"/>
          <w:sz w:val="28"/>
          <w:szCs w:val="28"/>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717"/>
        <w:ind w:firstLine="560"/>
        <w:spacing w:line="520" w:lineRule="exact"/>
        <w:rPr>
          <w:rFonts w:ascii="仿宋" w:hAnsi="仿宋" w:eastAsia="仿宋"/>
          <w:sz w:val="28"/>
          <w:szCs w:val="28"/>
        </w:rPr>
      </w:pPr>
      <w:r>
        <w:rPr>
          <w:rFonts w:ascii="仿宋" w:hAnsi="仿宋" w:eastAsia="仿宋"/>
          <w:sz w:val="28"/>
          <w:szCs w:val="28"/>
        </w:rPr>
        <w:t xml:space="preserve">3</w:t>
      </w:r>
      <w:r>
        <w:rPr>
          <w:rFonts w:ascii="仿宋" w:hAnsi="仿宋" w:eastAsia="仿宋"/>
          <w:sz w:val="28"/>
          <w:szCs w:val="28"/>
        </w:rPr>
        <w:t xml:space="preserve">.有关本次</w:t>
      </w:r>
      <w:r>
        <w:rPr>
          <w:rFonts w:hint="eastAsia" w:ascii="仿宋" w:hAnsi="仿宋" w:eastAsia="仿宋"/>
          <w:sz w:val="28"/>
          <w:szCs w:val="28"/>
        </w:rPr>
        <w:t xml:space="preserve">招标</w:t>
      </w:r>
      <w:r>
        <w:rPr>
          <w:rFonts w:ascii="仿宋" w:hAnsi="仿宋" w:eastAsia="仿宋"/>
          <w:sz w:val="28"/>
          <w:szCs w:val="28"/>
        </w:rPr>
        <w:t xml:space="preserve">的事项若存在变动或修改，敬请及时关注</w:t>
      </w:r>
      <w:r>
        <w:rPr>
          <w:rFonts w:hint="eastAsia" w:ascii="仿宋" w:hAnsi="仿宋" w:eastAsia="仿宋"/>
          <w:sz w:val="28"/>
          <w:szCs w:val="28"/>
        </w:rPr>
        <w:t xml:space="preserve">淮安市</w:t>
      </w:r>
      <w:r>
        <w:rPr>
          <w:rFonts w:ascii="仿宋" w:hAnsi="仿宋" w:eastAsia="仿宋"/>
          <w:sz w:val="28"/>
          <w:szCs w:val="28"/>
        </w:rPr>
        <w:t xml:space="preserve">财建工程咨询有限公司</w:t>
      </w:r>
      <w:r>
        <w:rPr>
          <w:rFonts w:ascii="仿宋" w:hAnsi="仿宋" w:eastAsia="仿宋"/>
          <w:sz w:val="28"/>
          <w:szCs w:val="28"/>
        </w:rPr>
        <w:t xml:space="preserve">在“淮安市政府采购网”发布的更正公告。</w:t>
      </w:r>
      <w:r>
        <w:rPr>
          <w:rFonts w:ascii="仿宋" w:hAnsi="仿宋" w:eastAsia="仿宋"/>
          <w:sz w:val="28"/>
          <w:szCs w:val="28"/>
        </w:rPr>
      </w:r>
      <w:r/>
    </w:p>
    <w:p>
      <w:pPr>
        <w:pStyle w:val="730"/>
        <w:ind w:firstLine="560"/>
        <w:rPr>
          <w:rFonts w:hint="eastAsia" w:ascii="仿宋" w:hAnsi="仿宋" w:eastAsia="仿宋"/>
          <w:bCs w:val="0"/>
          <w:color w:val="000000"/>
          <w:szCs w:val="28"/>
        </w:rPr>
      </w:pPr>
      <w:r>
        <w:rPr>
          <w:rFonts w:ascii="仿宋" w:hAnsi="仿宋" w:eastAsia="仿宋"/>
          <w:bCs w:val="0"/>
          <w:color w:val="000000"/>
          <w:szCs w:val="28"/>
        </w:rPr>
        <w:t xml:space="preserve">4</w:t>
      </w:r>
      <w:r>
        <w:rPr>
          <w:rFonts w:hint="eastAsia" w:ascii="仿宋" w:hAnsi="仿宋" w:eastAsia="仿宋"/>
          <w:bCs w:val="0"/>
          <w:color w:val="000000"/>
          <w:szCs w:val="28"/>
        </w:rPr>
        <w:t xml:space="preserve">. 本次招标不收取投标保证金。</w:t>
      </w:r>
      <w:r/>
    </w:p>
    <w:p>
      <w:pPr>
        <w:pStyle w:val="717"/>
        <w:ind w:firstLine="2512"/>
        <w:pageBreakBefore/>
        <w:spacing w:line="520" w:lineRule="exact"/>
        <w:rPr>
          <w:rFonts w:hint="eastAsia" w:ascii="仿宋" w:hAnsi="仿宋" w:eastAsia="仿宋"/>
          <w:b/>
          <w:sz w:val="36"/>
          <w:szCs w:val="36"/>
        </w:rPr>
      </w:pPr>
      <w:r>
        <w:rPr>
          <w:rFonts w:hint="eastAsia" w:ascii="仿宋" w:hAnsi="仿宋" w:eastAsia="仿宋"/>
          <w:b/>
          <w:sz w:val="36"/>
          <w:szCs w:val="36"/>
        </w:rPr>
        <w:t xml:space="preserve">第二章  投标人须知</w:t>
      </w:r>
      <w:r/>
    </w:p>
    <w:p>
      <w:pPr>
        <w:pStyle w:val="717"/>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pStyle w:val="721"/>
        <w:spacing w:before="0" w:after="0" w:line="520" w:lineRule="exact"/>
        <w:rPr>
          <w:rFonts w:ascii="仿宋" w:hAnsi="仿宋" w:eastAsia="仿宋"/>
          <w:bCs w:val="0"/>
        </w:rPr>
      </w:pPr>
      <w:r/>
      <w:bookmarkStart w:id="1" w:name="_Toc458694821"/>
      <w:r/>
      <w:bookmarkStart w:id="2" w:name="_Toc513029204"/>
      <w:r/>
      <w:bookmarkStart w:id="3" w:name="_Toc20823276"/>
      <w:r/>
      <w:bookmarkStart w:id="4" w:name="_Toc16938520"/>
      <w:r>
        <w:rPr>
          <w:rFonts w:hint="eastAsia" w:ascii="仿宋" w:hAnsi="仿宋" w:eastAsia="仿宋"/>
          <w:bCs w:val="0"/>
        </w:rPr>
        <w:t xml:space="preserve">1</w:t>
      </w:r>
      <w:bookmarkEnd w:id="1"/>
      <w:r>
        <w:rPr>
          <w:rFonts w:hint="eastAsia" w:ascii="仿宋" w:hAnsi="仿宋" w:eastAsia="仿宋"/>
          <w:bCs w:val="0"/>
        </w:rPr>
        <w:t xml:space="preserve">、招标方式</w:t>
      </w:r>
      <w:bookmarkEnd w:id="2"/>
      <w:r/>
      <w:bookmarkEnd w:id="3"/>
      <w:r/>
      <w:bookmarkEnd w:id="4"/>
      <w:r>
        <w:rPr>
          <w:rFonts w:ascii="仿宋" w:hAnsi="仿宋" w:eastAsia="仿宋"/>
          <w:bCs w:val="0"/>
        </w:rPr>
      </w:r>
      <w:r/>
    </w:p>
    <w:p>
      <w:pPr>
        <w:pStyle w:val="717"/>
        <w:ind w:firstLine="560"/>
        <w:spacing w:line="520" w:lineRule="exact"/>
        <w:rPr>
          <w:rFonts w:hint="eastAsia" w:ascii="仿宋" w:hAnsi="仿宋" w:eastAsia="仿宋"/>
          <w:sz w:val="28"/>
          <w:szCs w:val="28"/>
        </w:rPr>
      </w:pPr>
      <w:r>
        <w:rPr>
          <w:rFonts w:hint="eastAsia" w:ascii="仿宋" w:hAnsi="仿宋" w:eastAsia="仿宋"/>
          <w:sz w:val="28"/>
          <w:szCs w:val="28"/>
        </w:rPr>
        <w:t xml:space="preserve">1.1 本次招标采取公开招标方式，本招标文件仅适用于招标公告中所述项目。</w:t>
      </w:r>
      <w:r>
        <w:rPr>
          <w:rFonts w:hint="eastAsia" w:ascii="仿宋" w:hAnsi="仿宋" w:eastAsia="仿宋"/>
          <w:sz w:val="28"/>
          <w:szCs w:val="28"/>
        </w:rPr>
      </w:r>
      <w:r/>
    </w:p>
    <w:p>
      <w:pPr>
        <w:pStyle w:val="717"/>
        <w:spacing w:line="520" w:lineRule="exact"/>
        <w:rPr>
          <w:rFonts w:hint="eastAsia" w:ascii="仿宋" w:hAnsi="仿宋" w:eastAsia="仿宋"/>
          <w:b/>
          <w:sz w:val="28"/>
          <w:szCs w:val="28"/>
        </w:rPr>
      </w:pPr>
      <w:r>
        <w:rPr>
          <w:rFonts w:hint="eastAsia" w:ascii="仿宋" w:hAnsi="仿宋" w:eastAsia="仿宋"/>
          <w:b/>
          <w:sz w:val="28"/>
          <w:szCs w:val="28"/>
        </w:rPr>
        <w:t xml:space="preserve">2.合格的投标人</w:t>
      </w:r>
      <w:r/>
    </w:p>
    <w:p>
      <w:pPr>
        <w:pStyle w:val="717"/>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pStyle w:val="717"/>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p>
    <w:p>
      <w:pPr>
        <w:pStyle w:val="717"/>
        <w:spacing w:line="520" w:lineRule="exact"/>
        <w:rPr>
          <w:rFonts w:hint="eastAsia" w:ascii="仿宋" w:hAnsi="仿宋" w:eastAsia="仿宋"/>
          <w:b/>
          <w:sz w:val="28"/>
          <w:szCs w:val="28"/>
        </w:rPr>
      </w:pPr>
      <w:r>
        <w:rPr>
          <w:rFonts w:hint="eastAsia" w:ascii="仿宋" w:hAnsi="仿宋" w:eastAsia="仿宋"/>
          <w:b/>
          <w:sz w:val="28"/>
          <w:szCs w:val="28"/>
        </w:rPr>
        <w:t xml:space="preserve">3.适用法律</w:t>
      </w:r>
      <w:r/>
    </w:p>
    <w:p>
      <w:pPr>
        <w:pStyle w:val="717"/>
        <w:ind w:firstLine="560"/>
        <w:spacing w:line="520" w:lineRule="exact"/>
        <w:rPr>
          <w:rFonts w:hint="eastAsia" w:ascii="仿宋" w:hAnsi="仿宋" w:eastAsia="仿宋"/>
          <w:sz w:val="28"/>
          <w:szCs w:val="28"/>
        </w:rPr>
      </w:pPr>
      <w:r>
        <w:rPr>
          <w:rFonts w:hint="eastAsia" w:ascii="仿宋" w:hAnsi="仿宋" w:eastAsia="仿宋"/>
          <w:sz w:val="28"/>
          <w:szCs w:val="28"/>
        </w:rPr>
        <w:t xml:space="preserve">3.1</w:t>
      </w:r>
      <w:r>
        <w:rPr>
          <w:rFonts w:hint="eastAsia" w:ascii="仿宋" w:hAnsi="仿宋" w:eastAsia="仿宋"/>
          <w:sz w:val="28"/>
          <w:szCs w:val="28"/>
        </w:rPr>
        <w:t xml:space="preserve">本次招标及由此产生的合同受中华人民共和国有关的法律法规制约和保护</w:t>
      </w:r>
      <w:r>
        <w:rPr>
          <w:rFonts w:ascii="仿宋" w:hAnsi="仿宋" w:eastAsia="仿宋"/>
          <w:sz w:val="28"/>
          <w:szCs w:val="28"/>
        </w:rPr>
        <w:t xml:space="preserve">。</w:t>
      </w:r>
      <w:r>
        <w:rPr>
          <w:rFonts w:hint="eastAsia" w:ascii="仿宋" w:hAnsi="仿宋" w:eastAsia="仿宋"/>
          <w:sz w:val="28"/>
          <w:szCs w:val="28"/>
        </w:rPr>
      </w:r>
      <w:r/>
    </w:p>
    <w:p>
      <w:pPr>
        <w:pStyle w:val="717"/>
        <w:spacing w:line="520" w:lineRule="exact"/>
        <w:rPr>
          <w:rFonts w:hint="eastAsia" w:ascii="仿宋" w:hAnsi="仿宋" w:eastAsia="仿宋"/>
          <w:b/>
          <w:sz w:val="28"/>
          <w:szCs w:val="28"/>
        </w:rPr>
      </w:pPr>
      <w:r>
        <w:rPr>
          <w:rFonts w:hint="eastAsia" w:ascii="仿宋" w:hAnsi="仿宋" w:eastAsia="仿宋"/>
          <w:b/>
          <w:sz w:val="28"/>
          <w:szCs w:val="28"/>
        </w:rPr>
        <w:t xml:space="preserve">4.投标费用</w:t>
      </w:r>
      <w:r/>
    </w:p>
    <w:p>
      <w:pPr>
        <w:pStyle w:val="717"/>
        <w:ind w:firstLine="555"/>
        <w:spacing w:line="520" w:lineRule="exact"/>
        <w:rPr>
          <w:rFonts w:hint="eastAsia" w:ascii="仿宋" w:hAnsi="仿宋" w:eastAsia="仿宋"/>
          <w:sz w:val="28"/>
          <w:szCs w:val="28"/>
        </w:rPr>
      </w:pPr>
      <w:r>
        <w:rPr>
          <w:rFonts w:hint="eastAsia" w:ascii="仿宋" w:hAnsi="仿宋" w:eastAsia="仿宋"/>
          <w:sz w:val="28"/>
          <w:szCs w:val="28"/>
        </w:rPr>
        <w:t xml:space="preserve">4.1投标人应自行承担所有与参加投标有关的费用。不论投标的结果如何，</w:t>
      </w:r>
      <w:r>
        <w:rPr>
          <w:rFonts w:hint="eastAsia" w:ascii="仿宋" w:hAnsi="仿宋" w:eastAsia="仿宋" w:cs="宋体"/>
          <w:sz w:val="28"/>
          <w:szCs w:val="28"/>
        </w:rPr>
        <w:t xml:space="preserve">采购人和淮安市</w:t>
      </w:r>
      <w:r>
        <w:rPr>
          <w:rFonts w:ascii="仿宋" w:hAnsi="仿宋" w:eastAsia="仿宋" w:cs="宋体"/>
          <w:sz w:val="28"/>
          <w:szCs w:val="28"/>
        </w:rPr>
        <w:t xml:space="preserve">财建工程咨询有限公司</w:t>
      </w:r>
      <w:r>
        <w:rPr>
          <w:rFonts w:hint="eastAsia" w:ascii="仿宋" w:hAnsi="仿宋" w:eastAsia="仿宋" w:cs="宋体"/>
          <w:sz w:val="28"/>
          <w:szCs w:val="28"/>
        </w:rPr>
        <w:t xml:space="preserve">（以下</w:t>
      </w:r>
      <w:r>
        <w:rPr>
          <w:rFonts w:ascii="仿宋" w:hAnsi="仿宋" w:eastAsia="仿宋" w:cs="宋体"/>
          <w:sz w:val="28"/>
          <w:szCs w:val="28"/>
        </w:rPr>
        <w:t xml:space="preserve">简称</w:t>
      </w:r>
      <w:r>
        <w:rPr>
          <w:rFonts w:hint="eastAsia" w:ascii="仿宋" w:hAnsi="仿宋" w:eastAsia="仿宋" w:cs="宋体"/>
          <w:sz w:val="28"/>
          <w:szCs w:val="28"/>
        </w:rPr>
        <w:t xml:space="preserve">采购代理机构）</w:t>
      </w:r>
      <w:r>
        <w:rPr>
          <w:rFonts w:hint="eastAsia" w:ascii="仿宋" w:hAnsi="仿宋" w:eastAsia="仿宋"/>
          <w:sz w:val="28"/>
          <w:szCs w:val="28"/>
        </w:rPr>
        <w:t xml:space="preserve">在任何情况下均无义务和责任承担这些费用。</w:t>
      </w:r>
      <w:r/>
    </w:p>
    <w:p>
      <w:pPr>
        <w:pStyle w:val="717"/>
        <w:ind w:firstLine="555"/>
        <w:spacing w:line="520" w:lineRule="exact"/>
        <w:rPr>
          <w:rFonts w:ascii="仿宋" w:hAnsi="仿宋" w:eastAsia="仿宋" w:cs="宋体"/>
          <w:b/>
          <w:sz w:val="28"/>
          <w:szCs w:val="28"/>
        </w:rPr>
      </w:pPr>
      <w:r>
        <w:rPr>
          <w:rFonts w:hint="eastAsia" w:ascii="仿宋" w:hAnsi="仿宋" w:eastAsia="仿宋" w:cs="宋体"/>
          <w:b/>
          <w:sz w:val="28"/>
          <w:szCs w:val="28"/>
        </w:rPr>
        <w:t xml:space="preserve">4.2</w:t>
      </w:r>
      <w:r>
        <w:rPr>
          <w:rFonts w:ascii="仿宋" w:hAnsi="仿宋" w:eastAsia="仿宋" w:cs="宋体"/>
          <w:b/>
          <w:sz w:val="28"/>
          <w:szCs w:val="28"/>
        </w:rPr>
        <w:t xml:space="preserve">本项目</w:t>
      </w:r>
      <w:r>
        <w:rPr>
          <w:rFonts w:hint="eastAsia" w:ascii="仿宋" w:hAnsi="仿宋" w:eastAsia="仿宋" w:cs="宋体"/>
          <w:b/>
          <w:sz w:val="28"/>
          <w:szCs w:val="28"/>
        </w:rPr>
        <w:t xml:space="preserve">采购</w:t>
      </w:r>
      <w:r>
        <w:rPr>
          <w:rFonts w:ascii="仿宋" w:hAnsi="仿宋" w:eastAsia="仿宋" w:cs="宋体"/>
          <w:b/>
          <w:sz w:val="28"/>
          <w:szCs w:val="28"/>
        </w:rPr>
        <w:t xml:space="preserve">代理服务费</w:t>
      </w:r>
      <w:r>
        <w:rPr>
          <w:rFonts w:hint="eastAsia" w:ascii="仿宋" w:hAnsi="仿宋" w:eastAsia="仿宋" w:cs="宋体"/>
          <w:b/>
          <w:sz w:val="28"/>
          <w:szCs w:val="28"/>
        </w:rPr>
        <w:t xml:space="preserve">4</w:t>
      </w:r>
      <w:r>
        <w:rPr>
          <w:rFonts w:ascii="仿宋" w:hAnsi="仿宋" w:eastAsia="仿宋" w:cs="宋体"/>
          <w:b/>
          <w:sz w:val="28"/>
          <w:szCs w:val="28"/>
        </w:rPr>
        <w:t xml:space="preserve">1000元</w:t>
      </w:r>
      <w:r>
        <w:rPr>
          <w:rFonts w:hint="eastAsia" w:ascii="仿宋" w:hAnsi="仿宋" w:eastAsia="仿宋" w:cs="宋体"/>
          <w:b/>
          <w:sz w:val="28"/>
          <w:szCs w:val="28"/>
        </w:rPr>
        <w:t xml:space="preserve">和</w:t>
      </w:r>
      <w:r>
        <w:rPr>
          <w:rFonts w:ascii="仿宋" w:hAnsi="仿宋" w:eastAsia="仿宋" w:cs="宋体"/>
          <w:b/>
          <w:sz w:val="28"/>
          <w:szCs w:val="28"/>
        </w:rPr>
        <w:t xml:space="preserve">专家评审费（按实计取）</w:t>
      </w:r>
      <w:r>
        <w:rPr>
          <w:rFonts w:hint="eastAsia" w:ascii="仿宋" w:hAnsi="仿宋" w:eastAsia="仿宋" w:cs="宋体"/>
          <w:b/>
          <w:sz w:val="28"/>
          <w:szCs w:val="28"/>
        </w:rPr>
        <w:t xml:space="preserve">均</w:t>
      </w:r>
      <w:r>
        <w:rPr>
          <w:rFonts w:ascii="仿宋" w:hAnsi="仿宋" w:eastAsia="仿宋" w:cs="宋体"/>
          <w:b/>
          <w:sz w:val="28"/>
          <w:szCs w:val="28"/>
        </w:rPr>
        <w:t xml:space="preserve">由</w:t>
      </w:r>
      <w:r>
        <w:rPr>
          <w:rFonts w:hint="eastAsia" w:ascii="仿宋" w:hAnsi="仿宋" w:eastAsia="仿宋" w:cs="宋体"/>
          <w:b/>
          <w:sz w:val="28"/>
          <w:szCs w:val="28"/>
        </w:rPr>
        <w:t xml:space="preserve">成交供应商支付，但</w:t>
      </w:r>
      <w:r>
        <w:rPr>
          <w:rFonts w:ascii="仿宋" w:hAnsi="仿宋" w:eastAsia="仿宋" w:cs="宋体"/>
          <w:b/>
          <w:sz w:val="28"/>
          <w:szCs w:val="28"/>
        </w:rPr>
        <w:t xml:space="preserve">不单独计列</w:t>
      </w:r>
      <w:r>
        <w:rPr>
          <w:rFonts w:hint="eastAsia" w:ascii="仿宋" w:hAnsi="仿宋" w:eastAsia="仿宋" w:cs="宋体"/>
          <w:b/>
          <w:sz w:val="28"/>
          <w:szCs w:val="28"/>
        </w:rPr>
        <w:t xml:space="preserve">，供应商报价时自行考虑此部分费用。</w:t>
      </w:r>
      <w:r>
        <w:rPr>
          <w:rFonts w:ascii="仿宋" w:hAnsi="仿宋" w:eastAsia="仿宋" w:cs="宋体"/>
          <w:b/>
          <w:sz w:val="28"/>
          <w:szCs w:val="28"/>
        </w:rPr>
        <w:t xml:space="preserve">上述费用</w:t>
      </w:r>
      <w:r>
        <w:rPr>
          <w:rFonts w:hint="eastAsia" w:ascii="仿宋" w:hAnsi="仿宋" w:eastAsia="仿宋" w:cs="宋体"/>
          <w:b/>
          <w:sz w:val="28"/>
          <w:szCs w:val="28"/>
        </w:rPr>
        <w:t xml:space="preserve">由成交供应商</w:t>
      </w:r>
      <w:r>
        <w:rPr>
          <w:rFonts w:ascii="仿宋" w:hAnsi="仿宋" w:eastAsia="仿宋" w:cs="宋体"/>
          <w:b/>
          <w:sz w:val="28"/>
          <w:szCs w:val="28"/>
        </w:rPr>
        <w:t xml:space="preserve">在领取</w:t>
      </w:r>
      <w:r>
        <w:rPr>
          <w:rFonts w:hint="eastAsia" w:ascii="仿宋" w:hAnsi="仿宋" w:eastAsia="仿宋" w:cs="宋体"/>
          <w:b/>
          <w:sz w:val="28"/>
          <w:szCs w:val="28"/>
        </w:rPr>
        <w:t xml:space="preserve">成交</w:t>
      </w:r>
      <w:r>
        <w:rPr>
          <w:rFonts w:ascii="仿宋" w:hAnsi="仿宋" w:eastAsia="仿宋" w:cs="宋体"/>
          <w:b/>
          <w:sz w:val="28"/>
          <w:szCs w:val="28"/>
        </w:rPr>
        <w:t xml:space="preserve">通知书前向</w:t>
      </w:r>
      <w:r>
        <w:rPr>
          <w:rFonts w:hint="eastAsia" w:ascii="仿宋" w:hAnsi="仿宋" w:eastAsia="仿宋" w:cs="宋体"/>
          <w:b/>
          <w:sz w:val="28"/>
          <w:szCs w:val="28"/>
        </w:rPr>
        <w:t xml:space="preserve">采购</w:t>
      </w:r>
      <w:r>
        <w:rPr>
          <w:rFonts w:ascii="仿宋" w:hAnsi="仿宋" w:eastAsia="仿宋" w:cs="宋体"/>
          <w:b/>
          <w:sz w:val="28"/>
          <w:szCs w:val="28"/>
        </w:rPr>
        <w:t xml:space="preserve">代理机构一次性付清（</w:t>
      </w:r>
      <w:r>
        <w:rPr>
          <w:rFonts w:hint="eastAsia" w:ascii="仿宋" w:hAnsi="仿宋" w:eastAsia="仿宋" w:cs="仿宋"/>
          <w:b/>
          <w:sz w:val="28"/>
          <w:szCs w:val="28"/>
          <w:lang w:val="zh-CN"/>
        </w:rPr>
        <w:t xml:space="preserve">费用需采用数字人民币形式支付</w:t>
      </w:r>
      <w:r>
        <w:rPr>
          <w:rFonts w:ascii="仿宋" w:hAnsi="仿宋" w:eastAsia="仿宋" w:cs="宋体"/>
          <w:b/>
          <w:sz w:val="28"/>
          <w:szCs w:val="28"/>
        </w:rPr>
        <w:t xml:space="preserve">）</w:t>
      </w:r>
      <w:r>
        <w:rPr>
          <w:rFonts w:hint="eastAsia" w:ascii="仿宋" w:hAnsi="仿宋" w:eastAsia="仿宋" w:cs="宋体"/>
          <w:b/>
          <w:sz w:val="28"/>
          <w:szCs w:val="28"/>
        </w:rPr>
        <w:t xml:space="preserve">。</w:t>
      </w:r>
      <w:r>
        <w:rPr>
          <w:rFonts w:ascii="仿宋" w:hAnsi="仿宋" w:eastAsia="仿宋" w:cs="宋体"/>
          <w:b/>
          <w:sz w:val="28"/>
          <w:szCs w:val="28"/>
        </w:rPr>
      </w:r>
      <w:r/>
    </w:p>
    <w:p>
      <w:pPr>
        <w:pStyle w:val="721"/>
        <w:spacing w:before="0" w:after="0" w:line="520" w:lineRule="exact"/>
        <w:rPr>
          <w:rFonts w:ascii="仿宋" w:hAnsi="仿宋" w:eastAsia="仿宋"/>
          <w:bCs w:val="0"/>
        </w:rPr>
      </w:pPr>
      <w:r>
        <w:rPr>
          <w:rFonts w:hint="eastAsia" w:ascii="仿宋" w:hAnsi="仿宋" w:eastAsia="仿宋"/>
          <w:bCs w:val="0"/>
        </w:rPr>
        <w:t xml:space="preserve">5、招标文件的约束力</w:t>
      </w:r>
      <w:r>
        <w:rPr>
          <w:rFonts w:ascii="仿宋" w:hAnsi="仿宋" w:eastAsia="仿宋"/>
          <w:bCs w:val="0"/>
        </w:rPr>
      </w:r>
      <w:r/>
    </w:p>
    <w:p>
      <w:pPr>
        <w:pStyle w:val="730"/>
        <w:spacing w:line="520" w:lineRule="exact"/>
        <w:rPr>
          <w:rFonts w:hint="eastAsia" w:ascii="仿宋" w:hAnsi="仿宋" w:eastAsia="仿宋"/>
          <w:bCs w:val="0"/>
          <w:color w:val="000000"/>
          <w:szCs w:val="28"/>
        </w:rPr>
      </w:pPr>
      <w:r>
        <w:rPr>
          <w:rFonts w:hint="eastAsia" w:ascii="仿宋" w:hAnsi="仿宋" w:eastAsia="仿宋"/>
          <w:bCs w:val="0"/>
          <w:color w:val="000000"/>
          <w:szCs w:val="28"/>
        </w:rPr>
        <w:t xml:space="preserve">5.1 投标人一旦参加本项目采购活动，即被认为接受了本招标文件的规定和约束。</w:t>
      </w:r>
      <w:r/>
    </w:p>
    <w:p>
      <w:pPr>
        <w:pStyle w:val="717"/>
        <w:numPr>
          <w:ilvl w:val="0"/>
          <w:numId w:val="7"/>
        </w:numPr>
        <w:spacing w:line="520" w:lineRule="exact"/>
        <w:rPr>
          <w:rFonts w:hint="eastAsia" w:ascii="仿宋" w:hAnsi="仿宋" w:eastAsia="仿宋"/>
          <w:b/>
          <w:sz w:val="32"/>
          <w:szCs w:val="32"/>
        </w:rPr>
      </w:pPr>
      <w:r>
        <w:rPr>
          <w:rFonts w:hint="eastAsia" w:ascii="仿宋" w:hAnsi="仿宋" w:eastAsia="仿宋"/>
          <w:b/>
          <w:sz w:val="32"/>
          <w:szCs w:val="32"/>
        </w:rPr>
        <w:t xml:space="preserve">招标文件</w:t>
      </w:r>
      <w:r/>
    </w:p>
    <w:p>
      <w:pPr>
        <w:pStyle w:val="721"/>
        <w:spacing w:before="0" w:after="0" w:line="520" w:lineRule="exact"/>
        <w:rPr>
          <w:rFonts w:ascii="仿宋" w:hAnsi="仿宋" w:eastAsia="仿宋"/>
          <w:bCs w:val="0"/>
        </w:rPr>
      </w:pPr>
      <w:r/>
      <w:bookmarkStart w:id="5" w:name="_Toc513029210"/>
      <w:r/>
      <w:bookmarkStart w:id="6" w:name="_Toc16938526"/>
      <w:r/>
      <w:bookmarkStart w:id="7" w:name="_Toc20823282"/>
      <w:r>
        <w:rPr>
          <w:rFonts w:hint="eastAsia" w:ascii="仿宋" w:hAnsi="仿宋" w:eastAsia="仿宋"/>
          <w:bCs w:val="0"/>
        </w:rPr>
        <w:t xml:space="preserve">6、招标文件构成</w:t>
      </w:r>
      <w:bookmarkEnd w:id="5"/>
      <w:r/>
      <w:bookmarkEnd w:id="6"/>
      <w:r/>
      <w:bookmarkEnd w:id="7"/>
      <w:r>
        <w:rPr>
          <w:rFonts w:ascii="仿宋" w:hAnsi="仿宋" w:eastAsia="仿宋"/>
          <w:bCs w:val="0"/>
        </w:rPr>
      </w:r>
      <w:r/>
    </w:p>
    <w:p>
      <w:pPr>
        <w:pStyle w:val="717"/>
        <w:ind w:firstLine="480"/>
        <w:spacing w:line="520" w:lineRule="exact"/>
        <w:rPr>
          <w:rFonts w:ascii="仿宋" w:hAnsi="仿宋" w:eastAsia="仿宋"/>
          <w:sz w:val="28"/>
          <w:szCs w:val="28"/>
        </w:rPr>
      </w:pPr>
      <w:r>
        <w:rPr>
          <w:rFonts w:hint="eastAsia" w:ascii="仿宋" w:hAnsi="仿宋" w:eastAsia="仿宋"/>
          <w:sz w:val="28"/>
          <w:szCs w:val="28"/>
        </w:rPr>
        <w:t xml:space="preserve">6.1 招标文件由以下部分组成：</w:t>
      </w:r>
      <w:r>
        <w:rPr>
          <w:rFonts w:ascii="仿宋" w:hAnsi="仿宋" w:eastAsia="仿宋"/>
          <w:sz w:val="28"/>
          <w:szCs w:val="28"/>
        </w:rPr>
      </w:r>
      <w:r/>
    </w:p>
    <w:p>
      <w:pPr>
        <w:pStyle w:val="717"/>
        <w:ind w:firstLine="360"/>
        <w:spacing w:line="520" w:lineRule="exact"/>
        <w:rPr>
          <w:rFonts w:ascii="仿宋" w:hAnsi="仿宋" w:eastAsia="仿宋"/>
          <w:sz w:val="28"/>
          <w:szCs w:val="28"/>
        </w:rPr>
      </w:pPr>
      <w:r>
        <w:rPr>
          <w:rFonts w:hint="eastAsia" w:ascii="仿宋" w:hAnsi="仿宋" w:eastAsia="仿宋"/>
          <w:sz w:val="28"/>
          <w:szCs w:val="28"/>
        </w:rPr>
        <w:t xml:space="preserve">（1）投标</w:t>
      </w:r>
      <w:r>
        <w:rPr>
          <w:rFonts w:ascii="仿宋" w:hAnsi="仿宋" w:eastAsia="仿宋"/>
          <w:sz w:val="28"/>
          <w:szCs w:val="28"/>
        </w:rPr>
        <w:t xml:space="preserve">邀请</w:t>
      </w:r>
      <w:r/>
    </w:p>
    <w:p>
      <w:pPr>
        <w:pStyle w:val="717"/>
        <w:ind w:firstLine="360"/>
        <w:spacing w:line="520" w:lineRule="exact"/>
        <w:rPr>
          <w:rFonts w:ascii="仿宋" w:hAnsi="仿宋" w:eastAsia="仿宋"/>
          <w:sz w:val="28"/>
          <w:szCs w:val="28"/>
        </w:rPr>
      </w:pPr>
      <w:r>
        <w:rPr>
          <w:rFonts w:hint="eastAsia" w:ascii="仿宋" w:hAnsi="仿宋" w:eastAsia="仿宋"/>
          <w:sz w:val="28"/>
          <w:szCs w:val="28"/>
        </w:rPr>
        <w:t xml:space="preserve">（2）投标人须知</w:t>
      </w:r>
      <w:r>
        <w:rPr>
          <w:rFonts w:ascii="仿宋" w:hAnsi="仿宋" w:eastAsia="仿宋"/>
          <w:sz w:val="28"/>
          <w:szCs w:val="28"/>
        </w:rPr>
      </w:r>
      <w:r/>
    </w:p>
    <w:p>
      <w:pPr>
        <w:pStyle w:val="717"/>
        <w:ind w:firstLine="360"/>
        <w:spacing w:line="520" w:lineRule="exact"/>
        <w:rPr>
          <w:rFonts w:ascii="仿宋" w:hAnsi="仿宋" w:eastAsia="仿宋"/>
          <w:sz w:val="28"/>
          <w:szCs w:val="28"/>
        </w:rPr>
      </w:pPr>
      <w:r>
        <w:rPr>
          <w:rFonts w:hint="eastAsia" w:ascii="仿宋" w:hAnsi="仿宋" w:eastAsia="仿宋"/>
          <w:sz w:val="28"/>
          <w:szCs w:val="28"/>
        </w:rPr>
        <w:t xml:space="preserve">（3）合同文本</w:t>
      </w:r>
      <w:r>
        <w:rPr>
          <w:rFonts w:ascii="仿宋" w:hAnsi="仿宋" w:eastAsia="仿宋"/>
          <w:sz w:val="28"/>
          <w:szCs w:val="28"/>
        </w:rPr>
      </w:r>
      <w:r/>
    </w:p>
    <w:p>
      <w:pPr>
        <w:pStyle w:val="717"/>
        <w:ind w:firstLine="360"/>
        <w:spacing w:line="520" w:lineRule="exact"/>
        <w:rPr>
          <w:rFonts w:ascii="仿宋" w:hAnsi="仿宋" w:eastAsia="仿宋"/>
          <w:sz w:val="28"/>
          <w:szCs w:val="28"/>
        </w:rPr>
      </w:pPr>
      <w:r>
        <w:rPr>
          <w:rFonts w:hint="eastAsia" w:ascii="仿宋" w:hAnsi="仿宋" w:eastAsia="仿宋"/>
          <w:sz w:val="28"/>
          <w:szCs w:val="28"/>
        </w:rPr>
        <w:t xml:space="preserve">（4）采购需求</w:t>
      </w:r>
      <w:r>
        <w:rPr>
          <w:rFonts w:ascii="仿宋" w:hAnsi="仿宋" w:eastAsia="仿宋"/>
          <w:sz w:val="28"/>
          <w:szCs w:val="28"/>
        </w:rPr>
      </w:r>
      <w:r/>
    </w:p>
    <w:p>
      <w:pPr>
        <w:pStyle w:val="717"/>
        <w:ind w:firstLine="360"/>
        <w:spacing w:line="520" w:lineRule="exact"/>
        <w:rPr>
          <w:rFonts w:ascii="仿宋" w:hAnsi="仿宋" w:eastAsia="仿宋"/>
          <w:sz w:val="28"/>
          <w:szCs w:val="28"/>
        </w:rPr>
      </w:pPr>
      <w:r>
        <w:rPr>
          <w:rFonts w:hint="eastAsia" w:ascii="仿宋" w:hAnsi="仿宋" w:eastAsia="仿宋"/>
          <w:sz w:val="28"/>
          <w:szCs w:val="28"/>
        </w:rPr>
        <w:t xml:space="preserve">（5）评标方法与评标标准</w:t>
      </w:r>
      <w:r>
        <w:rPr>
          <w:rFonts w:ascii="仿宋" w:hAnsi="仿宋" w:eastAsia="仿宋"/>
          <w:sz w:val="28"/>
          <w:szCs w:val="28"/>
        </w:rPr>
      </w:r>
      <w:r/>
    </w:p>
    <w:p>
      <w:pPr>
        <w:pStyle w:val="717"/>
        <w:ind w:firstLine="360"/>
        <w:spacing w:line="520" w:lineRule="exact"/>
        <w:rPr>
          <w:rFonts w:ascii="仿宋" w:hAnsi="仿宋" w:eastAsia="仿宋"/>
          <w:sz w:val="28"/>
          <w:szCs w:val="28"/>
        </w:rPr>
      </w:pPr>
      <w:r>
        <w:rPr>
          <w:rFonts w:hint="eastAsia" w:ascii="仿宋" w:hAnsi="仿宋" w:eastAsia="仿宋"/>
          <w:sz w:val="28"/>
          <w:szCs w:val="28"/>
        </w:rPr>
        <w:t xml:space="preserve">（6）投标文件格式</w:t>
      </w:r>
      <w:r>
        <w:rPr>
          <w:rFonts w:ascii="仿宋" w:hAnsi="仿宋" w:eastAsia="仿宋"/>
          <w:sz w:val="28"/>
          <w:szCs w:val="28"/>
        </w:rPr>
      </w:r>
      <w:r/>
    </w:p>
    <w:p>
      <w:pPr>
        <w:pStyle w:val="717"/>
        <w:ind w:firstLine="480"/>
        <w:spacing w:line="520" w:lineRule="exact"/>
        <w:rPr>
          <w:rFonts w:ascii="仿宋" w:hAnsi="仿宋" w:eastAsia="仿宋"/>
          <w:sz w:val="28"/>
          <w:szCs w:val="28"/>
        </w:rPr>
      </w:pPr>
      <w:r>
        <w:rPr>
          <w:rFonts w:hint="eastAsia" w:ascii="仿宋" w:hAnsi="仿宋" w:eastAsia="仿宋"/>
          <w:sz w:val="28"/>
          <w:szCs w:val="28"/>
        </w:rPr>
        <w:t xml:space="preserve">请仔细检查招标文件是否齐全，如有缺漏请立即与</w:t>
      </w:r>
      <w:r>
        <w:rPr>
          <w:rFonts w:hint="eastAsia" w:ascii="仿宋" w:hAnsi="仿宋" w:eastAsia="仿宋"/>
          <w:sz w:val="28"/>
          <w:szCs w:val="28"/>
        </w:rPr>
        <w:t xml:space="preserve">采购代理机构</w:t>
      </w:r>
      <w:r>
        <w:rPr>
          <w:rFonts w:hint="eastAsia" w:ascii="仿宋" w:hAnsi="仿宋" w:eastAsia="仿宋"/>
          <w:sz w:val="28"/>
          <w:szCs w:val="28"/>
        </w:rPr>
        <w:t xml:space="preserve">联系解决。</w:t>
      </w:r>
      <w:r>
        <w:rPr>
          <w:rFonts w:ascii="仿宋" w:hAnsi="仿宋" w:eastAsia="仿宋"/>
          <w:sz w:val="28"/>
          <w:szCs w:val="28"/>
        </w:rPr>
      </w:r>
      <w:r/>
    </w:p>
    <w:p>
      <w:pPr>
        <w:pStyle w:val="717"/>
        <w:ind w:firstLine="360"/>
        <w:spacing w:line="520" w:lineRule="exact"/>
        <w:rPr>
          <w:rFonts w:ascii="仿宋" w:hAnsi="仿宋" w:eastAsia="仿宋"/>
          <w:sz w:val="28"/>
          <w:szCs w:val="28"/>
        </w:rPr>
      </w:pPr>
      <w:r>
        <w:rPr>
          <w:rFonts w:hint="eastAsia" w:ascii="仿宋" w:hAnsi="仿宋" w:eastAsia="仿宋"/>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仿宋" w:hAnsi="仿宋" w:eastAsia="仿宋"/>
          <w:sz w:val="28"/>
          <w:szCs w:val="28"/>
        </w:rPr>
      </w:r>
      <w:r/>
    </w:p>
    <w:p>
      <w:pPr>
        <w:pStyle w:val="717"/>
        <w:spacing w:line="520" w:lineRule="exact"/>
        <w:rPr>
          <w:rFonts w:hint="eastAsia" w:ascii="仿宋" w:hAnsi="仿宋" w:eastAsia="仿宋"/>
          <w:b/>
          <w:sz w:val="28"/>
          <w:szCs w:val="28"/>
        </w:rPr>
      </w:pPr>
      <w:r>
        <w:rPr>
          <w:rFonts w:ascii="仿宋" w:hAnsi="仿宋" w:eastAsia="仿宋"/>
          <w:b/>
          <w:sz w:val="28"/>
          <w:szCs w:val="28"/>
        </w:rPr>
        <w:t xml:space="preserve">7</w:t>
      </w:r>
      <w:r>
        <w:rPr>
          <w:rFonts w:hint="eastAsia" w:ascii="仿宋" w:hAnsi="仿宋" w:eastAsia="仿宋"/>
          <w:b/>
          <w:sz w:val="28"/>
          <w:szCs w:val="28"/>
        </w:rPr>
        <w:t xml:space="preserve">.招标文件的澄清</w:t>
      </w:r>
      <w:r/>
    </w:p>
    <w:p>
      <w:pPr>
        <w:pStyle w:val="717"/>
        <w:ind w:firstLine="560"/>
        <w:spacing w:line="52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.1</w:t>
      </w:r>
      <w:r>
        <w:rPr>
          <w:rFonts w:hint="eastAsia" w:ascii="仿宋" w:hAnsi="仿宋" w:eastAsia="仿宋"/>
          <w:sz w:val="28"/>
          <w:szCs w:val="28"/>
        </w:rPr>
        <w:t xml:space="preserve">任何要求对招标文件进行澄清的投标人，应在投标截止期十日前按招标公告中的通讯地址，以书面形式通知</w:t>
      </w:r>
      <w:r>
        <w:rPr>
          <w:rFonts w:hint="eastAsia" w:ascii="仿宋" w:hAnsi="仿宋" w:eastAsia="仿宋"/>
          <w:sz w:val="28"/>
          <w:szCs w:val="28"/>
        </w:rPr>
        <w:t xml:space="preserve">采购人或采购代理机构。</w:t>
      </w:r>
      <w:r>
        <w:rPr>
          <w:rFonts w:hint="eastAsia" w:ascii="仿宋" w:hAnsi="仿宋" w:eastAsia="仿宋"/>
          <w:sz w:val="28"/>
          <w:szCs w:val="28"/>
        </w:rPr>
      </w:r>
      <w:r/>
    </w:p>
    <w:p>
      <w:pPr>
        <w:pStyle w:val="717"/>
        <w:spacing w:line="520" w:lineRule="exact"/>
        <w:rPr>
          <w:rFonts w:hint="eastAsia" w:ascii="仿宋" w:hAnsi="仿宋" w:eastAsia="仿宋"/>
          <w:b/>
          <w:sz w:val="28"/>
          <w:szCs w:val="28"/>
        </w:rPr>
      </w:pPr>
      <w:r>
        <w:rPr>
          <w:rFonts w:ascii="仿宋" w:hAnsi="仿宋" w:eastAsia="仿宋"/>
          <w:b/>
          <w:sz w:val="28"/>
          <w:szCs w:val="28"/>
        </w:rPr>
        <w:t xml:space="preserve">8</w:t>
      </w:r>
      <w:r>
        <w:rPr>
          <w:rFonts w:hint="eastAsia" w:ascii="仿宋" w:hAnsi="仿宋" w:eastAsia="仿宋"/>
          <w:b/>
          <w:sz w:val="28"/>
          <w:szCs w:val="28"/>
        </w:rPr>
        <w:t xml:space="preserve">.招标文件的</w:t>
      </w:r>
      <w:r>
        <w:rPr>
          <w:rFonts w:hint="eastAsia" w:ascii="仿宋" w:hAnsi="仿宋" w:eastAsia="仿宋"/>
          <w:b/>
          <w:sz w:val="28"/>
          <w:szCs w:val="28"/>
        </w:rPr>
        <w:t xml:space="preserve">修改</w:t>
      </w:r>
      <w:r>
        <w:rPr>
          <w:rFonts w:hint="eastAsia" w:ascii="仿宋" w:hAnsi="仿宋" w:eastAsia="仿宋"/>
          <w:b/>
          <w:sz w:val="28"/>
          <w:szCs w:val="28"/>
        </w:rPr>
      </w:r>
      <w:r/>
    </w:p>
    <w:p>
      <w:pPr>
        <w:pStyle w:val="717"/>
        <w:ind w:firstLine="560"/>
        <w:spacing w:line="52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.1</w:t>
      </w:r>
      <w:r>
        <w:rPr>
          <w:rFonts w:hint="eastAsia" w:ascii="仿宋" w:hAnsi="仿宋" w:eastAsia="仿宋"/>
          <w:sz w:val="28"/>
          <w:szCs w:val="28"/>
        </w:rPr>
        <w:t xml:space="preserve">在投标截止时间</w:t>
      </w:r>
      <w:r>
        <w:rPr>
          <w:rFonts w:hint="eastAsia" w:ascii="仿宋" w:hAnsi="仿宋" w:eastAsia="仿宋"/>
          <w:sz w:val="28"/>
          <w:szCs w:val="28"/>
        </w:rPr>
        <w:t xml:space="preserve">前，</w:t>
      </w:r>
      <w:r>
        <w:rPr>
          <w:rFonts w:hint="eastAsia" w:ascii="仿宋" w:hAnsi="仿宋" w:eastAsia="仿宋"/>
          <w:sz w:val="28"/>
          <w:szCs w:val="28"/>
        </w:rPr>
        <w:t xml:space="preserve">采购</w:t>
      </w:r>
      <w:r>
        <w:rPr>
          <w:rFonts w:hint="eastAsia" w:ascii="仿宋" w:hAnsi="仿宋" w:eastAsia="仿宋"/>
          <w:sz w:val="28"/>
          <w:szCs w:val="28"/>
        </w:rPr>
        <w:t xml:space="preserve">人</w:t>
      </w:r>
      <w:r>
        <w:rPr>
          <w:rFonts w:hint="eastAsia" w:ascii="仿宋" w:hAnsi="仿宋" w:eastAsia="仿宋"/>
          <w:sz w:val="28"/>
          <w:szCs w:val="28"/>
        </w:rPr>
        <w:t xml:space="preserve">可以对招标文件进行修改</w:t>
      </w:r>
      <w:r>
        <w:rPr>
          <w:rFonts w:hint="eastAsia" w:ascii="仿宋" w:hAnsi="仿宋" w:eastAsia="仿宋"/>
          <w:sz w:val="28"/>
          <w:szCs w:val="28"/>
        </w:rPr>
        <w:t xml:space="preserve">。</w:t>
      </w:r>
      <w:r/>
    </w:p>
    <w:p>
      <w:pPr>
        <w:pStyle w:val="717"/>
        <w:ind w:firstLine="560"/>
        <w:spacing w:line="520" w:lineRule="exact"/>
        <w:rPr>
          <w:rFonts w:hint="eastAsia" w:ascii="仿宋" w:hAnsi="仿宋" w:eastAsia="仿宋"/>
          <w:sz w:val="28"/>
          <w:szCs w:val="28"/>
        </w:rPr>
      </w:pPr>
      <w:r>
        <w:rPr>
          <w:rFonts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2</w:t>
      </w:r>
      <w:r>
        <w:rPr>
          <w:rFonts w:hint="eastAsia" w:ascii="仿宋" w:hAnsi="仿宋" w:eastAsia="仿宋"/>
          <w:sz w:val="28"/>
          <w:szCs w:val="28"/>
        </w:rPr>
        <w:t xml:space="preserve">采购人有权按照法定的要求推迟投标截止日期和开标日期。</w:t>
      </w:r>
      <w:r>
        <w:rPr>
          <w:rFonts w:hint="eastAsia" w:ascii="仿宋" w:hAnsi="仿宋" w:eastAsia="仿宋"/>
          <w:sz w:val="28"/>
          <w:szCs w:val="28"/>
        </w:rPr>
      </w:r>
      <w:r/>
    </w:p>
    <w:p>
      <w:pPr>
        <w:pStyle w:val="717"/>
        <w:ind w:firstLine="560"/>
        <w:spacing w:line="52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.3</w:t>
      </w:r>
      <w:r>
        <w:rPr>
          <w:rFonts w:hint="eastAsia" w:ascii="仿宋" w:hAnsi="仿宋" w:eastAsia="仿宋"/>
          <w:sz w:val="28"/>
          <w:szCs w:val="28"/>
        </w:rPr>
        <w:t xml:space="preserve">招标文件的修改将在</w:t>
      </w:r>
      <w:r>
        <w:rPr>
          <w:rFonts w:hint="eastAsia" w:ascii="仿宋" w:hAnsi="仿宋" w:eastAsia="仿宋"/>
          <w:sz w:val="28"/>
          <w:szCs w:val="28"/>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717"/>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p>
    <w:p>
      <w:pPr>
        <w:pStyle w:val="721"/>
        <w:spacing w:before="0" w:after="0" w:line="520" w:lineRule="exact"/>
        <w:rPr>
          <w:rFonts w:ascii="仿宋" w:hAnsi="仿宋" w:eastAsia="仿宋"/>
          <w:bCs w:val="0"/>
        </w:rPr>
      </w:pPr>
      <w:r/>
      <w:bookmarkStart w:id="8" w:name="_Toc462564073"/>
      <w:r/>
      <w:bookmarkStart w:id="9" w:name="_Toc16938530"/>
      <w:r/>
      <w:bookmarkStart w:id="10" w:name="_Toc513029214"/>
      <w:r/>
      <w:bookmarkStart w:id="11" w:name="_Toc20823286"/>
      <w:r>
        <w:rPr>
          <w:rFonts w:hint="eastAsia" w:ascii="仿宋" w:hAnsi="仿宋" w:eastAsia="仿宋"/>
          <w:bCs w:val="0"/>
        </w:rPr>
        <w:t xml:space="preserve">9、投标文件的语言及度量衡单位</w:t>
      </w:r>
      <w:bookmarkEnd w:id="8"/>
      <w:r/>
      <w:bookmarkEnd w:id="9"/>
      <w:r/>
      <w:bookmarkEnd w:id="10"/>
      <w:r/>
      <w:bookmarkEnd w:id="11"/>
      <w:r>
        <w:rPr>
          <w:rFonts w:ascii="仿宋" w:hAnsi="仿宋" w:eastAsia="仿宋"/>
          <w:bCs w:val="0"/>
        </w:rPr>
      </w:r>
      <w:r/>
    </w:p>
    <w:p>
      <w:pPr>
        <w:pStyle w:val="717"/>
        <w:ind w:firstLine="560"/>
        <w:spacing w:line="520" w:lineRule="exact"/>
        <w:rPr>
          <w:rFonts w:ascii="仿宋" w:hAnsi="仿宋" w:eastAsia="仿宋"/>
          <w:sz w:val="28"/>
          <w:szCs w:val="28"/>
        </w:rPr>
      </w:pPr>
      <w:r>
        <w:rPr>
          <w:rFonts w:hint="eastAsia" w:ascii="仿宋" w:hAnsi="仿宋" w:eastAsia="仿宋"/>
          <w:bCs/>
          <w:sz w:val="28"/>
          <w:szCs w:val="28"/>
        </w:rPr>
        <w:t xml:space="preserve">9.1</w:t>
      </w:r>
      <w:r>
        <w:rPr>
          <w:rFonts w:hint="eastAsia" w:ascii="仿宋" w:hAnsi="仿宋" w:eastAsia="仿宋"/>
          <w:sz w:val="28"/>
          <w:szCs w:val="28"/>
        </w:rPr>
        <w:t xml:space="preserve"> 投标人提交的投标文件以及投标人与采购</w:t>
      </w:r>
      <w:r>
        <w:rPr>
          <w:rFonts w:hint="eastAsia" w:ascii="仿宋" w:hAnsi="仿宋" w:eastAsia="仿宋"/>
          <w:sz w:val="28"/>
          <w:szCs w:val="28"/>
        </w:rPr>
        <w:t xml:space="preserve">人或采购</w:t>
      </w:r>
      <w:r>
        <w:rPr>
          <w:rFonts w:hint="eastAsia" w:ascii="仿宋" w:hAnsi="仿宋" w:eastAsia="仿宋"/>
          <w:sz w:val="28"/>
          <w:szCs w:val="28"/>
        </w:rPr>
        <w:t xml:space="preserve">代理机构</w:t>
      </w:r>
      <w:r>
        <w:rPr>
          <w:rFonts w:hint="eastAsia" w:ascii="仿宋" w:hAnsi="仿宋" w:eastAsia="仿宋"/>
          <w:sz w:val="28"/>
          <w:szCs w:val="28"/>
        </w:rPr>
        <w:t xml:space="preserve">就有关投标的所有来往通知、函件和文件均应使用</w:t>
      </w:r>
      <w:r>
        <w:rPr>
          <w:rFonts w:hint="eastAsia" w:ascii="仿宋" w:hAnsi="仿宋" w:eastAsia="仿宋"/>
          <w:sz w:val="28"/>
          <w:szCs w:val="28"/>
        </w:rPr>
        <w:t xml:space="preserve">简体中文</w:t>
      </w:r>
      <w:r>
        <w:rPr>
          <w:rFonts w:hint="eastAsia" w:ascii="仿宋" w:hAnsi="仿宋" w:eastAsia="仿宋"/>
          <w:sz w:val="28"/>
          <w:szCs w:val="28"/>
        </w:rPr>
        <w:t xml:space="preserve">。</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bCs/>
          <w:sz w:val="28"/>
          <w:szCs w:val="28"/>
        </w:rPr>
        <w:t xml:space="preserve">9.2</w:t>
      </w:r>
      <w:r>
        <w:rPr>
          <w:rFonts w:hint="eastAsia" w:ascii="仿宋" w:hAnsi="仿宋" w:eastAsia="仿宋"/>
          <w:sz w:val="28"/>
          <w:szCs w:val="28"/>
        </w:rPr>
        <w:t xml:space="preserve"> 除技术性能另有规定外，投标文件所使用的度量衡单位，均须采用国家法定计量单位。</w:t>
      </w:r>
      <w:r>
        <w:rPr>
          <w:rFonts w:ascii="仿宋" w:hAnsi="仿宋" w:eastAsia="仿宋"/>
          <w:sz w:val="28"/>
          <w:szCs w:val="28"/>
        </w:rPr>
      </w:r>
      <w:r/>
    </w:p>
    <w:p>
      <w:pPr>
        <w:pStyle w:val="721"/>
        <w:spacing w:before="0" w:after="0" w:line="520" w:lineRule="exact"/>
        <w:rPr>
          <w:rFonts w:ascii="仿宋" w:hAnsi="仿宋" w:eastAsia="仿宋"/>
          <w:bCs w:val="0"/>
        </w:rPr>
      </w:pPr>
      <w:r/>
      <w:bookmarkStart w:id="12" w:name="_Toc462564074"/>
      <w:r/>
      <w:bookmarkStart w:id="13" w:name="_Toc513029215"/>
      <w:r/>
      <w:bookmarkStart w:id="14" w:name="_Toc16938531"/>
      <w:r/>
      <w:bookmarkStart w:id="15" w:name="_Toc20823287"/>
      <w:r>
        <w:rPr>
          <w:rFonts w:hint="eastAsia" w:ascii="仿宋" w:hAnsi="仿宋" w:eastAsia="仿宋"/>
          <w:bCs w:val="0"/>
        </w:rPr>
        <w:t xml:space="preserve">10、投标文件构成</w:t>
      </w:r>
      <w:bookmarkEnd w:id="12"/>
      <w:r/>
      <w:bookmarkEnd w:id="13"/>
      <w:r/>
      <w:bookmarkEnd w:id="14"/>
      <w:r/>
      <w:bookmarkEnd w:id="15"/>
      <w:r>
        <w:rPr>
          <w:rFonts w:ascii="仿宋" w:hAnsi="仿宋" w:eastAsia="仿宋"/>
          <w:bCs w:val="0"/>
        </w:rPr>
      </w:r>
      <w:r/>
    </w:p>
    <w:p>
      <w:pPr>
        <w:pStyle w:val="717"/>
        <w:ind w:firstLine="560"/>
        <w:spacing w:line="520" w:lineRule="exact"/>
        <w:rPr>
          <w:rFonts w:ascii="仿宋" w:hAnsi="仿宋" w:eastAsia="仿宋"/>
          <w:sz w:val="28"/>
          <w:szCs w:val="28"/>
        </w:rPr>
      </w:pPr>
      <w:r>
        <w:rPr>
          <w:rFonts w:hint="eastAsia" w:ascii="仿宋" w:hAnsi="仿宋" w:eastAsia="仿宋"/>
          <w:bCs/>
          <w:sz w:val="28"/>
          <w:szCs w:val="28"/>
        </w:rPr>
        <w:t xml:space="preserve">10.1</w:t>
      </w:r>
      <w:r>
        <w:rPr>
          <w:rFonts w:hint="eastAsia" w:ascii="仿宋" w:hAnsi="仿宋" w:eastAsia="仿宋"/>
          <w:sz w:val="28"/>
          <w:szCs w:val="28"/>
        </w:rPr>
        <w:t xml:space="preserve"> 投标人编写的投标文件应包括资格证明文件、符合性证明文件、投标分项报价表、技术要求响应及偏离表、商务要求响应及偏离表、其他证明文件、投标函、开标一览表等部分。</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10.2 如标书制作工具中格式和内容与“</w:t>
      </w:r>
      <w:r>
        <w:rPr>
          <w:rFonts w:hint="eastAsia" w:ascii="仿宋" w:hAnsi="仿宋" w:eastAsia="仿宋"/>
          <w:sz w:val="28"/>
          <w:szCs w:val="28"/>
        </w:rPr>
        <w:t xml:space="preserve">淮安市政府采购网”</w:t>
      </w:r>
      <w:r>
        <w:rPr>
          <w:rFonts w:hint="eastAsia" w:ascii="仿宋" w:hAnsi="仿宋" w:eastAsia="仿宋"/>
          <w:sz w:val="28"/>
          <w:szCs w:val="28"/>
        </w:rPr>
        <w:t xml:space="preserve">发布的招标文件不一致，请以“</w:t>
      </w:r>
      <w:r>
        <w:rPr>
          <w:rFonts w:hint="eastAsia" w:ascii="仿宋" w:hAnsi="仿宋" w:eastAsia="仿宋"/>
          <w:sz w:val="28"/>
          <w:szCs w:val="28"/>
        </w:rPr>
        <w:t xml:space="preserve">淮安市政府采购网</w:t>
      </w:r>
      <w:r>
        <w:rPr>
          <w:rFonts w:hint="eastAsia" w:ascii="仿宋" w:hAnsi="仿宋" w:eastAsia="仿宋"/>
          <w:sz w:val="28"/>
          <w:szCs w:val="28"/>
        </w:rPr>
        <w:t xml:space="preserve">”发布的招标文件为准。</w:t>
      </w:r>
      <w:r>
        <w:rPr>
          <w:rFonts w:hint="eastAsia" w:ascii="仿宋" w:hAnsi="仿宋" w:eastAsia="仿宋"/>
          <w:sz w:val="28"/>
          <w:szCs w:val="28"/>
        </w:rPr>
        <w:t xml:space="preserve"> </w:t>
      </w:r>
      <w:r>
        <w:rPr>
          <w:rFonts w:ascii="仿宋" w:hAnsi="仿宋" w:eastAsia="仿宋"/>
          <w:sz w:val="28"/>
          <w:szCs w:val="28"/>
        </w:rPr>
      </w:r>
      <w:r/>
    </w:p>
    <w:p>
      <w:pPr>
        <w:pStyle w:val="721"/>
        <w:spacing w:before="0" w:after="0" w:line="520" w:lineRule="exact"/>
        <w:rPr>
          <w:rFonts w:ascii="仿宋" w:hAnsi="仿宋" w:eastAsia="仿宋"/>
          <w:bCs w:val="0"/>
        </w:rPr>
      </w:pPr>
      <w:r/>
      <w:bookmarkStart w:id="16" w:name="_Hlt26668975"/>
      <w:r/>
      <w:bookmarkEnd w:id="16"/>
      <w:r/>
      <w:bookmarkStart w:id="17" w:name="_Hlt26954838"/>
      <w:r/>
      <w:bookmarkEnd w:id="17"/>
      <w:r/>
      <w:bookmarkStart w:id="18" w:name="_Hlt26670360"/>
      <w:r/>
      <w:bookmarkEnd w:id="18"/>
      <w:r/>
      <w:bookmarkStart w:id="19" w:name="_Toc49090509"/>
      <w:r/>
      <w:bookmarkStart w:id="20" w:name="_Toc14577357"/>
      <w:r/>
      <w:bookmarkStart w:id="21" w:name="_Toc513029219"/>
      <w:r/>
      <w:bookmarkStart w:id="22" w:name="_Toc513029216"/>
      <w:r/>
      <w:bookmarkStart w:id="23" w:name="_Toc14577354"/>
      <w:r/>
      <w:bookmarkStart w:id="24" w:name="_Toc49090507"/>
      <w:r>
        <w:rPr>
          <w:rFonts w:hint="eastAsia" w:ascii="仿宋" w:hAnsi="仿宋" w:eastAsia="仿宋"/>
          <w:bCs w:val="0"/>
        </w:rPr>
        <w:t xml:space="preserve">11、证明投标人及投标标的符合招标文件规定的文件</w:t>
      </w:r>
      <w:bookmarkEnd w:id="19"/>
      <w:r/>
      <w:bookmarkEnd w:id="20"/>
      <w:r/>
      <w:bookmarkEnd w:id="21"/>
      <w:r>
        <w:rPr>
          <w:rFonts w:ascii="仿宋" w:hAnsi="仿宋" w:eastAsia="仿宋"/>
          <w:bCs w:val="0"/>
        </w:rPr>
      </w:r>
      <w:r/>
    </w:p>
    <w:p>
      <w:pPr>
        <w:pStyle w:val="717"/>
        <w:ind w:firstLine="560"/>
        <w:spacing w:line="520" w:lineRule="exact"/>
        <w:rPr>
          <w:rFonts w:ascii="仿宋" w:hAnsi="仿宋" w:eastAsia="仿宋"/>
          <w:sz w:val="28"/>
          <w:szCs w:val="28"/>
        </w:rPr>
      </w:pPr>
      <w:r/>
      <w:bookmarkEnd w:id="22"/>
      <w:r/>
      <w:bookmarkEnd w:id="23"/>
      <w:r/>
      <w:bookmarkEnd w:id="24"/>
      <w:r/>
      <w:bookmarkStart w:id="25" w:name="_Toc14577355"/>
      <w:r/>
      <w:bookmarkStart w:id="26" w:name="_Toc49090508"/>
      <w:r>
        <w:rPr>
          <w:rFonts w:hint="eastAsia" w:ascii="仿宋" w:hAnsi="仿宋" w:eastAsia="仿宋"/>
          <w:sz w:val="28"/>
          <w:szCs w:val="28"/>
        </w:rPr>
        <w:t xml:space="preserve"> 11.1 投标人应按照法律、法规、规章和规范性文件以及招标文件要求提交证明文件，证明其及投标标的符合招标文件规定。</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11.2招标文件对证明文件无明确形式要求的，证明文件可以以文字资料、图纸和数据等形式提交。</w:t>
      </w:r>
      <w:r>
        <w:rPr>
          <w:rFonts w:ascii="仿宋" w:hAnsi="仿宋" w:eastAsia="仿宋"/>
          <w:sz w:val="28"/>
          <w:szCs w:val="28"/>
        </w:rPr>
      </w:r>
      <w:r/>
    </w:p>
    <w:p>
      <w:pPr>
        <w:pStyle w:val="721"/>
        <w:spacing w:before="0" w:after="0" w:line="520" w:lineRule="exact"/>
        <w:rPr>
          <w:rFonts w:ascii="仿宋" w:hAnsi="仿宋" w:eastAsia="仿宋"/>
          <w:bCs w:val="0"/>
        </w:rPr>
      </w:pPr>
      <w:r>
        <w:rPr>
          <w:rFonts w:hint="eastAsia" w:ascii="仿宋" w:hAnsi="仿宋" w:eastAsia="仿宋"/>
          <w:bCs w:val="0"/>
        </w:rPr>
        <w:t xml:space="preserve">12、投标分项报价</w:t>
      </w:r>
      <w:bookmarkEnd w:id="25"/>
      <w:r/>
      <w:bookmarkStart w:id="27" w:name="_Hlt26670373"/>
      <w:r/>
      <w:bookmarkEnd w:id="27"/>
      <w:r>
        <w:rPr>
          <w:rFonts w:hint="eastAsia" w:ascii="仿宋" w:hAnsi="仿宋" w:eastAsia="仿宋"/>
          <w:bCs w:val="0"/>
        </w:rPr>
        <w:t xml:space="preserve">表</w:t>
      </w:r>
      <w:bookmarkEnd w:id="26"/>
      <w:r>
        <w:rPr>
          <w:rFonts w:ascii="仿宋" w:hAnsi="仿宋" w:eastAsia="仿宋"/>
          <w:bCs w:val="0"/>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12.1</w:t>
      </w:r>
      <w:r>
        <w:rPr>
          <w:rFonts w:hint="eastAsia" w:ascii="仿宋" w:hAnsi="仿宋" w:eastAsia="仿宋"/>
          <w:sz w:val="28"/>
          <w:szCs w:val="28"/>
        </w:rPr>
        <w:t xml:space="preserve"> 投</w:t>
      </w:r>
      <w:bookmarkStart w:id="28" w:name="_Hlt26954840"/>
      <w:r/>
      <w:bookmarkEnd w:id="28"/>
      <w:r>
        <w:rPr>
          <w:rFonts w:hint="eastAsia" w:ascii="仿宋" w:hAnsi="仿宋" w:eastAsia="仿宋"/>
          <w:sz w:val="28"/>
          <w:szCs w:val="28"/>
        </w:rPr>
        <w:t xml:space="preserve">标人应按照招标文件规定格式填报投标分项报价表</w:t>
      </w:r>
      <w:bookmarkStart w:id="29" w:name="_Hlt26670399"/>
      <w:r/>
      <w:bookmarkEnd w:id="29"/>
      <w:r>
        <w:rPr>
          <w:rFonts w:hint="eastAsia" w:ascii="仿宋" w:hAnsi="仿宋" w:eastAsia="仿宋"/>
          <w:sz w:val="28"/>
          <w:szCs w:val="28"/>
        </w:rPr>
        <w:t xml:space="preserve">。</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sz w:val="28"/>
          <w:szCs w:val="28"/>
        </w:rPr>
        <w:t xml:space="preserve">12.2</w:t>
      </w:r>
      <w:r>
        <w:rPr>
          <w:rFonts w:hint="eastAsia" w:ascii="仿宋" w:hAnsi="仿宋" w:eastAsia="仿宋"/>
          <w:bCs/>
          <w:sz w:val="28"/>
          <w:szCs w:val="28"/>
        </w:rPr>
        <w:t xml:space="preserve">投标货币。投标文件中的单价和总价无特殊规定的采用人民币报价，以元为单位标注。</w:t>
      </w:r>
      <w:r>
        <w:rPr>
          <w:rFonts w:hint="eastAsia" w:ascii="仿宋" w:hAnsi="仿宋" w:eastAsia="仿宋"/>
          <w:sz w:val="28"/>
          <w:szCs w:val="28"/>
        </w:rPr>
        <w:t xml:space="preserve">招标文件中另有规定的按规定执行。</w:t>
      </w:r>
      <w:r>
        <w:rPr>
          <w:rFonts w:ascii="仿宋" w:hAnsi="仿宋" w:eastAsia="仿宋"/>
          <w:bCs/>
          <w:sz w:val="28"/>
          <w:szCs w:val="28"/>
        </w:rPr>
      </w:r>
      <w:r/>
    </w:p>
    <w:p>
      <w:pPr>
        <w:pStyle w:val="721"/>
        <w:spacing w:before="0" w:after="0" w:line="520" w:lineRule="exact"/>
        <w:rPr>
          <w:rFonts w:ascii="仿宋" w:hAnsi="仿宋" w:eastAsia="仿宋"/>
          <w:bCs w:val="0"/>
        </w:rPr>
      </w:pPr>
      <w:r/>
      <w:bookmarkStart w:id="30" w:name="_Hlt26954731"/>
      <w:r/>
      <w:bookmarkEnd w:id="30"/>
      <w:r/>
      <w:bookmarkStart w:id="31" w:name="_Hlt26670403"/>
      <w:r/>
      <w:bookmarkEnd w:id="31"/>
      <w:r/>
      <w:bookmarkStart w:id="32" w:name="_Hlt26668983"/>
      <w:r/>
      <w:bookmarkEnd w:id="32"/>
      <w:r/>
      <w:bookmarkStart w:id="33" w:name="_Hlt26670425"/>
      <w:r/>
      <w:bookmarkEnd w:id="33"/>
      <w:r/>
      <w:bookmarkStart w:id="34" w:name="_Hlt26954842"/>
      <w:r/>
      <w:bookmarkEnd w:id="34"/>
      <w:r/>
      <w:bookmarkStart w:id="35" w:name="_Hlt26670482"/>
      <w:r/>
      <w:bookmarkEnd w:id="35"/>
      <w:r/>
      <w:bookmarkStart w:id="36" w:name="_Hlt26954846"/>
      <w:r/>
      <w:bookmarkEnd w:id="36"/>
      <w:r/>
      <w:bookmarkStart w:id="37" w:name="_Hlt26670486"/>
      <w:r/>
      <w:bookmarkEnd w:id="37"/>
      <w:r/>
      <w:bookmarkStart w:id="38" w:name="_Hlt26954848"/>
      <w:r/>
      <w:bookmarkEnd w:id="38"/>
      <w:r/>
      <w:bookmarkStart w:id="39" w:name="_Hlt26954844"/>
      <w:r/>
      <w:bookmarkEnd w:id="39"/>
      <w:r>
        <w:rPr>
          <w:rFonts w:hint="eastAsia" w:ascii="仿宋" w:hAnsi="仿宋" w:eastAsia="仿宋"/>
          <w:bCs w:val="0"/>
        </w:rPr>
        <w:t xml:space="preserve">13</w:t>
      </w:r>
      <w:r>
        <w:rPr>
          <w:rFonts w:hint="eastAsia" w:ascii="仿宋" w:hAnsi="仿宋" w:eastAsia="仿宋"/>
          <w:b w:val="0"/>
        </w:rPr>
        <w:t xml:space="preserve">、</w:t>
      </w:r>
      <w:r>
        <w:rPr>
          <w:rFonts w:hint="eastAsia" w:ascii="仿宋" w:hAnsi="仿宋" w:eastAsia="仿宋"/>
        </w:rPr>
        <w:t xml:space="preserve">技术要求响应及偏离表、商务要求响应及偏离表</w:t>
      </w:r>
      <w:r>
        <w:rPr>
          <w:rFonts w:ascii="仿宋" w:hAnsi="仿宋" w:eastAsia="仿宋"/>
          <w:bCs w:val="0"/>
        </w:rPr>
      </w:r>
      <w:r/>
    </w:p>
    <w:p>
      <w:pPr>
        <w:pStyle w:val="717"/>
        <w:ind w:firstLine="560"/>
        <w:spacing w:line="520" w:lineRule="exact"/>
        <w:rPr>
          <w:rFonts w:ascii="仿宋" w:hAnsi="仿宋" w:eastAsia="仿宋" w:cs="宋体"/>
          <w:sz w:val="28"/>
          <w:szCs w:val="28"/>
          <w:lang w:val="zh-CN"/>
        </w:rPr>
      </w:pPr>
      <w:r>
        <w:rPr>
          <w:rFonts w:ascii="仿宋" w:hAnsi="仿宋" w:eastAsia="仿宋" w:cs="宋体"/>
          <w:bCs/>
          <w:sz w:val="28"/>
          <w:szCs w:val="28"/>
          <w:lang w:val="zh-CN"/>
        </w:rPr>
        <w:t xml:space="preserve">1</w:t>
      </w:r>
      <w:r>
        <w:rPr>
          <w:rFonts w:hint="eastAsia" w:ascii="仿宋" w:hAnsi="仿宋" w:eastAsia="仿宋" w:cs="宋体"/>
          <w:bCs/>
          <w:sz w:val="28"/>
          <w:szCs w:val="28"/>
          <w:lang w:val="zh-CN"/>
        </w:rPr>
        <w:t xml:space="preserve">3</w:t>
      </w:r>
      <w:r>
        <w:rPr>
          <w:rFonts w:ascii="仿宋" w:hAnsi="仿宋" w:eastAsia="仿宋" w:cs="宋体"/>
          <w:bCs/>
          <w:sz w:val="28"/>
          <w:szCs w:val="28"/>
          <w:lang w:val="zh-CN"/>
        </w:rPr>
        <w:t xml:space="preserve">.</w:t>
      </w:r>
      <w:r>
        <w:rPr>
          <w:rFonts w:ascii="仿宋" w:hAnsi="仿宋" w:eastAsia="仿宋" w:cs="宋体"/>
          <w:sz w:val="28"/>
          <w:szCs w:val="28"/>
          <w:lang w:val="zh-CN"/>
        </w:rPr>
        <w:t xml:space="preserve">1</w:t>
      </w:r>
      <w:r>
        <w:rPr>
          <w:rFonts w:hint="eastAsia" w:ascii="仿宋" w:hAnsi="仿宋" w:eastAsia="仿宋" w:cs="宋体"/>
          <w:sz w:val="28"/>
          <w:szCs w:val="28"/>
          <w:lang w:val="zh-CN"/>
        </w:rPr>
        <w:t xml:space="preserve">投标人需对招标文件中的技术要求与商务要求逐项作出响应或偏离，并说明原因</w:t>
      </w:r>
      <w:r>
        <w:rPr>
          <w:rFonts w:hint="eastAsia" w:ascii="仿宋" w:hAnsi="仿宋" w:eastAsia="仿宋" w:cs="宋体"/>
          <w:sz w:val="28"/>
          <w:szCs w:val="28"/>
          <w:lang w:val="zh-CN"/>
        </w:rPr>
        <w:t xml:space="preserve">。</w:t>
      </w:r>
      <w:r>
        <w:rPr>
          <w:rFonts w:ascii="仿宋" w:hAnsi="仿宋" w:eastAsia="仿宋" w:cs="宋体"/>
          <w:sz w:val="28"/>
          <w:szCs w:val="28"/>
          <w:lang w:val="zh-CN"/>
        </w:rPr>
      </w:r>
      <w:r/>
    </w:p>
    <w:p>
      <w:pPr>
        <w:pStyle w:val="717"/>
        <w:ind w:firstLine="560"/>
        <w:spacing w:line="520" w:lineRule="exact"/>
        <w:tabs>
          <w:tab w:val="left" w:pos="1035" w:leader="none"/>
        </w:tabs>
        <w:rPr>
          <w:rFonts w:ascii="仿宋" w:hAnsi="仿宋" w:eastAsia="仿宋" w:cs="宋体"/>
          <w:sz w:val="28"/>
          <w:szCs w:val="28"/>
          <w:lang w:val="zh-CN"/>
        </w:rPr>
      </w:pPr>
      <w:r>
        <w:rPr>
          <w:rFonts w:hint="eastAsia" w:ascii="仿宋" w:hAnsi="仿宋" w:eastAsia="仿宋" w:cs="宋体"/>
          <w:sz w:val="28"/>
          <w:szCs w:val="28"/>
          <w:lang w:val="zh-CN"/>
        </w:rPr>
        <w:t xml:space="preserve">13.2 投标人可在投标文件中提供认为需要的其他技术文件或说明。</w:t>
      </w:r>
      <w:r>
        <w:rPr>
          <w:rFonts w:ascii="仿宋" w:hAnsi="仿宋" w:eastAsia="仿宋" w:cs="宋体"/>
          <w:sz w:val="28"/>
          <w:szCs w:val="28"/>
          <w:lang w:val="zh-CN"/>
        </w:rPr>
      </w:r>
      <w:r/>
    </w:p>
    <w:p>
      <w:pPr>
        <w:pStyle w:val="721"/>
        <w:spacing w:before="0" w:after="0" w:line="520" w:lineRule="exact"/>
        <w:rPr>
          <w:rFonts w:ascii="仿宋" w:hAnsi="仿宋" w:eastAsia="仿宋"/>
          <w:bCs w:val="0"/>
        </w:rPr>
      </w:pPr>
      <w:r/>
      <w:bookmarkStart w:id="40" w:name="_Toc14577359"/>
      <w:r/>
      <w:bookmarkStart w:id="41" w:name="_Toc49090510"/>
      <w:r>
        <w:rPr>
          <w:rFonts w:hint="eastAsia" w:ascii="仿宋" w:hAnsi="仿宋" w:eastAsia="仿宋"/>
          <w:bCs w:val="0"/>
        </w:rPr>
        <w:t xml:space="preserve">14、投标函和开标一览表</w:t>
      </w:r>
      <w:r>
        <w:rPr>
          <w:rFonts w:ascii="仿宋" w:hAnsi="仿宋" w:eastAsia="仿宋"/>
          <w:bCs w:val="0"/>
        </w:rPr>
      </w:r>
      <w:r/>
    </w:p>
    <w:p>
      <w:pPr>
        <w:pStyle w:val="717"/>
        <w:ind w:firstLine="560"/>
        <w:spacing w:line="520" w:lineRule="exact"/>
        <w:rPr>
          <w:rFonts w:ascii="仿宋" w:hAnsi="仿宋" w:eastAsia="仿宋"/>
          <w:sz w:val="28"/>
          <w:szCs w:val="28"/>
        </w:rPr>
      </w:pPr>
      <w:r>
        <w:rPr>
          <w:rFonts w:hint="eastAsia" w:ascii="仿宋" w:hAnsi="仿宋" w:eastAsia="仿宋"/>
          <w:bCs/>
          <w:sz w:val="28"/>
          <w:szCs w:val="28"/>
        </w:rPr>
        <w:t xml:space="preserve">14.1</w:t>
      </w:r>
      <w:r>
        <w:rPr>
          <w:rFonts w:hint="eastAsia" w:ascii="仿宋" w:hAnsi="仿宋" w:eastAsia="仿宋"/>
          <w:sz w:val="28"/>
          <w:szCs w:val="28"/>
        </w:rPr>
        <w:t xml:space="preserve"> 投标人应按照招标文件中提供的格式完整、正确填写投标函、开标一览表。</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bCs/>
          <w:sz w:val="28"/>
          <w:szCs w:val="28"/>
        </w:rPr>
        <w:t xml:space="preserve">14.2</w:t>
      </w:r>
      <w:r>
        <w:rPr>
          <w:rFonts w:hint="eastAsia" w:ascii="仿宋" w:hAnsi="仿宋" w:eastAsia="仿宋"/>
          <w:sz w:val="28"/>
          <w:szCs w:val="28"/>
        </w:rPr>
        <w:t xml:space="preserve"> 对于采用货币报价的项目，</w:t>
      </w:r>
      <w:r>
        <w:rPr>
          <w:rFonts w:hint="eastAsia" w:ascii="仿宋" w:hAnsi="仿宋" w:eastAsia="仿宋"/>
          <w:bCs/>
          <w:sz w:val="28"/>
          <w:szCs w:val="28"/>
        </w:rPr>
        <w:t xml:space="preserve">开标一览表中的投标总报价应与投标分项报价表中的投标总报价一致，如不一致，</w:t>
      </w:r>
      <w:r>
        <w:rPr>
          <w:rFonts w:hint="eastAsia" w:ascii="仿宋" w:hAnsi="仿宋" w:eastAsia="仿宋"/>
          <w:sz w:val="28"/>
          <w:szCs w:val="28"/>
        </w:rPr>
        <w:t xml:space="preserve">不作为无效投标处理</w:t>
      </w:r>
      <w:r>
        <w:rPr>
          <w:rFonts w:hint="eastAsia" w:ascii="仿宋" w:hAnsi="仿宋" w:eastAsia="仿宋"/>
          <w:bCs/>
          <w:sz w:val="28"/>
          <w:szCs w:val="28"/>
        </w:rPr>
        <w:t xml:space="preserve">，但评标时按开标一览表中价格为准</w:t>
      </w:r>
      <w:r>
        <w:rPr>
          <w:rFonts w:hint="eastAsia" w:ascii="仿宋" w:hAnsi="仿宋" w:eastAsia="仿宋"/>
          <w:b/>
          <w:bCs/>
          <w:sz w:val="28"/>
          <w:szCs w:val="28"/>
        </w:rPr>
        <w:t xml:space="preserve">。</w:t>
      </w:r>
      <w:r>
        <w:rPr>
          <w:rFonts w:ascii="仿宋" w:hAnsi="仿宋" w:eastAsia="仿宋"/>
          <w:sz w:val="28"/>
          <w:szCs w:val="28"/>
        </w:rPr>
      </w:r>
      <w:r/>
    </w:p>
    <w:p>
      <w:pPr>
        <w:pStyle w:val="721"/>
        <w:spacing w:before="0" w:after="0" w:line="520" w:lineRule="exact"/>
        <w:rPr>
          <w:rFonts w:ascii="仿宋" w:hAnsi="仿宋" w:eastAsia="仿宋"/>
          <w:bCs w:val="0"/>
        </w:rPr>
      </w:pPr>
      <w:r/>
      <w:bookmarkEnd w:id="40"/>
      <w:r/>
      <w:bookmarkEnd w:id="41"/>
      <w:r/>
      <w:bookmarkStart w:id="42" w:name="_Hlt26670489"/>
      <w:r/>
      <w:bookmarkEnd w:id="42"/>
      <w:r/>
      <w:bookmarkStart w:id="43" w:name="_Hlt26954850"/>
      <w:r/>
      <w:bookmarkEnd w:id="43"/>
      <w:r/>
      <w:bookmarkStart w:id="44" w:name="_Hlt26954734"/>
      <w:r/>
      <w:bookmarkEnd w:id="44"/>
      <w:r/>
      <w:bookmarkStart w:id="45" w:name="_Toc49090511"/>
      <w:r/>
      <w:bookmarkStart w:id="46" w:name="_Toc14577360"/>
      <w:r>
        <w:rPr>
          <w:rFonts w:hint="eastAsia" w:ascii="仿宋" w:hAnsi="仿宋" w:eastAsia="仿宋"/>
          <w:bCs w:val="0"/>
        </w:rPr>
        <w:t xml:space="preserve">15、投标有效期</w:t>
      </w:r>
      <w:bookmarkEnd w:id="45"/>
      <w:r/>
      <w:bookmarkEnd w:id="46"/>
      <w:r>
        <w:rPr>
          <w:rFonts w:ascii="仿宋" w:hAnsi="仿宋" w:eastAsia="仿宋"/>
          <w:bCs w:val="0"/>
        </w:rPr>
      </w:r>
      <w:r/>
    </w:p>
    <w:p>
      <w:pPr>
        <w:pStyle w:val="717"/>
        <w:ind w:firstLine="560"/>
        <w:spacing w:line="520" w:lineRule="exact"/>
        <w:rPr>
          <w:rFonts w:ascii="仿宋" w:hAnsi="仿宋" w:eastAsia="仿宋"/>
          <w:bCs/>
          <w:sz w:val="28"/>
          <w:szCs w:val="28"/>
        </w:rPr>
      </w:pPr>
      <w:r>
        <w:rPr>
          <w:rFonts w:hint="eastAsia" w:ascii="仿宋" w:hAnsi="仿宋" w:eastAsia="仿宋"/>
          <w:sz w:val="28"/>
          <w:szCs w:val="28"/>
        </w:rPr>
        <w:t xml:space="preserve">15.1</w:t>
      </w:r>
      <w:r>
        <w:rPr>
          <w:rFonts w:hint="eastAsia" w:ascii="仿宋" w:hAnsi="仿宋" w:eastAsia="仿宋"/>
          <w:bCs/>
          <w:sz w:val="28"/>
          <w:szCs w:val="28"/>
        </w:rPr>
        <w:t xml:space="preserve"> 投标有效期为采购</w:t>
      </w:r>
      <w:r>
        <w:rPr>
          <w:rFonts w:hint="eastAsia" w:ascii="仿宋" w:hAnsi="仿宋" w:eastAsia="仿宋"/>
          <w:bCs/>
          <w:sz w:val="28"/>
          <w:szCs w:val="28"/>
        </w:rPr>
        <w:t xml:space="preserve">人</w:t>
      </w:r>
      <w:r>
        <w:rPr>
          <w:rFonts w:hint="eastAsia" w:ascii="仿宋" w:hAnsi="仿宋" w:eastAsia="仿宋"/>
          <w:bCs/>
          <w:sz w:val="28"/>
          <w:szCs w:val="28"/>
        </w:rPr>
        <w:t xml:space="preserve">规定的开标之日后</w:t>
      </w:r>
      <w:r>
        <w:rPr>
          <w:rFonts w:hint="eastAsia" w:ascii="仿宋" w:hAnsi="仿宋" w:eastAsia="仿宋"/>
          <w:b/>
          <w:sz w:val="28"/>
          <w:szCs w:val="28"/>
          <w:u w:val="single"/>
        </w:rPr>
        <w:t xml:space="preserve">六十（60）天</w:t>
      </w:r>
      <w:r>
        <w:rPr>
          <w:rFonts w:hint="eastAsia" w:ascii="仿宋" w:hAnsi="仿宋" w:eastAsia="仿宋"/>
          <w:bCs/>
          <w:sz w:val="28"/>
          <w:szCs w:val="28"/>
        </w:rPr>
        <w:t xml:space="preserve">。投标有效期比规定短的将被视为未实质性响应招标</w:t>
      </w:r>
      <w:r>
        <w:rPr>
          <w:rFonts w:ascii="仿宋" w:hAnsi="仿宋" w:eastAsia="仿宋"/>
          <w:bCs/>
          <w:sz w:val="28"/>
          <w:szCs w:val="28"/>
        </w:rPr>
        <w:t xml:space="preserve">文件</w:t>
      </w:r>
      <w:r>
        <w:rPr>
          <w:rFonts w:hint="eastAsia" w:ascii="仿宋" w:hAnsi="仿宋" w:eastAsia="仿宋"/>
          <w:bCs/>
          <w:sz w:val="28"/>
          <w:szCs w:val="28"/>
        </w:rPr>
        <w:t xml:space="preserve">而予以拒绝。</w:t>
      </w:r>
      <w:r>
        <w:rPr>
          <w:rFonts w:ascii="仿宋" w:hAnsi="仿宋" w:eastAsia="仿宋"/>
          <w:bCs/>
          <w:sz w:val="28"/>
          <w:szCs w:val="28"/>
        </w:rPr>
      </w:r>
      <w:r/>
    </w:p>
    <w:p>
      <w:pPr>
        <w:pStyle w:val="721"/>
        <w:spacing w:before="0" w:after="0" w:line="520" w:lineRule="exact"/>
        <w:rPr>
          <w:rFonts w:ascii="仿宋" w:hAnsi="仿宋" w:eastAsia="仿宋"/>
          <w:bCs w:val="0"/>
        </w:rPr>
      </w:pPr>
      <w:r>
        <w:rPr>
          <w:rFonts w:hint="eastAsia" w:ascii="仿宋" w:hAnsi="仿宋" w:eastAsia="仿宋"/>
          <w:bCs w:val="0"/>
        </w:rPr>
        <w:t xml:space="preserve">16、投标有效期的延长</w:t>
      </w:r>
      <w:r>
        <w:rPr>
          <w:rFonts w:ascii="仿宋" w:hAnsi="仿宋" w:eastAsia="仿宋"/>
          <w:bCs w:val="0"/>
        </w:rPr>
      </w:r>
      <w:r/>
    </w:p>
    <w:p>
      <w:pPr>
        <w:pStyle w:val="717"/>
        <w:ind w:firstLine="560"/>
        <w:spacing w:line="520" w:lineRule="exact"/>
        <w:rPr>
          <w:rFonts w:hint="eastAsia" w:ascii="仿宋" w:hAnsi="仿宋" w:eastAsia="仿宋"/>
          <w:sz w:val="28"/>
          <w:szCs w:val="28"/>
        </w:rPr>
      </w:pPr>
      <w:r>
        <w:rPr>
          <w:rFonts w:hint="eastAsia" w:ascii="仿宋" w:hAnsi="仿宋" w:eastAsia="仿宋"/>
          <w:sz w:val="28"/>
          <w:szCs w:val="28"/>
        </w:rPr>
        <w:t xml:space="preserve">16.1</w:t>
      </w:r>
      <w:r>
        <w:rPr>
          <w:rFonts w:hint="eastAsia" w:ascii="仿宋" w:hAnsi="仿宋" w:eastAsia="仿宋"/>
          <w:bCs/>
          <w:sz w:val="28"/>
          <w:szCs w:val="28"/>
        </w:rPr>
        <w:t xml:space="preserve"> 在特殊情况下，采购</w:t>
      </w:r>
      <w:r>
        <w:rPr>
          <w:rFonts w:hint="eastAsia" w:ascii="仿宋" w:hAnsi="仿宋" w:eastAsia="仿宋"/>
          <w:bCs/>
          <w:sz w:val="28"/>
          <w:szCs w:val="28"/>
        </w:rPr>
        <w:t xml:space="preserve">人</w:t>
      </w:r>
      <w:r>
        <w:rPr>
          <w:rFonts w:hint="eastAsia" w:ascii="仿宋" w:hAnsi="仿宋" w:eastAsia="仿宋"/>
          <w:bCs/>
          <w:sz w:val="28"/>
          <w:szCs w:val="28"/>
        </w:rPr>
        <w:t xml:space="preserve">于原投标有效期满之前，可向投标人提出延长投标有效期的要求。这种要求与答复均应采用书面形式。投标人可以拒绝采购</w:t>
      </w:r>
      <w:r>
        <w:rPr>
          <w:rFonts w:hint="eastAsia" w:ascii="仿宋" w:hAnsi="仿宋" w:eastAsia="仿宋"/>
          <w:bCs/>
          <w:sz w:val="28"/>
          <w:szCs w:val="28"/>
        </w:rPr>
        <w:t xml:space="preserve">人</w:t>
      </w:r>
      <w:r>
        <w:rPr>
          <w:rFonts w:hint="eastAsia" w:ascii="仿宋" w:hAnsi="仿宋" w:eastAsia="仿宋"/>
          <w:bCs/>
          <w:sz w:val="28"/>
          <w:szCs w:val="28"/>
        </w:rPr>
        <w:t xml:space="preserve">的这一要求而放弃投标</w:t>
      </w:r>
      <w:r>
        <w:rPr>
          <w:rFonts w:hint="eastAsia" w:ascii="仿宋" w:hAnsi="仿宋" w:eastAsia="仿宋"/>
          <w:sz w:val="28"/>
          <w:szCs w:val="28"/>
        </w:rPr>
        <w:t xml:space="preserve">。</w:t>
      </w:r>
      <w:r>
        <w:rPr>
          <w:rFonts w:hint="eastAsia" w:ascii="仿宋" w:hAnsi="仿宋" w:eastAsia="仿宋"/>
          <w:bCs/>
          <w:sz w:val="28"/>
          <w:szCs w:val="28"/>
        </w:rPr>
        <w:t xml:space="preserve">同意延长投标有效期的投标人既不能要求也不允许修改其投标文件</w:t>
      </w:r>
      <w:r>
        <w:rPr>
          <w:rFonts w:hint="eastAsia" w:ascii="仿宋" w:hAnsi="仿宋" w:eastAsia="仿宋"/>
          <w:sz w:val="28"/>
          <w:szCs w:val="28"/>
        </w:rPr>
        <w:t xml:space="preserve">，同时受投标有效期约束的所有权利与义务均延长至新的有效期</w:t>
      </w:r>
      <w:r>
        <w:rPr>
          <w:rFonts w:hint="eastAsia" w:ascii="仿宋" w:hAnsi="仿宋" w:eastAsia="仿宋"/>
          <w:bCs/>
          <w:sz w:val="28"/>
          <w:szCs w:val="28"/>
        </w:rPr>
        <w:t xml:space="preserve">。</w:t>
      </w:r>
      <w:r>
        <w:rPr>
          <w:rFonts w:hint="eastAsia" w:ascii="仿宋" w:hAnsi="仿宋" w:eastAsia="仿宋"/>
          <w:sz w:val="28"/>
          <w:szCs w:val="28"/>
        </w:rPr>
      </w:r>
      <w:r/>
    </w:p>
    <w:p>
      <w:pPr>
        <w:pStyle w:val="717"/>
        <w:spacing w:line="520" w:lineRule="exact"/>
        <w:rPr>
          <w:rFonts w:hint="eastAsia" w:ascii="仿宋" w:hAnsi="仿宋" w:eastAsia="仿宋"/>
          <w:b/>
          <w:sz w:val="32"/>
          <w:szCs w:val="32"/>
        </w:rPr>
      </w:pPr>
      <w:r>
        <w:rPr>
          <w:rFonts w:hint="eastAsia" w:ascii="仿宋" w:hAnsi="仿宋" w:eastAsia="仿宋"/>
          <w:b/>
          <w:sz w:val="32"/>
          <w:szCs w:val="32"/>
        </w:rPr>
        <w:t xml:space="preserve">四、投标文件</w:t>
      </w:r>
      <w:r>
        <w:rPr>
          <w:rFonts w:hint="eastAsia" w:ascii="仿宋" w:hAnsi="仿宋" w:eastAsia="仿宋"/>
          <w:b/>
          <w:sz w:val="32"/>
          <w:szCs w:val="32"/>
        </w:rPr>
        <w:t xml:space="preserve">的递交</w:t>
      </w:r>
      <w:r>
        <w:rPr>
          <w:rFonts w:hint="eastAsia" w:ascii="仿宋" w:hAnsi="仿宋" w:eastAsia="仿宋"/>
          <w:b/>
          <w:sz w:val="32"/>
          <w:szCs w:val="32"/>
        </w:rPr>
      </w:r>
      <w:r/>
    </w:p>
    <w:p>
      <w:pPr>
        <w:pStyle w:val="721"/>
        <w:spacing w:before="0" w:after="0" w:line="520" w:lineRule="exact"/>
        <w:rPr>
          <w:rFonts w:ascii="仿宋" w:hAnsi="仿宋" w:eastAsia="仿宋"/>
          <w:bCs w:val="0"/>
        </w:rPr>
      </w:pPr>
      <w:r/>
      <w:bookmarkStart w:id="47" w:name="_Toc20823297"/>
      <w:r/>
      <w:bookmarkStart w:id="48" w:name="_Toc16938541"/>
      <w:r/>
      <w:bookmarkStart w:id="49" w:name="_Toc462564084"/>
      <w:r/>
      <w:bookmarkStart w:id="50" w:name="_Toc513029225"/>
      <w:r>
        <w:rPr>
          <w:rFonts w:hint="eastAsia" w:ascii="仿宋" w:hAnsi="仿宋" w:eastAsia="仿宋"/>
          <w:bCs w:val="0"/>
        </w:rPr>
        <w:t xml:space="preserve">17、投标文件</w:t>
      </w:r>
      <w:bookmarkEnd w:id="47"/>
      <w:r/>
      <w:bookmarkEnd w:id="48"/>
      <w:r/>
      <w:bookmarkEnd w:id="49"/>
      <w:r/>
      <w:bookmarkEnd w:id="50"/>
      <w:r>
        <w:rPr>
          <w:rFonts w:hint="eastAsia" w:ascii="仿宋" w:hAnsi="仿宋" w:eastAsia="仿宋"/>
          <w:bCs w:val="0"/>
        </w:rPr>
        <w:t xml:space="preserve">的递交</w:t>
      </w:r>
      <w:r>
        <w:rPr>
          <w:rFonts w:ascii="仿宋" w:hAnsi="仿宋" w:eastAsia="仿宋"/>
          <w:bCs w:val="0"/>
        </w:rPr>
      </w:r>
      <w:r/>
    </w:p>
    <w:p>
      <w:pPr>
        <w:pStyle w:val="717"/>
        <w:ind w:firstLine="560"/>
        <w:spacing w:line="520" w:lineRule="exact"/>
        <w:rPr>
          <w:rFonts w:ascii="仿宋" w:hAnsi="仿宋" w:eastAsia="仿宋"/>
          <w:bCs/>
          <w:sz w:val="28"/>
          <w:szCs w:val="28"/>
        </w:rPr>
      </w:pPr>
      <w:r>
        <w:rPr>
          <w:rFonts w:hint="eastAsia" w:ascii="仿宋" w:hAnsi="仿宋" w:eastAsia="仿宋"/>
          <w:sz w:val="28"/>
          <w:szCs w:val="28"/>
        </w:rPr>
        <w:t xml:space="preserve">17.1</w:t>
      </w:r>
      <w:r>
        <w:rPr>
          <w:rFonts w:hint="eastAsia" w:ascii="仿宋" w:hAnsi="仿宋" w:eastAsia="仿宋"/>
          <w:bCs/>
          <w:sz w:val="28"/>
          <w:szCs w:val="28"/>
        </w:rPr>
        <w:t xml:space="preserve"> 电子投标文件的递交</w:t>
      </w:r>
      <w:r>
        <w:rPr>
          <w:rFonts w:ascii="仿宋" w:hAnsi="仿宋" w:eastAsia="仿宋"/>
          <w:bCs/>
          <w:sz w:val="28"/>
          <w:szCs w:val="28"/>
        </w:rPr>
      </w:r>
      <w:r/>
    </w:p>
    <w:p>
      <w:pPr>
        <w:pStyle w:val="991"/>
        <w:ind w:firstLine="560"/>
        <w:spacing w:line="520" w:lineRule="exact"/>
        <w:rPr>
          <w:rFonts w:ascii="仿宋" w:hAnsi="仿宋" w:eastAsia="仿宋"/>
          <w:bCs/>
          <w:sz w:val="28"/>
          <w:szCs w:val="28"/>
        </w:rPr>
      </w:pPr>
      <w:r>
        <w:rPr>
          <w:rFonts w:hint="eastAsia" w:ascii="仿宋" w:hAnsi="仿宋" w:eastAsia="仿宋"/>
          <w:bCs/>
          <w:sz w:val="28"/>
          <w:szCs w:val="28"/>
        </w:rPr>
        <w:t xml:space="preserve">投标人应当按照《操作手册》规定，在投标截止时间前</w:t>
      </w:r>
      <w:r>
        <w:rPr>
          <w:rFonts w:ascii="仿宋" w:hAnsi="仿宋" w:eastAsia="仿宋"/>
          <w:bCs/>
          <w:sz w:val="28"/>
          <w:szCs w:val="28"/>
        </w:rPr>
        <w:t xml:space="preserve">制作</w:t>
      </w:r>
      <w:r>
        <w:rPr>
          <w:rFonts w:hint="eastAsia" w:ascii="仿宋" w:hAnsi="仿宋" w:eastAsia="仿宋"/>
          <w:bCs/>
          <w:sz w:val="28"/>
          <w:szCs w:val="28"/>
        </w:rPr>
        <w:t xml:space="preserve">并上传电子投标文件。</w:t>
      </w:r>
      <w:bookmarkStart w:id="51" w:name="_Toc513029226"/>
      <w:r/>
      <w:bookmarkStart w:id="52" w:name="_Toc20823298"/>
      <w:r/>
      <w:bookmarkStart w:id="53" w:name="_Toc16938542"/>
      <w:r>
        <w:rPr>
          <w:rFonts w:ascii="仿宋" w:hAnsi="仿宋" w:eastAsia="仿宋"/>
          <w:bCs/>
          <w:sz w:val="28"/>
          <w:szCs w:val="28"/>
        </w:rPr>
      </w:r>
      <w:r/>
    </w:p>
    <w:p>
      <w:pPr>
        <w:pStyle w:val="721"/>
        <w:spacing w:before="0" w:after="0" w:line="520" w:lineRule="exact"/>
        <w:rPr>
          <w:rFonts w:ascii="仿宋" w:hAnsi="仿宋" w:eastAsia="仿宋"/>
        </w:rPr>
      </w:pPr>
      <w:r>
        <w:rPr>
          <w:rFonts w:hint="eastAsia" w:ascii="仿宋" w:hAnsi="仿宋" w:eastAsia="仿宋"/>
        </w:rPr>
        <w:t xml:space="preserve">18、投标截止</w:t>
      </w:r>
      <w:bookmarkEnd w:id="51"/>
      <w:r/>
      <w:bookmarkEnd w:id="52"/>
      <w:r/>
      <w:bookmarkEnd w:id="53"/>
      <w:r>
        <w:rPr>
          <w:rFonts w:hint="eastAsia" w:ascii="仿宋" w:hAnsi="仿宋" w:eastAsia="仿宋"/>
        </w:rPr>
        <w:t xml:space="preserve">时间</w:t>
      </w:r>
      <w:r>
        <w:rPr>
          <w:rFonts w:ascii="仿宋" w:hAnsi="仿宋" w:eastAsia="仿宋"/>
        </w:rPr>
      </w:r>
      <w:r/>
    </w:p>
    <w:p>
      <w:pPr>
        <w:pStyle w:val="717"/>
        <w:ind w:firstLine="560"/>
        <w:spacing w:line="520" w:lineRule="exact"/>
        <w:rPr>
          <w:rFonts w:ascii="仿宋" w:hAnsi="仿宋" w:eastAsia="仿宋"/>
          <w:bCs/>
          <w:color w:val="ff0000"/>
          <w:sz w:val="28"/>
          <w:szCs w:val="28"/>
          <w:u w:val="single"/>
        </w:rPr>
      </w:pPr>
      <w:r>
        <w:rPr>
          <w:rFonts w:hint="eastAsia" w:ascii="仿宋" w:hAnsi="仿宋" w:eastAsia="仿宋"/>
          <w:color w:val="ff0000"/>
          <w:sz w:val="28"/>
          <w:szCs w:val="28"/>
          <w:u w:val="single"/>
        </w:rPr>
        <w:t xml:space="preserve">18.1</w:t>
      </w:r>
      <w:r>
        <w:rPr>
          <w:rFonts w:hint="eastAsia" w:ascii="仿宋" w:hAnsi="仿宋" w:eastAsia="仿宋"/>
          <w:bCs/>
          <w:color w:val="ff0000"/>
          <w:sz w:val="28"/>
          <w:szCs w:val="28"/>
          <w:u w:val="single"/>
        </w:rPr>
        <w:t xml:space="preserve"> 投标人上传电子投标文件的时间不得迟于招标公告中规定的投标截止时间。</w:t>
      </w:r>
      <w:r>
        <w:rPr>
          <w:rFonts w:ascii="仿宋" w:hAnsi="仿宋" w:eastAsia="仿宋"/>
          <w:bCs/>
          <w:color w:val="ff0000"/>
          <w:sz w:val="28"/>
          <w:szCs w:val="28"/>
          <w:u w:val="single"/>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投标人应充分考虑到网络环境、网络带宽等风险因素，如因投标人自身原因造成的电子投标文件上传不成功的按照本招标文件第二章第26.1.2条 规定做无效投标处理。</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sz w:val="28"/>
          <w:szCs w:val="28"/>
        </w:rPr>
        <w:t xml:space="preserve">18.2</w:t>
      </w:r>
      <w:r>
        <w:rPr>
          <w:rFonts w:hint="eastAsia" w:ascii="仿宋" w:hAnsi="仿宋" w:eastAsia="仿宋"/>
          <w:bCs/>
          <w:sz w:val="28"/>
          <w:szCs w:val="28"/>
        </w:rPr>
        <w:t xml:space="preserve"> 采购</w:t>
      </w:r>
      <w:r>
        <w:rPr>
          <w:rFonts w:hint="eastAsia" w:ascii="仿宋" w:hAnsi="仿宋" w:eastAsia="仿宋"/>
          <w:bCs/>
          <w:sz w:val="28"/>
          <w:szCs w:val="28"/>
        </w:rPr>
        <w:t xml:space="preserve">人</w:t>
      </w:r>
      <w:r>
        <w:rPr>
          <w:rFonts w:hint="eastAsia" w:ascii="仿宋" w:hAnsi="仿宋" w:eastAsia="仿宋"/>
          <w:bCs/>
          <w:sz w:val="28"/>
          <w:szCs w:val="28"/>
        </w:rPr>
        <w:t xml:space="preserve">可以按照规定，通过修改招标文件酌情延长投标截止时间，在此情况下，投标人的所有权利和义务以及投标人受制的截止时间均应以延长后新的截止时间为准。</w:t>
      </w:r>
      <w:r>
        <w:rPr>
          <w:rFonts w:ascii="仿宋" w:hAnsi="仿宋" w:eastAsia="仿宋"/>
          <w:bCs/>
          <w:sz w:val="28"/>
          <w:szCs w:val="28"/>
        </w:rPr>
      </w:r>
      <w:r/>
    </w:p>
    <w:p>
      <w:pPr>
        <w:pStyle w:val="721"/>
        <w:spacing w:before="0" w:after="0" w:line="520" w:lineRule="exact"/>
        <w:rPr>
          <w:rFonts w:ascii="仿宋" w:hAnsi="仿宋" w:eastAsia="仿宋"/>
          <w:bCs w:val="0"/>
        </w:rPr>
      </w:pPr>
      <w:r/>
      <w:bookmarkStart w:id="54" w:name="_Toc20823299"/>
      <w:r/>
      <w:bookmarkStart w:id="55" w:name="_Toc513029227"/>
      <w:r/>
      <w:bookmarkStart w:id="56" w:name="_Toc16938543"/>
      <w:r>
        <w:rPr>
          <w:rFonts w:hint="eastAsia" w:ascii="仿宋" w:hAnsi="仿宋" w:eastAsia="仿宋"/>
          <w:bCs w:val="0"/>
        </w:rPr>
        <w:t xml:space="preserve">19、投标文件</w:t>
      </w:r>
      <w:bookmarkEnd w:id="54"/>
      <w:r/>
      <w:bookmarkEnd w:id="55"/>
      <w:r/>
      <w:bookmarkEnd w:id="56"/>
      <w:r>
        <w:rPr>
          <w:rFonts w:hint="eastAsia" w:ascii="仿宋" w:hAnsi="仿宋" w:eastAsia="仿宋"/>
          <w:bCs w:val="0"/>
        </w:rPr>
        <w:t xml:space="preserve">的拒收</w:t>
      </w:r>
      <w:r>
        <w:rPr>
          <w:rFonts w:ascii="仿宋" w:hAnsi="仿宋" w:eastAsia="仿宋"/>
          <w:bCs w:val="0"/>
        </w:rPr>
      </w:r>
      <w:r/>
    </w:p>
    <w:p>
      <w:pPr>
        <w:pStyle w:val="717"/>
        <w:ind w:firstLine="560"/>
        <w:spacing w:line="520" w:lineRule="exact"/>
        <w:rPr>
          <w:rFonts w:ascii="仿宋" w:hAnsi="仿宋" w:eastAsia="仿宋"/>
          <w:bCs/>
          <w:sz w:val="28"/>
          <w:szCs w:val="28"/>
        </w:rPr>
      </w:pPr>
      <w:r>
        <w:rPr>
          <w:rFonts w:hint="eastAsia" w:ascii="仿宋" w:hAnsi="仿宋" w:eastAsia="仿宋"/>
          <w:sz w:val="28"/>
          <w:szCs w:val="28"/>
        </w:rPr>
        <w:t xml:space="preserve">19.1</w:t>
      </w:r>
      <w:r>
        <w:rPr>
          <w:rFonts w:hint="eastAsia" w:ascii="仿宋" w:hAnsi="仿宋" w:eastAsia="仿宋"/>
          <w:bCs/>
          <w:sz w:val="28"/>
          <w:szCs w:val="28"/>
        </w:rPr>
        <w:t xml:space="preserve">采购</w:t>
      </w:r>
      <w:r>
        <w:rPr>
          <w:rFonts w:hint="eastAsia" w:ascii="仿宋" w:hAnsi="仿宋" w:eastAsia="仿宋"/>
          <w:bCs/>
          <w:sz w:val="28"/>
          <w:szCs w:val="28"/>
        </w:rPr>
        <w:t xml:space="preserve">人</w:t>
      </w:r>
      <w:r>
        <w:rPr>
          <w:rFonts w:hint="eastAsia" w:ascii="仿宋" w:hAnsi="仿宋" w:eastAsia="仿宋"/>
          <w:bCs/>
          <w:sz w:val="28"/>
          <w:szCs w:val="28"/>
        </w:rPr>
        <w:t xml:space="preserve">拒绝接收在其规定的投标截止时间后上传的任何投标文件。</w:t>
      </w:r>
      <w:r>
        <w:rPr>
          <w:rFonts w:ascii="仿宋" w:hAnsi="仿宋" w:eastAsia="仿宋"/>
          <w:bCs/>
          <w:sz w:val="28"/>
          <w:szCs w:val="28"/>
        </w:rPr>
      </w:r>
      <w:r/>
    </w:p>
    <w:p>
      <w:pPr>
        <w:pStyle w:val="721"/>
        <w:spacing w:before="0" w:after="0" w:line="520" w:lineRule="exact"/>
        <w:rPr>
          <w:rFonts w:ascii="仿宋" w:hAnsi="仿宋" w:eastAsia="仿宋"/>
          <w:bCs w:val="0"/>
        </w:rPr>
      </w:pPr>
      <w:r/>
      <w:bookmarkStart w:id="57" w:name="_Toc20823300"/>
      <w:r/>
      <w:bookmarkStart w:id="58" w:name="_Toc16938544"/>
      <w:r/>
      <w:bookmarkStart w:id="59" w:name="_Toc513029228"/>
      <w:r>
        <w:rPr>
          <w:rFonts w:hint="eastAsia" w:ascii="仿宋" w:hAnsi="仿宋" w:eastAsia="仿宋"/>
          <w:bCs w:val="0"/>
        </w:rPr>
        <w:t xml:space="preserve">20、投标文件的撤回和修改</w:t>
      </w:r>
      <w:bookmarkEnd w:id="57"/>
      <w:r/>
      <w:bookmarkEnd w:id="58"/>
      <w:r/>
      <w:bookmarkEnd w:id="59"/>
      <w:r>
        <w:rPr>
          <w:rFonts w:ascii="仿宋" w:hAnsi="仿宋" w:eastAsia="仿宋"/>
          <w:bCs w:val="0"/>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20.1 投标文件的撤回</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21.1.1 电子投标文件的撤回</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投标人可在投标截止时间前，撤回其电子投标文件，具体操作方法见《操作手册》。</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21.1.</w:t>
      </w:r>
      <w:r>
        <w:rPr>
          <w:rFonts w:ascii="仿宋" w:hAnsi="仿宋" w:eastAsia="仿宋"/>
          <w:sz w:val="28"/>
          <w:szCs w:val="28"/>
        </w:rPr>
        <w:t xml:space="preserve">2</w:t>
      </w:r>
      <w:r>
        <w:rPr>
          <w:rFonts w:hint="eastAsia" w:ascii="仿宋" w:hAnsi="仿宋" w:eastAsia="仿宋"/>
          <w:sz w:val="28"/>
          <w:szCs w:val="28"/>
        </w:rPr>
        <w:t xml:space="preserve"> 投标人撤回电子投标文件，则认为其不再参与本项目投标活动。</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20.2 投标文件的修改</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20.2.1投标人可在投标截止时间前，对其电子投标文件进行修改，具体操作方法见《操作手册》。</w:t>
      </w:r>
      <w:r>
        <w:rPr>
          <w:rFonts w:ascii="仿宋" w:hAnsi="仿宋" w:eastAsia="仿宋"/>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sz w:val="28"/>
          <w:szCs w:val="28"/>
        </w:rPr>
        <w:t xml:space="preserve">20.2.2</w:t>
      </w:r>
      <w:r>
        <w:rPr>
          <w:rFonts w:hint="eastAsia" w:ascii="仿宋" w:hAnsi="仿宋" w:eastAsia="仿宋"/>
          <w:bCs/>
          <w:sz w:val="28"/>
          <w:szCs w:val="28"/>
        </w:rPr>
        <w:t xml:space="preserve"> 在投标截止时间之后，投标人不得对其电子投标文件作任何修改。</w:t>
      </w:r>
      <w:r>
        <w:rPr>
          <w:rFonts w:ascii="仿宋" w:hAnsi="仿宋" w:eastAsia="仿宋"/>
          <w:bCs/>
          <w:sz w:val="28"/>
          <w:szCs w:val="28"/>
        </w:rPr>
      </w:r>
      <w:r/>
    </w:p>
    <w:p>
      <w:pPr>
        <w:pStyle w:val="717"/>
        <w:ind w:firstLine="560"/>
        <w:spacing w:line="520" w:lineRule="exact"/>
        <w:rPr>
          <w:rFonts w:hint="eastAsia" w:ascii="仿宋" w:hAnsi="仿宋" w:eastAsia="仿宋"/>
          <w:sz w:val="28"/>
          <w:szCs w:val="28"/>
        </w:rPr>
      </w:pPr>
      <w:r>
        <w:rPr>
          <w:rFonts w:hint="eastAsia" w:ascii="仿宋" w:hAnsi="仿宋" w:eastAsia="仿宋"/>
          <w:sz w:val="28"/>
          <w:szCs w:val="28"/>
        </w:rPr>
        <w:t xml:space="preserve">20.3</w:t>
      </w:r>
      <w:r>
        <w:rPr>
          <w:rFonts w:hint="eastAsia" w:ascii="仿宋" w:hAnsi="仿宋" w:eastAsia="仿宋"/>
          <w:bCs/>
          <w:sz w:val="28"/>
          <w:szCs w:val="28"/>
        </w:rPr>
        <w:t xml:space="preserve"> 在投标截止时间至招标文件中规定的投标有效期满之间的这段时间内，投标人不得撤回其投标。</w:t>
      </w:r>
      <w:r>
        <w:rPr>
          <w:rFonts w:hint="eastAsia" w:ascii="仿宋" w:hAnsi="仿宋" w:eastAsia="仿宋"/>
          <w:sz w:val="28"/>
          <w:szCs w:val="28"/>
        </w:rPr>
      </w:r>
      <w:r/>
    </w:p>
    <w:p>
      <w:pPr>
        <w:pStyle w:val="717"/>
        <w:spacing w:line="520" w:lineRule="exact"/>
        <w:rPr>
          <w:rFonts w:hint="eastAsia" w:ascii="仿宋" w:hAnsi="仿宋" w:eastAsia="仿宋"/>
          <w:b/>
          <w:sz w:val="32"/>
          <w:szCs w:val="32"/>
        </w:rPr>
      </w:pPr>
      <w:r/>
      <w:bookmarkStart w:id="60" w:name="_Toc162083530"/>
      <w:r>
        <w:rPr>
          <w:rFonts w:hint="eastAsia" w:ascii="仿宋" w:hAnsi="仿宋" w:eastAsia="仿宋"/>
          <w:b/>
          <w:sz w:val="32"/>
          <w:szCs w:val="32"/>
        </w:rPr>
        <w:t xml:space="preserve">五、开标及评标</w:t>
      </w:r>
      <w:r/>
    </w:p>
    <w:p>
      <w:pPr>
        <w:pStyle w:val="721"/>
        <w:spacing w:before="0" w:after="0" w:line="520" w:lineRule="exact"/>
        <w:rPr>
          <w:rFonts w:ascii="仿宋" w:hAnsi="仿宋" w:eastAsia="仿宋"/>
          <w:bCs w:val="0"/>
        </w:rPr>
      </w:pPr>
      <w:r/>
      <w:bookmarkEnd w:id="60"/>
      <w:r/>
      <w:bookmarkStart w:id="61" w:name="_Toc16938546"/>
      <w:r/>
      <w:bookmarkStart w:id="62" w:name="_Toc20823302"/>
      <w:r/>
      <w:bookmarkStart w:id="63" w:name="_Toc513029230"/>
      <w:r>
        <w:rPr>
          <w:rFonts w:hint="eastAsia" w:ascii="仿宋" w:hAnsi="仿宋" w:eastAsia="仿宋"/>
          <w:bCs w:val="0"/>
        </w:rPr>
        <w:t xml:space="preserve">21、开标</w:t>
      </w:r>
      <w:bookmarkEnd w:id="61"/>
      <w:r/>
      <w:bookmarkEnd w:id="62"/>
      <w:r/>
      <w:bookmarkEnd w:id="63"/>
      <w:r>
        <w:rPr>
          <w:rFonts w:ascii="仿宋" w:hAnsi="仿宋" w:eastAsia="仿宋"/>
          <w:bCs w:val="0"/>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21.1</w:t>
      </w:r>
      <w:r>
        <w:rPr>
          <w:rFonts w:hint="eastAsia" w:ascii="仿宋" w:hAnsi="仿宋" w:eastAsia="仿宋"/>
          <w:bCs/>
          <w:sz w:val="28"/>
          <w:szCs w:val="28"/>
        </w:rPr>
        <w:t xml:space="preserve"> 采购</w:t>
      </w:r>
      <w:r>
        <w:rPr>
          <w:rFonts w:hint="eastAsia" w:ascii="仿宋" w:hAnsi="仿宋" w:eastAsia="仿宋"/>
          <w:bCs/>
          <w:sz w:val="28"/>
          <w:szCs w:val="28"/>
        </w:rPr>
        <w:t xml:space="preserve">人</w:t>
      </w:r>
      <w:r>
        <w:rPr>
          <w:rFonts w:hint="eastAsia" w:ascii="仿宋" w:hAnsi="仿宋" w:eastAsia="仿宋"/>
          <w:sz w:val="28"/>
          <w:szCs w:val="28"/>
        </w:rPr>
        <w:t xml:space="preserve">将在招标公告中规定的时间和地点组织公开开标。投标人应当按照《操作手册》规定，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w:t>
      </w:r>
      <w:r>
        <w:rPr>
          <w:rFonts w:hint="eastAsia" w:ascii="仿宋" w:hAnsi="仿宋" w:eastAsia="仿宋"/>
          <w:b/>
          <w:sz w:val="28"/>
          <w:szCs w:val="28"/>
        </w:rPr>
        <w:t xml:space="preserve">苏采云系统</w:t>
      </w:r>
      <w:r>
        <w:rPr>
          <w:rFonts w:hint="eastAsia" w:ascii="仿宋" w:hAnsi="仿宋" w:eastAsia="仿宋"/>
          <w:sz w:val="28"/>
          <w:szCs w:val="28"/>
        </w:rPr>
        <w:t xml:space="preserve">规定的时间内对投标文件进行解密。</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bCs/>
          <w:sz w:val="28"/>
          <w:szCs w:val="28"/>
        </w:rPr>
        <w:t xml:space="preserve">21.2</w:t>
      </w:r>
      <w:r>
        <w:rPr>
          <w:rFonts w:hint="eastAsia" w:ascii="仿宋" w:hAnsi="仿宋" w:eastAsia="仿宋"/>
          <w:sz w:val="28"/>
          <w:szCs w:val="28"/>
        </w:rPr>
        <w:t xml:space="preserve">开标</w:t>
      </w:r>
      <w:r>
        <w:rPr>
          <w:rFonts w:hint="eastAsia" w:ascii="仿宋" w:hAnsi="仿宋" w:eastAsia="仿宋"/>
          <w:sz w:val="28"/>
          <w:szCs w:val="28"/>
        </w:rPr>
        <w:t xml:space="preserve">由采购</w:t>
      </w:r>
      <w:r>
        <w:rPr>
          <w:rFonts w:hint="eastAsia" w:ascii="仿宋" w:hAnsi="仿宋" w:eastAsia="仿宋"/>
          <w:sz w:val="28"/>
          <w:szCs w:val="28"/>
        </w:rPr>
        <w:t xml:space="preserve">人或其委托的代理机构</w:t>
      </w:r>
      <w:r>
        <w:rPr>
          <w:rFonts w:hint="eastAsia" w:ascii="仿宋" w:hAnsi="仿宋" w:eastAsia="仿宋"/>
          <w:sz w:val="28"/>
          <w:szCs w:val="28"/>
        </w:rPr>
        <w:t xml:space="preserve">组织。苏采云系统将自动对</w:t>
      </w:r>
      <w:r>
        <w:rPr>
          <w:rFonts w:ascii="仿宋" w:hAnsi="仿宋" w:eastAsia="仿宋"/>
          <w:sz w:val="28"/>
          <w:szCs w:val="28"/>
        </w:rPr>
        <w:t xml:space="preserve">项目进行开标，并</w:t>
      </w:r>
      <w:r>
        <w:rPr>
          <w:rFonts w:hint="eastAsia" w:ascii="仿宋" w:hAnsi="仿宋" w:eastAsia="仿宋"/>
          <w:sz w:val="28"/>
          <w:szCs w:val="28"/>
        </w:rPr>
        <w:t xml:space="preserve">宣布各</w:t>
      </w:r>
      <w:r>
        <w:rPr>
          <w:rFonts w:ascii="仿宋" w:hAnsi="仿宋" w:eastAsia="仿宋"/>
          <w:sz w:val="28"/>
          <w:szCs w:val="28"/>
        </w:rPr>
        <w:t xml:space="preserve">投标人</w:t>
      </w:r>
      <w:r>
        <w:rPr>
          <w:rFonts w:hint="eastAsia" w:ascii="仿宋" w:hAnsi="仿宋" w:eastAsia="仿宋"/>
          <w:sz w:val="28"/>
          <w:szCs w:val="28"/>
        </w:rPr>
        <w:t xml:space="preserve">名称和投标价格。</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bCs/>
          <w:sz w:val="28"/>
          <w:szCs w:val="28"/>
        </w:rPr>
        <w:t xml:space="preserve">21.3投标人在开标过程中涉及到的投标文件解密、开标结果确认等工作，应按照《操作手册》规定执行。</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21.4投标人如果对开标过程和开标记录有疑义，应当根据《操作手册》规定提出，如苏采云系统中《开标记录表》宣布后5分钟内未提出的，视同认可开标结果。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721"/>
        <w:spacing w:before="0" w:after="0" w:line="520" w:lineRule="exact"/>
        <w:rPr>
          <w:rFonts w:ascii="仿宋" w:hAnsi="仿宋" w:eastAsia="仿宋"/>
          <w:bCs w:val="0"/>
        </w:rPr>
      </w:pPr>
      <w:r/>
      <w:bookmarkStart w:id="64" w:name="_Toc513029231"/>
      <w:r/>
      <w:bookmarkStart w:id="65" w:name="_Toc16938547"/>
      <w:r/>
      <w:bookmarkStart w:id="66" w:name="_Toc20823303"/>
      <w:r>
        <w:rPr>
          <w:rFonts w:hint="eastAsia" w:ascii="仿宋" w:hAnsi="仿宋" w:eastAsia="仿宋"/>
          <w:bCs w:val="0"/>
        </w:rPr>
        <w:t xml:space="preserve">22、评标委员会</w:t>
      </w:r>
      <w:r>
        <w:rPr>
          <w:rFonts w:ascii="仿宋" w:hAnsi="仿宋" w:eastAsia="仿宋"/>
          <w:bCs w:val="0"/>
        </w:rPr>
      </w:r>
      <w:r/>
    </w:p>
    <w:p>
      <w:pPr>
        <w:pStyle w:val="717"/>
        <w:ind w:firstLine="560"/>
        <w:spacing w:line="520" w:lineRule="exact"/>
        <w:rPr>
          <w:rFonts w:ascii="仿宋" w:hAnsi="仿宋" w:eastAsia="仿宋"/>
          <w:b/>
          <w:sz w:val="28"/>
          <w:szCs w:val="28"/>
        </w:rPr>
      </w:pPr>
      <w:r>
        <w:rPr>
          <w:rFonts w:hint="eastAsia" w:ascii="仿宋" w:hAnsi="仿宋" w:eastAsia="仿宋"/>
          <w:sz w:val="28"/>
          <w:szCs w:val="28"/>
        </w:rPr>
        <w:t xml:space="preserve">22.1</w:t>
      </w:r>
      <w:r>
        <w:rPr>
          <w:rFonts w:hint="eastAsia" w:ascii="仿宋" w:hAnsi="仿宋" w:eastAsia="仿宋"/>
          <w:b/>
          <w:sz w:val="28"/>
          <w:szCs w:val="28"/>
        </w:rPr>
        <w:t xml:space="preserve"> </w:t>
      </w:r>
      <w:r>
        <w:rPr>
          <w:rFonts w:hint="eastAsia" w:ascii="仿宋" w:hAnsi="仿宋" w:eastAsia="仿宋"/>
          <w:sz w:val="28"/>
          <w:szCs w:val="28"/>
        </w:rPr>
        <w:t xml:space="preserve">开标后，采购</w:t>
      </w:r>
      <w:r>
        <w:rPr>
          <w:rFonts w:hint="eastAsia" w:ascii="仿宋" w:hAnsi="仿宋" w:eastAsia="仿宋"/>
          <w:sz w:val="28"/>
          <w:szCs w:val="28"/>
        </w:rPr>
        <w:t xml:space="preserve">人</w:t>
      </w:r>
      <w:r>
        <w:rPr>
          <w:rFonts w:hint="eastAsia" w:ascii="仿宋" w:hAnsi="仿宋" w:eastAsia="仿宋"/>
          <w:sz w:val="28"/>
          <w:szCs w:val="28"/>
        </w:rPr>
        <w:t xml:space="preserve">将立即组织评标委员会（以下简称评委会）进行评标。</w:t>
      </w:r>
      <w:r>
        <w:rPr>
          <w:rFonts w:ascii="仿宋" w:hAnsi="仿宋" w:eastAsia="仿宋"/>
          <w:b/>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22.2 评委会由采购人代表和有关技术、经济等方面的专家组成，且人员构成符合政府采购有关规定。</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22.3评委会独立工作，负责评审所有投标文件并确定中标侯选人。</w:t>
      </w:r>
      <w:r>
        <w:rPr>
          <w:rFonts w:ascii="仿宋" w:hAnsi="仿宋" w:eastAsia="仿宋"/>
          <w:sz w:val="28"/>
          <w:szCs w:val="28"/>
        </w:rPr>
      </w:r>
      <w:r/>
    </w:p>
    <w:p>
      <w:pPr>
        <w:pStyle w:val="721"/>
        <w:spacing w:before="0" w:after="0" w:line="520" w:lineRule="exact"/>
        <w:rPr>
          <w:rFonts w:ascii="仿宋" w:hAnsi="仿宋" w:eastAsia="仿宋"/>
          <w:bCs w:val="0"/>
        </w:rPr>
      </w:pPr>
      <w:r>
        <w:rPr>
          <w:rFonts w:hint="eastAsia" w:ascii="仿宋" w:hAnsi="仿宋" w:eastAsia="仿宋"/>
          <w:bCs w:val="0"/>
        </w:rPr>
        <w:t xml:space="preserve">23、评标过程的保密与公正</w:t>
      </w:r>
      <w:r>
        <w:rPr>
          <w:rFonts w:ascii="仿宋" w:hAnsi="仿宋" w:eastAsia="仿宋"/>
          <w:bCs w:val="0"/>
        </w:rPr>
      </w:r>
      <w:r/>
    </w:p>
    <w:p>
      <w:pPr>
        <w:pStyle w:val="717"/>
        <w:ind w:firstLine="560"/>
        <w:spacing w:line="520" w:lineRule="exact"/>
        <w:rPr>
          <w:rFonts w:ascii="仿宋" w:hAnsi="仿宋" w:eastAsia="仿宋"/>
          <w:bCs/>
          <w:sz w:val="28"/>
          <w:szCs w:val="28"/>
        </w:rPr>
      </w:pPr>
      <w:r/>
      <w:bookmarkEnd w:id="64"/>
      <w:r/>
      <w:bookmarkEnd w:id="65"/>
      <w:r/>
      <w:bookmarkEnd w:id="66"/>
      <w:r>
        <w:rPr>
          <w:rFonts w:hint="eastAsia" w:ascii="仿宋" w:hAnsi="仿宋" w:eastAsia="仿宋"/>
          <w:sz w:val="28"/>
          <w:szCs w:val="28"/>
        </w:rPr>
        <w:t xml:space="preserve">23.1</w:t>
      </w:r>
      <w:r>
        <w:rPr>
          <w:rFonts w:hint="eastAsia" w:ascii="仿宋" w:hAnsi="仿宋" w:eastAsia="仿宋"/>
          <w:bCs/>
          <w:sz w:val="28"/>
          <w:szCs w:val="28"/>
        </w:rPr>
        <w:t xml:space="preserve">凡是与审查、澄清、评价和比较投标的有关资料以及授标建议等，采购人、评委、采购</w:t>
      </w:r>
      <w:r>
        <w:rPr>
          <w:rFonts w:hint="eastAsia" w:ascii="仿宋" w:hAnsi="仿宋" w:eastAsia="仿宋"/>
          <w:bCs/>
          <w:sz w:val="28"/>
          <w:szCs w:val="28"/>
        </w:rPr>
        <w:t xml:space="preserve">代理机构</w:t>
      </w:r>
      <w:r>
        <w:rPr>
          <w:rFonts w:hint="eastAsia" w:ascii="仿宋" w:hAnsi="仿宋" w:eastAsia="仿宋"/>
          <w:bCs/>
          <w:sz w:val="28"/>
          <w:szCs w:val="28"/>
        </w:rPr>
        <w:t xml:space="preserve">均不得向投标人或与评标无关的其他人员透露。</w:t>
      </w:r>
      <w:r>
        <w:rPr>
          <w:rFonts w:ascii="仿宋" w:hAnsi="仿宋" w:eastAsia="仿宋"/>
          <w:bCs/>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23.2在评标过程中，投标人不得以任何行为影响评标过程，否则其投标文件将被作为无效投标文件。</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3</w:t>
      </w:r>
      <w:r>
        <w:rPr>
          <w:rFonts w:hint="eastAsia" w:ascii="仿宋" w:hAnsi="仿宋" w:eastAsia="仿宋"/>
          <w:sz w:val="28"/>
          <w:szCs w:val="28"/>
        </w:rPr>
        <w:t xml:space="preserve"> </w:t>
      </w:r>
      <w:r>
        <w:rPr>
          <w:rFonts w:hint="eastAsia" w:ascii="仿宋" w:hAnsi="仿宋" w:eastAsia="仿宋"/>
          <w:bCs/>
          <w:sz w:val="28"/>
          <w:szCs w:val="28"/>
        </w:rPr>
        <w:t xml:space="preserve">购</w:t>
      </w:r>
      <w:r>
        <w:rPr>
          <w:rFonts w:hint="eastAsia" w:ascii="仿宋" w:hAnsi="仿宋" w:eastAsia="仿宋"/>
          <w:bCs/>
          <w:sz w:val="28"/>
          <w:szCs w:val="28"/>
        </w:rPr>
        <w:t xml:space="preserve">代理机构</w:t>
      </w:r>
      <w:r>
        <w:rPr>
          <w:rFonts w:hint="eastAsia" w:ascii="仿宋" w:hAnsi="仿宋" w:eastAsia="仿宋"/>
          <w:sz w:val="28"/>
          <w:szCs w:val="28"/>
        </w:rPr>
        <w:t xml:space="preserve">和评标委员会不向未中标的投标人解释未中标原因，也不公布评标过程中的相关细节。</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23.4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721"/>
        <w:spacing w:before="0" w:after="0" w:line="520" w:lineRule="exact"/>
        <w:rPr>
          <w:rFonts w:ascii="仿宋" w:hAnsi="仿宋" w:eastAsia="仿宋"/>
          <w:bCs w:val="0"/>
        </w:rPr>
      </w:pPr>
      <w:r/>
      <w:bookmarkStart w:id="67" w:name="_Toc513029232"/>
      <w:r/>
      <w:bookmarkStart w:id="68" w:name="_Toc16938548"/>
      <w:r/>
      <w:bookmarkStart w:id="69" w:name="_Toc20823304"/>
      <w:r>
        <w:rPr>
          <w:rFonts w:hint="eastAsia" w:ascii="仿宋" w:hAnsi="仿宋" w:eastAsia="仿宋"/>
          <w:bCs w:val="0"/>
        </w:rPr>
        <w:t xml:space="preserve">24、投标文件的澄清</w:t>
      </w:r>
      <w:bookmarkEnd w:id="67"/>
      <w:r/>
      <w:bookmarkEnd w:id="68"/>
      <w:r/>
      <w:bookmarkEnd w:id="69"/>
      <w:r>
        <w:rPr>
          <w:rFonts w:ascii="仿宋" w:hAnsi="仿宋" w:eastAsia="仿宋"/>
          <w:bCs w:val="0"/>
        </w:rPr>
      </w:r>
      <w:r/>
    </w:p>
    <w:p>
      <w:pPr>
        <w:pStyle w:val="717"/>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w:t>
      </w:r>
      <w:r>
        <w:rPr>
          <w:rFonts w:ascii="仿宋" w:hAnsi="仿宋" w:eastAsia="仿宋"/>
          <w:sz w:val="28"/>
          <w:szCs w:val="28"/>
        </w:rPr>
        <w:t xml:space="preserve"> </w:t>
      </w:r>
      <w:r>
        <w:rPr>
          <w:rFonts w:hint="eastAsia" w:ascii="仿宋" w:hAnsi="仿宋" w:eastAsia="仿宋"/>
          <w:sz w:val="28"/>
          <w:szCs w:val="28"/>
        </w:rPr>
        <w:t xml:space="preserve">，有权要求投标人作出必要的澄清、说明或者补正。</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评标</w:t>
      </w:r>
      <w:r>
        <w:rPr>
          <w:rFonts w:ascii="仿宋" w:hAnsi="仿宋" w:eastAsia="仿宋"/>
          <w:sz w:val="28"/>
          <w:szCs w:val="28"/>
        </w:rPr>
        <w:t xml:space="preserve">委员会并非对每个投标人都做澄清要求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接到评委会澄清、说明和补正要求的投标人如未按规定做出澄清、说明和补正，其风险由投标人自行承担。</w:t>
      </w:r>
      <w:r>
        <w:rPr>
          <w:rFonts w:ascii="仿宋" w:hAnsi="仿宋" w:eastAsia="仿宋"/>
          <w:sz w:val="28"/>
          <w:szCs w:val="28"/>
        </w:rPr>
      </w:r>
      <w:r/>
    </w:p>
    <w:p>
      <w:pPr>
        <w:pStyle w:val="721"/>
        <w:spacing w:before="0" w:after="0" w:line="520" w:lineRule="exact"/>
        <w:rPr>
          <w:rFonts w:ascii="仿宋" w:hAnsi="仿宋" w:eastAsia="仿宋"/>
          <w:bCs w:val="0"/>
        </w:rPr>
      </w:pPr>
      <w:r/>
      <w:bookmarkStart w:id="70" w:name="_Toc16938549"/>
      <w:r/>
      <w:bookmarkStart w:id="71" w:name="_Toc20823305"/>
      <w:r/>
      <w:bookmarkStart w:id="72" w:name="_Toc513029233"/>
      <w:r>
        <w:rPr>
          <w:rFonts w:hint="eastAsia" w:ascii="仿宋" w:hAnsi="仿宋" w:eastAsia="仿宋"/>
          <w:bCs w:val="0"/>
        </w:rPr>
        <w:t xml:space="preserve">25、对投标文件的初审</w:t>
      </w:r>
      <w:bookmarkEnd w:id="70"/>
      <w:r/>
      <w:bookmarkEnd w:id="71"/>
      <w:r/>
      <w:bookmarkEnd w:id="72"/>
      <w:r>
        <w:rPr>
          <w:rFonts w:ascii="仿宋" w:hAnsi="仿宋" w:eastAsia="仿宋"/>
          <w:bCs w:val="0"/>
        </w:rPr>
      </w:r>
      <w:r/>
    </w:p>
    <w:p>
      <w:pPr>
        <w:pStyle w:val="717"/>
        <w:ind w:firstLine="560"/>
        <w:spacing w:line="520" w:lineRule="exact"/>
        <w:rPr>
          <w:rFonts w:ascii="仿宋" w:hAnsi="仿宋" w:eastAsia="仿宋"/>
          <w:bCs/>
          <w:sz w:val="28"/>
          <w:szCs w:val="28"/>
        </w:rPr>
      </w:pPr>
      <w:r>
        <w:rPr>
          <w:rFonts w:hint="eastAsia" w:ascii="仿宋" w:hAnsi="仿宋" w:eastAsia="仿宋"/>
          <w:sz w:val="28"/>
          <w:szCs w:val="28"/>
        </w:rPr>
        <w:t xml:space="preserve">25.1</w:t>
      </w:r>
      <w:r>
        <w:rPr>
          <w:rFonts w:hint="eastAsia" w:ascii="仿宋" w:hAnsi="仿宋" w:eastAsia="仿宋"/>
          <w:bCs/>
          <w:sz w:val="28"/>
          <w:szCs w:val="28"/>
        </w:rPr>
        <w:t xml:space="preserve">投标文件初审分为资格审查和符合性审查。</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25.1.1 资格审查：依据法律法规和招标文件的规定，由采购人对投标文件中的资格证明文件进行审查。资格审查的结论，采购人以书面形式向评委会进行反馈。</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25.1.2 符合性审查：依据招标文件的规定，由评委会从投标文件的有效性、完整性和对招标文件的响应程度进行审查，以确定是否对招标文件的实质性要求作出响应。</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25.</w:t>
      </w:r>
      <w:r>
        <w:rPr>
          <w:rFonts w:ascii="仿宋" w:hAnsi="仿宋" w:eastAsia="仿宋"/>
          <w:bCs/>
          <w:sz w:val="28"/>
          <w:szCs w:val="28"/>
        </w:rPr>
        <w:t xml:space="preserve">1.</w:t>
      </w:r>
      <w:r>
        <w:rPr>
          <w:rFonts w:hint="eastAsia" w:ascii="仿宋" w:hAnsi="仿宋" w:eastAsia="仿宋"/>
          <w:bCs/>
          <w:sz w:val="28"/>
          <w:szCs w:val="28"/>
        </w:rPr>
        <w:t xml:space="preserve">3 未通过资格审查或符合性审查的投标人，采购</w:t>
      </w:r>
      <w:r>
        <w:rPr>
          <w:rFonts w:hint="eastAsia" w:ascii="仿宋" w:hAnsi="仿宋" w:eastAsia="仿宋"/>
          <w:bCs/>
          <w:sz w:val="28"/>
          <w:szCs w:val="28"/>
        </w:rPr>
        <w:t xml:space="preserve">代理机构</w:t>
      </w:r>
      <w:r>
        <w:rPr>
          <w:rFonts w:hint="eastAsia" w:ascii="仿宋" w:hAnsi="仿宋" w:eastAsia="仿宋"/>
          <w:bCs/>
          <w:sz w:val="28"/>
          <w:szCs w:val="28"/>
        </w:rPr>
        <w:t xml:space="preserve">将在</w:t>
      </w:r>
      <w:r>
        <w:rPr>
          <w:rFonts w:hint="eastAsia" w:ascii="仿宋" w:hAnsi="仿宋" w:eastAsia="仿宋"/>
          <w:sz w:val="28"/>
          <w:szCs w:val="28"/>
        </w:rPr>
        <w:t xml:space="preserve">苏采云系统</w:t>
      </w:r>
      <w:r>
        <w:rPr>
          <w:rFonts w:hint="eastAsia" w:ascii="仿宋" w:hAnsi="仿宋" w:eastAsia="仿宋"/>
          <w:bCs/>
          <w:sz w:val="28"/>
          <w:szCs w:val="28"/>
        </w:rPr>
        <w:t xml:space="preserve">中告知未通过资格审查或符合性审查的原因，</w:t>
      </w:r>
      <w:r>
        <w:rPr>
          <w:rFonts w:ascii="仿宋" w:hAnsi="仿宋" w:eastAsia="仿宋"/>
          <w:bCs/>
          <w:sz w:val="28"/>
          <w:szCs w:val="28"/>
        </w:rPr>
        <w:t xml:space="preserve">评标结束后，</w:t>
      </w:r>
      <w:r>
        <w:rPr>
          <w:rFonts w:hint="eastAsia" w:ascii="仿宋" w:hAnsi="仿宋" w:eastAsia="仿宋"/>
          <w:bCs/>
          <w:sz w:val="28"/>
          <w:szCs w:val="28"/>
        </w:rPr>
        <w:t xml:space="preserve">采购</w:t>
      </w:r>
      <w:r>
        <w:rPr>
          <w:rFonts w:hint="eastAsia" w:ascii="仿宋" w:hAnsi="仿宋" w:eastAsia="仿宋"/>
          <w:bCs/>
          <w:sz w:val="28"/>
          <w:szCs w:val="28"/>
        </w:rPr>
        <w:t xml:space="preserve">代理机构</w:t>
      </w:r>
      <w:r>
        <w:rPr>
          <w:rFonts w:ascii="仿宋" w:hAnsi="仿宋" w:eastAsia="仿宋"/>
          <w:bCs/>
          <w:sz w:val="28"/>
          <w:szCs w:val="28"/>
        </w:rPr>
        <w:t xml:space="preserve">将不再告知未通过资格审查和</w:t>
      </w:r>
      <w:r>
        <w:rPr>
          <w:rFonts w:hint="eastAsia" w:ascii="仿宋" w:hAnsi="仿宋" w:eastAsia="仿宋"/>
          <w:bCs/>
          <w:sz w:val="28"/>
          <w:szCs w:val="28"/>
        </w:rPr>
        <w:t xml:space="preserve">符合性</w:t>
      </w:r>
      <w:r>
        <w:rPr>
          <w:rFonts w:ascii="仿宋" w:hAnsi="仿宋" w:eastAsia="仿宋"/>
          <w:bCs/>
          <w:sz w:val="28"/>
          <w:szCs w:val="28"/>
        </w:rPr>
        <w:t xml:space="preserve">审查的原因。</w:t>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w:t>
      </w:r>
      <w:r>
        <w:rPr>
          <w:rFonts w:hint="eastAsia" w:ascii="仿宋" w:hAnsi="仿宋" w:eastAsia="仿宋"/>
          <w:sz w:val="28"/>
          <w:szCs w:val="28"/>
        </w:rPr>
        <w:t xml:space="preserve">一致，而且限制了合同中买方和采购人</w:t>
      </w:r>
      <w:r>
        <w:rPr>
          <w:rFonts w:hint="eastAsia" w:ascii="仿宋" w:hAnsi="仿宋" w:eastAsia="仿宋"/>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.3如果投标文件实质上没有响应招标文件的要求，评委会将予以拒绝，投标人不得通过修改或撤销不合要求的偏离或保留而使其投标成为实质性响应的投标。</w:t>
      </w:r>
      <w:r>
        <w:rPr>
          <w:rFonts w:ascii="仿宋" w:hAnsi="仿宋" w:eastAsia="仿宋"/>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sz w:val="28"/>
          <w:szCs w:val="28"/>
        </w:rPr>
        <w:t xml:space="preserve">25.</w:t>
      </w:r>
      <w:r>
        <w:rPr>
          <w:rFonts w:ascii="仿宋" w:hAnsi="仿宋" w:eastAsia="仿宋"/>
          <w:sz w:val="28"/>
          <w:szCs w:val="28"/>
        </w:rPr>
        <w:t xml:space="preserve">4</w:t>
      </w:r>
      <w:r>
        <w:rPr>
          <w:rFonts w:hint="eastAsia" w:ascii="仿宋" w:hAnsi="仿宋" w:eastAsia="仿宋"/>
          <w:bCs/>
          <w:sz w:val="28"/>
          <w:szCs w:val="28"/>
        </w:rPr>
        <w:t xml:space="preserve">评委会将对确定为实质性响应的投标进行进一步审核，确定其是否有计算上或累加上的算术错误，修正错误的原则如下：</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（1）投标文件中开标一览表内容与投标文件中相应内容不一致的，以开标一览表为准。</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（2）大写金额和小写金额不一致的，以大写金额为准。</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（3）单价金额小数点或者百分比有明显错位的，以开标一览表的总价为准，并修改单价。</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（4）总价金额与按单价汇总金额不一致的，以单价金额计算结果为准。</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同时出现两种以上错误的，按照前款规定的顺序修正。</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sz w:val="28"/>
          <w:szCs w:val="28"/>
        </w:rPr>
        <w:t xml:space="preserve">25.</w:t>
      </w:r>
      <w:r>
        <w:rPr>
          <w:rFonts w:ascii="仿宋" w:hAnsi="仿宋" w:eastAsia="仿宋"/>
          <w:sz w:val="28"/>
          <w:szCs w:val="28"/>
        </w:rPr>
        <w:t xml:space="preserve">5</w:t>
      </w:r>
      <w:r>
        <w:rPr>
          <w:rFonts w:hint="eastAsia" w:ascii="仿宋" w:hAnsi="仿宋" w:eastAsia="仿宋"/>
          <w:sz w:val="28"/>
          <w:szCs w:val="28"/>
        </w:rPr>
        <w:t xml:space="preserve"> </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w:t>
      </w:r>
      <w:r>
        <w:rPr>
          <w:rFonts w:hint="eastAsia" w:ascii="仿宋" w:hAnsi="仿宋" w:eastAsia="仿宋"/>
          <w:bCs/>
          <w:sz w:val="28"/>
          <w:szCs w:val="28"/>
        </w:rPr>
        <w:t xml:space="preserve">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717"/>
        <w:ind w:firstLine="560"/>
        <w:spacing w:line="520" w:lineRule="exact"/>
        <w:rPr>
          <w:rFonts w:ascii="仿宋" w:hAnsi="仿宋" w:eastAsia="仿宋"/>
          <w:sz w:val="28"/>
          <w:szCs w:val="28"/>
        </w:rPr>
      </w:pPr>
      <w:r/>
      <w:bookmarkStart w:id="73" w:name="_Toc513029234"/>
      <w:r/>
      <w:bookmarkStart w:id="74" w:name="_Toc16938550"/>
      <w:r/>
      <w:bookmarkStart w:id="75" w:name="_Toc20823306"/>
      <w:r>
        <w:rPr>
          <w:rFonts w:hint="eastAsia" w:ascii="仿宋" w:hAnsi="仿宋" w:eastAsia="仿宋"/>
          <w:sz w:val="28"/>
          <w:szCs w:val="28"/>
        </w:rPr>
        <w:t xml:space="preserve">25.6投标人在开、评标全过程中应保持通讯畅通，及时登录</w:t>
      </w:r>
      <w:r>
        <w:rPr>
          <w:rFonts w:hint="eastAsia" w:ascii="仿宋" w:hAnsi="仿宋" w:eastAsia="仿宋"/>
          <w:sz w:val="28"/>
          <w:szCs w:val="28"/>
        </w:rPr>
        <w:t xml:space="preserve">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bCs/>
          <w:sz w:val="28"/>
          <w:szCs w:val="28"/>
        </w:rPr>
        <w:t xml:space="preserve">采购</w:t>
      </w:r>
      <w:r>
        <w:rPr>
          <w:rFonts w:hint="eastAsia" w:ascii="仿宋" w:hAnsi="仿宋" w:eastAsia="仿宋"/>
          <w:bCs/>
          <w:sz w:val="28"/>
          <w:szCs w:val="28"/>
        </w:rPr>
        <w:t xml:space="preserve">代理机构</w:t>
      </w:r>
      <w:r>
        <w:rPr>
          <w:rFonts w:hint="eastAsia" w:ascii="仿宋" w:hAnsi="仿宋" w:eastAsia="仿宋"/>
          <w:sz w:val="28"/>
          <w:szCs w:val="28"/>
        </w:rPr>
        <w:t xml:space="preserve">及评标委员会联系。</w:t>
      </w:r>
      <w:r>
        <w:rPr>
          <w:rFonts w:ascii="仿宋" w:hAnsi="仿宋" w:eastAsia="仿宋"/>
          <w:sz w:val="28"/>
          <w:szCs w:val="28"/>
        </w:rPr>
      </w:r>
      <w:r/>
    </w:p>
    <w:p>
      <w:pPr>
        <w:pStyle w:val="721"/>
        <w:spacing w:before="0" w:after="0" w:line="520" w:lineRule="exact"/>
        <w:rPr>
          <w:rFonts w:ascii="仿宋" w:hAnsi="仿宋" w:eastAsia="仿宋"/>
          <w:bCs w:val="0"/>
        </w:rPr>
      </w:pPr>
      <w:r>
        <w:rPr>
          <w:rFonts w:hint="eastAsia" w:ascii="仿宋" w:hAnsi="仿宋" w:eastAsia="仿宋"/>
          <w:bCs w:val="0"/>
        </w:rPr>
        <w:t xml:space="preserve">26、</w:t>
      </w:r>
      <w:bookmarkEnd w:id="73"/>
      <w:r/>
      <w:bookmarkEnd w:id="74"/>
      <w:r/>
      <w:bookmarkEnd w:id="75"/>
      <w:r>
        <w:rPr>
          <w:rFonts w:hint="eastAsia" w:ascii="仿宋" w:hAnsi="仿宋" w:eastAsia="仿宋"/>
          <w:bCs w:val="0"/>
        </w:rPr>
        <w:t xml:space="preserve">无效投标条款和废标条款</w:t>
      </w:r>
      <w:r>
        <w:rPr>
          <w:rFonts w:ascii="仿宋" w:hAnsi="仿宋" w:eastAsia="仿宋"/>
          <w:bCs w:val="0"/>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26.1无效投标条款</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26.1.1 投标人</w:t>
      </w:r>
      <w:r>
        <w:rPr>
          <w:rFonts w:hint="eastAsia" w:ascii="仿宋" w:hAnsi="仿宋" w:eastAsia="仿宋"/>
          <w:bCs/>
          <w:sz w:val="28"/>
          <w:szCs w:val="28"/>
        </w:rPr>
        <w:t xml:space="preserve">在</w:t>
      </w:r>
      <w:r>
        <w:rPr>
          <w:rFonts w:hint="eastAsia" w:ascii="仿宋" w:hAnsi="仿宋" w:eastAsia="仿宋"/>
          <w:sz w:val="28"/>
          <w:szCs w:val="28"/>
        </w:rPr>
        <w:t xml:space="preserve">苏采云系统</w:t>
      </w:r>
      <w:r>
        <w:rPr>
          <w:rFonts w:hint="eastAsia" w:ascii="仿宋" w:hAnsi="仿宋" w:eastAsia="仿宋"/>
          <w:bCs/>
          <w:sz w:val="28"/>
          <w:szCs w:val="28"/>
        </w:rPr>
        <w:t xml:space="preserve">规</w:t>
      </w:r>
      <w:r>
        <w:rPr>
          <w:rFonts w:hint="eastAsia" w:ascii="仿宋" w:hAnsi="仿宋" w:eastAsia="仿宋"/>
          <w:bCs/>
          <w:sz w:val="28"/>
          <w:szCs w:val="28"/>
        </w:rPr>
        <w:t xml:space="preserve">定的时间内未成功解密电子投标文件的。</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26.1.2 投标人未按照招标文件要求上传电子投标文件的。</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26.1.3同一投标人提交两个（含两个）以上不同的投标报价的。</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26.1.4投标人不具备招标文件中规定资格要求的。</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26.1.5投标人的报价超过了采购预算或最高限价的。</w:t>
      </w:r>
      <w:r>
        <w:rPr>
          <w:rFonts w:ascii="仿宋" w:hAnsi="仿宋" w:eastAsia="仿宋"/>
          <w:bCs/>
          <w:sz w:val="28"/>
          <w:szCs w:val="28"/>
        </w:rPr>
      </w:r>
      <w:r/>
    </w:p>
    <w:p>
      <w:pPr>
        <w:pStyle w:val="717"/>
        <w:ind w:firstLine="560"/>
        <w:spacing w:line="520" w:lineRule="exact"/>
        <w:rPr>
          <w:rFonts w:ascii="仿宋" w:hAnsi="仿宋" w:eastAsia="仿宋"/>
          <w:bCs/>
          <w:i/>
          <w:sz w:val="28"/>
          <w:szCs w:val="28"/>
          <w:u w:val="single"/>
        </w:rPr>
      </w:pPr>
      <w:r>
        <w:rPr>
          <w:rFonts w:hint="eastAsia" w:ascii="仿宋" w:hAnsi="仿宋" w:eastAsia="仿宋"/>
          <w:bCs/>
          <w:sz w:val="28"/>
          <w:szCs w:val="28"/>
        </w:rPr>
        <w:t xml:space="preserve">26.1.6未通过符合性审查的。</w:t>
      </w:r>
      <w:r>
        <w:rPr>
          <w:rFonts w:ascii="仿宋" w:hAnsi="仿宋" w:eastAsia="仿宋"/>
          <w:bCs/>
          <w:i/>
          <w:sz w:val="28"/>
          <w:szCs w:val="28"/>
          <w:u w:val="single"/>
        </w:rPr>
      </w:r>
      <w:r/>
    </w:p>
    <w:p>
      <w:pPr>
        <w:pStyle w:val="717"/>
        <w:ind w:firstLine="560"/>
        <w:spacing w:line="520" w:lineRule="exact"/>
        <w:rPr>
          <w:rFonts w:ascii="仿宋" w:hAnsi="仿宋" w:eastAsia="仿宋"/>
          <w:bCs/>
          <w:sz w:val="28"/>
          <w:szCs w:val="28"/>
          <w:u w:val="single"/>
        </w:rPr>
      </w:pPr>
      <w:r>
        <w:rPr>
          <w:rFonts w:hint="eastAsia" w:ascii="仿宋" w:hAnsi="仿宋" w:eastAsia="仿宋"/>
          <w:bCs/>
          <w:sz w:val="28"/>
          <w:szCs w:val="28"/>
        </w:rPr>
        <w:t xml:space="preserve">26.1.7不符合招标文件中规定的实质性要求和条件的</w:t>
      </w:r>
      <w:r>
        <w:rPr>
          <w:rFonts w:hint="eastAsia" w:ascii="仿宋" w:hAnsi="仿宋" w:eastAsia="仿宋"/>
          <w:color w:val="000000"/>
          <w:sz w:val="28"/>
          <w:szCs w:val="28"/>
          <w:lang w:val="zh-CN"/>
        </w:rPr>
        <w:t xml:space="preserve">【本招标文件中</w:t>
      </w:r>
      <w:r>
        <w:rPr>
          <w:rFonts w:hint="eastAsia" w:ascii="仿宋" w:hAnsi="仿宋" w:eastAsia="仿宋" w:cs="宋体"/>
          <w:color w:val="000000"/>
          <w:sz w:val="28"/>
          <w:szCs w:val="28"/>
          <w:lang w:val="zh-CN"/>
        </w:rPr>
        <w:t xml:space="preserve">用带星号（“</w:t>
      </w:r>
      <w:r>
        <w:rPr>
          <w:rFonts w:hint="eastAsia" w:ascii="宋体" w:hAnsi="宋体" w:cs="宋体"/>
          <w:color w:val="000000"/>
          <w:sz w:val="28"/>
          <w:szCs w:val="28"/>
        </w:rPr>
        <w:t xml:space="preserve">★</w:t>
      </w:r>
      <w:r>
        <w:rPr>
          <w:rFonts w:hint="eastAsia" w:ascii="仿宋" w:hAnsi="仿宋" w:eastAsia="仿宋" w:cs="宋体"/>
          <w:color w:val="000000"/>
          <w:sz w:val="28"/>
          <w:szCs w:val="28"/>
          <w:lang w:val="zh-CN"/>
        </w:rPr>
        <w:t xml:space="preserve">”）的商务和技术要求</w:t>
      </w:r>
      <w:r>
        <w:rPr>
          <w:rFonts w:hint="eastAsia" w:ascii="仿宋" w:hAnsi="仿宋" w:eastAsia="仿宋"/>
          <w:color w:val="000000"/>
          <w:sz w:val="28"/>
          <w:szCs w:val="28"/>
          <w:lang w:val="zh-CN"/>
        </w:rPr>
        <w:t xml:space="preserve">】</w:t>
      </w:r>
      <w:r>
        <w:rPr>
          <w:rFonts w:hint="eastAsia" w:ascii="仿宋" w:hAnsi="仿宋" w:eastAsia="仿宋"/>
          <w:bCs/>
          <w:sz w:val="28"/>
          <w:szCs w:val="28"/>
        </w:rPr>
        <w:t xml:space="preserve">。</w:t>
      </w:r>
      <w:r>
        <w:rPr>
          <w:rFonts w:ascii="仿宋" w:hAnsi="仿宋" w:eastAsia="仿宋"/>
          <w:bCs/>
          <w:sz w:val="28"/>
          <w:szCs w:val="28"/>
          <w:u w:val="single"/>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sz w:val="28"/>
          <w:szCs w:val="28"/>
        </w:rPr>
        <w:t xml:space="preserve"> </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26.1.9 投标文件含有采购人不能接受的附加条件的。</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26.1.10评标委员会认为投标人的报价明显低于其他通过符合性审查投标人的报价，有可能影响产品质量或者不能诚信履约</w:t>
      </w:r>
      <w:r>
        <w:rPr>
          <w:rFonts w:hint="eastAsia" w:ascii="仿宋" w:hAnsi="仿宋" w:eastAsia="仿宋"/>
          <w:bCs/>
          <w:sz w:val="28"/>
          <w:szCs w:val="28"/>
        </w:rPr>
        <w:t xml:space="preserve">的</w:t>
      </w:r>
      <w:r>
        <w:rPr>
          <w:rFonts w:hint="eastAsia" w:ascii="仿宋" w:hAnsi="仿宋" w:eastAsia="仿宋"/>
          <w:bCs/>
          <w:sz w:val="28"/>
          <w:szCs w:val="28"/>
        </w:rPr>
        <w:t xml:space="preserve">，将通过</w:t>
      </w:r>
      <w:r>
        <w:rPr>
          <w:rFonts w:hint="eastAsia" w:ascii="仿宋" w:hAnsi="仿宋" w:eastAsia="仿宋"/>
          <w:bCs/>
          <w:sz w:val="28"/>
          <w:szCs w:val="28"/>
        </w:rPr>
        <w:t xml:space="preserve">苏采云系统</w:t>
      </w:r>
      <w:r>
        <w:rPr>
          <w:rFonts w:hint="eastAsia" w:ascii="仿宋" w:hAnsi="仿宋" w:eastAsia="仿宋"/>
          <w:bCs/>
          <w:sz w:val="28"/>
          <w:szCs w:val="28"/>
        </w:rPr>
        <w:t xml:space="preserve">要求其在合理的时间内提供说明，必要时提交相关证明材料；投标人不能证明其报价合理性的，评标委员会应当将其作为无效投标处理。</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26.1.11 投标文件未按照招标文件要求加盖CA</w:t>
      </w:r>
      <w:r>
        <w:rPr>
          <w:rFonts w:ascii="仿宋" w:hAnsi="仿宋" w:eastAsia="仿宋"/>
          <w:bCs/>
          <w:sz w:val="28"/>
          <w:szCs w:val="28"/>
        </w:rPr>
        <w:t xml:space="preserve">电子公章的</w:t>
      </w:r>
      <w:r>
        <w:rPr>
          <w:rFonts w:hint="eastAsia" w:ascii="仿宋" w:hAnsi="仿宋" w:eastAsia="仿宋"/>
          <w:bCs/>
          <w:sz w:val="28"/>
          <w:szCs w:val="28"/>
        </w:rPr>
        <w:t xml:space="preserve">。</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26.1.12其他法律、法规及本招标文件规定的属无效投标的情形。</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26.2废标条款</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26.2.1符合专业条件的供应商或者对招标文件作实质响应的供应商不足三家的。</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26.2.2出现影响采购公正的违法、违规行为的。</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26.2.3因重大变故，采购任务取消的。</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26.2.4评标委员会认定招标文件存在歧义、重大缺陷导致评审工作无法进行。</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26.2.5 因</w:t>
      </w:r>
      <w:r>
        <w:rPr>
          <w:rFonts w:hint="eastAsia" w:ascii="仿宋" w:hAnsi="仿宋" w:eastAsia="仿宋"/>
          <w:bCs/>
          <w:sz w:val="28"/>
          <w:szCs w:val="28"/>
        </w:rPr>
        <w:t xml:space="preserve">苏采云系统</w:t>
      </w:r>
      <w:r>
        <w:rPr>
          <w:rFonts w:ascii="仿宋" w:hAnsi="仿宋" w:eastAsia="仿宋"/>
          <w:bCs/>
          <w:sz w:val="28"/>
          <w:szCs w:val="28"/>
        </w:rPr>
        <w:t xml:space="preserve">系统故障原因造成开标不成功</w:t>
      </w:r>
      <w:r>
        <w:rPr>
          <w:rFonts w:hint="eastAsia" w:ascii="仿宋" w:hAnsi="仿宋" w:eastAsia="仿宋"/>
          <w:bCs/>
          <w:sz w:val="28"/>
          <w:szCs w:val="28"/>
        </w:rPr>
        <w:t xml:space="preserve">的</w:t>
      </w:r>
      <w:r>
        <w:rPr>
          <w:rFonts w:ascii="仿宋" w:hAnsi="仿宋" w:eastAsia="仿宋"/>
          <w:bCs/>
          <w:sz w:val="28"/>
          <w:szCs w:val="28"/>
        </w:rPr>
        <w:t xml:space="preserve">。</w:t>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26.3 投标截止时间结束后参加投标的供应商不足三家的处理：</w:t>
      </w:r>
      <w:r>
        <w:rPr>
          <w:rFonts w:ascii="仿宋" w:hAnsi="仿宋" w:eastAsia="仿宋"/>
          <w:bCs/>
          <w:sz w:val="28"/>
          <w:szCs w:val="28"/>
        </w:rPr>
      </w:r>
      <w:r/>
    </w:p>
    <w:p>
      <w:pPr>
        <w:pStyle w:val="717"/>
        <w:ind w:firstLine="560"/>
        <w:spacing w:line="520" w:lineRule="exact"/>
        <w:rPr>
          <w:rFonts w:ascii="仿宋" w:hAnsi="仿宋" w:eastAsia="仿宋"/>
          <w:bCs/>
          <w:sz w:val="28"/>
          <w:szCs w:val="28"/>
        </w:rPr>
      </w:pPr>
      <w:r>
        <w:rPr>
          <w:rFonts w:hint="eastAsia" w:ascii="仿宋" w:hAnsi="仿宋" w:eastAsia="仿宋"/>
          <w:bCs/>
          <w:sz w:val="28"/>
          <w:szCs w:val="28"/>
        </w:rPr>
        <w:t xml:space="preserve">26.3.1如出现投标截止时间结束后参加投标的供应商或者在评标期间对招标文件做出实质响应的供应商不足三家情况，按政府采购相关规定执行。</w:t>
      </w:r>
      <w:r>
        <w:rPr>
          <w:rFonts w:ascii="仿宋" w:hAnsi="仿宋" w:eastAsia="仿宋"/>
          <w:bCs/>
          <w:sz w:val="28"/>
          <w:szCs w:val="28"/>
        </w:rPr>
      </w:r>
      <w:r/>
    </w:p>
    <w:p>
      <w:pPr>
        <w:pStyle w:val="717"/>
        <w:spacing w:line="520" w:lineRule="exact"/>
        <w:rPr>
          <w:rFonts w:hint="eastAsia" w:ascii="仿宋" w:hAnsi="仿宋" w:eastAsia="仿宋"/>
          <w:b/>
          <w:sz w:val="32"/>
          <w:szCs w:val="32"/>
        </w:rPr>
      </w:pPr>
      <w:r>
        <w:rPr>
          <w:rFonts w:hint="eastAsia" w:ascii="仿宋" w:hAnsi="仿宋" w:eastAsia="仿宋"/>
          <w:b/>
          <w:sz w:val="32"/>
          <w:szCs w:val="32"/>
        </w:rPr>
        <w:t xml:space="preserve">六、定标及合同签订</w:t>
      </w:r>
      <w:r/>
    </w:p>
    <w:p>
      <w:pPr>
        <w:pStyle w:val="721"/>
        <w:spacing w:before="0" w:after="0" w:line="520" w:lineRule="exact"/>
        <w:rPr>
          <w:rFonts w:ascii="仿宋" w:hAnsi="仿宋" w:eastAsia="仿宋"/>
          <w:bCs w:val="0"/>
        </w:rPr>
      </w:pPr>
      <w:r/>
      <w:bookmarkStart w:id="76" w:name="_Toc513029238"/>
      <w:r/>
      <w:bookmarkStart w:id="77" w:name="_Toc16938554"/>
      <w:r/>
      <w:bookmarkStart w:id="78" w:name="_Toc20823310"/>
      <w:r>
        <w:rPr>
          <w:rFonts w:hint="eastAsia" w:ascii="仿宋" w:hAnsi="仿宋" w:eastAsia="仿宋"/>
          <w:bCs w:val="0"/>
        </w:rPr>
        <w:t xml:space="preserve">27、</w:t>
      </w:r>
      <w:bookmarkEnd w:id="76"/>
      <w:r>
        <w:rPr>
          <w:rFonts w:hint="eastAsia" w:ascii="仿宋" w:hAnsi="仿宋" w:eastAsia="仿宋"/>
          <w:bCs w:val="0"/>
        </w:rPr>
        <w:t xml:space="preserve">确定</w:t>
      </w:r>
      <w:bookmarkEnd w:id="77"/>
      <w:r/>
      <w:bookmarkEnd w:id="78"/>
      <w:r>
        <w:rPr>
          <w:rFonts w:hint="eastAsia" w:ascii="仿宋" w:hAnsi="仿宋" w:eastAsia="仿宋"/>
          <w:bCs w:val="0"/>
        </w:rPr>
        <w:t xml:space="preserve">中标单位</w:t>
      </w:r>
      <w:r>
        <w:rPr>
          <w:rFonts w:ascii="仿宋" w:hAnsi="仿宋" w:eastAsia="仿宋"/>
          <w:bCs w:val="0"/>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27.1中标候选人的选取原则和数量见招标文件第五章规定。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27.3 采购</w:t>
      </w:r>
      <w:r>
        <w:rPr>
          <w:rFonts w:hint="eastAsia" w:ascii="仿宋" w:hAnsi="仿宋" w:eastAsia="仿宋"/>
          <w:sz w:val="28"/>
          <w:szCs w:val="28"/>
        </w:rPr>
        <w:t xml:space="preserve">人</w:t>
      </w:r>
      <w:r>
        <w:rPr>
          <w:rFonts w:hint="eastAsia" w:ascii="仿宋" w:hAnsi="仿宋" w:eastAsia="仿宋"/>
          <w:sz w:val="28"/>
          <w:szCs w:val="28"/>
        </w:rPr>
        <w:t xml:space="preserve">将在“</w:t>
      </w:r>
      <w:r>
        <w:rPr>
          <w:rFonts w:hint="eastAsia" w:ascii="仿宋" w:hAnsi="仿宋" w:eastAsia="仿宋"/>
          <w:sz w:val="28"/>
          <w:szCs w:val="28"/>
        </w:rPr>
        <w:t xml:space="preserve">淮安市政府采购网</w:t>
      </w:r>
      <w:r>
        <w:rPr>
          <w:rFonts w:hint="eastAsia" w:ascii="仿宋" w:hAnsi="仿宋" w:eastAsia="仿宋"/>
          <w:sz w:val="28"/>
          <w:szCs w:val="28"/>
        </w:rPr>
        <w:t xml:space="preserve">”发布中标公告，公告期限为1个工作日。</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27.4.1提供虚假材料谋取中标的。</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27.4.2向采购人、采购</w:t>
      </w:r>
      <w:r>
        <w:rPr>
          <w:rFonts w:hint="eastAsia" w:ascii="仿宋" w:hAnsi="仿宋" w:eastAsia="仿宋"/>
          <w:sz w:val="28"/>
          <w:szCs w:val="28"/>
        </w:rPr>
        <w:t xml:space="preserve">代理机构</w:t>
      </w:r>
      <w:r>
        <w:rPr>
          <w:rFonts w:hint="eastAsia" w:ascii="仿宋" w:hAnsi="仿宋" w:eastAsia="仿宋"/>
          <w:sz w:val="28"/>
          <w:szCs w:val="28"/>
        </w:rPr>
        <w:t xml:space="preserve">行贿或者提供其他不正当利益的。</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27.4.3属于本文件规定的无效条件，但在评标过程中又未被评委会发现的。</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27.4.4与采购人或者其他供应商恶意串通的。</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27.4.5采取不正当手段诋毁、排挤其他供应商的。</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27.5 </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27.5.1不同投标人的投标文件由同一单位或者个人编制。</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27.5.2不同投标人委托同一单位或者个人办理投标事宜。</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r>
        <w:rPr>
          <w:rFonts w:ascii="仿宋" w:hAnsi="仿宋" w:eastAsia="仿宋"/>
          <w:sz w:val="28"/>
          <w:szCs w:val="28"/>
        </w:rPr>
      </w:r>
      <w:r/>
    </w:p>
    <w:p>
      <w:pPr>
        <w:pStyle w:val="721"/>
        <w:spacing w:before="0" w:after="0" w:line="520" w:lineRule="exact"/>
        <w:rPr>
          <w:rFonts w:ascii="仿宋" w:hAnsi="仿宋" w:eastAsia="仿宋"/>
          <w:bCs w:val="0"/>
        </w:rPr>
      </w:pPr>
      <w:r>
        <w:rPr>
          <w:rFonts w:hint="eastAsia" w:ascii="仿宋" w:hAnsi="仿宋" w:eastAsia="仿宋"/>
          <w:bCs w:val="0"/>
        </w:rPr>
        <w:t xml:space="preserve">2</w:t>
      </w:r>
      <w:r>
        <w:rPr>
          <w:rFonts w:ascii="仿宋" w:hAnsi="仿宋" w:eastAsia="仿宋"/>
          <w:bCs w:val="0"/>
        </w:rPr>
        <w:t xml:space="preserve">8</w:t>
      </w:r>
      <w:r>
        <w:rPr>
          <w:rFonts w:hint="eastAsia" w:ascii="仿宋" w:hAnsi="仿宋" w:eastAsia="仿宋"/>
          <w:bCs w:val="0"/>
        </w:rPr>
        <w:t xml:space="preserve">、中标通知书</w:t>
      </w:r>
      <w:r>
        <w:rPr>
          <w:rFonts w:ascii="仿宋" w:hAnsi="仿宋" w:eastAsia="仿宋"/>
          <w:bCs w:val="0"/>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8</w:t>
      </w:r>
      <w:r>
        <w:rPr>
          <w:rFonts w:hint="eastAsia" w:ascii="仿宋" w:hAnsi="仿宋" w:eastAsia="仿宋"/>
          <w:sz w:val="28"/>
          <w:szCs w:val="28"/>
        </w:rPr>
        <w:t xml:space="preserve">.l 中标结果确定后，采购</w:t>
      </w:r>
      <w:r>
        <w:rPr>
          <w:rFonts w:hint="eastAsia" w:ascii="仿宋" w:hAnsi="仿宋" w:eastAsia="仿宋"/>
          <w:sz w:val="28"/>
          <w:szCs w:val="28"/>
        </w:rPr>
        <w:t xml:space="preserve">人</w:t>
      </w:r>
      <w:r>
        <w:rPr>
          <w:rFonts w:hint="eastAsia" w:ascii="仿宋" w:hAnsi="仿宋" w:eastAsia="仿宋"/>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730"/>
        <w:ind w:firstLine="560"/>
        <w:spacing w:line="520" w:lineRule="exact"/>
        <w:rPr>
          <w:rFonts w:hint="eastAsia" w:ascii="仿宋" w:hAnsi="仿宋" w:eastAsia="仿宋"/>
          <w:bCs w:val="0"/>
          <w:color w:val="000000"/>
          <w:szCs w:val="28"/>
        </w:rPr>
      </w:pPr>
      <w:r>
        <w:rPr>
          <w:rFonts w:hint="eastAsia" w:ascii="仿宋" w:hAnsi="仿宋" w:eastAsia="仿宋"/>
          <w:bCs w:val="0"/>
          <w:color w:val="000000"/>
          <w:szCs w:val="28"/>
        </w:rPr>
        <w:t xml:space="preserve">2</w:t>
      </w:r>
      <w:r>
        <w:rPr>
          <w:rFonts w:ascii="仿宋" w:hAnsi="仿宋" w:eastAsia="仿宋"/>
          <w:bCs w:val="0"/>
          <w:color w:val="000000"/>
          <w:szCs w:val="28"/>
        </w:rPr>
        <w:t xml:space="preserve">8</w:t>
      </w:r>
      <w:r>
        <w:rPr>
          <w:rFonts w:hint="eastAsia" w:ascii="仿宋" w:hAnsi="仿宋" w:eastAsia="仿宋"/>
          <w:bCs w:val="0"/>
          <w:color w:val="000000"/>
          <w:szCs w:val="28"/>
        </w:rPr>
        <w:t xml:space="preserve">.</w:t>
      </w:r>
      <w:r>
        <w:rPr>
          <w:rFonts w:ascii="仿宋" w:hAnsi="仿宋" w:eastAsia="仿宋"/>
          <w:bCs w:val="0"/>
          <w:color w:val="000000"/>
          <w:szCs w:val="28"/>
        </w:rPr>
        <w:t xml:space="preserve">2</w:t>
      </w:r>
      <w:r>
        <w:rPr>
          <w:rFonts w:hint="eastAsia" w:ascii="仿宋" w:hAnsi="仿宋" w:eastAsia="仿宋"/>
          <w:bCs w:val="0"/>
          <w:color w:val="000000"/>
          <w:szCs w:val="28"/>
        </w:rPr>
        <w:t xml:space="preserve">中标通知书将是合同的一个组成部分。对采购人和中标人均具有法律效力。中标通知书发出后，采购人改变中标结果的，或者中标人放弃中标项目的，应当依法承担法律责任。</w:t>
      </w:r>
      <w:r/>
    </w:p>
    <w:p>
      <w:pPr>
        <w:pStyle w:val="717"/>
        <w:spacing w:line="520" w:lineRule="exact"/>
        <w:rPr>
          <w:rFonts w:hint="eastAsia" w:ascii="仿宋" w:hAnsi="仿宋" w:eastAsia="仿宋"/>
          <w:b/>
          <w:sz w:val="28"/>
          <w:szCs w:val="28"/>
        </w:rPr>
      </w:pPr>
      <w:r>
        <w:rPr>
          <w:rFonts w:hint="eastAsia" w:ascii="仿宋" w:hAnsi="仿宋" w:eastAsia="仿宋"/>
          <w:b/>
          <w:sz w:val="28"/>
          <w:szCs w:val="28"/>
        </w:rPr>
        <w:t xml:space="preserve">2</w:t>
      </w:r>
      <w:r>
        <w:rPr>
          <w:rFonts w:ascii="仿宋" w:hAnsi="仿宋" w:eastAsia="仿宋"/>
          <w:b/>
          <w:sz w:val="28"/>
          <w:szCs w:val="28"/>
        </w:rPr>
        <w:t xml:space="preserve">9</w:t>
      </w:r>
      <w:r>
        <w:rPr>
          <w:rFonts w:hint="eastAsia" w:ascii="仿宋" w:hAnsi="仿宋" w:eastAsia="仿宋"/>
          <w:b/>
          <w:sz w:val="28"/>
          <w:szCs w:val="28"/>
        </w:rPr>
        <w:t xml:space="preserve">.履约保证金</w:t>
      </w:r>
      <w:r/>
    </w:p>
    <w:p>
      <w:pPr>
        <w:pStyle w:val="717"/>
        <w:ind w:firstLine="480"/>
        <w:spacing w:line="560" w:lineRule="exact"/>
        <w:rPr>
          <w:rFonts w:ascii="仿宋" w:hAnsi="仿宋" w:eastAsia="仿宋"/>
          <w:color w:val="000000"/>
          <w:sz w:val="28"/>
          <w:szCs w:val="28"/>
        </w:rPr>
      </w:pPr>
      <w:r>
        <w:rPr>
          <w:rFonts w:hint="eastAsia" w:ascii="仿宋" w:hAnsi="仿宋" w:eastAsia="仿宋"/>
          <w:sz w:val="28"/>
          <w:szCs w:val="28"/>
        </w:rPr>
        <w:t xml:space="preserve">中标单位应向采购单位交纳中标总价1%的履约保证金。</w:t>
      </w:r>
      <w:r>
        <w:rPr>
          <w:rFonts w:ascii="仿宋" w:hAnsi="仿宋" w:eastAsia="仿宋"/>
          <w:color w:val="000000"/>
          <w:sz w:val="28"/>
          <w:szCs w:val="28"/>
        </w:rPr>
      </w:r>
      <w:r/>
    </w:p>
    <w:p>
      <w:pPr>
        <w:pStyle w:val="717"/>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p>
    <w:p>
      <w:pPr>
        <w:pStyle w:val="717"/>
        <w:spacing w:line="520" w:lineRule="exact"/>
        <w:rPr>
          <w:rFonts w:hint="eastAsia" w:ascii="仿宋" w:hAnsi="仿宋" w:eastAsia="仿宋"/>
          <w:sz w:val="28"/>
          <w:szCs w:val="28"/>
        </w:rPr>
      </w:pPr>
      <w:r>
        <w:rPr>
          <w:rFonts w:ascii="仿宋" w:hAnsi="仿宋" w:eastAsia="仿宋"/>
          <w:sz w:val="28"/>
          <w:szCs w:val="28"/>
        </w:rPr>
        <w:t xml:space="preserve">30</w:t>
      </w:r>
      <w:r>
        <w:rPr>
          <w:rFonts w:ascii="仿宋" w:hAnsi="仿宋" w:eastAsia="仿宋"/>
          <w:sz w:val="28"/>
          <w:szCs w:val="28"/>
        </w:rPr>
        <w:t xml:space="preserve">.</w:t>
      </w:r>
      <w:r>
        <w:rPr>
          <w:rFonts w:hint="eastAsia" w:ascii="仿宋" w:hAnsi="仿宋" w:eastAsia="仿宋"/>
          <w:sz w:val="28"/>
          <w:szCs w:val="28"/>
        </w:rPr>
        <w:t xml:space="preserve">质疑处理</w:t>
      </w:r>
      <w:r/>
    </w:p>
    <w:p>
      <w:pPr>
        <w:pStyle w:val="717"/>
        <w:ind w:firstLine="560"/>
        <w:spacing w:line="520" w:lineRule="exact"/>
        <w:rPr>
          <w:rFonts w:hint="eastAsia" w:ascii="仿宋" w:hAnsi="仿宋" w:eastAsia="仿宋"/>
          <w:sz w:val="28"/>
          <w:szCs w:val="28"/>
        </w:rPr>
      </w:pPr>
      <w:r>
        <w:rPr>
          <w:rFonts w:ascii="仿宋" w:hAnsi="仿宋" w:eastAsia="仿宋"/>
          <w:sz w:val="28"/>
          <w:szCs w:val="28"/>
        </w:rPr>
        <w:t xml:space="preserve">30</w:t>
      </w:r>
      <w:r>
        <w:rPr>
          <w:rFonts w:ascii="仿宋" w:hAnsi="仿宋" w:eastAsia="仿宋"/>
          <w:sz w:val="28"/>
          <w:szCs w:val="28"/>
        </w:rPr>
        <w:t xml:space="preserve">.1 </w:t>
      </w:r>
      <w:r>
        <w:rPr>
          <w:rFonts w:hint="eastAsia" w:ascii="仿宋" w:hAnsi="仿宋" w:eastAsia="仿宋"/>
          <w:sz w:val="28"/>
          <w:szCs w:val="28"/>
        </w:rPr>
        <w:t xml:space="preserve">投标人认为采购文件、采购过程和中标结果使自己的权益受到损害的，可以在知道或者应知其权益受到损害之日起七个工作日内，</w:t>
      </w:r>
      <w:r>
        <w:rPr>
          <w:rFonts w:hint="eastAsia" w:ascii="仿宋" w:hAnsi="仿宋" w:eastAsia="仿宋"/>
          <w:sz w:val="28"/>
          <w:szCs w:val="28"/>
        </w:rPr>
        <w:t xml:space="preserve">以电子文件形式通过“苏采云平台”-&gt;“供应商“登录，从”项目质疑申请”模块提出质疑。未通过交易平台、七个工作日之外以及匿名的质疑均不予受理。</w:t>
      </w:r>
      <w:r>
        <w:rPr>
          <w:rFonts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r>
      <w:r/>
    </w:p>
    <w:p>
      <w:pPr>
        <w:pStyle w:val="717"/>
        <w:ind w:firstLine="560"/>
        <w:spacing w:line="520" w:lineRule="exact"/>
        <w:rPr>
          <w:rFonts w:hint="eastAsia" w:ascii="仿宋" w:hAnsi="仿宋" w:eastAsia="仿宋"/>
          <w:sz w:val="28"/>
          <w:szCs w:val="28"/>
        </w:rPr>
      </w:pPr>
      <w:r>
        <w:rPr>
          <w:rFonts w:ascii="仿宋" w:hAnsi="仿宋" w:eastAsia="仿宋"/>
          <w:sz w:val="28"/>
          <w:szCs w:val="28"/>
        </w:rPr>
        <w:t xml:space="preserve">30</w:t>
      </w:r>
      <w:r>
        <w:rPr>
          <w:rFonts w:hint="eastAsia" w:ascii="仿宋" w:hAnsi="仿宋" w:eastAsia="仿宋"/>
          <w:sz w:val="28"/>
          <w:szCs w:val="28"/>
        </w:rPr>
        <w:t xml:space="preserve">.2上述应知其权益受到损害之日是指:</w:t>
      </w:r>
      <w:r/>
    </w:p>
    <w:p>
      <w:pPr>
        <w:pStyle w:val="717"/>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对</w:t>
      </w:r>
      <w:r>
        <w:rPr>
          <w:rFonts w:hint="eastAsia" w:ascii="仿宋" w:hAnsi="仿宋" w:eastAsia="仿宋"/>
          <w:sz w:val="28"/>
          <w:szCs w:val="28"/>
        </w:rPr>
        <w:t xml:space="preserve">招标</w:t>
      </w:r>
      <w:r>
        <w:rPr>
          <w:rFonts w:ascii="仿宋" w:hAnsi="仿宋" w:eastAsia="仿宋"/>
          <w:sz w:val="28"/>
          <w:szCs w:val="28"/>
        </w:rPr>
        <w:t xml:space="preserve">文件提出质疑的，</w:t>
      </w:r>
      <w:r>
        <w:rPr>
          <w:rFonts w:hint="eastAsia" w:ascii="仿宋" w:hAnsi="仿宋" w:eastAsia="仿宋"/>
          <w:sz w:val="28"/>
          <w:szCs w:val="28"/>
        </w:rPr>
        <w:t xml:space="preserve">为采购文件公告</w:t>
      </w:r>
      <w:r>
        <w:rPr>
          <w:rFonts w:ascii="仿宋" w:hAnsi="仿宋" w:eastAsia="仿宋"/>
          <w:sz w:val="28"/>
          <w:szCs w:val="28"/>
        </w:rPr>
        <w:t xml:space="preserve">期限届满之日起计算；</w:t>
      </w:r>
      <w:r>
        <w:rPr>
          <w:rFonts w:hint="eastAsia" w:ascii="仿宋" w:hAnsi="仿宋" w:eastAsia="仿宋"/>
          <w:sz w:val="28"/>
          <w:szCs w:val="28"/>
        </w:rPr>
      </w:r>
      <w:r/>
    </w:p>
    <w:p>
      <w:pPr>
        <w:pStyle w:val="717"/>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对采购过程提出质疑的，</w:t>
      </w:r>
      <w:r>
        <w:rPr>
          <w:rFonts w:hint="eastAsia" w:ascii="仿宋" w:hAnsi="仿宋" w:eastAsia="仿宋"/>
          <w:sz w:val="28"/>
          <w:szCs w:val="28"/>
        </w:rPr>
        <w:t xml:space="preserve">为各</w:t>
      </w:r>
      <w:r>
        <w:rPr>
          <w:rFonts w:ascii="仿宋" w:hAnsi="仿宋" w:eastAsia="仿宋"/>
          <w:sz w:val="28"/>
          <w:szCs w:val="28"/>
        </w:rPr>
        <w:t xml:space="preserve">采购程序环节结束之日起计算；</w:t>
      </w:r>
      <w:r>
        <w:rPr>
          <w:rFonts w:hint="eastAsia" w:ascii="仿宋" w:hAnsi="仿宋" w:eastAsia="仿宋"/>
          <w:sz w:val="28"/>
          <w:szCs w:val="28"/>
        </w:rPr>
      </w:r>
      <w:r/>
    </w:p>
    <w:p>
      <w:pPr>
        <w:pStyle w:val="717"/>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对中标结果提出质疑的，</w:t>
      </w:r>
      <w:r>
        <w:rPr>
          <w:rFonts w:hint="eastAsia" w:ascii="仿宋" w:hAnsi="仿宋" w:eastAsia="仿宋"/>
          <w:sz w:val="28"/>
          <w:szCs w:val="28"/>
        </w:rPr>
        <w:t xml:space="preserve">为</w:t>
      </w:r>
      <w:r>
        <w:rPr>
          <w:rFonts w:ascii="仿宋" w:hAnsi="仿宋" w:eastAsia="仿宋"/>
          <w:sz w:val="28"/>
          <w:szCs w:val="28"/>
        </w:rPr>
        <w:t xml:space="preserve">中标结果公告期限届满之日起计算。</w:t>
      </w:r>
      <w:r>
        <w:rPr>
          <w:rFonts w:hint="eastAsia" w:ascii="仿宋" w:hAnsi="仿宋" w:eastAsia="仿宋"/>
          <w:sz w:val="28"/>
          <w:szCs w:val="28"/>
        </w:rPr>
        <w:t xml:space="preserve">  </w:t>
      </w:r>
      <w:r/>
    </w:p>
    <w:p>
      <w:pPr>
        <w:pStyle w:val="717"/>
        <w:ind w:firstLine="560"/>
        <w:spacing w:line="520" w:lineRule="exact"/>
        <w:rPr>
          <w:rFonts w:hint="eastAsia" w:ascii="仿宋" w:hAnsi="仿宋" w:eastAsia="仿宋"/>
          <w:sz w:val="28"/>
          <w:szCs w:val="28"/>
        </w:rPr>
      </w:pPr>
      <w:r>
        <w:rPr>
          <w:rFonts w:ascii="仿宋" w:hAnsi="仿宋" w:eastAsia="仿宋"/>
          <w:sz w:val="28"/>
          <w:szCs w:val="28"/>
        </w:rPr>
        <w:t xml:space="preserve">30</w:t>
      </w:r>
      <w:r>
        <w:rPr>
          <w:rFonts w:hint="eastAsia" w:ascii="仿宋" w:hAnsi="仿宋" w:eastAsia="仿宋"/>
          <w:sz w:val="28"/>
          <w:szCs w:val="28"/>
        </w:rPr>
        <w:t xml:space="preserve">.3 </w:t>
      </w:r>
      <w:r>
        <w:rPr>
          <w:rFonts w:ascii="仿宋" w:hAnsi="仿宋" w:eastAsia="仿宋"/>
          <w:sz w:val="28"/>
          <w:szCs w:val="28"/>
        </w:rPr>
        <w:t xml:space="preserve">质疑投标人是指直接参加本次投标活动的投标人</w:t>
      </w:r>
      <w:r>
        <w:rPr>
          <w:rFonts w:hint="eastAsia" w:ascii="仿宋" w:hAnsi="仿宋" w:eastAsia="仿宋"/>
          <w:sz w:val="28"/>
          <w:szCs w:val="28"/>
        </w:rPr>
        <w:t xml:space="preserve">，未参加投标活动的投标人或在投标活动中自身权益未受到损害的投标人所提出的质疑不予受理。</w:t>
      </w:r>
      <w:r/>
    </w:p>
    <w:p>
      <w:pPr>
        <w:pStyle w:val="717"/>
        <w:ind w:firstLine="560"/>
        <w:spacing w:line="520" w:lineRule="exact"/>
        <w:rPr>
          <w:rFonts w:hint="eastAsia" w:ascii="仿宋" w:hAnsi="仿宋" w:eastAsia="仿宋"/>
          <w:sz w:val="28"/>
          <w:szCs w:val="28"/>
        </w:rPr>
      </w:pPr>
      <w:r>
        <w:rPr>
          <w:rFonts w:ascii="仿宋" w:hAnsi="仿宋" w:eastAsia="仿宋"/>
          <w:sz w:val="28"/>
          <w:szCs w:val="28"/>
        </w:rPr>
        <w:t xml:space="preserve">30</w:t>
      </w:r>
      <w:r>
        <w:rPr>
          <w:rFonts w:hint="eastAsia" w:ascii="仿宋" w:hAnsi="仿宋" w:eastAsia="仿宋"/>
          <w:sz w:val="28"/>
          <w:szCs w:val="28"/>
        </w:rPr>
        <w:t xml:space="preserve">.4 质疑投标人在法定质疑期内应当一次性提出针对同一采购环节提出质疑。</w:t>
      </w:r>
      <w:r/>
    </w:p>
    <w:p>
      <w:pPr>
        <w:pStyle w:val="717"/>
        <w:ind w:firstLine="560"/>
        <w:spacing w:line="520" w:lineRule="exact"/>
        <w:rPr>
          <w:rFonts w:hint="eastAsia" w:ascii="仿宋" w:hAnsi="仿宋" w:eastAsia="仿宋"/>
          <w:sz w:val="28"/>
          <w:szCs w:val="28"/>
        </w:rPr>
      </w:pPr>
      <w:r>
        <w:rPr>
          <w:rFonts w:ascii="仿宋" w:hAnsi="仿宋" w:eastAsia="仿宋"/>
          <w:sz w:val="28"/>
          <w:szCs w:val="28"/>
        </w:rPr>
        <w:t xml:space="preserve">30</w:t>
      </w:r>
      <w:r>
        <w:rPr>
          <w:rFonts w:ascii="仿宋" w:hAnsi="仿宋" w:eastAsia="仿宋"/>
          <w:sz w:val="28"/>
          <w:szCs w:val="28"/>
        </w:rPr>
        <w:t xml:space="preserve">.</w:t>
      </w:r>
      <w:r>
        <w:rPr>
          <w:rFonts w:ascii="仿宋" w:hAnsi="仿宋" w:eastAsia="仿宋"/>
          <w:sz w:val="28"/>
          <w:szCs w:val="28"/>
        </w:rPr>
        <w:t xml:space="preserve">5</w:t>
      </w:r>
      <w:r>
        <w:rPr>
          <w:rFonts w:ascii="仿宋" w:hAnsi="仿宋" w:eastAsia="仿宋"/>
          <w:sz w:val="28"/>
          <w:szCs w:val="28"/>
        </w:rPr>
        <w:t xml:space="preserve"> </w:t>
      </w:r>
      <w:r>
        <w:rPr>
          <w:rFonts w:hint="eastAsia" w:ascii="仿宋" w:hAnsi="仿宋" w:eastAsia="仿宋"/>
          <w:sz w:val="28"/>
          <w:szCs w:val="28"/>
        </w:rPr>
        <w:t xml:space="preserve">质疑函应当包括以下主要内容，附上相关证明材料。否则，采购人</w:t>
      </w:r>
      <w:r>
        <w:rPr>
          <w:rFonts w:ascii="仿宋" w:hAnsi="仿宋" w:eastAsia="仿宋"/>
          <w:sz w:val="28"/>
          <w:szCs w:val="28"/>
        </w:rPr>
        <w:t xml:space="preserve">或</w:t>
      </w:r>
      <w:r>
        <w:rPr>
          <w:rFonts w:hint="eastAsia" w:ascii="仿宋" w:hAnsi="仿宋" w:eastAsia="仿宋" w:cs="宋体"/>
          <w:sz w:val="28"/>
          <w:szCs w:val="28"/>
        </w:rPr>
        <w:t xml:space="preserve">采购代理机构</w:t>
      </w:r>
      <w:r>
        <w:rPr>
          <w:rFonts w:hint="eastAsia" w:ascii="仿宋" w:hAnsi="仿宋" w:eastAsia="仿宋"/>
          <w:sz w:val="28"/>
          <w:szCs w:val="28"/>
        </w:rPr>
        <w:t xml:space="preserve">不予受理。</w:t>
      </w:r>
      <w:r/>
    </w:p>
    <w:p>
      <w:pPr>
        <w:pStyle w:val="717"/>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）质疑投标人的名称、地址、邮编、联系人及联系电话；</w:t>
      </w:r>
      <w:r>
        <w:rPr>
          <w:rFonts w:ascii="仿宋" w:hAnsi="仿宋" w:eastAsia="仿宋"/>
          <w:sz w:val="28"/>
          <w:szCs w:val="28"/>
        </w:rPr>
        <w:t xml:space="preserve"> </w:t>
      </w:r>
      <w:r>
        <w:rPr>
          <w:rFonts w:hint="eastAsia" w:ascii="仿宋" w:hAnsi="仿宋" w:eastAsia="仿宋"/>
          <w:sz w:val="28"/>
          <w:szCs w:val="28"/>
        </w:rPr>
      </w:r>
      <w:r/>
    </w:p>
    <w:p>
      <w:pPr>
        <w:pStyle w:val="717"/>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p>
    <w:p>
      <w:pPr>
        <w:pStyle w:val="717"/>
        <w:ind w:firstLine="560"/>
        <w:spacing w:line="520" w:lineRule="exact"/>
        <w:rPr>
          <w:rFonts w:hint="eastAsia" w:ascii="仿宋" w:hAnsi="仿宋" w:eastAsia="仿宋"/>
          <w:sz w:val="28"/>
          <w:szCs w:val="28"/>
        </w:rPr>
        <w:outlineLvl w:val="0"/>
      </w:pPr>
      <w:r>
        <w:rPr>
          <w:rFonts w:hint="eastAsia" w:ascii="仿宋" w:hAnsi="仿宋" w:eastAsia="仿宋"/>
          <w:sz w:val="28"/>
          <w:szCs w:val="28"/>
        </w:rPr>
        <w:t xml:space="preserve">（3）具体、明确的质疑事项和与质疑事实相关的请求；</w:t>
      </w:r>
      <w:r/>
    </w:p>
    <w:p>
      <w:pPr>
        <w:pStyle w:val="717"/>
        <w:ind w:firstLine="560"/>
        <w:spacing w:line="520" w:lineRule="exact"/>
        <w:rPr>
          <w:rFonts w:hint="eastAsia" w:ascii="仿宋" w:hAnsi="仿宋" w:eastAsia="仿宋"/>
          <w:sz w:val="28"/>
          <w:szCs w:val="28"/>
        </w:rPr>
        <w:outlineLvl w:val="0"/>
      </w:pPr>
      <w:r>
        <w:rPr>
          <w:rFonts w:hint="eastAsia" w:ascii="仿宋" w:hAnsi="仿宋" w:eastAsia="仿宋"/>
          <w:sz w:val="28"/>
          <w:szCs w:val="28"/>
        </w:rPr>
        <w:t xml:space="preserve">（4）事实依据；</w:t>
      </w:r>
      <w:r/>
    </w:p>
    <w:p>
      <w:pPr>
        <w:pStyle w:val="717"/>
        <w:ind w:firstLine="560"/>
        <w:spacing w:line="520" w:lineRule="exact"/>
        <w:rPr>
          <w:rFonts w:hint="eastAsia" w:ascii="仿宋" w:hAnsi="仿宋" w:eastAsia="仿宋"/>
          <w:sz w:val="28"/>
          <w:szCs w:val="28"/>
        </w:rPr>
        <w:outlineLvl w:val="0"/>
      </w:pPr>
      <w:r>
        <w:rPr>
          <w:rFonts w:hint="eastAsia" w:ascii="仿宋" w:hAnsi="仿宋" w:eastAsia="仿宋"/>
          <w:sz w:val="28"/>
          <w:szCs w:val="28"/>
        </w:rPr>
        <w:t xml:space="preserve">（5）必要的法律依据；</w:t>
      </w:r>
      <w:r/>
    </w:p>
    <w:p>
      <w:pPr>
        <w:pStyle w:val="717"/>
        <w:ind w:firstLine="560"/>
        <w:spacing w:line="520" w:lineRule="exact"/>
        <w:rPr>
          <w:rFonts w:hint="eastAsia" w:ascii="仿宋" w:hAnsi="仿宋" w:eastAsia="仿宋"/>
          <w:sz w:val="28"/>
          <w:szCs w:val="28"/>
        </w:rPr>
        <w:outlineLvl w:val="0"/>
      </w:pPr>
      <w:r>
        <w:rPr>
          <w:rFonts w:hint="eastAsia" w:ascii="仿宋" w:hAnsi="仿宋" w:eastAsia="仿宋"/>
          <w:sz w:val="28"/>
          <w:szCs w:val="28"/>
        </w:rPr>
        <w:t xml:space="preserve">（6）提起质疑的日期；</w:t>
      </w:r>
      <w:r>
        <w:rPr>
          <w:rFonts w:ascii="仿宋" w:hAnsi="仿宋" w:eastAsia="仿宋"/>
          <w:sz w:val="28"/>
          <w:szCs w:val="28"/>
        </w:rPr>
        <w:t xml:space="preserve"> </w:t>
      </w:r>
      <w:r>
        <w:rPr>
          <w:rFonts w:hint="eastAsia" w:ascii="仿宋" w:hAnsi="仿宋" w:eastAsia="仿宋"/>
          <w:sz w:val="28"/>
          <w:szCs w:val="28"/>
        </w:rPr>
      </w:r>
      <w:r/>
    </w:p>
    <w:p>
      <w:pPr>
        <w:pStyle w:val="717"/>
        <w:ind w:firstLine="562"/>
        <w:spacing w:line="520" w:lineRule="exact"/>
        <w:rPr>
          <w:rFonts w:hint="eastAsia" w:ascii="仿宋" w:hAnsi="仿宋" w:eastAsia="仿宋"/>
          <w:sz w:val="28"/>
          <w:szCs w:val="28"/>
        </w:rPr>
      </w:pPr>
      <w:r>
        <w:rPr>
          <w:rFonts w:hint="eastAsia" w:ascii="仿宋" w:hAnsi="仿宋" w:eastAsia="仿宋"/>
          <w:b/>
          <w:bCs/>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sz w:val="28"/>
          <w:szCs w:val="28"/>
        </w:rPr>
      </w:r>
      <w:r/>
    </w:p>
    <w:p>
      <w:pPr>
        <w:pStyle w:val="717"/>
        <w:ind w:firstLine="560"/>
        <w:spacing w:line="520" w:lineRule="exact"/>
        <w:rPr>
          <w:rFonts w:hint="eastAsia" w:ascii="仿宋" w:hAnsi="仿宋" w:eastAsia="仿宋"/>
          <w:sz w:val="28"/>
          <w:szCs w:val="28"/>
        </w:rPr>
      </w:pPr>
      <w:r>
        <w:rPr>
          <w:rFonts w:ascii="仿宋" w:hAnsi="仿宋" w:eastAsia="仿宋"/>
          <w:sz w:val="28"/>
          <w:szCs w:val="28"/>
        </w:rPr>
        <w:t xml:space="preserve">30.6</w:t>
      </w:r>
      <w:r>
        <w:rPr>
          <w:rFonts w:ascii="仿宋" w:hAnsi="仿宋" w:eastAsia="仿宋"/>
          <w:sz w:val="28"/>
          <w:szCs w:val="28"/>
        </w:rPr>
        <w:t xml:space="preserve"> </w:t>
      </w:r>
      <w:r>
        <w:rPr>
          <w:rFonts w:hint="eastAsia" w:ascii="仿宋" w:hAnsi="仿宋" w:eastAsia="仿宋"/>
          <w:sz w:val="28"/>
          <w:szCs w:val="28"/>
        </w:rPr>
        <w:t xml:space="preserve">采购人</w:t>
      </w:r>
      <w:r>
        <w:rPr>
          <w:rFonts w:ascii="仿宋" w:hAnsi="仿宋" w:eastAsia="仿宋"/>
          <w:sz w:val="28"/>
          <w:szCs w:val="28"/>
        </w:rPr>
        <w:t xml:space="preserve">或</w:t>
      </w:r>
      <w:r>
        <w:rPr>
          <w:rFonts w:hint="eastAsia" w:ascii="仿宋" w:hAnsi="仿宋" w:eastAsia="仿宋" w:cs="宋体"/>
          <w:sz w:val="28"/>
          <w:szCs w:val="28"/>
        </w:rPr>
        <w:t xml:space="preserve">采购代理机构</w:t>
      </w:r>
      <w:r>
        <w:rPr>
          <w:rFonts w:hint="eastAsia" w:ascii="仿宋" w:hAnsi="仿宋" w:eastAsia="仿宋"/>
          <w:sz w:val="28"/>
          <w:szCs w:val="28"/>
        </w:rPr>
        <w:t xml:space="preserve">收到质疑函后，将对质疑的形式和内容进行审查，如质疑函内容、格式不符合规定，采购人</w:t>
      </w:r>
      <w:r>
        <w:rPr>
          <w:rFonts w:ascii="仿宋" w:hAnsi="仿宋" w:eastAsia="仿宋"/>
          <w:sz w:val="28"/>
          <w:szCs w:val="28"/>
        </w:rPr>
        <w:t xml:space="preserve">或</w:t>
      </w:r>
      <w:r>
        <w:rPr>
          <w:rFonts w:hint="eastAsia" w:ascii="仿宋" w:hAnsi="仿宋" w:eastAsia="仿宋" w:cs="宋体"/>
          <w:sz w:val="28"/>
          <w:szCs w:val="28"/>
        </w:rPr>
        <w:t xml:space="preserve">采购代理机构</w:t>
      </w:r>
      <w:r>
        <w:rPr>
          <w:rFonts w:hint="eastAsia" w:ascii="仿宋" w:hAnsi="仿宋" w:eastAsia="仿宋"/>
          <w:sz w:val="28"/>
          <w:szCs w:val="28"/>
        </w:rPr>
        <w:t xml:space="preserve">将告知质疑人进行补正。质疑人应当在法定质疑期限内进行补正并重新提交质疑函，拒不补正或者超过法定期限后未重新提交质疑函的，为无效质疑，采购人</w:t>
      </w:r>
      <w:r>
        <w:rPr>
          <w:rFonts w:ascii="仿宋" w:hAnsi="仿宋" w:eastAsia="仿宋"/>
          <w:sz w:val="28"/>
          <w:szCs w:val="28"/>
        </w:rPr>
        <w:t xml:space="preserve">或</w:t>
      </w:r>
      <w:r>
        <w:rPr>
          <w:rFonts w:hint="eastAsia" w:ascii="仿宋" w:hAnsi="仿宋" w:eastAsia="仿宋" w:cs="宋体"/>
          <w:sz w:val="28"/>
          <w:szCs w:val="28"/>
        </w:rPr>
        <w:t xml:space="preserve">采购代理机构</w:t>
      </w:r>
      <w:r>
        <w:rPr>
          <w:rFonts w:hint="eastAsia" w:ascii="仿宋" w:hAnsi="仿宋" w:eastAsia="仿宋"/>
          <w:sz w:val="28"/>
          <w:szCs w:val="28"/>
        </w:rPr>
        <w:t xml:space="preserve">有权不予受理。</w:t>
      </w:r>
      <w:r>
        <w:rPr>
          <w:rFonts w:ascii="仿宋" w:hAnsi="仿宋" w:eastAsia="仿宋"/>
          <w:sz w:val="28"/>
          <w:szCs w:val="28"/>
        </w:rPr>
        <w:t xml:space="preserve"> </w:t>
      </w:r>
      <w:r>
        <w:rPr>
          <w:rFonts w:hint="eastAsia" w:ascii="仿宋" w:hAnsi="仿宋" w:eastAsia="仿宋"/>
          <w:sz w:val="28"/>
          <w:szCs w:val="28"/>
        </w:rPr>
      </w:r>
      <w:r/>
    </w:p>
    <w:p>
      <w:pPr>
        <w:pStyle w:val="717"/>
        <w:ind w:firstLine="560"/>
        <w:spacing w:line="520" w:lineRule="exact"/>
        <w:rPr>
          <w:rFonts w:hint="eastAsia" w:ascii="仿宋" w:hAnsi="仿宋" w:eastAsia="仿宋"/>
          <w:sz w:val="28"/>
          <w:szCs w:val="28"/>
        </w:rPr>
      </w:pPr>
      <w:r>
        <w:rPr>
          <w:rFonts w:ascii="仿宋" w:hAnsi="仿宋" w:eastAsia="仿宋"/>
          <w:sz w:val="28"/>
          <w:szCs w:val="28"/>
        </w:rPr>
        <w:t xml:space="preserve">30.7</w:t>
      </w:r>
      <w:r>
        <w:rPr>
          <w:rFonts w:hint="eastAsia" w:ascii="仿宋" w:hAnsi="仿宋" w:eastAsia="仿宋"/>
          <w:sz w:val="28"/>
          <w:szCs w:val="28"/>
        </w:rPr>
        <w:t xml:space="preserve">对于内容、格式符合规定的质疑函，采购人将在七个工作日内以书面形式或者电子文件形式作出答复，但质疑答复的内容不涉及商业秘密。</w:t>
      </w:r>
      <w:r>
        <w:rPr>
          <w:rFonts w:hint="eastAsia" w:ascii="仿宋" w:hAnsi="仿宋" w:eastAsia="仿宋"/>
          <w:sz w:val="28"/>
          <w:szCs w:val="28"/>
        </w:rPr>
        <w:t xml:space="preserve">如果质疑投标人还需要纸质形式回复函的，需主动与采购人或采购代理机构联系索取，或者在质疑函中明确提出该要求。</w:t>
      </w:r>
      <w:r>
        <w:rPr>
          <w:rFonts w:hint="eastAsia"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t xml:space="preserve">30.8</w:t>
      </w:r>
      <w:r>
        <w:rPr>
          <w:rFonts w:ascii="仿宋" w:hAnsi="仿宋" w:eastAsia="仿宋"/>
          <w:sz w:val="28"/>
          <w:szCs w:val="28"/>
        </w:rPr>
        <w:t xml:space="preserve"> </w:t>
      </w:r>
      <w:r>
        <w:rPr>
          <w:rFonts w:hint="eastAsia" w:ascii="仿宋" w:hAnsi="仿宋" w:eastAsia="仿宋"/>
          <w:sz w:val="28"/>
          <w:szCs w:val="28"/>
        </w:rPr>
        <w:t xml:space="preserve">投标人提出书面质疑必须有理、有据，不得恶意质疑或提交虚假质疑。否则，一经查实，采购人有权依据政府采购的有关规定，报请淮安市淮安区财政局对该投标人列入失信行为或不良行为记录名单，进行相应的行政处罚。</w:t>
      </w:r>
      <w:r>
        <w:rPr>
          <w:rFonts w:ascii="仿宋" w:hAnsi="仿宋" w:eastAsia="仿宋"/>
          <w:sz w:val="28"/>
          <w:szCs w:val="28"/>
        </w:rPr>
      </w:r>
      <w:r/>
    </w:p>
    <w:p>
      <w:pPr>
        <w:pStyle w:val="717"/>
        <w:spacing w:line="520" w:lineRule="exact"/>
        <w:rPr>
          <w:rFonts w:ascii="仿宋" w:hAnsi="仿宋" w:eastAsia="仿宋"/>
          <w:b/>
          <w:bCs/>
          <w:sz w:val="32"/>
          <w:szCs w:val="28"/>
        </w:rPr>
      </w:pPr>
      <w:r>
        <w:rPr>
          <w:rFonts w:hint="eastAsia" w:ascii="仿宋" w:hAnsi="仿宋" w:eastAsia="仿宋"/>
          <w:b/>
          <w:bCs/>
          <w:sz w:val="32"/>
          <w:szCs w:val="28"/>
        </w:rPr>
        <w:t xml:space="preserve">八、授予合同</w:t>
      </w:r>
      <w:r>
        <w:rPr>
          <w:rFonts w:ascii="仿宋" w:hAnsi="仿宋" w:eastAsia="仿宋"/>
          <w:b/>
          <w:bCs/>
          <w:sz w:val="32"/>
          <w:szCs w:val="28"/>
        </w:rPr>
      </w:r>
      <w:r/>
    </w:p>
    <w:p>
      <w:pPr>
        <w:pStyle w:val="721"/>
        <w:spacing w:before="0" w:after="0" w:line="520" w:lineRule="exact"/>
        <w:rPr>
          <w:rFonts w:ascii="仿宋" w:hAnsi="仿宋" w:eastAsia="仿宋"/>
          <w:bCs w:val="0"/>
        </w:rPr>
      </w:pPr>
      <w:r/>
      <w:bookmarkStart w:id="79" w:name="_Toc513029237"/>
      <w:r/>
      <w:bookmarkStart w:id="80" w:name="_Toc20823309"/>
      <w:r/>
      <w:bookmarkStart w:id="81" w:name="_Toc16938553"/>
      <w:r>
        <w:rPr>
          <w:rFonts w:ascii="仿宋" w:hAnsi="仿宋" w:eastAsia="仿宋"/>
          <w:bCs w:val="0"/>
        </w:rPr>
        <w:t xml:space="preserve">31</w:t>
      </w:r>
      <w:r>
        <w:rPr>
          <w:rFonts w:hint="eastAsia" w:ascii="仿宋" w:hAnsi="仿宋" w:eastAsia="仿宋"/>
          <w:bCs w:val="0"/>
        </w:rPr>
        <w:t xml:space="preserve">. 签订合同</w:t>
      </w:r>
      <w:r>
        <w:rPr>
          <w:rFonts w:ascii="仿宋" w:hAnsi="仿宋" w:eastAsia="仿宋"/>
          <w:bCs w:val="0"/>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.l中标人应当在中标通知书发出之日起</w:t>
      </w:r>
      <w:r>
        <w:rPr>
          <w:rFonts w:hint="eastAsia" w:ascii="仿宋" w:hAnsi="仿宋" w:eastAsia="仿宋"/>
          <w:sz w:val="28"/>
          <w:szCs w:val="28"/>
        </w:rPr>
        <w:t xml:space="preserve">三十</w:t>
      </w:r>
      <w:r>
        <w:rPr>
          <w:rFonts w:hint="eastAsia" w:ascii="仿宋" w:hAnsi="仿宋" w:eastAsia="仿宋"/>
          <w:sz w:val="28"/>
          <w:szCs w:val="28"/>
        </w:rPr>
        <w:t xml:space="preserve">日</w:t>
      </w:r>
      <w:r>
        <w:rPr>
          <w:rFonts w:hint="eastAsia" w:ascii="仿宋" w:hAnsi="仿宋" w:eastAsia="仿宋"/>
          <w:sz w:val="28"/>
          <w:szCs w:val="28"/>
        </w:rPr>
        <w:t xml:space="preserve">内，按照招标文件确定的事项与采购人签订政府采购合同。</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t xml:space="preserve">31</w:t>
      </w:r>
      <w:r>
        <w:rPr>
          <w:rFonts w:hint="eastAsia" w:ascii="仿宋" w:hAnsi="仿宋" w:eastAsia="仿宋"/>
          <w:sz w:val="28"/>
          <w:szCs w:val="28"/>
        </w:rPr>
        <w:t xml:space="preserve">.2 招标文件、中标人的投标文件及招标过程中有关澄清、承诺文件均应作为合同附件。</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t xml:space="preserve">31</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721"/>
        <w:spacing w:before="0" w:after="0" w:line="520" w:lineRule="exact"/>
        <w:rPr>
          <w:rFonts w:ascii="仿宋" w:hAnsi="仿宋" w:eastAsia="仿宋"/>
          <w:bCs w:val="0"/>
        </w:rPr>
      </w:pPr>
      <w:r>
        <w:rPr>
          <w:rFonts w:hint="eastAsia" w:ascii="仿宋" w:hAnsi="仿宋" w:eastAsia="仿宋"/>
          <w:bCs w:val="0"/>
        </w:rPr>
        <w:t xml:space="preserve">3</w:t>
      </w:r>
      <w:r>
        <w:rPr>
          <w:rFonts w:ascii="仿宋" w:hAnsi="仿宋" w:eastAsia="仿宋"/>
          <w:bCs w:val="0"/>
        </w:rPr>
        <w:t xml:space="preserve">2</w:t>
      </w:r>
      <w:r>
        <w:rPr>
          <w:rFonts w:hint="eastAsia" w:ascii="仿宋" w:hAnsi="仿宋" w:eastAsia="仿宋"/>
          <w:bCs w:val="0"/>
        </w:rPr>
        <w:t xml:space="preserve">、</w:t>
      </w:r>
      <w:r>
        <w:rPr>
          <w:rFonts w:hint="eastAsia" w:ascii="仿宋" w:hAnsi="仿宋" w:eastAsia="仿宋"/>
          <w:bCs w:val="0"/>
        </w:rPr>
        <w:t xml:space="preserve">服务（包含与服务相关的货物）的追加</w:t>
      </w:r>
      <w:r>
        <w:rPr>
          <w:rFonts w:ascii="仿宋" w:hAnsi="仿宋" w:eastAsia="仿宋"/>
          <w:bCs w:val="0"/>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sz w:val="28"/>
          <w:szCs w:val="28"/>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rPr>
          <w:rFonts w:ascii="仿宋" w:hAnsi="仿宋" w:eastAsia="仿宋"/>
          <w:sz w:val="28"/>
          <w:szCs w:val="28"/>
        </w:rPr>
      </w:r>
      <w:r/>
    </w:p>
    <w:p>
      <w:pPr>
        <w:pStyle w:val="717"/>
        <w:spacing w:line="520" w:lineRule="exact"/>
        <w:rPr>
          <w:rFonts w:ascii="仿宋" w:hAnsi="仿宋" w:eastAsia="仿宋"/>
          <w:b/>
          <w:sz w:val="28"/>
          <w:szCs w:val="28"/>
        </w:rPr>
      </w:pPr>
      <w:r>
        <w:rPr>
          <w:rFonts w:ascii="仿宋" w:hAnsi="仿宋" w:eastAsia="仿宋"/>
          <w:b/>
          <w:sz w:val="28"/>
          <w:szCs w:val="28"/>
        </w:rPr>
        <w:t xml:space="preserve">33</w:t>
      </w:r>
      <w:r>
        <w:rPr>
          <w:rFonts w:hint="eastAsia" w:ascii="仿宋" w:hAnsi="仿宋" w:eastAsia="仿宋"/>
          <w:b/>
          <w:sz w:val="28"/>
          <w:szCs w:val="28"/>
        </w:rPr>
        <w:t xml:space="preserve">.促进中小企业发展政策</w:t>
      </w:r>
      <w:r>
        <w:rPr>
          <w:rFonts w:ascii="仿宋" w:hAnsi="仿宋" w:eastAsia="仿宋"/>
          <w:b/>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t xml:space="preserve">33</w:t>
      </w:r>
      <w:r>
        <w:rPr>
          <w:rFonts w:hint="eastAsia" w:ascii="仿宋" w:hAnsi="仿宋" w:eastAsia="仿宋"/>
          <w:sz w:val="28"/>
          <w:szCs w:val="28"/>
        </w:rPr>
        <w:t xml:space="preserve">.1小微型企业价格扣除</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t xml:space="preserve">33</w:t>
      </w:r>
      <w:r>
        <w:rPr>
          <w:rFonts w:hint="eastAsia" w:ascii="仿宋" w:hAnsi="仿宋" w:eastAsia="仿宋"/>
          <w:sz w:val="28"/>
          <w:szCs w:val="28"/>
        </w:rPr>
        <w:t xml:space="preserve">.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t xml:space="preserve">33</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t xml:space="preserve">33</w:t>
      </w:r>
      <w:r>
        <w:rPr>
          <w:rFonts w:hint="eastAsia" w:ascii="仿宋" w:hAnsi="仿宋" w:eastAsia="仿宋"/>
          <w:sz w:val="28"/>
          <w:szCs w:val="28"/>
        </w:rPr>
        <w:t xml:space="preserve">.2联合体及分包</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t xml:space="preserve">33</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t xml:space="preserve">33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t xml:space="preserve">33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ascii="仿宋" w:hAnsi="仿宋" w:eastAsia="仿宋"/>
          <w:sz w:val="28"/>
          <w:szCs w:val="28"/>
        </w:rPr>
      </w:r>
      <w:r/>
    </w:p>
    <w:p>
      <w:pPr>
        <w:pStyle w:val="717"/>
        <w:ind w:firstLine="560"/>
        <w:spacing w:line="520" w:lineRule="exact"/>
        <w:rPr>
          <w:rFonts w:ascii="仿宋" w:hAnsi="仿宋" w:eastAsia="仿宋"/>
          <w:b/>
          <w:sz w:val="28"/>
          <w:szCs w:val="28"/>
        </w:rPr>
      </w:pPr>
      <w:r>
        <w:rPr>
          <w:rFonts w:ascii="仿宋" w:hAnsi="仿宋" w:eastAsia="仿宋"/>
          <w:b/>
          <w:sz w:val="28"/>
          <w:szCs w:val="28"/>
        </w:rPr>
        <w:t xml:space="preserve">33</w:t>
      </w:r>
      <w:r>
        <w:rPr>
          <w:rFonts w:hint="eastAsia" w:ascii="仿宋" w:hAnsi="仿宋" w:eastAsia="仿宋"/>
          <w:b/>
          <w:sz w:val="28"/>
          <w:szCs w:val="28"/>
        </w:rPr>
        <w:t xml:space="preserve">.3小微型企业</w:t>
      </w:r>
      <w:r>
        <w:rPr>
          <w:rFonts w:ascii="仿宋" w:hAnsi="仿宋" w:eastAsia="仿宋"/>
          <w:b/>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w:t>
      </w:r>
      <w:r>
        <w:rPr>
          <w:rFonts w:hint="eastAsia" w:ascii="仿宋" w:hAnsi="仿宋" w:eastAsia="仿宋"/>
          <w:sz w:val="28"/>
          <w:szCs w:val="28"/>
        </w:rPr>
        <w:t xml:space="preserve">附件</w:t>
      </w:r>
      <w:r>
        <w:rPr>
          <w:rFonts w:hint="eastAsia" w:ascii="仿宋" w:hAnsi="仿宋" w:eastAsia="仿宋"/>
          <w:sz w:val="28"/>
          <w:szCs w:val="28"/>
        </w:rPr>
        <w:t xml:space="preserve">示范格式。</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t xml:space="preserve">33</w:t>
      </w:r>
      <w:r>
        <w:rPr>
          <w:rFonts w:hint="eastAsia" w:ascii="仿宋" w:hAnsi="仿宋" w:eastAsia="仿宋"/>
          <w:sz w:val="28"/>
          <w:szCs w:val="28"/>
        </w:rPr>
        <w:t xml:space="preserve">.4残疾人福利单位</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w:t>
      </w:r>
      <w:r>
        <w:rPr>
          <w:rFonts w:hint="eastAsia" w:ascii="仿宋" w:hAnsi="仿宋" w:eastAsia="仿宋"/>
          <w:sz w:val="28"/>
          <w:szCs w:val="28"/>
        </w:rPr>
        <w:t xml:space="preserve">附件</w:t>
      </w:r>
      <w:r>
        <w:rPr>
          <w:rFonts w:hint="eastAsia" w:ascii="仿宋" w:hAnsi="仿宋" w:eastAsia="仿宋"/>
          <w:sz w:val="28"/>
          <w:szCs w:val="28"/>
        </w:rPr>
        <w:t xml:space="preserve">示范格式。</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t xml:space="preserve">33</w:t>
      </w:r>
      <w:r>
        <w:rPr>
          <w:rFonts w:hint="eastAsia" w:ascii="仿宋" w:hAnsi="仿宋" w:eastAsia="仿宋"/>
          <w:sz w:val="28"/>
          <w:szCs w:val="28"/>
        </w:rPr>
        <w:t xml:space="preserve">.5监狱和戒毒企业</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ascii="仿宋" w:hAnsi="仿宋" w:eastAsia="仿宋"/>
          <w:sz w:val="28"/>
          <w:szCs w:val="28"/>
        </w:rPr>
      </w:r>
      <w:r/>
    </w:p>
    <w:p>
      <w:pPr>
        <w:pStyle w:val="730"/>
        <w:ind w:firstLine="560"/>
        <w:rPr>
          <w:rFonts w:hint="eastAsia"/>
        </w:rPr>
      </w:pPr>
      <w:r>
        <w:rPr>
          <w:rFonts w:hint="eastAsia" w:ascii="仿宋" w:hAnsi="仿宋" w:eastAsia="仿宋"/>
          <w:szCs w:val="28"/>
        </w:rPr>
        <w:t xml:space="preserve">（2）监狱企业标准请参照《关于政府采购支持监狱企业发展有关问题的通知》（财库[2014]68号）。</w:t>
      </w:r>
      <w:r>
        <w:rPr>
          <w:rFonts w:hint="eastAsia"/>
        </w:rPr>
      </w:r>
      <w:r/>
    </w:p>
    <w:p>
      <w:pPr>
        <w:pStyle w:val="717"/>
        <w:ind w:firstLine="723"/>
        <w:jc w:val="center"/>
        <w:spacing w:line="520" w:lineRule="exact"/>
        <w:rPr>
          <w:rFonts w:ascii="仿宋" w:hAnsi="仿宋" w:eastAsia="仿宋"/>
          <w:b/>
          <w:sz w:val="36"/>
          <w:szCs w:val="36"/>
        </w:rPr>
      </w:pPr>
      <w:r/>
      <w:bookmarkEnd w:id="79"/>
      <w:r/>
      <w:bookmarkEnd w:id="80"/>
      <w:r/>
      <w:bookmarkEnd w:id="81"/>
      <w:r>
        <w:rPr>
          <w:rFonts w:ascii="仿宋" w:hAnsi="仿宋" w:eastAsia="仿宋"/>
          <w:b/>
          <w:sz w:val="36"/>
          <w:szCs w:val="36"/>
        </w:rPr>
      </w:r>
      <w:r/>
    </w:p>
    <w:p>
      <w:pPr>
        <w:pStyle w:val="717"/>
        <w:ind w:firstLine="723"/>
        <w:jc w:val="center"/>
        <w:pageBreakBefore/>
        <w:spacing w:line="520" w:lineRule="exact"/>
        <w:rPr>
          <w:rFonts w:hint="eastAsia" w:ascii="仿宋" w:hAnsi="仿宋" w:eastAsia="仿宋"/>
          <w:b/>
          <w:sz w:val="36"/>
          <w:szCs w:val="36"/>
        </w:rPr>
      </w:pPr>
      <w:r>
        <w:rPr>
          <w:rFonts w:hint="eastAsia" w:ascii="仿宋" w:hAnsi="仿宋" w:eastAsia="仿宋"/>
          <w:b/>
          <w:sz w:val="36"/>
          <w:szCs w:val="36"/>
        </w:rPr>
        <w:t xml:space="preserve">第</w:t>
      </w:r>
      <w:r>
        <w:rPr>
          <w:rFonts w:hint="eastAsia" w:ascii="仿宋" w:hAnsi="仿宋" w:eastAsia="仿宋"/>
          <w:b/>
          <w:sz w:val="36"/>
          <w:szCs w:val="36"/>
        </w:rPr>
        <w:t xml:space="preserve">三</w:t>
      </w:r>
      <w:r>
        <w:rPr>
          <w:rFonts w:hint="eastAsia" w:ascii="仿宋" w:hAnsi="仿宋" w:eastAsia="仿宋"/>
          <w:b/>
          <w:sz w:val="36"/>
          <w:szCs w:val="36"/>
        </w:rPr>
        <w:t xml:space="preserve">章  合同</w:t>
      </w:r>
      <w:r>
        <w:rPr>
          <w:rFonts w:hint="eastAsia" w:ascii="仿宋" w:hAnsi="仿宋" w:eastAsia="仿宋"/>
          <w:b/>
          <w:sz w:val="36"/>
          <w:szCs w:val="36"/>
        </w:rPr>
        <w:t xml:space="preserve">文本</w:t>
      </w:r>
      <w:r>
        <w:rPr>
          <w:rFonts w:hint="eastAsia" w:ascii="仿宋" w:hAnsi="仿宋" w:eastAsia="仿宋"/>
          <w:b/>
          <w:sz w:val="36"/>
          <w:szCs w:val="36"/>
        </w:rPr>
      </w:r>
      <w:r/>
    </w:p>
    <w:p>
      <w:pPr>
        <w:pStyle w:val="717"/>
        <w:ind w:firstLine="560"/>
        <w:spacing w:line="520" w:lineRule="exact"/>
        <w:tabs>
          <w:tab w:val="left" w:pos="180" w:leader="none"/>
        </w:tabs>
        <w:rPr>
          <w:rFonts w:ascii="仿宋" w:hAnsi="仿宋" w:eastAsia="仿宋"/>
          <w:bCs/>
          <w:sz w:val="28"/>
          <w:szCs w:val="28"/>
        </w:rPr>
      </w:pPr>
      <w:r>
        <w:rPr>
          <w:rFonts w:hint="eastAsia" w:ascii="仿宋" w:hAnsi="仿宋" w:eastAsia="仿宋"/>
          <w:bCs/>
          <w:sz w:val="28"/>
          <w:szCs w:val="28"/>
        </w:rPr>
        <w:t xml:space="preserve">注:以下为中标后签订本项目合同的条款，</w:t>
      </w:r>
      <w:r>
        <w:rPr>
          <w:rFonts w:hint="eastAsia" w:ascii="仿宋" w:hAnsi="仿宋" w:eastAsia="仿宋"/>
          <w:bCs/>
          <w:sz w:val="28"/>
          <w:szCs w:val="28"/>
        </w:rPr>
        <w:t xml:space="preserve">中标人不得提出实质性的修改。</w:t>
      </w:r>
      <w:r>
        <w:rPr>
          <w:rFonts w:ascii="仿宋" w:hAnsi="仿宋" w:eastAsia="仿宋"/>
          <w:bCs/>
          <w:sz w:val="28"/>
          <w:szCs w:val="28"/>
        </w:rPr>
      </w:r>
      <w:r/>
    </w:p>
    <w:p>
      <w:pPr>
        <w:pStyle w:val="717"/>
        <w:jc w:val="center"/>
        <w:rPr>
          <w:rFonts w:ascii="仿宋" w:hAnsi="仿宋" w:eastAsia="仿宋"/>
          <w:b/>
          <w:sz w:val="32"/>
          <w:szCs w:val="32"/>
        </w:rPr>
      </w:pPr>
      <w:r>
        <w:rPr>
          <w:rFonts w:hint="eastAsia" w:ascii="仿宋" w:hAnsi="仿宋" w:eastAsia="仿宋"/>
          <w:b/>
          <w:sz w:val="32"/>
          <w:szCs w:val="32"/>
        </w:rPr>
        <w:t xml:space="preserve">合同协议书</w:t>
      </w:r>
      <w:r>
        <w:rPr>
          <w:rFonts w:ascii="仿宋" w:hAnsi="仿宋" w:eastAsia="仿宋"/>
          <w:b/>
          <w:sz w:val="32"/>
          <w:szCs w:val="32"/>
        </w:rPr>
      </w:r>
      <w:r/>
    </w:p>
    <w:p>
      <w:pPr>
        <w:pStyle w:val="761"/>
        <w:ind w:firstLine="560"/>
        <w:spacing w:line="360" w:lineRule="auto"/>
        <w:rPr>
          <w:rFonts w:ascii="仿宋" w:hAnsi="仿宋" w:eastAsia="仿宋"/>
          <w:sz w:val="28"/>
          <w:szCs w:val="28"/>
        </w:rPr>
      </w:pPr>
      <w:r>
        <w:rPr>
          <w:rFonts w:ascii="仿宋" w:hAnsi="仿宋" w:eastAsia="仿宋"/>
          <w:sz w:val="28"/>
          <w:szCs w:val="28"/>
        </w:rPr>
        <w:t xml:space="preserve">项目名称：                                       项目编号：</w:t>
      </w:r>
      <w:r/>
    </w:p>
    <w:p>
      <w:pPr>
        <w:pStyle w:val="761"/>
        <w:ind w:firstLine="560"/>
        <w:spacing w:line="360" w:lineRule="auto"/>
        <w:rPr>
          <w:rFonts w:ascii="仿宋" w:hAnsi="仿宋" w:eastAsia="仿宋"/>
          <w:sz w:val="28"/>
          <w:szCs w:val="28"/>
          <w:u w:val="single"/>
        </w:rPr>
      </w:pPr>
      <w:r>
        <w:rPr>
          <w:rFonts w:ascii="仿宋" w:hAnsi="仿宋" w:eastAsia="仿宋"/>
          <w:sz w:val="28"/>
          <w:szCs w:val="28"/>
        </w:rPr>
        <w:t xml:space="preserve">甲方：（买方）</w:t>
      </w:r>
      <w:r>
        <w:rPr>
          <w:rFonts w:ascii="仿宋" w:hAnsi="仿宋" w:eastAsia="仿宋"/>
          <w:sz w:val="28"/>
          <w:szCs w:val="28"/>
          <w:u w:val="single"/>
        </w:rPr>
        <w:t xml:space="preserve">___</w:t>
      </w:r>
      <w:r>
        <w:rPr>
          <w:rFonts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u w:val="single"/>
        </w:rPr>
        <w:t xml:space="preserve">______</w:t>
      </w:r>
      <w:r/>
    </w:p>
    <w:p>
      <w:pPr>
        <w:pStyle w:val="761"/>
        <w:ind w:firstLine="560"/>
        <w:spacing w:line="360" w:lineRule="auto"/>
        <w:rPr>
          <w:rFonts w:ascii="仿宋" w:hAnsi="仿宋" w:eastAsia="仿宋"/>
          <w:sz w:val="28"/>
          <w:szCs w:val="28"/>
          <w:u w:val="single"/>
        </w:rPr>
      </w:pPr>
      <w:r>
        <w:rPr>
          <w:rFonts w:ascii="仿宋" w:hAnsi="仿宋" w:eastAsia="仿宋"/>
          <w:sz w:val="28"/>
          <w:szCs w:val="28"/>
        </w:rPr>
        <w:t xml:space="preserve">乙方：（卖方）</w:t>
      </w:r>
      <w:r>
        <w:rPr>
          <w:rFonts w:ascii="仿宋" w:hAnsi="仿宋" w:eastAsia="仿宋"/>
          <w:sz w:val="28"/>
          <w:szCs w:val="28"/>
          <w:u w:val="single"/>
        </w:rPr>
        <w:t xml:space="preserve">____</w:t>
      </w:r>
      <w:r>
        <w:rPr>
          <w:rFonts w:ascii="仿宋" w:hAnsi="仿宋" w:eastAsia="仿宋"/>
          <w:sz w:val="28"/>
          <w:szCs w:val="28"/>
          <w:u w:val="single"/>
        </w:rPr>
        <w:t xml:space="preserve">                  </w:t>
      </w:r>
      <w:r>
        <w:rPr>
          <w:rFonts w:ascii="仿宋" w:hAnsi="仿宋" w:eastAsia="仿宋"/>
          <w:sz w:val="28"/>
          <w:szCs w:val="28"/>
          <w:u w:val="single"/>
        </w:rPr>
        <w:t xml:space="preserve">_____</w:t>
      </w:r>
      <w:r/>
    </w:p>
    <w:p>
      <w:pPr>
        <w:pStyle w:val="761"/>
        <w:ind w:firstLine="562"/>
        <w:spacing w:line="360" w:lineRule="auto"/>
        <w:rPr>
          <w:rFonts w:ascii="仿宋" w:hAnsi="仿宋" w:eastAsia="仿宋"/>
          <w:b/>
          <w:sz w:val="28"/>
          <w:szCs w:val="28"/>
        </w:rPr>
      </w:pPr>
      <w:r>
        <w:rPr>
          <w:rFonts w:ascii="仿宋" w:hAnsi="仿宋" w:eastAsia="仿宋"/>
          <w:b/>
          <w:sz w:val="28"/>
          <w:szCs w:val="28"/>
        </w:rPr>
        <w:t xml:space="preserve">   </w:t>
      </w:r>
      <w:r>
        <w:rPr>
          <w:rFonts w:ascii="仿宋" w:hAnsi="仿宋" w:eastAsia="仿宋"/>
          <w:sz w:val="28"/>
          <w:szCs w:val="28"/>
        </w:rPr>
        <w:t xml:space="preserve">甲、乙双方根据</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t xml:space="preserve">项目公开招标的结果，签署本合同。</w:t>
      </w:r>
      <w:r>
        <w:rPr>
          <w:rFonts w:ascii="仿宋" w:hAnsi="仿宋" w:eastAsia="仿宋"/>
          <w:b/>
          <w:sz w:val="28"/>
          <w:szCs w:val="28"/>
        </w:rPr>
      </w:r>
      <w:r/>
    </w:p>
    <w:p>
      <w:pPr>
        <w:pStyle w:val="761"/>
        <w:ind w:firstLine="562"/>
        <w:spacing w:line="360" w:lineRule="auto"/>
        <w:rPr>
          <w:rFonts w:ascii="仿宋" w:hAnsi="仿宋" w:eastAsia="仿宋"/>
          <w:b/>
          <w:sz w:val="28"/>
          <w:szCs w:val="28"/>
        </w:rPr>
      </w:pPr>
      <w:r>
        <w:rPr>
          <w:rFonts w:ascii="仿宋" w:hAnsi="仿宋" w:eastAsia="仿宋"/>
          <w:b/>
          <w:sz w:val="28"/>
          <w:szCs w:val="28"/>
        </w:rPr>
        <w:t xml:space="preserve">一、</w:t>
      </w:r>
      <w:r>
        <w:rPr>
          <w:rFonts w:hint="eastAsia" w:ascii="仿宋" w:hAnsi="仿宋" w:eastAsia="仿宋"/>
          <w:b/>
          <w:sz w:val="28"/>
          <w:szCs w:val="28"/>
        </w:rPr>
        <w:t xml:space="preserve">合同</w:t>
      </w:r>
      <w:r>
        <w:rPr>
          <w:rFonts w:ascii="仿宋" w:hAnsi="仿宋" w:eastAsia="仿宋"/>
          <w:b/>
          <w:sz w:val="28"/>
          <w:szCs w:val="28"/>
        </w:rPr>
        <w:t xml:space="preserve">内容</w:t>
      </w:r>
      <w:r/>
    </w:p>
    <w:p>
      <w:pPr>
        <w:pStyle w:val="761"/>
        <w:ind w:firstLine="560"/>
        <w:spacing w:line="360" w:lineRule="auto"/>
        <w:rPr>
          <w:rFonts w:ascii="仿宋" w:hAnsi="仿宋" w:eastAsia="仿宋"/>
          <w:sz w:val="28"/>
          <w:szCs w:val="28"/>
        </w:rPr>
      </w:pPr>
      <w:r>
        <w:rPr>
          <w:rFonts w:ascii="仿宋" w:hAnsi="仿宋" w:eastAsia="仿宋"/>
          <w:sz w:val="28"/>
          <w:szCs w:val="28"/>
        </w:rPr>
        <w:t xml:space="preserve">1.1 </w:t>
      </w:r>
      <w:r>
        <w:rPr>
          <w:rFonts w:hint="eastAsia" w:ascii="仿宋" w:hAnsi="仿宋" w:eastAsia="仿宋"/>
          <w:sz w:val="28"/>
          <w:szCs w:val="28"/>
        </w:rPr>
        <w:t xml:space="preserve">标的</w:t>
      </w:r>
      <w:r>
        <w:rPr>
          <w:rFonts w:ascii="仿宋" w:hAnsi="仿宋" w:eastAsia="仿宋"/>
          <w:sz w:val="28"/>
          <w:szCs w:val="28"/>
        </w:rPr>
        <w:t xml:space="preserve">名称：</w:t>
      </w:r>
      <w:r/>
    </w:p>
    <w:p>
      <w:pPr>
        <w:pStyle w:val="761"/>
        <w:ind w:firstLine="560"/>
        <w:spacing w:line="360" w:lineRule="auto"/>
        <w:rPr>
          <w:rFonts w:ascii="仿宋" w:hAnsi="仿宋" w:eastAsia="仿宋"/>
          <w:sz w:val="28"/>
          <w:szCs w:val="28"/>
        </w:rPr>
      </w:pPr>
      <w:r>
        <w:rPr>
          <w:rFonts w:ascii="仿宋" w:hAnsi="仿宋" w:eastAsia="仿宋"/>
          <w:sz w:val="28"/>
          <w:szCs w:val="28"/>
        </w:rPr>
        <w:t xml:space="preserve">1.2</w:t>
      </w:r>
      <w:r>
        <w:rPr>
          <w:rFonts w:hint="eastAsia" w:ascii="仿宋" w:hAnsi="仿宋" w:eastAsia="仿宋"/>
          <w:sz w:val="28"/>
          <w:szCs w:val="28"/>
        </w:rPr>
        <w:t xml:space="preserve">标的质量：</w:t>
      </w:r>
      <w:r>
        <w:rPr>
          <w:rFonts w:ascii="仿宋" w:hAnsi="仿宋" w:eastAsia="仿宋"/>
          <w:sz w:val="28"/>
          <w:szCs w:val="28"/>
        </w:rPr>
      </w:r>
      <w:r/>
    </w:p>
    <w:p>
      <w:pPr>
        <w:pStyle w:val="761"/>
        <w:ind w:firstLine="560"/>
        <w:spacing w:line="360" w:lineRule="auto"/>
        <w:rPr>
          <w:rFonts w:ascii="仿宋" w:hAnsi="仿宋" w:eastAsia="仿宋"/>
          <w:sz w:val="28"/>
          <w:szCs w:val="28"/>
        </w:rPr>
      </w:pPr>
      <w:r>
        <w:rPr>
          <w:rFonts w:hint="eastAsia" w:ascii="仿宋" w:hAnsi="仿宋" w:eastAsia="仿宋"/>
          <w:sz w:val="28"/>
          <w:szCs w:val="28"/>
        </w:rPr>
        <w:t xml:space="preserve">1.3 标的数量（规模）：</w:t>
      </w:r>
      <w:r>
        <w:rPr>
          <w:rFonts w:ascii="仿宋" w:hAnsi="仿宋" w:eastAsia="仿宋"/>
          <w:sz w:val="28"/>
          <w:szCs w:val="28"/>
        </w:rPr>
      </w:r>
      <w:r/>
    </w:p>
    <w:tbl>
      <w:tblPr>
        <w:tblW w:w="0" w:type="auto"/>
        <w:jc w:val="center"/>
        <w:tblInd w:w="144"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612"/>
        <w:gridCol w:w="1730"/>
        <w:gridCol w:w="1990"/>
        <w:gridCol w:w="924"/>
        <w:gridCol w:w="896"/>
        <w:gridCol w:w="1438"/>
        <w:gridCol w:w="1619"/>
      </w:tblGrid>
      <w:tr>
        <w:trPr>
          <w:trHeight w:val="1110"/>
        </w:trPr>
        <w:tc>
          <w:tcPr>
            <w:tcBorders>
              <w:bottom w:val="single" w:color="000000" w:sz="6" w:space="0"/>
              <w:right w:val="single" w:color="000000" w:sz="6" w:space="0"/>
            </w:tcBorders>
            <w:tcW w:w="612" w:type="dxa"/>
            <w:vAlign w:val="center"/>
            <w:textDirection w:val="lrTb"/>
            <w:noWrap w:val="false"/>
          </w:tcPr>
          <w:p>
            <w:pPr>
              <w:pStyle w:val="717"/>
              <w:jc w:val="center"/>
              <w:rPr>
                <w:rFonts w:ascii="仿宋" w:hAnsi="仿宋" w:eastAsia="仿宋"/>
                <w:b/>
                <w:sz w:val="28"/>
                <w:szCs w:val="28"/>
                <w:lang w:val="zh-CN" w:bidi="zh-CN"/>
              </w:rPr>
            </w:pPr>
            <w:r>
              <w:rPr>
                <w:rFonts w:ascii="仿宋" w:hAnsi="仿宋" w:eastAsia="仿宋"/>
                <w:b/>
                <w:sz w:val="28"/>
                <w:szCs w:val="28"/>
                <w:lang w:val="zh-CN" w:bidi="zh-CN"/>
              </w:rPr>
              <w:t xml:space="preserve">序号</w:t>
            </w:r>
            <w:r>
              <w:rPr>
                <w:rFonts w:ascii="仿宋" w:hAnsi="仿宋" w:eastAsia="仿宋"/>
                <w:b/>
                <w:sz w:val="28"/>
                <w:szCs w:val="28"/>
                <w:lang w:val="zh-CN" w:bidi="zh-CN"/>
              </w:rPr>
            </w:r>
            <w:r/>
          </w:p>
        </w:tc>
        <w:tc>
          <w:tcPr>
            <w:tcBorders>
              <w:left w:val="single" w:color="000000" w:sz="6" w:space="0"/>
              <w:bottom w:val="single" w:color="000000" w:sz="6" w:space="0"/>
              <w:right w:val="single" w:color="000000" w:sz="6" w:space="0"/>
            </w:tcBorders>
            <w:tcW w:w="1730" w:type="dxa"/>
            <w:vAlign w:val="center"/>
            <w:textDirection w:val="lrTb"/>
            <w:noWrap w:val="false"/>
          </w:tcPr>
          <w:p>
            <w:pPr>
              <w:pStyle w:val="717"/>
              <w:jc w:val="center"/>
              <w:spacing w:before="166"/>
              <w:rPr>
                <w:rFonts w:ascii="仿宋" w:hAnsi="仿宋" w:eastAsia="仿宋"/>
                <w:b/>
                <w:sz w:val="28"/>
                <w:szCs w:val="28"/>
                <w:lang w:val="zh-CN" w:bidi="zh-CN"/>
              </w:rPr>
            </w:pPr>
            <w:r>
              <w:rPr>
                <w:rFonts w:ascii="仿宋" w:hAnsi="仿宋" w:eastAsia="仿宋"/>
                <w:b/>
                <w:sz w:val="28"/>
                <w:szCs w:val="28"/>
                <w:lang w:val="zh-CN" w:bidi="zh-CN"/>
              </w:rPr>
              <w:t xml:space="preserve">服务项目</w:t>
            </w:r>
            <w:r>
              <w:rPr>
                <w:rFonts w:ascii="仿宋" w:hAnsi="仿宋" w:eastAsia="仿宋"/>
                <w:b/>
                <w:sz w:val="28"/>
                <w:szCs w:val="28"/>
                <w:lang w:val="zh-CN" w:bidi="zh-CN"/>
              </w:rPr>
            </w:r>
            <w:r/>
          </w:p>
        </w:tc>
        <w:tc>
          <w:tcPr>
            <w:tcBorders>
              <w:left w:val="single" w:color="000000" w:sz="6" w:space="0"/>
              <w:bottom w:val="single" w:color="000000" w:sz="6" w:space="0"/>
              <w:right w:val="single" w:color="000000" w:sz="6" w:space="0"/>
            </w:tcBorders>
            <w:tcW w:w="1990" w:type="dxa"/>
            <w:vAlign w:val="center"/>
            <w:textDirection w:val="lrTb"/>
            <w:noWrap w:val="false"/>
          </w:tcPr>
          <w:p>
            <w:pPr>
              <w:pStyle w:val="717"/>
              <w:jc w:val="center"/>
              <w:rPr>
                <w:rFonts w:ascii="仿宋" w:hAnsi="仿宋" w:eastAsia="仿宋"/>
                <w:b/>
                <w:sz w:val="28"/>
                <w:szCs w:val="28"/>
                <w:lang w:val="zh-CN" w:bidi="zh-CN"/>
              </w:rPr>
            </w:pPr>
            <w:r>
              <w:rPr>
                <w:rFonts w:ascii="仿宋" w:hAnsi="仿宋" w:eastAsia="仿宋"/>
                <w:b/>
                <w:sz w:val="28"/>
                <w:szCs w:val="28"/>
                <w:lang w:val="zh-CN" w:bidi="zh-CN"/>
              </w:rPr>
              <w:t xml:space="preserve">品牌</w:t>
            </w:r>
            <w:r>
              <w:rPr>
                <w:rFonts w:hint="eastAsia" w:ascii="仿宋" w:hAnsi="仿宋" w:eastAsia="仿宋"/>
                <w:b/>
                <w:sz w:val="28"/>
                <w:szCs w:val="28"/>
                <w:lang w:val="zh-CN" w:bidi="zh-CN"/>
              </w:rPr>
              <w:t xml:space="preserve">/</w:t>
            </w:r>
            <w:r>
              <w:rPr>
                <w:rFonts w:ascii="仿宋" w:hAnsi="仿宋" w:eastAsia="仿宋"/>
                <w:b/>
                <w:sz w:val="28"/>
                <w:szCs w:val="28"/>
                <w:lang w:val="zh-CN" w:bidi="zh-CN"/>
              </w:rPr>
              <w:t xml:space="preserve">型号</w:t>
            </w:r>
            <w:r>
              <w:rPr>
                <w:rFonts w:ascii="仿宋" w:hAnsi="仿宋" w:eastAsia="仿宋"/>
                <w:b/>
                <w:sz w:val="28"/>
                <w:szCs w:val="28"/>
                <w:lang w:val="zh-CN" w:bidi="zh-CN"/>
              </w:rPr>
            </w:r>
            <w:r/>
          </w:p>
        </w:tc>
        <w:tc>
          <w:tcPr>
            <w:tcBorders>
              <w:left w:val="single" w:color="000000" w:sz="6" w:space="0"/>
              <w:bottom w:val="single" w:color="000000" w:sz="6" w:space="0"/>
              <w:right w:val="single" w:color="000000" w:sz="6" w:space="0"/>
            </w:tcBorders>
            <w:tcW w:w="924" w:type="dxa"/>
            <w:vAlign w:val="center"/>
            <w:textDirection w:val="lrTb"/>
            <w:noWrap w:val="false"/>
          </w:tcPr>
          <w:p>
            <w:pPr>
              <w:pStyle w:val="717"/>
              <w:jc w:val="center"/>
              <w:spacing w:before="166"/>
              <w:rPr>
                <w:rFonts w:ascii="仿宋" w:hAnsi="仿宋" w:eastAsia="仿宋"/>
                <w:b/>
                <w:sz w:val="28"/>
                <w:szCs w:val="28"/>
                <w:lang w:val="zh-CN" w:bidi="zh-CN"/>
              </w:rPr>
            </w:pPr>
            <w:r>
              <w:rPr>
                <w:rFonts w:ascii="仿宋" w:hAnsi="仿宋" w:eastAsia="仿宋"/>
                <w:b/>
                <w:sz w:val="28"/>
                <w:szCs w:val="28"/>
                <w:lang w:val="zh-CN" w:bidi="zh-CN"/>
              </w:rPr>
              <w:t xml:space="preserve">数量</w:t>
            </w:r>
            <w:r>
              <w:rPr>
                <w:rFonts w:ascii="仿宋" w:hAnsi="仿宋" w:eastAsia="仿宋"/>
                <w:b/>
                <w:sz w:val="28"/>
                <w:szCs w:val="28"/>
                <w:lang w:val="zh-CN" w:bidi="zh-CN"/>
              </w:rPr>
            </w:r>
            <w:r/>
          </w:p>
        </w:tc>
        <w:tc>
          <w:tcPr>
            <w:tcBorders>
              <w:left w:val="single" w:color="000000" w:sz="6" w:space="0"/>
              <w:bottom w:val="single" w:color="000000" w:sz="6" w:space="0"/>
              <w:right w:val="single" w:color="000000" w:sz="6" w:space="0"/>
            </w:tcBorders>
            <w:tcW w:w="896" w:type="dxa"/>
            <w:vAlign w:val="center"/>
            <w:textDirection w:val="lrTb"/>
            <w:noWrap w:val="false"/>
          </w:tcPr>
          <w:p>
            <w:pPr>
              <w:pStyle w:val="717"/>
              <w:jc w:val="center"/>
              <w:spacing w:before="166"/>
              <w:rPr>
                <w:rFonts w:ascii="仿宋" w:hAnsi="仿宋" w:eastAsia="仿宋"/>
                <w:b/>
                <w:sz w:val="28"/>
                <w:szCs w:val="28"/>
                <w:lang w:val="zh-CN" w:bidi="zh-CN"/>
              </w:rPr>
            </w:pPr>
            <w:r>
              <w:rPr>
                <w:rFonts w:ascii="仿宋" w:hAnsi="仿宋" w:eastAsia="仿宋"/>
                <w:b/>
                <w:sz w:val="28"/>
                <w:szCs w:val="28"/>
                <w:lang w:val="zh-CN" w:bidi="zh-CN"/>
              </w:rPr>
              <w:t xml:space="preserve">年数</w:t>
            </w:r>
            <w:r>
              <w:rPr>
                <w:rFonts w:ascii="仿宋" w:hAnsi="仿宋" w:eastAsia="仿宋"/>
                <w:b/>
                <w:sz w:val="28"/>
                <w:szCs w:val="28"/>
                <w:lang w:val="zh-CN" w:bidi="zh-CN"/>
              </w:rPr>
            </w:r>
            <w:r/>
          </w:p>
        </w:tc>
        <w:tc>
          <w:tcPr>
            <w:tcBorders>
              <w:left w:val="single" w:color="000000" w:sz="6" w:space="0"/>
              <w:bottom w:val="single" w:color="000000" w:sz="6" w:space="0"/>
              <w:right w:val="single" w:color="000000" w:sz="6" w:space="0"/>
            </w:tcBorders>
            <w:tcW w:w="1438" w:type="dxa"/>
            <w:vAlign w:val="center"/>
            <w:textDirection w:val="lrTb"/>
            <w:noWrap w:val="false"/>
          </w:tcPr>
          <w:p>
            <w:pPr>
              <w:pStyle w:val="717"/>
              <w:jc w:val="center"/>
              <w:spacing w:before="175"/>
              <w:rPr>
                <w:rFonts w:ascii="仿宋" w:hAnsi="仿宋" w:eastAsia="仿宋"/>
                <w:b/>
                <w:sz w:val="28"/>
                <w:szCs w:val="28"/>
                <w:lang w:val="zh-CN" w:bidi="zh-CN"/>
              </w:rPr>
            </w:pPr>
            <w:r>
              <w:rPr>
                <w:rFonts w:ascii="仿宋" w:hAnsi="仿宋" w:eastAsia="仿宋"/>
                <w:b/>
                <w:sz w:val="28"/>
                <w:szCs w:val="28"/>
                <w:lang w:val="zh-CN" w:bidi="zh-CN"/>
              </w:rPr>
              <w:t xml:space="preserve">单价（元）</w:t>
            </w:r>
            <w:r>
              <w:rPr>
                <w:rFonts w:ascii="仿宋" w:hAnsi="仿宋" w:eastAsia="仿宋"/>
                <w:b/>
                <w:sz w:val="28"/>
                <w:szCs w:val="28"/>
                <w:lang w:val="zh-CN" w:bidi="zh-CN"/>
              </w:rPr>
            </w:r>
            <w:r/>
          </w:p>
        </w:tc>
        <w:tc>
          <w:tcPr>
            <w:tcBorders>
              <w:left w:val="single" w:color="000000" w:sz="6" w:space="0"/>
              <w:bottom w:val="single" w:color="000000" w:sz="6" w:space="0"/>
            </w:tcBorders>
            <w:tcW w:w="1619" w:type="dxa"/>
            <w:vAlign w:val="center"/>
            <w:textDirection w:val="lrTb"/>
            <w:noWrap w:val="false"/>
          </w:tcPr>
          <w:p>
            <w:pPr>
              <w:pStyle w:val="717"/>
              <w:jc w:val="center"/>
              <w:spacing w:before="175"/>
              <w:rPr>
                <w:rFonts w:ascii="仿宋" w:hAnsi="仿宋" w:eastAsia="仿宋"/>
                <w:b/>
                <w:sz w:val="28"/>
                <w:szCs w:val="28"/>
                <w:lang w:val="zh-CN" w:bidi="zh-CN"/>
              </w:rPr>
            </w:pPr>
            <w:r>
              <w:rPr>
                <w:rFonts w:ascii="仿宋" w:hAnsi="仿宋" w:eastAsia="仿宋"/>
                <w:b/>
                <w:sz w:val="28"/>
                <w:szCs w:val="28"/>
                <w:lang w:val="zh-CN" w:bidi="zh-CN"/>
              </w:rPr>
              <w:t xml:space="preserve">合计（元）</w:t>
            </w:r>
            <w:r>
              <w:rPr>
                <w:rFonts w:ascii="仿宋" w:hAnsi="仿宋" w:eastAsia="仿宋"/>
                <w:b/>
                <w:sz w:val="28"/>
                <w:szCs w:val="28"/>
                <w:lang w:val="zh-CN" w:bidi="zh-CN"/>
              </w:rPr>
            </w:r>
            <w:r/>
          </w:p>
        </w:tc>
      </w:tr>
      <w:tr>
        <w:trPr>
          <w:trHeight w:val="566"/>
        </w:trPr>
        <w:tc>
          <w:tcPr>
            <w:tcBorders>
              <w:top w:val="single" w:color="000000" w:sz="6" w:space="0"/>
              <w:bottom w:val="single" w:color="000000" w:sz="6" w:space="0"/>
              <w:right w:val="single" w:color="000000" w:sz="6" w:space="0"/>
            </w:tcBorders>
            <w:tcW w:w="612" w:type="dxa"/>
            <w:vAlign w:val="center"/>
            <w:textDirection w:val="lrTb"/>
            <w:noWrap w:val="false"/>
          </w:tcPr>
          <w:p>
            <w:pPr>
              <w:pStyle w:val="717"/>
              <w:jc w:val="center"/>
              <w:spacing w:before="121"/>
              <w:rPr>
                <w:rFonts w:ascii="仿宋" w:hAnsi="仿宋" w:eastAsia="仿宋"/>
                <w:sz w:val="28"/>
                <w:szCs w:val="28"/>
                <w:lang w:val="zh-CN" w:bidi="zh-CN"/>
              </w:rPr>
            </w:pPr>
            <w:r>
              <w:rPr>
                <w:rFonts w:ascii="仿宋" w:hAnsi="仿宋" w:eastAsia="仿宋"/>
                <w:sz w:val="28"/>
                <w:szCs w:val="28"/>
                <w:lang w:val="zh-CN" w:bidi="zh-CN"/>
              </w:rPr>
              <w:t xml:space="preserve">1</w:t>
            </w:r>
            <w:r>
              <w:rPr>
                <w:rFonts w:ascii="仿宋" w:hAnsi="仿宋" w:eastAsia="仿宋"/>
                <w:sz w:val="28"/>
                <w:szCs w:val="28"/>
                <w:lang w:val="zh-CN" w:bidi="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c>
          <w:tcPr>
            <w:tcBorders>
              <w:top w:val="single" w:color="000000" w:sz="6" w:space="0"/>
              <w:left w:val="single" w:color="000000" w:sz="6" w:space="0"/>
              <w:bottom w:val="single" w:color="000000" w:sz="6" w:space="0"/>
              <w:right w:val="single" w:color="000000" w:sz="6" w:space="0"/>
            </w:tcBorders>
            <w:tcW w:w="1990"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c>
          <w:tcPr>
            <w:tcBorders>
              <w:top w:val="single" w:color="000000" w:sz="6" w:space="0"/>
              <w:left w:val="single" w:color="000000" w:sz="6" w:space="0"/>
              <w:bottom w:val="single" w:color="000000" w:sz="6" w:space="0"/>
              <w:right w:val="single" w:color="000000" w:sz="6" w:space="0"/>
            </w:tcBorders>
            <w:tcW w:w="924" w:type="dxa"/>
            <w:vAlign w:val="center"/>
            <w:textDirection w:val="lrTb"/>
            <w:noWrap w:val="false"/>
          </w:tcPr>
          <w:p>
            <w:pPr>
              <w:pStyle w:val="717"/>
              <w:jc w:val="left"/>
              <w:rPr>
                <w:rFonts w:ascii="仿宋" w:hAnsi="仿宋" w:eastAsia="仿宋"/>
                <w:sz w:val="28"/>
                <w:szCs w:val="28"/>
                <w:lang w:val="zh-CN" w:bidi="zh-CN"/>
              </w:rPr>
            </w:pPr>
            <w:r>
              <w:rPr>
                <w:rFonts w:hint="eastAsia" w:ascii="仿宋" w:hAnsi="仿宋" w:eastAsia="仿宋"/>
                <w:sz w:val="28"/>
                <w:szCs w:val="28"/>
                <w:lang w:val="zh-CN" w:bidi="zh-CN"/>
              </w:rPr>
              <w:t xml:space="preserve"> </w:t>
            </w:r>
            <w:r>
              <w:rPr>
                <w:rFonts w:ascii="仿宋" w:hAnsi="仿宋" w:eastAsia="仿宋"/>
                <w:sz w:val="28"/>
                <w:szCs w:val="28"/>
                <w:lang w:val="zh-CN" w:bidi="zh-CN"/>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pStyle w:val="717"/>
              <w:jc w:val="center"/>
              <w:spacing w:before="125"/>
              <w:rPr>
                <w:rFonts w:ascii="仿宋" w:hAnsi="仿宋" w:eastAsia="仿宋"/>
                <w:sz w:val="28"/>
                <w:szCs w:val="28"/>
                <w:lang w:val="zh-CN" w:bidi="zh-CN"/>
              </w:rPr>
            </w:pPr>
            <w:r>
              <w:rPr>
                <w:rFonts w:ascii="仿宋" w:hAnsi="仿宋" w:eastAsia="仿宋"/>
                <w:sz w:val="28"/>
                <w:szCs w:val="28"/>
                <w:lang w:val="zh-CN" w:bidi="zh-CN"/>
              </w:rPr>
            </w:r>
            <w:r/>
          </w:p>
        </w:tc>
        <w:tc>
          <w:tcPr>
            <w:tcBorders>
              <w:top w:val="single" w:color="000000" w:sz="6" w:space="0"/>
              <w:left w:val="single" w:color="000000" w:sz="6" w:space="0"/>
              <w:bottom w:val="single" w:color="000000" w:sz="6" w:space="0"/>
              <w:right w:val="single" w:color="000000" w:sz="6" w:space="0"/>
            </w:tcBorders>
            <w:tcW w:w="1438"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c>
          <w:tcPr>
            <w:tcBorders>
              <w:top w:val="single" w:color="000000" w:sz="6" w:space="0"/>
              <w:left w:val="single" w:color="000000" w:sz="6" w:space="0"/>
              <w:bottom w:val="single" w:color="000000" w:sz="6" w:space="0"/>
            </w:tcBorders>
            <w:tcW w:w="1619"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r>
      <w:tr>
        <w:trPr>
          <w:trHeight w:val="568"/>
        </w:trPr>
        <w:tc>
          <w:tcPr>
            <w:tcBorders>
              <w:top w:val="single" w:color="000000" w:sz="6" w:space="0"/>
              <w:bottom w:val="single" w:color="000000" w:sz="6" w:space="0"/>
              <w:right w:val="single" w:color="000000" w:sz="6" w:space="0"/>
            </w:tcBorders>
            <w:tcW w:w="612" w:type="dxa"/>
            <w:vAlign w:val="center"/>
            <w:textDirection w:val="lrTb"/>
            <w:noWrap w:val="false"/>
          </w:tcPr>
          <w:p>
            <w:pPr>
              <w:pStyle w:val="717"/>
              <w:jc w:val="center"/>
              <w:spacing w:before="121"/>
              <w:rPr>
                <w:rFonts w:ascii="仿宋" w:hAnsi="仿宋" w:eastAsia="仿宋"/>
                <w:sz w:val="28"/>
                <w:szCs w:val="28"/>
                <w:lang w:val="zh-CN" w:bidi="zh-CN"/>
              </w:rPr>
            </w:pPr>
            <w:r>
              <w:rPr>
                <w:rFonts w:ascii="仿宋" w:hAnsi="仿宋" w:eastAsia="仿宋"/>
                <w:sz w:val="28"/>
                <w:szCs w:val="28"/>
                <w:lang w:val="zh-CN" w:bidi="zh-CN"/>
              </w:rPr>
              <w:t xml:space="preserve">2</w:t>
            </w:r>
            <w:r>
              <w:rPr>
                <w:rFonts w:ascii="仿宋" w:hAnsi="仿宋" w:eastAsia="仿宋"/>
                <w:sz w:val="28"/>
                <w:szCs w:val="28"/>
                <w:lang w:val="zh-CN" w:bidi="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c>
          <w:tcPr>
            <w:tcBorders>
              <w:top w:val="single" w:color="000000" w:sz="6" w:space="0"/>
              <w:left w:val="single" w:color="000000" w:sz="6" w:space="0"/>
              <w:bottom w:val="single" w:color="000000" w:sz="6" w:space="0"/>
              <w:right w:val="single" w:color="000000" w:sz="6" w:space="0"/>
            </w:tcBorders>
            <w:tcW w:w="1990"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c>
          <w:tcPr>
            <w:tcBorders>
              <w:top w:val="single" w:color="000000" w:sz="6" w:space="0"/>
              <w:left w:val="single" w:color="000000" w:sz="6" w:space="0"/>
              <w:bottom w:val="single" w:color="000000" w:sz="6" w:space="0"/>
              <w:right w:val="single" w:color="000000" w:sz="6" w:space="0"/>
            </w:tcBorders>
            <w:tcW w:w="924"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c>
          <w:tcPr>
            <w:tcBorders>
              <w:top w:val="single" w:color="000000" w:sz="6" w:space="0"/>
              <w:left w:val="single" w:color="000000" w:sz="6" w:space="0"/>
              <w:bottom w:val="single" w:color="000000" w:sz="6" w:space="0"/>
              <w:right w:val="single" w:color="000000" w:sz="6" w:space="0"/>
            </w:tcBorders>
            <w:tcW w:w="1438"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c>
          <w:tcPr>
            <w:tcBorders>
              <w:top w:val="single" w:color="000000" w:sz="6" w:space="0"/>
              <w:left w:val="single" w:color="000000" w:sz="6" w:space="0"/>
              <w:bottom w:val="single" w:color="000000" w:sz="6" w:space="0"/>
            </w:tcBorders>
            <w:tcW w:w="1619"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r>
      <w:tr>
        <w:trPr>
          <w:trHeight w:val="565"/>
        </w:trPr>
        <w:tc>
          <w:tcPr>
            <w:tcBorders>
              <w:top w:val="single" w:color="000000" w:sz="6" w:space="0"/>
              <w:bottom w:val="single" w:color="000000" w:sz="6" w:space="0"/>
              <w:right w:val="single" w:color="000000" w:sz="6" w:space="0"/>
            </w:tcBorders>
            <w:tcW w:w="612" w:type="dxa"/>
            <w:vAlign w:val="center"/>
            <w:textDirection w:val="lrTb"/>
            <w:noWrap w:val="false"/>
          </w:tcPr>
          <w:p>
            <w:pPr>
              <w:pStyle w:val="717"/>
              <w:jc w:val="center"/>
              <w:rPr>
                <w:rFonts w:ascii="仿宋" w:hAnsi="仿宋" w:eastAsia="仿宋"/>
                <w:sz w:val="28"/>
                <w:szCs w:val="28"/>
                <w:lang w:val="zh-CN" w:bidi="zh-CN"/>
              </w:rPr>
            </w:pPr>
            <w:r>
              <w:rPr>
                <w:rFonts w:ascii="仿宋" w:hAnsi="仿宋" w:eastAsia="仿宋"/>
                <w:sz w:val="28"/>
                <w:szCs w:val="28"/>
                <w:lang w:val="zh-CN" w:bidi="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c>
          <w:tcPr>
            <w:tcBorders>
              <w:top w:val="single" w:color="000000" w:sz="6" w:space="0"/>
              <w:left w:val="single" w:color="000000" w:sz="6" w:space="0"/>
              <w:bottom w:val="single" w:color="000000" w:sz="6" w:space="0"/>
              <w:right w:val="single" w:color="000000" w:sz="6" w:space="0"/>
            </w:tcBorders>
            <w:tcW w:w="1990"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c>
          <w:tcPr>
            <w:tcBorders>
              <w:top w:val="single" w:color="000000" w:sz="6" w:space="0"/>
              <w:left w:val="single" w:color="000000" w:sz="6" w:space="0"/>
              <w:bottom w:val="single" w:color="000000" w:sz="6" w:space="0"/>
              <w:right w:val="single" w:color="000000" w:sz="6" w:space="0"/>
            </w:tcBorders>
            <w:tcW w:w="924"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c>
          <w:tcPr>
            <w:tcBorders>
              <w:top w:val="single" w:color="000000" w:sz="6" w:space="0"/>
              <w:left w:val="single" w:color="000000" w:sz="6" w:space="0"/>
              <w:bottom w:val="single" w:color="000000" w:sz="6" w:space="0"/>
              <w:right w:val="single" w:color="000000" w:sz="6" w:space="0"/>
            </w:tcBorders>
            <w:tcW w:w="896"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c>
          <w:tcPr>
            <w:tcBorders>
              <w:top w:val="single" w:color="000000" w:sz="6" w:space="0"/>
              <w:left w:val="single" w:color="000000" w:sz="6" w:space="0"/>
              <w:bottom w:val="single" w:color="000000" w:sz="6" w:space="0"/>
              <w:right w:val="single" w:color="000000" w:sz="6" w:space="0"/>
            </w:tcBorders>
            <w:tcW w:w="1438"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c>
          <w:tcPr>
            <w:tcBorders>
              <w:top w:val="single" w:color="000000" w:sz="6" w:space="0"/>
              <w:left w:val="single" w:color="000000" w:sz="6" w:space="0"/>
              <w:bottom w:val="single" w:color="000000" w:sz="6" w:space="0"/>
            </w:tcBorders>
            <w:tcW w:w="1619"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tc>
      </w:tr>
      <w:tr>
        <w:trPr>
          <w:trHeight w:val="1086"/>
        </w:trPr>
        <w:tc>
          <w:tcPr>
            <w:gridSpan w:val="7"/>
            <w:tcBorders>
              <w:top w:val="single" w:color="000000" w:sz="6" w:space="0"/>
            </w:tcBorders>
            <w:tcW w:w="9209" w:type="dxa"/>
            <w:vAlign w:val="center"/>
            <w:textDirection w:val="lrTb"/>
            <w:noWrap w:val="false"/>
          </w:tcPr>
          <w:p>
            <w:pPr>
              <w:pStyle w:val="717"/>
              <w:jc w:val="left"/>
              <w:spacing w:before="131"/>
              <w:tabs>
                <w:tab w:val="left" w:pos="1211" w:leader="none"/>
                <w:tab w:val="left" w:pos="3156" w:leader="none"/>
                <w:tab w:val="left" w:pos="3787" w:leader="none"/>
                <w:tab w:val="left" w:pos="4682" w:leader="none"/>
              </w:tabs>
              <w:rPr>
                <w:rFonts w:ascii="仿宋" w:hAnsi="仿宋" w:eastAsia="仿宋"/>
                <w:sz w:val="28"/>
                <w:szCs w:val="28"/>
                <w:lang w:val="zh-CN" w:bidi="zh-CN"/>
              </w:rPr>
            </w:pPr>
            <w:r>
              <w:rPr>
                <w:rFonts w:ascii="仿宋" w:hAnsi="仿宋" w:eastAsia="仿宋"/>
                <w:b/>
                <w:sz w:val="28"/>
                <w:szCs w:val="28"/>
                <w:lang w:val="zh-CN" w:bidi="zh-CN"/>
              </w:rPr>
              <w:t xml:space="preserve">合计金额大写</w:t>
            </w:r>
            <w:r>
              <w:rPr>
                <w:rFonts w:hint="eastAsia" w:ascii="仿宋" w:hAnsi="仿宋" w:eastAsia="仿宋"/>
                <w:b/>
                <w:sz w:val="28"/>
                <w:szCs w:val="28"/>
                <w:lang w:val="zh-CN" w:bidi="zh-CN"/>
              </w:rPr>
              <w:t xml:space="preserve">:</w:t>
            </w:r>
            <w:r>
              <w:tab/>
            </w:r>
            <w:r>
              <w:rPr>
                <w:rFonts w:ascii="仿宋" w:hAnsi="仿宋" w:eastAsia="仿宋"/>
                <w:b/>
                <w:sz w:val="28"/>
                <w:szCs w:val="28"/>
                <w:lang w:val="zh-CN" w:bidi="zh-CN"/>
              </w:rPr>
              <w:t xml:space="preserve">元整</w:t>
            </w:r>
            <w:r>
              <w:tab/>
            </w:r>
            <w:r>
              <w:rPr>
                <w:rFonts w:ascii="仿宋" w:hAnsi="仿宋" w:eastAsia="仿宋"/>
                <w:b/>
                <w:sz w:val="28"/>
                <w:szCs w:val="28"/>
                <w:lang w:val="zh-CN" w:bidi="zh-CN"/>
              </w:rPr>
              <w:t xml:space="preserve">小写</w:t>
            </w:r>
            <w:r>
              <w:rPr>
                <w:rFonts w:hint="eastAsia" w:ascii="仿宋" w:hAnsi="仿宋" w:eastAsia="仿宋"/>
                <w:b/>
                <w:sz w:val="28"/>
                <w:szCs w:val="28"/>
                <w:lang w:val="zh-CN" w:bidi="zh-CN"/>
              </w:rPr>
              <w:t xml:space="preserve">:</w:t>
            </w:r>
            <w:r>
              <w:rPr>
                <w:rFonts w:ascii="仿宋" w:hAnsi="仿宋" w:eastAsia="仿宋"/>
                <w:b/>
                <w:sz w:val="28"/>
                <w:szCs w:val="28"/>
                <w:lang w:val="zh-CN" w:bidi="zh-CN"/>
              </w:rPr>
              <w:t xml:space="preserve">￥</w:t>
            </w:r>
            <w:r>
              <w:tab/>
            </w:r>
            <w:r>
              <w:rPr>
                <w:rFonts w:hint="eastAsia" w:ascii="仿宋" w:hAnsi="仿宋" w:eastAsia="仿宋"/>
                <w:b/>
                <w:sz w:val="28"/>
                <w:szCs w:val="28"/>
                <w:lang w:val="zh-CN" w:bidi="zh-CN"/>
              </w:rPr>
              <w:t xml:space="preserve">.00</w:t>
            </w:r>
            <w:r>
              <w:rPr>
                <w:rFonts w:ascii="仿宋" w:hAnsi="仿宋" w:eastAsia="仿宋"/>
                <w:b/>
                <w:sz w:val="28"/>
                <w:szCs w:val="28"/>
                <w:lang w:val="zh-CN" w:bidi="zh-CN"/>
              </w:rPr>
              <w:t xml:space="preserve">（含</w:t>
            </w:r>
            <w:r>
              <w:rPr>
                <w:rFonts w:hint="eastAsia" w:ascii="仿宋" w:hAnsi="仿宋" w:eastAsia="仿宋"/>
                <w:b/>
                <w:sz w:val="28"/>
                <w:szCs w:val="28"/>
                <w:lang w:val="zh-CN" w:bidi="zh-CN"/>
              </w:rPr>
              <w:t xml:space="preserve">税</w:t>
            </w:r>
            <w:r>
              <w:rPr>
                <w:rFonts w:ascii="仿宋" w:hAnsi="仿宋" w:eastAsia="仿宋"/>
                <w:b/>
                <w:sz w:val="28"/>
                <w:szCs w:val="28"/>
                <w:lang w:val="zh-CN" w:bidi="zh-CN"/>
              </w:rPr>
              <w:t xml:space="preserve">价）</w:t>
            </w:r>
            <w:r>
              <w:rPr>
                <w:rFonts w:ascii="仿宋" w:hAnsi="仿宋" w:eastAsia="仿宋"/>
                <w:sz w:val="28"/>
                <w:szCs w:val="28"/>
                <w:lang w:val="zh-CN" w:bidi="zh-CN"/>
              </w:rPr>
            </w:r>
            <w:r/>
          </w:p>
          <w:p>
            <w:pPr>
              <w:pStyle w:val="717"/>
              <w:jc w:val="left"/>
              <w:spacing w:before="131"/>
              <w:tabs>
                <w:tab w:val="left" w:pos="1211" w:leader="none"/>
                <w:tab w:val="left" w:pos="3156" w:leader="none"/>
                <w:tab w:val="left" w:pos="3787" w:leader="none"/>
                <w:tab w:val="left" w:pos="4682" w:leader="none"/>
              </w:tabs>
              <w:rPr>
                <w:rFonts w:ascii="仿宋" w:hAnsi="仿宋" w:eastAsia="仿宋"/>
                <w:b/>
                <w:sz w:val="28"/>
                <w:szCs w:val="28"/>
                <w:lang w:val="zh-CN" w:bidi="zh-CN"/>
              </w:rPr>
            </w:pPr>
            <w:r>
              <w:rPr>
                <w:rFonts w:ascii="仿宋" w:hAnsi="仿宋" w:eastAsia="仿宋"/>
                <w:sz w:val="28"/>
                <w:szCs w:val="28"/>
                <w:lang w:val="zh-CN" w:bidi="zh-CN"/>
              </w:rPr>
              <w:t xml:space="preserve">备注：以上价款均为人民币。</w:t>
            </w:r>
            <w:r>
              <w:rPr>
                <w:rFonts w:ascii="仿宋" w:hAnsi="仿宋" w:eastAsia="仿宋"/>
                <w:sz w:val="28"/>
                <w:szCs w:val="28"/>
                <w:lang w:val="zh-CN" w:bidi="zh-CN"/>
              </w:rPr>
              <w:t xml:space="preserve">     </w:t>
            </w:r>
            <w:r>
              <w:rPr>
                <w:rFonts w:ascii="仿宋" w:hAnsi="仿宋" w:eastAsia="仿宋"/>
                <w:b/>
                <w:sz w:val="28"/>
                <w:szCs w:val="28"/>
                <w:lang w:val="zh-CN" w:bidi="zh-CN"/>
              </w:rPr>
            </w:r>
            <w:r/>
          </w:p>
        </w:tc>
      </w:tr>
    </w:tbl>
    <w:p>
      <w:pPr>
        <w:pStyle w:val="761"/>
        <w:ind w:firstLine="560"/>
        <w:spacing w:line="360" w:lineRule="auto"/>
        <w:rPr>
          <w:rFonts w:ascii="仿宋" w:hAnsi="仿宋" w:eastAsia="仿宋"/>
          <w:sz w:val="28"/>
          <w:szCs w:val="28"/>
        </w:rPr>
      </w:pPr>
      <w:r>
        <w:rPr>
          <w:rFonts w:hint="eastAsia" w:ascii="仿宋" w:hAnsi="仿宋" w:eastAsia="仿宋"/>
          <w:sz w:val="28"/>
          <w:szCs w:val="28"/>
        </w:rPr>
        <w:t xml:space="preserve">1.4 履行时间（期限）：</w:t>
      </w:r>
      <w:r>
        <w:rPr>
          <w:rFonts w:hint="eastAsia" w:ascii="仿宋" w:hAnsi="仿宋" w:eastAsia="仿宋"/>
          <w:sz w:val="28"/>
          <w:szCs w:val="28"/>
        </w:rPr>
        <w:t xml:space="preserve">三年</w:t>
      </w:r>
      <w:r>
        <w:rPr>
          <w:rFonts w:ascii="仿宋" w:hAnsi="仿宋" w:eastAsia="仿宋"/>
          <w:sz w:val="28"/>
          <w:szCs w:val="28"/>
        </w:rPr>
      </w:r>
      <w:r/>
    </w:p>
    <w:p>
      <w:pPr>
        <w:pStyle w:val="761"/>
        <w:ind w:firstLine="560"/>
        <w:spacing w:line="360" w:lineRule="auto"/>
        <w:rPr>
          <w:rFonts w:ascii="仿宋" w:hAnsi="仿宋" w:eastAsia="仿宋"/>
          <w:sz w:val="28"/>
          <w:szCs w:val="28"/>
        </w:rPr>
      </w:pPr>
      <w:r>
        <w:rPr>
          <w:rFonts w:hint="eastAsia" w:ascii="仿宋" w:hAnsi="仿宋" w:eastAsia="仿宋"/>
          <w:sz w:val="28"/>
          <w:szCs w:val="28"/>
        </w:rPr>
        <w:t xml:space="preserve">1.5 履行地点：</w:t>
      </w:r>
      <w:r>
        <w:rPr>
          <w:rFonts w:hint="eastAsia" w:ascii="仿宋" w:hAnsi="仿宋" w:eastAsia="仿宋"/>
          <w:sz w:val="28"/>
          <w:szCs w:val="28"/>
        </w:rPr>
        <w:t xml:space="preserve">21家乡镇污水处理厂。</w:t>
      </w:r>
      <w:r>
        <w:rPr>
          <w:rFonts w:ascii="仿宋" w:hAnsi="仿宋" w:eastAsia="仿宋"/>
          <w:sz w:val="28"/>
          <w:szCs w:val="28"/>
        </w:rPr>
      </w:r>
      <w:r/>
    </w:p>
    <w:p>
      <w:pPr>
        <w:pStyle w:val="717"/>
        <w:ind w:firstLine="560"/>
        <w:jc w:val="left"/>
        <w:spacing w:line="360" w:lineRule="auto"/>
        <w:rPr>
          <w:rFonts w:ascii="仿宋" w:hAnsi="仿宋" w:eastAsia="仿宋"/>
          <w:sz w:val="28"/>
          <w:szCs w:val="28"/>
          <w:lang w:bidi="zh-CN"/>
        </w:rPr>
      </w:pPr>
      <w:r>
        <w:rPr>
          <w:rFonts w:ascii="仿宋" w:hAnsi="仿宋" w:eastAsia="仿宋"/>
          <w:sz w:val="28"/>
          <w:szCs w:val="28"/>
        </w:rPr>
        <w:t xml:space="preserve">1.</w:t>
      </w:r>
      <w:r>
        <w:rPr>
          <w:rFonts w:hint="eastAsia" w:ascii="仿宋" w:hAnsi="仿宋" w:eastAsia="仿宋"/>
          <w:sz w:val="28"/>
          <w:szCs w:val="28"/>
        </w:rPr>
        <w:t xml:space="preserve">6履行方式：</w:t>
      </w:r>
      <w:r>
        <w:rPr>
          <w:rFonts w:ascii="仿宋" w:hAnsi="仿宋" w:eastAsia="仿宋"/>
          <w:sz w:val="28"/>
          <w:szCs w:val="28"/>
          <w:lang w:bidi="zh-CN"/>
        </w:rPr>
        <w:t xml:space="preserve">  </w:t>
      </w:r>
      <w:r/>
    </w:p>
    <w:p>
      <w:pPr>
        <w:pStyle w:val="761"/>
        <w:ind w:firstLine="562"/>
        <w:spacing w:line="360" w:lineRule="auto"/>
        <w:rPr>
          <w:rFonts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、技术资料</w:t>
      </w:r>
      <w:r/>
    </w:p>
    <w:p>
      <w:pPr>
        <w:pStyle w:val="761"/>
        <w:ind w:firstLine="560"/>
        <w:spacing w:line="360" w:lineRule="auto"/>
        <w:rPr>
          <w:rFonts w:ascii="仿宋" w:hAnsi="仿宋" w:eastAsia="仿宋"/>
          <w:sz w:val="28"/>
          <w:szCs w:val="28"/>
        </w:rPr>
      </w:pPr>
      <w:r>
        <w:rPr>
          <w:rFonts w:ascii="仿宋" w:hAnsi="仿宋" w:eastAsia="仿宋"/>
          <w:sz w:val="28"/>
          <w:szCs w:val="28"/>
        </w:rPr>
        <w:t xml:space="preserve">2.1乙方应按招标文件规定的时间向甲方提供服务</w:t>
      </w:r>
      <w:r>
        <w:rPr>
          <w:rFonts w:hint="eastAsia" w:ascii="仿宋" w:hAnsi="仿宋" w:eastAsia="仿宋"/>
          <w:sz w:val="28"/>
          <w:szCs w:val="28"/>
        </w:rPr>
        <w:t xml:space="preserve">（包含与服务相关的货物）</w:t>
      </w:r>
      <w:r>
        <w:rPr>
          <w:rFonts w:ascii="仿宋" w:hAnsi="仿宋" w:eastAsia="仿宋"/>
          <w:sz w:val="28"/>
          <w:szCs w:val="28"/>
        </w:rPr>
        <w:t xml:space="preserve">的有关技术资料。</w:t>
      </w:r>
      <w:r/>
    </w:p>
    <w:p>
      <w:pPr>
        <w:pStyle w:val="761"/>
        <w:ind w:firstLine="560"/>
        <w:spacing w:line="360" w:lineRule="auto"/>
        <w:rPr>
          <w:rFonts w:ascii="仿宋" w:hAnsi="仿宋" w:eastAsia="仿宋"/>
          <w:sz w:val="28"/>
          <w:szCs w:val="28"/>
        </w:rPr>
      </w:pPr>
      <w:r>
        <w:rPr>
          <w:rFonts w:ascii="仿宋" w:hAnsi="仿宋" w:eastAsia="仿宋"/>
          <w:sz w:val="28"/>
          <w:szCs w:val="28"/>
        </w:rPr>
        <w:t xml:space="preserve">2.2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1"/>
        <w:ind w:firstLine="562"/>
        <w:spacing w:line="360" w:lineRule="auto"/>
        <w:rPr>
          <w:rFonts w:ascii="仿宋" w:hAnsi="仿宋" w:eastAsia="仿宋"/>
          <w:b/>
          <w:sz w:val="28"/>
          <w:szCs w:val="28"/>
        </w:rPr>
      </w:pPr>
      <w:r>
        <w:rPr>
          <w:rFonts w:hint="eastAsia" w:ascii="仿宋" w:hAnsi="仿宋" w:eastAsia="仿宋"/>
          <w:b/>
          <w:sz w:val="28"/>
          <w:szCs w:val="28"/>
        </w:rPr>
        <w:t xml:space="preserve">三</w:t>
      </w:r>
      <w:r>
        <w:rPr>
          <w:rFonts w:ascii="仿宋" w:hAnsi="仿宋" w:eastAsia="仿宋"/>
          <w:b/>
          <w:sz w:val="28"/>
          <w:szCs w:val="28"/>
        </w:rPr>
        <w:t xml:space="preserve">、知识产权</w:t>
      </w:r>
      <w:r/>
    </w:p>
    <w:p>
      <w:pPr>
        <w:pStyle w:val="761"/>
        <w:ind w:firstLine="560"/>
        <w:spacing w:line="360" w:lineRule="auto"/>
        <w:rPr>
          <w:rFonts w:ascii="仿宋" w:hAnsi="仿宋" w:eastAsia="仿宋"/>
          <w:sz w:val="28"/>
          <w:szCs w:val="28"/>
        </w:rPr>
      </w:pPr>
      <w:r>
        <w:rPr>
          <w:rFonts w:ascii="仿宋" w:hAnsi="仿宋" w:eastAsia="仿宋"/>
          <w:sz w:val="28"/>
          <w:szCs w:val="28"/>
        </w:rPr>
        <w:t xml:space="preserve">3.1乙</w:t>
      </w:r>
      <w:r>
        <w:rPr>
          <w:rFonts w:hint="eastAsia" w:ascii="仿宋" w:hAnsi="仿宋" w:eastAsia="仿宋"/>
          <w:sz w:val="28"/>
          <w:szCs w:val="28"/>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ascii="仿宋" w:hAnsi="仿宋" w:eastAsia="仿宋"/>
          <w:sz w:val="28"/>
          <w:szCs w:val="28"/>
        </w:rPr>
      </w:r>
      <w:r/>
    </w:p>
    <w:p>
      <w:pPr>
        <w:pStyle w:val="761"/>
        <w:ind w:firstLine="560"/>
        <w:spacing w:line="360" w:lineRule="auto"/>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.2</w:t>
      </w:r>
      <w:r>
        <w:rPr>
          <w:rFonts w:ascii="仿宋" w:hAnsi="仿宋" w:eastAsia="仿宋"/>
          <w:spacing w:val="-6"/>
          <w:sz w:val="28"/>
          <w:szCs w:val="28"/>
          <w:lang w:val="zh-CN" w:bidi="zh-CN"/>
        </w:rPr>
        <w:t xml:space="preserve">双方应当对本合同的内容、履行期间获取的商务、财务、技术、产品的信息、产</w:t>
      </w:r>
      <w:r>
        <w:rPr>
          <w:rFonts w:ascii="仿宋" w:hAnsi="仿宋" w:eastAsia="仿宋"/>
          <w:spacing w:val="-10"/>
          <w:sz w:val="28"/>
          <w:szCs w:val="28"/>
          <w:lang w:val="zh-CN" w:bidi="zh-CN"/>
        </w:rPr>
        <w:t xml:space="preserve">品价款、用户资料保密，未经披露方同意，不得向任何第三方泄露。未经乙方书</w:t>
      </w:r>
      <w:r>
        <w:rPr>
          <w:rFonts w:ascii="仿宋" w:hAnsi="仿宋" w:eastAsia="仿宋"/>
          <w:spacing w:val="-11"/>
          <w:sz w:val="28"/>
          <w:szCs w:val="28"/>
          <w:lang w:val="zh-CN" w:bidi="zh-CN"/>
        </w:rPr>
        <w:t xml:space="preserve">面允许，甲方不得将乙方提供给甲方的任何资料、文件和技术等透露给第三方， </w:t>
      </w:r>
      <w:r>
        <w:rPr>
          <w:rFonts w:ascii="仿宋" w:hAnsi="仿宋" w:eastAsia="仿宋"/>
          <w:spacing w:val="-3"/>
          <w:sz w:val="28"/>
          <w:szCs w:val="28"/>
          <w:lang w:val="zh-CN" w:bidi="zh-CN"/>
        </w:rPr>
        <w:t xml:space="preserve">否则乙方保留追究甲方责任并要求甲方赔偿由此给乙方造成损失的权利。本保密义务应在本协议终止后仍然有效。</w:t>
      </w:r>
      <w:r>
        <w:rPr>
          <w:rFonts w:hint="eastAsia" w:ascii="仿宋" w:hAnsi="仿宋" w:eastAsia="仿宋"/>
          <w:sz w:val="28"/>
          <w:szCs w:val="28"/>
        </w:rPr>
      </w:r>
      <w:r/>
    </w:p>
    <w:p>
      <w:pPr>
        <w:pStyle w:val="761"/>
        <w:ind w:firstLine="562"/>
        <w:spacing w:line="360" w:lineRule="auto"/>
        <w:rPr>
          <w:rFonts w:ascii="仿宋" w:hAnsi="仿宋" w:eastAsia="仿宋"/>
          <w:sz w:val="28"/>
          <w:szCs w:val="28"/>
          <w:u w:val="single"/>
        </w:rPr>
      </w:pPr>
      <w:r>
        <w:rPr>
          <w:rFonts w:hint="eastAsia" w:ascii="仿宋" w:hAnsi="仿宋" w:eastAsia="仿宋"/>
          <w:b/>
          <w:sz w:val="28"/>
          <w:szCs w:val="28"/>
        </w:rPr>
        <w:t xml:space="preserve">四</w:t>
      </w:r>
      <w:r>
        <w:rPr>
          <w:rFonts w:ascii="仿宋" w:hAnsi="仿宋" w:eastAsia="仿宋"/>
          <w:b/>
          <w:sz w:val="28"/>
          <w:szCs w:val="28"/>
        </w:rPr>
        <w:t xml:space="preserve">、产权担保</w:t>
      </w:r>
      <w:r>
        <w:rPr>
          <w:rFonts w:ascii="仿宋" w:hAnsi="仿宋" w:eastAsia="仿宋"/>
          <w:sz w:val="28"/>
          <w:szCs w:val="28"/>
          <w:u w:val="single"/>
        </w:rPr>
      </w:r>
      <w:r/>
    </w:p>
    <w:p>
      <w:pPr>
        <w:pStyle w:val="717"/>
        <w:ind w:firstLine="560"/>
        <w:jc w:val="left"/>
        <w:spacing w:line="360" w:lineRule="auto"/>
        <w:rPr>
          <w:rFonts w:ascii="仿宋" w:hAnsi="仿宋" w:eastAsia="仿宋"/>
          <w:sz w:val="28"/>
          <w:szCs w:val="28"/>
        </w:rPr>
      </w:pPr>
      <w:r>
        <w:rPr>
          <w:rFonts w:ascii="仿宋" w:hAnsi="仿宋" w:eastAsia="仿宋"/>
          <w:sz w:val="28"/>
          <w:szCs w:val="28"/>
        </w:rPr>
        <w:t xml:space="preserve">4.1 乙方保证所交付的</w:t>
      </w:r>
      <w:r>
        <w:rPr>
          <w:rFonts w:hint="eastAsia" w:ascii="仿宋" w:hAnsi="仿宋" w:eastAsia="仿宋"/>
          <w:sz w:val="28"/>
          <w:szCs w:val="28"/>
        </w:rPr>
        <w:t xml:space="preserve">服务（包含与服务相关的货物）</w:t>
      </w:r>
      <w:r>
        <w:rPr>
          <w:rFonts w:ascii="仿宋" w:hAnsi="仿宋" w:eastAsia="仿宋"/>
          <w:sz w:val="28"/>
          <w:szCs w:val="28"/>
        </w:rPr>
        <w:t xml:space="preserve">的所有权完全属于乙方且无任何抵押、查封等产权瑕疵。</w:t>
      </w:r>
      <w:r/>
    </w:p>
    <w:p>
      <w:pPr>
        <w:pStyle w:val="761"/>
        <w:ind w:firstLine="562"/>
        <w:spacing w:line="360" w:lineRule="auto"/>
        <w:rPr>
          <w:rFonts w:ascii="仿宋" w:hAnsi="仿宋" w:eastAsia="仿宋"/>
          <w:b/>
          <w:sz w:val="28"/>
          <w:szCs w:val="28"/>
        </w:rPr>
      </w:pPr>
      <w:r>
        <w:rPr>
          <w:rFonts w:ascii="仿宋" w:hAnsi="仿宋" w:eastAsia="仿宋"/>
          <w:b/>
          <w:sz w:val="28"/>
          <w:szCs w:val="28"/>
        </w:rPr>
        <w:t xml:space="preserve">五、履约保证金</w:t>
      </w:r>
      <w:r/>
    </w:p>
    <w:p>
      <w:pPr>
        <w:pStyle w:val="717"/>
        <w:ind w:firstLine="560"/>
        <w:spacing w:line="360" w:lineRule="auto"/>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1乙方应向采购单位交纳中标总价1%的履约保证金。</w:t>
      </w:r>
      <w:r>
        <w:rPr>
          <w:rFonts w:ascii="仿宋" w:hAnsi="仿宋" w:eastAsia="仿宋"/>
          <w:sz w:val="28"/>
          <w:szCs w:val="28"/>
        </w:rPr>
      </w:r>
      <w:r/>
    </w:p>
    <w:p>
      <w:pPr>
        <w:pStyle w:val="717"/>
        <w:ind w:firstLine="560"/>
        <w:spacing w:line="360" w:lineRule="auto"/>
        <w:rPr>
          <w:rFonts w:ascii="仿宋" w:hAnsi="仿宋" w:eastAsia="仿宋"/>
          <w:sz w:val="28"/>
          <w:szCs w:val="28"/>
        </w:rPr>
      </w:pPr>
      <w:r>
        <w:rPr>
          <w:rFonts w:ascii="仿宋" w:hAnsi="仿宋" w:eastAsia="仿宋"/>
          <w:sz w:val="28"/>
          <w:szCs w:val="28"/>
        </w:rPr>
        <w:t xml:space="preserve">5.2</w:t>
      </w: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pStyle w:val="717"/>
        <w:ind w:firstLine="560"/>
        <w:spacing w:line="360" w:lineRule="auto"/>
        <w:rPr>
          <w:rFonts w:ascii="仿宋" w:hAnsi="仿宋" w:eastAsia="仿宋"/>
          <w:sz w:val="28"/>
          <w:szCs w:val="28"/>
        </w:rPr>
      </w:pPr>
      <w:r>
        <w:rPr>
          <w:rFonts w:ascii="仿宋" w:hAnsi="仿宋" w:eastAsia="仿宋"/>
          <w:sz w:val="28"/>
          <w:szCs w:val="28"/>
        </w:rPr>
        <w:t xml:space="preserve">5.3</w:t>
      </w: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pStyle w:val="717"/>
        <w:ind w:firstLine="560"/>
        <w:spacing w:line="360" w:lineRule="auto"/>
        <w:rPr>
          <w:rFonts w:ascii="仿宋" w:hAnsi="仿宋" w:eastAsia="仿宋"/>
          <w:sz w:val="28"/>
          <w:szCs w:val="28"/>
        </w:rPr>
      </w:pPr>
      <w:r>
        <w:rPr>
          <w:rFonts w:ascii="仿宋" w:hAnsi="仿宋" w:eastAsia="仿宋"/>
          <w:sz w:val="28"/>
          <w:szCs w:val="28"/>
        </w:rPr>
        <w:t xml:space="preserve">5.4</w:t>
      </w: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ascii="仿宋" w:hAnsi="仿宋" w:eastAsia="仿宋"/>
          <w:sz w:val="28"/>
          <w:szCs w:val="28"/>
        </w:rPr>
      </w:r>
      <w:r/>
    </w:p>
    <w:p>
      <w:pPr>
        <w:pStyle w:val="717"/>
        <w:ind w:firstLine="560"/>
        <w:spacing w:line="360" w:lineRule="auto"/>
        <w:rPr>
          <w:rFonts w:ascii="仿宋" w:hAnsi="仿宋" w:eastAsia="仿宋"/>
          <w:sz w:val="28"/>
          <w:szCs w:val="28"/>
        </w:rPr>
      </w:pPr>
      <w:r>
        <w:rPr>
          <w:rFonts w:ascii="仿宋" w:hAnsi="仿宋" w:eastAsia="仿宋"/>
          <w:sz w:val="28"/>
          <w:szCs w:val="28"/>
        </w:rPr>
        <w:t xml:space="preserve">5.5</w:t>
      </w:r>
      <w:r>
        <w:rPr>
          <w:rFonts w:hint="eastAsia" w:ascii="仿宋" w:hAnsi="仿宋" w:eastAsia="仿宋"/>
          <w:sz w:val="28"/>
          <w:szCs w:val="28"/>
        </w:rPr>
        <w:t xml:space="preserve">如乙方未能履行合同规定的义务，甲方有权从履约保证金中取得补偿。</w:t>
      </w:r>
      <w:r>
        <w:rPr>
          <w:rFonts w:ascii="仿宋" w:hAnsi="仿宋" w:eastAsia="仿宋"/>
          <w:sz w:val="28"/>
          <w:szCs w:val="28"/>
        </w:rPr>
      </w:r>
      <w:r/>
    </w:p>
    <w:p>
      <w:pPr>
        <w:pStyle w:val="717"/>
        <w:ind w:firstLine="560"/>
        <w:spacing w:line="360" w:lineRule="auto"/>
        <w:rPr>
          <w:rFonts w:ascii="仿宋" w:hAnsi="仿宋" w:eastAsia="仿宋"/>
          <w:sz w:val="28"/>
          <w:szCs w:val="28"/>
        </w:rPr>
      </w:pPr>
      <w:r>
        <w:rPr>
          <w:rFonts w:ascii="仿宋" w:hAnsi="仿宋" w:eastAsia="仿宋"/>
          <w:sz w:val="28"/>
          <w:szCs w:val="28"/>
        </w:rPr>
        <w:t xml:space="preserve">5.6</w:t>
      </w:r>
      <w:r>
        <w:rPr>
          <w:rFonts w:hint="eastAsia" w:ascii="仿宋" w:hAnsi="仿宋" w:eastAsia="仿宋"/>
          <w:sz w:val="28"/>
          <w:szCs w:val="28"/>
        </w:rPr>
        <w:t xml:space="preserve">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ascii="仿宋" w:hAnsi="仿宋" w:eastAsia="仿宋"/>
          <w:sz w:val="28"/>
          <w:szCs w:val="28"/>
        </w:rPr>
      </w:r>
      <w:r/>
    </w:p>
    <w:p>
      <w:pPr>
        <w:pStyle w:val="730"/>
        <w:ind w:firstLine="560"/>
        <w:spacing w:line="360" w:lineRule="auto"/>
        <w:rPr>
          <w:rFonts w:ascii="仿宋" w:hAnsi="仿宋" w:eastAsia="仿宋"/>
          <w:bCs w:val="0"/>
          <w:color w:val="000000"/>
          <w:szCs w:val="28"/>
        </w:rPr>
      </w:pPr>
      <w:r>
        <w:rPr>
          <w:rFonts w:ascii="仿宋" w:hAnsi="仿宋" w:eastAsia="仿宋"/>
          <w:szCs w:val="28"/>
        </w:rPr>
        <w:t xml:space="preserve">5.7</w:t>
      </w:r>
      <w:r>
        <w:rPr>
          <w:rFonts w:hint="eastAsia" w:ascii="仿宋" w:hAnsi="仿宋" w:eastAsia="仿宋"/>
          <w:szCs w:val="28"/>
        </w:rPr>
        <w:t xml:space="preserve">履约保证金在合同约定期间内不予退还或者应完全有效，履约保证金在项目验收合格后无息退还给乙方。</w:t>
      </w:r>
      <w:r>
        <w:rPr>
          <w:rFonts w:ascii="仿宋" w:hAnsi="仿宋" w:eastAsia="仿宋"/>
          <w:bCs w:val="0"/>
          <w:color w:val="000000"/>
          <w:szCs w:val="28"/>
        </w:rPr>
      </w:r>
      <w:r/>
    </w:p>
    <w:p>
      <w:pPr>
        <w:pStyle w:val="717"/>
        <w:ind w:firstLine="562"/>
        <w:spacing w:line="360" w:lineRule="auto"/>
        <w:rPr>
          <w:rFonts w:ascii="仿宋" w:hAnsi="仿宋" w:eastAsia="仿宋"/>
          <w:b/>
          <w:sz w:val="28"/>
          <w:szCs w:val="28"/>
        </w:rPr>
      </w:pPr>
      <w:r>
        <w:rPr>
          <w:rFonts w:hint="eastAsia" w:ascii="仿宋" w:hAnsi="仿宋" w:eastAsia="仿宋"/>
          <w:b/>
          <w:sz w:val="28"/>
          <w:szCs w:val="28"/>
        </w:rPr>
        <w:t xml:space="preserve">六、合同转包或分包</w:t>
      </w:r>
      <w:r>
        <w:rPr>
          <w:rFonts w:ascii="仿宋" w:hAnsi="仿宋" w:eastAsia="仿宋"/>
          <w:b/>
          <w:sz w:val="28"/>
          <w:szCs w:val="28"/>
        </w:rPr>
      </w:r>
      <w:r/>
    </w:p>
    <w:p>
      <w:pPr>
        <w:pStyle w:val="717"/>
        <w:ind w:firstLine="560"/>
        <w:spacing w:line="360" w:lineRule="auto"/>
        <w:rPr>
          <w:rFonts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.1乙方不得将合同标的转包给他人履行。</w:t>
      </w:r>
      <w:r>
        <w:rPr>
          <w:rFonts w:ascii="仿宋" w:hAnsi="仿宋" w:eastAsia="仿宋"/>
          <w:sz w:val="28"/>
          <w:szCs w:val="28"/>
        </w:rPr>
      </w:r>
      <w:r/>
    </w:p>
    <w:p>
      <w:pPr>
        <w:pStyle w:val="717"/>
        <w:ind w:firstLine="560"/>
        <w:spacing w:line="360" w:lineRule="auto"/>
        <w:rPr>
          <w:rFonts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.2乙方不得将合同标的分包给他人履行。</w:t>
      </w:r>
      <w:r>
        <w:rPr>
          <w:rFonts w:ascii="仿宋" w:hAnsi="仿宋" w:eastAsia="仿宋"/>
          <w:sz w:val="28"/>
          <w:szCs w:val="28"/>
        </w:rPr>
      </w:r>
      <w:r/>
    </w:p>
    <w:p>
      <w:pPr>
        <w:pStyle w:val="717"/>
        <w:ind w:firstLine="560"/>
        <w:jc w:val="left"/>
        <w:spacing w:line="360" w:lineRule="auto"/>
        <w:rPr>
          <w:rFonts w:ascii="仿宋" w:hAnsi="仿宋" w:eastAsia="仿宋"/>
          <w:sz w:val="28"/>
          <w:szCs w:val="28"/>
          <w:lang w:bidi="zh-CN"/>
        </w:rPr>
      </w:pPr>
      <w:r>
        <w:rPr>
          <w:rFonts w:hint="eastAsia" w:ascii="仿宋" w:hAnsi="仿宋" w:eastAsia="仿宋"/>
          <w:sz w:val="28"/>
          <w:szCs w:val="28"/>
          <w:lang w:bidi="zh-CN"/>
        </w:rPr>
        <w:t xml:space="preserve">七</w:t>
      </w:r>
      <w:r>
        <w:rPr>
          <w:rFonts w:ascii="仿宋" w:hAnsi="仿宋" w:eastAsia="仿宋"/>
          <w:sz w:val="28"/>
          <w:szCs w:val="28"/>
          <w:lang w:bidi="zh-CN"/>
        </w:rPr>
        <w:t xml:space="preserve">、</w:t>
      </w:r>
      <w:r>
        <w:rPr>
          <w:rFonts w:hint="eastAsia" w:ascii="仿宋" w:hAnsi="仿宋" w:eastAsia="仿宋"/>
          <w:b/>
          <w:sz w:val="28"/>
          <w:szCs w:val="28"/>
        </w:rPr>
        <w:t xml:space="preserve">合同款项</w:t>
      </w:r>
      <w:r>
        <w:rPr>
          <w:rFonts w:ascii="仿宋" w:hAnsi="仿宋" w:eastAsia="仿宋"/>
          <w:b/>
          <w:sz w:val="28"/>
          <w:szCs w:val="28"/>
        </w:rPr>
        <w:t xml:space="preserve">支付</w:t>
      </w:r>
      <w:r>
        <w:rPr>
          <w:rFonts w:ascii="仿宋" w:hAnsi="仿宋" w:eastAsia="仿宋"/>
          <w:sz w:val="28"/>
          <w:szCs w:val="28"/>
          <w:lang w:bidi="zh-CN"/>
        </w:rPr>
      </w:r>
      <w:r/>
    </w:p>
    <w:p>
      <w:pPr>
        <w:pStyle w:val="717"/>
        <w:ind w:firstLine="560"/>
        <w:jc w:val="left"/>
        <w:spacing w:line="360" w:lineRule="auto"/>
        <w:rPr>
          <w:rFonts w:ascii="仿宋" w:hAnsi="仿宋" w:eastAsia="仿宋"/>
          <w:sz w:val="28"/>
          <w:szCs w:val="28"/>
          <w:lang w:bidi="zh-CN"/>
        </w:rPr>
      </w:pPr>
      <w:r>
        <w:rPr>
          <w:rFonts w:ascii="仿宋" w:hAnsi="仿宋" w:eastAsia="仿宋"/>
          <w:sz w:val="28"/>
          <w:szCs w:val="28"/>
          <w:lang w:val="zh-CN" w:bidi="zh-CN"/>
        </w:rPr>
        <w:t xml:space="preserve">本合同按下列方式支付</w:t>
      </w:r>
      <w:r>
        <w:rPr>
          <w:rFonts w:ascii="仿宋" w:hAnsi="仿宋" w:eastAsia="仿宋"/>
          <w:sz w:val="28"/>
          <w:szCs w:val="28"/>
          <w:lang w:bidi="zh-CN"/>
        </w:rPr>
      </w:r>
      <w:r/>
    </w:p>
    <w:p>
      <w:pPr>
        <w:pStyle w:val="717"/>
        <w:ind w:firstLine="562"/>
        <w:spacing w:line="360" w:lineRule="auto"/>
        <w:tabs>
          <w:tab w:val="left" w:pos="618" w:leader="none"/>
        </w:tabs>
        <w:rPr>
          <w:rFonts w:ascii="仿宋" w:hAnsi="仿宋" w:eastAsia="仿宋"/>
          <w:b/>
          <w:color w:val="ff0000"/>
          <w:sz w:val="28"/>
          <w:szCs w:val="28"/>
          <w:lang w:val="zh-CN" w:bidi="zh-CN"/>
        </w:rPr>
      </w:pPr>
      <w:r>
        <w:rPr>
          <w:rFonts w:hint="eastAsia" w:ascii="仿宋" w:hAnsi="仿宋" w:eastAsia="仿宋"/>
          <w:b/>
          <w:color w:val="ff0000"/>
          <w:sz w:val="28"/>
          <w:szCs w:val="28"/>
        </w:rPr>
        <w:t xml:space="preserve">本次招标委托运营的期限为3年。合同签订，运维开始后，在第二个季度10日前支付上个季度费用，季结季清，季费用计算方式为：中标价（万元）÷3（年）÷4（季）=季度运营费用。</w:t>
      </w:r>
      <w:r>
        <w:rPr>
          <w:rFonts w:ascii="仿宋" w:hAnsi="仿宋" w:eastAsia="仿宋"/>
          <w:b/>
          <w:color w:val="ff0000"/>
          <w:sz w:val="28"/>
          <w:szCs w:val="28"/>
          <w:lang w:val="zh-CN" w:bidi="zh-CN"/>
        </w:rPr>
      </w:r>
      <w:r/>
    </w:p>
    <w:p>
      <w:pPr>
        <w:pStyle w:val="717"/>
        <w:ind w:firstLine="560"/>
        <w:spacing w:line="360" w:lineRule="auto"/>
        <w:rPr>
          <w:rStyle w:val="975"/>
          <w:rFonts w:ascii="仿宋" w:hAnsi="仿宋" w:eastAsia="仿宋"/>
          <w:sz w:val="28"/>
          <w:szCs w:val="28"/>
          <w:lang w:val="zh-CN"/>
        </w:rPr>
      </w:pPr>
      <w:r>
        <w:rPr>
          <w:rStyle w:val="975"/>
          <w:rFonts w:ascii="仿宋" w:hAnsi="仿宋" w:eastAsia="仿宋"/>
          <w:sz w:val="28"/>
          <w:szCs w:val="28"/>
        </w:rPr>
        <w:t xml:space="preserve">注：</w:t>
      </w:r>
      <w:r>
        <w:rPr>
          <w:rStyle w:val="975"/>
          <w:rFonts w:hint="eastAsia" w:ascii="仿宋" w:hAnsi="仿宋" w:eastAsia="仿宋"/>
          <w:sz w:val="28"/>
          <w:szCs w:val="28"/>
          <w:lang w:val="zh-CN"/>
        </w:rPr>
        <w:t xml:space="preserve">①</w:t>
      </w:r>
      <w:r>
        <w:rPr>
          <w:rStyle w:val="975"/>
          <w:rFonts w:ascii="仿宋" w:hAnsi="仿宋" w:eastAsia="仿宋"/>
          <w:sz w:val="28"/>
          <w:szCs w:val="28"/>
          <w:lang w:val="zh-CN"/>
        </w:rPr>
        <w:t xml:space="preserve">本合同项下所有款项均以人民币支付，支付形式采用数字人民币的形式。</w:t>
      </w:r>
      <w:r/>
    </w:p>
    <w:p>
      <w:pPr>
        <w:pStyle w:val="717"/>
        <w:ind w:firstLine="560"/>
        <w:spacing w:line="360" w:lineRule="auto"/>
        <w:rPr>
          <w:rStyle w:val="975"/>
          <w:rFonts w:ascii="仿宋" w:hAnsi="仿宋" w:eastAsia="仿宋"/>
          <w:sz w:val="28"/>
          <w:szCs w:val="28"/>
          <w:lang w:val="zh-CN"/>
        </w:rPr>
      </w:pPr>
      <w:r>
        <w:rPr>
          <w:rStyle w:val="975"/>
          <w:rFonts w:hint="eastAsia" w:ascii="仿宋" w:hAnsi="仿宋" w:eastAsia="仿宋"/>
          <w:sz w:val="28"/>
          <w:szCs w:val="28"/>
          <w:lang w:val="zh-CN"/>
        </w:rPr>
        <w:t xml:space="preserve">②付款均不计利息，乙方在收取货款时须向甲方提供本项目所在地税务机关认可的等额货款增值税专用发票（出具发票的销售方单位名称必须为乙方名称），因乙方票据提供不及时，以及不符合甲方及项目所在地税务机关相关要求，而导致货款不能支付的责任由乙方承担。</w:t>
      </w:r>
      <w:r>
        <w:rPr>
          <w:rStyle w:val="975"/>
          <w:rFonts w:ascii="仿宋" w:hAnsi="仿宋" w:eastAsia="仿宋"/>
          <w:sz w:val="28"/>
          <w:szCs w:val="28"/>
          <w:lang w:val="zh-CN"/>
        </w:rPr>
      </w:r>
      <w:r/>
    </w:p>
    <w:p>
      <w:pPr>
        <w:pStyle w:val="730"/>
        <w:ind w:firstLine="840"/>
        <w:spacing w:line="360" w:lineRule="auto"/>
        <w:rPr>
          <w:rFonts w:hint="eastAsia"/>
          <w:highlight w:val="yellow"/>
          <w:lang w:val="zh-CN" w:bidi="zh-CN"/>
        </w:rPr>
      </w:pPr>
      <w:r>
        <w:rPr>
          <w:rStyle w:val="975"/>
          <w:rFonts w:ascii="仿宋" w:hAnsi="仿宋" w:eastAsia="仿宋"/>
          <w:bCs/>
          <w:szCs w:val="28"/>
        </w:rPr>
        <w:t xml:space="preserve"> </w:t>
      </w:r>
      <w:r>
        <w:rPr>
          <w:rStyle w:val="975"/>
          <w:rFonts w:hint="eastAsia" w:ascii="仿宋" w:hAnsi="仿宋" w:eastAsia="仿宋"/>
          <w:bCs/>
          <w:szCs w:val="28"/>
        </w:rPr>
        <w:t xml:space="preserve">③</w:t>
      </w:r>
      <w:r>
        <w:rPr>
          <w:rStyle w:val="975"/>
          <w:rFonts w:hint="eastAsia" w:ascii="仿宋" w:hAnsi="仿宋" w:eastAsia="仿宋"/>
          <w:bCs/>
          <w:szCs w:val="28"/>
          <w:lang w:val="zh-CN"/>
        </w:rPr>
        <w:t xml:space="preserve">本合同执行中相关的一切税费均由乙方负担。</w:t>
      </w:r>
      <w:r>
        <w:rPr>
          <w:rFonts w:hint="eastAsia"/>
          <w:highlight w:val="yellow"/>
          <w:lang w:val="zh-CN" w:bidi="zh-CN"/>
        </w:rPr>
      </w:r>
      <w:r/>
    </w:p>
    <w:p>
      <w:pPr>
        <w:pStyle w:val="717"/>
        <w:ind w:firstLine="562"/>
        <w:jc w:val="left"/>
        <w:spacing w:line="360" w:lineRule="auto"/>
        <w:rPr>
          <w:rFonts w:ascii="仿宋" w:hAnsi="仿宋" w:eastAsia="仿宋"/>
          <w:b/>
          <w:sz w:val="28"/>
          <w:szCs w:val="28"/>
          <w:lang w:val="zh-CN" w:bidi="zh-CN"/>
        </w:rPr>
      </w:pPr>
      <w:r>
        <w:rPr>
          <w:rFonts w:hint="eastAsia" w:ascii="仿宋" w:hAnsi="仿宋" w:eastAsia="仿宋"/>
          <w:b/>
          <w:sz w:val="28"/>
          <w:szCs w:val="28"/>
          <w:lang w:val="zh-CN" w:bidi="zh-CN"/>
        </w:rPr>
        <w:t xml:space="preserve">八</w:t>
      </w:r>
      <w:r>
        <w:rPr>
          <w:rFonts w:ascii="仿宋" w:hAnsi="仿宋" w:eastAsia="仿宋"/>
          <w:b/>
          <w:sz w:val="28"/>
          <w:szCs w:val="28"/>
          <w:lang w:val="zh-CN" w:bidi="zh-CN"/>
        </w:rPr>
        <w:t xml:space="preserve">、质量指标</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详见附件“服务标准”</w:t>
      </w:r>
      <w:r/>
    </w:p>
    <w:p>
      <w:pPr>
        <w:pStyle w:val="717"/>
        <w:ind w:firstLine="562"/>
        <w:jc w:val="left"/>
        <w:spacing w:line="360" w:lineRule="auto"/>
        <w:rPr>
          <w:rFonts w:ascii="仿宋" w:hAnsi="仿宋" w:eastAsia="仿宋"/>
          <w:b/>
          <w:sz w:val="28"/>
          <w:szCs w:val="28"/>
          <w:lang w:val="zh-CN" w:bidi="zh-CN"/>
        </w:rPr>
      </w:pPr>
      <w:r>
        <w:rPr>
          <w:rFonts w:hint="eastAsia" w:ascii="仿宋" w:hAnsi="仿宋" w:eastAsia="仿宋"/>
          <w:b/>
          <w:sz w:val="28"/>
          <w:szCs w:val="28"/>
          <w:lang w:val="zh-CN" w:bidi="zh-CN"/>
        </w:rPr>
        <w:t xml:space="preserve">九</w:t>
      </w:r>
      <w:r>
        <w:rPr>
          <w:rFonts w:ascii="仿宋" w:hAnsi="仿宋" w:eastAsia="仿宋"/>
          <w:b/>
          <w:sz w:val="28"/>
          <w:szCs w:val="28"/>
          <w:lang w:val="zh-CN" w:bidi="zh-CN"/>
        </w:rPr>
        <w:t xml:space="preserve">、标的物维护备件提供范围</w:t>
      </w:r>
      <w:r>
        <w:rPr>
          <w:rFonts w:ascii="仿宋" w:hAnsi="仿宋" w:eastAsia="仿宋"/>
          <w:b/>
          <w:sz w:val="28"/>
          <w:szCs w:val="28"/>
          <w:lang w:val="zh-CN" w:bidi="zh-CN"/>
        </w:rPr>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在运维期内备件由乙方提供</w:t>
      </w:r>
      <w:r>
        <w:rPr>
          <w:rFonts w:hint="eastAsia" w:ascii="仿宋" w:hAnsi="仿宋" w:eastAsia="仿宋"/>
          <w:sz w:val="28"/>
          <w:szCs w:val="28"/>
          <w:lang w:val="zh-CN" w:bidi="zh-CN"/>
        </w:rPr>
        <w:t xml:space="preserve">。</w:t>
      </w:r>
      <w:r>
        <w:rPr>
          <w:rFonts w:ascii="仿宋" w:hAnsi="仿宋" w:eastAsia="仿宋"/>
          <w:sz w:val="28"/>
          <w:szCs w:val="28"/>
          <w:lang w:val="zh-CN" w:bidi="zh-CN"/>
        </w:rPr>
      </w:r>
      <w:r/>
    </w:p>
    <w:p>
      <w:pPr>
        <w:pStyle w:val="717"/>
        <w:ind w:firstLine="562"/>
        <w:jc w:val="left"/>
        <w:spacing w:line="360" w:lineRule="auto"/>
        <w:rPr>
          <w:rFonts w:ascii="仿宋" w:hAnsi="仿宋" w:eastAsia="仿宋"/>
          <w:b/>
          <w:sz w:val="28"/>
          <w:szCs w:val="28"/>
          <w:lang w:val="zh-CN" w:bidi="zh-CN"/>
        </w:rPr>
      </w:pPr>
      <w:r>
        <w:rPr>
          <w:rFonts w:hint="eastAsia" w:ascii="仿宋" w:hAnsi="仿宋" w:eastAsia="仿宋"/>
          <w:b/>
          <w:sz w:val="28"/>
          <w:szCs w:val="28"/>
          <w:lang w:val="zh-CN" w:bidi="zh-CN"/>
        </w:rPr>
        <w:t xml:space="preserve">十</w:t>
      </w:r>
      <w:r>
        <w:rPr>
          <w:rFonts w:ascii="仿宋" w:hAnsi="仿宋" w:eastAsia="仿宋"/>
          <w:b/>
          <w:sz w:val="28"/>
          <w:szCs w:val="28"/>
          <w:lang w:val="zh-CN" w:bidi="zh-CN"/>
        </w:rPr>
        <w:t xml:space="preserve">、运维退出机制</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10.1 </w:t>
      </w:r>
      <w:r>
        <w:rPr>
          <w:rFonts w:ascii="仿宋" w:hAnsi="仿宋" w:eastAsia="仿宋"/>
          <w:sz w:val="28"/>
          <w:szCs w:val="28"/>
          <w:lang w:val="zh-CN" w:bidi="zh-CN"/>
        </w:rPr>
        <w:t xml:space="preserve">运维期限内，因甲方引起的需单方面退出运营，乙方不退还已支付的运营费用；</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10.2 </w:t>
      </w:r>
      <w:r>
        <w:rPr>
          <w:rFonts w:ascii="仿宋" w:hAnsi="仿宋" w:eastAsia="仿宋"/>
          <w:sz w:val="28"/>
          <w:szCs w:val="28"/>
          <w:lang w:val="zh-CN" w:bidi="zh-CN"/>
        </w:rPr>
        <w:t xml:space="preserve">因乙方原因需单方面退出运维，乙方需退还未完成的运营费用，按整月计算退还对应运营费用，不足一月部分不退还。</w:t>
      </w:r>
      <w:r/>
    </w:p>
    <w:p>
      <w:pPr>
        <w:pStyle w:val="717"/>
        <w:ind w:firstLine="562"/>
        <w:jc w:val="left"/>
        <w:spacing w:line="360" w:lineRule="auto"/>
        <w:rPr>
          <w:rFonts w:ascii="仿宋" w:hAnsi="仿宋" w:eastAsia="仿宋"/>
          <w:b/>
          <w:sz w:val="28"/>
          <w:szCs w:val="28"/>
          <w:lang w:val="zh-CN" w:bidi="zh-CN"/>
        </w:rPr>
      </w:pPr>
      <w:r>
        <w:rPr>
          <w:rFonts w:hint="eastAsia" w:ascii="仿宋" w:hAnsi="仿宋" w:eastAsia="仿宋"/>
          <w:b/>
          <w:sz w:val="28"/>
          <w:szCs w:val="28"/>
          <w:lang w:val="zh-CN" w:bidi="zh-CN"/>
        </w:rPr>
        <w:t xml:space="preserve">十一、</w:t>
      </w:r>
      <w:r>
        <w:rPr>
          <w:rFonts w:ascii="仿宋" w:hAnsi="仿宋" w:eastAsia="仿宋"/>
          <w:b/>
          <w:sz w:val="28"/>
          <w:szCs w:val="28"/>
          <w:lang w:val="zh-CN" w:bidi="zh-CN"/>
        </w:rPr>
        <w:t xml:space="preserve">废弃物处置</w:t>
      </w:r>
      <w:r/>
    </w:p>
    <w:p>
      <w:pPr>
        <w:pStyle w:val="730"/>
        <w:ind w:firstLine="560"/>
        <w:spacing w:line="360" w:lineRule="auto"/>
        <w:rPr>
          <w:rFonts w:hint="eastAsia" w:ascii="仿宋" w:hAnsi="仿宋" w:eastAsia="仿宋"/>
          <w:szCs w:val="28"/>
          <w:lang w:val="zh-CN" w:bidi="zh-CN"/>
        </w:rPr>
      </w:pPr>
      <w:r>
        <w:rPr>
          <w:rFonts w:hint="eastAsia" w:ascii="仿宋" w:hAnsi="仿宋" w:eastAsia="仿宋"/>
          <w:szCs w:val="28"/>
          <w:lang w:val="zh-CN" w:bidi="zh-CN"/>
        </w:rPr>
        <w:t xml:space="preserve">1</w:t>
      </w:r>
      <w:r>
        <w:rPr>
          <w:rFonts w:ascii="仿宋" w:hAnsi="仿宋" w:eastAsia="仿宋"/>
          <w:szCs w:val="28"/>
          <w:lang w:val="zh-CN" w:bidi="zh-CN"/>
        </w:rPr>
        <w:t xml:space="preserve">1.1</w:t>
      </w:r>
      <w:r>
        <w:rPr>
          <w:rFonts w:ascii="仿宋" w:hAnsi="仿宋" w:eastAsia="仿宋"/>
          <w:szCs w:val="28"/>
          <w:lang w:val="zh-CN" w:bidi="zh-CN"/>
        </w:rPr>
        <w:t xml:space="preserve">使用设备产生的废弃物(含废液)由乙方暂存至设备站房内，由</w:t>
      </w:r>
      <w:r>
        <w:rPr>
          <w:rFonts w:hint="eastAsia" w:ascii="仿宋" w:hAnsi="仿宋" w:eastAsia="仿宋"/>
          <w:szCs w:val="28"/>
          <w:lang w:val="zh-CN" w:bidi="zh-CN"/>
        </w:rPr>
        <w:t xml:space="preserve">甲</w:t>
      </w:r>
      <w:r>
        <w:rPr>
          <w:rFonts w:ascii="仿宋" w:hAnsi="仿宋" w:eastAsia="仿宋"/>
          <w:szCs w:val="28"/>
          <w:lang w:val="zh-CN" w:bidi="zh-CN"/>
        </w:rPr>
        <w:t xml:space="preserve">方妥善处置。</w:t>
      </w:r>
      <w:r>
        <w:rPr>
          <w:rFonts w:hint="eastAsia" w:ascii="仿宋" w:hAnsi="仿宋" w:eastAsia="仿宋"/>
          <w:szCs w:val="28"/>
          <w:lang w:val="zh-CN" w:bidi="zh-CN"/>
        </w:rPr>
      </w:r>
      <w:r/>
    </w:p>
    <w:p>
      <w:pPr>
        <w:pStyle w:val="717"/>
        <w:ind w:firstLine="562"/>
        <w:spacing w:line="360" w:lineRule="auto"/>
        <w:rPr>
          <w:rFonts w:ascii="仿宋" w:hAnsi="仿宋" w:eastAsia="仿宋"/>
          <w:b/>
          <w:sz w:val="28"/>
          <w:szCs w:val="28"/>
        </w:rPr>
      </w:pPr>
      <w:r>
        <w:rPr>
          <w:rFonts w:hint="eastAsia" w:ascii="仿宋" w:hAnsi="仿宋" w:eastAsia="仿宋"/>
          <w:b/>
          <w:sz w:val="28"/>
          <w:szCs w:val="28"/>
        </w:rPr>
        <w:t xml:space="preserve">十二</w:t>
      </w:r>
      <w:r>
        <w:rPr>
          <w:rFonts w:hint="eastAsia" w:ascii="仿宋" w:hAnsi="仿宋" w:eastAsia="仿宋"/>
          <w:b/>
          <w:sz w:val="28"/>
          <w:szCs w:val="28"/>
        </w:rPr>
        <w:t xml:space="preserve">、税费</w:t>
      </w:r>
      <w:r>
        <w:rPr>
          <w:rFonts w:ascii="仿宋" w:hAnsi="仿宋" w:eastAsia="仿宋"/>
          <w:b/>
          <w:sz w:val="28"/>
          <w:szCs w:val="28"/>
        </w:rPr>
      </w:r>
      <w:r/>
    </w:p>
    <w:p>
      <w:pPr>
        <w:pStyle w:val="717"/>
        <w:ind w:firstLine="560"/>
        <w:spacing w:line="360" w:lineRule="auto"/>
        <w:rPr>
          <w:rFonts w:ascii="仿宋" w:hAnsi="仿宋" w:eastAsia="仿宋"/>
          <w:sz w:val="28"/>
          <w:szCs w:val="28"/>
        </w:rPr>
      </w:pPr>
      <w:r>
        <w:rPr>
          <w:rFonts w:ascii="仿宋" w:hAnsi="仿宋" w:eastAsia="仿宋"/>
          <w:sz w:val="28"/>
          <w:szCs w:val="28"/>
        </w:rPr>
        <w:t xml:space="preserve">12</w:t>
      </w:r>
      <w:r>
        <w:rPr>
          <w:rFonts w:ascii="仿宋" w:hAnsi="仿宋" w:eastAsia="仿宋"/>
          <w:sz w:val="28"/>
          <w:szCs w:val="28"/>
        </w:rPr>
        <w:t xml:space="preserve">.1</w:t>
      </w:r>
      <w:r>
        <w:rPr>
          <w:rFonts w:hint="eastAsia" w:ascii="仿宋" w:hAnsi="仿宋" w:eastAsia="仿宋"/>
          <w:sz w:val="28"/>
          <w:szCs w:val="28"/>
        </w:rPr>
        <w:t xml:space="preserve">本合同执行中相关的一切税费均由乙方负担。</w:t>
      </w:r>
      <w:r>
        <w:rPr>
          <w:rFonts w:ascii="仿宋" w:hAnsi="仿宋" w:eastAsia="仿宋"/>
          <w:sz w:val="28"/>
          <w:szCs w:val="28"/>
        </w:rPr>
      </w:r>
      <w:r/>
    </w:p>
    <w:p>
      <w:pPr>
        <w:pStyle w:val="761"/>
        <w:ind w:firstLine="562"/>
        <w:spacing w:line="360" w:lineRule="auto"/>
        <w:rPr>
          <w:rFonts w:ascii="仿宋" w:hAnsi="仿宋" w:eastAsia="仿宋"/>
          <w:b/>
          <w:sz w:val="28"/>
          <w:szCs w:val="28"/>
        </w:rPr>
      </w:pPr>
      <w:r>
        <w:rPr>
          <w:rFonts w:ascii="仿宋" w:hAnsi="仿宋" w:eastAsia="仿宋"/>
          <w:b/>
          <w:sz w:val="28"/>
          <w:szCs w:val="28"/>
        </w:rPr>
        <w:t xml:space="preserve">十</w:t>
      </w:r>
      <w:r>
        <w:rPr>
          <w:rFonts w:ascii="仿宋" w:hAnsi="仿宋" w:eastAsia="仿宋"/>
          <w:b/>
          <w:sz w:val="28"/>
          <w:szCs w:val="28"/>
        </w:rPr>
        <w:t xml:space="preserve">三</w:t>
      </w:r>
      <w:r>
        <w:rPr>
          <w:rFonts w:ascii="仿宋" w:hAnsi="仿宋" w:eastAsia="仿宋"/>
          <w:b/>
          <w:sz w:val="28"/>
          <w:szCs w:val="28"/>
        </w:rPr>
        <w:t xml:space="preserve">、</w:t>
      </w:r>
      <w:r>
        <w:rPr>
          <w:rFonts w:hint="eastAsia" w:ascii="仿宋" w:hAnsi="仿宋" w:eastAsia="仿宋"/>
          <w:b/>
          <w:sz w:val="28"/>
          <w:szCs w:val="28"/>
        </w:rPr>
        <w:t xml:space="preserve">项目</w:t>
      </w:r>
      <w:r>
        <w:rPr>
          <w:rFonts w:ascii="仿宋" w:hAnsi="仿宋" w:eastAsia="仿宋"/>
          <w:b/>
          <w:sz w:val="28"/>
          <w:szCs w:val="28"/>
        </w:rPr>
        <w:t xml:space="preserve">验收</w:t>
      </w:r>
      <w:r/>
    </w:p>
    <w:p>
      <w:pPr>
        <w:pStyle w:val="761"/>
        <w:ind w:firstLine="560"/>
        <w:spacing w:line="360" w:lineRule="auto"/>
        <w:rPr>
          <w:rFonts w:ascii="仿宋" w:hAnsi="仿宋" w:eastAsia="仿宋"/>
          <w:sz w:val="28"/>
          <w:szCs w:val="28"/>
        </w:rPr>
      </w:pPr>
      <w:r>
        <w:rPr>
          <w:rFonts w:ascii="仿宋" w:hAnsi="仿宋" w:eastAsia="仿宋"/>
          <w:sz w:val="28"/>
          <w:szCs w:val="28"/>
        </w:rPr>
        <w:t xml:space="preserve">13</w:t>
      </w:r>
      <w:r>
        <w:rPr>
          <w:rFonts w:hint="eastAsia" w:ascii="仿宋" w:hAnsi="仿宋" w:eastAsia="仿宋"/>
          <w:sz w:val="28"/>
          <w:szCs w:val="28"/>
        </w:rPr>
        <w:t xml:space="preserve">.1 甲方依法组织履约验收工作。</w:t>
      </w:r>
      <w:r>
        <w:rPr>
          <w:rFonts w:ascii="仿宋" w:hAnsi="仿宋" w:eastAsia="仿宋"/>
          <w:sz w:val="28"/>
          <w:szCs w:val="28"/>
        </w:rPr>
      </w:r>
      <w:r/>
    </w:p>
    <w:p>
      <w:pPr>
        <w:pStyle w:val="761"/>
        <w:ind w:firstLine="560"/>
        <w:spacing w:line="360" w:lineRule="auto"/>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仿宋" w:hAnsi="仿宋" w:eastAsia="仿宋"/>
          <w:sz w:val="28"/>
          <w:szCs w:val="28"/>
        </w:rPr>
      </w:r>
      <w:r/>
    </w:p>
    <w:p>
      <w:pPr>
        <w:pStyle w:val="761"/>
        <w:ind w:firstLine="560"/>
        <w:spacing w:line="360" w:lineRule="auto"/>
        <w:rPr>
          <w:rFonts w:ascii="仿宋" w:hAnsi="仿宋" w:eastAsia="仿宋"/>
          <w:sz w:val="28"/>
          <w:szCs w:val="28"/>
        </w:rPr>
      </w:pPr>
      <w:r>
        <w:rPr>
          <w:rFonts w:ascii="仿宋" w:hAnsi="仿宋" w:eastAsia="仿宋"/>
          <w:sz w:val="28"/>
          <w:szCs w:val="28"/>
        </w:rPr>
        <w:t xml:space="preserve">13</w:t>
      </w:r>
      <w:r>
        <w:rPr>
          <w:rFonts w:hint="eastAsia" w:ascii="仿宋" w:hAnsi="仿宋" w:eastAsia="仿宋"/>
          <w:sz w:val="28"/>
          <w:szCs w:val="28"/>
        </w:rPr>
        <w:t xml:space="preserve">.3 对于实际使用人和甲方分离的项目，甲方邀请实际使用人参与验收。</w:t>
      </w:r>
      <w:r>
        <w:rPr>
          <w:rFonts w:ascii="仿宋" w:hAnsi="仿宋" w:eastAsia="仿宋"/>
          <w:sz w:val="28"/>
          <w:szCs w:val="28"/>
        </w:rPr>
      </w:r>
      <w:r/>
    </w:p>
    <w:p>
      <w:pPr>
        <w:pStyle w:val="761"/>
        <w:ind w:firstLine="560"/>
        <w:spacing w:line="360" w:lineRule="auto"/>
        <w:rPr>
          <w:rFonts w:ascii="仿宋" w:hAnsi="仿宋" w:eastAsia="仿宋"/>
          <w:sz w:val="28"/>
          <w:szCs w:val="28"/>
        </w:rPr>
      </w:pPr>
      <w:r>
        <w:rPr>
          <w:rFonts w:ascii="仿宋" w:hAnsi="仿宋" w:eastAsia="仿宋"/>
          <w:sz w:val="28"/>
          <w:szCs w:val="28"/>
        </w:rPr>
        <w:t xml:space="preserve">13</w:t>
      </w:r>
      <w:r>
        <w:rPr>
          <w:rFonts w:hint="eastAsia" w:ascii="仿宋" w:hAnsi="仿宋" w:eastAsia="仿宋"/>
          <w:sz w:val="28"/>
          <w:szCs w:val="28"/>
        </w:rPr>
        <w:t xml:space="preserve">.4 如有必要，甲方邀请参加本项目的其他供应商或第三方专业机构及专家参与验收，相关意见将作为验收书的参考资料。</w:t>
      </w:r>
      <w:r>
        <w:rPr>
          <w:rFonts w:ascii="仿宋" w:hAnsi="仿宋" w:eastAsia="仿宋"/>
          <w:sz w:val="28"/>
          <w:szCs w:val="28"/>
        </w:rPr>
      </w:r>
      <w:r/>
    </w:p>
    <w:p>
      <w:pPr>
        <w:pStyle w:val="761"/>
        <w:ind w:firstLine="560"/>
        <w:spacing w:line="360" w:lineRule="auto"/>
        <w:rPr>
          <w:rFonts w:ascii="仿宋" w:hAnsi="仿宋" w:eastAsia="仿宋"/>
          <w:sz w:val="28"/>
          <w:szCs w:val="28"/>
        </w:rPr>
      </w:pPr>
      <w:r>
        <w:rPr>
          <w:rFonts w:ascii="仿宋" w:hAnsi="仿宋" w:eastAsia="仿宋"/>
          <w:sz w:val="28"/>
          <w:szCs w:val="28"/>
        </w:rPr>
        <w:t xml:space="preserve">13</w:t>
      </w:r>
      <w:r>
        <w:rPr>
          <w:rFonts w:hint="eastAsia" w:ascii="仿宋" w:hAnsi="仿宋" w:eastAsia="仿宋"/>
          <w:sz w:val="28"/>
          <w:szCs w:val="28"/>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仿宋" w:hAnsi="仿宋" w:eastAsia="仿宋"/>
          <w:sz w:val="28"/>
          <w:szCs w:val="28"/>
        </w:rPr>
      </w:r>
      <w:r/>
    </w:p>
    <w:p>
      <w:pPr>
        <w:pStyle w:val="730"/>
        <w:ind w:firstLine="560"/>
        <w:spacing w:line="360" w:lineRule="auto"/>
        <w:rPr>
          <w:rFonts w:hint="eastAsia" w:ascii="仿宋" w:hAnsi="仿宋" w:eastAsia="仿宋"/>
          <w:bCs w:val="0"/>
          <w:color w:val="000000"/>
          <w:szCs w:val="28"/>
        </w:rPr>
      </w:pPr>
      <w:r>
        <w:rPr>
          <w:rFonts w:ascii="仿宋" w:hAnsi="仿宋" w:eastAsia="仿宋"/>
          <w:bCs w:val="0"/>
          <w:color w:val="000000"/>
          <w:szCs w:val="28"/>
        </w:rPr>
        <w:t xml:space="preserve">13</w:t>
      </w:r>
      <w:r>
        <w:rPr>
          <w:rFonts w:hint="eastAsia" w:ascii="仿宋" w:hAnsi="仿宋" w:eastAsia="仿宋"/>
          <w:bCs w:val="0"/>
          <w:color w:val="000000"/>
          <w:szCs w:val="28"/>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17"/>
        <w:ind w:firstLine="562"/>
        <w:jc w:val="left"/>
        <w:spacing w:line="360" w:lineRule="auto"/>
        <w:rPr>
          <w:rFonts w:ascii="仿宋" w:hAnsi="仿宋" w:eastAsia="仿宋"/>
          <w:b/>
          <w:sz w:val="28"/>
          <w:szCs w:val="28"/>
          <w:lang w:val="zh-CN" w:bidi="zh-CN"/>
        </w:rPr>
      </w:pPr>
      <w:r>
        <w:rPr>
          <w:rFonts w:hint="eastAsia" w:ascii="仿宋" w:hAnsi="仿宋" w:eastAsia="仿宋"/>
          <w:b/>
          <w:sz w:val="28"/>
          <w:szCs w:val="28"/>
          <w:lang w:val="zh-CN" w:bidi="zh-CN"/>
        </w:rPr>
        <w:t xml:space="preserve">十四</w:t>
      </w:r>
      <w:r>
        <w:rPr>
          <w:rFonts w:ascii="仿宋" w:hAnsi="仿宋" w:eastAsia="仿宋"/>
          <w:b/>
          <w:sz w:val="28"/>
          <w:szCs w:val="28"/>
          <w:lang w:val="zh-CN" w:bidi="zh-CN"/>
        </w:rPr>
        <w:t xml:space="preserve">、</w:t>
      </w:r>
      <w:r>
        <w:rPr>
          <w:rFonts w:ascii="仿宋" w:hAnsi="仿宋" w:eastAsia="仿宋"/>
          <w:b/>
          <w:sz w:val="28"/>
          <w:szCs w:val="28"/>
          <w:lang w:val="zh-CN" w:bidi="zh-CN"/>
        </w:rPr>
        <w:t xml:space="preserve">甲方责任</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14.</w:t>
      </w:r>
      <w:r>
        <w:rPr>
          <w:rFonts w:hint="eastAsia" w:ascii="仿宋" w:hAnsi="仿宋" w:eastAsia="仿宋"/>
          <w:sz w:val="28"/>
          <w:szCs w:val="28"/>
          <w:lang w:val="zh-CN" w:bidi="zh-CN"/>
        </w:rPr>
        <w:t xml:space="preserve">1</w:t>
      </w:r>
      <w:r>
        <w:rPr>
          <w:rFonts w:ascii="仿宋" w:hAnsi="仿宋" w:eastAsia="仿宋"/>
          <w:sz w:val="28"/>
          <w:szCs w:val="28"/>
          <w:lang w:val="zh-CN" w:bidi="zh-CN"/>
        </w:rPr>
        <w:t xml:space="preserve"> </w:t>
      </w:r>
      <w:r>
        <w:rPr>
          <w:rFonts w:ascii="仿宋" w:hAnsi="仿宋" w:eastAsia="仿宋"/>
          <w:sz w:val="28"/>
          <w:szCs w:val="28"/>
          <w:lang w:val="zh-CN" w:bidi="zh-CN"/>
        </w:rPr>
        <w:t xml:space="preserve">按照合同规定按时支付乙方合同款项；</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14.</w:t>
      </w:r>
      <w:r>
        <w:rPr>
          <w:rFonts w:hint="eastAsia" w:ascii="仿宋" w:hAnsi="仿宋" w:eastAsia="仿宋"/>
          <w:sz w:val="28"/>
          <w:szCs w:val="28"/>
          <w:lang w:val="zh-CN" w:bidi="zh-CN"/>
        </w:rPr>
        <w:t xml:space="preserve">2</w:t>
      </w:r>
      <w:r>
        <w:rPr>
          <w:rFonts w:hint="eastAsia" w:ascii="仿宋" w:hAnsi="仿宋" w:eastAsia="仿宋"/>
          <w:sz w:val="28"/>
          <w:szCs w:val="28"/>
          <w:lang w:val="zh-CN" w:bidi="zh-CN"/>
        </w:rPr>
        <w:t xml:space="preserve"> </w:t>
      </w:r>
      <w:r>
        <w:rPr>
          <w:rFonts w:ascii="仿宋" w:hAnsi="仿宋" w:eastAsia="仿宋"/>
          <w:sz w:val="28"/>
          <w:szCs w:val="28"/>
          <w:lang w:val="zh-CN" w:bidi="zh-CN"/>
        </w:rPr>
        <w:t xml:space="preserve">提供设备运行所需公共工程：包括但不限于标的物正常运行所需水、电、气、通讯、站房防火防盗设施、站房运行环境保障设施、桥架、气源等；</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14.</w:t>
      </w:r>
      <w:r>
        <w:rPr>
          <w:rFonts w:hint="eastAsia" w:ascii="仿宋" w:hAnsi="仿宋" w:eastAsia="仿宋"/>
          <w:sz w:val="28"/>
          <w:szCs w:val="28"/>
          <w:lang w:val="zh-CN" w:bidi="zh-CN"/>
        </w:rPr>
        <w:t xml:space="preserve">3</w:t>
      </w:r>
      <w:r>
        <w:rPr>
          <w:rFonts w:hint="eastAsia" w:ascii="仿宋" w:hAnsi="仿宋" w:eastAsia="仿宋"/>
          <w:spacing w:val="-7"/>
          <w:sz w:val="28"/>
          <w:szCs w:val="28"/>
          <w:lang w:val="zh-CN" w:bidi="zh-CN"/>
        </w:rPr>
        <w:t xml:space="preserve"> </w:t>
      </w:r>
      <w:r>
        <w:rPr>
          <w:rFonts w:ascii="仿宋" w:hAnsi="仿宋" w:eastAsia="仿宋"/>
          <w:spacing w:val="-7"/>
          <w:sz w:val="28"/>
          <w:szCs w:val="28"/>
          <w:lang w:val="zh-CN" w:bidi="zh-CN"/>
        </w:rPr>
        <w:t xml:space="preserve">按照乙方提供的用户操作手册和其他操作要求来存储、保管、安装、使用产品</w:t>
      </w:r>
      <w:r>
        <w:rPr>
          <w:rFonts w:ascii="仿宋" w:hAnsi="仿宋" w:eastAsia="仿宋"/>
          <w:sz w:val="28"/>
          <w:szCs w:val="28"/>
          <w:lang w:val="zh-CN" w:bidi="zh-CN"/>
        </w:rPr>
        <w:t xml:space="preserve">并进行必要的日常检查和维护；</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14.</w:t>
      </w:r>
      <w:r>
        <w:rPr>
          <w:rFonts w:hint="eastAsia" w:ascii="仿宋" w:hAnsi="仿宋" w:eastAsia="仿宋"/>
          <w:sz w:val="28"/>
          <w:szCs w:val="28"/>
          <w:lang w:val="zh-CN" w:bidi="zh-CN"/>
        </w:rPr>
        <w:t xml:space="preserve">4</w:t>
      </w:r>
      <w:r>
        <w:rPr>
          <w:rFonts w:hint="eastAsia" w:ascii="仿宋" w:hAnsi="仿宋" w:eastAsia="仿宋"/>
          <w:spacing w:val="-14"/>
          <w:sz w:val="28"/>
          <w:szCs w:val="28"/>
          <w:lang w:val="zh-CN" w:bidi="zh-CN"/>
        </w:rPr>
        <w:t xml:space="preserve"> </w:t>
      </w:r>
      <w:r>
        <w:rPr>
          <w:rFonts w:ascii="仿宋" w:hAnsi="仿宋" w:eastAsia="仿宋"/>
          <w:spacing w:val="-14"/>
          <w:sz w:val="28"/>
          <w:szCs w:val="28"/>
          <w:lang w:val="zh-CN" w:bidi="zh-CN"/>
        </w:rPr>
        <w:t xml:space="preserve">在设备发生故障时及时通知乙方，并在乙方指导下做简易处理，比如关闭电源、</w:t>
      </w:r>
      <w:r>
        <w:rPr>
          <w:rFonts w:ascii="仿宋" w:hAnsi="仿宋" w:eastAsia="仿宋"/>
          <w:sz w:val="28"/>
          <w:szCs w:val="28"/>
          <w:lang w:val="zh-CN" w:bidi="zh-CN"/>
        </w:rPr>
        <w:t xml:space="preserve">清理泄露试剂等，以防止意外发生；</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14.</w:t>
      </w:r>
      <w:r>
        <w:rPr>
          <w:rFonts w:hint="eastAsia" w:ascii="仿宋" w:hAnsi="仿宋" w:eastAsia="仿宋"/>
          <w:sz w:val="28"/>
          <w:szCs w:val="28"/>
          <w:lang w:val="zh-CN" w:bidi="zh-CN"/>
        </w:rPr>
        <w:t xml:space="preserve">5</w:t>
      </w:r>
      <w:r>
        <w:rPr>
          <w:rFonts w:hint="eastAsia" w:ascii="仿宋" w:hAnsi="仿宋" w:eastAsia="仿宋"/>
          <w:sz w:val="28"/>
          <w:szCs w:val="28"/>
          <w:lang w:val="zh-CN" w:bidi="zh-CN"/>
        </w:rPr>
        <w:t xml:space="preserve"> </w:t>
      </w:r>
      <w:r>
        <w:rPr>
          <w:rFonts w:ascii="仿宋" w:hAnsi="仿宋" w:eastAsia="仿宋"/>
          <w:sz w:val="28"/>
          <w:szCs w:val="28"/>
          <w:lang w:val="zh-CN" w:bidi="zh-CN"/>
        </w:rPr>
        <w:t xml:space="preserve">承担由于非正常使用条件下造成的标的物损坏的，异常工况条件引起的损坏、自然灾害或火灾雷击等造成的损坏、人为外力破坏、失窃被盗造成的损失；</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14.</w:t>
      </w:r>
      <w:r>
        <w:rPr>
          <w:rFonts w:hint="eastAsia" w:ascii="仿宋" w:hAnsi="仿宋" w:eastAsia="仿宋"/>
          <w:sz w:val="28"/>
          <w:szCs w:val="28"/>
          <w:lang w:val="zh-CN" w:bidi="zh-CN"/>
        </w:rPr>
        <w:t xml:space="preserve">6</w:t>
      </w:r>
      <w:r>
        <w:rPr>
          <w:rFonts w:hint="eastAsia" w:ascii="仿宋" w:hAnsi="仿宋" w:eastAsia="仿宋"/>
          <w:sz w:val="28"/>
          <w:szCs w:val="28"/>
          <w:lang w:val="zh-CN" w:bidi="zh-CN"/>
        </w:rPr>
        <w:t xml:space="preserve"> </w:t>
      </w:r>
      <w:r>
        <w:rPr>
          <w:rFonts w:ascii="仿宋" w:hAnsi="仿宋" w:eastAsia="仿宋"/>
          <w:sz w:val="28"/>
          <w:szCs w:val="28"/>
          <w:lang w:val="zh-CN" w:bidi="zh-CN"/>
        </w:rPr>
        <w:t xml:space="preserve">做好其他相关的配合工作。</w:t>
      </w:r>
      <w:r/>
    </w:p>
    <w:p>
      <w:pPr>
        <w:pStyle w:val="717"/>
        <w:ind w:firstLine="562"/>
        <w:jc w:val="left"/>
        <w:spacing w:line="360" w:lineRule="auto"/>
        <w:rPr>
          <w:rFonts w:ascii="仿宋" w:hAnsi="仿宋" w:eastAsia="仿宋"/>
          <w:b/>
          <w:sz w:val="28"/>
          <w:szCs w:val="28"/>
          <w:lang w:val="zh-CN" w:bidi="zh-CN"/>
        </w:rPr>
      </w:pPr>
      <w:r>
        <w:rPr>
          <w:rFonts w:hint="eastAsia" w:ascii="仿宋" w:hAnsi="仿宋" w:eastAsia="仿宋"/>
          <w:b/>
          <w:sz w:val="28"/>
          <w:szCs w:val="28"/>
          <w:lang w:val="zh-CN" w:bidi="zh-CN"/>
        </w:rPr>
        <w:t xml:space="preserve">十五</w:t>
      </w:r>
      <w:r>
        <w:rPr>
          <w:rFonts w:ascii="仿宋" w:hAnsi="仿宋" w:eastAsia="仿宋"/>
          <w:b/>
          <w:sz w:val="28"/>
          <w:szCs w:val="28"/>
          <w:lang w:val="zh-CN" w:bidi="zh-CN"/>
        </w:rPr>
        <w:t xml:space="preserve">、</w:t>
      </w:r>
      <w:r>
        <w:rPr>
          <w:rFonts w:ascii="仿宋" w:hAnsi="仿宋" w:eastAsia="仿宋"/>
          <w:b/>
          <w:sz w:val="28"/>
          <w:szCs w:val="28"/>
          <w:lang w:val="zh-CN" w:bidi="zh-CN"/>
        </w:rPr>
        <w:t xml:space="preserve">乙方责任</w:t>
      </w:r>
      <w:r/>
    </w:p>
    <w:p>
      <w:pPr>
        <w:pStyle w:val="717"/>
        <w:ind w:firstLine="560"/>
        <w:jc w:val="left"/>
        <w:spacing w:line="360" w:lineRule="auto"/>
        <w:rPr>
          <w:rFonts w:ascii="仿宋" w:hAnsi="仿宋" w:eastAsia="仿宋"/>
          <w:sz w:val="28"/>
          <w:szCs w:val="28"/>
          <w:lang w:val="zh-CN" w:bidi="zh-CN"/>
        </w:rPr>
      </w:pPr>
      <w:r>
        <w:rPr>
          <w:rFonts w:hint="eastAsia" w:ascii="仿宋" w:hAnsi="仿宋" w:eastAsia="仿宋"/>
          <w:sz w:val="28"/>
          <w:szCs w:val="28"/>
          <w:lang w:val="zh-CN" w:bidi="zh-CN"/>
        </w:rPr>
        <w:t xml:space="preserve">1</w:t>
      </w:r>
      <w:r>
        <w:rPr>
          <w:rFonts w:ascii="仿宋" w:hAnsi="仿宋" w:eastAsia="仿宋"/>
          <w:sz w:val="28"/>
          <w:szCs w:val="28"/>
          <w:lang w:val="zh-CN" w:bidi="zh-CN"/>
        </w:rPr>
        <w:t xml:space="preserve">5.1 </w:t>
      </w:r>
      <w:r>
        <w:rPr>
          <w:rFonts w:ascii="仿宋" w:hAnsi="仿宋" w:eastAsia="仿宋"/>
          <w:sz w:val="28"/>
          <w:szCs w:val="28"/>
          <w:lang w:val="zh-CN" w:bidi="zh-CN"/>
        </w:rPr>
        <w:t xml:space="preserve">严格按照服务内容及服务指标提供服务，详见附件；</w:t>
      </w:r>
      <w:r>
        <w:rPr>
          <w:rFonts w:ascii="仿宋" w:hAnsi="仿宋" w:eastAsia="仿宋"/>
          <w:sz w:val="28"/>
          <w:szCs w:val="28"/>
          <w:lang w:val="zh-CN" w:bidi="zh-CN"/>
        </w:rPr>
      </w:r>
      <w:r/>
    </w:p>
    <w:p>
      <w:pPr>
        <w:pStyle w:val="717"/>
        <w:ind w:firstLine="560"/>
        <w:jc w:val="left"/>
        <w:spacing w:line="360" w:lineRule="auto"/>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5.2 </w:t>
      </w:r>
      <w:r>
        <w:rPr>
          <w:rFonts w:ascii="仿宋" w:hAnsi="仿宋" w:eastAsia="仿宋"/>
          <w:sz w:val="28"/>
          <w:szCs w:val="28"/>
        </w:rPr>
        <w:t xml:space="preserve">乙方</w:t>
      </w:r>
      <w:r>
        <w:rPr>
          <w:rFonts w:hint="eastAsia" w:ascii="仿宋" w:hAnsi="仿宋" w:eastAsia="仿宋"/>
          <w:sz w:val="28"/>
          <w:szCs w:val="28"/>
        </w:rPr>
        <w:t xml:space="preserve">所提供服务的标准</w:t>
      </w:r>
      <w:r>
        <w:rPr>
          <w:rFonts w:ascii="仿宋" w:hAnsi="仿宋" w:eastAsia="仿宋"/>
          <w:sz w:val="28"/>
          <w:szCs w:val="28"/>
        </w:rPr>
        <w:t xml:space="preserve">不符合合同规定及招标文件规定标准的，甲方有权</w:t>
      </w:r>
      <w:r>
        <w:rPr>
          <w:rFonts w:hint="eastAsia" w:ascii="仿宋" w:hAnsi="仿宋" w:eastAsia="仿宋"/>
          <w:sz w:val="28"/>
          <w:szCs w:val="28"/>
        </w:rPr>
        <w:t xml:space="preserve">拒绝接受服务</w:t>
      </w:r>
      <w:r>
        <w:rPr>
          <w:rFonts w:ascii="仿宋" w:hAnsi="仿宋" w:eastAsia="仿宋"/>
          <w:sz w:val="28"/>
          <w:szCs w:val="28"/>
        </w:rPr>
        <w:t xml:space="preserve">，</w:t>
      </w:r>
      <w:r>
        <w:rPr>
          <w:rFonts w:hint="eastAsia" w:ascii="仿宋" w:hAnsi="仿宋" w:eastAsia="仿宋"/>
          <w:sz w:val="28"/>
          <w:szCs w:val="28"/>
        </w:rPr>
        <w:t xml:space="preserve">并</w:t>
      </w:r>
      <w:r>
        <w:rPr>
          <w:rFonts w:ascii="仿宋" w:hAnsi="仿宋" w:eastAsia="仿宋"/>
          <w:sz w:val="28"/>
          <w:szCs w:val="28"/>
        </w:rPr>
        <w:t xml:space="preserve">可单方面解除合同。</w:t>
      </w:r>
      <w:r>
        <w:rPr>
          <w:rFonts w:ascii="仿宋" w:hAnsi="仿宋" w:eastAsia="仿宋"/>
          <w:sz w:val="28"/>
          <w:szCs w:val="28"/>
        </w:rPr>
      </w:r>
      <w:r/>
    </w:p>
    <w:p>
      <w:pPr>
        <w:pStyle w:val="717"/>
        <w:ind w:firstLine="560"/>
        <w:spacing w:line="360" w:lineRule="auto"/>
        <w:rPr>
          <w:rFonts w:ascii="仿宋" w:hAnsi="仿宋" w:eastAsia="仿宋"/>
          <w:sz w:val="28"/>
          <w:szCs w:val="28"/>
          <w:lang w:val="zh-CN" w:bidi="zh-CN"/>
        </w:rPr>
      </w:pPr>
      <w:r>
        <w:rPr>
          <w:rFonts w:hint="eastAsia" w:ascii="仿宋" w:hAnsi="仿宋" w:eastAsia="仿宋"/>
          <w:sz w:val="28"/>
          <w:szCs w:val="28"/>
        </w:rPr>
        <w:t xml:space="preserve">1</w:t>
      </w:r>
      <w:r>
        <w:rPr>
          <w:rFonts w:ascii="仿宋" w:hAnsi="仿宋" w:eastAsia="仿宋"/>
          <w:sz w:val="28"/>
          <w:szCs w:val="28"/>
        </w:rPr>
        <w:t xml:space="preserve">5.3 </w:t>
      </w:r>
      <w:r>
        <w:rPr>
          <w:rStyle w:val="975"/>
          <w:rFonts w:hint="eastAsia" w:ascii="仿宋" w:hAnsi="仿宋" w:eastAsia="仿宋"/>
          <w:sz w:val="28"/>
          <w:szCs w:val="28"/>
        </w:rPr>
        <w:t xml:space="preserve">乙方在</w:t>
      </w:r>
      <w:r>
        <w:rPr>
          <w:rStyle w:val="975"/>
          <w:rFonts w:ascii="仿宋" w:hAnsi="仿宋" w:eastAsia="仿宋"/>
          <w:sz w:val="28"/>
          <w:szCs w:val="28"/>
        </w:rPr>
        <w:t xml:space="preserve">服务中加强绿色低碳管理，公共部位的水、电应节约使用，不得有长明灯、长流水等浪费现象及违章使用未经许可的电器，对垃圾要及时清运</w:t>
      </w:r>
      <w:r>
        <w:rPr>
          <w:rStyle w:val="975"/>
          <w:rFonts w:hint="eastAsia" w:ascii="仿宋" w:hAnsi="仿宋" w:eastAsia="仿宋"/>
          <w:sz w:val="28"/>
          <w:szCs w:val="28"/>
        </w:rPr>
        <w:t xml:space="preserve">，</w:t>
      </w:r>
      <w:r>
        <w:rPr>
          <w:rStyle w:val="975"/>
          <w:rFonts w:ascii="仿宋" w:hAnsi="仿宋" w:eastAsia="仿宋"/>
          <w:sz w:val="28"/>
          <w:szCs w:val="28"/>
        </w:rPr>
        <w:t xml:space="preserve">创建环境优美干净整洁</w:t>
      </w:r>
      <w:r>
        <w:rPr>
          <w:rStyle w:val="975"/>
          <w:rFonts w:hint="eastAsia" w:ascii="仿宋" w:hAnsi="仿宋" w:eastAsia="仿宋"/>
          <w:sz w:val="28"/>
          <w:szCs w:val="28"/>
        </w:rPr>
        <w:t xml:space="preserve">环境。对涉及商品的</w:t>
      </w:r>
      <w:r>
        <w:rPr>
          <w:rStyle w:val="975"/>
          <w:rFonts w:ascii="仿宋" w:hAnsi="仿宋" w:eastAsia="仿宋"/>
          <w:sz w:val="28"/>
          <w:szCs w:val="28"/>
        </w:rPr>
        <w:t xml:space="preserve">包装应按照“财办库〔2020〕123号《关于印发《商品包装政府采购需求标准（试行）》、《快递包装政府采购需求标准（试行）》的通知》”执行。</w:t>
      </w:r>
      <w:r>
        <w:rPr>
          <w:rStyle w:val="975"/>
          <w:rFonts w:hint="eastAsia" w:ascii="仿宋" w:hAnsi="仿宋" w:eastAsia="仿宋"/>
          <w:sz w:val="28"/>
          <w:szCs w:val="28"/>
        </w:rPr>
        <w:t xml:space="preserve">涉及设备运维参考《绿色数据中心政府采购需求标准（试行）》（财库〔2023〕7号文）执行。</w:t>
      </w:r>
      <w:r>
        <w:rPr>
          <w:rFonts w:ascii="仿宋" w:hAnsi="仿宋" w:eastAsia="仿宋"/>
          <w:sz w:val="28"/>
          <w:szCs w:val="28"/>
          <w:lang w:val="zh-CN" w:bidi="zh-CN"/>
        </w:rPr>
        <w:t xml:space="preserve"> </w:t>
      </w:r>
      <w:r>
        <w:rPr>
          <w:rFonts w:ascii="仿宋" w:hAnsi="仿宋" w:eastAsia="仿宋"/>
          <w:sz w:val="28"/>
          <w:szCs w:val="28"/>
          <w:lang w:val="zh-CN" w:bidi="zh-CN"/>
        </w:rPr>
      </w:r>
      <w:r/>
    </w:p>
    <w:p>
      <w:pPr>
        <w:pStyle w:val="717"/>
        <w:ind w:firstLine="562"/>
        <w:jc w:val="left"/>
        <w:spacing w:line="360" w:lineRule="auto"/>
        <w:rPr>
          <w:rFonts w:ascii="仿宋" w:hAnsi="仿宋" w:eastAsia="仿宋"/>
          <w:b/>
          <w:sz w:val="28"/>
          <w:szCs w:val="28"/>
          <w:lang w:val="zh-CN" w:bidi="zh-CN"/>
        </w:rPr>
      </w:pPr>
      <w:r>
        <w:rPr>
          <w:rFonts w:ascii="仿宋" w:hAnsi="仿宋" w:eastAsia="仿宋"/>
          <w:b/>
          <w:sz w:val="28"/>
          <w:szCs w:val="28"/>
          <w:lang w:val="zh-CN" w:bidi="zh-CN"/>
        </w:rPr>
        <w:t xml:space="preserve">十六、</w:t>
      </w:r>
      <w:r>
        <w:rPr>
          <w:rFonts w:ascii="仿宋" w:hAnsi="仿宋" w:eastAsia="仿宋"/>
          <w:b/>
          <w:sz w:val="28"/>
          <w:szCs w:val="28"/>
          <w:lang w:val="zh-CN" w:bidi="zh-CN"/>
        </w:rPr>
        <w:t xml:space="preserve">不可抗力</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16.</w:t>
      </w:r>
      <w:r>
        <w:rPr>
          <w:rFonts w:hint="eastAsia" w:ascii="仿宋" w:hAnsi="仿宋" w:eastAsia="仿宋"/>
          <w:sz w:val="28"/>
          <w:szCs w:val="28"/>
          <w:lang w:val="zh-CN" w:bidi="zh-CN"/>
        </w:rPr>
        <w:t xml:space="preserve">1</w:t>
      </w:r>
      <w:r>
        <w:rPr>
          <w:rFonts w:hint="eastAsia" w:ascii="仿宋" w:hAnsi="仿宋" w:eastAsia="仿宋"/>
          <w:sz w:val="28"/>
          <w:szCs w:val="28"/>
          <w:lang w:val="zh-CN" w:bidi="zh-CN"/>
        </w:rPr>
        <w:t xml:space="preserve"> </w:t>
      </w:r>
      <w:r>
        <w:rPr>
          <w:rFonts w:ascii="仿宋" w:hAnsi="仿宋" w:eastAsia="仿宋"/>
          <w:sz w:val="28"/>
          <w:szCs w:val="28"/>
          <w:lang w:val="zh-CN" w:bidi="zh-CN"/>
        </w:rPr>
        <w:t xml:space="preserve">本合同中，不可抗力是指不能预见、不能避免并不能克服的客观情况，包括： 战争、火灾、洪水、台风、地震、政策变化或其它人力不可抗拒之事件</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16.</w:t>
      </w:r>
      <w:r>
        <w:rPr>
          <w:rFonts w:hint="eastAsia" w:ascii="仿宋" w:hAnsi="仿宋" w:eastAsia="仿宋"/>
          <w:sz w:val="28"/>
          <w:szCs w:val="28"/>
          <w:lang w:val="zh-CN" w:bidi="zh-CN"/>
        </w:rPr>
        <w:t xml:space="preserve">2</w:t>
      </w:r>
      <w:r>
        <w:rPr>
          <w:rFonts w:hint="eastAsia" w:ascii="仿宋" w:hAnsi="仿宋" w:eastAsia="仿宋"/>
          <w:spacing w:val="-7"/>
          <w:sz w:val="28"/>
          <w:szCs w:val="28"/>
          <w:lang w:val="zh-CN" w:bidi="zh-CN"/>
        </w:rPr>
        <w:t xml:space="preserve"> </w:t>
      </w:r>
      <w:r>
        <w:rPr>
          <w:rFonts w:ascii="仿宋" w:hAnsi="仿宋" w:eastAsia="仿宋"/>
          <w:spacing w:val="-7"/>
          <w:sz w:val="28"/>
          <w:szCs w:val="28"/>
          <w:lang w:val="zh-CN" w:bidi="zh-CN"/>
        </w:rPr>
        <w:t xml:space="preserve">任何一方由于不可抗力原因不能履行合同时，应及时通知对方，并在不可抗力</w:t>
      </w:r>
      <w:r>
        <w:rPr>
          <w:rFonts w:ascii="仿宋" w:hAnsi="仿宋" w:eastAsia="仿宋"/>
          <w:sz w:val="28"/>
          <w:szCs w:val="28"/>
          <w:lang w:val="zh-CN" w:bidi="zh-CN"/>
        </w:rPr>
        <w:t xml:space="preserve">事件结束后</w:t>
      </w:r>
      <w:r>
        <w:rPr>
          <w:rFonts w:ascii="仿宋" w:hAnsi="仿宋" w:eastAsia="仿宋"/>
          <w:spacing w:val="19"/>
          <w:sz w:val="28"/>
          <w:szCs w:val="28"/>
          <w:u w:val="single"/>
          <w:lang w:val="zh-CN" w:bidi="zh-CN"/>
        </w:rPr>
        <w:t xml:space="preserve">  </w:t>
      </w:r>
      <w:r>
        <w:rPr>
          <w:rFonts w:hint="eastAsia" w:ascii="仿宋" w:hAnsi="仿宋" w:eastAsia="仿宋"/>
          <w:sz w:val="28"/>
          <w:szCs w:val="28"/>
          <w:u w:val="single"/>
          <w:lang w:val="zh-CN" w:bidi="zh-CN"/>
        </w:rPr>
        <w:t xml:space="preserve">3</w:t>
      </w:r>
      <w:r>
        <w:rPr>
          <w:rFonts w:hint="eastAsia" w:ascii="仿宋" w:hAnsi="仿宋" w:eastAsia="仿宋"/>
          <w:spacing w:val="4"/>
          <w:sz w:val="28"/>
          <w:szCs w:val="28"/>
          <w:u w:val="single"/>
          <w:lang w:val="zh-CN" w:bidi="zh-CN"/>
        </w:rPr>
        <w:t xml:space="preserve">  </w:t>
      </w:r>
      <w:r>
        <w:rPr>
          <w:rFonts w:ascii="仿宋" w:hAnsi="仿宋" w:eastAsia="仿宋"/>
          <w:sz w:val="28"/>
          <w:szCs w:val="28"/>
          <w:lang w:val="zh-CN" w:bidi="zh-CN"/>
        </w:rPr>
        <w:t xml:space="preserve">个工作日内向对方通报，以减轻可能给对方造成的损失，在取得有关机构的不可抗力证明或双方谅解确认后，允许延期履行或修订合同，并根据情况可部分或全部免于承担违约责任。</w:t>
      </w:r>
      <w:r/>
    </w:p>
    <w:p>
      <w:pPr>
        <w:pStyle w:val="717"/>
        <w:ind w:firstLine="562"/>
        <w:jc w:val="left"/>
        <w:spacing w:line="360" w:lineRule="auto"/>
        <w:rPr>
          <w:rFonts w:ascii="仿宋" w:hAnsi="仿宋" w:eastAsia="仿宋"/>
          <w:b/>
          <w:sz w:val="28"/>
          <w:szCs w:val="28"/>
          <w:lang w:val="zh-CN" w:bidi="zh-CN"/>
        </w:rPr>
      </w:pPr>
      <w:r>
        <w:rPr>
          <w:rFonts w:hint="eastAsia" w:ascii="仿宋" w:hAnsi="仿宋" w:eastAsia="仿宋"/>
          <w:b/>
          <w:sz w:val="28"/>
          <w:szCs w:val="28"/>
          <w:lang w:val="zh-CN" w:bidi="zh-CN"/>
        </w:rPr>
        <w:t xml:space="preserve">十七</w:t>
      </w:r>
      <w:r>
        <w:rPr>
          <w:rFonts w:ascii="仿宋" w:hAnsi="仿宋" w:eastAsia="仿宋"/>
          <w:b/>
          <w:sz w:val="28"/>
          <w:szCs w:val="28"/>
          <w:lang w:val="zh-CN" w:bidi="zh-CN"/>
        </w:rPr>
        <w:t xml:space="preserve">、</w:t>
      </w:r>
      <w:r>
        <w:rPr>
          <w:rFonts w:ascii="仿宋" w:hAnsi="仿宋" w:eastAsia="仿宋"/>
          <w:b/>
          <w:sz w:val="28"/>
          <w:szCs w:val="28"/>
          <w:lang w:val="zh-CN" w:bidi="zh-CN"/>
        </w:rPr>
        <w:t xml:space="preserve">争议解决方式</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17.</w:t>
      </w:r>
      <w:r>
        <w:rPr>
          <w:rFonts w:hint="eastAsia" w:ascii="仿宋" w:hAnsi="仿宋" w:eastAsia="仿宋"/>
          <w:sz w:val="28"/>
          <w:szCs w:val="28"/>
          <w:lang w:val="zh-CN" w:bidi="zh-CN"/>
        </w:rPr>
        <w:t xml:space="preserve">1</w:t>
      </w:r>
      <w:r>
        <w:rPr>
          <w:rFonts w:hint="eastAsia" w:ascii="仿宋" w:hAnsi="仿宋" w:eastAsia="仿宋"/>
          <w:sz w:val="28"/>
          <w:szCs w:val="28"/>
          <w:lang w:val="zh-CN" w:bidi="zh-CN"/>
        </w:rPr>
        <w:t xml:space="preserve"> </w:t>
      </w:r>
      <w:r>
        <w:rPr>
          <w:rFonts w:ascii="仿宋" w:hAnsi="仿宋" w:eastAsia="仿宋"/>
          <w:sz w:val="28"/>
          <w:szCs w:val="28"/>
          <w:lang w:val="zh-CN" w:bidi="zh-CN"/>
        </w:rPr>
        <w:t xml:space="preserve">凡涉及本合同或因执行本合同而发生的一切争执，应通过友好协商解决。</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17.</w:t>
      </w:r>
      <w:r>
        <w:rPr>
          <w:rFonts w:hint="eastAsia" w:ascii="仿宋" w:hAnsi="仿宋" w:eastAsia="仿宋"/>
          <w:sz w:val="28"/>
          <w:szCs w:val="28"/>
          <w:lang w:val="zh-CN" w:bidi="zh-CN"/>
        </w:rPr>
        <w:t xml:space="preserve">2</w:t>
      </w:r>
      <w:r>
        <w:rPr>
          <w:rFonts w:hint="eastAsia" w:ascii="仿宋" w:hAnsi="仿宋" w:eastAsia="仿宋"/>
          <w:sz w:val="28"/>
          <w:szCs w:val="28"/>
          <w:lang w:val="zh-CN" w:bidi="zh-CN"/>
        </w:rPr>
        <w:t xml:space="preserve"> </w:t>
      </w:r>
      <w:r>
        <w:rPr>
          <w:rFonts w:ascii="仿宋" w:hAnsi="仿宋" w:eastAsia="仿宋"/>
          <w:sz w:val="28"/>
          <w:szCs w:val="28"/>
          <w:lang w:val="zh-CN" w:bidi="zh-CN"/>
        </w:rPr>
        <w:t xml:space="preserve">如果争执通过协商不能解决，任何一方均可提交乙方所在地有管辖权的人民法院诉讼解决。</w:t>
      </w:r>
      <w:r/>
    </w:p>
    <w:p>
      <w:pPr>
        <w:pStyle w:val="717"/>
        <w:ind w:firstLine="562"/>
        <w:jc w:val="left"/>
        <w:spacing w:line="360" w:lineRule="auto"/>
        <w:rPr>
          <w:rFonts w:ascii="仿宋" w:hAnsi="仿宋" w:eastAsia="仿宋"/>
          <w:b/>
          <w:sz w:val="28"/>
          <w:szCs w:val="28"/>
          <w:lang w:val="zh-CN" w:bidi="zh-CN"/>
        </w:rPr>
      </w:pPr>
      <w:r>
        <w:rPr>
          <w:rFonts w:hint="eastAsia" w:ascii="仿宋" w:hAnsi="仿宋" w:eastAsia="仿宋"/>
          <w:b/>
          <w:sz w:val="28"/>
          <w:szCs w:val="28"/>
          <w:lang w:val="zh-CN" w:bidi="zh-CN"/>
        </w:rPr>
        <w:t xml:space="preserve">十八</w:t>
      </w:r>
      <w:r>
        <w:rPr>
          <w:rFonts w:ascii="仿宋" w:hAnsi="仿宋" w:eastAsia="仿宋"/>
          <w:b/>
          <w:sz w:val="28"/>
          <w:szCs w:val="28"/>
          <w:lang w:val="zh-CN" w:bidi="zh-CN"/>
        </w:rPr>
        <w:t xml:space="preserve">、</w:t>
      </w:r>
      <w:r>
        <w:rPr>
          <w:rFonts w:ascii="仿宋" w:hAnsi="仿宋" w:eastAsia="仿宋"/>
          <w:b/>
          <w:sz w:val="28"/>
          <w:szCs w:val="28"/>
          <w:lang w:val="zh-CN" w:bidi="zh-CN"/>
        </w:rPr>
        <w:t xml:space="preserve">合同效力及其他约定</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18.</w:t>
      </w:r>
      <w:r>
        <w:rPr>
          <w:rFonts w:hint="eastAsia" w:ascii="仿宋" w:hAnsi="仿宋" w:eastAsia="仿宋"/>
          <w:sz w:val="28"/>
          <w:szCs w:val="28"/>
          <w:lang w:val="zh-CN" w:bidi="zh-CN"/>
        </w:rPr>
        <w:t xml:space="preserve">1</w:t>
      </w:r>
      <w:r>
        <w:rPr>
          <w:rFonts w:hint="eastAsia" w:ascii="仿宋" w:hAnsi="仿宋" w:eastAsia="仿宋"/>
          <w:sz w:val="28"/>
          <w:szCs w:val="28"/>
          <w:lang w:val="zh-CN" w:bidi="zh-CN"/>
        </w:rPr>
        <w:t xml:space="preserve"> </w:t>
      </w:r>
      <w:r>
        <w:rPr>
          <w:rFonts w:ascii="仿宋" w:hAnsi="仿宋" w:eastAsia="仿宋"/>
          <w:sz w:val="28"/>
          <w:szCs w:val="28"/>
          <w:lang w:val="zh-CN" w:bidi="zh-CN"/>
        </w:rPr>
        <w:t xml:space="preserve">本合同自双方加盖公章或合同章后生效。</w:t>
      </w:r>
      <w:r>
        <w:rPr>
          <w:rFonts w:ascii="仿宋" w:hAnsi="仿宋" w:eastAsia="仿宋"/>
          <w:sz w:val="28"/>
          <w:szCs w:val="28"/>
          <w:lang w:val="zh-CN" w:bidi="zh-CN"/>
        </w:rPr>
      </w:r>
      <w:r/>
    </w:p>
    <w:p>
      <w:pPr>
        <w:pStyle w:val="730"/>
        <w:ind w:firstLine="560"/>
        <w:spacing w:line="360" w:lineRule="auto"/>
        <w:rPr>
          <w:rFonts w:hint="eastAsia" w:ascii="仿宋" w:hAnsi="仿宋" w:eastAsia="仿宋"/>
          <w:bCs w:val="0"/>
          <w:color w:val="000000"/>
          <w:szCs w:val="28"/>
          <w:lang w:val="zh-CN" w:bidi="zh-CN"/>
        </w:rPr>
      </w:pPr>
      <w:r>
        <w:rPr>
          <w:rFonts w:hint="eastAsia" w:ascii="仿宋" w:hAnsi="仿宋" w:eastAsia="仿宋"/>
          <w:bCs w:val="0"/>
          <w:color w:val="000000"/>
          <w:szCs w:val="28"/>
          <w:lang w:val="zh-CN" w:bidi="zh-CN"/>
        </w:rPr>
        <w:t xml:space="preserve">1</w:t>
      </w:r>
      <w:r>
        <w:rPr>
          <w:rFonts w:ascii="仿宋" w:hAnsi="仿宋" w:eastAsia="仿宋"/>
          <w:bCs w:val="0"/>
          <w:color w:val="000000"/>
          <w:szCs w:val="28"/>
          <w:lang w:val="zh-CN" w:bidi="zh-CN"/>
        </w:rPr>
        <w:t xml:space="preserve">8.2</w:t>
      </w:r>
      <w:r>
        <w:rPr>
          <w:rFonts w:ascii="仿宋" w:hAnsi="仿宋" w:eastAsia="仿宋"/>
          <w:bCs w:val="0"/>
          <w:color w:val="000000"/>
          <w:szCs w:val="28"/>
          <w:lang w:val="zh-CN" w:bidi="zh-CN"/>
        </w:rPr>
        <w:t xml:space="preserve">本合同未尽事宜，遵照</w:t>
      </w:r>
      <w:r>
        <w:rPr>
          <w:rFonts w:hint="eastAsia" w:ascii="仿宋" w:hAnsi="仿宋" w:eastAsia="仿宋"/>
          <w:bCs w:val="0"/>
          <w:color w:val="000000"/>
          <w:szCs w:val="28"/>
          <w:lang w:val="zh-CN" w:bidi="zh-CN"/>
        </w:rPr>
        <w:t xml:space="preserve">《民法典》、《政府采购法》</w:t>
      </w:r>
      <w:r>
        <w:rPr>
          <w:rFonts w:ascii="仿宋" w:hAnsi="仿宋" w:eastAsia="仿宋"/>
          <w:bCs w:val="0"/>
          <w:color w:val="000000"/>
          <w:szCs w:val="28"/>
          <w:lang w:val="zh-CN" w:bidi="zh-CN"/>
        </w:rPr>
        <w:t xml:space="preserve">有关条文执行。</w:t>
      </w:r>
      <w:r>
        <w:rPr>
          <w:rFonts w:hint="eastAsia" w:ascii="仿宋" w:hAnsi="仿宋" w:eastAsia="仿宋"/>
          <w:bCs w:val="0"/>
          <w:color w:val="000000"/>
          <w:szCs w:val="28"/>
          <w:lang w:val="zh-CN" w:bidi="zh-CN"/>
        </w:rPr>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18.3</w:t>
      </w:r>
      <w:r>
        <w:rPr>
          <w:rFonts w:hint="eastAsia" w:ascii="仿宋" w:hAnsi="仿宋" w:eastAsia="仿宋"/>
          <w:spacing w:val="-7"/>
          <w:sz w:val="28"/>
          <w:szCs w:val="28"/>
          <w:lang w:val="zh-CN" w:bidi="zh-CN"/>
        </w:rPr>
        <w:t xml:space="preserve"> </w:t>
      </w:r>
      <w:r>
        <w:rPr>
          <w:rFonts w:ascii="仿宋" w:hAnsi="仿宋" w:eastAsia="仿宋"/>
          <w:spacing w:val="-7"/>
          <w:sz w:val="28"/>
          <w:szCs w:val="28"/>
          <w:lang w:val="zh-CN" w:bidi="zh-CN"/>
        </w:rPr>
        <w:t xml:space="preserve">本合同及技术协议一式二份，甲乙双方各执一份，具同等法律效力。本合同及</w:t>
      </w:r>
      <w:r>
        <w:rPr>
          <w:rFonts w:ascii="仿宋" w:hAnsi="仿宋" w:eastAsia="仿宋"/>
          <w:sz w:val="28"/>
          <w:szCs w:val="28"/>
          <w:lang w:val="zh-CN" w:bidi="zh-CN"/>
        </w:rPr>
        <w:t xml:space="preserve">技术协议传真件有效。</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18.4</w:t>
      </w:r>
      <w:r>
        <w:rPr>
          <w:rFonts w:hint="eastAsia" w:ascii="仿宋" w:hAnsi="仿宋" w:eastAsia="仿宋"/>
          <w:spacing w:val="-7"/>
          <w:sz w:val="28"/>
          <w:szCs w:val="28"/>
          <w:lang w:val="zh-CN" w:bidi="zh-CN"/>
        </w:rPr>
        <w:t xml:space="preserve"> </w:t>
      </w:r>
      <w:r>
        <w:rPr>
          <w:rFonts w:ascii="仿宋" w:hAnsi="仿宋" w:eastAsia="仿宋"/>
          <w:spacing w:val="-7"/>
          <w:sz w:val="28"/>
          <w:szCs w:val="28"/>
          <w:lang w:val="zh-CN" w:bidi="zh-CN"/>
        </w:rPr>
        <w:t xml:space="preserve">对本合同条款和附件以及任何变更、修改或增减，须经双方协商同意后，授权</w:t>
      </w:r>
      <w:r>
        <w:rPr>
          <w:rFonts w:ascii="仿宋" w:hAnsi="仿宋" w:eastAsia="仿宋"/>
          <w:sz w:val="28"/>
          <w:szCs w:val="28"/>
          <w:lang w:val="zh-CN" w:bidi="zh-CN"/>
        </w:rPr>
        <w:t xml:space="preserve">代表签署书面文件，作为本合同的组成部分并具有同等效力。</w:t>
      </w:r>
      <w:r>
        <w:rPr>
          <w:rFonts w:ascii="仿宋" w:hAnsi="仿宋" w:eastAsia="仿宋"/>
          <w:sz w:val="28"/>
          <w:szCs w:val="28"/>
          <w:lang w:val="zh-CN" w:bidi="zh-CN"/>
        </w:rPr>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甲 方 ：（ 盖 章 ）</w:t>
      </w:r>
      <w:r>
        <w:rPr>
          <w:rFonts w:ascii="仿宋" w:hAnsi="仿宋" w:eastAsia="仿宋"/>
          <w:spacing w:val="5"/>
          <w:sz w:val="28"/>
          <w:szCs w:val="28"/>
          <w:lang w:val="zh-CN" w:bidi="zh-CN"/>
        </w:rPr>
        <w:t xml:space="preserve">                乙 方 ：</w:t>
      </w:r>
      <w:r>
        <w:rPr>
          <w:rFonts w:ascii="仿宋" w:hAnsi="仿宋" w:eastAsia="仿宋"/>
          <w:sz w:val="28"/>
          <w:szCs w:val="28"/>
          <w:lang w:val="zh-CN" w:bidi="zh-CN"/>
        </w:rPr>
        <w:t xml:space="preserve">（ 盖 章 ） </w:t>
      </w:r>
      <w:r/>
    </w:p>
    <w:p>
      <w:pPr>
        <w:pStyle w:val="717"/>
        <w:ind w:firstLine="596"/>
        <w:jc w:val="left"/>
        <w:spacing w:line="360" w:lineRule="auto"/>
        <w:rPr>
          <w:rFonts w:ascii="仿宋" w:hAnsi="仿宋" w:eastAsia="仿宋"/>
          <w:spacing w:val="9"/>
          <w:sz w:val="28"/>
          <w:szCs w:val="28"/>
          <w:lang w:val="zh-CN" w:bidi="zh-CN"/>
        </w:rPr>
      </w:pPr>
      <w:r>
        <w:rPr>
          <w:rFonts w:ascii="仿宋" w:hAnsi="仿宋" w:eastAsia="仿宋"/>
          <w:spacing w:val="9"/>
          <w:sz w:val="28"/>
          <w:szCs w:val="28"/>
          <w:lang w:val="zh-CN" w:bidi="zh-CN"/>
        </w:rPr>
        <w:t xml:space="preserve">住 所 ：                        住 所 ：                </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邮 政 编 码 ：                      邮 政 编 码 ：  </w:t>
      </w:r>
      <w:r/>
    </w:p>
    <w:p>
      <w:pPr>
        <w:pStyle w:val="717"/>
        <w:ind w:firstLine="568"/>
        <w:jc w:val="left"/>
        <w:spacing w:line="360" w:lineRule="auto"/>
        <w:rPr>
          <w:rFonts w:ascii="仿宋" w:hAnsi="仿宋" w:eastAsia="仿宋"/>
          <w:spacing w:val="2"/>
          <w:sz w:val="28"/>
          <w:szCs w:val="28"/>
          <w:lang w:val="zh-CN" w:bidi="zh-CN"/>
        </w:rPr>
      </w:pPr>
      <w:r>
        <w:rPr>
          <w:rFonts w:ascii="仿宋" w:hAnsi="仿宋" w:eastAsia="仿宋"/>
          <w:spacing w:val="2"/>
          <w:sz w:val="28"/>
          <w:szCs w:val="28"/>
          <w:lang w:val="zh-CN" w:bidi="zh-CN"/>
        </w:rPr>
        <w:t xml:space="preserve">法定代表人或其授权                 法定代表人或其授权 </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的 代 理 人 ：                      的 代 理 人 ：          </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开 户 银 行 ：                      开 户 银 行 ： </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账 号 ：                            账 号 ： </w:t>
      </w:r>
      <w:r/>
    </w:p>
    <w:p>
      <w:pPr>
        <w:pStyle w:val="717"/>
        <w:ind w:firstLine="596"/>
        <w:jc w:val="left"/>
        <w:spacing w:line="360" w:lineRule="auto"/>
        <w:rPr>
          <w:rFonts w:ascii="仿宋" w:hAnsi="仿宋" w:eastAsia="仿宋"/>
          <w:spacing w:val="9"/>
          <w:sz w:val="28"/>
          <w:szCs w:val="28"/>
          <w:lang w:val="zh-CN" w:bidi="zh-CN"/>
        </w:rPr>
      </w:pPr>
      <w:r>
        <w:rPr>
          <w:rFonts w:ascii="仿宋" w:hAnsi="仿宋" w:eastAsia="仿宋"/>
          <w:spacing w:val="9"/>
          <w:sz w:val="28"/>
          <w:szCs w:val="28"/>
          <w:lang w:val="zh-CN" w:bidi="zh-CN"/>
        </w:rPr>
        <w:t xml:space="preserve">电 话 ： </w:t>
      </w:r>
      <w:r>
        <w:rPr>
          <w:rFonts w:hint="eastAsia" w:ascii="仿宋" w:hAnsi="仿宋" w:eastAsia="仿宋"/>
          <w:spacing w:val="9"/>
          <w:sz w:val="28"/>
          <w:szCs w:val="28"/>
          <w:lang w:val="zh-CN" w:bidi="zh-CN"/>
        </w:rPr>
        <w:t xml:space="preserve"> </w:t>
      </w:r>
      <w:r>
        <w:rPr>
          <w:rFonts w:ascii="仿宋" w:hAnsi="仿宋" w:eastAsia="仿宋"/>
          <w:spacing w:val="9"/>
          <w:sz w:val="28"/>
          <w:szCs w:val="28"/>
          <w:lang w:val="zh-CN" w:bidi="zh-CN"/>
        </w:rPr>
        <w:t xml:space="preserve">                      电 话 ：                   </w:t>
      </w:r>
      <w:r/>
    </w:p>
    <w:p>
      <w:pPr>
        <w:pStyle w:val="717"/>
        <w:ind w:firstLine="560"/>
        <w:jc w:val="left"/>
        <w:spacing w:line="360" w:lineRule="auto"/>
        <w:rPr>
          <w:rFonts w:ascii="仿宋" w:hAnsi="仿宋" w:eastAsia="仿宋"/>
          <w:sz w:val="28"/>
          <w:szCs w:val="28"/>
          <w:lang w:val="zh-CN" w:bidi="zh-CN"/>
        </w:rPr>
      </w:pPr>
      <w:r>
        <w:rPr>
          <w:rFonts w:ascii="仿宋" w:hAnsi="仿宋" w:eastAsia="仿宋"/>
          <w:sz w:val="28"/>
          <w:szCs w:val="28"/>
          <w:lang w:val="zh-CN" w:bidi="zh-CN"/>
        </w:rPr>
        <w:t xml:space="preserve">传 真 ：                            传 真 ：                      </w:t>
      </w:r>
      <w:r/>
    </w:p>
    <w:p>
      <w:pPr>
        <w:pStyle w:val="761"/>
        <w:ind w:firstLine="560"/>
        <w:spacing w:line="360" w:lineRule="auto"/>
        <w:rPr>
          <w:rFonts w:ascii="仿宋" w:hAnsi="仿宋" w:eastAsia="仿宋" w:cs="Courier New"/>
          <w:color w:val="000000"/>
          <w:sz w:val="28"/>
          <w:szCs w:val="28"/>
        </w:rPr>
      </w:pPr>
      <w:r>
        <w:rPr>
          <w:rFonts w:ascii="仿宋" w:hAnsi="仿宋" w:eastAsia="仿宋"/>
          <w:sz w:val="28"/>
          <w:szCs w:val="28"/>
          <w:lang w:val="zh-CN" w:bidi="zh-CN"/>
        </w:rPr>
        <w:t xml:space="preserve">电 子 邮 箱 ：                      电 子 邮 箱 ：     </w:t>
      </w:r>
      <w:r>
        <w:rPr>
          <w:rFonts w:ascii="仿宋" w:hAnsi="仿宋" w:eastAsia="仿宋" w:cs="Courier New"/>
          <w:color w:val="000000"/>
          <w:sz w:val="28"/>
          <w:szCs w:val="28"/>
        </w:rPr>
      </w:r>
      <w:r/>
    </w:p>
    <w:p>
      <w:pPr>
        <w:pStyle w:val="761"/>
        <w:jc w:val="center"/>
        <w:spacing w:line="520" w:lineRule="exact"/>
        <w:rPr>
          <w:rFonts w:hAnsi="宋体" w:cs="Courier New"/>
          <w:color w:val="000000"/>
          <w:sz w:val="24"/>
          <w:szCs w:val="24"/>
        </w:rPr>
      </w:pPr>
      <w:r>
        <w:rPr>
          <w:rFonts w:hAnsi="宋体" w:cs="Courier New"/>
          <w:color w:val="000000"/>
          <w:sz w:val="24"/>
          <w:szCs w:val="24"/>
        </w:rPr>
      </w:r>
      <w:r/>
    </w:p>
    <w:p>
      <w:pPr>
        <w:pStyle w:val="761"/>
        <w:jc w:val="center"/>
        <w:spacing w:line="520" w:lineRule="exact"/>
        <w:rPr>
          <w:rFonts w:hAnsi="宋体" w:cs="Courier New"/>
          <w:color w:val="000000"/>
          <w:sz w:val="24"/>
          <w:szCs w:val="24"/>
        </w:rPr>
      </w:pPr>
      <w:r>
        <w:rPr>
          <w:rFonts w:hAnsi="宋体" w:cs="Courier New"/>
          <w:color w:val="000000"/>
          <w:sz w:val="24"/>
          <w:szCs w:val="24"/>
        </w:rPr>
      </w:r>
      <w:r/>
    </w:p>
    <w:p>
      <w:pPr>
        <w:pStyle w:val="761"/>
        <w:jc w:val="center"/>
        <w:spacing w:line="520" w:lineRule="exact"/>
        <w:rPr>
          <w:rFonts w:hAnsi="宋体" w:cs="Courier New"/>
          <w:color w:val="000000"/>
          <w:sz w:val="24"/>
          <w:szCs w:val="24"/>
        </w:rPr>
      </w:pPr>
      <w:r>
        <w:rPr>
          <w:rFonts w:hAnsi="宋体" w:cs="Courier New"/>
          <w:color w:val="000000"/>
          <w:sz w:val="24"/>
          <w:szCs w:val="24"/>
        </w:rPr>
      </w:r>
      <w:r/>
    </w:p>
    <w:p>
      <w:pPr>
        <w:pStyle w:val="761"/>
        <w:jc w:val="center"/>
        <w:spacing w:line="520" w:lineRule="exact"/>
        <w:rPr>
          <w:rFonts w:hAnsi="宋体" w:cs="Courier New"/>
          <w:color w:val="000000"/>
          <w:sz w:val="24"/>
          <w:szCs w:val="24"/>
        </w:rPr>
      </w:pPr>
      <w:r>
        <w:rPr>
          <w:rFonts w:hAnsi="宋体" w:cs="Courier New"/>
          <w:color w:val="000000"/>
          <w:sz w:val="24"/>
          <w:szCs w:val="24"/>
        </w:rPr>
      </w:r>
      <w:r/>
    </w:p>
    <w:p>
      <w:pPr>
        <w:pStyle w:val="761"/>
        <w:jc w:val="center"/>
        <w:spacing w:line="520" w:lineRule="exact"/>
        <w:rPr>
          <w:rFonts w:hAnsi="宋体" w:cs="Courier New"/>
          <w:color w:val="000000"/>
          <w:sz w:val="24"/>
          <w:szCs w:val="24"/>
        </w:rPr>
      </w:pPr>
      <w:r>
        <w:rPr>
          <w:rFonts w:hAnsi="宋体" w:cs="Courier New"/>
          <w:color w:val="000000"/>
          <w:sz w:val="24"/>
          <w:szCs w:val="24"/>
        </w:rPr>
      </w:r>
      <w:r/>
    </w:p>
    <w:p>
      <w:pPr>
        <w:pStyle w:val="761"/>
        <w:jc w:val="center"/>
        <w:spacing w:line="520" w:lineRule="exact"/>
        <w:rPr>
          <w:rFonts w:hAnsi="宋体" w:cs="Courier New"/>
          <w:color w:val="000000"/>
          <w:sz w:val="24"/>
          <w:szCs w:val="24"/>
        </w:rPr>
      </w:pPr>
      <w:r>
        <w:rPr>
          <w:rFonts w:hAnsi="宋体" w:cs="Courier New"/>
          <w:color w:val="000000"/>
          <w:sz w:val="24"/>
          <w:szCs w:val="24"/>
        </w:rPr>
      </w:r>
      <w:r/>
    </w:p>
    <w:p>
      <w:pPr>
        <w:pStyle w:val="717"/>
        <w:jc w:val="left"/>
        <w:spacing w:before="138"/>
        <w:rPr>
          <w:rFonts w:ascii="仿宋" w:hAnsi="仿宋" w:eastAsia="仿宋"/>
          <w:b/>
          <w:sz w:val="28"/>
          <w:szCs w:val="28"/>
          <w:lang w:val="zh-CN" w:bidi="zh-CN"/>
        </w:rPr>
      </w:pPr>
      <w:r>
        <w:rPr>
          <w:rFonts w:ascii="仿宋" w:hAnsi="仿宋" w:eastAsia="仿宋"/>
          <w:b/>
          <w:sz w:val="28"/>
          <w:szCs w:val="28"/>
          <w:lang w:val="zh-CN" w:bidi="zh-CN"/>
        </w:rPr>
        <w:t xml:space="preserve">合同附件:运维服务标准</w:t>
      </w:r>
      <w:r/>
    </w:p>
    <w:p>
      <w:pPr>
        <w:pStyle w:val="717"/>
        <w:jc w:val="left"/>
        <w:spacing w:before="4"/>
        <w:rPr>
          <w:rFonts w:ascii="仿宋" w:hAnsi="仿宋" w:eastAsia="仿宋"/>
          <w:sz w:val="28"/>
          <w:szCs w:val="28"/>
          <w:lang w:val="zh-CN" w:bidi="zh-CN"/>
        </w:rPr>
      </w:pPr>
      <w:r>
        <w:rPr>
          <w:rFonts w:ascii="仿宋" w:hAnsi="仿宋" w:eastAsia="仿宋"/>
          <w:sz w:val="28"/>
          <w:szCs w:val="28"/>
          <w:lang w:val="zh-CN" w:bidi="zh-CN"/>
        </w:rPr>
      </w:r>
      <w:r/>
    </w:p>
    <w:tbl>
      <w:tblPr>
        <w:tblW w:w="91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35"/>
        <w:gridCol w:w="1212"/>
        <w:gridCol w:w="2551"/>
        <w:gridCol w:w="2599"/>
        <w:gridCol w:w="1348"/>
      </w:tblGrid>
      <w:tr>
        <w:trPr>
          <w:trHeight w:val="700"/>
        </w:trPr>
        <w:tc>
          <w:tcPr>
            <w:gridSpan w:val="5"/>
            <w:tcW w:w="9145" w:type="dxa"/>
            <w:vAlign w:val="center"/>
            <w:textDirection w:val="lrTb"/>
            <w:noWrap w:val="false"/>
          </w:tcPr>
          <w:p>
            <w:pPr>
              <w:pStyle w:val="717"/>
              <w:jc w:val="center"/>
              <w:rPr>
                <w:rFonts w:ascii="仿宋" w:hAnsi="仿宋" w:eastAsia="仿宋"/>
                <w:b/>
                <w:sz w:val="28"/>
                <w:szCs w:val="28"/>
                <w:lang w:val="zh-CN" w:bidi="zh-CN"/>
              </w:rPr>
            </w:pPr>
            <w:r>
              <w:rPr>
                <w:rFonts w:ascii="仿宋" w:hAnsi="仿宋" w:eastAsia="仿宋"/>
                <w:b/>
                <w:sz w:val="28"/>
                <w:szCs w:val="28"/>
                <w:lang w:val="zh-CN" w:bidi="zh-CN"/>
              </w:rPr>
              <w:t xml:space="preserve">水污染源在线监测系统运行维护要求</w:t>
            </w:r>
            <w:r>
              <w:rPr>
                <w:rFonts w:ascii="仿宋" w:hAnsi="仿宋" w:eastAsia="仿宋"/>
                <w:b/>
                <w:sz w:val="28"/>
                <w:szCs w:val="28"/>
                <w:lang w:val="zh-CN" w:bidi="zh-CN"/>
              </w:rPr>
              <w:t xml:space="preserve"> </w:t>
            </w:r>
            <w:r>
              <w:rPr>
                <w:rFonts w:ascii="仿宋" w:hAnsi="仿宋" w:eastAsia="仿宋"/>
                <w:b/>
                <w:sz w:val="28"/>
                <w:szCs w:val="28"/>
                <w:lang w:val="zh-CN" w:bidi="zh-CN"/>
              </w:rPr>
            </w:r>
            <w:r/>
          </w:p>
        </w:tc>
      </w:tr>
      <w:tr>
        <w:trPr>
          <w:trHeight w:val="839"/>
        </w:trPr>
        <w:tc>
          <w:tcPr>
            <w:tcW w:w="1435" w:type="dxa"/>
            <w:vAlign w:val="center"/>
            <w:textDirection w:val="lrTb"/>
            <w:noWrap w:val="false"/>
          </w:tcPr>
          <w:p>
            <w:pPr>
              <w:pStyle w:val="717"/>
              <w:jc w:val="left"/>
              <w:spacing w:before="130"/>
              <w:rPr>
                <w:rFonts w:ascii="仿宋" w:hAnsi="仿宋" w:eastAsia="仿宋"/>
                <w:b/>
                <w:sz w:val="28"/>
                <w:szCs w:val="28"/>
                <w:lang w:val="zh-CN" w:bidi="zh-CN"/>
              </w:rPr>
            </w:pPr>
            <w:r>
              <w:rPr>
                <w:rFonts w:ascii="仿宋" w:hAnsi="仿宋" w:eastAsia="仿宋"/>
                <w:b/>
                <w:sz w:val="28"/>
                <w:szCs w:val="28"/>
                <w:lang w:val="zh-CN" w:bidi="zh-CN"/>
              </w:rPr>
              <w:t xml:space="preserve">检查维护要求</w:t>
            </w:r>
            <w:r>
              <w:rPr>
                <w:rFonts w:ascii="仿宋" w:hAnsi="仿宋" w:eastAsia="仿宋"/>
                <w:b/>
                <w:sz w:val="28"/>
                <w:szCs w:val="28"/>
                <w:lang w:val="zh-CN" w:bidi="zh-CN"/>
              </w:rPr>
              <w:t xml:space="preserve"> </w:t>
            </w:r>
            <w:r>
              <w:rPr>
                <w:rFonts w:ascii="仿宋" w:hAnsi="仿宋" w:eastAsia="仿宋"/>
                <w:b/>
                <w:sz w:val="28"/>
                <w:szCs w:val="28"/>
                <w:lang w:val="zh-CN" w:bidi="zh-CN"/>
              </w:rPr>
            </w:r>
            <w:r/>
          </w:p>
        </w:tc>
        <w:tc>
          <w:tcPr>
            <w:tcW w:w="1212" w:type="dxa"/>
            <w:vAlign w:val="center"/>
            <w:textDirection w:val="lrTb"/>
            <w:noWrap w:val="false"/>
          </w:tcPr>
          <w:p>
            <w:pPr>
              <w:pStyle w:val="717"/>
              <w:jc w:val="left"/>
              <w:spacing w:before="130"/>
              <w:rPr>
                <w:rFonts w:ascii="仿宋" w:hAnsi="仿宋" w:eastAsia="仿宋"/>
                <w:b/>
                <w:sz w:val="28"/>
                <w:szCs w:val="28"/>
                <w:lang w:val="zh-CN" w:bidi="zh-CN"/>
              </w:rPr>
            </w:pPr>
            <w:r>
              <w:rPr>
                <w:rFonts w:ascii="仿宋" w:hAnsi="仿宋" w:eastAsia="仿宋"/>
                <w:b/>
                <w:sz w:val="28"/>
                <w:szCs w:val="28"/>
                <w:lang w:val="zh-CN" w:bidi="zh-CN"/>
              </w:rPr>
              <w:t xml:space="preserve">检查维护频次</w:t>
            </w:r>
            <w:r>
              <w:rPr>
                <w:rFonts w:ascii="仿宋" w:hAnsi="仿宋" w:eastAsia="仿宋"/>
                <w:b/>
                <w:sz w:val="28"/>
                <w:szCs w:val="28"/>
                <w:lang w:val="zh-CN" w:bidi="zh-CN"/>
              </w:rPr>
              <w:t xml:space="preserve"> </w:t>
            </w:r>
            <w:r>
              <w:rPr>
                <w:rFonts w:ascii="仿宋" w:hAnsi="仿宋" w:eastAsia="仿宋"/>
                <w:b/>
                <w:sz w:val="28"/>
                <w:szCs w:val="28"/>
                <w:lang w:val="zh-CN" w:bidi="zh-CN"/>
              </w:rPr>
            </w:r>
            <w:r/>
          </w:p>
        </w:tc>
        <w:tc>
          <w:tcPr>
            <w:tcW w:w="2551" w:type="dxa"/>
            <w:vAlign w:val="center"/>
            <w:textDirection w:val="lrTb"/>
            <w:noWrap w:val="false"/>
          </w:tcPr>
          <w:p>
            <w:pPr>
              <w:pStyle w:val="717"/>
              <w:jc w:val="left"/>
              <w:rPr>
                <w:rFonts w:ascii="仿宋" w:hAnsi="仿宋" w:eastAsia="仿宋"/>
                <w:b/>
                <w:sz w:val="28"/>
                <w:szCs w:val="28"/>
                <w:lang w:val="zh-CN" w:bidi="zh-CN"/>
              </w:rPr>
            </w:pPr>
            <w:r>
              <w:rPr>
                <w:rFonts w:ascii="仿宋" w:hAnsi="仿宋" w:eastAsia="仿宋"/>
                <w:b/>
                <w:sz w:val="28"/>
                <w:szCs w:val="28"/>
                <w:lang w:val="zh-CN" w:bidi="zh-CN"/>
              </w:rPr>
              <w:t xml:space="preserve">参考标准以及依据</w:t>
            </w:r>
            <w:r>
              <w:rPr>
                <w:rFonts w:ascii="仿宋" w:hAnsi="仿宋" w:eastAsia="仿宋"/>
                <w:b/>
                <w:sz w:val="28"/>
                <w:szCs w:val="28"/>
                <w:lang w:val="zh-CN" w:bidi="zh-CN"/>
              </w:rPr>
              <w:t xml:space="preserve"> </w:t>
            </w:r>
            <w:r>
              <w:rPr>
                <w:rFonts w:ascii="仿宋" w:hAnsi="仿宋" w:eastAsia="仿宋"/>
                <w:b/>
                <w:sz w:val="28"/>
                <w:szCs w:val="28"/>
                <w:lang w:val="zh-CN" w:bidi="zh-CN"/>
              </w:rPr>
            </w:r>
            <w:r/>
          </w:p>
        </w:tc>
        <w:tc>
          <w:tcPr>
            <w:tcW w:w="2599" w:type="dxa"/>
            <w:vAlign w:val="center"/>
            <w:textDirection w:val="lrTb"/>
            <w:noWrap w:val="false"/>
          </w:tcPr>
          <w:p>
            <w:pPr>
              <w:pStyle w:val="717"/>
              <w:jc w:val="left"/>
              <w:rPr>
                <w:rFonts w:ascii="仿宋" w:hAnsi="仿宋" w:eastAsia="仿宋"/>
                <w:b/>
                <w:sz w:val="28"/>
                <w:szCs w:val="28"/>
                <w:lang w:val="zh-CN" w:bidi="zh-CN"/>
              </w:rPr>
            </w:pPr>
            <w:r>
              <w:rPr>
                <w:rFonts w:ascii="仿宋" w:hAnsi="仿宋" w:eastAsia="仿宋"/>
                <w:b/>
                <w:sz w:val="28"/>
                <w:szCs w:val="28"/>
                <w:lang w:val="zh-CN" w:bidi="zh-CN"/>
              </w:rPr>
              <w:t xml:space="preserve">维护内容</w:t>
            </w:r>
            <w:r>
              <w:rPr>
                <w:rFonts w:ascii="仿宋" w:hAnsi="仿宋" w:eastAsia="仿宋"/>
                <w:b/>
                <w:sz w:val="28"/>
                <w:szCs w:val="28"/>
                <w:lang w:val="zh-CN" w:bidi="zh-CN"/>
              </w:rPr>
              <w:t xml:space="preserve"> </w:t>
            </w:r>
            <w:r>
              <w:rPr>
                <w:rFonts w:ascii="仿宋" w:hAnsi="仿宋" w:eastAsia="仿宋"/>
                <w:b/>
                <w:sz w:val="28"/>
                <w:szCs w:val="28"/>
                <w:lang w:val="zh-CN" w:bidi="zh-CN"/>
              </w:rPr>
            </w:r>
            <w:r/>
          </w:p>
        </w:tc>
        <w:tc>
          <w:tcPr>
            <w:tcW w:w="1348" w:type="dxa"/>
            <w:vAlign w:val="center"/>
            <w:textDirection w:val="lrTb"/>
            <w:noWrap w:val="false"/>
          </w:tcPr>
          <w:p>
            <w:pPr>
              <w:pStyle w:val="717"/>
              <w:rPr>
                <w:rFonts w:ascii="仿宋" w:hAnsi="仿宋" w:eastAsia="仿宋"/>
                <w:b/>
                <w:sz w:val="28"/>
                <w:szCs w:val="28"/>
                <w:lang w:val="zh-CN" w:bidi="zh-CN"/>
              </w:rPr>
            </w:pPr>
            <w:r>
              <w:rPr>
                <w:rFonts w:ascii="仿宋" w:hAnsi="仿宋" w:eastAsia="仿宋"/>
                <w:b/>
                <w:sz w:val="28"/>
                <w:szCs w:val="28"/>
                <w:lang w:val="zh-CN" w:bidi="zh-CN"/>
              </w:rPr>
              <w:t xml:space="preserve">实施方式</w:t>
            </w:r>
            <w:r>
              <w:rPr>
                <w:rFonts w:ascii="仿宋" w:hAnsi="仿宋" w:eastAsia="仿宋"/>
                <w:b/>
                <w:sz w:val="28"/>
                <w:szCs w:val="28"/>
                <w:lang w:val="zh-CN" w:bidi="zh-CN"/>
              </w:rPr>
              <w:t xml:space="preserve"> </w:t>
            </w:r>
            <w:r>
              <w:rPr>
                <w:rFonts w:ascii="仿宋" w:hAnsi="仿宋" w:eastAsia="仿宋"/>
                <w:b/>
                <w:sz w:val="28"/>
                <w:szCs w:val="28"/>
                <w:lang w:val="zh-CN" w:bidi="zh-CN"/>
              </w:rPr>
            </w:r>
            <w:r/>
          </w:p>
        </w:tc>
      </w:tr>
      <w:tr>
        <w:trPr>
          <w:trHeight w:val="1559"/>
        </w:trPr>
        <w:tc>
          <w:tcPr>
            <w:tcW w:w="1435" w:type="dxa"/>
            <w:vAlign w:val="center"/>
            <w:textDirection w:val="lrTb"/>
            <w:noWrap w:val="false"/>
          </w:tcPr>
          <w:p>
            <w:pPr>
              <w:pStyle w:val="717"/>
              <w:spacing w:before="134"/>
              <w:rPr>
                <w:rFonts w:ascii="仿宋" w:hAnsi="仿宋" w:eastAsia="仿宋"/>
                <w:sz w:val="28"/>
                <w:szCs w:val="28"/>
                <w:lang w:val="zh-CN" w:bidi="zh-CN"/>
              </w:rPr>
            </w:pPr>
            <w:r>
              <w:rPr>
                <w:rFonts w:ascii="仿宋" w:hAnsi="仿宋" w:eastAsia="仿宋"/>
                <w:sz w:val="28"/>
                <w:szCs w:val="28"/>
                <w:lang w:val="zh-CN" w:bidi="zh-CN"/>
              </w:rPr>
              <w:t xml:space="preserve">日检查维护 </w:t>
            </w:r>
            <w:r>
              <w:rPr>
                <w:rFonts w:ascii="仿宋" w:hAnsi="仿宋" w:eastAsia="仿宋"/>
                <w:sz w:val="28"/>
                <w:szCs w:val="28"/>
                <w:lang w:val="zh-CN" w:bidi="zh-CN"/>
              </w:rPr>
            </w:r>
            <w:r/>
          </w:p>
        </w:tc>
        <w:tc>
          <w:tcPr>
            <w:tcW w:w="1212" w:type="dxa"/>
            <w:vAlign w:val="center"/>
            <w:textDirection w:val="lrTb"/>
            <w:noWrap w:val="false"/>
          </w:tcPr>
          <w:p>
            <w:pPr>
              <w:pStyle w:val="717"/>
              <w:spacing w:before="134"/>
              <w:rPr>
                <w:rFonts w:ascii="仿宋" w:hAnsi="仿宋" w:eastAsia="仿宋"/>
                <w:sz w:val="28"/>
                <w:szCs w:val="28"/>
                <w:lang w:val="zh-CN" w:bidi="zh-CN"/>
              </w:rPr>
            </w:pPr>
            <w:r>
              <w:rPr>
                <w:rFonts w:ascii="仿宋" w:hAnsi="仿宋" w:eastAsia="仿宋"/>
                <w:sz w:val="28"/>
                <w:szCs w:val="28"/>
                <w:lang w:val="zh-CN" w:bidi="zh-CN"/>
              </w:rPr>
              <w:t xml:space="preserve">每天 </w:t>
            </w:r>
            <w:r>
              <w:rPr>
                <w:rFonts w:ascii="仿宋" w:hAnsi="仿宋" w:eastAsia="仿宋"/>
                <w:sz w:val="28"/>
                <w:szCs w:val="28"/>
                <w:lang w:val="zh-CN" w:bidi="zh-CN"/>
              </w:rPr>
            </w:r>
            <w:r/>
          </w:p>
        </w:tc>
        <w:tc>
          <w:tcPr>
            <w:tcW w:w="2551" w:type="dxa"/>
            <w:vAlign w:val="center"/>
            <w:textDirection w:val="lrTb"/>
            <w:noWrap w:val="false"/>
          </w:tcPr>
          <w:p>
            <w:pPr>
              <w:pStyle w:val="717"/>
              <w:spacing w:before="22"/>
              <w:rPr>
                <w:rFonts w:ascii="仿宋" w:hAnsi="仿宋" w:eastAsia="仿宋"/>
                <w:spacing w:val="-18"/>
                <w:sz w:val="28"/>
                <w:szCs w:val="28"/>
                <w:lang w:val="zh-CN" w:bidi="zh-CN"/>
              </w:rPr>
            </w:pPr>
            <w:r>
              <w:rPr>
                <w:rFonts w:ascii="仿宋" w:hAnsi="仿宋" w:eastAsia="仿宋"/>
                <w:spacing w:val="-18"/>
                <w:sz w:val="28"/>
                <w:szCs w:val="28"/>
                <w:lang w:val="zh-CN" w:bidi="zh-CN"/>
              </w:rPr>
              <w:t xml:space="preserve">根据 </w:t>
            </w:r>
            <w:r>
              <w:rPr>
                <w:rFonts w:ascii="仿宋" w:hAnsi="仿宋" w:eastAsia="仿宋"/>
                <w:sz w:val="28"/>
                <w:szCs w:val="28"/>
                <w:lang w:val="zh-CN" w:bidi="zh-CN"/>
              </w:rPr>
              <w:t xml:space="preserve">HJ 355-2019</w:t>
            </w:r>
            <w:r>
              <w:rPr>
                <w:rFonts w:ascii="仿宋" w:hAnsi="仿宋" w:eastAsia="仿宋"/>
                <w:spacing w:val="-2"/>
                <w:sz w:val="28"/>
                <w:szCs w:val="28"/>
                <w:lang w:val="zh-CN" w:bidi="zh-CN"/>
              </w:rPr>
              <w:t xml:space="preserve">《水污</w:t>
            </w:r>
            <w:r>
              <w:rPr>
                <w:rFonts w:ascii="仿宋" w:hAnsi="仿宋" w:eastAsia="仿宋"/>
                <w:spacing w:val="-4"/>
                <w:sz w:val="28"/>
                <w:szCs w:val="28"/>
                <w:lang w:val="zh-CN" w:bidi="zh-CN"/>
              </w:rPr>
              <w:t xml:space="preserve">染源在线监测系统运行技</w:t>
            </w:r>
            <w:r>
              <w:rPr>
                <w:rFonts w:ascii="仿宋" w:hAnsi="仿宋" w:eastAsia="仿宋"/>
                <w:spacing w:val="-10"/>
                <w:sz w:val="28"/>
                <w:szCs w:val="28"/>
                <w:lang w:val="zh-CN" w:bidi="zh-CN"/>
              </w:rPr>
              <w:t xml:space="preserve">术规范》第 </w:t>
            </w:r>
            <w:r>
              <w:rPr>
                <w:rFonts w:ascii="仿宋" w:hAnsi="仿宋" w:eastAsia="仿宋"/>
                <w:sz w:val="28"/>
                <w:szCs w:val="28"/>
                <w:lang w:val="zh-CN" w:bidi="zh-CN"/>
              </w:rPr>
              <w:t xml:space="preserve">7</w:t>
            </w:r>
            <w:r>
              <w:rPr>
                <w:rFonts w:ascii="仿宋" w:hAnsi="仿宋" w:eastAsia="仿宋"/>
                <w:spacing w:val="-13"/>
                <w:sz w:val="28"/>
                <w:szCs w:val="28"/>
                <w:lang w:val="zh-CN" w:bidi="zh-CN"/>
              </w:rPr>
              <w:t xml:space="preserve"> 部分要求进</w:t>
            </w:r>
            <w:r>
              <w:rPr>
                <w:rFonts w:ascii="仿宋" w:hAnsi="仿宋" w:eastAsia="仿宋"/>
                <w:spacing w:val="-11"/>
                <w:sz w:val="28"/>
                <w:szCs w:val="28"/>
                <w:lang w:val="zh-CN" w:bidi="zh-CN"/>
              </w:rPr>
              <w:t xml:space="preserve">行检查维护 </w:t>
            </w:r>
            <w:r>
              <w:rPr>
                <w:rFonts w:ascii="仿宋" w:hAnsi="仿宋" w:eastAsia="仿宋"/>
                <w:sz w:val="28"/>
                <w:szCs w:val="28"/>
                <w:lang w:val="zh-CN" w:bidi="zh-CN"/>
              </w:rPr>
              <w:t xml:space="preserve">7.1</w:t>
            </w:r>
            <w:r>
              <w:rPr>
                <w:rFonts w:ascii="仿宋" w:hAnsi="仿宋" w:eastAsia="仿宋"/>
                <w:spacing w:val="-2"/>
                <w:sz w:val="28"/>
                <w:szCs w:val="28"/>
                <w:lang w:val="zh-CN" w:bidi="zh-CN"/>
              </w:rPr>
              <w:t xml:space="preserve">-日检查</w:t>
            </w:r>
            <w:r>
              <w:rPr>
                <w:rFonts w:ascii="仿宋" w:hAnsi="仿宋" w:eastAsia="仿宋"/>
                <w:spacing w:val="-18"/>
                <w:sz w:val="28"/>
                <w:szCs w:val="28"/>
                <w:lang w:val="zh-CN" w:bidi="zh-CN"/>
              </w:rPr>
            </w:r>
            <w:r/>
          </w:p>
          <w:p>
            <w:pPr>
              <w:pStyle w:val="717"/>
              <w:jc w:val="left"/>
              <w:rPr>
                <w:rFonts w:ascii="仿宋" w:hAnsi="仿宋" w:eastAsia="仿宋"/>
                <w:sz w:val="28"/>
                <w:szCs w:val="28"/>
                <w:lang w:val="zh-CN" w:bidi="zh-CN"/>
              </w:rPr>
            </w:pPr>
            <w:r>
              <w:rPr>
                <w:rFonts w:ascii="仿宋" w:hAnsi="仿宋" w:eastAsia="仿宋"/>
                <w:sz w:val="28"/>
                <w:szCs w:val="28"/>
                <w:lang w:val="zh-CN" w:bidi="zh-CN"/>
              </w:rPr>
              <w:t xml:space="preserve">维护 </w:t>
            </w:r>
            <w:r>
              <w:rPr>
                <w:rFonts w:ascii="仿宋" w:hAnsi="仿宋" w:eastAsia="仿宋"/>
                <w:sz w:val="28"/>
                <w:szCs w:val="28"/>
                <w:lang w:val="zh-CN" w:bidi="zh-CN"/>
              </w:rPr>
            </w:r>
            <w:r/>
          </w:p>
        </w:tc>
        <w:tc>
          <w:tcPr>
            <w:tcW w:w="2599" w:type="dxa"/>
            <w:vAlign w:val="center"/>
            <w:textDirection w:val="lrTb"/>
            <w:noWrap w:val="false"/>
          </w:tcPr>
          <w:p>
            <w:pPr>
              <w:pStyle w:val="717"/>
              <w:rPr>
                <w:rFonts w:ascii="仿宋" w:hAnsi="仿宋" w:eastAsia="仿宋"/>
                <w:sz w:val="28"/>
                <w:szCs w:val="28"/>
                <w:lang w:val="zh-CN" w:bidi="zh-CN"/>
              </w:rPr>
            </w:pPr>
            <w:r>
              <w:rPr>
                <w:rFonts w:ascii="仿宋" w:hAnsi="仿宋" w:eastAsia="仿宋"/>
                <w:sz w:val="28"/>
                <w:szCs w:val="28"/>
                <w:lang w:val="zh-CN" w:bidi="zh-CN"/>
              </w:rPr>
              <w:t xml:space="preserve">远程检查：远程平台查看确认，发现异常且有必要时需赴现场检查 </w:t>
            </w:r>
            <w:r>
              <w:rPr>
                <w:rFonts w:ascii="仿宋" w:hAnsi="仿宋" w:eastAsia="仿宋"/>
                <w:sz w:val="28"/>
                <w:szCs w:val="28"/>
                <w:lang w:val="zh-CN" w:bidi="zh-CN"/>
              </w:rPr>
            </w:r>
            <w:r/>
          </w:p>
        </w:tc>
        <w:tc>
          <w:tcPr>
            <w:tcW w:w="1348" w:type="dxa"/>
            <w:vAlign w:val="center"/>
            <w:textDirection w:val="lrTb"/>
            <w:noWrap w:val="false"/>
          </w:tcPr>
          <w:p>
            <w:pPr>
              <w:pStyle w:val="717"/>
              <w:spacing w:before="134"/>
              <w:rPr>
                <w:rFonts w:ascii="仿宋" w:hAnsi="仿宋" w:eastAsia="仿宋"/>
                <w:sz w:val="28"/>
                <w:szCs w:val="28"/>
                <w:lang w:val="zh-CN" w:bidi="zh-CN"/>
              </w:rPr>
            </w:pPr>
            <w:r>
              <w:rPr>
                <w:rFonts w:ascii="仿宋" w:hAnsi="仿宋" w:eastAsia="仿宋"/>
                <w:sz w:val="28"/>
                <w:szCs w:val="28"/>
                <w:lang w:val="zh-CN" w:bidi="zh-CN"/>
              </w:rPr>
              <w:t xml:space="preserve">远程 </w:t>
            </w:r>
            <w:r>
              <w:rPr>
                <w:rFonts w:ascii="仿宋" w:hAnsi="仿宋" w:eastAsia="仿宋"/>
                <w:sz w:val="28"/>
                <w:szCs w:val="28"/>
                <w:lang w:val="zh-CN" w:bidi="zh-CN"/>
              </w:rPr>
            </w:r>
            <w:r/>
          </w:p>
        </w:tc>
      </w:tr>
      <w:tr>
        <w:trPr>
          <w:trHeight w:val="1560"/>
        </w:trPr>
        <w:tc>
          <w:tcPr>
            <w:tcW w:w="1435" w:type="dxa"/>
            <w:vAlign w:val="center"/>
            <w:textDirection w:val="lrTb"/>
            <w:noWrap w:val="false"/>
          </w:tcPr>
          <w:p>
            <w:pPr>
              <w:pStyle w:val="717"/>
              <w:spacing w:before="134"/>
              <w:rPr>
                <w:rFonts w:ascii="仿宋" w:hAnsi="仿宋" w:eastAsia="仿宋"/>
                <w:sz w:val="28"/>
                <w:szCs w:val="28"/>
                <w:lang w:val="zh-CN" w:bidi="zh-CN"/>
              </w:rPr>
            </w:pPr>
            <w:r>
              <w:rPr>
                <w:rFonts w:ascii="仿宋" w:hAnsi="仿宋" w:eastAsia="仿宋"/>
                <w:sz w:val="28"/>
                <w:szCs w:val="28"/>
                <w:lang w:val="zh-CN" w:bidi="zh-CN"/>
              </w:rPr>
              <w:t xml:space="preserve">周检查维护 </w:t>
            </w:r>
            <w:r>
              <w:rPr>
                <w:rFonts w:ascii="仿宋" w:hAnsi="仿宋" w:eastAsia="仿宋"/>
                <w:sz w:val="28"/>
                <w:szCs w:val="28"/>
                <w:lang w:val="zh-CN" w:bidi="zh-CN"/>
              </w:rPr>
            </w:r>
            <w:r/>
          </w:p>
        </w:tc>
        <w:tc>
          <w:tcPr>
            <w:tcW w:w="1212" w:type="dxa"/>
            <w:vAlign w:val="center"/>
            <w:textDirection w:val="lrTb"/>
            <w:noWrap w:val="false"/>
          </w:tcPr>
          <w:p>
            <w:pPr>
              <w:pStyle w:val="717"/>
              <w:spacing w:before="134"/>
              <w:rPr>
                <w:rFonts w:ascii="仿宋" w:hAnsi="仿宋" w:eastAsia="仿宋"/>
                <w:sz w:val="28"/>
                <w:szCs w:val="28"/>
                <w:lang w:val="zh-CN" w:bidi="zh-CN"/>
              </w:rPr>
            </w:pPr>
            <w:r>
              <w:rPr>
                <w:rFonts w:ascii="仿宋" w:hAnsi="仿宋" w:eastAsia="仿宋"/>
                <w:sz w:val="28"/>
                <w:szCs w:val="28"/>
                <w:lang w:val="zh-CN" w:bidi="zh-CN"/>
              </w:rPr>
              <w:t xml:space="preserve">每 7 天 </w:t>
            </w:r>
            <w:r>
              <w:rPr>
                <w:rFonts w:ascii="仿宋" w:hAnsi="仿宋" w:eastAsia="仿宋"/>
                <w:sz w:val="28"/>
                <w:szCs w:val="28"/>
                <w:lang w:val="zh-CN" w:bidi="zh-CN"/>
              </w:rPr>
            </w:r>
            <w:r/>
          </w:p>
        </w:tc>
        <w:tc>
          <w:tcPr>
            <w:tcW w:w="2551" w:type="dxa"/>
            <w:vAlign w:val="center"/>
            <w:textDirection w:val="lrTb"/>
            <w:noWrap w:val="false"/>
          </w:tcPr>
          <w:p>
            <w:pPr>
              <w:pStyle w:val="717"/>
              <w:spacing w:before="22"/>
              <w:rPr>
                <w:rFonts w:ascii="仿宋" w:hAnsi="仿宋" w:eastAsia="仿宋"/>
                <w:spacing w:val="-18"/>
                <w:sz w:val="28"/>
                <w:szCs w:val="28"/>
                <w:lang w:val="zh-CN" w:bidi="zh-CN"/>
              </w:rPr>
            </w:pPr>
            <w:r>
              <w:rPr>
                <w:rFonts w:ascii="仿宋" w:hAnsi="仿宋" w:eastAsia="仿宋"/>
                <w:spacing w:val="-18"/>
                <w:sz w:val="28"/>
                <w:szCs w:val="28"/>
                <w:lang w:val="zh-CN" w:bidi="zh-CN"/>
              </w:rPr>
              <w:t xml:space="preserve">根据 </w:t>
            </w:r>
            <w:r>
              <w:rPr>
                <w:rFonts w:ascii="仿宋" w:hAnsi="仿宋" w:eastAsia="仿宋"/>
                <w:sz w:val="28"/>
                <w:szCs w:val="28"/>
                <w:lang w:val="zh-CN" w:bidi="zh-CN"/>
              </w:rPr>
              <w:t xml:space="preserve">HJ 355-2019</w:t>
            </w:r>
            <w:r>
              <w:rPr>
                <w:rFonts w:ascii="仿宋" w:hAnsi="仿宋" w:eastAsia="仿宋"/>
                <w:spacing w:val="-2"/>
                <w:sz w:val="28"/>
                <w:szCs w:val="28"/>
                <w:lang w:val="zh-CN" w:bidi="zh-CN"/>
              </w:rPr>
              <w:t xml:space="preserve">《水污</w:t>
            </w:r>
            <w:r>
              <w:rPr>
                <w:rFonts w:ascii="仿宋" w:hAnsi="仿宋" w:eastAsia="仿宋"/>
                <w:spacing w:val="-5"/>
                <w:sz w:val="28"/>
                <w:szCs w:val="28"/>
                <w:lang w:val="zh-CN" w:bidi="zh-CN"/>
              </w:rPr>
              <w:t xml:space="preserve">染源在线监测系统运行技</w:t>
            </w:r>
            <w:r>
              <w:rPr>
                <w:rFonts w:ascii="仿宋" w:hAnsi="仿宋" w:eastAsia="仿宋"/>
                <w:spacing w:val="-10"/>
                <w:sz w:val="28"/>
                <w:szCs w:val="28"/>
                <w:lang w:val="zh-CN" w:bidi="zh-CN"/>
              </w:rPr>
              <w:t xml:space="preserve">术规范》第 </w:t>
            </w:r>
            <w:r>
              <w:rPr>
                <w:rFonts w:ascii="仿宋" w:hAnsi="仿宋" w:eastAsia="仿宋"/>
                <w:sz w:val="28"/>
                <w:szCs w:val="28"/>
                <w:lang w:val="zh-CN" w:bidi="zh-CN"/>
              </w:rPr>
              <w:t xml:space="preserve">7</w:t>
            </w:r>
            <w:r>
              <w:rPr>
                <w:rFonts w:ascii="仿宋" w:hAnsi="仿宋" w:eastAsia="仿宋"/>
                <w:spacing w:val="-13"/>
                <w:sz w:val="28"/>
                <w:szCs w:val="28"/>
                <w:lang w:val="zh-CN" w:bidi="zh-CN"/>
              </w:rPr>
              <w:t xml:space="preserve"> 部分要求进</w:t>
            </w:r>
            <w:r>
              <w:rPr>
                <w:rFonts w:ascii="仿宋" w:hAnsi="仿宋" w:eastAsia="仿宋"/>
                <w:spacing w:val="-11"/>
                <w:sz w:val="28"/>
                <w:szCs w:val="28"/>
                <w:lang w:val="zh-CN" w:bidi="zh-CN"/>
              </w:rPr>
              <w:t xml:space="preserve">行检查维护 </w:t>
            </w:r>
            <w:r>
              <w:rPr>
                <w:rFonts w:ascii="仿宋" w:hAnsi="仿宋" w:eastAsia="仿宋"/>
                <w:sz w:val="28"/>
                <w:szCs w:val="28"/>
                <w:lang w:val="zh-CN" w:bidi="zh-CN"/>
              </w:rPr>
              <w:t xml:space="preserve">7.2</w:t>
            </w:r>
            <w:r>
              <w:rPr>
                <w:rFonts w:ascii="仿宋" w:hAnsi="仿宋" w:eastAsia="仿宋"/>
                <w:spacing w:val="-2"/>
                <w:sz w:val="28"/>
                <w:szCs w:val="28"/>
                <w:lang w:val="zh-CN" w:bidi="zh-CN"/>
              </w:rPr>
              <w:t xml:space="preserve">-周检查</w:t>
            </w:r>
            <w:r>
              <w:rPr>
                <w:rFonts w:ascii="仿宋" w:hAnsi="仿宋" w:eastAsia="仿宋"/>
                <w:spacing w:val="-18"/>
                <w:sz w:val="28"/>
                <w:szCs w:val="28"/>
                <w:lang w:val="zh-CN" w:bidi="zh-CN"/>
              </w:rPr>
            </w:r>
            <w:r/>
          </w:p>
          <w:p>
            <w:pPr>
              <w:pStyle w:val="717"/>
              <w:jc w:val="left"/>
              <w:rPr>
                <w:rFonts w:ascii="仿宋" w:hAnsi="仿宋" w:eastAsia="仿宋"/>
                <w:sz w:val="28"/>
                <w:szCs w:val="28"/>
                <w:lang w:val="zh-CN" w:bidi="zh-CN"/>
              </w:rPr>
            </w:pPr>
            <w:r>
              <w:rPr>
                <w:rFonts w:ascii="仿宋" w:hAnsi="仿宋" w:eastAsia="仿宋"/>
                <w:sz w:val="28"/>
                <w:szCs w:val="28"/>
                <w:lang w:val="zh-CN" w:bidi="zh-CN"/>
              </w:rPr>
              <w:t xml:space="preserve">维护   </w:t>
            </w:r>
            <w:r>
              <w:rPr>
                <w:rFonts w:ascii="仿宋" w:hAnsi="仿宋" w:eastAsia="仿宋"/>
                <w:sz w:val="28"/>
                <w:szCs w:val="28"/>
                <w:lang w:val="zh-CN" w:bidi="zh-CN"/>
              </w:rPr>
            </w:r>
            <w:r/>
          </w:p>
        </w:tc>
        <w:tc>
          <w:tcPr>
            <w:tcW w:w="2599" w:type="dxa"/>
            <w:vAlign w:val="center"/>
            <w:textDirection w:val="lrTb"/>
            <w:noWrap w:val="false"/>
          </w:tcPr>
          <w:p>
            <w:pPr>
              <w:pStyle w:val="717"/>
              <w:jc w:val="left"/>
              <w:spacing w:before="178"/>
              <w:rPr>
                <w:rFonts w:ascii="仿宋" w:hAnsi="仿宋" w:eastAsia="仿宋"/>
                <w:spacing w:val="-3"/>
                <w:sz w:val="28"/>
                <w:szCs w:val="28"/>
                <w:lang w:val="zh-CN" w:bidi="zh-CN"/>
              </w:rPr>
            </w:pPr>
            <w:r>
              <w:rPr>
                <w:rFonts w:ascii="仿宋" w:hAnsi="仿宋" w:eastAsia="仿宋"/>
                <w:spacing w:val="-3"/>
                <w:sz w:val="28"/>
                <w:szCs w:val="28"/>
                <w:lang w:val="zh-CN" w:bidi="zh-CN"/>
              </w:rPr>
              <w:t xml:space="preserve">常规性巡检：配电系统巡</w:t>
            </w:r>
            <w:r>
              <w:rPr>
                <w:rFonts w:ascii="仿宋" w:hAnsi="仿宋" w:eastAsia="仿宋"/>
                <w:spacing w:val="-8"/>
                <w:sz w:val="28"/>
                <w:szCs w:val="28"/>
                <w:lang w:val="zh-CN" w:bidi="zh-CN"/>
              </w:rPr>
              <w:t xml:space="preserve">检、采样、留样系统巡检、</w:t>
            </w:r>
            <w:r>
              <w:rPr>
                <w:rFonts w:ascii="仿宋" w:hAnsi="仿宋" w:eastAsia="仿宋"/>
                <w:spacing w:val="-3"/>
                <w:sz w:val="28"/>
                <w:szCs w:val="28"/>
                <w:lang w:val="zh-CN" w:bidi="zh-CN"/>
              </w:rPr>
              <w:t xml:space="preserve">数据采集传输情况巡检、试剂有效期检查等</w:t>
            </w:r>
            <w:r>
              <w:rPr>
                <w:rFonts w:ascii="仿宋" w:hAnsi="仿宋" w:eastAsia="仿宋"/>
                <w:sz w:val="28"/>
                <w:szCs w:val="28"/>
                <w:lang w:val="zh-CN" w:bidi="zh-CN"/>
              </w:rPr>
              <w:t xml:space="preserve"> </w:t>
            </w:r>
            <w:r>
              <w:rPr>
                <w:rFonts w:ascii="仿宋" w:hAnsi="仿宋" w:eastAsia="仿宋"/>
                <w:spacing w:val="-3"/>
                <w:sz w:val="28"/>
                <w:szCs w:val="28"/>
                <w:lang w:val="zh-CN" w:bidi="zh-CN"/>
              </w:rPr>
            </w:r>
            <w:r/>
          </w:p>
        </w:tc>
        <w:tc>
          <w:tcPr>
            <w:tcW w:w="1348" w:type="dxa"/>
            <w:vAlign w:val="center"/>
            <w:textDirection w:val="lrTb"/>
            <w:noWrap w:val="false"/>
          </w:tcPr>
          <w:p>
            <w:pPr>
              <w:pStyle w:val="717"/>
              <w:spacing w:before="134"/>
              <w:rPr>
                <w:rFonts w:ascii="仿宋" w:hAnsi="仿宋" w:eastAsia="仿宋"/>
                <w:sz w:val="28"/>
                <w:szCs w:val="28"/>
                <w:lang w:val="zh-CN" w:bidi="zh-CN"/>
              </w:rPr>
            </w:pPr>
            <w:r>
              <w:rPr>
                <w:rFonts w:ascii="仿宋" w:hAnsi="仿宋" w:eastAsia="仿宋"/>
                <w:sz w:val="28"/>
                <w:szCs w:val="28"/>
                <w:lang w:val="zh-CN" w:bidi="zh-CN"/>
              </w:rPr>
              <w:t xml:space="preserve">现场 </w:t>
            </w:r>
            <w:r>
              <w:rPr>
                <w:rFonts w:ascii="仿宋" w:hAnsi="仿宋" w:eastAsia="仿宋"/>
                <w:sz w:val="28"/>
                <w:szCs w:val="28"/>
                <w:lang w:val="zh-CN" w:bidi="zh-CN"/>
              </w:rPr>
            </w:r>
            <w:r/>
          </w:p>
        </w:tc>
      </w:tr>
      <w:tr>
        <w:trPr>
          <w:trHeight w:val="1881"/>
        </w:trPr>
        <w:tc>
          <w:tcPr>
            <w:tcW w:w="1435" w:type="dxa"/>
            <w:vAlign w:val="center"/>
            <w:textDirection w:val="lrTb"/>
            <w:noWrap w:val="false"/>
          </w:tcPr>
          <w:p>
            <w:pPr>
              <w:pStyle w:val="717"/>
              <w:rPr>
                <w:rFonts w:ascii="仿宋" w:hAnsi="仿宋" w:eastAsia="仿宋"/>
                <w:sz w:val="28"/>
                <w:szCs w:val="28"/>
                <w:lang w:val="zh-CN" w:bidi="zh-CN"/>
              </w:rPr>
            </w:pPr>
            <w:r>
              <w:rPr>
                <w:rFonts w:ascii="仿宋" w:hAnsi="仿宋" w:eastAsia="仿宋"/>
                <w:sz w:val="28"/>
                <w:szCs w:val="28"/>
                <w:lang w:val="zh-CN" w:bidi="zh-CN"/>
              </w:rPr>
              <w:t xml:space="preserve">月检查维护 </w:t>
            </w:r>
            <w:r>
              <w:rPr>
                <w:rFonts w:ascii="仿宋" w:hAnsi="仿宋" w:eastAsia="仿宋"/>
                <w:sz w:val="28"/>
                <w:szCs w:val="28"/>
                <w:lang w:val="zh-CN" w:bidi="zh-CN"/>
              </w:rPr>
            </w:r>
            <w:r/>
          </w:p>
        </w:tc>
        <w:tc>
          <w:tcPr>
            <w:tcW w:w="1212" w:type="dxa"/>
            <w:vAlign w:val="center"/>
            <w:textDirection w:val="lrTb"/>
            <w:noWrap w:val="false"/>
          </w:tcPr>
          <w:p>
            <w:pPr>
              <w:pStyle w:val="717"/>
              <w:rPr>
                <w:rFonts w:ascii="仿宋" w:hAnsi="仿宋" w:eastAsia="仿宋"/>
                <w:sz w:val="28"/>
                <w:szCs w:val="28"/>
                <w:lang w:val="zh-CN" w:bidi="zh-CN"/>
              </w:rPr>
            </w:pPr>
            <w:r>
              <w:rPr>
                <w:rFonts w:ascii="仿宋" w:hAnsi="仿宋" w:eastAsia="仿宋"/>
                <w:sz w:val="28"/>
                <w:szCs w:val="28"/>
                <w:lang w:val="zh-CN" w:bidi="zh-CN"/>
              </w:rPr>
              <w:t xml:space="preserve">每月 </w:t>
            </w:r>
            <w:r>
              <w:rPr>
                <w:rFonts w:ascii="仿宋" w:hAnsi="仿宋" w:eastAsia="仿宋"/>
                <w:sz w:val="28"/>
                <w:szCs w:val="28"/>
                <w:lang w:val="zh-CN" w:bidi="zh-CN"/>
              </w:rPr>
            </w:r>
            <w:r/>
          </w:p>
        </w:tc>
        <w:tc>
          <w:tcPr>
            <w:tcW w:w="2551" w:type="dxa"/>
            <w:vAlign w:val="center"/>
            <w:textDirection w:val="lrTb"/>
            <w:noWrap w:val="false"/>
          </w:tcPr>
          <w:p>
            <w:pPr>
              <w:pStyle w:val="717"/>
              <w:jc w:val="left"/>
              <w:rPr>
                <w:rFonts w:ascii="仿宋" w:hAnsi="仿宋" w:eastAsia="仿宋"/>
                <w:spacing w:val="-18"/>
                <w:sz w:val="28"/>
                <w:szCs w:val="28"/>
                <w:lang w:val="zh-CN" w:bidi="zh-CN"/>
              </w:rPr>
            </w:pPr>
            <w:r>
              <w:rPr>
                <w:rFonts w:ascii="仿宋" w:hAnsi="仿宋" w:eastAsia="仿宋"/>
                <w:spacing w:val="-18"/>
                <w:sz w:val="28"/>
                <w:szCs w:val="28"/>
                <w:lang w:val="zh-CN" w:bidi="zh-CN"/>
              </w:rPr>
              <w:t xml:space="preserve">根据 </w:t>
            </w:r>
            <w:r>
              <w:rPr>
                <w:rFonts w:ascii="仿宋" w:hAnsi="仿宋" w:eastAsia="仿宋"/>
                <w:sz w:val="28"/>
                <w:szCs w:val="28"/>
                <w:lang w:val="zh-CN" w:bidi="zh-CN"/>
              </w:rPr>
              <w:t xml:space="preserve">HJ 355-2019</w:t>
            </w:r>
            <w:r>
              <w:rPr>
                <w:rFonts w:ascii="仿宋" w:hAnsi="仿宋" w:eastAsia="仿宋"/>
                <w:spacing w:val="-2"/>
                <w:sz w:val="28"/>
                <w:szCs w:val="28"/>
                <w:lang w:val="zh-CN" w:bidi="zh-CN"/>
              </w:rPr>
              <w:t xml:space="preserve">《水污</w:t>
            </w:r>
            <w:r>
              <w:rPr>
                <w:rFonts w:ascii="仿宋" w:hAnsi="仿宋" w:eastAsia="仿宋"/>
                <w:spacing w:val="-5"/>
                <w:sz w:val="28"/>
                <w:szCs w:val="28"/>
                <w:lang w:val="zh-CN" w:bidi="zh-CN"/>
              </w:rPr>
              <w:t xml:space="preserve">染源在线监测系统运行技</w:t>
            </w:r>
            <w:r>
              <w:rPr>
                <w:rFonts w:ascii="仿宋" w:hAnsi="仿宋" w:eastAsia="仿宋"/>
                <w:spacing w:val="-10"/>
                <w:sz w:val="28"/>
                <w:szCs w:val="28"/>
                <w:lang w:val="zh-CN" w:bidi="zh-CN"/>
              </w:rPr>
              <w:t xml:space="preserve">术规范》第 </w:t>
            </w:r>
            <w:r>
              <w:rPr>
                <w:rFonts w:ascii="仿宋" w:hAnsi="仿宋" w:eastAsia="仿宋"/>
                <w:sz w:val="28"/>
                <w:szCs w:val="28"/>
                <w:lang w:val="zh-CN" w:bidi="zh-CN"/>
              </w:rPr>
              <w:t xml:space="preserve">7</w:t>
            </w:r>
            <w:r>
              <w:rPr>
                <w:rFonts w:ascii="仿宋" w:hAnsi="仿宋" w:eastAsia="仿宋"/>
                <w:spacing w:val="-13"/>
                <w:sz w:val="28"/>
                <w:szCs w:val="28"/>
                <w:lang w:val="zh-CN" w:bidi="zh-CN"/>
              </w:rPr>
              <w:t xml:space="preserve"> 部分要求进</w:t>
            </w:r>
            <w:r>
              <w:rPr>
                <w:rFonts w:ascii="仿宋" w:hAnsi="仿宋" w:eastAsia="仿宋"/>
                <w:spacing w:val="-11"/>
                <w:sz w:val="28"/>
                <w:szCs w:val="28"/>
                <w:lang w:val="zh-CN" w:bidi="zh-CN"/>
              </w:rPr>
              <w:t xml:space="preserve">行检查维护 </w:t>
            </w:r>
            <w:r>
              <w:rPr>
                <w:rFonts w:ascii="仿宋" w:hAnsi="仿宋" w:eastAsia="仿宋"/>
                <w:sz w:val="28"/>
                <w:szCs w:val="28"/>
                <w:lang w:val="zh-CN" w:bidi="zh-CN"/>
              </w:rPr>
              <w:t xml:space="preserve">7.3</w:t>
            </w:r>
            <w:r>
              <w:rPr>
                <w:rFonts w:ascii="仿宋" w:hAnsi="仿宋" w:eastAsia="仿宋"/>
                <w:spacing w:val="-2"/>
                <w:sz w:val="28"/>
                <w:szCs w:val="28"/>
                <w:lang w:val="zh-CN" w:bidi="zh-CN"/>
              </w:rPr>
              <w:t xml:space="preserve">-月检查维护 </w:t>
            </w:r>
            <w:r>
              <w:rPr>
                <w:rFonts w:ascii="仿宋" w:hAnsi="仿宋" w:eastAsia="仿宋"/>
                <w:spacing w:val="-3"/>
                <w:sz w:val="28"/>
                <w:szCs w:val="28"/>
                <w:lang w:val="zh-CN" w:bidi="zh-CN"/>
              </w:rPr>
              <w:t xml:space="preserve"> </w:t>
            </w:r>
            <w:r>
              <w:rPr>
                <w:rFonts w:ascii="仿宋" w:hAnsi="仿宋" w:eastAsia="仿宋"/>
                <w:sz w:val="28"/>
                <w:szCs w:val="28"/>
                <w:lang w:val="zh-CN" w:bidi="zh-CN"/>
              </w:rPr>
              <w:t xml:space="preserve"> </w:t>
            </w:r>
            <w:r>
              <w:rPr>
                <w:rFonts w:ascii="仿宋" w:hAnsi="仿宋" w:eastAsia="仿宋"/>
                <w:spacing w:val="-18"/>
                <w:sz w:val="28"/>
                <w:szCs w:val="28"/>
                <w:lang w:val="zh-CN" w:bidi="zh-CN"/>
              </w:rPr>
            </w:r>
            <w:r/>
          </w:p>
        </w:tc>
        <w:tc>
          <w:tcPr>
            <w:tcW w:w="2599" w:type="dxa"/>
            <w:vAlign w:val="center"/>
            <w:textDirection w:val="lrTb"/>
            <w:noWrap w:val="false"/>
          </w:tcPr>
          <w:p>
            <w:pPr>
              <w:pStyle w:val="717"/>
              <w:rPr>
                <w:rFonts w:ascii="仿宋" w:hAnsi="仿宋" w:eastAsia="仿宋"/>
                <w:sz w:val="28"/>
                <w:szCs w:val="28"/>
                <w:lang w:val="zh-CN" w:bidi="zh-CN"/>
              </w:rPr>
            </w:pPr>
            <w:r>
              <w:rPr>
                <w:rFonts w:ascii="仿宋" w:hAnsi="仿宋" w:eastAsia="仿宋"/>
                <w:sz w:val="28"/>
                <w:szCs w:val="28"/>
                <w:lang w:val="zh-CN" w:bidi="zh-CN"/>
              </w:rPr>
              <w:t xml:space="preserve">仪器维护：仪器的正常维护保养、实际水样比对试验 </w:t>
            </w:r>
            <w:r>
              <w:rPr>
                <w:rFonts w:ascii="仿宋" w:hAnsi="仿宋" w:eastAsia="仿宋"/>
                <w:sz w:val="28"/>
                <w:szCs w:val="28"/>
                <w:lang w:val="zh-CN" w:bidi="zh-CN"/>
              </w:rPr>
            </w:r>
            <w:r/>
          </w:p>
        </w:tc>
        <w:tc>
          <w:tcPr>
            <w:tcW w:w="1348" w:type="dxa"/>
            <w:vAlign w:val="center"/>
            <w:textDirection w:val="lrTb"/>
            <w:noWrap w:val="false"/>
          </w:tcPr>
          <w:p>
            <w:pPr>
              <w:pStyle w:val="717"/>
              <w:rPr>
                <w:rFonts w:ascii="仿宋" w:hAnsi="仿宋" w:eastAsia="仿宋"/>
                <w:sz w:val="28"/>
                <w:szCs w:val="28"/>
                <w:lang w:val="zh-CN" w:bidi="zh-CN"/>
              </w:rPr>
            </w:pPr>
            <w:r>
              <w:rPr>
                <w:rFonts w:ascii="仿宋" w:hAnsi="仿宋" w:eastAsia="仿宋"/>
                <w:sz w:val="28"/>
                <w:szCs w:val="28"/>
                <w:lang w:val="zh-CN" w:bidi="zh-CN"/>
              </w:rPr>
              <w:t xml:space="preserve">现场 </w:t>
            </w:r>
            <w:r>
              <w:rPr>
                <w:rFonts w:ascii="仿宋" w:hAnsi="仿宋" w:eastAsia="仿宋"/>
                <w:sz w:val="28"/>
                <w:szCs w:val="28"/>
                <w:lang w:val="zh-CN" w:bidi="zh-CN"/>
              </w:rPr>
            </w:r>
            <w:r/>
          </w:p>
        </w:tc>
      </w:tr>
      <w:tr>
        <w:trPr>
          <w:trHeight w:val="1881"/>
        </w:trPr>
        <w:tc>
          <w:tcPr>
            <w:tcW w:w="1435" w:type="dxa"/>
            <w:vAlign w:val="center"/>
            <w:textDirection w:val="lrTb"/>
            <w:noWrap w:val="false"/>
          </w:tcPr>
          <w:p>
            <w:pPr>
              <w:pStyle w:val="717"/>
              <w:jc w:val="left"/>
              <w:spacing w:before="139"/>
              <w:rPr>
                <w:rFonts w:ascii="仿宋" w:hAnsi="仿宋" w:eastAsia="仿宋"/>
                <w:sz w:val="28"/>
                <w:szCs w:val="28"/>
                <w:lang w:val="zh-CN" w:bidi="zh-CN"/>
              </w:rPr>
            </w:pPr>
            <w:r>
              <w:rPr>
                <w:rFonts w:ascii="仿宋" w:hAnsi="仿宋" w:eastAsia="仿宋"/>
                <w:sz w:val="28"/>
                <w:szCs w:val="28"/>
                <w:lang w:val="zh-CN" w:bidi="zh-CN"/>
              </w:rPr>
              <w:t xml:space="preserve">季度检查维护 </w:t>
            </w:r>
            <w:r>
              <w:rPr>
                <w:rFonts w:ascii="仿宋" w:hAnsi="仿宋" w:eastAsia="仿宋"/>
                <w:sz w:val="28"/>
                <w:szCs w:val="28"/>
                <w:lang w:val="zh-CN" w:bidi="zh-CN"/>
              </w:rPr>
            </w:r>
            <w:r/>
          </w:p>
        </w:tc>
        <w:tc>
          <w:tcPr>
            <w:tcW w:w="1212" w:type="dxa"/>
            <w:vAlign w:val="center"/>
            <w:textDirection w:val="lrTb"/>
            <w:noWrap w:val="false"/>
          </w:tcPr>
          <w:p>
            <w:pPr>
              <w:pStyle w:val="717"/>
              <w:rPr>
                <w:rFonts w:ascii="仿宋" w:hAnsi="仿宋" w:eastAsia="仿宋"/>
                <w:sz w:val="28"/>
                <w:szCs w:val="28"/>
                <w:lang w:val="zh-CN" w:bidi="zh-CN"/>
              </w:rPr>
            </w:pPr>
            <w:r>
              <w:rPr>
                <w:rFonts w:ascii="仿宋" w:hAnsi="仿宋" w:eastAsia="仿宋"/>
                <w:sz w:val="28"/>
                <w:szCs w:val="28"/>
                <w:lang w:val="zh-CN" w:bidi="zh-CN"/>
              </w:rPr>
              <w:t xml:space="preserve">每月 </w:t>
            </w:r>
            <w:r>
              <w:rPr>
                <w:rFonts w:ascii="仿宋" w:hAnsi="仿宋" w:eastAsia="仿宋"/>
                <w:sz w:val="28"/>
                <w:szCs w:val="28"/>
                <w:lang w:val="zh-CN" w:bidi="zh-CN"/>
              </w:rPr>
            </w:r>
            <w:r/>
          </w:p>
        </w:tc>
        <w:tc>
          <w:tcPr>
            <w:tcW w:w="2551" w:type="dxa"/>
            <w:vAlign w:val="center"/>
            <w:textDirection w:val="lrTb"/>
            <w:noWrap w:val="false"/>
          </w:tcPr>
          <w:p>
            <w:pPr>
              <w:pStyle w:val="717"/>
              <w:jc w:val="left"/>
              <w:rPr>
                <w:rFonts w:ascii="仿宋" w:hAnsi="仿宋" w:eastAsia="仿宋"/>
                <w:spacing w:val="-18"/>
                <w:sz w:val="28"/>
                <w:szCs w:val="28"/>
                <w:lang w:val="zh-CN" w:bidi="zh-CN"/>
              </w:rPr>
            </w:pPr>
            <w:r>
              <w:rPr>
                <w:rFonts w:ascii="仿宋" w:hAnsi="仿宋" w:eastAsia="仿宋"/>
                <w:spacing w:val="-18"/>
                <w:sz w:val="28"/>
                <w:szCs w:val="28"/>
                <w:lang w:val="zh-CN" w:bidi="zh-CN"/>
              </w:rPr>
              <w:t xml:space="preserve">根据 </w:t>
            </w:r>
            <w:r>
              <w:rPr>
                <w:rFonts w:ascii="仿宋" w:hAnsi="仿宋" w:eastAsia="仿宋"/>
                <w:sz w:val="28"/>
                <w:szCs w:val="28"/>
                <w:lang w:val="zh-CN" w:bidi="zh-CN"/>
              </w:rPr>
              <w:t xml:space="preserve">HJ 355-2019</w:t>
            </w:r>
            <w:r>
              <w:rPr>
                <w:rFonts w:ascii="仿宋" w:hAnsi="仿宋" w:eastAsia="仿宋"/>
                <w:spacing w:val="-2"/>
                <w:sz w:val="28"/>
                <w:szCs w:val="28"/>
                <w:lang w:val="zh-CN" w:bidi="zh-CN"/>
              </w:rPr>
              <w:t xml:space="preserve">《水污</w:t>
            </w:r>
            <w:r>
              <w:rPr>
                <w:rFonts w:ascii="仿宋" w:hAnsi="仿宋" w:eastAsia="仿宋"/>
                <w:spacing w:val="-5"/>
                <w:sz w:val="28"/>
                <w:szCs w:val="28"/>
                <w:lang w:val="zh-CN" w:bidi="zh-CN"/>
              </w:rPr>
              <w:t xml:space="preserve">染源在线监测系统运行技</w:t>
            </w:r>
            <w:r>
              <w:rPr>
                <w:rFonts w:ascii="仿宋" w:hAnsi="仿宋" w:eastAsia="仿宋"/>
                <w:spacing w:val="-10"/>
                <w:sz w:val="28"/>
                <w:szCs w:val="28"/>
                <w:lang w:val="zh-CN" w:bidi="zh-CN"/>
              </w:rPr>
              <w:t xml:space="preserve">术规范》第 </w:t>
            </w:r>
            <w:r>
              <w:rPr>
                <w:rFonts w:ascii="仿宋" w:hAnsi="仿宋" w:eastAsia="仿宋"/>
                <w:sz w:val="28"/>
                <w:szCs w:val="28"/>
                <w:lang w:val="zh-CN" w:bidi="zh-CN"/>
              </w:rPr>
              <w:t xml:space="preserve">7</w:t>
            </w:r>
            <w:r>
              <w:rPr>
                <w:rFonts w:ascii="仿宋" w:hAnsi="仿宋" w:eastAsia="仿宋"/>
                <w:spacing w:val="-13"/>
                <w:sz w:val="28"/>
                <w:szCs w:val="28"/>
                <w:lang w:val="zh-CN" w:bidi="zh-CN"/>
              </w:rPr>
              <w:t xml:space="preserve"> 部分要求进</w:t>
            </w:r>
            <w:r>
              <w:rPr>
                <w:rFonts w:ascii="仿宋" w:hAnsi="仿宋" w:eastAsia="仿宋"/>
                <w:spacing w:val="-11"/>
                <w:sz w:val="28"/>
                <w:szCs w:val="28"/>
                <w:lang w:val="zh-CN" w:bidi="zh-CN"/>
              </w:rPr>
              <w:t xml:space="preserve">行检查维护 </w:t>
            </w:r>
            <w:r>
              <w:rPr>
                <w:rFonts w:ascii="仿宋" w:hAnsi="仿宋" w:eastAsia="仿宋"/>
                <w:sz w:val="28"/>
                <w:szCs w:val="28"/>
                <w:lang w:val="zh-CN" w:bidi="zh-CN"/>
              </w:rPr>
              <w:t xml:space="preserve">7.4</w:t>
            </w:r>
            <w:r>
              <w:rPr>
                <w:rFonts w:ascii="仿宋" w:hAnsi="仿宋" w:eastAsia="仿宋"/>
                <w:spacing w:val="-2"/>
                <w:sz w:val="28"/>
                <w:szCs w:val="28"/>
                <w:lang w:val="zh-CN" w:bidi="zh-CN"/>
              </w:rPr>
              <w:t xml:space="preserve">-季度检</w:t>
            </w:r>
            <w:r>
              <w:rPr>
                <w:rFonts w:ascii="仿宋" w:hAnsi="仿宋" w:eastAsia="仿宋"/>
                <w:spacing w:val="-3"/>
                <w:sz w:val="28"/>
                <w:szCs w:val="28"/>
                <w:lang w:val="zh-CN" w:bidi="zh-CN"/>
              </w:rPr>
              <w:t xml:space="preserve">查维护</w:t>
            </w:r>
            <w:r>
              <w:rPr>
                <w:rFonts w:ascii="仿宋" w:hAnsi="仿宋" w:eastAsia="仿宋"/>
                <w:sz w:val="28"/>
                <w:szCs w:val="28"/>
                <w:lang w:val="zh-CN" w:bidi="zh-CN"/>
              </w:rPr>
              <w:t xml:space="preserve"> </w:t>
            </w:r>
            <w:r>
              <w:rPr>
                <w:rFonts w:ascii="仿宋" w:hAnsi="仿宋" w:eastAsia="仿宋"/>
                <w:spacing w:val="-3"/>
                <w:sz w:val="28"/>
                <w:szCs w:val="28"/>
                <w:lang w:val="zh-CN" w:bidi="zh-CN"/>
              </w:rPr>
              <w:t xml:space="preserve"> </w:t>
            </w:r>
            <w:r>
              <w:rPr>
                <w:rFonts w:ascii="仿宋" w:hAnsi="仿宋" w:eastAsia="仿宋"/>
                <w:sz w:val="28"/>
                <w:szCs w:val="28"/>
                <w:lang w:val="zh-CN" w:bidi="zh-CN"/>
              </w:rPr>
              <w:t xml:space="preserve"> </w:t>
            </w:r>
            <w:r>
              <w:rPr>
                <w:rFonts w:ascii="仿宋" w:hAnsi="仿宋" w:eastAsia="仿宋"/>
                <w:spacing w:val="-18"/>
                <w:sz w:val="28"/>
                <w:szCs w:val="28"/>
                <w:lang w:val="zh-CN" w:bidi="zh-CN"/>
              </w:rPr>
            </w:r>
            <w:r/>
          </w:p>
        </w:tc>
        <w:tc>
          <w:tcPr>
            <w:tcW w:w="2599" w:type="dxa"/>
            <w:vAlign w:val="center"/>
            <w:textDirection w:val="lrTb"/>
            <w:noWrap w:val="false"/>
          </w:tcPr>
          <w:p>
            <w:pPr>
              <w:pStyle w:val="717"/>
              <w:rPr>
                <w:rFonts w:ascii="仿宋" w:hAnsi="仿宋" w:eastAsia="仿宋"/>
                <w:sz w:val="28"/>
                <w:szCs w:val="28"/>
                <w:lang w:val="zh-CN" w:bidi="zh-CN"/>
              </w:rPr>
            </w:pPr>
            <w:r>
              <w:rPr>
                <w:rFonts w:ascii="仿宋" w:hAnsi="仿宋" w:eastAsia="仿宋"/>
                <w:sz w:val="28"/>
                <w:szCs w:val="28"/>
                <w:lang w:val="zh-CN" w:bidi="zh-CN"/>
              </w:rPr>
              <w:t xml:space="preserve">仪器维护：仪器的关键零部件可靠性检查、废液</w:t>
            </w:r>
            <w:r>
              <w:rPr>
                <w:rFonts w:hint="eastAsia" w:ascii="仿宋" w:hAnsi="仿宋" w:eastAsia="仿宋"/>
                <w:sz w:val="28"/>
                <w:szCs w:val="28"/>
                <w:lang w:val="zh-CN" w:bidi="zh-CN"/>
              </w:rPr>
              <w:t xml:space="preserve">甲方</w:t>
            </w:r>
            <w:r>
              <w:rPr>
                <w:rFonts w:ascii="仿宋" w:hAnsi="仿宋" w:eastAsia="仿宋"/>
                <w:sz w:val="28"/>
                <w:szCs w:val="28"/>
                <w:lang w:val="zh-CN" w:bidi="zh-CN"/>
              </w:rPr>
              <w:t xml:space="preserve">处理 </w:t>
            </w:r>
            <w:r>
              <w:rPr>
                <w:rFonts w:ascii="仿宋" w:hAnsi="仿宋" w:eastAsia="仿宋"/>
                <w:sz w:val="28"/>
                <w:szCs w:val="28"/>
                <w:lang w:val="zh-CN" w:bidi="zh-CN"/>
              </w:rPr>
            </w:r>
            <w:r/>
          </w:p>
        </w:tc>
        <w:tc>
          <w:tcPr>
            <w:tcW w:w="1348" w:type="dxa"/>
            <w:vAlign w:val="center"/>
            <w:textDirection w:val="lrTb"/>
            <w:noWrap w:val="false"/>
          </w:tcPr>
          <w:p>
            <w:pPr>
              <w:pStyle w:val="717"/>
              <w:rPr>
                <w:rFonts w:ascii="仿宋" w:hAnsi="仿宋" w:eastAsia="仿宋"/>
                <w:sz w:val="28"/>
                <w:szCs w:val="28"/>
                <w:lang w:val="zh-CN" w:bidi="zh-CN"/>
              </w:rPr>
            </w:pPr>
            <w:r>
              <w:rPr>
                <w:rFonts w:ascii="仿宋" w:hAnsi="仿宋" w:eastAsia="仿宋"/>
                <w:sz w:val="28"/>
                <w:szCs w:val="28"/>
                <w:lang w:val="zh-CN" w:bidi="zh-CN"/>
              </w:rPr>
              <w:t xml:space="preserve">现场 </w:t>
            </w:r>
            <w:r>
              <w:rPr>
                <w:rFonts w:ascii="仿宋" w:hAnsi="仿宋" w:eastAsia="仿宋"/>
                <w:sz w:val="28"/>
                <w:szCs w:val="28"/>
                <w:lang w:val="zh-CN" w:bidi="zh-CN"/>
              </w:rPr>
            </w:r>
            <w:r/>
          </w:p>
        </w:tc>
      </w:tr>
      <w:tr>
        <w:trPr>
          <w:trHeight w:val="1881"/>
        </w:trPr>
        <w:tc>
          <w:tcPr>
            <w:tcW w:w="1435" w:type="dxa"/>
            <w:vAlign w:val="center"/>
            <w:textDirection w:val="lrTb"/>
            <w:noWrap w:val="false"/>
          </w:tcPr>
          <w:p>
            <w:pPr>
              <w:pStyle w:val="717"/>
              <w:jc w:val="left"/>
              <w:spacing w:before="139"/>
              <w:rPr>
                <w:rFonts w:ascii="仿宋" w:hAnsi="仿宋" w:eastAsia="仿宋"/>
                <w:sz w:val="28"/>
                <w:szCs w:val="28"/>
                <w:lang w:val="zh-CN" w:bidi="zh-CN"/>
              </w:rPr>
            </w:pPr>
            <w:r>
              <w:rPr>
                <w:rFonts w:ascii="仿宋" w:hAnsi="仿宋" w:eastAsia="仿宋"/>
                <w:sz w:val="28"/>
                <w:szCs w:val="28"/>
                <w:lang w:val="zh-CN" w:bidi="zh-CN"/>
              </w:rPr>
              <w:t xml:space="preserve">检查维护记录 </w:t>
            </w:r>
            <w:r>
              <w:rPr>
                <w:rFonts w:ascii="仿宋" w:hAnsi="仿宋" w:eastAsia="仿宋"/>
                <w:sz w:val="28"/>
                <w:szCs w:val="28"/>
                <w:lang w:val="zh-CN" w:bidi="zh-CN"/>
              </w:rPr>
            </w:r>
            <w:r/>
          </w:p>
        </w:tc>
        <w:tc>
          <w:tcPr>
            <w:tcW w:w="1212" w:type="dxa"/>
            <w:vAlign w:val="center"/>
            <w:textDirection w:val="lrTb"/>
            <w:noWrap w:val="false"/>
          </w:tcPr>
          <w:p>
            <w:pPr>
              <w:pStyle w:val="717"/>
              <w:jc w:val="left"/>
              <w:spacing w:before="139"/>
              <w:rPr>
                <w:rFonts w:ascii="仿宋" w:hAnsi="仿宋" w:eastAsia="仿宋"/>
                <w:sz w:val="28"/>
                <w:szCs w:val="28"/>
                <w:lang w:val="zh-CN" w:bidi="zh-CN"/>
              </w:rPr>
            </w:pPr>
            <w:r>
              <w:rPr>
                <w:rFonts w:ascii="仿宋" w:hAnsi="仿宋" w:eastAsia="仿宋"/>
                <w:sz w:val="28"/>
                <w:szCs w:val="28"/>
                <w:lang w:val="zh-CN" w:bidi="zh-CN"/>
              </w:rPr>
              <w:t xml:space="preserve">每次现场巡检 </w:t>
            </w:r>
            <w:r>
              <w:rPr>
                <w:rFonts w:ascii="仿宋" w:hAnsi="仿宋" w:eastAsia="仿宋"/>
                <w:sz w:val="28"/>
                <w:szCs w:val="28"/>
                <w:lang w:val="zh-CN" w:bidi="zh-CN"/>
              </w:rPr>
            </w:r>
            <w:r/>
          </w:p>
        </w:tc>
        <w:tc>
          <w:tcPr>
            <w:tcW w:w="2551" w:type="dxa"/>
            <w:vAlign w:val="center"/>
            <w:textDirection w:val="lrTb"/>
            <w:noWrap w:val="false"/>
          </w:tcPr>
          <w:p>
            <w:pPr>
              <w:pStyle w:val="717"/>
              <w:jc w:val="left"/>
              <w:rPr>
                <w:rFonts w:ascii="仿宋" w:hAnsi="仿宋" w:eastAsia="仿宋"/>
                <w:spacing w:val="-18"/>
                <w:sz w:val="28"/>
                <w:szCs w:val="28"/>
                <w:lang w:val="zh-CN" w:bidi="zh-CN"/>
              </w:rPr>
            </w:pPr>
            <w:r>
              <w:rPr>
                <w:rFonts w:ascii="仿宋" w:hAnsi="仿宋" w:eastAsia="仿宋"/>
                <w:spacing w:val="-18"/>
                <w:sz w:val="28"/>
                <w:szCs w:val="28"/>
                <w:lang w:val="zh-CN" w:bidi="zh-CN"/>
              </w:rPr>
              <w:t xml:space="preserve">根据 </w:t>
            </w:r>
            <w:r>
              <w:rPr>
                <w:rFonts w:ascii="仿宋" w:hAnsi="仿宋" w:eastAsia="仿宋"/>
                <w:sz w:val="28"/>
                <w:szCs w:val="28"/>
                <w:lang w:val="zh-CN" w:bidi="zh-CN"/>
              </w:rPr>
              <w:t xml:space="preserve">HJ 355-2019</w:t>
            </w:r>
            <w:r>
              <w:rPr>
                <w:rFonts w:ascii="仿宋" w:hAnsi="仿宋" w:eastAsia="仿宋"/>
                <w:spacing w:val="-2"/>
                <w:sz w:val="28"/>
                <w:szCs w:val="28"/>
                <w:lang w:val="zh-CN" w:bidi="zh-CN"/>
              </w:rPr>
              <w:t xml:space="preserve">《水污</w:t>
            </w:r>
            <w:r>
              <w:rPr>
                <w:rFonts w:ascii="仿宋" w:hAnsi="仿宋" w:eastAsia="仿宋"/>
                <w:spacing w:val="-5"/>
                <w:sz w:val="28"/>
                <w:szCs w:val="28"/>
                <w:lang w:val="zh-CN" w:bidi="zh-CN"/>
              </w:rPr>
              <w:t xml:space="preserve">染源在线监测系统运行技</w:t>
            </w:r>
            <w:r>
              <w:rPr>
                <w:rFonts w:ascii="仿宋" w:hAnsi="仿宋" w:eastAsia="仿宋"/>
                <w:spacing w:val="-10"/>
                <w:sz w:val="28"/>
                <w:szCs w:val="28"/>
                <w:lang w:val="zh-CN" w:bidi="zh-CN"/>
              </w:rPr>
              <w:t xml:space="preserve">术规范》第 </w:t>
            </w:r>
            <w:r>
              <w:rPr>
                <w:rFonts w:ascii="仿宋" w:hAnsi="仿宋" w:eastAsia="仿宋"/>
                <w:sz w:val="28"/>
                <w:szCs w:val="28"/>
                <w:lang w:val="zh-CN" w:bidi="zh-CN"/>
              </w:rPr>
              <w:t xml:space="preserve">7</w:t>
            </w:r>
            <w:r>
              <w:rPr>
                <w:rFonts w:ascii="仿宋" w:hAnsi="仿宋" w:eastAsia="仿宋"/>
                <w:spacing w:val="-13"/>
                <w:sz w:val="28"/>
                <w:szCs w:val="28"/>
                <w:lang w:val="zh-CN" w:bidi="zh-CN"/>
              </w:rPr>
              <w:t xml:space="preserve"> 部分要求进</w:t>
            </w:r>
            <w:r>
              <w:rPr>
                <w:rFonts w:ascii="仿宋" w:hAnsi="仿宋" w:eastAsia="仿宋"/>
                <w:spacing w:val="-11"/>
                <w:sz w:val="28"/>
                <w:szCs w:val="28"/>
                <w:lang w:val="zh-CN" w:bidi="zh-CN"/>
              </w:rPr>
              <w:t xml:space="preserve">行检查维护 </w:t>
            </w:r>
            <w:r>
              <w:rPr>
                <w:rFonts w:ascii="仿宋" w:hAnsi="仿宋" w:eastAsia="仿宋"/>
                <w:sz w:val="28"/>
                <w:szCs w:val="28"/>
                <w:lang w:val="zh-CN" w:bidi="zh-CN"/>
              </w:rPr>
              <w:t xml:space="preserve">7.5</w:t>
            </w:r>
            <w:r>
              <w:rPr>
                <w:rFonts w:ascii="仿宋" w:hAnsi="仿宋" w:eastAsia="仿宋"/>
                <w:spacing w:val="-2"/>
                <w:sz w:val="28"/>
                <w:szCs w:val="28"/>
                <w:lang w:val="zh-CN" w:bidi="zh-CN"/>
              </w:rPr>
              <w:t xml:space="preserve">-检查维</w:t>
            </w:r>
            <w:r>
              <w:rPr>
                <w:rFonts w:ascii="仿宋" w:hAnsi="仿宋" w:eastAsia="仿宋"/>
                <w:spacing w:val="-3"/>
                <w:sz w:val="28"/>
                <w:szCs w:val="28"/>
                <w:lang w:val="zh-CN" w:bidi="zh-CN"/>
              </w:rPr>
              <w:t xml:space="preserve">护记录</w:t>
            </w:r>
            <w:r>
              <w:rPr>
                <w:rFonts w:ascii="仿宋" w:hAnsi="仿宋" w:eastAsia="仿宋"/>
                <w:sz w:val="28"/>
                <w:szCs w:val="28"/>
                <w:lang w:val="zh-CN" w:bidi="zh-CN"/>
              </w:rPr>
              <w:t xml:space="preserve"> </w:t>
            </w:r>
            <w:r>
              <w:rPr>
                <w:rFonts w:ascii="仿宋" w:hAnsi="仿宋" w:eastAsia="仿宋"/>
                <w:spacing w:val="-3"/>
                <w:sz w:val="28"/>
                <w:szCs w:val="28"/>
                <w:lang w:val="zh-CN" w:bidi="zh-CN"/>
              </w:rPr>
              <w:t xml:space="preserve"> </w:t>
            </w:r>
            <w:r>
              <w:rPr>
                <w:rFonts w:ascii="仿宋" w:hAnsi="仿宋" w:eastAsia="仿宋"/>
                <w:sz w:val="28"/>
                <w:szCs w:val="28"/>
                <w:lang w:val="zh-CN" w:bidi="zh-CN"/>
              </w:rPr>
              <w:t xml:space="preserve"> </w:t>
            </w:r>
            <w:r>
              <w:rPr>
                <w:rFonts w:ascii="仿宋" w:hAnsi="仿宋" w:eastAsia="仿宋"/>
                <w:spacing w:val="-18"/>
                <w:sz w:val="28"/>
                <w:szCs w:val="28"/>
                <w:lang w:val="zh-CN" w:bidi="zh-CN"/>
              </w:rPr>
            </w:r>
            <w:r/>
          </w:p>
        </w:tc>
        <w:tc>
          <w:tcPr>
            <w:tcW w:w="2599" w:type="dxa"/>
            <w:vAlign w:val="center"/>
            <w:textDirection w:val="lrTb"/>
            <w:noWrap w:val="false"/>
          </w:tcPr>
          <w:p>
            <w:pPr>
              <w:pStyle w:val="717"/>
              <w:rPr>
                <w:rFonts w:ascii="仿宋" w:hAnsi="仿宋" w:eastAsia="仿宋"/>
                <w:sz w:val="28"/>
                <w:szCs w:val="28"/>
                <w:lang w:val="zh-CN" w:bidi="zh-CN"/>
              </w:rPr>
            </w:pPr>
            <w:r>
              <w:rPr>
                <w:rFonts w:ascii="仿宋" w:hAnsi="仿宋" w:eastAsia="仿宋"/>
                <w:sz w:val="28"/>
                <w:szCs w:val="28"/>
                <w:lang w:val="zh-CN" w:bidi="zh-CN"/>
              </w:rPr>
              <w:t xml:space="preserve">运行人员在对水污染源在线监测系统进行故障排查与检查维护时，应作好记录 </w:t>
            </w:r>
            <w:r>
              <w:rPr>
                <w:rFonts w:ascii="仿宋" w:hAnsi="仿宋" w:eastAsia="仿宋"/>
                <w:sz w:val="28"/>
                <w:szCs w:val="28"/>
                <w:lang w:val="zh-CN" w:bidi="zh-CN"/>
              </w:rPr>
            </w:r>
            <w:r/>
          </w:p>
        </w:tc>
        <w:tc>
          <w:tcPr>
            <w:tcW w:w="1348" w:type="dxa"/>
            <w:vAlign w:val="center"/>
            <w:textDirection w:val="lrTb"/>
            <w:noWrap w:val="false"/>
          </w:tcPr>
          <w:p>
            <w:pPr>
              <w:pStyle w:val="717"/>
              <w:rPr>
                <w:rFonts w:ascii="仿宋" w:hAnsi="仿宋" w:eastAsia="仿宋"/>
                <w:sz w:val="28"/>
                <w:szCs w:val="28"/>
                <w:lang w:val="zh-CN" w:bidi="zh-CN"/>
              </w:rPr>
            </w:pPr>
            <w:r>
              <w:rPr>
                <w:rFonts w:ascii="仿宋" w:hAnsi="仿宋" w:eastAsia="仿宋"/>
                <w:sz w:val="28"/>
                <w:szCs w:val="28"/>
                <w:lang w:val="zh-CN" w:bidi="zh-CN"/>
              </w:rPr>
              <w:t xml:space="preserve">现场 </w:t>
            </w:r>
            <w:r>
              <w:rPr>
                <w:rFonts w:ascii="仿宋" w:hAnsi="仿宋" w:eastAsia="仿宋"/>
                <w:sz w:val="28"/>
                <w:szCs w:val="28"/>
                <w:lang w:val="zh-CN" w:bidi="zh-CN"/>
              </w:rPr>
            </w:r>
            <w:r/>
          </w:p>
        </w:tc>
      </w:tr>
      <w:tr>
        <w:trPr>
          <w:trHeight w:val="1881"/>
        </w:trPr>
        <w:tc>
          <w:tcPr>
            <w:tcW w:w="1435" w:type="dxa"/>
            <w:vAlign w:val="center"/>
            <w:textDirection w:val="lrTb"/>
            <w:noWrap w:val="false"/>
          </w:tcPr>
          <w:p>
            <w:pPr>
              <w:pStyle w:val="717"/>
              <w:jc w:val="left"/>
              <w:spacing w:before="139"/>
              <w:rPr>
                <w:rFonts w:ascii="仿宋" w:hAnsi="仿宋" w:eastAsia="仿宋"/>
                <w:sz w:val="28"/>
                <w:szCs w:val="28"/>
                <w:lang w:val="zh-CN" w:bidi="zh-CN"/>
              </w:rPr>
            </w:pPr>
            <w:r>
              <w:rPr>
                <w:rFonts w:ascii="仿宋" w:hAnsi="仿宋" w:eastAsia="仿宋"/>
                <w:sz w:val="28"/>
                <w:szCs w:val="28"/>
                <w:lang w:val="zh-CN" w:bidi="zh-CN"/>
              </w:rPr>
              <w:t xml:space="preserve">其他维护性检查 </w:t>
            </w:r>
            <w:r>
              <w:rPr>
                <w:rFonts w:ascii="仿宋" w:hAnsi="仿宋" w:eastAsia="仿宋"/>
                <w:sz w:val="28"/>
                <w:szCs w:val="28"/>
                <w:lang w:val="zh-CN" w:bidi="zh-CN"/>
              </w:rPr>
            </w:r>
            <w:r/>
          </w:p>
        </w:tc>
        <w:tc>
          <w:tcPr>
            <w:tcW w:w="1212" w:type="dxa"/>
            <w:vAlign w:val="center"/>
            <w:textDirection w:val="lrTb"/>
            <w:noWrap w:val="false"/>
          </w:tcPr>
          <w:p>
            <w:pPr>
              <w:pStyle w:val="717"/>
              <w:jc w:val="center"/>
              <w:spacing w:before="1"/>
              <w:rPr>
                <w:rFonts w:ascii="仿宋" w:hAnsi="仿宋" w:eastAsia="仿宋"/>
                <w:sz w:val="28"/>
                <w:szCs w:val="28"/>
                <w:lang w:val="zh-CN" w:bidi="zh-CN"/>
              </w:rPr>
            </w:pPr>
            <w:r>
              <w:rPr>
                <w:rFonts w:ascii="仿宋" w:hAnsi="仿宋" w:eastAsia="仿宋"/>
                <w:sz w:val="28"/>
                <w:szCs w:val="28"/>
                <w:lang w:val="zh-CN" w:bidi="zh-CN"/>
              </w:rPr>
              <w:t xml:space="preserve">每 7 天 </w:t>
            </w:r>
            <w:r>
              <w:rPr>
                <w:rFonts w:ascii="仿宋" w:hAnsi="仿宋" w:eastAsia="仿宋"/>
                <w:sz w:val="28"/>
                <w:szCs w:val="28"/>
                <w:lang w:val="zh-CN" w:bidi="zh-CN"/>
              </w:rPr>
            </w:r>
            <w:r/>
          </w:p>
        </w:tc>
        <w:tc>
          <w:tcPr>
            <w:tcW w:w="2551" w:type="dxa"/>
            <w:vAlign w:val="center"/>
            <w:textDirection w:val="lrTb"/>
            <w:noWrap w:val="false"/>
          </w:tcPr>
          <w:p>
            <w:pPr>
              <w:pStyle w:val="717"/>
              <w:jc w:val="left"/>
              <w:spacing w:before="4"/>
              <w:rPr>
                <w:rFonts w:ascii="仿宋" w:hAnsi="仿宋" w:eastAsia="仿宋"/>
                <w:sz w:val="28"/>
                <w:szCs w:val="28"/>
                <w:lang w:val="zh-CN" w:bidi="zh-CN"/>
              </w:rPr>
            </w:pPr>
            <w:r>
              <w:rPr>
                <w:rFonts w:ascii="仿宋" w:hAnsi="仿宋" w:eastAsia="仿宋"/>
                <w:sz w:val="28"/>
                <w:szCs w:val="28"/>
                <w:lang w:val="zh-CN" w:bidi="zh-CN"/>
              </w:rPr>
            </w:r>
            <w:r/>
          </w:p>
          <w:p>
            <w:pPr>
              <w:pStyle w:val="717"/>
              <w:jc w:val="left"/>
              <w:rPr>
                <w:rFonts w:ascii="仿宋" w:hAnsi="仿宋" w:eastAsia="仿宋"/>
                <w:spacing w:val="-18"/>
                <w:sz w:val="28"/>
                <w:szCs w:val="28"/>
                <w:lang w:val="zh-CN" w:bidi="zh-CN"/>
              </w:rPr>
            </w:pPr>
            <w:r>
              <w:rPr>
                <w:rFonts w:ascii="仿宋" w:hAnsi="仿宋" w:eastAsia="仿宋"/>
                <w:spacing w:val="-18"/>
                <w:sz w:val="28"/>
                <w:szCs w:val="28"/>
                <w:lang w:val="zh-CN" w:bidi="zh-CN"/>
              </w:rPr>
              <w:t xml:space="preserve">根据 </w:t>
            </w:r>
            <w:r>
              <w:rPr>
                <w:rFonts w:ascii="仿宋" w:hAnsi="仿宋" w:eastAsia="仿宋"/>
                <w:sz w:val="28"/>
                <w:szCs w:val="28"/>
                <w:lang w:val="zh-CN" w:bidi="zh-CN"/>
              </w:rPr>
              <w:t xml:space="preserve">HJ 355-2019</w:t>
            </w:r>
            <w:r>
              <w:rPr>
                <w:rFonts w:ascii="仿宋" w:hAnsi="仿宋" w:eastAsia="仿宋"/>
                <w:spacing w:val="-2"/>
                <w:sz w:val="28"/>
                <w:szCs w:val="28"/>
                <w:lang w:val="zh-CN" w:bidi="zh-CN"/>
              </w:rPr>
              <w:t xml:space="preserve">《水污</w:t>
            </w:r>
            <w:r>
              <w:rPr>
                <w:rFonts w:ascii="仿宋" w:hAnsi="仿宋" w:eastAsia="仿宋"/>
                <w:spacing w:val="-5"/>
                <w:sz w:val="28"/>
                <w:szCs w:val="28"/>
                <w:lang w:val="zh-CN" w:bidi="zh-CN"/>
              </w:rPr>
              <w:t xml:space="preserve">染源在线监测系统运行技</w:t>
            </w:r>
            <w:r>
              <w:rPr>
                <w:rFonts w:ascii="仿宋" w:hAnsi="仿宋" w:eastAsia="仿宋"/>
                <w:spacing w:val="-10"/>
                <w:sz w:val="28"/>
                <w:szCs w:val="28"/>
                <w:lang w:val="zh-CN" w:bidi="zh-CN"/>
              </w:rPr>
              <w:t xml:space="preserve">术规范》第 </w:t>
            </w:r>
            <w:r>
              <w:rPr>
                <w:rFonts w:ascii="仿宋" w:hAnsi="仿宋" w:eastAsia="仿宋"/>
                <w:sz w:val="28"/>
                <w:szCs w:val="28"/>
                <w:lang w:val="zh-CN" w:bidi="zh-CN"/>
              </w:rPr>
              <w:t xml:space="preserve">7</w:t>
            </w:r>
            <w:r>
              <w:rPr>
                <w:rFonts w:ascii="仿宋" w:hAnsi="仿宋" w:eastAsia="仿宋"/>
                <w:spacing w:val="-13"/>
                <w:sz w:val="28"/>
                <w:szCs w:val="28"/>
                <w:lang w:val="zh-CN" w:bidi="zh-CN"/>
              </w:rPr>
              <w:t xml:space="preserve"> 部分要求进</w:t>
            </w:r>
            <w:r>
              <w:rPr>
                <w:rFonts w:ascii="仿宋" w:hAnsi="仿宋" w:eastAsia="仿宋"/>
                <w:spacing w:val="-11"/>
                <w:sz w:val="28"/>
                <w:szCs w:val="28"/>
                <w:lang w:val="zh-CN" w:bidi="zh-CN"/>
              </w:rPr>
              <w:t xml:space="preserve">行检查维护 </w:t>
            </w:r>
            <w:r>
              <w:rPr>
                <w:rFonts w:ascii="仿宋" w:hAnsi="仿宋" w:eastAsia="仿宋"/>
                <w:sz w:val="28"/>
                <w:szCs w:val="28"/>
                <w:lang w:val="zh-CN" w:bidi="zh-CN"/>
              </w:rPr>
              <w:t xml:space="preserve">7.6</w:t>
            </w:r>
            <w:r>
              <w:rPr>
                <w:rFonts w:ascii="仿宋" w:hAnsi="仿宋" w:eastAsia="仿宋"/>
                <w:spacing w:val="-2"/>
                <w:sz w:val="28"/>
                <w:szCs w:val="28"/>
                <w:lang w:val="zh-CN" w:bidi="zh-CN"/>
              </w:rPr>
              <w:t xml:space="preserve">-其他检</w:t>
            </w:r>
            <w:r>
              <w:rPr>
                <w:rFonts w:ascii="仿宋" w:hAnsi="仿宋" w:eastAsia="仿宋"/>
                <w:spacing w:val="-3"/>
                <w:sz w:val="28"/>
                <w:szCs w:val="28"/>
                <w:lang w:val="zh-CN" w:bidi="zh-CN"/>
              </w:rPr>
              <w:t xml:space="preserve">查维护</w:t>
            </w:r>
            <w:r>
              <w:rPr>
                <w:rFonts w:ascii="仿宋" w:hAnsi="仿宋" w:eastAsia="仿宋"/>
                <w:sz w:val="28"/>
                <w:szCs w:val="28"/>
                <w:lang w:val="zh-CN" w:bidi="zh-CN"/>
              </w:rPr>
              <w:t xml:space="preserve"> </w:t>
            </w:r>
            <w:r>
              <w:rPr>
                <w:rFonts w:ascii="仿宋" w:hAnsi="仿宋" w:eastAsia="仿宋"/>
                <w:spacing w:val="-3"/>
                <w:sz w:val="28"/>
                <w:szCs w:val="28"/>
                <w:lang w:val="zh-CN" w:bidi="zh-CN"/>
              </w:rPr>
              <w:t xml:space="preserve"> </w:t>
            </w:r>
            <w:r>
              <w:rPr>
                <w:rFonts w:ascii="仿宋" w:hAnsi="仿宋" w:eastAsia="仿宋"/>
                <w:sz w:val="28"/>
                <w:szCs w:val="28"/>
                <w:lang w:val="zh-CN" w:bidi="zh-CN"/>
              </w:rPr>
              <w:t xml:space="preserve"> </w:t>
            </w:r>
            <w:r>
              <w:rPr>
                <w:rFonts w:ascii="仿宋" w:hAnsi="仿宋" w:eastAsia="仿宋"/>
                <w:spacing w:val="-18"/>
                <w:sz w:val="28"/>
                <w:szCs w:val="28"/>
                <w:lang w:val="zh-CN" w:bidi="zh-CN"/>
              </w:rPr>
            </w:r>
            <w:r/>
          </w:p>
        </w:tc>
        <w:tc>
          <w:tcPr>
            <w:tcW w:w="2599" w:type="dxa"/>
            <w:vAlign w:val="center"/>
            <w:textDirection w:val="lrTb"/>
            <w:noWrap w:val="false"/>
          </w:tcPr>
          <w:p>
            <w:pPr>
              <w:pStyle w:val="717"/>
              <w:jc w:val="left"/>
              <w:spacing w:before="1"/>
              <w:rPr>
                <w:rFonts w:ascii="仿宋" w:hAnsi="仿宋" w:eastAsia="仿宋"/>
                <w:sz w:val="28"/>
                <w:szCs w:val="28"/>
                <w:lang w:val="zh-CN" w:bidi="zh-CN"/>
              </w:rPr>
            </w:pPr>
            <w:r>
              <w:rPr>
                <w:rFonts w:ascii="仿宋" w:hAnsi="仿宋" w:eastAsia="仿宋"/>
                <w:sz w:val="28"/>
                <w:szCs w:val="28"/>
                <w:lang w:val="zh-CN" w:bidi="zh-CN"/>
              </w:rPr>
              <w:t xml:space="preserve">站房公用工程情况检查 </w:t>
            </w:r>
            <w:r>
              <w:rPr>
                <w:rFonts w:ascii="仿宋" w:hAnsi="仿宋" w:eastAsia="仿宋"/>
                <w:sz w:val="28"/>
                <w:szCs w:val="28"/>
                <w:lang w:val="zh-CN" w:bidi="zh-CN"/>
              </w:rPr>
            </w:r>
            <w:r/>
          </w:p>
        </w:tc>
        <w:tc>
          <w:tcPr>
            <w:tcW w:w="1348" w:type="dxa"/>
            <w:vAlign w:val="center"/>
            <w:textDirection w:val="lrTb"/>
            <w:noWrap w:val="false"/>
          </w:tcPr>
          <w:p>
            <w:pPr>
              <w:pStyle w:val="717"/>
              <w:jc w:val="center"/>
              <w:spacing w:before="1"/>
              <w:rPr>
                <w:rFonts w:ascii="仿宋" w:hAnsi="仿宋" w:eastAsia="仿宋"/>
                <w:sz w:val="28"/>
                <w:szCs w:val="28"/>
                <w:lang w:val="zh-CN" w:bidi="zh-CN"/>
              </w:rPr>
            </w:pPr>
            <w:r>
              <w:rPr>
                <w:rFonts w:ascii="仿宋" w:hAnsi="仿宋" w:eastAsia="仿宋"/>
                <w:sz w:val="28"/>
                <w:szCs w:val="28"/>
                <w:lang w:val="zh-CN" w:bidi="zh-CN"/>
              </w:rPr>
              <w:t xml:space="preserve">现场 </w:t>
            </w:r>
            <w:r>
              <w:rPr>
                <w:rFonts w:ascii="仿宋" w:hAnsi="仿宋" w:eastAsia="仿宋"/>
                <w:sz w:val="28"/>
                <w:szCs w:val="28"/>
                <w:lang w:val="zh-CN" w:bidi="zh-CN"/>
              </w:rPr>
            </w:r>
            <w:r/>
          </w:p>
        </w:tc>
      </w:tr>
      <w:tr>
        <w:trPr>
          <w:trHeight w:val="1881"/>
        </w:trPr>
        <w:tc>
          <w:tcPr>
            <w:tcW w:w="1435"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t xml:space="preserve">自动标样核查 </w:t>
            </w:r>
            <w:r>
              <w:rPr>
                <w:rFonts w:ascii="仿宋" w:hAnsi="仿宋" w:eastAsia="仿宋"/>
                <w:sz w:val="28"/>
                <w:szCs w:val="28"/>
                <w:lang w:val="zh-CN" w:bidi="zh-CN"/>
              </w:rPr>
            </w:r>
            <w:r/>
          </w:p>
        </w:tc>
        <w:tc>
          <w:tcPr>
            <w:tcW w:w="1212"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t xml:space="preserve">每天 </w:t>
            </w:r>
            <w:r>
              <w:rPr>
                <w:rFonts w:ascii="仿宋" w:hAnsi="仿宋" w:eastAsia="仿宋"/>
                <w:sz w:val="28"/>
                <w:szCs w:val="28"/>
                <w:lang w:val="zh-CN" w:bidi="zh-CN"/>
              </w:rPr>
            </w:r>
            <w:r/>
          </w:p>
        </w:tc>
        <w:tc>
          <w:tcPr>
            <w:tcW w:w="2551" w:type="dxa"/>
            <w:vAlign w:val="center"/>
            <w:textDirection w:val="lrTb"/>
            <w:noWrap w:val="false"/>
          </w:tcPr>
          <w:p>
            <w:pPr>
              <w:pStyle w:val="717"/>
              <w:jc w:val="left"/>
              <w:spacing w:before="4"/>
              <w:rPr>
                <w:rFonts w:ascii="仿宋" w:hAnsi="仿宋" w:eastAsia="仿宋"/>
                <w:sz w:val="28"/>
                <w:szCs w:val="28"/>
                <w:lang w:val="zh-CN" w:bidi="zh-CN"/>
              </w:rPr>
            </w:pPr>
            <w:r>
              <w:rPr>
                <w:rFonts w:ascii="仿宋" w:hAnsi="仿宋" w:eastAsia="仿宋"/>
                <w:sz w:val="28"/>
                <w:szCs w:val="28"/>
                <w:lang w:val="zh-CN" w:bidi="zh-CN"/>
              </w:rPr>
              <w:t xml:space="preserve">根据 HJ 355-2019 《水污染源在线监测系统运行技术规范》第 8 部分 8.2.1 自动标样核查 </w:t>
            </w:r>
            <w:r>
              <w:rPr>
                <w:rFonts w:ascii="仿宋" w:hAnsi="仿宋" w:eastAsia="仿宋"/>
                <w:sz w:val="28"/>
                <w:szCs w:val="28"/>
                <w:lang w:val="zh-CN" w:bidi="zh-CN"/>
              </w:rPr>
            </w:r>
            <w:r/>
          </w:p>
        </w:tc>
        <w:tc>
          <w:tcPr>
            <w:tcW w:w="2599"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t xml:space="preserve">设置自动标样核查，周期最长间隔不得超过 24 h </w:t>
            </w:r>
            <w:r>
              <w:rPr>
                <w:rFonts w:ascii="仿宋" w:hAnsi="仿宋" w:eastAsia="仿宋"/>
                <w:sz w:val="28"/>
                <w:szCs w:val="28"/>
                <w:lang w:val="zh-CN" w:bidi="zh-CN"/>
              </w:rPr>
            </w:r>
            <w:r/>
          </w:p>
        </w:tc>
        <w:tc>
          <w:tcPr>
            <w:tcW w:w="1348"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t xml:space="preserve">现场 </w:t>
            </w:r>
            <w:r>
              <w:rPr>
                <w:rFonts w:ascii="仿宋" w:hAnsi="仿宋" w:eastAsia="仿宋"/>
                <w:sz w:val="28"/>
                <w:szCs w:val="28"/>
                <w:lang w:val="zh-CN" w:bidi="zh-CN"/>
              </w:rPr>
            </w:r>
            <w:r/>
          </w:p>
        </w:tc>
      </w:tr>
      <w:tr>
        <w:trPr>
          <w:trHeight w:val="1881"/>
        </w:trPr>
        <w:tc>
          <w:tcPr>
            <w:tcW w:w="1435"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t xml:space="preserve">自动校准 </w:t>
            </w:r>
            <w:r>
              <w:rPr>
                <w:rFonts w:ascii="仿宋" w:hAnsi="仿宋" w:eastAsia="仿宋"/>
                <w:sz w:val="28"/>
                <w:szCs w:val="28"/>
                <w:lang w:val="zh-CN" w:bidi="zh-CN"/>
              </w:rPr>
            </w:r>
            <w:r/>
          </w:p>
        </w:tc>
        <w:tc>
          <w:tcPr>
            <w:tcW w:w="1212"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t xml:space="preserve">每 7 天 </w:t>
            </w:r>
            <w:r>
              <w:rPr>
                <w:rFonts w:ascii="仿宋" w:hAnsi="仿宋" w:eastAsia="仿宋"/>
                <w:sz w:val="28"/>
                <w:szCs w:val="28"/>
                <w:lang w:val="zh-CN" w:bidi="zh-CN"/>
              </w:rPr>
            </w:r>
            <w:r/>
          </w:p>
        </w:tc>
        <w:tc>
          <w:tcPr>
            <w:tcW w:w="2551" w:type="dxa"/>
            <w:vAlign w:val="center"/>
            <w:textDirection w:val="lrTb"/>
            <w:noWrap w:val="false"/>
          </w:tcPr>
          <w:p>
            <w:pPr>
              <w:pStyle w:val="717"/>
              <w:spacing w:before="25"/>
              <w:rPr>
                <w:rFonts w:ascii="仿宋" w:hAnsi="仿宋" w:eastAsia="仿宋"/>
                <w:spacing w:val="-18"/>
                <w:sz w:val="28"/>
                <w:szCs w:val="28"/>
                <w:lang w:val="zh-CN" w:bidi="zh-CN"/>
              </w:rPr>
            </w:pPr>
            <w:r>
              <w:rPr>
                <w:rFonts w:ascii="仿宋" w:hAnsi="仿宋" w:eastAsia="仿宋"/>
                <w:spacing w:val="-18"/>
                <w:sz w:val="28"/>
                <w:szCs w:val="28"/>
                <w:lang w:val="zh-CN" w:bidi="zh-CN"/>
              </w:rPr>
              <w:t xml:space="preserve">根据 </w:t>
            </w:r>
            <w:r>
              <w:rPr>
                <w:rFonts w:ascii="仿宋" w:hAnsi="仿宋" w:eastAsia="仿宋"/>
                <w:sz w:val="28"/>
                <w:szCs w:val="28"/>
                <w:lang w:val="zh-CN" w:bidi="zh-CN"/>
              </w:rPr>
              <w:t xml:space="preserve">HJ</w:t>
            </w:r>
            <w:r>
              <w:rPr>
                <w:rFonts w:ascii="仿宋" w:hAnsi="仿宋" w:eastAsia="仿宋"/>
                <w:spacing w:val="-27"/>
                <w:sz w:val="28"/>
                <w:szCs w:val="28"/>
                <w:lang w:val="zh-CN" w:bidi="zh-CN"/>
              </w:rPr>
              <w:t xml:space="preserve"> </w:t>
            </w:r>
            <w:r>
              <w:rPr>
                <w:rFonts w:ascii="仿宋" w:hAnsi="仿宋" w:eastAsia="仿宋"/>
                <w:sz w:val="28"/>
                <w:szCs w:val="28"/>
                <w:lang w:val="zh-CN" w:bidi="zh-CN"/>
              </w:rPr>
              <w:t xml:space="preserve">355-2019</w:t>
            </w:r>
            <w:r>
              <w:rPr>
                <w:rFonts w:ascii="仿宋" w:hAnsi="仿宋" w:eastAsia="仿宋"/>
                <w:spacing w:val="-4"/>
                <w:sz w:val="28"/>
                <w:szCs w:val="28"/>
                <w:lang w:val="zh-CN" w:bidi="zh-CN"/>
              </w:rPr>
              <w:t xml:space="preserve">《 水污</w:t>
            </w:r>
            <w:r>
              <w:rPr>
                <w:rFonts w:ascii="仿宋" w:hAnsi="仿宋" w:eastAsia="仿宋"/>
                <w:spacing w:val="-3"/>
                <w:sz w:val="28"/>
                <w:szCs w:val="28"/>
                <w:lang w:val="zh-CN" w:bidi="zh-CN"/>
              </w:rPr>
              <w:t xml:space="preserve">染源在线监测系统运行技</w:t>
            </w:r>
            <w:r>
              <w:rPr>
                <w:rFonts w:ascii="仿宋" w:hAnsi="仿宋" w:eastAsia="仿宋"/>
                <w:spacing w:val="-12"/>
                <w:sz w:val="28"/>
                <w:szCs w:val="28"/>
                <w:lang w:val="zh-CN" w:bidi="zh-CN"/>
              </w:rPr>
              <w:t xml:space="preserve">术规范》第 </w:t>
            </w:r>
            <w:r>
              <w:rPr>
                <w:rFonts w:ascii="仿宋" w:hAnsi="仿宋" w:eastAsia="仿宋"/>
                <w:sz w:val="28"/>
                <w:szCs w:val="28"/>
                <w:lang w:val="zh-CN" w:bidi="zh-CN"/>
              </w:rPr>
              <w:t xml:space="preserve">8</w:t>
            </w:r>
            <w:r>
              <w:rPr>
                <w:rFonts w:ascii="仿宋" w:hAnsi="仿宋" w:eastAsia="仿宋"/>
                <w:spacing w:val="-27"/>
                <w:sz w:val="28"/>
                <w:szCs w:val="28"/>
                <w:lang w:val="zh-CN" w:bidi="zh-CN"/>
              </w:rPr>
              <w:t xml:space="preserve"> 部分 </w:t>
            </w:r>
            <w:r>
              <w:rPr>
                <w:rFonts w:ascii="仿宋" w:hAnsi="仿宋" w:eastAsia="仿宋"/>
                <w:sz w:val="28"/>
                <w:szCs w:val="28"/>
                <w:lang w:val="zh-CN" w:bidi="zh-CN"/>
              </w:rPr>
              <w:t xml:space="preserve">8.2.1</w:t>
            </w:r>
            <w:r>
              <w:rPr>
                <w:rFonts w:ascii="仿宋" w:hAnsi="仿宋" w:eastAsia="仿宋"/>
                <w:spacing w:val="-18"/>
                <w:sz w:val="28"/>
                <w:szCs w:val="28"/>
                <w:lang w:val="zh-CN" w:bidi="zh-CN"/>
              </w:rPr>
            </w:r>
            <w:r/>
          </w:p>
          <w:p>
            <w:pPr>
              <w:pStyle w:val="717"/>
              <w:jc w:val="left"/>
              <w:spacing w:before="4"/>
              <w:rPr>
                <w:rFonts w:ascii="仿宋" w:hAnsi="仿宋" w:eastAsia="仿宋"/>
                <w:sz w:val="28"/>
                <w:szCs w:val="28"/>
                <w:lang w:val="zh-CN" w:bidi="zh-CN"/>
              </w:rPr>
            </w:pPr>
            <w:r>
              <w:rPr>
                <w:rFonts w:ascii="仿宋" w:hAnsi="仿宋" w:eastAsia="仿宋"/>
                <w:sz w:val="28"/>
                <w:szCs w:val="28"/>
                <w:lang w:val="zh-CN" w:bidi="zh-CN"/>
              </w:rPr>
              <w:t xml:space="preserve">自动校准 </w:t>
            </w:r>
            <w:r>
              <w:rPr>
                <w:rFonts w:ascii="仿宋" w:hAnsi="仿宋" w:eastAsia="仿宋"/>
                <w:sz w:val="28"/>
                <w:szCs w:val="28"/>
                <w:lang w:val="zh-CN" w:bidi="zh-CN"/>
              </w:rPr>
            </w:r>
            <w:r/>
          </w:p>
        </w:tc>
        <w:tc>
          <w:tcPr>
            <w:tcW w:w="2599"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t xml:space="preserve">设置自动校准，周期最长间隔不得超过 168 h </w:t>
            </w:r>
            <w:r>
              <w:rPr>
                <w:rFonts w:ascii="仿宋" w:hAnsi="仿宋" w:eastAsia="仿宋"/>
                <w:sz w:val="28"/>
                <w:szCs w:val="28"/>
                <w:lang w:val="zh-CN" w:bidi="zh-CN"/>
              </w:rPr>
            </w:r>
            <w:r/>
          </w:p>
        </w:tc>
        <w:tc>
          <w:tcPr>
            <w:tcW w:w="1348"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t xml:space="preserve">现场 </w:t>
            </w:r>
            <w:r>
              <w:rPr>
                <w:rFonts w:ascii="仿宋" w:hAnsi="仿宋" w:eastAsia="仿宋"/>
                <w:sz w:val="28"/>
                <w:szCs w:val="28"/>
                <w:lang w:val="zh-CN" w:bidi="zh-CN"/>
              </w:rPr>
            </w:r>
            <w:r/>
          </w:p>
        </w:tc>
      </w:tr>
      <w:tr>
        <w:trPr>
          <w:trHeight w:val="1881"/>
        </w:trPr>
        <w:tc>
          <w:tcPr>
            <w:tcW w:w="1435"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t xml:space="preserve">故障处置 </w:t>
            </w:r>
            <w:r>
              <w:rPr>
                <w:rFonts w:ascii="仿宋" w:hAnsi="仿宋" w:eastAsia="仿宋"/>
                <w:sz w:val="28"/>
                <w:szCs w:val="28"/>
                <w:lang w:val="zh-CN" w:bidi="zh-CN"/>
              </w:rPr>
            </w:r>
            <w:r/>
          </w:p>
        </w:tc>
        <w:tc>
          <w:tcPr>
            <w:tcW w:w="1212"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t xml:space="preserve">按实际情况 </w:t>
            </w:r>
            <w:r>
              <w:rPr>
                <w:rFonts w:ascii="仿宋" w:hAnsi="仿宋" w:eastAsia="仿宋"/>
                <w:sz w:val="28"/>
                <w:szCs w:val="28"/>
                <w:lang w:val="zh-CN" w:bidi="zh-CN"/>
              </w:rPr>
            </w:r>
            <w:r/>
          </w:p>
        </w:tc>
        <w:tc>
          <w:tcPr>
            <w:tcW w:w="2551" w:type="dxa"/>
            <w:vAlign w:val="center"/>
            <w:textDirection w:val="lrTb"/>
            <w:noWrap w:val="false"/>
          </w:tcPr>
          <w:p>
            <w:pPr>
              <w:pStyle w:val="717"/>
              <w:jc w:val="left"/>
              <w:spacing w:before="4"/>
              <w:rPr>
                <w:rFonts w:ascii="仿宋" w:hAnsi="仿宋" w:eastAsia="仿宋"/>
                <w:spacing w:val="-18"/>
                <w:sz w:val="28"/>
                <w:szCs w:val="28"/>
                <w:lang w:val="zh-CN" w:bidi="zh-CN"/>
              </w:rPr>
            </w:pPr>
            <w:r>
              <w:rPr>
                <w:rFonts w:ascii="仿宋" w:hAnsi="仿宋" w:eastAsia="仿宋"/>
                <w:spacing w:val="-18"/>
                <w:sz w:val="28"/>
                <w:szCs w:val="28"/>
                <w:lang w:val="zh-CN" w:bidi="zh-CN"/>
              </w:rPr>
              <w:t xml:space="preserve">根据 </w:t>
            </w:r>
            <w:r>
              <w:rPr>
                <w:rFonts w:ascii="仿宋" w:hAnsi="仿宋" w:eastAsia="仿宋"/>
                <w:sz w:val="28"/>
                <w:szCs w:val="28"/>
                <w:lang w:val="zh-CN" w:bidi="zh-CN"/>
              </w:rPr>
              <w:t xml:space="preserve">HJ 355-2019</w:t>
            </w:r>
            <w:r>
              <w:rPr>
                <w:rFonts w:ascii="仿宋" w:hAnsi="仿宋" w:eastAsia="仿宋"/>
                <w:spacing w:val="-4"/>
                <w:sz w:val="28"/>
                <w:szCs w:val="28"/>
                <w:lang w:val="zh-CN" w:bidi="zh-CN"/>
              </w:rPr>
              <w:t xml:space="preserve"> 水污染</w:t>
            </w:r>
            <w:r>
              <w:rPr>
                <w:rFonts w:ascii="仿宋" w:hAnsi="仿宋" w:eastAsia="仿宋"/>
                <w:spacing w:val="-3"/>
                <w:sz w:val="28"/>
                <w:szCs w:val="28"/>
                <w:lang w:val="zh-CN" w:bidi="zh-CN"/>
              </w:rPr>
              <w:t xml:space="preserve">源在线监测系统运行技术</w:t>
            </w:r>
            <w:r>
              <w:rPr>
                <w:rFonts w:ascii="仿宋" w:hAnsi="仿宋" w:eastAsia="仿宋"/>
                <w:spacing w:val="-13"/>
                <w:sz w:val="28"/>
                <w:szCs w:val="28"/>
                <w:lang w:val="zh-CN" w:bidi="zh-CN"/>
              </w:rPr>
              <w:t xml:space="preserve">规范 第 </w:t>
            </w:r>
            <w:r>
              <w:rPr>
                <w:rFonts w:ascii="仿宋" w:hAnsi="仿宋" w:eastAsia="仿宋"/>
                <w:sz w:val="28"/>
                <w:szCs w:val="28"/>
                <w:lang w:val="zh-CN" w:bidi="zh-CN"/>
              </w:rPr>
              <w:t xml:space="preserve">9</w:t>
            </w:r>
            <w:r>
              <w:rPr>
                <w:rFonts w:ascii="仿宋" w:hAnsi="仿宋" w:eastAsia="仿宋"/>
                <w:spacing w:val="-10"/>
                <w:sz w:val="28"/>
                <w:szCs w:val="28"/>
                <w:lang w:val="zh-CN" w:bidi="zh-CN"/>
              </w:rPr>
              <w:t xml:space="preserve"> 部分要求对系</w:t>
            </w:r>
            <w:r>
              <w:rPr>
                <w:rFonts w:ascii="仿宋" w:hAnsi="仿宋" w:eastAsia="仿宋"/>
                <w:spacing w:val="-5"/>
                <w:sz w:val="28"/>
                <w:szCs w:val="28"/>
                <w:lang w:val="zh-CN" w:bidi="zh-CN"/>
              </w:rPr>
              <w:t xml:space="preserve">统进行检修和故障处理</w:t>
            </w:r>
            <w:r>
              <w:rPr>
                <w:rFonts w:ascii="仿宋" w:hAnsi="仿宋" w:eastAsia="仿宋"/>
                <w:sz w:val="28"/>
                <w:szCs w:val="28"/>
                <w:lang w:val="zh-CN" w:bidi="zh-CN"/>
              </w:rPr>
              <w:t xml:space="preserve"> </w:t>
            </w:r>
            <w:r>
              <w:rPr>
                <w:rFonts w:ascii="仿宋" w:hAnsi="仿宋" w:eastAsia="仿宋"/>
                <w:spacing w:val="-18"/>
                <w:sz w:val="28"/>
                <w:szCs w:val="28"/>
                <w:lang w:val="zh-CN" w:bidi="zh-CN"/>
              </w:rPr>
            </w:r>
            <w:r/>
          </w:p>
        </w:tc>
        <w:tc>
          <w:tcPr>
            <w:tcW w:w="2599" w:type="dxa"/>
            <w:vAlign w:val="center"/>
            <w:textDirection w:val="lrTb"/>
            <w:noWrap w:val="false"/>
          </w:tcPr>
          <w:p>
            <w:pPr>
              <w:pStyle w:val="717"/>
              <w:jc w:val="left"/>
              <w:spacing w:before="22"/>
              <w:rPr>
                <w:rFonts w:ascii="仿宋" w:hAnsi="仿宋" w:eastAsia="仿宋"/>
                <w:sz w:val="28"/>
                <w:szCs w:val="28"/>
                <w:lang w:val="zh-CN" w:bidi="zh-CN"/>
              </w:rPr>
            </w:pPr>
            <w:r>
              <w:rPr>
                <w:rFonts w:ascii="仿宋" w:hAnsi="仿宋" w:eastAsia="仿宋"/>
                <w:sz w:val="28"/>
                <w:szCs w:val="28"/>
                <w:lang w:val="zh-CN" w:bidi="zh-CN"/>
              </w:rPr>
              <w:t xml:space="preserve">水污染源在线监测仪器因故障或维护等原因不能正常工作时，应及时向相应环境保护 管理部门报告， 必要时采取人工监测，监测周期间隔不大于 6 h， 数据报送每天不少于 4 次， 监测技术要求参照 </w:t>
            </w:r>
            <w:r>
              <w:rPr>
                <w:rFonts w:ascii="仿宋" w:hAnsi="仿宋" w:eastAsia="仿宋"/>
                <w:sz w:val="28"/>
                <w:szCs w:val="28"/>
                <w:lang w:val="zh-CN" w:bidi="zh-CN"/>
              </w:rPr>
            </w:r>
            <w:r/>
          </w:p>
          <w:p>
            <w:pPr>
              <w:pStyle w:val="717"/>
              <w:jc w:val="left"/>
              <w:rPr>
                <w:rFonts w:ascii="仿宋" w:hAnsi="仿宋" w:eastAsia="仿宋"/>
                <w:sz w:val="28"/>
                <w:szCs w:val="28"/>
                <w:lang w:val="zh-CN" w:bidi="zh-CN"/>
              </w:rPr>
            </w:pPr>
            <w:r>
              <w:rPr>
                <w:rFonts w:ascii="仿宋" w:hAnsi="仿宋" w:eastAsia="仿宋"/>
                <w:sz w:val="28"/>
                <w:szCs w:val="28"/>
                <w:lang w:val="zh-CN" w:bidi="zh-CN"/>
              </w:rPr>
              <w:t xml:space="preserve">HJ 91.1 执行。 </w:t>
            </w:r>
            <w:r>
              <w:rPr>
                <w:rFonts w:ascii="仿宋" w:hAnsi="仿宋" w:eastAsia="仿宋"/>
                <w:sz w:val="28"/>
                <w:szCs w:val="28"/>
                <w:lang w:val="zh-CN" w:bidi="zh-CN"/>
              </w:rPr>
            </w:r>
            <w:r/>
          </w:p>
        </w:tc>
        <w:tc>
          <w:tcPr>
            <w:tcW w:w="1348" w:type="dxa"/>
            <w:vAlign w:val="center"/>
            <w:textDirection w:val="lrTb"/>
            <w:noWrap w:val="false"/>
          </w:tcPr>
          <w:p>
            <w:pPr>
              <w:pStyle w:val="717"/>
              <w:jc w:val="left"/>
              <w:rPr>
                <w:rFonts w:ascii="仿宋" w:hAnsi="仿宋" w:eastAsia="仿宋"/>
                <w:sz w:val="28"/>
                <w:szCs w:val="28"/>
                <w:lang w:val="zh-CN" w:bidi="zh-CN"/>
              </w:rPr>
            </w:pPr>
            <w:r>
              <w:rPr>
                <w:rFonts w:ascii="仿宋" w:hAnsi="仿宋" w:eastAsia="仿宋"/>
                <w:sz w:val="28"/>
                <w:szCs w:val="28"/>
                <w:lang w:val="zh-CN" w:bidi="zh-CN"/>
              </w:rPr>
            </w:r>
            <w:r/>
          </w:p>
          <w:p>
            <w:pPr>
              <w:pStyle w:val="717"/>
              <w:jc w:val="left"/>
              <w:rPr>
                <w:rFonts w:ascii="仿宋" w:hAnsi="仿宋" w:eastAsia="仿宋"/>
                <w:sz w:val="28"/>
                <w:szCs w:val="28"/>
                <w:lang w:val="zh-CN" w:bidi="zh-CN"/>
              </w:rPr>
            </w:pPr>
            <w:r>
              <w:rPr>
                <w:rFonts w:ascii="仿宋" w:hAnsi="仿宋" w:eastAsia="仿宋"/>
                <w:sz w:val="28"/>
                <w:szCs w:val="28"/>
                <w:lang w:val="zh-CN" w:bidi="zh-CN"/>
              </w:rPr>
            </w:r>
            <w:r/>
          </w:p>
          <w:p>
            <w:pPr>
              <w:pStyle w:val="717"/>
              <w:jc w:val="left"/>
              <w:rPr>
                <w:rFonts w:ascii="仿宋" w:hAnsi="仿宋" w:eastAsia="仿宋"/>
                <w:sz w:val="28"/>
                <w:szCs w:val="28"/>
                <w:lang w:val="zh-CN" w:bidi="zh-CN"/>
              </w:rPr>
            </w:pPr>
            <w:r>
              <w:rPr>
                <w:rFonts w:ascii="仿宋" w:hAnsi="仿宋" w:eastAsia="仿宋"/>
                <w:sz w:val="28"/>
                <w:szCs w:val="28"/>
                <w:lang w:val="zh-CN" w:bidi="zh-CN"/>
              </w:rPr>
            </w:r>
            <w:r/>
          </w:p>
          <w:p>
            <w:pPr>
              <w:pStyle w:val="717"/>
              <w:jc w:val="left"/>
              <w:rPr>
                <w:rFonts w:ascii="仿宋" w:hAnsi="仿宋" w:eastAsia="仿宋"/>
                <w:sz w:val="28"/>
                <w:szCs w:val="28"/>
                <w:lang w:val="zh-CN" w:bidi="zh-CN"/>
              </w:rPr>
            </w:pPr>
            <w:r>
              <w:rPr>
                <w:rFonts w:ascii="仿宋" w:hAnsi="仿宋" w:eastAsia="仿宋"/>
                <w:sz w:val="28"/>
                <w:szCs w:val="28"/>
                <w:lang w:val="zh-CN" w:bidi="zh-CN"/>
              </w:rPr>
            </w:r>
            <w:r/>
          </w:p>
          <w:p>
            <w:pPr>
              <w:pStyle w:val="717"/>
              <w:jc w:val="left"/>
              <w:spacing w:before="2"/>
              <w:rPr>
                <w:rFonts w:ascii="仿宋" w:hAnsi="仿宋" w:eastAsia="仿宋"/>
                <w:sz w:val="28"/>
                <w:szCs w:val="28"/>
                <w:lang w:val="zh-CN" w:bidi="zh-CN"/>
              </w:rPr>
            </w:pPr>
            <w:r>
              <w:rPr>
                <w:rFonts w:ascii="仿宋" w:hAnsi="仿宋" w:eastAsia="仿宋"/>
                <w:sz w:val="28"/>
                <w:szCs w:val="28"/>
                <w:lang w:val="zh-CN" w:bidi="zh-CN"/>
              </w:rPr>
            </w:r>
            <w:r/>
          </w:p>
          <w:p>
            <w:pPr>
              <w:pStyle w:val="717"/>
              <w:jc w:val="left"/>
              <w:rPr>
                <w:rFonts w:ascii="仿宋" w:hAnsi="仿宋" w:eastAsia="仿宋"/>
                <w:sz w:val="28"/>
                <w:szCs w:val="28"/>
                <w:lang w:val="zh-CN" w:bidi="zh-CN"/>
              </w:rPr>
            </w:pPr>
            <w:r>
              <w:rPr>
                <w:rFonts w:ascii="仿宋" w:hAnsi="仿宋" w:eastAsia="仿宋"/>
                <w:sz w:val="28"/>
                <w:szCs w:val="28"/>
                <w:lang w:val="zh-CN" w:bidi="zh-CN"/>
              </w:rPr>
              <w:t xml:space="preserve">现场 </w:t>
            </w:r>
            <w:r>
              <w:rPr>
                <w:rFonts w:ascii="仿宋" w:hAnsi="仿宋" w:eastAsia="仿宋"/>
                <w:sz w:val="28"/>
                <w:szCs w:val="28"/>
                <w:lang w:val="zh-CN" w:bidi="zh-CN"/>
              </w:rPr>
            </w:r>
            <w:r/>
          </w:p>
        </w:tc>
      </w:tr>
    </w:tbl>
    <w:p>
      <w:pPr>
        <w:pStyle w:val="761"/>
        <w:jc w:val="center"/>
        <w:spacing w:line="520" w:lineRule="exact"/>
        <w:rPr>
          <w:rFonts w:hint="eastAsia" w:hAnsi="宋体" w:cs="Courier New"/>
          <w:color w:val="000000"/>
          <w:sz w:val="24"/>
          <w:szCs w:val="24"/>
        </w:rPr>
      </w:pPr>
      <w:r>
        <w:rPr>
          <w:rFonts w:hint="eastAsia" w:hAnsi="宋体" w:cs="Courier New"/>
          <w:color w:val="000000"/>
          <w:sz w:val="24"/>
          <w:szCs w:val="24"/>
        </w:rPr>
      </w:r>
      <w:r/>
    </w:p>
    <w:p>
      <w:pPr>
        <w:pStyle w:val="761"/>
        <w:jc w:val="center"/>
        <w:pageBreakBefore/>
        <w:spacing w:line="520" w:lineRule="exact"/>
        <w:rPr>
          <w:rFonts w:ascii="仿宋" w:hAnsi="仿宋" w:eastAsia="仿宋"/>
          <w:b/>
          <w:bCs/>
          <w:sz w:val="36"/>
          <w:szCs w:val="36"/>
        </w:rPr>
      </w:pPr>
      <w:r>
        <w:rPr>
          <w:rFonts w:hint="eastAsia" w:hAnsi="宋体"/>
          <w:b/>
          <w:bCs/>
          <w:sz w:val="36"/>
          <w:szCs w:val="36"/>
        </w:rPr>
        <w:t xml:space="preserve">第</w:t>
      </w:r>
      <w:r>
        <w:rPr>
          <w:rFonts w:hint="eastAsia" w:hAnsi="宋体"/>
          <w:b/>
          <w:bCs/>
          <w:sz w:val="36"/>
          <w:szCs w:val="36"/>
        </w:rPr>
        <w:t xml:space="preserve">四</w:t>
      </w:r>
      <w:r>
        <w:rPr>
          <w:rFonts w:hint="eastAsia" w:hAnsi="宋体"/>
          <w:b/>
          <w:bCs/>
          <w:sz w:val="36"/>
          <w:szCs w:val="36"/>
        </w:rPr>
        <w:t xml:space="preserve">章  采购需求</w:t>
      </w:r>
      <w:r>
        <w:rPr>
          <w:rFonts w:ascii="仿宋" w:hAnsi="仿宋" w:eastAsia="仿宋"/>
          <w:b/>
          <w:bCs/>
          <w:sz w:val="36"/>
          <w:szCs w:val="36"/>
        </w:rPr>
      </w:r>
      <w:r/>
    </w:p>
    <w:p>
      <w:pPr>
        <w:pStyle w:val="717"/>
        <w:spacing w:line="360" w:lineRule="auto"/>
        <w:tabs>
          <w:tab w:val="left" w:pos="510" w:leader="none"/>
          <w:tab w:val="left" w:pos="735" w:leader="none"/>
          <w:tab w:val="left" w:pos="945" w:leader="none"/>
          <w:tab w:val="left" w:pos="1155" w:leader="none"/>
        </w:tabs>
        <w:rPr>
          <w:rFonts w:ascii="宋体" w:hAnsi="宋体"/>
          <w:b/>
          <w:color w:val="000000"/>
          <w:sz w:val="24"/>
        </w:rPr>
      </w:pPr>
      <w:r>
        <w:rPr>
          <w:rFonts w:hint="eastAsia" w:ascii="宋体" w:hAnsi="宋体"/>
          <w:b/>
          <w:color w:val="000000"/>
          <w:sz w:val="24"/>
        </w:rPr>
        <w:t xml:space="preserve">项目属性:</w:t>
      </w:r>
      <w:r>
        <w:rPr>
          <w:rFonts w:hint="eastAsia" w:ascii="宋体" w:hAnsi="宋体"/>
          <w:b/>
          <w:color w:val="000000"/>
          <w:sz w:val="24"/>
        </w:rPr>
        <w:t xml:space="preserve">服务类</w:t>
      </w:r>
      <w:r>
        <w:rPr>
          <w:rFonts w:hint="eastAsia" w:ascii="宋体" w:hAnsi="宋体"/>
          <w:b/>
          <w:color w:val="000000"/>
          <w:sz w:val="24"/>
        </w:rPr>
        <w:t xml:space="preserve">项目。</w:t>
      </w:r>
      <w:r>
        <w:rPr>
          <w:rFonts w:ascii="宋体" w:hAnsi="宋体"/>
          <w:b/>
          <w:color w:val="000000"/>
          <w:sz w:val="24"/>
        </w:rPr>
      </w:r>
      <w:r/>
    </w:p>
    <w:p>
      <w:pPr>
        <w:pStyle w:val="717"/>
        <w:ind w:firstLine="562"/>
        <w:spacing w:line="360" w:lineRule="auto"/>
        <w:rPr>
          <w:rFonts w:ascii="仿宋" w:hAnsi="仿宋" w:eastAsia="仿宋"/>
          <w:b/>
          <w:bCs/>
          <w:sz w:val="28"/>
          <w:szCs w:val="28"/>
        </w:rPr>
      </w:pPr>
      <w:r>
        <w:rPr>
          <w:rFonts w:hint="eastAsia" w:ascii="仿宋" w:hAnsi="仿宋" w:eastAsia="仿宋"/>
          <w:b/>
          <w:bCs/>
          <w:sz w:val="28"/>
          <w:szCs w:val="28"/>
        </w:rPr>
        <w:t xml:space="preserve">一、仪表清单</w:t>
      </w:r>
      <w:r>
        <w:rPr>
          <w:rFonts w:ascii="仿宋" w:hAnsi="仿宋" w:eastAsia="仿宋"/>
          <w:b/>
          <w:bCs/>
          <w:sz w:val="28"/>
          <w:szCs w:val="28"/>
        </w:rPr>
      </w:r>
      <w:r/>
    </w:p>
    <w:tbl>
      <w:tblPr>
        <w:tblW w:w="846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0"/>
        <w:gridCol w:w="1302"/>
        <w:gridCol w:w="741"/>
        <w:gridCol w:w="741"/>
        <w:gridCol w:w="1656"/>
        <w:gridCol w:w="1625"/>
      </w:tblGrid>
      <w:tr>
        <w:trPr>
          <w:trHeight w:val="605"/>
        </w:trPr>
        <w:tc>
          <w:tcPr>
            <w:tcW w:w="2400" w:type="dxa"/>
            <w:vAlign w:val="center"/>
            <w:textDirection w:val="lrTb"/>
            <w:noWrap w:val="false"/>
          </w:tcPr>
          <w:p>
            <w:pPr>
              <w:pStyle w:val="717"/>
              <w:jc w:val="center"/>
              <w:spacing w:line="360" w:lineRule="auto"/>
              <w:rPr>
                <w:rFonts w:ascii="仿宋" w:hAnsi="仿宋" w:eastAsia="仿宋"/>
                <w:sz w:val="24"/>
              </w:rPr>
            </w:pPr>
            <w:r>
              <w:rPr>
                <w:rFonts w:hint="eastAsia" w:ascii="仿宋" w:hAnsi="仿宋" w:eastAsia="仿宋"/>
                <w:sz w:val="24"/>
              </w:rPr>
              <w:t xml:space="preserve">标的名称</w:t>
            </w:r>
            <w:r>
              <w:rPr>
                <w:rFonts w:ascii="仿宋" w:hAnsi="仿宋" w:eastAsia="仿宋"/>
                <w:sz w:val="24"/>
              </w:rPr>
            </w:r>
            <w:r/>
          </w:p>
        </w:tc>
        <w:tc>
          <w:tcPr>
            <w:tcW w:w="1302" w:type="dxa"/>
            <w:vAlign w:val="center"/>
            <w:textDirection w:val="lrTb"/>
            <w:noWrap w:val="false"/>
          </w:tcPr>
          <w:p>
            <w:pPr>
              <w:pStyle w:val="717"/>
              <w:jc w:val="center"/>
              <w:spacing w:line="360" w:lineRule="auto"/>
              <w:rPr>
                <w:rFonts w:ascii="仿宋" w:hAnsi="仿宋" w:eastAsia="仿宋"/>
                <w:sz w:val="24"/>
              </w:rPr>
            </w:pPr>
            <w:r>
              <w:rPr>
                <w:rFonts w:hint="eastAsia" w:ascii="仿宋" w:hAnsi="仿宋" w:eastAsia="仿宋"/>
                <w:sz w:val="24"/>
              </w:rPr>
              <w:t xml:space="preserve">品牌</w:t>
            </w:r>
            <w:r>
              <w:rPr>
                <w:rFonts w:ascii="仿宋" w:hAnsi="仿宋" w:eastAsia="仿宋"/>
                <w:sz w:val="24"/>
              </w:rPr>
            </w:r>
            <w:r/>
          </w:p>
        </w:tc>
        <w:tc>
          <w:tcPr>
            <w:tcW w:w="741" w:type="dxa"/>
            <w:vAlign w:val="center"/>
            <w:textDirection w:val="lrTb"/>
            <w:noWrap w:val="false"/>
          </w:tcPr>
          <w:p>
            <w:pPr>
              <w:pStyle w:val="717"/>
              <w:jc w:val="center"/>
              <w:spacing w:line="360" w:lineRule="auto"/>
              <w:rPr>
                <w:rFonts w:ascii="仿宋" w:hAnsi="仿宋" w:eastAsia="仿宋"/>
                <w:sz w:val="24"/>
              </w:rPr>
            </w:pPr>
            <w:r>
              <w:rPr>
                <w:rFonts w:hint="eastAsia" w:ascii="仿宋" w:hAnsi="仿宋" w:eastAsia="仿宋"/>
                <w:sz w:val="24"/>
              </w:rPr>
              <w:t xml:space="preserve">数量</w:t>
            </w:r>
            <w:r>
              <w:rPr>
                <w:rFonts w:ascii="仿宋" w:hAnsi="仿宋" w:eastAsia="仿宋"/>
                <w:sz w:val="24"/>
              </w:rPr>
            </w:r>
            <w:r/>
          </w:p>
        </w:tc>
        <w:tc>
          <w:tcPr>
            <w:tcW w:w="741" w:type="dxa"/>
            <w:vAlign w:val="center"/>
            <w:textDirection w:val="lrTb"/>
            <w:noWrap w:val="false"/>
          </w:tcPr>
          <w:p>
            <w:pPr>
              <w:pStyle w:val="717"/>
              <w:jc w:val="center"/>
              <w:spacing w:line="360" w:lineRule="auto"/>
              <w:rPr>
                <w:rFonts w:ascii="仿宋" w:hAnsi="仿宋" w:eastAsia="仿宋"/>
                <w:sz w:val="24"/>
              </w:rPr>
            </w:pPr>
            <w:r>
              <w:rPr>
                <w:rFonts w:hint="eastAsia" w:ascii="仿宋" w:hAnsi="仿宋" w:eastAsia="仿宋"/>
                <w:sz w:val="24"/>
              </w:rPr>
              <w:t xml:space="preserve">单位</w:t>
            </w:r>
            <w:r>
              <w:rPr>
                <w:rFonts w:ascii="仿宋" w:hAnsi="仿宋" w:eastAsia="仿宋"/>
                <w:sz w:val="24"/>
              </w:rPr>
            </w:r>
            <w:r/>
          </w:p>
        </w:tc>
        <w:tc>
          <w:tcPr>
            <w:tcW w:w="1656" w:type="dxa"/>
            <w:vAlign w:val="center"/>
            <w:textDirection w:val="lrTb"/>
            <w:noWrap w:val="false"/>
          </w:tcPr>
          <w:p>
            <w:pPr>
              <w:pStyle w:val="717"/>
              <w:jc w:val="center"/>
              <w:spacing w:line="360" w:lineRule="auto"/>
              <w:rPr>
                <w:rFonts w:ascii="仿宋" w:hAnsi="仿宋" w:eastAsia="仿宋"/>
                <w:sz w:val="24"/>
              </w:rPr>
            </w:pPr>
            <w:r>
              <w:rPr>
                <w:rFonts w:hint="eastAsia" w:ascii="仿宋" w:hAnsi="仿宋" w:eastAsia="仿宋"/>
                <w:sz w:val="24"/>
              </w:rPr>
              <w:t xml:space="preserve">安装时间</w:t>
            </w:r>
            <w:r>
              <w:rPr>
                <w:rFonts w:ascii="仿宋" w:hAnsi="仿宋" w:eastAsia="仿宋"/>
                <w:sz w:val="24"/>
              </w:rPr>
            </w:r>
            <w:r/>
          </w:p>
        </w:tc>
        <w:tc>
          <w:tcPr>
            <w:tcW w:w="1625" w:type="dxa"/>
            <w:vAlign w:val="center"/>
            <w:textDirection w:val="lrTb"/>
            <w:noWrap w:val="false"/>
          </w:tcPr>
          <w:p>
            <w:pPr>
              <w:pStyle w:val="717"/>
              <w:jc w:val="center"/>
              <w:spacing w:line="360" w:lineRule="auto"/>
              <w:rPr>
                <w:rFonts w:ascii="仿宋" w:hAnsi="仿宋" w:eastAsia="仿宋"/>
                <w:sz w:val="24"/>
              </w:rPr>
            </w:pPr>
            <w:r>
              <w:rPr>
                <w:rFonts w:hint="eastAsia" w:ascii="仿宋" w:hAnsi="仿宋" w:eastAsia="仿宋"/>
                <w:sz w:val="24"/>
              </w:rPr>
              <w:t xml:space="preserve">备注</w:t>
            </w:r>
            <w:r>
              <w:rPr>
                <w:rFonts w:ascii="仿宋" w:hAnsi="仿宋" w:eastAsia="仿宋"/>
                <w:sz w:val="24"/>
              </w:rPr>
            </w:r>
            <w:r/>
          </w:p>
        </w:tc>
      </w:tr>
      <w:tr>
        <w:trPr>
          <w:trHeight w:val="465"/>
        </w:trPr>
        <w:tc>
          <w:tcPr>
            <w:tcW w:w="2400" w:type="dxa"/>
            <w:vAlign w:val="center"/>
            <w:textDirection w:val="lrTb"/>
            <w:noWrap w:val="false"/>
          </w:tcPr>
          <w:p>
            <w:pPr>
              <w:pStyle w:val="717"/>
              <w:spacing w:line="360" w:lineRule="auto"/>
              <w:rPr>
                <w:rFonts w:ascii="仿宋" w:hAnsi="仿宋" w:eastAsia="仿宋"/>
                <w:sz w:val="24"/>
              </w:rPr>
            </w:pPr>
            <w:r>
              <w:rPr>
                <w:rFonts w:ascii="仿宋" w:hAnsi="仿宋" w:eastAsia="仿宋"/>
                <w:sz w:val="24"/>
              </w:rPr>
              <w:t xml:space="preserve">CODcr</w:t>
            </w:r>
            <w:r>
              <w:rPr>
                <w:rFonts w:hint="eastAsia" w:ascii="仿宋" w:hAnsi="仿宋" w:eastAsia="仿宋"/>
                <w:sz w:val="24"/>
              </w:rPr>
              <w:t xml:space="preserve">在线分析仪</w:t>
            </w:r>
            <w:r>
              <w:rPr>
                <w:rFonts w:ascii="仿宋" w:hAnsi="仿宋" w:eastAsia="仿宋"/>
                <w:sz w:val="24"/>
              </w:rPr>
            </w:r>
            <w:r/>
          </w:p>
        </w:tc>
        <w:tc>
          <w:tcPr>
            <w:tcW w:w="1302"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港能</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6</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台</w:t>
            </w:r>
            <w:r>
              <w:rPr>
                <w:rFonts w:ascii="仿宋" w:hAnsi="仿宋" w:eastAsia="仿宋"/>
                <w:sz w:val="24"/>
              </w:rPr>
            </w:r>
            <w:r/>
          </w:p>
        </w:tc>
        <w:tc>
          <w:tcPr>
            <w:tcW w:w="1656" w:type="dxa"/>
            <w:vAlign w:val="top"/>
            <w:textDirection w:val="lrTb"/>
            <w:noWrap w:val="false"/>
          </w:tcPr>
          <w:p>
            <w:pPr>
              <w:pStyle w:val="717"/>
              <w:spacing w:line="360" w:lineRule="auto"/>
              <w:rPr>
                <w:rFonts w:ascii="仿宋" w:hAnsi="仿宋" w:eastAsia="仿宋"/>
                <w:bCs/>
                <w:sz w:val="24"/>
              </w:rPr>
            </w:pPr>
            <w:r>
              <w:rPr>
                <w:rFonts w:ascii="仿宋" w:hAnsi="仿宋" w:eastAsia="仿宋"/>
                <w:bCs/>
                <w:sz w:val="24"/>
              </w:rPr>
              <w:t xml:space="preserve">2021</w:t>
            </w:r>
            <w:r>
              <w:rPr>
                <w:rFonts w:hint="eastAsia" w:ascii="仿宋" w:hAnsi="仿宋" w:eastAsia="仿宋"/>
                <w:bCs/>
                <w:sz w:val="24"/>
              </w:rPr>
              <w:t xml:space="preserve">年</w:t>
            </w:r>
            <w:r>
              <w:rPr>
                <w:rFonts w:ascii="仿宋" w:hAnsi="仿宋" w:eastAsia="仿宋"/>
                <w:bCs/>
                <w:sz w:val="24"/>
              </w:rPr>
            </w:r>
            <w:r/>
          </w:p>
        </w:tc>
        <w:tc>
          <w:tcPr>
            <w:tcW w:w="1625" w:type="dxa"/>
            <w:vAlign w:val="top"/>
            <w:textDirection w:val="lrTb"/>
            <w:noWrap w:val="false"/>
          </w:tcPr>
          <w:p>
            <w:pPr>
              <w:pStyle w:val="717"/>
              <w:spacing w:line="360" w:lineRule="auto"/>
              <w:rPr>
                <w:rFonts w:ascii="仿宋" w:hAnsi="仿宋" w:eastAsia="仿宋"/>
                <w:bCs/>
                <w:sz w:val="24"/>
              </w:rPr>
            </w:pPr>
            <w:r>
              <w:rPr>
                <w:rFonts w:ascii="仿宋" w:hAnsi="仿宋" w:eastAsia="仿宋"/>
                <w:bCs/>
                <w:sz w:val="24"/>
              </w:rPr>
            </w:r>
            <w:r/>
          </w:p>
        </w:tc>
      </w:tr>
      <w:tr>
        <w:trPr>
          <w:trHeight w:val="465"/>
        </w:trPr>
        <w:tc>
          <w:tcPr>
            <w:tcW w:w="2400" w:type="dxa"/>
            <w:vAlign w:val="center"/>
            <w:textDirection w:val="lrTb"/>
            <w:noWrap w:val="false"/>
          </w:tcPr>
          <w:p>
            <w:pPr>
              <w:pStyle w:val="717"/>
              <w:spacing w:line="360" w:lineRule="auto"/>
              <w:rPr>
                <w:rFonts w:ascii="仿宋" w:hAnsi="仿宋" w:eastAsia="仿宋"/>
                <w:sz w:val="24"/>
              </w:rPr>
            </w:pPr>
            <w:r>
              <w:rPr>
                <w:rFonts w:ascii="仿宋" w:hAnsi="仿宋" w:eastAsia="仿宋"/>
                <w:sz w:val="24"/>
              </w:rPr>
              <w:t xml:space="preserve">氨氮</w:t>
            </w:r>
            <w:r>
              <w:rPr>
                <w:rFonts w:hint="eastAsia" w:ascii="仿宋" w:hAnsi="仿宋" w:eastAsia="仿宋"/>
                <w:sz w:val="24"/>
              </w:rPr>
              <w:t xml:space="preserve">在线分析仪</w:t>
            </w:r>
            <w:r>
              <w:rPr>
                <w:rFonts w:ascii="仿宋" w:hAnsi="仿宋" w:eastAsia="仿宋"/>
                <w:sz w:val="24"/>
              </w:rPr>
            </w:r>
            <w:r/>
          </w:p>
        </w:tc>
        <w:tc>
          <w:tcPr>
            <w:tcW w:w="1302"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港能</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6</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台</w:t>
            </w:r>
            <w:r>
              <w:rPr>
                <w:rFonts w:ascii="仿宋" w:hAnsi="仿宋" w:eastAsia="仿宋"/>
                <w:sz w:val="24"/>
              </w:rPr>
            </w:r>
            <w:r/>
          </w:p>
        </w:tc>
        <w:tc>
          <w:tcPr>
            <w:tcW w:w="1656" w:type="dxa"/>
            <w:vAlign w:val="top"/>
            <w:textDirection w:val="lrTb"/>
            <w:noWrap w:val="false"/>
          </w:tcPr>
          <w:p>
            <w:pPr>
              <w:pStyle w:val="717"/>
              <w:spacing w:line="360" w:lineRule="auto"/>
              <w:rPr>
                <w:rFonts w:ascii="仿宋" w:hAnsi="仿宋" w:eastAsia="仿宋"/>
                <w:bCs/>
                <w:sz w:val="24"/>
              </w:rPr>
            </w:pPr>
            <w:r>
              <w:rPr>
                <w:rFonts w:ascii="仿宋" w:hAnsi="仿宋" w:eastAsia="仿宋"/>
                <w:bCs/>
                <w:sz w:val="24"/>
              </w:rPr>
              <w:t xml:space="preserve">2021</w:t>
            </w:r>
            <w:r>
              <w:rPr>
                <w:rFonts w:hint="eastAsia" w:ascii="仿宋" w:hAnsi="仿宋" w:eastAsia="仿宋"/>
                <w:bCs/>
                <w:sz w:val="24"/>
              </w:rPr>
              <w:t xml:space="preserve">年</w:t>
            </w:r>
            <w:r>
              <w:rPr>
                <w:rFonts w:ascii="仿宋" w:hAnsi="仿宋" w:eastAsia="仿宋"/>
                <w:bCs/>
                <w:sz w:val="24"/>
              </w:rPr>
            </w:r>
            <w:r/>
          </w:p>
        </w:tc>
        <w:tc>
          <w:tcPr>
            <w:tcW w:w="1625" w:type="dxa"/>
            <w:vAlign w:val="top"/>
            <w:textDirection w:val="lrTb"/>
            <w:noWrap w:val="false"/>
          </w:tcPr>
          <w:p>
            <w:pPr>
              <w:pStyle w:val="717"/>
              <w:spacing w:line="360" w:lineRule="auto"/>
              <w:rPr>
                <w:rFonts w:ascii="仿宋" w:hAnsi="仿宋" w:eastAsia="仿宋"/>
                <w:bCs/>
                <w:sz w:val="24"/>
              </w:rPr>
            </w:pPr>
            <w:r>
              <w:rPr>
                <w:rFonts w:ascii="仿宋" w:hAnsi="仿宋" w:eastAsia="仿宋"/>
                <w:bCs/>
                <w:sz w:val="24"/>
              </w:rPr>
            </w:r>
            <w:r/>
          </w:p>
        </w:tc>
      </w:tr>
      <w:tr>
        <w:trPr>
          <w:trHeight w:val="465"/>
        </w:trPr>
        <w:tc>
          <w:tcPr>
            <w:tcW w:w="2400"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总磷在线分析仪</w:t>
            </w:r>
            <w:r>
              <w:rPr>
                <w:rFonts w:ascii="仿宋" w:hAnsi="仿宋" w:eastAsia="仿宋"/>
                <w:sz w:val="24"/>
              </w:rPr>
            </w:r>
            <w:r/>
          </w:p>
        </w:tc>
        <w:tc>
          <w:tcPr>
            <w:tcW w:w="1302"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港能</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ascii="仿宋" w:hAnsi="仿宋" w:eastAsia="仿宋"/>
                <w:sz w:val="24"/>
              </w:rPr>
              <w:t xml:space="preserve">32</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台</w:t>
            </w:r>
            <w:r>
              <w:rPr>
                <w:rFonts w:ascii="仿宋" w:hAnsi="仿宋" w:eastAsia="仿宋"/>
                <w:sz w:val="24"/>
              </w:rPr>
            </w:r>
            <w:r/>
          </w:p>
        </w:tc>
        <w:tc>
          <w:tcPr>
            <w:tcW w:w="1656" w:type="dxa"/>
            <w:vAlign w:val="top"/>
            <w:textDirection w:val="lrTb"/>
            <w:noWrap w:val="false"/>
          </w:tcPr>
          <w:p>
            <w:pPr>
              <w:pStyle w:val="717"/>
              <w:spacing w:line="360" w:lineRule="auto"/>
              <w:rPr>
                <w:rFonts w:ascii="仿宋" w:hAnsi="仿宋" w:eastAsia="仿宋"/>
                <w:bCs/>
                <w:sz w:val="24"/>
              </w:rPr>
            </w:pPr>
            <w:r>
              <w:rPr>
                <w:rFonts w:ascii="仿宋" w:hAnsi="仿宋" w:eastAsia="仿宋"/>
                <w:bCs/>
                <w:sz w:val="24"/>
              </w:rPr>
              <w:t xml:space="preserve">2021</w:t>
            </w:r>
            <w:r>
              <w:rPr>
                <w:rFonts w:hint="eastAsia" w:ascii="仿宋" w:hAnsi="仿宋" w:eastAsia="仿宋"/>
                <w:bCs/>
                <w:sz w:val="24"/>
              </w:rPr>
              <w:t xml:space="preserve">年</w:t>
            </w:r>
            <w:r>
              <w:rPr>
                <w:rFonts w:ascii="仿宋" w:hAnsi="仿宋" w:eastAsia="仿宋"/>
                <w:bCs/>
                <w:sz w:val="24"/>
              </w:rPr>
            </w:r>
            <w:r/>
          </w:p>
        </w:tc>
        <w:tc>
          <w:tcPr>
            <w:tcW w:w="1625" w:type="dxa"/>
            <w:vAlign w:val="top"/>
            <w:textDirection w:val="lrTb"/>
            <w:noWrap w:val="false"/>
          </w:tcPr>
          <w:p>
            <w:pPr>
              <w:pStyle w:val="717"/>
              <w:spacing w:line="360" w:lineRule="auto"/>
              <w:rPr>
                <w:rFonts w:ascii="仿宋" w:hAnsi="仿宋" w:eastAsia="仿宋"/>
                <w:bCs/>
                <w:sz w:val="24"/>
              </w:rPr>
            </w:pPr>
            <w:r>
              <w:rPr>
                <w:rFonts w:ascii="仿宋" w:hAnsi="仿宋" w:eastAsia="仿宋"/>
                <w:bCs/>
                <w:sz w:val="24"/>
              </w:rPr>
            </w:r>
            <w:r/>
          </w:p>
        </w:tc>
      </w:tr>
      <w:tr>
        <w:trPr>
          <w:trHeight w:val="465"/>
        </w:trPr>
        <w:tc>
          <w:tcPr>
            <w:tcW w:w="2400"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总氮在线分析仪</w:t>
            </w:r>
            <w:r>
              <w:rPr>
                <w:rFonts w:ascii="仿宋" w:hAnsi="仿宋" w:eastAsia="仿宋"/>
                <w:sz w:val="24"/>
              </w:rPr>
            </w:r>
            <w:r/>
          </w:p>
        </w:tc>
        <w:tc>
          <w:tcPr>
            <w:tcW w:w="1302"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港能</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ascii="仿宋" w:hAnsi="仿宋" w:eastAsia="仿宋"/>
                <w:sz w:val="24"/>
              </w:rPr>
              <w:t xml:space="preserve">32</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台</w:t>
            </w:r>
            <w:r>
              <w:rPr>
                <w:rFonts w:ascii="仿宋" w:hAnsi="仿宋" w:eastAsia="仿宋"/>
                <w:sz w:val="24"/>
              </w:rPr>
            </w:r>
            <w:r/>
          </w:p>
        </w:tc>
        <w:tc>
          <w:tcPr>
            <w:tcW w:w="1656" w:type="dxa"/>
            <w:vAlign w:val="top"/>
            <w:textDirection w:val="lrTb"/>
            <w:noWrap w:val="false"/>
          </w:tcPr>
          <w:p>
            <w:pPr>
              <w:pStyle w:val="717"/>
              <w:spacing w:line="360" w:lineRule="auto"/>
              <w:rPr>
                <w:rFonts w:ascii="仿宋" w:hAnsi="仿宋" w:eastAsia="仿宋"/>
                <w:bCs/>
                <w:sz w:val="24"/>
              </w:rPr>
            </w:pPr>
            <w:r>
              <w:rPr>
                <w:rFonts w:ascii="仿宋" w:hAnsi="仿宋" w:eastAsia="仿宋"/>
                <w:bCs/>
                <w:sz w:val="24"/>
              </w:rPr>
              <w:t xml:space="preserve">2021</w:t>
            </w:r>
            <w:r>
              <w:rPr>
                <w:rFonts w:hint="eastAsia" w:ascii="仿宋" w:hAnsi="仿宋" w:eastAsia="仿宋"/>
                <w:bCs/>
                <w:sz w:val="24"/>
              </w:rPr>
              <w:t xml:space="preserve">年</w:t>
            </w:r>
            <w:r>
              <w:rPr>
                <w:rFonts w:ascii="仿宋" w:hAnsi="仿宋" w:eastAsia="仿宋"/>
                <w:bCs/>
                <w:sz w:val="24"/>
              </w:rPr>
            </w:r>
            <w:r/>
          </w:p>
        </w:tc>
        <w:tc>
          <w:tcPr>
            <w:tcW w:w="1625" w:type="dxa"/>
            <w:vAlign w:val="top"/>
            <w:textDirection w:val="lrTb"/>
            <w:noWrap w:val="false"/>
          </w:tcPr>
          <w:p>
            <w:pPr>
              <w:pStyle w:val="717"/>
              <w:spacing w:line="360" w:lineRule="auto"/>
              <w:rPr>
                <w:rFonts w:ascii="仿宋" w:hAnsi="仿宋" w:eastAsia="仿宋"/>
                <w:bCs/>
                <w:sz w:val="24"/>
              </w:rPr>
            </w:pPr>
            <w:r>
              <w:rPr>
                <w:rFonts w:ascii="仿宋" w:hAnsi="仿宋" w:eastAsia="仿宋"/>
                <w:bCs/>
                <w:sz w:val="24"/>
              </w:rPr>
            </w:r>
            <w:r/>
          </w:p>
        </w:tc>
      </w:tr>
      <w:tr>
        <w:trPr>
          <w:trHeight w:val="465"/>
        </w:trPr>
        <w:tc>
          <w:tcPr>
            <w:tcW w:w="2400"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数采仪</w:t>
            </w:r>
            <w:r>
              <w:rPr>
                <w:rFonts w:ascii="仿宋" w:hAnsi="仿宋" w:eastAsia="仿宋"/>
                <w:sz w:val="24"/>
              </w:rPr>
            </w:r>
            <w:r/>
          </w:p>
        </w:tc>
        <w:tc>
          <w:tcPr>
            <w:tcW w:w="1302"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港能</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ascii="仿宋" w:hAnsi="仿宋" w:eastAsia="仿宋"/>
                <w:sz w:val="24"/>
              </w:rPr>
              <w:t xml:space="preserve">32</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台</w:t>
            </w:r>
            <w:r>
              <w:rPr>
                <w:rFonts w:ascii="仿宋" w:hAnsi="仿宋" w:eastAsia="仿宋"/>
                <w:sz w:val="24"/>
              </w:rPr>
            </w:r>
            <w:r/>
          </w:p>
        </w:tc>
        <w:tc>
          <w:tcPr>
            <w:tcW w:w="1656" w:type="dxa"/>
            <w:vAlign w:val="top"/>
            <w:textDirection w:val="lrTb"/>
            <w:noWrap w:val="false"/>
          </w:tcPr>
          <w:p>
            <w:pPr>
              <w:pStyle w:val="717"/>
              <w:spacing w:line="360" w:lineRule="auto"/>
              <w:rPr>
                <w:rFonts w:ascii="仿宋" w:hAnsi="仿宋" w:eastAsia="仿宋"/>
                <w:bCs/>
                <w:sz w:val="24"/>
              </w:rPr>
            </w:pPr>
            <w:r>
              <w:rPr>
                <w:rFonts w:ascii="仿宋" w:hAnsi="仿宋" w:eastAsia="仿宋"/>
                <w:bCs/>
                <w:sz w:val="24"/>
              </w:rPr>
              <w:t xml:space="preserve">2021</w:t>
            </w:r>
            <w:r>
              <w:rPr>
                <w:rFonts w:hint="eastAsia" w:ascii="仿宋" w:hAnsi="仿宋" w:eastAsia="仿宋"/>
                <w:bCs/>
                <w:sz w:val="24"/>
              </w:rPr>
              <w:t xml:space="preserve">年</w:t>
            </w:r>
            <w:r>
              <w:rPr>
                <w:rFonts w:ascii="仿宋" w:hAnsi="仿宋" w:eastAsia="仿宋"/>
                <w:bCs/>
                <w:sz w:val="24"/>
              </w:rPr>
            </w:r>
            <w:r/>
          </w:p>
        </w:tc>
        <w:tc>
          <w:tcPr>
            <w:tcW w:w="1625" w:type="dxa"/>
            <w:vAlign w:val="top"/>
            <w:textDirection w:val="lrTb"/>
            <w:noWrap w:val="false"/>
          </w:tcPr>
          <w:p>
            <w:pPr>
              <w:pStyle w:val="717"/>
              <w:spacing w:line="360" w:lineRule="auto"/>
              <w:rPr>
                <w:rFonts w:ascii="仿宋" w:hAnsi="仿宋" w:eastAsia="仿宋"/>
                <w:bCs/>
                <w:sz w:val="24"/>
              </w:rPr>
            </w:pPr>
            <w:r>
              <w:rPr>
                <w:rFonts w:ascii="仿宋" w:hAnsi="仿宋" w:eastAsia="仿宋"/>
                <w:bCs/>
                <w:sz w:val="24"/>
              </w:rPr>
            </w:r>
            <w:r/>
          </w:p>
        </w:tc>
      </w:tr>
      <w:tr>
        <w:trPr>
          <w:trHeight w:val="465"/>
        </w:trPr>
        <w:tc>
          <w:tcPr>
            <w:tcW w:w="2400" w:type="dxa"/>
            <w:vAlign w:val="center"/>
            <w:textDirection w:val="lrTb"/>
            <w:noWrap w:val="false"/>
          </w:tcPr>
          <w:p>
            <w:pPr>
              <w:pStyle w:val="717"/>
              <w:ind w:firstLine="480"/>
              <w:jc w:val="left"/>
              <w:spacing w:line="360" w:lineRule="auto"/>
              <w:rPr>
                <w:rFonts w:ascii="仿宋" w:hAnsi="仿宋" w:eastAsia="仿宋"/>
                <w:sz w:val="24"/>
              </w:rPr>
            </w:pPr>
            <w:r>
              <w:rPr>
                <w:rFonts w:hint="eastAsia" w:ascii="仿宋" w:hAnsi="仿宋" w:eastAsia="仿宋"/>
                <w:sz w:val="24"/>
              </w:rPr>
              <w:t xml:space="preserve">P</w:t>
            </w:r>
            <w:r>
              <w:rPr>
                <w:rFonts w:ascii="仿宋" w:hAnsi="仿宋" w:eastAsia="仿宋"/>
                <w:sz w:val="24"/>
              </w:rPr>
              <w:t xml:space="preserve">H</w:t>
            </w:r>
            <w:r>
              <w:rPr>
                <w:rFonts w:hint="eastAsia" w:ascii="仿宋" w:hAnsi="仿宋" w:eastAsia="仿宋"/>
                <w:sz w:val="24"/>
              </w:rPr>
              <w:t xml:space="preserve">计</w:t>
            </w:r>
            <w:r>
              <w:rPr>
                <w:rFonts w:ascii="仿宋" w:hAnsi="仿宋" w:eastAsia="仿宋"/>
                <w:sz w:val="24"/>
              </w:rPr>
            </w:r>
            <w:r/>
          </w:p>
        </w:tc>
        <w:tc>
          <w:tcPr>
            <w:tcW w:w="1302"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立天</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ascii="仿宋" w:hAnsi="仿宋" w:eastAsia="仿宋"/>
                <w:sz w:val="24"/>
              </w:rPr>
              <w:t xml:space="preserve">32</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台</w:t>
            </w:r>
            <w:r>
              <w:rPr>
                <w:rFonts w:ascii="仿宋" w:hAnsi="仿宋" w:eastAsia="仿宋"/>
                <w:sz w:val="24"/>
              </w:rPr>
            </w:r>
            <w:r/>
          </w:p>
        </w:tc>
        <w:tc>
          <w:tcPr>
            <w:tcW w:w="1656" w:type="dxa"/>
            <w:vAlign w:val="top"/>
            <w:textDirection w:val="lrTb"/>
            <w:noWrap w:val="false"/>
          </w:tcPr>
          <w:p>
            <w:pPr>
              <w:pStyle w:val="717"/>
              <w:spacing w:line="360" w:lineRule="auto"/>
              <w:rPr>
                <w:rFonts w:ascii="仿宋" w:hAnsi="仿宋" w:eastAsia="仿宋"/>
                <w:bCs/>
                <w:sz w:val="24"/>
              </w:rPr>
            </w:pPr>
            <w:r>
              <w:rPr>
                <w:rFonts w:ascii="仿宋" w:hAnsi="仿宋" w:eastAsia="仿宋"/>
                <w:bCs/>
                <w:sz w:val="24"/>
              </w:rPr>
              <w:t xml:space="preserve">2021</w:t>
            </w:r>
            <w:r>
              <w:rPr>
                <w:rFonts w:hint="eastAsia" w:ascii="仿宋" w:hAnsi="仿宋" w:eastAsia="仿宋"/>
                <w:bCs/>
                <w:sz w:val="24"/>
              </w:rPr>
              <w:t xml:space="preserve">年</w:t>
            </w:r>
            <w:r>
              <w:rPr>
                <w:rFonts w:ascii="仿宋" w:hAnsi="仿宋" w:eastAsia="仿宋"/>
                <w:bCs/>
                <w:sz w:val="24"/>
              </w:rPr>
            </w:r>
            <w:r/>
          </w:p>
        </w:tc>
        <w:tc>
          <w:tcPr>
            <w:tcW w:w="1625" w:type="dxa"/>
            <w:vAlign w:val="top"/>
            <w:textDirection w:val="lrTb"/>
            <w:noWrap w:val="false"/>
          </w:tcPr>
          <w:p>
            <w:pPr>
              <w:pStyle w:val="717"/>
              <w:spacing w:line="360" w:lineRule="auto"/>
              <w:rPr>
                <w:rFonts w:ascii="仿宋" w:hAnsi="仿宋" w:eastAsia="仿宋"/>
                <w:bCs/>
                <w:sz w:val="24"/>
              </w:rPr>
            </w:pPr>
            <w:r>
              <w:rPr>
                <w:rFonts w:ascii="仿宋" w:hAnsi="仿宋" w:eastAsia="仿宋"/>
                <w:bCs/>
                <w:sz w:val="24"/>
              </w:rPr>
            </w:r>
            <w:r/>
          </w:p>
        </w:tc>
      </w:tr>
      <w:tr>
        <w:trPr>
          <w:trHeight w:val="465"/>
        </w:trPr>
        <w:tc>
          <w:tcPr>
            <w:tcW w:w="2400"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混合采样留样器</w:t>
            </w:r>
            <w:r>
              <w:rPr>
                <w:rFonts w:ascii="仿宋" w:hAnsi="仿宋" w:eastAsia="仿宋"/>
                <w:sz w:val="24"/>
              </w:rPr>
            </w:r>
            <w:r/>
          </w:p>
        </w:tc>
        <w:tc>
          <w:tcPr>
            <w:tcW w:w="1302"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大湖</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6</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台</w:t>
            </w:r>
            <w:r>
              <w:rPr>
                <w:rFonts w:ascii="仿宋" w:hAnsi="仿宋" w:eastAsia="仿宋"/>
                <w:sz w:val="24"/>
              </w:rPr>
            </w:r>
            <w:r/>
          </w:p>
        </w:tc>
        <w:tc>
          <w:tcPr>
            <w:tcW w:w="1656" w:type="dxa"/>
            <w:vAlign w:val="top"/>
            <w:textDirection w:val="lrTb"/>
            <w:noWrap w:val="false"/>
          </w:tcPr>
          <w:p>
            <w:pPr>
              <w:pStyle w:val="717"/>
              <w:spacing w:line="360" w:lineRule="auto"/>
              <w:rPr>
                <w:rFonts w:ascii="仿宋" w:hAnsi="仿宋" w:eastAsia="仿宋"/>
                <w:bCs/>
                <w:sz w:val="24"/>
              </w:rPr>
            </w:pPr>
            <w:r>
              <w:rPr>
                <w:rFonts w:ascii="仿宋" w:hAnsi="仿宋" w:eastAsia="仿宋"/>
                <w:bCs/>
                <w:sz w:val="24"/>
              </w:rPr>
              <w:t xml:space="preserve">2021</w:t>
            </w:r>
            <w:r>
              <w:rPr>
                <w:rFonts w:hint="eastAsia" w:ascii="仿宋" w:hAnsi="仿宋" w:eastAsia="仿宋"/>
                <w:bCs/>
                <w:sz w:val="24"/>
              </w:rPr>
              <w:t xml:space="preserve">年</w:t>
            </w:r>
            <w:r>
              <w:rPr>
                <w:rFonts w:ascii="仿宋" w:hAnsi="仿宋" w:eastAsia="仿宋"/>
                <w:bCs/>
                <w:sz w:val="24"/>
              </w:rPr>
            </w:r>
            <w:r/>
          </w:p>
        </w:tc>
        <w:tc>
          <w:tcPr>
            <w:tcW w:w="1625" w:type="dxa"/>
            <w:vAlign w:val="top"/>
            <w:textDirection w:val="lrTb"/>
            <w:noWrap w:val="false"/>
          </w:tcPr>
          <w:p>
            <w:pPr>
              <w:pStyle w:val="717"/>
              <w:spacing w:line="360" w:lineRule="auto"/>
              <w:rPr>
                <w:rFonts w:ascii="仿宋" w:hAnsi="仿宋" w:eastAsia="仿宋"/>
                <w:bCs/>
                <w:sz w:val="24"/>
              </w:rPr>
            </w:pPr>
            <w:r>
              <w:rPr>
                <w:rFonts w:ascii="仿宋" w:hAnsi="仿宋" w:eastAsia="仿宋"/>
                <w:bCs/>
                <w:sz w:val="24"/>
              </w:rPr>
            </w:r>
            <w:r/>
          </w:p>
        </w:tc>
      </w:tr>
      <w:tr>
        <w:trPr>
          <w:trHeight w:val="465"/>
        </w:trPr>
        <w:tc>
          <w:tcPr>
            <w:tcW w:w="2400"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流量计（进、出水）</w:t>
            </w:r>
            <w:r>
              <w:rPr>
                <w:rFonts w:ascii="仿宋" w:hAnsi="仿宋" w:eastAsia="仿宋"/>
                <w:sz w:val="24"/>
              </w:rPr>
            </w:r>
            <w:r/>
          </w:p>
        </w:tc>
        <w:tc>
          <w:tcPr>
            <w:tcW w:w="1302"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2</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台</w:t>
            </w:r>
            <w:r>
              <w:rPr>
                <w:rFonts w:ascii="仿宋" w:hAnsi="仿宋" w:eastAsia="仿宋"/>
                <w:sz w:val="24"/>
              </w:rPr>
            </w:r>
            <w:r/>
          </w:p>
        </w:tc>
        <w:tc>
          <w:tcPr>
            <w:tcW w:w="1656" w:type="dxa"/>
            <w:vAlign w:val="top"/>
            <w:textDirection w:val="lrTb"/>
            <w:noWrap w:val="false"/>
          </w:tcPr>
          <w:p>
            <w:pPr>
              <w:pStyle w:val="717"/>
              <w:spacing w:line="360" w:lineRule="auto"/>
              <w:rPr>
                <w:rFonts w:ascii="仿宋" w:hAnsi="仿宋" w:eastAsia="仿宋"/>
                <w:sz w:val="24"/>
              </w:rPr>
            </w:pPr>
            <w:r>
              <w:rPr>
                <w:rFonts w:ascii="仿宋" w:hAnsi="仿宋" w:eastAsia="仿宋"/>
                <w:sz w:val="24"/>
              </w:rPr>
              <w:t xml:space="preserve">2021</w:t>
            </w:r>
            <w:r>
              <w:rPr>
                <w:rFonts w:hint="eastAsia" w:ascii="仿宋" w:hAnsi="仿宋" w:eastAsia="仿宋"/>
                <w:sz w:val="24"/>
              </w:rPr>
              <w:t xml:space="preserve">年</w:t>
            </w:r>
            <w:r>
              <w:rPr>
                <w:rFonts w:ascii="仿宋" w:hAnsi="仿宋" w:eastAsia="仿宋"/>
                <w:sz w:val="24"/>
              </w:rPr>
            </w:r>
            <w:r/>
          </w:p>
        </w:tc>
        <w:tc>
          <w:tcPr>
            <w:tcW w:w="1625" w:type="dxa"/>
            <w:vAlign w:val="top"/>
            <w:textDirection w:val="lrTb"/>
            <w:noWrap w:val="false"/>
          </w:tcPr>
          <w:p>
            <w:pPr>
              <w:pStyle w:val="717"/>
              <w:spacing w:line="360" w:lineRule="auto"/>
              <w:rPr>
                <w:rFonts w:ascii="仿宋" w:hAnsi="仿宋" w:eastAsia="仿宋"/>
                <w:sz w:val="24"/>
              </w:rPr>
            </w:pPr>
            <w:r>
              <w:rPr>
                <w:rFonts w:ascii="仿宋" w:hAnsi="仿宋" w:eastAsia="仿宋"/>
                <w:sz w:val="24"/>
              </w:rPr>
            </w:r>
            <w:r/>
          </w:p>
        </w:tc>
      </w:tr>
      <w:tr>
        <w:trPr>
          <w:trHeight w:val="465"/>
        </w:trPr>
        <w:tc>
          <w:tcPr>
            <w:tcW w:w="2400"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已有的监测平台运维</w:t>
            </w:r>
            <w:r>
              <w:rPr>
                <w:rFonts w:ascii="仿宋" w:hAnsi="仿宋" w:eastAsia="仿宋"/>
                <w:sz w:val="24"/>
              </w:rPr>
            </w:r>
            <w:r/>
          </w:p>
        </w:tc>
        <w:tc>
          <w:tcPr>
            <w:tcW w:w="1302"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1</w:t>
            </w:r>
            <w:r>
              <w:rPr>
                <w:rFonts w:ascii="仿宋" w:hAnsi="仿宋" w:eastAsia="仿宋"/>
                <w:sz w:val="24"/>
              </w:rPr>
            </w:r>
            <w:r/>
          </w:p>
        </w:tc>
        <w:tc>
          <w:tcPr>
            <w:tcW w:w="741" w:type="dxa"/>
            <w:vAlign w:val="center"/>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项</w:t>
            </w:r>
            <w:r>
              <w:rPr>
                <w:rFonts w:ascii="仿宋" w:hAnsi="仿宋" w:eastAsia="仿宋"/>
                <w:sz w:val="24"/>
              </w:rPr>
            </w:r>
            <w:r/>
          </w:p>
        </w:tc>
        <w:tc>
          <w:tcPr>
            <w:tcW w:w="1656" w:type="dxa"/>
            <w:vAlign w:val="top"/>
            <w:textDirection w:val="lrTb"/>
            <w:noWrap w:val="false"/>
          </w:tcPr>
          <w:p>
            <w:pPr>
              <w:pStyle w:val="717"/>
              <w:spacing w:line="360" w:lineRule="auto"/>
              <w:rPr>
                <w:rFonts w:ascii="仿宋" w:hAnsi="仿宋" w:eastAsia="仿宋"/>
                <w:sz w:val="24"/>
              </w:rPr>
            </w:pPr>
            <w:r>
              <w:rPr>
                <w:rFonts w:hint="eastAsia" w:ascii="仿宋" w:hAnsi="仿宋" w:eastAsia="仿宋"/>
                <w:sz w:val="24"/>
              </w:rPr>
              <w:t xml:space="preserve">2021年</w:t>
            </w:r>
            <w:r>
              <w:rPr>
                <w:rFonts w:ascii="仿宋" w:hAnsi="仿宋" w:eastAsia="仿宋"/>
                <w:sz w:val="24"/>
              </w:rPr>
            </w:r>
            <w:r/>
          </w:p>
        </w:tc>
        <w:tc>
          <w:tcPr>
            <w:tcW w:w="1625" w:type="dxa"/>
            <w:vAlign w:val="top"/>
            <w:textDirection w:val="lrTb"/>
            <w:noWrap w:val="false"/>
          </w:tcPr>
          <w:p>
            <w:pPr>
              <w:pStyle w:val="717"/>
              <w:spacing w:line="360" w:lineRule="auto"/>
              <w:rPr>
                <w:rFonts w:ascii="仿宋" w:hAnsi="仿宋" w:eastAsia="仿宋"/>
                <w:sz w:val="24"/>
              </w:rPr>
            </w:pPr>
            <w:r>
              <w:rPr>
                <w:rFonts w:ascii="仿宋" w:hAnsi="仿宋" w:eastAsia="仿宋"/>
                <w:sz w:val="24"/>
              </w:rPr>
            </w:r>
            <w:r/>
          </w:p>
        </w:tc>
      </w:tr>
    </w:tbl>
    <w:p>
      <w:pPr>
        <w:pStyle w:val="755"/>
        <w:ind w:firstLine="560"/>
        <w:spacing w:line="520" w:lineRule="exact"/>
        <w:rPr>
          <w:rFonts w:ascii="仿宋" w:hAnsi="仿宋" w:eastAsia="仿宋"/>
          <w:color w:val="000000"/>
          <w:sz w:val="28"/>
          <w:szCs w:val="28"/>
        </w:rPr>
      </w:pPr>
      <w:r>
        <w:rPr>
          <w:rFonts w:hint="eastAsia" w:ascii="仿宋" w:hAnsi="仿宋" w:eastAsia="仿宋"/>
          <w:sz w:val="28"/>
          <w:szCs w:val="28"/>
        </w:rPr>
        <w:t xml:space="preserve">大包运营服务，包含全套药剂的配制及提供，全套配件的更换及维修，数据上传通讯卡费（37张手机卡），上墙资料的制作，运行台账的建立及填写，故障报告，定期巡检，定期标</w:t>
      </w:r>
      <w:r>
        <w:rPr>
          <w:rFonts w:hint="eastAsia" w:ascii="仿宋" w:hAnsi="仿宋" w:eastAsia="仿宋"/>
          <w:color w:val="000000"/>
          <w:sz w:val="28"/>
          <w:szCs w:val="28"/>
        </w:rPr>
        <w:t xml:space="preserve">定及校准。有专人维护监控平台，平台专线网络费用（每月800元），修约补约数据，报备故障等。</w:t>
      </w:r>
      <w:r>
        <w:rPr>
          <w:rFonts w:ascii="仿宋" w:hAnsi="仿宋" w:eastAsia="仿宋"/>
          <w:color w:val="000000"/>
          <w:sz w:val="28"/>
          <w:szCs w:val="28"/>
        </w:rPr>
      </w:r>
      <w:r/>
    </w:p>
    <w:p>
      <w:pPr>
        <w:pStyle w:val="717"/>
        <w:ind w:firstLine="562"/>
        <w:spacing w:line="520" w:lineRule="exact"/>
        <w:rPr>
          <w:rFonts w:ascii="仿宋" w:hAnsi="仿宋" w:eastAsia="仿宋"/>
          <w:b/>
          <w:bCs/>
          <w:sz w:val="28"/>
          <w:szCs w:val="28"/>
        </w:rPr>
      </w:pPr>
      <w:r>
        <w:rPr>
          <w:rFonts w:hint="eastAsia" w:ascii="仿宋" w:hAnsi="仿宋" w:eastAsia="仿宋"/>
          <w:b/>
          <w:bCs/>
          <w:sz w:val="28"/>
          <w:szCs w:val="28"/>
        </w:rPr>
        <w:t xml:space="preserve">二、运营维护</w:t>
      </w:r>
      <w:r>
        <w:rPr>
          <w:rFonts w:ascii="仿宋" w:hAnsi="仿宋" w:eastAsia="仿宋"/>
          <w:b/>
          <w:bCs/>
          <w:sz w:val="28"/>
          <w:szCs w:val="28"/>
        </w:rPr>
        <w:t xml:space="preserve">服务要求</w:t>
      </w:r>
      <w:r/>
    </w:p>
    <w:p>
      <w:pPr>
        <w:pStyle w:val="721"/>
        <w:numPr>
          <w:ilvl w:val="0"/>
          <w:numId w:val="30"/>
        </w:numPr>
        <w:ind w:firstLine="562"/>
        <w:spacing w:before="0" w:after="0" w:line="520" w:lineRule="exact"/>
        <w:rPr>
          <w:rFonts w:ascii="仿宋" w:hAnsi="仿宋" w:eastAsia="仿宋"/>
        </w:rPr>
      </w:pPr>
      <w:r>
        <w:rPr>
          <w:rFonts w:hint="eastAsia" w:ascii="仿宋" w:hAnsi="仿宋" w:eastAsia="仿宋"/>
        </w:rPr>
        <w:t xml:space="preserve">水质在线监测设备运营方案</w:t>
      </w:r>
      <w:r>
        <w:rPr>
          <w:rFonts w:ascii="仿宋" w:hAnsi="仿宋" w:eastAsia="仿宋"/>
        </w:rPr>
      </w:r>
      <w:r/>
    </w:p>
    <w:p>
      <w:pPr>
        <w:pStyle w:val="717"/>
        <w:ind w:firstLine="560"/>
        <w:spacing w:line="520" w:lineRule="exact"/>
        <w:tabs>
          <w:tab w:val="left" w:pos="0" w:leader="none"/>
        </w:tabs>
        <w:rPr>
          <w:rFonts w:ascii="仿宋" w:hAnsi="仿宋" w:eastAsia="仿宋"/>
          <w:sz w:val="28"/>
          <w:szCs w:val="28"/>
        </w:rPr>
      </w:pPr>
      <w:r>
        <w:rPr>
          <w:rFonts w:hint="eastAsia" w:ascii="仿宋" w:hAnsi="仿宋" w:eastAsia="仿宋"/>
          <w:sz w:val="28"/>
          <w:szCs w:val="28"/>
        </w:rPr>
        <w:t xml:space="preserve">概括：周维护、月维护、季度维护工作开展情况；站房卫生、现场环境情况；监控站房的规章制度、自动监控设备的操作规程、仪器量程、重要参数、运营人员及联系电话的公示情况；采样频次及数据传输情况；药剂使用及更换情况；故障响应速度及维修的时效性；故障期间人工采样报送数据情况；停产、设备检修、故障维修等将停止或者不能正常运行污染源自动监控设备的以及自动监控设备恢复正常运行后是否主动书面上报环保主管部门；季度污染源自动监控设备日常运行自检报告上报情况；运营台帐记录情况；环保部门抽检，合格情况。</w:t>
      </w:r>
      <w:r>
        <w:rPr>
          <w:rFonts w:ascii="仿宋" w:hAnsi="仿宋" w:eastAsia="仿宋"/>
          <w:sz w:val="28"/>
          <w:szCs w:val="28"/>
        </w:rPr>
      </w:r>
      <w:r/>
    </w:p>
    <w:p>
      <w:pPr>
        <w:pStyle w:val="721"/>
        <w:numPr>
          <w:ilvl w:val="0"/>
          <w:numId w:val="30"/>
        </w:numPr>
        <w:ind w:firstLine="562"/>
        <w:spacing w:before="0" w:after="0" w:line="520" w:lineRule="exact"/>
        <w:rPr>
          <w:rFonts w:ascii="仿宋" w:hAnsi="仿宋" w:eastAsia="仿宋"/>
        </w:rPr>
      </w:pPr>
      <w:r/>
      <w:bookmarkStart w:id="82" w:name="_Toc387693594"/>
      <w:r/>
      <w:bookmarkEnd w:id="82"/>
      <w:r/>
      <w:bookmarkStart w:id="83" w:name="_Toc1034"/>
      <w:r/>
      <w:bookmarkEnd w:id="83"/>
      <w:r/>
      <w:bookmarkStart w:id="84" w:name="_Toc9807"/>
      <w:r/>
      <w:bookmarkEnd w:id="84"/>
      <w:r>
        <w:rPr>
          <w:rFonts w:hint="eastAsia" w:ascii="仿宋" w:hAnsi="仿宋" w:eastAsia="仿宋"/>
        </w:rPr>
        <w:t xml:space="preserve">日常运维服务工作内容</w:t>
      </w:r>
      <w:r>
        <w:rPr>
          <w:rFonts w:ascii="仿宋" w:hAnsi="仿宋" w:eastAsia="仿宋"/>
        </w:rPr>
      </w:r>
      <w:r/>
    </w:p>
    <w:p>
      <w:pPr>
        <w:pStyle w:val="717"/>
        <w:ind w:firstLine="560"/>
        <w:spacing w:line="520" w:lineRule="exact"/>
        <w:rPr>
          <w:rFonts w:ascii="仿宋" w:hAnsi="仿宋" w:eastAsia="仿宋"/>
          <w:sz w:val="28"/>
          <w:szCs w:val="28"/>
        </w:rPr>
      </w:pPr>
      <w:r/>
      <w:bookmarkStart w:id="85" w:name="_Toc16438"/>
      <w:r/>
      <w:bookmarkEnd w:id="85"/>
      <w:r/>
      <w:bookmarkStart w:id="86" w:name="_Toc387693596"/>
      <w:r/>
      <w:bookmarkEnd w:id="86"/>
      <w:r/>
      <w:bookmarkStart w:id="87" w:name="_Toc21041"/>
      <w:r/>
      <w:bookmarkEnd w:id="87"/>
      <w:r>
        <w:rPr>
          <w:rFonts w:hint="eastAsia" w:ascii="仿宋" w:hAnsi="仿宋" w:eastAsia="仿宋"/>
          <w:sz w:val="28"/>
          <w:szCs w:val="28"/>
        </w:rPr>
        <w:t xml:space="preserve">每周工作内容：</w:t>
      </w:r>
      <w:r>
        <w:rPr>
          <w:rFonts w:ascii="仿宋" w:hAnsi="仿宋" w:eastAsia="仿宋"/>
          <w:sz w:val="28"/>
          <w:szCs w:val="28"/>
          <w:lang w:val="zh-CN"/>
        </w:rPr>
        <w:t xml:space="preserve">每周一次对自动监控设备进行现场维护，</w:t>
      </w:r>
      <w:r>
        <w:rPr>
          <w:rFonts w:hint="eastAsia" w:ascii="仿宋" w:hAnsi="仿宋" w:eastAsia="仿宋"/>
          <w:sz w:val="28"/>
          <w:szCs w:val="28"/>
          <w:lang w:val="zh-CN"/>
        </w:rPr>
        <w:t xml:space="preserve">并</w:t>
      </w:r>
      <w:r>
        <w:rPr>
          <w:rFonts w:ascii="仿宋" w:hAnsi="仿宋" w:eastAsia="仿宋"/>
          <w:sz w:val="28"/>
          <w:szCs w:val="28"/>
          <w:lang w:val="zh-CN"/>
        </w:rPr>
        <w:t xml:space="preserve">更新记录台账。现场维护内容包括：</w:t>
      </w:r>
      <w:r>
        <w:rPr>
          <w:rFonts w:ascii="仿宋" w:hAnsi="仿宋" w:eastAsia="仿宋"/>
          <w:sz w:val="28"/>
          <w:szCs w:val="28"/>
        </w:rPr>
      </w:r>
      <w:r/>
    </w:p>
    <w:p>
      <w:pPr>
        <w:pStyle w:val="717"/>
        <w:ind w:firstLine="560"/>
        <w:jc w:val="left"/>
        <w:spacing w:line="520" w:lineRule="exact"/>
        <w:tabs>
          <w:tab w:val="left" w:pos="420" w:leader="none"/>
        </w:tabs>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检查各台仪器设备的运行状态和主要技术参数，判断运行是否正常。</w:t>
      </w:r>
      <w:r/>
    </w:p>
    <w:p>
      <w:pPr>
        <w:pStyle w:val="717"/>
        <w:ind w:firstLine="560"/>
        <w:jc w:val="left"/>
        <w:spacing w:line="520" w:lineRule="exact"/>
        <w:tabs>
          <w:tab w:val="left" w:pos="420" w:leader="none"/>
        </w:tabs>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ascii="仿宋" w:hAnsi="仿宋" w:eastAsia="仿宋"/>
          <w:sz w:val="28"/>
          <w:szCs w:val="28"/>
        </w:rPr>
        <w:t xml:space="preserve">检查内部管路是否通畅，仪器自动清洗装置是否运行正常，检查管路是否清洁，必要时进行清洗。</w:t>
      </w:r>
      <w:r/>
    </w:p>
    <w:p>
      <w:pPr>
        <w:pStyle w:val="717"/>
        <w:ind w:firstLine="560"/>
        <w:jc w:val="left"/>
        <w:spacing w:line="520" w:lineRule="exact"/>
        <w:tabs>
          <w:tab w:val="left" w:pos="420" w:leader="none"/>
        </w:tabs>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、观察仪器完整的测量流程，检查设备的关键部件有无明显故障，保证设备的正常运行。</w:t>
      </w:r>
      <w:r>
        <w:rPr>
          <w:rFonts w:ascii="仿宋" w:hAnsi="仿宋" w:eastAsia="仿宋"/>
          <w:sz w:val="28"/>
          <w:szCs w:val="28"/>
        </w:rPr>
      </w:r>
      <w:r/>
    </w:p>
    <w:p>
      <w:pPr>
        <w:pStyle w:val="717"/>
        <w:ind w:firstLine="560"/>
        <w:jc w:val="left"/>
        <w:spacing w:line="520" w:lineRule="exact"/>
        <w:tabs>
          <w:tab w:val="left" w:pos="420" w:leader="none"/>
        </w:tabs>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、检查站房内电路系统、通讯系统是否正常。</w:t>
      </w:r>
      <w:r>
        <w:rPr>
          <w:rFonts w:ascii="仿宋" w:hAnsi="仿宋" w:eastAsia="仿宋"/>
          <w:sz w:val="28"/>
          <w:szCs w:val="28"/>
        </w:rPr>
      </w:r>
      <w:r/>
    </w:p>
    <w:p>
      <w:pPr>
        <w:pStyle w:val="717"/>
        <w:ind w:firstLine="560"/>
        <w:jc w:val="left"/>
        <w:spacing w:line="520" w:lineRule="exact"/>
        <w:tabs>
          <w:tab w:val="left" w:pos="420" w:leader="none"/>
        </w:tabs>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检查各仪器标准溶液和试剂是否在有效使用期内，按相关要求定期更换标准溶液和分析试剂。 </w:t>
      </w:r>
      <w:r/>
    </w:p>
    <w:p>
      <w:pPr>
        <w:pStyle w:val="717"/>
        <w:ind w:firstLine="560"/>
        <w:jc w:val="left"/>
        <w:spacing w:line="520" w:lineRule="exact"/>
        <w:tabs>
          <w:tab w:val="left" w:pos="420" w:leader="none"/>
        </w:tabs>
        <w:rPr>
          <w:rFonts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w:t>
      </w:r>
      <w:r>
        <w:rPr>
          <w:rFonts w:ascii="仿宋" w:hAnsi="仿宋" w:eastAsia="仿宋"/>
          <w:sz w:val="28"/>
          <w:szCs w:val="28"/>
        </w:rPr>
        <w:t xml:space="preserve">观察数据采集传输仪运行情况，并检查连接处有无损坏, 对数据进行抽样检查，对比自动分析仪、数据采集仪及上位机接收到的数据是否一致</w:t>
      </w:r>
      <w:r>
        <w:rPr>
          <w:rFonts w:hint="eastAsia" w:ascii="仿宋" w:hAnsi="仿宋" w:eastAsia="仿宋"/>
          <w:sz w:val="28"/>
          <w:szCs w:val="28"/>
        </w:rPr>
        <w:t xml:space="preserve">。</w:t>
      </w:r>
      <w:r>
        <w:rPr>
          <w:rFonts w:ascii="仿宋" w:hAnsi="仿宋" w:eastAsia="仿宋"/>
          <w:sz w:val="28"/>
          <w:szCs w:val="28"/>
        </w:rPr>
      </w:r>
      <w:r/>
    </w:p>
    <w:p>
      <w:pPr>
        <w:pStyle w:val="717"/>
        <w:ind w:firstLine="560"/>
        <w:spacing w:line="520" w:lineRule="exact"/>
        <w:rPr>
          <w:rFonts w:ascii="仿宋" w:hAnsi="仿宋" w:eastAsia="仿宋"/>
          <w:sz w:val="28"/>
          <w:szCs w:val="28"/>
        </w:rPr>
      </w:pPr>
      <w:r/>
      <w:bookmarkStart w:id="88" w:name="_Toc387693597"/>
      <w:r/>
      <w:bookmarkEnd w:id="88"/>
      <w:r/>
      <w:bookmarkStart w:id="89" w:name="_Toc23370"/>
      <w:r/>
      <w:bookmarkEnd w:id="89"/>
      <w:r/>
      <w:bookmarkStart w:id="90" w:name="_Toc6511"/>
      <w:r/>
      <w:bookmarkEnd w:id="90"/>
      <w:r>
        <w:rPr>
          <w:rFonts w:ascii="仿宋" w:hAnsi="仿宋" w:eastAsia="仿宋"/>
          <w:sz w:val="28"/>
          <w:szCs w:val="28"/>
        </w:rPr>
        <w:t xml:space="preserve">每月</w:t>
      </w:r>
      <w:r>
        <w:rPr>
          <w:rFonts w:hint="eastAsia" w:ascii="仿宋" w:hAnsi="仿宋" w:eastAsia="仿宋"/>
          <w:sz w:val="28"/>
          <w:szCs w:val="28"/>
        </w:rPr>
        <w:t xml:space="preserve">工作内容：</w:t>
      </w:r>
      <w:r>
        <w:rPr>
          <w:rFonts w:ascii="仿宋" w:hAnsi="仿宋" w:eastAsia="仿宋"/>
          <w:sz w:val="28"/>
          <w:szCs w:val="28"/>
        </w:rPr>
      </w:r>
      <w:r/>
    </w:p>
    <w:p>
      <w:pPr>
        <w:pStyle w:val="717"/>
        <w:ind w:firstLine="560"/>
        <w:jc w:val="left"/>
        <w:spacing w:line="520" w:lineRule="exact"/>
        <w:tabs>
          <w:tab w:val="left" w:pos="420" w:leader="none"/>
        </w:tabs>
        <w:rPr>
          <w:rFonts w:ascii="仿宋" w:hAnsi="仿宋" w:eastAsia="仿宋"/>
          <w:sz w:val="28"/>
          <w:szCs w:val="28"/>
          <w:lang w:val="zh-CN"/>
        </w:rPr>
      </w:pPr>
      <w:r>
        <w:rPr>
          <w:rFonts w:hint="eastAsia" w:ascii="仿宋" w:hAnsi="仿宋" w:eastAsia="仿宋"/>
          <w:sz w:val="28"/>
          <w:szCs w:val="28"/>
          <w:lang w:val="zh-CN"/>
        </w:rPr>
        <w:t xml:space="preserve">1、</w:t>
      </w:r>
      <w:r>
        <w:rPr>
          <w:rFonts w:ascii="仿宋" w:hAnsi="仿宋" w:eastAsia="仿宋"/>
          <w:sz w:val="28"/>
          <w:szCs w:val="28"/>
          <w:lang w:val="zh-CN"/>
        </w:rPr>
        <w:t xml:space="preserve">检查内部试管是否污染，必要时进行清洗。</w:t>
      </w:r>
      <w:r/>
    </w:p>
    <w:p>
      <w:pPr>
        <w:pStyle w:val="717"/>
        <w:ind w:firstLine="560"/>
        <w:jc w:val="left"/>
        <w:spacing w:line="520" w:lineRule="exact"/>
        <w:tabs>
          <w:tab w:val="left" w:pos="420" w:leader="none"/>
        </w:tabs>
        <w:rPr>
          <w:rFonts w:ascii="仿宋" w:hAnsi="仿宋" w:eastAsia="仿宋"/>
          <w:sz w:val="28"/>
          <w:szCs w:val="28"/>
          <w:lang w:val="zh-CN"/>
        </w:rPr>
      </w:pPr>
      <w:r>
        <w:rPr>
          <w:rFonts w:hint="eastAsia" w:ascii="仿宋" w:hAnsi="仿宋" w:eastAsia="仿宋"/>
          <w:sz w:val="28"/>
          <w:szCs w:val="28"/>
          <w:lang w:val="zh-CN"/>
        </w:rPr>
        <w:t xml:space="preserve">2、</w:t>
      </w:r>
      <w:r>
        <w:rPr>
          <w:rFonts w:ascii="仿宋" w:hAnsi="仿宋" w:eastAsia="仿宋"/>
          <w:sz w:val="28"/>
          <w:szCs w:val="28"/>
          <w:lang w:val="zh-CN"/>
        </w:rPr>
        <w:t xml:space="preserve">氨氮水质自动分析仪：检查内部试管是否污染，必要时进行清洗。</w:t>
      </w:r>
      <w:r/>
    </w:p>
    <w:p>
      <w:pPr>
        <w:pStyle w:val="717"/>
        <w:ind w:firstLine="560"/>
        <w:jc w:val="left"/>
        <w:spacing w:line="520" w:lineRule="exact"/>
        <w:tabs>
          <w:tab w:val="left" w:pos="420" w:leader="none"/>
        </w:tabs>
        <w:rPr>
          <w:rFonts w:ascii="仿宋" w:hAnsi="仿宋" w:eastAsia="仿宋"/>
          <w:sz w:val="28"/>
          <w:szCs w:val="28"/>
          <w:lang w:val="zh-CN"/>
        </w:rPr>
      </w:pPr>
      <w:r>
        <w:rPr>
          <w:rFonts w:hint="eastAsia" w:ascii="仿宋" w:hAnsi="仿宋" w:eastAsia="仿宋"/>
          <w:sz w:val="28"/>
          <w:szCs w:val="28"/>
          <w:lang w:val="zh-CN"/>
        </w:rPr>
        <w:t xml:space="preserve">3、</w:t>
      </w:r>
      <w:r>
        <w:rPr>
          <w:rFonts w:ascii="仿宋" w:hAnsi="仿宋" w:eastAsia="仿宋"/>
          <w:sz w:val="28"/>
          <w:szCs w:val="28"/>
          <w:lang w:val="zh-CN"/>
        </w:rPr>
        <w:t xml:space="preserve">对在线监测仪器进行一次保养。对数据存储／控制系统工作状态进行一次检查，对自动分析仪进行比对分析。</w:t>
      </w:r>
      <w:r/>
    </w:p>
    <w:p>
      <w:pPr>
        <w:pStyle w:val="717"/>
        <w:ind w:firstLine="560"/>
        <w:jc w:val="left"/>
        <w:spacing w:line="520" w:lineRule="exact"/>
        <w:tabs>
          <w:tab w:val="left" w:pos="420" w:leader="none"/>
        </w:tabs>
        <w:rPr>
          <w:rFonts w:ascii="仿宋" w:hAnsi="仿宋" w:eastAsia="仿宋"/>
          <w:sz w:val="28"/>
          <w:szCs w:val="28"/>
        </w:rPr>
      </w:pPr>
      <w:r>
        <w:rPr>
          <w:rFonts w:hint="eastAsia" w:ascii="仿宋" w:hAnsi="仿宋" w:eastAsia="仿宋"/>
          <w:sz w:val="28"/>
          <w:szCs w:val="28"/>
        </w:rPr>
        <w:t xml:space="preserve">4、每月至少进行一次质控样试验，可自动校准或手工校准。</w:t>
      </w:r>
      <w:r>
        <w:rPr>
          <w:rFonts w:ascii="仿宋" w:hAnsi="仿宋" w:eastAsia="仿宋"/>
          <w:sz w:val="28"/>
          <w:szCs w:val="28"/>
        </w:rPr>
      </w:r>
      <w:r/>
    </w:p>
    <w:p>
      <w:pPr>
        <w:pStyle w:val="717"/>
        <w:ind w:firstLine="560"/>
        <w:jc w:val="left"/>
        <w:spacing w:line="520" w:lineRule="exact"/>
        <w:tabs>
          <w:tab w:val="left" w:pos="420" w:leader="none"/>
        </w:tabs>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hint="eastAsia" w:ascii="仿宋" w:hAnsi="仿宋" w:eastAsia="仿宋"/>
          <w:sz w:val="28"/>
          <w:szCs w:val="28"/>
          <w:lang w:val="zh-CN"/>
        </w:rPr>
        <w:t xml:space="preserve">并</w:t>
      </w:r>
      <w:r>
        <w:rPr>
          <w:rFonts w:ascii="仿宋" w:hAnsi="仿宋" w:eastAsia="仿宋"/>
          <w:sz w:val="28"/>
          <w:szCs w:val="28"/>
          <w:lang w:val="zh-CN"/>
        </w:rPr>
        <w:t xml:space="preserve">更新记录台账。</w:t>
      </w:r>
      <w:r>
        <w:rPr>
          <w:rFonts w:ascii="仿宋" w:hAnsi="仿宋" w:eastAsia="仿宋"/>
          <w:sz w:val="28"/>
          <w:szCs w:val="28"/>
        </w:rPr>
      </w:r>
      <w:r/>
    </w:p>
    <w:p>
      <w:pPr>
        <w:pStyle w:val="717"/>
        <w:ind w:firstLine="560"/>
        <w:spacing w:line="520" w:lineRule="exact"/>
        <w:rPr>
          <w:rFonts w:ascii="仿宋" w:hAnsi="仿宋" w:eastAsia="仿宋"/>
          <w:sz w:val="28"/>
          <w:szCs w:val="28"/>
        </w:rPr>
      </w:pPr>
      <w:r/>
      <w:bookmarkStart w:id="91" w:name="_Toc387693598"/>
      <w:r/>
      <w:bookmarkEnd w:id="91"/>
      <w:r/>
      <w:bookmarkStart w:id="92" w:name="_Toc20198"/>
      <w:r/>
      <w:bookmarkEnd w:id="92"/>
      <w:r/>
      <w:bookmarkStart w:id="93" w:name="_Toc14181"/>
      <w:r/>
      <w:bookmarkEnd w:id="93"/>
      <w:r>
        <w:rPr>
          <w:rFonts w:hint="eastAsia" w:ascii="仿宋" w:hAnsi="仿宋" w:eastAsia="仿宋"/>
          <w:sz w:val="28"/>
          <w:szCs w:val="28"/>
        </w:rPr>
        <w:t xml:space="preserve">每季度工作内容：</w:t>
      </w:r>
      <w:r>
        <w:rPr>
          <w:rFonts w:ascii="仿宋" w:hAnsi="仿宋" w:eastAsia="仿宋"/>
          <w:sz w:val="28"/>
          <w:szCs w:val="28"/>
        </w:rPr>
      </w:r>
      <w:r/>
    </w:p>
    <w:p>
      <w:pPr>
        <w:pStyle w:val="717"/>
        <w:ind w:firstLine="560"/>
        <w:jc w:val="left"/>
        <w:spacing w:line="520" w:lineRule="exact"/>
        <w:tabs>
          <w:tab w:val="left" w:pos="420" w:leader="none"/>
        </w:tabs>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、每</w:t>
      </w:r>
      <w:r>
        <w:rPr>
          <w:rFonts w:ascii="仿宋" w:hAnsi="仿宋" w:eastAsia="仿宋"/>
          <w:sz w:val="28"/>
          <w:szCs w:val="28"/>
        </w:rPr>
        <w:t xml:space="preserve">3</w:t>
      </w:r>
      <w:r>
        <w:rPr>
          <w:rFonts w:hint="eastAsia" w:ascii="仿宋" w:hAnsi="仿宋" w:eastAsia="仿宋"/>
          <w:sz w:val="28"/>
          <w:szCs w:val="28"/>
        </w:rPr>
        <w:t xml:space="preserve">个月至少检查水质在线自动监测仪水样导管、排水导管、活塞和密封圈，必要时进行更换。</w:t>
      </w:r>
      <w:r>
        <w:rPr>
          <w:rFonts w:ascii="仿宋" w:hAnsi="仿宋" w:eastAsia="仿宋"/>
          <w:sz w:val="28"/>
          <w:szCs w:val="28"/>
        </w:rPr>
      </w:r>
      <w:r/>
    </w:p>
    <w:p>
      <w:pPr>
        <w:pStyle w:val="717"/>
        <w:ind w:firstLine="560"/>
        <w:jc w:val="left"/>
        <w:spacing w:line="520" w:lineRule="exact"/>
        <w:tabs>
          <w:tab w:val="left" w:pos="420" w:leader="none"/>
        </w:tabs>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、每季度进行实际水样比对实验。</w:t>
      </w:r>
      <w:r>
        <w:rPr>
          <w:rFonts w:ascii="仿宋" w:hAnsi="仿宋" w:eastAsia="仿宋"/>
          <w:sz w:val="28"/>
          <w:szCs w:val="28"/>
        </w:rPr>
      </w:r>
      <w:r/>
    </w:p>
    <w:p>
      <w:pPr>
        <w:pStyle w:val="717"/>
        <w:ind w:firstLine="560"/>
        <w:jc w:val="left"/>
        <w:spacing w:line="520" w:lineRule="exact"/>
        <w:tabs>
          <w:tab w:val="left" w:pos="420" w:leader="none"/>
        </w:tabs>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并</w:t>
      </w:r>
      <w:r>
        <w:rPr>
          <w:rFonts w:ascii="仿宋" w:hAnsi="仿宋" w:eastAsia="仿宋"/>
          <w:sz w:val="28"/>
          <w:szCs w:val="28"/>
          <w:lang w:val="zh-CN"/>
        </w:rPr>
        <w:t xml:space="preserve">更新记录台账。</w:t>
      </w:r>
      <w:r>
        <w:rPr>
          <w:rFonts w:ascii="仿宋" w:hAnsi="仿宋" w:eastAsia="仿宋"/>
          <w:sz w:val="28"/>
          <w:szCs w:val="28"/>
        </w:rPr>
      </w:r>
      <w:r/>
    </w:p>
    <w:p>
      <w:pPr>
        <w:pStyle w:val="717"/>
        <w:ind w:firstLine="560"/>
        <w:jc w:val="left"/>
        <w:spacing w:line="520" w:lineRule="exact"/>
        <w:tabs>
          <w:tab w:val="left" w:pos="420" w:leader="none"/>
        </w:tabs>
        <w:rPr>
          <w:rFonts w:ascii="仿宋" w:hAnsi="仿宋" w:eastAsia="仿宋"/>
          <w:color w:val="000000"/>
          <w:sz w:val="28"/>
          <w:szCs w:val="28"/>
          <w:lang w:val="zh-CN"/>
        </w:rPr>
      </w:pPr>
      <w:r>
        <w:rPr>
          <w:rFonts w:hint="eastAsia" w:ascii="仿宋" w:hAnsi="仿宋" w:eastAsia="仿宋"/>
          <w:color w:val="000000"/>
          <w:sz w:val="28"/>
          <w:szCs w:val="28"/>
          <w:lang w:val="zh-CN"/>
        </w:rPr>
        <w:t xml:space="preserve">4、在线监测设备废液妥善收集并交由采购人处理。</w:t>
      </w:r>
      <w:r>
        <w:rPr>
          <w:rFonts w:ascii="仿宋" w:hAnsi="仿宋" w:eastAsia="仿宋"/>
          <w:color w:val="000000"/>
          <w:sz w:val="28"/>
          <w:szCs w:val="28"/>
          <w:lang w:val="zh-CN"/>
        </w:rPr>
      </w:r>
      <w:r/>
    </w:p>
    <w:p>
      <w:pPr>
        <w:pStyle w:val="721"/>
        <w:numPr>
          <w:ilvl w:val="0"/>
          <w:numId w:val="30"/>
        </w:numPr>
        <w:ind w:firstLine="562"/>
        <w:spacing w:before="0" w:after="0" w:line="520" w:lineRule="exact"/>
        <w:rPr>
          <w:rFonts w:ascii="仿宋" w:hAnsi="仿宋" w:eastAsia="仿宋"/>
        </w:rPr>
      </w:pPr>
      <w:r/>
      <w:bookmarkStart w:id="94" w:name="_Toc387693599"/>
      <w:r/>
      <w:bookmarkEnd w:id="94"/>
      <w:r/>
      <w:bookmarkStart w:id="95" w:name="_Toc23012"/>
      <w:r/>
      <w:bookmarkEnd w:id="95"/>
      <w:r/>
      <w:bookmarkStart w:id="96" w:name="_Toc14780"/>
      <w:r/>
      <w:bookmarkEnd w:id="96"/>
      <w:r>
        <w:rPr>
          <w:rFonts w:hint="eastAsia" w:ascii="仿宋" w:hAnsi="仿宋" w:eastAsia="仿宋"/>
        </w:rPr>
        <w:t xml:space="preserve">预防性工作内容</w:t>
      </w:r>
      <w:r>
        <w:rPr>
          <w:rFonts w:ascii="仿宋" w:hAnsi="仿宋" w:eastAsia="仿宋"/>
        </w:rPr>
      </w:r>
      <w:r/>
    </w:p>
    <w:p>
      <w:pPr>
        <w:pStyle w:val="717"/>
        <w:numPr>
          <w:ilvl w:val="0"/>
          <w:numId w:val="29"/>
        </w:numPr>
        <w:ind w:left="0" w:firstLine="560"/>
        <w:jc w:val="left"/>
        <w:spacing w:line="520" w:lineRule="exact"/>
        <w:tabs>
          <w:tab w:val="left" w:pos="420" w:leader="none"/>
        </w:tabs>
        <w:rPr>
          <w:rFonts w:ascii="仿宋" w:hAnsi="仿宋" w:eastAsia="仿宋"/>
          <w:sz w:val="28"/>
          <w:szCs w:val="28"/>
        </w:rPr>
      </w:pPr>
      <w:r>
        <w:rPr>
          <w:rFonts w:hint="eastAsia" w:ascii="仿宋" w:hAnsi="仿宋" w:eastAsia="仿宋"/>
          <w:sz w:val="28"/>
          <w:szCs w:val="28"/>
        </w:rPr>
        <w:t xml:space="preserve">保持机房、实验室、监测用房的清洁，保持设备的清洁，避免仪器振动，保证监测用房内的温度、湿度满足仪器正常运行的需求。</w:t>
      </w:r>
      <w:r>
        <w:rPr>
          <w:rFonts w:ascii="仿宋" w:hAnsi="仿宋" w:eastAsia="仿宋"/>
          <w:sz w:val="28"/>
          <w:szCs w:val="28"/>
        </w:rPr>
      </w:r>
      <w:r/>
    </w:p>
    <w:p>
      <w:pPr>
        <w:pStyle w:val="717"/>
        <w:numPr>
          <w:ilvl w:val="0"/>
          <w:numId w:val="29"/>
        </w:numPr>
        <w:ind w:left="0" w:firstLine="560"/>
        <w:jc w:val="left"/>
        <w:spacing w:line="520" w:lineRule="exact"/>
        <w:tabs>
          <w:tab w:val="left" w:pos="420" w:leader="none"/>
        </w:tabs>
        <w:rPr>
          <w:rFonts w:ascii="仿宋" w:hAnsi="仿宋" w:eastAsia="仿宋"/>
          <w:sz w:val="28"/>
          <w:szCs w:val="28"/>
        </w:rPr>
      </w:pPr>
      <w:r>
        <w:rPr>
          <w:rFonts w:hint="eastAsia" w:ascii="仿宋" w:hAnsi="仿宋" w:eastAsia="仿宋"/>
          <w:sz w:val="28"/>
          <w:szCs w:val="28"/>
        </w:rPr>
        <w:t xml:space="preserve">保持各仪器管路通畅，出水正常，无漏液。</w:t>
      </w:r>
      <w:r>
        <w:rPr>
          <w:rFonts w:ascii="仿宋" w:hAnsi="仿宋" w:eastAsia="仿宋"/>
          <w:sz w:val="28"/>
          <w:szCs w:val="28"/>
        </w:rPr>
      </w:r>
      <w:r/>
    </w:p>
    <w:p>
      <w:pPr>
        <w:pStyle w:val="717"/>
        <w:numPr>
          <w:ilvl w:val="0"/>
          <w:numId w:val="29"/>
        </w:numPr>
        <w:ind w:left="0" w:firstLine="560"/>
        <w:jc w:val="left"/>
        <w:spacing w:line="520" w:lineRule="exact"/>
        <w:tabs>
          <w:tab w:val="left" w:pos="420" w:leader="none"/>
        </w:tabs>
        <w:rPr>
          <w:rFonts w:ascii="仿宋" w:hAnsi="仿宋" w:eastAsia="仿宋"/>
          <w:sz w:val="28"/>
          <w:szCs w:val="28"/>
        </w:rPr>
      </w:pPr>
      <w:r>
        <w:rPr>
          <w:rFonts w:hint="eastAsia" w:ascii="仿宋" w:hAnsi="仿宋" w:eastAsia="仿宋"/>
          <w:sz w:val="28"/>
          <w:szCs w:val="28"/>
        </w:rPr>
        <w:t xml:space="preserve">对电源控制器、空调等辅助设备要进行经常性检查。</w:t>
      </w:r>
      <w:r>
        <w:rPr>
          <w:rFonts w:ascii="仿宋" w:hAnsi="仿宋" w:eastAsia="仿宋"/>
          <w:sz w:val="28"/>
          <w:szCs w:val="28"/>
        </w:rPr>
      </w:r>
      <w:r/>
    </w:p>
    <w:p>
      <w:pPr>
        <w:pStyle w:val="717"/>
        <w:numPr>
          <w:ilvl w:val="0"/>
          <w:numId w:val="29"/>
        </w:numPr>
        <w:ind w:left="0" w:firstLine="560"/>
        <w:jc w:val="left"/>
        <w:spacing w:line="520" w:lineRule="exact"/>
        <w:tabs>
          <w:tab w:val="left" w:pos="420" w:leader="none"/>
        </w:tabs>
        <w:rPr>
          <w:rFonts w:ascii="仿宋" w:hAnsi="仿宋" w:eastAsia="仿宋"/>
          <w:sz w:val="28"/>
          <w:szCs w:val="28"/>
        </w:rPr>
      </w:pPr>
      <w:r>
        <w:rPr>
          <w:rFonts w:hint="eastAsia" w:ascii="仿宋" w:hAnsi="仿宋" w:eastAsia="仿宋"/>
          <w:sz w:val="28"/>
          <w:szCs w:val="28"/>
        </w:rPr>
        <w:t xml:space="preserve">此处未提及的维护内容，按相关仪器说明书的要求进行仪器维护保养、易耗品的定期更换工作。</w:t>
      </w:r>
      <w:r>
        <w:rPr>
          <w:rFonts w:ascii="仿宋" w:hAnsi="仿宋" w:eastAsia="仿宋"/>
          <w:sz w:val="28"/>
          <w:szCs w:val="28"/>
        </w:rPr>
      </w:r>
      <w:r/>
    </w:p>
    <w:p>
      <w:pPr>
        <w:pStyle w:val="721"/>
        <w:numPr>
          <w:ilvl w:val="0"/>
          <w:numId w:val="30"/>
        </w:numPr>
        <w:ind w:firstLine="562"/>
        <w:spacing w:before="0" w:after="0" w:line="520" w:lineRule="exact"/>
        <w:rPr>
          <w:rFonts w:ascii="仿宋" w:hAnsi="仿宋" w:eastAsia="仿宋"/>
        </w:rPr>
      </w:pPr>
      <w:r/>
      <w:bookmarkStart w:id="97" w:name="_Toc11178"/>
      <w:r/>
      <w:bookmarkEnd w:id="97"/>
      <w:r/>
      <w:bookmarkStart w:id="98" w:name="_Toc14063"/>
      <w:r/>
      <w:bookmarkEnd w:id="98"/>
      <w:r/>
      <w:bookmarkStart w:id="99" w:name="_Toc387693600"/>
      <w:r/>
      <w:bookmarkEnd w:id="99"/>
      <w:r>
        <w:rPr>
          <w:rFonts w:hint="eastAsia" w:ascii="仿宋" w:hAnsi="仿宋" w:eastAsia="仿宋"/>
        </w:rPr>
        <w:t xml:space="preserve">仪器</w:t>
      </w:r>
      <w:r>
        <w:rPr>
          <w:rFonts w:ascii="仿宋" w:hAnsi="仿宋" w:eastAsia="仿宋"/>
        </w:rPr>
        <w:t xml:space="preserve">检修与应急</w:t>
      </w:r>
      <w:r>
        <w:rPr>
          <w:rFonts w:hint="eastAsia" w:ascii="仿宋" w:hAnsi="仿宋" w:eastAsia="仿宋"/>
        </w:rPr>
        <w:t xml:space="preserve">工作内容</w:t>
      </w:r>
      <w:r>
        <w:rPr>
          <w:rFonts w:ascii="仿宋" w:hAnsi="仿宋" w:eastAsia="仿宋"/>
        </w:rPr>
      </w:r>
      <w:r/>
    </w:p>
    <w:p>
      <w:pPr>
        <w:pStyle w:val="717"/>
        <w:ind w:firstLine="560"/>
        <w:jc w:val="left"/>
        <w:spacing w:line="520" w:lineRule="exact"/>
        <w:tabs>
          <w:tab w:val="left" w:pos="420" w:leader="none"/>
        </w:tabs>
        <w:rPr>
          <w:rFonts w:ascii="仿宋" w:hAnsi="仿宋" w:eastAsia="仿宋"/>
          <w:sz w:val="28"/>
          <w:szCs w:val="28"/>
          <w:lang w:val="zh-CN"/>
        </w:rPr>
      </w:pPr>
      <w:r>
        <w:rPr>
          <w:rFonts w:hint="eastAsia" w:ascii="仿宋" w:hAnsi="仿宋" w:eastAsia="仿宋"/>
          <w:sz w:val="28"/>
          <w:szCs w:val="28"/>
          <w:lang w:val="zh-CN"/>
        </w:rPr>
        <w:t xml:space="preserve">1、</w:t>
      </w:r>
      <w:r>
        <w:rPr>
          <w:rFonts w:ascii="仿宋" w:hAnsi="仿宋" w:eastAsia="仿宋"/>
          <w:sz w:val="28"/>
          <w:szCs w:val="28"/>
          <w:lang w:val="zh-CN"/>
        </w:rPr>
        <w:t xml:space="preserve">发现故障或接到排污单位等故障报修后，维护人员在</w:t>
      </w:r>
      <w:r>
        <w:rPr>
          <w:rFonts w:hint="eastAsia" w:ascii="仿宋" w:hAnsi="仿宋" w:eastAsia="仿宋"/>
          <w:sz w:val="28"/>
          <w:szCs w:val="28"/>
        </w:rPr>
        <w:t xml:space="preserve">1</w:t>
      </w:r>
      <w:r>
        <w:rPr>
          <w:rFonts w:ascii="仿宋" w:hAnsi="仿宋" w:eastAsia="仿宋"/>
          <w:sz w:val="28"/>
          <w:szCs w:val="28"/>
          <w:lang w:val="zh-CN"/>
        </w:rPr>
        <w:t xml:space="preserve">个工作日内到现场处理问题。对于一般故障，到达现场后，一般故障维修时间不应超过6 小时。</w:t>
      </w:r>
      <w:r/>
    </w:p>
    <w:p>
      <w:pPr>
        <w:pStyle w:val="717"/>
        <w:ind w:firstLine="560"/>
        <w:jc w:val="left"/>
        <w:spacing w:line="520" w:lineRule="exact"/>
        <w:tabs>
          <w:tab w:val="left" w:pos="420" w:leader="none"/>
        </w:tabs>
        <w:rPr>
          <w:rFonts w:ascii="仿宋" w:hAnsi="仿宋" w:eastAsia="仿宋"/>
          <w:sz w:val="28"/>
          <w:szCs w:val="28"/>
          <w:lang w:val="zh-CN"/>
        </w:rPr>
      </w:pPr>
      <w:r>
        <w:rPr>
          <w:rFonts w:hint="eastAsia" w:ascii="仿宋" w:hAnsi="仿宋" w:eastAsia="仿宋"/>
          <w:sz w:val="28"/>
          <w:szCs w:val="28"/>
          <w:lang w:val="zh-CN"/>
        </w:rPr>
        <w:t xml:space="preserve">2、</w:t>
      </w:r>
      <w:r>
        <w:rPr>
          <w:rFonts w:ascii="仿宋" w:hAnsi="仿宋" w:eastAsia="仿宋"/>
          <w:sz w:val="28"/>
          <w:szCs w:val="28"/>
          <w:lang w:val="zh-CN"/>
        </w:rPr>
        <w:t xml:space="preserve">污染源自动监控设施发生故障不能正常使用的，在发生故障后12小时内向业主汇报，</w:t>
      </w:r>
      <w:r>
        <w:rPr>
          <w:rFonts w:hint="eastAsia" w:ascii="仿宋" w:hAnsi="仿宋" w:eastAsia="仿宋"/>
          <w:sz w:val="28"/>
          <w:szCs w:val="28"/>
          <w:lang w:val="zh-CN"/>
        </w:rPr>
        <w:t xml:space="preserve">协调</w:t>
      </w:r>
      <w:r>
        <w:rPr>
          <w:rFonts w:ascii="仿宋" w:hAnsi="仿宋" w:eastAsia="仿宋"/>
          <w:sz w:val="28"/>
          <w:szCs w:val="28"/>
          <w:lang w:val="zh-CN"/>
        </w:rPr>
        <w:t xml:space="preserve">业主向所在地县级以上环境保护部门书面报告，并及时检修。人员到达现场后，保证在</w:t>
      </w:r>
      <w:r>
        <w:rPr>
          <w:rFonts w:hint="eastAsia" w:ascii="仿宋" w:hAnsi="仿宋" w:eastAsia="仿宋"/>
          <w:sz w:val="28"/>
          <w:szCs w:val="28"/>
          <w:lang w:val="zh-CN"/>
        </w:rPr>
        <w:t xml:space="preserve">24小时</w:t>
      </w:r>
      <w:r>
        <w:rPr>
          <w:rFonts w:ascii="仿宋" w:hAnsi="仿宋" w:eastAsia="仿宋"/>
          <w:sz w:val="28"/>
          <w:szCs w:val="28"/>
          <w:lang w:val="zh-CN"/>
        </w:rPr>
        <w:t xml:space="preserve">内恢复正常运行。发生严重故障的自动监控设施经维修后，必须对其按照国家有关技术规范要求进行校准和校验，确认其监测性能完全恢复后方可重新投入使用。</w:t>
      </w:r>
      <w:r/>
    </w:p>
    <w:p>
      <w:pPr>
        <w:pStyle w:val="717"/>
        <w:ind w:firstLine="560"/>
        <w:jc w:val="left"/>
        <w:spacing w:line="520" w:lineRule="exact"/>
        <w:tabs>
          <w:tab w:val="left" w:pos="420" w:leader="none"/>
        </w:tabs>
        <w:rPr>
          <w:rFonts w:ascii="仿宋" w:hAnsi="仿宋" w:eastAsia="仿宋"/>
          <w:sz w:val="28"/>
          <w:szCs w:val="28"/>
          <w:lang w:val="zh-CN"/>
        </w:rPr>
      </w:pPr>
      <w:r>
        <w:rPr>
          <w:rFonts w:hint="eastAsia" w:ascii="仿宋" w:hAnsi="仿宋" w:eastAsia="仿宋"/>
          <w:sz w:val="28"/>
          <w:szCs w:val="28"/>
          <w:lang w:val="zh-CN"/>
        </w:rPr>
        <w:t xml:space="preserve">3、</w:t>
      </w:r>
      <w:r>
        <w:rPr>
          <w:rFonts w:ascii="仿宋" w:hAnsi="仿宋" w:eastAsia="仿宋"/>
          <w:sz w:val="28"/>
          <w:szCs w:val="28"/>
          <w:lang w:val="zh-CN"/>
        </w:rPr>
        <w:t xml:space="preserve">污染源自动监控设施维修停运期间，按照国家有关技术规范规定，</w:t>
      </w:r>
      <w:r>
        <w:rPr>
          <w:rFonts w:hint="eastAsia" w:ascii="仿宋" w:hAnsi="仿宋" w:eastAsia="仿宋"/>
          <w:sz w:val="28"/>
          <w:szCs w:val="28"/>
          <w:lang w:val="zh-CN"/>
        </w:rPr>
        <w:t xml:space="preserve">中标单位采用手工监测等方式（每天不少于4次，间隔不得超过6小时）对污染物排放状况进行监测，中标单位主动协调业主或污水厂运营单位每日向所在地环境保护部门报送监测数据。</w:t>
      </w:r>
      <w:r>
        <w:rPr>
          <w:rFonts w:ascii="仿宋" w:hAnsi="仿宋" w:eastAsia="仿宋"/>
          <w:sz w:val="28"/>
          <w:szCs w:val="28"/>
          <w:lang w:val="zh-CN"/>
        </w:rPr>
      </w:r>
      <w:r/>
    </w:p>
    <w:p>
      <w:pPr>
        <w:pStyle w:val="717"/>
        <w:ind w:firstLine="560"/>
        <w:jc w:val="left"/>
        <w:spacing w:line="520" w:lineRule="exact"/>
        <w:tabs>
          <w:tab w:val="left" w:pos="420" w:leader="none"/>
        </w:tabs>
        <w:rPr>
          <w:rFonts w:ascii="仿宋" w:hAnsi="仿宋" w:eastAsia="仿宋"/>
          <w:sz w:val="28"/>
          <w:szCs w:val="28"/>
          <w:lang w:val="zh-CN"/>
        </w:rPr>
      </w:pPr>
      <w:r>
        <w:rPr>
          <w:rFonts w:hint="eastAsia" w:ascii="仿宋" w:hAnsi="仿宋" w:eastAsia="仿宋"/>
          <w:sz w:val="28"/>
          <w:szCs w:val="28"/>
          <w:lang w:val="zh-CN"/>
        </w:rPr>
        <w:t xml:space="preserve">4、</w:t>
      </w:r>
      <w:r>
        <w:rPr>
          <w:rFonts w:ascii="仿宋" w:hAnsi="仿宋" w:eastAsia="仿宋"/>
          <w:sz w:val="28"/>
          <w:szCs w:val="28"/>
          <w:lang w:val="zh-CN"/>
        </w:rPr>
        <w:t xml:space="preserve">如果在到达现场</w:t>
      </w:r>
      <w:r>
        <w:rPr>
          <w:rFonts w:hint="eastAsia" w:ascii="仿宋" w:hAnsi="仿宋" w:eastAsia="仿宋"/>
          <w:sz w:val="28"/>
          <w:szCs w:val="28"/>
          <w:lang w:val="zh-CN"/>
        </w:rPr>
        <w:t xml:space="preserve">24小时</w:t>
      </w:r>
      <w:r>
        <w:rPr>
          <w:rFonts w:ascii="仿宋" w:hAnsi="仿宋" w:eastAsia="仿宋"/>
          <w:sz w:val="28"/>
          <w:szCs w:val="28"/>
          <w:lang w:val="zh-CN"/>
        </w:rPr>
        <w:t xml:space="preserve">内无法排除故障或者由于污染源自动监控设施更换、停用、拆除等原因将影响正常运行的，安装备用仪器。备用仪器或主要关键部件（如光源、分析单元等）经调换后应根据国家有关技术规范要对所用在线监测设备重新调试，并经校验和比对监测合格后投入运行。</w:t>
      </w:r>
      <w:r/>
    </w:p>
    <w:p>
      <w:pPr>
        <w:pStyle w:val="717"/>
        <w:ind w:firstLine="560"/>
        <w:jc w:val="left"/>
        <w:spacing w:line="520" w:lineRule="exact"/>
        <w:tabs>
          <w:tab w:val="left" w:pos="420" w:leader="none"/>
        </w:tabs>
        <w:rPr>
          <w:rFonts w:ascii="仿宋" w:hAnsi="仿宋" w:eastAsia="仿宋"/>
          <w:sz w:val="28"/>
          <w:szCs w:val="28"/>
          <w:lang w:val="zh-CN"/>
        </w:rPr>
      </w:pPr>
      <w:r>
        <w:rPr>
          <w:rFonts w:hint="eastAsia" w:ascii="仿宋" w:hAnsi="仿宋" w:eastAsia="仿宋"/>
          <w:sz w:val="28"/>
          <w:szCs w:val="28"/>
          <w:lang w:val="zh-CN"/>
        </w:rPr>
        <w:t xml:space="preserve">5、</w:t>
      </w:r>
      <w:r>
        <w:rPr>
          <w:rFonts w:ascii="仿宋" w:hAnsi="仿宋" w:eastAsia="仿宋"/>
          <w:sz w:val="28"/>
          <w:szCs w:val="28"/>
          <w:lang w:val="zh-CN"/>
        </w:rPr>
        <w:t xml:space="preserve">备有满足日常污染源自动监控设施维护所需的耗材、关键部件或备用整机，对其使用情况进行定期清点，并根据实际需要进行增购。</w:t>
      </w:r>
      <w:r/>
    </w:p>
    <w:p>
      <w:pPr>
        <w:pStyle w:val="717"/>
        <w:ind w:firstLine="560"/>
        <w:jc w:val="left"/>
        <w:spacing w:line="520" w:lineRule="exact"/>
        <w:tabs>
          <w:tab w:val="left" w:pos="420" w:leader="none"/>
        </w:tabs>
        <w:rPr>
          <w:rFonts w:ascii="仿宋" w:hAnsi="仿宋" w:eastAsia="仿宋"/>
          <w:sz w:val="28"/>
          <w:szCs w:val="28"/>
          <w:lang w:val="zh-CN"/>
        </w:rPr>
      </w:pPr>
      <w:r>
        <w:rPr>
          <w:rFonts w:hint="eastAsia" w:ascii="仿宋" w:hAnsi="仿宋" w:eastAsia="仿宋"/>
          <w:sz w:val="28"/>
          <w:szCs w:val="28"/>
          <w:lang w:val="zh-CN"/>
        </w:rPr>
        <w:t xml:space="preserve">6、如5个工作日无法修复，协议更换备用机器。</w:t>
      </w:r>
      <w:r>
        <w:rPr>
          <w:rFonts w:ascii="仿宋" w:hAnsi="仿宋" w:eastAsia="仿宋"/>
          <w:sz w:val="28"/>
          <w:szCs w:val="28"/>
          <w:lang w:val="zh-CN"/>
        </w:rPr>
      </w:r>
      <w:r/>
    </w:p>
    <w:p>
      <w:pPr>
        <w:pStyle w:val="721"/>
        <w:numPr>
          <w:ilvl w:val="0"/>
          <w:numId w:val="30"/>
        </w:numPr>
        <w:ind w:firstLine="562"/>
        <w:spacing w:before="0" w:after="0" w:line="520" w:lineRule="exact"/>
        <w:rPr>
          <w:rFonts w:ascii="仿宋" w:hAnsi="仿宋" w:eastAsia="仿宋"/>
        </w:rPr>
      </w:pPr>
      <w:r/>
      <w:bookmarkStart w:id="100" w:name="_Toc25895"/>
      <w:r/>
      <w:bookmarkEnd w:id="100"/>
      <w:r/>
      <w:bookmarkStart w:id="101" w:name="_Toc29756"/>
      <w:r/>
      <w:bookmarkEnd w:id="101"/>
      <w:r/>
      <w:bookmarkStart w:id="102" w:name="_Toc330767209"/>
      <w:r/>
      <w:bookmarkEnd w:id="102"/>
      <w:r>
        <w:rPr>
          <w:rFonts w:hint="eastAsia" w:ascii="仿宋" w:hAnsi="仿宋" w:eastAsia="仿宋"/>
        </w:rPr>
        <w:t xml:space="preserve">资源配置要求及规范</w:t>
      </w:r>
      <w:r>
        <w:rPr>
          <w:rFonts w:ascii="仿宋" w:hAnsi="仿宋" w:eastAsia="仿宋"/>
        </w:rPr>
      </w:r>
      <w:r/>
    </w:p>
    <w:p>
      <w:pPr>
        <w:pStyle w:val="717"/>
        <w:ind w:firstLine="560"/>
        <w:spacing w:line="520" w:lineRule="exact"/>
        <w:rPr>
          <w:rFonts w:ascii="仿宋" w:hAnsi="仿宋" w:eastAsia="仿宋"/>
          <w:sz w:val="28"/>
          <w:szCs w:val="28"/>
        </w:rPr>
      </w:pPr>
      <w:r/>
      <w:bookmarkStart w:id="103" w:name="_Toc24164"/>
      <w:r/>
      <w:bookmarkEnd w:id="103"/>
      <w:r/>
      <w:bookmarkStart w:id="104" w:name="_Toc330767210"/>
      <w:r/>
      <w:bookmarkEnd w:id="104"/>
      <w:r/>
      <w:bookmarkStart w:id="105" w:name="_Toc4518"/>
      <w:r/>
      <w:bookmarkEnd w:id="105"/>
      <w:r>
        <w:rPr>
          <w:rFonts w:hint="eastAsia" w:ascii="仿宋" w:hAnsi="仿宋" w:eastAsia="仿宋"/>
          <w:sz w:val="28"/>
          <w:szCs w:val="28"/>
        </w:rPr>
        <w:t xml:space="preserve">中标后，人力、场所及交通工具资源配置要求</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设置办事处，</w:t>
      </w:r>
      <w:r>
        <w:rPr>
          <w:rFonts w:hint="eastAsia" w:ascii="仿宋" w:hAnsi="仿宋" w:eastAsia="仿宋"/>
          <w:sz w:val="28"/>
          <w:szCs w:val="28"/>
        </w:rPr>
        <w:t xml:space="preserve">有固定的办公场所；</w:t>
      </w:r>
      <w:r>
        <w:rPr>
          <w:rFonts w:ascii="仿宋" w:hAnsi="仿宋" w:eastAsia="仿宋"/>
          <w:sz w:val="28"/>
          <w:szCs w:val="28"/>
        </w:rPr>
        <w:t xml:space="preserve">配备</w:t>
      </w:r>
      <w:r>
        <w:rPr>
          <w:rFonts w:hint="eastAsia" w:ascii="仿宋" w:hAnsi="仿宋" w:eastAsia="仿宋"/>
          <w:sz w:val="28"/>
          <w:szCs w:val="28"/>
        </w:rPr>
        <w:t xml:space="preserve">运行维护</w:t>
      </w:r>
      <w:r>
        <w:rPr>
          <w:rFonts w:ascii="仿宋" w:hAnsi="仿宋" w:eastAsia="仿宋"/>
          <w:sz w:val="28"/>
          <w:szCs w:val="28"/>
        </w:rPr>
        <w:t xml:space="preserve">人员</w:t>
      </w:r>
      <w:r>
        <w:rPr>
          <w:rFonts w:hint="eastAsia" w:ascii="仿宋" w:hAnsi="仿宋" w:eastAsia="仿宋"/>
          <w:sz w:val="28"/>
          <w:szCs w:val="28"/>
        </w:rPr>
        <w:t xml:space="preserve">，配备机动车辆</w:t>
      </w:r>
      <w:r>
        <w:rPr>
          <w:rFonts w:ascii="仿宋" w:hAnsi="仿宋" w:eastAsia="仿宋"/>
          <w:sz w:val="28"/>
          <w:szCs w:val="28"/>
        </w:rPr>
        <w:t xml:space="preserve">。</w:t>
      </w:r>
      <w:r/>
    </w:p>
    <w:p>
      <w:pPr>
        <w:pStyle w:val="717"/>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ascii="仿宋" w:hAnsi="仿宋" w:eastAsia="仿宋"/>
          <w:sz w:val="28"/>
          <w:szCs w:val="28"/>
        </w:rPr>
        <w:t xml:space="preserve">具</w:t>
      </w:r>
      <w:r>
        <w:rPr>
          <w:rFonts w:hint="eastAsia" w:ascii="仿宋" w:hAnsi="仿宋" w:eastAsia="仿宋"/>
          <w:sz w:val="28"/>
          <w:szCs w:val="28"/>
        </w:rPr>
        <w:t xml:space="preserve">有化验</w:t>
      </w:r>
      <w:r>
        <w:rPr>
          <w:rFonts w:ascii="仿宋" w:hAnsi="仿宋" w:eastAsia="仿宋"/>
          <w:sz w:val="28"/>
          <w:szCs w:val="28"/>
        </w:rPr>
        <w:t xml:space="preserve">室</w:t>
      </w:r>
      <w:r>
        <w:rPr>
          <w:rFonts w:hint="eastAsia" w:ascii="仿宋" w:hAnsi="仿宋" w:eastAsia="仿宋"/>
          <w:sz w:val="28"/>
          <w:szCs w:val="28"/>
        </w:rPr>
        <w:t xml:space="preserve">，能够进行在线分析仪器及人工分析的</w:t>
      </w:r>
      <w:r>
        <w:rPr>
          <w:rFonts w:ascii="仿宋" w:hAnsi="仿宋" w:eastAsia="仿宋"/>
          <w:sz w:val="28"/>
          <w:szCs w:val="28"/>
        </w:rPr>
        <w:t xml:space="preserve">药剂配置、标液配置等工作</w:t>
      </w:r>
      <w:r>
        <w:rPr>
          <w:rFonts w:hint="eastAsia" w:ascii="仿宋" w:hAnsi="仿宋" w:eastAsia="仿宋"/>
          <w:sz w:val="28"/>
          <w:szCs w:val="28"/>
        </w:rPr>
        <w:t xml:space="preserve">。</w:t>
      </w:r>
      <w:r>
        <w:rPr>
          <w:rFonts w:ascii="仿宋" w:hAnsi="仿宋" w:eastAsia="仿宋"/>
          <w:sz w:val="28"/>
          <w:szCs w:val="28"/>
        </w:rPr>
      </w:r>
      <w:r/>
    </w:p>
    <w:p>
      <w:pPr>
        <w:pStyle w:val="721"/>
        <w:numPr>
          <w:ilvl w:val="0"/>
          <w:numId w:val="30"/>
        </w:numPr>
        <w:ind w:firstLine="562"/>
        <w:spacing w:before="0" w:after="0" w:line="520" w:lineRule="exact"/>
        <w:rPr>
          <w:rFonts w:ascii="仿宋" w:hAnsi="仿宋" w:eastAsia="仿宋"/>
        </w:rPr>
      </w:pPr>
      <w:r/>
      <w:bookmarkStart w:id="106" w:name="_Toc330767212"/>
      <w:r/>
      <w:bookmarkEnd w:id="106"/>
      <w:r/>
      <w:bookmarkStart w:id="107" w:name="_Toc17520"/>
      <w:r/>
      <w:bookmarkEnd w:id="107"/>
      <w:r/>
      <w:bookmarkStart w:id="108" w:name="_Toc31716"/>
      <w:r/>
      <w:bookmarkEnd w:id="108"/>
      <w:r>
        <w:rPr>
          <w:rFonts w:hint="eastAsia" w:ascii="仿宋" w:hAnsi="仿宋" w:eastAsia="仿宋"/>
        </w:rPr>
        <w:t xml:space="preserve">中标后，备用机器及备品（件）资源配置要求</w:t>
      </w:r>
      <w:r>
        <w:rPr>
          <w:rFonts w:ascii="仿宋" w:hAnsi="仿宋" w:eastAsia="仿宋"/>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办事处拥有自动监控设施</w:t>
      </w:r>
      <w:r>
        <w:rPr>
          <w:rFonts w:ascii="仿宋" w:hAnsi="仿宋" w:eastAsia="仿宋"/>
          <w:sz w:val="28"/>
          <w:szCs w:val="28"/>
        </w:rPr>
        <w:t xml:space="preserve">运行维护所需的</w:t>
      </w:r>
      <w:r>
        <w:rPr>
          <w:rFonts w:hint="eastAsia" w:ascii="仿宋" w:hAnsi="仿宋" w:eastAsia="仿宋"/>
          <w:sz w:val="28"/>
          <w:szCs w:val="28"/>
        </w:rPr>
        <w:t xml:space="preserve">易损</w:t>
      </w:r>
      <w:r>
        <w:rPr>
          <w:rFonts w:ascii="仿宋" w:hAnsi="仿宋" w:eastAsia="仿宋"/>
          <w:sz w:val="28"/>
          <w:szCs w:val="28"/>
        </w:rPr>
        <w:t xml:space="preserve">耗材、</w:t>
      </w:r>
      <w:r>
        <w:rPr>
          <w:rFonts w:hint="eastAsia" w:ascii="仿宋" w:hAnsi="仿宋" w:eastAsia="仿宋"/>
          <w:sz w:val="28"/>
          <w:szCs w:val="28"/>
        </w:rPr>
        <w:t xml:space="preserve">仪器主要工作</w:t>
      </w:r>
      <w:r>
        <w:rPr>
          <w:rFonts w:ascii="仿宋" w:hAnsi="仿宋" w:eastAsia="仿宋"/>
          <w:sz w:val="28"/>
          <w:szCs w:val="28"/>
        </w:rPr>
        <w:t xml:space="preserve">部件</w:t>
      </w:r>
      <w:r>
        <w:rPr>
          <w:rFonts w:hint="eastAsia" w:ascii="仿宋" w:hAnsi="仿宋" w:eastAsia="仿宋"/>
          <w:sz w:val="28"/>
          <w:szCs w:val="28"/>
        </w:rPr>
        <w:t xml:space="preserve">（例如阀、电机、蠕动泵、计量装置至少两套以上）；配备</w:t>
      </w:r>
      <w:r>
        <w:rPr>
          <w:rFonts w:ascii="仿宋" w:hAnsi="仿宋" w:eastAsia="仿宋"/>
          <w:sz w:val="28"/>
          <w:szCs w:val="28"/>
        </w:rPr>
        <w:t xml:space="preserve">备用整机</w:t>
      </w:r>
      <w:r>
        <w:rPr>
          <w:rFonts w:hint="eastAsia" w:ascii="仿宋" w:hAnsi="仿宋" w:eastAsia="仿宋"/>
          <w:sz w:val="28"/>
          <w:szCs w:val="28"/>
        </w:rPr>
        <w:t xml:space="preserve">（至少1台COD在线分析仪、1台氨氮在线分析仪、1套总磷在线分析仪、1台数采仪、1台采样留样系统、1台PH仪）</w:t>
      </w:r>
      <w:r>
        <w:rPr>
          <w:rFonts w:ascii="仿宋" w:hAnsi="仿宋" w:eastAsia="仿宋"/>
          <w:sz w:val="28"/>
          <w:szCs w:val="28"/>
        </w:rPr>
        <w:t xml:space="preserve">，进行定期清点，并根据实际需要进行增购，不断调整和补充各种备品、备件的存储数量。</w:t>
      </w:r>
      <w:r/>
    </w:p>
    <w:p>
      <w:pPr>
        <w:pStyle w:val="761"/>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w:t>
      </w:r>
      <w:r>
        <w:rPr>
          <w:rFonts w:hint="eastAsia" w:ascii="仿宋" w:hAnsi="仿宋" w:eastAsia="仿宋"/>
          <w:b/>
          <w:sz w:val="28"/>
          <w:szCs w:val="28"/>
        </w:rPr>
        <w:t xml:space="preserve">三、商务部分</w:t>
      </w:r>
      <w:r>
        <w:rPr>
          <w:rFonts w:ascii="仿宋" w:hAnsi="仿宋" w:eastAsia="仿宋"/>
          <w:sz w:val="28"/>
          <w:szCs w:val="28"/>
          <w:lang w:val="zh-CN"/>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（一）服务时间:三年。</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（二）服务地点:21家乡镇污水处理厂。</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（三）付款方式: </w:t>
      </w:r>
      <w:r>
        <w:rPr>
          <w:rFonts w:ascii="仿宋" w:hAnsi="仿宋" w:eastAsia="仿宋"/>
          <w:sz w:val="28"/>
          <w:szCs w:val="28"/>
        </w:rPr>
      </w:r>
      <w:r/>
    </w:p>
    <w:p>
      <w:pPr>
        <w:pStyle w:val="717"/>
        <w:ind w:firstLine="703"/>
        <w:spacing w:line="520" w:lineRule="exact"/>
        <w:rPr>
          <w:rFonts w:ascii="仿宋" w:hAnsi="仿宋" w:eastAsia="仿宋"/>
          <w:b/>
          <w:sz w:val="28"/>
          <w:szCs w:val="28"/>
        </w:rPr>
      </w:pPr>
      <w:r>
        <w:rPr>
          <w:rFonts w:hint="eastAsia" w:ascii="仿宋" w:hAnsi="仿宋" w:eastAsia="仿宋"/>
          <w:b/>
          <w:sz w:val="28"/>
          <w:szCs w:val="28"/>
        </w:rPr>
        <w:t xml:space="preserve">本次招标委托运营的期限为3年。合同签订，运维开始后，在第二个季度10日前支付上个季度费用，季结季清，季费用计算方式为：中标价（万元）÷3（年）÷4（季）=季度运营费用。</w:t>
      </w:r>
      <w:r>
        <w:rPr>
          <w:rFonts w:ascii="仿宋" w:hAnsi="仿宋" w:eastAsia="仿宋"/>
          <w:b/>
          <w:sz w:val="28"/>
          <w:szCs w:val="28"/>
        </w:rPr>
      </w:r>
      <w:r/>
    </w:p>
    <w:p>
      <w:pPr>
        <w:pStyle w:val="717"/>
        <w:ind w:firstLine="562"/>
        <w:jc w:val="left"/>
        <w:spacing w:line="520" w:lineRule="exact"/>
        <w:rPr>
          <w:rFonts w:ascii="仿宋" w:hAnsi="仿宋" w:eastAsia="仿宋"/>
          <w:b/>
          <w:sz w:val="28"/>
          <w:szCs w:val="28"/>
        </w:rPr>
      </w:pPr>
      <w:r>
        <w:rPr>
          <w:rFonts w:hint="eastAsia" w:ascii="仿宋" w:hAnsi="仿宋" w:eastAsia="仿宋"/>
          <w:b/>
          <w:sz w:val="28"/>
          <w:szCs w:val="28"/>
        </w:rPr>
        <w:t xml:space="preserve">注：本项目招标文件中加★的内容为实质性条款，不接受负偏离，否则按无效标处理。</w:t>
      </w:r>
      <w:r>
        <w:rPr>
          <w:rFonts w:ascii="仿宋" w:hAnsi="仿宋" w:eastAsia="仿宋"/>
          <w:b/>
          <w:sz w:val="28"/>
          <w:szCs w:val="28"/>
        </w:rPr>
      </w:r>
      <w:r/>
    </w:p>
    <w:p>
      <w:pPr>
        <w:pStyle w:val="717"/>
        <w:jc w:val="center"/>
        <w:pageBreakBefore/>
        <w:spacing w:line="520" w:lineRule="exact"/>
        <w:rPr>
          <w:rFonts w:hint="eastAsia" w:ascii="仿宋" w:hAnsi="仿宋" w:eastAsia="仿宋"/>
          <w:b/>
          <w:sz w:val="36"/>
          <w:szCs w:val="36"/>
        </w:rPr>
      </w:pPr>
      <w:r>
        <w:rPr>
          <w:rFonts w:hint="eastAsia" w:ascii="仿宋" w:hAnsi="仿宋" w:eastAsia="仿宋"/>
          <w:b/>
          <w:sz w:val="36"/>
          <w:szCs w:val="36"/>
        </w:rPr>
        <w:t xml:space="preserve">第五章  </w:t>
      </w:r>
      <w:r>
        <w:rPr>
          <w:rFonts w:hint="eastAsia" w:ascii="仿宋" w:hAnsi="仿宋" w:eastAsia="仿宋"/>
          <w:b/>
          <w:sz w:val="36"/>
          <w:szCs w:val="36"/>
        </w:rPr>
        <w:t xml:space="preserve">评标方法与评标标准</w:t>
      </w:r>
      <w:r>
        <w:rPr>
          <w:rFonts w:hint="eastAsia" w:ascii="仿宋" w:hAnsi="仿宋" w:eastAsia="仿宋"/>
          <w:b/>
          <w:sz w:val="36"/>
          <w:szCs w:val="36"/>
        </w:rPr>
      </w:r>
      <w:r/>
    </w:p>
    <w:p>
      <w:pPr>
        <w:pStyle w:val="717"/>
        <w:ind w:firstLine="560"/>
        <w:jc w:val="left"/>
        <w:spacing w:line="520" w:lineRule="exact"/>
        <w:rPr>
          <w:rFonts w:ascii="仿宋" w:hAnsi="仿宋" w:eastAsia="仿宋"/>
          <w:b/>
          <w:sz w:val="28"/>
        </w:rPr>
      </w:pPr>
      <w:r>
        <w:rPr>
          <w:rFonts w:ascii="仿宋" w:hAnsi="仿宋" w:eastAsia="仿宋"/>
          <w:sz w:val="28"/>
        </w:rPr>
        <w:t xml:space="preserve">一、</w:t>
      </w:r>
      <w:r>
        <w:rPr>
          <w:rFonts w:ascii="仿宋" w:hAnsi="仿宋" w:eastAsia="仿宋"/>
          <w:sz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sz w:val="28"/>
        </w:rPr>
        <w:t xml:space="preserve">。</w:t>
      </w:r>
      <w:r>
        <w:rPr>
          <w:rFonts w:hint="eastAsia" w:ascii="仿宋" w:hAnsi="仿宋" w:eastAsia="仿宋"/>
          <w:b/>
          <w:sz w:val="28"/>
        </w:rPr>
        <w:t xml:space="preserve">本项目选取1名中标候选人。</w:t>
      </w:r>
      <w:r>
        <w:rPr>
          <w:rFonts w:ascii="仿宋" w:hAnsi="仿宋" w:eastAsia="仿宋"/>
          <w:b/>
          <w:sz w:val="28"/>
        </w:rPr>
      </w:r>
      <w:r/>
    </w:p>
    <w:p>
      <w:pPr>
        <w:pStyle w:val="717"/>
        <w:ind w:firstLine="562"/>
        <w:jc w:val="left"/>
        <w:spacing w:line="520" w:lineRule="exact"/>
        <w:rPr>
          <w:rFonts w:ascii="仿宋" w:hAnsi="仿宋" w:eastAsia="仿宋"/>
          <w:b/>
          <w:sz w:val="28"/>
        </w:rPr>
      </w:pPr>
      <w:r>
        <w:rPr>
          <w:rFonts w:hint="eastAsia" w:ascii="仿宋" w:hAnsi="仿宋" w:eastAsia="仿宋"/>
          <w:b/>
          <w:sz w:val="28"/>
        </w:rPr>
        <w:t xml:space="preserve">二</w:t>
      </w:r>
      <w:r>
        <w:rPr>
          <w:rFonts w:hint="eastAsia" w:ascii="仿宋" w:hAnsi="仿宋" w:eastAsia="仿宋"/>
          <w:b/>
          <w:sz w:val="28"/>
        </w:rPr>
        <w:t xml:space="preserve">、</w:t>
      </w:r>
      <w:r>
        <w:rPr>
          <w:rFonts w:hint="eastAsia" w:ascii="仿宋" w:hAnsi="仿宋" w:eastAsia="仿宋"/>
          <w:b/>
          <w:sz w:val="28"/>
        </w:rPr>
        <w:t xml:space="preserve">评标方法与评标标准</w:t>
      </w:r>
      <w:r>
        <w:rPr>
          <w:rFonts w:ascii="仿宋" w:hAnsi="仿宋" w:eastAsia="仿宋"/>
          <w:b/>
          <w:sz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00"/>
        <w:gridCol w:w="6167"/>
        <w:gridCol w:w="643"/>
        <w:gridCol w:w="35"/>
      </w:tblGrid>
      <w:tr>
        <w:trPr>
          <w:trHeight w:val="685"/>
        </w:trPr>
        <w:tc>
          <w:tcPr>
            <w:gridSpan w:val="5"/>
            <w:tcMar>
              <w:left w:w="15" w:type="dxa"/>
              <w:top w:w="15" w:type="dxa"/>
              <w:right w:w="15" w:type="dxa"/>
              <w:bottom w:w="0" w:type="dxa"/>
            </w:tcMar>
            <w:tcW w:w="8805" w:type="dxa"/>
            <w:vAlign w:val="center"/>
            <w:textDirection w:val="lrTb"/>
            <w:noWrap w:val="false"/>
          </w:tcPr>
          <w:p>
            <w:pPr>
              <w:pStyle w:val="717"/>
              <w:jc w:val="center"/>
              <w:spacing w:line="420" w:lineRule="exact"/>
              <w:rPr>
                <w:rFonts w:ascii="仿宋" w:hAnsi="仿宋" w:eastAsia="仿宋"/>
                <w:b/>
                <w:sz w:val="24"/>
              </w:rPr>
            </w:pPr>
            <w:r>
              <w:rPr>
                <w:rFonts w:hint="eastAsia" w:ascii="仿宋" w:hAnsi="仿宋" w:eastAsia="仿宋"/>
                <w:b/>
                <w:sz w:val="24"/>
              </w:rPr>
              <w:t xml:space="preserve">一、价格部分（</w:t>
            </w:r>
            <w:r>
              <w:rPr>
                <w:rFonts w:ascii="仿宋" w:hAnsi="仿宋" w:eastAsia="仿宋"/>
                <w:b/>
                <w:sz w:val="24"/>
              </w:rPr>
              <w:t xml:space="preserve">10分</w:t>
            </w:r>
            <w:r>
              <w:rPr>
                <w:rFonts w:hint="eastAsia" w:ascii="仿宋" w:hAnsi="仿宋" w:eastAsia="仿宋"/>
                <w:b/>
                <w:sz w:val="24"/>
              </w:rPr>
              <w:t xml:space="preserve">）</w:t>
            </w:r>
            <w:r>
              <w:rPr>
                <w:rFonts w:ascii="仿宋" w:hAnsi="仿宋" w:eastAsia="仿宋"/>
                <w:b/>
                <w:sz w:val="24"/>
              </w:rPr>
            </w:r>
            <w:r/>
          </w:p>
        </w:tc>
      </w:tr>
      <w:tr>
        <w:trPr>
          <w:trHeight w:val="685"/>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bCs/>
                <w:sz w:val="24"/>
              </w:rPr>
            </w:pPr>
            <w:r>
              <w:rPr>
                <w:rFonts w:hint="eastAsia" w:ascii="仿宋" w:hAnsi="仿宋" w:eastAsia="仿宋"/>
                <w:b/>
                <w:bCs/>
                <w:sz w:val="24"/>
              </w:rPr>
              <w:t xml:space="preserve">1</w:t>
            </w:r>
            <w:r>
              <w:rPr>
                <w:rFonts w:ascii="仿宋" w:hAnsi="仿宋" w:eastAsia="仿宋"/>
                <w:b/>
                <w:bCs/>
                <w:sz w:val="24"/>
              </w:rPr>
            </w:r>
            <w:r/>
          </w:p>
        </w:tc>
        <w:tc>
          <w:tcPr>
            <w:tcMar>
              <w:left w:w="15" w:type="dxa"/>
              <w:top w:w="15" w:type="dxa"/>
              <w:right w:w="15" w:type="dxa"/>
              <w:bottom w:w="0" w:type="dxa"/>
            </w:tcMar>
            <w:tcW w:w="1300" w:type="dxa"/>
            <w:vAlign w:val="center"/>
            <w:textDirection w:val="lrTb"/>
            <w:noWrap w:val="false"/>
          </w:tcPr>
          <w:p>
            <w:pPr>
              <w:pStyle w:val="717"/>
              <w:jc w:val="center"/>
              <w:spacing w:line="420" w:lineRule="exact"/>
              <w:rPr>
                <w:rFonts w:ascii="仿宋" w:hAnsi="仿宋" w:eastAsia="仿宋"/>
                <w:b/>
                <w:sz w:val="24"/>
              </w:rPr>
            </w:pPr>
            <w:r>
              <w:rPr>
                <w:rFonts w:hint="eastAsia" w:ascii="仿宋" w:hAnsi="仿宋" w:eastAsia="仿宋"/>
                <w:b/>
                <w:sz w:val="24"/>
              </w:rPr>
              <w:t xml:space="preserve">价格</w:t>
            </w:r>
            <w:r>
              <w:rPr>
                <w:rFonts w:ascii="仿宋" w:hAnsi="仿宋" w:eastAsia="仿宋"/>
                <w:b/>
                <w:sz w:val="24"/>
              </w:rPr>
            </w:r>
            <w:r/>
          </w:p>
        </w:tc>
        <w:tc>
          <w:tcPr>
            <w:tcMar>
              <w:left w:w="15" w:type="dxa"/>
              <w:top w:w="15" w:type="dxa"/>
              <w:right w:w="15" w:type="dxa"/>
              <w:bottom w:w="0" w:type="dxa"/>
            </w:tcMar>
            <w:tcW w:w="6167" w:type="dxa"/>
            <w:vAlign w:val="center"/>
            <w:textDirection w:val="lrTb"/>
            <w:noWrap w:val="false"/>
          </w:tcPr>
          <w:p>
            <w:pPr>
              <w:pStyle w:val="717"/>
              <w:ind w:firstLine="576"/>
              <w:jc w:val="left"/>
              <w:spacing w:line="420" w:lineRule="exact"/>
              <w:rPr>
                <w:rFonts w:ascii="仿宋" w:hAnsi="仿宋" w:eastAsia="仿宋"/>
                <w:sz w:val="24"/>
              </w:rPr>
            </w:pPr>
            <w:r>
              <w:rPr>
                <w:rFonts w:hint="eastAsia" w:ascii="仿宋" w:hAnsi="仿宋" w:eastAsia="仿宋"/>
                <w:sz w:val="24"/>
              </w:rPr>
              <w:t xml:space="preserve">满足招标文件要求且投标价格最低为评标基准价，其价格分为满分。其他投标人的价格分按照下列公式计算（小数点保留两位）:</w:t>
            </w:r>
            <w:r>
              <w:rPr>
                <w:rFonts w:ascii="仿宋" w:hAnsi="仿宋" w:eastAsia="仿宋"/>
                <w:sz w:val="24"/>
              </w:rPr>
            </w:r>
            <w:r/>
          </w:p>
          <w:p>
            <w:pPr>
              <w:pStyle w:val="717"/>
              <w:jc w:val="left"/>
              <w:spacing w:line="420" w:lineRule="exact"/>
              <w:rPr>
                <w:rFonts w:ascii="仿宋" w:hAnsi="仿宋" w:eastAsia="仿宋"/>
                <w:sz w:val="24"/>
              </w:rPr>
            </w:pPr>
            <w:r>
              <w:rPr>
                <w:rFonts w:hint="eastAsia" w:ascii="仿宋" w:hAnsi="仿宋" w:eastAsia="仿宋"/>
                <w:sz w:val="24"/>
              </w:rPr>
              <w:t xml:space="preserve">投标报价得分＝（评标基准价/投标报价）×</w:t>
            </w:r>
            <w:r>
              <w:rPr>
                <w:rFonts w:ascii="仿宋" w:hAnsi="仿宋" w:eastAsia="仿宋"/>
                <w:sz w:val="24"/>
              </w:rPr>
              <w:t xml:space="preserve">1</w:t>
            </w:r>
            <w:r>
              <w:rPr>
                <w:rFonts w:hint="eastAsia" w:ascii="仿宋" w:hAnsi="仿宋" w:eastAsia="仿宋"/>
                <w:sz w:val="24"/>
              </w:rPr>
              <w:t xml:space="preserve">0分</w:t>
            </w:r>
            <w:r>
              <w:rPr>
                <w:rFonts w:ascii="仿宋" w:hAnsi="仿宋" w:eastAsia="仿宋"/>
                <w:sz w:val="24"/>
              </w:rPr>
            </w:r>
            <w:r/>
          </w:p>
        </w:tc>
        <w:tc>
          <w:tcPr>
            <w:gridSpan w:val="2"/>
            <w:tcMar>
              <w:left w:w="15" w:type="dxa"/>
              <w:top w:w="15" w:type="dxa"/>
              <w:right w:w="15" w:type="dxa"/>
              <w:bottom w:w="0" w:type="dxa"/>
            </w:tcMar>
            <w:tcW w:w="678" w:type="dxa"/>
            <w:vAlign w:val="center"/>
            <w:textDirection w:val="lrTb"/>
            <w:noWrap w:val="false"/>
          </w:tcPr>
          <w:p>
            <w:pPr>
              <w:pStyle w:val="717"/>
              <w:jc w:val="center"/>
              <w:spacing w:line="420" w:lineRule="exact"/>
              <w:rPr>
                <w:rFonts w:ascii="仿宋" w:hAnsi="仿宋" w:eastAsia="仿宋"/>
                <w:sz w:val="24"/>
              </w:rPr>
            </w:pPr>
            <w:r>
              <w:rPr>
                <w:rFonts w:ascii="仿宋" w:hAnsi="仿宋" w:eastAsia="仿宋"/>
                <w:color w:val="000000"/>
                <w:sz w:val="24"/>
              </w:rPr>
              <w:t xml:space="preserve">10</w:t>
            </w:r>
            <w:r>
              <w:rPr>
                <w:rFonts w:hint="eastAsia" w:ascii="仿宋" w:hAnsi="仿宋" w:eastAsia="仿宋"/>
                <w:sz w:val="24"/>
              </w:rPr>
              <w:t xml:space="preserve">分</w:t>
            </w:r>
            <w:r>
              <w:rPr>
                <w:rFonts w:ascii="仿宋" w:hAnsi="仿宋" w:eastAsia="仿宋"/>
                <w:sz w:val="24"/>
              </w:rPr>
            </w:r>
            <w:r/>
          </w:p>
        </w:tc>
      </w:tr>
      <w:tr>
        <w:trPr>
          <w:trHeight w:val="541"/>
        </w:trPr>
        <w:tc>
          <w:tcPr>
            <w:gridSpan w:val="5"/>
            <w:tcMar>
              <w:left w:w="15" w:type="dxa"/>
              <w:top w:w="15" w:type="dxa"/>
              <w:right w:w="15" w:type="dxa"/>
              <w:bottom w:w="0" w:type="dxa"/>
            </w:tcMar>
            <w:tcW w:w="8805" w:type="dxa"/>
            <w:vAlign w:val="center"/>
            <w:textDirection w:val="lrTb"/>
            <w:noWrap w:val="false"/>
          </w:tcPr>
          <w:p>
            <w:pPr>
              <w:pStyle w:val="717"/>
              <w:jc w:val="center"/>
              <w:spacing w:line="420" w:lineRule="exact"/>
              <w:rPr>
                <w:rFonts w:ascii="仿宋" w:hAnsi="仿宋" w:eastAsia="仿宋"/>
                <w:b/>
                <w:sz w:val="24"/>
              </w:rPr>
            </w:pPr>
            <w:r>
              <w:rPr>
                <w:rFonts w:hint="eastAsia" w:ascii="仿宋" w:hAnsi="仿宋" w:eastAsia="仿宋"/>
                <w:b/>
                <w:sz w:val="24"/>
              </w:rPr>
              <w:t xml:space="preserve">二、方案部分（</w:t>
            </w:r>
            <w:r>
              <w:rPr>
                <w:rFonts w:ascii="仿宋" w:hAnsi="仿宋" w:eastAsia="仿宋"/>
                <w:b/>
                <w:sz w:val="24"/>
              </w:rPr>
              <w:t xml:space="preserve">35</w:t>
            </w:r>
            <w:r>
              <w:rPr>
                <w:rFonts w:ascii="仿宋" w:hAnsi="仿宋" w:eastAsia="仿宋"/>
                <w:b/>
                <w:sz w:val="24"/>
              </w:rPr>
              <w:t xml:space="preserve">分</w:t>
            </w:r>
            <w:r>
              <w:rPr>
                <w:rFonts w:hint="eastAsia" w:ascii="仿宋" w:hAnsi="仿宋" w:eastAsia="仿宋"/>
                <w:b/>
                <w:sz w:val="24"/>
              </w:rPr>
              <w:t xml:space="preserve">）</w:t>
            </w:r>
            <w:r>
              <w:rPr>
                <w:rFonts w:ascii="仿宋" w:hAnsi="仿宋" w:eastAsia="仿宋"/>
                <w:b/>
                <w:sz w:val="24"/>
              </w:rPr>
            </w:r>
            <w:r/>
          </w:p>
        </w:tc>
      </w:tr>
      <w:tr>
        <w:trPr>
          <w:cantSplit/>
          <w:trHeight w:val="90"/>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bCs/>
                <w:sz w:val="24"/>
              </w:rPr>
            </w:pPr>
            <w:r>
              <w:rPr>
                <w:rFonts w:ascii="仿宋" w:hAnsi="仿宋" w:eastAsia="仿宋"/>
                <w:b/>
                <w:bCs/>
                <w:sz w:val="24"/>
              </w:rPr>
              <w:t xml:space="preserve">1</w:t>
            </w:r>
            <w:r>
              <w:rPr>
                <w:rFonts w:ascii="仿宋" w:hAnsi="仿宋" w:eastAsia="仿宋"/>
                <w:b/>
                <w:bCs/>
                <w:sz w:val="24"/>
              </w:rPr>
            </w:r>
            <w:r/>
          </w:p>
        </w:tc>
        <w:tc>
          <w:tcPr>
            <w:tcMar>
              <w:left w:w="15" w:type="dxa"/>
              <w:top w:w="15" w:type="dxa"/>
              <w:right w:w="15" w:type="dxa"/>
              <w:bottom w:w="0" w:type="dxa"/>
            </w:tcMar>
            <w:tcW w:w="1300" w:type="dxa"/>
            <w:vAlign w:val="center"/>
            <w:textDirection w:val="lrTb"/>
            <w:noWrap w:val="false"/>
          </w:tcPr>
          <w:p>
            <w:pPr>
              <w:pStyle w:val="717"/>
              <w:jc w:val="center"/>
              <w:spacing w:line="420" w:lineRule="exact"/>
              <w:rPr>
                <w:rFonts w:ascii="仿宋" w:hAnsi="仿宋" w:eastAsia="仿宋"/>
                <w:b/>
                <w:sz w:val="24"/>
              </w:rPr>
            </w:pPr>
            <w:r>
              <w:rPr>
                <w:rFonts w:hint="eastAsia" w:ascii="仿宋" w:hAnsi="仿宋" w:eastAsia="仿宋"/>
                <w:sz w:val="24"/>
              </w:rPr>
              <w:t xml:space="preserve">项目实施方案</w:t>
            </w:r>
            <w:r>
              <w:rPr>
                <w:rFonts w:ascii="仿宋" w:hAnsi="仿宋" w:eastAsia="仿宋"/>
                <w:b/>
                <w:sz w:val="24"/>
              </w:rPr>
            </w:r>
            <w:r/>
          </w:p>
        </w:tc>
        <w:tc>
          <w:tcPr>
            <w:tcBorders>
              <w:bottom w:val="single" w:color="000000" w:sz="4" w:space="0"/>
            </w:tcBorders>
            <w:tcMar>
              <w:left w:w="15" w:type="dxa"/>
              <w:top w:w="15" w:type="dxa"/>
              <w:right w:w="15" w:type="dxa"/>
              <w:bottom w:w="0" w:type="dxa"/>
            </w:tcMar>
            <w:tcW w:w="6167" w:type="dxa"/>
            <w:vAlign w:val="center"/>
            <w:textDirection w:val="lrTb"/>
            <w:noWrap w:val="false"/>
          </w:tcPr>
          <w:p>
            <w:pPr>
              <w:pStyle w:val="717"/>
              <w:ind w:firstLine="576"/>
              <w:jc w:val="left"/>
              <w:spacing w:line="400" w:lineRule="exact"/>
              <w:rPr>
                <w:rFonts w:ascii="仿宋" w:hAnsi="仿宋" w:eastAsia="仿宋"/>
                <w:sz w:val="24"/>
              </w:rPr>
            </w:pPr>
            <w:r>
              <w:rPr>
                <w:rFonts w:hint="eastAsia" w:ascii="仿宋" w:hAnsi="仿宋" w:eastAsia="仿宋"/>
                <w:sz w:val="24"/>
              </w:rPr>
              <w:t xml:space="preserve">投标人针对本项目提供的实施方案，制定详细完整的质量控制方案（包括但不限于质量控制计划和措施等），结合招标文件的站点情况，从每周、每月、每季度、每年的角度分别阐述质量控制方案。</w:t>
            </w:r>
            <w:r>
              <w:rPr>
                <w:rFonts w:ascii="仿宋" w:hAnsi="仿宋" w:eastAsia="仿宋"/>
                <w:sz w:val="24"/>
              </w:rPr>
            </w:r>
            <w:r/>
          </w:p>
          <w:p>
            <w:pPr>
              <w:pStyle w:val="717"/>
              <w:ind w:firstLine="576"/>
              <w:jc w:val="left"/>
              <w:spacing w:line="400" w:lineRule="exact"/>
              <w:rPr>
                <w:rFonts w:ascii="仿宋" w:hAnsi="仿宋" w:eastAsia="仿宋"/>
                <w:sz w:val="24"/>
              </w:rPr>
            </w:pPr>
            <w:r>
              <w:rPr>
                <w:rFonts w:hint="eastAsia" w:ascii="仿宋" w:hAnsi="仿宋" w:eastAsia="仿宋"/>
                <w:sz w:val="24"/>
              </w:rPr>
              <w:t xml:space="preserve">优（8-13分），良（4-7分），一般（0-3分）。</w:t>
            </w:r>
            <w:r>
              <w:rPr>
                <w:rFonts w:ascii="仿宋" w:hAnsi="仿宋" w:eastAsia="仿宋"/>
                <w:sz w:val="24"/>
              </w:rPr>
            </w:r>
            <w:r/>
          </w:p>
          <w:p>
            <w:pPr>
              <w:pStyle w:val="717"/>
              <w:ind w:firstLine="480"/>
              <w:jc w:val="left"/>
              <w:spacing w:line="400" w:lineRule="exact"/>
              <w:rPr>
                <w:rFonts w:ascii="仿宋" w:hAnsi="仿宋" w:eastAsia="仿宋"/>
                <w:sz w:val="24"/>
              </w:rPr>
            </w:pPr>
            <w:r>
              <w:rPr>
                <w:rFonts w:hint="eastAsia" w:ascii="仿宋" w:hAnsi="仿宋" w:eastAsia="仿宋"/>
                <w:sz w:val="24"/>
              </w:rPr>
              <w:t xml:space="preserve">漏项或重大偏差不得分</w:t>
            </w:r>
            <w:r>
              <w:rPr>
                <w:rFonts w:ascii="仿宋" w:hAnsi="仿宋" w:eastAsia="仿宋"/>
                <w:sz w:val="24"/>
              </w:rPr>
            </w:r>
            <w:r/>
          </w:p>
        </w:tc>
        <w:tc>
          <w:tcPr>
            <w:gridSpan w:val="2"/>
            <w:tcBorders>
              <w:bottom w:val="single" w:color="000000" w:sz="4" w:space="0"/>
            </w:tcBorders>
            <w:tcMar>
              <w:left w:w="15" w:type="dxa"/>
              <w:top w:w="15" w:type="dxa"/>
              <w:right w:w="15" w:type="dxa"/>
              <w:bottom w:w="0" w:type="dxa"/>
            </w:tcMar>
            <w:tcW w:w="678" w:type="dxa"/>
            <w:vAlign w:val="center"/>
            <w:textDirection w:val="lrTb"/>
            <w:noWrap w:val="false"/>
          </w:tcPr>
          <w:p>
            <w:pPr>
              <w:pStyle w:val="717"/>
              <w:jc w:val="center"/>
              <w:spacing w:line="420" w:lineRule="exact"/>
              <w:rPr>
                <w:rFonts w:ascii="仿宋" w:hAnsi="仿宋" w:eastAsia="仿宋"/>
                <w:sz w:val="24"/>
              </w:rPr>
            </w:pPr>
            <w:r>
              <w:rPr>
                <w:rFonts w:ascii="仿宋" w:hAnsi="仿宋" w:eastAsia="仿宋"/>
                <w:sz w:val="24"/>
              </w:rPr>
              <w:t xml:space="preserve">13</w:t>
            </w:r>
            <w:r>
              <w:rPr>
                <w:rFonts w:hint="eastAsia" w:ascii="仿宋" w:hAnsi="仿宋" w:eastAsia="仿宋"/>
                <w:sz w:val="24"/>
              </w:rPr>
              <w:t xml:space="preserve">分</w:t>
            </w:r>
            <w:r>
              <w:rPr>
                <w:rFonts w:ascii="仿宋" w:hAnsi="仿宋" w:eastAsia="仿宋"/>
                <w:sz w:val="24"/>
              </w:rPr>
            </w:r>
            <w:r/>
          </w:p>
        </w:tc>
      </w:tr>
      <w:tr>
        <w:trPr>
          <w:cantSplit/>
          <w:gridAfter w:val="1"/>
          <w:trHeight w:val="90"/>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bCs/>
                <w:sz w:val="24"/>
              </w:rPr>
            </w:pPr>
            <w:r>
              <w:rPr>
                <w:rFonts w:hint="eastAsia" w:ascii="仿宋" w:hAnsi="仿宋" w:eastAsia="仿宋"/>
                <w:b/>
                <w:bCs/>
                <w:sz w:val="24"/>
              </w:rPr>
              <w:t xml:space="preserve">2</w:t>
            </w:r>
            <w:r>
              <w:rPr>
                <w:rFonts w:ascii="仿宋" w:hAnsi="仿宋" w:eastAsia="仿宋"/>
                <w:b/>
                <w:bCs/>
                <w:sz w:val="24"/>
              </w:rPr>
            </w:r>
            <w:r/>
          </w:p>
        </w:tc>
        <w:tc>
          <w:tcPr>
            <w:tcMar>
              <w:left w:w="15" w:type="dxa"/>
              <w:top w:w="15" w:type="dxa"/>
              <w:right w:w="15" w:type="dxa"/>
              <w:bottom w:w="0" w:type="dxa"/>
            </w:tcMar>
            <w:tcW w:w="1300" w:type="dxa"/>
            <w:vAlign w:val="center"/>
            <w:textDirection w:val="lrTb"/>
            <w:noWrap w:val="false"/>
          </w:tcPr>
          <w:p>
            <w:pPr>
              <w:pStyle w:val="717"/>
              <w:jc w:val="center"/>
              <w:spacing w:line="420" w:lineRule="exact"/>
              <w:rPr>
                <w:rFonts w:ascii="仿宋" w:hAnsi="仿宋" w:eastAsia="仿宋"/>
                <w:b/>
                <w:sz w:val="24"/>
              </w:rPr>
            </w:pPr>
            <w:r>
              <w:rPr>
                <w:rFonts w:hint="eastAsia" w:ascii="仿宋" w:hAnsi="仿宋" w:eastAsia="仿宋"/>
                <w:sz w:val="24"/>
              </w:rPr>
              <w:t xml:space="preserve">运行维护方案</w:t>
            </w:r>
            <w:r>
              <w:rPr>
                <w:rFonts w:ascii="仿宋" w:hAnsi="仿宋" w:eastAsia="仿宋"/>
                <w:b/>
                <w:sz w:val="24"/>
              </w:rPr>
            </w:r>
            <w:r/>
          </w:p>
        </w:tc>
        <w:tc>
          <w:tcPr>
            <w:tcBorders>
              <w:bottom w:val="single" w:color="000000" w:sz="4" w:space="0"/>
            </w:tcBorders>
            <w:tcMar>
              <w:left w:w="15" w:type="dxa"/>
              <w:top w:w="15" w:type="dxa"/>
              <w:right w:w="15" w:type="dxa"/>
              <w:bottom w:w="0" w:type="dxa"/>
            </w:tcMar>
            <w:tcW w:w="6167" w:type="dxa"/>
            <w:vAlign w:val="center"/>
            <w:textDirection w:val="lrTb"/>
            <w:noWrap w:val="false"/>
          </w:tcPr>
          <w:p>
            <w:pPr>
              <w:pStyle w:val="717"/>
              <w:ind w:firstLine="576"/>
              <w:jc w:val="left"/>
              <w:spacing w:line="400" w:lineRule="exact"/>
              <w:rPr>
                <w:rFonts w:ascii="仿宋" w:hAnsi="仿宋" w:eastAsia="仿宋"/>
                <w:sz w:val="24"/>
              </w:rPr>
            </w:pPr>
            <w:r>
              <w:rPr>
                <w:rFonts w:hint="eastAsia" w:ascii="仿宋" w:hAnsi="仿宋" w:eastAsia="仿宋"/>
                <w:sz w:val="24"/>
              </w:rPr>
              <w:t xml:space="preserve">提供对站点与系统的运行维护方案</w:t>
            </w:r>
            <w:r>
              <w:rPr>
                <w:rFonts w:ascii="仿宋" w:hAnsi="仿宋" w:eastAsia="仿宋"/>
                <w:sz w:val="24"/>
              </w:rPr>
              <w:t xml:space="preserve">，</w:t>
            </w:r>
            <w:r>
              <w:rPr>
                <w:rFonts w:hint="eastAsia" w:ascii="仿宋" w:hAnsi="仿宋" w:eastAsia="仿宋"/>
                <w:sz w:val="24"/>
              </w:rPr>
              <w:t xml:space="preserve">包括但不限于</w:t>
            </w:r>
            <w:r>
              <w:rPr>
                <w:rFonts w:ascii="仿宋" w:hAnsi="仿宋" w:eastAsia="仿宋"/>
                <w:sz w:val="24"/>
              </w:rPr>
              <w:t xml:space="preserve">：</w:t>
            </w:r>
            <w:r>
              <w:rPr>
                <w:rFonts w:hint="eastAsia" w:ascii="仿宋" w:hAnsi="仿宋" w:eastAsia="仿宋"/>
                <w:sz w:val="24"/>
              </w:rPr>
              <w:t xml:space="preserve">系统日常维护、检查、耗品耗材更换、预防性维护、故障排除与检修等工作，保障系统的正常运行</w:t>
            </w:r>
            <w:r>
              <w:rPr>
                <w:rFonts w:ascii="仿宋" w:hAnsi="仿宋" w:eastAsia="仿宋"/>
                <w:sz w:val="24"/>
              </w:rPr>
              <w:t xml:space="preserve">。</w:t>
            </w:r>
            <w:r/>
          </w:p>
          <w:p>
            <w:pPr>
              <w:pStyle w:val="717"/>
              <w:ind w:firstLine="576"/>
              <w:jc w:val="left"/>
              <w:spacing w:line="400" w:lineRule="exact"/>
              <w:rPr>
                <w:rFonts w:ascii="仿宋" w:hAnsi="仿宋" w:eastAsia="仿宋"/>
                <w:sz w:val="24"/>
              </w:rPr>
            </w:pPr>
            <w:r>
              <w:rPr>
                <w:rFonts w:hint="eastAsia" w:ascii="仿宋" w:hAnsi="仿宋" w:eastAsia="仿宋"/>
                <w:sz w:val="24"/>
              </w:rPr>
              <w:t xml:space="preserve">优（6-10分），良（3-5分），一般（0-2分</w:t>
            </w:r>
            <w:r>
              <w:rPr>
                <w:rFonts w:hint="eastAsia" w:ascii="仿宋" w:hAnsi="仿宋" w:eastAsia="仿宋"/>
                <w:sz w:val="28"/>
                <w:szCs w:val="28"/>
              </w:rPr>
              <w:t xml:space="preserve">）</w:t>
            </w:r>
            <w:r>
              <w:rPr>
                <w:rFonts w:hint="eastAsia" w:ascii="仿宋" w:hAnsi="仿宋" w:eastAsia="仿宋"/>
                <w:sz w:val="24"/>
              </w:rPr>
              <w:t xml:space="preserve">。</w:t>
            </w:r>
            <w:r>
              <w:rPr>
                <w:rFonts w:ascii="仿宋" w:hAnsi="仿宋" w:eastAsia="仿宋"/>
                <w:sz w:val="24"/>
              </w:rPr>
            </w:r>
            <w:r/>
          </w:p>
          <w:p>
            <w:pPr>
              <w:pStyle w:val="717"/>
              <w:ind w:firstLine="480"/>
              <w:jc w:val="left"/>
              <w:spacing w:line="400" w:lineRule="exact"/>
              <w:rPr>
                <w:rFonts w:ascii="仿宋" w:hAnsi="仿宋" w:eastAsia="仿宋"/>
                <w:sz w:val="24"/>
              </w:rPr>
            </w:pPr>
            <w:r>
              <w:rPr>
                <w:rFonts w:hint="eastAsia" w:ascii="仿宋" w:hAnsi="仿宋" w:eastAsia="仿宋"/>
                <w:sz w:val="24"/>
              </w:rPr>
              <w:t xml:space="preserve">漏项或重大偏差不得分</w:t>
            </w:r>
            <w:r>
              <w:rPr>
                <w:rFonts w:ascii="仿宋" w:hAnsi="仿宋" w:eastAsia="仿宋"/>
                <w:sz w:val="24"/>
              </w:rPr>
            </w:r>
            <w:r/>
          </w:p>
        </w:tc>
        <w:tc>
          <w:tcPr>
            <w:tcBorders>
              <w:bottom w:val="single" w:color="000000" w:sz="4" w:space="0"/>
            </w:tcBorders>
            <w:tcMar>
              <w:left w:w="15" w:type="dxa"/>
              <w:top w:w="15" w:type="dxa"/>
              <w:right w:w="15" w:type="dxa"/>
              <w:bottom w:w="0" w:type="dxa"/>
            </w:tcMar>
            <w:tcW w:w="643" w:type="dxa"/>
            <w:vAlign w:val="center"/>
            <w:textDirection w:val="lrTb"/>
            <w:noWrap w:val="false"/>
          </w:tcPr>
          <w:p>
            <w:pPr>
              <w:pStyle w:val="717"/>
              <w:jc w:val="center"/>
              <w:spacing w:line="420" w:lineRule="exact"/>
              <w:rPr>
                <w:rFonts w:ascii="仿宋" w:hAnsi="仿宋" w:eastAsia="仿宋"/>
                <w:sz w:val="24"/>
              </w:rPr>
            </w:pPr>
            <w:r>
              <w:rPr>
                <w:rFonts w:ascii="仿宋" w:hAnsi="仿宋" w:eastAsia="仿宋"/>
                <w:sz w:val="24"/>
              </w:rPr>
              <w:t xml:space="preserve">10</w:t>
            </w:r>
            <w:r>
              <w:rPr>
                <w:rFonts w:hint="eastAsia" w:ascii="仿宋" w:hAnsi="仿宋" w:eastAsia="仿宋"/>
                <w:sz w:val="24"/>
              </w:rPr>
              <w:t xml:space="preserve">分</w:t>
            </w:r>
            <w:r>
              <w:rPr>
                <w:rFonts w:ascii="仿宋" w:hAnsi="仿宋" w:eastAsia="仿宋"/>
                <w:sz w:val="24"/>
              </w:rPr>
            </w:r>
            <w:r/>
          </w:p>
        </w:tc>
      </w:tr>
      <w:tr>
        <w:trPr>
          <w:cantSplit/>
          <w:gridAfter w:val="1"/>
          <w:trHeight w:val="90"/>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bCs/>
                <w:sz w:val="24"/>
              </w:rPr>
            </w:pPr>
            <w:r>
              <w:rPr>
                <w:rFonts w:hint="eastAsia" w:ascii="仿宋" w:hAnsi="仿宋" w:eastAsia="仿宋"/>
                <w:b/>
                <w:bCs/>
                <w:sz w:val="24"/>
              </w:rPr>
              <w:t xml:space="preserve">3</w:t>
            </w:r>
            <w:r>
              <w:rPr>
                <w:rFonts w:ascii="仿宋" w:hAnsi="仿宋" w:eastAsia="仿宋"/>
                <w:b/>
                <w:bCs/>
                <w:sz w:val="24"/>
              </w:rPr>
            </w:r>
            <w:r/>
          </w:p>
        </w:tc>
        <w:tc>
          <w:tcPr>
            <w:tcMar>
              <w:left w:w="15" w:type="dxa"/>
              <w:top w:w="15" w:type="dxa"/>
              <w:right w:w="15" w:type="dxa"/>
              <w:bottom w:w="0" w:type="dxa"/>
            </w:tcMar>
            <w:tcW w:w="1300" w:type="dxa"/>
            <w:vAlign w:val="center"/>
            <w:textDirection w:val="lrTb"/>
            <w:noWrap w:val="false"/>
          </w:tcPr>
          <w:p>
            <w:pPr>
              <w:pStyle w:val="717"/>
              <w:jc w:val="center"/>
              <w:spacing w:line="420" w:lineRule="exact"/>
              <w:rPr>
                <w:rFonts w:ascii="仿宋" w:hAnsi="仿宋" w:eastAsia="仿宋"/>
                <w:b/>
                <w:sz w:val="24"/>
              </w:rPr>
            </w:pPr>
            <w:r>
              <w:rPr>
                <w:rFonts w:hint="eastAsia" w:ascii="仿宋" w:hAnsi="仿宋" w:eastAsia="仿宋"/>
                <w:sz w:val="24"/>
              </w:rPr>
              <w:t xml:space="preserve">档案管理方案</w:t>
            </w:r>
            <w:r>
              <w:rPr>
                <w:rFonts w:ascii="仿宋" w:hAnsi="仿宋" w:eastAsia="仿宋"/>
                <w:b/>
                <w:sz w:val="24"/>
              </w:rPr>
            </w:r>
            <w:r/>
          </w:p>
        </w:tc>
        <w:tc>
          <w:tcPr>
            <w:tcBorders>
              <w:bottom w:val="single" w:color="000000" w:sz="4" w:space="0"/>
            </w:tcBorders>
            <w:tcMar>
              <w:left w:w="15" w:type="dxa"/>
              <w:top w:w="15" w:type="dxa"/>
              <w:right w:w="15" w:type="dxa"/>
              <w:bottom w:w="0" w:type="dxa"/>
            </w:tcMar>
            <w:tcW w:w="6167" w:type="dxa"/>
            <w:vAlign w:val="center"/>
            <w:textDirection w:val="lrTb"/>
            <w:noWrap w:val="false"/>
          </w:tcPr>
          <w:p>
            <w:pPr>
              <w:pStyle w:val="717"/>
              <w:ind w:firstLine="576"/>
              <w:jc w:val="left"/>
              <w:spacing w:line="400" w:lineRule="exact"/>
              <w:rPr>
                <w:rFonts w:ascii="仿宋" w:hAnsi="仿宋" w:eastAsia="仿宋"/>
                <w:sz w:val="24"/>
              </w:rPr>
            </w:pPr>
            <w:r>
              <w:rPr>
                <w:rFonts w:hint="eastAsia" w:ascii="仿宋" w:hAnsi="仿宋" w:eastAsia="仿宋"/>
                <w:sz w:val="24"/>
              </w:rPr>
              <w:t xml:space="preserve">投标人根据自身档案管理经验，制定切实可行且完善的档案管理方案，运维活动的记录和存储的形式</w:t>
            </w:r>
            <w:r>
              <w:rPr>
                <w:rFonts w:ascii="仿宋" w:hAnsi="仿宋" w:eastAsia="仿宋"/>
                <w:sz w:val="24"/>
              </w:rPr>
              <w:t xml:space="preserve">，</w:t>
            </w:r>
            <w:r>
              <w:rPr>
                <w:rFonts w:hint="eastAsia" w:ascii="仿宋" w:hAnsi="仿宋" w:eastAsia="仿宋"/>
                <w:sz w:val="24"/>
              </w:rPr>
              <w:t xml:space="preserve">包括环境条件、运维巡检、关键参数变化、质控检查</w:t>
            </w:r>
            <w:r>
              <w:rPr>
                <w:rFonts w:ascii="仿宋" w:hAnsi="仿宋" w:eastAsia="仿宋"/>
                <w:sz w:val="24"/>
              </w:rPr>
              <w:t xml:space="preserve">/</w:t>
            </w:r>
            <w:r>
              <w:rPr>
                <w:rFonts w:hint="eastAsia" w:ascii="仿宋" w:hAnsi="仿宋" w:eastAsia="仿宋"/>
                <w:sz w:val="24"/>
              </w:rPr>
              <w:t xml:space="preserve">校准、设备维修维护、备机</w:t>
            </w:r>
            <w:r>
              <w:rPr>
                <w:rFonts w:ascii="仿宋" w:hAnsi="仿宋" w:eastAsia="仿宋"/>
                <w:sz w:val="24"/>
              </w:rPr>
              <w:t xml:space="preserve">/</w:t>
            </w:r>
            <w:r>
              <w:rPr>
                <w:rFonts w:hint="eastAsia" w:ascii="仿宋" w:hAnsi="仿宋" w:eastAsia="仿宋"/>
                <w:sz w:val="24"/>
              </w:rPr>
              <w:t xml:space="preserve">耗材管理使用与更换、标准物质使用等记录，为运维活动提供客观证据，满足相关规范的要求。</w:t>
            </w:r>
            <w:r>
              <w:rPr>
                <w:rFonts w:ascii="仿宋" w:hAnsi="仿宋" w:eastAsia="仿宋"/>
                <w:sz w:val="24"/>
              </w:rPr>
            </w:r>
            <w:r/>
          </w:p>
          <w:p>
            <w:pPr>
              <w:pStyle w:val="717"/>
              <w:ind w:firstLine="576"/>
              <w:jc w:val="left"/>
              <w:spacing w:line="400" w:lineRule="exact"/>
              <w:rPr>
                <w:rFonts w:ascii="仿宋" w:hAnsi="仿宋" w:eastAsia="仿宋"/>
                <w:sz w:val="24"/>
              </w:rPr>
            </w:pPr>
            <w:r>
              <w:rPr>
                <w:rFonts w:hint="eastAsia" w:ascii="仿宋" w:hAnsi="仿宋" w:eastAsia="仿宋"/>
                <w:sz w:val="24"/>
              </w:rPr>
              <w:t xml:space="preserve">优（</w:t>
            </w:r>
            <w:r>
              <w:rPr>
                <w:rFonts w:ascii="仿宋" w:hAnsi="仿宋" w:eastAsia="仿宋"/>
                <w:sz w:val="24"/>
              </w:rPr>
              <w:t xml:space="preserve">4</w:t>
            </w: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分），良（</w:t>
            </w:r>
            <w:r>
              <w:rPr>
                <w:rFonts w:ascii="仿宋" w:hAnsi="仿宋" w:eastAsia="仿宋"/>
                <w:sz w:val="24"/>
              </w:rPr>
              <w:t xml:space="preserve">2</w:t>
            </w: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分），一般（0-</w:t>
            </w:r>
            <w:r>
              <w:rPr>
                <w:rFonts w:ascii="仿宋" w:hAnsi="仿宋" w:eastAsia="仿宋"/>
                <w:sz w:val="24"/>
              </w:rPr>
              <w:t xml:space="preserve">1</w:t>
            </w:r>
            <w:r>
              <w:rPr>
                <w:rFonts w:hint="eastAsia" w:ascii="仿宋" w:hAnsi="仿宋" w:eastAsia="仿宋"/>
                <w:sz w:val="24"/>
              </w:rPr>
              <w:t xml:space="preserve">分）。</w:t>
            </w:r>
            <w:r>
              <w:rPr>
                <w:rFonts w:ascii="仿宋" w:hAnsi="仿宋" w:eastAsia="仿宋"/>
                <w:sz w:val="24"/>
              </w:rPr>
            </w:r>
            <w:r/>
          </w:p>
          <w:p>
            <w:pPr>
              <w:pStyle w:val="717"/>
              <w:ind w:firstLine="480"/>
              <w:jc w:val="left"/>
              <w:spacing w:line="400" w:lineRule="exact"/>
              <w:rPr>
                <w:rFonts w:ascii="仿宋" w:hAnsi="仿宋" w:eastAsia="仿宋"/>
                <w:sz w:val="24"/>
              </w:rPr>
            </w:pPr>
            <w:r>
              <w:rPr>
                <w:rFonts w:hint="eastAsia" w:ascii="仿宋" w:hAnsi="仿宋" w:eastAsia="仿宋"/>
                <w:sz w:val="24"/>
              </w:rPr>
              <w:t xml:space="preserve">漏项或重大偏差不得分</w:t>
            </w:r>
            <w:r>
              <w:rPr>
                <w:rFonts w:ascii="仿宋" w:hAnsi="仿宋" w:eastAsia="仿宋"/>
                <w:sz w:val="24"/>
              </w:rPr>
            </w:r>
            <w:r/>
          </w:p>
        </w:tc>
        <w:tc>
          <w:tcPr>
            <w:tcBorders>
              <w:bottom w:val="single" w:color="000000" w:sz="4" w:space="0"/>
            </w:tcBorders>
            <w:tcMar>
              <w:left w:w="15" w:type="dxa"/>
              <w:top w:w="15" w:type="dxa"/>
              <w:right w:w="15" w:type="dxa"/>
              <w:bottom w:w="0" w:type="dxa"/>
            </w:tcMar>
            <w:tcW w:w="643" w:type="dxa"/>
            <w:vAlign w:val="center"/>
            <w:textDirection w:val="lrTb"/>
            <w:noWrap w:val="false"/>
          </w:tcPr>
          <w:p>
            <w:pPr>
              <w:pStyle w:val="717"/>
              <w:jc w:val="center"/>
              <w:spacing w:line="420" w:lineRule="exact"/>
              <w:rPr>
                <w:rFonts w:ascii="仿宋" w:hAnsi="仿宋" w:eastAsia="仿宋"/>
                <w:sz w:val="24"/>
              </w:rPr>
            </w:pPr>
            <w:r>
              <w:rPr>
                <w:rFonts w:hint="eastAsia" w:ascii="仿宋" w:hAnsi="仿宋" w:eastAsia="仿宋"/>
                <w:sz w:val="24"/>
              </w:rPr>
              <w:t xml:space="preserve">5分</w:t>
            </w:r>
            <w:r>
              <w:rPr>
                <w:rFonts w:ascii="仿宋" w:hAnsi="仿宋" w:eastAsia="仿宋"/>
                <w:sz w:val="24"/>
              </w:rPr>
            </w:r>
            <w:r/>
          </w:p>
        </w:tc>
      </w:tr>
      <w:tr>
        <w:trPr>
          <w:cantSplit/>
          <w:gridAfter w:val="1"/>
          <w:trHeight w:val="90"/>
        </w:trPr>
        <w:tc>
          <w:tcPr>
            <w:tcBorders>
              <w:bottom w:val="single" w:color="000000" w:sz="4" w:space="0"/>
            </w:tcBorders>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bCs/>
                <w:sz w:val="24"/>
              </w:rPr>
            </w:pPr>
            <w:r>
              <w:rPr>
                <w:rFonts w:hint="eastAsia" w:ascii="仿宋" w:hAnsi="仿宋" w:eastAsia="仿宋"/>
                <w:b/>
                <w:bCs/>
                <w:sz w:val="24"/>
              </w:rPr>
              <w:t xml:space="preserve">4</w:t>
            </w:r>
            <w:r>
              <w:rPr>
                <w:rFonts w:ascii="仿宋" w:hAnsi="仿宋" w:eastAsia="仿宋"/>
                <w:b/>
                <w:bCs/>
                <w:sz w:val="24"/>
              </w:rPr>
            </w:r>
            <w:r/>
          </w:p>
        </w:tc>
        <w:tc>
          <w:tcPr>
            <w:tcBorders>
              <w:bottom w:val="single" w:color="000000" w:sz="4" w:space="0"/>
            </w:tcBorders>
            <w:tcMar>
              <w:left w:w="15" w:type="dxa"/>
              <w:top w:w="15" w:type="dxa"/>
              <w:right w:w="15" w:type="dxa"/>
              <w:bottom w:w="0" w:type="dxa"/>
            </w:tcMar>
            <w:tcW w:w="1300" w:type="dxa"/>
            <w:vAlign w:val="center"/>
            <w:textDirection w:val="lrTb"/>
            <w:noWrap w:val="false"/>
          </w:tcPr>
          <w:p>
            <w:pPr>
              <w:pStyle w:val="717"/>
              <w:jc w:val="center"/>
              <w:spacing w:line="420" w:lineRule="exact"/>
              <w:rPr>
                <w:rFonts w:ascii="仿宋" w:hAnsi="仿宋" w:eastAsia="仿宋"/>
                <w:b/>
                <w:sz w:val="24"/>
              </w:rPr>
            </w:pPr>
            <w:r>
              <w:rPr>
                <w:rFonts w:hint="eastAsia" w:ascii="仿宋" w:hAnsi="仿宋" w:eastAsia="仿宋"/>
                <w:sz w:val="24"/>
              </w:rPr>
              <w:t xml:space="preserve">安全突发事件应急预案</w:t>
            </w:r>
            <w:r>
              <w:rPr>
                <w:rFonts w:ascii="仿宋" w:hAnsi="仿宋" w:eastAsia="仿宋"/>
                <w:b/>
                <w:sz w:val="24"/>
              </w:rPr>
            </w:r>
            <w:r/>
          </w:p>
        </w:tc>
        <w:tc>
          <w:tcPr>
            <w:tcBorders>
              <w:bottom w:val="single" w:color="000000" w:sz="4" w:space="0"/>
            </w:tcBorders>
            <w:tcMar>
              <w:left w:w="15" w:type="dxa"/>
              <w:top w:w="15" w:type="dxa"/>
              <w:right w:w="15" w:type="dxa"/>
              <w:bottom w:w="0" w:type="dxa"/>
            </w:tcMar>
            <w:tcW w:w="6167" w:type="dxa"/>
            <w:vAlign w:val="center"/>
            <w:textDirection w:val="lrTb"/>
            <w:noWrap w:val="false"/>
          </w:tcPr>
          <w:p>
            <w:pPr>
              <w:pStyle w:val="717"/>
              <w:ind w:firstLine="576"/>
              <w:jc w:val="left"/>
              <w:spacing w:line="420" w:lineRule="exact"/>
              <w:rPr>
                <w:rFonts w:ascii="仿宋" w:hAnsi="仿宋" w:eastAsia="仿宋"/>
                <w:sz w:val="24"/>
              </w:rPr>
            </w:pPr>
            <w:r>
              <w:rPr>
                <w:rFonts w:hint="eastAsia" w:ascii="仿宋" w:hAnsi="仿宋" w:eastAsia="仿宋"/>
                <w:sz w:val="24"/>
              </w:rPr>
              <w:t xml:space="preserve">投标人针对本项目可能出现的安全突发事件制定详细、科学、合理的应急预案，充分考虑所投点位的环境条件、气象条件、交通便利性等因素的影响，面对现场检查期间可能出现的突发情况及发现的重大问题，是否具备有效的处置措施和应急方案。</w:t>
            </w:r>
            <w:r>
              <w:rPr>
                <w:rFonts w:ascii="仿宋" w:hAnsi="仿宋" w:eastAsia="仿宋"/>
                <w:sz w:val="24"/>
              </w:rPr>
            </w:r>
            <w:r/>
          </w:p>
          <w:p>
            <w:pPr>
              <w:pStyle w:val="717"/>
              <w:ind w:firstLine="576"/>
              <w:jc w:val="left"/>
              <w:spacing w:line="420" w:lineRule="exact"/>
              <w:rPr>
                <w:rFonts w:ascii="仿宋" w:hAnsi="仿宋" w:eastAsia="仿宋"/>
                <w:sz w:val="24"/>
              </w:rPr>
            </w:pPr>
            <w:r>
              <w:rPr>
                <w:rFonts w:hint="eastAsia" w:ascii="仿宋" w:hAnsi="仿宋" w:eastAsia="仿宋"/>
                <w:sz w:val="24"/>
              </w:rPr>
              <w:t xml:space="preserve">优（5-7分），良（2-4分），一般（0-2分）</w:t>
            </w:r>
            <w:r>
              <w:rPr>
                <w:rFonts w:hint="eastAsia" w:ascii="仿宋" w:hAnsi="仿宋" w:eastAsia="仿宋"/>
                <w:sz w:val="24"/>
              </w:rPr>
              <w:t xml:space="preserve">。</w:t>
            </w:r>
            <w:r>
              <w:rPr>
                <w:rFonts w:ascii="仿宋" w:hAnsi="仿宋" w:eastAsia="仿宋"/>
                <w:sz w:val="24"/>
              </w:rPr>
            </w:r>
            <w:r/>
          </w:p>
          <w:p>
            <w:pPr>
              <w:pStyle w:val="717"/>
              <w:ind w:firstLine="480"/>
              <w:jc w:val="left"/>
              <w:spacing w:line="420" w:lineRule="exact"/>
              <w:rPr>
                <w:rFonts w:ascii="仿宋" w:hAnsi="仿宋" w:eastAsia="仿宋"/>
                <w:sz w:val="24"/>
              </w:rPr>
            </w:pPr>
            <w:r>
              <w:rPr>
                <w:rFonts w:hint="eastAsia" w:ascii="仿宋" w:hAnsi="仿宋" w:eastAsia="仿宋"/>
                <w:sz w:val="24"/>
              </w:rPr>
              <w:t xml:space="preserve">漏项或重大偏差不得分</w:t>
            </w:r>
            <w:r>
              <w:rPr>
                <w:rFonts w:ascii="仿宋" w:hAnsi="仿宋" w:eastAsia="仿宋"/>
                <w:sz w:val="24"/>
              </w:rPr>
            </w:r>
            <w:r/>
          </w:p>
        </w:tc>
        <w:tc>
          <w:tcPr>
            <w:tcBorders>
              <w:bottom w:val="single" w:color="000000" w:sz="4" w:space="0"/>
            </w:tcBorders>
            <w:tcMar>
              <w:left w:w="15" w:type="dxa"/>
              <w:top w:w="15" w:type="dxa"/>
              <w:right w:w="15" w:type="dxa"/>
              <w:bottom w:w="0" w:type="dxa"/>
            </w:tcMar>
            <w:tcW w:w="643" w:type="dxa"/>
            <w:vAlign w:val="center"/>
            <w:textDirection w:val="lrTb"/>
            <w:noWrap w:val="false"/>
          </w:tcPr>
          <w:p>
            <w:pPr>
              <w:pStyle w:val="717"/>
              <w:jc w:val="center"/>
              <w:spacing w:line="420" w:lineRule="exact"/>
              <w:rPr>
                <w:rFonts w:ascii="仿宋" w:hAnsi="仿宋" w:eastAsia="仿宋"/>
                <w:sz w:val="24"/>
              </w:rPr>
            </w:pPr>
            <w:r>
              <w:rPr>
                <w:rFonts w:ascii="仿宋" w:hAnsi="仿宋" w:eastAsia="仿宋"/>
                <w:sz w:val="24"/>
              </w:rPr>
              <w:t xml:space="preserve">7</w:t>
            </w:r>
            <w:r>
              <w:rPr>
                <w:rFonts w:hint="eastAsia" w:ascii="仿宋" w:hAnsi="仿宋" w:eastAsia="仿宋"/>
                <w:sz w:val="24"/>
              </w:rPr>
              <w:t xml:space="preserve">分</w:t>
            </w:r>
            <w:r>
              <w:rPr>
                <w:rFonts w:ascii="仿宋" w:hAnsi="仿宋" w:eastAsia="仿宋"/>
                <w:sz w:val="24"/>
              </w:rPr>
            </w:r>
            <w:r/>
          </w:p>
        </w:tc>
      </w:tr>
      <w:tr>
        <w:trPr>
          <w:trHeight w:val="401"/>
        </w:trPr>
        <w:tc>
          <w:tcPr>
            <w:gridSpan w:val="5"/>
            <w:tcBorders>
              <w:bottom w:val="single" w:color="000000" w:sz="4" w:space="0"/>
            </w:tcBorders>
            <w:tcMar>
              <w:left w:w="15" w:type="dxa"/>
              <w:top w:w="15" w:type="dxa"/>
              <w:right w:w="15" w:type="dxa"/>
              <w:bottom w:w="0" w:type="dxa"/>
            </w:tcMar>
            <w:tcW w:w="8805" w:type="dxa"/>
            <w:vAlign w:val="center"/>
            <w:textDirection w:val="lrTb"/>
            <w:noWrap w:val="false"/>
          </w:tcPr>
          <w:p>
            <w:pPr>
              <w:pStyle w:val="717"/>
              <w:jc w:val="center"/>
              <w:spacing w:line="420" w:lineRule="exact"/>
              <w:rPr>
                <w:rFonts w:ascii="仿宋" w:hAnsi="仿宋" w:eastAsia="仿宋"/>
                <w:b/>
                <w:sz w:val="24"/>
              </w:rPr>
            </w:pPr>
            <w:r>
              <w:rPr>
                <w:rFonts w:hint="eastAsia" w:ascii="仿宋" w:hAnsi="仿宋" w:eastAsia="仿宋"/>
                <w:b/>
                <w:sz w:val="24"/>
              </w:rPr>
              <w:t xml:space="preserve">三、商务部分（</w:t>
            </w:r>
            <w:r>
              <w:rPr>
                <w:rFonts w:ascii="仿宋" w:hAnsi="仿宋" w:eastAsia="仿宋"/>
                <w:b/>
                <w:sz w:val="24"/>
              </w:rPr>
              <w:t xml:space="preserve">55</w:t>
            </w:r>
            <w:r>
              <w:rPr>
                <w:rFonts w:ascii="仿宋" w:hAnsi="仿宋" w:eastAsia="仿宋"/>
                <w:b/>
                <w:sz w:val="24"/>
              </w:rPr>
              <w:t xml:space="preserve">分</w:t>
            </w:r>
            <w:r>
              <w:rPr>
                <w:rFonts w:hint="eastAsia" w:ascii="仿宋" w:hAnsi="仿宋" w:eastAsia="仿宋"/>
                <w:b/>
                <w:sz w:val="24"/>
              </w:rPr>
              <w:t xml:space="preserve">）</w:t>
            </w:r>
            <w:r>
              <w:rPr>
                <w:rFonts w:ascii="仿宋" w:hAnsi="仿宋" w:eastAsia="仿宋"/>
                <w:b/>
                <w:sz w:val="24"/>
              </w:rPr>
            </w:r>
            <w:r/>
          </w:p>
        </w:tc>
      </w:tr>
      <w:tr>
        <w:trPr>
          <w:trHeight w:val="401"/>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sz w:val="24"/>
              </w:rPr>
            </w:pPr>
            <w:r>
              <w:rPr>
                <w:rFonts w:ascii="仿宋" w:hAnsi="仿宋" w:eastAsia="仿宋"/>
                <w:b/>
                <w:sz w:val="24"/>
              </w:rPr>
              <w:t xml:space="preserve">1</w:t>
            </w:r>
            <w:r>
              <w:rPr>
                <w:rFonts w:ascii="仿宋" w:hAnsi="仿宋" w:eastAsia="仿宋"/>
                <w:b/>
                <w:sz w:val="24"/>
              </w:rPr>
            </w:r>
            <w:r/>
          </w:p>
        </w:tc>
        <w:tc>
          <w:tcPr>
            <w:tcMar>
              <w:left w:w="15" w:type="dxa"/>
              <w:top w:w="15" w:type="dxa"/>
              <w:right w:w="15" w:type="dxa"/>
              <w:bottom w:w="0" w:type="dxa"/>
            </w:tcMar>
            <w:tcW w:w="1300" w:type="dxa"/>
            <w:vAlign w:val="center"/>
            <w:textDirection w:val="lrTb"/>
            <w:noWrap w:val="false"/>
          </w:tcPr>
          <w:p>
            <w:pPr>
              <w:pStyle w:val="991"/>
              <w:spacing w:line="420" w:lineRule="exact"/>
              <w:rPr>
                <w:rFonts w:ascii="仿宋" w:hAnsi="仿宋" w:eastAsia="仿宋"/>
                <w:b/>
                <w:bCs/>
                <w:sz w:val="24"/>
              </w:rPr>
            </w:pPr>
            <w:r>
              <w:rPr>
                <w:rFonts w:hint="eastAsia" w:ascii="仿宋" w:hAnsi="仿宋" w:eastAsia="仿宋"/>
                <w:b/>
                <w:bCs/>
                <w:sz w:val="24"/>
              </w:rPr>
              <w:t xml:space="preserve">管理体系</w:t>
            </w:r>
            <w:r>
              <w:rPr>
                <w:rFonts w:ascii="仿宋" w:hAnsi="仿宋" w:eastAsia="仿宋"/>
                <w:b/>
                <w:bCs/>
                <w:sz w:val="24"/>
              </w:rPr>
            </w:r>
            <w:r/>
          </w:p>
        </w:tc>
        <w:tc>
          <w:tcPr>
            <w:tcMar>
              <w:left w:w="15" w:type="dxa"/>
              <w:top w:w="15" w:type="dxa"/>
              <w:right w:w="15" w:type="dxa"/>
              <w:bottom w:w="0" w:type="dxa"/>
            </w:tcMar>
            <w:tcW w:w="6167" w:type="dxa"/>
            <w:vAlign w:val="center"/>
            <w:textDirection w:val="lrTb"/>
            <w:noWrap w:val="false"/>
          </w:tcPr>
          <w:p>
            <w:pPr>
              <w:pStyle w:val="717"/>
              <w:ind w:firstLine="480"/>
              <w:spacing w:line="420" w:lineRule="exact"/>
              <w:rPr>
                <w:rFonts w:ascii="仿宋" w:hAnsi="仿宋" w:eastAsia="仿宋"/>
                <w:color w:val="000000"/>
                <w:sz w:val="24"/>
              </w:rPr>
            </w:pPr>
            <w:r>
              <w:rPr>
                <w:rFonts w:ascii="仿宋" w:hAnsi="仿宋" w:eastAsia="仿宋"/>
                <w:color w:val="000000"/>
                <w:sz w:val="24"/>
              </w:rPr>
              <w:t xml:space="preserve">投标人具有有效期内的 ISO9001 质量管理体系证书、ISO24001 环境管理体系证书、ISO45001 职业健康安全管理体系证书，ISO27001 信息安</w:t>
            </w:r>
            <w:r>
              <w:rPr>
                <w:rFonts w:ascii="仿宋" w:hAnsi="仿宋" w:eastAsia="仿宋"/>
                <w:color w:val="000000"/>
                <w:sz w:val="24"/>
              </w:rPr>
              <w:t xml:space="preserve">全管理体系认证证书、ISO2000 信息技术服务管理体系认证证书</w:t>
            </w:r>
            <w:r>
              <w:rPr>
                <w:rFonts w:hint="eastAsia" w:ascii="仿宋" w:hAnsi="仿宋" w:eastAsia="仿宋"/>
                <w:color w:val="000000"/>
                <w:sz w:val="24"/>
              </w:rPr>
              <w:t xml:space="preserve">，有</w:t>
            </w:r>
            <w:r>
              <w:rPr>
                <w:rFonts w:hint="eastAsia" w:ascii="仿宋" w:hAnsi="仿宋" w:eastAsia="仿宋"/>
                <w:color w:val="000000"/>
                <w:sz w:val="24"/>
              </w:rPr>
              <w:t xml:space="preserve">一个</w:t>
            </w:r>
            <w:r>
              <w:rPr>
                <w:rFonts w:hint="eastAsia" w:ascii="仿宋" w:hAnsi="仿宋" w:eastAsia="仿宋"/>
                <w:color w:val="000000"/>
                <w:sz w:val="24"/>
              </w:rPr>
              <w:t xml:space="preserve">得</w:t>
            </w:r>
            <w:r>
              <w:rPr>
                <w:rFonts w:ascii="仿宋" w:hAnsi="仿宋" w:eastAsia="仿宋"/>
                <w:color w:val="000000"/>
                <w:sz w:val="24"/>
              </w:rPr>
              <w:t xml:space="preserve">1</w:t>
            </w:r>
            <w:r>
              <w:rPr>
                <w:rFonts w:hint="eastAsia" w:ascii="仿宋" w:hAnsi="仿宋" w:eastAsia="仿宋"/>
                <w:color w:val="000000"/>
                <w:sz w:val="24"/>
              </w:rPr>
              <w:t xml:space="preserve">分，</w:t>
            </w:r>
            <w:r>
              <w:rPr>
                <w:rFonts w:hint="eastAsia" w:ascii="仿宋" w:hAnsi="仿宋" w:eastAsia="仿宋"/>
                <w:color w:val="000000"/>
                <w:sz w:val="24"/>
              </w:rPr>
              <w:t xml:space="preserve">最多</w:t>
            </w:r>
            <w:r>
              <w:rPr>
                <w:rFonts w:hint="eastAsia" w:ascii="仿宋" w:hAnsi="仿宋" w:eastAsia="仿宋"/>
                <w:color w:val="000000"/>
                <w:sz w:val="24"/>
              </w:rPr>
              <w:t xml:space="preserve">的得</w:t>
            </w:r>
            <w:r>
              <w:rPr>
                <w:rFonts w:ascii="仿宋" w:hAnsi="仿宋" w:eastAsia="仿宋"/>
                <w:color w:val="000000"/>
                <w:sz w:val="24"/>
              </w:rPr>
              <w:t xml:space="preserve">5</w:t>
            </w:r>
            <w:r>
              <w:rPr>
                <w:rFonts w:hint="eastAsia" w:ascii="仿宋" w:hAnsi="仿宋" w:eastAsia="仿宋"/>
                <w:color w:val="000000"/>
                <w:sz w:val="24"/>
              </w:rPr>
              <w:t xml:space="preserve">分。</w:t>
            </w:r>
            <w:r>
              <w:rPr>
                <w:rFonts w:hint="eastAsia" w:ascii="仿宋" w:hAnsi="仿宋" w:eastAsia="仿宋"/>
                <w:sz w:val="24"/>
              </w:rPr>
              <w:t xml:space="preserve"> </w:t>
            </w:r>
            <w:r>
              <w:rPr>
                <w:rFonts w:ascii="仿宋" w:hAnsi="仿宋" w:eastAsia="仿宋"/>
                <w:color w:val="000000"/>
                <w:sz w:val="24"/>
              </w:rPr>
            </w:r>
            <w:r/>
          </w:p>
          <w:p>
            <w:pPr>
              <w:pStyle w:val="730"/>
              <w:rPr>
                <w:rFonts w:ascii="仿宋" w:hAnsi="仿宋" w:eastAsia="仿宋"/>
                <w:b/>
                <w:sz w:val="24"/>
              </w:rPr>
            </w:pPr>
            <w:r>
              <w:rPr>
                <w:rFonts w:ascii="仿宋" w:hAnsi="仿宋" w:eastAsia="仿宋"/>
                <w:b/>
                <w:sz w:val="24"/>
              </w:rPr>
              <w:t xml:space="preserve">注：提供有效期内的证书及国家认监委官网查询截图扫描件加盖投标人电子签章。</w:t>
            </w:r>
            <w:r/>
          </w:p>
        </w:tc>
        <w:tc>
          <w:tcPr>
            <w:gridSpan w:val="2"/>
            <w:tcMar>
              <w:left w:w="15" w:type="dxa"/>
              <w:top w:w="15" w:type="dxa"/>
              <w:right w:w="15" w:type="dxa"/>
              <w:bottom w:w="0" w:type="dxa"/>
            </w:tcMar>
            <w:tcW w:w="678" w:type="dxa"/>
            <w:vAlign w:val="center"/>
            <w:textDirection w:val="lrTb"/>
            <w:noWrap w:val="false"/>
          </w:tcPr>
          <w:p>
            <w:pPr>
              <w:pStyle w:val="717"/>
              <w:jc w:val="center"/>
              <w:spacing w:line="420" w:lineRule="exact"/>
              <w:rPr>
                <w:rFonts w:ascii="仿宋" w:hAnsi="仿宋" w:eastAsia="仿宋"/>
                <w:sz w:val="24"/>
              </w:rPr>
            </w:pPr>
            <w:r>
              <w:rPr>
                <w:rFonts w:ascii="仿宋" w:hAnsi="仿宋" w:eastAsia="仿宋"/>
                <w:sz w:val="24"/>
              </w:rPr>
              <w:t xml:space="preserve">5</w:t>
            </w:r>
            <w:r>
              <w:rPr>
                <w:rFonts w:hint="eastAsia" w:ascii="仿宋" w:hAnsi="仿宋" w:eastAsia="仿宋"/>
                <w:sz w:val="24"/>
              </w:rPr>
              <w:t xml:space="preserve">分</w:t>
            </w:r>
            <w:r>
              <w:rPr>
                <w:rFonts w:ascii="仿宋" w:hAnsi="仿宋" w:eastAsia="仿宋"/>
                <w:sz w:val="24"/>
              </w:rPr>
            </w:r>
            <w:r/>
          </w:p>
        </w:tc>
      </w:tr>
      <w:tr>
        <w:trPr>
          <w:trHeight w:val="401"/>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sz w:val="24"/>
              </w:rPr>
            </w:pPr>
            <w:r>
              <w:rPr>
                <w:rFonts w:ascii="仿宋" w:hAnsi="仿宋" w:eastAsia="仿宋"/>
                <w:b/>
                <w:sz w:val="24"/>
              </w:rPr>
              <w:t xml:space="preserve">2</w:t>
            </w:r>
            <w:r>
              <w:rPr>
                <w:rFonts w:ascii="仿宋" w:hAnsi="仿宋" w:eastAsia="仿宋"/>
                <w:b/>
                <w:sz w:val="24"/>
              </w:rPr>
            </w:r>
            <w:r/>
          </w:p>
        </w:tc>
        <w:tc>
          <w:tcPr>
            <w:tcMar>
              <w:left w:w="15" w:type="dxa"/>
              <w:top w:w="15" w:type="dxa"/>
              <w:right w:w="15" w:type="dxa"/>
              <w:bottom w:w="0" w:type="dxa"/>
            </w:tcMar>
            <w:tcW w:w="1300" w:type="dxa"/>
            <w:vAlign w:val="center"/>
            <w:textDirection w:val="lrTb"/>
            <w:noWrap w:val="false"/>
          </w:tcPr>
          <w:p>
            <w:pPr>
              <w:pStyle w:val="991"/>
              <w:spacing w:line="420" w:lineRule="exact"/>
              <w:rPr>
                <w:rFonts w:ascii="仿宋" w:hAnsi="仿宋" w:eastAsia="仿宋"/>
                <w:b/>
                <w:bCs/>
                <w:sz w:val="24"/>
              </w:rPr>
            </w:pPr>
            <w:r>
              <w:rPr>
                <w:rFonts w:hint="eastAsia" w:ascii="仿宋" w:hAnsi="仿宋" w:eastAsia="仿宋"/>
                <w:b/>
                <w:bCs/>
                <w:sz w:val="24"/>
              </w:rPr>
              <w:t xml:space="preserve">企业实力</w:t>
            </w:r>
            <w:r>
              <w:rPr>
                <w:rFonts w:ascii="仿宋" w:hAnsi="仿宋" w:eastAsia="仿宋"/>
                <w:b/>
                <w:bCs/>
                <w:sz w:val="24"/>
              </w:rPr>
            </w:r>
            <w:r/>
          </w:p>
        </w:tc>
        <w:tc>
          <w:tcPr>
            <w:tcMar>
              <w:left w:w="15" w:type="dxa"/>
              <w:top w:w="15" w:type="dxa"/>
              <w:right w:w="15" w:type="dxa"/>
              <w:bottom w:w="0" w:type="dxa"/>
            </w:tcMar>
            <w:tcW w:w="6167" w:type="dxa"/>
            <w:vAlign w:val="center"/>
            <w:textDirection w:val="lrTb"/>
            <w:noWrap w:val="false"/>
          </w:tcPr>
          <w:p>
            <w:pPr>
              <w:pStyle w:val="717"/>
              <w:ind w:firstLine="480"/>
              <w:spacing w:line="420" w:lineRule="exact"/>
              <w:rPr>
                <w:rFonts w:ascii="仿宋" w:hAnsi="仿宋" w:eastAsia="仿宋"/>
                <w:color w:val="000000"/>
                <w:sz w:val="24"/>
              </w:rPr>
            </w:pPr>
            <w:r>
              <w:rPr>
                <w:rFonts w:hint="eastAsia" w:ascii="仿宋" w:hAnsi="仿宋" w:eastAsia="仿宋"/>
                <w:color w:val="000000"/>
                <w:sz w:val="24"/>
              </w:rPr>
              <w:t xml:space="preserve">投标人具备自主研发和生产制造本项目内的关键仪表，</w:t>
            </w:r>
            <w:r>
              <w:rPr>
                <w:rFonts w:hint="eastAsia" w:ascii="仿宋" w:hAnsi="仿宋" w:eastAsia="仿宋"/>
                <w:color w:val="000000"/>
                <w:sz w:val="24"/>
              </w:rPr>
              <w:t xml:space="preserve">同时</w:t>
            </w:r>
            <w:r>
              <w:rPr>
                <w:rFonts w:hint="eastAsia" w:ascii="仿宋" w:hAnsi="仿宋" w:eastAsia="仿宋"/>
                <w:color w:val="000000"/>
                <w:sz w:val="24"/>
              </w:rPr>
              <w:t xml:space="preserve">包括COD、氨氮、总磷、总氮在线分析仪、数据采集传输仪五种，</w:t>
            </w:r>
            <w:r>
              <w:rPr>
                <w:rFonts w:ascii="仿宋" w:hAnsi="仿宋" w:eastAsia="仿宋"/>
                <w:color w:val="000000"/>
                <w:sz w:val="24"/>
              </w:rPr>
              <w:t xml:space="preserve">并具有合格的环保认证证书。对无法修复的故障，可快速响应，提供备机的得 5 分</w:t>
            </w:r>
            <w:r>
              <w:rPr>
                <w:rFonts w:hint="eastAsia" w:ascii="仿宋" w:hAnsi="仿宋" w:eastAsia="仿宋"/>
                <w:color w:val="000000"/>
                <w:sz w:val="24"/>
              </w:rPr>
              <w:t xml:space="preserve">，其他情形不得分。</w:t>
            </w:r>
            <w:r>
              <w:rPr>
                <w:rFonts w:ascii="仿宋" w:hAnsi="仿宋" w:eastAsia="仿宋"/>
                <w:color w:val="000000"/>
                <w:sz w:val="24"/>
              </w:rPr>
            </w:r>
            <w:r/>
          </w:p>
          <w:p>
            <w:pPr>
              <w:pStyle w:val="717"/>
              <w:spacing w:line="420" w:lineRule="exact"/>
              <w:rPr>
                <w:rFonts w:ascii="仿宋" w:hAnsi="仿宋" w:eastAsia="仿宋"/>
                <w:b/>
                <w:color w:val="000000"/>
                <w:sz w:val="24"/>
                <w:highlight w:val="yellow"/>
              </w:rPr>
            </w:pPr>
            <w:r>
              <w:rPr>
                <w:rFonts w:hint="eastAsia" w:ascii="仿宋" w:hAnsi="仿宋" w:eastAsia="仿宋"/>
                <w:b/>
                <w:color w:val="000000"/>
                <w:sz w:val="24"/>
              </w:rPr>
              <w:t xml:space="preserve">（投标人提供中国环境保护产品认证证书</w:t>
            </w:r>
            <w:r>
              <w:rPr>
                <w:rFonts w:ascii="仿宋" w:hAnsi="仿宋" w:eastAsia="仿宋"/>
                <w:b/>
                <w:color w:val="000000"/>
                <w:sz w:val="24"/>
              </w:rPr>
              <w:t xml:space="preserve">扫描件加盖投标人电子签章。</w:t>
            </w:r>
            <w:r>
              <w:rPr>
                <w:rFonts w:hint="eastAsia" w:ascii="仿宋" w:hAnsi="仿宋" w:eastAsia="仿宋"/>
                <w:b/>
                <w:color w:val="000000"/>
                <w:sz w:val="24"/>
              </w:rPr>
              <w:t xml:space="preserve">）</w:t>
            </w:r>
            <w:r>
              <w:rPr>
                <w:rFonts w:ascii="仿宋" w:hAnsi="仿宋" w:eastAsia="仿宋"/>
                <w:b/>
                <w:color w:val="000000"/>
                <w:sz w:val="24"/>
                <w:highlight w:val="yellow"/>
              </w:rPr>
            </w:r>
            <w:r/>
          </w:p>
        </w:tc>
        <w:tc>
          <w:tcPr>
            <w:gridSpan w:val="2"/>
            <w:tcMar>
              <w:left w:w="15" w:type="dxa"/>
              <w:top w:w="15" w:type="dxa"/>
              <w:right w:w="15" w:type="dxa"/>
              <w:bottom w:w="0" w:type="dxa"/>
            </w:tcMar>
            <w:tcW w:w="678" w:type="dxa"/>
            <w:vAlign w:val="center"/>
            <w:textDirection w:val="lrTb"/>
            <w:noWrap w:val="false"/>
          </w:tcPr>
          <w:p>
            <w:pPr>
              <w:pStyle w:val="717"/>
              <w:jc w:val="center"/>
              <w:spacing w:line="420" w:lineRule="exact"/>
              <w:rPr>
                <w:rFonts w:ascii="仿宋" w:hAnsi="仿宋" w:eastAsia="仿宋"/>
                <w:sz w:val="24"/>
              </w:rPr>
            </w:pPr>
            <w:r>
              <w:rPr>
                <w:rFonts w:hint="eastAsia" w:ascii="仿宋" w:hAnsi="仿宋" w:eastAsia="仿宋"/>
                <w:sz w:val="24"/>
              </w:rPr>
              <w:t xml:space="preserve">5分</w:t>
            </w:r>
            <w:r>
              <w:rPr>
                <w:rFonts w:ascii="仿宋" w:hAnsi="仿宋" w:eastAsia="仿宋"/>
                <w:sz w:val="24"/>
              </w:rPr>
            </w:r>
            <w:r/>
          </w:p>
        </w:tc>
      </w:tr>
      <w:tr>
        <w:trPr>
          <w:trHeight w:val="401"/>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sz w:val="24"/>
              </w:rPr>
            </w:pPr>
            <w:r>
              <w:rPr>
                <w:rFonts w:ascii="仿宋" w:hAnsi="仿宋" w:eastAsia="仿宋"/>
                <w:b/>
                <w:sz w:val="24"/>
              </w:rPr>
              <w:t xml:space="preserve">3</w:t>
            </w:r>
            <w:r>
              <w:rPr>
                <w:rFonts w:ascii="仿宋" w:hAnsi="仿宋" w:eastAsia="仿宋"/>
                <w:b/>
                <w:sz w:val="24"/>
              </w:rPr>
            </w:r>
            <w:r/>
          </w:p>
        </w:tc>
        <w:tc>
          <w:tcPr>
            <w:tcMar>
              <w:left w:w="15" w:type="dxa"/>
              <w:top w:w="15" w:type="dxa"/>
              <w:right w:w="15" w:type="dxa"/>
              <w:bottom w:w="0" w:type="dxa"/>
            </w:tcMar>
            <w:tcW w:w="1300" w:type="dxa"/>
            <w:vAlign w:val="center"/>
            <w:textDirection w:val="lrTb"/>
            <w:noWrap w:val="false"/>
          </w:tcPr>
          <w:p>
            <w:pPr>
              <w:pStyle w:val="991"/>
              <w:spacing w:line="420" w:lineRule="exact"/>
              <w:rPr>
                <w:rFonts w:ascii="仿宋" w:hAnsi="仿宋" w:eastAsia="仿宋"/>
                <w:b/>
                <w:bCs/>
                <w:sz w:val="24"/>
              </w:rPr>
            </w:pPr>
            <w:r>
              <w:rPr>
                <w:rFonts w:hint="eastAsia" w:ascii="仿宋" w:hAnsi="仿宋" w:eastAsia="仿宋"/>
                <w:b/>
                <w:bCs/>
                <w:sz w:val="24"/>
              </w:rPr>
              <w:t xml:space="preserve">成功案例</w:t>
            </w:r>
            <w:r>
              <w:rPr>
                <w:rFonts w:ascii="仿宋" w:hAnsi="仿宋" w:eastAsia="仿宋"/>
                <w:b/>
                <w:bCs/>
                <w:sz w:val="24"/>
              </w:rPr>
            </w:r>
            <w:r/>
          </w:p>
        </w:tc>
        <w:tc>
          <w:tcPr>
            <w:tcMar>
              <w:left w:w="15" w:type="dxa"/>
              <w:top w:w="15" w:type="dxa"/>
              <w:right w:w="15" w:type="dxa"/>
              <w:bottom w:w="0" w:type="dxa"/>
            </w:tcMar>
            <w:tcW w:w="6167" w:type="dxa"/>
            <w:vAlign w:val="center"/>
            <w:textDirection w:val="lrTb"/>
            <w:noWrap w:val="false"/>
          </w:tcPr>
          <w:p>
            <w:pPr>
              <w:pStyle w:val="717"/>
              <w:ind w:firstLine="480"/>
              <w:spacing w:line="420" w:lineRule="exact"/>
              <w:rPr>
                <w:rFonts w:ascii="仿宋" w:hAnsi="仿宋" w:eastAsia="仿宋"/>
                <w:color w:val="000000"/>
                <w:sz w:val="24"/>
              </w:rPr>
            </w:pPr>
            <w:r>
              <w:rPr>
                <w:rFonts w:ascii="仿宋" w:hAnsi="仿宋" w:eastAsia="仿宋"/>
                <w:color w:val="000000"/>
                <w:sz w:val="24"/>
              </w:rPr>
              <w:t xml:space="preserve">投标人自 </w:t>
            </w:r>
            <w:r>
              <w:rPr>
                <w:rFonts w:ascii="仿宋" w:hAnsi="仿宋" w:eastAsia="仿宋"/>
                <w:color w:val="000000"/>
                <w:sz w:val="24"/>
              </w:rPr>
              <w:t xml:space="preserve">2021</w:t>
            </w:r>
            <w:r>
              <w:rPr>
                <w:rFonts w:ascii="仿宋" w:hAnsi="仿宋" w:eastAsia="仿宋"/>
                <w:color w:val="000000"/>
                <w:sz w:val="24"/>
              </w:rPr>
              <w:t xml:space="preserve"> 年 1 月 1 日（以合同签订日期为准）以来</w:t>
            </w:r>
            <w:r>
              <w:rPr>
                <w:rFonts w:hint="eastAsia" w:ascii="仿宋" w:hAnsi="仿宋" w:eastAsia="仿宋"/>
                <w:color w:val="000000"/>
                <w:sz w:val="24"/>
              </w:rPr>
              <w:t xml:space="preserve">,</w:t>
            </w:r>
            <w:r>
              <w:rPr>
                <w:rFonts w:ascii="仿宋" w:hAnsi="仿宋" w:eastAsia="仿宋"/>
                <w:color w:val="000000"/>
                <w:sz w:val="24"/>
              </w:rPr>
              <w:t xml:space="preserve">承接过与本项目类似的污水处理厂进、出水口包括COD、氨氮、总氮、总氮在线分析仪4种仪表的运维</w:t>
            </w:r>
            <w:r>
              <w:rPr>
                <w:rFonts w:hint="eastAsia" w:ascii="仿宋" w:hAnsi="仿宋" w:eastAsia="仿宋"/>
                <w:color w:val="000000"/>
                <w:sz w:val="24"/>
              </w:rPr>
              <w:t xml:space="preserve">案例</w:t>
            </w:r>
            <w:r>
              <w:rPr>
                <w:rFonts w:ascii="仿宋" w:hAnsi="仿宋" w:eastAsia="仿宋"/>
                <w:color w:val="000000"/>
                <w:sz w:val="24"/>
              </w:rPr>
              <w:t xml:space="preserve">，</w:t>
            </w:r>
            <w:r/>
          </w:p>
          <w:p>
            <w:pPr>
              <w:pStyle w:val="717"/>
              <w:spacing w:line="420" w:lineRule="exact"/>
              <w:rPr>
                <w:rFonts w:ascii="仿宋" w:hAnsi="仿宋" w:eastAsia="仿宋"/>
                <w:b/>
                <w:color w:val="000000"/>
                <w:sz w:val="24"/>
              </w:rPr>
            </w:pPr>
            <w:r>
              <w:rPr>
                <w:rFonts w:ascii="仿宋" w:hAnsi="仿宋" w:eastAsia="仿宋"/>
                <w:b/>
                <w:color w:val="000000"/>
                <w:sz w:val="24"/>
              </w:rPr>
              <w:t xml:space="preserve">案例须</w:t>
            </w:r>
            <w:r>
              <w:rPr>
                <w:rFonts w:hint="eastAsia" w:ascii="仿宋" w:hAnsi="仿宋" w:eastAsia="仿宋"/>
                <w:b/>
                <w:color w:val="000000"/>
                <w:sz w:val="24"/>
              </w:rPr>
              <w:t xml:space="preserve">已成功运营</w:t>
            </w:r>
            <w:r>
              <w:rPr>
                <w:rFonts w:ascii="仿宋" w:hAnsi="仿宋" w:eastAsia="仿宋"/>
                <w:b/>
                <w:color w:val="000000"/>
                <w:sz w:val="24"/>
              </w:rPr>
              <w:t xml:space="preserve">的运维项目，每提供一个得 </w:t>
            </w:r>
            <w:r>
              <w:rPr>
                <w:rFonts w:hint="eastAsia" w:ascii="仿宋" w:hAnsi="仿宋" w:eastAsia="仿宋"/>
                <w:b/>
                <w:color w:val="000000"/>
                <w:sz w:val="24"/>
              </w:rPr>
              <w:t xml:space="preserve">2</w:t>
            </w:r>
            <w:r>
              <w:rPr>
                <w:rFonts w:ascii="仿宋" w:hAnsi="仿宋" w:eastAsia="仿宋"/>
                <w:b/>
                <w:color w:val="000000"/>
                <w:sz w:val="24"/>
              </w:rPr>
              <w:t xml:space="preserve"> 分，本项最多得 </w:t>
            </w:r>
            <w:r>
              <w:rPr>
                <w:rFonts w:hint="eastAsia" w:ascii="仿宋" w:hAnsi="仿宋" w:eastAsia="仿宋"/>
                <w:b/>
                <w:color w:val="000000"/>
                <w:sz w:val="24"/>
              </w:rPr>
              <w:t xml:space="preserve">6</w:t>
            </w:r>
            <w:r>
              <w:rPr>
                <w:rFonts w:ascii="仿宋" w:hAnsi="仿宋" w:eastAsia="仿宋"/>
                <w:b/>
                <w:color w:val="000000"/>
                <w:sz w:val="24"/>
              </w:rPr>
              <w:t xml:space="preserve">分。（投标人提供合同扫描件加盖投标人电子签章。）</w:t>
            </w:r>
            <w:r>
              <w:rPr>
                <w:rFonts w:ascii="仿宋" w:hAnsi="仿宋" w:eastAsia="仿宋"/>
                <w:b/>
                <w:color w:val="000000"/>
                <w:sz w:val="24"/>
              </w:rPr>
            </w:r>
            <w:r/>
          </w:p>
        </w:tc>
        <w:tc>
          <w:tcPr>
            <w:gridSpan w:val="2"/>
            <w:tcMar>
              <w:left w:w="15" w:type="dxa"/>
              <w:top w:w="15" w:type="dxa"/>
              <w:right w:w="15" w:type="dxa"/>
              <w:bottom w:w="0" w:type="dxa"/>
            </w:tcMar>
            <w:tcW w:w="678" w:type="dxa"/>
            <w:vAlign w:val="center"/>
            <w:textDirection w:val="lrTb"/>
            <w:noWrap w:val="false"/>
          </w:tcPr>
          <w:p>
            <w:pPr>
              <w:pStyle w:val="717"/>
              <w:jc w:val="center"/>
              <w:spacing w:line="420" w:lineRule="exact"/>
              <w:rPr>
                <w:rFonts w:ascii="仿宋" w:hAnsi="仿宋" w:eastAsia="仿宋"/>
                <w:sz w:val="24"/>
              </w:rPr>
            </w:pPr>
            <w:r>
              <w:rPr>
                <w:rFonts w:ascii="仿宋" w:hAnsi="仿宋" w:eastAsia="仿宋"/>
                <w:sz w:val="24"/>
              </w:rPr>
              <w:t xml:space="preserve">6</w:t>
            </w:r>
            <w:r>
              <w:rPr>
                <w:rFonts w:hint="eastAsia" w:ascii="仿宋" w:hAnsi="仿宋" w:eastAsia="仿宋"/>
                <w:sz w:val="24"/>
              </w:rPr>
              <w:t xml:space="preserve">分</w:t>
            </w:r>
            <w:r>
              <w:rPr>
                <w:rFonts w:ascii="仿宋" w:hAnsi="仿宋" w:eastAsia="仿宋"/>
                <w:sz w:val="24"/>
              </w:rPr>
            </w:r>
            <w:r/>
          </w:p>
        </w:tc>
      </w:tr>
      <w:tr>
        <w:trPr>
          <w:trHeight w:val="401"/>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sz w:val="24"/>
              </w:rPr>
            </w:pPr>
            <w:r>
              <w:rPr>
                <w:rFonts w:ascii="仿宋" w:hAnsi="仿宋" w:eastAsia="仿宋"/>
                <w:b/>
                <w:sz w:val="24"/>
              </w:rPr>
              <w:t xml:space="preserve">4</w:t>
            </w:r>
            <w:r>
              <w:rPr>
                <w:rFonts w:ascii="仿宋" w:hAnsi="仿宋" w:eastAsia="仿宋"/>
                <w:b/>
                <w:sz w:val="24"/>
              </w:rPr>
            </w:r>
            <w:r/>
          </w:p>
        </w:tc>
        <w:tc>
          <w:tcPr>
            <w:tcMar>
              <w:left w:w="15" w:type="dxa"/>
              <w:top w:w="15" w:type="dxa"/>
              <w:right w:w="15" w:type="dxa"/>
              <w:bottom w:w="0" w:type="dxa"/>
            </w:tcMar>
            <w:tcW w:w="1300" w:type="dxa"/>
            <w:vAlign w:val="center"/>
            <w:textDirection w:val="lrTb"/>
            <w:noWrap w:val="false"/>
          </w:tcPr>
          <w:p>
            <w:pPr>
              <w:pStyle w:val="991"/>
              <w:spacing w:line="420" w:lineRule="exact"/>
              <w:rPr>
                <w:rFonts w:ascii="仿宋" w:hAnsi="仿宋" w:eastAsia="仿宋"/>
                <w:b/>
                <w:bCs/>
                <w:sz w:val="24"/>
              </w:rPr>
            </w:pPr>
            <w:r>
              <w:rPr>
                <w:rFonts w:hint="eastAsia" w:ascii="仿宋" w:hAnsi="仿宋" w:eastAsia="仿宋"/>
                <w:b/>
                <w:bCs/>
                <w:sz w:val="24"/>
              </w:rPr>
              <w:t xml:space="preserve">评价意见</w:t>
            </w:r>
            <w:r>
              <w:rPr>
                <w:rFonts w:ascii="仿宋" w:hAnsi="仿宋" w:eastAsia="仿宋"/>
                <w:b/>
                <w:bCs/>
                <w:sz w:val="24"/>
              </w:rPr>
            </w:r>
            <w:r/>
          </w:p>
        </w:tc>
        <w:tc>
          <w:tcPr>
            <w:tcMar>
              <w:left w:w="15" w:type="dxa"/>
              <w:top w:w="15" w:type="dxa"/>
              <w:right w:w="15" w:type="dxa"/>
              <w:bottom w:w="0" w:type="dxa"/>
            </w:tcMar>
            <w:tcW w:w="6167" w:type="dxa"/>
            <w:vAlign w:val="center"/>
            <w:textDirection w:val="lrTb"/>
            <w:noWrap w:val="false"/>
          </w:tcPr>
          <w:p>
            <w:pPr>
              <w:pStyle w:val="717"/>
              <w:spacing w:line="500" w:lineRule="exact"/>
              <w:rPr>
                <w:rFonts w:ascii="仿宋" w:hAnsi="仿宋" w:eastAsia="仿宋"/>
                <w:sz w:val="24"/>
              </w:rPr>
            </w:pPr>
            <w:r>
              <w:rPr>
                <w:rFonts w:hint="eastAsia" w:ascii="仿宋" w:hAnsi="仿宋" w:eastAsia="仿宋"/>
                <w:sz w:val="24"/>
              </w:rPr>
              <w:t xml:space="preserve">提供县区级以上（含县区级）环保部门出具的投标人运营良好的评价意见，每提供一个得1分，本项最多得</w:t>
            </w:r>
            <w:r>
              <w:rPr>
                <w:rFonts w:ascii="仿宋" w:hAnsi="仿宋" w:eastAsia="仿宋"/>
                <w:sz w:val="24"/>
              </w:rPr>
              <w:t xml:space="preserve">5</w:t>
            </w:r>
            <w:r>
              <w:rPr>
                <w:rFonts w:hint="eastAsia" w:ascii="仿宋" w:hAnsi="仿宋" w:eastAsia="仿宋"/>
                <w:sz w:val="24"/>
              </w:rPr>
              <w:t xml:space="preserve">分。 </w:t>
            </w:r>
            <w:r>
              <w:rPr>
                <w:rFonts w:ascii="仿宋" w:hAnsi="仿宋" w:eastAsia="仿宋"/>
                <w:sz w:val="24"/>
              </w:rPr>
            </w:r>
            <w:r/>
          </w:p>
          <w:p>
            <w:pPr>
              <w:pStyle w:val="717"/>
              <w:spacing w:line="500" w:lineRule="exact"/>
              <w:rPr>
                <w:rFonts w:ascii="仿宋" w:hAnsi="仿宋" w:eastAsia="仿宋"/>
                <w:b/>
                <w:sz w:val="24"/>
              </w:rPr>
            </w:pPr>
            <w:r>
              <w:rPr>
                <w:rFonts w:hint="eastAsia" w:ascii="仿宋" w:hAnsi="仿宋" w:eastAsia="仿宋"/>
                <w:b/>
                <w:sz w:val="24"/>
              </w:rPr>
              <w:t xml:space="preserve">提供运维所在地环保部门出具的证明材料</w:t>
            </w:r>
            <w:r>
              <w:rPr>
                <w:rFonts w:ascii="仿宋" w:hAnsi="仿宋" w:eastAsia="仿宋"/>
                <w:b/>
                <w:color w:val="000000"/>
                <w:sz w:val="24"/>
              </w:rPr>
              <w:t xml:space="preserve">扫描件</w:t>
            </w:r>
            <w:r>
              <w:rPr>
                <w:rFonts w:ascii="仿宋" w:hAnsi="仿宋" w:eastAsia="仿宋"/>
                <w:b/>
                <w:sz w:val="24"/>
              </w:rPr>
              <w:t xml:space="preserve">加盖投标人电子签章。</w:t>
            </w:r>
            <w:r/>
          </w:p>
        </w:tc>
        <w:tc>
          <w:tcPr>
            <w:gridSpan w:val="2"/>
            <w:tcMar>
              <w:left w:w="15" w:type="dxa"/>
              <w:top w:w="15" w:type="dxa"/>
              <w:right w:w="15" w:type="dxa"/>
              <w:bottom w:w="0" w:type="dxa"/>
            </w:tcMar>
            <w:tcW w:w="678" w:type="dxa"/>
            <w:vAlign w:val="center"/>
            <w:textDirection w:val="lrTb"/>
            <w:noWrap w:val="false"/>
          </w:tcPr>
          <w:p>
            <w:pPr>
              <w:pStyle w:val="717"/>
              <w:jc w:val="center"/>
              <w:spacing w:line="420" w:lineRule="exact"/>
              <w:rPr>
                <w:rFonts w:ascii="仿宋" w:hAnsi="仿宋" w:eastAsia="仿宋"/>
                <w:sz w:val="24"/>
              </w:rPr>
            </w:pPr>
            <w:r>
              <w:rPr>
                <w:rFonts w:hint="eastAsia" w:ascii="仿宋" w:hAnsi="仿宋" w:eastAsia="仿宋"/>
                <w:sz w:val="24"/>
              </w:rPr>
              <w:t xml:space="preserve">5分</w:t>
            </w:r>
            <w:r>
              <w:rPr>
                <w:rFonts w:ascii="仿宋" w:hAnsi="仿宋" w:eastAsia="仿宋"/>
                <w:sz w:val="24"/>
              </w:rPr>
            </w:r>
            <w:r/>
          </w:p>
        </w:tc>
      </w:tr>
      <w:tr>
        <w:trPr>
          <w:trHeight w:val="401"/>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sz w:val="24"/>
              </w:rPr>
            </w:pPr>
            <w:r>
              <w:rPr>
                <w:rFonts w:ascii="仿宋" w:hAnsi="仿宋" w:eastAsia="仿宋"/>
                <w:b/>
                <w:sz w:val="24"/>
              </w:rPr>
              <w:t xml:space="preserve">5</w:t>
            </w:r>
            <w:r>
              <w:rPr>
                <w:rFonts w:ascii="仿宋" w:hAnsi="仿宋" w:eastAsia="仿宋"/>
                <w:b/>
                <w:sz w:val="24"/>
              </w:rPr>
            </w:r>
            <w:r/>
          </w:p>
        </w:tc>
        <w:tc>
          <w:tcPr>
            <w:tcMar>
              <w:left w:w="15" w:type="dxa"/>
              <w:top w:w="15" w:type="dxa"/>
              <w:right w:w="15" w:type="dxa"/>
              <w:bottom w:w="0" w:type="dxa"/>
            </w:tcMar>
            <w:tcW w:w="1300" w:type="dxa"/>
            <w:vAlign w:val="center"/>
            <w:textDirection w:val="lrTb"/>
            <w:noWrap w:val="false"/>
          </w:tcPr>
          <w:p>
            <w:pPr>
              <w:pStyle w:val="991"/>
              <w:spacing w:line="420" w:lineRule="exact"/>
              <w:rPr>
                <w:rFonts w:ascii="仿宋" w:hAnsi="仿宋" w:eastAsia="仿宋"/>
                <w:b/>
                <w:bCs/>
                <w:sz w:val="24"/>
              </w:rPr>
            </w:pPr>
            <w:r>
              <w:rPr>
                <w:rFonts w:hint="eastAsia" w:ascii="仿宋" w:hAnsi="仿宋" w:eastAsia="仿宋"/>
                <w:b/>
                <w:bCs/>
                <w:sz w:val="24"/>
              </w:rPr>
              <w:t xml:space="preserve">运维车辆</w:t>
            </w:r>
            <w:r>
              <w:rPr>
                <w:rFonts w:ascii="仿宋" w:hAnsi="仿宋" w:eastAsia="仿宋"/>
                <w:b/>
                <w:bCs/>
                <w:sz w:val="24"/>
              </w:rPr>
            </w:r>
            <w:r/>
          </w:p>
        </w:tc>
        <w:tc>
          <w:tcPr>
            <w:tcMar>
              <w:left w:w="15" w:type="dxa"/>
              <w:top w:w="15" w:type="dxa"/>
              <w:right w:w="15" w:type="dxa"/>
              <w:bottom w:w="0" w:type="dxa"/>
            </w:tcMar>
            <w:tcW w:w="6167" w:type="dxa"/>
            <w:vAlign w:val="center"/>
            <w:textDirection w:val="lrTb"/>
            <w:noWrap w:val="false"/>
          </w:tcPr>
          <w:p>
            <w:pPr>
              <w:pStyle w:val="717"/>
              <w:spacing w:line="500" w:lineRule="exact"/>
              <w:rPr>
                <w:rFonts w:ascii="仿宋" w:hAnsi="仿宋" w:eastAsia="仿宋"/>
                <w:sz w:val="24"/>
              </w:rPr>
            </w:pPr>
            <w:r>
              <w:rPr>
                <w:rFonts w:hint="eastAsia" w:ascii="仿宋" w:hAnsi="仿宋" w:eastAsia="仿宋"/>
                <w:sz w:val="24"/>
              </w:rPr>
              <w:t xml:space="preserve">投标人拥有专业的运维机动车辆，保证服务及</w:t>
            </w:r>
            <w:r>
              <w:rPr>
                <w:rFonts w:hint="eastAsia" w:ascii="仿宋" w:hAnsi="仿宋" w:eastAsia="仿宋"/>
                <w:sz w:val="24"/>
              </w:rPr>
              <w:t xml:space="preserve">时性，</w:t>
            </w:r>
            <w:r>
              <w:rPr>
                <w:rFonts w:hint="eastAsia" w:ascii="仿宋" w:hAnsi="仿宋" w:eastAsia="仿宋"/>
                <w:sz w:val="24"/>
              </w:rPr>
              <w:t xml:space="preserve">少于5辆得1分，10辆及以上得</w:t>
            </w:r>
            <w:r>
              <w:rPr>
                <w:rFonts w:ascii="仿宋" w:hAnsi="仿宋" w:eastAsia="仿宋"/>
                <w:sz w:val="24"/>
              </w:rPr>
              <w:t xml:space="preserve">3</w:t>
            </w:r>
            <w:r>
              <w:rPr>
                <w:rFonts w:hint="eastAsia" w:ascii="仿宋" w:hAnsi="仿宋" w:eastAsia="仿宋"/>
                <w:sz w:val="24"/>
              </w:rPr>
              <w:t xml:space="preserve">分，15辆以上的</w:t>
            </w:r>
            <w:r>
              <w:rPr>
                <w:rFonts w:ascii="仿宋" w:hAnsi="仿宋" w:eastAsia="仿宋"/>
                <w:sz w:val="24"/>
              </w:rPr>
              <w:t xml:space="preserve">5</w:t>
            </w:r>
            <w:r>
              <w:rPr>
                <w:rFonts w:hint="eastAsia" w:ascii="仿宋" w:hAnsi="仿宋" w:eastAsia="仿宋"/>
                <w:sz w:val="24"/>
              </w:rPr>
              <w:t xml:space="preserve">分，本项最高得</w:t>
            </w:r>
            <w:r>
              <w:rPr>
                <w:rFonts w:ascii="仿宋" w:hAnsi="仿宋" w:eastAsia="仿宋"/>
                <w:sz w:val="24"/>
              </w:rPr>
              <w:t xml:space="preserve">5</w:t>
            </w:r>
            <w:r>
              <w:rPr>
                <w:rFonts w:hint="eastAsia" w:ascii="仿宋" w:hAnsi="仿宋" w:eastAsia="仿宋"/>
                <w:sz w:val="24"/>
              </w:rPr>
              <w:t xml:space="preserve">分。</w:t>
            </w:r>
            <w:r>
              <w:rPr>
                <w:rFonts w:ascii="仿宋" w:hAnsi="仿宋" w:eastAsia="仿宋"/>
                <w:sz w:val="24"/>
              </w:rPr>
            </w:r>
            <w:r/>
          </w:p>
          <w:p>
            <w:pPr>
              <w:pStyle w:val="717"/>
              <w:spacing w:line="500" w:lineRule="exact"/>
              <w:rPr>
                <w:rFonts w:ascii="仿宋" w:hAnsi="仿宋" w:eastAsia="仿宋"/>
                <w:b/>
                <w:sz w:val="24"/>
              </w:rPr>
            </w:pPr>
            <w:r>
              <w:rPr>
                <w:rFonts w:hint="eastAsia" w:ascii="仿宋" w:hAnsi="仿宋" w:eastAsia="仿宋"/>
                <w:b/>
                <w:sz w:val="24"/>
              </w:rPr>
              <w:t xml:space="preserve">提供能代表投标单位的车辆行驶证</w:t>
            </w:r>
            <w:r>
              <w:rPr>
                <w:rFonts w:ascii="仿宋" w:hAnsi="仿宋" w:eastAsia="仿宋"/>
                <w:b/>
                <w:color w:val="000000"/>
                <w:sz w:val="24"/>
              </w:rPr>
              <w:t xml:space="preserve">扫描件</w:t>
            </w:r>
            <w:r>
              <w:rPr>
                <w:rFonts w:ascii="仿宋" w:hAnsi="仿宋" w:eastAsia="仿宋"/>
                <w:b/>
                <w:sz w:val="24"/>
              </w:rPr>
              <w:t xml:space="preserve">加盖投标人电子签章。</w:t>
            </w:r>
            <w:r>
              <w:rPr>
                <w:rFonts w:ascii="仿宋" w:hAnsi="仿宋" w:eastAsia="仿宋"/>
                <w:b/>
                <w:sz w:val="24"/>
              </w:rPr>
            </w:r>
            <w:r/>
          </w:p>
        </w:tc>
        <w:tc>
          <w:tcPr>
            <w:gridSpan w:val="2"/>
            <w:tcMar>
              <w:left w:w="15" w:type="dxa"/>
              <w:top w:w="15" w:type="dxa"/>
              <w:right w:w="15" w:type="dxa"/>
              <w:bottom w:w="0" w:type="dxa"/>
            </w:tcMar>
            <w:tcW w:w="678" w:type="dxa"/>
            <w:vAlign w:val="center"/>
            <w:textDirection w:val="lrTb"/>
            <w:noWrap w:val="false"/>
          </w:tcPr>
          <w:p>
            <w:pPr>
              <w:pStyle w:val="717"/>
              <w:jc w:val="center"/>
              <w:spacing w:line="420" w:lineRule="exact"/>
              <w:rPr>
                <w:rFonts w:ascii="仿宋" w:hAnsi="仿宋" w:eastAsia="仿宋"/>
                <w:sz w:val="24"/>
              </w:rPr>
            </w:pPr>
            <w:r>
              <w:rPr>
                <w:rFonts w:ascii="仿宋" w:hAnsi="仿宋" w:eastAsia="仿宋"/>
                <w:sz w:val="24"/>
              </w:rPr>
              <w:t xml:space="preserve">5</w:t>
            </w:r>
            <w:r>
              <w:rPr>
                <w:rFonts w:hint="eastAsia" w:ascii="仿宋" w:hAnsi="仿宋" w:eastAsia="仿宋"/>
                <w:sz w:val="24"/>
              </w:rPr>
              <w:t xml:space="preserve">分</w:t>
            </w:r>
            <w:r>
              <w:rPr>
                <w:rFonts w:ascii="仿宋" w:hAnsi="仿宋" w:eastAsia="仿宋"/>
                <w:sz w:val="24"/>
              </w:rPr>
            </w:r>
            <w:r/>
          </w:p>
        </w:tc>
      </w:tr>
      <w:tr>
        <w:trPr>
          <w:trHeight w:val="401"/>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sz w:val="24"/>
              </w:rPr>
            </w:pPr>
            <w:r>
              <w:rPr>
                <w:rFonts w:ascii="仿宋" w:hAnsi="仿宋" w:eastAsia="仿宋"/>
                <w:b/>
                <w:sz w:val="24"/>
              </w:rPr>
              <w:t xml:space="preserve">6</w:t>
            </w:r>
            <w:r>
              <w:rPr>
                <w:rFonts w:ascii="仿宋" w:hAnsi="仿宋" w:eastAsia="仿宋"/>
                <w:b/>
                <w:sz w:val="24"/>
              </w:rPr>
            </w:r>
            <w:r/>
          </w:p>
        </w:tc>
        <w:tc>
          <w:tcPr>
            <w:tcMar>
              <w:left w:w="15" w:type="dxa"/>
              <w:top w:w="15" w:type="dxa"/>
              <w:right w:w="15" w:type="dxa"/>
              <w:bottom w:w="0" w:type="dxa"/>
            </w:tcMar>
            <w:tcW w:w="1300" w:type="dxa"/>
            <w:vAlign w:val="center"/>
            <w:textDirection w:val="lrTb"/>
            <w:noWrap w:val="false"/>
          </w:tcPr>
          <w:p>
            <w:pPr>
              <w:pStyle w:val="991"/>
              <w:jc w:val="center"/>
              <w:spacing w:line="420" w:lineRule="exact"/>
              <w:rPr>
                <w:rFonts w:ascii="仿宋" w:hAnsi="仿宋" w:eastAsia="仿宋"/>
                <w:b/>
                <w:bCs/>
                <w:sz w:val="24"/>
              </w:rPr>
            </w:pPr>
            <w:r>
              <w:rPr>
                <w:rFonts w:hint="eastAsia" w:ascii="仿宋" w:hAnsi="仿宋" w:eastAsia="仿宋"/>
                <w:b/>
                <w:bCs/>
                <w:sz w:val="24"/>
              </w:rPr>
              <w:t xml:space="preserve">运维</w:t>
            </w:r>
            <w:r>
              <w:rPr>
                <w:rFonts w:ascii="仿宋" w:hAnsi="仿宋" w:eastAsia="仿宋"/>
                <w:b/>
                <w:bCs/>
                <w:sz w:val="24"/>
              </w:rPr>
            </w:r>
            <w:r/>
          </w:p>
          <w:p>
            <w:pPr>
              <w:pStyle w:val="991"/>
              <w:jc w:val="center"/>
              <w:spacing w:line="420" w:lineRule="exact"/>
              <w:rPr>
                <w:rFonts w:ascii="仿宋" w:hAnsi="仿宋" w:eastAsia="仿宋"/>
                <w:b/>
                <w:bCs/>
                <w:sz w:val="24"/>
              </w:rPr>
            </w:pPr>
            <w:r>
              <w:rPr>
                <w:rFonts w:hint="eastAsia" w:ascii="仿宋" w:hAnsi="仿宋" w:eastAsia="仿宋"/>
                <w:b/>
                <w:bCs/>
                <w:sz w:val="24"/>
              </w:rPr>
              <w:t xml:space="preserve">负责人</w:t>
            </w:r>
            <w:r>
              <w:rPr>
                <w:rFonts w:ascii="仿宋" w:hAnsi="仿宋" w:eastAsia="仿宋"/>
                <w:b/>
                <w:bCs/>
                <w:sz w:val="24"/>
              </w:rPr>
            </w:r>
            <w:r/>
          </w:p>
        </w:tc>
        <w:tc>
          <w:tcPr>
            <w:tcMar>
              <w:left w:w="15" w:type="dxa"/>
              <w:top w:w="15" w:type="dxa"/>
              <w:right w:w="15" w:type="dxa"/>
              <w:bottom w:w="0" w:type="dxa"/>
            </w:tcMar>
            <w:tcW w:w="6167" w:type="dxa"/>
            <w:vAlign w:val="center"/>
            <w:textDirection w:val="lrTb"/>
            <w:noWrap w:val="false"/>
          </w:tcPr>
          <w:p>
            <w:pPr>
              <w:pStyle w:val="717"/>
              <w:spacing w:line="500" w:lineRule="exact"/>
              <w:rPr>
                <w:rFonts w:ascii="仿宋" w:hAnsi="仿宋" w:eastAsia="仿宋"/>
                <w:sz w:val="24"/>
              </w:rPr>
            </w:pPr>
            <w:r>
              <w:rPr>
                <w:rFonts w:ascii="仿宋" w:hAnsi="仿宋" w:eastAsia="仿宋"/>
                <w:sz w:val="24"/>
              </w:rPr>
              <w:t xml:space="preserve">投标人拟派的本项目负责人具有环境保护类中级职称的得 </w:t>
            </w:r>
            <w:r>
              <w:rPr>
                <w:rFonts w:ascii="仿宋" w:hAnsi="仿宋" w:eastAsia="仿宋"/>
                <w:sz w:val="24"/>
              </w:rPr>
              <w:t xml:space="preserve">3</w:t>
            </w:r>
            <w:r>
              <w:rPr>
                <w:rFonts w:ascii="仿宋" w:hAnsi="仿宋" w:eastAsia="仿宋"/>
                <w:sz w:val="24"/>
              </w:rPr>
              <w:t xml:space="preserve">分，高级职称的得</w:t>
            </w:r>
            <w:r>
              <w:rPr>
                <w:rFonts w:ascii="仿宋" w:hAnsi="仿宋" w:eastAsia="仿宋"/>
                <w:sz w:val="24"/>
              </w:rPr>
              <w:t xml:space="preserve">5</w:t>
            </w:r>
            <w:r>
              <w:rPr>
                <w:rFonts w:ascii="仿宋" w:hAnsi="仿宋" w:eastAsia="仿宋"/>
                <w:sz w:val="24"/>
              </w:rPr>
              <w:t xml:space="preserve">分，本项最高得</w:t>
            </w:r>
            <w:r>
              <w:rPr>
                <w:rFonts w:ascii="仿宋" w:hAnsi="仿宋" w:eastAsia="仿宋"/>
                <w:sz w:val="24"/>
              </w:rPr>
              <w:t xml:space="preserve">5</w:t>
            </w:r>
            <w:r>
              <w:rPr>
                <w:rFonts w:ascii="仿宋" w:hAnsi="仿宋" w:eastAsia="仿宋"/>
                <w:sz w:val="24"/>
              </w:rPr>
              <w:t xml:space="preserve">分</w:t>
            </w:r>
            <w:r>
              <w:rPr>
                <w:rFonts w:ascii="仿宋" w:hAnsi="仿宋" w:eastAsia="仿宋"/>
                <w:sz w:val="24"/>
              </w:rPr>
              <w:t xml:space="preserve">。</w:t>
            </w:r>
            <w:r>
              <w:rPr>
                <w:rFonts w:ascii="仿宋" w:hAnsi="仿宋" w:eastAsia="仿宋"/>
                <w:sz w:val="24"/>
              </w:rPr>
            </w:r>
            <w:r/>
          </w:p>
          <w:p>
            <w:pPr>
              <w:pStyle w:val="717"/>
              <w:spacing w:line="500" w:lineRule="exact"/>
              <w:rPr>
                <w:rFonts w:ascii="仿宋" w:hAnsi="仿宋" w:eastAsia="仿宋"/>
                <w:b/>
                <w:sz w:val="24"/>
              </w:rPr>
            </w:pPr>
            <w:r>
              <w:rPr>
                <w:rFonts w:ascii="仿宋" w:hAnsi="仿宋" w:eastAsia="仿宋"/>
                <w:b/>
                <w:sz w:val="24"/>
              </w:rPr>
              <w:t xml:space="preserve">提供</w:t>
            </w:r>
            <w:r>
              <w:rPr>
                <w:rFonts w:hint="eastAsia" w:ascii="仿宋" w:hAnsi="仿宋" w:eastAsia="仿宋"/>
                <w:b/>
                <w:sz w:val="24"/>
              </w:rPr>
              <w:t xml:space="preserve">项目</w:t>
            </w:r>
            <w:r>
              <w:rPr>
                <w:rFonts w:ascii="仿宋" w:hAnsi="仿宋" w:eastAsia="仿宋"/>
                <w:b/>
                <w:sz w:val="24"/>
              </w:rPr>
              <w:t xml:space="preserve">负责人证书及 2023年</w:t>
            </w:r>
            <w:r>
              <w:rPr>
                <w:rFonts w:ascii="仿宋" w:hAnsi="仿宋" w:eastAsia="仿宋"/>
                <w:b/>
                <w:sz w:val="24"/>
              </w:rPr>
              <w:t xml:space="preserve">11</w:t>
            </w:r>
            <w:r>
              <w:rPr>
                <w:rFonts w:ascii="仿宋" w:hAnsi="仿宋" w:eastAsia="仿宋"/>
                <w:b/>
                <w:sz w:val="24"/>
              </w:rPr>
              <w:t xml:space="preserve">月以来任意3个月的缴纳社保证明</w:t>
            </w:r>
            <w:r>
              <w:rPr>
                <w:rFonts w:hint="eastAsia" w:ascii="仿宋" w:hAnsi="仿宋" w:eastAsia="仿宋"/>
                <w:b/>
                <w:sz w:val="24"/>
              </w:rPr>
              <w:t xml:space="preserve">，如人员采用人事代理，须同时提供投标人与人事代理机构签订的代理协议。</w:t>
            </w:r>
            <w:r>
              <w:rPr>
                <w:rFonts w:ascii="仿宋" w:hAnsi="仿宋" w:eastAsia="仿宋"/>
                <w:b/>
                <w:sz w:val="24"/>
              </w:rPr>
            </w:r>
            <w:r/>
          </w:p>
        </w:tc>
        <w:tc>
          <w:tcPr>
            <w:gridSpan w:val="2"/>
            <w:tcMar>
              <w:left w:w="15" w:type="dxa"/>
              <w:top w:w="15" w:type="dxa"/>
              <w:right w:w="15" w:type="dxa"/>
              <w:bottom w:w="0" w:type="dxa"/>
            </w:tcMar>
            <w:tcW w:w="678" w:type="dxa"/>
            <w:vAlign w:val="center"/>
            <w:textDirection w:val="lrTb"/>
            <w:noWrap w:val="false"/>
          </w:tcPr>
          <w:p>
            <w:pPr>
              <w:pStyle w:val="717"/>
              <w:jc w:val="center"/>
              <w:spacing w:line="420" w:lineRule="exact"/>
              <w:rPr>
                <w:rFonts w:ascii="仿宋" w:hAnsi="仿宋" w:eastAsia="仿宋"/>
                <w:sz w:val="24"/>
              </w:rPr>
            </w:pPr>
            <w:r>
              <w:rPr>
                <w:rFonts w:ascii="仿宋" w:hAnsi="仿宋" w:eastAsia="仿宋"/>
                <w:sz w:val="24"/>
              </w:rPr>
              <w:t xml:space="preserve">5</w:t>
            </w:r>
            <w:r>
              <w:rPr>
                <w:rFonts w:hint="eastAsia" w:ascii="仿宋" w:hAnsi="仿宋" w:eastAsia="仿宋"/>
                <w:sz w:val="24"/>
              </w:rPr>
              <w:t xml:space="preserve">分</w:t>
            </w:r>
            <w:r>
              <w:rPr>
                <w:rFonts w:ascii="仿宋" w:hAnsi="仿宋" w:eastAsia="仿宋"/>
                <w:sz w:val="24"/>
              </w:rPr>
            </w:r>
            <w:r/>
          </w:p>
        </w:tc>
      </w:tr>
      <w:tr>
        <w:trPr>
          <w:trHeight w:val="401"/>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sz w:val="24"/>
              </w:rPr>
            </w:pPr>
            <w:r>
              <w:rPr>
                <w:rFonts w:ascii="仿宋" w:hAnsi="仿宋" w:eastAsia="仿宋"/>
                <w:b/>
                <w:sz w:val="24"/>
              </w:rPr>
              <w:t xml:space="preserve">7</w:t>
            </w:r>
            <w:r>
              <w:rPr>
                <w:rFonts w:ascii="仿宋" w:hAnsi="仿宋" w:eastAsia="仿宋"/>
                <w:b/>
                <w:sz w:val="24"/>
              </w:rPr>
            </w:r>
            <w:r/>
          </w:p>
        </w:tc>
        <w:tc>
          <w:tcPr>
            <w:tcMar>
              <w:left w:w="15" w:type="dxa"/>
              <w:top w:w="15" w:type="dxa"/>
              <w:right w:w="15" w:type="dxa"/>
              <w:bottom w:w="0" w:type="dxa"/>
            </w:tcMar>
            <w:tcW w:w="1300" w:type="dxa"/>
            <w:vAlign w:val="center"/>
            <w:textDirection w:val="lrTb"/>
            <w:noWrap w:val="false"/>
          </w:tcPr>
          <w:p>
            <w:pPr>
              <w:pStyle w:val="991"/>
              <w:spacing w:line="420" w:lineRule="exact"/>
              <w:rPr>
                <w:rFonts w:ascii="仿宋" w:hAnsi="仿宋" w:eastAsia="仿宋"/>
                <w:b/>
                <w:bCs/>
                <w:sz w:val="24"/>
              </w:rPr>
            </w:pPr>
            <w:r>
              <w:rPr>
                <w:rFonts w:hint="eastAsia" w:ascii="仿宋" w:hAnsi="仿宋" w:eastAsia="仿宋"/>
                <w:b/>
                <w:bCs/>
                <w:sz w:val="24"/>
              </w:rPr>
              <w:t xml:space="preserve">运维人员</w:t>
            </w:r>
            <w:r>
              <w:rPr>
                <w:rFonts w:ascii="仿宋" w:hAnsi="仿宋" w:eastAsia="仿宋"/>
                <w:b/>
                <w:bCs/>
                <w:sz w:val="24"/>
              </w:rPr>
            </w:r>
            <w:r/>
          </w:p>
        </w:tc>
        <w:tc>
          <w:tcPr>
            <w:tcMar>
              <w:left w:w="15" w:type="dxa"/>
              <w:top w:w="15" w:type="dxa"/>
              <w:right w:w="15" w:type="dxa"/>
              <w:bottom w:w="0" w:type="dxa"/>
            </w:tcMar>
            <w:tcW w:w="6167" w:type="dxa"/>
            <w:vAlign w:val="center"/>
            <w:textDirection w:val="lrTb"/>
            <w:noWrap w:val="false"/>
          </w:tcPr>
          <w:p>
            <w:pPr>
              <w:pStyle w:val="717"/>
              <w:jc w:val="left"/>
              <w:spacing w:line="500" w:lineRule="exact"/>
              <w:rPr>
                <w:rFonts w:ascii="仿宋" w:hAnsi="仿宋" w:eastAsia="仿宋"/>
                <w:sz w:val="24"/>
              </w:rPr>
            </w:pPr>
            <w:r>
              <w:rPr>
                <w:rFonts w:hint="eastAsia" w:ascii="仿宋" w:hAnsi="仿宋" w:eastAsia="仿宋"/>
                <w:sz w:val="24"/>
              </w:rPr>
              <w:t xml:space="preserve">运维人员须持证上岗，提供带有投标人公司名称的自动监控（污废水）运行工资格证书。</w:t>
            </w:r>
            <w:r>
              <w:rPr>
                <w:rFonts w:hint="eastAsia" w:ascii="仿宋" w:hAnsi="仿宋" w:eastAsia="仿宋"/>
                <w:sz w:val="24"/>
              </w:rPr>
              <w:t xml:space="preserve">少于5人得1分，10人及以上得3分， 15人及以上得</w:t>
            </w:r>
            <w:r>
              <w:rPr>
                <w:rFonts w:ascii="仿宋" w:hAnsi="仿宋" w:eastAsia="仿宋"/>
                <w:sz w:val="24"/>
              </w:rPr>
              <w:t xml:space="preserve">5</w:t>
            </w:r>
            <w:r>
              <w:rPr>
                <w:rFonts w:hint="eastAsia" w:ascii="仿宋" w:hAnsi="仿宋" w:eastAsia="仿宋"/>
                <w:sz w:val="24"/>
              </w:rPr>
              <w:t xml:space="preserve">分，本项最高得</w:t>
            </w:r>
            <w:r>
              <w:rPr>
                <w:rFonts w:ascii="仿宋" w:hAnsi="仿宋" w:eastAsia="仿宋"/>
                <w:sz w:val="24"/>
              </w:rPr>
              <w:t xml:space="preserve">5</w:t>
            </w:r>
            <w:r>
              <w:rPr>
                <w:rFonts w:hint="eastAsia" w:ascii="仿宋" w:hAnsi="仿宋" w:eastAsia="仿宋"/>
                <w:sz w:val="24"/>
              </w:rPr>
              <w:t xml:space="preserve">分</w:t>
            </w:r>
            <w:r>
              <w:rPr>
                <w:rFonts w:ascii="仿宋" w:hAnsi="仿宋" w:eastAsia="仿宋"/>
                <w:sz w:val="24"/>
              </w:rPr>
              <w:t xml:space="preserve">。</w:t>
            </w:r>
            <w:r>
              <w:rPr>
                <w:rFonts w:ascii="仿宋" w:hAnsi="仿宋" w:eastAsia="仿宋"/>
                <w:sz w:val="24"/>
              </w:rPr>
            </w:r>
            <w:r/>
          </w:p>
          <w:p>
            <w:pPr>
              <w:pStyle w:val="717"/>
              <w:spacing w:line="500" w:lineRule="exact"/>
              <w:rPr>
                <w:rFonts w:ascii="仿宋" w:hAnsi="仿宋" w:eastAsia="仿宋"/>
                <w:b/>
                <w:sz w:val="24"/>
              </w:rPr>
            </w:pPr>
            <w:r>
              <w:rPr>
                <w:rFonts w:hint="eastAsia" w:ascii="仿宋" w:hAnsi="仿宋" w:eastAsia="仿宋"/>
                <w:b/>
                <w:sz w:val="24"/>
              </w:rPr>
              <w:t xml:space="preserve">提供人员证书及20</w:t>
            </w:r>
            <w:r>
              <w:rPr>
                <w:rFonts w:ascii="仿宋" w:hAnsi="仿宋" w:eastAsia="仿宋"/>
                <w:b/>
                <w:sz w:val="24"/>
              </w:rPr>
              <w:t xml:space="preserve">23</w:t>
            </w:r>
            <w:r>
              <w:rPr>
                <w:rFonts w:hint="eastAsia" w:ascii="仿宋" w:hAnsi="仿宋" w:eastAsia="仿宋"/>
                <w:b/>
                <w:sz w:val="24"/>
              </w:rPr>
              <w:t xml:space="preserve">年</w:t>
            </w:r>
            <w:r>
              <w:rPr>
                <w:rFonts w:ascii="仿宋" w:hAnsi="仿宋" w:eastAsia="仿宋"/>
                <w:b/>
                <w:sz w:val="24"/>
              </w:rPr>
              <w:t xml:space="preserve">11</w:t>
            </w:r>
            <w:r>
              <w:rPr>
                <w:rFonts w:hint="eastAsia" w:ascii="仿宋" w:hAnsi="仿宋" w:eastAsia="仿宋"/>
                <w:b/>
                <w:sz w:val="24"/>
              </w:rPr>
              <w:t xml:space="preserve">月以来任意连续3个月社保证明及有效期内的雇主责任险保单。如人员采用人事代理，须同时提供投标人与人事代理机构签订的代理协议。</w:t>
            </w:r>
            <w:r>
              <w:rPr>
                <w:rFonts w:ascii="仿宋" w:hAnsi="仿宋" w:eastAsia="仿宋"/>
                <w:b/>
                <w:sz w:val="24"/>
              </w:rPr>
            </w:r>
            <w:r/>
          </w:p>
        </w:tc>
        <w:tc>
          <w:tcPr>
            <w:gridSpan w:val="2"/>
            <w:tcMar>
              <w:left w:w="15" w:type="dxa"/>
              <w:top w:w="15" w:type="dxa"/>
              <w:right w:w="15" w:type="dxa"/>
              <w:bottom w:w="0" w:type="dxa"/>
            </w:tcMar>
            <w:tcW w:w="678" w:type="dxa"/>
            <w:vAlign w:val="center"/>
            <w:textDirection w:val="lrTb"/>
            <w:noWrap w:val="false"/>
          </w:tcPr>
          <w:p>
            <w:pPr>
              <w:pStyle w:val="717"/>
              <w:jc w:val="center"/>
              <w:spacing w:line="420" w:lineRule="exact"/>
              <w:rPr>
                <w:rFonts w:ascii="仿宋" w:hAnsi="仿宋" w:eastAsia="仿宋"/>
                <w:sz w:val="24"/>
              </w:rPr>
            </w:pPr>
            <w:r>
              <w:rPr>
                <w:rFonts w:ascii="仿宋" w:hAnsi="仿宋" w:eastAsia="仿宋"/>
                <w:sz w:val="24"/>
              </w:rPr>
              <w:t xml:space="preserve">5</w:t>
            </w:r>
            <w:r>
              <w:rPr>
                <w:rFonts w:hint="eastAsia" w:ascii="仿宋" w:hAnsi="仿宋" w:eastAsia="仿宋"/>
                <w:sz w:val="24"/>
              </w:rPr>
              <w:t xml:space="preserve">分</w:t>
            </w:r>
            <w:r>
              <w:rPr>
                <w:rFonts w:ascii="仿宋" w:hAnsi="仿宋" w:eastAsia="仿宋"/>
                <w:sz w:val="24"/>
              </w:rPr>
            </w:r>
            <w:r/>
          </w:p>
        </w:tc>
      </w:tr>
      <w:tr>
        <w:trPr>
          <w:trHeight w:val="401"/>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bCs/>
                <w:sz w:val="24"/>
              </w:rPr>
            </w:pPr>
            <w:r>
              <w:rPr>
                <w:rFonts w:ascii="仿宋" w:hAnsi="仿宋" w:eastAsia="仿宋"/>
                <w:b/>
                <w:bCs/>
                <w:sz w:val="24"/>
              </w:rPr>
              <w:t xml:space="preserve">8</w:t>
            </w:r>
            <w:r>
              <w:rPr>
                <w:rFonts w:ascii="仿宋" w:hAnsi="仿宋" w:eastAsia="仿宋"/>
                <w:b/>
                <w:bCs/>
                <w:sz w:val="24"/>
              </w:rPr>
            </w:r>
            <w:r/>
          </w:p>
        </w:tc>
        <w:tc>
          <w:tcPr>
            <w:tcMar>
              <w:left w:w="15" w:type="dxa"/>
              <w:top w:w="15" w:type="dxa"/>
              <w:right w:w="15" w:type="dxa"/>
              <w:bottom w:w="0" w:type="dxa"/>
            </w:tcMar>
            <w:tcW w:w="1300" w:type="dxa"/>
            <w:vAlign w:val="center"/>
            <w:textDirection w:val="lrTb"/>
            <w:noWrap w:val="false"/>
          </w:tcPr>
          <w:p>
            <w:pPr>
              <w:pStyle w:val="991"/>
              <w:spacing w:line="420" w:lineRule="exact"/>
              <w:rPr>
                <w:rFonts w:ascii="仿宋" w:hAnsi="仿宋" w:eastAsia="仿宋"/>
                <w:b/>
                <w:bCs/>
                <w:sz w:val="24"/>
              </w:rPr>
            </w:pPr>
            <w:r>
              <w:rPr>
                <w:rFonts w:hint="eastAsia" w:ascii="仿宋" w:hAnsi="仿宋" w:eastAsia="仿宋"/>
                <w:b/>
                <w:bCs/>
                <w:sz w:val="24"/>
              </w:rPr>
              <w:t xml:space="preserve">运维能力</w:t>
            </w:r>
            <w:r>
              <w:rPr>
                <w:rFonts w:ascii="仿宋" w:hAnsi="仿宋" w:eastAsia="仿宋"/>
                <w:b/>
                <w:bCs/>
                <w:sz w:val="24"/>
              </w:rPr>
            </w:r>
            <w:r/>
          </w:p>
        </w:tc>
        <w:tc>
          <w:tcPr>
            <w:tcMar>
              <w:left w:w="15" w:type="dxa"/>
              <w:top w:w="15" w:type="dxa"/>
              <w:right w:w="15" w:type="dxa"/>
              <w:bottom w:w="0" w:type="dxa"/>
            </w:tcMar>
            <w:tcW w:w="6167" w:type="dxa"/>
            <w:vAlign w:val="center"/>
            <w:textDirection w:val="lrTb"/>
            <w:noWrap w:val="false"/>
          </w:tcPr>
          <w:p>
            <w:pPr>
              <w:pStyle w:val="717"/>
              <w:ind w:firstLine="480"/>
              <w:jc w:val="left"/>
              <w:spacing w:line="500" w:lineRule="exact"/>
              <w:rPr>
                <w:rFonts w:ascii="仿宋" w:hAnsi="仿宋" w:eastAsia="仿宋"/>
                <w:color w:val="000000"/>
                <w:sz w:val="24"/>
              </w:rPr>
            </w:pPr>
            <w:r>
              <w:rPr>
                <w:rFonts w:hint="eastAsia" w:ascii="仿宋" w:hAnsi="仿宋" w:eastAsia="仿宋"/>
                <w:color w:val="000000"/>
                <w:sz w:val="24"/>
              </w:rPr>
              <w:t xml:space="preserve">投标人取得市级及以上环境保护部门颁发的自动监控运维能力评价证书甲级的，得</w:t>
            </w:r>
            <w:r>
              <w:rPr>
                <w:rFonts w:hint="eastAsia" w:ascii="仿宋" w:hAnsi="仿宋" w:eastAsia="仿宋"/>
                <w:color w:val="000000"/>
                <w:sz w:val="24"/>
              </w:rPr>
              <w:t xml:space="preserve">3</w:t>
            </w:r>
            <w:r>
              <w:rPr>
                <w:rFonts w:hint="eastAsia" w:ascii="仿宋" w:hAnsi="仿宋" w:eastAsia="仿宋"/>
                <w:color w:val="000000"/>
                <w:sz w:val="24"/>
              </w:rPr>
              <w:t xml:space="preserve">分，乙级的得</w:t>
            </w:r>
            <w:r>
              <w:rPr>
                <w:rFonts w:hint="eastAsia" w:ascii="仿宋" w:hAnsi="仿宋" w:eastAsia="仿宋"/>
                <w:color w:val="000000"/>
                <w:sz w:val="24"/>
              </w:rPr>
              <w:t xml:space="preserve">1</w:t>
            </w:r>
            <w:r>
              <w:rPr>
                <w:rFonts w:hint="eastAsia" w:ascii="仿宋" w:hAnsi="仿宋" w:eastAsia="仿宋"/>
                <w:color w:val="000000"/>
                <w:sz w:val="24"/>
              </w:rPr>
              <w:t xml:space="preserve">分，其他不得分</w:t>
            </w:r>
            <w:r>
              <w:rPr>
                <w:rFonts w:hint="eastAsia" w:ascii="仿宋" w:hAnsi="仿宋" w:eastAsia="仿宋"/>
                <w:b/>
                <w:color w:val="000000"/>
                <w:sz w:val="24"/>
              </w:rPr>
              <w:t xml:space="preserve">（提供证书原件扫描件上传电子投标文件）</w:t>
            </w:r>
            <w:r>
              <w:rPr>
                <w:rFonts w:ascii="仿宋" w:hAnsi="仿宋" w:eastAsia="仿宋"/>
                <w:color w:val="000000"/>
                <w:sz w:val="24"/>
              </w:rPr>
            </w:r>
            <w:r/>
          </w:p>
          <w:p>
            <w:pPr>
              <w:pStyle w:val="717"/>
              <w:ind w:firstLine="480"/>
              <w:spacing w:line="500" w:lineRule="exact"/>
              <w:rPr>
                <w:rFonts w:hint="eastAsia" w:ascii="仿宋" w:hAnsi="仿宋" w:eastAsia="仿宋"/>
                <w:color w:val="000000"/>
                <w:sz w:val="24"/>
              </w:rPr>
            </w:pPr>
            <w:r>
              <w:rPr>
                <w:rFonts w:hint="eastAsia" w:ascii="仿宋" w:hAnsi="仿宋" w:eastAsia="仿宋"/>
                <w:color w:val="000000"/>
                <w:sz w:val="24"/>
              </w:rPr>
              <w:t xml:space="preserve">投标人具备承担本项目的运维能力，取得中国环境服务认证证书且认证服务项目为水污染源在线监测系统运营服务的得3分。</w:t>
            </w:r>
            <w:r>
              <w:rPr>
                <w:rFonts w:hint="eastAsia" w:ascii="仿宋" w:hAnsi="仿宋" w:eastAsia="仿宋"/>
                <w:b/>
                <w:color w:val="000000"/>
                <w:sz w:val="24"/>
              </w:rPr>
              <w:t xml:space="preserve">（提供证书原件扫描件上传电子投标文件）</w:t>
            </w:r>
            <w:r>
              <w:rPr>
                <w:rFonts w:hint="eastAsia" w:ascii="仿宋" w:hAnsi="仿宋" w:eastAsia="仿宋"/>
                <w:color w:val="000000"/>
                <w:sz w:val="24"/>
              </w:rPr>
            </w:r>
            <w:r/>
          </w:p>
        </w:tc>
        <w:tc>
          <w:tcPr>
            <w:gridSpan w:val="2"/>
            <w:tcMar>
              <w:left w:w="15" w:type="dxa"/>
              <w:top w:w="15" w:type="dxa"/>
              <w:right w:w="15" w:type="dxa"/>
              <w:bottom w:w="0" w:type="dxa"/>
            </w:tcMar>
            <w:tcW w:w="678" w:type="dxa"/>
            <w:vAlign w:val="center"/>
            <w:textDirection w:val="lrTb"/>
            <w:noWrap w:val="false"/>
          </w:tcPr>
          <w:p>
            <w:pPr>
              <w:pStyle w:val="717"/>
              <w:jc w:val="center"/>
              <w:spacing w:line="420" w:lineRule="exact"/>
              <w:rPr>
                <w:rFonts w:ascii="仿宋" w:hAnsi="仿宋" w:eastAsia="仿宋"/>
                <w:sz w:val="24"/>
              </w:rPr>
            </w:pPr>
            <w:r>
              <w:rPr>
                <w:rFonts w:ascii="仿宋" w:hAnsi="仿宋" w:eastAsia="仿宋"/>
                <w:sz w:val="24"/>
              </w:rPr>
              <w:t xml:space="preserve">6</w:t>
            </w:r>
            <w:r>
              <w:rPr>
                <w:rFonts w:hint="eastAsia" w:ascii="仿宋" w:hAnsi="仿宋" w:eastAsia="仿宋"/>
                <w:sz w:val="24"/>
              </w:rPr>
              <w:t xml:space="preserve">分</w:t>
            </w:r>
            <w:r>
              <w:rPr>
                <w:rFonts w:ascii="仿宋" w:hAnsi="仿宋" w:eastAsia="仿宋"/>
                <w:sz w:val="24"/>
              </w:rPr>
            </w:r>
            <w:r/>
          </w:p>
        </w:tc>
      </w:tr>
      <w:tr>
        <w:trPr>
          <w:trHeight w:val="401"/>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sz w:val="24"/>
              </w:rPr>
            </w:pPr>
            <w:r>
              <w:rPr>
                <w:rFonts w:ascii="仿宋" w:hAnsi="仿宋" w:eastAsia="仿宋"/>
                <w:b/>
                <w:sz w:val="24"/>
              </w:rPr>
              <w:t xml:space="preserve">9</w:t>
            </w:r>
            <w:r>
              <w:rPr>
                <w:rFonts w:ascii="仿宋" w:hAnsi="仿宋" w:eastAsia="仿宋"/>
                <w:b/>
                <w:sz w:val="24"/>
              </w:rPr>
            </w:r>
            <w:r/>
          </w:p>
        </w:tc>
        <w:tc>
          <w:tcPr>
            <w:tcMar>
              <w:left w:w="15" w:type="dxa"/>
              <w:top w:w="15" w:type="dxa"/>
              <w:right w:w="15" w:type="dxa"/>
              <w:bottom w:w="0" w:type="dxa"/>
            </w:tcMar>
            <w:tcW w:w="1300" w:type="dxa"/>
            <w:vAlign w:val="center"/>
            <w:textDirection w:val="lrTb"/>
            <w:noWrap w:val="false"/>
          </w:tcPr>
          <w:p>
            <w:pPr>
              <w:pStyle w:val="991"/>
              <w:spacing w:line="500" w:lineRule="exact"/>
              <w:rPr>
                <w:rFonts w:ascii="仿宋" w:hAnsi="仿宋" w:eastAsia="仿宋"/>
                <w:b/>
                <w:color w:val="000000"/>
                <w:sz w:val="24"/>
              </w:rPr>
            </w:pPr>
            <w:r>
              <w:rPr>
                <w:rFonts w:hint="eastAsia" w:ascii="仿宋" w:hAnsi="仿宋" w:eastAsia="仿宋"/>
                <w:b/>
                <w:color w:val="000000"/>
                <w:sz w:val="24"/>
              </w:rPr>
              <w:t xml:space="preserve">质控分析能力</w:t>
            </w:r>
            <w:r>
              <w:rPr>
                <w:rFonts w:ascii="仿宋" w:hAnsi="仿宋" w:eastAsia="仿宋"/>
                <w:b/>
                <w:color w:val="000000"/>
                <w:sz w:val="24"/>
              </w:rPr>
            </w:r>
            <w:r/>
          </w:p>
        </w:tc>
        <w:tc>
          <w:tcPr>
            <w:tcMar>
              <w:left w:w="15" w:type="dxa"/>
              <w:top w:w="15" w:type="dxa"/>
              <w:right w:w="15" w:type="dxa"/>
              <w:bottom w:w="0" w:type="dxa"/>
            </w:tcMar>
            <w:tcW w:w="6167" w:type="dxa"/>
            <w:vAlign w:val="center"/>
            <w:textDirection w:val="lrTb"/>
            <w:noWrap w:val="false"/>
          </w:tcPr>
          <w:p>
            <w:pPr>
              <w:pStyle w:val="717"/>
              <w:jc w:val="left"/>
              <w:spacing w:line="500" w:lineRule="exact"/>
              <w:rPr>
                <w:rFonts w:ascii="仿宋" w:hAnsi="仿宋" w:eastAsia="仿宋"/>
                <w:color w:val="000000"/>
                <w:sz w:val="24"/>
              </w:rPr>
            </w:pPr>
            <w:r>
              <w:rPr>
                <w:rFonts w:ascii="仿宋" w:hAnsi="仿宋" w:eastAsia="仿宋"/>
                <w:color w:val="000000"/>
                <w:sz w:val="24"/>
              </w:rPr>
              <w:t xml:space="preserve">为满足新国标要求的每月质控，投标人具备水质 COD、氨氮、总磷、总氮的水样质控分析能力，提供实验室图片，检测分析设备清单</w:t>
            </w:r>
            <w:r>
              <w:rPr>
                <w:rFonts w:hint="eastAsia" w:ascii="仿宋" w:hAnsi="仿宋" w:eastAsia="仿宋"/>
                <w:color w:val="000000"/>
                <w:sz w:val="24"/>
              </w:rPr>
              <w:t xml:space="preserve">（至少包括COD消解装置、</w:t>
            </w:r>
            <w:r>
              <w:rPr>
                <w:rFonts w:ascii="仿宋" w:hAnsi="仿宋" w:eastAsia="仿宋"/>
                <w:color w:val="000000"/>
                <w:sz w:val="24"/>
              </w:rPr>
              <w:t xml:space="preserve">原子吸收</w:t>
            </w:r>
            <w:r>
              <w:rPr>
                <w:rFonts w:hint="eastAsia" w:ascii="仿宋" w:hAnsi="仿宋" w:eastAsia="仿宋"/>
                <w:color w:val="000000"/>
                <w:sz w:val="24"/>
              </w:rPr>
              <w:t xml:space="preserve">分光光度计、万分之一电子天平、</w:t>
            </w:r>
            <w:r>
              <w:rPr>
                <w:rFonts w:ascii="仿宋" w:hAnsi="仿宋" w:eastAsia="仿宋"/>
                <w:color w:val="000000"/>
                <w:sz w:val="24"/>
              </w:rPr>
              <w:t xml:space="preserve">干燥箱、水浴锅</w:t>
            </w:r>
            <w:r>
              <w:rPr>
                <w:rFonts w:hint="eastAsia" w:ascii="仿宋" w:hAnsi="仿宋" w:eastAsia="仿宋"/>
                <w:color w:val="000000"/>
                <w:sz w:val="24"/>
              </w:rPr>
              <w:t xml:space="preserve">）</w:t>
            </w:r>
            <w:r>
              <w:rPr>
                <w:rFonts w:ascii="仿宋" w:hAnsi="仿宋" w:eastAsia="仿宋"/>
                <w:color w:val="000000"/>
                <w:sz w:val="24"/>
              </w:rPr>
              <w:t xml:space="preserve">，购买发票以及实验室人员证书及2023年 </w:t>
            </w:r>
            <w:r>
              <w:rPr>
                <w:rFonts w:ascii="仿宋" w:hAnsi="仿宋" w:eastAsia="仿宋"/>
                <w:color w:val="000000"/>
                <w:sz w:val="24"/>
              </w:rPr>
              <w:t xml:space="preserve">11</w:t>
            </w:r>
            <w:r>
              <w:rPr>
                <w:rFonts w:ascii="仿宋" w:hAnsi="仿宋" w:eastAsia="仿宋"/>
                <w:color w:val="000000"/>
                <w:sz w:val="24"/>
              </w:rPr>
              <w:t xml:space="preserve">月以来任意3个月社保缴纳证明的得</w:t>
            </w:r>
            <w:r>
              <w:rPr>
                <w:rFonts w:ascii="仿宋" w:hAnsi="仿宋" w:eastAsia="仿宋"/>
                <w:color w:val="000000"/>
                <w:sz w:val="24"/>
              </w:rPr>
              <w:t xml:space="preserve">3</w:t>
            </w:r>
            <w:r>
              <w:rPr>
                <w:rFonts w:ascii="仿宋" w:hAnsi="仿宋" w:eastAsia="仿宋"/>
                <w:color w:val="000000"/>
                <w:sz w:val="24"/>
              </w:rPr>
              <w:t xml:space="preserve"> 分，否则不得分</w:t>
            </w:r>
            <w:r>
              <w:rPr>
                <w:rFonts w:hint="eastAsia" w:ascii="仿宋" w:hAnsi="仿宋" w:eastAsia="仿宋"/>
                <w:color w:val="000000"/>
                <w:sz w:val="24"/>
              </w:rPr>
              <w:t xml:space="preserve">。</w:t>
            </w:r>
            <w:r>
              <w:rPr>
                <w:rFonts w:ascii="仿宋" w:hAnsi="仿宋" w:eastAsia="仿宋"/>
                <w:color w:val="000000"/>
                <w:sz w:val="24"/>
              </w:rPr>
            </w:r>
            <w:r/>
          </w:p>
          <w:p>
            <w:pPr>
              <w:pStyle w:val="730"/>
              <w:rPr>
                <w:rFonts w:ascii="仿宋" w:hAnsi="仿宋" w:eastAsia="仿宋"/>
                <w:b/>
                <w:sz w:val="24"/>
              </w:rPr>
            </w:pPr>
            <w:r>
              <w:rPr>
                <w:rFonts w:ascii="仿宋" w:hAnsi="仿宋" w:eastAsia="仿宋"/>
                <w:b/>
                <w:sz w:val="24"/>
              </w:rPr>
              <w:t xml:space="preserve">提供实验室图片、检测分析设备清单、购买发票以及实验室人员证书及社保缴纳证明扫描件加盖投标人电子签章。</w:t>
            </w:r>
            <w:r/>
          </w:p>
        </w:tc>
        <w:tc>
          <w:tcPr>
            <w:gridSpan w:val="2"/>
            <w:tcMar>
              <w:left w:w="15" w:type="dxa"/>
              <w:top w:w="15" w:type="dxa"/>
              <w:right w:w="15" w:type="dxa"/>
              <w:bottom w:w="0" w:type="dxa"/>
            </w:tcMar>
            <w:tcW w:w="678" w:type="dxa"/>
            <w:vAlign w:val="center"/>
            <w:textDirection w:val="lrTb"/>
            <w:noWrap w:val="false"/>
          </w:tcPr>
          <w:p>
            <w:pPr>
              <w:pStyle w:val="717"/>
              <w:jc w:val="center"/>
              <w:spacing w:line="500" w:lineRule="exact"/>
              <w:rPr>
                <w:rFonts w:ascii="仿宋" w:hAnsi="仿宋" w:eastAsia="仿宋"/>
                <w:color w:val="000000"/>
                <w:sz w:val="24"/>
              </w:rPr>
            </w:pPr>
            <w:r>
              <w:rPr>
                <w:rFonts w:ascii="仿宋" w:hAnsi="仿宋" w:eastAsia="仿宋"/>
                <w:color w:val="000000"/>
                <w:sz w:val="24"/>
              </w:rPr>
              <w:t xml:space="preserve">3</w:t>
            </w:r>
            <w:r>
              <w:rPr>
                <w:rFonts w:hint="eastAsia" w:ascii="仿宋" w:hAnsi="仿宋" w:eastAsia="仿宋"/>
                <w:color w:val="000000"/>
                <w:sz w:val="24"/>
              </w:rPr>
              <w:t xml:space="preserve">分</w:t>
            </w:r>
            <w:r>
              <w:rPr>
                <w:rFonts w:ascii="仿宋" w:hAnsi="仿宋" w:eastAsia="仿宋"/>
                <w:color w:val="000000"/>
                <w:sz w:val="24"/>
              </w:rPr>
            </w:r>
            <w:r/>
          </w:p>
        </w:tc>
      </w:tr>
      <w:tr>
        <w:trPr>
          <w:trHeight w:val="401"/>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sz w:val="24"/>
              </w:rPr>
            </w:pPr>
            <w:r>
              <w:rPr>
                <w:rFonts w:ascii="仿宋" w:hAnsi="仿宋" w:eastAsia="仿宋"/>
                <w:b/>
                <w:sz w:val="24"/>
              </w:rPr>
              <w:t xml:space="preserve">10</w:t>
            </w:r>
            <w:r>
              <w:rPr>
                <w:rFonts w:ascii="仿宋" w:hAnsi="仿宋" w:eastAsia="仿宋"/>
                <w:b/>
                <w:sz w:val="24"/>
              </w:rPr>
            </w:r>
            <w:r/>
          </w:p>
        </w:tc>
        <w:tc>
          <w:tcPr>
            <w:tcMar>
              <w:left w:w="15" w:type="dxa"/>
              <w:top w:w="15" w:type="dxa"/>
              <w:right w:w="15" w:type="dxa"/>
              <w:bottom w:w="0" w:type="dxa"/>
            </w:tcMar>
            <w:tcW w:w="1300" w:type="dxa"/>
            <w:vAlign w:val="center"/>
            <w:textDirection w:val="lrTb"/>
            <w:noWrap w:val="false"/>
          </w:tcPr>
          <w:p>
            <w:pPr>
              <w:pStyle w:val="991"/>
              <w:spacing w:line="500" w:lineRule="exact"/>
              <w:rPr>
                <w:rFonts w:ascii="仿宋" w:hAnsi="仿宋" w:eastAsia="仿宋"/>
                <w:b/>
                <w:color w:val="000000"/>
                <w:sz w:val="24"/>
              </w:rPr>
            </w:pPr>
            <w:r>
              <w:rPr>
                <w:rFonts w:hint="eastAsia" w:ascii="仿宋" w:hAnsi="仿宋" w:eastAsia="仿宋"/>
                <w:b/>
                <w:color w:val="000000"/>
                <w:sz w:val="24"/>
              </w:rPr>
              <w:t xml:space="preserve">售后服务认证</w:t>
            </w:r>
            <w:r>
              <w:rPr>
                <w:rFonts w:ascii="仿宋" w:hAnsi="仿宋" w:eastAsia="仿宋"/>
                <w:b/>
                <w:color w:val="000000"/>
                <w:sz w:val="24"/>
              </w:rPr>
            </w:r>
            <w:r/>
          </w:p>
        </w:tc>
        <w:tc>
          <w:tcPr>
            <w:tcMar>
              <w:left w:w="15" w:type="dxa"/>
              <w:top w:w="15" w:type="dxa"/>
              <w:right w:w="15" w:type="dxa"/>
              <w:bottom w:w="0" w:type="dxa"/>
            </w:tcMar>
            <w:tcW w:w="6167" w:type="dxa"/>
            <w:vAlign w:val="center"/>
            <w:textDirection w:val="lrTb"/>
            <w:noWrap w:val="false"/>
          </w:tcPr>
          <w:p>
            <w:pPr>
              <w:pStyle w:val="717"/>
              <w:jc w:val="left"/>
              <w:spacing w:line="500" w:lineRule="exact"/>
              <w:rPr>
                <w:rFonts w:ascii="仿宋" w:hAnsi="仿宋" w:eastAsia="仿宋"/>
                <w:sz w:val="24"/>
              </w:rPr>
            </w:pPr>
            <w:r>
              <w:rPr>
                <w:rFonts w:hint="eastAsia" w:ascii="仿宋" w:hAnsi="仿宋" w:eastAsia="仿宋"/>
                <w:sz w:val="24"/>
              </w:rPr>
              <w:t xml:space="preserve">投标人取得五星级售后服务认证，且认证覆盖范围包含水环境监测仪器售后服务的，得</w:t>
            </w:r>
            <w:r>
              <w:rPr>
                <w:rFonts w:ascii="仿宋" w:hAnsi="仿宋" w:eastAsia="仿宋"/>
                <w:sz w:val="24"/>
              </w:rPr>
              <w:t xml:space="preserve">3</w:t>
            </w:r>
            <w:r>
              <w:rPr>
                <w:rFonts w:hint="eastAsia" w:ascii="仿宋" w:hAnsi="仿宋" w:eastAsia="仿宋"/>
                <w:sz w:val="24"/>
              </w:rPr>
              <w:t xml:space="preserve">分（提供证书原件扫描件上传电子投标文件）</w:t>
            </w:r>
            <w:r>
              <w:rPr>
                <w:rFonts w:ascii="仿宋" w:hAnsi="仿宋" w:eastAsia="仿宋"/>
                <w:sz w:val="24"/>
              </w:rPr>
            </w:r>
            <w:r/>
          </w:p>
        </w:tc>
        <w:tc>
          <w:tcPr>
            <w:gridSpan w:val="2"/>
            <w:tcMar>
              <w:left w:w="15" w:type="dxa"/>
              <w:top w:w="15" w:type="dxa"/>
              <w:right w:w="15" w:type="dxa"/>
              <w:bottom w:w="0" w:type="dxa"/>
            </w:tcMar>
            <w:tcW w:w="678" w:type="dxa"/>
            <w:vAlign w:val="center"/>
            <w:textDirection w:val="lrTb"/>
            <w:noWrap w:val="false"/>
          </w:tcPr>
          <w:p>
            <w:pPr>
              <w:pStyle w:val="717"/>
              <w:jc w:val="center"/>
              <w:spacing w:line="500" w:lineRule="exact"/>
              <w:rPr>
                <w:rFonts w:ascii="仿宋" w:hAnsi="仿宋" w:eastAsia="仿宋"/>
                <w:color w:val="000000"/>
                <w:sz w:val="24"/>
              </w:rPr>
            </w:pPr>
            <w:r>
              <w:rPr>
                <w:rFonts w:hint="eastAsia" w:ascii="仿宋" w:hAnsi="仿宋" w:eastAsia="仿宋"/>
                <w:color w:val="000000"/>
                <w:sz w:val="24"/>
              </w:rPr>
              <w:t xml:space="preserve">3分</w:t>
            </w:r>
            <w:r>
              <w:rPr>
                <w:rFonts w:ascii="仿宋" w:hAnsi="仿宋" w:eastAsia="仿宋"/>
                <w:color w:val="000000"/>
                <w:sz w:val="24"/>
              </w:rPr>
            </w:r>
            <w:r/>
          </w:p>
        </w:tc>
      </w:tr>
      <w:tr>
        <w:trPr>
          <w:trHeight w:val="401"/>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sz w:val="24"/>
              </w:rPr>
            </w:pPr>
            <w:r>
              <w:rPr>
                <w:rFonts w:ascii="仿宋" w:hAnsi="仿宋" w:eastAsia="仿宋"/>
                <w:b/>
                <w:sz w:val="24"/>
              </w:rPr>
              <w:t xml:space="preserve">11</w:t>
            </w:r>
            <w:r>
              <w:rPr>
                <w:rFonts w:ascii="仿宋" w:hAnsi="仿宋" w:eastAsia="仿宋"/>
                <w:b/>
                <w:sz w:val="24"/>
              </w:rPr>
            </w:r>
            <w:r/>
          </w:p>
        </w:tc>
        <w:tc>
          <w:tcPr>
            <w:tcMar>
              <w:left w:w="15" w:type="dxa"/>
              <w:top w:w="15" w:type="dxa"/>
              <w:right w:w="15" w:type="dxa"/>
              <w:bottom w:w="0" w:type="dxa"/>
            </w:tcMar>
            <w:tcW w:w="1300" w:type="dxa"/>
            <w:vAlign w:val="center"/>
            <w:textDirection w:val="lrTb"/>
            <w:noWrap w:val="false"/>
          </w:tcPr>
          <w:p>
            <w:pPr>
              <w:pStyle w:val="991"/>
              <w:spacing w:line="500" w:lineRule="exact"/>
              <w:rPr>
                <w:rFonts w:ascii="仿宋" w:hAnsi="仿宋" w:eastAsia="仿宋"/>
                <w:b/>
                <w:color w:val="000000"/>
                <w:sz w:val="24"/>
              </w:rPr>
            </w:pPr>
            <w:r>
              <w:rPr>
                <w:rFonts w:ascii="仿宋" w:hAnsi="仿宋" w:eastAsia="仿宋"/>
                <w:b/>
                <w:color w:val="000000"/>
                <w:sz w:val="24"/>
              </w:rPr>
              <w:t xml:space="preserve">运营信息化管理程度</w:t>
            </w:r>
            <w:r/>
          </w:p>
        </w:tc>
        <w:tc>
          <w:tcPr>
            <w:tcMar>
              <w:left w:w="15" w:type="dxa"/>
              <w:top w:w="15" w:type="dxa"/>
              <w:right w:w="15" w:type="dxa"/>
              <w:bottom w:w="0" w:type="dxa"/>
            </w:tcMar>
            <w:tcW w:w="6167" w:type="dxa"/>
            <w:vAlign w:val="center"/>
            <w:textDirection w:val="lrTb"/>
            <w:noWrap w:val="false"/>
          </w:tcPr>
          <w:p>
            <w:pPr>
              <w:pStyle w:val="717"/>
              <w:jc w:val="left"/>
              <w:spacing w:line="500" w:lineRule="exact"/>
              <w:rPr>
                <w:rFonts w:ascii="仿宋" w:hAnsi="仿宋" w:eastAsia="仿宋"/>
                <w:b/>
                <w:color w:val="000000"/>
                <w:sz w:val="24"/>
              </w:rPr>
            </w:pPr>
            <w:r>
              <w:rPr>
                <w:rFonts w:ascii="仿宋" w:hAnsi="仿宋" w:eastAsia="仿宋"/>
                <w:color w:val="000000"/>
                <w:sz w:val="24"/>
              </w:rPr>
              <w:t xml:space="preserve">投标人具有信息化的运营管理手段，具备污染源在线监控平台建设或运维的成功案例和经验，平台可供甲方实时查阅数据、统计分析存储、异常数据微信推送等功能；投标人提供 2020 年 1 月 1 日以来（以合同签订日期为准）与政府部门签订的污染源自动监控平台软件建设或运维合同得 5 分，否则不得分</w:t>
            </w:r>
            <w:r>
              <w:rPr>
                <w:rFonts w:hint="eastAsia" w:ascii="仿宋" w:hAnsi="仿宋" w:eastAsia="仿宋"/>
                <w:color w:val="000000"/>
                <w:sz w:val="24"/>
              </w:rPr>
              <w:t xml:space="preserve">。</w:t>
            </w:r>
            <w:r>
              <w:rPr>
                <w:rFonts w:ascii="仿宋" w:hAnsi="仿宋" w:eastAsia="仿宋"/>
                <w:b/>
                <w:color w:val="000000"/>
                <w:sz w:val="24"/>
              </w:rPr>
              <w:t xml:space="preserve">提供合同扫描件</w:t>
            </w:r>
            <w:r>
              <w:rPr>
                <w:rFonts w:ascii="仿宋" w:hAnsi="仿宋" w:eastAsia="仿宋"/>
                <w:b/>
                <w:sz w:val="24"/>
              </w:rPr>
              <w:t xml:space="preserve">加盖投标人电子签章。</w:t>
            </w:r>
            <w:r>
              <w:rPr>
                <w:rFonts w:ascii="仿宋" w:hAnsi="仿宋" w:eastAsia="仿宋"/>
                <w:b/>
                <w:color w:val="000000"/>
                <w:sz w:val="24"/>
              </w:rPr>
            </w:r>
            <w:r/>
          </w:p>
        </w:tc>
        <w:tc>
          <w:tcPr>
            <w:gridSpan w:val="2"/>
            <w:tcMar>
              <w:left w:w="15" w:type="dxa"/>
              <w:top w:w="15" w:type="dxa"/>
              <w:right w:w="15" w:type="dxa"/>
              <w:bottom w:w="0" w:type="dxa"/>
            </w:tcMar>
            <w:tcW w:w="678" w:type="dxa"/>
            <w:vAlign w:val="center"/>
            <w:textDirection w:val="lrTb"/>
            <w:noWrap w:val="false"/>
          </w:tcPr>
          <w:p>
            <w:pPr>
              <w:pStyle w:val="717"/>
              <w:jc w:val="center"/>
              <w:spacing w:line="500" w:lineRule="exact"/>
              <w:rPr>
                <w:rFonts w:ascii="仿宋" w:hAnsi="仿宋" w:eastAsia="仿宋"/>
                <w:color w:val="000000"/>
                <w:sz w:val="24"/>
              </w:rPr>
            </w:pPr>
            <w:r>
              <w:rPr>
                <w:rFonts w:ascii="仿宋" w:hAnsi="仿宋" w:eastAsia="仿宋"/>
                <w:color w:val="000000"/>
                <w:sz w:val="24"/>
              </w:rPr>
              <w:t xml:space="preserve">5</w:t>
            </w:r>
            <w:r>
              <w:rPr>
                <w:rFonts w:hint="eastAsia" w:ascii="仿宋" w:hAnsi="仿宋" w:eastAsia="仿宋"/>
                <w:color w:val="000000"/>
                <w:sz w:val="24"/>
              </w:rPr>
              <w:t xml:space="preserve">分</w:t>
            </w:r>
            <w:r>
              <w:rPr>
                <w:rFonts w:ascii="仿宋" w:hAnsi="仿宋" w:eastAsia="仿宋"/>
                <w:color w:val="000000"/>
                <w:sz w:val="24"/>
              </w:rPr>
            </w:r>
            <w:r/>
          </w:p>
        </w:tc>
      </w:tr>
      <w:tr>
        <w:trPr>
          <w:trHeight w:val="401"/>
        </w:trPr>
        <w:tc>
          <w:tcPr>
            <w:tcMar>
              <w:left w:w="15" w:type="dxa"/>
              <w:top w:w="15" w:type="dxa"/>
              <w:right w:w="15" w:type="dxa"/>
              <w:bottom w:w="0" w:type="dxa"/>
            </w:tcMar>
            <w:tcW w:w="660" w:type="dxa"/>
            <w:vAlign w:val="center"/>
            <w:textDirection w:val="lrTb"/>
            <w:noWrap w:val="false"/>
          </w:tcPr>
          <w:p>
            <w:pPr>
              <w:pStyle w:val="717"/>
              <w:jc w:val="center"/>
              <w:spacing w:line="420" w:lineRule="exact"/>
              <w:rPr>
                <w:rFonts w:ascii="仿宋" w:hAnsi="仿宋" w:eastAsia="仿宋"/>
                <w:b/>
                <w:sz w:val="24"/>
              </w:rPr>
            </w:pPr>
            <w:r>
              <w:rPr>
                <w:rFonts w:ascii="仿宋" w:hAnsi="仿宋" w:eastAsia="仿宋"/>
                <w:b/>
                <w:sz w:val="24"/>
              </w:rPr>
              <w:t xml:space="preserve">12</w:t>
            </w:r>
            <w:r>
              <w:rPr>
                <w:rFonts w:ascii="仿宋" w:hAnsi="仿宋" w:eastAsia="仿宋"/>
                <w:b/>
                <w:sz w:val="24"/>
              </w:rPr>
            </w:r>
            <w:r/>
          </w:p>
        </w:tc>
        <w:tc>
          <w:tcPr>
            <w:tcMar>
              <w:left w:w="15" w:type="dxa"/>
              <w:top w:w="15" w:type="dxa"/>
              <w:right w:w="15" w:type="dxa"/>
              <w:bottom w:w="0" w:type="dxa"/>
            </w:tcMar>
            <w:tcW w:w="1300" w:type="dxa"/>
            <w:vAlign w:val="center"/>
            <w:textDirection w:val="lrTb"/>
            <w:noWrap w:val="false"/>
          </w:tcPr>
          <w:p>
            <w:pPr>
              <w:pStyle w:val="991"/>
              <w:spacing w:line="500" w:lineRule="exact"/>
              <w:rPr>
                <w:rFonts w:ascii="仿宋" w:hAnsi="仿宋" w:eastAsia="仿宋"/>
                <w:b/>
                <w:color w:val="000000"/>
                <w:sz w:val="24"/>
              </w:rPr>
            </w:pPr>
            <w:r>
              <w:rPr>
                <w:rFonts w:hint="eastAsia" w:ascii="仿宋" w:hAnsi="仿宋" w:eastAsia="仿宋"/>
                <w:b/>
                <w:color w:val="000000"/>
                <w:sz w:val="24"/>
              </w:rPr>
              <w:t xml:space="preserve">备品和备件保障</w:t>
            </w:r>
            <w:r>
              <w:rPr>
                <w:rFonts w:ascii="仿宋" w:hAnsi="仿宋" w:eastAsia="仿宋"/>
                <w:b/>
                <w:color w:val="000000"/>
                <w:sz w:val="24"/>
              </w:rPr>
            </w:r>
            <w:r/>
          </w:p>
        </w:tc>
        <w:tc>
          <w:tcPr>
            <w:tcMar>
              <w:left w:w="15" w:type="dxa"/>
              <w:top w:w="15" w:type="dxa"/>
              <w:right w:w="15" w:type="dxa"/>
              <w:bottom w:w="0" w:type="dxa"/>
            </w:tcMar>
            <w:tcW w:w="6167" w:type="dxa"/>
            <w:vAlign w:val="center"/>
            <w:textDirection w:val="lrTb"/>
            <w:noWrap w:val="false"/>
          </w:tcPr>
          <w:p>
            <w:pPr>
              <w:pStyle w:val="717"/>
              <w:jc w:val="left"/>
              <w:spacing w:line="500" w:lineRule="exact"/>
              <w:rPr>
                <w:rFonts w:ascii="仿宋" w:hAnsi="仿宋" w:eastAsia="仿宋"/>
                <w:color w:val="000000"/>
                <w:sz w:val="24"/>
              </w:rPr>
            </w:pPr>
            <w:r>
              <w:rPr>
                <w:rFonts w:hint="eastAsia" w:ascii="仿宋" w:hAnsi="仿宋" w:eastAsia="仿宋"/>
                <w:color w:val="000000"/>
                <w:sz w:val="24"/>
              </w:rPr>
              <w:t xml:space="preserve">具备完善的备品、备件（易损易耗件、常用零备件、仪器备件、采配水及控制系统备件等）和至少1套备机（包含COD、氨氮、总磷、总氮在线分析仪，数采仪）得</w:t>
            </w:r>
            <w:r>
              <w:rPr>
                <w:rFonts w:ascii="仿宋" w:hAnsi="仿宋" w:eastAsia="仿宋"/>
                <w:color w:val="000000"/>
                <w:sz w:val="24"/>
              </w:rPr>
              <w:t xml:space="preserve">2</w:t>
            </w:r>
            <w:r>
              <w:rPr>
                <w:rFonts w:hint="eastAsia" w:ascii="仿宋" w:hAnsi="仿宋" w:eastAsia="仿宋"/>
                <w:color w:val="000000"/>
                <w:sz w:val="24"/>
              </w:rPr>
              <w:t xml:space="preserve">分。</w:t>
            </w:r>
            <w:r>
              <w:rPr>
                <w:rFonts w:hint="eastAsia" w:ascii="仿宋" w:hAnsi="仿宋" w:eastAsia="仿宋"/>
                <w:b/>
                <w:color w:val="000000"/>
                <w:sz w:val="24"/>
              </w:rPr>
              <w:t xml:space="preserve">投标人提供仪表采购合同</w:t>
            </w:r>
            <w:r>
              <w:rPr>
                <w:rFonts w:hint="eastAsia" w:ascii="仿宋" w:hAnsi="仿宋" w:eastAsia="仿宋"/>
                <w:b/>
                <w:color w:val="000000"/>
                <w:sz w:val="24"/>
              </w:rPr>
              <w:t xml:space="preserve">、发票及备件库照片（生产厂家参与投标需提供制造商证明及备件库照片）。</w:t>
            </w:r>
            <w:r>
              <w:rPr>
                <w:rFonts w:ascii="仿宋" w:hAnsi="仿宋" w:eastAsia="仿宋"/>
                <w:color w:val="000000"/>
                <w:sz w:val="24"/>
              </w:rPr>
            </w:r>
            <w:r/>
          </w:p>
        </w:tc>
        <w:tc>
          <w:tcPr>
            <w:gridSpan w:val="2"/>
            <w:tcMar>
              <w:left w:w="15" w:type="dxa"/>
              <w:top w:w="15" w:type="dxa"/>
              <w:right w:w="15" w:type="dxa"/>
              <w:bottom w:w="0" w:type="dxa"/>
            </w:tcMar>
            <w:tcW w:w="678" w:type="dxa"/>
            <w:vAlign w:val="center"/>
            <w:textDirection w:val="lrTb"/>
            <w:noWrap w:val="false"/>
          </w:tcPr>
          <w:p>
            <w:pPr>
              <w:pStyle w:val="717"/>
              <w:jc w:val="center"/>
              <w:spacing w:line="500" w:lineRule="exact"/>
              <w:rPr>
                <w:rFonts w:ascii="仿宋" w:hAnsi="仿宋" w:eastAsia="仿宋"/>
                <w:color w:val="000000"/>
                <w:sz w:val="24"/>
              </w:rPr>
            </w:pPr>
            <w:r>
              <w:rPr>
                <w:rFonts w:ascii="仿宋" w:hAnsi="仿宋" w:eastAsia="仿宋"/>
                <w:color w:val="000000"/>
                <w:sz w:val="24"/>
              </w:rPr>
              <w:t xml:space="preserve">2</w:t>
            </w:r>
            <w:r>
              <w:rPr>
                <w:rFonts w:hint="eastAsia" w:ascii="仿宋" w:hAnsi="仿宋" w:eastAsia="仿宋"/>
                <w:color w:val="000000"/>
                <w:sz w:val="24"/>
              </w:rPr>
              <w:t xml:space="preserve">分</w:t>
            </w:r>
            <w:r>
              <w:rPr>
                <w:rFonts w:ascii="仿宋" w:hAnsi="仿宋" w:eastAsia="仿宋"/>
                <w:color w:val="000000"/>
                <w:sz w:val="24"/>
              </w:rPr>
            </w:r>
            <w:r/>
          </w:p>
        </w:tc>
      </w:tr>
    </w:tbl>
    <w:p>
      <w:pPr>
        <w:pStyle w:val="717"/>
        <w:ind w:firstLine="2530"/>
        <w:pageBreakBefore/>
        <w:spacing w:line="400" w:lineRule="exact"/>
        <w:rPr>
          <w:rFonts w:hint="eastAsia" w:ascii="黑体" w:hAnsi="黑体" w:eastAsia="黑体"/>
          <w:b/>
          <w:bCs/>
          <w:sz w:val="36"/>
        </w:rPr>
      </w:pPr>
      <w:r>
        <w:rPr>
          <w:rFonts w:hint="eastAsia" w:ascii="黑体" w:hAnsi="黑体" w:eastAsia="黑体"/>
          <w:b/>
          <w:bCs/>
          <w:sz w:val="36"/>
        </w:rPr>
        <w:t xml:space="preserve">第六章   投标文件</w:t>
      </w:r>
      <w:r>
        <w:rPr>
          <w:rFonts w:hint="eastAsia" w:ascii="黑体" w:hAnsi="黑体" w:eastAsia="黑体"/>
          <w:b/>
          <w:bCs/>
          <w:sz w:val="36"/>
        </w:rPr>
        <w:t xml:space="preserve">格式</w:t>
      </w:r>
      <w:r>
        <w:rPr>
          <w:rFonts w:hint="eastAsia" w:ascii="黑体" w:hAnsi="黑体" w:eastAsia="黑体"/>
          <w:b/>
          <w:bCs/>
          <w:sz w:val="36"/>
        </w:rPr>
      </w:r>
      <w:r/>
    </w:p>
    <w:p>
      <w:pPr>
        <w:pStyle w:val="761"/>
        <w:rPr>
          <w:rFonts w:hint="eastAsia" w:ascii="黑体" w:hAnsi="黑体" w:eastAsia="黑体"/>
          <w:sz w:val="44"/>
          <w:szCs w:val="44"/>
        </w:rPr>
      </w:pPr>
      <w:r>
        <w:rPr>
          <w:rFonts w:hint="eastAsia" w:ascii="黑体" w:hAnsi="黑体" w:eastAsia="黑体"/>
          <w:sz w:val="44"/>
          <w:szCs w:val="44"/>
        </w:rPr>
      </w:r>
      <w:r/>
    </w:p>
    <w:p>
      <w:pPr>
        <w:pStyle w:val="761"/>
        <w:rPr>
          <w:rFonts w:hint="eastAsia" w:ascii="黑体" w:hAnsi="黑体" w:eastAsia="黑体"/>
          <w:sz w:val="32"/>
        </w:rPr>
      </w:pPr>
      <w:r>
        <w:rPr>
          <w:rFonts w:hint="eastAsia" w:ascii="黑体" w:hAnsi="黑体" w:eastAsia="黑体"/>
          <w:sz w:val="32"/>
        </w:rPr>
      </w:r>
      <w:r/>
    </w:p>
    <w:p>
      <w:pPr>
        <w:pStyle w:val="761"/>
        <w:rPr>
          <w:rFonts w:hint="eastAsia" w:ascii="黑体" w:hAnsi="黑体" w:eastAsia="黑体"/>
          <w:sz w:val="32"/>
        </w:rPr>
      </w:pPr>
      <w:r>
        <w:rPr>
          <w:rFonts w:hint="eastAsia" w:ascii="黑体" w:hAnsi="黑体" w:eastAsia="黑体"/>
          <w:sz w:val="32"/>
        </w:rPr>
      </w:r>
      <w:r/>
    </w:p>
    <w:p>
      <w:pPr>
        <w:pStyle w:val="761"/>
        <w:ind w:firstLine="1446"/>
        <w:rPr>
          <w:rFonts w:hint="eastAsia" w:ascii="黑体" w:hAnsi="黑体" w:eastAsia="黑体"/>
          <w:sz w:val="32"/>
        </w:rPr>
      </w:pPr>
      <w:r>
        <w:rPr>
          <w:rFonts w:hint="eastAsia" w:hAnsi="宋体"/>
          <w:b/>
          <w:sz w:val="72"/>
        </w:rPr>
        <w:t xml:space="preserve">投  标  文  件</w:t>
      </w:r>
      <w:r>
        <w:rPr>
          <w:rFonts w:hint="eastAsia" w:ascii="黑体" w:hAnsi="黑体" w:eastAsia="黑体"/>
          <w:sz w:val="32"/>
        </w:rPr>
      </w:r>
      <w:r/>
    </w:p>
    <w:p>
      <w:pPr>
        <w:pStyle w:val="761"/>
        <w:rPr>
          <w:rFonts w:hint="eastAsia" w:ascii="黑体" w:hAnsi="黑体" w:eastAsia="黑体"/>
          <w:sz w:val="32"/>
        </w:rPr>
      </w:pPr>
      <w:r>
        <w:rPr>
          <w:rFonts w:hint="eastAsia" w:ascii="黑体" w:hAnsi="黑体" w:eastAsia="黑体"/>
          <w:sz w:val="32"/>
        </w:rPr>
      </w:r>
      <w:r/>
    </w:p>
    <w:p>
      <w:pPr>
        <w:pStyle w:val="717"/>
        <w:ind w:firstLine="643"/>
        <w:spacing w:line="520" w:lineRule="exact"/>
        <w:rPr>
          <w:rFonts w:ascii="仿宋" w:hAnsi="仿宋" w:eastAsia="仿宋"/>
          <w:b/>
          <w:bCs/>
          <w:sz w:val="32"/>
          <w:szCs w:val="32"/>
        </w:rPr>
      </w:pPr>
      <w:r>
        <w:rPr>
          <w:rFonts w:ascii="仿宋" w:hAnsi="仿宋" w:eastAsia="仿宋"/>
          <w:b/>
          <w:bCs/>
          <w:sz w:val="32"/>
          <w:szCs w:val="32"/>
        </w:rPr>
      </w:r>
      <w:r/>
    </w:p>
    <w:p>
      <w:pPr>
        <w:pStyle w:val="717"/>
        <w:ind w:firstLine="643"/>
        <w:spacing w:line="520" w:lineRule="exact"/>
        <w:rPr>
          <w:rFonts w:ascii="仿宋" w:hAnsi="仿宋" w:eastAsia="仿宋"/>
          <w:b/>
          <w:bCs/>
          <w:sz w:val="32"/>
          <w:szCs w:val="32"/>
        </w:rPr>
      </w:pPr>
      <w:r>
        <w:rPr>
          <w:rFonts w:ascii="仿宋" w:hAnsi="仿宋" w:eastAsia="仿宋"/>
          <w:b/>
          <w:bCs/>
          <w:sz w:val="32"/>
          <w:szCs w:val="32"/>
        </w:rPr>
      </w:r>
      <w:r/>
    </w:p>
    <w:p>
      <w:pPr>
        <w:pStyle w:val="717"/>
        <w:ind w:firstLine="643"/>
        <w:spacing w:line="520" w:lineRule="exact"/>
        <w:rPr>
          <w:rFonts w:ascii="仿宋" w:hAnsi="仿宋" w:eastAsia="仿宋"/>
          <w:b/>
          <w:bCs/>
          <w:sz w:val="32"/>
          <w:szCs w:val="32"/>
        </w:rPr>
      </w:pPr>
      <w:r>
        <w:rPr>
          <w:rFonts w:ascii="仿宋" w:hAnsi="仿宋" w:eastAsia="仿宋"/>
          <w:b/>
          <w:bCs/>
          <w:sz w:val="32"/>
          <w:szCs w:val="32"/>
        </w:rPr>
      </w:r>
      <w:r/>
    </w:p>
    <w:p>
      <w:pPr>
        <w:pStyle w:val="717"/>
        <w:ind w:firstLine="643"/>
        <w:spacing w:line="520" w:lineRule="exact"/>
        <w:rPr>
          <w:rFonts w:ascii="仿宋" w:hAnsi="仿宋" w:eastAsia="仿宋"/>
          <w:b/>
          <w:bCs/>
          <w:sz w:val="32"/>
          <w:szCs w:val="32"/>
        </w:rPr>
      </w:pPr>
      <w:r>
        <w:rPr>
          <w:rFonts w:ascii="仿宋" w:hAnsi="仿宋" w:eastAsia="仿宋"/>
          <w:b/>
          <w:bCs/>
          <w:sz w:val="32"/>
          <w:szCs w:val="32"/>
        </w:rPr>
      </w:r>
      <w:r/>
    </w:p>
    <w:p>
      <w:pPr>
        <w:pStyle w:val="717"/>
        <w:ind w:firstLine="643"/>
        <w:spacing w:line="520" w:lineRule="exact"/>
        <w:rPr>
          <w:rFonts w:ascii="仿宋" w:hAnsi="仿宋" w:eastAsia="仿宋"/>
          <w:b/>
          <w:bCs/>
          <w:sz w:val="32"/>
          <w:szCs w:val="32"/>
        </w:rPr>
      </w:pPr>
      <w:r>
        <w:rPr>
          <w:rFonts w:ascii="仿宋" w:hAnsi="仿宋" w:eastAsia="仿宋"/>
          <w:b/>
          <w:bCs/>
          <w:sz w:val="32"/>
          <w:szCs w:val="32"/>
        </w:rPr>
      </w:r>
      <w:r/>
    </w:p>
    <w:p>
      <w:pPr>
        <w:pStyle w:val="717"/>
        <w:ind w:firstLine="643"/>
        <w:spacing w:line="520" w:lineRule="exact"/>
        <w:rPr>
          <w:rFonts w:ascii="仿宋" w:hAnsi="仿宋" w:eastAsia="仿宋"/>
          <w:b/>
          <w:bCs/>
          <w:sz w:val="32"/>
          <w:szCs w:val="32"/>
        </w:rPr>
      </w:pPr>
      <w:r>
        <w:rPr>
          <w:rFonts w:ascii="仿宋" w:hAnsi="仿宋" w:eastAsia="仿宋"/>
          <w:b/>
          <w:bCs/>
          <w:sz w:val="32"/>
          <w:szCs w:val="32"/>
        </w:rPr>
      </w:r>
      <w:r/>
    </w:p>
    <w:p>
      <w:pPr>
        <w:pStyle w:val="730"/>
      </w:pPr>
      <w:r/>
      <w:r/>
    </w:p>
    <w:p>
      <w:pPr>
        <w:pStyle w:val="730"/>
        <w:rPr>
          <w:rFonts w:hint="eastAsia"/>
        </w:rPr>
      </w:pPr>
      <w:r>
        <w:rPr>
          <w:rFonts w:hint="eastAsia"/>
        </w:rPr>
      </w:r>
      <w:r/>
    </w:p>
    <w:p>
      <w:pPr>
        <w:pStyle w:val="717"/>
        <w:ind w:firstLine="643"/>
        <w:spacing w:line="520" w:lineRule="exact"/>
        <w:rPr>
          <w:rFonts w:ascii="仿宋" w:hAnsi="仿宋" w:eastAsia="仿宋"/>
          <w:b/>
          <w:bCs/>
          <w:sz w:val="32"/>
          <w:szCs w:val="32"/>
        </w:rPr>
      </w:pPr>
      <w:r>
        <w:rPr>
          <w:rFonts w:ascii="仿宋" w:hAnsi="仿宋" w:eastAsia="仿宋"/>
          <w:b/>
          <w:bCs/>
          <w:sz w:val="32"/>
          <w:szCs w:val="32"/>
        </w:rPr>
      </w:r>
      <w:r/>
    </w:p>
    <w:p>
      <w:pPr>
        <w:pStyle w:val="717"/>
        <w:ind w:firstLine="643"/>
        <w:spacing w:line="520" w:lineRule="exact"/>
        <w:rPr>
          <w:rFonts w:ascii="仿宋" w:hAnsi="仿宋" w:eastAsia="仿宋"/>
          <w:b/>
          <w:bCs/>
          <w:sz w:val="32"/>
          <w:szCs w:val="32"/>
        </w:rPr>
      </w:pPr>
      <w:r>
        <w:rPr>
          <w:rFonts w:ascii="仿宋" w:hAnsi="仿宋" w:eastAsia="仿宋"/>
          <w:b/>
          <w:bCs/>
          <w:sz w:val="32"/>
          <w:szCs w:val="32"/>
        </w:rPr>
      </w:r>
      <w:r/>
    </w:p>
    <w:p>
      <w:pPr>
        <w:pStyle w:val="717"/>
        <w:ind w:firstLine="643"/>
        <w:spacing w:line="520" w:lineRule="exact"/>
        <w:rPr>
          <w:rFonts w:ascii="仿宋" w:hAnsi="仿宋" w:eastAsia="仿宋"/>
          <w:b/>
          <w:bCs/>
          <w:sz w:val="32"/>
          <w:szCs w:val="32"/>
        </w:rPr>
      </w:pPr>
      <w:r>
        <w:rPr>
          <w:rFonts w:hint="eastAsia" w:ascii="仿宋" w:hAnsi="仿宋" w:eastAsia="仿宋"/>
          <w:b/>
          <w:bCs/>
          <w:sz w:val="32"/>
          <w:szCs w:val="32"/>
        </w:rPr>
        <w:t xml:space="preserve">项 目 名 称： </w:t>
      </w:r>
      <w:r>
        <w:rPr>
          <w:rFonts w:ascii="仿宋" w:hAnsi="仿宋" w:eastAsia="仿宋"/>
          <w:b/>
          <w:bCs/>
          <w:sz w:val="32"/>
          <w:szCs w:val="32"/>
        </w:rPr>
        <w:t xml:space="preserve">    </w:t>
      </w:r>
      <w:r/>
    </w:p>
    <w:p>
      <w:pPr>
        <w:pStyle w:val="717"/>
        <w:ind w:firstLine="643"/>
        <w:spacing w:line="520" w:lineRule="exact"/>
        <w:rPr>
          <w:rFonts w:ascii="仿宋" w:hAnsi="仿宋" w:eastAsia="仿宋"/>
          <w:b/>
          <w:bCs/>
          <w:sz w:val="32"/>
          <w:szCs w:val="32"/>
        </w:rPr>
      </w:pPr>
      <w:r>
        <w:rPr>
          <w:rFonts w:hint="eastAsia" w:ascii="仿宋" w:hAnsi="仿宋" w:eastAsia="仿宋"/>
          <w:b/>
          <w:bCs/>
          <w:sz w:val="32"/>
          <w:szCs w:val="32"/>
        </w:rPr>
        <w:t xml:space="preserve">              </w:t>
      </w:r>
      <w:r>
        <w:rPr>
          <w:rFonts w:ascii="仿宋" w:hAnsi="仿宋" w:eastAsia="仿宋"/>
          <w:b/>
          <w:bCs/>
          <w:sz w:val="32"/>
          <w:szCs w:val="32"/>
        </w:rPr>
      </w:r>
      <w:r/>
    </w:p>
    <w:p>
      <w:pPr>
        <w:pStyle w:val="717"/>
        <w:ind w:firstLine="643"/>
        <w:spacing w:line="520" w:lineRule="exact"/>
        <w:rPr>
          <w:rFonts w:ascii="仿宋" w:hAnsi="仿宋" w:eastAsia="仿宋"/>
          <w:b/>
          <w:bCs/>
          <w:sz w:val="32"/>
          <w:szCs w:val="32"/>
        </w:rPr>
      </w:pPr>
      <w:r>
        <w:rPr>
          <w:rFonts w:hint="eastAsia" w:ascii="仿宋" w:hAnsi="仿宋" w:eastAsia="仿宋"/>
          <w:b/>
          <w:bCs/>
          <w:sz w:val="32"/>
          <w:szCs w:val="32"/>
        </w:rPr>
        <w:t xml:space="preserve">项 目 编 号：</w:t>
      </w:r>
      <w:r>
        <w:rPr>
          <w:rFonts w:ascii="仿宋" w:hAnsi="仿宋" w:eastAsia="仿宋"/>
          <w:b/>
          <w:bCs/>
          <w:sz w:val="32"/>
          <w:szCs w:val="32"/>
        </w:rPr>
      </w:r>
      <w:r/>
    </w:p>
    <w:p>
      <w:pPr>
        <w:pStyle w:val="717"/>
        <w:ind w:firstLine="643"/>
        <w:spacing w:line="520" w:lineRule="exact"/>
        <w:rPr>
          <w:rFonts w:ascii="仿宋" w:hAnsi="仿宋" w:eastAsia="仿宋"/>
          <w:b/>
          <w:bCs/>
          <w:sz w:val="32"/>
          <w:szCs w:val="32"/>
        </w:rPr>
      </w:pPr>
      <w:r>
        <w:rPr>
          <w:rFonts w:hint="eastAsia" w:ascii="仿宋" w:hAnsi="仿宋" w:eastAsia="仿宋"/>
          <w:b/>
          <w:bCs/>
          <w:sz w:val="32"/>
          <w:szCs w:val="32"/>
        </w:rPr>
        <w:t xml:space="preserve">               </w:t>
      </w:r>
      <w:r>
        <w:rPr>
          <w:rFonts w:ascii="仿宋" w:hAnsi="仿宋" w:eastAsia="仿宋"/>
          <w:b/>
          <w:bCs/>
          <w:sz w:val="32"/>
          <w:szCs w:val="32"/>
        </w:rPr>
      </w:r>
      <w:r/>
    </w:p>
    <w:p>
      <w:pPr>
        <w:pStyle w:val="717"/>
        <w:ind w:firstLine="643"/>
        <w:spacing w:line="520" w:lineRule="exact"/>
        <w:rPr>
          <w:rFonts w:ascii="仿宋" w:hAnsi="仿宋" w:eastAsia="仿宋"/>
          <w:b/>
          <w:bCs/>
          <w:sz w:val="32"/>
          <w:szCs w:val="32"/>
        </w:rPr>
      </w:pPr>
      <w:r>
        <w:rPr>
          <w:rFonts w:hint="eastAsia" w:ascii="仿宋" w:hAnsi="仿宋" w:eastAsia="仿宋"/>
          <w:b/>
          <w:bCs/>
          <w:sz w:val="32"/>
          <w:szCs w:val="32"/>
        </w:rPr>
        <w:t xml:space="preserve">投标人名称 ：（加盖CA电子公章）</w:t>
      </w:r>
      <w:r>
        <w:rPr>
          <w:rFonts w:ascii="仿宋" w:hAnsi="仿宋" w:eastAsia="仿宋"/>
          <w:b/>
          <w:bCs/>
          <w:sz w:val="32"/>
          <w:szCs w:val="32"/>
        </w:rPr>
      </w:r>
      <w:r/>
    </w:p>
    <w:p>
      <w:pPr>
        <w:pStyle w:val="717"/>
        <w:ind w:firstLine="643"/>
        <w:spacing w:line="520" w:lineRule="exact"/>
        <w:rPr>
          <w:rFonts w:ascii="仿宋" w:hAnsi="仿宋" w:eastAsia="仿宋"/>
          <w:b/>
          <w:bCs/>
          <w:sz w:val="32"/>
          <w:szCs w:val="32"/>
        </w:rPr>
      </w:pPr>
      <w:r>
        <w:rPr>
          <w:rFonts w:ascii="仿宋" w:hAnsi="仿宋" w:eastAsia="仿宋"/>
          <w:b/>
          <w:bCs/>
          <w:sz w:val="32"/>
          <w:szCs w:val="32"/>
        </w:rPr>
      </w:r>
      <w:r/>
    </w:p>
    <w:p>
      <w:pPr>
        <w:pStyle w:val="717"/>
        <w:ind w:firstLine="643"/>
        <w:spacing w:line="520" w:lineRule="exact"/>
        <w:rPr>
          <w:rFonts w:ascii="仿宋" w:hAnsi="仿宋" w:eastAsia="仿宋"/>
          <w:b/>
          <w:bCs/>
          <w:sz w:val="32"/>
          <w:szCs w:val="32"/>
        </w:rPr>
      </w:pPr>
      <w:r>
        <w:rPr>
          <w:rFonts w:hint="eastAsia" w:ascii="仿宋" w:hAnsi="仿宋" w:eastAsia="仿宋"/>
          <w:b/>
          <w:bCs/>
          <w:sz w:val="32"/>
          <w:szCs w:val="32"/>
        </w:rPr>
        <w:t xml:space="preserve">日      期 ：</w:t>
      </w:r>
      <w:r>
        <w:rPr>
          <w:rFonts w:hint="eastAsia" w:ascii="仿宋" w:hAnsi="仿宋" w:eastAsia="仿宋"/>
          <w:b/>
          <w:bCs/>
          <w:sz w:val="32"/>
          <w:szCs w:val="32"/>
        </w:rPr>
        <w:t xml:space="preserve"> </w:t>
      </w:r>
      <w:r>
        <w:rPr>
          <w:rFonts w:ascii="仿宋" w:hAnsi="仿宋" w:eastAsia="仿宋"/>
          <w:b/>
          <w:bCs/>
          <w:sz w:val="32"/>
          <w:szCs w:val="32"/>
        </w:rPr>
        <w:t xml:space="preserve"> </w:t>
      </w:r>
      <w:r>
        <w:rPr>
          <w:rFonts w:ascii="仿宋" w:hAnsi="仿宋" w:eastAsia="仿宋"/>
          <w:b/>
          <w:bCs/>
          <w:sz w:val="32"/>
          <w:szCs w:val="32"/>
        </w:rPr>
      </w:r>
      <w:r/>
    </w:p>
    <w:p>
      <w:pPr>
        <w:pStyle w:val="761"/>
        <w:ind w:firstLine="1100"/>
        <w:rPr>
          <w:rFonts w:hint="eastAsia" w:hAnsi="宋体"/>
          <w:b/>
          <w:bCs/>
          <w:sz w:val="44"/>
          <w:szCs w:val="44"/>
        </w:rPr>
      </w:pPr>
      <w:r>
        <w:rPr>
          <w:rFonts w:hint="eastAsia" w:hAnsi="宋体"/>
          <w:b/>
          <w:bCs/>
          <w:sz w:val="44"/>
          <w:szCs w:val="44"/>
        </w:rPr>
      </w:r>
      <w:r/>
    </w:p>
    <w:p>
      <w:pPr>
        <w:pStyle w:val="717"/>
        <w:jc w:val="center"/>
        <w:spacing w:line="520" w:lineRule="exact"/>
        <w:rPr>
          <w:rFonts w:ascii="仿宋" w:hAnsi="仿宋" w:eastAsia="仿宋"/>
          <w:b/>
          <w:bCs/>
          <w:sz w:val="32"/>
          <w:szCs w:val="32"/>
        </w:rPr>
      </w:pPr>
      <w:r>
        <w:rPr>
          <w:rFonts w:ascii="仿宋" w:hAnsi="仿宋" w:eastAsia="仿宋"/>
          <w:b/>
          <w:bCs/>
          <w:sz w:val="32"/>
          <w:szCs w:val="32"/>
        </w:rPr>
      </w:r>
      <w:r/>
    </w:p>
    <w:p>
      <w:pPr>
        <w:pStyle w:val="717"/>
        <w:jc w:val="center"/>
        <w:spacing w:line="520" w:lineRule="exact"/>
        <w:rPr>
          <w:rFonts w:ascii="仿宋" w:hAnsi="仿宋" w:eastAsia="仿宋"/>
          <w:b/>
          <w:bCs/>
          <w:sz w:val="32"/>
          <w:szCs w:val="32"/>
        </w:rPr>
      </w:pPr>
      <w:r>
        <w:rPr>
          <w:rFonts w:hint="eastAsia" w:ascii="仿宋" w:hAnsi="仿宋" w:eastAsia="仿宋"/>
          <w:b/>
          <w:bCs/>
          <w:sz w:val="32"/>
          <w:szCs w:val="32"/>
        </w:rPr>
        <w:t xml:space="preserve">投 标 文 件 目 录</w:t>
      </w:r>
      <w:r>
        <w:rPr>
          <w:rFonts w:ascii="仿宋" w:hAnsi="仿宋" w:eastAsia="仿宋"/>
          <w:b/>
          <w:bCs/>
          <w:sz w:val="32"/>
          <w:szCs w:val="32"/>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一、符合《中华人民共和国政府采购法》第二十二条规定的六项条件,</w:t>
      </w:r>
      <w:r>
        <w:rPr>
          <w:rFonts w:ascii="仿宋" w:hAnsi="仿宋" w:eastAsia="仿宋"/>
          <w:bCs/>
          <w:color w:val="000000"/>
          <w:sz w:val="28"/>
          <w:szCs w:val="28"/>
        </w:rPr>
        <w:t xml:space="preserve">提供</w:t>
      </w:r>
      <w:r>
        <w:rPr>
          <w:rFonts w:hint="eastAsia" w:ascii="仿宋" w:hAnsi="仿宋" w:eastAsia="仿宋"/>
          <w:bCs/>
          <w:color w:val="000000"/>
          <w:sz w:val="28"/>
          <w:szCs w:val="28"/>
        </w:rPr>
        <w:t xml:space="preserve">申明函；</w:t>
      </w:r>
      <w:r>
        <w:rPr>
          <w:rFonts w:ascii="仿宋" w:hAnsi="仿宋" w:eastAsia="仿宋"/>
          <w:bCs/>
          <w:color w:val="000000"/>
          <w:sz w:val="28"/>
          <w:szCs w:val="28"/>
        </w:rPr>
      </w:r>
      <w:r/>
    </w:p>
    <w:p>
      <w:pPr>
        <w:pStyle w:val="730"/>
        <w:ind w:firstLine="560"/>
        <w:rPr>
          <w:rFonts w:hint="eastAsia" w:ascii="仿宋" w:hAnsi="仿宋" w:eastAsia="仿宋"/>
          <w:szCs w:val="28"/>
        </w:rPr>
      </w:pPr>
      <w:r>
        <w:rPr>
          <w:rFonts w:ascii="仿宋" w:hAnsi="仿宋" w:eastAsia="仿宋"/>
          <w:szCs w:val="28"/>
        </w:rPr>
        <w:t xml:space="preserve">二、</w:t>
      </w:r>
      <w:r>
        <w:rPr>
          <w:rFonts w:hint="eastAsia" w:ascii="仿宋" w:hAnsi="仿宋" w:eastAsia="仿宋"/>
          <w:szCs w:val="28"/>
        </w:rPr>
        <w:t xml:space="preserve">法人或者其他组织的营业执照等证明文件，自然人的身份证明；</w:t>
      </w:r>
      <w:r>
        <w:rPr>
          <w:rFonts w:hint="eastAsia" w:ascii="仿宋" w:hAnsi="仿宋" w:eastAsia="仿宋"/>
          <w:szCs w:val="28"/>
        </w:rPr>
      </w:r>
      <w:r/>
    </w:p>
    <w:p>
      <w:pPr>
        <w:pStyle w:val="717"/>
        <w:ind w:firstLine="56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三、特定资格要求的证明文件</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如果本项目设置特定资格要求，则需要提供</w:t>
      </w:r>
      <w:r>
        <w:rPr>
          <w:rFonts w:hint="eastAsia" w:ascii="仿宋" w:hAnsi="仿宋" w:eastAsia="仿宋"/>
          <w:bCs/>
          <w:color w:val="000000"/>
          <w:sz w:val="28"/>
          <w:szCs w:val="28"/>
        </w:rPr>
        <w:t xml:space="preserve">）</w:t>
      </w:r>
      <w:r>
        <w:rPr>
          <w:rFonts w:ascii="仿宋" w:hAnsi="仿宋" w:eastAsia="仿宋"/>
          <w:bCs/>
          <w:color w:val="000000"/>
          <w:sz w:val="28"/>
          <w:szCs w:val="28"/>
        </w:rPr>
      </w:r>
      <w:r/>
    </w:p>
    <w:p>
      <w:pPr>
        <w:pStyle w:val="717"/>
        <w:ind w:firstLine="56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四、法人授权书</w:t>
      </w:r>
      <w:r>
        <w:rPr>
          <w:rFonts w:ascii="仿宋" w:hAnsi="仿宋" w:eastAsia="仿宋"/>
          <w:bCs/>
          <w:color w:val="000000"/>
          <w:sz w:val="28"/>
          <w:szCs w:val="28"/>
        </w:rPr>
      </w:r>
      <w:r/>
    </w:p>
    <w:p>
      <w:pPr>
        <w:pStyle w:val="717"/>
        <w:ind w:firstLine="56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五、</w:t>
      </w:r>
      <w:r>
        <w:rPr>
          <w:rFonts w:hint="eastAsia" w:ascii="仿宋" w:hAnsi="仿宋" w:eastAsia="仿宋"/>
          <w:bCs/>
          <w:color w:val="000000"/>
          <w:sz w:val="28"/>
          <w:szCs w:val="28"/>
        </w:rPr>
        <w:t xml:space="preserve">投标</w:t>
      </w:r>
      <w:r>
        <w:rPr>
          <w:rFonts w:hint="eastAsia" w:ascii="仿宋" w:hAnsi="仿宋" w:eastAsia="仿宋"/>
          <w:bCs/>
          <w:color w:val="000000"/>
          <w:sz w:val="28"/>
          <w:szCs w:val="28"/>
        </w:rPr>
        <w:t xml:space="preserve">函</w:t>
      </w:r>
      <w:r>
        <w:rPr>
          <w:rFonts w:ascii="仿宋" w:hAnsi="仿宋" w:eastAsia="仿宋"/>
          <w:bCs/>
          <w:color w:val="000000"/>
          <w:sz w:val="28"/>
          <w:szCs w:val="28"/>
        </w:rPr>
      </w:r>
      <w:r/>
    </w:p>
    <w:p>
      <w:pPr>
        <w:pStyle w:val="717"/>
        <w:ind w:firstLine="56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六、</w:t>
      </w:r>
      <w:r>
        <w:rPr>
          <w:rFonts w:hint="eastAsia" w:ascii="仿宋" w:hAnsi="仿宋" w:eastAsia="仿宋"/>
          <w:bCs/>
          <w:color w:val="000000"/>
          <w:sz w:val="28"/>
          <w:szCs w:val="28"/>
        </w:rPr>
        <w:t xml:space="preserve">企业声明函</w:t>
      </w:r>
      <w:r>
        <w:rPr>
          <w:rFonts w:ascii="仿宋" w:hAnsi="仿宋" w:eastAsia="仿宋"/>
          <w:bCs/>
          <w:color w:val="000000"/>
          <w:sz w:val="28"/>
          <w:szCs w:val="28"/>
        </w:rPr>
      </w:r>
      <w:r/>
    </w:p>
    <w:p>
      <w:pPr>
        <w:pStyle w:val="717"/>
        <w:ind w:firstLine="56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七、残疾人福利性单位声明函</w:t>
      </w:r>
      <w:r>
        <w:rPr>
          <w:rFonts w:ascii="仿宋" w:hAnsi="仿宋" w:eastAsia="仿宋"/>
          <w:bCs/>
          <w:color w:val="000000"/>
          <w:sz w:val="28"/>
          <w:szCs w:val="28"/>
        </w:rPr>
      </w:r>
      <w:r/>
    </w:p>
    <w:p>
      <w:pPr>
        <w:pStyle w:val="717"/>
        <w:ind w:firstLine="560"/>
        <w:spacing w:line="440" w:lineRule="exact"/>
        <w:rPr>
          <w:rFonts w:ascii="仿宋" w:hAnsi="仿宋" w:eastAsia="仿宋"/>
          <w:bCs/>
          <w:color w:val="000000"/>
          <w:sz w:val="28"/>
          <w:szCs w:val="28"/>
        </w:rPr>
      </w:pPr>
      <w:r>
        <w:rPr>
          <w:rFonts w:hint="eastAsia" w:ascii="仿宋" w:hAnsi="仿宋" w:eastAsia="仿宋"/>
          <w:bCs/>
          <w:color w:val="000000"/>
          <w:sz w:val="28"/>
          <w:szCs w:val="28"/>
        </w:rPr>
        <w:t xml:space="preserve">八</w:t>
      </w:r>
      <w:r>
        <w:rPr>
          <w:rFonts w:hint="eastAsia" w:ascii="仿宋" w:hAnsi="仿宋" w:eastAsia="仿宋"/>
          <w:bCs/>
          <w:color w:val="000000"/>
          <w:sz w:val="28"/>
          <w:szCs w:val="28"/>
        </w:rPr>
        <w:t xml:space="preserve">、联合体协议</w:t>
      </w:r>
      <w:r>
        <w:rPr>
          <w:rFonts w:ascii="仿宋" w:hAnsi="仿宋" w:eastAsia="仿宋"/>
          <w:bCs/>
          <w:color w:val="000000"/>
          <w:sz w:val="28"/>
          <w:szCs w:val="28"/>
        </w:rPr>
      </w:r>
      <w:r/>
    </w:p>
    <w:p>
      <w:pPr>
        <w:pStyle w:val="717"/>
        <w:ind w:firstLine="560"/>
        <w:spacing w:line="440" w:lineRule="exact"/>
        <w:rPr>
          <w:rFonts w:ascii="仿宋" w:hAnsi="仿宋" w:eastAsia="仿宋"/>
          <w:bCs/>
          <w:color w:val="000000"/>
          <w:sz w:val="28"/>
          <w:szCs w:val="28"/>
        </w:rPr>
      </w:pPr>
      <w:r>
        <w:rPr>
          <w:rFonts w:hint="eastAsia" w:ascii="仿宋" w:hAnsi="仿宋" w:eastAsia="仿宋"/>
          <w:bCs/>
          <w:color w:val="000000"/>
          <w:sz w:val="28"/>
          <w:szCs w:val="28"/>
        </w:rPr>
        <w:t xml:space="preserve">九</w:t>
      </w:r>
      <w:r>
        <w:rPr>
          <w:rFonts w:hint="eastAsia" w:ascii="仿宋" w:hAnsi="仿宋" w:eastAsia="仿宋"/>
          <w:bCs/>
          <w:color w:val="000000"/>
          <w:sz w:val="28"/>
          <w:szCs w:val="28"/>
        </w:rPr>
        <w:t xml:space="preserve">、投标分项报价表</w:t>
      </w:r>
      <w:r>
        <w:rPr>
          <w:rFonts w:ascii="仿宋" w:hAnsi="仿宋" w:eastAsia="仿宋"/>
          <w:bCs/>
          <w:color w:val="000000"/>
          <w:sz w:val="28"/>
          <w:szCs w:val="28"/>
        </w:rPr>
      </w:r>
      <w:r/>
    </w:p>
    <w:p>
      <w:pPr>
        <w:pStyle w:val="717"/>
        <w:ind w:firstLine="560"/>
        <w:spacing w:line="440" w:lineRule="exact"/>
        <w:rPr>
          <w:rFonts w:ascii="仿宋" w:hAnsi="仿宋" w:eastAsia="仿宋"/>
          <w:bCs/>
          <w:color w:val="000000"/>
          <w:sz w:val="28"/>
          <w:szCs w:val="28"/>
        </w:rPr>
      </w:pPr>
      <w:r>
        <w:rPr>
          <w:rFonts w:hint="eastAsia" w:ascii="仿宋" w:hAnsi="仿宋" w:eastAsia="仿宋"/>
          <w:bCs/>
          <w:color w:val="000000"/>
          <w:sz w:val="28"/>
          <w:szCs w:val="28"/>
        </w:rPr>
        <w:t xml:space="preserve">十</w:t>
      </w:r>
      <w:r>
        <w:rPr>
          <w:rFonts w:hint="eastAsia" w:ascii="仿宋" w:hAnsi="仿宋" w:eastAsia="仿宋"/>
          <w:bCs/>
          <w:color w:val="000000"/>
          <w:sz w:val="28"/>
          <w:szCs w:val="28"/>
        </w:rPr>
        <w:t xml:space="preserve">、技术要求响应及偏离表</w:t>
      </w:r>
      <w:r>
        <w:rPr>
          <w:rFonts w:ascii="仿宋" w:hAnsi="仿宋" w:eastAsia="仿宋"/>
          <w:bCs/>
          <w:color w:val="000000"/>
          <w:sz w:val="28"/>
          <w:szCs w:val="28"/>
        </w:rPr>
      </w:r>
      <w:r/>
    </w:p>
    <w:p>
      <w:pPr>
        <w:pStyle w:val="717"/>
        <w:ind w:firstLine="480"/>
        <w:spacing w:line="440" w:lineRule="exact"/>
        <w:rPr>
          <w:rFonts w:ascii="仿宋" w:hAnsi="仿宋" w:eastAsia="仿宋"/>
          <w:bCs/>
          <w:color w:val="000000"/>
          <w:sz w:val="28"/>
          <w:szCs w:val="28"/>
        </w:rPr>
      </w:pPr>
      <w:r>
        <w:rPr>
          <w:rFonts w:hint="eastAsia" w:ascii="仿宋" w:hAnsi="仿宋" w:eastAsia="仿宋"/>
          <w:bCs/>
          <w:color w:val="000000"/>
          <w:sz w:val="28"/>
          <w:szCs w:val="28"/>
        </w:rPr>
        <w:t xml:space="preserve">十一</w:t>
      </w:r>
      <w:r>
        <w:rPr>
          <w:rFonts w:hint="eastAsia" w:ascii="仿宋" w:hAnsi="仿宋" w:eastAsia="仿宋"/>
          <w:bCs/>
          <w:color w:val="000000"/>
          <w:sz w:val="28"/>
          <w:szCs w:val="28"/>
        </w:rPr>
        <w:t xml:space="preserve">、商务要求响应及偏离表</w:t>
      </w:r>
      <w:r>
        <w:rPr>
          <w:rFonts w:ascii="仿宋" w:hAnsi="仿宋" w:eastAsia="仿宋"/>
          <w:bCs/>
          <w:color w:val="000000"/>
          <w:sz w:val="28"/>
          <w:szCs w:val="28"/>
        </w:rPr>
      </w:r>
      <w:r/>
    </w:p>
    <w:p>
      <w:pPr>
        <w:pStyle w:val="730"/>
        <w:ind w:firstLine="560"/>
        <w:rPr>
          <w:rFonts w:hint="eastAsia" w:ascii="仿宋" w:hAnsi="仿宋" w:eastAsia="仿宋"/>
          <w:szCs w:val="28"/>
        </w:rPr>
      </w:pPr>
      <w:r>
        <w:rPr>
          <w:rFonts w:ascii="仿宋" w:hAnsi="仿宋" w:eastAsia="仿宋"/>
          <w:szCs w:val="28"/>
        </w:rPr>
        <w:t xml:space="preserve">十二、</w:t>
      </w:r>
      <w:r>
        <w:rPr>
          <w:rFonts w:hint="eastAsia" w:ascii="仿宋" w:hAnsi="仿宋" w:eastAsia="仿宋"/>
          <w:szCs w:val="28"/>
        </w:rPr>
        <w:t xml:space="preserve">人员配备表</w:t>
      </w:r>
      <w:r/>
    </w:p>
    <w:p>
      <w:pPr>
        <w:pStyle w:val="730"/>
        <w:ind w:firstLine="560"/>
        <w:rPr>
          <w:rFonts w:hint="eastAsia" w:ascii="仿宋" w:hAnsi="仿宋" w:eastAsia="仿宋"/>
          <w:szCs w:val="28"/>
        </w:rPr>
      </w:pPr>
      <w:r>
        <w:rPr>
          <w:rFonts w:hint="eastAsia" w:ascii="仿宋" w:hAnsi="仿宋" w:eastAsia="仿宋"/>
          <w:szCs w:val="28"/>
        </w:rPr>
        <w:t xml:space="preserve">十</w:t>
      </w:r>
      <w:r>
        <w:rPr>
          <w:rFonts w:hint="eastAsia" w:ascii="仿宋" w:hAnsi="仿宋" w:eastAsia="仿宋"/>
          <w:szCs w:val="28"/>
        </w:rPr>
        <w:t xml:space="preserve">三</w:t>
      </w:r>
      <w:r>
        <w:rPr>
          <w:rFonts w:hint="eastAsia" w:ascii="仿宋" w:hAnsi="仿宋" w:eastAsia="仿宋"/>
          <w:szCs w:val="28"/>
        </w:rPr>
        <w:t xml:space="preserve">、开标一览表</w:t>
      </w:r>
      <w:r>
        <w:rPr>
          <w:rFonts w:hint="eastAsia" w:ascii="仿宋" w:hAnsi="仿宋" w:eastAsia="仿宋"/>
          <w:szCs w:val="28"/>
        </w:rPr>
      </w:r>
      <w:r/>
    </w:p>
    <w:p>
      <w:pPr>
        <w:pStyle w:val="717"/>
        <w:jc w:val="center"/>
        <w:spacing w:line="520" w:lineRule="exact"/>
        <w:rPr>
          <w:rFonts w:ascii="仿宋" w:hAnsi="仿宋" w:eastAsia="仿宋"/>
          <w:bCs/>
          <w:color w:val="000000"/>
          <w:sz w:val="28"/>
          <w:szCs w:val="28"/>
        </w:rPr>
      </w:pPr>
      <w:r>
        <w:rPr>
          <w:rFonts w:ascii="仿宋" w:hAnsi="仿宋" w:eastAsia="仿宋"/>
          <w:bCs/>
          <w:color w:val="000000"/>
          <w:sz w:val="28"/>
          <w:szCs w:val="28"/>
        </w:rPr>
      </w:r>
      <w:r/>
    </w:p>
    <w:p>
      <w:pPr>
        <w:pStyle w:val="717"/>
        <w:jc w:val="center"/>
        <w:spacing w:line="520" w:lineRule="exact"/>
        <w:rPr>
          <w:rFonts w:ascii="仿宋" w:hAnsi="仿宋" w:eastAsia="仿宋"/>
          <w:b/>
          <w:bCs/>
          <w:sz w:val="32"/>
        </w:rPr>
      </w:pPr>
      <w:r>
        <w:rPr>
          <w:rFonts w:ascii="仿宋" w:hAnsi="仿宋" w:eastAsia="仿宋"/>
          <w:b/>
          <w:bCs/>
          <w:sz w:val="32"/>
        </w:rPr>
      </w:r>
      <w:r/>
    </w:p>
    <w:p>
      <w:pPr>
        <w:pStyle w:val="717"/>
        <w:jc w:val="center"/>
        <w:spacing w:line="520" w:lineRule="exact"/>
        <w:rPr>
          <w:rFonts w:ascii="仿宋" w:hAnsi="仿宋" w:eastAsia="仿宋"/>
          <w:b/>
          <w:bCs/>
          <w:sz w:val="32"/>
        </w:rPr>
      </w:pPr>
      <w:r>
        <w:rPr>
          <w:rFonts w:ascii="仿宋" w:hAnsi="仿宋" w:eastAsia="仿宋"/>
          <w:b/>
          <w:bCs/>
          <w:sz w:val="32"/>
        </w:rPr>
      </w:r>
      <w:r/>
    </w:p>
    <w:p>
      <w:pPr>
        <w:pStyle w:val="717"/>
        <w:jc w:val="center"/>
        <w:spacing w:line="520" w:lineRule="exact"/>
        <w:rPr>
          <w:rFonts w:ascii="仿宋" w:hAnsi="仿宋" w:eastAsia="仿宋"/>
          <w:b/>
          <w:bCs/>
          <w:sz w:val="32"/>
        </w:rPr>
      </w:pPr>
      <w:r>
        <w:rPr>
          <w:rFonts w:ascii="仿宋" w:hAnsi="仿宋" w:eastAsia="仿宋"/>
          <w:b/>
          <w:bCs/>
          <w:sz w:val="32"/>
        </w:rPr>
      </w:r>
      <w:r/>
    </w:p>
    <w:p>
      <w:pPr>
        <w:pStyle w:val="717"/>
        <w:jc w:val="center"/>
        <w:spacing w:line="520" w:lineRule="exact"/>
        <w:rPr>
          <w:rFonts w:ascii="仿宋" w:hAnsi="仿宋" w:eastAsia="仿宋"/>
          <w:b/>
          <w:bCs/>
          <w:sz w:val="32"/>
        </w:rPr>
      </w:pPr>
      <w:r>
        <w:rPr>
          <w:rFonts w:ascii="仿宋" w:hAnsi="仿宋" w:eastAsia="仿宋"/>
          <w:b/>
          <w:bCs/>
          <w:sz w:val="32"/>
        </w:rPr>
      </w:r>
      <w:r/>
    </w:p>
    <w:p>
      <w:pPr>
        <w:pStyle w:val="717"/>
        <w:jc w:val="center"/>
        <w:spacing w:line="520" w:lineRule="exact"/>
        <w:rPr>
          <w:rFonts w:ascii="仿宋" w:hAnsi="仿宋" w:eastAsia="仿宋"/>
          <w:b/>
          <w:bCs/>
          <w:sz w:val="32"/>
        </w:rPr>
      </w:pPr>
      <w:r>
        <w:rPr>
          <w:rFonts w:ascii="仿宋" w:hAnsi="仿宋" w:eastAsia="仿宋"/>
          <w:b/>
          <w:bCs/>
          <w:sz w:val="32"/>
        </w:rPr>
      </w:r>
      <w:r/>
    </w:p>
    <w:p>
      <w:pPr>
        <w:pStyle w:val="717"/>
        <w:jc w:val="center"/>
        <w:spacing w:line="520" w:lineRule="exact"/>
        <w:rPr>
          <w:rFonts w:ascii="仿宋" w:hAnsi="仿宋" w:eastAsia="仿宋"/>
          <w:b/>
          <w:bCs/>
          <w:sz w:val="32"/>
        </w:rPr>
      </w:pPr>
      <w:r>
        <w:rPr>
          <w:rFonts w:ascii="仿宋" w:hAnsi="仿宋" w:eastAsia="仿宋"/>
          <w:b/>
          <w:bCs/>
          <w:sz w:val="32"/>
        </w:rPr>
      </w:r>
      <w:r/>
    </w:p>
    <w:p>
      <w:pPr>
        <w:pStyle w:val="717"/>
        <w:jc w:val="center"/>
        <w:spacing w:line="520" w:lineRule="exact"/>
        <w:rPr>
          <w:rFonts w:ascii="仿宋" w:hAnsi="仿宋" w:eastAsia="仿宋"/>
          <w:b/>
          <w:bCs/>
          <w:sz w:val="32"/>
        </w:rPr>
      </w:pPr>
      <w:r>
        <w:rPr>
          <w:rFonts w:ascii="仿宋" w:hAnsi="仿宋" w:eastAsia="仿宋"/>
          <w:b/>
          <w:bCs/>
          <w:sz w:val="32"/>
        </w:rPr>
      </w:r>
      <w:r/>
    </w:p>
    <w:p>
      <w:pPr>
        <w:pStyle w:val="717"/>
        <w:jc w:val="center"/>
        <w:spacing w:line="520" w:lineRule="exact"/>
        <w:rPr>
          <w:rFonts w:ascii="仿宋" w:hAnsi="仿宋" w:eastAsia="仿宋"/>
          <w:b/>
          <w:bCs/>
          <w:sz w:val="32"/>
        </w:rPr>
      </w:pPr>
      <w:r>
        <w:rPr>
          <w:rFonts w:ascii="仿宋" w:hAnsi="仿宋" w:eastAsia="仿宋"/>
          <w:b/>
          <w:bCs/>
          <w:sz w:val="32"/>
        </w:rPr>
      </w:r>
      <w:r/>
    </w:p>
    <w:p>
      <w:pPr>
        <w:pStyle w:val="717"/>
        <w:jc w:val="center"/>
        <w:spacing w:line="520" w:lineRule="exact"/>
        <w:rPr>
          <w:rFonts w:hint="eastAsia" w:ascii="仿宋" w:hAnsi="仿宋" w:eastAsia="仿宋"/>
          <w:b/>
          <w:bCs/>
          <w:sz w:val="32"/>
        </w:rPr>
      </w:pPr>
      <w:r>
        <w:rPr>
          <w:rFonts w:hint="eastAsia" w:ascii="仿宋" w:hAnsi="仿宋" w:eastAsia="仿宋"/>
          <w:b/>
          <w:bCs/>
          <w:sz w:val="32"/>
        </w:rPr>
        <w:t xml:space="preserve">一、符合《政府采购法》第二十二条规定条件的声明函</w:t>
      </w:r>
      <w:r/>
    </w:p>
    <w:p>
      <w:pPr>
        <w:pStyle w:val="733"/>
        <w:ind w:firstLine="0"/>
        <w:spacing w:line="720" w:lineRule="exact"/>
        <w:rPr>
          <w:rFonts w:hint="eastAsia" w:ascii="仿宋" w:hAnsi="仿宋" w:eastAsia="仿宋"/>
          <w:bCs/>
          <w:sz w:val="28"/>
          <w:szCs w:val="28"/>
        </w:rPr>
      </w:pPr>
      <w:r>
        <w:rPr>
          <w:rFonts w:hint="eastAsia" w:ascii="仿宋" w:hAnsi="仿宋" w:eastAsia="仿宋"/>
          <w:bCs/>
          <w:sz w:val="28"/>
          <w:szCs w:val="28"/>
        </w:rPr>
        <w:t xml:space="preserve">致</w:t>
      </w:r>
      <w:r>
        <w:rPr>
          <w:rFonts w:ascii="仿宋" w:hAnsi="仿宋" w:eastAsia="仿宋"/>
          <w:bCs/>
          <w:sz w:val="28"/>
          <w:szCs w:val="28"/>
        </w:rPr>
        <w:t xml:space="preserve">淮安市淮安区住房和城乡建设局</w:t>
      </w:r>
      <w:r>
        <w:rPr>
          <w:rFonts w:hint="eastAsia" w:ascii="仿宋" w:hAnsi="仿宋" w:eastAsia="仿宋"/>
          <w:bCs/>
          <w:sz w:val="28"/>
          <w:szCs w:val="28"/>
        </w:rPr>
        <w:t xml:space="preserve">:</w:t>
      </w:r>
      <w:r/>
    </w:p>
    <w:p>
      <w:pPr>
        <w:pStyle w:val="717"/>
        <w:ind w:firstLine="840"/>
        <w:spacing w:line="520" w:lineRule="exact"/>
        <w:rPr>
          <w:rFonts w:hint="eastAsia" w:ascii="仿宋" w:hAnsi="仿宋" w:eastAsia="仿宋"/>
          <w:sz w:val="28"/>
          <w:szCs w:val="28"/>
        </w:rPr>
      </w:pPr>
      <w:r>
        <w:rPr>
          <w:rFonts w:hint="eastAsia" w:ascii="仿宋" w:hAnsi="仿宋" w:eastAsia="仿宋"/>
          <w:sz w:val="28"/>
          <w:szCs w:val="28"/>
        </w:rPr>
        <w:t xml:space="preserve">我公司参加贵单位组织实施的</w:t>
      </w:r>
      <w:r>
        <w:rPr>
          <w:rFonts w:hint="eastAsia" w:ascii="仿宋" w:hAnsi="仿宋" w:eastAsia="仿宋"/>
          <w:sz w:val="28"/>
          <w:szCs w:val="28"/>
          <w:u w:val="single"/>
        </w:rPr>
        <w:t xml:space="preserve">（项目编号: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bCs/>
          <w:sz w:val="28"/>
          <w:u w:val="single"/>
        </w:rPr>
        <w:t xml:space="preserve"> </w:t>
      </w:r>
      <w:r>
        <w:rPr>
          <w:rFonts w:ascii="仿宋" w:hAnsi="仿宋" w:eastAsia="仿宋"/>
          <w:bCs/>
          <w:sz w:val="28"/>
          <w:u w:val="single"/>
        </w:rPr>
        <w:t xml:space="preserve"> </w:t>
      </w:r>
      <w:r>
        <w:rPr>
          <w:rFonts w:hint="eastAsia" w:ascii="仿宋" w:hAnsi="仿宋" w:eastAsia="仿宋"/>
          <w:bCs/>
          <w:sz w:val="28"/>
          <w:u w:val="single"/>
        </w:rPr>
        <w:t xml:space="preserve">   </w:t>
      </w:r>
      <w:r>
        <w:rPr>
          <w:rFonts w:hint="eastAsia" w:ascii="仿宋" w:hAnsi="仿宋" w:eastAsia="仿宋"/>
          <w:sz w:val="28"/>
          <w:szCs w:val="28"/>
        </w:rPr>
        <w:t xml:space="preserve">采购项目的政府采购活动。针对《中华人民共和国政府采购法》第二十二条规定做出如下声明：</w:t>
      </w:r>
      <w:r/>
    </w:p>
    <w:p>
      <w:pPr>
        <w:pStyle w:val="717"/>
        <w:ind w:firstLine="560"/>
        <w:spacing w:line="520" w:lineRule="exact"/>
        <w:rPr>
          <w:rFonts w:hint="eastAsia" w:ascii="仿宋" w:hAnsi="仿宋" w:eastAsia="仿宋"/>
          <w:sz w:val="28"/>
          <w:szCs w:val="28"/>
        </w:rPr>
      </w:pPr>
      <w:r>
        <w:rPr>
          <w:rFonts w:hint="eastAsia" w:ascii="仿宋" w:hAnsi="仿宋" w:eastAsia="仿宋"/>
          <w:sz w:val="28"/>
          <w:szCs w:val="28"/>
        </w:rPr>
        <w:t xml:space="preserve">1、我单位具有独立承担民事责任的能力；</w:t>
      </w:r>
      <w:r/>
    </w:p>
    <w:p>
      <w:pPr>
        <w:pStyle w:val="717"/>
        <w:ind w:firstLine="560"/>
        <w:spacing w:line="520" w:lineRule="exact"/>
        <w:rPr>
          <w:rFonts w:hint="eastAsia" w:ascii="仿宋" w:hAnsi="仿宋" w:eastAsia="仿宋"/>
          <w:sz w:val="28"/>
          <w:szCs w:val="28"/>
        </w:rPr>
      </w:pPr>
      <w:r>
        <w:rPr>
          <w:rFonts w:hint="eastAsia" w:ascii="仿宋" w:hAnsi="仿宋" w:eastAsia="仿宋"/>
          <w:sz w:val="28"/>
          <w:szCs w:val="28"/>
        </w:rPr>
        <w:t xml:space="preserve">2、我单位具有良好的商业信誉和健全的财务会计制度；</w:t>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3、我单位具备履行本项采购合同所必需的设备和专业技术能力，为履行本项采购合同我公司具备如下主要设备和主要专业技术能力：</w:t>
      </w:r>
      <w:r>
        <w:rPr>
          <w:rFonts w:ascii="仿宋" w:hAnsi="仿宋" w:eastAsia="仿宋"/>
          <w:sz w:val="28"/>
          <w:szCs w:val="28"/>
        </w:rPr>
      </w:r>
      <w:r/>
    </w:p>
    <w:p>
      <w:pPr>
        <w:pStyle w:val="717"/>
        <w:ind w:firstLine="560"/>
        <w:spacing w:line="520" w:lineRule="exact"/>
        <w:rPr>
          <w:rFonts w:ascii="仿宋" w:hAnsi="仿宋" w:eastAsia="仿宋"/>
          <w:b/>
          <w:color w:val="000000"/>
          <w:sz w:val="28"/>
          <w:szCs w:val="28"/>
        </w:rPr>
      </w:pPr>
      <w:r>
        <w:rPr>
          <w:rFonts w:hint="eastAsia" w:ascii="仿宋" w:hAnsi="仿宋" w:eastAsia="仿宋"/>
          <w:b/>
          <w:color w:val="000000"/>
          <w:sz w:val="28"/>
          <w:szCs w:val="28"/>
        </w:rPr>
        <w:t xml:space="preserve">主要设备有：</w:t>
      </w:r>
      <w:r>
        <w:rPr>
          <w:rFonts w:hint="eastAsia" w:ascii="仿宋" w:hAnsi="仿宋" w:eastAsia="仿宋"/>
          <w:b/>
          <w:color w:val="000000"/>
          <w:sz w:val="28"/>
          <w:szCs w:val="28"/>
          <w:u w:val="single"/>
        </w:rPr>
        <w:t xml:space="preserve"> </w:t>
      </w:r>
      <w:r>
        <w:rPr>
          <w:rFonts w:ascii="仿宋" w:hAnsi="仿宋" w:eastAsia="仿宋"/>
          <w:b/>
          <w:color w:val="000000"/>
          <w:sz w:val="28"/>
          <w:szCs w:val="28"/>
          <w:u w:val="single"/>
        </w:rPr>
        <w:t xml:space="preserve">       </w:t>
      </w:r>
      <w:r>
        <w:rPr>
          <w:rFonts w:ascii="仿宋" w:hAnsi="仿宋" w:eastAsia="仿宋"/>
          <w:b/>
          <w:color w:val="000000"/>
          <w:sz w:val="28"/>
          <w:szCs w:val="28"/>
          <w:u w:val="single"/>
        </w:rPr>
        <w:t xml:space="preserve"> </w:t>
      </w:r>
      <w:r>
        <w:rPr>
          <w:rFonts w:ascii="仿宋" w:hAnsi="仿宋" w:eastAsia="仿宋"/>
          <w:b/>
          <w:color w:val="000000"/>
          <w:sz w:val="28"/>
          <w:szCs w:val="28"/>
          <w:u w:val="single"/>
        </w:rPr>
        <w:t xml:space="preserve">           </w:t>
      </w:r>
      <w:r>
        <w:rPr>
          <w:rFonts w:ascii="仿宋" w:hAnsi="仿宋" w:eastAsia="仿宋"/>
          <w:b/>
          <w:color w:val="000000"/>
          <w:sz w:val="28"/>
          <w:szCs w:val="28"/>
        </w:rPr>
        <w:t xml:space="preserve"> </w:t>
      </w:r>
      <w:r/>
    </w:p>
    <w:p>
      <w:pPr>
        <w:pStyle w:val="717"/>
        <w:ind w:firstLine="562"/>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主要专业技术能力有：</w:t>
      </w:r>
      <w:r>
        <w:rPr>
          <w:rFonts w:hint="eastAsia" w:ascii="仿宋" w:hAnsi="仿宋" w:eastAsia="仿宋"/>
          <w:b/>
          <w:color w:val="000000"/>
          <w:sz w:val="28"/>
          <w:szCs w:val="28"/>
          <w:u w:val="single"/>
        </w:rPr>
        <w:t xml:space="preserve"> </w:t>
      </w:r>
      <w:r>
        <w:rPr>
          <w:rFonts w:ascii="仿宋" w:hAnsi="仿宋" w:eastAsia="仿宋"/>
          <w:b/>
          <w:color w:val="000000"/>
          <w:sz w:val="28"/>
          <w:szCs w:val="28"/>
          <w:u w:val="single"/>
        </w:rPr>
        <w:t xml:space="preserve">  </w:t>
      </w:r>
      <w:r>
        <w:rPr>
          <w:rFonts w:ascii="仿宋" w:hAnsi="仿宋" w:eastAsia="仿宋"/>
          <w:b/>
          <w:color w:val="000000"/>
          <w:sz w:val="28"/>
          <w:szCs w:val="28"/>
          <w:u w:val="single"/>
        </w:rPr>
        <w:t xml:space="preserve"> </w:t>
      </w:r>
      <w:r>
        <w:rPr>
          <w:rFonts w:ascii="仿宋" w:hAnsi="仿宋" w:eastAsia="仿宋"/>
          <w:b/>
          <w:color w:val="000000"/>
          <w:sz w:val="28"/>
          <w:szCs w:val="28"/>
          <w:u w:val="single"/>
        </w:rPr>
        <w:t xml:space="preserve">        </w:t>
      </w:r>
      <w:r>
        <w:rPr>
          <w:rFonts w:hint="eastAsia" w:ascii="仿宋" w:hAnsi="仿宋" w:eastAsia="仿宋"/>
          <w:b/>
          <w:color w:val="000000"/>
          <w:sz w:val="28"/>
          <w:szCs w:val="28"/>
        </w:rPr>
        <w:t xml:space="preserve">；</w:t>
      </w:r>
      <w:r/>
    </w:p>
    <w:p>
      <w:pPr>
        <w:pStyle w:val="717"/>
        <w:ind w:firstLine="560"/>
        <w:spacing w:line="520" w:lineRule="exact"/>
        <w:rPr>
          <w:rFonts w:hint="eastAsia" w:ascii="仿宋" w:hAnsi="仿宋" w:eastAsia="仿宋"/>
          <w:sz w:val="28"/>
          <w:szCs w:val="28"/>
        </w:rPr>
      </w:pPr>
      <w:r>
        <w:rPr>
          <w:rFonts w:hint="eastAsia" w:ascii="仿宋" w:hAnsi="仿宋" w:eastAsia="仿宋"/>
          <w:sz w:val="28"/>
          <w:szCs w:val="28"/>
        </w:rPr>
        <w:t xml:space="preserve">4、我单位有依法缴纳税收和社会保障资金的良好记录；</w:t>
      </w:r>
      <w:r/>
    </w:p>
    <w:p>
      <w:pPr>
        <w:pStyle w:val="717"/>
        <w:ind w:firstLine="560"/>
        <w:jc w:val="left"/>
        <w:spacing w:line="640" w:lineRule="exact"/>
        <w:rPr>
          <w:rFonts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参加本次政府采购活动前3年内，我单位在经营活动中没有因违法经营受到刑事处罚或者责令停产停业、吊销许可证或者执照、较大数额罚款等行政处罚。</w:t>
      </w:r>
      <w:r>
        <w:rPr>
          <w:rFonts w:ascii="仿宋" w:hAnsi="仿宋" w:eastAsia="仿宋" w:cs="仿宋"/>
          <w:sz w:val="28"/>
          <w:szCs w:val="28"/>
        </w:rPr>
        <w:t xml:space="preserve"> </w:t>
      </w:r>
      <w:r/>
    </w:p>
    <w:p>
      <w:pPr>
        <w:pStyle w:val="717"/>
        <w:ind w:firstLine="638"/>
        <w:spacing w:line="520" w:lineRule="exact"/>
        <w:rPr>
          <w:rFonts w:hint="eastAsia" w:ascii="仿宋" w:hAnsi="仿宋" w:eastAsia="仿宋"/>
          <w:sz w:val="28"/>
          <w:szCs w:val="28"/>
        </w:rPr>
      </w:pPr>
      <w:r>
        <w:rPr>
          <w:rFonts w:hint="eastAsia" w:ascii="仿宋" w:hAnsi="仿宋" w:eastAsia="仿宋"/>
          <w:sz w:val="28"/>
          <w:szCs w:val="28"/>
        </w:rPr>
        <w:t xml:space="preserve">6、我单位满足法律、行政法规规定的其他条件。</w:t>
      </w:r>
      <w:r/>
    </w:p>
    <w:p>
      <w:pPr>
        <w:pStyle w:val="717"/>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pStyle w:val="717"/>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pStyle w:val="717"/>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加盖CA电子公章</w:t>
      </w:r>
      <w:r>
        <w:rPr>
          <w:rFonts w:hint="eastAsia" w:ascii="仿宋" w:hAnsi="仿宋" w:eastAsia="仿宋" w:cs="楷体_GB2312"/>
          <w:sz w:val="28"/>
          <w:szCs w:val="28"/>
          <w:u w:val="single"/>
          <w:lang w:val="zh-CN"/>
        </w:rPr>
        <w:t xml:space="preserve">）    </w:t>
      </w:r>
      <w:r>
        <w:rPr>
          <w:rFonts w:ascii="仿宋" w:hAnsi="仿宋" w:eastAsia="仿宋" w:cs="楷体_GB2312"/>
          <w:sz w:val="28"/>
          <w:szCs w:val="28"/>
          <w:lang w:val="zh-CN"/>
        </w:rPr>
      </w:r>
      <w:r/>
    </w:p>
    <w:p>
      <w:pPr>
        <w:pStyle w:val="717"/>
        <w:spacing w:line="520" w:lineRule="exact"/>
        <w:rPr>
          <w:rFonts w:ascii="仿宋" w:hAnsi="仿宋" w:eastAsia="仿宋" w:cs="楷体_GB2312"/>
          <w:sz w:val="28"/>
          <w:szCs w:val="28"/>
          <w:lang w:val="zh-CN"/>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30"/>
        <w:rPr>
          <w:rFonts w:hint="eastAsia"/>
        </w:rPr>
      </w:pPr>
      <w:r>
        <w:rPr>
          <w:rFonts w:hint="eastAsia"/>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二、法人或者其他组织的营业执照等证明文件，自然人的身份证明（</w:t>
      </w:r>
      <w:r>
        <w:rPr>
          <w:rFonts w:ascii="仿宋" w:hAnsi="仿宋" w:eastAsia="仿宋" w:cs="仿宋"/>
          <w:color w:val="000000"/>
          <w:sz w:val="28"/>
        </w:rPr>
        <w:t xml:space="preserve">扫描件加盖投标人电子签章</w:t>
      </w:r>
      <w:r>
        <w:rPr>
          <w:rFonts w:hint="eastAsia" w:ascii="仿宋" w:hAnsi="仿宋" w:eastAsia="仿宋"/>
          <w:sz w:val="28"/>
          <w:szCs w:val="28"/>
        </w:rPr>
        <w:t xml:space="preserve">）</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三、特定资格要求的证明文件</w:t>
      </w:r>
      <w:r>
        <w:rPr>
          <w:rFonts w:hint="eastAsia" w:ascii="仿宋" w:hAnsi="仿宋" w:eastAsia="仿宋"/>
          <w:sz w:val="28"/>
          <w:szCs w:val="28"/>
        </w:rPr>
        <w:t xml:space="preserve">（本项目无需提供）</w:t>
      </w:r>
      <w:r>
        <w:rPr>
          <w:rFonts w:ascii="仿宋" w:hAnsi="仿宋" w:eastAsia="仿宋"/>
          <w:sz w:val="28"/>
          <w:szCs w:val="28"/>
        </w:rPr>
      </w:r>
      <w:r/>
    </w:p>
    <w:p>
      <w:pPr>
        <w:pStyle w:val="845"/>
        <w:ind w:firstLine="560"/>
        <w:spacing w:line="520" w:lineRule="exact"/>
        <w:rPr>
          <w:rFonts w:ascii="仿宋" w:hAnsi="仿宋" w:eastAsia="仿宋"/>
          <w:sz w:val="28"/>
          <w:szCs w:val="28"/>
        </w:rPr>
      </w:pPr>
      <w:r>
        <w:rPr>
          <w:rFonts w:hint="eastAsia" w:ascii="仿宋" w:hAnsi="仿宋" w:eastAsia="仿宋"/>
          <w:sz w:val="28"/>
          <w:szCs w:val="28"/>
        </w:rPr>
        <w:t xml:space="preserve"> </w:t>
      </w:r>
      <w:bookmarkStart w:id="109" w:name="_Toc120614284"/>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30"/>
      </w:pPr>
      <w:r/>
      <w:r/>
    </w:p>
    <w:p>
      <w:pPr>
        <w:pStyle w:val="730"/>
      </w:pPr>
      <w:r/>
      <w:r/>
    </w:p>
    <w:p>
      <w:pPr>
        <w:pStyle w:val="730"/>
      </w:pPr>
      <w:r/>
      <w:r/>
    </w:p>
    <w:p>
      <w:pPr>
        <w:pStyle w:val="730"/>
      </w:pPr>
      <w:r/>
      <w:r/>
    </w:p>
    <w:p>
      <w:pPr>
        <w:pStyle w:val="730"/>
      </w:pPr>
      <w:r/>
      <w:r/>
    </w:p>
    <w:p>
      <w:pPr>
        <w:pStyle w:val="730"/>
        <w:rPr>
          <w:rFonts w:hint="eastAsia"/>
        </w:rPr>
      </w:pPr>
      <w:r>
        <w:rPr>
          <w:rFonts w:hint="eastAsia"/>
        </w:rPr>
      </w:r>
      <w:r/>
    </w:p>
    <w:p>
      <w:pPr>
        <w:pStyle w:val="717"/>
        <w:ind w:firstLine="280"/>
        <w:jc w:val="center"/>
        <w:spacing w:line="520" w:lineRule="exact"/>
        <w:rPr>
          <w:rFonts w:ascii="仿宋" w:hAnsi="仿宋" w:eastAsia="仿宋"/>
          <w:sz w:val="28"/>
          <w:szCs w:val="28"/>
        </w:rPr>
      </w:pPr>
      <w:r>
        <w:rPr>
          <w:rFonts w:hint="eastAsia" w:ascii="仿宋" w:hAnsi="仿宋" w:eastAsia="仿宋"/>
          <w:sz w:val="28"/>
          <w:szCs w:val="28"/>
        </w:rPr>
        <w:t xml:space="preserve">四、法人授权书</w:t>
      </w:r>
      <w:r>
        <w:rPr>
          <w:rFonts w:ascii="仿宋" w:hAnsi="仿宋" w:eastAsia="仿宋"/>
          <w:sz w:val="28"/>
          <w:szCs w:val="28"/>
        </w:rPr>
      </w:r>
      <w:r/>
    </w:p>
    <w:p>
      <w:pPr>
        <w:pStyle w:val="717"/>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本授权书声明：____________（供应商名称）授权________________（被授权人的姓名）为我方就JSZC-        号项目采购活动的合法代理人，以本单位名义全权处理一切与该项目采购有关的事务。</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本授权书于______年____月____日起生效，特此声明。</w:t>
      </w:r>
      <w:r>
        <w:rPr>
          <w:rFonts w:ascii="仿宋" w:hAnsi="仿宋" w:eastAsia="仿宋"/>
          <w:sz w:val="28"/>
          <w:szCs w:val="28"/>
        </w:rPr>
      </w:r>
      <w:r/>
    </w:p>
    <w:p>
      <w:pPr>
        <w:pStyle w:val="717"/>
        <w:ind w:firstLine="560"/>
        <w:jc w:val="left"/>
        <w:spacing w:line="520" w:lineRule="exact"/>
        <w:rPr>
          <w:rFonts w:ascii="仿宋" w:hAnsi="仿宋" w:eastAsia="仿宋"/>
          <w:sz w:val="28"/>
          <w:szCs w:val="28"/>
        </w:rPr>
      </w:pPr>
      <w:r>
        <w:rPr>
          <w:rFonts w:hint="eastAsia" w:ascii="仿宋" w:hAnsi="仿宋" w:eastAsia="仿宋"/>
          <w:sz w:val="28"/>
          <w:szCs w:val="28"/>
        </w:rPr>
        <w:t xml:space="preserve">被授权人身份证号码：                              </w:t>
      </w:r>
      <w:r>
        <w:rPr>
          <w:rFonts w:ascii="仿宋" w:hAnsi="仿宋" w:eastAsia="仿宋"/>
          <w:sz w:val="28"/>
          <w:szCs w:val="28"/>
        </w:rPr>
      </w:r>
      <w:r/>
    </w:p>
    <w:p>
      <w:pPr>
        <w:pStyle w:val="717"/>
        <w:ind w:firstLine="560"/>
        <w:jc w:val="left"/>
        <w:spacing w:line="520" w:lineRule="exact"/>
        <w:rPr>
          <w:rFonts w:ascii="仿宋" w:hAnsi="仿宋" w:eastAsia="仿宋"/>
          <w:sz w:val="28"/>
          <w:szCs w:val="28"/>
        </w:rPr>
      </w:pPr>
      <w:r>
        <w:rPr>
          <w:rFonts w:hint="eastAsia" w:ascii="仿宋" w:hAnsi="仿宋" w:eastAsia="仿宋"/>
          <w:sz w:val="28"/>
          <w:szCs w:val="28"/>
        </w:rPr>
        <w:t xml:space="preserve">被授权人联系电话：（手机）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授权单位名称：（加盖CA电子公章）</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单位地址：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日期：</w:t>
      </w:r>
      <w:bookmarkStart w:id="110" w:name="_Hlt26671380"/>
      <w:r/>
      <w:bookmarkEnd w:id="110"/>
      <w:r/>
      <w:bookmarkStart w:id="111" w:name="_格式3__银行出具的资信证明"/>
      <w:r/>
      <w:bookmarkEnd w:id="111"/>
      <w:r/>
      <w:bookmarkStart w:id="112" w:name="_Hlt26955070"/>
      <w:r/>
      <w:bookmarkEnd w:id="112"/>
      <w:r>
        <w:rPr>
          <w:rFonts w:hint="eastAsia" w:ascii="仿宋" w:hAnsi="仿宋" w:eastAsia="仿宋"/>
          <w:sz w:val="28"/>
          <w:szCs w:val="28"/>
        </w:rPr>
        <w:t xml:space="preserve">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jc w:val="center"/>
        <w:spacing w:line="520" w:lineRule="exact"/>
        <w:rPr>
          <w:rFonts w:ascii="仿宋" w:hAnsi="仿宋" w:eastAsia="仿宋"/>
          <w:b/>
          <w:sz w:val="28"/>
          <w:szCs w:val="28"/>
        </w:rPr>
      </w:pPr>
      <w:r>
        <w:rPr>
          <w:rFonts w:hint="eastAsia" w:ascii="仿宋" w:hAnsi="仿宋" w:eastAsia="仿宋"/>
          <w:sz w:val="28"/>
          <w:szCs w:val="28"/>
        </w:rPr>
        <w:br w:type="page" w:clear="all"/>
      </w:r>
      <w:r>
        <w:rPr>
          <w:rFonts w:hint="eastAsia" w:ascii="仿宋" w:hAnsi="仿宋" w:eastAsia="仿宋"/>
          <w:b/>
          <w:sz w:val="28"/>
          <w:szCs w:val="28"/>
        </w:rPr>
        <w:t xml:space="preserve">五</w:t>
      </w:r>
      <w:r>
        <w:rPr>
          <w:rFonts w:hint="eastAsia" w:ascii="仿宋" w:hAnsi="仿宋" w:eastAsia="仿宋"/>
          <w:b/>
          <w:sz w:val="28"/>
          <w:szCs w:val="28"/>
        </w:rPr>
        <w:t xml:space="preserve">、</w:t>
      </w:r>
      <w:r>
        <w:rPr>
          <w:rFonts w:hint="eastAsia" w:ascii="仿宋" w:hAnsi="仿宋" w:eastAsia="仿宋"/>
          <w:b/>
          <w:sz w:val="28"/>
          <w:szCs w:val="28"/>
        </w:rPr>
        <w:t xml:space="preserve">投标</w:t>
      </w:r>
      <w:r>
        <w:rPr>
          <w:rFonts w:hint="eastAsia" w:ascii="仿宋" w:hAnsi="仿宋" w:eastAsia="仿宋"/>
          <w:b/>
          <w:sz w:val="28"/>
          <w:szCs w:val="28"/>
        </w:rPr>
        <w:t xml:space="preserve">函</w:t>
      </w:r>
      <w:r>
        <w:rPr>
          <w:rFonts w:ascii="仿宋" w:hAnsi="仿宋" w:eastAsia="仿宋"/>
          <w:b/>
          <w:sz w:val="28"/>
          <w:szCs w:val="28"/>
        </w:rPr>
      </w:r>
      <w:r/>
    </w:p>
    <w:p>
      <w:pPr>
        <w:pStyle w:val="717"/>
        <w:spacing w:line="520" w:lineRule="exact"/>
        <w:rPr>
          <w:rFonts w:ascii="仿宋" w:hAnsi="仿宋" w:eastAsia="仿宋"/>
          <w:sz w:val="28"/>
          <w:szCs w:val="28"/>
        </w:rPr>
      </w:pPr>
      <w:r>
        <w:rPr>
          <w:rFonts w:hint="eastAsia" w:ascii="仿宋" w:hAnsi="仿宋" w:eastAsia="仿宋"/>
          <w:sz w:val="28"/>
          <w:szCs w:val="28"/>
        </w:rPr>
        <w:t xml:space="preserve">致：</w:t>
      </w:r>
      <w:r>
        <w:rPr>
          <w:rFonts w:ascii="仿宋" w:hAnsi="仿宋" w:eastAsia="仿宋"/>
          <w:sz w:val="28"/>
          <w:szCs w:val="28"/>
        </w:rPr>
        <w:t xml:space="preserve">淮安市淮安区住房和城乡建设局</w:t>
      </w:r>
      <w:r>
        <w:rPr>
          <w:rFonts w:ascii="仿宋" w:hAnsi="仿宋" w:eastAsia="仿宋"/>
          <w:sz w:val="28"/>
          <w:szCs w:val="28"/>
        </w:rPr>
      </w:r>
      <w:r/>
    </w:p>
    <w:p>
      <w:pPr>
        <w:pStyle w:val="822"/>
        <w:spacing w:before="0" w:after="0" w:line="420" w:lineRule="exact"/>
        <w:rPr>
          <w:rFonts w:ascii="仿宋" w:hAnsi="仿宋" w:eastAsia="仿宋"/>
          <w:sz w:val="28"/>
          <w:szCs w:val="28"/>
        </w:rPr>
      </w:pPr>
      <w:r>
        <w:rPr>
          <w:rFonts w:hint="eastAsia" w:ascii="仿宋" w:hAnsi="仿宋" w:eastAsia="仿宋"/>
          <w:sz w:val="28"/>
          <w:szCs w:val="28"/>
        </w:rPr>
        <w:t xml:space="preserve">根据贵方的</w:t>
      </w:r>
      <w:r>
        <w:rPr>
          <w:rFonts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u w:val="single"/>
        </w:rPr>
        <w:t xml:space="preserve">     （项目名称）</w:t>
      </w:r>
      <w:r>
        <w:rPr>
          <w:rFonts w:hint="eastAsia" w:ascii="仿宋" w:hAnsi="仿宋" w:eastAsia="仿宋"/>
          <w:sz w:val="28"/>
          <w:szCs w:val="28"/>
        </w:rPr>
        <w:t xml:space="preserve">招标文件，正式授权下述签字人______(姓名)代表我方______________（投标人的名称），全权处理本次项目投标的有关事宜。</w:t>
      </w:r>
      <w:r>
        <w:rPr>
          <w:rFonts w:ascii="仿宋" w:hAnsi="仿宋" w:eastAsia="仿宋"/>
          <w:sz w:val="28"/>
          <w:szCs w:val="28"/>
        </w:rPr>
      </w:r>
      <w:r/>
    </w:p>
    <w:p>
      <w:pPr>
        <w:pStyle w:val="822"/>
        <w:spacing w:before="0" w:after="0" w:line="420" w:lineRule="exact"/>
        <w:rPr>
          <w:rFonts w:ascii="仿宋" w:hAnsi="仿宋" w:eastAsia="仿宋"/>
          <w:sz w:val="28"/>
          <w:szCs w:val="28"/>
        </w:rPr>
      </w:pPr>
      <w:r>
        <w:rPr>
          <w:rFonts w:hint="eastAsia" w:ascii="仿宋" w:hAnsi="仿宋" w:eastAsia="仿宋"/>
          <w:sz w:val="28"/>
          <w:szCs w:val="28"/>
        </w:rPr>
        <w:t xml:space="preserve">据此函，__________签字人兹宣布同意如下：</w:t>
      </w:r>
      <w:r>
        <w:rPr>
          <w:rFonts w:ascii="仿宋" w:hAnsi="仿宋" w:eastAsia="仿宋"/>
          <w:sz w:val="28"/>
          <w:szCs w:val="28"/>
        </w:rPr>
      </w:r>
      <w:r/>
    </w:p>
    <w:p>
      <w:pPr>
        <w:pStyle w:val="822"/>
        <w:spacing w:before="0" w:after="0" w:line="420" w:lineRule="exact"/>
        <w:rPr>
          <w:rFonts w:ascii="仿宋" w:hAnsi="仿宋" w:eastAsia="仿宋"/>
          <w:sz w:val="28"/>
          <w:szCs w:val="28"/>
        </w:rPr>
      </w:pPr>
      <w:r>
        <w:rPr>
          <w:rFonts w:hint="eastAsia" w:ascii="仿宋" w:hAnsi="仿宋" w:eastAsia="仿宋"/>
          <w:sz w:val="28"/>
          <w:szCs w:val="28"/>
        </w:rPr>
        <w:t xml:space="preserve">1.按招标文件规定的各项要求，向买方提供所需服务（包含与服务相关的货物）。</w:t>
      </w:r>
      <w:r>
        <w:rPr>
          <w:rFonts w:ascii="仿宋" w:hAnsi="仿宋" w:eastAsia="仿宋"/>
          <w:sz w:val="28"/>
          <w:szCs w:val="28"/>
        </w:rPr>
      </w:r>
      <w:r/>
    </w:p>
    <w:p>
      <w:pPr>
        <w:pStyle w:val="822"/>
        <w:spacing w:before="0" w:after="0" w:line="420" w:lineRule="exact"/>
        <w:rPr>
          <w:rFonts w:ascii="仿宋" w:hAnsi="仿宋" w:eastAsia="仿宋"/>
          <w:sz w:val="28"/>
          <w:szCs w:val="28"/>
        </w:rPr>
      </w:pPr>
      <w:r>
        <w:rPr>
          <w:rFonts w:hint="eastAsia" w:ascii="仿宋" w:hAnsi="仿宋" w:eastAsia="仿宋"/>
          <w:sz w:val="28"/>
          <w:szCs w:val="28"/>
        </w:rPr>
        <w:t xml:space="preserve">2.我们完全理解贵方不一定将合同授予最低报价的投标人。</w:t>
      </w:r>
      <w:r>
        <w:rPr>
          <w:rFonts w:ascii="仿宋" w:hAnsi="仿宋" w:eastAsia="仿宋"/>
          <w:sz w:val="28"/>
          <w:szCs w:val="28"/>
        </w:rPr>
      </w:r>
      <w:r/>
    </w:p>
    <w:p>
      <w:pPr>
        <w:pStyle w:val="822"/>
        <w:spacing w:before="0" w:after="0" w:line="420" w:lineRule="exact"/>
        <w:rPr>
          <w:rFonts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3.我们已详细审核全部招标文件及其有效补充文件，我们知道必须放弃提出含糊不清或误解问题的权利。</w:t>
      </w:r>
      <w:r>
        <w:rPr>
          <w:rFonts w:ascii="仿宋" w:hAnsi="仿宋" w:eastAsia="仿宋"/>
          <w:sz w:val="28"/>
          <w:szCs w:val="28"/>
        </w:rPr>
      </w:r>
      <w:r/>
    </w:p>
    <w:p>
      <w:pPr>
        <w:pStyle w:val="822"/>
        <w:spacing w:before="0" w:after="0" w:line="420" w:lineRule="exact"/>
        <w:rPr>
          <w:rFonts w:ascii="仿宋" w:hAnsi="仿宋" w:eastAsia="仿宋"/>
          <w:sz w:val="28"/>
          <w:szCs w:val="28"/>
        </w:rPr>
      </w:pPr>
      <w:r>
        <w:rPr>
          <w:rFonts w:hint="eastAsia" w:ascii="仿宋" w:hAnsi="仿宋" w:eastAsia="仿宋"/>
          <w:sz w:val="28"/>
          <w:szCs w:val="28"/>
        </w:rPr>
        <w:t xml:space="preserve">4.我们同意从规定的开标日期起遵循本投标文件，并在规定的投标有效期期满之前均具有约束力。</w:t>
      </w:r>
      <w:r>
        <w:rPr>
          <w:rFonts w:ascii="仿宋" w:hAnsi="仿宋" w:eastAsia="仿宋"/>
          <w:sz w:val="28"/>
          <w:szCs w:val="28"/>
        </w:rPr>
      </w:r>
      <w:r/>
    </w:p>
    <w:p>
      <w:pPr>
        <w:pStyle w:val="822"/>
        <w:spacing w:before="0" w:after="0" w:line="4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.同意向贵方提供贵方可能另外要求的与投标有关的任何证据或资料，并保证我方已提供和将要提供的文件是真实的、准确的。</w:t>
      </w:r>
      <w:r>
        <w:rPr>
          <w:rFonts w:ascii="仿宋" w:hAnsi="仿宋" w:eastAsia="仿宋"/>
          <w:sz w:val="28"/>
          <w:szCs w:val="28"/>
        </w:rPr>
      </w:r>
      <w:r/>
    </w:p>
    <w:p>
      <w:pPr>
        <w:pStyle w:val="822"/>
        <w:spacing w:before="0" w:after="0" w:line="420" w:lineRule="exact"/>
        <w:rPr>
          <w:rFonts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.一旦我方中标,我方将根据招标文件的规定，严格履行合同的责任和义务,并保证在招标文件规定的时间完成项目，交付买方验收、使用。</w:t>
      </w:r>
      <w:r>
        <w:rPr>
          <w:rFonts w:ascii="仿宋" w:hAnsi="仿宋" w:eastAsia="仿宋"/>
          <w:sz w:val="28"/>
          <w:szCs w:val="28"/>
        </w:rPr>
      </w:r>
      <w:r/>
    </w:p>
    <w:p>
      <w:pPr>
        <w:pStyle w:val="822"/>
        <w:spacing w:before="0" w:after="0" w:line="420" w:lineRule="exact"/>
        <w:rPr>
          <w:rFonts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.与本投标有关的正式通讯地址为：</w:t>
      </w:r>
      <w:r>
        <w:rPr>
          <w:rFonts w:ascii="仿宋" w:hAnsi="仿宋" w:eastAsia="仿宋"/>
          <w:sz w:val="28"/>
          <w:szCs w:val="28"/>
        </w:rPr>
      </w:r>
      <w:r/>
    </w:p>
    <w:p>
      <w:pPr>
        <w:pStyle w:val="822"/>
        <w:ind w:left="420"/>
        <w:spacing w:before="0" w:after="0" w:line="420" w:lineRule="exact"/>
        <w:rPr>
          <w:rFonts w:ascii="仿宋" w:hAnsi="仿宋" w:eastAsia="仿宋"/>
          <w:sz w:val="28"/>
          <w:szCs w:val="28"/>
        </w:rPr>
      </w:pPr>
      <w:r>
        <w:rPr>
          <w:rFonts w:hint="eastAsia" w:ascii="仿宋" w:hAnsi="仿宋" w:eastAsia="仿宋"/>
          <w:sz w:val="28"/>
          <w:szCs w:val="28"/>
        </w:rPr>
        <w:t xml:space="preserve">地          址：</w:t>
      </w:r>
      <w:r>
        <w:rPr>
          <w:rFonts w:ascii="仿宋" w:hAnsi="仿宋" w:eastAsia="仿宋"/>
          <w:sz w:val="28"/>
          <w:szCs w:val="28"/>
        </w:rPr>
      </w:r>
      <w:r/>
    </w:p>
    <w:p>
      <w:pPr>
        <w:pStyle w:val="822"/>
        <w:ind w:left="420"/>
        <w:spacing w:before="0" w:after="0" w:line="420" w:lineRule="exact"/>
        <w:rPr>
          <w:rFonts w:ascii="仿宋" w:hAnsi="仿宋" w:eastAsia="仿宋"/>
          <w:sz w:val="28"/>
          <w:szCs w:val="28"/>
        </w:rPr>
      </w:pPr>
      <w:r>
        <w:rPr>
          <w:rFonts w:hint="eastAsia" w:ascii="仿宋" w:hAnsi="仿宋" w:eastAsia="仿宋"/>
          <w:sz w:val="28"/>
          <w:szCs w:val="28"/>
        </w:rPr>
        <w:t xml:space="preserve">邮          编：</w:t>
      </w:r>
      <w:r>
        <w:rPr>
          <w:rFonts w:ascii="仿宋" w:hAnsi="仿宋" w:eastAsia="仿宋"/>
          <w:sz w:val="28"/>
          <w:szCs w:val="28"/>
        </w:rPr>
      </w:r>
      <w:r/>
    </w:p>
    <w:p>
      <w:pPr>
        <w:pStyle w:val="822"/>
        <w:ind w:left="420"/>
        <w:spacing w:before="0" w:after="0" w:line="420" w:lineRule="exact"/>
        <w:rPr>
          <w:rFonts w:ascii="仿宋" w:hAnsi="仿宋" w:eastAsia="仿宋"/>
          <w:sz w:val="28"/>
          <w:szCs w:val="28"/>
        </w:rPr>
      </w:pPr>
      <w:r>
        <w:rPr>
          <w:rFonts w:hint="eastAsia" w:ascii="仿宋" w:hAnsi="仿宋" w:eastAsia="仿宋"/>
          <w:sz w:val="28"/>
          <w:szCs w:val="28"/>
        </w:rPr>
        <w:t xml:space="preserve">电          话：</w:t>
      </w:r>
      <w:r>
        <w:rPr>
          <w:rFonts w:ascii="仿宋" w:hAnsi="仿宋" w:eastAsia="仿宋"/>
          <w:sz w:val="28"/>
          <w:szCs w:val="28"/>
        </w:rPr>
      </w:r>
      <w:r/>
    </w:p>
    <w:p>
      <w:pPr>
        <w:pStyle w:val="822"/>
        <w:ind w:left="420"/>
        <w:spacing w:before="0" w:after="0" w:line="420" w:lineRule="exact"/>
        <w:rPr>
          <w:rFonts w:ascii="仿宋" w:hAnsi="仿宋" w:eastAsia="仿宋"/>
          <w:sz w:val="28"/>
          <w:szCs w:val="28"/>
        </w:rPr>
      </w:pPr>
      <w:r>
        <w:rPr>
          <w:rFonts w:hint="eastAsia" w:ascii="仿宋" w:hAnsi="仿宋" w:eastAsia="仿宋"/>
          <w:sz w:val="28"/>
          <w:szCs w:val="28"/>
        </w:rPr>
        <w:t xml:space="preserve">传          真：</w:t>
      </w:r>
      <w:r>
        <w:rPr>
          <w:rFonts w:ascii="仿宋" w:hAnsi="仿宋" w:eastAsia="仿宋"/>
          <w:sz w:val="28"/>
          <w:szCs w:val="28"/>
        </w:rPr>
      </w:r>
      <w:r/>
    </w:p>
    <w:p>
      <w:pPr>
        <w:pStyle w:val="822"/>
        <w:ind w:left="420"/>
        <w:spacing w:before="0" w:after="0" w:line="420" w:lineRule="exact"/>
        <w:rPr>
          <w:rFonts w:ascii="仿宋" w:hAnsi="仿宋" w:eastAsia="仿宋"/>
          <w:sz w:val="28"/>
          <w:szCs w:val="28"/>
        </w:rPr>
      </w:pPr>
      <w:r>
        <w:rPr>
          <w:rFonts w:hint="eastAsia" w:ascii="仿宋" w:hAnsi="仿宋" w:eastAsia="仿宋"/>
          <w:sz w:val="28"/>
          <w:szCs w:val="28"/>
        </w:rPr>
        <w:t xml:space="preserve">投标人开户行：</w:t>
      </w:r>
      <w:r>
        <w:rPr>
          <w:rFonts w:ascii="仿宋" w:hAnsi="仿宋" w:eastAsia="仿宋"/>
          <w:sz w:val="28"/>
          <w:szCs w:val="28"/>
        </w:rPr>
      </w:r>
      <w:r/>
    </w:p>
    <w:p>
      <w:pPr>
        <w:pStyle w:val="822"/>
        <w:ind w:left="420"/>
        <w:spacing w:before="0" w:after="0" w:line="420" w:lineRule="exact"/>
        <w:rPr>
          <w:rFonts w:ascii="仿宋" w:hAnsi="仿宋" w:eastAsia="仿宋"/>
          <w:sz w:val="28"/>
          <w:szCs w:val="28"/>
        </w:rPr>
      </w:pPr>
      <w:r>
        <w:rPr>
          <w:rFonts w:hint="eastAsia" w:ascii="仿宋" w:hAnsi="仿宋" w:eastAsia="仿宋"/>
          <w:sz w:val="28"/>
          <w:szCs w:val="28"/>
        </w:rPr>
        <w:t xml:space="preserve">账          号： </w:t>
      </w:r>
      <w:r>
        <w:rPr>
          <w:rFonts w:ascii="仿宋" w:hAnsi="仿宋" w:eastAsia="仿宋"/>
          <w:sz w:val="28"/>
          <w:szCs w:val="28"/>
        </w:rPr>
      </w:r>
      <w:r/>
    </w:p>
    <w:p>
      <w:pPr>
        <w:pStyle w:val="822"/>
        <w:ind w:left="420"/>
        <w:spacing w:before="0" w:after="0" w:line="420" w:lineRule="exact"/>
        <w:rPr>
          <w:rFonts w:ascii="仿宋" w:hAnsi="仿宋" w:eastAsia="仿宋"/>
          <w:sz w:val="28"/>
          <w:szCs w:val="28"/>
        </w:rPr>
      </w:pPr>
      <w:r>
        <w:rPr>
          <w:rFonts w:hint="eastAsia" w:ascii="仿宋" w:hAnsi="仿宋" w:eastAsia="仿宋"/>
          <w:sz w:val="28"/>
          <w:szCs w:val="28"/>
        </w:rPr>
        <w:t xml:space="preserve">日           期：________年____月____日</w:t>
      </w:r>
      <w:r>
        <w:rPr>
          <w:rFonts w:ascii="仿宋" w:hAnsi="仿宋" w:eastAsia="仿宋"/>
          <w:sz w:val="28"/>
          <w:szCs w:val="28"/>
        </w:rPr>
      </w:r>
      <w:r/>
    </w:p>
    <w:p>
      <w:pPr>
        <w:pStyle w:val="717"/>
        <w:ind w:firstLine="560"/>
        <w:jc w:val="center"/>
        <w:spacing w:line="520" w:lineRule="exact"/>
        <w:rPr>
          <w:rFonts w:ascii="仿宋" w:hAnsi="仿宋" w:eastAsia="仿宋"/>
          <w:b/>
          <w:sz w:val="28"/>
          <w:szCs w:val="28"/>
        </w:rPr>
      </w:pPr>
      <w:r>
        <w:rPr>
          <w:rFonts w:ascii="仿宋" w:hAnsi="仿宋" w:eastAsia="仿宋"/>
          <w:b/>
          <w:sz w:val="28"/>
          <w:szCs w:val="28"/>
        </w:rPr>
      </w:r>
      <w:r/>
    </w:p>
    <w:p>
      <w:pPr>
        <w:pStyle w:val="717"/>
        <w:ind w:firstLine="560"/>
        <w:jc w:val="center"/>
        <w:spacing w:line="520" w:lineRule="exact"/>
        <w:rPr>
          <w:rFonts w:ascii="仿宋" w:hAnsi="仿宋" w:eastAsia="仿宋"/>
          <w:b/>
          <w:sz w:val="28"/>
          <w:szCs w:val="28"/>
        </w:rPr>
      </w:pPr>
      <w:r>
        <w:rPr>
          <w:rFonts w:ascii="仿宋" w:hAnsi="仿宋" w:eastAsia="仿宋"/>
          <w:b/>
          <w:sz w:val="28"/>
          <w:szCs w:val="28"/>
        </w:rPr>
      </w:r>
      <w:r/>
    </w:p>
    <w:p>
      <w:pPr>
        <w:pStyle w:val="717"/>
        <w:ind w:firstLine="560"/>
        <w:jc w:val="center"/>
        <w:spacing w:line="520" w:lineRule="exact"/>
        <w:rPr>
          <w:rFonts w:ascii="仿宋" w:hAnsi="仿宋" w:eastAsia="仿宋"/>
          <w:b/>
          <w:sz w:val="28"/>
          <w:szCs w:val="28"/>
        </w:rPr>
      </w:pPr>
      <w:r>
        <w:rPr>
          <w:rFonts w:ascii="仿宋" w:hAnsi="仿宋" w:eastAsia="仿宋"/>
          <w:b/>
          <w:sz w:val="28"/>
          <w:szCs w:val="28"/>
        </w:rPr>
      </w:r>
      <w:r/>
    </w:p>
    <w:p>
      <w:pPr>
        <w:pStyle w:val="717"/>
        <w:ind w:firstLine="560"/>
        <w:jc w:val="center"/>
        <w:spacing w:line="520" w:lineRule="exact"/>
        <w:rPr>
          <w:rFonts w:ascii="仿宋" w:hAnsi="仿宋" w:eastAsia="仿宋"/>
          <w:b/>
          <w:sz w:val="28"/>
          <w:szCs w:val="28"/>
        </w:rPr>
      </w:pPr>
      <w:r>
        <w:rPr>
          <w:rFonts w:ascii="仿宋" w:hAnsi="仿宋" w:eastAsia="仿宋"/>
          <w:b/>
          <w:sz w:val="28"/>
          <w:szCs w:val="28"/>
        </w:rPr>
      </w:r>
      <w:r/>
    </w:p>
    <w:p>
      <w:pPr>
        <w:pStyle w:val="717"/>
        <w:ind w:firstLine="560"/>
        <w:jc w:val="center"/>
        <w:spacing w:line="520" w:lineRule="exact"/>
        <w:rPr>
          <w:rFonts w:ascii="仿宋" w:hAnsi="仿宋" w:eastAsia="仿宋"/>
          <w:b/>
          <w:sz w:val="28"/>
          <w:szCs w:val="28"/>
        </w:rPr>
      </w:pPr>
      <w:r>
        <w:rPr>
          <w:rFonts w:ascii="仿宋" w:hAnsi="仿宋" w:eastAsia="仿宋"/>
          <w:b/>
          <w:sz w:val="28"/>
          <w:szCs w:val="28"/>
        </w:rPr>
      </w:r>
      <w:r/>
    </w:p>
    <w:p>
      <w:pPr>
        <w:pStyle w:val="717"/>
        <w:ind w:firstLine="321"/>
        <w:jc w:val="center"/>
        <w:spacing w:line="560" w:lineRule="exact"/>
        <w:rPr>
          <w:rFonts w:ascii="仿宋" w:hAnsi="仿宋" w:eastAsia="仿宋"/>
          <w:b/>
          <w:color w:val="000000"/>
          <w:sz w:val="28"/>
          <w:szCs w:val="28"/>
        </w:rPr>
      </w:pPr>
      <w:r>
        <w:rPr>
          <w:rFonts w:hint="eastAsia" w:ascii="仿宋" w:hAnsi="仿宋" w:eastAsia="仿宋"/>
          <w:b/>
          <w:sz w:val="28"/>
          <w:szCs w:val="28"/>
        </w:rPr>
        <w:t xml:space="preserve">六、</w:t>
      </w:r>
      <w:r>
        <w:rPr>
          <w:rFonts w:hint="eastAsia" w:ascii="仿宋" w:hAnsi="仿宋" w:eastAsia="仿宋"/>
          <w:b/>
          <w:color w:val="000000"/>
          <w:sz w:val="28"/>
          <w:szCs w:val="28"/>
        </w:rPr>
        <w:t xml:space="preserve">企业声明函（</w:t>
      </w:r>
      <w:r>
        <w:rPr>
          <w:rFonts w:hint="eastAsia" w:ascii="仿宋" w:hAnsi="仿宋" w:eastAsia="仿宋"/>
          <w:b/>
          <w:color w:val="000000"/>
          <w:sz w:val="28"/>
          <w:szCs w:val="28"/>
        </w:rPr>
        <w:t xml:space="preserve">服务</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730"/>
        <w:rPr>
          <w:rFonts w:hint="eastAsia" w:ascii="仿宋" w:hAnsi="仿宋" w:eastAsia="仿宋"/>
          <w:b/>
          <w:bCs w:val="0"/>
          <w:color w:val="000000"/>
          <w:sz w:val="24"/>
          <w:u w:val="single"/>
        </w:rPr>
      </w:pPr>
      <w:r>
        <w:rPr>
          <w:rFonts w:hint="eastAsia" w:ascii="仿宋" w:hAnsi="仿宋" w:eastAsia="仿宋"/>
          <w:bCs w:val="0"/>
          <w:color w:val="000000"/>
          <w:sz w:val="24"/>
        </w:rPr>
        <w:t xml:space="preserve">致</w:t>
      </w:r>
      <w:r>
        <w:rPr>
          <w:rFonts w:hint="eastAsia" w:ascii="仿宋" w:hAnsi="仿宋" w:eastAsia="仿宋"/>
          <w:bCs w:val="0"/>
          <w:color w:val="000000"/>
          <w:sz w:val="24"/>
        </w:rPr>
        <w:t xml:space="preserve">：</w:t>
      </w:r>
      <w:r>
        <w:rPr>
          <w:rFonts w:ascii="仿宋" w:hAnsi="仿宋" w:eastAsia="仿宋"/>
          <w:b/>
          <w:bCs w:val="0"/>
          <w:color w:val="000000"/>
          <w:sz w:val="24"/>
          <w:u w:val="single"/>
        </w:rPr>
        <w:t xml:space="preserve">淮安市淮安区住房和城乡建设局</w:t>
      </w:r>
      <w:r>
        <w:rPr>
          <w:rFonts w:hint="eastAsia" w:ascii="仿宋" w:hAnsi="仿宋" w:eastAsia="仿宋"/>
          <w:b/>
          <w:bCs w:val="0"/>
          <w:color w:val="000000"/>
          <w:sz w:val="24"/>
          <w:u w:val="single"/>
        </w:rPr>
      </w:r>
      <w:r/>
    </w:p>
    <w:p>
      <w:pPr>
        <w:pStyle w:val="717"/>
        <w:ind w:firstLine="720"/>
        <w:spacing w:line="560" w:lineRule="exact"/>
        <w:rPr>
          <w:rFonts w:ascii="仿宋" w:hAnsi="仿宋" w:eastAsia="仿宋"/>
          <w:sz w:val="24"/>
        </w:rPr>
      </w:pPr>
      <w:r>
        <w:rPr>
          <w:rFonts w:hint="eastAsia" w:ascii="仿宋" w:hAnsi="仿宋" w:eastAsia="仿宋"/>
          <w:sz w:val="24"/>
        </w:rPr>
        <w:t xml:space="preserve">本公司郑重声明，根据《政府采购促进中小企业发展管理办法》(财库[2020]46号)的规定，本公司参加</w:t>
      </w:r>
      <w:r>
        <w:rPr>
          <w:rFonts w:hint="eastAsia" w:ascii="仿宋" w:hAnsi="仿宋" w:eastAsia="仿宋"/>
          <w:color w:val="000000"/>
          <w:sz w:val="24"/>
          <w:u w:val="single"/>
        </w:rPr>
        <w:t xml:space="preserve">淮安市</w:t>
      </w:r>
      <w:r>
        <w:rPr>
          <w:rFonts w:ascii="仿宋" w:hAnsi="仿宋" w:eastAsia="仿宋"/>
          <w:color w:val="000000"/>
          <w:sz w:val="24"/>
          <w:u w:val="single"/>
        </w:rPr>
        <w:t xml:space="preserve">财建工程咨询有限公司</w:t>
      </w:r>
      <w:r>
        <w:rPr>
          <w:rFonts w:hint="eastAsia" w:ascii="仿宋" w:hAnsi="仿宋" w:eastAsia="仿宋"/>
          <w:sz w:val="24"/>
        </w:rPr>
        <w:t xml:space="preserve">组织的</w:t>
      </w:r>
      <w:r>
        <w:rPr>
          <w:rFonts w:hint="eastAsia" w:ascii="仿宋" w:hAnsi="仿宋" w:eastAsia="仿宋"/>
          <w:sz w:val="24"/>
          <w:u w:val="single"/>
        </w:rPr>
        <w:t xml:space="preserve">（项目名称）</w:t>
      </w:r>
      <w:r>
        <w:rPr>
          <w:rFonts w:hint="eastAsia" w:ascii="仿宋" w:hAnsi="仿宋" w:eastAsia="仿宋"/>
          <w:sz w:val="24"/>
        </w:rPr>
        <w:t xml:space="preserve">的采购活动，</w:t>
      </w:r>
      <w:r>
        <w:rPr>
          <w:rFonts w:hint="eastAsia" w:ascii="仿宋" w:hAnsi="仿宋" w:eastAsia="仿宋"/>
          <w:sz w:val="24"/>
        </w:rPr>
        <w:t xml:space="preserve">服务全部由符合政策要求的中小企业承接</w:t>
      </w:r>
      <w:r>
        <w:rPr>
          <w:rFonts w:hint="eastAsia" w:ascii="仿宋" w:hAnsi="仿宋" w:eastAsia="仿宋"/>
          <w:sz w:val="24"/>
        </w:rPr>
        <w:t xml:space="preserve">。根据《工业和信息化部、国家统计局、国家发展和改革委员会、财政部关于印发中小企业划型标准规定的通知》(工信部联企业[2011]300号)的规定，相关企业的具体情况如下：</w:t>
      </w:r>
      <w:r>
        <w:rPr>
          <w:rFonts w:ascii="仿宋" w:hAnsi="仿宋" w:eastAsia="仿宋"/>
          <w:sz w:val="24"/>
        </w:rPr>
      </w:r>
      <w:r/>
    </w:p>
    <w:p>
      <w:pPr>
        <w:pStyle w:val="717"/>
        <w:ind w:firstLine="360"/>
        <w:spacing w:line="560" w:lineRule="exact"/>
        <w:rPr>
          <w:rFonts w:ascii="仿宋" w:hAnsi="仿宋" w:eastAsia="仿宋"/>
          <w:i/>
          <w:sz w:val="24"/>
          <w:u w:val="single"/>
        </w:rPr>
      </w:pPr>
      <w:r>
        <w:rPr>
          <w:rFonts w:hint="eastAsia" w:ascii="仿宋" w:hAnsi="仿宋" w:eastAsia="仿宋"/>
          <w:sz w:val="24"/>
        </w:rPr>
        <w:t xml:space="preserve">1.</w:t>
      </w:r>
      <w:r>
        <w:rPr>
          <w:rFonts w:hint="eastAsia" w:ascii="仿宋" w:hAnsi="仿宋" w:eastAsia="仿宋"/>
          <w:sz w:val="24"/>
          <w:u w:val="single"/>
        </w:rPr>
        <w:t xml:space="preserve">（标的名称）</w:t>
      </w:r>
      <w:r>
        <w:rPr>
          <w:rFonts w:hint="eastAsia" w:ascii="仿宋" w:hAnsi="仿宋" w:eastAsia="仿宋"/>
          <w:i/>
          <w:sz w:val="24"/>
        </w:rPr>
        <w:t xml:space="preserve">，</w:t>
      </w:r>
      <w:r>
        <w:rPr>
          <w:rFonts w:hint="eastAsia" w:ascii="仿宋" w:hAnsi="仿宋" w:eastAsia="仿宋"/>
          <w:sz w:val="24"/>
        </w:rPr>
        <w:t xml:space="preserve">属于</w:t>
      </w:r>
      <w:r>
        <w:rPr>
          <w:rFonts w:hint="eastAsia" w:ascii="仿宋" w:hAnsi="仿宋" w:eastAsia="仿宋"/>
          <w:sz w:val="24"/>
          <w:u w:val="single"/>
        </w:rPr>
        <w:t xml:space="preserve">       </w:t>
      </w:r>
      <w:r>
        <w:rPr>
          <w:rFonts w:hint="eastAsia" w:ascii="仿宋" w:hAnsi="仿宋" w:eastAsia="仿宋"/>
          <w:sz w:val="24"/>
        </w:rPr>
        <w:t xml:space="preserve">行业；承接企业为</w:t>
      </w:r>
      <w:r>
        <w:rPr>
          <w:rFonts w:hint="eastAsia" w:ascii="仿宋" w:hAnsi="仿宋" w:eastAsia="仿宋"/>
          <w:sz w:val="24"/>
          <w:u w:val="single"/>
        </w:rPr>
        <w:t xml:space="preserve">（企业名称）</w:t>
      </w:r>
      <w:r>
        <w:rPr>
          <w:rFonts w:hint="eastAsia" w:ascii="仿宋" w:hAnsi="仿宋" w:eastAsia="仿宋"/>
          <w:sz w:val="24"/>
        </w:rPr>
        <w:t xml:space="preserve">，从业人员</w:t>
      </w:r>
      <w:r>
        <w:rPr>
          <w:rFonts w:hint="eastAsia" w:ascii="仿宋" w:hAnsi="仿宋" w:eastAsia="仿宋"/>
          <w:sz w:val="24"/>
          <w:u w:val="single"/>
        </w:rPr>
        <w:t xml:space="preserve">      </w:t>
      </w:r>
      <w:r>
        <w:rPr>
          <w:rFonts w:hint="eastAsia" w:ascii="仿宋" w:hAnsi="仿宋" w:eastAsia="仿宋"/>
          <w:sz w:val="24"/>
        </w:rPr>
        <w:t xml:space="preserve">人，营业收入为</w:t>
      </w:r>
      <w:r>
        <w:rPr>
          <w:rFonts w:hint="eastAsia" w:ascii="仿宋" w:hAnsi="仿宋" w:eastAsia="仿宋"/>
          <w:sz w:val="24"/>
          <w:u w:val="single"/>
        </w:rPr>
        <w:t xml:space="preserve">     </w:t>
      </w:r>
      <w:r>
        <w:rPr>
          <w:rFonts w:hint="eastAsia" w:ascii="仿宋" w:hAnsi="仿宋" w:eastAsia="仿宋"/>
          <w:sz w:val="24"/>
        </w:rPr>
        <w:t xml:space="preserve">万元，资产总额为</w:t>
      </w:r>
      <w:r>
        <w:rPr>
          <w:rFonts w:hint="eastAsia" w:ascii="仿宋" w:hAnsi="仿宋" w:eastAsia="仿宋"/>
          <w:sz w:val="24"/>
          <w:u w:val="single"/>
        </w:rPr>
        <w:t xml:space="preserve">      </w:t>
      </w:r>
      <w:r>
        <w:rPr>
          <w:rFonts w:hint="eastAsia" w:ascii="仿宋" w:hAnsi="仿宋" w:eastAsia="仿宋"/>
          <w:sz w:val="24"/>
        </w:rPr>
        <w:t xml:space="preserve">万元</w:t>
      </w:r>
      <w:r>
        <w:rPr>
          <w:rFonts w:hint="eastAsia" w:ascii="仿宋" w:hAnsi="仿宋" w:eastAsia="仿宋"/>
          <w:sz w:val="24"/>
          <w:vertAlign w:val="superscript"/>
        </w:rPr>
        <w:t xml:space="preserve">1</w:t>
      </w:r>
      <w:r>
        <w:rPr>
          <w:rFonts w:hint="eastAsia" w:ascii="仿宋" w:hAnsi="仿宋" w:eastAsia="仿宋"/>
          <w:sz w:val="24"/>
        </w:rPr>
        <w:t xml:space="preserve">，属于</w:t>
      </w:r>
      <w:r>
        <w:rPr>
          <w:rFonts w:hint="eastAsia" w:ascii="仿宋" w:hAnsi="仿宋" w:eastAsia="仿宋"/>
          <w:sz w:val="24"/>
          <w:u w:val="single"/>
        </w:rPr>
        <w:t xml:space="preserve">（</w:t>
      </w:r>
      <w:r>
        <w:rPr>
          <w:rFonts w:hint="eastAsia" w:ascii="仿宋" w:hAnsi="仿宋" w:eastAsia="仿宋"/>
          <w:sz w:val="24"/>
          <w:u w:val="single"/>
        </w:rPr>
        <w:t xml:space="preserve">中型企业、</w:t>
      </w:r>
      <w:r>
        <w:rPr>
          <w:rFonts w:hint="eastAsia" w:ascii="仿宋" w:hAnsi="仿宋" w:eastAsia="仿宋"/>
          <w:sz w:val="24"/>
          <w:u w:val="single"/>
        </w:rPr>
        <w:t xml:space="preserve">小型企业、微型企业）；</w:t>
      </w:r>
      <w:r>
        <w:rPr>
          <w:rFonts w:ascii="仿宋" w:hAnsi="仿宋" w:eastAsia="仿宋"/>
          <w:i/>
          <w:sz w:val="24"/>
          <w:u w:val="single"/>
        </w:rPr>
      </w:r>
      <w:r/>
    </w:p>
    <w:p>
      <w:pPr>
        <w:pStyle w:val="717"/>
        <w:ind w:firstLine="360"/>
        <w:spacing w:line="560" w:lineRule="exact"/>
        <w:rPr>
          <w:rFonts w:ascii="仿宋" w:hAnsi="仿宋" w:eastAsia="仿宋"/>
          <w:i/>
          <w:sz w:val="24"/>
          <w:u w:val="single"/>
        </w:rPr>
      </w:pPr>
      <w:r>
        <w:rPr>
          <w:rFonts w:hint="eastAsia" w:ascii="仿宋" w:hAnsi="仿宋" w:eastAsia="仿宋"/>
          <w:sz w:val="24"/>
        </w:rPr>
        <w:t xml:space="preserve">2.</w:t>
      </w:r>
      <w:r>
        <w:rPr>
          <w:rFonts w:hint="eastAsia" w:ascii="仿宋" w:hAnsi="仿宋" w:eastAsia="仿宋"/>
          <w:sz w:val="24"/>
          <w:u w:val="single"/>
        </w:rPr>
        <w:t xml:space="preserve">（标的名称）</w:t>
      </w:r>
      <w:r>
        <w:rPr>
          <w:rFonts w:hint="eastAsia" w:ascii="仿宋" w:hAnsi="仿宋" w:eastAsia="仿宋"/>
          <w:i/>
          <w:sz w:val="24"/>
        </w:rPr>
        <w:t xml:space="preserve">，</w:t>
      </w:r>
      <w:r>
        <w:rPr>
          <w:rFonts w:hint="eastAsia" w:ascii="仿宋" w:hAnsi="仿宋" w:eastAsia="仿宋"/>
          <w:sz w:val="24"/>
        </w:rPr>
        <w:t xml:space="preserve">属于</w:t>
      </w:r>
      <w:r>
        <w:rPr>
          <w:rFonts w:hint="eastAsia" w:ascii="仿宋" w:hAnsi="仿宋" w:eastAsia="仿宋"/>
          <w:sz w:val="24"/>
          <w:u w:val="single"/>
        </w:rPr>
        <w:t xml:space="preserve">       </w:t>
      </w:r>
      <w:r>
        <w:rPr>
          <w:rFonts w:hint="eastAsia" w:ascii="仿宋" w:hAnsi="仿宋" w:eastAsia="仿宋"/>
          <w:sz w:val="24"/>
        </w:rPr>
        <w:t xml:space="preserve">行业；承接企业为</w:t>
      </w:r>
      <w:r>
        <w:rPr>
          <w:rFonts w:hint="eastAsia" w:ascii="仿宋" w:hAnsi="仿宋" w:eastAsia="仿宋"/>
          <w:sz w:val="24"/>
          <w:u w:val="single"/>
        </w:rPr>
        <w:t xml:space="preserve">（企业名称）</w:t>
      </w:r>
      <w:r>
        <w:rPr>
          <w:rFonts w:hint="eastAsia" w:ascii="仿宋" w:hAnsi="仿宋" w:eastAsia="仿宋"/>
          <w:sz w:val="24"/>
        </w:rPr>
        <w:t xml:space="preserve">，从业人员</w:t>
      </w:r>
      <w:r>
        <w:rPr>
          <w:rFonts w:hint="eastAsia" w:ascii="仿宋" w:hAnsi="仿宋" w:eastAsia="仿宋"/>
          <w:sz w:val="24"/>
          <w:u w:val="single"/>
        </w:rPr>
        <w:t xml:space="preserve">      </w:t>
      </w:r>
      <w:r>
        <w:rPr>
          <w:rFonts w:hint="eastAsia" w:ascii="仿宋" w:hAnsi="仿宋" w:eastAsia="仿宋"/>
          <w:sz w:val="24"/>
        </w:rPr>
        <w:t xml:space="preserve">人，营业收入为</w:t>
      </w:r>
      <w:r>
        <w:rPr>
          <w:rFonts w:hint="eastAsia" w:ascii="仿宋" w:hAnsi="仿宋" w:eastAsia="仿宋"/>
          <w:sz w:val="24"/>
          <w:u w:val="single"/>
        </w:rPr>
        <w:t xml:space="preserve">     </w:t>
      </w:r>
      <w:r>
        <w:rPr>
          <w:rFonts w:hint="eastAsia" w:ascii="仿宋" w:hAnsi="仿宋" w:eastAsia="仿宋"/>
          <w:sz w:val="24"/>
        </w:rPr>
        <w:t xml:space="preserve">万元，资产总额为</w:t>
      </w:r>
      <w:r>
        <w:rPr>
          <w:rFonts w:hint="eastAsia" w:ascii="仿宋" w:hAnsi="仿宋" w:eastAsia="仿宋"/>
          <w:sz w:val="24"/>
          <w:u w:val="single"/>
        </w:rPr>
        <w:t xml:space="preserve">      </w:t>
      </w:r>
      <w:r>
        <w:rPr>
          <w:rFonts w:hint="eastAsia" w:ascii="仿宋" w:hAnsi="仿宋" w:eastAsia="仿宋"/>
          <w:sz w:val="24"/>
        </w:rPr>
        <w:t xml:space="preserve">万元</w:t>
      </w:r>
      <w:r>
        <w:rPr>
          <w:rFonts w:hint="eastAsia" w:ascii="仿宋" w:hAnsi="仿宋" w:eastAsia="仿宋"/>
          <w:sz w:val="24"/>
          <w:vertAlign w:val="superscript"/>
        </w:rPr>
        <w:t xml:space="preserve">1</w:t>
      </w:r>
      <w:r>
        <w:rPr>
          <w:rFonts w:hint="eastAsia" w:ascii="仿宋" w:hAnsi="仿宋" w:eastAsia="仿宋"/>
          <w:sz w:val="24"/>
        </w:rPr>
        <w:t xml:space="preserve">，属于</w:t>
      </w:r>
      <w:r>
        <w:rPr>
          <w:rFonts w:hint="eastAsia" w:ascii="仿宋" w:hAnsi="仿宋" w:eastAsia="仿宋"/>
          <w:sz w:val="24"/>
          <w:u w:val="single"/>
        </w:rPr>
        <w:t xml:space="preserve">（</w:t>
      </w:r>
      <w:r>
        <w:rPr>
          <w:rFonts w:hint="eastAsia" w:ascii="仿宋" w:hAnsi="仿宋" w:eastAsia="仿宋"/>
          <w:sz w:val="24"/>
          <w:u w:val="single"/>
        </w:rPr>
        <w:t xml:space="preserve">中型企业、</w:t>
      </w:r>
      <w:r>
        <w:rPr>
          <w:rFonts w:hint="eastAsia" w:ascii="仿宋" w:hAnsi="仿宋" w:eastAsia="仿宋"/>
          <w:sz w:val="24"/>
          <w:u w:val="single"/>
        </w:rPr>
        <w:t xml:space="preserve">小型企业、微型企业）</w:t>
      </w:r>
      <w:r>
        <w:rPr>
          <w:rFonts w:hint="eastAsia" w:ascii="仿宋" w:hAnsi="仿宋" w:eastAsia="仿宋"/>
          <w:sz w:val="24"/>
          <w:u w:val="single"/>
        </w:rPr>
        <w:t xml:space="preserve">；</w:t>
      </w:r>
      <w:r>
        <w:rPr>
          <w:rFonts w:ascii="仿宋" w:hAnsi="仿宋" w:eastAsia="仿宋"/>
          <w:i/>
          <w:sz w:val="24"/>
          <w:u w:val="single"/>
        </w:rPr>
      </w:r>
      <w:r/>
    </w:p>
    <w:p>
      <w:pPr>
        <w:pStyle w:val="717"/>
        <w:ind w:firstLine="360"/>
        <w:spacing w:line="5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r>
      <w:r/>
    </w:p>
    <w:p>
      <w:pPr>
        <w:pStyle w:val="717"/>
        <w:ind w:firstLine="360"/>
        <w:spacing w:line="560" w:lineRule="exact"/>
        <w:rPr>
          <w:rFonts w:ascii="仿宋" w:hAnsi="仿宋" w:eastAsia="仿宋"/>
          <w:sz w:val="24"/>
        </w:rPr>
      </w:pPr>
      <w:r>
        <w:rPr>
          <w:rFonts w:hint="eastAsia" w:ascii="仿宋" w:hAnsi="仿宋" w:eastAsia="仿宋"/>
          <w:sz w:val="24"/>
        </w:rPr>
        <w:t xml:space="preserve">以上企业，不属于大企业的分支机构，不存在控股股东为大企业的情形，也不存在与大企业的负责人为同一人的情形。</w:t>
      </w:r>
      <w:r>
        <w:rPr>
          <w:rFonts w:ascii="仿宋" w:hAnsi="仿宋" w:eastAsia="仿宋"/>
          <w:sz w:val="24"/>
        </w:rPr>
      </w:r>
      <w:r/>
    </w:p>
    <w:p>
      <w:pPr>
        <w:pStyle w:val="717"/>
        <w:ind w:firstLine="360"/>
        <w:spacing w:line="560" w:lineRule="exact"/>
        <w:rPr>
          <w:rFonts w:ascii="仿宋" w:hAnsi="仿宋" w:eastAsia="仿宋"/>
          <w:sz w:val="24"/>
        </w:rPr>
      </w:pPr>
      <w:r>
        <w:rPr>
          <w:rFonts w:hint="eastAsia" w:ascii="仿宋" w:hAnsi="仿宋" w:eastAsia="仿宋"/>
          <w:sz w:val="24"/>
        </w:rPr>
        <w:t xml:space="preserve">本企业对上述声明内容的真实性负责。如有虚假，将依法承担相应责任</w:t>
      </w:r>
      <w:r>
        <w:rPr>
          <w:rFonts w:ascii="仿宋" w:hAnsi="仿宋" w:eastAsia="仿宋"/>
          <w:sz w:val="24"/>
        </w:rPr>
      </w:r>
      <w:r/>
    </w:p>
    <w:p>
      <w:pPr>
        <w:pStyle w:val="717"/>
        <w:ind w:right="720"/>
        <w:spacing w:line="560" w:lineRule="exact"/>
        <w:rPr>
          <w:rFonts w:ascii="仿宋" w:hAnsi="仿宋" w:eastAsia="仿宋"/>
          <w:sz w:val="24"/>
        </w:rPr>
      </w:pPr>
      <w:r>
        <w:rPr>
          <w:rFonts w:ascii="仿宋" w:hAnsi="仿宋" w:eastAsia="仿宋"/>
          <w:sz w:val="24"/>
        </w:rPr>
      </w:r>
      <w:r/>
    </w:p>
    <w:p>
      <w:pPr>
        <w:pStyle w:val="717"/>
        <w:ind w:right="180" w:firstLine="360"/>
        <w:jc w:val="right"/>
        <w:spacing w:line="560" w:lineRule="exact"/>
        <w:rPr>
          <w:rFonts w:ascii="仿宋" w:hAnsi="仿宋" w:eastAsia="仿宋"/>
          <w:sz w:val="24"/>
        </w:rPr>
      </w:pPr>
      <w:r>
        <w:rPr>
          <w:rFonts w:hint="eastAsia" w:ascii="仿宋" w:hAnsi="仿宋" w:eastAsia="仿宋"/>
          <w:sz w:val="24"/>
        </w:rPr>
        <w:t xml:space="preserve">企业名称（加盖CA电子公章）：</w:t>
      </w:r>
      <w:r>
        <w:rPr>
          <w:rFonts w:ascii="仿宋" w:hAnsi="仿宋" w:eastAsia="仿宋"/>
          <w:sz w:val="24"/>
        </w:rPr>
      </w:r>
      <w:r/>
    </w:p>
    <w:p>
      <w:pPr>
        <w:pStyle w:val="717"/>
        <w:ind w:right="480" w:firstLine="5400"/>
        <w:spacing w:line="560" w:lineRule="exact"/>
        <w:rPr>
          <w:rFonts w:ascii="仿宋" w:hAnsi="仿宋" w:eastAsia="仿宋"/>
          <w:sz w:val="24"/>
        </w:rPr>
      </w:pPr>
      <w:r>
        <w:rPr>
          <w:rFonts w:hint="eastAsia" w:ascii="仿宋" w:hAnsi="仿宋" w:eastAsia="仿宋"/>
          <w:sz w:val="24"/>
        </w:rPr>
        <w:t xml:space="preserve">日  期：</w:t>
      </w:r>
      <w:r>
        <w:rPr>
          <w:rFonts w:ascii="仿宋" w:hAnsi="仿宋" w:eastAsia="仿宋"/>
          <w:sz w:val="24"/>
        </w:rPr>
      </w:r>
      <w:r/>
    </w:p>
    <w:p>
      <w:pPr>
        <w:pStyle w:val="717"/>
        <w:ind w:firstLine="240"/>
        <w:spacing w:line="560" w:lineRule="exact"/>
        <w:rPr>
          <w:rFonts w:ascii="仿宋" w:hAnsi="仿宋" w:eastAsia="仿宋"/>
          <w:sz w:val="24"/>
        </w:rPr>
      </w:pPr>
      <w:r>
        <w:rPr>
          <w:rFonts w:ascii="仿宋" w:hAnsi="仿宋" w:eastAsia="仿宋"/>
          <w:sz w:val="24"/>
        </w:rPr>
      </w:r>
      <w:r/>
    </w:p>
    <w:p>
      <w:pPr>
        <w:pStyle w:val="717"/>
        <w:ind w:firstLine="480"/>
        <w:spacing w:line="560" w:lineRule="exact"/>
        <w:rPr>
          <w:rFonts w:ascii="仿宋" w:hAnsi="仿宋" w:eastAsia="仿宋"/>
          <w:sz w:val="24"/>
        </w:rPr>
      </w:pPr>
      <w:r>
        <w:rPr>
          <w:rFonts w:hint="eastAsia" w:ascii="仿宋" w:hAnsi="仿宋" w:eastAsia="仿宋"/>
          <w:sz w:val="24"/>
        </w:rPr>
        <w:t xml:space="preserve">备注1：从业人员、营业收入、资产总额填报上一年度数据，无上一年度数据的新成立企业可不填报。</w:t>
      </w:r>
      <w:r>
        <w:rPr>
          <w:rFonts w:ascii="仿宋" w:hAnsi="仿宋" w:eastAsia="仿宋"/>
          <w:sz w:val="24"/>
        </w:rPr>
      </w:r>
      <w:r/>
    </w:p>
    <w:p>
      <w:pPr>
        <w:pStyle w:val="717"/>
        <w:ind w:firstLine="560"/>
        <w:jc w:val="center"/>
        <w:spacing w:line="520" w:lineRule="exact"/>
        <w:rPr>
          <w:rFonts w:ascii="仿宋" w:hAnsi="仿宋" w:eastAsia="仿宋"/>
          <w:b/>
          <w:sz w:val="28"/>
          <w:szCs w:val="28"/>
        </w:rPr>
      </w:pPr>
      <w:r>
        <w:rPr>
          <w:rFonts w:ascii="黑体" w:hAnsi="黑体" w:eastAsia="黑体"/>
          <w:b/>
          <w:sz w:val="32"/>
          <w:szCs w:val="32"/>
        </w:rPr>
        <w:br w:type="page" w:clear="all"/>
      </w:r>
      <w:r>
        <w:rPr>
          <w:rFonts w:hint="eastAsia" w:ascii="仿宋" w:hAnsi="仿宋" w:eastAsia="仿宋"/>
          <w:b/>
          <w:sz w:val="28"/>
          <w:szCs w:val="28"/>
        </w:rPr>
        <w:t xml:space="preserve">七、残疾人福利性单位声明函</w:t>
      </w:r>
      <w:r>
        <w:rPr>
          <w:rFonts w:ascii="仿宋" w:hAnsi="仿宋" w:eastAsia="仿宋"/>
          <w:b/>
          <w:sz w:val="28"/>
          <w:szCs w:val="28"/>
        </w:rPr>
      </w:r>
      <w:r/>
    </w:p>
    <w:p>
      <w:pPr>
        <w:pStyle w:val="717"/>
        <w:ind w:firstLine="480"/>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sz w:val="28"/>
          <w:szCs w:val="28"/>
          <w:u w:val="single"/>
        </w:rPr>
        <w:t xml:space="preserve">       </w:t>
      </w:r>
      <w:r>
        <w:rPr>
          <w:rFonts w:hint="eastAsia" w:ascii="仿宋" w:hAnsi="仿宋" w:eastAsia="仿宋"/>
          <w:sz w:val="28"/>
          <w:szCs w:val="28"/>
        </w:rPr>
        <w:t xml:space="preserve">项目（分包号：**）采购活动由本单位提供服务。</w:t>
      </w:r>
      <w:r>
        <w:rPr>
          <w:rFonts w:ascii="仿宋" w:hAnsi="仿宋" w:eastAsia="仿宋"/>
          <w:sz w:val="28"/>
          <w:szCs w:val="28"/>
        </w:rPr>
      </w:r>
      <w:r/>
    </w:p>
    <w:p>
      <w:pPr>
        <w:pStyle w:val="717"/>
        <w:ind w:firstLine="480"/>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717"/>
        <w:ind w:firstLine="480"/>
        <w:spacing w:line="588"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（备注：中标人为残疾人福利单位的，此声明函将随中标结果同时公告，接受社会监督）</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r>
      <w:r/>
    </w:p>
    <w:p>
      <w:pPr>
        <w:pStyle w:val="717"/>
        <w:ind w:firstLine="4760"/>
        <w:spacing w:line="520" w:lineRule="exact"/>
        <w:rPr>
          <w:rFonts w:ascii="仿宋" w:hAnsi="仿宋" w:eastAsia="仿宋"/>
          <w:sz w:val="28"/>
          <w:szCs w:val="28"/>
        </w:rPr>
      </w:pPr>
      <w:r>
        <w:rPr>
          <w:rFonts w:hint="eastAsia" w:ascii="仿宋" w:hAnsi="仿宋" w:eastAsia="仿宋"/>
          <w:sz w:val="28"/>
          <w:szCs w:val="28"/>
        </w:rPr>
        <w:t xml:space="preserve"> 供应商全称（加盖CA电子公章）：</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jc w:val="center"/>
        <w:spacing w:line="520" w:lineRule="exact"/>
        <w:rPr>
          <w:rFonts w:ascii="仿宋" w:hAnsi="仿宋" w:eastAsia="仿宋"/>
          <w:b/>
          <w:sz w:val="28"/>
          <w:szCs w:val="28"/>
        </w:rPr>
      </w:pPr>
      <w:r>
        <w:rPr>
          <w:rFonts w:ascii="仿宋" w:hAnsi="仿宋" w:eastAsia="仿宋"/>
          <w:b/>
          <w:sz w:val="28"/>
          <w:szCs w:val="28"/>
        </w:rPr>
      </w:r>
      <w:r/>
    </w:p>
    <w:p>
      <w:pPr>
        <w:pStyle w:val="717"/>
        <w:jc w:val="center"/>
        <w:spacing w:line="560" w:lineRule="exact"/>
        <w:rPr>
          <w:rFonts w:ascii="仿宋" w:hAnsi="仿宋" w:eastAsia="仿宋"/>
          <w:b/>
          <w:color w:val="000000"/>
          <w:sz w:val="28"/>
          <w:szCs w:val="28"/>
        </w:rPr>
      </w:pPr>
      <w:r>
        <w:rPr>
          <w:rFonts w:hint="eastAsia" w:ascii="仿宋" w:hAnsi="仿宋" w:eastAsia="仿宋"/>
          <w:b/>
          <w:sz w:val="28"/>
          <w:szCs w:val="28"/>
        </w:rPr>
        <w:t xml:space="preserve">八、</w:t>
      </w:r>
      <w:r>
        <w:rPr>
          <w:rFonts w:hint="eastAsia" w:ascii="仿宋" w:hAnsi="仿宋" w:eastAsia="仿宋"/>
          <w:b/>
          <w:color w:val="000000"/>
          <w:sz w:val="28"/>
          <w:szCs w:val="28"/>
        </w:rPr>
        <w:t xml:space="preserve">联合体协议（参考格式）</w:t>
      </w:r>
      <w:r>
        <w:rPr>
          <w:rFonts w:ascii="仿宋" w:hAnsi="仿宋" w:eastAsia="仿宋"/>
          <w:b/>
          <w:color w:val="000000"/>
          <w:sz w:val="28"/>
          <w:szCs w:val="28"/>
        </w:rPr>
      </w:r>
      <w:r/>
    </w:p>
    <w:p>
      <w:pPr>
        <w:pStyle w:val="717"/>
        <w:spacing w:line="56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717"/>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自愿组成联合体，参加江苏省政府采购中心组织的采购编号为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项目（分包号：**）的政府采购活动，我联合体指定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717"/>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717"/>
        <w:ind w:firstLine="645"/>
        <w:spacing w:line="56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ascii="宋体" w:hAnsi="宋体"/>
          <w:color w:val="000000"/>
          <w:sz w:val="24"/>
          <w:szCs w:val="21"/>
        </w:rPr>
      </w:r>
      <w:r/>
    </w:p>
    <w:p>
      <w:pPr>
        <w:pStyle w:val="717"/>
        <w:ind w:firstLine="645"/>
        <w:spacing w:line="560" w:lineRule="exact"/>
        <w:rPr>
          <w:rFonts w:ascii="宋体" w:hAnsi="宋体"/>
          <w:color w:val="000000"/>
          <w:sz w:val="24"/>
          <w:szCs w:val="21"/>
        </w:rPr>
      </w:pPr>
      <w:r>
        <w:rPr>
          <w:rFonts w:ascii="宋体" w:hAnsi="宋体"/>
          <w:color w:val="000000"/>
          <w:sz w:val="24"/>
          <w:szCs w:val="21"/>
        </w:rPr>
      </w:r>
      <w:r/>
    </w:p>
    <w:p>
      <w:pPr>
        <w:pStyle w:val="717"/>
        <w:ind w:firstLine="645"/>
        <w:spacing w:line="56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ascii="宋体" w:hAnsi="宋体"/>
          <w:color w:val="000000"/>
          <w:sz w:val="24"/>
          <w:szCs w:val="21"/>
        </w:rPr>
      </w:r>
      <w:r/>
    </w:p>
    <w:p>
      <w:pPr>
        <w:pStyle w:val="717"/>
        <w:ind w:firstLine="645"/>
        <w:spacing w:line="56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r>
      <w:r/>
    </w:p>
    <w:p>
      <w:pPr>
        <w:pStyle w:val="717"/>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p>
    <w:p>
      <w:pPr>
        <w:pStyle w:val="717"/>
        <w:ind w:firstLine="645"/>
        <w:spacing w:line="56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717"/>
        <w:ind w:firstLine="560"/>
        <w:jc w:val="center"/>
        <w:spacing w:line="520" w:lineRule="exact"/>
        <w:rPr>
          <w:rFonts w:ascii="仿宋" w:hAnsi="仿宋" w:eastAsia="仿宋"/>
          <w:b/>
          <w:sz w:val="28"/>
          <w:szCs w:val="28"/>
        </w:rPr>
      </w:pPr>
      <w:r>
        <w:rPr>
          <w:rFonts w:ascii="仿宋" w:hAnsi="仿宋" w:eastAsia="仿宋"/>
          <w:b/>
          <w:sz w:val="28"/>
          <w:szCs w:val="28"/>
        </w:rPr>
      </w:r>
      <w:r/>
    </w:p>
    <w:p>
      <w:pPr>
        <w:pStyle w:val="717"/>
        <w:ind w:firstLine="560"/>
        <w:jc w:val="center"/>
        <w:spacing w:line="520" w:lineRule="exact"/>
        <w:rPr>
          <w:rFonts w:ascii="仿宋" w:hAnsi="仿宋" w:eastAsia="仿宋"/>
          <w:b/>
          <w:sz w:val="28"/>
          <w:szCs w:val="28"/>
        </w:rPr>
      </w:pPr>
      <w:r>
        <w:rPr>
          <w:rFonts w:ascii="仿宋" w:hAnsi="仿宋" w:eastAsia="仿宋"/>
          <w:b/>
          <w:sz w:val="28"/>
          <w:szCs w:val="28"/>
        </w:rPr>
      </w:r>
      <w:r/>
    </w:p>
    <w:p>
      <w:pPr>
        <w:pStyle w:val="717"/>
        <w:ind w:firstLine="560"/>
        <w:jc w:val="center"/>
        <w:spacing w:line="520" w:lineRule="exact"/>
        <w:rPr>
          <w:rFonts w:ascii="仿宋" w:hAnsi="仿宋" w:eastAsia="仿宋"/>
          <w:b/>
          <w:sz w:val="28"/>
          <w:szCs w:val="28"/>
        </w:rPr>
      </w:pPr>
      <w:r>
        <w:rPr>
          <w:rFonts w:ascii="仿宋" w:hAnsi="仿宋" w:eastAsia="仿宋"/>
          <w:b/>
          <w:sz w:val="28"/>
          <w:szCs w:val="28"/>
        </w:rPr>
      </w:r>
      <w:r/>
    </w:p>
    <w:p>
      <w:pPr>
        <w:pStyle w:val="717"/>
        <w:ind w:firstLine="560"/>
        <w:jc w:val="center"/>
        <w:spacing w:line="520" w:lineRule="exact"/>
        <w:rPr>
          <w:rFonts w:ascii="仿宋" w:hAnsi="仿宋" w:eastAsia="仿宋"/>
          <w:b/>
          <w:sz w:val="28"/>
          <w:szCs w:val="28"/>
        </w:rPr>
      </w:pPr>
      <w:r>
        <w:rPr>
          <w:rFonts w:ascii="仿宋" w:hAnsi="仿宋" w:eastAsia="仿宋"/>
          <w:b/>
          <w:sz w:val="28"/>
          <w:szCs w:val="28"/>
        </w:rPr>
      </w:r>
      <w:r/>
    </w:p>
    <w:p>
      <w:pPr>
        <w:pStyle w:val="717"/>
        <w:ind w:firstLine="560"/>
        <w:jc w:val="center"/>
        <w:spacing w:line="520" w:lineRule="exact"/>
        <w:rPr>
          <w:rFonts w:ascii="仿宋" w:hAnsi="仿宋" w:eastAsia="仿宋"/>
          <w:b/>
          <w:sz w:val="28"/>
          <w:szCs w:val="28"/>
        </w:rPr>
      </w:pPr>
      <w:r>
        <w:rPr>
          <w:rFonts w:ascii="仿宋" w:hAnsi="仿宋" w:eastAsia="仿宋"/>
          <w:b/>
          <w:sz w:val="28"/>
          <w:szCs w:val="28"/>
        </w:rPr>
      </w:r>
      <w:r/>
    </w:p>
    <w:p>
      <w:pPr>
        <w:pStyle w:val="717"/>
        <w:ind w:firstLine="560"/>
        <w:jc w:val="center"/>
        <w:spacing w:line="520" w:lineRule="exact"/>
        <w:rPr>
          <w:rFonts w:ascii="仿宋" w:hAnsi="仿宋" w:eastAsia="仿宋"/>
          <w:b/>
          <w:sz w:val="28"/>
          <w:szCs w:val="28"/>
        </w:rPr>
      </w:pPr>
      <w:r>
        <w:rPr>
          <w:rFonts w:ascii="仿宋" w:hAnsi="仿宋" w:eastAsia="仿宋"/>
          <w:b/>
          <w:sz w:val="28"/>
          <w:szCs w:val="28"/>
        </w:rPr>
      </w:r>
      <w:r/>
    </w:p>
    <w:p>
      <w:pPr>
        <w:pStyle w:val="717"/>
        <w:ind w:firstLine="560"/>
        <w:jc w:val="center"/>
        <w:spacing w:line="520" w:lineRule="exact"/>
        <w:rPr>
          <w:rFonts w:hint="eastAsia" w:ascii="仿宋" w:hAnsi="仿宋" w:eastAsia="仿宋"/>
          <w:b/>
          <w:sz w:val="28"/>
          <w:szCs w:val="28"/>
        </w:rPr>
      </w:pPr>
      <w:r>
        <w:rPr>
          <w:rFonts w:ascii="仿宋" w:hAnsi="仿宋" w:eastAsia="仿宋"/>
          <w:b/>
          <w:sz w:val="28"/>
          <w:szCs w:val="28"/>
        </w:rPr>
        <w:t xml:space="preserve">九、</w:t>
      </w:r>
      <w:r>
        <w:rPr>
          <w:rFonts w:hint="eastAsia" w:ascii="仿宋" w:hAnsi="仿宋" w:eastAsia="仿宋"/>
          <w:b/>
          <w:sz w:val="28"/>
          <w:szCs w:val="28"/>
        </w:rPr>
        <w:t xml:space="preserve">投标分项报价表</w:t>
      </w:r>
      <w:r>
        <w:rPr>
          <w:rFonts w:hint="eastAsia" w:ascii="仿宋" w:hAnsi="仿宋" w:eastAsia="仿宋"/>
          <w:b/>
          <w:sz w:val="28"/>
          <w:szCs w:val="28"/>
        </w:rPr>
      </w:r>
      <w:r/>
    </w:p>
    <w:tbl>
      <w:tblPr>
        <w:tblW w:w="9053"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717"/>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1274"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288"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924"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3</w:t>
            </w:r>
            <w:r>
              <w:rPr>
                <w:rFonts w:ascii="宋体" w:hAnsi="宋体"/>
                <w:sz w:val="24"/>
              </w:rPr>
            </w:r>
            <w:r/>
          </w:p>
        </w:tc>
        <w:tc>
          <w:tcPr>
            <w:tcW w:w="1203"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4</w:t>
            </w:r>
            <w:r>
              <w:rPr>
                <w:rFonts w:ascii="宋体" w:hAnsi="宋体"/>
                <w:sz w:val="24"/>
              </w:rPr>
            </w:r>
            <w:r/>
          </w:p>
        </w:tc>
        <w:tc>
          <w:tcPr>
            <w:tcW w:w="1618"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5</w:t>
            </w:r>
            <w:r>
              <w:rPr>
                <w:rFonts w:ascii="宋体" w:hAnsi="宋体"/>
                <w:sz w:val="24"/>
              </w:rPr>
            </w:r>
            <w:r/>
          </w:p>
        </w:tc>
        <w:tc>
          <w:tcPr>
            <w:tcW w:w="1798"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6</w:t>
            </w:r>
            <w:r>
              <w:rPr>
                <w:rFonts w:ascii="宋体" w:hAnsi="宋体"/>
                <w:sz w:val="24"/>
              </w:rPr>
            </w:r>
            <w:r/>
          </w:p>
        </w:tc>
      </w:tr>
      <w:tr>
        <w:trPr>
          <w:cantSplit/>
          <w:trHeight w:val="294"/>
        </w:trPr>
        <w:tc>
          <w:tcPr>
            <w:tcW w:w="948" w:type="dxa"/>
            <w:vAlign w:val="center"/>
            <w:vMerge w:val="continue"/>
            <w:textDirection w:val="lrTb"/>
            <w:noWrap w:val="false"/>
          </w:tcPr>
          <w:p>
            <w:pPr>
              <w:pStyle w:val="717"/>
              <w:jc w:val="center"/>
              <w:spacing w:line="0" w:lineRule="atLeast"/>
              <w:rPr>
                <w:rFonts w:ascii="宋体" w:hAnsi="宋体"/>
                <w:sz w:val="24"/>
              </w:rPr>
            </w:pPr>
            <w:r>
              <w:rPr>
                <w:rFonts w:ascii="宋体" w:hAnsi="宋体"/>
                <w:sz w:val="24"/>
              </w:rPr>
            </w:r>
            <w:r/>
          </w:p>
        </w:tc>
        <w:tc>
          <w:tcPr>
            <w:tcW w:w="1274"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分项服务名称</w:t>
            </w:r>
            <w:r>
              <w:rPr>
                <w:rFonts w:ascii="宋体" w:hAnsi="宋体"/>
                <w:sz w:val="24"/>
              </w:rPr>
            </w:r>
            <w:r/>
          </w:p>
        </w:tc>
        <w:tc>
          <w:tcPr>
            <w:tcW w:w="1288"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交付期</w:t>
            </w:r>
            <w:r>
              <w:rPr>
                <w:rFonts w:ascii="宋体" w:hAnsi="宋体"/>
                <w:sz w:val="24"/>
              </w:rPr>
            </w:r>
            <w:r/>
          </w:p>
        </w:tc>
        <w:tc>
          <w:tcPr>
            <w:tcW w:w="924"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分项单位</w:t>
            </w:r>
            <w:r>
              <w:rPr>
                <w:rFonts w:ascii="宋体" w:hAnsi="宋体"/>
                <w:sz w:val="24"/>
              </w:rPr>
            </w:r>
            <w:r/>
          </w:p>
        </w:tc>
        <w:tc>
          <w:tcPr>
            <w:tcW w:w="1203"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数量</w:t>
            </w:r>
            <w:r>
              <w:rPr>
                <w:rFonts w:ascii="宋体" w:hAnsi="宋体"/>
                <w:sz w:val="24"/>
              </w:rPr>
            </w:r>
            <w:r/>
          </w:p>
        </w:tc>
        <w:tc>
          <w:tcPr>
            <w:tcW w:w="1618"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分项</w:t>
            </w:r>
            <w:r>
              <w:rPr>
                <w:rFonts w:ascii="宋体" w:hAnsi="宋体"/>
                <w:sz w:val="24"/>
              </w:rPr>
            </w:r>
            <w:r/>
          </w:p>
          <w:p>
            <w:pPr>
              <w:pStyle w:val="717"/>
              <w:jc w:val="center"/>
              <w:spacing w:line="0" w:lineRule="atLeast"/>
              <w:rPr>
                <w:rFonts w:ascii="宋体" w:hAnsi="宋体"/>
                <w:sz w:val="24"/>
              </w:rPr>
            </w:pPr>
            <w:r>
              <w:rPr>
                <w:rFonts w:hint="eastAsia" w:ascii="宋体" w:hAnsi="宋体"/>
                <w:sz w:val="24"/>
              </w:rPr>
              <w:t xml:space="preserve">单价</w:t>
            </w:r>
            <w:r>
              <w:rPr>
                <w:rFonts w:ascii="宋体" w:hAnsi="宋体"/>
                <w:sz w:val="24"/>
              </w:rPr>
            </w:r>
            <w:r/>
          </w:p>
        </w:tc>
        <w:tc>
          <w:tcPr>
            <w:tcW w:w="1798"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分项</w:t>
            </w:r>
            <w:r>
              <w:rPr>
                <w:rFonts w:ascii="宋体" w:hAnsi="宋体"/>
                <w:sz w:val="24"/>
              </w:rPr>
            </w:r>
            <w:r/>
          </w:p>
          <w:p>
            <w:pPr>
              <w:pStyle w:val="717"/>
              <w:jc w:val="center"/>
              <w:spacing w:line="0" w:lineRule="atLeast"/>
              <w:rPr>
                <w:rFonts w:ascii="宋体" w:hAnsi="宋体"/>
                <w:sz w:val="24"/>
              </w:rPr>
            </w:pPr>
            <w:r>
              <w:rPr>
                <w:rFonts w:hint="eastAsia" w:ascii="宋体" w:hAnsi="宋体"/>
                <w:sz w:val="24"/>
              </w:rPr>
              <w:t xml:space="preserve">总价</w:t>
            </w:r>
            <w:r>
              <w:rPr>
                <w:rFonts w:ascii="宋体" w:hAnsi="宋体"/>
                <w:sz w:val="24"/>
              </w:rPr>
            </w:r>
            <w:r/>
          </w:p>
        </w:tc>
      </w:tr>
      <w:tr>
        <w:trPr>
          <w:cantSplit/>
          <w:trHeight w:val="654"/>
        </w:trPr>
        <w:tc>
          <w:tcPr>
            <w:tcW w:w="948"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274"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1288"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924"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274"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1288"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924"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3</w:t>
            </w:r>
            <w:r>
              <w:rPr>
                <w:rFonts w:ascii="宋体" w:hAnsi="宋体"/>
                <w:sz w:val="24"/>
              </w:rPr>
            </w:r>
            <w:r/>
          </w:p>
        </w:tc>
        <w:tc>
          <w:tcPr>
            <w:tcW w:w="1274"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1288"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924"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pStyle w:val="717"/>
              <w:jc w:val="center"/>
              <w:spacing w:line="0" w:lineRule="atLeast"/>
              <w:rPr>
                <w:rFonts w:ascii="宋体" w:hAnsi="宋体"/>
                <w:sz w:val="24"/>
              </w:rPr>
            </w:pPr>
            <w:r>
              <w:rPr>
                <w:rFonts w:ascii="宋体" w:hAnsi="宋体"/>
                <w:sz w:val="24"/>
              </w:rPr>
              <w:t xml:space="preserve">……</w:t>
            </w:r>
            <w:r/>
          </w:p>
        </w:tc>
        <w:tc>
          <w:tcPr>
            <w:tcW w:w="1274" w:type="dxa"/>
            <w:vAlign w:val="center"/>
            <w:textDirection w:val="lrTb"/>
            <w:noWrap w:val="false"/>
          </w:tcPr>
          <w:p>
            <w:pPr>
              <w:pStyle w:val="717"/>
              <w:jc w:val="center"/>
              <w:spacing w:line="0" w:lineRule="atLeast"/>
              <w:rPr>
                <w:rFonts w:ascii="宋体" w:hAnsi="宋体"/>
                <w:sz w:val="24"/>
              </w:rPr>
            </w:pPr>
            <w:r>
              <w:rPr>
                <w:rFonts w:ascii="宋体" w:hAnsi="宋体"/>
                <w:sz w:val="24"/>
              </w:rPr>
              <w:t xml:space="preserve">……</w:t>
            </w:r>
            <w:r/>
          </w:p>
        </w:tc>
        <w:tc>
          <w:tcPr>
            <w:tcW w:w="1288"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924"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pStyle w:val="717"/>
              <w:jc w:val="center"/>
              <w:spacing w:line="0" w:lineRule="atLeast"/>
              <w:rPr>
                <w:rFonts w:ascii="宋体" w:hAnsi="宋体"/>
                <w:sz w:val="24"/>
              </w:rPr>
            </w:pPr>
            <w:r>
              <w:rPr>
                <w:rFonts w:ascii="宋体" w:hAnsi="宋体"/>
                <w:sz w:val="24"/>
              </w:rPr>
            </w:r>
            <w:r/>
          </w:p>
        </w:tc>
      </w:tr>
      <w:tr>
        <w:trPr>
          <w:cantSplit/>
          <w:trHeight w:val="487"/>
        </w:trPr>
        <w:tc>
          <w:tcPr>
            <w:gridSpan w:val="6"/>
            <w:tcW w:w="7255" w:type="dxa"/>
            <w:vAlign w:val="center"/>
            <w:textDirection w:val="lrTb"/>
            <w:noWrap w:val="false"/>
          </w:tcPr>
          <w:p>
            <w:pPr>
              <w:pStyle w:val="717"/>
              <w:jc w:val="center"/>
              <w:spacing w:line="0" w:lineRule="atLeast"/>
              <w:rPr>
                <w:rFonts w:ascii="宋体" w:hAnsi="宋体"/>
                <w:sz w:val="24"/>
              </w:rPr>
            </w:pPr>
            <w:r>
              <w:rPr>
                <w:rFonts w:hint="eastAsia" w:ascii="宋体" w:hAnsi="宋体"/>
                <w:sz w:val="24"/>
              </w:rPr>
              <w:t xml:space="preserve">投标总报价（人民币：元）</w:t>
            </w:r>
            <w:r>
              <w:rPr>
                <w:rFonts w:ascii="宋体" w:hAnsi="宋体"/>
                <w:sz w:val="24"/>
              </w:rPr>
            </w:r>
            <w:r/>
          </w:p>
        </w:tc>
        <w:tc>
          <w:tcPr>
            <w:tcW w:w="1798" w:type="dxa"/>
            <w:vAlign w:val="top"/>
            <w:textDirection w:val="lrTb"/>
            <w:noWrap w:val="false"/>
          </w:tcPr>
          <w:p>
            <w:pPr>
              <w:pStyle w:val="717"/>
              <w:spacing w:line="0" w:lineRule="atLeast"/>
              <w:rPr>
                <w:rFonts w:ascii="宋体" w:hAnsi="宋体"/>
                <w:sz w:val="24"/>
              </w:rPr>
            </w:pPr>
            <w:r>
              <w:rPr>
                <w:rFonts w:ascii="宋体" w:hAnsi="宋体"/>
                <w:sz w:val="24"/>
              </w:rPr>
            </w:r>
            <w:r/>
          </w:p>
        </w:tc>
      </w:tr>
    </w:tbl>
    <w:p>
      <w:pPr>
        <w:pStyle w:val="717"/>
        <w:jc w:val="center"/>
        <w:rPr>
          <w:rFonts w:ascii="黑体" w:hAnsi="黑体" w:eastAsia="黑体"/>
          <w:b/>
          <w:color w:val="000000"/>
          <w:sz w:val="32"/>
          <w:szCs w:val="32"/>
        </w:rPr>
      </w:pPr>
      <w:r>
        <w:rPr>
          <w:rFonts w:ascii="黑体" w:hAnsi="黑体" w:eastAsia="黑体"/>
          <w:b/>
          <w:color w:val="000000"/>
          <w:sz w:val="32"/>
          <w:szCs w:val="32"/>
        </w:rPr>
      </w:r>
      <w:r/>
    </w:p>
    <w:p>
      <w:pPr>
        <w:pStyle w:val="717"/>
        <w:spacing w:line="360" w:lineRule="auto"/>
        <w:rPr>
          <w:rFonts w:ascii="宋体" w:hAnsi="宋体"/>
          <w:color w:val="000000"/>
          <w:sz w:val="24"/>
        </w:rPr>
      </w:pPr>
      <w:r>
        <w:rPr>
          <w:rFonts w:ascii="宋体" w:hAnsi="宋体"/>
          <w:color w:val="000000"/>
          <w:sz w:val="24"/>
        </w:rPr>
      </w:r>
      <w:r/>
    </w:p>
    <w:p>
      <w:pPr>
        <w:pStyle w:val="717"/>
        <w:spacing w:line="360" w:lineRule="auto"/>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717"/>
        <w:spacing w:line="360" w:lineRule="auto"/>
        <w:rPr>
          <w:rFonts w:ascii="宋体" w:hAnsi="宋体"/>
          <w:sz w:val="24"/>
        </w:rPr>
      </w:pPr>
      <w:r>
        <w:rPr>
          <w:rFonts w:hint="eastAsia" w:ascii="宋体" w:hAnsi="宋体"/>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rPr>
      </w:r>
      <w:r/>
    </w:p>
    <w:p>
      <w:pPr>
        <w:pStyle w:val="717"/>
        <w:spacing w:line="360" w:lineRule="auto"/>
        <w:rPr>
          <w:rFonts w:ascii="宋体" w:hAnsi="宋体"/>
          <w:color w:val="000000"/>
          <w:sz w:val="24"/>
        </w:rPr>
      </w:pPr>
      <w:r>
        <w:rPr>
          <w:rFonts w:hint="eastAsia" w:ascii="宋体" w:hAnsi="宋体"/>
          <w:sz w:val="24"/>
        </w:rPr>
        <w:t xml:space="preserve">2. “投标分项报价表”中“投标总报价”数额应当与“开标一览表”中“投标总报价”数额一致。</w:t>
      </w:r>
      <w:r>
        <w:rPr>
          <w:rFonts w:ascii="宋体" w:hAnsi="宋体"/>
          <w:color w:val="000000"/>
          <w:sz w:val="24"/>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2800"/>
        <w:spacing w:line="520" w:lineRule="exact"/>
        <w:rPr>
          <w:rFonts w:ascii="仿宋" w:hAnsi="仿宋" w:eastAsia="仿宋"/>
          <w:sz w:val="28"/>
          <w:szCs w:val="28"/>
        </w:rPr>
      </w:pPr>
      <w:r/>
      <w:bookmarkEnd w:id="109"/>
      <w:r/>
      <w:bookmarkStart w:id="113" w:name="_Hlt26955054"/>
      <w:r/>
      <w:bookmarkEnd w:id="113"/>
      <w:r>
        <w:rPr>
          <w:rFonts w:ascii="仿宋" w:hAnsi="仿宋" w:eastAsia="仿宋"/>
          <w:sz w:val="28"/>
          <w:szCs w:val="28"/>
        </w:rPr>
      </w:r>
      <w:r/>
    </w:p>
    <w:p>
      <w:pPr>
        <w:pStyle w:val="717"/>
        <w:ind w:firstLine="2800"/>
        <w:spacing w:line="520" w:lineRule="exact"/>
        <w:rPr>
          <w:rFonts w:ascii="仿宋" w:hAnsi="仿宋" w:eastAsia="仿宋"/>
          <w:sz w:val="28"/>
          <w:szCs w:val="28"/>
        </w:rPr>
      </w:pPr>
      <w:r>
        <w:rPr>
          <w:rFonts w:ascii="仿宋" w:hAnsi="仿宋" w:eastAsia="仿宋"/>
          <w:sz w:val="28"/>
          <w:szCs w:val="28"/>
        </w:rPr>
      </w:r>
      <w:r/>
    </w:p>
    <w:p>
      <w:pPr>
        <w:pStyle w:val="717"/>
        <w:ind w:firstLine="2800"/>
        <w:spacing w:line="520" w:lineRule="exact"/>
        <w:rPr>
          <w:rFonts w:ascii="仿宋" w:hAnsi="仿宋" w:eastAsia="仿宋"/>
          <w:sz w:val="28"/>
          <w:szCs w:val="28"/>
        </w:rPr>
      </w:pPr>
      <w:r>
        <w:rPr>
          <w:rFonts w:ascii="仿宋" w:hAnsi="仿宋" w:eastAsia="仿宋"/>
          <w:sz w:val="28"/>
          <w:szCs w:val="28"/>
        </w:rPr>
      </w:r>
      <w:r/>
    </w:p>
    <w:p>
      <w:pPr>
        <w:pStyle w:val="717"/>
        <w:ind w:firstLine="2800"/>
        <w:spacing w:line="520" w:lineRule="exact"/>
        <w:rPr>
          <w:rFonts w:ascii="仿宋" w:hAnsi="仿宋" w:eastAsia="仿宋"/>
          <w:sz w:val="28"/>
          <w:szCs w:val="28"/>
        </w:rPr>
      </w:pPr>
      <w:r>
        <w:rPr>
          <w:rFonts w:ascii="仿宋" w:hAnsi="仿宋" w:eastAsia="仿宋"/>
          <w:sz w:val="28"/>
          <w:szCs w:val="28"/>
        </w:rPr>
      </w:r>
      <w:r/>
    </w:p>
    <w:p>
      <w:pPr>
        <w:pStyle w:val="717"/>
        <w:ind w:firstLine="2800"/>
        <w:spacing w:line="520" w:lineRule="exact"/>
        <w:rPr>
          <w:rFonts w:ascii="仿宋" w:hAnsi="仿宋" w:eastAsia="仿宋"/>
          <w:sz w:val="28"/>
          <w:szCs w:val="28"/>
        </w:rPr>
      </w:pPr>
      <w:r>
        <w:rPr>
          <w:rFonts w:ascii="仿宋" w:hAnsi="仿宋" w:eastAsia="仿宋"/>
          <w:sz w:val="28"/>
          <w:szCs w:val="28"/>
        </w:rPr>
      </w:r>
      <w:r/>
    </w:p>
    <w:p>
      <w:pPr>
        <w:pStyle w:val="717"/>
        <w:ind w:firstLine="2800"/>
        <w:spacing w:line="520" w:lineRule="exact"/>
        <w:rPr>
          <w:rFonts w:ascii="仿宋" w:hAnsi="仿宋" w:eastAsia="仿宋"/>
          <w:sz w:val="28"/>
          <w:szCs w:val="28"/>
        </w:rPr>
      </w:pPr>
      <w:r>
        <w:rPr>
          <w:rFonts w:ascii="仿宋" w:hAnsi="仿宋" w:eastAsia="仿宋"/>
          <w:sz w:val="28"/>
          <w:szCs w:val="28"/>
        </w:rPr>
      </w:r>
      <w:r/>
    </w:p>
    <w:p>
      <w:pPr>
        <w:pStyle w:val="717"/>
        <w:ind w:firstLine="2811"/>
        <w:spacing w:line="520" w:lineRule="exact"/>
        <w:rPr>
          <w:rFonts w:ascii="仿宋" w:hAnsi="仿宋" w:eastAsia="仿宋"/>
          <w:b/>
          <w:sz w:val="28"/>
          <w:szCs w:val="28"/>
        </w:rPr>
      </w:pPr>
      <w:r>
        <w:rPr>
          <w:rFonts w:ascii="仿宋" w:hAnsi="仿宋" w:eastAsia="仿宋"/>
          <w:b/>
          <w:sz w:val="28"/>
          <w:szCs w:val="28"/>
        </w:rPr>
      </w:r>
      <w:r/>
    </w:p>
    <w:p>
      <w:pPr>
        <w:pStyle w:val="717"/>
        <w:ind w:firstLine="2811"/>
        <w:spacing w:line="520" w:lineRule="exact"/>
        <w:rPr>
          <w:rFonts w:ascii="仿宋" w:hAnsi="仿宋" w:eastAsia="仿宋"/>
          <w:b/>
          <w:sz w:val="28"/>
          <w:szCs w:val="28"/>
        </w:rPr>
      </w:pPr>
      <w:r>
        <w:rPr>
          <w:rFonts w:hint="eastAsia" w:ascii="仿宋" w:hAnsi="仿宋" w:eastAsia="仿宋"/>
          <w:b/>
          <w:sz w:val="28"/>
          <w:szCs w:val="28"/>
        </w:rPr>
        <w:t xml:space="preserve">十</w:t>
      </w:r>
      <w:r>
        <w:rPr>
          <w:rFonts w:hint="eastAsia" w:ascii="仿宋" w:hAnsi="仿宋" w:eastAsia="仿宋"/>
          <w:b/>
          <w:sz w:val="28"/>
          <w:szCs w:val="28"/>
        </w:rPr>
        <w:t xml:space="preserve">、技术要求响应及偏离表</w:t>
      </w:r>
      <w:r>
        <w:rPr>
          <w:rFonts w:ascii="仿宋" w:hAnsi="仿宋" w:eastAsia="仿宋"/>
          <w:b/>
          <w:sz w:val="28"/>
          <w:szCs w:val="28"/>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2565"/>
        <w:gridCol w:w="2852"/>
        <w:gridCol w:w="1450"/>
        <w:gridCol w:w="1150"/>
      </w:tblGrid>
      <w:tr>
        <w:trPr>
          <w:cantSplit/>
        </w:trPr>
        <w:tc>
          <w:tcPr>
            <w:tcW w:w="1066" w:type="dxa"/>
            <w:vAlign w:val="center"/>
            <w:textDirection w:val="lrTb"/>
            <w:noWrap w:val="false"/>
          </w:tcPr>
          <w:p>
            <w:pPr>
              <w:pStyle w:val="717"/>
              <w:spacing w:line="520" w:lineRule="exact"/>
              <w:rPr>
                <w:rFonts w:ascii="仿宋" w:hAnsi="仿宋" w:eastAsia="仿宋"/>
                <w:sz w:val="28"/>
                <w:szCs w:val="28"/>
              </w:rPr>
            </w:pPr>
            <w:r/>
            <w:bookmarkStart w:id="114" w:name="_Hlt26671343"/>
            <w:r/>
            <w:bookmarkEnd w:id="114"/>
            <w:r/>
            <w:bookmarkStart w:id="115" w:name="_Hlt24879081"/>
            <w:r/>
            <w:bookmarkEnd w:id="115"/>
            <w:r/>
            <w:bookmarkStart w:id="116" w:name="_Hlt26955064"/>
            <w:r/>
            <w:bookmarkEnd w:id="116"/>
            <w:r/>
            <w:bookmarkStart w:id="117" w:name="_Hlt26671372"/>
            <w:r/>
            <w:bookmarkEnd w:id="117"/>
            <w:r/>
            <w:bookmarkStart w:id="118" w:name="_Hlt26955056"/>
            <w:r/>
            <w:bookmarkEnd w:id="118"/>
            <w:r/>
            <w:bookmarkStart w:id="119" w:name="_Hlt26580838"/>
            <w:r/>
            <w:bookmarkEnd w:id="119"/>
            <w:r/>
            <w:bookmarkStart w:id="120" w:name="_Hlt26782999"/>
            <w:r/>
            <w:bookmarkEnd w:id="120"/>
            <w:r/>
            <w:bookmarkStart w:id="121" w:name="_Hlt26609391"/>
            <w:r/>
            <w:bookmarkEnd w:id="121"/>
            <w:r>
              <w:rPr>
                <w:rFonts w:hint="eastAsia" w:ascii="仿宋" w:hAnsi="仿宋" w:eastAsia="仿宋"/>
                <w:sz w:val="28"/>
                <w:szCs w:val="28"/>
              </w:rPr>
              <w:t xml:space="preserve">序号</w:t>
            </w:r>
            <w:r>
              <w:rPr>
                <w:rFonts w:ascii="仿宋" w:hAnsi="仿宋" w:eastAsia="仿宋"/>
                <w:sz w:val="28"/>
                <w:szCs w:val="28"/>
              </w:rPr>
            </w:r>
            <w:r/>
          </w:p>
        </w:tc>
        <w:tc>
          <w:tcPr>
            <w:tcW w:w="2565" w:type="dxa"/>
            <w:vAlign w:val="center"/>
            <w:textDirection w:val="lrTb"/>
            <w:noWrap w:val="false"/>
          </w:tcPr>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招标</w:t>
            </w:r>
            <w:r>
              <w:rPr>
                <w:rFonts w:hint="eastAsia" w:ascii="仿宋" w:hAnsi="仿宋" w:eastAsia="仿宋"/>
                <w:sz w:val="28"/>
                <w:szCs w:val="28"/>
              </w:rPr>
              <w:t xml:space="preserve">文件要求</w:t>
            </w:r>
            <w:r>
              <w:rPr>
                <w:rFonts w:ascii="仿宋" w:hAnsi="仿宋" w:eastAsia="仿宋"/>
                <w:sz w:val="28"/>
                <w:szCs w:val="28"/>
              </w:rPr>
            </w:r>
            <w:r/>
          </w:p>
        </w:tc>
        <w:tc>
          <w:tcPr>
            <w:tcW w:w="2852" w:type="dxa"/>
            <w:vAlign w:val="center"/>
            <w:textDirection w:val="lrTb"/>
            <w:noWrap w:val="false"/>
          </w:tcPr>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投标</w:t>
            </w:r>
            <w:r>
              <w:rPr>
                <w:rFonts w:hint="eastAsia" w:ascii="仿宋" w:hAnsi="仿宋" w:eastAsia="仿宋"/>
                <w:sz w:val="28"/>
                <w:szCs w:val="28"/>
              </w:rPr>
              <w:t xml:space="preserve">响应情况</w:t>
            </w:r>
            <w:r>
              <w:rPr>
                <w:rFonts w:ascii="仿宋" w:hAnsi="仿宋" w:eastAsia="仿宋"/>
                <w:sz w:val="28"/>
                <w:szCs w:val="28"/>
              </w:rPr>
            </w:r>
            <w:r/>
          </w:p>
        </w:tc>
        <w:tc>
          <w:tcPr>
            <w:tcW w:w="1450" w:type="dxa"/>
            <w:vAlign w:val="center"/>
            <w:textDirection w:val="lrTb"/>
            <w:noWrap w:val="false"/>
          </w:tcPr>
          <w:p>
            <w:pPr>
              <w:pStyle w:val="717"/>
              <w:spacing w:line="520" w:lineRule="exact"/>
              <w:rPr>
                <w:rFonts w:ascii="仿宋" w:hAnsi="仿宋" w:eastAsia="仿宋"/>
                <w:sz w:val="28"/>
                <w:szCs w:val="28"/>
              </w:rPr>
            </w:pPr>
            <w:r>
              <w:rPr>
                <w:rFonts w:hint="eastAsia" w:ascii="仿宋" w:hAnsi="仿宋" w:eastAsia="仿宋"/>
                <w:sz w:val="28"/>
                <w:szCs w:val="28"/>
              </w:rPr>
              <w:t xml:space="preserve">超出、符合或偏离</w:t>
            </w:r>
            <w:r>
              <w:rPr>
                <w:rFonts w:ascii="仿宋" w:hAnsi="仿宋" w:eastAsia="仿宋"/>
                <w:sz w:val="28"/>
                <w:szCs w:val="28"/>
              </w:rPr>
            </w:r>
            <w:r/>
          </w:p>
        </w:tc>
        <w:tc>
          <w:tcPr>
            <w:tcW w:w="1150" w:type="dxa"/>
            <w:vAlign w:val="center"/>
            <w:textDirection w:val="lrTb"/>
            <w:noWrap w:val="false"/>
          </w:tcPr>
          <w:p>
            <w:pPr>
              <w:pStyle w:val="717"/>
              <w:spacing w:line="520" w:lineRule="exact"/>
              <w:rPr>
                <w:rFonts w:ascii="仿宋" w:hAnsi="仿宋" w:eastAsia="仿宋"/>
                <w:sz w:val="28"/>
                <w:szCs w:val="28"/>
              </w:rPr>
            </w:pPr>
            <w:r>
              <w:rPr>
                <w:rFonts w:hint="eastAsia" w:ascii="仿宋" w:hAnsi="仿宋" w:eastAsia="仿宋"/>
                <w:sz w:val="28"/>
                <w:szCs w:val="28"/>
              </w:rPr>
              <w:t xml:space="preserve">证明</w:t>
            </w:r>
            <w:r>
              <w:rPr>
                <w:rFonts w:ascii="仿宋" w:hAnsi="仿宋" w:eastAsia="仿宋"/>
                <w:sz w:val="28"/>
                <w:szCs w:val="28"/>
              </w:rPr>
            </w:r>
            <w:r/>
          </w:p>
          <w:p>
            <w:pPr>
              <w:pStyle w:val="717"/>
              <w:spacing w:line="520" w:lineRule="exact"/>
              <w:rPr>
                <w:rFonts w:ascii="仿宋" w:hAnsi="仿宋" w:eastAsia="仿宋"/>
                <w:sz w:val="28"/>
                <w:szCs w:val="28"/>
              </w:rPr>
            </w:pPr>
            <w:r>
              <w:rPr>
                <w:rFonts w:hint="eastAsia" w:ascii="仿宋" w:hAnsi="仿宋" w:eastAsia="仿宋"/>
                <w:sz w:val="28"/>
                <w:szCs w:val="28"/>
              </w:rPr>
              <w:t xml:space="preserve">材料</w:t>
            </w: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bl>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注： 行数不够，可自行添加。</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bookmarkStart w:id="122" w:name="_Hlt26671374"/>
      <w:r/>
      <w:bookmarkEnd w:id="122"/>
      <w:r/>
      <w:bookmarkStart w:id="123" w:name="_Hlt26955066"/>
      <w:r/>
      <w:bookmarkEnd w:id="123"/>
      <w:r/>
      <w:bookmarkStart w:id="124" w:name="_Hlt26609389"/>
      <w:r/>
      <w:bookmarkEnd w:id="124"/>
      <w:r/>
      <w:bookmarkStart w:id="125" w:name="_Toc462564146"/>
      <w:r>
        <w:rPr>
          <w:rFonts w:ascii="仿宋" w:hAnsi="仿宋" w:eastAsia="仿宋"/>
          <w:sz w:val="28"/>
          <w:szCs w:val="28"/>
        </w:rPr>
      </w:r>
      <w:r/>
    </w:p>
    <w:p>
      <w:pPr>
        <w:pStyle w:val="717"/>
        <w:ind w:firstLine="560"/>
        <w:spacing w:line="520" w:lineRule="exact"/>
        <w:rPr>
          <w:rFonts w:ascii="仿宋" w:hAnsi="仿宋" w:eastAsia="仿宋"/>
          <w:sz w:val="28"/>
          <w:szCs w:val="28"/>
        </w:rPr>
      </w:pPr>
      <w:r/>
      <w:bookmarkEnd w:id="125"/>
      <w:r/>
      <w:bookmarkStart w:id="126" w:name="_格式2__法定代表人授权书"/>
      <w:r/>
      <w:bookmarkEnd w:id="126"/>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30"/>
      </w:pPr>
      <w:r/>
      <w:r/>
    </w:p>
    <w:p>
      <w:pPr>
        <w:pStyle w:val="717"/>
        <w:ind w:firstLine="2811"/>
        <w:spacing w:line="520" w:lineRule="exact"/>
        <w:rPr>
          <w:rFonts w:ascii="仿宋" w:hAnsi="仿宋" w:eastAsia="仿宋"/>
          <w:b/>
          <w:sz w:val="28"/>
          <w:szCs w:val="28"/>
        </w:rPr>
      </w:pPr>
      <w:r>
        <w:rPr>
          <w:rFonts w:hint="eastAsia" w:ascii="仿宋" w:hAnsi="仿宋" w:eastAsia="仿宋"/>
          <w:b/>
          <w:sz w:val="28"/>
          <w:szCs w:val="28"/>
        </w:rPr>
        <w:t xml:space="preserve">十</w:t>
      </w:r>
      <w:r>
        <w:rPr>
          <w:rFonts w:hint="eastAsia" w:ascii="仿宋" w:hAnsi="仿宋" w:eastAsia="仿宋"/>
          <w:b/>
          <w:sz w:val="28"/>
          <w:szCs w:val="28"/>
        </w:rPr>
        <w:t xml:space="preserve">一</w:t>
      </w:r>
      <w:r>
        <w:rPr>
          <w:rFonts w:hint="eastAsia" w:ascii="仿宋" w:hAnsi="仿宋" w:eastAsia="仿宋"/>
          <w:b/>
          <w:sz w:val="28"/>
          <w:szCs w:val="28"/>
        </w:rPr>
        <w:t xml:space="preserve">、商务要求响应及偏离表</w:t>
      </w:r>
      <w:r>
        <w:rPr>
          <w:rFonts w:ascii="仿宋" w:hAnsi="仿宋" w:eastAsia="仿宋"/>
          <w:b/>
          <w:sz w:val="28"/>
          <w:szCs w:val="28"/>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2565"/>
        <w:gridCol w:w="2852"/>
        <w:gridCol w:w="1450"/>
        <w:gridCol w:w="1150"/>
      </w:tblGrid>
      <w:tr>
        <w:trPr>
          <w:cantSplit/>
        </w:trPr>
        <w:tc>
          <w:tcPr>
            <w:tcW w:w="1066" w:type="dxa"/>
            <w:vAlign w:val="center"/>
            <w:textDirection w:val="lrTb"/>
            <w:noWrap w:val="false"/>
          </w:tcPr>
          <w:p>
            <w:pPr>
              <w:pStyle w:val="717"/>
              <w:spacing w:line="520" w:lineRule="exact"/>
              <w:rPr>
                <w:rFonts w:ascii="仿宋" w:hAnsi="仿宋" w:eastAsia="仿宋"/>
                <w:sz w:val="28"/>
                <w:szCs w:val="28"/>
              </w:rPr>
            </w:pPr>
            <w:r>
              <w:rPr>
                <w:rFonts w:hint="eastAsia" w:ascii="仿宋" w:hAnsi="仿宋" w:eastAsia="仿宋"/>
                <w:sz w:val="28"/>
                <w:szCs w:val="28"/>
              </w:rPr>
              <w:t xml:space="preserve">序号</w:t>
            </w:r>
            <w:r>
              <w:rPr>
                <w:rFonts w:ascii="仿宋" w:hAnsi="仿宋" w:eastAsia="仿宋"/>
                <w:sz w:val="28"/>
                <w:szCs w:val="28"/>
              </w:rPr>
            </w:r>
            <w:r/>
          </w:p>
        </w:tc>
        <w:tc>
          <w:tcPr>
            <w:tcW w:w="2565" w:type="dxa"/>
            <w:vAlign w:val="center"/>
            <w:textDirection w:val="lrTb"/>
            <w:noWrap w:val="false"/>
          </w:tcPr>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招标文件要求</w:t>
            </w:r>
            <w:r>
              <w:rPr>
                <w:rFonts w:ascii="仿宋" w:hAnsi="仿宋" w:eastAsia="仿宋"/>
                <w:sz w:val="28"/>
                <w:szCs w:val="28"/>
              </w:rPr>
            </w:r>
            <w:r/>
          </w:p>
        </w:tc>
        <w:tc>
          <w:tcPr>
            <w:tcW w:w="2852" w:type="dxa"/>
            <w:vAlign w:val="center"/>
            <w:textDirection w:val="lrTb"/>
            <w:noWrap w:val="false"/>
          </w:tcPr>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投标响应情况</w:t>
            </w:r>
            <w:r>
              <w:rPr>
                <w:rFonts w:ascii="仿宋" w:hAnsi="仿宋" w:eastAsia="仿宋"/>
                <w:sz w:val="28"/>
                <w:szCs w:val="28"/>
              </w:rPr>
            </w:r>
            <w:r/>
          </w:p>
        </w:tc>
        <w:tc>
          <w:tcPr>
            <w:tcW w:w="1450" w:type="dxa"/>
            <w:vAlign w:val="center"/>
            <w:textDirection w:val="lrTb"/>
            <w:noWrap w:val="false"/>
          </w:tcPr>
          <w:p>
            <w:pPr>
              <w:pStyle w:val="717"/>
              <w:spacing w:line="520" w:lineRule="exact"/>
              <w:rPr>
                <w:rFonts w:ascii="仿宋" w:hAnsi="仿宋" w:eastAsia="仿宋"/>
                <w:sz w:val="28"/>
                <w:szCs w:val="28"/>
              </w:rPr>
            </w:pPr>
            <w:r>
              <w:rPr>
                <w:rFonts w:hint="eastAsia" w:ascii="仿宋" w:hAnsi="仿宋" w:eastAsia="仿宋"/>
                <w:sz w:val="28"/>
                <w:szCs w:val="28"/>
              </w:rPr>
              <w:t xml:space="preserve">超出、符合或偏离</w:t>
            </w:r>
            <w:r>
              <w:rPr>
                <w:rFonts w:ascii="仿宋" w:hAnsi="仿宋" w:eastAsia="仿宋"/>
                <w:sz w:val="28"/>
                <w:szCs w:val="28"/>
              </w:rPr>
            </w:r>
            <w:r/>
          </w:p>
        </w:tc>
        <w:tc>
          <w:tcPr>
            <w:tcW w:w="1150" w:type="dxa"/>
            <w:vAlign w:val="center"/>
            <w:textDirection w:val="lrTb"/>
            <w:noWrap w:val="false"/>
          </w:tcPr>
          <w:p>
            <w:pPr>
              <w:pStyle w:val="717"/>
              <w:spacing w:line="520" w:lineRule="exact"/>
              <w:rPr>
                <w:rFonts w:ascii="仿宋" w:hAnsi="仿宋" w:eastAsia="仿宋"/>
                <w:sz w:val="28"/>
                <w:szCs w:val="28"/>
              </w:rPr>
            </w:pPr>
            <w:r>
              <w:rPr>
                <w:rFonts w:hint="eastAsia" w:ascii="仿宋" w:hAnsi="仿宋" w:eastAsia="仿宋"/>
                <w:sz w:val="28"/>
                <w:szCs w:val="28"/>
              </w:rPr>
              <w:t xml:space="preserve">证明</w:t>
            </w:r>
            <w:r>
              <w:rPr>
                <w:rFonts w:ascii="仿宋" w:hAnsi="仿宋" w:eastAsia="仿宋"/>
                <w:sz w:val="28"/>
                <w:szCs w:val="28"/>
              </w:rPr>
            </w:r>
            <w:r/>
          </w:p>
          <w:p>
            <w:pPr>
              <w:pStyle w:val="717"/>
              <w:spacing w:line="520" w:lineRule="exact"/>
              <w:rPr>
                <w:rFonts w:ascii="仿宋" w:hAnsi="仿宋" w:eastAsia="仿宋"/>
                <w:sz w:val="28"/>
                <w:szCs w:val="28"/>
              </w:rPr>
            </w:pPr>
            <w:r>
              <w:rPr>
                <w:rFonts w:hint="eastAsia" w:ascii="仿宋" w:hAnsi="仿宋" w:eastAsia="仿宋"/>
                <w:sz w:val="28"/>
                <w:szCs w:val="28"/>
              </w:rPr>
              <w:t xml:space="preserve">材料</w:t>
            </w: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r>
        <w:trPr>
          <w:cantSplit/>
          <w:trHeight w:val="640"/>
        </w:trPr>
        <w:tc>
          <w:tcPr>
            <w:tcW w:w="1066"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2565" w:type="dxa"/>
            <w:vAlign w:val="top"/>
            <w:textDirection w:val="lrTb"/>
            <w:noWrap w:val="false"/>
          </w:tcPr>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tc>
        <w:tc>
          <w:tcPr>
            <w:tcW w:w="2852"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4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c>
          <w:tcPr>
            <w:tcW w:w="1150" w:type="dxa"/>
            <w:vAlign w:val="top"/>
            <w:textDirection w:val="lrTb"/>
            <w:noWrap w:val="false"/>
          </w:tcPr>
          <w:p>
            <w:pPr>
              <w:pStyle w:val="717"/>
              <w:ind w:firstLine="560"/>
              <w:spacing w:line="520" w:lineRule="exact"/>
              <w:rPr>
                <w:rFonts w:ascii="仿宋" w:hAnsi="仿宋" w:eastAsia="仿宋"/>
                <w:sz w:val="28"/>
                <w:szCs w:val="28"/>
              </w:rPr>
            </w:pPr>
            <w:r>
              <w:rPr>
                <w:rFonts w:ascii="仿宋" w:hAnsi="仿宋" w:eastAsia="仿宋"/>
                <w:sz w:val="28"/>
                <w:szCs w:val="28"/>
              </w:rPr>
            </w:r>
            <w:r/>
          </w:p>
        </w:tc>
      </w:tr>
    </w:tbl>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注： 行数不够，可自行添加。</w:t>
      </w:r>
      <w:r>
        <w:rPr>
          <w:rFonts w:ascii="仿宋" w:hAnsi="仿宋" w:eastAsia="仿宋"/>
          <w:sz w:val="28"/>
          <w:szCs w:val="28"/>
        </w:rPr>
      </w:r>
      <w:r/>
    </w:p>
    <w:p>
      <w:pPr>
        <w:pStyle w:val="717"/>
        <w:ind w:left="-358" w:hanging="1"/>
        <w:jc w:val="center"/>
        <w:spacing w:line="520" w:lineRule="exact"/>
        <w:rPr>
          <w:rFonts w:ascii="仿宋" w:hAnsi="仿宋" w:eastAsia="仿宋" w:cs="仿宋"/>
          <w:b/>
          <w:bCs/>
          <w:sz w:val="32"/>
          <w:szCs w:val="32"/>
        </w:rPr>
      </w:pPr>
      <w:r>
        <w:rPr>
          <w:rFonts w:ascii="仿宋" w:hAnsi="仿宋" w:eastAsia="仿宋" w:cs="仿宋"/>
          <w:b/>
          <w:bCs/>
          <w:sz w:val="32"/>
          <w:szCs w:val="32"/>
        </w:rPr>
      </w:r>
      <w:r/>
    </w:p>
    <w:p>
      <w:pPr>
        <w:pStyle w:val="717"/>
        <w:ind w:left="-358" w:hanging="1"/>
        <w:jc w:val="center"/>
        <w:spacing w:line="520" w:lineRule="exact"/>
        <w:rPr>
          <w:rFonts w:ascii="仿宋" w:hAnsi="仿宋" w:eastAsia="仿宋" w:cs="仿宋"/>
          <w:b/>
          <w:bCs/>
          <w:sz w:val="32"/>
          <w:szCs w:val="32"/>
        </w:rPr>
      </w:pPr>
      <w:r>
        <w:rPr>
          <w:rFonts w:ascii="仿宋" w:hAnsi="仿宋" w:eastAsia="仿宋" w:cs="仿宋"/>
          <w:b/>
          <w:bCs/>
          <w:sz w:val="32"/>
          <w:szCs w:val="32"/>
        </w:rPr>
      </w:r>
      <w:r/>
    </w:p>
    <w:p>
      <w:pPr>
        <w:pStyle w:val="717"/>
        <w:ind w:left="-358" w:hanging="1"/>
        <w:jc w:val="center"/>
        <w:spacing w:line="520" w:lineRule="exact"/>
        <w:rPr>
          <w:rFonts w:ascii="仿宋" w:hAnsi="仿宋" w:eastAsia="仿宋" w:cs="仿宋"/>
          <w:b/>
          <w:bCs/>
          <w:sz w:val="32"/>
          <w:szCs w:val="32"/>
        </w:rPr>
      </w:pPr>
      <w:r>
        <w:rPr>
          <w:rFonts w:ascii="仿宋" w:hAnsi="仿宋" w:eastAsia="仿宋" w:cs="仿宋"/>
          <w:b/>
          <w:bCs/>
          <w:sz w:val="32"/>
          <w:szCs w:val="32"/>
        </w:rPr>
      </w:r>
      <w:r/>
    </w:p>
    <w:p>
      <w:pPr>
        <w:pStyle w:val="717"/>
        <w:ind w:left="-358" w:hanging="1"/>
        <w:jc w:val="center"/>
        <w:spacing w:line="520" w:lineRule="exact"/>
        <w:rPr>
          <w:rFonts w:ascii="仿宋" w:hAnsi="仿宋" w:eastAsia="仿宋" w:cs="仿宋"/>
          <w:b/>
          <w:bCs/>
          <w:sz w:val="32"/>
          <w:szCs w:val="32"/>
        </w:rPr>
      </w:pPr>
      <w:r>
        <w:rPr>
          <w:rFonts w:ascii="仿宋" w:hAnsi="仿宋" w:eastAsia="仿宋" w:cs="仿宋"/>
          <w:b/>
          <w:bCs/>
          <w:sz w:val="32"/>
          <w:szCs w:val="32"/>
        </w:rPr>
      </w:r>
      <w:r/>
    </w:p>
    <w:p>
      <w:pPr>
        <w:pStyle w:val="717"/>
        <w:ind w:left="-358" w:hanging="1"/>
        <w:jc w:val="center"/>
        <w:spacing w:line="520" w:lineRule="exact"/>
        <w:rPr>
          <w:rFonts w:ascii="仿宋" w:hAnsi="仿宋" w:eastAsia="仿宋" w:cs="仿宋"/>
          <w:b/>
          <w:bCs/>
          <w:sz w:val="32"/>
          <w:szCs w:val="32"/>
        </w:rPr>
      </w:pPr>
      <w:r>
        <w:rPr>
          <w:rFonts w:ascii="仿宋" w:hAnsi="仿宋" w:eastAsia="仿宋" w:cs="仿宋"/>
          <w:b/>
          <w:bCs/>
          <w:sz w:val="32"/>
          <w:szCs w:val="32"/>
        </w:rPr>
      </w:r>
      <w:r/>
    </w:p>
    <w:p>
      <w:pPr>
        <w:pStyle w:val="717"/>
        <w:ind w:left="-358" w:hanging="1"/>
        <w:jc w:val="center"/>
        <w:spacing w:line="520" w:lineRule="exact"/>
        <w:rPr>
          <w:rFonts w:ascii="仿宋" w:hAnsi="仿宋" w:eastAsia="仿宋" w:cs="仿宋"/>
          <w:b/>
          <w:bCs/>
          <w:sz w:val="32"/>
          <w:szCs w:val="32"/>
        </w:rPr>
      </w:pPr>
      <w:r>
        <w:rPr>
          <w:rFonts w:ascii="仿宋" w:hAnsi="仿宋" w:eastAsia="仿宋" w:cs="仿宋"/>
          <w:b/>
          <w:bCs/>
          <w:sz w:val="32"/>
          <w:szCs w:val="32"/>
        </w:rPr>
      </w:r>
      <w:r/>
    </w:p>
    <w:p>
      <w:pPr>
        <w:pStyle w:val="717"/>
        <w:ind w:left="-358" w:hanging="1"/>
        <w:jc w:val="center"/>
        <w:spacing w:line="520" w:lineRule="exact"/>
        <w:rPr>
          <w:rFonts w:ascii="仿宋" w:hAnsi="仿宋" w:eastAsia="仿宋" w:cs="仿宋"/>
          <w:b/>
          <w:bCs/>
          <w:sz w:val="32"/>
          <w:szCs w:val="32"/>
        </w:rPr>
      </w:pPr>
      <w:r>
        <w:rPr>
          <w:rFonts w:ascii="仿宋" w:hAnsi="仿宋" w:eastAsia="仿宋" w:cs="仿宋"/>
          <w:b/>
          <w:bCs/>
          <w:sz w:val="32"/>
          <w:szCs w:val="32"/>
        </w:rPr>
      </w:r>
      <w:r/>
    </w:p>
    <w:p>
      <w:pPr>
        <w:pStyle w:val="717"/>
        <w:ind w:left="-358" w:hanging="1"/>
        <w:jc w:val="center"/>
        <w:spacing w:line="520" w:lineRule="exact"/>
        <w:rPr>
          <w:rFonts w:ascii="仿宋" w:hAnsi="仿宋" w:eastAsia="仿宋" w:cs="仿宋"/>
          <w:b/>
          <w:bCs/>
          <w:sz w:val="32"/>
          <w:szCs w:val="32"/>
        </w:rPr>
      </w:pPr>
      <w:r>
        <w:rPr>
          <w:rFonts w:ascii="仿宋" w:hAnsi="仿宋" w:eastAsia="仿宋" w:cs="仿宋"/>
          <w:b/>
          <w:bCs/>
          <w:sz w:val="32"/>
          <w:szCs w:val="32"/>
        </w:rPr>
      </w:r>
      <w:r/>
    </w:p>
    <w:p>
      <w:pPr>
        <w:pStyle w:val="717"/>
        <w:ind w:left="-358" w:hanging="1"/>
        <w:jc w:val="center"/>
        <w:spacing w:line="520" w:lineRule="exact"/>
        <w:rPr>
          <w:rFonts w:ascii="仿宋" w:hAnsi="仿宋" w:eastAsia="仿宋" w:cs="仿宋"/>
          <w:b/>
          <w:bCs/>
          <w:sz w:val="32"/>
          <w:szCs w:val="32"/>
        </w:rPr>
      </w:pPr>
      <w:r>
        <w:rPr>
          <w:rFonts w:ascii="仿宋" w:hAnsi="仿宋" w:eastAsia="仿宋" w:cs="仿宋"/>
          <w:b/>
          <w:bCs/>
          <w:sz w:val="32"/>
          <w:szCs w:val="32"/>
        </w:rPr>
      </w:r>
      <w:r/>
    </w:p>
    <w:p>
      <w:pPr>
        <w:pStyle w:val="717"/>
        <w:ind w:left="-358" w:hanging="1"/>
        <w:jc w:val="center"/>
        <w:spacing w:line="520" w:lineRule="exact"/>
        <w:rPr>
          <w:rFonts w:ascii="仿宋" w:hAnsi="仿宋" w:eastAsia="仿宋" w:cs="仿宋"/>
          <w:b/>
          <w:bCs/>
          <w:sz w:val="32"/>
          <w:szCs w:val="32"/>
        </w:rPr>
      </w:pPr>
      <w:r>
        <w:rPr>
          <w:rFonts w:ascii="仿宋" w:hAnsi="仿宋" w:eastAsia="仿宋" w:cs="仿宋"/>
          <w:b/>
          <w:bCs/>
          <w:sz w:val="32"/>
          <w:szCs w:val="32"/>
        </w:rPr>
      </w:r>
      <w:r/>
    </w:p>
    <w:p>
      <w:pPr>
        <w:pStyle w:val="717"/>
        <w:ind w:left="-358" w:hanging="1"/>
        <w:jc w:val="center"/>
        <w:spacing w:line="520" w:lineRule="exact"/>
        <w:rPr>
          <w:rFonts w:ascii="仿宋" w:hAnsi="仿宋" w:eastAsia="仿宋" w:cs="仿宋"/>
          <w:b/>
          <w:bCs/>
          <w:sz w:val="32"/>
          <w:szCs w:val="32"/>
        </w:rPr>
      </w:pPr>
      <w:r>
        <w:rPr>
          <w:rFonts w:ascii="仿宋" w:hAnsi="仿宋" w:eastAsia="仿宋" w:cs="仿宋"/>
          <w:b/>
          <w:bCs/>
          <w:sz w:val="32"/>
          <w:szCs w:val="32"/>
        </w:rPr>
      </w:r>
      <w:r/>
    </w:p>
    <w:p>
      <w:pPr>
        <w:pStyle w:val="717"/>
        <w:ind w:left="-358" w:hanging="1"/>
        <w:jc w:val="center"/>
        <w:spacing w:line="520" w:lineRule="exact"/>
        <w:rPr>
          <w:rFonts w:ascii="仿宋" w:hAnsi="仿宋" w:eastAsia="仿宋" w:cs="仿宋"/>
          <w:b/>
          <w:bCs/>
          <w:sz w:val="32"/>
          <w:szCs w:val="32"/>
        </w:rPr>
      </w:pPr>
      <w:r>
        <w:rPr>
          <w:rFonts w:ascii="仿宋" w:hAnsi="仿宋" w:eastAsia="仿宋" w:cs="仿宋"/>
          <w:b/>
          <w:bCs/>
          <w:sz w:val="32"/>
          <w:szCs w:val="32"/>
        </w:rPr>
      </w:r>
      <w:r/>
    </w:p>
    <w:p>
      <w:pPr>
        <w:pStyle w:val="717"/>
        <w:ind w:left="-358" w:hanging="1"/>
        <w:jc w:val="center"/>
        <w:spacing w:line="520" w:lineRule="exact"/>
        <w:rPr>
          <w:rFonts w:ascii="仿宋" w:hAnsi="仿宋" w:eastAsia="仿宋" w:cs="仿宋"/>
          <w:b/>
          <w:bCs/>
          <w:sz w:val="32"/>
          <w:szCs w:val="32"/>
        </w:rPr>
      </w:pPr>
      <w:r>
        <w:rPr>
          <w:rFonts w:ascii="仿宋" w:hAnsi="仿宋" w:eastAsia="仿宋" w:cs="仿宋"/>
          <w:b/>
          <w:bCs/>
          <w:sz w:val="32"/>
          <w:szCs w:val="32"/>
        </w:rPr>
        <w:t xml:space="preserve">十</w:t>
      </w:r>
      <w:r>
        <w:rPr>
          <w:rFonts w:ascii="仿宋" w:hAnsi="仿宋" w:eastAsia="仿宋" w:cs="仿宋"/>
          <w:b/>
          <w:bCs/>
          <w:sz w:val="32"/>
          <w:szCs w:val="32"/>
        </w:rPr>
        <w:t xml:space="preserve">二</w:t>
      </w:r>
      <w:r>
        <w:rPr>
          <w:rFonts w:ascii="仿宋" w:hAnsi="仿宋" w:eastAsia="仿宋" w:cs="仿宋"/>
          <w:b/>
          <w:bCs/>
          <w:sz w:val="32"/>
          <w:szCs w:val="32"/>
        </w:rPr>
        <w:t xml:space="preserve">、</w:t>
      </w:r>
      <w:r>
        <w:rPr>
          <w:rFonts w:hint="eastAsia" w:ascii="仿宋" w:hAnsi="仿宋" w:eastAsia="仿宋" w:cs="仿宋"/>
          <w:b/>
          <w:bCs/>
          <w:sz w:val="32"/>
          <w:szCs w:val="32"/>
        </w:rPr>
        <w:t xml:space="preserve">人员配备表</w:t>
      </w:r>
      <w:r>
        <w:rPr>
          <w:rFonts w:ascii="仿宋" w:hAnsi="仿宋" w:eastAsia="仿宋" w:cs="仿宋"/>
          <w:b/>
          <w:bCs/>
          <w:sz w:val="32"/>
          <w:szCs w:val="32"/>
        </w:rPr>
      </w:r>
      <w:r/>
    </w:p>
    <w:tbl>
      <w:tblPr>
        <w:tblW w:w="0" w:type="auto"/>
        <w:jc w:val="center"/>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165"/>
        <w:gridCol w:w="999"/>
        <w:gridCol w:w="1125"/>
        <w:gridCol w:w="1125"/>
        <w:gridCol w:w="1039"/>
        <w:gridCol w:w="1385"/>
        <w:gridCol w:w="1514"/>
      </w:tblGrid>
      <w:tr>
        <w:trPr/>
        <w:tc>
          <w:tcPr>
            <w:tcW w:w="990" w:type="dxa"/>
            <w:vAlign w:val="center"/>
            <w:textDirection w:val="lrTb"/>
            <w:noWrap w:val="false"/>
          </w:tcPr>
          <w:p>
            <w:pPr>
              <w:pStyle w:val="717"/>
              <w:jc w:val="center"/>
              <w:spacing w:line="480" w:lineRule="exact"/>
              <w:rPr>
                <w:rFonts w:ascii="宋体" w:hAnsi="宋体"/>
                <w:sz w:val="24"/>
              </w:rPr>
            </w:pPr>
            <w:r>
              <w:rPr>
                <w:rFonts w:hint="eastAsia" w:ascii="宋体" w:hAnsi="宋体"/>
                <w:sz w:val="24"/>
              </w:rPr>
              <w:t xml:space="preserve">序号</w:t>
            </w:r>
            <w:r>
              <w:rPr>
                <w:rFonts w:ascii="宋体" w:hAnsi="宋体"/>
                <w:sz w:val="24"/>
              </w:rPr>
            </w:r>
            <w:r/>
          </w:p>
        </w:tc>
        <w:tc>
          <w:tcPr>
            <w:tcW w:w="1165" w:type="dxa"/>
            <w:vAlign w:val="center"/>
            <w:textDirection w:val="lrTb"/>
            <w:noWrap w:val="false"/>
          </w:tcPr>
          <w:p>
            <w:pPr>
              <w:pStyle w:val="717"/>
              <w:jc w:val="center"/>
              <w:spacing w:line="480" w:lineRule="exact"/>
              <w:rPr>
                <w:rFonts w:ascii="宋体" w:hAnsi="宋体"/>
                <w:sz w:val="24"/>
              </w:rPr>
            </w:pPr>
            <w:r>
              <w:rPr>
                <w:rFonts w:hint="eastAsia" w:ascii="宋体" w:hAnsi="宋体"/>
                <w:sz w:val="24"/>
              </w:rPr>
              <w:t xml:space="preserve">姓名</w:t>
            </w:r>
            <w:r>
              <w:rPr>
                <w:rFonts w:ascii="宋体" w:hAnsi="宋体"/>
                <w:sz w:val="24"/>
              </w:rPr>
            </w:r>
            <w:r/>
          </w:p>
        </w:tc>
        <w:tc>
          <w:tcPr>
            <w:tcW w:w="999" w:type="dxa"/>
            <w:vAlign w:val="center"/>
            <w:textDirection w:val="lrTb"/>
            <w:noWrap w:val="false"/>
          </w:tcPr>
          <w:p>
            <w:pPr>
              <w:pStyle w:val="717"/>
              <w:jc w:val="center"/>
              <w:spacing w:line="480" w:lineRule="exact"/>
              <w:rPr>
                <w:rFonts w:ascii="宋体" w:hAnsi="宋体"/>
                <w:sz w:val="24"/>
              </w:rPr>
            </w:pPr>
            <w:r>
              <w:rPr>
                <w:rFonts w:hint="eastAsia" w:ascii="宋体" w:hAnsi="宋体"/>
                <w:sz w:val="24"/>
              </w:rPr>
              <w:t xml:space="preserve">年龄</w:t>
            </w:r>
            <w:r>
              <w:rPr>
                <w:rFonts w:ascii="宋体" w:hAnsi="宋体"/>
                <w:sz w:val="24"/>
              </w:rPr>
            </w:r>
            <w:r/>
          </w:p>
        </w:tc>
        <w:tc>
          <w:tcPr>
            <w:tcW w:w="1125" w:type="dxa"/>
            <w:vAlign w:val="center"/>
            <w:textDirection w:val="lrTb"/>
            <w:noWrap w:val="false"/>
          </w:tcPr>
          <w:p>
            <w:pPr>
              <w:pStyle w:val="717"/>
              <w:jc w:val="center"/>
              <w:spacing w:line="480" w:lineRule="exact"/>
              <w:rPr>
                <w:rFonts w:ascii="宋体" w:hAnsi="宋体"/>
                <w:sz w:val="24"/>
              </w:rPr>
            </w:pPr>
            <w:r>
              <w:rPr>
                <w:rFonts w:hint="eastAsia" w:ascii="宋体" w:hAnsi="宋体"/>
                <w:sz w:val="24"/>
              </w:rPr>
              <w:t xml:space="preserve">学历</w:t>
            </w:r>
            <w:r>
              <w:rPr>
                <w:rFonts w:ascii="宋体" w:hAnsi="宋体"/>
                <w:sz w:val="24"/>
              </w:rPr>
            </w:r>
            <w:r/>
          </w:p>
        </w:tc>
        <w:tc>
          <w:tcPr>
            <w:tcW w:w="1125" w:type="dxa"/>
            <w:vAlign w:val="center"/>
            <w:textDirection w:val="lrTb"/>
            <w:noWrap w:val="false"/>
          </w:tcPr>
          <w:p>
            <w:pPr>
              <w:pStyle w:val="717"/>
              <w:jc w:val="center"/>
              <w:spacing w:line="480" w:lineRule="exact"/>
              <w:rPr>
                <w:rFonts w:ascii="宋体" w:hAnsi="宋体"/>
                <w:sz w:val="24"/>
              </w:rPr>
            </w:pPr>
            <w:r>
              <w:rPr>
                <w:rFonts w:hint="eastAsia" w:ascii="宋体" w:hAnsi="宋体"/>
                <w:sz w:val="24"/>
              </w:rPr>
              <w:t xml:space="preserve">专业</w:t>
            </w:r>
            <w:r>
              <w:rPr>
                <w:rFonts w:ascii="宋体" w:hAnsi="宋体"/>
                <w:sz w:val="24"/>
              </w:rPr>
            </w:r>
            <w:r/>
          </w:p>
        </w:tc>
        <w:tc>
          <w:tcPr>
            <w:tcW w:w="1039" w:type="dxa"/>
            <w:vAlign w:val="center"/>
            <w:textDirection w:val="lrTb"/>
            <w:noWrap w:val="false"/>
          </w:tcPr>
          <w:p>
            <w:pPr>
              <w:pStyle w:val="717"/>
              <w:jc w:val="center"/>
              <w:spacing w:line="480" w:lineRule="exact"/>
              <w:rPr>
                <w:rFonts w:ascii="宋体" w:hAnsi="宋体"/>
                <w:sz w:val="24"/>
              </w:rPr>
            </w:pPr>
            <w:r>
              <w:rPr>
                <w:rFonts w:hint="eastAsia" w:ascii="宋体" w:hAnsi="宋体"/>
                <w:sz w:val="24"/>
              </w:rPr>
              <w:t xml:space="preserve">职称</w:t>
            </w:r>
            <w:r>
              <w:rPr>
                <w:rFonts w:ascii="宋体" w:hAnsi="宋体"/>
                <w:sz w:val="24"/>
              </w:rPr>
            </w:r>
            <w:r/>
          </w:p>
        </w:tc>
        <w:tc>
          <w:tcPr>
            <w:tcW w:w="1385" w:type="dxa"/>
            <w:vAlign w:val="center"/>
            <w:textDirection w:val="lrTb"/>
            <w:noWrap w:val="false"/>
          </w:tcPr>
          <w:p>
            <w:pPr>
              <w:pStyle w:val="717"/>
              <w:jc w:val="center"/>
              <w:spacing w:line="480" w:lineRule="exact"/>
              <w:rPr>
                <w:rFonts w:ascii="宋体" w:hAnsi="宋体"/>
                <w:sz w:val="24"/>
              </w:rPr>
            </w:pPr>
            <w:r>
              <w:rPr>
                <w:rFonts w:hint="eastAsia" w:ascii="宋体" w:hAnsi="宋体"/>
                <w:sz w:val="24"/>
              </w:rPr>
              <w:t xml:space="preserve">相关证书</w:t>
            </w:r>
            <w:r>
              <w:rPr>
                <w:rFonts w:ascii="宋体" w:hAnsi="宋体"/>
                <w:sz w:val="24"/>
              </w:rPr>
            </w:r>
            <w:r/>
          </w:p>
        </w:tc>
        <w:tc>
          <w:tcPr>
            <w:tcW w:w="1514" w:type="dxa"/>
            <w:vAlign w:val="center"/>
            <w:textDirection w:val="lrTb"/>
            <w:noWrap w:val="false"/>
          </w:tcPr>
          <w:p>
            <w:pPr>
              <w:pStyle w:val="717"/>
              <w:jc w:val="center"/>
              <w:spacing w:line="480" w:lineRule="exact"/>
              <w:rPr>
                <w:rFonts w:ascii="宋体" w:hAnsi="宋体"/>
                <w:sz w:val="24"/>
              </w:rPr>
            </w:pPr>
            <w:r>
              <w:rPr>
                <w:rFonts w:hint="eastAsia" w:ascii="宋体" w:hAnsi="宋体"/>
                <w:sz w:val="24"/>
              </w:rPr>
              <w:t xml:space="preserve">拟任职务</w:t>
            </w:r>
            <w:r>
              <w:rPr>
                <w:rFonts w:ascii="宋体" w:hAnsi="宋体"/>
                <w:sz w:val="24"/>
              </w:rPr>
            </w:r>
            <w:r/>
          </w:p>
        </w:tc>
      </w:tr>
      <w:tr>
        <w:trPr/>
        <w:tc>
          <w:tcPr>
            <w:tcW w:w="990"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717"/>
              <w:spacing w:line="800" w:lineRule="exact"/>
              <w:rPr>
                <w:rFonts w:hint="eastAsia" w:ascii="宋体" w:hAnsi="宋体"/>
                <w:sz w:val="28"/>
              </w:rPr>
            </w:pPr>
            <w:r>
              <w:rPr>
                <w:rFonts w:hint="eastAsia" w:ascii="宋体" w:hAnsi="宋体"/>
                <w:sz w:val="28"/>
              </w:rPr>
            </w:r>
            <w:r/>
          </w:p>
        </w:tc>
      </w:tr>
      <w:tr>
        <w:trPr/>
        <w:tc>
          <w:tcPr>
            <w:tcW w:w="990"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717"/>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717"/>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717"/>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717"/>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717"/>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717"/>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717"/>
              <w:spacing w:line="800" w:lineRule="exact"/>
              <w:rPr>
                <w:rFonts w:ascii="宋体" w:hAnsi="宋体"/>
                <w:sz w:val="28"/>
              </w:rPr>
            </w:pPr>
            <w:r>
              <w:rPr>
                <w:rFonts w:ascii="宋体" w:hAnsi="宋体"/>
                <w:sz w:val="28"/>
              </w:rPr>
            </w:r>
            <w:r/>
          </w:p>
        </w:tc>
      </w:tr>
      <w:tr>
        <w:trPr/>
        <w:tc>
          <w:tcPr>
            <w:tcW w:w="990"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6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99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12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039"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385" w:type="dxa"/>
            <w:vAlign w:val="top"/>
            <w:textDirection w:val="lrTb"/>
            <w:noWrap w:val="false"/>
          </w:tcPr>
          <w:p>
            <w:pPr>
              <w:pStyle w:val="717"/>
              <w:spacing w:line="800" w:lineRule="exact"/>
              <w:rPr>
                <w:rFonts w:ascii="宋体" w:hAnsi="宋体"/>
                <w:sz w:val="28"/>
              </w:rPr>
            </w:pPr>
            <w:r>
              <w:rPr>
                <w:rFonts w:ascii="宋体" w:hAnsi="宋体"/>
                <w:sz w:val="28"/>
              </w:rPr>
            </w:r>
            <w:r/>
          </w:p>
        </w:tc>
        <w:tc>
          <w:tcPr>
            <w:tcW w:w="1514" w:type="dxa"/>
            <w:vAlign w:val="top"/>
            <w:textDirection w:val="lrTb"/>
            <w:noWrap w:val="false"/>
          </w:tcPr>
          <w:p>
            <w:pPr>
              <w:pStyle w:val="717"/>
              <w:spacing w:line="800" w:lineRule="exact"/>
              <w:rPr>
                <w:rFonts w:ascii="宋体" w:hAnsi="宋体"/>
                <w:sz w:val="28"/>
              </w:rPr>
            </w:pPr>
            <w:r>
              <w:rPr>
                <w:rFonts w:ascii="宋体" w:hAnsi="宋体"/>
                <w:sz w:val="28"/>
              </w:rPr>
            </w:r>
            <w:r/>
          </w:p>
        </w:tc>
      </w:tr>
    </w:tbl>
    <w:p>
      <w:pPr>
        <w:pStyle w:val="717"/>
        <w:ind w:left="-2" w:hanging="357"/>
        <w:spacing w:line="520" w:lineRule="exact"/>
        <w:rPr>
          <w:rFonts w:ascii="仿宋" w:hAnsi="仿宋" w:eastAsia="仿宋" w:cs="仿宋"/>
          <w:sz w:val="28"/>
          <w:szCs w:val="28"/>
        </w:rPr>
      </w:pPr>
      <w:r>
        <w:rPr>
          <w:rFonts w:ascii="仿宋" w:hAnsi="仿宋" w:eastAsia="仿宋" w:cs="仿宋"/>
          <w:sz w:val="28"/>
          <w:szCs w:val="28"/>
        </w:rPr>
      </w:r>
      <w:r/>
    </w:p>
    <w:p>
      <w:pPr>
        <w:pStyle w:val="717"/>
        <w:ind w:left="-2" w:hanging="357"/>
        <w:spacing w:line="520" w:lineRule="exact"/>
        <w:rPr>
          <w:rFonts w:ascii="仿宋" w:hAnsi="仿宋" w:eastAsia="仿宋" w:cs="仿宋"/>
          <w:sz w:val="28"/>
          <w:szCs w:val="28"/>
        </w:rPr>
      </w:pPr>
      <w:r>
        <w:rPr>
          <w:rFonts w:hint="eastAsia" w:ascii="仿宋" w:hAnsi="仿宋" w:eastAsia="仿宋" w:cs="仿宋"/>
          <w:sz w:val="28"/>
          <w:szCs w:val="28"/>
        </w:rPr>
        <w:t xml:space="preserve">供应商</w:t>
      </w:r>
      <w:r>
        <w:rPr>
          <w:rFonts w:hint="eastAsia" w:ascii="仿宋" w:hAnsi="仿宋" w:eastAsia="仿宋" w:cs="仿宋"/>
          <w:sz w:val="28"/>
          <w:szCs w:val="28"/>
        </w:rPr>
        <w:t xml:space="preserve">：</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w:t>
      </w:r>
      <w:r>
        <w:rPr>
          <w:rFonts w:hint="eastAsia" w:ascii="仿宋" w:hAnsi="仿宋" w:eastAsia="仿宋"/>
          <w:sz w:val="28"/>
          <w:szCs w:val="28"/>
          <w:u w:val="single"/>
        </w:rPr>
        <w:t xml:space="preserve">加盖CA电子公章</w:t>
      </w:r>
      <w:r>
        <w:rPr>
          <w:rFonts w:hint="eastAsia" w:ascii="仿宋" w:hAnsi="仿宋" w:eastAsia="仿宋" w:cs="仿宋"/>
          <w:sz w:val="28"/>
          <w:szCs w:val="28"/>
          <w:u w:val="single"/>
        </w:rPr>
        <w:t xml:space="preserve">）</w:t>
      </w:r>
      <w:r>
        <w:rPr>
          <w:rFonts w:ascii="仿宋" w:hAnsi="仿宋" w:eastAsia="仿宋" w:cs="仿宋"/>
          <w:sz w:val="28"/>
          <w:szCs w:val="28"/>
          <w:u w:val="single"/>
        </w:rPr>
        <w:t xml:space="preserve">     </w:t>
      </w:r>
      <w:r>
        <w:rPr>
          <w:rFonts w:ascii="仿宋" w:hAnsi="仿宋" w:eastAsia="仿宋" w:cs="仿宋"/>
          <w:sz w:val="28"/>
          <w:szCs w:val="28"/>
        </w:rPr>
      </w:r>
      <w:r/>
    </w:p>
    <w:p>
      <w:pPr>
        <w:pStyle w:val="717"/>
        <w:ind w:left="39" w:hanging="398"/>
        <w:spacing w:line="520" w:lineRule="exact"/>
        <w:rPr>
          <w:rFonts w:ascii="仿宋" w:hAnsi="仿宋" w:eastAsia="仿宋" w:cs="仿宋"/>
          <w:bCs/>
          <w:spacing w:val="20"/>
          <w:sz w:val="28"/>
          <w:szCs w:val="28"/>
        </w:rPr>
      </w:pPr>
      <w:r>
        <w:rPr>
          <w:rFonts w:hint="eastAsia" w:ascii="仿宋" w:hAnsi="仿宋" w:eastAsia="仿宋"/>
          <w:sz w:val="28"/>
          <w:szCs w:val="28"/>
        </w:rPr>
        <w:t xml:space="preserve">法定代表人或其委托受托人签字:</w:t>
      </w:r>
      <w:r>
        <w:rPr>
          <w:rFonts w:hint="eastAsia" w:ascii="仿宋" w:hAnsi="仿宋" w:eastAsia="仿宋"/>
          <w:sz w:val="28"/>
          <w:szCs w:val="28"/>
          <w:u w:val="single"/>
        </w:rPr>
        <w:t xml:space="preserve">                 </w:t>
      </w:r>
      <w:r>
        <w:rPr>
          <w:rFonts w:ascii="仿宋" w:hAnsi="仿宋" w:eastAsia="仿宋" w:cs="仿宋"/>
          <w:bCs/>
          <w:spacing w:val="20"/>
          <w:sz w:val="28"/>
          <w:szCs w:val="28"/>
        </w:rPr>
      </w:r>
      <w:r/>
    </w:p>
    <w:p>
      <w:pPr>
        <w:pStyle w:val="757"/>
        <w:ind w:left="1050" w:right="34" w:firstLine="2875"/>
        <w:spacing w:before="120" w:line="520" w:lineRule="exact"/>
        <w:rPr>
          <w:rFonts w:hint="eastAsia" w:ascii="仿宋" w:hAnsi="仿宋" w:eastAsia="仿宋"/>
          <w:b/>
          <w:sz w:val="32"/>
          <w:szCs w:val="32"/>
        </w:rPr>
      </w:pPr>
      <w:r>
        <w:rPr>
          <w:rFonts w:hint="eastAsia" w:ascii="仿宋" w:hAnsi="仿宋" w:eastAsia="仿宋"/>
          <w:b/>
          <w:sz w:val="32"/>
          <w:szCs w:val="32"/>
        </w:rPr>
      </w:r>
      <w:r/>
    </w:p>
    <w:p>
      <w:pPr>
        <w:pStyle w:val="730"/>
        <w:rPr>
          <w:rFonts w:hint="eastAsia"/>
        </w:rPr>
      </w:pPr>
      <w:r>
        <w:rPr>
          <w:rFonts w:hint="eastAsia"/>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30"/>
      </w:pPr>
      <w:r/>
      <w:r/>
    </w:p>
    <w:p>
      <w:pPr>
        <w:pStyle w:val="730"/>
      </w:pPr>
      <w:r/>
      <w:r/>
    </w:p>
    <w:p>
      <w:pPr>
        <w:pStyle w:val="730"/>
      </w:pPr>
      <w:r/>
      <w:r/>
    </w:p>
    <w:p>
      <w:pPr>
        <w:pStyle w:val="730"/>
      </w:pPr>
      <w:r/>
      <w:r/>
    </w:p>
    <w:p>
      <w:pPr>
        <w:pStyle w:val="730"/>
        <w:jc w:val="center"/>
        <w:rPr>
          <w:rFonts w:ascii="仿宋" w:hAnsi="仿宋" w:eastAsia="仿宋" w:cs="仿宋"/>
          <w:b/>
          <w:color w:val="000000"/>
          <w:sz w:val="32"/>
          <w:szCs w:val="32"/>
        </w:rPr>
      </w:pPr>
      <w:r>
        <w:rPr>
          <w:rFonts w:ascii="仿宋" w:hAnsi="仿宋" w:eastAsia="仿宋" w:cs="仿宋"/>
          <w:b/>
          <w:color w:val="000000"/>
          <w:sz w:val="32"/>
          <w:szCs w:val="32"/>
        </w:rPr>
        <w:t xml:space="preserve">十</w:t>
      </w:r>
      <w:r>
        <w:rPr>
          <w:rFonts w:hint="eastAsia" w:ascii="仿宋" w:hAnsi="仿宋" w:eastAsia="仿宋" w:cs="仿宋"/>
          <w:b/>
          <w:color w:val="000000"/>
          <w:sz w:val="32"/>
          <w:szCs w:val="32"/>
        </w:rPr>
        <w:t xml:space="preserve">三</w:t>
      </w:r>
      <w:r>
        <w:rPr>
          <w:rFonts w:ascii="仿宋" w:hAnsi="仿宋" w:eastAsia="仿宋" w:cs="仿宋"/>
          <w:b/>
          <w:color w:val="000000"/>
          <w:sz w:val="32"/>
          <w:szCs w:val="32"/>
        </w:rPr>
        <w:t xml:space="preserve">、开标一览表</w:t>
      </w:r>
      <w:r>
        <w:rPr>
          <w:rFonts w:ascii="仿宋" w:hAnsi="仿宋" w:eastAsia="仿宋" w:cs="仿宋"/>
          <w:b/>
          <w:color w:val="000000"/>
          <w:sz w:val="32"/>
          <w:szCs w:val="32"/>
        </w:rPr>
      </w:r>
      <w:r/>
    </w:p>
    <w:p>
      <w:pPr>
        <w:pStyle w:val="730"/>
        <w:jc w:val="center"/>
        <w:rPr>
          <w:rFonts w:ascii="仿宋" w:hAnsi="仿宋" w:eastAsia="仿宋" w:cs="仿宋"/>
          <w:b/>
          <w:color w:val="000000"/>
          <w:sz w:val="32"/>
          <w:szCs w:val="32"/>
        </w:rPr>
      </w:pPr>
      <w:r>
        <w:rPr>
          <w:rFonts w:ascii="仿宋" w:hAnsi="仿宋" w:eastAsia="仿宋" w:cs="仿宋"/>
          <w:b/>
          <w:color w:val="000000"/>
          <w:sz w:val="32"/>
          <w:szCs w:val="32"/>
        </w:rPr>
      </w:r>
      <w:r/>
    </w:p>
    <w:p>
      <w:pPr>
        <w:pStyle w:val="717"/>
        <w:ind w:firstLine="480"/>
        <w:rPr>
          <w:rFonts w:ascii="宋体" w:hAnsi="宋体"/>
          <w:sz w:val="24"/>
        </w:rPr>
      </w:pPr>
      <w:r>
        <w:rPr>
          <w:rFonts w:hint="eastAsia" w:ascii="宋体" w:hAnsi="宋体"/>
          <w:sz w:val="24"/>
        </w:rPr>
        <w:t xml:space="preserve">投标人全称（加盖CA电子签章）：</w:t>
      </w:r>
      <w:r>
        <w:rPr>
          <w:rFonts w:ascii="宋体" w:hAnsi="宋体"/>
          <w:sz w:val="24"/>
        </w:rPr>
      </w:r>
      <w:r/>
    </w:p>
    <w:p>
      <w:pPr>
        <w:pStyle w:val="717"/>
        <w:ind w:firstLine="480"/>
        <w:rPr>
          <w:rFonts w:ascii="宋体" w:hAnsi="宋体"/>
          <w:sz w:val="24"/>
        </w:rPr>
      </w:pPr>
      <w:r>
        <w:rPr>
          <w:rFonts w:ascii="宋体" w:hAnsi="宋体"/>
          <w:sz w:val="24"/>
        </w:rPr>
      </w:r>
      <w:r/>
    </w:p>
    <w:p>
      <w:pPr>
        <w:pStyle w:val="717"/>
        <w:ind w:firstLine="480"/>
        <w:rPr>
          <w:sz w:val="24"/>
        </w:rPr>
      </w:pPr>
      <w:r>
        <w:rPr>
          <w:rFonts w:hint="eastAsia" w:ascii="宋体" w:hAnsi="宋体"/>
          <w:sz w:val="24"/>
        </w:rPr>
        <w:t xml:space="preserve">项目名称：</w:t>
      </w:r>
      <w:r>
        <w:rPr>
          <w:sz w:val="24"/>
        </w:rPr>
      </w:r>
      <w:r/>
    </w:p>
    <w:p>
      <w:pPr>
        <w:pStyle w:val="717"/>
        <w:ind w:firstLine="480"/>
        <w:rPr>
          <w:rFonts w:ascii="宋体" w:hAnsi="宋体"/>
          <w:sz w:val="24"/>
        </w:rPr>
      </w:pPr>
      <w:r>
        <w:rPr>
          <w:rFonts w:ascii="宋体" w:hAnsi="宋体"/>
          <w:sz w:val="24"/>
        </w:rPr>
      </w:r>
      <w:r/>
    </w:p>
    <w:p>
      <w:pPr>
        <w:pStyle w:val="717"/>
        <w:ind w:firstLine="480"/>
        <w:rPr>
          <w:rFonts w:ascii="宋体" w:hAnsi="宋体"/>
          <w:sz w:val="24"/>
        </w:rPr>
      </w:pPr>
      <w:r>
        <w:rPr>
          <w:rFonts w:hint="eastAsia" w:ascii="宋体" w:hAnsi="宋体"/>
          <w:sz w:val="24"/>
        </w:rPr>
        <w:t xml:space="preserve">招标编号：                                   分包号：</w:t>
      </w:r>
      <w:r>
        <w:rPr>
          <w:rFonts w:ascii="宋体" w:hAnsi="宋体"/>
          <w:sz w:val="24"/>
        </w:rPr>
      </w:r>
      <w:r/>
    </w:p>
    <w:p>
      <w:pPr>
        <w:pStyle w:val="730"/>
        <w:rPr>
          <w:rFonts w:hint="eastAsia"/>
        </w:rPr>
      </w:pP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17"/>
              <w:rPr>
                <w:rFonts w:ascii="宋体" w:hAnsi="宋体"/>
                <w:sz w:val="24"/>
              </w:rPr>
            </w:pPr>
            <w:r>
              <w:rPr>
                <w:rFonts w:hint="eastAsia" w:ascii="宋体" w:hAnsi="宋体" w:cs="宋体"/>
                <w:sz w:val="24"/>
              </w:rPr>
              <w:t xml:space="preserve">                      </w:t>
            </w:r>
            <w:r>
              <w:rPr>
                <w:rFonts w:hint="eastAsia" w:ascii="宋体" w:hAnsi="宋体"/>
                <w:sz w:val="24"/>
              </w:rPr>
              <w:t xml:space="preserve">投标总报价</w:t>
            </w:r>
            <w:r>
              <w:rPr>
                <w:rFonts w:ascii="宋体" w:hAnsi="宋体"/>
                <w:sz w:val="24"/>
              </w:rPr>
            </w:r>
            <w:r/>
          </w:p>
        </w:tc>
      </w:tr>
      <w:tr>
        <w:trPr>
          <w:cantSplit/>
          <w:trHeight w:val="612"/>
        </w:trPr>
        <w:tc>
          <w:tcPr>
            <w:tcW w:w="8206" w:type="dxa"/>
            <w:vAlign w:val="center"/>
            <w:textDirection w:val="lrTb"/>
            <w:noWrap w:val="false"/>
          </w:tcPr>
          <w:p>
            <w:pPr>
              <w:pStyle w:val="822"/>
              <w:ind w:firstLine="0"/>
              <w:spacing w:before="0" w:after="0" w:line="500" w:lineRule="exact"/>
              <w:rPr>
                <w:rFonts w:ascii="宋体" w:hAnsi="宋体"/>
                <w:szCs w:val="21"/>
              </w:rPr>
            </w:pPr>
            <w:r>
              <w:rPr>
                <w:rFonts w:hint="eastAsia" w:ascii="宋体" w:hAnsi="宋体" w:cs="宋体"/>
              </w:rPr>
              <w:t xml:space="preserve">小写：                             （人民币：元）</w:t>
            </w:r>
            <w:r>
              <w:rPr>
                <w:rFonts w:ascii="宋体" w:hAnsi="宋体"/>
                <w:szCs w:val="21"/>
              </w:rPr>
            </w:r>
            <w:r/>
          </w:p>
        </w:tc>
      </w:tr>
    </w:tbl>
    <w:p>
      <w:pPr>
        <w:pStyle w:val="717"/>
        <w:rPr>
          <w:rFonts w:ascii="宋体" w:hAnsi="宋体"/>
          <w:sz w:val="24"/>
        </w:rPr>
      </w:pPr>
      <w:r>
        <w:rPr>
          <w:rFonts w:ascii="宋体" w:hAnsi="宋体"/>
          <w:sz w:val="24"/>
        </w:rPr>
      </w:r>
      <w:r/>
    </w:p>
    <w:p>
      <w:pPr>
        <w:pStyle w:val="717"/>
        <w:ind w:firstLine="480"/>
        <w:rPr>
          <w:rFonts w:ascii="宋体" w:hAnsi="宋体"/>
          <w:sz w:val="24"/>
        </w:rPr>
      </w:pPr>
      <w:r>
        <w:rPr>
          <w:rFonts w:hint="eastAsia" w:ascii="宋体" w:hAnsi="宋体"/>
          <w:sz w:val="24"/>
        </w:rPr>
        <w:t xml:space="preserve">                                         </w:t>
      </w:r>
      <w:r>
        <w:rPr>
          <w:rFonts w:ascii="宋体" w:hAnsi="宋体"/>
          <w:sz w:val="24"/>
        </w:rPr>
      </w:r>
      <w:r/>
    </w:p>
    <w:p>
      <w:pPr>
        <w:pStyle w:val="717"/>
        <w:ind w:firstLine="480"/>
        <w:rPr>
          <w:rFonts w:ascii="宋体" w:hAnsi="宋体"/>
          <w:sz w:val="24"/>
        </w:rPr>
      </w:pPr>
      <w:r>
        <w:rPr>
          <w:rFonts w:ascii="宋体" w:hAnsi="宋体"/>
          <w:sz w:val="24"/>
        </w:rPr>
      </w:r>
      <w:r/>
    </w:p>
    <w:p>
      <w:pPr>
        <w:pStyle w:val="717"/>
        <w:ind w:firstLine="5520"/>
        <w:rPr>
          <w:rFonts w:ascii="宋体" w:hAnsi="宋体"/>
          <w:sz w:val="24"/>
        </w:rPr>
      </w:pPr>
      <w:r>
        <w:rPr>
          <w:rFonts w:hint="eastAsia" w:ascii="宋体" w:hAnsi="宋体"/>
          <w:sz w:val="24"/>
        </w:rPr>
        <w:t xml:space="preserve">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730"/>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质疑函范本</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一、质疑供应商基本信息</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质疑供应商：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地址：                             邮编：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联系人：                      联系电话：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授权代表：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联系电话：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地址：                         邮编：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二、质疑项目基本情况</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质疑项目的名称：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质疑项目的编号：                         包号：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采购人名称：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采购文件获取日期：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三、质疑事项具体内容</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质疑事项1：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事实依据：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法律依据：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质疑事项2</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四、与质疑事项相关的质疑请求</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请求：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签字(签章)：                   公章：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日期：    </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质疑函制作说明：</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1.供应商提出质疑时，应提交质疑函和必要的证明材料。</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3.质疑供应商若对项目的某一分包进行质疑，质疑函中应列明具体分包号。</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4.质疑函的质疑事项应具体、明确，并有必要的事实依据和法律依据。</w:t>
      </w:r>
      <w:r>
        <w:rPr>
          <w:rFonts w:ascii="仿宋" w:hAnsi="仿宋" w:eastAsia="仿宋"/>
          <w:sz w:val="28"/>
          <w:szCs w:val="28"/>
        </w:rPr>
      </w:r>
      <w:r/>
    </w:p>
    <w:p>
      <w:pPr>
        <w:pStyle w:val="717"/>
        <w:ind w:firstLine="560"/>
        <w:spacing w:line="520" w:lineRule="exact"/>
        <w:rPr>
          <w:rFonts w:ascii="仿宋" w:hAnsi="仿宋" w:eastAsia="仿宋"/>
          <w:sz w:val="28"/>
          <w:szCs w:val="28"/>
        </w:rPr>
      </w:pPr>
      <w:r>
        <w:rPr>
          <w:rFonts w:hint="eastAsia" w:ascii="仿宋" w:hAnsi="仿宋" w:eastAsia="仿宋"/>
          <w:sz w:val="28"/>
          <w:szCs w:val="28"/>
        </w:rPr>
        <w:t xml:space="preserve">5.质疑函的质疑请求应与质疑事项相关。</w:t>
      </w:r>
      <w:r>
        <w:rPr>
          <w:rFonts w:ascii="仿宋" w:hAnsi="仿宋" w:eastAsia="仿宋"/>
          <w:sz w:val="28"/>
          <w:szCs w:val="28"/>
        </w:rPr>
      </w:r>
      <w:r/>
    </w:p>
    <w:p>
      <w:pPr>
        <w:pStyle w:val="761"/>
        <w:ind w:firstLine="560"/>
        <w:spacing w:line="640" w:lineRule="exact"/>
        <w:rPr>
          <w:rFonts w:hint="eastAsia" w:ascii="仿宋" w:hAnsi="仿宋" w:eastAsia="仿宋"/>
          <w:sz w:val="28"/>
          <w:szCs w:val="28"/>
        </w:rPr>
      </w:pPr>
      <w:r>
        <w:rPr>
          <w:rFonts w:hint="eastAsia" w:ascii="仿宋" w:hAnsi="仿宋" w:eastAsia="仿宋"/>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0"/>
      <w:footerReference w:type="default" r:id="rId12"/>
      <w:footnotePr/>
      <w:endnotePr/>
      <w:type w:val="continuous"/>
      <w:pgSz w:w="11906" w:h="16838" w:orient="portrait"/>
      <w:pgMar w:top="1644" w:right="1474" w:bottom="1644"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华文行楷">
    <w:panose1 w:val="02010800040101010101"/>
  </w:font>
  <w:font w:name="Symbol">
    <w:panose1 w:val="05050102010706020507"/>
  </w:font>
  <w:font w:name="Wingdings">
    <w:panose1 w:val="05000000000000000000"/>
  </w:font>
  <w:font w:name="Arial Unicode MS">
    <w:panose1 w:val="020B0604020202020204"/>
  </w:font>
  <w:font w:name="长城仿宋">
    <w:panose1 w:val="020B0503020202020204"/>
  </w:font>
  <w:font w:name="Tahoma">
    <w:panose1 w:val="020B0604030504040204"/>
  </w:font>
  <w:font w:name="Constantia">
    <w:panose1 w:val="02030602050306030303"/>
  </w:font>
  <w:font w:name="FZXiHeiI-Z08S">
    <w:panose1 w:val="020B0503020202020204"/>
  </w:font>
  <w:font w:name="Courier New">
    <w:panose1 w:val="02070309020205020404"/>
  </w:font>
  <w:font w:name="楷体_GB2312">
    <w:panose1 w:val="02010609060101010101"/>
  </w:font>
  <w:font w:name="微软雅黑">
    <w:panose1 w:val="020B0503020204020204"/>
  </w:font>
  <w:font w:name="Calibri">
    <w:panose1 w:val="020F0502020204030204"/>
  </w:font>
  <w:font w:name="华文彩云">
    <w:panose1 w:val="02010800040101010101"/>
  </w:font>
  <w:font w:name="等线 Light">
    <w:panose1 w:val="02010600030101010101"/>
  </w:font>
  <w:font w:name="仿宋">
    <w:panose1 w:val="02010609060101010101"/>
  </w:font>
  <w:font w:name="等线">
    <w:panose1 w:val="02010600030101010101"/>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r>
      <w:fldChar w:fldCharType="begin"/>
    </w:r>
    <w:r>
      <w:instrText xml:space="preserve">PAGE   \* MERGEFORMAT</w:instrText>
    </w:r>
    <w:r>
      <w:fldChar w:fldCharType="separate"/>
    </w:r>
    <w:r>
      <w:rPr>
        <w:lang w:val="zh-CN"/>
      </w:rPr>
      <w:t xml:space="preserve">2</w:t>
    </w:r>
    <w:r>
      <w:fldChar w:fldCharType="end"/>
    </w:r>
    <w:r/>
  </w:p>
  <w:p>
    <w:pPr>
      <w:pStyle w:val="7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rStyle w:val="799"/>
      </w:rPr>
      <w:framePr w:wrap="around" w:vAnchor="text" w:hAnchor="margin" w:xAlign="center" w:y="1"/>
    </w:pPr>
    <w:r>
      <w:fldChar w:fldCharType="begin"/>
    </w:r>
    <w:r>
      <w:rPr>
        <w:rStyle w:val="799"/>
      </w:rPr>
      <w:instrText xml:space="preserve">PAGE  </w:instrText>
    </w:r>
    <w:r>
      <w:fldChar w:fldCharType="separate"/>
    </w:r>
    <w:r>
      <w:rPr>
        <w:rStyle w:val="799"/>
      </w:rPr>
      <w:t xml:space="preserve">6</w:t>
    </w:r>
    <w:r>
      <w:fldChar w:fldCharType="end"/>
    </w:r>
    <w:r>
      <w:rPr>
        <w:rStyle w:val="799"/>
      </w:rPr>
    </w:r>
    <w:r/>
  </w:p>
  <w:p>
    <w:pPr>
      <w:pStyle w:val="717"/>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tabs>
        <w:tab w:val="clear"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淮安区政府采购</w:t>
    </w:r>
    <w:r>
      <w:rPr>
        <w:rFonts w:hint="eastAsia" w:ascii="华文行楷" w:hAnsi="黑体" w:eastAsia="华文行楷"/>
        <w:sz w:val="28"/>
        <w:szCs w:val="28"/>
      </w:rPr>
      <w:t xml:space="preserve">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rPr>
        <w:rFonts w:hint="eastAsia" w:ascii="华文行楷" w:hAnsi="黑体" w:eastAsia="华文行楷"/>
        <w:sz w:val="28"/>
        <w:szCs w:val="28"/>
      </w:rPr>
    </w:pP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717"/>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7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pStyle w:val="717"/>
        <w:ind w:left="360" w:hanging="360"/>
      </w:pPr>
      <w:rPr>
        <w:lang w:val="en-US"/>
      </w:rPr>
    </w:lvl>
    <w:lvl w:ilvl="1">
      <w:start w:val="1"/>
      <w:numFmt w:val="decimal"/>
      <w:isLgl w:val="false"/>
      <w:suff w:val="tab"/>
      <w:lvlText w:val="%2."/>
      <w:lvlJc w:val="left"/>
      <w:pPr>
        <w:pStyle w:val="717"/>
        <w:ind w:left="1440" w:hanging="360"/>
        <w:tabs>
          <w:tab w:val="num" w:pos="1440" w:leader="none"/>
        </w:tabs>
      </w:pPr>
    </w:lvl>
    <w:lvl w:ilvl="2">
      <w:start w:val="1"/>
      <w:numFmt w:val="decimal"/>
      <w:isLgl w:val="false"/>
      <w:suff w:val="tab"/>
      <w:lvlText w:val="%3."/>
      <w:lvlJc w:val="left"/>
      <w:pPr>
        <w:pStyle w:val="717"/>
        <w:ind w:left="2160" w:hanging="360"/>
        <w:tabs>
          <w:tab w:val="num" w:pos="2160" w:leader="none"/>
        </w:tabs>
      </w:pPr>
    </w:lvl>
    <w:lvl w:ilvl="3">
      <w:start w:val="1"/>
      <w:numFmt w:val="decimal"/>
      <w:isLgl w:val="false"/>
      <w:suff w:val="tab"/>
      <w:lvlText w:val="%4."/>
      <w:lvlJc w:val="left"/>
      <w:pPr>
        <w:pStyle w:val="717"/>
        <w:ind w:left="2880" w:hanging="360"/>
        <w:tabs>
          <w:tab w:val="num" w:pos="2880" w:leader="none"/>
        </w:tabs>
      </w:pPr>
    </w:lvl>
    <w:lvl w:ilvl="4">
      <w:start w:val="1"/>
      <w:numFmt w:val="decimal"/>
      <w:isLgl w:val="false"/>
      <w:suff w:val="tab"/>
      <w:lvlText w:val="%5."/>
      <w:lvlJc w:val="left"/>
      <w:pPr>
        <w:pStyle w:val="717"/>
        <w:ind w:left="3600" w:hanging="360"/>
        <w:tabs>
          <w:tab w:val="num" w:pos="3600" w:leader="none"/>
        </w:tabs>
      </w:pPr>
    </w:lvl>
    <w:lvl w:ilvl="5">
      <w:start w:val="1"/>
      <w:numFmt w:val="decimal"/>
      <w:isLgl w:val="false"/>
      <w:suff w:val="tab"/>
      <w:lvlText w:val="%6."/>
      <w:lvlJc w:val="left"/>
      <w:pPr>
        <w:pStyle w:val="717"/>
        <w:ind w:left="4320" w:hanging="360"/>
        <w:tabs>
          <w:tab w:val="num" w:pos="4320" w:leader="none"/>
        </w:tabs>
      </w:pPr>
    </w:lvl>
    <w:lvl w:ilvl="6">
      <w:start w:val="1"/>
      <w:numFmt w:val="decimal"/>
      <w:isLgl w:val="false"/>
      <w:suff w:val="tab"/>
      <w:lvlText w:val="%7."/>
      <w:lvlJc w:val="left"/>
      <w:pPr>
        <w:pStyle w:val="717"/>
        <w:ind w:left="5040" w:hanging="360"/>
        <w:tabs>
          <w:tab w:val="num" w:pos="5040" w:leader="none"/>
        </w:tabs>
      </w:pPr>
    </w:lvl>
    <w:lvl w:ilvl="7">
      <w:start w:val="1"/>
      <w:numFmt w:val="decimal"/>
      <w:isLgl w:val="false"/>
      <w:suff w:val="tab"/>
      <w:lvlText w:val="%8."/>
      <w:lvlJc w:val="left"/>
      <w:pPr>
        <w:pStyle w:val="717"/>
        <w:ind w:left="5760" w:hanging="360"/>
        <w:tabs>
          <w:tab w:val="num" w:pos="5760" w:leader="none"/>
        </w:tabs>
      </w:pPr>
    </w:lvl>
    <w:lvl w:ilvl="8">
      <w:start w:val="1"/>
      <w:numFmt w:val="decimal"/>
      <w:isLgl w:val="false"/>
      <w:suff w:val="tab"/>
      <w:lvlText w:val="%9."/>
      <w:lvlJc w:val="left"/>
      <w:pPr>
        <w:pStyle w:val="717"/>
        <w:ind w:left="6480" w:hanging="360"/>
        <w:tabs>
          <w:tab w:val="num" w:pos="6480" w:leader="none"/>
        </w:tabs>
      </w:pPr>
    </w:lvl>
  </w:abstractNum>
  <w:abstractNum w:abstractNumId="4">
    <w:multiLevelType w:val="hybridMultilevel"/>
    <w:lvl w:ilvl="0">
      <w:start w:val="1"/>
      <w:numFmt w:val="decimal"/>
      <w:isLgl w:val="false"/>
      <w:suff w:val="tab"/>
      <w:lvlText w:val="%1."/>
      <w:lvlJc w:val="left"/>
      <w:pPr>
        <w:pStyle w:val="717"/>
        <w:ind w:left="420" w:hanging="420"/>
      </w:pPr>
      <w:rPr>
        <w:rFonts w:hint="eastAsia"/>
      </w:rPr>
    </w:lvl>
    <w:lvl w:ilvl="1">
      <w:start w:val="1"/>
      <w:numFmt w:val="lowerLetter"/>
      <w:isLgl w:val="false"/>
      <w:suff w:val="tab"/>
      <w:lvlText w:val="%2)"/>
      <w:lvlJc w:val="left"/>
      <w:pPr>
        <w:pStyle w:val="717"/>
        <w:ind w:left="840" w:hanging="420"/>
      </w:pPr>
    </w:lvl>
    <w:lvl w:ilvl="2">
      <w:start w:val="1"/>
      <w:numFmt w:val="lowerRoman"/>
      <w:isLgl w:val="false"/>
      <w:suff w:val="tab"/>
      <w:lvlText w:val="%3."/>
      <w:lvlJc w:val="right"/>
      <w:pPr>
        <w:pStyle w:val="717"/>
        <w:ind w:left="1260" w:hanging="420"/>
      </w:pPr>
    </w:lvl>
    <w:lvl w:ilvl="3">
      <w:start w:val="1"/>
      <w:numFmt w:val="decimal"/>
      <w:isLgl w:val="false"/>
      <w:suff w:val="tab"/>
      <w:lvlText w:val="%4."/>
      <w:lvlJc w:val="left"/>
      <w:pPr>
        <w:pStyle w:val="717"/>
        <w:ind w:left="1680" w:hanging="420"/>
      </w:pPr>
    </w:lvl>
    <w:lvl w:ilvl="4">
      <w:start w:val="1"/>
      <w:numFmt w:val="lowerLetter"/>
      <w:isLgl w:val="false"/>
      <w:suff w:val="tab"/>
      <w:lvlText w:val="%5)"/>
      <w:lvlJc w:val="left"/>
      <w:pPr>
        <w:pStyle w:val="717"/>
        <w:ind w:left="2100" w:hanging="420"/>
      </w:pPr>
    </w:lvl>
    <w:lvl w:ilvl="5">
      <w:start w:val="1"/>
      <w:numFmt w:val="lowerRoman"/>
      <w:isLgl w:val="false"/>
      <w:suff w:val="tab"/>
      <w:lvlText w:val="%6."/>
      <w:lvlJc w:val="right"/>
      <w:pPr>
        <w:pStyle w:val="717"/>
        <w:ind w:left="2520" w:hanging="420"/>
      </w:pPr>
    </w:lvl>
    <w:lvl w:ilvl="6">
      <w:start w:val="1"/>
      <w:numFmt w:val="decimal"/>
      <w:isLgl w:val="false"/>
      <w:suff w:val="tab"/>
      <w:lvlText w:val="%7."/>
      <w:lvlJc w:val="left"/>
      <w:pPr>
        <w:pStyle w:val="717"/>
        <w:ind w:left="2940" w:hanging="420"/>
      </w:pPr>
    </w:lvl>
    <w:lvl w:ilvl="7">
      <w:start w:val="1"/>
      <w:numFmt w:val="lowerLetter"/>
      <w:isLgl w:val="false"/>
      <w:suff w:val="tab"/>
      <w:lvlText w:val="%8)"/>
      <w:lvlJc w:val="left"/>
      <w:pPr>
        <w:pStyle w:val="717"/>
        <w:ind w:left="3360" w:hanging="420"/>
      </w:pPr>
    </w:lvl>
    <w:lvl w:ilvl="8">
      <w:start w:val="1"/>
      <w:numFmt w:val="lowerRoman"/>
      <w:isLgl w:val="false"/>
      <w:suff w:val="tab"/>
      <w:lvlText w:val="%9."/>
      <w:lvlJc w:val="right"/>
      <w:pPr>
        <w:pStyle w:val="717"/>
        <w:ind w:left="3780" w:hanging="420"/>
      </w:pPr>
    </w:lvl>
  </w:abstractNum>
  <w:abstractNum w:abstractNumId="5">
    <w:multiLevelType w:val="hybridMultilevel"/>
    <w:lvl w:ilvl="0">
      <w:start w:val="1"/>
      <w:numFmt w:val="chineseCountingThousand"/>
      <w:pStyle w:val="831"/>
      <w:isLgl w:val="false"/>
      <w:suff w:val="nothing"/>
      <w:lvlText w:val="第%1章"/>
      <w:lvlJc w:val="left"/>
      <w:pPr>
        <w:pStyle w:val="717"/>
        <w:ind w:left="640" w:firstLine="0"/>
      </w:pPr>
      <w:rPr>
        <w:rFonts w:hint="eastAsia"/>
      </w:rPr>
    </w:lvl>
    <w:lvl w:ilvl="1">
      <w:start w:val="1"/>
      <w:numFmt w:val="decimal"/>
      <w:isLgl w:val="false"/>
      <w:suff w:val="nothing"/>
      <w:lvlText w:val=""/>
      <w:lvlJc w:val="left"/>
      <w:pPr>
        <w:pStyle w:val="717"/>
        <w:ind w:left="640" w:firstLine="0"/>
      </w:pPr>
      <w:rPr>
        <w:rFonts w:hint="eastAsia"/>
      </w:rPr>
    </w:lvl>
    <w:lvl w:ilvl="2">
      <w:start w:val="1"/>
      <w:numFmt w:val="decimal"/>
      <w:isLgl w:val="false"/>
      <w:suff w:val="nothing"/>
      <w:lvlText w:val=""/>
      <w:lvlJc w:val="left"/>
      <w:pPr>
        <w:pStyle w:val="717"/>
        <w:ind w:left="640" w:firstLine="0"/>
      </w:pPr>
      <w:rPr>
        <w:rFonts w:hint="eastAsia"/>
      </w:rPr>
    </w:lvl>
    <w:lvl w:ilvl="3">
      <w:start w:val="1"/>
      <w:numFmt w:val="decimal"/>
      <w:isLgl w:val="false"/>
      <w:suff w:val="nothing"/>
      <w:lvlText w:val=""/>
      <w:lvlJc w:val="left"/>
      <w:pPr>
        <w:pStyle w:val="717"/>
        <w:ind w:left="640" w:firstLine="0"/>
      </w:pPr>
      <w:rPr>
        <w:rFonts w:hint="eastAsia"/>
      </w:rPr>
    </w:lvl>
    <w:lvl w:ilvl="4">
      <w:start w:val="1"/>
      <w:numFmt w:val="decimal"/>
      <w:isLgl w:val="false"/>
      <w:suff w:val="nothing"/>
      <w:lvlText w:val=""/>
      <w:lvlJc w:val="left"/>
      <w:pPr>
        <w:pStyle w:val="717"/>
        <w:ind w:left="640" w:firstLine="0"/>
      </w:pPr>
      <w:rPr>
        <w:rFonts w:hint="eastAsia"/>
      </w:rPr>
    </w:lvl>
    <w:lvl w:ilvl="5">
      <w:start w:val="1"/>
      <w:numFmt w:val="decimal"/>
      <w:isLgl w:val="false"/>
      <w:suff w:val="nothing"/>
      <w:lvlText w:val=""/>
      <w:lvlJc w:val="left"/>
      <w:pPr>
        <w:pStyle w:val="717"/>
        <w:ind w:left="640" w:firstLine="0"/>
      </w:pPr>
      <w:rPr>
        <w:rFonts w:hint="eastAsia"/>
      </w:rPr>
    </w:lvl>
    <w:lvl w:ilvl="6">
      <w:start w:val="1"/>
      <w:numFmt w:val="decimal"/>
      <w:isLgl w:val="false"/>
      <w:suff w:val="nothing"/>
      <w:lvlText w:val=""/>
      <w:lvlJc w:val="left"/>
      <w:pPr>
        <w:pStyle w:val="717"/>
        <w:ind w:left="640" w:firstLine="0"/>
      </w:pPr>
      <w:rPr>
        <w:rFonts w:hint="eastAsia"/>
      </w:rPr>
    </w:lvl>
    <w:lvl w:ilvl="7">
      <w:start w:val="1"/>
      <w:numFmt w:val="decimal"/>
      <w:isLgl w:val="false"/>
      <w:suff w:val="nothing"/>
      <w:lvlText w:val=""/>
      <w:lvlJc w:val="left"/>
      <w:pPr>
        <w:pStyle w:val="717"/>
        <w:ind w:left="640" w:firstLine="0"/>
      </w:pPr>
      <w:rPr>
        <w:rFonts w:hint="eastAsia"/>
      </w:rPr>
    </w:lvl>
    <w:lvl w:ilvl="8">
      <w:start w:val="1"/>
      <w:numFmt w:val="decimal"/>
      <w:isLgl w:val="false"/>
      <w:suff w:val="nothing"/>
      <w:lvlText w:val=""/>
      <w:lvlJc w:val="left"/>
      <w:pPr>
        <w:pStyle w:val="717"/>
        <w:ind w:left="640" w:firstLine="0"/>
      </w:pPr>
      <w:rPr>
        <w:rFonts w:hint="eastAsia"/>
      </w:rPr>
    </w:lvl>
  </w:abstractNum>
  <w:abstractNum w:abstractNumId="6">
    <w:multiLevelType w:val="hybridMultilevel"/>
    <w:lvl w:ilvl="0">
      <w:start w:val="1"/>
      <w:numFmt w:val="decimal"/>
      <w:isLgl w:val="false"/>
      <w:suff w:val="space"/>
      <w:lvlText w:val="%1."/>
      <w:lvlJc w:val="left"/>
      <w:pPr>
        <w:pStyle w:val="717"/>
        <w:ind w:left="420" w:hanging="420"/>
      </w:pPr>
      <w:rPr>
        <w:rFonts w:hint="eastAsia"/>
      </w:rPr>
    </w:lvl>
    <w:lvl w:ilvl="1">
      <w:start w:val="1"/>
      <w:numFmt w:val="lowerLetter"/>
      <w:isLgl w:val="false"/>
      <w:suff w:val="tab"/>
      <w:lvlText w:val="%2)"/>
      <w:lvlJc w:val="left"/>
      <w:pPr>
        <w:pStyle w:val="717"/>
        <w:ind w:left="840" w:hanging="420"/>
      </w:pPr>
    </w:lvl>
    <w:lvl w:ilvl="2">
      <w:start w:val="1"/>
      <w:numFmt w:val="lowerRoman"/>
      <w:isLgl w:val="false"/>
      <w:suff w:val="tab"/>
      <w:lvlText w:val="%3."/>
      <w:lvlJc w:val="right"/>
      <w:pPr>
        <w:pStyle w:val="717"/>
        <w:ind w:left="1260" w:hanging="420"/>
      </w:pPr>
    </w:lvl>
    <w:lvl w:ilvl="3">
      <w:start w:val="1"/>
      <w:numFmt w:val="decimal"/>
      <w:isLgl w:val="false"/>
      <w:suff w:val="tab"/>
      <w:lvlText w:val="%4."/>
      <w:lvlJc w:val="left"/>
      <w:pPr>
        <w:pStyle w:val="717"/>
        <w:ind w:left="1680" w:hanging="420"/>
      </w:pPr>
    </w:lvl>
    <w:lvl w:ilvl="4">
      <w:start w:val="1"/>
      <w:numFmt w:val="lowerLetter"/>
      <w:isLgl w:val="false"/>
      <w:suff w:val="tab"/>
      <w:lvlText w:val="%5)"/>
      <w:lvlJc w:val="left"/>
      <w:pPr>
        <w:pStyle w:val="717"/>
        <w:ind w:left="2100" w:hanging="420"/>
      </w:pPr>
    </w:lvl>
    <w:lvl w:ilvl="5">
      <w:start w:val="1"/>
      <w:numFmt w:val="lowerRoman"/>
      <w:isLgl w:val="false"/>
      <w:suff w:val="tab"/>
      <w:lvlText w:val="%6."/>
      <w:lvlJc w:val="right"/>
      <w:pPr>
        <w:pStyle w:val="717"/>
        <w:ind w:left="2520" w:hanging="420"/>
      </w:pPr>
    </w:lvl>
    <w:lvl w:ilvl="6">
      <w:start w:val="1"/>
      <w:numFmt w:val="decimal"/>
      <w:isLgl w:val="false"/>
      <w:suff w:val="tab"/>
      <w:lvlText w:val="%7."/>
      <w:lvlJc w:val="left"/>
      <w:pPr>
        <w:pStyle w:val="717"/>
        <w:ind w:left="2940" w:hanging="420"/>
      </w:pPr>
    </w:lvl>
    <w:lvl w:ilvl="7">
      <w:start w:val="1"/>
      <w:numFmt w:val="lowerLetter"/>
      <w:isLgl w:val="false"/>
      <w:suff w:val="tab"/>
      <w:lvlText w:val="%8)"/>
      <w:lvlJc w:val="left"/>
      <w:pPr>
        <w:pStyle w:val="717"/>
        <w:ind w:left="3360" w:hanging="420"/>
      </w:pPr>
    </w:lvl>
    <w:lvl w:ilvl="8">
      <w:start w:val="1"/>
      <w:numFmt w:val="lowerRoman"/>
      <w:isLgl w:val="false"/>
      <w:suff w:val="tab"/>
      <w:lvlText w:val="%9."/>
      <w:lvlJc w:val="right"/>
      <w:pPr>
        <w:pStyle w:val="717"/>
        <w:ind w:left="3780" w:hanging="420"/>
      </w:pPr>
    </w:lvl>
  </w:abstractNum>
  <w:abstractNum w:abstractNumId="7">
    <w:multiLevelType w:val="hybridMultilevel"/>
    <w:lvl w:ilvl="0">
      <w:start w:val="1"/>
      <w:numFmt w:val="decimal"/>
      <w:isLgl w:val="false"/>
      <w:suff w:val="tab"/>
      <w:lvlText w:val="%1)"/>
      <w:lvlJc w:val="left"/>
      <w:pPr>
        <w:pStyle w:val="717"/>
        <w:ind w:left="420" w:hanging="420"/>
      </w:pPr>
      <w:rPr>
        <w:rFonts w:ascii="宋体" w:hAnsi="宋体" w:eastAsia="宋体"/>
      </w:rPr>
    </w:lvl>
    <w:lvl w:ilvl="1">
      <w:start w:val="1"/>
      <w:numFmt w:val="lowerLetter"/>
      <w:isLgl w:val="false"/>
      <w:suff w:val="tab"/>
      <w:lvlText w:val="%2)"/>
      <w:lvlJc w:val="left"/>
      <w:pPr>
        <w:pStyle w:val="717"/>
        <w:ind w:left="840" w:hanging="420"/>
      </w:pPr>
    </w:lvl>
    <w:lvl w:ilvl="2">
      <w:start w:val="1"/>
      <w:numFmt w:val="lowerRoman"/>
      <w:isLgl w:val="false"/>
      <w:suff w:val="tab"/>
      <w:lvlText w:val="%3."/>
      <w:lvlJc w:val="right"/>
      <w:pPr>
        <w:pStyle w:val="717"/>
        <w:ind w:left="1260" w:hanging="420"/>
      </w:pPr>
    </w:lvl>
    <w:lvl w:ilvl="3">
      <w:start w:val="1"/>
      <w:numFmt w:val="decimal"/>
      <w:isLgl w:val="false"/>
      <w:suff w:val="tab"/>
      <w:lvlText w:val="%4."/>
      <w:lvlJc w:val="left"/>
      <w:pPr>
        <w:pStyle w:val="717"/>
        <w:ind w:left="1680" w:hanging="420"/>
      </w:pPr>
    </w:lvl>
    <w:lvl w:ilvl="4">
      <w:start w:val="1"/>
      <w:numFmt w:val="lowerLetter"/>
      <w:isLgl w:val="false"/>
      <w:suff w:val="tab"/>
      <w:lvlText w:val="%5)"/>
      <w:lvlJc w:val="left"/>
      <w:pPr>
        <w:pStyle w:val="717"/>
        <w:ind w:left="2100" w:hanging="420"/>
      </w:pPr>
    </w:lvl>
    <w:lvl w:ilvl="5">
      <w:start w:val="1"/>
      <w:numFmt w:val="lowerRoman"/>
      <w:isLgl w:val="false"/>
      <w:suff w:val="tab"/>
      <w:lvlText w:val="%6."/>
      <w:lvlJc w:val="right"/>
      <w:pPr>
        <w:pStyle w:val="717"/>
        <w:ind w:left="2520" w:hanging="420"/>
      </w:pPr>
    </w:lvl>
    <w:lvl w:ilvl="6">
      <w:start w:val="1"/>
      <w:numFmt w:val="decimal"/>
      <w:isLgl w:val="false"/>
      <w:suff w:val="tab"/>
      <w:lvlText w:val="%7."/>
      <w:lvlJc w:val="left"/>
      <w:pPr>
        <w:pStyle w:val="717"/>
        <w:ind w:left="2940" w:hanging="420"/>
      </w:pPr>
    </w:lvl>
    <w:lvl w:ilvl="7">
      <w:start w:val="1"/>
      <w:numFmt w:val="lowerLetter"/>
      <w:isLgl w:val="false"/>
      <w:suff w:val="tab"/>
      <w:lvlText w:val="%8)"/>
      <w:lvlJc w:val="left"/>
      <w:pPr>
        <w:pStyle w:val="717"/>
        <w:ind w:left="3360" w:hanging="420"/>
      </w:pPr>
    </w:lvl>
    <w:lvl w:ilvl="8">
      <w:start w:val="1"/>
      <w:numFmt w:val="lowerRoman"/>
      <w:isLgl w:val="false"/>
      <w:suff w:val="tab"/>
      <w:lvlText w:val="%9."/>
      <w:lvlJc w:val="right"/>
      <w:pPr>
        <w:pStyle w:val="717"/>
        <w:ind w:left="3780" w:hanging="420"/>
      </w:pPr>
    </w:lvl>
  </w:abstractNum>
  <w:abstractNum w:abstractNumId="8">
    <w:multiLevelType w:val="hybridMultilevel"/>
    <w:lvl w:ilvl="0">
      <w:start w:val="1"/>
      <w:numFmt w:val="japaneseCounting"/>
      <w:isLgl w:val="false"/>
      <w:suff w:val="tab"/>
      <w:lvlText w:val="第%1条"/>
      <w:lvlJc w:val="left"/>
      <w:pPr>
        <w:pStyle w:val="717"/>
        <w:ind w:left="720" w:hanging="720"/>
      </w:pPr>
    </w:lvl>
    <w:lvl w:ilvl="1">
      <w:start w:val="1"/>
      <w:numFmt w:val="lowerLetter"/>
      <w:isLgl w:val="false"/>
      <w:suff w:val="tab"/>
      <w:lvlText w:val="%1)"/>
      <w:lvlJc w:val="left"/>
      <w:pPr>
        <w:pStyle w:val="717"/>
        <w:ind w:left="840" w:hanging="420"/>
      </w:pPr>
    </w:lvl>
    <w:lvl w:ilvl="2">
      <w:start w:val="1"/>
      <w:numFmt w:val="lowerRoman"/>
      <w:isLgl w:val="false"/>
      <w:suff w:val="tab"/>
      <w:lvlText w:val="%1."/>
      <w:lvlJc w:val="right"/>
      <w:pPr>
        <w:pStyle w:val="717"/>
        <w:ind w:left="1260" w:hanging="420"/>
      </w:pPr>
    </w:lvl>
    <w:lvl w:ilvl="3">
      <w:start w:val="1"/>
      <w:numFmt w:val="decimal"/>
      <w:isLgl w:val="false"/>
      <w:suff w:val="tab"/>
      <w:lvlText w:val="%1."/>
      <w:lvlJc w:val="left"/>
      <w:pPr>
        <w:pStyle w:val="717"/>
        <w:ind w:left="1680" w:hanging="420"/>
      </w:pPr>
    </w:lvl>
    <w:lvl w:ilvl="4">
      <w:start w:val="1"/>
      <w:numFmt w:val="lowerLetter"/>
      <w:isLgl w:val="false"/>
      <w:suff w:val="tab"/>
      <w:lvlText w:val="%1)"/>
      <w:lvlJc w:val="left"/>
      <w:pPr>
        <w:pStyle w:val="717"/>
        <w:ind w:left="2100" w:hanging="420"/>
      </w:pPr>
    </w:lvl>
    <w:lvl w:ilvl="5">
      <w:start w:val="1"/>
      <w:numFmt w:val="lowerRoman"/>
      <w:isLgl w:val="false"/>
      <w:suff w:val="tab"/>
      <w:lvlText w:val="%1."/>
      <w:lvlJc w:val="right"/>
      <w:pPr>
        <w:pStyle w:val="717"/>
        <w:ind w:left="2520" w:hanging="420"/>
      </w:pPr>
    </w:lvl>
    <w:lvl w:ilvl="6">
      <w:start w:val="1"/>
      <w:numFmt w:val="decimal"/>
      <w:isLgl w:val="false"/>
      <w:suff w:val="tab"/>
      <w:lvlText w:val="%1."/>
      <w:lvlJc w:val="left"/>
      <w:pPr>
        <w:pStyle w:val="717"/>
        <w:ind w:left="2940" w:hanging="420"/>
      </w:pPr>
    </w:lvl>
    <w:lvl w:ilvl="7">
      <w:start w:val="1"/>
      <w:numFmt w:val="lowerLetter"/>
      <w:isLgl w:val="false"/>
      <w:suff w:val="tab"/>
      <w:lvlText w:val="%1)"/>
      <w:lvlJc w:val="left"/>
      <w:pPr>
        <w:pStyle w:val="717"/>
        <w:ind w:left="3360" w:hanging="420"/>
      </w:pPr>
    </w:lvl>
    <w:lvl w:ilvl="8">
      <w:start w:val="1"/>
      <w:numFmt w:val="lowerRoman"/>
      <w:isLgl w:val="false"/>
      <w:suff w:val="tab"/>
      <w:lvlText w:val="%1."/>
      <w:lvlJc w:val="right"/>
      <w:pPr>
        <w:pStyle w:val="717"/>
        <w:ind w:left="3780" w:hanging="420"/>
      </w:pPr>
    </w:lvl>
  </w:abstractNum>
  <w:abstractNum w:abstractNumId="9">
    <w:multiLevelType w:val="hybridMultilevel"/>
    <w:lvl w:ilvl="0">
      <w:start w:val="1"/>
      <w:numFmt w:val="decimal"/>
      <w:isLgl w:val="false"/>
      <w:suff w:val="space"/>
      <w:lvlText w:val="%1)"/>
      <w:lvlJc w:val="left"/>
      <w:pPr>
        <w:pStyle w:val="717"/>
        <w:ind w:left="420" w:hanging="420"/>
      </w:pPr>
    </w:lvl>
    <w:lvl w:ilvl="1">
      <w:start w:val="1"/>
      <w:numFmt w:val="bullet"/>
      <w:isLgl w:val="false"/>
      <w:suff w:val="tab"/>
      <w:lvlText w:val=""/>
      <w:lvlJc w:val="left"/>
      <w:pPr>
        <w:pStyle w:val="717"/>
        <w:ind w:left="840" w:hanging="420"/>
        <w:tabs>
          <w:tab w:val="left" w:pos="0" w:leader="none"/>
        </w:tabs>
      </w:pPr>
      <w:rPr>
        <w:rFonts w:ascii="Wingdings" w:hAnsi="Wingdings"/>
      </w:rPr>
    </w:lvl>
    <w:lvl w:ilvl="2">
      <w:start w:val="1"/>
      <w:numFmt w:val="bullet"/>
      <w:isLgl w:val="false"/>
      <w:suff w:val="tab"/>
      <w:lvlText w:val=""/>
      <w:lvlJc w:val="left"/>
      <w:pPr>
        <w:pStyle w:val="717"/>
        <w:ind w:left="1260" w:hanging="420"/>
        <w:tabs>
          <w:tab w:val="left" w:pos="0" w:leader="none"/>
        </w:tabs>
      </w:pPr>
      <w:rPr>
        <w:rFonts w:ascii="Wingdings" w:hAnsi="Wingdings"/>
      </w:rPr>
    </w:lvl>
    <w:lvl w:ilvl="3">
      <w:start w:val="1"/>
      <w:numFmt w:val="bullet"/>
      <w:isLgl w:val="false"/>
      <w:suff w:val="tab"/>
      <w:lvlText w:val=""/>
      <w:lvlJc w:val="left"/>
      <w:pPr>
        <w:pStyle w:val="717"/>
        <w:ind w:left="1680" w:hanging="420"/>
        <w:tabs>
          <w:tab w:val="left" w:pos="0" w:leader="none"/>
        </w:tabs>
      </w:pPr>
      <w:rPr>
        <w:rFonts w:ascii="Wingdings" w:hAnsi="Wingdings"/>
      </w:rPr>
    </w:lvl>
    <w:lvl w:ilvl="4">
      <w:start w:val="1"/>
      <w:numFmt w:val="bullet"/>
      <w:isLgl w:val="false"/>
      <w:suff w:val="tab"/>
      <w:lvlText w:val=""/>
      <w:lvlJc w:val="left"/>
      <w:pPr>
        <w:pStyle w:val="717"/>
        <w:ind w:left="2100" w:hanging="420"/>
        <w:tabs>
          <w:tab w:val="left" w:pos="0" w:leader="none"/>
        </w:tabs>
      </w:pPr>
      <w:rPr>
        <w:rFonts w:ascii="Wingdings" w:hAnsi="Wingdings"/>
      </w:rPr>
    </w:lvl>
    <w:lvl w:ilvl="5">
      <w:start w:val="1"/>
      <w:numFmt w:val="bullet"/>
      <w:isLgl w:val="false"/>
      <w:suff w:val="tab"/>
      <w:lvlText w:val=""/>
      <w:lvlJc w:val="left"/>
      <w:pPr>
        <w:pStyle w:val="717"/>
        <w:ind w:left="2520" w:hanging="420"/>
        <w:tabs>
          <w:tab w:val="left" w:pos="0" w:leader="none"/>
        </w:tabs>
      </w:pPr>
      <w:rPr>
        <w:rFonts w:ascii="Wingdings" w:hAnsi="Wingdings"/>
      </w:rPr>
    </w:lvl>
    <w:lvl w:ilvl="6">
      <w:start w:val="1"/>
      <w:numFmt w:val="bullet"/>
      <w:isLgl w:val="false"/>
      <w:suff w:val="tab"/>
      <w:lvlText w:val=""/>
      <w:lvlJc w:val="left"/>
      <w:pPr>
        <w:pStyle w:val="717"/>
        <w:ind w:left="2940" w:hanging="420"/>
        <w:tabs>
          <w:tab w:val="left" w:pos="0" w:leader="none"/>
        </w:tabs>
      </w:pPr>
      <w:rPr>
        <w:rFonts w:ascii="Wingdings" w:hAnsi="Wingdings"/>
      </w:rPr>
    </w:lvl>
    <w:lvl w:ilvl="7">
      <w:start w:val="1"/>
      <w:numFmt w:val="bullet"/>
      <w:isLgl w:val="false"/>
      <w:suff w:val="tab"/>
      <w:lvlText w:val=""/>
      <w:lvlJc w:val="left"/>
      <w:pPr>
        <w:pStyle w:val="717"/>
        <w:ind w:left="3360" w:hanging="420"/>
        <w:tabs>
          <w:tab w:val="left" w:pos="0" w:leader="none"/>
        </w:tabs>
      </w:pPr>
      <w:rPr>
        <w:rFonts w:ascii="Wingdings" w:hAnsi="Wingdings"/>
      </w:rPr>
    </w:lvl>
    <w:lvl w:ilvl="8">
      <w:start w:val="1"/>
      <w:numFmt w:val="bullet"/>
      <w:isLgl w:val="false"/>
      <w:suff w:val="tab"/>
      <w:lvlText w:val=""/>
      <w:lvlJc w:val="left"/>
      <w:pPr>
        <w:pStyle w:val="717"/>
        <w:ind w:left="3780" w:hanging="420"/>
        <w:tabs>
          <w:tab w:val="left" w:pos="0" w:leader="none"/>
        </w:tabs>
      </w:pPr>
      <w:rPr>
        <w:rFonts w:ascii="Wingdings" w:hAnsi="Wingdings"/>
      </w:rPr>
    </w:lvl>
  </w:abstractNum>
  <w:abstractNum w:abstractNumId="10">
    <w:multiLevelType w:val="hybridMultilevel"/>
    <w:lvl w:ilvl="0">
      <w:start w:val="1"/>
      <w:numFmt w:val="decimal"/>
      <w:isLgl w:val="false"/>
      <w:suff w:val="nothing"/>
      <w:lvlText w:val="（%1）"/>
      <w:lvlJc w:val="left"/>
      <w:pPr>
        <w:pStyle w:val="717"/>
        <w:ind w:left="0" w:firstLine="0"/>
      </w:pPr>
      <w:rPr>
        <w:rFonts w:hint="eastAsia"/>
      </w:rPr>
    </w:lvl>
    <w:lvl w:ilvl="1">
      <w:start w:val="1"/>
      <w:numFmt w:val="lowerLetter"/>
      <w:isLgl w:val="false"/>
      <w:suff w:val="tab"/>
      <w:lvlText w:val="%2)"/>
      <w:lvlJc w:val="left"/>
      <w:pPr>
        <w:pStyle w:val="717"/>
        <w:ind w:left="840" w:hanging="420"/>
      </w:pPr>
      <w:rPr>
        <w:rFonts w:hint="eastAsia"/>
      </w:rPr>
    </w:lvl>
    <w:lvl w:ilvl="2">
      <w:start w:val="1"/>
      <w:numFmt w:val="lowerRoman"/>
      <w:isLgl w:val="false"/>
      <w:suff w:val="tab"/>
      <w:lvlText w:val="%3."/>
      <w:lvlJc w:val="right"/>
      <w:pPr>
        <w:pStyle w:val="717"/>
        <w:ind w:left="1260" w:hanging="420"/>
      </w:pPr>
      <w:rPr>
        <w:rFonts w:hint="eastAsia"/>
      </w:rPr>
    </w:lvl>
    <w:lvl w:ilvl="3">
      <w:start w:val="1"/>
      <w:numFmt w:val="decimal"/>
      <w:isLgl w:val="false"/>
      <w:suff w:val="tab"/>
      <w:lvlText w:val="%4."/>
      <w:lvlJc w:val="left"/>
      <w:pPr>
        <w:pStyle w:val="717"/>
        <w:ind w:left="1680" w:hanging="420"/>
      </w:pPr>
      <w:rPr>
        <w:rFonts w:hint="eastAsia"/>
      </w:rPr>
    </w:lvl>
    <w:lvl w:ilvl="4">
      <w:start w:val="1"/>
      <w:numFmt w:val="lowerLetter"/>
      <w:isLgl w:val="false"/>
      <w:suff w:val="tab"/>
      <w:lvlText w:val="%5)"/>
      <w:lvlJc w:val="left"/>
      <w:pPr>
        <w:pStyle w:val="717"/>
        <w:ind w:left="2100" w:hanging="420"/>
      </w:pPr>
      <w:rPr>
        <w:rFonts w:hint="eastAsia"/>
      </w:rPr>
    </w:lvl>
    <w:lvl w:ilvl="5">
      <w:start w:val="1"/>
      <w:numFmt w:val="lowerRoman"/>
      <w:isLgl w:val="false"/>
      <w:suff w:val="tab"/>
      <w:lvlText w:val="%6."/>
      <w:lvlJc w:val="right"/>
      <w:pPr>
        <w:pStyle w:val="717"/>
        <w:ind w:left="2520" w:hanging="420"/>
      </w:pPr>
      <w:rPr>
        <w:rFonts w:hint="eastAsia"/>
      </w:rPr>
    </w:lvl>
    <w:lvl w:ilvl="6">
      <w:start w:val="1"/>
      <w:numFmt w:val="decimal"/>
      <w:isLgl w:val="false"/>
      <w:suff w:val="tab"/>
      <w:lvlText w:val="%7."/>
      <w:lvlJc w:val="left"/>
      <w:pPr>
        <w:pStyle w:val="717"/>
        <w:ind w:left="2940" w:hanging="420"/>
      </w:pPr>
      <w:rPr>
        <w:rFonts w:hint="eastAsia"/>
      </w:rPr>
    </w:lvl>
    <w:lvl w:ilvl="7">
      <w:start w:val="1"/>
      <w:numFmt w:val="lowerLetter"/>
      <w:isLgl w:val="false"/>
      <w:suff w:val="tab"/>
      <w:lvlText w:val="%8)"/>
      <w:lvlJc w:val="left"/>
      <w:pPr>
        <w:pStyle w:val="717"/>
        <w:ind w:left="3360" w:hanging="420"/>
      </w:pPr>
      <w:rPr>
        <w:rFonts w:hint="eastAsia"/>
      </w:rPr>
    </w:lvl>
    <w:lvl w:ilvl="8">
      <w:start w:val="1"/>
      <w:numFmt w:val="lowerRoman"/>
      <w:isLgl w:val="false"/>
      <w:suff w:val="tab"/>
      <w:lvlText w:val="%9."/>
      <w:lvlJc w:val="right"/>
      <w:pPr>
        <w:pStyle w:val="717"/>
        <w:ind w:left="3780" w:hanging="420"/>
      </w:pPr>
      <w:rPr>
        <w:rFonts w:hint="eastAsia"/>
      </w:rPr>
    </w:lvl>
  </w:abstractNum>
  <w:abstractNum w:abstractNumId="11">
    <w:multiLevelType w:val="hybridMultilevel"/>
    <w:lvl w:ilvl="0">
      <w:start w:val="1"/>
      <w:numFmt w:val="decimal"/>
      <w:isLgl w:val="false"/>
      <w:suff w:val="nothing"/>
      <w:lvlText w:val="%1)"/>
      <w:lvlJc w:val="left"/>
      <w:pPr>
        <w:pStyle w:val="717"/>
        <w:ind w:left="0" w:firstLine="0"/>
      </w:pPr>
      <w:rPr>
        <w:rFonts w:hint="eastAsia"/>
      </w:rPr>
    </w:lvl>
    <w:lvl w:ilvl="1">
      <w:start w:val="1"/>
      <w:numFmt w:val="lowerLetter"/>
      <w:isLgl w:val="false"/>
      <w:suff w:val="tab"/>
      <w:lvlText w:val="%2)"/>
      <w:lvlJc w:val="left"/>
      <w:pPr>
        <w:pStyle w:val="717"/>
        <w:ind w:left="840" w:hanging="420"/>
      </w:pPr>
      <w:rPr>
        <w:rFonts w:hint="eastAsia"/>
      </w:rPr>
    </w:lvl>
    <w:lvl w:ilvl="2">
      <w:start w:val="1"/>
      <w:numFmt w:val="lowerRoman"/>
      <w:isLgl w:val="false"/>
      <w:suff w:val="tab"/>
      <w:lvlText w:val="%3."/>
      <w:lvlJc w:val="right"/>
      <w:pPr>
        <w:pStyle w:val="717"/>
        <w:ind w:left="1260" w:hanging="420"/>
      </w:pPr>
      <w:rPr>
        <w:rFonts w:hint="eastAsia"/>
      </w:rPr>
    </w:lvl>
    <w:lvl w:ilvl="3">
      <w:start w:val="1"/>
      <w:numFmt w:val="decimal"/>
      <w:isLgl w:val="false"/>
      <w:suff w:val="tab"/>
      <w:lvlText w:val="%4."/>
      <w:lvlJc w:val="left"/>
      <w:pPr>
        <w:pStyle w:val="717"/>
        <w:ind w:left="1680" w:hanging="420"/>
      </w:pPr>
      <w:rPr>
        <w:rFonts w:hint="eastAsia"/>
      </w:rPr>
    </w:lvl>
    <w:lvl w:ilvl="4">
      <w:start w:val="1"/>
      <w:numFmt w:val="lowerLetter"/>
      <w:isLgl w:val="false"/>
      <w:suff w:val="tab"/>
      <w:lvlText w:val="%5)"/>
      <w:lvlJc w:val="left"/>
      <w:pPr>
        <w:pStyle w:val="717"/>
        <w:ind w:left="2100" w:hanging="420"/>
      </w:pPr>
      <w:rPr>
        <w:rFonts w:hint="eastAsia"/>
      </w:rPr>
    </w:lvl>
    <w:lvl w:ilvl="5">
      <w:start w:val="1"/>
      <w:numFmt w:val="lowerRoman"/>
      <w:isLgl w:val="false"/>
      <w:suff w:val="tab"/>
      <w:lvlText w:val="%6."/>
      <w:lvlJc w:val="right"/>
      <w:pPr>
        <w:pStyle w:val="717"/>
        <w:ind w:left="2520" w:hanging="420"/>
      </w:pPr>
      <w:rPr>
        <w:rFonts w:hint="eastAsia"/>
      </w:rPr>
    </w:lvl>
    <w:lvl w:ilvl="6">
      <w:start w:val="1"/>
      <w:numFmt w:val="decimal"/>
      <w:isLgl w:val="false"/>
      <w:suff w:val="tab"/>
      <w:lvlText w:val="%7."/>
      <w:lvlJc w:val="left"/>
      <w:pPr>
        <w:pStyle w:val="717"/>
        <w:ind w:left="2940" w:hanging="420"/>
      </w:pPr>
      <w:rPr>
        <w:rFonts w:hint="eastAsia"/>
      </w:rPr>
    </w:lvl>
    <w:lvl w:ilvl="7">
      <w:start w:val="1"/>
      <w:numFmt w:val="lowerLetter"/>
      <w:isLgl w:val="false"/>
      <w:suff w:val="tab"/>
      <w:lvlText w:val="%8)"/>
      <w:lvlJc w:val="left"/>
      <w:pPr>
        <w:pStyle w:val="717"/>
        <w:ind w:left="3360" w:hanging="420"/>
      </w:pPr>
      <w:rPr>
        <w:rFonts w:hint="eastAsia"/>
      </w:rPr>
    </w:lvl>
    <w:lvl w:ilvl="8">
      <w:start w:val="1"/>
      <w:numFmt w:val="lowerRoman"/>
      <w:isLgl w:val="false"/>
      <w:suff w:val="tab"/>
      <w:lvlText w:val="%9."/>
      <w:lvlJc w:val="right"/>
      <w:pPr>
        <w:pStyle w:val="717"/>
        <w:ind w:left="3780" w:hanging="420"/>
      </w:pPr>
      <w:rPr>
        <w:rFonts w:hint="eastAsia"/>
      </w:rPr>
    </w:lvl>
  </w:abstractNum>
  <w:abstractNum w:abstractNumId="12">
    <w:multiLevelType w:val="hybridMultilevel"/>
    <w:lvl w:ilvl="0">
      <w:start w:val="2"/>
      <w:numFmt w:val="decimal"/>
      <w:isLgl w:val="false"/>
      <w:suff w:val="nothing"/>
      <w:lvlText w:val="%1、"/>
      <w:lvlJc w:val="left"/>
      <w:pPr>
        <w:pStyle w:val="717"/>
        <w:ind w:left="70"/>
      </w:p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13">
    <w:multiLevelType w:val="hybridMultilevel"/>
    <w:lvl w:ilvl="0">
      <w:start w:val="1"/>
      <w:numFmt w:val="chineseCountingThousand"/>
      <w:pStyle w:val="935"/>
      <w:isLgl w:val="false"/>
      <w:suff w:val="tab"/>
      <w:lvlText w:val="(%1)"/>
      <w:lvlJc w:val="left"/>
      <w:pPr>
        <w:pStyle w:val="717"/>
        <w:ind w:left="480" w:hanging="480"/>
      </w:pPr>
      <w:rPr>
        <w:rFonts w:hint="eastAsia" w:ascii="宋体" w:hAnsi="宋体" w:eastAsia="宋体" w:cs="Times New Roman"/>
      </w:rPr>
    </w:lvl>
    <w:lvl w:ilvl="1">
      <w:start w:val="1"/>
      <w:numFmt w:val="lowerLetter"/>
      <w:isLgl w:val="false"/>
      <w:suff w:val="tab"/>
      <w:lvlText w:val="%2)"/>
      <w:lvlJc w:val="left"/>
      <w:pPr>
        <w:pStyle w:val="717"/>
        <w:ind w:left="960" w:hanging="480"/>
      </w:pPr>
      <w:rPr>
        <w:rFonts w:cs="Times New Roman"/>
      </w:rPr>
    </w:lvl>
    <w:lvl w:ilvl="2">
      <w:start w:val="1"/>
      <w:numFmt w:val="lowerRoman"/>
      <w:isLgl w:val="false"/>
      <w:suff w:val="tab"/>
      <w:lvlText w:val="%3."/>
      <w:lvlJc w:val="right"/>
      <w:pPr>
        <w:pStyle w:val="717"/>
        <w:ind w:left="1440" w:hanging="480"/>
      </w:pPr>
      <w:rPr>
        <w:rFonts w:cs="Times New Roman"/>
      </w:rPr>
    </w:lvl>
    <w:lvl w:ilvl="3">
      <w:start w:val="1"/>
      <w:numFmt w:val="decimal"/>
      <w:isLgl w:val="false"/>
      <w:suff w:val="tab"/>
      <w:lvlText w:val="%4."/>
      <w:lvlJc w:val="left"/>
      <w:pPr>
        <w:pStyle w:val="717"/>
        <w:ind w:left="1920" w:hanging="480"/>
      </w:pPr>
      <w:rPr>
        <w:rFonts w:cs="Times New Roman"/>
      </w:rPr>
    </w:lvl>
    <w:lvl w:ilvl="4">
      <w:start w:val="1"/>
      <w:numFmt w:val="lowerLetter"/>
      <w:isLgl w:val="false"/>
      <w:suff w:val="tab"/>
      <w:lvlText w:val="%5)"/>
      <w:lvlJc w:val="left"/>
      <w:pPr>
        <w:pStyle w:val="717"/>
        <w:ind w:left="2400" w:hanging="480"/>
      </w:pPr>
      <w:rPr>
        <w:rFonts w:cs="Times New Roman"/>
      </w:rPr>
    </w:lvl>
    <w:lvl w:ilvl="5">
      <w:start w:val="1"/>
      <w:numFmt w:val="lowerRoman"/>
      <w:isLgl w:val="false"/>
      <w:suff w:val="tab"/>
      <w:lvlText w:val="%6."/>
      <w:lvlJc w:val="right"/>
      <w:pPr>
        <w:pStyle w:val="717"/>
        <w:ind w:left="2880" w:hanging="480"/>
      </w:pPr>
      <w:rPr>
        <w:rFonts w:cs="Times New Roman"/>
      </w:rPr>
    </w:lvl>
    <w:lvl w:ilvl="6">
      <w:start w:val="1"/>
      <w:numFmt w:val="decimal"/>
      <w:isLgl w:val="false"/>
      <w:suff w:val="tab"/>
      <w:lvlText w:val="%7."/>
      <w:lvlJc w:val="left"/>
      <w:pPr>
        <w:pStyle w:val="717"/>
        <w:ind w:left="3360" w:hanging="480"/>
      </w:pPr>
      <w:rPr>
        <w:rFonts w:cs="Times New Roman"/>
      </w:rPr>
    </w:lvl>
    <w:lvl w:ilvl="7">
      <w:start w:val="1"/>
      <w:numFmt w:val="lowerLetter"/>
      <w:isLgl w:val="false"/>
      <w:suff w:val="tab"/>
      <w:lvlText w:val="%8)"/>
      <w:lvlJc w:val="left"/>
      <w:pPr>
        <w:pStyle w:val="717"/>
        <w:ind w:left="3840" w:hanging="480"/>
      </w:pPr>
      <w:rPr>
        <w:rFonts w:cs="Times New Roman"/>
      </w:rPr>
    </w:lvl>
    <w:lvl w:ilvl="8">
      <w:start w:val="1"/>
      <w:numFmt w:val="lowerRoman"/>
      <w:isLgl w:val="false"/>
      <w:suff w:val="tab"/>
      <w:lvlText w:val="%9."/>
      <w:lvlJc w:val="right"/>
      <w:pPr>
        <w:pStyle w:val="717"/>
        <w:ind w:left="4320" w:hanging="480"/>
      </w:pPr>
      <w:rPr>
        <w:rFonts w:cs="Times New Roman"/>
      </w:rPr>
    </w:lvl>
  </w:abstractNum>
  <w:abstractNum w:abstractNumId="14">
    <w:multiLevelType w:val="hybridMultilevel"/>
    <w:lvl w:ilvl="0">
      <w:start w:val="1"/>
      <w:numFmt w:val="decimal"/>
      <w:isLgl w:val="false"/>
      <w:suff w:val="space"/>
      <w:lvlText w:val="%1."/>
      <w:lvlJc w:val="left"/>
      <w:pPr>
        <w:pStyle w:val="717"/>
        <w:ind w:left="420" w:hanging="420"/>
      </w:pPr>
      <w:rPr>
        <w:rFonts w:hint="eastAsia"/>
      </w:rPr>
    </w:lvl>
    <w:lvl w:ilvl="1">
      <w:start w:val="1"/>
      <w:numFmt w:val="lowerLetter"/>
      <w:isLgl w:val="false"/>
      <w:suff w:val="tab"/>
      <w:lvlText w:val="%2)"/>
      <w:lvlJc w:val="left"/>
      <w:pPr>
        <w:pStyle w:val="717"/>
        <w:ind w:left="840" w:hanging="420"/>
      </w:pPr>
    </w:lvl>
    <w:lvl w:ilvl="2">
      <w:start w:val="1"/>
      <w:numFmt w:val="lowerRoman"/>
      <w:isLgl w:val="false"/>
      <w:suff w:val="tab"/>
      <w:lvlText w:val="%3."/>
      <w:lvlJc w:val="right"/>
      <w:pPr>
        <w:pStyle w:val="717"/>
        <w:ind w:left="1260" w:hanging="420"/>
      </w:pPr>
    </w:lvl>
    <w:lvl w:ilvl="3">
      <w:start w:val="1"/>
      <w:numFmt w:val="decimal"/>
      <w:isLgl w:val="false"/>
      <w:suff w:val="tab"/>
      <w:lvlText w:val="%4."/>
      <w:lvlJc w:val="left"/>
      <w:pPr>
        <w:pStyle w:val="717"/>
        <w:ind w:left="1680" w:hanging="420"/>
      </w:pPr>
    </w:lvl>
    <w:lvl w:ilvl="4">
      <w:start w:val="1"/>
      <w:numFmt w:val="lowerLetter"/>
      <w:isLgl w:val="false"/>
      <w:suff w:val="tab"/>
      <w:lvlText w:val="%5)"/>
      <w:lvlJc w:val="left"/>
      <w:pPr>
        <w:pStyle w:val="717"/>
        <w:ind w:left="2100" w:hanging="420"/>
      </w:pPr>
    </w:lvl>
    <w:lvl w:ilvl="5">
      <w:start w:val="1"/>
      <w:numFmt w:val="lowerRoman"/>
      <w:isLgl w:val="false"/>
      <w:suff w:val="tab"/>
      <w:lvlText w:val="%6."/>
      <w:lvlJc w:val="right"/>
      <w:pPr>
        <w:pStyle w:val="717"/>
        <w:ind w:left="2520" w:hanging="420"/>
      </w:pPr>
    </w:lvl>
    <w:lvl w:ilvl="6">
      <w:start w:val="1"/>
      <w:numFmt w:val="decimal"/>
      <w:isLgl w:val="false"/>
      <w:suff w:val="tab"/>
      <w:lvlText w:val="%7."/>
      <w:lvlJc w:val="left"/>
      <w:pPr>
        <w:pStyle w:val="717"/>
        <w:ind w:left="2940" w:hanging="420"/>
      </w:pPr>
    </w:lvl>
    <w:lvl w:ilvl="7">
      <w:start w:val="1"/>
      <w:numFmt w:val="lowerLetter"/>
      <w:isLgl w:val="false"/>
      <w:suff w:val="tab"/>
      <w:lvlText w:val="%8)"/>
      <w:lvlJc w:val="left"/>
      <w:pPr>
        <w:pStyle w:val="717"/>
        <w:ind w:left="3360" w:hanging="420"/>
      </w:pPr>
    </w:lvl>
    <w:lvl w:ilvl="8">
      <w:start w:val="1"/>
      <w:numFmt w:val="lowerRoman"/>
      <w:isLgl w:val="false"/>
      <w:suff w:val="tab"/>
      <w:lvlText w:val="%9."/>
      <w:lvlJc w:val="right"/>
      <w:pPr>
        <w:pStyle w:val="717"/>
        <w:ind w:left="3780" w:hanging="420"/>
      </w:pPr>
    </w:lvl>
  </w:abstractNum>
  <w:abstractNum w:abstractNumId="15">
    <w:multiLevelType w:val="hybridMultilevel"/>
    <w:lvl w:ilvl="0">
      <w:start w:val="1"/>
      <w:numFmt w:val="decimal"/>
      <w:pStyle w:val="861"/>
      <w:isLgl w:val="false"/>
      <w:suff w:val="tab"/>
      <w:lvlText w:val="%1"/>
      <w:lvlJc w:val="left"/>
      <w:pPr>
        <w:pStyle w:val="717"/>
        <w:ind w:left="432" w:hanging="432"/>
      </w:pPr>
      <w:rPr>
        <w:rFonts w:hint="eastAsia"/>
      </w:rPr>
    </w:lvl>
    <w:lvl w:ilvl="1">
      <w:start w:val="1"/>
      <w:numFmt w:val="decimal"/>
      <w:isLgl w:val="false"/>
      <w:suff w:val="tab"/>
      <w:lvlText w:val="%1.%2"/>
      <w:lvlJc w:val="left"/>
      <w:pPr>
        <w:pStyle w:val="717"/>
        <w:ind w:left="576" w:hanging="576"/>
      </w:pPr>
      <w:rPr>
        <w:rFonts w:hint="eastAsia"/>
      </w:rPr>
    </w:lvl>
    <w:lvl w:ilvl="2">
      <w:start w:val="1"/>
      <w:numFmt w:val="decimal"/>
      <w:isLgl w:val="false"/>
      <w:suff w:val="tab"/>
      <w:lvlText w:val="%1.%2.%3"/>
      <w:lvlJc w:val="left"/>
      <w:pPr>
        <w:pStyle w:val="717"/>
        <w:ind w:left="720" w:hanging="720"/>
      </w:pPr>
      <w:rPr>
        <w:rFonts w:hint="eastAsia"/>
      </w:rPr>
    </w:lvl>
    <w:lvl w:ilvl="3">
      <w:start w:val="1"/>
      <w:numFmt w:val="decimal"/>
      <w:isLgl w:val="false"/>
      <w:suff w:val="tab"/>
      <w:lvlText w:val="%1.%2.%3.%4"/>
      <w:lvlJc w:val="left"/>
      <w:pPr>
        <w:pStyle w:val="717"/>
        <w:ind w:left="864" w:hanging="864"/>
      </w:pPr>
      <w:rPr>
        <w:rFonts w:hint="eastAsia"/>
      </w:rPr>
    </w:lvl>
    <w:lvl w:ilvl="4">
      <w:start w:val="1"/>
      <w:numFmt w:val="decimal"/>
      <w:isLgl w:val="false"/>
      <w:suff w:val="tab"/>
      <w:lvlText w:val="%1.%2.%3.%4.%5"/>
      <w:lvlJc w:val="left"/>
      <w:pPr>
        <w:pStyle w:val="717"/>
        <w:ind w:left="1008" w:hanging="1008"/>
      </w:pPr>
      <w:rPr>
        <w:rFonts w:hint="eastAsia"/>
      </w:rPr>
    </w:lvl>
    <w:lvl w:ilvl="5">
      <w:start w:val="1"/>
      <w:numFmt w:val="decimal"/>
      <w:isLgl w:val="false"/>
      <w:suff w:val="tab"/>
      <w:lvlText w:val="%1.%2.%3.%4.%5.%6"/>
      <w:lvlJc w:val="left"/>
      <w:pPr>
        <w:pStyle w:val="717"/>
        <w:ind w:left="1152" w:hanging="1152"/>
      </w:pPr>
      <w:rPr>
        <w:rFonts w:hint="eastAsia"/>
      </w:rPr>
    </w:lvl>
    <w:lvl w:ilvl="6">
      <w:start w:val="1"/>
      <w:numFmt w:val="decimal"/>
      <w:isLgl w:val="false"/>
      <w:suff w:val="tab"/>
      <w:lvlText w:val="%1.%2.%3.%4.%5.%6.%7"/>
      <w:lvlJc w:val="left"/>
      <w:pPr>
        <w:pStyle w:val="717"/>
        <w:ind w:left="1296" w:hanging="1296"/>
      </w:pPr>
      <w:rPr>
        <w:rFonts w:hint="eastAsia"/>
      </w:rPr>
    </w:lvl>
    <w:lvl w:ilvl="7">
      <w:start w:val="1"/>
      <w:numFmt w:val="decimal"/>
      <w:isLgl w:val="false"/>
      <w:suff w:val="tab"/>
      <w:lvlText w:val="%1.%2.%3.%4.%5.%6.%7.%8"/>
      <w:lvlJc w:val="left"/>
      <w:pPr>
        <w:pStyle w:val="717"/>
        <w:ind w:left="1440" w:hanging="1440"/>
      </w:pPr>
      <w:rPr>
        <w:rFonts w:hint="eastAsia"/>
      </w:rPr>
    </w:lvl>
    <w:lvl w:ilvl="8">
      <w:start w:val="1"/>
      <w:numFmt w:val="decimal"/>
      <w:isLgl w:val="false"/>
      <w:suff w:val="tab"/>
      <w:lvlText w:val="%1.%2.%3.%4.%5.%6.%7.%8.%9"/>
      <w:lvlJc w:val="left"/>
      <w:pPr>
        <w:pStyle w:val="717"/>
        <w:ind w:left="1584" w:hanging="1584"/>
      </w:pPr>
      <w:rPr>
        <w:rFonts w:hint="eastAsia"/>
      </w:rPr>
    </w:lvl>
  </w:abstractNum>
  <w:abstractNum w:abstractNumId="16">
    <w:multiLevelType w:val="hybridMultilevel"/>
    <w:lvl w:ilvl="0">
      <w:start w:val="1"/>
      <w:numFmt w:val="decimal"/>
      <w:isLgl w:val="false"/>
      <w:suff w:val="space"/>
      <w:lvlText w:val="（%1）"/>
      <w:lvlJc w:val="left"/>
      <w:pPr>
        <w:pStyle w:val="717"/>
        <w:ind w:left="0" w:firstLine="0"/>
        <w:tabs>
          <w:tab w:val="left" w:pos="0" w:leader="none"/>
        </w:tabs>
      </w:pPr>
      <w:rPr>
        <w:rFonts w:hint="eastAsia" w:ascii="宋体" w:hAnsi="宋体" w:eastAsia="宋体" w:cs="宋体"/>
        <w:b/>
        <w:bCs w:val="0"/>
        <w:i w:val="0"/>
        <w:strike w:val="0"/>
        <w:color w:val="000000"/>
        <w:sz w:val="24"/>
        <w:szCs w:val="24"/>
        <w:u w:val="none"/>
        <w:vertAlign w:val="baseline"/>
      </w:rPr>
    </w:lvl>
    <w:lvl w:ilvl="1">
      <w:start w:val="1"/>
      <w:numFmt w:val="lowerLetter"/>
      <w:isLgl w:val="false"/>
      <w:suff w:val="tab"/>
      <w:lvlText w:val="%2)"/>
      <w:lvlJc w:val="left"/>
      <w:pPr>
        <w:pStyle w:val="717"/>
        <w:ind w:left="840" w:hanging="420"/>
        <w:tabs>
          <w:tab w:val="left" w:pos="0" w:leader="none"/>
        </w:tabs>
      </w:pPr>
    </w:lvl>
    <w:lvl w:ilvl="2">
      <w:start w:val="1"/>
      <w:numFmt w:val="lowerRoman"/>
      <w:isLgl w:val="false"/>
      <w:suff w:val="tab"/>
      <w:lvlText w:val="%3."/>
      <w:lvlJc w:val="right"/>
      <w:pPr>
        <w:pStyle w:val="717"/>
        <w:ind w:left="1260" w:hanging="420"/>
        <w:tabs>
          <w:tab w:val="left" w:pos="0" w:leader="none"/>
        </w:tabs>
      </w:pPr>
    </w:lvl>
    <w:lvl w:ilvl="3">
      <w:start w:val="1"/>
      <w:numFmt w:val="decimal"/>
      <w:isLgl w:val="false"/>
      <w:suff w:val="tab"/>
      <w:lvlText w:val="%4."/>
      <w:lvlJc w:val="left"/>
      <w:pPr>
        <w:pStyle w:val="717"/>
        <w:ind w:left="1680" w:hanging="420"/>
        <w:tabs>
          <w:tab w:val="left" w:pos="0" w:leader="none"/>
        </w:tabs>
      </w:pPr>
    </w:lvl>
    <w:lvl w:ilvl="4">
      <w:start w:val="1"/>
      <w:numFmt w:val="lowerLetter"/>
      <w:isLgl w:val="false"/>
      <w:suff w:val="tab"/>
      <w:lvlText w:val="%5)"/>
      <w:lvlJc w:val="left"/>
      <w:pPr>
        <w:pStyle w:val="717"/>
        <w:ind w:left="2100" w:hanging="420"/>
        <w:tabs>
          <w:tab w:val="left" w:pos="0" w:leader="none"/>
        </w:tabs>
      </w:pPr>
    </w:lvl>
    <w:lvl w:ilvl="5">
      <w:start w:val="1"/>
      <w:numFmt w:val="lowerRoman"/>
      <w:isLgl w:val="false"/>
      <w:suff w:val="tab"/>
      <w:lvlText w:val="%6."/>
      <w:lvlJc w:val="right"/>
      <w:pPr>
        <w:pStyle w:val="717"/>
        <w:ind w:left="2520" w:hanging="420"/>
        <w:tabs>
          <w:tab w:val="left" w:pos="0" w:leader="none"/>
        </w:tabs>
      </w:pPr>
    </w:lvl>
    <w:lvl w:ilvl="6">
      <w:start w:val="1"/>
      <w:numFmt w:val="decimal"/>
      <w:isLgl w:val="false"/>
      <w:suff w:val="tab"/>
      <w:lvlText w:val="%7."/>
      <w:lvlJc w:val="left"/>
      <w:pPr>
        <w:pStyle w:val="717"/>
        <w:ind w:left="2940" w:hanging="420"/>
        <w:tabs>
          <w:tab w:val="left" w:pos="0" w:leader="none"/>
        </w:tabs>
      </w:pPr>
    </w:lvl>
    <w:lvl w:ilvl="7">
      <w:start w:val="1"/>
      <w:numFmt w:val="lowerLetter"/>
      <w:isLgl w:val="false"/>
      <w:suff w:val="tab"/>
      <w:lvlText w:val="%8)"/>
      <w:lvlJc w:val="left"/>
      <w:pPr>
        <w:pStyle w:val="717"/>
        <w:ind w:left="3360" w:hanging="420"/>
        <w:tabs>
          <w:tab w:val="left" w:pos="0" w:leader="none"/>
        </w:tabs>
      </w:pPr>
    </w:lvl>
    <w:lvl w:ilvl="8">
      <w:start w:val="1"/>
      <w:numFmt w:val="lowerRoman"/>
      <w:isLgl w:val="false"/>
      <w:suff w:val="tab"/>
      <w:lvlText w:val="%9."/>
      <w:lvlJc w:val="right"/>
      <w:pPr>
        <w:pStyle w:val="717"/>
        <w:ind w:left="3780" w:hanging="420"/>
        <w:tabs>
          <w:tab w:val="left" w:pos="0" w:leader="none"/>
        </w:tabs>
      </w:pPr>
    </w:lvl>
  </w:abstractNum>
  <w:abstractNum w:abstractNumId="17">
    <w:multiLevelType w:val="hybridMultilevel"/>
    <w:lvl w:ilvl="0">
      <w:start w:val="1"/>
      <w:numFmt w:val="decimal"/>
      <w:isLgl w:val="false"/>
      <w:suff w:val="nothing"/>
      <w:lvlText w:val="(%1)"/>
      <w:lvlJc w:val="left"/>
      <w:pPr>
        <w:pStyle w:val="717"/>
        <w:ind w:left="0" w:firstLine="0"/>
      </w:pPr>
      <w:rPr>
        <w:rFonts w:hint="eastAsia"/>
      </w:rPr>
    </w:lvl>
    <w:lvl w:ilvl="1">
      <w:start w:val="1"/>
      <w:numFmt w:val="lowerLetter"/>
      <w:isLgl w:val="false"/>
      <w:suff w:val="tab"/>
      <w:lvlText w:val="%2)"/>
      <w:lvlJc w:val="left"/>
      <w:pPr>
        <w:pStyle w:val="717"/>
        <w:ind w:left="840" w:hanging="420"/>
      </w:pPr>
      <w:rPr>
        <w:rFonts w:hint="eastAsia"/>
      </w:rPr>
    </w:lvl>
    <w:lvl w:ilvl="2">
      <w:start w:val="1"/>
      <w:numFmt w:val="lowerRoman"/>
      <w:isLgl w:val="false"/>
      <w:suff w:val="tab"/>
      <w:lvlText w:val="%3."/>
      <w:lvlJc w:val="right"/>
      <w:pPr>
        <w:pStyle w:val="717"/>
        <w:ind w:left="1260" w:hanging="420"/>
      </w:pPr>
      <w:rPr>
        <w:rFonts w:hint="eastAsia"/>
      </w:rPr>
    </w:lvl>
    <w:lvl w:ilvl="3">
      <w:start w:val="1"/>
      <w:numFmt w:val="decimal"/>
      <w:isLgl w:val="false"/>
      <w:suff w:val="tab"/>
      <w:lvlText w:val="%4."/>
      <w:lvlJc w:val="left"/>
      <w:pPr>
        <w:pStyle w:val="717"/>
        <w:ind w:left="1680" w:hanging="420"/>
      </w:pPr>
      <w:rPr>
        <w:rFonts w:hint="eastAsia"/>
      </w:rPr>
    </w:lvl>
    <w:lvl w:ilvl="4">
      <w:start w:val="1"/>
      <w:numFmt w:val="lowerLetter"/>
      <w:isLgl w:val="false"/>
      <w:suff w:val="tab"/>
      <w:lvlText w:val="%5)"/>
      <w:lvlJc w:val="left"/>
      <w:pPr>
        <w:pStyle w:val="717"/>
        <w:ind w:left="2100" w:hanging="420"/>
      </w:pPr>
      <w:rPr>
        <w:rFonts w:hint="eastAsia"/>
      </w:rPr>
    </w:lvl>
    <w:lvl w:ilvl="5">
      <w:start w:val="1"/>
      <w:numFmt w:val="lowerRoman"/>
      <w:isLgl w:val="false"/>
      <w:suff w:val="tab"/>
      <w:lvlText w:val="%6."/>
      <w:lvlJc w:val="right"/>
      <w:pPr>
        <w:pStyle w:val="717"/>
        <w:ind w:left="2520" w:hanging="420"/>
      </w:pPr>
      <w:rPr>
        <w:rFonts w:hint="eastAsia"/>
      </w:rPr>
    </w:lvl>
    <w:lvl w:ilvl="6">
      <w:start w:val="1"/>
      <w:numFmt w:val="decimal"/>
      <w:isLgl w:val="false"/>
      <w:suff w:val="tab"/>
      <w:lvlText w:val="%7."/>
      <w:lvlJc w:val="left"/>
      <w:pPr>
        <w:pStyle w:val="717"/>
        <w:ind w:left="2940" w:hanging="420"/>
      </w:pPr>
      <w:rPr>
        <w:rFonts w:hint="eastAsia"/>
      </w:rPr>
    </w:lvl>
    <w:lvl w:ilvl="7">
      <w:start w:val="1"/>
      <w:numFmt w:val="lowerLetter"/>
      <w:isLgl w:val="false"/>
      <w:suff w:val="tab"/>
      <w:lvlText w:val="%8)"/>
      <w:lvlJc w:val="left"/>
      <w:pPr>
        <w:pStyle w:val="717"/>
        <w:ind w:left="3360" w:hanging="420"/>
      </w:pPr>
      <w:rPr>
        <w:rFonts w:hint="eastAsia"/>
      </w:rPr>
    </w:lvl>
    <w:lvl w:ilvl="8">
      <w:start w:val="1"/>
      <w:numFmt w:val="lowerRoman"/>
      <w:isLgl w:val="false"/>
      <w:suff w:val="tab"/>
      <w:lvlText w:val="%9."/>
      <w:lvlJc w:val="right"/>
      <w:pPr>
        <w:pStyle w:val="717"/>
        <w:ind w:left="3780" w:hanging="420"/>
      </w:pPr>
      <w:rPr>
        <w:rFonts w:hint="eastAsia"/>
      </w:rPr>
    </w:lvl>
  </w:abstractNum>
  <w:abstractNum w:abstractNumId="18">
    <w:multiLevelType w:val="hybridMultilevel"/>
    <w:lvl w:ilvl="0">
      <w:start w:val="1"/>
      <w:numFmt w:val="decimal"/>
      <w:isLgl w:val="false"/>
      <w:suff w:val="tab"/>
      <w:lvlText w:val="%1)"/>
      <w:lvlJc w:val="left"/>
      <w:pPr>
        <w:pStyle w:val="717"/>
        <w:ind w:left="900" w:hanging="420"/>
      </w:pPr>
    </w:lvl>
    <w:lvl w:ilvl="1">
      <w:start w:val="1"/>
      <w:numFmt w:val="decimal"/>
      <w:isLgl w:val="false"/>
      <w:suff w:val="tab"/>
      <w:lvlText w:val="%2)"/>
      <w:lvlJc w:val="left"/>
      <w:pPr>
        <w:pStyle w:val="717"/>
        <w:ind w:left="1320" w:hanging="420"/>
      </w:pPr>
    </w:lvl>
    <w:lvl w:ilvl="2">
      <w:start w:val="1"/>
      <w:numFmt w:val="lowerRoman"/>
      <w:isLgl w:val="false"/>
      <w:suff w:val="tab"/>
      <w:lvlText w:val="%3."/>
      <w:lvlJc w:val="right"/>
      <w:pPr>
        <w:pStyle w:val="717"/>
        <w:ind w:left="1740" w:hanging="420"/>
      </w:pPr>
    </w:lvl>
    <w:lvl w:ilvl="3">
      <w:start w:val="1"/>
      <w:numFmt w:val="decimal"/>
      <w:isLgl w:val="false"/>
      <w:suff w:val="tab"/>
      <w:lvlText w:val="%4."/>
      <w:lvlJc w:val="left"/>
      <w:pPr>
        <w:pStyle w:val="717"/>
        <w:ind w:left="2160" w:hanging="420"/>
      </w:pPr>
    </w:lvl>
    <w:lvl w:ilvl="4">
      <w:start w:val="1"/>
      <w:numFmt w:val="lowerLetter"/>
      <w:isLgl w:val="false"/>
      <w:suff w:val="tab"/>
      <w:lvlText w:val="%5)"/>
      <w:lvlJc w:val="left"/>
      <w:pPr>
        <w:pStyle w:val="717"/>
        <w:ind w:left="2580" w:hanging="420"/>
      </w:pPr>
    </w:lvl>
    <w:lvl w:ilvl="5">
      <w:start w:val="1"/>
      <w:numFmt w:val="lowerRoman"/>
      <w:isLgl w:val="false"/>
      <w:suff w:val="tab"/>
      <w:lvlText w:val="%6."/>
      <w:lvlJc w:val="right"/>
      <w:pPr>
        <w:pStyle w:val="717"/>
        <w:ind w:left="3000" w:hanging="420"/>
      </w:pPr>
    </w:lvl>
    <w:lvl w:ilvl="6">
      <w:start w:val="1"/>
      <w:numFmt w:val="decimal"/>
      <w:isLgl w:val="false"/>
      <w:suff w:val="tab"/>
      <w:lvlText w:val="%7."/>
      <w:lvlJc w:val="left"/>
      <w:pPr>
        <w:pStyle w:val="717"/>
        <w:ind w:left="3420" w:hanging="420"/>
      </w:pPr>
    </w:lvl>
    <w:lvl w:ilvl="7">
      <w:start w:val="1"/>
      <w:numFmt w:val="lowerLetter"/>
      <w:isLgl w:val="false"/>
      <w:suff w:val="tab"/>
      <w:lvlText w:val="%8)"/>
      <w:lvlJc w:val="left"/>
      <w:pPr>
        <w:pStyle w:val="717"/>
        <w:ind w:left="3840" w:hanging="420"/>
      </w:pPr>
    </w:lvl>
    <w:lvl w:ilvl="8">
      <w:start w:val="1"/>
      <w:numFmt w:val="lowerRoman"/>
      <w:isLgl w:val="false"/>
      <w:suff w:val="tab"/>
      <w:lvlText w:val="%9."/>
      <w:lvlJc w:val="right"/>
      <w:pPr>
        <w:pStyle w:val="717"/>
        <w:ind w:left="4260" w:hanging="420"/>
      </w:pPr>
    </w:lvl>
  </w:abstractNum>
  <w:abstractNum w:abstractNumId="19">
    <w:multiLevelType w:val="hybridMultilevel"/>
    <w:lvl w:ilvl="0">
      <w:start w:val="1"/>
      <w:numFmt w:val="chineseCountingThousand"/>
      <w:pStyle w:val="826"/>
      <w:isLgl w:val="false"/>
      <w:suff w:val="tab"/>
      <w:lvlText w:val="%1、"/>
      <w:lvlJc w:val="left"/>
      <w:pPr>
        <w:pStyle w:val="717"/>
        <w:ind w:left="420" w:hanging="420"/>
        <w:tabs>
          <w:tab w:val="num" w:pos="420" w:leader="none"/>
        </w:tabs>
      </w:pPr>
      <w:rPr>
        <w:rFonts w:hint="eastAsia"/>
        <w:b/>
        <w:i w:val="0"/>
      </w:rPr>
    </w:lvl>
    <w:lvl w:ilvl="1">
      <w:start w:val="1"/>
      <w:numFmt w:val="lowerLetter"/>
      <w:isLgl w:val="false"/>
      <w:suff w:val="tab"/>
      <w:lvlText w:val="%2)"/>
      <w:lvlJc w:val="left"/>
      <w:pPr>
        <w:pStyle w:val="717"/>
        <w:ind w:left="840" w:hanging="420"/>
        <w:tabs>
          <w:tab w:val="num" w:pos="840" w:leader="none"/>
        </w:tabs>
      </w:pPr>
    </w:lvl>
    <w:lvl w:ilvl="2">
      <w:start w:val="1"/>
      <w:numFmt w:val="lowerRoman"/>
      <w:isLgl w:val="false"/>
      <w:suff w:val="tab"/>
      <w:lvlText w:val="%3."/>
      <w:lvlJc w:val="right"/>
      <w:pPr>
        <w:pStyle w:val="717"/>
        <w:ind w:left="1260" w:hanging="420"/>
        <w:tabs>
          <w:tab w:val="num" w:pos="1260" w:leader="none"/>
        </w:tabs>
      </w:pPr>
    </w:lvl>
    <w:lvl w:ilvl="3">
      <w:start w:val="1"/>
      <w:numFmt w:val="decimal"/>
      <w:isLgl w:val="false"/>
      <w:suff w:val="tab"/>
      <w:lvlText w:val="%4."/>
      <w:lvlJc w:val="left"/>
      <w:pPr>
        <w:pStyle w:val="717"/>
        <w:ind w:left="1680" w:hanging="420"/>
        <w:tabs>
          <w:tab w:val="num" w:pos="1680" w:leader="none"/>
        </w:tabs>
      </w:pPr>
    </w:lvl>
    <w:lvl w:ilvl="4">
      <w:start w:val="1"/>
      <w:numFmt w:val="lowerLetter"/>
      <w:isLgl w:val="false"/>
      <w:suff w:val="tab"/>
      <w:lvlText w:val="%5)"/>
      <w:lvlJc w:val="left"/>
      <w:pPr>
        <w:pStyle w:val="717"/>
        <w:ind w:left="2100" w:hanging="420"/>
        <w:tabs>
          <w:tab w:val="num" w:pos="2100" w:leader="none"/>
        </w:tabs>
      </w:pPr>
    </w:lvl>
    <w:lvl w:ilvl="5">
      <w:start w:val="1"/>
      <w:numFmt w:val="lowerRoman"/>
      <w:isLgl w:val="false"/>
      <w:suff w:val="tab"/>
      <w:lvlText w:val="%6."/>
      <w:lvlJc w:val="right"/>
      <w:pPr>
        <w:pStyle w:val="717"/>
        <w:ind w:left="2520" w:hanging="420"/>
        <w:tabs>
          <w:tab w:val="num" w:pos="2520" w:leader="none"/>
        </w:tabs>
      </w:pPr>
    </w:lvl>
    <w:lvl w:ilvl="6">
      <w:start w:val="1"/>
      <w:numFmt w:val="decimal"/>
      <w:isLgl w:val="false"/>
      <w:suff w:val="tab"/>
      <w:lvlText w:val="%7."/>
      <w:lvlJc w:val="left"/>
      <w:pPr>
        <w:pStyle w:val="717"/>
        <w:ind w:left="2940" w:hanging="420"/>
        <w:tabs>
          <w:tab w:val="num" w:pos="2940" w:leader="none"/>
        </w:tabs>
      </w:pPr>
    </w:lvl>
    <w:lvl w:ilvl="7">
      <w:start w:val="1"/>
      <w:numFmt w:val="lowerLetter"/>
      <w:isLgl w:val="false"/>
      <w:suff w:val="tab"/>
      <w:lvlText w:val="%8)"/>
      <w:lvlJc w:val="left"/>
      <w:pPr>
        <w:pStyle w:val="717"/>
        <w:ind w:left="3360" w:hanging="420"/>
        <w:tabs>
          <w:tab w:val="num" w:pos="3360" w:leader="none"/>
        </w:tabs>
      </w:pPr>
    </w:lvl>
    <w:lvl w:ilvl="8">
      <w:start w:val="1"/>
      <w:numFmt w:val="lowerRoman"/>
      <w:isLgl w:val="false"/>
      <w:suff w:val="tab"/>
      <w:lvlText w:val="%9."/>
      <w:lvlJc w:val="right"/>
      <w:pPr>
        <w:pStyle w:val="717"/>
        <w:ind w:left="3780" w:hanging="420"/>
        <w:tabs>
          <w:tab w:val="num" w:pos="3780" w:leader="none"/>
        </w:tabs>
      </w:pPr>
    </w:lvl>
  </w:abstractNum>
  <w:abstractNum w:abstractNumId="20">
    <w:multiLevelType w:val="hybridMultilevel"/>
    <w:lvl w:ilvl="0">
      <w:start w:val="1"/>
      <w:numFmt w:val="japaneseCounting"/>
      <w:isLgl w:val="false"/>
      <w:suff w:val="tab"/>
      <w:lvlText w:val="第%1章"/>
      <w:lvlJc w:val="left"/>
      <w:pPr>
        <w:pStyle w:val="71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21">
    <w:multiLevelType w:val="hybridMultilevel"/>
    <w:lvl w:ilvl="0">
      <w:start w:val="1"/>
      <w:numFmt w:val="decimal"/>
      <w:isLgl w:val="false"/>
      <w:suff w:val="space"/>
      <w:lvlText w:val="(%1)"/>
      <w:lvlJc w:val="left"/>
      <w:pPr>
        <w:pStyle w:val="717"/>
        <w:ind w:left="1320" w:hanging="420"/>
      </w:pPr>
      <w:rPr>
        <w:rFonts w:hint="eastAsia"/>
      </w:rPr>
    </w:lvl>
    <w:lvl w:ilvl="1">
      <w:start w:val="1"/>
      <w:numFmt w:val="lowerLetter"/>
      <w:isLgl w:val="false"/>
      <w:suff w:val="tab"/>
      <w:lvlText w:val="%2)"/>
      <w:lvlJc w:val="left"/>
      <w:pPr>
        <w:pStyle w:val="717"/>
        <w:ind w:left="840" w:hanging="420"/>
      </w:pPr>
    </w:lvl>
    <w:lvl w:ilvl="2">
      <w:start w:val="1"/>
      <w:numFmt w:val="lowerRoman"/>
      <w:isLgl w:val="false"/>
      <w:suff w:val="tab"/>
      <w:lvlText w:val="%3."/>
      <w:lvlJc w:val="right"/>
      <w:pPr>
        <w:pStyle w:val="717"/>
        <w:ind w:left="1260" w:hanging="420"/>
      </w:pPr>
    </w:lvl>
    <w:lvl w:ilvl="3">
      <w:start w:val="1"/>
      <w:numFmt w:val="decimal"/>
      <w:isLgl w:val="false"/>
      <w:suff w:val="tab"/>
      <w:lvlText w:val="%4."/>
      <w:lvlJc w:val="left"/>
      <w:pPr>
        <w:pStyle w:val="717"/>
        <w:ind w:left="1680" w:hanging="420"/>
      </w:pPr>
    </w:lvl>
    <w:lvl w:ilvl="4">
      <w:start w:val="1"/>
      <w:numFmt w:val="lowerLetter"/>
      <w:isLgl w:val="false"/>
      <w:suff w:val="tab"/>
      <w:lvlText w:val="%5)"/>
      <w:lvlJc w:val="left"/>
      <w:pPr>
        <w:pStyle w:val="717"/>
        <w:ind w:left="2100" w:hanging="420"/>
      </w:pPr>
    </w:lvl>
    <w:lvl w:ilvl="5">
      <w:start w:val="1"/>
      <w:numFmt w:val="lowerRoman"/>
      <w:isLgl w:val="false"/>
      <w:suff w:val="tab"/>
      <w:lvlText w:val="%6."/>
      <w:lvlJc w:val="right"/>
      <w:pPr>
        <w:pStyle w:val="717"/>
        <w:ind w:left="2520" w:hanging="420"/>
      </w:pPr>
    </w:lvl>
    <w:lvl w:ilvl="6">
      <w:start w:val="1"/>
      <w:numFmt w:val="decimal"/>
      <w:isLgl w:val="false"/>
      <w:suff w:val="tab"/>
      <w:lvlText w:val="%7."/>
      <w:lvlJc w:val="left"/>
      <w:pPr>
        <w:pStyle w:val="717"/>
        <w:ind w:left="2940" w:hanging="420"/>
      </w:pPr>
    </w:lvl>
    <w:lvl w:ilvl="7">
      <w:start w:val="1"/>
      <w:numFmt w:val="lowerLetter"/>
      <w:isLgl w:val="false"/>
      <w:suff w:val="tab"/>
      <w:lvlText w:val="%8)"/>
      <w:lvlJc w:val="left"/>
      <w:pPr>
        <w:pStyle w:val="717"/>
        <w:ind w:left="3360" w:hanging="420"/>
      </w:pPr>
    </w:lvl>
    <w:lvl w:ilvl="8">
      <w:start w:val="1"/>
      <w:numFmt w:val="lowerRoman"/>
      <w:isLgl w:val="false"/>
      <w:suff w:val="tab"/>
      <w:lvlText w:val="%9."/>
      <w:lvlJc w:val="right"/>
      <w:pPr>
        <w:pStyle w:val="717"/>
        <w:ind w:left="3780" w:hanging="420"/>
      </w:pPr>
    </w:lvl>
  </w:abstractNum>
  <w:abstractNum w:abstractNumId="22">
    <w:multiLevelType w:val="hybridMultilevel"/>
    <w:lvl w:ilvl="0">
      <w:start w:val="1"/>
      <w:numFmt w:val="decimal"/>
      <w:isLgl w:val="false"/>
      <w:suff w:val="nothing"/>
      <w:lvlText w:val="%1."/>
      <w:lvlJc w:val="left"/>
      <w:pPr>
        <w:pStyle w:val="717"/>
        <w:ind w:left="420" w:hanging="420"/>
      </w:pPr>
      <w:rPr>
        <w:rFonts w:hint="eastAsia"/>
      </w:rPr>
    </w:lvl>
    <w:lvl w:ilvl="1">
      <w:start w:val="1"/>
      <w:numFmt w:val="lowerLetter"/>
      <w:isLgl w:val="false"/>
      <w:suff w:val="tab"/>
      <w:lvlText w:val="%2)"/>
      <w:lvlJc w:val="left"/>
      <w:pPr>
        <w:pStyle w:val="717"/>
        <w:ind w:left="840" w:hanging="420"/>
        <w:tabs>
          <w:tab w:val="num" w:pos="840" w:leader="none"/>
        </w:tabs>
      </w:pPr>
      <w:rPr>
        <w:rFonts w:hint="eastAsia"/>
      </w:rPr>
    </w:lvl>
    <w:lvl w:ilvl="2">
      <w:start w:val="1"/>
      <w:numFmt w:val="lowerRoman"/>
      <w:isLgl w:val="false"/>
      <w:suff w:val="tab"/>
      <w:lvlText w:val="%3."/>
      <w:lvlJc w:val="right"/>
      <w:pPr>
        <w:pStyle w:val="717"/>
        <w:ind w:left="1260" w:hanging="420"/>
        <w:tabs>
          <w:tab w:val="num" w:pos="1260" w:leader="none"/>
        </w:tabs>
      </w:pPr>
      <w:rPr>
        <w:rFonts w:hint="eastAsia"/>
      </w:rPr>
    </w:lvl>
    <w:lvl w:ilvl="3">
      <w:start w:val="1"/>
      <w:numFmt w:val="decimal"/>
      <w:isLgl w:val="false"/>
      <w:suff w:val="tab"/>
      <w:lvlText w:val="%4."/>
      <w:lvlJc w:val="left"/>
      <w:pPr>
        <w:pStyle w:val="717"/>
        <w:ind w:left="1680" w:hanging="420"/>
        <w:tabs>
          <w:tab w:val="num" w:pos="1680" w:leader="none"/>
        </w:tabs>
      </w:pPr>
      <w:rPr>
        <w:rFonts w:hint="eastAsia"/>
      </w:rPr>
    </w:lvl>
    <w:lvl w:ilvl="4">
      <w:start w:val="1"/>
      <w:numFmt w:val="lowerLetter"/>
      <w:isLgl w:val="false"/>
      <w:suff w:val="tab"/>
      <w:lvlText w:val="%5)"/>
      <w:lvlJc w:val="left"/>
      <w:pPr>
        <w:pStyle w:val="717"/>
        <w:ind w:left="2100" w:hanging="420"/>
        <w:tabs>
          <w:tab w:val="num" w:pos="2100" w:leader="none"/>
        </w:tabs>
      </w:pPr>
      <w:rPr>
        <w:rFonts w:hint="eastAsia"/>
      </w:rPr>
    </w:lvl>
    <w:lvl w:ilvl="5">
      <w:start w:val="1"/>
      <w:numFmt w:val="lowerRoman"/>
      <w:isLgl w:val="false"/>
      <w:suff w:val="tab"/>
      <w:lvlText w:val="%6."/>
      <w:lvlJc w:val="right"/>
      <w:pPr>
        <w:pStyle w:val="717"/>
        <w:ind w:left="2520" w:hanging="420"/>
        <w:tabs>
          <w:tab w:val="num" w:pos="2520" w:leader="none"/>
        </w:tabs>
      </w:pPr>
      <w:rPr>
        <w:rFonts w:hint="eastAsia"/>
      </w:rPr>
    </w:lvl>
    <w:lvl w:ilvl="6">
      <w:start w:val="1"/>
      <w:numFmt w:val="decimal"/>
      <w:isLgl w:val="false"/>
      <w:suff w:val="tab"/>
      <w:lvlText w:val="%7."/>
      <w:lvlJc w:val="left"/>
      <w:pPr>
        <w:pStyle w:val="717"/>
        <w:ind w:left="2940" w:hanging="420"/>
        <w:tabs>
          <w:tab w:val="num" w:pos="2940" w:leader="none"/>
        </w:tabs>
      </w:pPr>
      <w:rPr>
        <w:rFonts w:hint="eastAsia"/>
      </w:rPr>
    </w:lvl>
    <w:lvl w:ilvl="7">
      <w:start w:val="1"/>
      <w:numFmt w:val="lowerLetter"/>
      <w:isLgl w:val="false"/>
      <w:suff w:val="tab"/>
      <w:lvlText w:val="%8)"/>
      <w:lvlJc w:val="left"/>
      <w:pPr>
        <w:pStyle w:val="717"/>
        <w:ind w:left="3360" w:hanging="420"/>
        <w:tabs>
          <w:tab w:val="num" w:pos="3360" w:leader="none"/>
        </w:tabs>
      </w:pPr>
      <w:rPr>
        <w:rFonts w:hint="eastAsia"/>
      </w:rPr>
    </w:lvl>
    <w:lvl w:ilvl="8">
      <w:start w:val="1"/>
      <w:numFmt w:val="lowerRoman"/>
      <w:isLgl w:val="false"/>
      <w:suff w:val="tab"/>
      <w:lvlText w:val="%9."/>
      <w:lvlJc w:val="right"/>
      <w:pPr>
        <w:pStyle w:val="717"/>
        <w:ind w:left="3780" w:hanging="420"/>
        <w:tabs>
          <w:tab w:val="num" w:pos="3780" w:leader="none"/>
        </w:tabs>
      </w:pPr>
      <w:rPr>
        <w:rFonts w:hint="eastAsia"/>
      </w:rPr>
    </w:lvl>
  </w:abstractNum>
  <w:abstractNum w:abstractNumId="23">
    <w:multiLevelType w:val="hybridMultilevel"/>
    <w:lvl w:ilvl="0">
      <w:start w:val="1"/>
      <w:numFmt w:val="decimal"/>
      <w:isLgl w:val="false"/>
      <w:suff w:val="nothing"/>
      <w:lvlText w:val="（%1）"/>
      <w:lvlJc w:val="left"/>
      <w:pPr>
        <w:pStyle w:val="717"/>
      </w:p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24">
    <w:multiLevelType w:val="hybridMultilevel"/>
    <w:lvl w:ilvl="0">
      <w:start w:val="1"/>
      <w:numFmt w:val="decimal"/>
      <w:isLgl w:val="false"/>
      <w:suff w:val="tab"/>
      <w:lvlText w:val="%1）"/>
      <w:lvlJc w:val="left"/>
      <w:pPr>
        <w:pStyle w:val="717"/>
        <w:ind w:left="674" w:hanging="420"/>
      </w:pPr>
      <w:rPr>
        <w:rFonts w:ascii="Calibri" w:hAnsi="Calibri" w:eastAsia="Calibri"/>
        <w:sz w:val="24"/>
        <w:szCs w:val="24"/>
        <w:lang w:val="zh-CN" w:eastAsia="zh-CN" w:bidi="zh-CN"/>
      </w:rPr>
    </w:lvl>
    <w:lvl w:ilvl="1">
      <w:start w:val="1"/>
      <w:numFmt w:val="decimal"/>
      <w:isLgl w:val="false"/>
      <w:suff w:val="tab"/>
      <w:lvlText w:val="%2）"/>
      <w:lvlJc w:val="left"/>
      <w:pPr>
        <w:pStyle w:val="717"/>
        <w:ind w:left="1303" w:hanging="364"/>
      </w:pPr>
      <w:rPr>
        <w:rFonts w:ascii="宋体" w:hAnsi="宋体" w:eastAsia="宋体"/>
        <w:b/>
        <w:bCs/>
        <w:spacing w:val="0"/>
        <w:sz w:val="22"/>
        <w:szCs w:val="22"/>
        <w:lang w:val="zh-CN" w:eastAsia="zh-CN" w:bidi="zh-CN"/>
      </w:rPr>
    </w:lvl>
    <w:lvl w:ilvl="2">
      <w:start w:val="1"/>
      <w:numFmt w:val="decimal"/>
      <w:isLgl w:val="false"/>
      <w:suff w:val="tab"/>
      <w:lvlText w:val="%3."/>
      <w:lvlJc w:val="left"/>
      <w:pPr>
        <w:pStyle w:val="717"/>
        <w:ind w:left="2200" w:hanging="360"/>
      </w:pPr>
      <w:rPr>
        <w:rFonts w:ascii="宋体" w:hAnsi="宋体" w:eastAsia="宋体"/>
        <w:sz w:val="24"/>
        <w:szCs w:val="24"/>
        <w:lang w:val="zh-CN" w:eastAsia="zh-CN" w:bidi="zh-CN"/>
      </w:rPr>
    </w:lvl>
    <w:lvl w:ilvl="3">
      <w:start w:val="0"/>
      <w:numFmt w:val="bullet"/>
      <w:isLgl w:val="false"/>
      <w:suff w:val="tab"/>
      <w:lvlText w:val="•"/>
      <w:lvlJc w:val="left"/>
      <w:pPr>
        <w:pStyle w:val="717"/>
        <w:ind w:left="3158" w:hanging="360"/>
      </w:pPr>
      <w:rPr>
        <w:lang w:val="zh-CN" w:eastAsia="zh-CN" w:bidi="zh-CN"/>
      </w:rPr>
    </w:lvl>
    <w:lvl w:ilvl="4">
      <w:start w:val="0"/>
      <w:numFmt w:val="bullet"/>
      <w:isLgl w:val="false"/>
      <w:suff w:val="tab"/>
      <w:lvlText w:val="•"/>
      <w:lvlJc w:val="left"/>
      <w:pPr>
        <w:pStyle w:val="717"/>
        <w:ind w:left="4116" w:hanging="360"/>
      </w:pPr>
      <w:rPr>
        <w:lang w:val="zh-CN" w:eastAsia="zh-CN" w:bidi="zh-CN"/>
      </w:rPr>
    </w:lvl>
    <w:lvl w:ilvl="5">
      <w:start w:val="0"/>
      <w:numFmt w:val="bullet"/>
      <w:isLgl w:val="false"/>
      <w:suff w:val="tab"/>
      <w:lvlText w:val="•"/>
      <w:lvlJc w:val="left"/>
      <w:pPr>
        <w:pStyle w:val="717"/>
        <w:ind w:left="5074" w:hanging="360"/>
      </w:pPr>
      <w:rPr>
        <w:lang w:val="zh-CN" w:eastAsia="zh-CN" w:bidi="zh-CN"/>
      </w:rPr>
    </w:lvl>
    <w:lvl w:ilvl="6">
      <w:start w:val="0"/>
      <w:numFmt w:val="bullet"/>
      <w:isLgl w:val="false"/>
      <w:suff w:val="tab"/>
      <w:lvlText w:val="•"/>
      <w:lvlJc w:val="left"/>
      <w:pPr>
        <w:pStyle w:val="717"/>
        <w:ind w:left="6033" w:hanging="360"/>
      </w:pPr>
      <w:rPr>
        <w:lang w:val="zh-CN" w:eastAsia="zh-CN" w:bidi="zh-CN"/>
      </w:rPr>
    </w:lvl>
    <w:lvl w:ilvl="7">
      <w:start w:val="0"/>
      <w:numFmt w:val="bullet"/>
      <w:isLgl w:val="false"/>
      <w:suff w:val="tab"/>
      <w:lvlText w:val="•"/>
      <w:lvlJc w:val="left"/>
      <w:pPr>
        <w:pStyle w:val="717"/>
        <w:ind w:left="6991" w:hanging="360"/>
      </w:pPr>
      <w:rPr>
        <w:lang w:val="zh-CN" w:eastAsia="zh-CN" w:bidi="zh-CN"/>
      </w:rPr>
    </w:lvl>
    <w:lvl w:ilvl="8">
      <w:start w:val="0"/>
      <w:numFmt w:val="bullet"/>
      <w:isLgl w:val="false"/>
      <w:suff w:val="tab"/>
      <w:lvlText w:val="•"/>
      <w:lvlJc w:val="left"/>
      <w:pPr>
        <w:pStyle w:val="717"/>
        <w:ind w:left="7949" w:hanging="360"/>
      </w:pPr>
      <w:rPr>
        <w:lang w:val="zh-CN" w:eastAsia="zh-CN" w:bidi="zh-CN"/>
      </w:rPr>
    </w:lvl>
  </w:abstractNum>
  <w:abstractNum w:abstractNumId="25">
    <w:multiLevelType w:val="hybridMultilevel"/>
    <w:lvl w:ilvl="0">
      <w:start w:val="2"/>
      <w:numFmt w:val="chineseCountingThousand"/>
      <w:pStyle w:val="825"/>
      <w:isLgl w:val="false"/>
      <w:suff w:val="nothing"/>
      <w:lvlText w:val="第%1部分"/>
      <w:lvlJc w:val="center"/>
      <w:pPr>
        <w:pStyle w:val="717"/>
        <w:ind w:left="432" w:firstLine="288"/>
      </w:pPr>
      <w:rPr>
        <w:rFonts w:hint="eastAsia"/>
        <w:sz w:val="28"/>
        <w:szCs w:val="28"/>
        <w:lang w:val="en-US"/>
      </w:rPr>
    </w:lvl>
    <w:lvl w:ilvl="1">
      <w:start w:val="1"/>
      <w:numFmt w:val="chineseCountingThousand"/>
      <w:isLgl w:val="false"/>
      <w:suff w:val="nothing"/>
      <w:lvlText w:val="%2、"/>
      <w:lvlJc w:val="left"/>
      <w:pPr>
        <w:pStyle w:val="717"/>
        <w:ind w:left="360" w:firstLine="0"/>
      </w:pPr>
      <w:rPr>
        <w:rFonts w:hint="eastAsia"/>
        <w:lang w:val="en-US"/>
      </w:rPr>
    </w:lvl>
    <w:lvl w:ilvl="2">
      <w:start w:val="1"/>
      <w:numFmt w:val="chineseCountingThousand"/>
      <w:isLgl w:val="false"/>
      <w:suff w:val="nothing"/>
      <w:lvlText w:val="(%3)"/>
      <w:lvlJc w:val="left"/>
      <w:pPr>
        <w:pStyle w:val="717"/>
        <w:ind w:left="0" w:firstLine="0"/>
      </w:pPr>
      <w:rPr>
        <w:rFonts w:hint="eastAsia"/>
      </w:rPr>
    </w:lvl>
    <w:lvl w:ilvl="3">
      <w:start w:val="1"/>
      <w:numFmt w:val="decimal"/>
      <w:isLgl w:val="false"/>
      <w:suff w:val="nothing"/>
      <w:lvlText w:val="%4、"/>
      <w:lvlJc w:val="left"/>
      <w:pPr>
        <w:pStyle w:val="717"/>
        <w:ind w:left="0" w:firstLine="0"/>
      </w:pPr>
      <w:rPr>
        <w:rFonts w:hint="eastAsia"/>
      </w:rPr>
    </w:lvl>
    <w:lvl w:ilvl="4">
      <w:start w:val="1"/>
      <w:numFmt w:val="upperLetter"/>
      <w:isLgl w:val="false"/>
      <w:suff w:val="nothing"/>
      <w:lvlText w:val="%5、"/>
      <w:lvlJc w:val="left"/>
      <w:pPr>
        <w:pStyle w:val="717"/>
        <w:ind w:left="0" w:firstLine="0"/>
      </w:pPr>
      <w:rPr>
        <w:rFonts w:hint="eastAsia"/>
      </w:rPr>
    </w:lvl>
    <w:lvl w:ilvl="5">
      <w:start w:val="1"/>
      <w:numFmt w:val="decimal"/>
      <w:isLgl w:val="false"/>
      <w:suff w:val="nothing"/>
      <w:lvlText w:val=""/>
      <w:lvlJc w:val="left"/>
      <w:pPr>
        <w:pStyle w:val="717"/>
        <w:ind w:left="0" w:firstLine="0"/>
      </w:pPr>
      <w:rPr>
        <w:rFonts w:hint="eastAsia"/>
      </w:rPr>
    </w:lvl>
    <w:lvl w:ilvl="6">
      <w:start w:val="1"/>
      <w:numFmt w:val="decimal"/>
      <w:isLgl w:val="false"/>
      <w:suff w:val="nothing"/>
      <w:lvlText w:val=""/>
      <w:lvlJc w:val="left"/>
      <w:pPr>
        <w:pStyle w:val="717"/>
        <w:ind w:left="0" w:firstLine="0"/>
      </w:pPr>
      <w:rPr>
        <w:rFonts w:hint="eastAsia"/>
      </w:rPr>
    </w:lvl>
    <w:lvl w:ilvl="7">
      <w:start w:val="1"/>
      <w:numFmt w:val="decimal"/>
      <w:isLgl w:val="false"/>
      <w:suff w:val="nothing"/>
      <w:lvlText w:val=""/>
      <w:lvlJc w:val="left"/>
      <w:pPr>
        <w:pStyle w:val="717"/>
        <w:ind w:left="0" w:firstLine="0"/>
      </w:pPr>
      <w:rPr>
        <w:rFonts w:hint="eastAsia"/>
      </w:rPr>
    </w:lvl>
    <w:lvl w:ilvl="8">
      <w:start w:val="1"/>
      <w:numFmt w:val="decimal"/>
      <w:isLgl w:val="false"/>
      <w:suff w:val="nothing"/>
      <w:lvlText w:val=""/>
      <w:lvlJc w:val="left"/>
      <w:pPr>
        <w:pStyle w:val="717"/>
        <w:ind w:left="0" w:firstLine="0"/>
      </w:pPr>
      <w:rPr>
        <w:rFonts w:hint="eastAsia"/>
      </w:rPr>
    </w:lvl>
  </w:abstractNum>
  <w:abstractNum w:abstractNumId="26">
    <w:multiLevelType w:val="hybridMultilevel"/>
    <w:lvl w:ilvl="0">
      <w:start w:val="1"/>
      <w:numFmt w:val="decimal"/>
      <w:pStyle w:val="747"/>
      <w:isLgl w:val="false"/>
      <w:suff w:val="tab"/>
      <w:lvlText w:val="%1)"/>
      <w:lvlJc w:val="left"/>
      <w:pPr>
        <w:pStyle w:val="717"/>
        <w:ind w:left="420" w:hanging="420"/>
      </w:pPr>
    </w:lvl>
    <w:lvl w:ilvl="1">
      <w:start w:val="1"/>
      <w:numFmt w:val="lowerLetter"/>
      <w:isLgl w:val="false"/>
      <w:suff w:val="tab"/>
      <w:lvlText w:val="%2)"/>
      <w:lvlJc w:val="left"/>
      <w:pPr>
        <w:pStyle w:val="717"/>
        <w:ind w:left="840" w:hanging="420"/>
      </w:pPr>
    </w:lvl>
    <w:lvl w:ilvl="2">
      <w:start w:val="1"/>
      <w:numFmt w:val="lowerRoman"/>
      <w:isLgl w:val="false"/>
      <w:suff w:val="tab"/>
      <w:lvlText w:val="%3."/>
      <w:lvlJc w:val="right"/>
      <w:pPr>
        <w:pStyle w:val="717"/>
        <w:ind w:left="1260" w:hanging="420"/>
      </w:pPr>
    </w:lvl>
    <w:lvl w:ilvl="3">
      <w:start w:val="1"/>
      <w:numFmt w:val="decimal"/>
      <w:isLgl w:val="false"/>
      <w:suff w:val="tab"/>
      <w:lvlText w:val="%4."/>
      <w:lvlJc w:val="left"/>
      <w:pPr>
        <w:pStyle w:val="717"/>
        <w:ind w:left="1680" w:hanging="420"/>
      </w:pPr>
    </w:lvl>
    <w:lvl w:ilvl="4">
      <w:start w:val="1"/>
      <w:numFmt w:val="lowerLetter"/>
      <w:isLgl w:val="false"/>
      <w:suff w:val="tab"/>
      <w:lvlText w:val="%5)"/>
      <w:lvlJc w:val="left"/>
      <w:pPr>
        <w:pStyle w:val="717"/>
        <w:ind w:left="2100" w:hanging="420"/>
      </w:pPr>
    </w:lvl>
    <w:lvl w:ilvl="5">
      <w:start w:val="1"/>
      <w:numFmt w:val="lowerRoman"/>
      <w:isLgl w:val="false"/>
      <w:suff w:val="tab"/>
      <w:lvlText w:val="%6."/>
      <w:lvlJc w:val="right"/>
      <w:pPr>
        <w:pStyle w:val="717"/>
        <w:ind w:left="2520" w:hanging="420"/>
      </w:pPr>
    </w:lvl>
    <w:lvl w:ilvl="6">
      <w:start w:val="1"/>
      <w:numFmt w:val="decimal"/>
      <w:isLgl w:val="false"/>
      <w:suff w:val="tab"/>
      <w:lvlText w:val="%7."/>
      <w:lvlJc w:val="left"/>
      <w:pPr>
        <w:pStyle w:val="717"/>
        <w:ind w:left="2940" w:hanging="420"/>
      </w:pPr>
    </w:lvl>
    <w:lvl w:ilvl="7">
      <w:start w:val="1"/>
      <w:numFmt w:val="lowerLetter"/>
      <w:isLgl w:val="false"/>
      <w:suff w:val="tab"/>
      <w:lvlText w:val="%8)"/>
      <w:lvlJc w:val="left"/>
      <w:pPr>
        <w:pStyle w:val="717"/>
        <w:ind w:left="3360" w:hanging="420"/>
      </w:pPr>
    </w:lvl>
    <w:lvl w:ilvl="8">
      <w:start w:val="1"/>
      <w:numFmt w:val="lowerRoman"/>
      <w:isLgl w:val="false"/>
      <w:suff w:val="tab"/>
      <w:lvlText w:val="%9."/>
      <w:lvlJc w:val="right"/>
      <w:pPr>
        <w:pStyle w:val="717"/>
        <w:ind w:left="3780" w:hanging="420"/>
      </w:pPr>
    </w:lvl>
  </w:abstractNum>
  <w:abstractNum w:abstractNumId="27">
    <w:multiLevelType w:val="hybridMultilevel"/>
    <w:lvl w:ilvl="0">
      <w:start w:val="1"/>
      <w:numFmt w:val="decimal"/>
      <w:isLgl w:val="false"/>
      <w:suff w:val="tab"/>
      <w:lvlText w:val="%1)"/>
      <w:lvlJc w:val="left"/>
      <w:pPr>
        <w:pStyle w:val="717"/>
        <w:ind w:left="420" w:hanging="420"/>
      </w:pPr>
      <w:rPr>
        <w:rFonts w:ascii="宋体" w:hAnsi="宋体" w:eastAsia="宋体"/>
      </w:rPr>
    </w:lvl>
    <w:lvl w:ilvl="1">
      <w:start w:val="1"/>
      <w:numFmt w:val="lowerLetter"/>
      <w:isLgl w:val="false"/>
      <w:suff w:val="tab"/>
      <w:lvlText w:val="%2)"/>
      <w:lvlJc w:val="left"/>
      <w:pPr>
        <w:pStyle w:val="717"/>
        <w:ind w:left="840" w:hanging="420"/>
      </w:pPr>
    </w:lvl>
    <w:lvl w:ilvl="2">
      <w:start w:val="1"/>
      <w:numFmt w:val="lowerRoman"/>
      <w:isLgl w:val="false"/>
      <w:suff w:val="tab"/>
      <w:lvlText w:val="%3."/>
      <w:lvlJc w:val="right"/>
      <w:pPr>
        <w:pStyle w:val="717"/>
        <w:ind w:left="1260" w:hanging="420"/>
      </w:pPr>
    </w:lvl>
    <w:lvl w:ilvl="3">
      <w:start w:val="1"/>
      <w:numFmt w:val="decimal"/>
      <w:isLgl w:val="false"/>
      <w:suff w:val="tab"/>
      <w:lvlText w:val="%4."/>
      <w:lvlJc w:val="left"/>
      <w:pPr>
        <w:pStyle w:val="717"/>
        <w:ind w:left="1680" w:hanging="420"/>
      </w:pPr>
    </w:lvl>
    <w:lvl w:ilvl="4">
      <w:start w:val="1"/>
      <w:numFmt w:val="lowerLetter"/>
      <w:isLgl w:val="false"/>
      <w:suff w:val="tab"/>
      <w:lvlText w:val="%5)"/>
      <w:lvlJc w:val="left"/>
      <w:pPr>
        <w:pStyle w:val="717"/>
        <w:ind w:left="2100" w:hanging="420"/>
      </w:pPr>
    </w:lvl>
    <w:lvl w:ilvl="5">
      <w:start w:val="1"/>
      <w:numFmt w:val="lowerRoman"/>
      <w:isLgl w:val="false"/>
      <w:suff w:val="tab"/>
      <w:lvlText w:val="%6."/>
      <w:lvlJc w:val="right"/>
      <w:pPr>
        <w:pStyle w:val="717"/>
        <w:ind w:left="2520" w:hanging="420"/>
      </w:pPr>
    </w:lvl>
    <w:lvl w:ilvl="6">
      <w:start w:val="1"/>
      <w:numFmt w:val="decimal"/>
      <w:isLgl w:val="false"/>
      <w:suff w:val="tab"/>
      <w:lvlText w:val="%7."/>
      <w:lvlJc w:val="left"/>
      <w:pPr>
        <w:pStyle w:val="717"/>
        <w:ind w:left="2940" w:hanging="420"/>
      </w:pPr>
    </w:lvl>
    <w:lvl w:ilvl="7">
      <w:start w:val="1"/>
      <w:numFmt w:val="lowerLetter"/>
      <w:isLgl w:val="false"/>
      <w:suff w:val="tab"/>
      <w:lvlText w:val="%8)"/>
      <w:lvlJc w:val="left"/>
      <w:pPr>
        <w:pStyle w:val="717"/>
        <w:ind w:left="3360" w:hanging="420"/>
      </w:pPr>
    </w:lvl>
    <w:lvl w:ilvl="8">
      <w:start w:val="1"/>
      <w:numFmt w:val="lowerRoman"/>
      <w:isLgl w:val="false"/>
      <w:suff w:val="tab"/>
      <w:lvlText w:val="%9."/>
      <w:lvlJc w:val="right"/>
      <w:pPr>
        <w:pStyle w:val="717"/>
        <w:ind w:left="3780" w:hanging="420"/>
      </w:pPr>
    </w:lvl>
  </w:abstractNum>
  <w:abstractNum w:abstractNumId="28">
    <w:multiLevelType w:val="hybridMultilevel"/>
    <w:lvl w:ilvl="0">
      <w:start w:val="1"/>
      <w:numFmt w:val="decimal"/>
      <w:isLgl w:val="false"/>
      <w:suff w:val="tab"/>
      <w:lvlText w:val="（%1）"/>
      <w:lvlJc w:val="left"/>
      <w:pPr>
        <w:pStyle w:val="717"/>
        <w:ind w:left="420" w:hanging="420"/>
      </w:pPr>
      <w:rPr>
        <w:rFonts w:hint="eastAsia"/>
      </w:rPr>
    </w:lvl>
    <w:lvl w:ilvl="1">
      <w:start w:val="1"/>
      <w:numFmt w:val="lowerLetter"/>
      <w:isLgl w:val="false"/>
      <w:suff w:val="tab"/>
      <w:lvlText w:val="%2)"/>
      <w:lvlJc w:val="left"/>
      <w:pPr>
        <w:pStyle w:val="717"/>
        <w:ind w:left="840" w:hanging="420"/>
      </w:pPr>
    </w:lvl>
    <w:lvl w:ilvl="2">
      <w:start w:val="1"/>
      <w:numFmt w:val="lowerRoman"/>
      <w:isLgl w:val="false"/>
      <w:suff w:val="tab"/>
      <w:lvlText w:val="%3."/>
      <w:lvlJc w:val="right"/>
      <w:pPr>
        <w:pStyle w:val="717"/>
        <w:ind w:left="1260" w:hanging="420"/>
      </w:pPr>
    </w:lvl>
    <w:lvl w:ilvl="3">
      <w:start w:val="1"/>
      <w:numFmt w:val="decimal"/>
      <w:isLgl w:val="false"/>
      <w:suff w:val="tab"/>
      <w:lvlText w:val="%4."/>
      <w:lvlJc w:val="left"/>
      <w:pPr>
        <w:pStyle w:val="717"/>
        <w:ind w:left="1680" w:hanging="420"/>
      </w:pPr>
    </w:lvl>
    <w:lvl w:ilvl="4">
      <w:start w:val="1"/>
      <w:numFmt w:val="lowerLetter"/>
      <w:isLgl w:val="false"/>
      <w:suff w:val="tab"/>
      <w:lvlText w:val="%5)"/>
      <w:lvlJc w:val="left"/>
      <w:pPr>
        <w:pStyle w:val="717"/>
        <w:ind w:left="2100" w:hanging="420"/>
      </w:pPr>
    </w:lvl>
    <w:lvl w:ilvl="5">
      <w:start w:val="1"/>
      <w:numFmt w:val="lowerRoman"/>
      <w:isLgl w:val="false"/>
      <w:suff w:val="tab"/>
      <w:lvlText w:val="%6."/>
      <w:lvlJc w:val="right"/>
      <w:pPr>
        <w:pStyle w:val="717"/>
        <w:ind w:left="2520" w:hanging="420"/>
      </w:pPr>
    </w:lvl>
    <w:lvl w:ilvl="6">
      <w:start w:val="1"/>
      <w:numFmt w:val="decimal"/>
      <w:isLgl w:val="false"/>
      <w:suff w:val="tab"/>
      <w:lvlText w:val="%7."/>
      <w:lvlJc w:val="left"/>
      <w:pPr>
        <w:pStyle w:val="717"/>
        <w:ind w:left="2940" w:hanging="420"/>
      </w:pPr>
    </w:lvl>
    <w:lvl w:ilvl="7">
      <w:start w:val="1"/>
      <w:numFmt w:val="lowerLetter"/>
      <w:isLgl w:val="false"/>
      <w:suff w:val="tab"/>
      <w:lvlText w:val="%8)"/>
      <w:lvlJc w:val="left"/>
      <w:pPr>
        <w:pStyle w:val="717"/>
        <w:ind w:left="3360" w:hanging="420"/>
      </w:pPr>
    </w:lvl>
    <w:lvl w:ilvl="8">
      <w:start w:val="1"/>
      <w:numFmt w:val="lowerRoman"/>
      <w:isLgl w:val="false"/>
      <w:suff w:val="tab"/>
      <w:lvlText w:val="%9."/>
      <w:lvlJc w:val="right"/>
      <w:pPr>
        <w:pStyle w:val="717"/>
        <w:ind w:left="3780" w:hanging="420"/>
      </w:pPr>
    </w:lvl>
  </w:abstractNum>
  <w:abstractNum w:abstractNumId="29">
    <w:multiLevelType w:val="hybridMultilevel"/>
    <w:lvl w:ilvl="0">
      <w:start w:val="1"/>
      <w:numFmt w:val="decimal"/>
      <w:isLgl w:val="false"/>
      <w:suff w:val="space"/>
      <w:lvlText w:val="%1."/>
      <w:lvlJc w:val="left"/>
      <w:pPr>
        <w:pStyle w:val="717"/>
        <w:ind w:left="420" w:hanging="420"/>
      </w:pPr>
      <w:rPr>
        <w:rFonts w:hint="eastAsia"/>
      </w:rPr>
    </w:lvl>
    <w:lvl w:ilvl="1">
      <w:start w:val="1"/>
      <w:numFmt w:val="lowerLetter"/>
      <w:isLgl w:val="false"/>
      <w:suff w:val="tab"/>
      <w:lvlText w:val="%2)"/>
      <w:lvlJc w:val="left"/>
      <w:pPr>
        <w:pStyle w:val="717"/>
        <w:ind w:left="840" w:hanging="420"/>
      </w:pPr>
    </w:lvl>
    <w:lvl w:ilvl="2">
      <w:start w:val="1"/>
      <w:numFmt w:val="lowerRoman"/>
      <w:isLgl w:val="false"/>
      <w:suff w:val="tab"/>
      <w:lvlText w:val="%3."/>
      <w:lvlJc w:val="right"/>
      <w:pPr>
        <w:pStyle w:val="717"/>
        <w:ind w:left="1260" w:hanging="420"/>
      </w:pPr>
    </w:lvl>
    <w:lvl w:ilvl="3">
      <w:start w:val="1"/>
      <w:numFmt w:val="decimal"/>
      <w:isLgl w:val="false"/>
      <w:suff w:val="tab"/>
      <w:lvlText w:val="%4."/>
      <w:lvlJc w:val="left"/>
      <w:pPr>
        <w:pStyle w:val="717"/>
        <w:ind w:left="1680" w:hanging="420"/>
      </w:pPr>
    </w:lvl>
    <w:lvl w:ilvl="4">
      <w:start w:val="1"/>
      <w:numFmt w:val="lowerLetter"/>
      <w:isLgl w:val="false"/>
      <w:suff w:val="tab"/>
      <w:lvlText w:val="%5)"/>
      <w:lvlJc w:val="left"/>
      <w:pPr>
        <w:pStyle w:val="717"/>
        <w:ind w:left="2100" w:hanging="420"/>
      </w:pPr>
    </w:lvl>
    <w:lvl w:ilvl="5">
      <w:start w:val="1"/>
      <w:numFmt w:val="lowerRoman"/>
      <w:isLgl w:val="false"/>
      <w:suff w:val="tab"/>
      <w:lvlText w:val="%6."/>
      <w:lvlJc w:val="right"/>
      <w:pPr>
        <w:pStyle w:val="717"/>
        <w:ind w:left="2520" w:hanging="420"/>
      </w:pPr>
    </w:lvl>
    <w:lvl w:ilvl="6">
      <w:start w:val="1"/>
      <w:numFmt w:val="decimal"/>
      <w:isLgl w:val="false"/>
      <w:suff w:val="tab"/>
      <w:lvlText w:val="%7."/>
      <w:lvlJc w:val="left"/>
      <w:pPr>
        <w:pStyle w:val="717"/>
        <w:ind w:left="2940" w:hanging="420"/>
      </w:pPr>
    </w:lvl>
    <w:lvl w:ilvl="7">
      <w:start w:val="1"/>
      <w:numFmt w:val="lowerLetter"/>
      <w:isLgl w:val="false"/>
      <w:suff w:val="tab"/>
      <w:lvlText w:val="%8)"/>
      <w:lvlJc w:val="left"/>
      <w:pPr>
        <w:pStyle w:val="717"/>
        <w:ind w:left="3360" w:hanging="420"/>
      </w:pPr>
    </w:lvl>
    <w:lvl w:ilvl="8">
      <w:start w:val="1"/>
      <w:numFmt w:val="lowerRoman"/>
      <w:isLgl w:val="false"/>
      <w:suff w:val="tab"/>
      <w:lvlText w:val="%9."/>
      <w:lvlJc w:val="right"/>
      <w:pPr>
        <w:pStyle w:val="717"/>
        <w:ind w:left="3780" w:hanging="420"/>
      </w:pPr>
    </w:lvl>
  </w:abstractNum>
  <w:abstractNum w:abstractNumId="30">
    <w:multiLevelType w:val="hybridMultilevel"/>
    <w:lvl w:ilvl="0">
      <w:start w:val="1"/>
      <w:numFmt w:val="decimal"/>
      <w:isLgl w:val="false"/>
      <w:suff w:val="nothing"/>
      <w:lvlText w:val="（%1）"/>
      <w:lvlJc w:val="left"/>
      <w:pPr>
        <w:pStyle w:val="717"/>
        <w:ind w:left="0" w:firstLine="0"/>
      </w:pPr>
    </w:lvl>
    <w:lvl w:ilvl="1">
      <w:start w:val="1"/>
      <w:numFmt w:val="lowerLetter"/>
      <w:isLgl w:val="false"/>
      <w:suff w:val="tab"/>
      <w:lvlText w:val="%2)"/>
      <w:lvlJc w:val="left"/>
      <w:pPr>
        <w:pStyle w:val="717"/>
        <w:ind w:left="880" w:hanging="440"/>
      </w:pPr>
    </w:lvl>
    <w:lvl w:ilvl="2">
      <w:start w:val="1"/>
      <w:numFmt w:val="lowerRoman"/>
      <w:isLgl w:val="false"/>
      <w:suff w:val="tab"/>
      <w:lvlText w:val="%3."/>
      <w:lvlJc w:val="right"/>
      <w:pPr>
        <w:pStyle w:val="717"/>
        <w:ind w:left="1320" w:hanging="440"/>
      </w:pPr>
    </w:lvl>
    <w:lvl w:ilvl="3">
      <w:start w:val="1"/>
      <w:numFmt w:val="decimal"/>
      <w:isLgl w:val="false"/>
      <w:suff w:val="tab"/>
      <w:lvlText w:val="%4."/>
      <w:lvlJc w:val="left"/>
      <w:pPr>
        <w:pStyle w:val="717"/>
        <w:ind w:left="1760" w:hanging="440"/>
      </w:pPr>
    </w:lvl>
    <w:lvl w:ilvl="4">
      <w:start w:val="1"/>
      <w:numFmt w:val="lowerLetter"/>
      <w:isLgl w:val="false"/>
      <w:suff w:val="tab"/>
      <w:lvlText w:val="%5)"/>
      <w:lvlJc w:val="left"/>
      <w:pPr>
        <w:pStyle w:val="717"/>
        <w:ind w:left="2200" w:hanging="440"/>
      </w:pPr>
    </w:lvl>
    <w:lvl w:ilvl="5">
      <w:start w:val="1"/>
      <w:numFmt w:val="lowerRoman"/>
      <w:isLgl w:val="false"/>
      <w:suff w:val="tab"/>
      <w:lvlText w:val="%6."/>
      <w:lvlJc w:val="right"/>
      <w:pPr>
        <w:pStyle w:val="717"/>
        <w:ind w:left="2640" w:hanging="440"/>
      </w:pPr>
    </w:lvl>
    <w:lvl w:ilvl="6">
      <w:start w:val="1"/>
      <w:numFmt w:val="decimal"/>
      <w:isLgl w:val="false"/>
      <w:suff w:val="tab"/>
      <w:lvlText w:val="%7."/>
      <w:lvlJc w:val="left"/>
      <w:pPr>
        <w:pStyle w:val="717"/>
        <w:ind w:left="3080" w:hanging="440"/>
      </w:pPr>
    </w:lvl>
    <w:lvl w:ilvl="7">
      <w:start w:val="1"/>
      <w:numFmt w:val="lowerLetter"/>
      <w:isLgl w:val="false"/>
      <w:suff w:val="tab"/>
      <w:lvlText w:val="%8)"/>
      <w:lvlJc w:val="left"/>
      <w:pPr>
        <w:pStyle w:val="717"/>
        <w:ind w:left="3520" w:hanging="440"/>
      </w:pPr>
    </w:lvl>
    <w:lvl w:ilvl="8">
      <w:start w:val="1"/>
      <w:numFmt w:val="lowerRoman"/>
      <w:isLgl w:val="false"/>
      <w:suff w:val="tab"/>
      <w:lvlText w:val="%9."/>
      <w:lvlJc w:val="right"/>
      <w:pPr>
        <w:pStyle w:val="717"/>
        <w:ind w:left="3960" w:hanging="440"/>
      </w:pPr>
    </w:lvl>
  </w:abstractNum>
  <w:num w:numId="1">
    <w:abstractNumId w:val="26"/>
  </w:num>
  <w:num w:numId="2">
    <w:abstractNumId w:val="25"/>
  </w:num>
  <w:num w:numId="3">
    <w:abstractNumId w:val="19"/>
  </w:num>
  <w:num w:numId="4">
    <w:abstractNumId w:val="5"/>
  </w:num>
  <w:num w:numId="5">
    <w:abstractNumId w:val="15"/>
  </w:num>
  <w:num w:numId="6">
    <w:abstractNumId w:val="13"/>
  </w:num>
  <w:num w:numId="7">
    <w:abstractNumId w:val="2"/>
  </w:num>
  <w:num w:numId="8">
    <w:abstractNumId w:val="3"/>
  </w:num>
  <w:num w:numId="9">
    <w:abstractNumId w:val="0"/>
  </w:num>
  <w:num w:numId="10">
    <w:abstractNumId w:val="20"/>
  </w:num>
  <w:num w:numId="11">
    <w:abstractNumId w:val="8"/>
  </w:num>
  <w:num w:numId="12">
    <w:abstractNumId w:val="1"/>
  </w:num>
  <w:num w:numId="13">
    <w:abstractNumId w:val="29"/>
  </w:num>
  <w:num w:numId="14">
    <w:abstractNumId w:val="10"/>
  </w:num>
  <w:num w:numId="15">
    <w:abstractNumId w:val="9"/>
  </w:num>
  <w:num w:numId="16">
    <w:abstractNumId w:val="11"/>
  </w:num>
  <w:num w:numId="17">
    <w:abstractNumId w:val="14"/>
  </w:num>
  <w:num w:numId="18">
    <w:abstractNumId w:val="17"/>
  </w:num>
  <w:num w:numId="19">
    <w:abstractNumId w:val="6"/>
  </w:num>
  <w:num w:numId="20">
    <w:abstractNumId w:val="16"/>
  </w:num>
  <w:num w:numId="21">
    <w:abstractNumId w:val="18"/>
  </w:num>
  <w:num w:numId="22">
    <w:abstractNumId w:val="21"/>
  </w:num>
  <w:num w:numId="23">
    <w:abstractNumId w:val="4"/>
  </w:num>
  <w:num w:numId="24">
    <w:abstractNumId w:val="28"/>
  </w:num>
  <w:num w:numId="25">
    <w:abstractNumId w:val="27"/>
  </w:num>
  <w:num w:numId="26">
    <w:abstractNumId w:val="7"/>
  </w:num>
  <w:num w:numId="27">
    <w:abstractNumId w:val="23"/>
  </w:num>
  <w:num w:numId="28">
    <w:abstractNumId w:val="12"/>
  </w:num>
  <w:num w:numId="29">
    <w:abstractNumId w:val="22"/>
  </w:num>
  <w:num w:numId="30">
    <w:abstractNumId w:val="3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7"/>
    <w:next w:val="717"/>
    <w:link w:val="887"/>
    <w:uiPriority w:val="9"/>
    <w:qFormat/>
    <w:pPr>
      <w:keepLines/>
      <w:keepNext/>
      <w:spacing w:before="480" w:after="200"/>
      <w:outlineLvl w:val="0"/>
    </w:pPr>
    <w:rPr>
      <w:rFonts w:ascii="Arial" w:hAnsi="Arial" w:eastAsia="Arial" w:cs="Arial"/>
      <w:sz w:val="40"/>
      <w:szCs w:val="40"/>
    </w:rPr>
  </w:style>
  <w:style w:type="paragraph" w:styleId="14">
    <w:name w:val="Heading 2"/>
    <w:basedOn w:val="717"/>
    <w:next w:val="717"/>
    <w:link w:val="852"/>
    <w:uiPriority w:val="9"/>
    <w:unhideWhenUsed/>
    <w:qFormat/>
    <w:pPr>
      <w:keepLines/>
      <w:keepNext/>
      <w:spacing w:before="360" w:after="200"/>
      <w:outlineLvl w:val="1"/>
    </w:pPr>
    <w:rPr>
      <w:rFonts w:ascii="Arial" w:hAnsi="Arial" w:eastAsia="Arial" w:cs="Arial"/>
      <w:sz w:val="34"/>
    </w:rPr>
  </w:style>
  <w:style w:type="paragraph" w:styleId="16">
    <w:name w:val="Heading 3"/>
    <w:basedOn w:val="717"/>
    <w:next w:val="717"/>
    <w:link w:val="100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7"/>
    <w:next w:val="717"/>
    <w:link w:val="88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7"/>
    <w:next w:val="717"/>
    <w:link w:val="89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7"/>
    <w:next w:val="717"/>
    <w:link w:val="89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7"/>
    <w:next w:val="7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7"/>
    <w:next w:val="7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7"/>
    <w:next w:val="7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7"/>
    <w:next w:val="71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7"/>
    <w:next w:val="71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7"/>
    <w:next w:val="717"/>
    <w:link w:val="38"/>
    <w:uiPriority w:val="29"/>
    <w:qFormat/>
    <w:pPr>
      <w:ind w:left="720" w:right="720"/>
    </w:pPr>
    <w:rPr>
      <w:i/>
    </w:rPr>
  </w:style>
  <w:style w:type="character" w:styleId="38">
    <w:name w:val="Quote Char"/>
    <w:link w:val="37"/>
    <w:uiPriority w:val="29"/>
    <w:rPr>
      <w:i/>
    </w:rPr>
  </w:style>
  <w:style w:type="paragraph" w:styleId="39">
    <w:name w:val="Intense Quote"/>
    <w:basedOn w:val="717"/>
    <w:next w:val="7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7"/>
    <w:link w:val="888"/>
    <w:uiPriority w:val="99"/>
    <w:unhideWhenUsed/>
    <w:pPr>
      <w:spacing w:after="0" w:line="240" w:lineRule="auto"/>
      <w:tabs>
        <w:tab w:val="center" w:pos="7143" w:leader="none"/>
        <w:tab w:val="right" w:pos="14287" w:leader="none"/>
      </w:tabs>
    </w:pPr>
  </w:style>
  <w:style w:type="paragraph" w:styleId="43">
    <w:name w:val="Footer"/>
    <w:basedOn w:val="717"/>
    <w:link w:val="46"/>
    <w:uiPriority w:val="99"/>
    <w:unhideWhenUsed/>
    <w:pPr>
      <w:spacing w:after="0" w:line="240" w:lineRule="auto"/>
      <w:tabs>
        <w:tab w:val="center" w:pos="7143" w:leader="none"/>
        <w:tab w:val="right" w:pos="14287" w:leader="none"/>
      </w:tabs>
    </w:pPr>
  </w:style>
  <w:style w:type="paragraph" w:styleId="45">
    <w:name w:val="Caption"/>
    <w:basedOn w:val="717"/>
    <w:next w:val="71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7"/>
    <w:next w:val="717"/>
    <w:uiPriority w:val="39"/>
    <w:unhideWhenUsed/>
    <w:pPr>
      <w:ind w:left="0" w:right="0" w:firstLine="0"/>
      <w:spacing w:after="57"/>
    </w:pPr>
  </w:style>
  <w:style w:type="paragraph" w:styleId="181">
    <w:name w:val="toc 2"/>
    <w:basedOn w:val="717"/>
    <w:next w:val="717"/>
    <w:uiPriority w:val="39"/>
    <w:unhideWhenUsed/>
    <w:pPr>
      <w:ind w:left="283" w:right="0" w:firstLine="0"/>
      <w:spacing w:after="57"/>
    </w:pPr>
  </w:style>
  <w:style w:type="paragraph" w:styleId="182">
    <w:name w:val="toc 3"/>
    <w:basedOn w:val="717"/>
    <w:next w:val="717"/>
    <w:uiPriority w:val="39"/>
    <w:unhideWhenUsed/>
    <w:pPr>
      <w:ind w:left="567" w:right="0" w:firstLine="0"/>
      <w:spacing w:after="57"/>
    </w:pPr>
  </w:style>
  <w:style w:type="paragraph" w:styleId="183">
    <w:name w:val="toc 4"/>
    <w:basedOn w:val="717"/>
    <w:next w:val="717"/>
    <w:uiPriority w:val="39"/>
    <w:unhideWhenUsed/>
    <w:pPr>
      <w:ind w:left="850" w:right="0" w:firstLine="0"/>
      <w:spacing w:after="57"/>
    </w:pPr>
  </w:style>
  <w:style w:type="paragraph" w:styleId="184">
    <w:name w:val="toc 5"/>
    <w:basedOn w:val="717"/>
    <w:next w:val="717"/>
    <w:uiPriority w:val="39"/>
    <w:unhideWhenUsed/>
    <w:pPr>
      <w:ind w:left="1134" w:right="0" w:firstLine="0"/>
      <w:spacing w:after="57"/>
    </w:pPr>
  </w:style>
  <w:style w:type="paragraph" w:styleId="185">
    <w:name w:val="toc 6"/>
    <w:basedOn w:val="717"/>
    <w:next w:val="717"/>
    <w:uiPriority w:val="39"/>
    <w:unhideWhenUsed/>
    <w:pPr>
      <w:ind w:left="1417" w:right="0" w:firstLine="0"/>
      <w:spacing w:after="57"/>
    </w:pPr>
  </w:style>
  <w:style w:type="paragraph" w:styleId="186">
    <w:name w:val="toc 7"/>
    <w:basedOn w:val="717"/>
    <w:next w:val="717"/>
    <w:uiPriority w:val="39"/>
    <w:unhideWhenUsed/>
    <w:pPr>
      <w:ind w:left="1701" w:right="0" w:firstLine="0"/>
      <w:spacing w:after="57"/>
    </w:pPr>
  </w:style>
  <w:style w:type="paragraph" w:styleId="187">
    <w:name w:val="toc 8"/>
    <w:basedOn w:val="717"/>
    <w:next w:val="717"/>
    <w:uiPriority w:val="39"/>
    <w:unhideWhenUsed/>
    <w:pPr>
      <w:ind w:left="1984" w:right="0" w:firstLine="0"/>
      <w:spacing w:after="57"/>
    </w:pPr>
  </w:style>
  <w:style w:type="paragraph" w:styleId="188">
    <w:name w:val="toc 9"/>
    <w:basedOn w:val="717"/>
    <w:next w:val="7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7"/>
    <w:next w:val="717"/>
    <w:uiPriority w:val="99"/>
    <w:unhideWhenUsed/>
    <w:pPr>
      <w:spacing w:after="0" w:afterAutospacing="0"/>
    </w:pPr>
  </w:style>
  <w:style w:type="paragraph" w:styleId="717" w:default="1">
    <w:name w:val="Normal"/>
    <w:next w:val="730"/>
    <w:link w:val="717"/>
    <w:qFormat/>
    <w:pPr>
      <w:jc w:val="both"/>
      <w:widowControl w:val="off"/>
    </w:pPr>
    <w:rPr>
      <w:sz w:val="21"/>
      <w:szCs w:val="24"/>
      <w:lang w:val="en-US" w:eastAsia="zh-CN" w:bidi="ar-SA"/>
    </w:rPr>
  </w:style>
  <w:style w:type="paragraph" w:styleId="718">
    <w:name w:val="标题 1"/>
    <w:basedOn w:val="717"/>
    <w:next w:val="717"/>
    <w:link w:val="732"/>
    <w:qFormat/>
    <w:pPr>
      <w:keepLines/>
      <w:keepNext/>
      <w:spacing w:before="340" w:after="330" w:line="578" w:lineRule="auto"/>
      <w:outlineLvl w:val="0"/>
    </w:pPr>
    <w:rPr>
      <w:b/>
      <w:bCs/>
      <w:sz w:val="44"/>
      <w:szCs w:val="44"/>
    </w:rPr>
  </w:style>
  <w:style w:type="paragraph" w:styleId="719">
    <w:name w:val="标题 2"/>
    <w:basedOn w:val="717"/>
    <w:next w:val="733"/>
    <w:link w:val="735"/>
    <w:qFormat/>
    <w:pPr>
      <w:keepLines/>
      <w:keepNext/>
      <w:spacing w:before="260" w:after="260" w:line="413" w:lineRule="auto"/>
      <w:outlineLvl w:val="1"/>
    </w:pPr>
    <w:rPr>
      <w:rFonts w:ascii="Arial" w:hAnsi="Arial" w:eastAsia="黑体"/>
      <w:b/>
      <w:sz w:val="32"/>
      <w:szCs w:val="20"/>
    </w:rPr>
  </w:style>
  <w:style w:type="paragraph" w:styleId="720">
    <w:name w:val="标题 3"/>
    <w:basedOn w:val="717"/>
    <w:next w:val="717"/>
    <w:link w:val="736"/>
    <w:qFormat/>
    <w:pPr>
      <w:keepLines/>
      <w:keepNext/>
      <w:spacing w:before="260" w:after="260" w:line="413" w:lineRule="auto"/>
      <w:outlineLvl w:val="2"/>
    </w:pPr>
    <w:rPr>
      <w:rFonts w:ascii="Arial" w:hAnsi="Arial"/>
      <w:b/>
      <w:sz w:val="32"/>
      <w:szCs w:val="20"/>
    </w:rPr>
  </w:style>
  <w:style w:type="paragraph" w:styleId="721">
    <w:name w:val="标题 4"/>
    <w:basedOn w:val="717"/>
    <w:next w:val="717"/>
    <w:link w:val="737"/>
    <w:qFormat/>
    <w:pPr>
      <w:keepLines/>
      <w:keepNext/>
      <w:spacing w:before="280" w:after="290" w:line="376" w:lineRule="auto"/>
      <w:outlineLvl w:val="3"/>
    </w:pPr>
    <w:rPr>
      <w:rFonts w:ascii="Cambria" w:hAnsi="Cambria"/>
      <w:b/>
      <w:bCs/>
      <w:sz w:val="28"/>
      <w:szCs w:val="28"/>
    </w:rPr>
  </w:style>
  <w:style w:type="paragraph" w:styleId="722">
    <w:name w:val="标题 5"/>
    <w:basedOn w:val="717"/>
    <w:next w:val="717"/>
    <w:link w:val="738"/>
    <w:qFormat/>
    <w:pPr>
      <w:keepLines/>
      <w:keepNext/>
      <w:spacing w:before="280" w:after="290" w:line="376" w:lineRule="auto"/>
      <w:outlineLvl w:val="4"/>
    </w:pPr>
    <w:rPr>
      <w:b/>
      <w:bCs/>
      <w:sz w:val="28"/>
      <w:szCs w:val="28"/>
    </w:rPr>
  </w:style>
  <w:style w:type="paragraph" w:styleId="723">
    <w:name w:val="标题 6"/>
    <w:basedOn w:val="717"/>
    <w:next w:val="717"/>
    <w:link w:val="739"/>
    <w:qFormat/>
    <w:pPr>
      <w:keepLines/>
      <w:keepNext/>
      <w:spacing w:before="240" w:after="64" w:line="317" w:lineRule="auto"/>
      <w:outlineLvl w:val="5"/>
    </w:pPr>
    <w:rPr>
      <w:rFonts w:ascii="等线 Light" w:hAnsi="等线 Light"/>
      <w:b/>
      <w:sz w:val="24"/>
    </w:rPr>
  </w:style>
  <w:style w:type="paragraph" w:styleId="724">
    <w:name w:val="标题 7"/>
    <w:basedOn w:val="717"/>
    <w:next w:val="717"/>
    <w:link w:val="740"/>
    <w:qFormat/>
    <w:pPr>
      <w:keepLines/>
      <w:keepNext/>
      <w:spacing w:before="240" w:after="64" w:line="320" w:lineRule="auto"/>
      <w:outlineLvl w:val="6"/>
    </w:pPr>
    <w:rPr>
      <w:rFonts w:ascii="仿宋" w:hAnsi="等线" w:eastAsia="仿宋"/>
      <w:b/>
      <w:bCs/>
      <w:sz w:val="24"/>
    </w:rPr>
  </w:style>
  <w:style w:type="paragraph" w:styleId="725">
    <w:name w:val="标题 8"/>
    <w:basedOn w:val="717"/>
    <w:next w:val="717"/>
    <w:link w:val="741"/>
    <w:qFormat/>
    <w:pPr>
      <w:keepLines/>
      <w:keepNext/>
      <w:spacing w:before="240" w:after="64" w:line="320" w:lineRule="auto"/>
      <w:outlineLvl w:val="7"/>
    </w:pPr>
    <w:rPr>
      <w:rFonts w:ascii="等线 Light" w:hAnsi="等线 Light" w:eastAsia="等线 Light"/>
      <w:sz w:val="24"/>
    </w:rPr>
  </w:style>
  <w:style w:type="paragraph" w:styleId="726">
    <w:name w:val="标题 9"/>
    <w:basedOn w:val="717"/>
    <w:next w:val="717"/>
    <w:link w:val="742"/>
    <w:qFormat/>
    <w:pPr>
      <w:keepLines/>
      <w:keepNext/>
      <w:spacing w:before="240" w:after="64" w:line="320" w:lineRule="auto"/>
      <w:outlineLvl w:val="8"/>
    </w:pPr>
    <w:rPr>
      <w:rFonts w:ascii="等线 Light" w:hAnsi="等线 Light" w:eastAsia="等线 Light"/>
      <w:sz w:val="24"/>
    </w:rPr>
  </w:style>
  <w:style w:type="character" w:styleId="727">
    <w:name w:val="默认段落字体"/>
    <w:next w:val="727"/>
    <w:link w:val="717"/>
    <w:semiHidden/>
  </w:style>
  <w:style w:type="table" w:styleId="728">
    <w:name w:val="普通表格"/>
    <w:next w:val="728"/>
    <w:link w:val="717"/>
    <w:semiHidden/>
    <w:tblPr/>
  </w:style>
  <w:style w:type="numbering" w:styleId="729">
    <w:name w:val="无列表"/>
    <w:next w:val="729"/>
    <w:link w:val="717"/>
    <w:uiPriority w:val="99"/>
    <w:semiHidden/>
    <w:unhideWhenUsed/>
  </w:style>
  <w:style w:type="paragraph" w:styleId="730">
    <w:name w:val="正文文本"/>
    <w:basedOn w:val="717"/>
    <w:next w:val="730"/>
    <w:link w:val="731"/>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731">
    <w:name w:val="正文文本 Char"/>
    <w:next w:val="731"/>
    <w:link w:val="730"/>
    <w:rPr>
      <w:rFonts w:ascii="华文彩云" w:hAnsi="宋体" w:eastAsia="华文彩云"/>
      <w:bCs/>
      <w:color w:val="000000"/>
      <w:sz w:val="28"/>
      <w:szCs w:val="24"/>
    </w:rPr>
  </w:style>
  <w:style w:type="character" w:styleId="732">
    <w:name w:val="标题 1 Char"/>
    <w:next w:val="732"/>
    <w:link w:val="718"/>
    <w:uiPriority w:val="9"/>
    <w:qFormat/>
    <w:rPr>
      <w:b/>
      <w:bCs/>
      <w:sz w:val="44"/>
      <w:szCs w:val="44"/>
    </w:rPr>
  </w:style>
  <w:style w:type="paragraph" w:styleId="733">
    <w:name w:val="正文缩进"/>
    <w:basedOn w:val="717"/>
    <w:next w:val="733"/>
    <w:link w:val="734"/>
    <w:qFormat/>
    <w:pPr>
      <w:ind w:firstLine="420"/>
    </w:pPr>
    <w:rPr>
      <w:szCs w:val="20"/>
    </w:rPr>
  </w:style>
  <w:style w:type="character" w:styleId="734">
    <w:name w:val="正文缩进 Char"/>
    <w:next w:val="734"/>
    <w:link w:val="733"/>
    <w:qFormat/>
    <w:rPr>
      <w:sz w:val="21"/>
    </w:rPr>
  </w:style>
  <w:style w:type="character" w:styleId="735">
    <w:name w:val="标题 2 Char1"/>
    <w:next w:val="735"/>
    <w:link w:val="719"/>
    <w:qFormat/>
    <w:rPr>
      <w:rFonts w:ascii="Arial" w:hAnsi="Arial" w:eastAsia="黑体"/>
      <w:b/>
      <w:sz w:val="32"/>
    </w:rPr>
  </w:style>
  <w:style w:type="character" w:styleId="736">
    <w:name w:val="标题 3 Char"/>
    <w:next w:val="736"/>
    <w:link w:val="720"/>
    <w:rPr>
      <w:rFonts w:ascii="Arial" w:hAnsi="Arial"/>
      <w:b/>
      <w:sz w:val="32"/>
    </w:rPr>
  </w:style>
  <w:style w:type="character" w:styleId="737">
    <w:name w:val="标题 4 Char"/>
    <w:next w:val="737"/>
    <w:link w:val="721"/>
    <w:qFormat/>
    <w:rPr>
      <w:rFonts w:ascii="Cambria" w:hAnsi="Cambria"/>
      <w:b/>
      <w:bCs/>
      <w:sz w:val="28"/>
      <w:szCs w:val="28"/>
    </w:rPr>
  </w:style>
  <w:style w:type="character" w:styleId="738">
    <w:name w:val="标题 5 Char"/>
    <w:next w:val="738"/>
    <w:link w:val="722"/>
    <w:qFormat/>
    <w:rPr>
      <w:b/>
      <w:bCs/>
      <w:sz w:val="28"/>
      <w:szCs w:val="28"/>
    </w:rPr>
  </w:style>
  <w:style w:type="character" w:styleId="739">
    <w:name w:val="标题 6 Char"/>
    <w:next w:val="739"/>
    <w:link w:val="723"/>
    <w:rPr>
      <w:rFonts w:ascii="等线 Light" w:hAnsi="等线 Light"/>
      <w:b/>
      <w:sz w:val="24"/>
      <w:szCs w:val="24"/>
    </w:rPr>
  </w:style>
  <w:style w:type="character" w:styleId="740">
    <w:name w:val="标题 7 Char"/>
    <w:next w:val="740"/>
    <w:link w:val="724"/>
    <w:qFormat/>
    <w:rPr>
      <w:rFonts w:ascii="仿宋" w:hAnsi="等线" w:eastAsia="仿宋"/>
      <w:b/>
      <w:bCs/>
      <w:sz w:val="24"/>
      <w:szCs w:val="24"/>
    </w:rPr>
  </w:style>
  <w:style w:type="character" w:styleId="741">
    <w:name w:val="标题 8 Char"/>
    <w:next w:val="741"/>
    <w:link w:val="725"/>
    <w:rPr>
      <w:rFonts w:ascii="等线 Light" w:hAnsi="等线 Light" w:eastAsia="等线 Light"/>
      <w:sz w:val="24"/>
      <w:szCs w:val="24"/>
    </w:rPr>
  </w:style>
  <w:style w:type="character" w:styleId="742">
    <w:name w:val="标题 9 Char"/>
    <w:next w:val="742"/>
    <w:link w:val="726"/>
    <w:qFormat/>
    <w:rPr>
      <w:rFonts w:ascii="等线 Light" w:hAnsi="等线 Light" w:eastAsia="等线 Light"/>
      <w:sz w:val="24"/>
      <w:szCs w:val="24"/>
    </w:rPr>
  </w:style>
  <w:style w:type="paragraph" w:styleId="743">
    <w:name w:val="目录 7"/>
    <w:basedOn w:val="717"/>
    <w:next w:val="717"/>
    <w:link w:val="717"/>
    <w:uiPriority w:val="39"/>
    <w:qFormat/>
    <w:pPr>
      <w:ind w:left="1260"/>
      <w:jc w:val="left"/>
    </w:pPr>
    <w:rPr>
      <w:rFonts w:ascii="Calibri" w:hAnsi="Calibri"/>
      <w:sz w:val="18"/>
      <w:szCs w:val="18"/>
    </w:rPr>
  </w:style>
  <w:style w:type="paragraph" w:styleId="744">
    <w:name w:val="引文目录"/>
    <w:basedOn w:val="717"/>
    <w:next w:val="717"/>
    <w:link w:val="717"/>
    <w:qFormat/>
    <w:pPr>
      <w:ind w:left="210" w:hanging="210"/>
      <w:jc w:val="left"/>
    </w:pPr>
    <w:rPr>
      <w:rFonts w:ascii="Calibri" w:hAnsi="Calibri"/>
      <w:sz w:val="20"/>
      <w:szCs w:val="20"/>
    </w:rPr>
  </w:style>
  <w:style w:type="paragraph" w:styleId="745">
    <w:name w:val="题注"/>
    <w:basedOn w:val="717"/>
    <w:next w:val="717"/>
    <w:link w:val="746"/>
    <w:qFormat/>
    <w:pPr>
      <w:jc w:val="center"/>
      <w:spacing w:before="156" w:after="156" w:line="360" w:lineRule="auto"/>
    </w:pPr>
    <w:rPr>
      <w:rFonts w:ascii="Arial" w:hAnsi="Arial"/>
      <w:sz w:val="24"/>
      <w:szCs w:val="20"/>
    </w:rPr>
  </w:style>
  <w:style w:type="character" w:styleId="746">
    <w:name w:val="题注 Char"/>
    <w:next w:val="746"/>
    <w:link w:val="745"/>
    <w:rPr>
      <w:rFonts w:ascii="Arial" w:hAnsi="Arial" w:cs="Arial"/>
      <w:sz w:val="24"/>
    </w:rPr>
  </w:style>
  <w:style w:type="paragraph" w:styleId="747">
    <w:name w:val="列表项目符号"/>
    <w:basedOn w:val="717"/>
    <w:next w:val="747"/>
    <w:link w:val="717"/>
    <w:qFormat/>
    <w:pPr>
      <w:numPr>
        <w:ilvl w:val="0"/>
        <w:numId w:val="1"/>
      </w:numPr>
      <w:ind w:left="360" w:hanging="360"/>
      <w:tabs>
        <w:tab w:val="left" w:pos="360" w:leader="none"/>
      </w:tabs>
    </w:pPr>
    <w:rPr>
      <w:rFonts w:ascii="等线" w:hAnsi="等线" w:eastAsia="等线" w:cs="等线"/>
      <w:szCs w:val="21"/>
    </w:rPr>
  </w:style>
  <w:style w:type="paragraph" w:styleId="748">
    <w:name w:val="文档结构图"/>
    <w:basedOn w:val="717"/>
    <w:next w:val="748"/>
    <w:link w:val="749"/>
    <w:qFormat/>
    <w:pPr>
      <w:shd w:val="clear" w:color="auto" w:fill="000080"/>
    </w:pPr>
  </w:style>
  <w:style w:type="character" w:styleId="749">
    <w:name w:val="文档结构图 Char"/>
    <w:next w:val="749"/>
    <w:link w:val="748"/>
    <w:qFormat/>
    <w:rPr>
      <w:sz w:val="21"/>
      <w:szCs w:val="24"/>
      <w:shd w:val="clear" w:color="auto" w:fill="000080"/>
    </w:rPr>
  </w:style>
  <w:style w:type="paragraph" w:styleId="750">
    <w:name w:val="引文目录标题"/>
    <w:basedOn w:val="717"/>
    <w:next w:val="717"/>
    <w:link w:val="717"/>
    <w:qFormat/>
    <w:pPr>
      <w:jc w:val="center"/>
      <w:spacing w:before="240" w:after="120"/>
    </w:pPr>
    <w:rPr>
      <w:rFonts w:ascii="Calibri" w:hAnsi="Calibri" w:cs="Arial"/>
      <w:smallCaps/>
      <w:sz w:val="22"/>
      <w:szCs w:val="22"/>
      <w:u w:val="single"/>
    </w:rPr>
  </w:style>
  <w:style w:type="paragraph" w:styleId="751">
    <w:name w:val="批注文字"/>
    <w:basedOn w:val="717"/>
    <w:next w:val="751"/>
    <w:link w:val="752"/>
    <w:unhideWhenUsed/>
    <w:qFormat/>
    <w:pPr>
      <w:jc w:val="left"/>
    </w:pPr>
  </w:style>
  <w:style w:type="character" w:styleId="752">
    <w:name w:val="批注文字 Char"/>
    <w:next w:val="752"/>
    <w:link w:val="751"/>
    <w:qFormat/>
    <w:rPr>
      <w:sz w:val="21"/>
      <w:szCs w:val="24"/>
    </w:rPr>
  </w:style>
  <w:style w:type="paragraph" w:styleId="753">
    <w:name w:val="正文文本 3"/>
    <w:basedOn w:val="717"/>
    <w:next w:val="753"/>
    <w:link w:val="754"/>
    <w:qFormat/>
    <w:rPr>
      <w:rFonts w:ascii="楷体_GB2312" w:hAnsi="Arial" w:eastAsia="楷体_GB2312" w:cs="Arial"/>
      <w:b/>
      <w:bCs/>
      <w:color w:val="000000"/>
      <w:sz w:val="24"/>
    </w:rPr>
  </w:style>
  <w:style w:type="character" w:styleId="754">
    <w:name w:val="正文文本 3 Char"/>
    <w:next w:val="754"/>
    <w:link w:val="753"/>
    <w:qFormat/>
    <w:rPr>
      <w:rFonts w:ascii="楷体_GB2312" w:hAnsi="Arial" w:eastAsia="楷体_GB2312" w:cs="Arial"/>
      <w:b/>
      <w:bCs/>
      <w:color w:val="000000"/>
      <w:sz w:val="24"/>
      <w:szCs w:val="24"/>
    </w:rPr>
  </w:style>
  <w:style w:type="paragraph" w:styleId="755">
    <w:name w:val="正文文本缩进"/>
    <w:basedOn w:val="717"/>
    <w:next w:val="755"/>
    <w:link w:val="756"/>
    <w:qFormat/>
    <w:pPr>
      <w:ind w:firstLine="630"/>
    </w:pPr>
    <w:rPr>
      <w:rFonts w:ascii="楷体_GB2312" w:eastAsia="楷体_GB2312"/>
      <w:sz w:val="32"/>
      <w:szCs w:val="20"/>
    </w:rPr>
  </w:style>
  <w:style w:type="character" w:styleId="756">
    <w:name w:val="正文文本缩进 Char"/>
    <w:next w:val="756"/>
    <w:link w:val="755"/>
    <w:qFormat/>
    <w:rPr>
      <w:rFonts w:ascii="楷体_GB2312" w:eastAsia="楷体_GB2312"/>
      <w:sz w:val="32"/>
    </w:rPr>
  </w:style>
  <w:style w:type="paragraph" w:styleId="757">
    <w:name w:val="文本块"/>
    <w:basedOn w:val="717"/>
    <w:next w:val="757"/>
    <w:link w:val="717"/>
    <w:qFormat/>
    <w:pPr>
      <w:ind w:left="420" w:right="33"/>
      <w:jc w:val="left"/>
    </w:pPr>
    <w:rPr>
      <w:sz w:val="24"/>
      <w:szCs w:val="20"/>
    </w:rPr>
  </w:style>
  <w:style w:type="paragraph" w:styleId="758">
    <w:name w:val="索引 4"/>
    <w:basedOn w:val="717"/>
    <w:next w:val="717"/>
    <w:link w:val="717"/>
    <w:uiPriority w:val="99"/>
    <w:unhideWhenUsed/>
    <w:qFormat/>
    <w:pPr>
      <w:ind w:left="600"/>
    </w:pPr>
    <w:rPr>
      <w:rFonts w:ascii="Calibri" w:hAnsi="Calibri" w:eastAsia="宋体" w:cs="Times New Roman"/>
    </w:rPr>
  </w:style>
  <w:style w:type="paragraph" w:styleId="759">
    <w:name w:val="目录 5"/>
    <w:basedOn w:val="717"/>
    <w:next w:val="717"/>
    <w:link w:val="717"/>
    <w:uiPriority w:val="39"/>
    <w:qFormat/>
    <w:pPr>
      <w:ind w:left="840"/>
      <w:jc w:val="left"/>
    </w:pPr>
    <w:rPr>
      <w:rFonts w:ascii="Calibri" w:hAnsi="Calibri"/>
      <w:sz w:val="18"/>
      <w:szCs w:val="18"/>
    </w:rPr>
  </w:style>
  <w:style w:type="paragraph" w:styleId="760">
    <w:name w:val="目录 3"/>
    <w:basedOn w:val="717"/>
    <w:next w:val="717"/>
    <w:link w:val="717"/>
    <w:qFormat/>
    <w:pPr>
      <w:ind w:left="840"/>
      <w:spacing w:line="300" w:lineRule="auto"/>
      <w:tabs>
        <w:tab w:val="right" w:pos="9344" w:leader="dot"/>
      </w:tabs>
    </w:pPr>
    <w:rPr>
      <w:rFonts w:ascii="Arial" w:hAnsi="Arial" w:cs="Arial"/>
      <w:szCs w:val="21"/>
    </w:rPr>
  </w:style>
  <w:style w:type="paragraph" w:styleId="761">
    <w:name w:val="纯文本"/>
    <w:basedOn w:val="717"/>
    <w:next w:val="761"/>
    <w:link w:val="762"/>
    <w:qFormat/>
    <w:rPr>
      <w:rFonts w:ascii="宋体" w:hAnsi="Courier New"/>
      <w:szCs w:val="20"/>
    </w:rPr>
  </w:style>
  <w:style w:type="character" w:styleId="762">
    <w:name w:val="纯文本 Char2"/>
    <w:next w:val="762"/>
    <w:link w:val="761"/>
    <w:qFormat/>
    <w:rPr>
      <w:rFonts w:ascii="宋体" w:hAnsi="Courier New" w:eastAsia="宋体"/>
      <w:sz w:val="21"/>
      <w:lang w:val="en-US" w:eastAsia="zh-CN" w:bidi="ar-SA"/>
    </w:rPr>
  </w:style>
  <w:style w:type="paragraph" w:styleId="763">
    <w:name w:val="目录 8"/>
    <w:basedOn w:val="717"/>
    <w:next w:val="717"/>
    <w:link w:val="717"/>
    <w:uiPriority w:val="39"/>
    <w:qFormat/>
    <w:pPr>
      <w:ind w:left="1470"/>
      <w:jc w:val="left"/>
    </w:pPr>
    <w:rPr>
      <w:rFonts w:ascii="Calibri" w:hAnsi="Calibri"/>
      <w:sz w:val="18"/>
      <w:szCs w:val="18"/>
    </w:rPr>
  </w:style>
  <w:style w:type="paragraph" w:styleId="764">
    <w:name w:val="日期"/>
    <w:basedOn w:val="717"/>
    <w:next w:val="717"/>
    <w:link w:val="765"/>
    <w:qFormat/>
    <w:pPr>
      <w:ind w:left="100"/>
    </w:pPr>
    <w:rPr>
      <w:rFonts w:ascii="黑体" w:hAnsi="Calibri" w:eastAsia="黑体"/>
      <w:sz w:val="24"/>
    </w:rPr>
  </w:style>
  <w:style w:type="character" w:styleId="765">
    <w:name w:val="日期 Char"/>
    <w:next w:val="765"/>
    <w:link w:val="764"/>
    <w:qFormat/>
    <w:rPr>
      <w:rFonts w:ascii="黑体" w:hAnsi="Calibri" w:eastAsia="黑体"/>
      <w:sz w:val="24"/>
      <w:szCs w:val="24"/>
    </w:rPr>
  </w:style>
  <w:style w:type="paragraph" w:styleId="766">
    <w:name w:val="正文文本缩进 2"/>
    <w:basedOn w:val="717"/>
    <w:next w:val="766"/>
    <w:link w:val="767"/>
    <w:qFormat/>
    <w:pPr>
      <w:ind w:left="420"/>
      <w:spacing w:after="120" w:line="480" w:lineRule="auto"/>
    </w:pPr>
  </w:style>
  <w:style w:type="character" w:styleId="767">
    <w:name w:val="正文文本缩进 2 Char"/>
    <w:next w:val="767"/>
    <w:link w:val="766"/>
    <w:qFormat/>
    <w:rPr>
      <w:sz w:val="21"/>
      <w:szCs w:val="24"/>
    </w:rPr>
  </w:style>
  <w:style w:type="paragraph" w:styleId="768">
    <w:name w:val="批注框文本"/>
    <w:basedOn w:val="717"/>
    <w:next w:val="768"/>
    <w:link w:val="769"/>
    <w:qFormat/>
    <w:rPr>
      <w:sz w:val="18"/>
      <w:szCs w:val="18"/>
    </w:rPr>
  </w:style>
  <w:style w:type="character" w:styleId="769">
    <w:name w:val="批注框文本 Char"/>
    <w:next w:val="769"/>
    <w:link w:val="768"/>
    <w:qFormat/>
    <w:rPr>
      <w:sz w:val="18"/>
      <w:szCs w:val="18"/>
    </w:rPr>
  </w:style>
  <w:style w:type="paragraph" w:styleId="770">
    <w:name w:val="页脚"/>
    <w:basedOn w:val="717"/>
    <w:next w:val="770"/>
    <w:link w:val="771"/>
    <w:uiPriority w:val="99"/>
    <w:qFormat/>
    <w:pPr>
      <w:jc w:val="left"/>
      <w:tabs>
        <w:tab w:val="center" w:pos="4153" w:leader="none"/>
        <w:tab w:val="right" w:pos="8306" w:leader="none"/>
      </w:tabs>
    </w:pPr>
    <w:rPr>
      <w:sz w:val="18"/>
      <w:szCs w:val="18"/>
    </w:rPr>
  </w:style>
  <w:style w:type="character" w:styleId="771">
    <w:name w:val="页脚 Char"/>
    <w:next w:val="771"/>
    <w:link w:val="770"/>
    <w:uiPriority w:val="99"/>
    <w:qFormat/>
    <w:rPr>
      <w:sz w:val="18"/>
      <w:szCs w:val="18"/>
    </w:rPr>
  </w:style>
  <w:style w:type="paragraph" w:styleId="772">
    <w:name w:val="寄信人地址"/>
    <w:basedOn w:val="717"/>
    <w:next w:val="772"/>
    <w:link w:val="717"/>
    <w:uiPriority w:val="99"/>
    <w:unhideWhenUsed/>
    <w:qFormat/>
    <w:rPr>
      <w:rFonts w:ascii="Arial" w:hAnsi="Arial"/>
    </w:rPr>
  </w:style>
  <w:style w:type="paragraph" w:styleId="773">
    <w:name w:val="页眉"/>
    <w:basedOn w:val="717"/>
    <w:next w:val="773"/>
    <w:link w:val="774"/>
    <w:uiPriority w:val="99"/>
    <w:qFormat/>
    <w:pPr>
      <w:jc w:val="center"/>
      <w:tabs>
        <w:tab w:val="center" w:pos="4153" w:leader="none"/>
        <w:tab w:val="right" w:pos="8306" w:leader="none"/>
      </w:tabs>
      <w:pBdr>
        <w:bottom w:val="single" w:color="000000" w:sz="6" w:space="1"/>
      </w:pBdr>
    </w:pPr>
    <w:rPr>
      <w:sz w:val="18"/>
      <w:szCs w:val="18"/>
    </w:rPr>
  </w:style>
  <w:style w:type="character" w:styleId="774">
    <w:name w:val="页眉 Char"/>
    <w:next w:val="774"/>
    <w:link w:val="773"/>
    <w:uiPriority w:val="99"/>
    <w:qFormat/>
    <w:rPr>
      <w:sz w:val="18"/>
      <w:szCs w:val="18"/>
    </w:rPr>
  </w:style>
  <w:style w:type="paragraph" w:styleId="775">
    <w:name w:val="目录 1"/>
    <w:basedOn w:val="717"/>
    <w:next w:val="717"/>
    <w:link w:val="717"/>
    <w:qFormat/>
  </w:style>
  <w:style w:type="paragraph" w:styleId="776">
    <w:name w:val="目录 4"/>
    <w:basedOn w:val="717"/>
    <w:next w:val="717"/>
    <w:link w:val="717"/>
    <w:uiPriority w:val="39"/>
    <w:qFormat/>
    <w:pPr>
      <w:ind w:left="630"/>
      <w:jc w:val="left"/>
    </w:pPr>
    <w:rPr>
      <w:rFonts w:ascii="Calibri" w:hAnsi="Calibri"/>
      <w:sz w:val="18"/>
      <w:szCs w:val="18"/>
    </w:rPr>
  </w:style>
  <w:style w:type="paragraph" w:styleId="777">
    <w:name w:val="脚注文本"/>
    <w:basedOn w:val="717"/>
    <w:next w:val="777"/>
    <w:link w:val="778"/>
    <w:qFormat/>
    <w:pPr>
      <w:jc w:val="left"/>
    </w:pPr>
    <w:rPr>
      <w:rFonts w:ascii="Calibri" w:hAnsi="Calibri" w:eastAsia="宋体" w:cs="Times New Roman"/>
      <w:sz w:val="18"/>
      <w:szCs w:val="18"/>
    </w:rPr>
  </w:style>
  <w:style w:type="character" w:styleId="778">
    <w:name w:val="脚注文本 Char"/>
    <w:next w:val="778"/>
    <w:link w:val="777"/>
    <w:qFormat/>
    <w:rPr>
      <w:rFonts w:ascii="Calibri" w:hAnsi="Calibri" w:eastAsia="宋体" w:cs="Times New Roman"/>
      <w:sz w:val="18"/>
      <w:szCs w:val="18"/>
    </w:rPr>
  </w:style>
  <w:style w:type="paragraph" w:styleId="779">
    <w:name w:val="目录 6"/>
    <w:basedOn w:val="717"/>
    <w:next w:val="717"/>
    <w:link w:val="717"/>
    <w:uiPriority w:val="39"/>
    <w:qFormat/>
    <w:pPr>
      <w:ind w:left="1050"/>
      <w:jc w:val="left"/>
    </w:pPr>
    <w:rPr>
      <w:rFonts w:ascii="Calibri" w:hAnsi="Calibri"/>
      <w:sz w:val="18"/>
      <w:szCs w:val="18"/>
    </w:rPr>
  </w:style>
  <w:style w:type="paragraph" w:styleId="780">
    <w:name w:val="正文文本缩进 3"/>
    <w:basedOn w:val="717"/>
    <w:next w:val="780"/>
    <w:link w:val="781"/>
    <w:qFormat/>
    <w:pPr>
      <w:ind w:firstLine="420"/>
    </w:pPr>
    <w:rPr>
      <w:rFonts w:eastAsia="楷体_GB2312"/>
    </w:rPr>
  </w:style>
  <w:style w:type="character" w:styleId="781">
    <w:name w:val="正文文本缩进 3 Char"/>
    <w:next w:val="781"/>
    <w:link w:val="780"/>
    <w:qFormat/>
    <w:rPr>
      <w:rFonts w:eastAsia="楷体_GB2312"/>
      <w:sz w:val="21"/>
      <w:szCs w:val="24"/>
    </w:rPr>
  </w:style>
  <w:style w:type="paragraph" w:styleId="782">
    <w:name w:val="目录 2"/>
    <w:basedOn w:val="717"/>
    <w:next w:val="717"/>
    <w:link w:val="717"/>
    <w:qFormat/>
    <w:pPr>
      <w:ind w:left="420"/>
    </w:pPr>
    <w:rPr>
      <w:szCs w:val="20"/>
    </w:rPr>
  </w:style>
  <w:style w:type="paragraph" w:styleId="783">
    <w:name w:val="目录 9"/>
    <w:basedOn w:val="717"/>
    <w:next w:val="717"/>
    <w:link w:val="717"/>
    <w:uiPriority w:val="39"/>
    <w:qFormat/>
    <w:pPr>
      <w:ind w:left="1680"/>
      <w:jc w:val="left"/>
    </w:pPr>
    <w:rPr>
      <w:rFonts w:ascii="Calibri" w:hAnsi="Calibri"/>
      <w:sz w:val="18"/>
      <w:szCs w:val="18"/>
    </w:rPr>
  </w:style>
  <w:style w:type="paragraph" w:styleId="784">
    <w:name w:val="正文文本 2"/>
    <w:basedOn w:val="717"/>
    <w:next w:val="784"/>
    <w:link w:val="785"/>
    <w:qFormat/>
    <w:pPr>
      <w:spacing w:line="440" w:lineRule="exact"/>
    </w:pPr>
    <w:rPr>
      <w:rFonts w:ascii="楷体_GB2312" w:eastAsia="楷体_GB2312"/>
      <w:sz w:val="28"/>
    </w:rPr>
  </w:style>
  <w:style w:type="character" w:styleId="785">
    <w:name w:val="正文文本 2 Char"/>
    <w:next w:val="785"/>
    <w:link w:val="784"/>
    <w:qFormat/>
    <w:rPr>
      <w:rFonts w:ascii="楷体_GB2312" w:eastAsia="楷体_GB2312"/>
      <w:sz w:val="28"/>
      <w:szCs w:val="24"/>
    </w:rPr>
  </w:style>
  <w:style w:type="paragraph" w:styleId="786">
    <w:name w:val="HTML 预设格式"/>
    <w:basedOn w:val="717"/>
    <w:next w:val="786"/>
    <w:link w:val="787"/>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character" w:styleId="787">
    <w:name w:val="HTML 预设格式 Char"/>
    <w:next w:val="787"/>
    <w:link w:val="786"/>
    <w:qFormat/>
    <w:rPr>
      <w:rFonts w:ascii="宋体" w:hAnsi="宋体" w:eastAsia="宋体" w:cs="宋体"/>
      <w:sz w:val="24"/>
      <w:szCs w:val="24"/>
    </w:rPr>
  </w:style>
  <w:style w:type="paragraph" w:styleId="788">
    <w:name w:val="普通(网站)"/>
    <w:basedOn w:val="717"/>
    <w:next w:val="788"/>
    <w:link w:val="717"/>
    <w:unhideWhenUsed/>
    <w:qFormat/>
    <w:pPr>
      <w:jc w:val="left"/>
      <w:spacing w:before="100" w:beforeAutospacing="1" w:after="100" w:afterAutospacing="1"/>
      <w:widowControl/>
    </w:pPr>
    <w:rPr>
      <w:rFonts w:ascii="宋体" w:hAnsi="宋体" w:cs="宋体"/>
      <w:sz w:val="24"/>
    </w:rPr>
  </w:style>
  <w:style w:type="paragraph" w:styleId="789">
    <w:name w:val="标题"/>
    <w:basedOn w:val="717"/>
    <w:next w:val="717"/>
    <w:link w:val="790"/>
    <w:qFormat/>
    <w:pPr>
      <w:jc w:val="center"/>
      <w:spacing w:before="240" w:after="60"/>
      <w:outlineLvl w:val="0"/>
    </w:pPr>
    <w:rPr>
      <w:rFonts w:ascii="Cambria" w:hAnsi="Cambria"/>
      <w:b/>
      <w:bCs/>
      <w:sz w:val="32"/>
      <w:szCs w:val="32"/>
    </w:rPr>
  </w:style>
  <w:style w:type="character" w:styleId="790">
    <w:name w:val="标题 Char"/>
    <w:next w:val="790"/>
    <w:link w:val="789"/>
    <w:qFormat/>
    <w:rPr>
      <w:rFonts w:ascii="Cambria" w:hAnsi="Cambria"/>
      <w:b/>
      <w:bCs/>
      <w:sz w:val="32"/>
      <w:szCs w:val="32"/>
    </w:rPr>
  </w:style>
  <w:style w:type="paragraph" w:styleId="791">
    <w:name w:val="批注主题"/>
    <w:basedOn w:val="751"/>
    <w:next w:val="751"/>
    <w:link w:val="792"/>
    <w:qFormat/>
    <w:rPr>
      <w:b/>
      <w:bCs/>
    </w:rPr>
  </w:style>
  <w:style w:type="character" w:styleId="792">
    <w:name w:val="批注主题 Char"/>
    <w:next w:val="792"/>
    <w:link w:val="791"/>
    <w:qFormat/>
    <w:rPr>
      <w:b/>
      <w:bCs/>
      <w:sz w:val="21"/>
      <w:szCs w:val="24"/>
    </w:rPr>
  </w:style>
  <w:style w:type="paragraph" w:styleId="793">
    <w:name w:val="正文首行缩进"/>
    <w:basedOn w:val="730"/>
    <w:next w:val="793"/>
    <w:link w:val="794"/>
    <w:pPr>
      <w:ind w:firstLine="420"/>
      <w:spacing w:after="120" w:line="240" w:lineRule="auto"/>
      <w:tabs>
        <w:tab w:val="clear" w:pos="2020" w:leader="none"/>
        <w:tab w:val="clear" w:pos="4535" w:leader="none"/>
      </w:tabs>
      <w:outlineLvl w:val="9"/>
    </w:pPr>
    <w:rPr>
      <w:rFonts w:cs="Times New Roman"/>
    </w:rPr>
  </w:style>
  <w:style w:type="character" w:styleId="794">
    <w:name w:val="正文首行缩进 Char"/>
    <w:next w:val="794"/>
    <w:link w:val="793"/>
    <w:uiPriority w:val="99"/>
    <w:qFormat/>
    <w:rPr>
      <w:rFonts w:cs="Times New Roman"/>
    </w:rPr>
  </w:style>
  <w:style w:type="paragraph" w:styleId="795">
    <w:name w:val="正文首行缩进 2"/>
    <w:basedOn w:val="755"/>
    <w:next w:val="795"/>
    <w:link w:val="796"/>
    <w:qFormat/>
    <w:pPr>
      <w:ind w:left="420" w:firstLine="420"/>
      <w:spacing w:after="120"/>
      <w:widowControl/>
    </w:pPr>
    <w:rPr>
      <w:rFonts w:ascii="仿宋_GB2312" w:eastAsia="仿宋_GB2312"/>
      <w:color w:val="ff6600"/>
      <w:sz w:val="21"/>
    </w:rPr>
  </w:style>
  <w:style w:type="character" w:styleId="796">
    <w:name w:val="正文首行缩进 2 Char"/>
    <w:next w:val="796"/>
    <w:link w:val="795"/>
    <w:qFormat/>
    <w:rPr>
      <w:rFonts w:ascii="仿宋_GB2312" w:eastAsia="仿宋_GB2312"/>
      <w:color w:val="ff6600"/>
      <w:sz w:val="21"/>
    </w:rPr>
  </w:style>
  <w:style w:type="table" w:styleId="797">
    <w:name w:val="网格型"/>
    <w:basedOn w:val="728"/>
    <w:next w:val="797"/>
    <w:link w:val="717"/>
    <w:qFormat/>
    <w:tblPr/>
  </w:style>
  <w:style w:type="character" w:styleId="798">
    <w:name w:val="要点"/>
    <w:next w:val="798"/>
    <w:link w:val="717"/>
    <w:qFormat/>
    <w:rPr>
      <w:b/>
      <w:bCs/>
    </w:rPr>
  </w:style>
  <w:style w:type="character" w:styleId="799">
    <w:name w:val="页码"/>
    <w:next w:val="799"/>
    <w:link w:val="717"/>
    <w:qFormat/>
  </w:style>
  <w:style w:type="character" w:styleId="800">
    <w:name w:val="访问过的超链接"/>
    <w:next w:val="800"/>
    <w:link w:val="717"/>
    <w:uiPriority w:val="99"/>
    <w:rPr>
      <w:color w:val="800080"/>
      <w:u w:val="single"/>
    </w:rPr>
  </w:style>
  <w:style w:type="character" w:styleId="801">
    <w:name w:val="超链接"/>
    <w:next w:val="801"/>
    <w:link w:val="717"/>
    <w:uiPriority w:val="99"/>
    <w:qFormat/>
    <w:rPr>
      <w:color w:val="0000ff"/>
      <w:u w:val="single"/>
    </w:rPr>
  </w:style>
  <w:style w:type="character" w:styleId="802">
    <w:name w:val="批注引用"/>
    <w:next w:val="802"/>
    <w:link w:val="717"/>
    <w:uiPriority w:val="99"/>
    <w:qFormat/>
    <w:rPr>
      <w:sz w:val="21"/>
      <w:szCs w:val="21"/>
    </w:rPr>
  </w:style>
  <w:style w:type="character" w:styleId="803">
    <w:name w:val="脚注引用"/>
    <w:next w:val="803"/>
    <w:link w:val="717"/>
    <w:qFormat/>
    <w:rPr>
      <w:vertAlign w:val="superscript"/>
    </w:rPr>
  </w:style>
  <w:style w:type="character" w:styleId="804">
    <w:name w:val="标题 2 Char,节 Char,Heading 2 Hidden Char,Heading 2 CCBS Char,H2 Char,sect 1.2 Char,H21 Char,sect 1.21 Char,H22 Char,sect 1.22 Char,H211 Char,sect 1.211 Char,H23 Char,sect 1.23 Char,H212 Char,sect 1.212 Char,2nd level Char,h2 Char,2 Char,Header 2 Char"/>
    <w:next w:val="804"/>
    <w:link w:val="717"/>
    <w:qFormat/>
    <w:rPr>
      <w:rFonts w:ascii="Arial" w:hAnsi="Arial" w:eastAsia="黑体"/>
      <w:b/>
      <w:sz w:val="32"/>
      <w:lang w:val="en-US" w:eastAsia="zh-CN"/>
    </w:rPr>
  </w:style>
  <w:style w:type="character" w:styleId="805">
    <w:name w:val="Plain Text Char"/>
    <w:next w:val="805"/>
    <w:link w:val="717"/>
    <w:qFormat/>
    <w:rPr>
      <w:rFonts w:ascii="宋体" w:hAnsi="Courier New" w:eastAsia="宋体"/>
      <w:sz w:val="21"/>
      <w:lang w:val="en-US" w:eastAsia="zh-CN" w:bidi="ar-SA"/>
    </w:rPr>
  </w:style>
  <w:style w:type="character" w:styleId="806">
    <w:name w:val="Font Style29"/>
    <w:next w:val="806"/>
    <w:link w:val="717"/>
    <w:qFormat/>
    <w:rPr>
      <w:rFonts w:ascii="Arial" w:hAnsi="Arial" w:cs="Arial"/>
      <w:sz w:val="14"/>
      <w:szCs w:val="14"/>
    </w:rPr>
  </w:style>
  <w:style w:type="character" w:styleId="807">
    <w:name w:val="标题 4 字符"/>
    <w:next w:val="807"/>
    <w:link w:val="717"/>
    <w:uiPriority w:val="9"/>
    <w:rPr>
      <w:rFonts w:ascii="Cambria" w:hAnsi="Cambria" w:eastAsia="宋体" w:cs="Times New Roman"/>
      <w:b/>
      <w:bCs/>
      <w:sz w:val="28"/>
      <w:szCs w:val="28"/>
    </w:rPr>
  </w:style>
  <w:style w:type="character" w:styleId="808">
    <w:name w:val="Font Style30"/>
    <w:next w:val="808"/>
    <w:link w:val="717"/>
    <w:qFormat/>
    <w:rPr>
      <w:rFonts w:ascii="宋体" w:eastAsia="宋体" w:cs="宋体"/>
      <w:sz w:val="14"/>
      <w:szCs w:val="14"/>
    </w:rPr>
  </w:style>
  <w:style w:type="character" w:styleId="809">
    <w:name w:val="正文文本缩进 3 字符1"/>
    <w:next w:val="809"/>
    <w:link w:val="717"/>
    <w:qFormat/>
    <w:rPr>
      <w:rFonts w:eastAsia="仿宋"/>
      <w:sz w:val="16"/>
      <w:szCs w:val="16"/>
    </w:rPr>
  </w:style>
  <w:style w:type="character" w:styleId="810">
    <w:name w:val="标题 5 字符"/>
    <w:next w:val="810"/>
    <w:link w:val="717"/>
    <w:uiPriority w:val="9"/>
    <w:rPr>
      <w:rFonts w:ascii="Times New Roman" w:hAnsi="Times New Roman" w:eastAsia="宋体" w:cs="Times New Roman"/>
      <w:b/>
      <w:bCs/>
      <w:sz w:val="28"/>
      <w:szCs w:val="28"/>
    </w:rPr>
  </w:style>
  <w:style w:type="character" w:styleId="811">
    <w:name w:val="**正文 Char"/>
    <w:next w:val="811"/>
    <w:link w:val="812"/>
    <w:qFormat/>
    <w:rPr>
      <w:rFonts w:ascii="宋体" w:hAnsi="宋体"/>
      <w:sz w:val="24"/>
      <w:szCs w:val="24"/>
    </w:rPr>
  </w:style>
  <w:style w:type="paragraph" w:styleId="812">
    <w:name w:val="**正文"/>
    <w:basedOn w:val="717"/>
    <w:next w:val="812"/>
    <w:link w:val="811"/>
    <w:qFormat/>
    <w:pPr>
      <w:ind w:firstLine="482"/>
      <w:spacing w:line="360" w:lineRule="auto"/>
    </w:pPr>
    <w:rPr>
      <w:rFonts w:ascii="宋体" w:hAnsi="宋体"/>
      <w:sz w:val="24"/>
    </w:rPr>
  </w:style>
  <w:style w:type="character" w:styleId="813">
    <w:name w:val="Font Style37"/>
    <w:next w:val="813"/>
    <w:link w:val="717"/>
    <w:qFormat/>
    <w:rPr>
      <w:rFonts w:ascii="Arial" w:hAnsi="Arial" w:cs="Arial"/>
      <w:sz w:val="16"/>
      <w:szCs w:val="16"/>
    </w:rPr>
  </w:style>
  <w:style w:type="character" w:styleId="814">
    <w:name w:val="纯文本 Char1,普通文字 Char Char1,纯文本 Char Char1,纯文本 Char Char Char1"/>
    <w:next w:val="814"/>
    <w:link w:val="717"/>
    <w:qFormat/>
    <w:rPr>
      <w:rFonts w:ascii="宋体" w:hAnsi="Courier New" w:cs="Courier New"/>
      <w:sz w:val="21"/>
      <w:szCs w:val="21"/>
    </w:rPr>
  </w:style>
  <w:style w:type="character" w:styleId="815">
    <w:name w:val="Font Style36"/>
    <w:next w:val="815"/>
    <w:link w:val="717"/>
    <w:qFormat/>
    <w:rPr>
      <w:rFonts w:ascii="宋体" w:eastAsia="宋体" w:cs="宋体"/>
      <w:sz w:val="16"/>
      <w:szCs w:val="16"/>
    </w:rPr>
  </w:style>
  <w:style w:type="character" w:styleId="816">
    <w:name w:val="HTML 预设格式 字符1"/>
    <w:next w:val="816"/>
    <w:link w:val="717"/>
    <w:qFormat/>
    <w:rPr>
      <w:rFonts w:ascii="Courier New" w:hAnsi="Courier New" w:eastAsia="仿宋" w:cs="Courier New"/>
    </w:rPr>
  </w:style>
  <w:style w:type="character" w:styleId="817">
    <w:name w:val="Font Style28"/>
    <w:next w:val="817"/>
    <w:link w:val="717"/>
    <w:qFormat/>
    <w:rPr>
      <w:rFonts w:ascii="Constantia" w:hAnsi="Constantia" w:cs="Constantia"/>
      <w:sz w:val="28"/>
      <w:szCs w:val="28"/>
    </w:rPr>
  </w:style>
  <w:style w:type="character" w:styleId="818">
    <w:name w:val="纯文本 Char, Char1 Char,纯文本 Char Char Char Char Char,纯文本 Char Char1 Char,普通文字1 Char,普通文字2 Char,普通文字3 Char,普通文字4 Char,普通文字5 Char,普通文字6 Char,普通文字11 Char,普通文字21 Char,普通文字31 Char,普通文字41 Char,普通文字7 Char1,小 Char,纯文本 Char1 Char Char Char"/>
    <w:next w:val="818"/>
    <w:link w:val="717"/>
    <w:qFormat/>
    <w:rPr>
      <w:rFonts w:ascii="宋体" w:hAnsi="Courier New" w:eastAsia="宋体" w:cs="Courier New"/>
      <w:szCs w:val="21"/>
    </w:rPr>
  </w:style>
  <w:style w:type="paragraph" w:styleId="819">
    <w:name w:val="Style10"/>
    <w:basedOn w:val="717"/>
    <w:next w:val="819"/>
    <w:link w:val="717"/>
    <w:qFormat/>
    <w:pPr>
      <w:jc w:val="left"/>
    </w:pPr>
    <w:rPr>
      <w:rFonts w:ascii="宋体"/>
      <w:sz w:val="24"/>
    </w:rPr>
  </w:style>
  <w:style w:type="paragraph" w:styleId="820">
    <w:name w:val="列出段落"/>
    <w:basedOn w:val="717"/>
    <w:next w:val="820"/>
    <w:link w:val="821"/>
    <w:uiPriority w:val="34"/>
    <w:qFormat/>
    <w:pPr>
      <w:ind w:firstLine="420"/>
    </w:pPr>
  </w:style>
  <w:style w:type="character" w:styleId="821">
    <w:name w:val="列出段落 Char1"/>
    <w:next w:val="821"/>
    <w:link w:val="820"/>
    <w:uiPriority w:val="34"/>
    <w:qFormat/>
    <w:rPr>
      <w:sz w:val="21"/>
      <w:szCs w:val="24"/>
    </w:rPr>
  </w:style>
  <w:style w:type="paragraph" w:styleId="822">
    <w:name w:val="普通正文"/>
    <w:basedOn w:val="717"/>
    <w:next w:val="822"/>
    <w:link w:val="717"/>
    <w:qFormat/>
    <w:pPr>
      <w:ind w:firstLine="480"/>
      <w:jc w:val="left"/>
      <w:spacing w:before="120" w:after="120" w:line="360" w:lineRule="auto"/>
    </w:pPr>
    <w:rPr>
      <w:rFonts w:ascii="Arial" w:hAnsi="Arial"/>
      <w:sz w:val="24"/>
    </w:rPr>
  </w:style>
  <w:style w:type="paragraph" w:styleId="823">
    <w:name w:val="Default"/>
    <w:next w:val="823"/>
    <w:link w:val="717"/>
    <w:uiPriority w:val="99"/>
    <w:qFormat/>
    <w:pPr>
      <w:widowControl w:val="off"/>
    </w:pPr>
    <w:rPr>
      <w:rFonts w:ascii="仿宋" w:eastAsia="仿宋" w:cs="仿宋"/>
      <w:color w:val="000000"/>
      <w:sz w:val="24"/>
      <w:szCs w:val="24"/>
      <w:lang w:val="en-US" w:eastAsia="zh-CN" w:bidi="ar-SA"/>
    </w:rPr>
  </w:style>
  <w:style w:type="paragraph" w:styleId="824">
    <w:name w:val="Char Char1 Char Char Char Char Char Char"/>
    <w:basedOn w:val="717"/>
    <w:next w:val="824"/>
    <w:link w:val="717"/>
    <w:qFormat/>
    <w:pPr>
      <w:jc w:val="center"/>
      <w:widowControl/>
    </w:pPr>
    <w:rPr>
      <w:rFonts w:ascii="宋体" w:hAnsi="宋体"/>
      <w:b/>
      <w:sz w:val="24"/>
      <w:lang w:eastAsia="en-US"/>
    </w:rPr>
  </w:style>
  <w:style w:type="paragraph" w:styleId="825">
    <w:name w:val="标题1"/>
    <w:basedOn w:val="718"/>
    <w:next w:val="717"/>
    <w:link w:val="717"/>
    <w:qFormat/>
    <w:pPr>
      <w:numPr>
        <w:ilvl w:val="0"/>
        <w:numId w:val="2"/>
      </w:numPr>
      <w:jc w:val="left"/>
      <w:spacing w:line="578" w:lineRule="atLeast"/>
    </w:pPr>
  </w:style>
  <w:style w:type="paragraph" w:styleId="826">
    <w:name w:val="要点标题"/>
    <w:basedOn w:val="717"/>
    <w:next w:val="826"/>
    <w:link w:val="717"/>
    <w:qFormat/>
    <w:pPr>
      <w:numPr>
        <w:ilvl w:val="0"/>
        <w:numId w:val="3"/>
      </w:numPr>
      <w:jc w:val="left"/>
      <w:tabs>
        <w:tab w:val="left" w:pos="420" w:leader="none"/>
      </w:tabs>
    </w:pPr>
    <w:rPr>
      <w:rFonts w:ascii="宋体" w:hAnsi="宋体"/>
      <w:b/>
      <w:sz w:val="24"/>
    </w:rPr>
  </w:style>
  <w:style w:type="paragraph" w:styleId="827">
    <w:name w:val="Char Char Char Char"/>
    <w:basedOn w:val="748"/>
    <w:next w:val="827"/>
    <w:link w:val="717"/>
    <w:qFormat/>
    <w:pPr>
      <w:spacing w:line="360" w:lineRule="auto"/>
    </w:pPr>
    <w:rPr>
      <w:rFonts w:ascii="Tahoma" w:hAnsi="Tahoma"/>
      <w:sz w:val="24"/>
    </w:rPr>
  </w:style>
  <w:style w:type="paragraph" w:styleId="828">
    <w:name w:val="Style12"/>
    <w:basedOn w:val="717"/>
    <w:next w:val="828"/>
    <w:link w:val="717"/>
    <w:qFormat/>
    <w:pPr>
      <w:jc w:val="left"/>
    </w:pPr>
    <w:rPr>
      <w:rFonts w:ascii="宋体"/>
      <w:sz w:val="24"/>
    </w:rPr>
  </w:style>
  <w:style w:type="paragraph" w:styleId="829">
    <w:name w:val="文档正文"/>
    <w:basedOn w:val="717"/>
    <w:next w:val="829"/>
    <w:link w:val="717"/>
    <w:qFormat/>
    <w:pPr>
      <w:ind w:firstLine="567"/>
      <w:spacing w:line="480" w:lineRule="atLeast"/>
    </w:pPr>
    <w:rPr>
      <w:rFonts w:ascii="仿宋_GB2312"/>
      <w:szCs w:val="20"/>
    </w:rPr>
  </w:style>
  <w:style w:type="paragraph" w:styleId="830">
    <w:name w:val=" Char"/>
    <w:basedOn w:val="717"/>
    <w:next w:val="830"/>
    <w:link w:val="717"/>
    <w:pPr>
      <w:ind w:left="420" w:hanging="420"/>
      <w:jc w:val="left"/>
      <w:tabs>
        <w:tab w:val="left" w:pos="420" w:leader="none"/>
      </w:tabs>
    </w:pPr>
    <w:rPr>
      <w:szCs w:val="20"/>
    </w:rPr>
  </w:style>
  <w:style w:type="paragraph" w:styleId="831">
    <w:name w:val="我的样式"/>
    <w:basedOn w:val="718"/>
    <w:next w:val="717"/>
    <w:link w:val="717"/>
    <w:qFormat/>
    <w:pPr>
      <w:numPr>
        <w:ilvl w:val="0"/>
        <w:numId w:val="4"/>
      </w:numPr>
      <w:spacing w:line="360" w:lineRule="auto"/>
    </w:pPr>
    <w:rPr>
      <w:rFonts w:ascii="仿宋_GB2312" w:eastAsia="仿宋_GB2312"/>
      <w:sz w:val="32"/>
      <w:szCs w:val="30"/>
    </w:rPr>
  </w:style>
  <w:style w:type="paragraph" w:styleId="832">
    <w:name w:val="正文（无缩进）"/>
    <w:basedOn w:val="717"/>
    <w:next w:val="832"/>
    <w:link w:val="717"/>
    <w:qFormat/>
    <w:pPr>
      <w:spacing w:line="360" w:lineRule="auto"/>
    </w:pPr>
    <w:rPr>
      <w:rFonts w:ascii="Calibri" w:hAnsi="Calibri"/>
      <w:sz w:val="24"/>
      <w:szCs w:val="21"/>
    </w:rPr>
  </w:style>
  <w:style w:type="paragraph" w:styleId="833">
    <w:name w:val="Char1"/>
    <w:basedOn w:val="717"/>
    <w:next w:val="833"/>
    <w:link w:val="717"/>
    <w:qFormat/>
    <w:pPr>
      <w:ind w:left="840" w:hanging="420"/>
      <w:tabs>
        <w:tab w:val="left" w:pos="840" w:leader="none"/>
      </w:tabs>
    </w:pPr>
    <w:rPr>
      <w:sz w:val="24"/>
    </w:rPr>
  </w:style>
  <w:style w:type="paragraph" w:styleId="834">
    <w:name w:val="正文（缩进） Char1"/>
    <w:basedOn w:val="717"/>
    <w:next w:val="834"/>
    <w:link w:val="717"/>
    <w:qFormat/>
    <w:pPr>
      <w:ind w:firstLine="480"/>
      <w:spacing w:before="156" w:after="156" w:line="360" w:lineRule="auto"/>
    </w:pPr>
    <w:rPr>
      <w:sz w:val="24"/>
    </w:rPr>
  </w:style>
  <w:style w:type="paragraph" w:styleId="835">
    <w:name w:val="Style11"/>
    <w:basedOn w:val="717"/>
    <w:next w:val="835"/>
    <w:link w:val="717"/>
    <w:qFormat/>
    <w:pPr>
      <w:jc w:val="left"/>
      <w:spacing w:line="446" w:lineRule="exact"/>
    </w:pPr>
    <w:rPr>
      <w:rFonts w:ascii="宋体"/>
      <w:sz w:val="24"/>
    </w:rPr>
  </w:style>
  <w:style w:type="paragraph" w:styleId="836">
    <w:name w:val="正文+段落缩进"/>
    <w:basedOn w:val="717"/>
    <w:next w:val="836"/>
    <w:link w:val="717"/>
    <w:qFormat/>
    <w:pPr>
      <w:ind w:firstLine="200"/>
      <w:spacing w:line="360" w:lineRule="auto"/>
    </w:pPr>
    <w:rPr>
      <w:rFonts w:ascii="仿宋" w:hAnsi="仿宋" w:eastAsia="仿宋" w:cs="Times New Roman"/>
      <w:sz w:val="28"/>
      <w:szCs w:val="22"/>
    </w:rPr>
  </w:style>
  <w:style w:type="paragraph" w:styleId="837">
    <w:name w:val="新编正文"/>
    <w:basedOn w:val="717"/>
    <w:next w:val="837"/>
    <w:link w:val="717"/>
    <w:pPr>
      <w:ind w:firstLine="420"/>
      <w:spacing w:before="60" w:after="60" w:line="360" w:lineRule="auto"/>
    </w:pPr>
    <w:rPr>
      <w:rFonts w:ascii="Calibri" w:hAnsi="Calibri" w:cs="宋体"/>
      <w:sz w:val="24"/>
      <w:szCs w:val="20"/>
    </w:rPr>
  </w:style>
  <w:style w:type="paragraph" w:styleId="838">
    <w:name w:val="Char"/>
    <w:basedOn w:val="717"/>
    <w:next w:val="838"/>
    <w:link w:val="717"/>
    <w:qFormat/>
    <w:pPr>
      <w:tabs>
        <w:tab w:val="left" w:pos="360" w:leader="none"/>
      </w:tabs>
    </w:pPr>
    <w:rPr>
      <w:sz w:val="24"/>
    </w:rPr>
  </w:style>
  <w:style w:type="paragraph" w:styleId="839">
    <w:name w:val=" Char Char Char1 Char Char Char Char"/>
    <w:basedOn w:val="717"/>
    <w:next w:val="839"/>
    <w:link w:val="717"/>
    <w:pPr>
      <w:jc w:val="left"/>
      <w:spacing w:after="160" w:line="240" w:lineRule="exact"/>
      <w:widowControl/>
    </w:pPr>
    <w:rPr>
      <w:rFonts w:ascii="宋体" w:hAnsi="宋体"/>
      <w:b/>
      <w:sz w:val="28"/>
      <w:szCs w:val="28"/>
    </w:rPr>
  </w:style>
  <w:style w:type="paragraph" w:styleId="840">
    <w:name w:val="Style9"/>
    <w:basedOn w:val="717"/>
    <w:next w:val="840"/>
    <w:link w:val="717"/>
    <w:qFormat/>
    <w:pPr>
      <w:jc w:val="left"/>
    </w:pPr>
    <w:rPr>
      <w:rFonts w:ascii="宋体"/>
      <w:sz w:val="24"/>
    </w:rPr>
  </w:style>
  <w:style w:type="paragraph" w:styleId="841">
    <w:name w:val="表格正文"/>
    <w:next w:val="841"/>
    <w:link w:val="717"/>
    <w:qFormat/>
    <w:pPr>
      <w:spacing w:line="0" w:lineRule="atLeast"/>
    </w:pPr>
    <w:rPr>
      <w:sz w:val="24"/>
      <w:szCs w:val="24"/>
      <w:lang w:val="en-US" w:eastAsia="zh-CN" w:bidi="he-IL"/>
    </w:rPr>
  </w:style>
  <w:style w:type="paragraph" w:styleId="842">
    <w:name w:val="修订"/>
    <w:next w:val="842"/>
    <w:link w:val="717"/>
    <w:rPr>
      <w:sz w:val="21"/>
      <w:szCs w:val="24"/>
      <w:lang w:val="en-US" w:eastAsia="zh-CN" w:bidi="ar-SA"/>
    </w:rPr>
  </w:style>
  <w:style w:type="paragraph" w:styleId="843">
    <w:name w:val="默认段落字体 Para Char Char Char Char Char Char Char Char Char1 Char Char Char Char Char Char Char"/>
    <w:basedOn w:val="748"/>
    <w:next w:val="843"/>
    <w:link w:val="717"/>
    <w:qFormat/>
    <w:rPr>
      <w:rFonts w:ascii="Tahoma" w:hAnsi="Tahoma"/>
      <w:sz w:val="24"/>
    </w:rPr>
  </w:style>
  <w:style w:type="paragraph" w:styleId="844">
    <w:name w:val="_Style 56"/>
    <w:basedOn w:val="748"/>
    <w:next w:val="844"/>
    <w:link w:val="717"/>
    <w:qFormat/>
    <w:pPr>
      <w:spacing w:line="436" w:lineRule="exact"/>
    </w:pPr>
    <w:rPr>
      <w:szCs w:val="20"/>
    </w:rPr>
  </w:style>
  <w:style w:type="paragraph" w:styleId="845">
    <w:name w:val="正文1"/>
    <w:basedOn w:val="717"/>
    <w:next w:val="717"/>
    <w:link w:val="846"/>
    <w:uiPriority w:val="99"/>
    <w:qFormat/>
    <w:pPr>
      <w:ind w:firstLine="510"/>
      <w:spacing w:before="156" w:line="360" w:lineRule="auto"/>
    </w:pPr>
    <w:rPr>
      <w:rFonts w:ascii="Calibri" w:hAnsi="Calibri"/>
      <w:sz w:val="24"/>
      <w:szCs w:val="20"/>
    </w:rPr>
  </w:style>
  <w:style w:type="character" w:styleId="846">
    <w:name w:val="正文 Char"/>
    <w:next w:val="846"/>
    <w:link w:val="845"/>
    <w:uiPriority w:val="99"/>
    <w:rPr>
      <w:rFonts w:ascii="Calibri" w:hAnsi="Calibri"/>
      <w:sz w:val="24"/>
    </w:rPr>
  </w:style>
  <w:style w:type="paragraph" w:styleId="847">
    <w:name w:val="标题3"/>
    <w:basedOn w:val="720"/>
    <w:next w:val="847"/>
    <w:link w:val="717"/>
    <w:pPr>
      <w:keepLines w:val="0"/>
      <w:keepNext w:val="0"/>
      <w:spacing w:before="0" w:after="0" w:line="360" w:lineRule="auto"/>
    </w:pPr>
    <w:rPr>
      <w:rFonts w:ascii="Calibri" w:hAnsi="Calibri" w:eastAsia="仿宋_GB2312"/>
      <w:b w:val="0"/>
      <w:bCs/>
      <w:sz w:val="30"/>
      <w:szCs w:val="32"/>
    </w:rPr>
  </w:style>
  <w:style w:type="paragraph" w:styleId="848">
    <w:name w:val=" Char Char Char Char Char Char Char Char Char Char Char Char Char"/>
    <w:basedOn w:val="717"/>
    <w:next w:val="848"/>
    <w:link w:val="717"/>
    <w:pPr>
      <w:jc w:val="left"/>
      <w:spacing w:after="160" w:line="240" w:lineRule="exact"/>
      <w:widowControl/>
    </w:pPr>
    <w:rPr>
      <w:rFonts w:ascii="Verdana" w:hAnsi="Verdana"/>
      <w:sz w:val="20"/>
      <w:szCs w:val="20"/>
      <w:lang w:eastAsia="en-US"/>
    </w:rPr>
  </w:style>
  <w:style w:type="paragraph" w:styleId="849">
    <w:name w:val="样式1"/>
    <w:basedOn w:val="717"/>
    <w:next w:val="849"/>
    <w:link w:val="717"/>
    <w:qFormat/>
    <w:pPr>
      <w:numPr>
        <w:ilvl w:val="0"/>
        <w:numId w:val="2"/>
      </w:numPr>
      <w:tabs>
        <w:tab w:val="left" w:pos="1110" w:leader="none"/>
      </w:tabs>
    </w:pPr>
    <w:rPr>
      <w:rFonts w:ascii="宋体" w:hAnsi="宋体"/>
      <w:szCs w:val="21"/>
    </w:rPr>
  </w:style>
  <w:style w:type="paragraph" w:styleId="850">
    <w:name w:val="正文360首行缩进"/>
    <w:basedOn w:val="717"/>
    <w:next w:val="850"/>
    <w:link w:val="717"/>
    <w:qFormat/>
    <w:pPr>
      <w:ind w:firstLine="200"/>
      <w:jc w:val="left"/>
      <w:spacing w:before="120" w:line="300" w:lineRule="auto"/>
      <w:widowControl/>
    </w:pPr>
    <w:rPr>
      <w:rFonts w:ascii="Times New Roman" w:hAnsi="Times New Roman" w:eastAsia="宋体" w:cs="Times New Roman"/>
      <w:sz w:val="24"/>
      <w:szCs w:val="20"/>
    </w:rPr>
  </w:style>
  <w:style w:type="character" w:styleId="851">
    <w:name w:val="font01"/>
    <w:next w:val="851"/>
    <w:link w:val="717"/>
    <w:qFormat/>
    <w:rPr>
      <w:rFonts w:hint="eastAsia" w:ascii="宋体" w:hAnsi="宋体" w:eastAsia="宋体" w:cs="宋体"/>
      <w:i w:val="0"/>
      <w:color w:val="000000"/>
      <w:sz w:val="24"/>
      <w:szCs w:val="24"/>
      <w:u w:val="none"/>
      <w:lang w:eastAsia="en-US"/>
    </w:rPr>
  </w:style>
  <w:style w:type="character" w:styleId="852">
    <w:name w:val="Heading 2 Char"/>
    <w:next w:val="852"/>
    <w:link w:val="717"/>
    <w:qFormat/>
    <w:rPr>
      <w:rFonts w:ascii="等线 Light" w:hAnsi="等线 Light" w:eastAsia="宋体" w:cs="Times New Roman"/>
      <w:b/>
      <w:bCs/>
      <w:sz w:val="32"/>
      <w:szCs w:val="32"/>
    </w:rPr>
  </w:style>
  <w:style w:type="character" w:styleId="853">
    <w:name w:val="正文 首行缩进 Char"/>
    <w:next w:val="853"/>
    <w:link w:val="854"/>
    <w:qFormat/>
    <w:rPr>
      <w:rFonts w:ascii="Arial" w:hAnsi="Arial"/>
      <w:sz w:val="24"/>
    </w:rPr>
  </w:style>
  <w:style w:type="paragraph" w:styleId="854">
    <w:name w:val="正文 首行缩进"/>
    <w:basedOn w:val="717"/>
    <w:next w:val="854"/>
    <w:link w:val="853"/>
    <w:qFormat/>
    <w:pPr>
      <w:ind w:firstLine="420"/>
      <w:spacing w:line="360" w:lineRule="auto"/>
    </w:pPr>
    <w:rPr>
      <w:rFonts w:ascii="Arial" w:hAnsi="Arial"/>
      <w:sz w:val="24"/>
      <w:szCs w:val="20"/>
    </w:rPr>
  </w:style>
  <w:style w:type="character" w:styleId="855">
    <w:name w:val="页眉 字符"/>
    <w:next w:val="855"/>
    <w:link w:val="717"/>
    <w:uiPriority w:val="99"/>
    <w:rPr>
      <w:sz w:val="18"/>
      <w:szCs w:val="18"/>
    </w:rPr>
  </w:style>
  <w:style w:type="paragraph" w:styleId="856">
    <w:name w:val="普通文字"/>
    <w:basedOn w:val="717"/>
    <w:next w:val="717"/>
    <w:link w:val="717"/>
    <w:qFormat/>
    <w:rPr>
      <w:rFonts w:ascii="宋体" w:hAnsi="Calibri" w:eastAsia="黑体"/>
      <w:sz w:val="24"/>
    </w:rPr>
  </w:style>
  <w:style w:type="paragraph" w:styleId="857">
    <w:name w:val="样式一"/>
    <w:basedOn w:val="717"/>
    <w:next w:val="857"/>
    <w:link w:val="717"/>
    <w:pPr>
      <w:ind w:left="340" w:hanging="340"/>
      <w:spacing w:before="100" w:after="100" w:line="360" w:lineRule="exact"/>
      <w:tabs>
        <w:tab w:val="left" w:pos="1080" w:leader="none"/>
      </w:tabs>
    </w:pPr>
    <w:rPr>
      <w:rFonts w:ascii="宋体" w:hAnsi="宋体" w:eastAsia="黑体"/>
      <w:sz w:val="24"/>
      <w:szCs w:val="20"/>
      <w:lang w:val="en-GB"/>
    </w:rPr>
  </w:style>
  <w:style w:type="paragraph" w:styleId="858">
    <w:name w:val="列出段落1"/>
    <w:basedOn w:val="717"/>
    <w:next w:val="858"/>
    <w:link w:val="859"/>
    <w:qFormat/>
    <w:pPr>
      <w:ind w:firstLine="420"/>
    </w:pPr>
    <w:rPr>
      <w:rFonts w:hAnsi="Calibri"/>
      <w:sz w:val="24"/>
    </w:rPr>
  </w:style>
  <w:style w:type="character" w:styleId="859">
    <w:name w:val="列出段落 Char,编号 Char,列出段落12 Char,正文段落1 Char,符号列表 Char,List Paragraph Char"/>
    <w:next w:val="859"/>
    <w:link w:val="858"/>
    <w:uiPriority w:val="34"/>
    <w:qFormat/>
    <w:rPr>
      <w:rFonts w:hAnsi="Calibri"/>
      <w:sz w:val="24"/>
      <w:szCs w:val="24"/>
    </w:rPr>
  </w:style>
  <w:style w:type="paragraph" w:styleId="860">
    <w:name w:val="标书正文:  0.74 厘米"/>
    <w:basedOn w:val="717"/>
    <w:next w:val="860"/>
    <w:link w:val="717"/>
    <w:pPr>
      <w:ind w:firstLine="420"/>
      <w:spacing w:line="360" w:lineRule="auto"/>
    </w:pPr>
    <w:rPr>
      <w:rFonts w:ascii="黑体" w:hAnsi="Calibri" w:eastAsia="黑体"/>
      <w:sz w:val="24"/>
    </w:rPr>
  </w:style>
  <w:style w:type="paragraph" w:styleId="861">
    <w:name w:val="CSS标题1"/>
    <w:basedOn w:val="718"/>
    <w:next w:val="862"/>
    <w:link w:val="717"/>
    <w:qFormat/>
    <w:pPr>
      <w:numPr>
        <w:ilvl w:val="0"/>
        <w:numId w:val="5"/>
      </w:numPr>
      <w:jc w:val="center"/>
      <w:pageBreakBefore/>
      <w:spacing w:line="240" w:lineRule="auto"/>
      <w:tabs>
        <w:tab w:val="left" w:pos="1800" w:leader="none"/>
      </w:tabs>
    </w:pPr>
    <w:rPr>
      <w:rFonts w:ascii="Calibri" w:hAnsi="Calibri" w:eastAsia="黑体"/>
      <w:b w:val="0"/>
      <w:sz w:val="40"/>
    </w:rPr>
  </w:style>
  <w:style w:type="paragraph" w:styleId="862">
    <w:name w:val="CSS正文缩进"/>
    <w:next w:val="862"/>
    <w:link w:val="717"/>
    <w:qFormat/>
    <w:pPr>
      <w:ind w:firstLine="560"/>
      <w:spacing w:line="440" w:lineRule="exact"/>
    </w:pPr>
    <w:rPr>
      <w:rFonts w:ascii="Calibri" w:hAnsi="Calibri"/>
      <w:sz w:val="28"/>
      <w:szCs w:val="22"/>
      <w:lang w:val="en-US" w:eastAsia="zh-CN" w:bidi="ar-SA"/>
    </w:rPr>
  </w:style>
  <w:style w:type="paragraph" w:styleId="863">
    <w:name w:val="DC_正文"/>
    <w:basedOn w:val="717"/>
    <w:next w:val="863"/>
    <w:link w:val="717"/>
    <w:qFormat/>
    <w:pPr>
      <w:ind w:firstLine="200"/>
      <w:spacing w:line="360" w:lineRule="auto"/>
    </w:pPr>
    <w:rPr>
      <w:rFonts w:ascii="微软雅黑" w:hAnsi="微软雅黑" w:eastAsia="微软雅黑"/>
      <w:szCs w:val="22"/>
    </w:rPr>
  </w:style>
  <w:style w:type="character" w:styleId="864">
    <w:name w:val="font41"/>
    <w:next w:val="864"/>
    <w:link w:val="717"/>
    <w:qFormat/>
    <w:rPr>
      <w:rFonts w:ascii="Times New Roman" w:hAnsi="Times New Roman" w:cs="Times New Roman"/>
      <w:color w:val="000000"/>
      <w:sz w:val="20"/>
      <w:szCs w:val="20"/>
      <w:u w:val="none"/>
    </w:rPr>
  </w:style>
  <w:style w:type="character" w:styleId="865">
    <w:name w:val="标题 Char2"/>
    <w:next w:val="865"/>
    <w:link w:val="717"/>
    <w:rPr>
      <w:rFonts w:ascii="Cambria" w:hAnsi="Cambria" w:cs="Times New Roman"/>
      <w:b/>
      <w:bCs/>
      <w:sz w:val="32"/>
      <w:szCs w:val="32"/>
    </w:rPr>
  </w:style>
  <w:style w:type="character" w:styleId="866">
    <w:name w:val="ask-title2"/>
    <w:next w:val="866"/>
    <w:link w:val="717"/>
    <w:qFormat/>
  </w:style>
  <w:style w:type="character" w:styleId="867">
    <w:name w:val="日期 Char1"/>
    <w:next w:val="867"/>
    <w:link w:val="717"/>
    <w:rPr>
      <w:sz w:val="21"/>
      <w:szCs w:val="24"/>
    </w:rPr>
  </w:style>
  <w:style w:type="character" w:styleId="868">
    <w:name w:val="font21"/>
    <w:next w:val="868"/>
    <w:link w:val="717"/>
    <w:qFormat/>
    <w:rPr>
      <w:rFonts w:hint="eastAsia" w:ascii="宋体" w:hAnsi="宋体" w:eastAsia="宋体" w:cs="宋体"/>
      <w:b/>
      <w:color w:val="000000"/>
      <w:sz w:val="20"/>
      <w:szCs w:val="20"/>
      <w:u w:val="none"/>
    </w:rPr>
  </w:style>
  <w:style w:type="character" w:styleId="869">
    <w:name w:val="脚注文本 Char2"/>
    <w:next w:val="869"/>
    <w:link w:val="717"/>
    <w:rPr>
      <w:sz w:val="18"/>
      <w:szCs w:val="18"/>
    </w:rPr>
  </w:style>
  <w:style w:type="character" w:styleId="870">
    <w:name w:val="Footer Char"/>
    <w:next w:val="870"/>
    <w:link w:val="717"/>
    <w:qFormat/>
    <w:rPr>
      <w:sz w:val="18"/>
    </w:rPr>
  </w:style>
  <w:style w:type="character" w:styleId="871">
    <w:name w:val="fontstyle01"/>
    <w:next w:val="871"/>
    <w:link w:val="717"/>
    <w:rPr>
      <w:rFonts w:ascii="宋体" w:hAnsi="宋体" w:eastAsia="宋体" w:cs="宋体"/>
      <w:color w:val="000000"/>
      <w:sz w:val="36"/>
      <w:szCs w:val="36"/>
      <w:lang w:val="en-US" w:eastAsia="zh-CN" w:bidi="ar-SA"/>
    </w:rPr>
  </w:style>
  <w:style w:type="character" w:styleId="872">
    <w:name w:val="HTML 预设格式 Char2"/>
    <w:next w:val="872"/>
    <w:link w:val="717"/>
    <w:rPr>
      <w:rFonts w:ascii="Courier New" w:hAnsi="Courier New" w:cs="Courier New"/>
    </w:rPr>
  </w:style>
  <w:style w:type="character" w:styleId="873">
    <w:name w:val="脚注文本 Char1"/>
    <w:next w:val="873"/>
    <w:link w:val="717"/>
    <w:rPr>
      <w:sz w:val="18"/>
      <w:szCs w:val="18"/>
    </w:rPr>
  </w:style>
  <w:style w:type="character" w:styleId="874">
    <w:name w:val="apple-style-span"/>
    <w:next w:val="874"/>
    <w:link w:val="717"/>
  </w:style>
  <w:style w:type="character" w:styleId="875">
    <w:name w:val="Char Char4"/>
    <w:next w:val="875"/>
    <w:link w:val="717"/>
    <w:rPr>
      <w:rFonts w:ascii="Calibri" w:hAnsi="Calibri" w:eastAsia="宋体"/>
      <w:sz w:val="18"/>
      <w:szCs w:val="18"/>
      <w:lang w:val="en-US" w:eastAsia="zh-CN" w:bidi="ar-SA"/>
    </w:rPr>
  </w:style>
  <w:style w:type="character" w:styleId="876">
    <w:name w:val="标题4 Char"/>
    <w:next w:val="876"/>
    <w:link w:val="877"/>
    <w:rPr>
      <w:b/>
      <w:sz w:val="24"/>
      <w:szCs w:val="24"/>
    </w:rPr>
  </w:style>
  <w:style w:type="paragraph" w:styleId="877">
    <w:name w:val="标题4"/>
    <w:basedOn w:val="717"/>
    <w:next w:val="877"/>
    <w:link w:val="876"/>
    <w:qFormat/>
    <w:pPr>
      <w:ind w:left="851" w:hanging="851"/>
      <w:spacing w:before="100" w:beforeAutospacing="1" w:after="100" w:afterAutospacing="1"/>
      <w:outlineLvl w:val="3"/>
    </w:pPr>
    <w:rPr>
      <w:b/>
      <w:sz w:val="24"/>
    </w:rPr>
  </w:style>
  <w:style w:type="character" w:styleId="878">
    <w:name w:val="纯文本 字符1"/>
    <w:next w:val="878"/>
    <w:link w:val="717"/>
    <w:rPr>
      <w:rFonts w:ascii="宋体" w:hAnsi="Courier New" w:eastAsia="宋体"/>
      <w:sz w:val="24"/>
      <w:szCs w:val="24"/>
      <w:lang w:val="en-US" w:eastAsia="zh-CN" w:bidi="ar-SA"/>
    </w:rPr>
  </w:style>
  <w:style w:type="character" w:styleId="879">
    <w:name w:val="font11"/>
    <w:next w:val="879"/>
    <w:link w:val="717"/>
    <w:rPr>
      <w:rFonts w:hint="eastAsia" w:ascii="宋体" w:hAnsi="宋体" w:eastAsia="宋体" w:cs="宋体"/>
      <w:color w:val="000000"/>
      <w:sz w:val="18"/>
      <w:szCs w:val="18"/>
      <w:u w:val="none"/>
    </w:rPr>
  </w:style>
  <w:style w:type="character" w:styleId="880">
    <w:name w:val="小标题 字符"/>
    <w:next w:val="880"/>
    <w:link w:val="881"/>
    <w:rPr>
      <w:rFonts w:ascii="宋体" w:hAnsi="宋体"/>
      <w:sz w:val="28"/>
    </w:rPr>
  </w:style>
  <w:style w:type="paragraph" w:styleId="881">
    <w:name w:val="小标题"/>
    <w:basedOn w:val="717"/>
    <w:next w:val="881"/>
    <w:link w:val="880"/>
    <w:pPr>
      <w:jc w:val="left"/>
    </w:pPr>
    <w:rPr>
      <w:rFonts w:ascii="宋体" w:hAnsi="宋体"/>
      <w:sz w:val="28"/>
      <w:szCs w:val="20"/>
    </w:rPr>
  </w:style>
  <w:style w:type="character" w:styleId="882">
    <w:name w:val="HTML 预设格式 Char1"/>
    <w:next w:val="882"/>
    <w:link w:val="717"/>
    <w:uiPriority w:val="99"/>
    <w:qFormat/>
    <w:rPr>
      <w:rFonts w:ascii="Courier New" w:hAnsi="Courier New" w:cs="Courier New"/>
    </w:rPr>
  </w:style>
  <w:style w:type="character" w:styleId="883">
    <w:name w:val="style262"/>
    <w:next w:val="883"/>
    <w:link w:val="717"/>
    <w:rPr>
      <w:sz w:val="18"/>
      <w:szCs w:val="18"/>
    </w:rPr>
  </w:style>
  <w:style w:type="character" w:styleId="884">
    <w:name w:val="日期 Char2"/>
    <w:next w:val="884"/>
    <w:link w:val="717"/>
    <w:rPr>
      <w:sz w:val="21"/>
      <w:szCs w:val="24"/>
    </w:rPr>
  </w:style>
  <w:style w:type="character" w:styleId="885">
    <w:name w:val="Heading 4 Char"/>
    <w:next w:val="885"/>
    <w:link w:val="717"/>
    <w:rPr>
      <w:rFonts w:ascii="黑体" w:hAnsi="Arial" w:eastAsia="黑体"/>
      <w:sz w:val="28"/>
      <w:szCs w:val="28"/>
      <w:lang w:val="en-US" w:eastAsia="zh-CN" w:bidi="ar-SA"/>
    </w:rPr>
  </w:style>
  <w:style w:type="character" w:styleId="886">
    <w:name w:val="Comment Text Char1"/>
    <w:next w:val="886"/>
    <w:link w:val="717"/>
    <w:rPr>
      <w:sz w:val="21"/>
      <w:szCs w:val="24"/>
    </w:rPr>
  </w:style>
  <w:style w:type="character" w:styleId="887">
    <w:name w:val="Heading 1 Char"/>
    <w:next w:val="887"/>
    <w:link w:val="717"/>
    <w:uiPriority w:val="9"/>
    <w:rPr>
      <w:rFonts w:eastAsia="黑体"/>
      <w:b/>
      <w:bCs/>
      <w:sz w:val="36"/>
      <w:szCs w:val="36"/>
      <w:lang w:val="en-US" w:eastAsia="zh-CN" w:bidi="ar-SA"/>
    </w:rPr>
  </w:style>
  <w:style w:type="character" w:styleId="888">
    <w:name w:val="Header Char"/>
    <w:next w:val="888"/>
    <w:link w:val="717"/>
    <w:rPr>
      <w:sz w:val="18"/>
    </w:rPr>
  </w:style>
  <w:style w:type="character" w:styleId="889">
    <w:name w:val="无间隔 Char"/>
    <w:next w:val="889"/>
    <w:link w:val="890"/>
    <w:rPr>
      <w:rFonts w:ascii="等线" w:hAnsi="等线" w:eastAsia="等线"/>
      <w:szCs w:val="21"/>
      <w:lang w:val="en-US" w:eastAsia="zh-CN" w:bidi="ar-SA"/>
    </w:rPr>
  </w:style>
  <w:style w:type="paragraph" w:styleId="890">
    <w:name w:val="无间隔1"/>
    <w:next w:val="890"/>
    <w:link w:val="889"/>
    <w:qFormat/>
    <w:pPr>
      <w:jc w:val="both"/>
      <w:widowControl w:val="off"/>
    </w:pPr>
    <w:rPr>
      <w:rFonts w:ascii="等线" w:hAnsi="等线" w:eastAsia="等线"/>
      <w:szCs w:val="21"/>
      <w:lang w:val="en-US" w:eastAsia="zh-CN" w:bidi="ar-SA"/>
    </w:rPr>
  </w:style>
  <w:style w:type="character" w:styleId="891">
    <w:name w:val="Heading 5 Char"/>
    <w:next w:val="891"/>
    <w:link w:val="717"/>
    <w:qFormat/>
    <w:rPr>
      <w:rFonts w:ascii="黑体" w:hAnsi="Arial" w:eastAsia="黑体"/>
      <w:sz w:val="24"/>
      <w:szCs w:val="24"/>
      <w:lang w:val="en-US" w:eastAsia="zh-CN" w:bidi="ar-SA"/>
    </w:rPr>
  </w:style>
  <w:style w:type="character" w:styleId="892">
    <w:name w:val="apple-converted-space"/>
    <w:next w:val="892"/>
    <w:link w:val="717"/>
    <w:qFormat/>
    <w:rPr>
      <w:rFonts w:eastAsia="宋体"/>
      <w:sz w:val="24"/>
      <w:szCs w:val="24"/>
      <w:lang w:val="en-US" w:eastAsia="zh-CN" w:bidi="ar-SA"/>
    </w:rPr>
  </w:style>
  <w:style w:type="character" w:styleId="893">
    <w:name w:val="Char Char3"/>
    <w:next w:val="893"/>
    <w:link w:val="717"/>
    <w:qFormat/>
    <w:rPr>
      <w:rFonts w:ascii="Calibri" w:hAnsi="Calibri" w:eastAsia="宋体"/>
      <w:sz w:val="18"/>
      <w:szCs w:val="18"/>
      <w:lang w:val="en-US" w:eastAsia="zh-CN" w:bidi="ar-SA"/>
    </w:rPr>
  </w:style>
  <w:style w:type="character" w:styleId="894">
    <w:name w:val="headline-content2"/>
    <w:next w:val="894"/>
    <w:link w:val="717"/>
    <w:qFormat/>
  </w:style>
  <w:style w:type="character" w:styleId="895">
    <w:name w:val="无"/>
    <w:next w:val="895"/>
    <w:link w:val="717"/>
    <w:qFormat/>
  </w:style>
  <w:style w:type="character" w:styleId="896">
    <w:name w:val="标题 Char1"/>
    <w:next w:val="896"/>
    <w:link w:val="717"/>
    <w:qFormat/>
    <w:rPr>
      <w:rFonts w:ascii="Cambria" w:hAnsi="Cambria" w:cs="Times New Roman"/>
      <w:b/>
      <w:bCs/>
      <w:sz w:val="32"/>
      <w:szCs w:val="32"/>
    </w:rPr>
  </w:style>
  <w:style w:type="character" w:styleId="897">
    <w:name w:val="font51"/>
    <w:next w:val="897"/>
    <w:link w:val="717"/>
    <w:qFormat/>
    <w:rPr>
      <w:rFonts w:hint="eastAsia" w:ascii="宋体" w:hAnsi="宋体" w:eastAsia="宋体" w:cs="宋体"/>
      <w:color w:val="000000"/>
      <w:sz w:val="20"/>
      <w:szCs w:val="20"/>
      <w:u w:val="none"/>
      <w:lang w:val="en-US" w:eastAsia="zh-CN" w:bidi="ar-SA"/>
    </w:rPr>
  </w:style>
  <w:style w:type="character" w:styleId="898">
    <w:name w:val="HTML 预设格式 Char3"/>
    <w:next w:val="898"/>
    <w:link w:val="717"/>
    <w:qFormat/>
    <w:rPr>
      <w:rFonts w:ascii="Courier New" w:hAnsi="Courier New" w:cs="Courier New"/>
    </w:rPr>
  </w:style>
  <w:style w:type="character" w:styleId="899">
    <w:name w:val="Heading 6 Char"/>
    <w:next w:val="899"/>
    <w:link w:val="717"/>
    <w:qFormat/>
    <w:rPr>
      <w:rFonts w:ascii="等线 Light" w:hAnsi="等线 Light" w:eastAsia="等线 Light"/>
      <w:b/>
      <w:bCs/>
      <w:sz w:val="24"/>
      <w:szCs w:val="24"/>
      <w:lang w:val="en-US" w:eastAsia="zh-CN" w:bidi="ar-SA"/>
    </w:rPr>
  </w:style>
  <w:style w:type="character" w:styleId="900">
    <w:name w:val="font31"/>
    <w:next w:val="900"/>
    <w:link w:val="717"/>
    <w:qFormat/>
    <w:rPr>
      <w:rFonts w:hint="eastAsia" w:ascii="宋体" w:hAnsi="宋体" w:eastAsia="宋体" w:cs="宋体"/>
      <w:b/>
      <w:color w:val="000000"/>
      <w:sz w:val="20"/>
      <w:szCs w:val="20"/>
      <w:u w:val="none"/>
    </w:rPr>
  </w:style>
  <w:style w:type="character" w:styleId="901">
    <w:name w:val="s1"/>
    <w:next w:val="901"/>
    <w:link w:val="717"/>
    <w:qFormat/>
  </w:style>
  <w:style w:type="paragraph" w:styleId="902">
    <w:name w:val="Char Char Char1 Char Char Char Char"/>
    <w:basedOn w:val="717"/>
    <w:next w:val="902"/>
    <w:link w:val="717"/>
    <w:qFormat/>
    <w:pPr>
      <w:jc w:val="left"/>
      <w:spacing w:after="160" w:line="240" w:lineRule="exact"/>
      <w:widowControl/>
    </w:pPr>
    <w:rPr>
      <w:rFonts w:ascii="宋体" w:hAnsi="宋体"/>
      <w:b/>
      <w:sz w:val="28"/>
      <w:szCs w:val="28"/>
    </w:rPr>
  </w:style>
  <w:style w:type="paragraph" w:styleId="903">
    <w:name w:val="_Style 65"/>
    <w:next w:val="717"/>
    <w:link w:val="717"/>
    <w:qFormat/>
    <w:pPr>
      <w:jc w:val="both"/>
      <w:widowControl w:val="off"/>
    </w:pPr>
    <w:rPr>
      <w:sz w:val="21"/>
      <w:szCs w:val="24"/>
      <w:lang w:val="en-US" w:eastAsia="zh-CN" w:bidi="ar-SA"/>
    </w:rPr>
  </w:style>
  <w:style w:type="paragraph" w:styleId="904">
    <w:name w:val="列出段落2"/>
    <w:basedOn w:val="717"/>
    <w:next w:val="904"/>
    <w:link w:val="717"/>
    <w:qFormat/>
    <w:pPr>
      <w:ind w:firstLine="200"/>
    </w:pPr>
    <w:rPr>
      <w:rFonts w:ascii="Calibri" w:hAnsi="Calibri"/>
      <w:szCs w:val="22"/>
    </w:rPr>
  </w:style>
  <w:style w:type="paragraph" w:styleId="905">
    <w:name w:val="No Spacing1"/>
    <w:next w:val="905"/>
    <w:link w:val="717"/>
    <w:qFormat/>
    <w:pPr>
      <w:jc w:val="both"/>
      <w:widowControl w:val="off"/>
    </w:pPr>
    <w:rPr>
      <w:rFonts w:ascii="等线" w:hAnsi="等线" w:eastAsia="等线" w:cs="等线"/>
      <w:sz w:val="21"/>
      <w:szCs w:val="21"/>
      <w:lang w:val="en-US" w:eastAsia="zh-CN" w:bidi="ar-SA"/>
    </w:rPr>
  </w:style>
  <w:style w:type="paragraph" w:styleId="906">
    <w:name w:val="图片居中"/>
    <w:basedOn w:val="717"/>
    <w:next w:val="906"/>
    <w:link w:val="717"/>
    <w:qFormat/>
    <w:pPr>
      <w:jc w:val="center"/>
      <w:spacing w:line="440" w:lineRule="exact"/>
    </w:pPr>
    <w:rPr>
      <w:rFonts w:ascii="宋体" w:hAnsi="宋体" w:cs="宋体"/>
      <w:sz w:val="24"/>
    </w:rPr>
  </w:style>
  <w:style w:type="paragraph" w:styleId="907">
    <w:name w:val="样式 文本块 + 左侧:  -3.33 字符"/>
    <w:basedOn w:val="757"/>
    <w:next w:val="907"/>
    <w:link w:val="717"/>
    <w:qFormat/>
    <w:pPr>
      <w:ind w:left="0" w:right="0" w:firstLine="200"/>
      <w:spacing w:line="360" w:lineRule="auto"/>
      <w:tabs>
        <w:tab w:val="left" w:pos="1140" w:leader="none"/>
      </w:tabs>
    </w:pPr>
    <w:rPr>
      <w:rFonts w:ascii="宋体" w:cs="宋体"/>
    </w:rPr>
  </w:style>
  <w:style w:type="paragraph" w:styleId="908">
    <w:name w:val="Char3"/>
    <w:basedOn w:val="717"/>
    <w:next w:val="908"/>
    <w:link w:val="717"/>
    <w:qFormat/>
    <w:pPr>
      <w:jc w:val="left"/>
      <w:spacing w:after="160" w:line="240" w:lineRule="exact"/>
      <w:widowControl/>
    </w:pPr>
    <w:rPr>
      <w:rFonts w:ascii="Verdana" w:hAnsi="Verdana"/>
      <w:szCs w:val="20"/>
      <w:lang w:eastAsia="en-US"/>
    </w:rPr>
  </w:style>
  <w:style w:type="paragraph" w:styleId="909">
    <w:name w:val="TOC 标题1"/>
    <w:basedOn w:val="718"/>
    <w:next w:val="717"/>
    <w:link w:val="717"/>
    <w:uiPriority w:val="39"/>
    <w:unhideWhenUsed/>
    <w:qFormat/>
    <w:pPr>
      <w:jc w:val="left"/>
      <w:spacing w:before="480" w:after="0" w:line="276" w:lineRule="auto"/>
      <w:widowControl/>
      <w:outlineLvl w:val="9"/>
    </w:pPr>
    <w:rPr>
      <w:rFonts w:ascii="Cambria" w:hAnsi="Cambria"/>
      <w:color w:val="365f91"/>
      <w:sz w:val="28"/>
      <w:szCs w:val="28"/>
    </w:rPr>
  </w:style>
  <w:style w:type="paragraph" w:styleId="910">
    <w:name w:val="样式 首行缩进:  0 字符"/>
    <w:basedOn w:val="717"/>
    <w:next w:val="717"/>
    <w:link w:val="717"/>
    <w:qFormat/>
  </w:style>
  <w:style w:type="paragraph" w:styleId="911">
    <w:name w:val="样式 宋体 五号 首行缩进:  0.95 厘米"/>
    <w:basedOn w:val="717"/>
    <w:next w:val="911"/>
    <w:link w:val="717"/>
    <w:qFormat/>
    <w:pPr>
      <w:ind w:firstLine="200"/>
      <w:spacing w:line="360" w:lineRule="auto"/>
      <w:outlineLvl w:val="2"/>
    </w:pPr>
    <w:rPr>
      <w:rFonts w:ascii="宋体" w:cs="宋体"/>
      <w:b/>
      <w:color w:val="ff0000"/>
      <w:sz w:val="24"/>
    </w:rPr>
  </w:style>
  <w:style w:type="paragraph" w:styleId="912">
    <w:name w:val="列出段落11"/>
    <w:basedOn w:val="717"/>
    <w:next w:val="912"/>
    <w:link w:val="717"/>
    <w:qFormat/>
    <w:pPr>
      <w:ind w:firstLine="200"/>
    </w:pPr>
    <w:rPr>
      <w:sz w:val="28"/>
      <w:szCs w:val="20"/>
    </w:rPr>
  </w:style>
  <w:style w:type="paragraph" w:styleId="913">
    <w:name w:val="0-正文"/>
    <w:next w:val="913"/>
    <w:link w:val="717"/>
    <w:qFormat/>
    <w:pPr>
      <w:ind w:firstLine="200"/>
      <w:jc w:val="both"/>
      <w:spacing w:line="360" w:lineRule="auto"/>
    </w:pPr>
    <w:rPr>
      <w:rFonts w:ascii="宋体"/>
      <w:sz w:val="24"/>
      <w:szCs w:val="24"/>
      <w:lang w:val="en-US" w:eastAsia="zh-CN" w:bidi="ar-SA"/>
    </w:rPr>
  </w:style>
  <w:style w:type="paragraph" w:styleId="914">
    <w:name w:val="_Style 103"/>
    <w:next w:val="717"/>
    <w:link w:val="717"/>
    <w:qFormat/>
    <w:pPr>
      <w:jc w:val="both"/>
      <w:widowControl w:val="off"/>
    </w:pPr>
    <w:rPr>
      <w:sz w:val="21"/>
      <w:szCs w:val="24"/>
      <w:lang w:val="en-US" w:eastAsia="zh-CN" w:bidi="ar-SA"/>
    </w:rPr>
  </w:style>
  <w:style w:type="paragraph" w:styleId="915">
    <w:name w:val="0-正"/>
    <w:next w:val="915"/>
    <w:link w:val="717"/>
    <w:qFormat/>
    <w:pPr>
      <w:contextualSpacing/>
      <w:ind w:firstLine="200"/>
      <w:jc w:val="both"/>
      <w:spacing w:line="360" w:lineRule="auto"/>
    </w:pPr>
    <w:rPr>
      <w:rFonts w:ascii="宋体" w:cs="宋体"/>
      <w:sz w:val="24"/>
      <w:szCs w:val="24"/>
      <w:lang w:val="en-US" w:eastAsia="zh-CN" w:bidi="ar-SA"/>
    </w:rPr>
  </w:style>
  <w:style w:type="paragraph" w:styleId="916">
    <w:name w:val="p20"/>
    <w:basedOn w:val="717"/>
    <w:next w:val="916"/>
    <w:link w:val="717"/>
    <w:qFormat/>
    <w:pPr>
      <w:widowControl/>
    </w:pPr>
    <w:rPr>
      <w:rFonts w:ascii="宋体" w:hAnsi="宋体" w:cs="宋体"/>
      <w:szCs w:val="21"/>
    </w:rPr>
  </w:style>
  <w:style w:type="paragraph" w:styleId="917">
    <w:name w:val="正文 + 宋体"/>
    <w:basedOn w:val="717"/>
    <w:next w:val="917"/>
    <w:link w:val="717"/>
    <w:qFormat/>
    <w:rPr>
      <w:rFonts w:ascii="宋体"/>
      <w:b/>
      <w:szCs w:val="21"/>
    </w:rPr>
  </w:style>
  <w:style w:type="paragraph" w:styleId="918">
    <w:name w:val="Char Char Char Char Char Char Char Char Char Char Char Char Char"/>
    <w:basedOn w:val="717"/>
    <w:next w:val="918"/>
    <w:link w:val="717"/>
    <w:qFormat/>
    <w:pPr>
      <w:jc w:val="left"/>
      <w:spacing w:after="160" w:line="240" w:lineRule="exact"/>
      <w:widowControl/>
    </w:pPr>
    <w:rPr>
      <w:rFonts w:ascii="Verdana" w:hAnsi="Verdana"/>
      <w:sz w:val="20"/>
      <w:szCs w:val="20"/>
      <w:lang w:eastAsia="en-US"/>
    </w:rPr>
  </w:style>
  <w:style w:type="character" w:styleId="919">
    <w:name w:val="标题 Char3"/>
    <w:next w:val="919"/>
    <w:link w:val="717"/>
    <w:uiPriority w:val="10"/>
    <w:qFormat/>
    <w:rPr>
      <w:rFonts w:ascii="Cambria" w:hAnsi="Cambria" w:eastAsia="宋体" w:cs="Times New Roman"/>
      <w:b/>
      <w:bCs/>
      <w:sz w:val="32"/>
      <w:szCs w:val="32"/>
    </w:rPr>
  </w:style>
  <w:style w:type="paragraph" w:styleId="920">
    <w:name w:val="*正文"/>
    <w:basedOn w:val="717"/>
    <w:next w:val="920"/>
    <w:link w:val="717"/>
    <w:qFormat/>
    <w:pPr>
      <w:ind w:firstLine="200"/>
      <w:widowControl/>
    </w:pPr>
    <w:rPr>
      <w:rFonts w:ascii="仿宋_GB2312" w:eastAsia="仿宋_GB2312"/>
      <w:sz w:val="24"/>
      <w:szCs w:val="28"/>
    </w:rPr>
  </w:style>
  <w:style w:type="paragraph" w:styleId="921">
    <w:name w:val="Char12"/>
    <w:basedOn w:val="717"/>
    <w:next w:val="921"/>
    <w:link w:val="717"/>
    <w:qFormat/>
    <w:pPr>
      <w:ind w:left="420" w:hanging="420"/>
      <w:jc w:val="left"/>
      <w:tabs>
        <w:tab w:val="left" w:pos="420" w:leader="none"/>
      </w:tabs>
    </w:pPr>
    <w:rPr>
      <w:szCs w:val="20"/>
    </w:rPr>
  </w:style>
  <w:style w:type="paragraph" w:styleId="922">
    <w:name w:val="p17"/>
    <w:basedOn w:val="717"/>
    <w:next w:val="922"/>
    <w:link w:val="717"/>
    <w:qFormat/>
    <w:pPr>
      <w:ind w:firstLine="200"/>
      <w:spacing w:before="60" w:after="60" w:line="300" w:lineRule="auto"/>
      <w:widowControl/>
    </w:pPr>
    <w:rPr>
      <w:rFonts w:ascii="宋体" w:cs="宋体"/>
      <w:spacing w:val="10"/>
      <w:szCs w:val="21"/>
    </w:rPr>
  </w:style>
  <w:style w:type="paragraph" w:styleId="923">
    <w:name w:val="Char11"/>
    <w:basedOn w:val="717"/>
    <w:next w:val="923"/>
    <w:link w:val="717"/>
    <w:qFormat/>
    <w:pPr>
      <w:tabs>
        <w:tab w:val="left" w:pos="360" w:leader="none"/>
      </w:tabs>
    </w:pPr>
    <w:rPr>
      <w:sz w:val="24"/>
    </w:rPr>
  </w:style>
  <w:style w:type="paragraph" w:styleId="924">
    <w:name w:val="pa-4"/>
    <w:basedOn w:val="717"/>
    <w:next w:val="924"/>
    <w:link w:val="717"/>
    <w:qFormat/>
    <w:pPr>
      <w:jc w:val="left"/>
      <w:spacing w:before="150" w:after="150"/>
      <w:widowControl/>
    </w:pPr>
    <w:rPr>
      <w:rFonts w:ascii="宋体" w:cs="宋体"/>
      <w:sz w:val="24"/>
    </w:rPr>
  </w:style>
  <w:style w:type="paragraph" w:styleId="925">
    <w:name w:val="列出段落5"/>
    <w:basedOn w:val="717"/>
    <w:next w:val="925"/>
    <w:link w:val="717"/>
    <w:qFormat/>
    <w:pPr>
      <w:ind w:firstLine="420"/>
    </w:pPr>
    <w:rPr>
      <w:rFonts w:ascii="宋体" w:hAnsi="宋体" w:cs="宋体"/>
      <w:sz w:val="24"/>
    </w:rPr>
  </w:style>
  <w:style w:type="paragraph" w:styleId="926">
    <w:name w:val="TableContent"/>
    <w:next w:val="926"/>
    <w:link w:val="717"/>
    <w:qFormat/>
    <w:pPr>
      <w:jc w:val="both"/>
      <w:spacing w:before="40" w:after="40"/>
      <w:tabs>
        <w:tab w:val="left" w:pos="980" w:leader="none"/>
      </w:tabs>
    </w:pPr>
    <w:rPr>
      <w:rFonts w:ascii="Arial" w:hAnsi="Arial"/>
      <w:sz w:val="18"/>
      <w:szCs w:val="44"/>
      <w:lang w:val="en-US" w:eastAsia="zh-CN" w:bidi="ar-SA"/>
    </w:rPr>
  </w:style>
  <w:style w:type="paragraph" w:styleId="927">
    <w:name w:val="文本"/>
    <w:basedOn w:val="717"/>
    <w:next w:val="927"/>
    <w:link w:val="717"/>
    <w:qFormat/>
    <w:pPr>
      <w:ind w:left="-359" w:firstLine="560"/>
      <w:spacing w:line="440" w:lineRule="exact"/>
    </w:pPr>
    <w:rPr>
      <w:rFonts w:ascii="宋体" w:hAnsi="宋体"/>
      <w:sz w:val="28"/>
      <w:szCs w:val="28"/>
      <w:lang w:val="zh-CN"/>
    </w:rPr>
  </w:style>
  <w:style w:type="paragraph" w:styleId="928">
    <w:name w:val="潘"/>
    <w:basedOn w:val="717"/>
    <w:next w:val="928"/>
    <w:link w:val="717"/>
    <w:qFormat/>
    <w:pPr>
      <w:spacing w:line="240" w:lineRule="atLeast"/>
    </w:pPr>
    <w:rPr>
      <w:rFonts w:ascii="Arial" w:hAnsi="Arial" w:eastAsia="楷体_GB2312"/>
      <w:b/>
      <w:bCs/>
    </w:rPr>
  </w:style>
  <w:style w:type="paragraph" w:styleId="929">
    <w:name w:val="Char Char Char1 Char Char Char Char1"/>
    <w:basedOn w:val="717"/>
    <w:next w:val="929"/>
    <w:link w:val="717"/>
    <w:qFormat/>
    <w:pPr>
      <w:jc w:val="left"/>
      <w:spacing w:after="160" w:line="240" w:lineRule="exact"/>
      <w:widowControl/>
    </w:pPr>
    <w:rPr>
      <w:rFonts w:ascii="宋体" w:hAnsi="宋体"/>
      <w:b/>
      <w:sz w:val="28"/>
      <w:szCs w:val="28"/>
    </w:rPr>
  </w:style>
  <w:style w:type="paragraph" w:styleId="930">
    <w:name w:val="列出段落4"/>
    <w:basedOn w:val="717"/>
    <w:next w:val="930"/>
    <w:link w:val="717"/>
    <w:uiPriority w:val="99"/>
    <w:unhideWhenUsed/>
    <w:qFormat/>
    <w:pPr>
      <w:ind w:firstLine="420"/>
    </w:pPr>
  </w:style>
  <w:style w:type="paragraph" w:styleId="931">
    <w:name w:val="p18"/>
    <w:basedOn w:val="717"/>
    <w:next w:val="931"/>
    <w:link w:val="717"/>
    <w:qFormat/>
    <w:pPr>
      <w:widowControl/>
    </w:pPr>
    <w:rPr>
      <w:rFonts w:ascii="宋体" w:hAnsi="宋体" w:cs="宋体"/>
      <w:szCs w:val="21"/>
    </w:rPr>
  </w:style>
  <w:style w:type="paragraph" w:styleId="932">
    <w:name w:val="修订1"/>
    <w:next w:val="932"/>
    <w:link w:val="717"/>
    <w:qFormat/>
    <w:rPr>
      <w:sz w:val="21"/>
      <w:szCs w:val="24"/>
      <w:lang w:val="en-US" w:eastAsia="zh-CN" w:bidi="ar-SA"/>
    </w:rPr>
  </w:style>
  <w:style w:type="paragraph" w:styleId="933">
    <w:name w:val="列出段落41"/>
    <w:basedOn w:val="717"/>
    <w:next w:val="933"/>
    <w:link w:val="717"/>
    <w:qFormat/>
    <w:pPr>
      <w:ind w:firstLine="420"/>
    </w:pPr>
    <w:rPr>
      <w:szCs w:val="21"/>
    </w:rPr>
  </w:style>
  <w:style w:type="character" w:styleId="934">
    <w:name w:val="日期 Char3"/>
    <w:next w:val="934"/>
    <w:link w:val="717"/>
    <w:uiPriority w:val="99"/>
    <w:semiHidden/>
    <w:qFormat/>
    <w:rPr>
      <w:rFonts w:ascii="Times New Roman" w:hAnsi="Times New Roman" w:eastAsia="宋体" w:cs="Times New Roman"/>
      <w:szCs w:val="24"/>
    </w:rPr>
  </w:style>
  <w:style w:type="paragraph" w:styleId="935">
    <w:name w:val="_Style 3"/>
    <w:basedOn w:val="717"/>
    <w:next w:val="935"/>
    <w:link w:val="717"/>
    <w:qFormat/>
    <w:pPr>
      <w:numPr>
        <w:ilvl w:val="0"/>
        <w:numId w:val="6"/>
      </w:numPr>
      <w:ind w:firstLine="200"/>
      <w:tabs>
        <w:tab w:val="left" w:pos="454" w:leader="none"/>
      </w:tabs>
    </w:pPr>
    <w:rPr>
      <w:rFonts w:ascii="长城仿宋" w:hAnsi="长城仿宋" w:eastAsia="仿宋_GB2312" w:cs="Arial"/>
    </w:rPr>
  </w:style>
  <w:style w:type="paragraph" w:styleId="936">
    <w:name w:val="列出段落3"/>
    <w:basedOn w:val="717"/>
    <w:next w:val="936"/>
    <w:link w:val="717"/>
    <w:unhideWhenUsed/>
    <w:qFormat/>
    <w:pPr>
      <w:ind w:firstLine="420"/>
    </w:pPr>
  </w:style>
  <w:style w:type="paragraph" w:styleId="937">
    <w:name w:val="列出段落21"/>
    <w:basedOn w:val="717"/>
    <w:next w:val="937"/>
    <w:link w:val="717"/>
    <w:qFormat/>
    <w:pPr>
      <w:ind w:firstLine="200"/>
      <w:spacing w:line="300" w:lineRule="auto"/>
    </w:pPr>
    <w:rPr>
      <w:rFonts w:ascii="宋体"/>
      <w:sz w:val="24"/>
      <w:szCs w:val="20"/>
    </w:rPr>
  </w:style>
  <w:style w:type="paragraph" w:styleId="938">
    <w:name w:val="Char Char Char Char Char Char Char Char Char Char Char Char Char1"/>
    <w:basedOn w:val="717"/>
    <w:next w:val="938"/>
    <w:link w:val="717"/>
    <w:qFormat/>
    <w:pPr>
      <w:jc w:val="left"/>
      <w:spacing w:after="160" w:line="240" w:lineRule="exact"/>
      <w:widowControl/>
    </w:pPr>
    <w:rPr>
      <w:rFonts w:ascii="Verdana" w:hAnsi="Verdana"/>
      <w:sz w:val="20"/>
      <w:szCs w:val="20"/>
      <w:lang w:eastAsia="en-US"/>
    </w:rPr>
  </w:style>
  <w:style w:type="paragraph" w:styleId="939">
    <w:name w:val="List Paragraph1"/>
    <w:basedOn w:val="717"/>
    <w:next w:val="939"/>
    <w:link w:val="717"/>
    <w:qFormat/>
    <w:pPr>
      <w:ind w:firstLine="420"/>
    </w:pPr>
  </w:style>
  <w:style w:type="paragraph" w:styleId="940">
    <w:name w:val="列出段落31"/>
    <w:basedOn w:val="717"/>
    <w:next w:val="940"/>
    <w:link w:val="717"/>
    <w:qFormat/>
    <w:pPr>
      <w:ind w:firstLine="200"/>
    </w:pPr>
    <w:rPr>
      <w:szCs w:val="21"/>
    </w:rPr>
  </w:style>
  <w:style w:type="paragraph" w:styleId="941">
    <w:name w:val="List Paragraph11"/>
    <w:basedOn w:val="717"/>
    <w:next w:val="941"/>
    <w:link w:val="717"/>
    <w:qFormat/>
    <w:pPr>
      <w:ind w:firstLine="420"/>
    </w:pPr>
    <w:rPr>
      <w:szCs w:val="22"/>
    </w:rPr>
  </w:style>
  <w:style w:type="paragraph" w:styleId="942">
    <w:name w:val="p0"/>
    <w:basedOn w:val="717"/>
    <w:next w:val="942"/>
    <w:link w:val="717"/>
    <w:qFormat/>
    <w:pPr>
      <w:widowControl/>
    </w:pPr>
    <w:rPr>
      <w:szCs w:val="21"/>
    </w:rPr>
  </w:style>
  <w:style w:type="paragraph" w:styleId="943">
    <w:name w:val="列表段落1"/>
    <w:basedOn w:val="717"/>
    <w:next w:val="943"/>
    <w:link w:val="717"/>
    <w:uiPriority w:val="34"/>
    <w:qFormat/>
    <w:pPr>
      <w:ind w:firstLine="420"/>
      <w:spacing w:line="300" w:lineRule="auto"/>
    </w:pPr>
    <w:rPr>
      <w:sz w:val="24"/>
      <w:szCs w:val="20"/>
    </w:rPr>
  </w:style>
  <w:style w:type="paragraph" w:styleId="944">
    <w:name w:val="p3"/>
    <w:basedOn w:val="717"/>
    <w:next w:val="944"/>
    <w:link w:val="717"/>
    <w:qFormat/>
    <w:pPr>
      <w:jc w:val="left"/>
      <w:spacing w:before="100" w:beforeAutospacing="1" w:after="100" w:afterAutospacing="1"/>
      <w:widowControl/>
    </w:pPr>
    <w:rPr>
      <w:rFonts w:ascii="宋体" w:cs="宋体"/>
      <w:sz w:val="24"/>
    </w:rPr>
  </w:style>
  <w:style w:type="paragraph" w:styleId="945">
    <w:name w:val="p25"/>
    <w:basedOn w:val="717"/>
    <w:next w:val="945"/>
    <w:link w:val="717"/>
    <w:qFormat/>
    <w:pPr>
      <w:jc w:val="left"/>
      <w:spacing w:line="440" w:lineRule="exact"/>
      <w:widowControl/>
    </w:pPr>
    <w:rPr>
      <w:rFonts w:ascii="宋体" w:cs="宋体"/>
      <w:sz w:val="26"/>
      <w:szCs w:val="26"/>
    </w:rPr>
  </w:style>
  <w:style w:type="paragraph" w:styleId="946">
    <w:name w:val="TOC 标题2"/>
    <w:basedOn w:val="718"/>
    <w:next w:val="717"/>
    <w:link w:val="717"/>
    <w:uiPriority w:val="39"/>
    <w:qFormat/>
    <w:pPr>
      <w:jc w:val="left"/>
      <w:spacing w:before="480" w:after="0" w:line="276" w:lineRule="auto"/>
      <w:widowControl/>
      <w:outlineLvl w:val="9"/>
    </w:pPr>
    <w:rPr>
      <w:rFonts w:ascii="Cambria" w:hAnsi="Cambria"/>
      <w:color w:val="365f91"/>
      <w:sz w:val="28"/>
      <w:szCs w:val="28"/>
    </w:rPr>
  </w:style>
  <w:style w:type="paragraph" w:styleId="947">
    <w:name w:val="pa-3"/>
    <w:basedOn w:val="717"/>
    <w:next w:val="947"/>
    <w:link w:val="717"/>
    <w:qFormat/>
    <w:pPr>
      <w:ind w:left="420"/>
      <w:jc w:val="left"/>
      <w:spacing w:before="150" w:after="150"/>
      <w:widowControl/>
      <w:tabs>
        <w:tab w:val="left" w:pos="420" w:leader="none"/>
        <w:tab w:val="left" w:pos="454" w:leader="none"/>
      </w:tabs>
    </w:pPr>
    <w:rPr>
      <w:rFonts w:ascii="宋体" w:cs="宋体"/>
      <w:sz w:val="24"/>
    </w:rPr>
  </w:style>
  <w:style w:type="character" w:styleId="948">
    <w:name w:val="fontstyle11"/>
    <w:next w:val="948"/>
    <w:link w:val="717"/>
    <w:rPr>
      <w:rFonts w:ascii="FZXiHeiI-Z08S" w:hAnsi="FZXiHeiI-Z08S"/>
      <w:color w:val="000000"/>
      <w:sz w:val="16"/>
      <w:szCs w:val="16"/>
    </w:rPr>
  </w:style>
  <w:style w:type="paragraph" w:styleId="949">
    <w:name w:val="_Style 2"/>
    <w:basedOn w:val="717"/>
    <w:next w:val="949"/>
    <w:link w:val="717"/>
    <w:uiPriority w:val="99"/>
    <w:qFormat/>
    <w:pPr>
      <w:ind w:firstLine="420"/>
    </w:pPr>
    <w:rPr>
      <w:rFonts w:ascii="Calibri" w:hAnsi="Calibri"/>
      <w:szCs w:val="22"/>
    </w:rPr>
  </w:style>
  <w:style w:type="paragraph" w:styleId="950">
    <w:name w:val="11"/>
    <w:next w:val="950"/>
    <w:link w:val="717"/>
    <w:qFormat/>
    <w:pPr>
      <w:ind w:firstLine="369"/>
      <w:jc w:val="both"/>
      <w:widowControl w:val="off"/>
    </w:pPr>
    <w:rPr>
      <w:rFonts w:ascii="宋体" w:hAnsi="Calibri"/>
      <w:color w:val="000000"/>
      <w:sz w:val="18"/>
      <w:szCs w:val="18"/>
      <w:lang w:val="en-US" w:eastAsia="zh-CN" w:bidi="ar-SA"/>
    </w:rPr>
  </w:style>
  <w:style w:type="paragraph" w:styleId="951">
    <w:name w:val="首行缩进"/>
    <w:basedOn w:val="717"/>
    <w:next w:val="951"/>
    <w:link w:val="717"/>
    <w:qFormat/>
    <w:pPr>
      <w:ind w:firstLine="480"/>
    </w:pPr>
    <w:rPr>
      <w:lang w:val="zh-CN"/>
    </w:rPr>
  </w:style>
  <w:style w:type="character" w:styleId="952">
    <w:name w:val="样式 仿宋"/>
    <w:next w:val="952"/>
    <w:link w:val="717"/>
    <w:rPr>
      <w:rFonts w:ascii="仿宋" w:hAnsi="仿宋" w:eastAsia="仿宋" w:cs="Times New Roman"/>
    </w:rPr>
  </w:style>
  <w:style w:type="paragraph" w:styleId="953">
    <w:name w:val="正文 New New New New"/>
    <w:basedOn w:val="717"/>
    <w:next w:val="953"/>
    <w:link w:val="717"/>
    <w:rPr>
      <w:rFonts w:ascii="Calibri" w:hAnsi="Calibri"/>
      <w:szCs w:val="21"/>
    </w:rPr>
  </w:style>
  <w:style w:type="character" w:styleId="954">
    <w:name w:val="font101"/>
    <w:next w:val="954"/>
    <w:link w:val="717"/>
    <w:qFormat/>
    <w:rPr>
      <w:rFonts w:hint="eastAsia" w:ascii="宋体" w:hAnsi="宋体" w:eastAsia="宋体" w:cs="宋体"/>
      <w:color w:val="000000"/>
      <w:sz w:val="21"/>
      <w:szCs w:val="21"/>
      <w:u w:val="none"/>
    </w:rPr>
  </w:style>
  <w:style w:type="character" w:styleId="955">
    <w:name w:val="font71"/>
    <w:next w:val="955"/>
    <w:link w:val="717"/>
    <w:qFormat/>
    <w:rPr>
      <w:rFonts w:hint="eastAsia" w:ascii="宋体" w:hAnsi="宋体" w:eastAsia="宋体" w:cs="宋体"/>
      <w:color w:val="000000"/>
      <w:sz w:val="22"/>
      <w:szCs w:val="22"/>
      <w:u w:val="none"/>
    </w:rPr>
  </w:style>
  <w:style w:type="character" w:styleId="956">
    <w:name w:val="font131"/>
    <w:next w:val="956"/>
    <w:link w:val="717"/>
    <w:qFormat/>
    <w:rPr>
      <w:rFonts w:hint="eastAsia" w:ascii="宋体" w:hAnsi="宋体" w:eastAsia="宋体" w:cs="宋体"/>
      <w:color w:val="000000"/>
      <w:sz w:val="22"/>
      <w:szCs w:val="22"/>
      <w:u w:val="none"/>
      <w:vertAlign w:val="superscript"/>
    </w:rPr>
  </w:style>
  <w:style w:type="paragraph" w:styleId="957">
    <w:name w:val="TOC 标题"/>
    <w:basedOn w:val="718"/>
    <w:next w:val="717"/>
    <w:link w:val="717"/>
    <w:uiPriority w:val="39"/>
    <w:qFormat/>
    <w:pPr>
      <w:jc w:val="left"/>
      <w:spacing w:before="480" w:after="0" w:line="276" w:lineRule="auto"/>
      <w:widowControl/>
      <w:outlineLvl w:val="9"/>
    </w:pPr>
    <w:rPr>
      <w:rFonts w:ascii="Cambria" w:hAnsi="Cambria"/>
      <w:color w:val="365f91"/>
      <w:sz w:val="28"/>
      <w:szCs w:val="28"/>
    </w:rPr>
  </w:style>
  <w:style w:type="character" w:styleId="958">
    <w:name w:val="font81"/>
    <w:next w:val="958"/>
    <w:link w:val="717"/>
    <w:qFormat/>
    <w:rPr>
      <w:rFonts w:hint="eastAsia" w:ascii="宋体" w:hAnsi="宋体" w:eastAsia="宋体" w:cs="宋体"/>
      <w:b/>
      <w:bCs/>
      <w:color w:val="ff0000"/>
      <w:sz w:val="20"/>
      <w:szCs w:val="20"/>
      <w:u w:val="none"/>
    </w:rPr>
  </w:style>
  <w:style w:type="paragraph" w:styleId="959">
    <w:name w:val="Char Char1"/>
    <w:basedOn w:val="717"/>
    <w:next w:val="959"/>
    <w:link w:val="717"/>
    <w:qFormat/>
    <w:rPr>
      <w:rFonts w:ascii="Calibri" w:hAnsi="Calibri" w:eastAsia="宋体" w:cs="Times New Roman"/>
      <w:szCs w:val="20"/>
    </w:rPr>
  </w:style>
  <w:style w:type="paragraph" w:styleId="960">
    <w:name w:val="表格1"/>
    <w:basedOn w:val="717"/>
    <w:next w:val="960"/>
    <w:link w:val="717"/>
    <w:qFormat/>
    <w:rPr>
      <w:rFonts w:ascii="Calibri" w:hAnsi="Calibri"/>
      <w:szCs w:val="22"/>
    </w:rPr>
  </w:style>
  <w:style w:type="character" w:styleId="961">
    <w:name w:val="font191"/>
    <w:next w:val="961"/>
    <w:link w:val="717"/>
    <w:rPr>
      <w:rFonts w:hint="eastAsia" w:ascii="宋体" w:hAnsi="宋体" w:eastAsia="宋体" w:cs="宋体"/>
      <w:color w:val="000000"/>
      <w:sz w:val="18"/>
      <w:szCs w:val="18"/>
      <w:u w:val="none"/>
    </w:rPr>
  </w:style>
  <w:style w:type="character" w:styleId="962">
    <w:name w:val="font181"/>
    <w:next w:val="962"/>
    <w:link w:val="717"/>
    <w:rPr>
      <w:rFonts w:hint="eastAsia" w:ascii="宋体" w:hAnsi="宋体" w:eastAsia="宋体" w:cs="宋体"/>
      <w:color w:val="ff0000"/>
      <w:sz w:val="20"/>
      <w:szCs w:val="20"/>
      <w:u w:val="none"/>
    </w:rPr>
  </w:style>
  <w:style w:type="character" w:styleId="963">
    <w:name w:val="font121"/>
    <w:next w:val="963"/>
    <w:link w:val="717"/>
    <w:qFormat/>
    <w:rPr>
      <w:rFonts w:hint="eastAsia" w:ascii="宋体" w:hAnsi="宋体" w:eastAsia="宋体" w:cs="宋体"/>
      <w:color w:val="000000"/>
      <w:sz w:val="20"/>
      <w:szCs w:val="20"/>
      <w:u w:val="none"/>
    </w:rPr>
  </w:style>
  <w:style w:type="character" w:styleId="964">
    <w:name w:val="font111"/>
    <w:next w:val="964"/>
    <w:link w:val="717"/>
    <w:qFormat/>
    <w:rPr>
      <w:rFonts w:hint="eastAsia" w:ascii="宋体" w:hAnsi="宋体" w:eastAsia="宋体" w:cs="宋体"/>
      <w:color w:val="000000"/>
      <w:sz w:val="20"/>
      <w:szCs w:val="20"/>
      <w:u w:val="none"/>
    </w:rPr>
  </w:style>
  <w:style w:type="paragraph" w:styleId="965">
    <w:name w:val="段"/>
    <w:next w:val="717"/>
    <w:link w:val="717"/>
    <w:qFormat/>
    <w:pPr>
      <w:ind w:firstLine="200"/>
      <w:jc w:val="both"/>
    </w:pPr>
    <w:rPr>
      <w:rFonts w:ascii="宋体" w:hAnsi="Calibri"/>
      <w:sz w:val="21"/>
      <w:lang w:val="en-US" w:eastAsia="zh-CN" w:bidi="ar-SA"/>
    </w:rPr>
  </w:style>
  <w:style w:type="character" w:styleId="966">
    <w:name w:val="Plain Text Char1"/>
    <w:next w:val="966"/>
    <w:link w:val="967"/>
    <w:rPr>
      <w:rFonts w:ascii="宋体" w:hAnsi="Courier New" w:eastAsia="楷体_GB2312"/>
      <w:sz w:val="26"/>
    </w:rPr>
  </w:style>
  <w:style w:type="paragraph" w:styleId="967">
    <w:name w:val="纯文本1"/>
    <w:basedOn w:val="717"/>
    <w:next w:val="967"/>
    <w:link w:val="966"/>
    <w:qFormat/>
    <w:rPr>
      <w:rFonts w:ascii="宋体" w:hAnsi="Courier New" w:eastAsia="楷体_GB2312"/>
      <w:sz w:val="26"/>
      <w:szCs w:val="20"/>
    </w:rPr>
  </w:style>
  <w:style w:type="character" w:styleId="968">
    <w:name w:val="font13"/>
    <w:next w:val="968"/>
    <w:link w:val="717"/>
    <w:rPr>
      <w:rFonts w:hint="eastAsia" w:ascii="宋体" w:hAnsi="宋体" w:eastAsia="宋体" w:cs="宋体"/>
      <w:color w:val="000000"/>
      <w:sz w:val="18"/>
      <w:szCs w:val="18"/>
      <w:u w:val="none"/>
    </w:rPr>
  </w:style>
  <w:style w:type="character" w:styleId="969">
    <w:name w:val="font91"/>
    <w:next w:val="969"/>
    <w:link w:val="717"/>
    <w:rPr>
      <w:rFonts w:hint="eastAsia" w:ascii="宋体" w:hAnsi="宋体" w:eastAsia="宋体" w:cs="宋体"/>
      <w:b/>
      <w:color w:val="000000"/>
      <w:sz w:val="18"/>
      <w:szCs w:val="18"/>
      <w:u w:val="none"/>
    </w:rPr>
  </w:style>
  <w:style w:type="character" w:styleId="970">
    <w:name w:val="font61"/>
    <w:next w:val="970"/>
    <w:link w:val="717"/>
    <w:qFormat/>
    <w:rPr>
      <w:rFonts w:hint="eastAsia" w:ascii="宋体" w:hAnsi="宋体" w:eastAsia="宋体" w:cs="宋体"/>
      <w:color w:val="000000"/>
      <w:sz w:val="18"/>
      <w:szCs w:val="18"/>
      <w:u w:val="none"/>
    </w:rPr>
  </w:style>
  <w:style w:type="paragraph" w:styleId="971">
    <w:name w:val="正文使用"/>
    <w:basedOn w:val="717"/>
    <w:next w:val="971"/>
    <w:link w:val="972"/>
    <w:qFormat/>
    <w:pPr>
      <w:ind w:firstLine="200"/>
      <w:spacing w:line="360" w:lineRule="auto"/>
    </w:pPr>
    <w:rPr>
      <w:sz w:val="24"/>
      <w:szCs w:val="22"/>
    </w:rPr>
  </w:style>
  <w:style w:type="character" w:styleId="972">
    <w:name w:val="正文使用 Char"/>
    <w:next w:val="972"/>
    <w:link w:val="971"/>
    <w:qFormat/>
    <w:rPr>
      <w:sz w:val="24"/>
      <w:szCs w:val="22"/>
    </w:rPr>
  </w:style>
  <w:style w:type="paragraph" w:styleId="973">
    <w:name w:val="_Style 9"/>
    <w:basedOn w:val="717"/>
    <w:next w:val="820"/>
    <w:link w:val="717"/>
    <w:uiPriority w:val="34"/>
    <w:qFormat/>
    <w:pPr>
      <w:ind w:firstLine="420"/>
    </w:pPr>
    <w:rPr>
      <w:rFonts w:ascii="Calibri" w:hAnsi="Calibri"/>
      <w:sz w:val="20"/>
      <w:szCs w:val="20"/>
    </w:rPr>
  </w:style>
  <w:style w:type="paragraph" w:styleId="974">
    <w:name w:val="正文缩进2格"/>
    <w:basedOn w:val="717"/>
    <w:next w:val="974"/>
    <w:link w:val="717"/>
    <w:qFormat/>
    <w:pPr>
      <w:ind w:firstLine="639"/>
      <w:spacing w:line="600" w:lineRule="exact"/>
      <w:widowControl/>
    </w:pPr>
    <w:rPr>
      <w:rFonts w:ascii="仿宋_GB2312" w:hAnsi="宋体" w:eastAsia="仿宋_GB2312"/>
      <w:sz w:val="31"/>
      <w:szCs w:val="28"/>
    </w:rPr>
  </w:style>
  <w:style w:type="character" w:styleId="975">
    <w:name w:val="NormalCharacter1"/>
    <w:next w:val="975"/>
    <w:link w:val="717"/>
    <w:qFormat/>
  </w:style>
  <w:style w:type="paragraph" w:styleId="976">
    <w:name w:val="BodyText1"/>
    <w:basedOn w:val="717"/>
    <w:next w:val="976"/>
    <w:link w:val="977"/>
    <w:pPr>
      <w:spacing w:line="500" w:lineRule="exact"/>
      <w:widowControl/>
      <w:tabs>
        <w:tab w:val="left" w:pos="2020" w:leader="none"/>
        <w:tab w:val="center" w:pos="4535" w:leader="none"/>
      </w:tabs>
    </w:pPr>
    <w:rPr>
      <w:rFonts w:ascii="华文彩云" w:hAnsi="宋体" w:eastAsia="华文彩云"/>
      <w:bCs/>
      <w:color w:val="000000"/>
      <w:sz w:val="28"/>
    </w:rPr>
  </w:style>
  <w:style w:type="character" w:styleId="977">
    <w:name w:val="UserStyle_14"/>
    <w:next w:val="977"/>
    <w:link w:val="976"/>
    <w:rPr>
      <w:rFonts w:ascii="华文彩云" w:hAnsi="宋体" w:eastAsia="华文彩云"/>
      <w:bCs/>
      <w:color w:val="000000"/>
      <w:sz w:val="28"/>
      <w:szCs w:val="24"/>
    </w:rPr>
  </w:style>
  <w:style w:type="paragraph" w:styleId="978">
    <w:name w:val="BodyText21"/>
    <w:basedOn w:val="717"/>
    <w:next w:val="978"/>
    <w:link w:val="979"/>
    <w:qFormat/>
    <w:pPr>
      <w:spacing w:line="440" w:lineRule="exact"/>
      <w:widowControl/>
    </w:pPr>
    <w:rPr>
      <w:rFonts w:ascii="楷体_GB2312" w:hAnsi="Calibri" w:eastAsia="楷体_GB2312"/>
      <w:sz w:val="28"/>
    </w:rPr>
  </w:style>
  <w:style w:type="character" w:styleId="979">
    <w:name w:val="UserStyle_25"/>
    <w:next w:val="979"/>
    <w:link w:val="978"/>
    <w:qFormat/>
    <w:rPr>
      <w:rFonts w:ascii="楷体_GB2312" w:hAnsi="Calibri" w:eastAsia="楷体_GB2312"/>
      <w:sz w:val="28"/>
      <w:szCs w:val="24"/>
    </w:rPr>
  </w:style>
  <w:style w:type="paragraph" w:styleId="980">
    <w:name w:val="Heading21"/>
    <w:basedOn w:val="717"/>
    <w:next w:val="717"/>
    <w:link w:val="981"/>
    <w:pPr>
      <w:keepLines/>
      <w:keepNext/>
      <w:spacing w:before="260" w:after="260" w:line="413" w:lineRule="auto"/>
      <w:widowControl/>
    </w:pPr>
    <w:rPr>
      <w:rFonts w:ascii="Arial" w:hAnsi="Arial" w:eastAsia="黑体"/>
      <w:b/>
      <w:sz w:val="32"/>
      <w:szCs w:val="20"/>
    </w:rPr>
  </w:style>
  <w:style w:type="character" w:styleId="981">
    <w:name w:val="UserStyle_1"/>
    <w:next w:val="981"/>
    <w:link w:val="980"/>
    <w:rPr>
      <w:rFonts w:ascii="Arial" w:hAnsi="Arial" w:eastAsia="黑体"/>
      <w:b/>
      <w:sz w:val="32"/>
    </w:rPr>
  </w:style>
  <w:style w:type="paragraph" w:styleId="982">
    <w:name w:val="UserStyle_295"/>
    <w:next w:val="982"/>
    <w:link w:val="717"/>
    <w:pPr>
      <w:ind w:firstLine="369"/>
      <w:jc w:val="both"/>
    </w:pPr>
    <w:rPr>
      <w:rFonts w:ascii="宋体" w:hAnsi="Calibri"/>
      <w:color w:val="000000"/>
      <w:sz w:val="18"/>
      <w:szCs w:val="18"/>
      <w:lang w:val="en-US" w:eastAsia="zh-CN" w:bidi="ar-SA"/>
    </w:rPr>
  </w:style>
  <w:style w:type="paragraph" w:styleId="983">
    <w:name w:val="Index41"/>
    <w:basedOn w:val="717"/>
    <w:next w:val="717"/>
    <w:link w:val="717"/>
    <w:semiHidden/>
    <w:qFormat/>
    <w:pPr>
      <w:ind w:left="1260"/>
      <w:spacing w:before="100" w:beforeAutospacing="1" w:after="100" w:afterAutospacing="1"/>
      <w:widowControl/>
    </w:pPr>
    <w:rPr>
      <w:rFonts w:ascii="Calibri" w:hAnsi="Calibri"/>
      <w:sz w:val="20"/>
      <w:szCs w:val="20"/>
    </w:rPr>
  </w:style>
  <w:style w:type="paragraph" w:styleId="984">
    <w:name w:val="xl36"/>
    <w:basedOn w:val="717"/>
    <w:next w:val="984"/>
    <w:link w:val="717"/>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character" w:styleId="985">
    <w:name w:val="正文缩进 Char1"/>
    <w:next w:val="985"/>
    <w:link w:val="717"/>
    <w:rPr>
      <w:sz w:val="21"/>
      <w:szCs w:val="24"/>
    </w:rPr>
  </w:style>
  <w:style w:type="paragraph" w:styleId="986">
    <w:name w:val="Blockquote"/>
    <w:basedOn w:val="717"/>
    <w:next w:val="986"/>
    <w:link w:val="717"/>
    <w:qFormat/>
    <w:pPr>
      <w:ind w:left="360" w:right="360"/>
      <w:jc w:val="left"/>
      <w:spacing w:before="100" w:after="100"/>
    </w:pPr>
    <w:rPr>
      <w:sz w:val="24"/>
      <w:szCs w:val="20"/>
    </w:rPr>
  </w:style>
  <w:style w:type="character" w:styleId="987">
    <w:name w:val="H表格文字加粗居中 Char"/>
    <w:next w:val="987"/>
    <w:link w:val="988"/>
    <w:qFormat/>
    <w:rPr>
      <w:rFonts w:ascii="宋体"/>
      <w:b/>
      <w:color w:val="000000"/>
      <w:spacing w:val="5"/>
      <w:szCs w:val="21"/>
    </w:rPr>
  </w:style>
  <w:style w:type="paragraph" w:styleId="988">
    <w:name w:val="H表格文字加粗居中"/>
    <w:basedOn w:val="717"/>
    <w:next w:val="988"/>
    <w:link w:val="987"/>
    <w:qFormat/>
    <w:pPr>
      <w:jc w:val="center"/>
    </w:pPr>
    <w:rPr>
      <w:rFonts w:ascii="宋体"/>
      <w:b/>
      <w:color w:val="000000"/>
      <w:spacing w:val="5"/>
      <w:sz w:val="20"/>
      <w:szCs w:val="21"/>
    </w:rPr>
  </w:style>
  <w:style w:type="paragraph" w:styleId="989">
    <w:name w:val="正文2"/>
    <w:next w:val="989"/>
    <w:link w:val="717"/>
    <w:qFormat/>
    <w:pPr>
      <w:spacing w:line="360" w:lineRule="atLeast"/>
      <w:widowControl w:val="off"/>
    </w:pPr>
    <w:rPr>
      <w:rFonts w:ascii="宋体"/>
      <w:sz w:val="34"/>
      <w:lang w:val="en-US" w:eastAsia="zh-CN" w:bidi="ar-SA"/>
    </w:rPr>
  </w:style>
  <w:style w:type="character" w:styleId="990">
    <w:name w:val="无间隔 Char1"/>
    <w:next w:val="990"/>
    <w:link w:val="991"/>
    <w:rPr>
      <w:rFonts w:eastAsia="等线"/>
      <w:sz w:val="21"/>
      <w:szCs w:val="24"/>
    </w:rPr>
  </w:style>
  <w:style w:type="paragraph" w:styleId="991">
    <w:name w:val="无间隔"/>
    <w:next w:val="991"/>
    <w:link w:val="990"/>
    <w:qFormat/>
    <w:pPr>
      <w:jc w:val="both"/>
      <w:widowControl w:val="off"/>
    </w:pPr>
    <w:rPr>
      <w:rFonts w:eastAsia="等线"/>
      <w:sz w:val="21"/>
      <w:szCs w:val="24"/>
      <w:lang w:val="en-US" w:eastAsia="zh-CN" w:bidi="ar-SA"/>
    </w:rPr>
  </w:style>
  <w:style w:type="character" w:styleId="992">
    <w:name w:val="mini-outputtext1"/>
    <w:next w:val="992"/>
    <w:link w:val="717"/>
  </w:style>
  <w:style w:type="paragraph" w:styleId="993">
    <w:name w:val="PlainText1"/>
    <w:basedOn w:val="717"/>
    <w:next w:val="993"/>
    <w:link w:val="994"/>
    <w:qFormat/>
    <w:pPr>
      <w:widowControl/>
    </w:pPr>
    <w:rPr>
      <w:rFonts w:ascii="宋体" w:hAnsi="Courier New"/>
      <w:sz w:val="24"/>
      <w:szCs w:val="20"/>
    </w:rPr>
  </w:style>
  <w:style w:type="character" w:styleId="994">
    <w:name w:val="UserStyle_0"/>
    <w:next w:val="994"/>
    <w:link w:val="993"/>
    <w:qFormat/>
    <w:rPr>
      <w:rFonts w:ascii="宋体" w:hAnsi="Courier New"/>
      <w:sz w:val="24"/>
    </w:rPr>
  </w:style>
  <w:style w:type="paragraph" w:styleId="995">
    <w:name w:val="标题 2_0"/>
    <w:basedOn w:val="717"/>
    <w:next w:val="717"/>
    <w:link w:val="996"/>
    <w:unhideWhenUsed/>
    <w:qFormat/>
    <w:pPr>
      <w:keepLines/>
      <w:keepNext/>
      <w:spacing w:before="260" w:after="260" w:line="415" w:lineRule="auto"/>
      <w:outlineLvl w:val="1"/>
    </w:pPr>
    <w:rPr>
      <w:rFonts w:ascii="Arial" w:hAnsi="Arial" w:eastAsia="黑体"/>
      <w:b/>
      <w:bCs/>
      <w:sz w:val="32"/>
      <w:szCs w:val="32"/>
    </w:rPr>
  </w:style>
  <w:style w:type="character" w:styleId="996">
    <w:name w:val="标题 2 Char_0"/>
    <w:next w:val="996"/>
    <w:link w:val="995"/>
    <w:qFormat/>
    <w:rPr>
      <w:rFonts w:ascii="Arial" w:hAnsi="Arial" w:eastAsia="黑体"/>
      <w:b/>
      <w:bCs/>
      <w:sz w:val="32"/>
      <w:szCs w:val="32"/>
    </w:rPr>
  </w:style>
  <w:style w:type="table" w:styleId="997">
    <w:name w:val="网格型2"/>
    <w:basedOn w:val="728"/>
    <w:next w:val="997"/>
    <w:link w:val="717"/>
    <w:uiPriority w:val="39"/>
    <w:unhideWhenUsed/>
    <w:qFormat/>
    <w:tblPr/>
  </w:style>
  <w:style w:type="table" w:styleId="998">
    <w:name w:val="网格型111"/>
    <w:basedOn w:val="728"/>
    <w:next w:val="998"/>
    <w:link w:val="717"/>
    <w:uiPriority w:val="39"/>
    <w:qFormat/>
    <w:rPr>
      <w:rFonts w:ascii="Calibri" w:hAnsi="Calibri" w:eastAsia="Times New Roman"/>
    </w:rPr>
    <w:tblPr/>
  </w:style>
  <w:style w:type="table" w:styleId="999">
    <w:name w:val="无格式表格 5"/>
    <w:next w:val="999"/>
    <w:link w:val="717"/>
    <w:uiPriority w:val="99"/>
    <w:rPr>
      <w:rFonts w:ascii="Calibri" w:hAnsi="Calibri"/>
      <w:lang w:val="en-US" w:eastAsia="zh-CN" w:bidi="ar-SA"/>
    </w:rPr>
    <w:tblPr/>
  </w:style>
  <w:style w:type="character" w:styleId="1000">
    <w:name w:val="Heading 3 Char"/>
    <w:next w:val="1000"/>
    <w:link w:val="717"/>
    <w:uiPriority w:val="9"/>
    <w:rPr>
      <w:rFonts w:ascii="Arial" w:hAnsi="Arial" w:eastAsia="Arial" w:cs="Arial"/>
      <w:sz w:val="30"/>
      <w:szCs w:val="30"/>
    </w:rPr>
  </w:style>
  <w:style w:type="table" w:styleId="1001">
    <w:name w:val="List Table 2 - Accent 4"/>
    <w:next w:val="1001"/>
    <w:link w:val="717"/>
    <w:uiPriority w:val="99"/>
    <w:rPr>
      <w:rFonts w:ascii="Calibri" w:hAnsi="Calibri"/>
      <w:lang w:val="en-US" w:eastAsia="zh-CN" w:bidi="ar-SA"/>
    </w:rPr>
    <w:tblPr/>
  </w:style>
  <w:style w:type="character" w:styleId="10809" w:default="1">
    <w:name w:val="Default Paragraph Font"/>
    <w:uiPriority w:val="1"/>
    <w:semiHidden/>
    <w:unhideWhenUsed/>
  </w:style>
  <w:style w:type="numbering" w:styleId="10810" w:default="1">
    <w:name w:val="No List"/>
    <w:uiPriority w:val="99"/>
    <w:semiHidden/>
    <w:unhideWhenUsed/>
  </w:style>
  <w:style w:type="table" w:styleId="108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纪俊</cp:lastModifiedBy>
  <cp:revision>1</cp:revision>
  <dcterms:modified xsi:type="dcterms:W3CDTF">2024-06-19T01:11:33Z</dcterms:modified>
</cp:coreProperties>
</file>