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w:t>
      </w:r>
      <w:r>
        <w:rPr>
          <w:rFonts w:hint="eastAsia" w:ascii="楷体" w:hAnsi="楷体" w:eastAsia="楷体"/>
          <w:sz w:val="44"/>
          <w:szCs w:val="44"/>
        </w:rPr>
        <w:t xml:space="preserve">电子招投标</w:t>
      </w:r>
      <w:r>
        <w:rPr>
          <w:rFonts w:hint="eastAsia" w:ascii="楷体" w:hAnsi="楷体" w:eastAsia="楷体"/>
          <w:sz w:val="44"/>
          <w:szCs w:val="44"/>
        </w:rPr>
        <w:t xml:space="preserve">）</w:t>
      </w:r>
      <w:r/>
    </w:p>
    <w:p>
      <w:pPr>
        <w:jc w:val="left"/>
        <w:spacing w:line="360" w:lineRule="auto"/>
        <w:rPr>
          <w:rFonts w:eastAsiaTheme="minorEastAsia"/>
        </w:rPr>
      </w:pPr>
      <w:r>
        <w:rPr>
          <w:rFonts w:eastAsiaTheme="minorEastAsia"/>
        </w:rPr>
      </w:r>
      <w:r/>
    </w:p>
    <w:p>
      <w:pPr>
        <w:spacing w:line="360" w:lineRule="auto"/>
        <w:rPr>
          <w:rFonts w:ascii="宋体" w:hAnsi="宋体"/>
          <w:sz w:val="32"/>
        </w:rPr>
      </w:pPr>
      <w:r>
        <w:rPr>
          <w:rFonts w:ascii="宋体" w:hAnsi="宋体"/>
          <w:sz w:val="32"/>
        </w:rPr>
      </w:r>
      <w:r/>
    </w:p>
    <w:p>
      <w:pPr>
        <w:spacing w:line="360" w:lineRule="auto"/>
        <w:rPr>
          <w:rFonts w:eastAsiaTheme="minorEastAsia"/>
        </w:rPr>
      </w:pPr>
      <w:r>
        <w:rPr>
          <w:rFonts w:eastAsiaTheme="minorEastAsia"/>
        </w:rPr>
      </w:r>
      <w:r/>
    </w:p>
    <w:p>
      <w:pPr>
        <w:jc w:val="center"/>
        <w:spacing w:line="360" w:lineRule="auto"/>
        <w:rPr>
          <w:rFonts w:ascii="宋体" w:hAnsi="宋体"/>
          <w:b/>
          <w:color w:val="0000ff"/>
          <w:sz w:val="36"/>
          <w:szCs w:val="36"/>
        </w:rPr>
      </w:pPr>
      <w:r>
        <w:rPr>
          <w:rFonts w:hint="eastAsia" w:ascii="宋体" w:hAnsi="宋体"/>
          <w:b/>
          <w:sz w:val="36"/>
        </w:rPr>
        <w:t xml:space="preserve">项目编号：</w:t>
      </w:r>
      <w:r>
        <w:rPr>
          <w:rFonts w:ascii="宋体" w:hAnsi="宋体"/>
          <w:b/>
          <w:color w:val="0000ff"/>
          <w:sz w:val="36"/>
          <w:szCs w:val="36"/>
        </w:rPr>
        <w:t xml:space="preserve">JSZC-321183-JRHX-G2024-0018</w:t>
      </w:r>
      <w:r/>
    </w:p>
    <w:p>
      <w:pPr>
        <w:pStyle w:val="894"/>
        <w:jc w:val="both"/>
      </w:pPr>
      <w:r/>
      <w:r/>
    </w:p>
    <w:p>
      <w:pPr>
        <w:jc w:val="center"/>
        <w:spacing w:line="360" w:lineRule="auto"/>
        <w:rPr>
          <w:rFonts w:ascii="宋体" w:hAnsi="宋体"/>
          <w:color w:val="0000ff"/>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ascii="宋体" w:hAnsi="宋体"/>
          <w:b/>
          <w:color w:val="0000ff"/>
          <w:sz w:val="36"/>
          <w:szCs w:val="36"/>
        </w:rPr>
        <w:t xml:space="preserve">句容市白兔镇蔬菜生产基地大棚及配套采购项目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pStyle w:val="894"/>
      </w:pPr>
      <w:r/>
      <w:r/>
    </w:p>
    <w:p>
      <w:r/>
      <w:r/>
    </w:p>
    <w:p>
      <w:pPr>
        <w:jc w:val="center"/>
        <w:spacing w:line="360" w:lineRule="auto"/>
        <w:rPr>
          <w:rFonts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2024</w:t>
      </w:r>
      <w:bookmarkEnd w:id="0"/>
      <w:r>
        <w:rPr>
          <w:rFonts w:hint="eastAsia" w:ascii="宋体" w:hAnsi="宋体"/>
          <w:b/>
          <w:color w:val="0000ff"/>
          <w:sz w:val="36"/>
          <w:szCs w:val="36"/>
          <w:highlight w:val="white"/>
        </w:rPr>
        <w:t xml:space="preserve">年</w:t>
      </w:r>
      <w:r>
        <w:rPr>
          <w:rFonts w:hint="eastAsia" w:ascii="宋体" w:hAnsi="宋体"/>
          <w:b/>
          <w:color w:val="0000ff"/>
          <w:sz w:val="36"/>
          <w:szCs w:val="36"/>
          <w:highlight w:val="white"/>
        </w:rPr>
        <w:t xml:space="preserve">8</w:t>
      </w:r>
      <w:r>
        <w:rPr>
          <w:rFonts w:hint="eastAsia" w:ascii="宋体" w:hAnsi="宋体"/>
          <w:b/>
          <w:color w:val="0000ff"/>
          <w:sz w:val="36"/>
          <w:szCs w:val="36"/>
          <w:highlight w:val="white"/>
        </w:rPr>
        <w:t xml:space="preserve">月</w:t>
      </w:r>
      <w:r/>
    </w:p>
    <w:p>
      <w:pPr>
        <w:spacing w:line="360" w:lineRule="auto"/>
        <w:tabs>
          <w:tab w:val="left" w:pos="1470" w:leader="none"/>
        </w:tabs>
        <w:rPr>
          <w:rFonts w:ascii="幼圆" w:hAnsi="Arial" w:eastAsia="KaiTi_GB2312"/>
          <w:b/>
          <w:sz w:val="44"/>
          <w:szCs w:val="20"/>
        </w:rPr>
      </w:pPr>
      <w:r>
        <w:rPr>
          <w:rFonts w:ascii="幼圆" w:hAnsi="Arial" w:eastAsia="KaiTi_GB2312"/>
          <w:b/>
          <w:sz w:val="44"/>
          <w:szCs w:val="20"/>
        </w:rPr>
      </w:r>
      <w:r/>
    </w:p>
    <w:p>
      <w:pPr>
        <w:jc w:val="center"/>
        <w:spacing w:line="360" w:lineRule="auto"/>
        <w:tabs>
          <w:tab w:val="left" w:pos="1470" w:leader="none"/>
        </w:tabs>
        <w:rPr>
          <w:rFonts w:ascii="宋体" w:hAnsi="宋体"/>
          <w:b/>
          <w:color w:val="5b9bd5" w:themeColor="accent5"/>
          <w:sz w:val="36"/>
          <w:szCs w:val="36"/>
        </w:rPr>
      </w:pPr>
      <w:r>
        <w:rPr>
          <w:rFonts w:hint="eastAsia" w:ascii="宋体" w:hAnsi="宋体"/>
          <w:b/>
          <w:sz w:val="44"/>
        </w:rPr>
        <w:t xml:space="preserve">招标文件目录</w:t>
      </w:r>
      <w:r>
        <w:rPr>
          <w:rFonts w:hint="eastAsia" w:ascii="宋体" w:hAnsi="宋体"/>
          <w:b/>
          <w:sz w:val="44"/>
        </w:rPr>
        <w:t xml:space="preserve"> </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w:t>
      </w:r>
      <w:r>
        <w:rPr>
          <w:rFonts w:hint="eastAsia" w:ascii="宋体" w:hAnsi="宋体"/>
          <w:b/>
          <w:sz w:val="30"/>
        </w:rPr>
        <w:t xml:space="preserve">.......................................</w:t>
      </w:r>
      <w:r>
        <w:rPr>
          <w:rFonts w:hint="eastAsia" w:ascii="宋体" w:hAnsi="宋体"/>
          <w:b/>
          <w:sz w:val="30"/>
        </w:rPr>
        <w:t xml:space="preserve"> </w:t>
      </w:r>
      <w:r>
        <w:rPr>
          <w:rFonts w:hint="eastAsia" w:ascii="宋体" w:hAnsi="宋体"/>
          <w:b/>
          <w:sz w:val="30"/>
        </w:rPr>
        <w:t xml:space="preserve">2</w:t>
      </w:r>
      <w:r>
        <w:rPr>
          <w:rFonts w:hint="eastAsia" w:ascii="宋体" w:hAnsi="宋体"/>
          <w:b/>
          <w:sz w:val="30"/>
        </w:rPr>
        <w:t xml:space="preserve"> </w:t>
      </w:r>
      <w:r/>
    </w:p>
    <w:p>
      <w:pPr>
        <w:spacing w:line="360" w:lineRule="auto"/>
        <w:rPr>
          <w:rFonts w:ascii="宋体" w:hAnsi="宋体"/>
          <w:b/>
          <w:sz w:val="30"/>
        </w:rPr>
      </w:pPr>
      <w:r>
        <w:rPr>
          <w:rFonts w:hint="eastAsia" w:ascii="宋体" w:hAnsi="宋体"/>
          <w:b/>
          <w:sz w:val="30"/>
        </w:rPr>
        <w:t xml:space="preserve">第二部分    投标人须知</w:t>
      </w:r>
      <w:r>
        <w:rPr>
          <w:rFonts w:hint="eastAsia" w:ascii="宋体" w:hAnsi="宋体"/>
          <w:b/>
          <w:sz w:val="30"/>
        </w:rPr>
        <w:t xml:space="preserve">......................................6</w:t>
      </w:r>
      <w:r/>
    </w:p>
    <w:p>
      <w:pPr>
        <w:spacing w:line="360" w:lineRule="auto"/>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w:t>
      </w:r>
      <w:r>
        <w:rPr>
          <w:rFonts w:hint="eastAsia" w:ascii="宋体" w:hAnsi="宋体"/>
          <w:b/>
          <w:sz w:val="30"/>
        </w:rPr>
        <w:t xml:space="preserve">.</w:t>
      </w:r>
      <w:r>
        <w:rPr>
          <w:rFonts w:hint="eastAsia" w:ascii="宋体" w:hAnsi="宋体"/>
          <w:b/>
          <w:sz w:val="30"/>
        </w:rPr>
        <w:t xml:space="preserve">..............................23</w:t>
      </w:r>
      <w:r/>
    </w:p>
    <w:p>
      <w:pPr>
        <w:spacing w:line="360" w:lineRule="auto"/>
        <w:rPr>
          <w:rFonts w:ascii="宋体" w:hAnsi="宋体"/>
          <w:b/>
          <w:sz w:val="30"/>
        </w:rPr>
      </w:pPr>
      <w:r>
        <w:rPr>
          <w:rFonts w:hint="eastAsia" w:ascii="宋体" w:hAnsi="宋体"/>
          <w:b/>
          <w:sz w:val="30"/>
        </w:rPr>
        <w:t xml:space="preserve">第四部分    采购需求</w:t>
      </w:r>
      <w:r>
        <w:rPr>
          <w:rFonts w:hint="eastAsia" w:ascii="宋体" w:hAnsi="宋体"/>
          <w:b/>
          <w:sz w:val="30"/>
        </w:rPr>
        <w:t xml:space="preserve">.........</w:t>
      </w:r>
      <w:r>
        <w:rPr>
          <w:rFonts w:hint="eastAsia" w:ascii="宋体" w:hAnsi="宋体"/>
          <w:b/>
          <w:sz w:val="30"/>
        </w:rPr>
        <w:t xml:space="preserve">..............................35</w:t>
      </w:r>
      <w:r/>
    </w:p>
    <w:p>
      <w:pPr>
        <w:spacing w:line="360" w:lineRule="auto"/>
        <w:rPr>
          <w:rFonts w:ascii="宋体" w:hAnsi="宋体"/>
          <w:b/>
          <w:sz w:val="30"/>
        </w:rPr>
      </w:pPr>
      <w:r>
        <w:rPr>
          <w:rFonts w:hint="eastAsia" w:ascii="宋体" w:hAnsi="宋体"/>
          <w:b/>
          <w:sz w:val="30"/>
        </w:rPr>
        <w:t xml:space="preserve">第五部分    评标办法和标准</w:t>
      </w:r>
      <w:r>
        <w:rPr>
          <w:rFonts w:hint="eastAsia" w:ascii="宋体" w:hAnsi="宋体"/>
          <w:b/>
          <w:sz w:val="30"/>
        </w:rPr>
        <w:t xml:space="preserve">...</w:t>
      </w:r>
      <w:r>
        <w:rPr>
          <w:rFonts w:hint="eastAsia" w:ascii="宋体" w:hAnsi="宋体"/>
          <w:b/>
          <w:sz w:val="30"/>
        </w:rPr>
        <w:t xml:space="preserve">..............................7</w:t>
      </w:r>
      <w:r>
        <w:rPr>
          <w:rFonts w:hint="eastAsia" w:ascii="宋体" w:hAnsi="宋体"/>
          <w:b/>
          <w:sz w:val="30"/>
        </w:rPr>
        <w:t xml:space="preserve">7</w:t>
      </w:r>
      <w:r/>
    </w:p>
    <w:p>
      <w:pPr>
        <w:jc w:val="left"/>
        <w:spacing w:line="360" w:lineRule="auto"/>
        <w:rPr>
          <w:rFonts w:ascii="宋体" w:hAnsi="宋体"/>
          <w:b/>
          <w:sz w:val="30"/>
        </w:rPr>
      </w:pPr>
      <w:r>
        <w:rPr>
          <w:rFonts w:hint="eastAsia" w:ascii="宋体" w:hAnsi="宋体"/>
          <w:b/>
          <w:sz w:val="30"/>
        </w:rPr>
        <w:t xml:space="preserve">第六部分    投标文件（格式）</w:t>
      </w:r>
      <w:r>
        <w:rPr>
          <w:rFonts w:hint="eastAsia" w:ascii="宋体" w:hAnsi="宋体"/>
          <w:b/>
          <w:sz w:val="30"/>
        </w:rPr>
        <w:t xml:space="preserve">.</w:t>
      </w:r>
      <w:r>
        <w:rPr>
          <w:rFonts w:hint="eastAsia" w:ascii="宋体" w:hAnsi="宋体"/>
          <w:b/>
          <w:sz w:val="30"/>
        </w:rPr>
        <w:t xml:space="preserve">..............................8</w:t>
      </w:r>
      <w:r>
        <w:rPr>
          <w:rFonts w:hint="eastAsia" w:ascii="宋体" w:hAnsi="宋体"/>
          <w:b/>
          <w:sz w:val="30"/>
        </w:rPr>
        <w:t xml:space="preserve">5</w:t>
      </w:r>
      <w:r/>
    </w:p>
    <w:p>
      <w:pPr>
        <w:pStyle w:val="895"/>
        <w:ind w:left="779" w:right="900" w:firstLine="42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98669699"/>
      <w:r/>
      <w:bookmarkStart w:id="7" w:name="_Toc98669341"/>
      <w:r/>
      <w:bookmarkStart w:id="8" w:name="_Toc20732978"/>
      <w:r/>
      <w:bookmarkEnd w:id="1"/>
      <w:r/>
      <w:bookmarkEnd w:id="2"/>
      <w:r/>
      <w:bookmarkEnd w:id="3"/>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句容市白兔镇蔬菜生产基地大棚及配套采购项目</w:t>
      </w:r>
      <w:r>
        <w:rPr>
          <w:rFonts w:hint="eastAsia" w:ascii="宋体" w:hAnsi="宋体"/>
          <w:sz w:val="24"/>
          <w:szCs w:val="28"/>
        </w:rPr>
        <w:t xml:space="preserve">的潜在投标人应在</w:t>
      </w:r>
      <w:r>
        <w:rPr>
          <w:rFonts w:hint="eastAsia" w:ascii="宋体" w:hAnsi="宋体"/>
          <w:color w:val="0000ff"/>
          <w:sz w:val="24"/>
          <w:szCs w:val="28"/>
        </w:rPr>
        <w:t xml:space="preserve">江苏政府采购网-苏</w:t>
      </w:r>
      <w:r>
        <w:rPr>
          <w:rFonts w:hint="eastAsia" w:ascii="宋体" w:hAnsi="宋体"/>
          <w:color w:val="0000ff"/>
          <w:sz w:val="24"/>
          <w:szCs w:val="28"/>
        </w:rPr>
        <w:t xml:space="preserve">采云</w:t>
      </w:r>
      <w:r>
        <w:rPr>
          <w:rFonts w:hint="eastAsia" w:ascii="宋体" w:hAnsi="宋体"/>
          <w:color w:val="0000ff"/>
          <w:sz w:val="24"/>
          <w:szCs w:val="28"/>
        </w:rPr>
        <w:t xml:space="preserve">平台</w:t>
      </w:r>
      <w:hyperlink r:id="rId16" w:tooltip="http://jszfcg.jsczt.cn/jszc/login获取招标文件，并于2024年9月" w:history="1">
        <w:r>
          <w:rPr>
            <w:rStyle w:val="968"/>
            <w:rFonts w:hint="eastAsia" w:ascii="宋体" w:hAnsi="宋体"/>
            <w:sz w:val="24"/>
            <w:szCs w:val="28"/>
          </w:rPr>
          <w:t xml:space="preserve">http://jszfcg.jsczt.cn/jszc/login获取招标文件，并于2024年9月19</w:t>
        </w:r>
      </w:hyperlink>
      <w:r>
        <w:rPr>
          <w:rFonts w:hint="eastAsia" w:ascii="宋体" w:hAnsi="宋体"/>
          <w:color w:val="0000ff"/>
          <w:sz w:val="24"/>
          <w:szCs w:val="28"/>
        </w:rPr>
        <w:t xml:space="preserve">日</w:t>
      </w:r>
      <w:r>
        <w:rPr>
          <w:rFonts w:hint="eastAsia" w:ascii="宋体" w:hAnsi="宋体"/>
          <w:color w:val="0000ff"/>
          <w:sz w:val="24"/>
          <w:szCs w:val="28"/>
        </w:rPr>
        <w:t xml:space="preserve">09</w:t>
      </w:r>
      <w:r>
        <w:rPr>
          <w:rFonts w:hint="eastAsia" w:ascii="宋体" w:hAnsi="宋体"/>
          <w:color w:val="0000ff"/>
          <w:sz w:val="24"/>
          <w:szCs w:val="28"/>
        </w:rPr>
        <w:t xml:space="preserve">点</w:t>
      </w:r>
      <w:r>
        <w:rPr>
          <w:rFonts w:hint="eastAsia" w:ascii="宋体" w:hAnsi="宋体"/>
          <w:color w:val="0000ff"/>
          <w:sz w:val="24"/>
          <w:szCs w:val="28"/>
        </w:rPr>
        <w:t xml:space="preserve">00</w:t>
      </w:r>
      <w:r>
        <w:rPr>
          <w:rFonts w:hint="eastAsia" w:ascii="宋体" w:hAnsi="宋体"/>
          <w:color w:val="0000ff"/>
          <w:sz w:val="24"/>
          <w:szCs w:val="28"/>
        </w:rPr>
        <w:t xml:space="preserve">分</w:t>
      </w:r>
      <w:r>
        <w:rPr>
          <w:rFonts w:hint="eastAsia" w:ascii="宋体" w:hAnsi="宋体"/>
          <w:sz w:val="24"/>
          <w:szCs w:val="28"/>
        </w:rPr>
        <w:t xml:space="preserve">（北京时间）前按要求递交投标文件。</w:t>
      </w:r>
      <w:r/>
    </w:p>
    <w:p>
      <w:pPr>
        <w:pStyle w:val="894"/>
        <w:ind w:left="-142"/>
        <w:jc w:val="both"/>
        <w:spacing w:line="360" w:lineRule="auto"/>
        <w:rPr>
          <w:rFonts w:ascii="宋体" w:hAnsi="宋体" w:eastAsia="宋体" w:cs="宋体"/>
          <w:b w:val="0"/>
          <w:sz w:val="24"/>
          <w:szCs w:val="28"/>
        </w:rPr>
      </w:pPr>
      <w:r/>
      <w:bookmarkStart w:id="9" w:name="_Toc35393790"/>
      <w:r/>
      <w:bookmarkStart w:id="10" w:name="_Toc35393621"/>
      <w:r/>
      <w:bookmarkStart w:id="11" w:name="_Toc28359002"/>
      <w:r/>
      <w:bookmarkStart w:id="12" w:name="_Toc28359079"/>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olor w:val="ff0000"/>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JSZC-321183-JRHX-G2024-0018</w:t>
      </w:r>
      <w:r/>
    </w:p>
    <w:p>
      <w:pPr>
        <w:ind w:firstLine="480"/>
        <w:spacing w:line="360" w:lineRule="auto"/>
        <w:rPr>
          <w:rFonts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句容市白兔镇蔬菜生产基地大棚及配套采购项目</w:t>
      </w:r>
      <w:r/>
    </w:p>
    <w:p>
      <w:pPr>
        <w:ind w:firstLine="480"/>
        <w:spacing w:line="360" w:lineRule="auto"/>
        <w:rPr>
          <w:rFonts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240</w:t>
      </w:r>
      <w:r>
        <w:rPr>
          <w:rFonts w:hint="eastAsia" w:ascii="宋体" w:hAnsi="宋体"/>
          <w:color w:val="0000ff"/>
          <w:sz w:val="24"/>
          <w:szCs w:val="28"/>
        </w:rPr>
        <w:t xml:space="preserve">万</w:t>
      </w:r>
      <w:r>
        <w:rPr>
          <w:rFonts w:hint="eastAsia" w:ascii="宋体" w:hAnsi="宋体"/>
          <w:color w:val="0000ff"/>
          <w:sz w:val="24"/>
          <w:szCs w:val="28"/>
        </w:rPr>
        <w:t xml:space="preserve">元</w:t>
      </w:r>
      <w:r/>
    </w:p>
    <w:p>
      <w:pPr>
        <w:ind w:firstLine="480"/>
        <w:jc w:val="left"/>
        <w:spacing w:line="360" w:lineRule="auto"/>
        <w:widowControl/>
        <w:rPr>
          <w:rFonts w:ascii="宋体" w:hAnsi="宋体" w:cs="宋体"/>
          <w:sz w:val="24"/>
        </w:rPr>
      </w:pPr>
      <w:r>
        <w:rPr>
          <w:rFonts w:hint="eastAsia" w:ascii="宋体" w:hAnsi="宋体"/>
          <w:sz w:val="24"/>
          <w:szCs w:val="28"/>
        </w:rPr>
        <w:t xml:space="preserve">最高限价：</w:t>
      </w:r>
      <w:r>
        <w:rPr>
          <w:rFonts w:ascii="宋体" w:hAnsi="宋体"/>
          <w:color w:val="0000ff"/>
          <w:sz w:val="24"/>
          <w:szCs w:val="28"/>
        </w:rPr>
        <w:t xml:space="preserve">239</w:t>
      </w:r>
      <w:r>
        <w:rPr>
          <w:rFonts w:hint="eastAsia" w:ascii="宋体" w:hAnsi="宋体"/>
          <w:color w:val="0000ff"/>
          <w:sz w:val="24"/>
          <w:szCs w:val="28"/>
        </w:rPr>
        <w:t xml:space="preserve">.</w:t>
      </w:r>
      <w:r>
        <w:rPr>
          <w:rFonts w:ascii="宋体" w:hAnsi="宋体"/>
          <w:color w:val="0000ff"/>
          <w:sz w:val="24"/>
          <w:szCs w:val="28"/>
        </w:rPr>
        <w:t xml:space="preserve">207724</w:t>
      </w:r>
      <w:r>
        <w:rPr>
          <w:rFonts w:hint="eastAsia" w:ascii="宋体" w:hAnsi="宋体"/>
          <w:color w:val="0000ff"/>
          <w:sz w:val="24"/>
          <w:szCs w:val="28"/>
        </w:rPr>
        <w:t xml:space="preserve">万元</w:t>
      </w:r>
      <w:r/>
    </w:p>
    <w:p>
      <w:pPr>
        <w:ind w:firstLine="480"/>
        <w:jc w:val="left"/>
        <w:spacing w:line="360" w:lineRule="auto"/>
        <w:widowControl/>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w:t>
      </w:r>
      <w:r>
        <w:rPr>
          <w:rFonts w:hint="eastAsia" w:ascii="宋体" w:hAnsi="宋体"/>
          <w:color w:val="000000"/>
          <w:sz w:val="24"/>
        </w:rPr>
        <w:t xml:space="preserve">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w:t>
      </w:r>
      <w:r>
        <w:rPr>
          <w:rFonts w:hint="eastAsia" w:ascii="宋体" w:hAnsi="宋体"/>
          <w:color w:val="000000"/>
          <w:sz w:val="24"/>
          <w:szCs w:val="28"/>
          <w:highlight w:val="white"/>
        </w:rPr>
        <w:t xml:space="preserve">中标人</w:t>
      </w:r>
      <w:r>
        <w:rPr>
          <w:rFonts w:hint="eastAsia" w:ascii="宋体" w:hAnsi="宋体"/>
          <w:color w:val="000000"/>
          <w:sz w:val="24"/>
          <w:szCs w:val="28"/>
          <w:highlight w:val="white"/>
        </w:rPr>
        <w:t xml:space="preserve">数量：</w:t>
      </w:r>
      <w:bookmarkStart w:id="14" w:name="EB337cdd935a2e40599f2905ccc249562d"/>
      <w:r>
        <w:rPr>
          <w:rFonts w:hint="eastAsia" w:ascii="宋体" w:hAnsi="宋体"/>
          <w:color w:val="0000ff"/>
          <w:sz w:val="24"/>
          <w:szCs w:val="28"/>
          <w:highlight w:val="white"/>
        </w:rPr>
        <w:t xml:space="preserve">1名</w:t>
      </w:r>
      <w:bookmarkEnd w:id="14"/>
      <w:r/>
      <w:r/>
    </w:p>
    <w:p>
      <w:pPr>
        <w:pStyle w:val="894"/>
        <w:ind w:left="-142"/>
        <w:jc w:val="both"/>
        <w:spacing w:line="360" w:lineRule="auto"/>
        <w:rPr>
          <w:rFonts w:ascii="宋体" w:hAnsi="宋体" w:eastAsia="宋体" w:cs="宋体"/>
          <w:b w:val="0"/>
          <w:sz w:val="24"/>
          <w:szCs w:val="28"/>
        </w:rPr>
      </w:pPr>
      <w:r/>
      <w:bookmarkStart w:id="15" w:name="_Toc35393791"/>
      <w:r/>
      <w:bookmarkStart w:id="16" w:name="_Toc35393622"/>
      <w:r/>
      <w:bookmarkStart w:id="17" w:name="_Toc28359003"/>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35393792"/>
      <w:r/>
      <w:bookmarkStart w:id="20" w:name="_Toc35393623"/>
      <w:r/>
      <w:bookmarkStart w:id="21" w:name="_Toc28359081"/>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w:t>
      </w:r>
      <w:r>
        <w:rPr>
          <w:rFonts w:hint="eastAsia" w:ascii="宋体" w:hAnsi="宋体"/>
          <w:sz w:val="24"/>
          <w:szCs w:val="28"/>
        </w:rPr>
        <w:t xml:space="preserve">202</w:t>
      </w:r>
      <w:r>
        <w:rPr>
          <w:rFonts w:hint="eastAsia" w:ascii="宋体" w:hAnsi="宋体"/>
          <w:sz w:val="24"/>
          <w:szCs w:val="28"/>
        </w:rPr>
        <w:t xml:space="preserve">3</w:t>
      </w:r>
      <w:r>
        <w:rPr>
          <w:rFonts w:hint="eastAsia" w:ascii="宋体" w:hAnsi="宋体"/>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w:t>
      </w:r>
      <w:r>
        <w:rPr>
          <w:rFonts w:hint="eastAsia" w:ascii="宋体" w:hAnsi="宋体"/>
          <w:sz w:val="24"/>
          <w:szCs w:val="28"/>
        </w:rPr>
        <w:t xml:space="preserve">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sz w:val="24"/>
          <w:szCs w:val="28"/>
        </w:rPr>
      </w:pPr>
      <w:r>
        <w:rPr>
          <w:rFonts w:hint="eastAsia" w:ascii="宋体" w:hAnsi="宋体"/>
          <w:sz w:val="24"/>
          <w:szCs w:val="28"/>
        </w:rPr>
        <w:t xml:space="preserve">2.落实政府采购政策需满足的资格要求：</w:t>
      </w:r>
      <w:r>
        <w:rPr>
          <w:rFonts w:hint="eastAsia" w:ascii="宋体" w:hAnsi="宋体"/>
          <w:sz w:val="24"/>
          <w:szCs w:val="28"/>
        </w:rPr>
        <w:t xml:space="preserve">本项目属于专门面向中小</w:t>
      </w:r>
      <w:r>
        <w:rPr>
          <w:rFonts w:hint="eastAsia" w:ascii="宋体" w:hAnsi="宋体"/>
          <w:sz w:val="24"/>
          <w:szCs w:val="28"/>
        </w:rPr>
        <w:t xml:space="preserve">微企业</w:t>
      </w:r>
      <w:r>
        <w:rPr>
          <w:rFonts w:hint="eastAsia" w:ascii="宋体" w:hAnsi="宋体"/>
          <w:sz w:val="24"/>
          <w:szCs w:val="28"/>
        </w:rPr>
        <w:t xml:space="preserve">采购的项目（提供中小企业申明函）。企业划型标准请对照《关于印发中小企业划型标准规定的通知》（工信部联企业[2011]300号）。</w:t>
      </w:r>
      <w:r/>
    </w:p>
    <w:p>
      <w:pPr>
        <w:ind w:firstLine="480"/>
        <w:spacing w:line="360" w:lineRule="auto"/>
        <w:rPr>
          <w:rFonts w:ascii="宋体" w:hAnsi="宋体"/>
          <w:sz w:val="24"/>
          <w:szCs w:val="28"/>
        </w:rPr>
      </w:pPr>
      <w:r>
        <w:rPr>
          <w:rFonts w:hint="eastAsia" w:ascii="宋体" w:hAnsi="宋体"/>
          <w:sz w:val="24"/>
          <w:szCs w:val="28"/>
        </w:rPr>
        <w:t xml:space="preserve">3.本项目的特定资格要求：</w:t>
      </w:r>
      <w:r>
        <w:rPr>
          <w:rFonts w:hint="eastAsia" w:ascii="宋体" w:hAnsi="宋体"/>
          <w:sz w:val="24"/>
          <w:szCs w:val="28"/>
        </w:rPr>
        <w:t xml:space="preserve">无</w:t>
      </w:r>
      <w:r>
        <w:rPr>
          <w:rFonts w:hint="eastAsia" w:ascii="宋体" w:hAnsi="宋体"/>
          <w:sz w:val="24"/>
          <w:szCs w:val="28"/>
        </w:rPr>
        <w:t xml:space="preserve">。</w:t>
      </w:r>
      <w:r/>
    </w:p>
    <w:p>
      <w:pPr>
        <w:pStyle w:val="89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rPr>
        <w:t xml:space="preserve">公告之时起至</w:t>
      </w:r>
      <w:r>
        <w:rPr>
          <w:rFonts w:hint="eastAsia" w:ascii="宋体" w:hAnsi="宋体"/>
          <w:color w:val="0000ff"/>
          <w:sz w:val="24"/>
          <w:szCs w:val="28"/>
        </w:rPr>
        <w:t xml:space="preserve">2024</w:t>
      </w:r>
      <w:r>
        <w:rPr>
          <w:rFonts w:hint="eastAsia" w:ascii="宋体" w:hAnsi="宋体"/>
          <w:color w:val="0000ff"/>
          <w:sz w:val="24"/>
          <w:szCs w:val="28"/>
        </w:rPr>
        <w:t xml:space="preserve">年</w:t>
      </w:r>
      <w:r>
        <w:rPr>
          <w:rFonts w:hint="eastAsia" w:ascii="宋体" w:hAnsi="宋体"/>
          <w:color w:val="0000ff"/>
          <w:sz w:val="24"/>
          <w:szCs w:val="28"/>
        </w:rPr>
        <w:t xml:space="preserve">9</w:t>
      </w:r>
      <w:r>
        <w:rPr>
          <w:rFonts w:hint="eastAsia" w:ascii="宋体" w:hAnsi="宋体"/>
          <w:color w:val="0000ff"/>
          <w:sz w:val="24"/>
          <w:szCs w:val="28"/>
        </w:rPr>
        <w:t xml:space="preserve">月</w:t>
      </w:r>
      <w:r>
        <w:rPr>
          <w:rFonts w:hint="eastAsia" w:ascii="宋体" w:hAnsi="宋体"/>
          <w:color w:val="0000ff"/>
          <w:sz w:val="24"/>
          <w:szCs w:val="28"/>
        </w:rPr>
        <w:t xml:space="preserve">18</w:t>
      </w:r>
      <w:r>
        <w:rPr>
          <w:rFonts w:hint="eastAsia" w:ascii="宋体" w:hAnsi="宋体"/>
          <w:color w:val="0000ff"/>
          <w:sz w:val="24"/>
          <w:szCs w:val="28"/>
        </w:rPr>
        <w:t xml:space="preserve">日</w:t>
      </w:r>
      <w:r>
        <w:rPr>
          <w:rFonts w:hint="eastAsia" w:ascii="宋体" w:hAnsi="宋体"/>
          <w:color w:val="0000ff"/>
          <w:sz w:val="24"/>
          <w:szCs w:val="28"/>
        </w:rPr>
        <w:t xml:space="preserve"> 23</w:t>
      </w:r>
      <w:r>
        <w:rPr>
          <w:rFonts w:hint="eastAsia" w:ascii="宋体" w:hAnsi="宋体"/>
          <w:color w:val="0000ff"/>
          <w:sz w:val="24"/>
          <w:szCs w:val="28"/>
        </w:rPr>
        <w:t xml:space="preserve">:</w:t>
      </w:r>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w:t>
      </w:r>
      <w:r>
        <w:rPr>
          <w:rFonts w:hint="eastAsia" w:ascii="宋体" w:hAnsi="宋体"/>
          <w:sz w:val="24"/>
          <w:szCs w:val="28"/>
        </w:rPr>
        <w:t xml:space="preserve">江苏政府采购网-苏</w:t>
      </w:r>
      <w:r>
        <w:rPr>
          <w:rFonts w:hint="eastAsia" w:ascii="宋体" w:hAnsi="宋体"/>
          <w:sz w:val="24"/>
          <w:szCs w:val="28"/>
        </w:rPr>
        <w:t xml:space="preserve">采云</w:t>
      </w:r>
      <w:r>
        <w:rPr>
          <w:rFonts w:hint="eastAsia" w:ascii="宋体" w:hAnsi="宋体"/>
          <w:sz w:val="24"/>
          <w:szCs w:val="28"/>
        </w:rPr>
        <w:t xml:space="preserve">电子交易平台</w:t>
      </w:r>
      <w:r/>
    </w:p>
    <w:p>
      <w:pPr>
        <w:ind w:firstLine="480"/>
        <w:spacing w:line="360" w:lineRule="auto"/>
        <w:rPr>
          <w:rFonts w:ascii="宋体" w:hAnsi="宋体"/>
          <w:sz w:val="24"/>
          <w:szCs w:val="28"/>
        </w:rPr>
      </w:pPr>
      <w:r>
        <w:rPr>
          <w:rFonts w:hint="eastAsia" w:ascii="宋体" w:hAnsi="宋体"/>
          <w:sz w:val="24"/>
          <w:szCs w:val="28"/>
        </w:rPr>
        <w:t xml:space="preserve">获取方式：</w:t>
      </w:r>
      <w:r>
        <w:rPr>
          <w:rFonts w:hint="eastAsia" w:ascii="宋体" w:hAnsi="宋体"/>
          <w:sz w:val="24"/>
          <w:szCs w:val="28"/>
        </w:rPr>
        <w:t xml:space="preserve">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w:t>
      </w:r>
      <w:r>
        <w:rPr>
          <w:rFonts w:hint="eastAsia" w:ascii="宋体" w:hAnsi="宋体"/>
          <w:sz w:val="24"/>
          <w:szCs w:val="28"/>
        </w:rPr>
        <w:t xml:space="preserve">采云</w:t>
      </w:r>
      <w:r>
        <w:rPr>
          <w:rFonts w:hint="eastAsia" w:ascii="宋体" w:hAnsi="宋体"/>
          <w:sz w:val="24"/>
          <w:szCs w:val="28"/>
        </w:rPr>
        <w:t xml:space="preserve">”进入系统。</w:t>
      </w:r>
      <w:r/>
    </w:p>
    <w:p>
      <w:pPr>
        <w:ind w:firstLine="480"/>
        <w:spacing w:line="360" w:lineRule="auto"/>
        <w:rPr>
          <w:rFonts w:ascii="宋体" w:hAnsi="宋体"/>
          <w:sz w:val="24"/>
          <w:szCs w:val="28"/>
        </w:rPr>
      </w:pPr>
      <w:r>
        <w:rPr>
          <w:rFonts w:hint="eastAsia" w:ascii="宋体" w:hAnsi="宋体"/>
          <w:sz w:val="24"/>
          <w:szCs w:val="28"/>
        </w:rPr>
        <w:t xml:space="preserve">（2</w:t>
      </w:r>
      <w:r>
        <w:rPr>
          <w:rFonts w:hint="eastAsia" w:ascii="宋体" w:hAnsi="宋体"/>
          <w:sz w:val="24"/>
          <w:szCs w:val="28"/>
        </w:rPr>
        <w:t xml:space="preserve">）获取采购</w:t>
      </w:r>
      <w:r>
        <w:rPr>
          <w:rFonts w:hint="eastAsia" w:ascii="宋体" w:hAnsi="宋体"/>
          <w:sz w:val="24"/>
          <w:szCs w:val="28"/>
        </w:rPr>
        <w:t xml:space="preserve">文件的方式：“苏</w:t>
      </w:r>
      <w:r>
        <w:rPr>
          <w:rFonts w:hint="eastAsia" w:ascii="宋体" w:hAnsi="宋体"/>
          <w:sz w:val="24"/>
          <w:szCs w:val="28"/>
        </w:rPr>
        <w:t xml:space="preserve">采云</w:t>
      </w:r>
      <w:r>
        <w:rPr>
          <w:rFonts w:hint="eastAsia" w:ascii="宋体" w:hAnsi="宋体"/>
          <w:sz w:val="24"/>
          <w:szCs w:val="28"/>
        </w:rPr>
        <w:t xml:space="preserve">”系统用户注册--获取“CA数字证书”--CA绑定与登录--网上报名--下载</w:t>
      </w:r>
      <w:r>
        <w:rPr>
          <w:rFonts w:hint="eastAsia" w:ascii="宋体" w:hAnsi="宋体"/>
          <w:sz w:val="24"/>
          <w:szCs w:val="28"/>
        </w:rPr>
        <w:t xml:space="preserve">采购</w:t>
      </w:r>
      <w:r>
        <w:rPr>
          <w:rFonts w:hint="eastAsia" w:ascii="宋体" w:hAnsi="宋体"/>
          <w:sz w:val="24"/>
          <w:szCs w:val="28"/>
        </w:rPr>
        <w:t xml:space="preserve">文件(后缀名为.kedt</w:t>
      </w:r>
      <w:r>
        <w:rPr>
          <w:rFonts w:hint="eastAsia" w:ascii="宋体" w:hAnsi="宋体"/>
          <w:sz w:val="24"/>
          <w:szCs w:val="28"/>
        </w:rPr>
        <w:t xml:space="preserve">”</w:t>
      </w:r>
      <w:r>
        <w:rPr>
          <w:rFonts w:hint="eastAsia" w:ascii="宋体" w:hAnsi="宋体"/>
          <w:sz w:val="24"/>
          <w:szCs w:val="28"/>
        </w:rPr>
        <w:t xml:space="preserve">)。</w:t>
      </w:r>
      <w:r/>
    </w:p>
    <w:p>
      <w:pPr>
        <w:ind w:firstLine="480"/>
        <w:jc w:val="left"/>
        <w:spacing w:line="360" w:lineRule="auto"/>
        <w:rPr>
          <w:rFonts w:ascii="宋体" w:hAnsi="宋体"/>
          <w:sz w:val="24"/>
          <w:highlight w:val="white"/>
          <w:u w:val="single"/>
        </w:rPr>
      </w:pPr>
      <w:r>
        <w:rPr>
          <w:rFonts w:hint="eastAsia" w:ascii="宋体" w:hAnsi="宋体"/>
          <w:sz w:val="24"/>
          <w:szCs w:val="28"/>
        </w:rPr>
        <w:t xml:space="preserve">操作指南</w:t>
      </w:r>
      <w:r>
        <w:rPr>
          <w:rFonts w:hint="eastAsia" w:ascii="宋体" w:hAnsi="宋体"/>
          <w:sz w:val="24"/>
          <w:szCs w:val="28"/>
        </w:rPr>
        <w:t xml:space="preserve">：</w:t>
      </w:r>
      <w:hyperlink r:id="rId17" w:tooltip="https://ggzy.zhenjiang.gov.cn/xzzq/20230830/c4df61fd-89bd-41b1-b5e7-700bb01af128.html" w:history="1">
        <w:r>
          <w:rPr>
            <w:rFonts w:ascii="宋体" w:hAnsi="宋体"/>
            <w:sz w:val="24"/>
            <w:highlight w:val="white"/>
            <w:u w:val="single"/>
          </w:rPr>
          <w:t xml:space="preserve">https://ggzy.zhenjiang.gov.cn/xzzq/20230830/c4df61fd-89bd-41b1-b5e7-700bb01af128.html</w:t>
        </w:r>
      </w:hyperlink>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894"/>
        <w:ind w:left="-142"/>
        <w:jc w:val="both"/>
        <w:spacing w:line="360" w:lineRule="auto"/>
        <w:rPr>
          <w:rFonts w:ascii="宋体" w:hAnsi="宋体" w:eastAsia="宋体" w:cs="宋体"/>
          <w:b w:val="0"/>
          <w:sz w:val="24"/>
          <w:szCs w:val="28"/>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rPr>
        <w:t xml:space="preserve">：</w:t>
      </w:r>
      <w:r>
        <w:rPr>
          <w:rFonts w:hint="eastAsia" w:ascii="宋体" w:hAnsi="宋体"/>
          <w:bCs/>
          <w:color w:val="0000ff"/>
          <w:sz w:val="24"/>
          <w:szCs w:val="28"/>
        </w:rPr>
        <w:t xml:space="preserve">2024</w:t>
      </w:r>
      <w:r>
        <w:rPr>
          <w:rFonts w:hint="eastAsia" w:ascii="宋体" w:hAnsi="宋体"/>
          <w:bCs/>
          <w:color w:val="0000ff"/>
          <w:sz w:val="24"/>
          <w:szCs w:val="28"/>
        </w:rPr>
        <w:t xml:space="preserve">年</w:t>
      </w:r>
      <w:r>
        <w:rPr>
          <w:rFonts w:hint="eastAsia" w:ascii="宋体" w:hAnsi="宋体"/>
          <w:bCs/>
          <w:color w:val="0000ff"/>
          <w:sz w:val="24"/>
          <w:szCs w:val="28"/>
        </w:rPr>
        <w:t xml:space="preserve">9</w:t>
      </w:r>
      <w:r>
        <w:rPr>
          <w:rFonts w:hint="eastAsia" w:ascii="宋体" w:hAnsi="宋体"/>
          <w:bCs/>
          <w:color w:val="0000ff"/>
          <w:sz w:val="24"/>
          <w:szCs w:val="28"/>
        </w:rPr>
        <w:t xml:space="preserve">月19</w:t>
      </w:r>
      <w:r>
        <w:rPr>
          <w:rFonts w:hint="eastAsia" w:ascii="宋体" w:hAnsi="宋体"/>
          <w:bCs/>
          <w:color w:val="0000ff"/>
          <w:sz w:val="24"/>
          <w:szCs w:val="28"/>
        </w:rPr>
        <w:t xml:space="preserve">日</w:t>
      </w:r>
      <w:r>
        <w:rPr>
          <w:rFonts w:hint="eastAsia" w:ascii="宋体" w:hAnsi="宋体"/>
          <w:bCs/>
          <w:color w:val="0000ff"/>
          <w:sz w:val="24"/>
          <w:szCs w:val="28"/>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ascii="宋体" w:hAnsi="宋体"/>
          <w:bCs/>
          <w:sz w:val="24"/>
          <w:szCs w:val="28"/>
        </w:rPr>
      </w:pPr>
      <w:r>
        <w:rPr>
          <w:rFonts w:hint="eastAsia" w:ascii="宋体" w:hAnsi="宋体"/>
          <w:bCs/>
          <w:sz w:val="24"/>
          <w:szCs w:val="28"/>
        </w:rPr>
        <w:t xml:space="preserve">开标地点：</w:t>
      </w:r>
      <w:r>
        <w:rPr>
          <w:rFonts w:hint="eastAsia" w:ascii="宋体" w:hAnsi="宋体"/>
          <w:bCs/>
          <w:sz w:val="24"/>
          <w:szCs w:val="28"/>
        </w:rPr>
        <w:t xml:space="preserve">苏彩云</w:t>
      </w:r>
      <w:r>
        <w:rPr>
          <w:rFonts w:hint="eastAsia" w:ascii="宋体" w:hAnsi="宋体"/>
          <w:bCs/>
          <w:sz w:val="24"/>
          <w:szCs w:val="28"/>
        </w:rPr>
        <w:t xml:space="preserve">开标大厅</w:t>
      </w:r>
      <w:r/>
    </w:p>
    <w:p>
      <w:pPr>
        <w:ind w:firstLine="480"/>
        <w:spacing w:line="360" w:lineRule="auto"/>
        <w:rPr>
          <w:rFonts w:ascii="宋体" w:hAnsi="宋体"/>
          <w:sz w:val="24"/>
          <w:szCs w:val="28"/>
        </w:rPr>
      </w:pPr>
      <w:r/>
      <w:bookmarkStart w:id="27" w:name="_Toc35393625"/>
      <w:r/>
      <w:bookmarkStart w:id="28" w:name="_Toc35393794"/>
      <w:r/>
      <w:bookmarkStart w:id="29" w:name="_Toc28359084"/>
      <w:r/>
      <w:bookmarkStart w:id="30" w:name="_Toc28359007"/>
      <w:r>
        <w:rPr>
          <w:rFonts w:hint="eastAsia" w:ascii="宋体" w:hAnsi="宋体"/>
          <w:sz w:val="24"/>
          <w:szCs w:val="28"/>
        </w:rPr>
        <w:t xml:space="preserve">（1）本项目通过</w:t>
      </w:r>
      <w:r>
        <w:rPr>
          <w:rFonts w:hint="eastAsia" w:ascii="宋体" w:hAnsi="宋体" w:cs="宋体"/>
          <w:sz w:val="24"/>
          <w:szCs w:val="28"/>
          <w:highlight w:val="white"/>
        </w:rPr>
        <w:t xml:space="preserve">苏彩云电子</w:t>
      </w:r>
      <w:r>
        <w:rPr>
          <w:rFonts w:hint="eastAsia" w:ascii="宋体" w:hAnsi="宋体"/>
          <w:sz w:val="24"/>
          <w:szCs w:val="28"/>
        </w:rPr>
        <w:t xml:space="preserve">交易平台进行采购，投标人须通过《“苏</w:t>
      </w:r>
      <w:r>
        <w:rPr>
          <w:rFonts w:hint="eastAsia" w:ascii="宋体" w:hAnsi="宋体"/>
          <w:sz w:val="24"/>
          <w:szCs w:val="28"/>
        </w:rPr>
        <w:t xml:space="preserve">采云</w:t>
      </w:r>
      <w:r>
        <w:rPr>
          <w:rFonts w:hint="eastAsia" w:ascii="宋体" w:hAnsi="宋体"/>
          <w:sz w:val="24"/>
          <w:szCs w:val="28"/>
        </w:rPr>
        <w:t xml:space="preserve">”系统供应商操作手册》中指定的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将后缀名为“.kedt”的采购文件导入政府采购客户端工具--制作投标文件--导出加密的投标文件(后缀名为zip) --通过“苏</w:t>
      </w:r>
      <w:r>
        <w:rPr>
          <w:rFonts w:hint="eastAsia" w:ascii="宋体" w:hAnsi="宋体"/>
          <w:sz w:val="24"/>
          <w:highlight w:val="white"/>
        </w:rPr>
        <w:t xml:space="preserve">采云</w:t>
      </w:r>
      <w:r>
        <w:rPr>
          <w:rFonts w:hint="eastAsia" w:ascii="宋体" w:hAnsi="宋体"/>
          <w:sz w:val="24"/>
          <w:highlight w:val="white"/>
        </w:rPr>
        <w:t xml:space="preserve">”系统上传投标文件。</w:t>
      </w:r>
      <w:r>
        <w:rPr>
          <w:rFonts w:hint="eastAsia" w:ascii="宋体" w:hAnsi="宋体"/>
          <w:sz w:val="24"/>
          <w:szCs w:val="28"/>
          <w:highlight w:val="white"/>
        </w:rPr>
        <w:t xml:space="preserve">政府采购客户端工具可通过“苏</w:t>
      </w:r>
      <w:r>
        <w:rPr>
          <w:rFonts w:hint="eastAsia" w:ascii="宋体" w:hAnsi="宋体"/>
          <w:sz w:val="24"/>
          <w:szCs w:val="28"/>
          <w:highlight w:val="white"/>
        </w:rPr>
        <w:t xml:space="preserve">采云</w:t>
      </w:r>
      <w:r>
        <w:rPr>
          <w:rFonts w:hint="eastAsia" w:ascii="宋体" w:hAnsi="宋体"/>
          <w:sz w:val="24"/>
          <w:szCs w:val="28"/>
          <w:highlight w:val="white"/>
        </w:rPr>
        <w:t xml:space="preserve">”系统--已报名项目--报名详情页面内相应链接进行下载，</w:t>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w:t>
      </w:r>
      <w:r>
        <w:rPr>
          <w:rFonts w:hint="eastAsia" w:ascii="宋体" w:hAnsi="宋体"/>
          <w:sz w:val="24"/>
          <w:szCs w:val="28"/>
        </w:rPr>
        <w:t xml:space="preserve">远程不</w:t>
      </w:r>
      <w:r>
        <w:rPr>
          <w:rFonts w:hint="eastAsia" w:ascii="宋体" w:hAnsi="宋体"/>
          <w:sz w:val="24"/>
          <w:szCs w:val="28"/>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ascii="宋体" w:hAnsi="宋体"/>
          <w:sz w:val="24"/>
          <w:szCs w:val="28"/>
        </w:rPr>
      </w:pPr>
      <w:r>
        <w:rPr>
          <w:rFonts w:hint="eastAsia" w:ascii="宋体" w:hAnsi="宋体"/>
          <w:sz w:val="24"/>
          <w:szCs w:val="28"/>
        </w:rPr>
        <w:t xml:space="preserve">（2）开标当日，投标人不必抵达开标现场，仅需在任意地点通过“苏</w:t>
      </w:r>
      <w:r>
        <w:rPr>
          <w:rFonts w:hint="eastAsia" w:ascii="宋体" w:hAnsi="宋体"/>
          <w:sz w:val="24"/>
          <w:szCs w:val="28"/>
        </w:rPr>
        <w:t xml:space="preserve">采云</w:t>
      </w:r>
      <w:r>
        <w:rPr>
          <w:rFonts w:hint="eastAsia" w:ascii="宋体" w:hAnsi="宋体"/>
          <w:sz w:val="24"/>
          <w:szCs w:val="28"/>
        </w:rPr>
        <w:t xml:space="preserve">”系统（网址：http：//jszfcg.jsczt.cn/）“开标大厅”进入系统“开标大厅”参与开标过程；</w:t>
      </w:r>
      <w:r/>
    </w:p>
    <w:p>
      <w:pPr>
        <w:ind w:firstLine="480"/>
        <w:spacing w:line="360" w:lineRule="auto"/>
        <w:rPr>
          <w:rFonts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w:t>
      </w:r>
      <w:r>
        <w:rPr>
          <w:rFonts w:hint="eastAsia" w:ascii="宋体" w:hAnsi="宋体"/>
          <w:sz w:val="24"/>
          <w:szCs w:val="28"/>
        </w:rPr>
        <w:t xml:space="preserve">交互和</w:t>
      </w:r>
      <w:r>
        <w:rPr>
          <w:rFonts w:hint="eastAsia" w:ascii="宋体" w:hAnsi="宋体"/>
          <w:sz w:val="24"/>
          <w:szCs w:val="28"/>
        </w:rPr>
        <w:t xml:space="preserve">放弃对开评标全过程提</w:t>
      </w:r>
      <w:r>
        <w:rPr>
          <w:rFonts w:hint="eastAsia" w:ascii="宋体" w:hAnsi="宋体"/>
          <w:sz w:val="24"/>
          <w:szCs w:val="28"/>
        </w:rPr>
        <w:t xml:space="preserve">疑</w:t>
      </w:r>
      <w:r>
        <w:rPr>
          <w:rFonts w:hint="eastAsia" w:ascii="宋体" w:hAnsi="宋体"/>
          <w:sz w:val="24"/>
          <w:szCs w:val="28"/>
        </w:rPr>
        <w:t xml:space="preserve">的权利，投标人将无法看到解密指令、异议回复、唱标等实时情况，并承担由此导致的一切后果；</w:t>
      </w:r>
      <w:r/>
    </w:p>
    <w:p>
      <w:pPr>
        <w:ind w:firstLine="480"/>
        <w:spacing w:line="360" w:lineRule="auto"/>
        <w:rPr>
          <w:rFonts w:ascii="宋体" w:hAnsi="宋体"/>
          <w:sz w:val="24"/>
          <w:szCs w:val="28"/>
        </w:rPr>
      </w:pPr>
      <w:r>
        <w:rPr>
          <w:rFonts w:hint="eastAsia" w:ascii="宋体" w:hAnsi="宋体"/>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宋体" w:hAnsi="宋体"/>
          <w:sz w:val="24"/>
          <w:szCs w:val="28"/>
        </w:rPr>
        <w:t xml:space="preserve">锁发生</w:t>
      </w:r>
      <w:r>
        <w:rPr>
          <w:rFonts w:hint="eastAsia" w:ascii="宋体" w:hAnsi="宋体"/>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ascii="宋体" w:hAnsi="宋体"/>
          <w:sz w:val="24"/>
          <w:szCs w:val="28"/>
        </w:rPr>
      </w:pPr>
      <w:r>
        <w:rPr>
          <w:rFonts w:hint="eastAsia" w:ascii="宋体" w:hAnsi="宋体"/>
          <w:sz w:val="24"/>
          <w:szCs w:val="28"/>
        </w:rPr>
        <w:t xml:space="preserve">（5）因投标人自身软硬件配备不齐全或发生故障等问题而导致在交互过程中出现不稳定或中断等情况的，由投标人自身承担一切后果。</w:t>
      </w:r>
      <w:r/>
    </w:p>
    <w:p>
      <w:pPr>
        <w:pStyle w:val="89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94"/>
        <w:ind w:left="-142"/>
        <w:jc w:val="both"/>
        <w:spacing w:line="360" w:lineRule="auto"/>
        <w:rPr>
          <w:rFonts w:ascii="宋体" w:hAnsi="宋体" w:eastAsia="宋体" w:cs="宋体"/>
          <w:b w:val="0"/>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r/>
    </w:p>
    <w:p>
      <w:pPr>
        <w:ind w:firstLine="480"/>
        <w:jc w:val="left"/>
        <w:spacing w:line="360" w:lineRule="auto"/>
        <w:rPr>
          <w:rFonts w:ascii="宋体" w:hAnsi="宋体" w:cs="宋体"/>
          <w:sz w:val="24"/>
          <w:szCs w:val="28"/>
        </w:rPr>
      </w:pPr>
      <w:r/>
      <w:bookmarkStart w:id="33" w:name="_Toc35393796"/>
      <w:r/>
      <w:bookmarkStart w:id="34" w:name="_Toc28359085"/>
      <w:r/>
      <w:bookmarkStart w:id="35" w:name="_Toc28359008"/>
      <w:r/>
      <w:bookmarkStart w:id="36" w:name="_Toc35393627"/>
      <w:r>
        <w:rPr>
          <w:rFonts w:hint="eastAsia" w:ascii="宋体" w:hAnsi="宋体" w:cs="宋体"/>
          <w:sz w:val="24"/>
          <w:szCs w:val="28"/>
        </w:rPr>
        <w:t xml:space="preserve">1.本项目通过电子交易平台进行采购，请供应商提前详细阅读《</w:t>
      </w:r>
      <w:r>
        <w:rPr>
          <w:rFonts w:hint="eastAsia" w:ascii="宋体" w:hAnsi="宋体" w:cs="宋体"/>
          <w:sz w:val="24"/>
          <w:highlight w:val="white"/>
        </w:rPr>
        <w:t xml:space="preserve">“苏</w:t>
      </w:r>
      <w:r>
        <w:rPr>
          <w:rFonts w:hint="eastAsia" w:ascii="宋体" w:hAnsi="宋体" w:cs="宋体"/>
          <w:sz w:val="24"/>
          <w:highlight w:val="white"/>
        </w:rPr>
        <w:t xml:space="preserve">采云</w:t>
      </w:r>
      <w:r>
        <w:rPr>
          <w:rFonts w:hint="eastAsia" w:ascii="宋体" w:hAnsi="宋体" w:cs="宋体"/>
          <w:sz w:val="24"/>
          <w:highlight w:val="white"/>
        </w:rPr>
        <w:t xml:space="preserve">”系统供应商操作手册</w:t>
      </w:r>
      <w:r>
        <w:rPr>
          <w:rFonts w:hint="eastAsia" w:ascii="宋体" w:hAnsi="宋体" w:cs="宋体"/>
          <w:sz w:val="24"/>
          <w:szCs w:val="28"/>
        </w:rPr>
        <w:t xml:space="preserve">》。下载地址：</w:t>
      </w:r>
      <w:hyperlink r:id="rId18" w:tooltip="https://ggzy.zhenjiang.gov.cn/xzzq/20230830/c4df61fd-89bd-41b1-b5e7-700bb01af128.html" w:history="1">
        <w:r>
          <w:rPr>
            <w:rFonts w:ascii="宋体" w:hAnsi="宋体"/>
            <w:sz w:val="24"/>
            <w:highlight w:val="white"/>
            <w:u w:val="single"/>
          </w:rPr>
          <w:t xml:space="preserve">https://ggzy.zhenjiang.gov.cn/xzzq/20230830/c4df61fd-89bd-41b1-b5e7-700bb01af128.html</w:t>
        </w:r>
      </w:hyperlink>
      <w:r>
        <w:rPr>
          <w:rFonts w:hint="eastAsia" w:ascii="宋体" w:hAnsi="宋体" w:cs="宋体"/>
          <w:sz w:val="24"/>
          <w:szCs w:val="28"/>
        </w:rPr>
        <w:t xml:space="preserve">。供应商在系统使用过程中如遇到涉及平台使用的任何问题，应在工作日上午9：00-1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w:t>
      </w:r>
      <w:r>
        <w:rPr>
          <w:rFonts w:hint="eastAsia" w:ascii="宋体" w:hAnsi="宋体" w:cs="宋体"/>
          <w:sz w:val="24"/>
          <w:szCs w:val="28"/>
        </w:rPr>
        <w:t xml:space="preserve">0519-86722805。</w:t>
      </w:r>
      <w:r/>
    </w:p>
    <w:p>
      <w:pPr>
        <w:ind w:firstLine="480"/>
        <w:spacing w:line="360" w:lineRule="auto"/>
        <w:rPr>
          <w:rFonts w:ascii="宋体" w:hAnsi="宋体" w:cs="宋体"/>
          <w:sz w:val="24"/>
          <w:highlight w:val="white"/>
        </w:rPr>
      </w:pPr>
      <w:r>
        <w:rPr>
          <w:rFonts w:hint="eastAsia" w:ascii="宋体" w:hAnsi="宋体" w:cs="宋体"/>
          <w:sz w:val="24"/>
          <w:szCs w:val="28"/>
        </w:rPr>
        <w:t xml:space="preserve">2.供应商需提前办理数字认证证书(</w:t>
      </w:r>
      <w:r>
        <w:rPr>
          <w:rFonts w:hint="eastAsia" w:ascii="宋体" w:hAnsi="宋体" w:cs="宋体"/>
          <w:sz w:val="24"/>
          <w:highlight w:val="white"/>
        </w:rPr>
        <w:t xml:space="preserve">政务CA及方正签章</w:t>
      </w:r>
      <w:r>
        <w:rPr>
          <w:rFonts w:hint="eastAsia" w:ascii="宋体" w:hAnsi="宋体" w:cs="宋体"/>
          <w:sz w:val="24"/>
        </w:rPr>
        <w:t xml:space="preserve">)</w:t>
      </w:r>
      <w:r>
        <w:rPr>
          <w:rFonts w:hint="eastAsia" w:ascii="宋体" w:hAnsi="宋体" w:cs="宋体"/>
          <w:sz w:val="24"/>
          <w:szCs w:val="28"/>
        </w:rPr>
        <w:t xml:space="preserve">，办理方式和注意事项详见:</w:t>
      </w:r>
      <w:r>
        <w:rPr>
          <w:rFonts w:ascii="宋体" w:hAnsi="宋体" w:cs="宋体"/>
          <w:sz w:val="24"/>
        </w:rPr>
        <w:t xml:space="preserve"> </w:t>
      </w:r>
      <w:hyperlink r:id="rId19" w:tooltip="http://jsxcmm.com/help/help.html" w:history="1">
        <w:r>
          <w:rPr>
            <w:rFonts w:ascii="宋体" w:hAnsi="宋体" w:cs="宋体"/>
            <w:sz w:val="24"/>
          </w:rPr>
          <w:t xml:space="preserve">http://jsxcmm.com/help/help.html</w:t>
        </w:r>
      </w:hyperlink>
      <w:r>
        <w:rPr>
          <w:rFonts w:ascii="宋体" w:hAnsi="宋体" w:cs="宋体"/>
          <w:sz w:val="24"/>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w:t>
      </w:r>
      <w:r>
        <w:rPr>
          <w:rFonts w:hint="eastAsia" w:ascii="宋体" w:hAnsi="宋体"/>
          <w:sz w:val="24"/>
          <w:szCs w:val="22"/>
          <w:highlight w:val="white"/>
        </w:rPr>
        <w:t xml:space="preserve">苏</w:t>
      </w:r>
      <w:r>
        <w:rPr>
          <w:rFonts w:hint="eastAsia" w:ascii="宋体" w:hAnsi="宋体"/>
          <w:sz w:val="24"/>
          <w:szCs w:val="22"/>
          <w:highlight w:val="white"/>
        </w:rPr>
        <w:t xml:space="preserve">采云</w:t>
      </w:r>
      <w:r>
        <w:rPr>
          <w:rFonts w:hint="eastAsia" w:ascii="宋体" w:hAnsi="宋体"/>
          <w:sz w:val="24"/>
          <w:szCs w:val="22"/>
          <w:highlight w:val="white"/>
        </w:rPr>
        <w:t xml:space="preserve">系统使用</w:t>
      </w:r>
      <w:r>
        <w:rPr>
          <w:rFonts w:hint="eastAsia" w:ascii="宋体" w:hAnsi="宋体"/>
          <w:sz w:val="24"/>
          <w:szCs w:val="22"/>
          <w:highlight w:val="white"/>
        </w:rPr>
        <w:t xml:space="preserve">稳定谷歌</w:t>
      </w:r>
      <w:r>
        <w:rPr>
          <w:rFonts w:hint="eastAsia" w:ascii="宋体" w:hAnsi="宋体"/>
          <w:sz w:val="24"/>
          <w:szCs w:val="22"/>
          <w:highlight w:val="white"/>
        </w:rPr>
        <w:t xml:space="preserve">浏览器（100版本以下）或360安全浏览器（</w:t>
      </w:r>
      <w:r>
        <w:rPr>
          <w:rFonts w:hint="eastAsia" w:ascii="宋体" w:hAnsi="宋体"/>
          <w:sz w:val="24"/>
          <w:szCs w:val="22"/>
          <w:highlight w:val="white"/>
        </w:rPr>
        <w:t xml:space="preserve">极</w:t>
      </w:r>
      <w:r>
        <w:rPr>
          <w:rFonts w:hint="eastAsia" w:ascii="宋体" w:hAnsi="宋体"/>
          <w:sz w:val="24"/>
          <w:szCs w:val="22"/>
          <w:highlight w:val="white"/>
        </w:rPr>
        <w:t xml:space="preserve">速模式）。</w:t>
      </w:r>
      <w:r/>
    </w:p>
    <w:p>
      <w:pPr>
        <w:pStyle w:val="2273"/>
        <w:rPr>
          <w:rFonts w:ascii="宋体" w:hAnsi="宋体"/>
        </w:rPr>
      </w:pPr>
      <w:r>
        <w:rPr>
          <w:rFonts w:ascii="宋体" w:hAnsi="宋体"/>
        </w:rPr>
        <w:t xml:space="preserve">窗体底端</w:t>
      </w:r>
      <w:r/>
    </w:p>
    <w:p>
      <w:pPr>
        <w:pStyle w:val="89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1.采购人信息</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名 称：</w:t>
      </w:r>
      <w:r>
        <w:rPr>
          <w:rFonts w:ascii="宋体" w:hAnsi="宋体"/>
          <w:color w:val="0000ff"/>
          <w:sz w:val="24"/>
          <w:szCs w:val="22"/>
          <w:highlight w:val="white"/>
        </w:rPr>
        <w:t xml:space="preserve">句容市白兔镇人民政府</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地 址：</w:t>
      </w:r>
      <w:bookmarkStart w:id="37" w:name="EBf3751efc41ee4e85a1a31e8971885a44"/>
      <w:r>
        <w:rPr>
          <w:rFonts w:hint="eastAsia" w:ascii="宋体" w:hAnsi="宋体"/>
          <w:color w:val="0000ff"/>
          <w:sz w:val="24"/>
          <w:szCs w:val="22"/>
          <w:highlight w:val="white"/>
        </w:rPr>
        <w:t xml:space="preserve">句容市</w:t>
      </w:r>
      <w:bookmarkEnd w:id="37"/>
      <w:r>
        <w:rPr>
          <w:rFonts w:hint="eastAsia" w:ascii="宋体" w:hAnsi="宋体"/>
          <w:color w:val="0000ff"/>
          <w:sz w:val="24"/>
          <w:szCs w:val="22"/>
          <w:highlight w:val="white"/>
        </w:rPr>
        <w:t xml:space="preserve">白兔镇</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highlight w:val="white"/>
        </w:rPr>
        <w:t xml:space="preserve">王成</w:t>
      </w:r>
      <w:r/>
    </w:p>
    <w:p>
      <w:pPr>
        <w:ind w:firstLine="480"/>
        <w:jc w:val="left"/>
        <w:spacing w:line="360" w:lineRule="auto"/>
        <w:widowControl/>
        <w:rPr>
          <w:rFonts w:ascii="宋体" w:hAnsi="宋体"/>
          <w:color w:val="0000ff"/>
          <w:sz w:val="24"/>
          <w:szCs w:val="22"/>
          <w:highlight w:val="white"/>
        </w:rPr>
      </w:pPr>
      <w:r>
        <w:rPr>
          <w:rFonts w:hint="eastAsia" w:ascii="宋体" w:hAnsi="宋体"/>
          <w:sz w:val="24"/>
          <w:szCs w:val="22"/>
          <w:highlight w:val="white"/>
        </w:rPr>
        <w:t xml:space="preserve">联系方式</w:t>
      </w:r>
      <w:r>
        <w:rPr>
          <w:rFonts w:hint="eastAsia" w:ascii="宋体" w:hAnsi="宋体"/>
          <w:sz w:val="24"/>
          <w:szCs w:val="22"/>
          <w:highlight w:val="white"/>
        </w:rPr>
        <w:t xml:space="preserve">：</w:t>
      </w:r>
      <w:bookmarkStart w:id="38" w:name="_Toc28359009"/>
      <w:r/>
      <w:bookmarkStart w:id="39" w:name="_Toc28359086"/>
      <w:r>
        <w:rPr>
          <w:rFonts w:ascii="宋体" w:hAnsi="宋体"/>
          <w:color w:val="0000ff"/>
          <w:sz w:val="24"/>
          <w:szCs w:val="22"/>
          <w:highlight w:val="white"/>
        </w:rPr>
        <w:t xml:space="preserve">13852975818</w:t>
      </w:r>
      <w:bookmarkEnd w:id="38"/>
      <w:r/>
      <w:bookmarkEnd w:id="39"/>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ind w:left="1079" w:hanging="300"/>
        <w:jc w:val="right"/>
        <w:spacing w:line="360" w:lineRule="auto"/>
        <w:rPr>
          <w:rFonts w:ascii="宋体" w:hAnsi="宋体" w:cs="宋体"/>
          <w:color w:val="5b9bd5" w:themeColor="accent5"/>
          <w:sz w:val="24"/>
          <w:szCs w:val="28"/>
        </w:rPr>
      </w:pPr>
      <w:r>
        <w:rPr>
          <w:rFonts w:ascii="宋体" w:hAnsi="宋体" w:cs="宋体"/>
          <w:color w:val="5b9bd5" w:themeColor="accent5"/>
          <w:sz w:val="24"/>
          <w:szCs w:val="28"/>
        </w:rPr>
      </w:r>
      <w:r/>
    </w:p>
    <w:p>
      <w:pPr>
        <w:pStyle w:val="894"/>
      </w:pPr>
      <w:r/>
      <w:r/>
    </w:p>
    <w:p>
      <w:pPr>
        <w:jc w:val="right"/>
        <w:spacing w:line="360" w:lineRule="auto"/>
        <w:rPr>
          <w:rFonts w:ascii="宋体" w:hAnsi="宋体"/>
          <w:color w:val="000000"/>
          <w:sz w:val="24"/>
          <w:szCs w:val="22"/>
          <w:highlight w:val="green"/>
        </w:rPr>
      </w:pPr>
      <w:r>
        <w:rPr>
          <w:rFonts w:hint="eastAsia" w:ascii="宋体" w:hAnsi="宋体"/>
          <w:color w:val="0000ff"/>
          <w:sz w:val="24"/>
          <w:szCs w:val="22"/>
          <w:highlight w:val="white"/>
        </w:rPr>
        <w:t xml:space="preserve">江苏资诚会计师事务所有限公司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40" w:name="EBd1723022ad2146beac3bb129e27cfe99"/>
      <w:r>
        <w:rPr>
          <w:rFonts w:hint="eastAsia" w:ascii="宋体" w:hAnsi="宋体" w:cs="宋体"/>
          <w:color w:val="0000ff"/>
          <w:sz w:val="24"/>
          <w:szCs w:val="28"/>
          <w:highlight w:val="white"/>
        </w:rPr>
        <w:t xml:space="preserve">2024</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rPr>
        <w:t xml:space="preserve">8</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rPr>
        <w:t xml:space="preserve">2</w:t>
      </w:r>
      <w:r>
        <w:rPr>
          <w:rFonts w:hint="eastAsia" w:ascii="宋体" w:hAnsi="宋体" w:cs="宋体"/>
          <w:color w:val="0000ff"/>
          <w:sz w:val="24"/>
          <w:szCs w:val="28"/>
          <w:highlight w:val="white"/>
        </w:rPr>
        <w:t xml:space="preserve">3</w:t>
      </w:r>
      <w:r>
        <w:rPr>
          <w:rFonts w:hint="eastAsia" w:ascii="宋体" w:hAnsi="宋体" w:cs="宋体"/>
          <w:color w:val="0000ff"/>
          <w:sz w:val="24"/>
          <w:szCs w:val="28"/>
          <w:highlight w:val="white"/>
        </w:rPr>
        <w:t xml:space="preserve">日</w:t>
      </w:r>
      <w:bookmarkEnd w:id="40"/>
      <w:r/>
      <w:r/>
    </w:p>
    <w:p>
      <w:pPr>
        <w:ind w:firstLine="480"/>
        <w:spacing w:line="360" w:lineRule="auto"/>
        <w:rPr>
          <w:rFonts w:ascii="宋体" w:hAnsi="宋体"/>
          <w:sz w:val="24"/>
        </w:rPr>
      </w:pPr>
      <w:r>
        <w:rPr>
          <w:rFonts w:ascii="宋体" w:hAnsi="宋体"/>
          <w:sz w:val="24"/>
        </w:rPr>
      </w:r>
      <w:r/>
    </w:p>
    <w:p>
      <w:pPr>
        <w:pStyle w:val="895"/>
        <w:jc w:val="center"/>
        <w:keepLines w:val="0"/>
        <w:keepNext w:val="0"/>
        <w:spacing w:before="0" w:after="0" w:line="360" w:lineRule="auto"/>
        <w:rPr>
          <w:rFonts w:ascii="宋体" w:hAnsi="宋体"/>
          <w:szCs w:val="32"/>
        </w:rPr>
      </w:pPr>
      <w:r/>
      <w:bookmarkStart w:id="41" w:name="_Toc100386034"/>
      <w:r/>
      <w:bookmarkStart w:id="42" w:name="_Toc92168000"/>
      <w:r/>
      <w:bookmarkEnd w:id="4"/>
      <w:r/>
      <w:bookmarkEnd w:id="5"/>
      <w:r/>
      <w:bookmarkEnd w:id="6"/>
      <w:r/>
      <w:bookmarkEnd w:id="7"/>
      <w:r/>
      <w:bookmarkEnd w:id="8"/>
      <w:r/>
      <w:r/>
    </w:p>
    <w:p>
      <w:pPr>
        <w:rPr>
          <w:rFonts w:ascii="宋体" w:hAnsi="宋体"/>
          <w:szCs w:val="32"/>
        </w:rPr>
      </w:pPr>
      <w:r>
        <w:rPr>
          <w:rFonts w:ascii="宋体" w:hAnsi="宋体"/>
          <w:szCs w:val="32"/>
        </w:rPr>
      </w:r>
      <w:r/>
    </w:p>
    <w:p>
      <w:pPr>
        <w:rPr>
          <w:rFonts w:ascii="宋体" w:hAnsi="宋体"/>
          <w:szCs w:val="32"/>
        </w:rPr>
      </w:pPr>
      <w:r>
        <w:rPr>
          <w:rFonts w:hint="eastAsia" w:ascii="宋体" w:hAnsi="宋体"/>
          <w:szCs w:val="32"/>
        </w:rPr>
        <w:br w:type="page" w:clear="all"/>
      </w:r>
      <w:r/>
    </w:p>
    <w:p>
      <w:pPr>
        <w:pStyle w:val="895"/>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895"/>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95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905"/>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905"/>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905"/>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905"/>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905"/>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项目依法不得转包</w:t>
            </w:r>
            <w:r/>
          </w:p>
          <w:p>
            <w:pPr>
              <w:pStyle w:val="905"/>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无</w:t>
            </w:r>
            <w:r/>
          </w:p>
        </w:tc>
      </w:tr>
      <w:tr>
        <w:trPr>
          <w:trHeight w:val="737"/>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货物类。</w:t>
            </w:r>
            <w:r/>
          </w:p>
          <w:p>
            <w:pPr>
              <w:pStyle w:val="905"/>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rPr>
              <w:t xml:space="preserve">  </w:t>
            </w:r>
            <w:r>
              <w:rPr>
                <w:rFonts w:hint="eastAsia" w:ascii="宋体" w:hAnsi="宋体" w:cs="楷体"/>
                <w:sz w:val="24"/>
                <w:u w:val="single"/>
              </w:rPr>
              <w:t xml:space="preserve">连栋大棚</w:t>
            </w:r>
            <w:r>
              <w:rPr>
                <w:rFonts w:hint="eastAsia" w:ascii="宋体" w:hAnsi="宋体" w:cs="楷体"/>
                <w:sz w:val="24"/>
                <w:u w:val="single"/>
              </w:rPr>
              <w:t xml:space="preserve">  </w:t>
            </w:r>
            <w:r>
              <w:rPr>
                <w:rFonts w:hint="eastAsia" w:ascii="宋体" w:hAnsi="宋体" w:cs="楷体"/>
                <w:sz w:val="24"/>
              </w:rPr>
              <w:t xml:space="preserve">。</w:t>
            </w:r>
            <w:r/>
          </w:p>
        </w:tc>
      </w:tr>
      <w:tr>
        <w:trPr>
          <w:trHeight w:val="3802"/>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标的：</w:t>
            </w:r>
            <w:r>
              <w:rPr>
                <w:rFonts w:hint="eastAsia" w:ascii="宋体" w:hAnsi="宋体" w:cs="楷体"/>
                <w:sz w:val="24"/>
                <w:u w:val="single"/>
              </w:rPr>
              <w:t xml:space="preserve"> </w:t>
            </w:r>
            <w:r>
              <w:rPr>
                <w:rFonts w:hint="eastAsia" w:ascii="宋体" w:hAnsi="宋体" w:cs="楷体"/>
                <w:sz w:val="24"/>
                <w:u w:val="single"/>
              </w:rPr>
              <w:t xml:space="preserve">连栋大棚 </w:t>
            </w:r>
            <w:r>
              <w:rPr>
                <w:rFonts w:hint="eastAsia" w:ascii="宋体" w:hAnsi="宋体" w:cs="楷体"/>
                <w:sz w:val="24"/>
              </w:rPr>
              <w:t xml:space="preserve">，属于</w:t>
            </w:r>
            <w:r>
              <w:rPr>
                <w:rFonts w:hint="eastAsia" w:ascii="宋体" w:hAnsi="宋体" w:cs="楷体"/>
                <w:sz w:val="24"/>
                <w:u w:val="single"/>
              </w:rPr>
              <w:t xml:space="preserve">  </w:t>
            </w:r>
            <w:r>
              <w:rPr>
                <w:rFonts w:hint="eastAsia" w:ascii="宋体" w:hAnsi="宋体" w:cs="楷体"/>
                <w:sz w:val="24"/>
                <w:u w:val="single"/>
              </w:rPr>
              <w:t xml:space="preserve">工业</w:t>
            </w:r>
            <w:r>
              <w:rPr>
                <w:rFonts w:hint="eastAsia" w:ascii="宋体" w:hAnsi="宋体" w:cs="楷体"/>
                <w:sz w:val="24"/>
                <w:u w:val="single"/>
              </w:rPr>
              <w:t xml:space="preserve">  </w:t>
            </w:r>
            <w:r>
              <w:rPr>
                <w:rFonts w:hint="eastAsia" w:ascii="宋体" w:hAnsi="宋体" w:cs="楷体"/>
                <w:sz w:val="24"/>
              </w:rPr>
              <w:t xml:space="preserve">行业；</w:t>
            </w:r>
            <w:r/>
          </w:p>
          <w:p>
            <w:pPr>
              <w:pStyle w:val="905"/>
              <w:ind w:firstLine="0"/>
              <w:spacing w:line="276" w:lineRule="auto"/>
              <w:rPr>
                <w:rFonts w:ascii="宋体" w:hAnsi="宋体" w:cs="楷体"/>
                <w:b/>
                <w:sz w:val="24"/>
              </w:rPr>
            </w:pPr>
            <w:r>
              <w:rPr>
                <w:rFonts w:hint="eastAsia" w:ascii="宋体" w:hAnsi="宋体" w:cs="楷体"/>
                <w:b/>
                <w:sz w:val="24"/>
              </w:rPr>
              <w:t xml:space="preserve">本项目专门面向中</w:t>
            </w:r>
            <w:r>
              <w:rPr>
                <w:rFonts w:hint="eastAsia" w:ascii="宋体" w:hAnsi="宋体" w:cs="楷体"/>
                <w:b/>
                <w:sz w:val="24"/>
              </w:rPr>
              <w:t xml:space="preserve">小企业采购</w:t>
            </w:r>
            <w:r>
              <w:rPr>
                <w:rFonts w:hint="eastAsia" w:ascii="宋体" w:hAnsi="宋体" w:cs="楷体"/>
                <w:b/>
                <w:sz w:val="24"/>
              </w:rPr>
              <w:t xml:space="preserve">；</w:t>
            </w:r>
            <w:r>
              <w:rPr>
                <w:rFonts w:hint="eastAsia" w:ascii="宋体" w:hAnsi="宋体" w:cs="楷体"/>
                <w:b/>
                <w:sz w:val="24"/>
              </w:rPr>
              <w:t xml:space="preserve">供应商提供的货物全部由符合政策要求的中小企业制造</w:t>
            </w:r>
            <w:r>
              <w:rPr>
                <w:rFonts w:hint="eastAsia" w:ascii="宋体" w:hAnsi="宋体" w:cs="楷体"/>
                <w:b/>
                <w:sz w:val="24"/>
              </w:rPr>
              <w:t xml:space="preserve">，</w:t>
            </w:r>
            <w:r>
              <w:rPr>
                <w:rFonts w:hint="eastAsia" w:ascii="宋体" w:hAnsi="宋体" w:cs="楷体"/>
                <w:b/>
                <w:sz w:val="24"/>
              </w:rPr>
              <w:t xml:space="preserve">提供中小企业声明函。</w:t>
            </w:r>
            <w:r/>
          </w:p>
          <w:p>
            <w:pPr>
              <w:pStyle w:val="905"/>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905"/>
              <w:ind w:firstLine="0"/>
              <w:spacing w:line="276" w:lineRule="auto"/>
              <w:rPr>
                <w:rFonts w:ascii="宋体" w:hAnsi="宋体" w:cs="楷体"/>
                <w:szCs w:val="21"/>
                <w:u w:val="single"/>
              </w:rPr>
            </w:pPr>
            <w:r>
              <w:rPr>
                <w:rFonts w:ascii="宋体" w:hAnsi="宋体" w:cs="楷体"/>
                <w:szCs w:val="21"/>
                <w:u w:val="single"/>
              </w:rPr>
              <w:t xml:space="preserve">工业。</w:t>
            </w:r>
            <w:r>
              <w:rPr>
                <w:rFonts w:ascii="宋体" w:hAnsi="宋体" w:cs="楷体"/>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sz w:val="24"/>
              </w:rPr>
              <w:t xml:space="preserve">供应商所投产</w:t>
            </w:r>
            <w:r>
              <w:rPr>
                <w:rFonts w:hint="eastAsia" w:ascii="宋体" w:hAnsi="宋体"/>
                <w:sz w:val="24"/>
              </w:rPr>
              <w:t xml:space="preserve">品属于</w:t>
            </w:r>
            <w:r>
              <w:rPr>
                <w:rFonts w:hint="eastAsia" w:ascii="宋体" w:hAnsi="宋体"/>
                <w:sz w:val="24"/>
              </w:rPr>
              <w:t xml:space="preserve">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905"/>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w:t>
            </w:r>
            <w:r>
              <w:rPr>
                <w:rFonts w:hint="eastAsia" w:ascii="宋体" w:hAnsi="宋体" w:cs="楷体"/>
                <w:sz w:val="24"/>
              </w:rPr>
              <w:t xml:space="preserve">微企业</w:t>
            </w:r>
            <w:r>
              <w:rPr>
                <w:rFonts w:hint="eastAsia" w:ascii="宋体" w:hAnsi="宋体" w:cs="楷体"/>
                <w:sz w:val="24"/>
              </w:rPr>
              <w:t xml:space="preserve">平稳健康发展，</w:t>
            </w:r>
            <w:bookmarkStart w:id="43"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3"/>
            <w:r>
              <w:rPr>
                <w:rFonts w:hint="eastAsia" w:ascii="宋体" w:hAnsi="宋体" w:cs="楷体"/>
                <w:sz w:val="24"/>
              </w:rPr>
              <w:t xml:space="preserve">，</w:t>
            </w:r>
            <w:bookmarkStart w:id="44" w:name="_Hlk136444446"/>
            <w:r>
              <w:rPr>
                <w:rFonts w:hint="eastAsia" w:ascii="宋体" w:hAnsi="宋体" w:cs="楷体"/>
                <w:sz w:val="24"/>
              </w:rPr>
              <w:t xml:space="preserve">采购项目中标人</w:t>
            </w:r>
            <w:r>
              <w:rPr>
                <w:rFonts w:hint="eastAsia" w:ascii="宋体" w:hAnsi="宋体" w:cs="楷体"/>
                <w:sz w:val="24"/>
              </w:rPr>
              <w:t xml:space="preserve">如有融资需求</w:t>
            </w:r>
            <w:r>
              <w:rPr>
                <w:rFonts w:hint="eastAsia" w:ascii="宋体" w:hAnsi="宋体" w:cs="楷体"/>
                <w:sz w:val="24"/>
              </w:rPr>
              <w:t xml:space="preserve">，</w:t>
            </w:r>
            <w:r>
              <w:rPr>
                <w:rFonts w:hint="eastAsia" w:ascii="宋体" w:hAnsi="宋体" w:cs="楷体"/>
                <w:sz w:val="24"/>
              </w:rPr>
              <w:t xml:space="preserve">可在签订政府采购合同时向采购人说明融资需求，由采购人在录入合同时标注融资需求后，</w:t>
            </w:r>
            <w:r>
              <w:rPr>
                <w:rFonts w:hint="eastAsia" w:ascii="宋体" w:hAnsi="宋体" w:cs="楷体"/>
                <w:sz w:val="24"/>
              </w:rPr>
              <w:t xml:space="preserve">凭政府采购合同在相关金融机构办理无抵押、低利率授信申请。</w:t>
            </w:r>
            <w:bookmarkEnd w:id="44"/>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905"/>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905"/>
              <w:ind w:firstLine="0"/>
              <w:spacing w:line="276" w:lineRule="auto"/>
              <w:rPr>
                <w:rFonts w:ascii="宋体" w:hAnsi="宋体" w:cs="楷体"/>
                <w:iCs/>
                <w:sz w:val="24"/>
              </w:rPr>
            </w:pPr>
            <w:r>
              <w:rPr>
                <w:rFonts w:hint="eastAsia" w:ascii="宋体" w:hAnsi="宋体" w:cs="隶书"/>
                <w:iCs/>
                <w:sz w:val="24"/>
              </w:rPr>
              <w:t xml:space="preserve">无</w:t>
            </w:r>
            <w:r/>
          </w:p>
        </w:tc>
      </w:tr>
    </w:tbl>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895"/>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1"/>
      <w:r/>
      <w:bookmarkEnd w:id="42"/>
      <w:r/>
      <w:r/>
    </w:p>
    <w:p>
      <w:pPr>
        <w:pStyle w:val="895"/>
        <w:ind w:firstLine="446"/>
        <w:keepLines w:val="0"/>
        <w:keepNext w:val="0"/>
        <w:spacing w:before="0" w:after="0" w:line="360" w:lineRule="auto"/>
        <w:rPr>
          <w:rFonts w:ascii="宋体" w:hAnsi="宋体"/>
          <w:sz w:val="30"/>
        </w:rPr>
      </w:pPr>
      <w:r/>
      <w:bookmarkStart w:id="45" w:name="_Toc92168001"/>
      <w:r/>
      <w:bookmarkStart w:id="46" w:name="_Toc100386035"/>
      <w:r>
        <w:rPr>
          <w:rFonts w:hint="eastAsia" w:ascii="宋体" w:hAnsi="宋体"/>
          <w:sz w:val="30"/>
        </w:rPr>
        <w:t xml:space="preserve">1．适用范围</w:t>
      </w:r>
      <w:bookmarkEnd w:id="45"/>
      <w:r/>
      <w:bookmarkEnd w:id="46"/>
      <w:r/>
      <w:r/>
    </w:p>
    <w:p>
      <w:pPr>
        <w:ind w:firstLine="480"/>
        <w:spacing w:line="360" w:lineRule="auto"/>
        <w:rPr>
          <w:rFonts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句容市白兔镇蔬菜生产基地大棚及配套采购项目</w:t>
      </w:r>
      <w:r>
        <w:rPr>
          <w:rFonts w:hint="eastAsia" w:ascii="宋体" w:hAnsi="宋体" w:cs="隶书"/>
          <w:sz w:val="24"/>
        </w:rPr>
        <w:t xml:space="preserve">。</w:t>
      </w:r>
      <w:r/>
    </w:p>
    <w:p>
      <w:pPr>
        <w:pStyle w:val="895"/>
        <w:ind w:firstLine="446"/>
        <w:keepLines w:val="0"/>
        <w:keepNext w:val="0"/>
        <w:spacing w:before="200" w:after="200" w:line="360" w:lineRule="auto"/>
        <w:rPr>
          <w:rFonts w:ascii="宋体" w:hAnsi="宋体"/>
          <w:sz w:val="30"/>
        </w:rPr>
      </w:pPr>
      <w:r/>
      <w:bookmarkStart w:id="47" w:name="_Toc92168002"/>
      <w:r/>
      <w:bookmarkStart w:id="48" w:name="_Toc100386036"/>
      <w:r>
        <w:rPr>
          <w:rFonts w:hint="eastAsia" w:ascii="宋体" w:hAnsi="宋体"/>
          <w:sz w:val="30"/>
        </w:rPr>
        <w:t xml:space="preserve">2．定义</w:t>
      </w:r>
      <w:bookmarkEnd w:id="47"/>
      <w:r/>
      <w:bookmarkEnd w:id="48"/>
      <w:r/>
      <w:r/>
    </w:p>
    <w:p>
      <w:pPr>
        <w:ind w:firstLine="480"/>
        <w:spacing w:line="360" w:lineRule="auto"/>
        <w:rPr>
          <w:rFonts w:ascii="宋体" w:hAnsi="宋体"/>
          <w:sz w:val="24"/>
        </w:rPr>
      </w:pPr>
      <w:r/>
      <w:bookmarkStart w:id="49" w:name="_Toc100386038"/>
      <w:r/>
      <w:bookmarkStart w:id="50" w:name="_Toc20732971"/>
      <w:r/>
      <w:bookmarkStart w:id="51" w:name="_Toc98669693"/>
      <w:r/>
      <w:bookmarkStart w:id="52" w:name="_Toc98669335"/>
      <w:r/>
      <w:bookmarkStart w:id="53"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句容市白兔镇人民政府</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2.4</w:t>
      </w:r>
      <w:r>
        <w:rPr>
          <w:rFonts w:hint="eastAsia" w:ascii="宋体" w:hAnsi="宋体"/>
          <w:color w:val="000000"/>
          <w:sz w:val="24"/>
        </w:rPr>
        <w:t xml:space="preserve"> </w:t>
      </w:r>
      <w:r>
        <w:rPr>
          <w:rFonts w:hint="eastAsia" w:ascii="宋体" w:hAnsi="宋体"/>
          <w:sz w:val="24"/>
        </w:rPr>
        <w:t xml:space="preserve">“货物”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2"/>
          <w:highlight w:val="white"/>
        </w:rPr>
        <w:t xml:space="preserve">连栋大棚</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0000ff"/>
          <w:sz w:val="24"/>
          <w:szCs w:val="22"/>
          <w:highlight w:val="white"/>
        </w:rPr>
        <w:t xml:space="preserve">供货、安装</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物联网模块集成</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调试、</w:t>
      </w:r>
      <w:r>
        <w:rPr>
          <w:rFonts w:hint="eastAsia" w:ascii="宋体" w:hAnsi="宋体"/>
          <w:color w:val="0000ff"/>
          <w:sz w:val="24"/>
          <w:szCs w:val="22"/>
          <w:highlight w:val="white"/>
        </w:rPr>
        <w:t xml:space="preserve">技术指导、售后服务等</w:t>
      </w:r>
      <w:r>
        <w:rPr>
          <w:rFonts w:hint="eastAsia" w:ascii="宋体" w:hAnsi="宋体"/>
          <w:color w:val="0000ff"/>
          <w:sz w:val="24"/>
          <w:szCs w:val="22"/>
          <w:highlight w:val="white"/>
        </w:rPr>
        <w:t xml:space="preserve">。</w:t>
      </w:r>
      <w:r/>
    </w:p>
    <w:p>
      <w:pPr>
        <w:pStyle w:val="895"/>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综合评分法</w:t>
      </w:r>
      <w:r>
        <w:rPr>
          <w:rFonts w:hint="eastAsia" w:ascii="宋体" w:hAnsi="宋体"/>
          <w:color w:val="0000ff"/>
          <w:sz w:val="24"/>
          <w:szCs w:val="22"/>
          <w:highlight w:val="white"/>
        </w:rPr>
        <w:t xml:space="preserve">）。</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rPr>
          <w:rFonts w:hint="eastAsia" w:ascii="宋体" w:hAnsi="宋体"/>
          <w:color w:val="0000ff"/>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rPr>
          <w:rFonts w:hint="eastAsia" w:ascii="宋体" w:hAnsi="宋体"/>
          <w:color w:val="0000ff"/>
          <w:sz w:val="24"/>
          <w:szCs w:val="22"/>
          <w:highlight w:val="white"/>
        </w:rPr>
        <w:t xml:space="preserve">。</w:t>
      </w:r>
      <w:r/>
    </w:p>
    <w:p>
      <w:pPr>
        <w:pStyle w:val="895"/>
        <w:ind w:firstLine="446"/>
        <w:keepLines w:val="0"/>
        <w:keepNext w:val="0"/>
        <w:spacing w:line="360" w:lineRule="auto"/>
        <w:rPr>
          <w:rFonts w:ascii="宋体" w:hAnsi="宋体"/>
          <w:sz w:val="30"/>
        </w:rPr>
      </w:pPr>
      <w:r>
        <w:rPr>
          <w:rFonts w:hint="eastAsia" w:ascii="宋体" w:hAnsi="宋体"/>
          <w:sz w:val="30"/>
        </w:rPr>
        <w:t xml:space="preserve">4．投标费用</w:t>
      </w:r>
      <w:bookmarkEnd w:id="49"/>
      <w:r/>
      <w:bookmarkEnd w:id="50"/>
      <w:r/>
      <w:bookmarkEnd w:id="51"/>
      <w:r/>
      <w:bookmarkEnd w:id="52"/>
      <w:r/>
      <w:bookmarkEnd w:id="53"/>
      <w:r/>
      <w:r/>
    </w:p>
    <w:p>
      <w:pPr>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ascii="宋体" w:hAnsi="宋体"/>
          <w:sz w:val="24"/>
          <w:szCs w:val="22"/>
          <w:highlight w:val="white"/>
        </w:rPr>
      </w:pPr>
      <w:r/>
      <w:bookmarkStart w:id="54" w:name="EB43d98a67a624490d81135a7e75760740"/>
      <w:r>
        <w:rPr>
          <w:rFonts w:hint="eastAsia" w:ascii="宋体" w:hAnsi="宋体"/>
          <w:sz w:val="24"/>
          <w:szCs w:val="22"/>
          <w:highlight w:val="white"/>
        </w:rPr>
        <w:t xml:space="preserve">中标人须向代理机构支付代理服务费，收费标准是参照国家计委关于印发《代理服务收费管理暂行办法》的通知（计价格[2002]1980 号）的70%计算。</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代理费用收款信息：    </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收款单位：江苏资诚会计师事务所有限公司    </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收款账号：</w:t>
      </w:r>
      <w:r>
        <w:rPr>
          <w:rFonts w:ascii="宋体" w:hAnsi="宋体"/>
          <w:sz w:val="24"/>
          <w:szCs w:val="22"/>
          <w:highlight w:val="white"/>
        </w:rPr>
        <w:t xml:space="preserve">1104030309000057310</w:t>
      </w:r>
      <w:r/>
    </w:p>
    <w:p>
      <w:pPr>
        <w:ind w:firstLine="480"/>
        <w:spacing w:line="360" w:lineRule="auto"/>
        <w:rPr>
          <w:rFonts w:ascii="宋体" w:hAnsi="宋体"/>
          <w:sz w:val="24"/>
          <w:szCs w:val="22"/>
          <w:highlight w:val="white"/>
        </w:rPr>
      </w:pPr>
      <w:r>
        <w:rPr>
          <w:rFonts w:hint="eastAsia" w:ascii="宋体" w:hAnsi="宋体"/>
          <w:sz w:val="24"/>
          <w:szCs w:val="22"/>
          <w:highlight w:val="white"/>
        </w:rPr>
        <w:t xml:space="preserve">开户银行：</w:t>
      </w:r>
      <w:bookmarkEnd w:id="54"/>
      <w:r>
        <w:rPr>
          <w:rFonts w:hint="eastAsia" w:ascii="宋体" w:hAnsi="宋体"/>
          <w:sz w:val="24"/>
          <w:szCs w:val="22"/>
          <w:highlight w:val="white"/>
        </w:rPr>
        <w:t xml:space="preserve">中国工商银行句容市支行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895"/>
        <w:ind w:firstLine="446"/>
        <w:keepLines w:val="0"/>
        <w:keepNext w:val="0"/>
        <w:spacing w:before="200" w:after="200" w:line="360" w:lineRule="auto"/>
        <w:rPr>
          <w:rFonts w:ascii="宋体" w:hAnsi="宋体"/>
          <w:color w:val="000000"/>
          <w:sz w:val="30"/>
        </w:rPr>
      </w:pPr>
      <w:r/>
      <w:bookmarkStart w:id="55" w:name="_Toc20732973"/>
      <w:r/>
      <w:bookmarkStart w:id="56" w:name="_Toc98669336"/>
      <w:r/>
      <w:bookmarkStart w:id="57" w:name="_Toc92168005"/>
      <w:r/>
      <w:bookmarkStart w:id="58" w:name="_Toc100386039"/>
      <w:r/>
      <w:bookmarkStart w:id="59" w:name="_Toc98669694"/>
      <w:r>
        <w:rPr>
          <w:rFonts w:hint="eastAsia" w:ascii="宋体" w:hAnsi="宋体"/>
          <w:sz w:val="30"/>
        </w:rPr>
        <w:t xml:space="preserve">5．</w:t>
      </w:r>
      <w:r>
        <w:rPr>
          <w:rFonts w:hint="eastAsia" w:ascii="宋体" w:hAnsi="宋体"/>
          <w:color w:val="000000"/>
          <w:sz w:val="30"/>
        </w:rPr>
        <w:t xml:space="preserve">政策功能</w:t>
      </w:r>
      <w:bookmarkEnd w:id="55"/>
      <w:r/>
      <w:bookmarkEnd w:id="56"/>
      <w:r/>
      <w:bookmarkEnd w:id="57"/>
      <w:r/>
      <w:bookmarkEnd w:id="58"/>
      <w:r/>
      <w:bookmarkEnd w:id="59"/>
      <w:r/>
      <w:r/>
    </w:p>
    <w:p>
      <w:pPr>
        <w:ind w:firstLine="480"/>
        <w:spacing w:line="360" w:lineRule="auto"/>
        <w:rPr>
          <w:rFonts w:ascii="宋体" w:hAnsi="宋体"/>
          <w:sz w:val="24"/>
        </w:rPr>
      </w:pPr>
      <w:r>
        <w:rPr>
          <w:rFonts w:hint="eastAsia" w:ascii="宋体" w:hAnsi="宋体"/>
          <w:sz w:val="24"/>
        </w:rPr>
        <w:t xml:space="preserve">5.1</w:t>
      </w:r>
      <w:r>
        <w:rPr>
          <w:rFonts w:ascii="宋体" w:hAnsi="宋体"/>
          <w:sz w:val="24"/>
        </w:rPr>
        <w:t xml:space="preserve">支持中小企业发展</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1.2在未预留份额专门面向中小企业的政府采购货物或服务项目，以及预留份额政府采购货物或服务项目中的非预留</w:t>
      </w:r>
      <w:r>
        <w:rPr>
          <w:rFonts w:ascii="宋体" w:hAnsi="宋体"/>
          <w:sz w:val="24"/>
        </w:rPr>
        <w:t xml:space="preserve">部分标项</w:t>
      </w:r>
      <w:r>
        <w:rPr>
          <w:rFonts w:hint="eastAsia" w:ascii="宋体" w:hAnsi="宋体"/>
          <w:sz w:val="24"/>
        </w:rPr>
        <w:t xml:space="preserve">中</w:t>
      </w:r>
      <w:r>
        <w:rPr>
          <w:rFonts w:ascii="宋体" w:hAnsi="宋体"/>
          <w:sz w:val="24"/>
        </w:rPr>
        <w:t xml:space="preserve">，投标人提供的货物、工程或者服务符合下列情形的，享受中小企业扶持政策：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1.3根据《政府采购促进中小企业发展管理办法》要求，本项目专门面向中小微企业。投标人应按照招标文件格式要求提供《中小企业声明函》，投标人提供的《中小企业声明函》与实际情况不符的，不享受中小企业扶持政策。中小企业划型标准见《关于印发中小企业划型标准规定的通知》（工信部联企业〔20</w:t>
      </w:r>
      <w:r>
        <w:rPr>
          <w:rFonts w:hint="eastAsia" w:ascii="宋体" w:hAnsi="宋体"/>
          <w:sz w:val="24"/>
        </w:rPr>
        <w:t xml:space="preserve">11</w:t>
      </w:r>
      <w:r>
        <w:rPr>
          <w:rFonts w:ascii="宋体" w:hAnsi="宋体"/>
          <w:sz w:val="24"/>
        </w:rPr>
        <w:t xml:space="preserve">〕300号）。</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1.6中小企业享受扶持政策获得政府采购合同的，小</w:t>
      </w:r>
      <w:r>
        <w:rPr>
          <w:rFonts w:ascii="宋体" w:hAnsi="宋体"/>
          <w:sz w:val="24"/>
        </w:rPr>
        <w:t xml:space="preserve">微企业</w:t>
      </w:r>
      <w:r>
        <w:rPr>
          <w:rFonts w:ascii="宋体" w:hAnsi="宋体"/>
          <w:sz w:val="24"/>
        </w:rPr>
        <w:t xml:space="preserve">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2强制采购信息安全产品</w:t>
      </w:r>
      <w:r/>
    </w:p>
    <w:p>
      <w:pPr>
        <w:ind w:firstLine="480"/>
        <w:spacing w:line="360" w:lineRule="auto"/>
        <w:rPr>
          <w:rFonts w:ascii="宋体" w:hAnsi="宋体"/>
          <w:sz w:val="24"/>
        </w:rPr>
      </w:pPr>
      <w:r>
        <w:rPr>
          <w:rFonts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3支持绿色发展</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ascii="宋体" w:hAnsi="宋体"/>
          <w:sz w:val="24"/>
        </w:rPr>
        <w:t xml:space="preserve">品属于</w:t>
      </w:r>
      <w:r>
        <w:rPr>
          <w:rFonts w:ascii="宋体" w:hAnsi="宋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3.2本项目中涉及商品包装和快递包装的，参考</w:t>
      </w:r>
      <w:r>
        <w:rPr>
          <w:rFonts w:ascii="宋体" w:hAnsi="宋体"/>
          <w:sz w:val="24"/>
        </w:rPr>
        <w:t xml:space="preserve">《</w:t>
      </w:r>
      <w:r>
        <w:rPr>
          <w:rFonts w:ascii="宋体" w:hAnsi="宋体"/>
          <w:sz w:val="24"/>
        </w:rPr>
        <w:t xml:space="preserve">财政部办公厅关于印发</w:t>
      </w:r>
      <w:r>
        <w:rPr>
          <w:rFonts w:ascii="宋体" w:hAnsi="宋体"/>
          <w:sz w:val="24"/>
        </w:rPr>
        <w:t xml:space="preserve">《</w:t>
      </w:r>
      <w:r>
        <w:rPr>
          <w:rFonts w:ascii="宋体" w:hAnsi="宋体"/>
          <w:sz w:val="24"/>
        </w:rPr>
        <w:t xml:space="preserve">商品包装政府采购需求标准（试行）</w:t>
      </w:r>
      <w:r>
        <w:rPr>
          <w:rFonts w:ascii="宋体" w:hAnsi="宋体"/>
          <w:sz w:val="24"/>
        </w:rPr>
        <w:t xml:space="preserve">》</w:t>
      </w:r>
      <w:r>
        <w:rPr>
          <w:rFonts w:ascii="宋体" w:hAnsi="宋体"/>
          <w:sz w:val="24"/>
        </w:rPr>
        <w:t xml:space="preserve">、 《快递包装政府采购需求标准（试行）》的通知</w:t>
      </w:r>
      <w:r>
        <w:rPr>
          <w:rFonts w:ascii="宋体" w:hAnsi="宋体"/>
          <w:sz w:val="24"/>
        </w:rPr>
        <w:t xml:space="preserve">》</w:t>
      </w:r>
      <w:bookmarkStart w:id="60" w:name="_Hlk132634610"/>
      <w:r>
        <w:rPr>
          <w:rFonts w:ascii="宋体" w:hAnsi="宋体"/>
          <w:sz w:val="24"/>
        </w:rPr>
        <w:t xml:space="preserve">（财办库〔2020〕123号）</w:t>
      </w:r>
      <w:bookmarkEnd w:id="60"/>
      <w:r>
        <w:rPr>
          <w:rFonts w:ascii="宋体" w:hAnsi="宋体"/>
          <w:sz w:val="24"/>
        </w:rPr>
        <w:t xml:space="preserve">规定的包装需求标准。</w:t>
      </w:r>
      <w:r/>
    </w:p>
    <w:p>
      <w:pPr>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3.3</w:t>
      </w:r>
      <w:r>
        <w:rPr>
          <w:rFonts w:ascii="宋体" w:hAnsi="宋体"/>
          <w:sz w:val="24"/>
        </w:rPr>
        <w:t xml:space="preserve">采购产品中涉及数据中心相关设备、运维服务的，应按照《关于印发〈绿色数据中心政府采购需求标准（试行）的通知》（财办库〔</w:t>
      </w:r>
      <w:r>
        <w:rPr>
          <w:rFonts w:hint="eastAsia" w:ascii="宋体" w:hAnsi="宋体"/>
          <w:sz w:val="24"/>
        </w:rPr>
        <w:t xml:space="preserve">2023</w:t>
      </w:r>
      <w:r>
        <w:rPr>
          <w:rFonts w:ascii="宋体" w:hAnsi="宋体"/>
          <w:sz w:val="24"/>
        </w:rPr>
        <w:t xml:space="preserve">〕</w:t>
      </w:r>
      <w:r>
        <w:rPr>
          <w:rFonts w:hint="eastAsia" w:ascii="宋体" w:hAnsi="宋体"/>
          <w:sz w:val="24"/>
        </w:rPr>
        <w:t xml:space="preserve">7</w:t>
      </w:r>
      <w:r>
        <w:rPr>
          <w:rFonts w:ascii="宋体" w:hAnsi="宋体"/>
          <w:sz w:val="24"/>
        </w:rPr>
        <w:t xml:space="preserve">号）、《江苏省财政厅关于加强政府绿色采购有关事项的通知》（</w:t>
      </w:r>
      <w:r>
        <w:rPr>
          <w:rFonts w:ascii="宋体" w:hAnsi="宋体"/>
          <w:sz w:val="24"/>
        </w:rPr>
        <w:t xml:space="preserve">苏财购〔</w:t>
      </w:r>
      <w:r>
        <w:rPr>
          <w:rFonts w:hint="eastAsia" w:ascii="宋体" w:hAnsi="宋体"/>
          <w:sz w:val="24"/>
        </w:rPr>
        <w:t xml:space="preserve">2023</w:t>
      </w:r>
      <w:r>
        <w:rPr>
          <w:rFonts w:ascii="宋体" w:hAnsi="宋体"/>
          <w:sz w:val="24"/>
        </w:rPr>
        <w:t xml:space="preserve">〕</w:t>
      </w:r>
      <w:r>
        <w:rPr>
          <w:rFonts w:hint="eastAsia" w:ascii="宋体" w:hAnsi="宋体"/>
          <w:sz w:val="24"/>
        </w:rPr>
        <w:t xml:space="preserve">65</w:t>
      </w:r>
      <w:r>
        <w:rPr>
          <w:rFonts w:ascii="宋体" w:hAnsi="宋体"/>
          <w:sz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3.4</w:t>
      </w:r>
      <w:r>
        <w:rPr>
          <w:rFonts w:ascii="宋体" w:hAnsi="宋体"/>
          <w:sz w:val="24"/>
        </w:rPr>
        <w:t xml:space="preserve">采购产品中涉及数据库、操作系统、通用服务器、工作站、</w:t>
      </w:r>
      <w:r>
        <w:rPr>
          <w:rFonts w:ascii="宋体" w:hAnsi="宋体"/>
          <w:sz w:val="24"/>
        </w:rPr>
        <w:t xml:space="preserve">一</w:t>
      </w:r>
      <w:r>
        <w:rPr>
          <w:rFonts w:ascii="宋体" w:hAnsi="宋体"/>
          <w:sz w:val="24"/>
        </w:rPr>
        <w:t xml:space="preserve">体式计算机、便携式计算机、台式计算机的，供应商所投产品不得违反财政部、工业和信息化部印发的《需求标准》（详见财库〔</w:t>
      </w:r>
      <w:r>
        <w:rPr>
          <w:rFonts w:hint="eastAsia" w:ascii="宋体" w:hAnsi="宋体"/>
          <w:sz w:val="24"/>
        </w:rPr>
        <w:t xml:space="preserve">2023</w:t>
      </w:r>
      <w:r>
        <w:rPr>
          <w:rFonts w:ascii="宋体" w:hAnsi="宋体"/>
          <w:sz w:val="24"/>
        </w:rPr>
        <w:t xml:space="preserve">〕</w:t>
      </w:r>
      <w:r>
        <w:rPr>
          <w:rFonts w:hint="eastAsia" w:ascii="宋体" w:hAnsi="宋体"/>
          <w:sz w:val="24"/>
        </w:rPr>
        <w:t xml:space="preserve">29</w:t>
      </w:r>
      <w:r>
        <w:rPr>
          <w:rFonts w:ascii="宋体" w:hAnsi="宋体"/>
          <w:sz w:val="24"/>
        </w:rPr>
        <w:t xml:space="preserve">号、</w:t>
      </w:r>
      <w:r>
        <w:rPr>
          <w:rFonts w:hint="eastAsia" w:ascii="宋体" w:hAnsi="宋体"/>
          <w:sz w:val="24"/>
        </w:rPr>
        <w:t xml:space="preserve">30</w:t>
      </w:r>
      <w:r>
        <w:rPr>
          <w:rFonts w:ascii="宋体" w:hAnsi="宋体"/>
          <w:sz w:val="24"/>
        </w:rPr>
        <w:t xml:space="preserve">号、</w:t>
      </w:r>
      <w:r>
        <w:rPr>
          <w:rFonts w:hint="eastAsia" w:ascii="宋体" w:hAnsi="宋体"/>
          <w:sz w:val="24"/>
        </w:rPr>
        <w:t xml:space="preserve">31</w:t>
      </w:r>
      <w:r>
        <w:rPr>
          <w:rFonts w:ascii="宋体" w:hAnsi="宋体"/>
          <w:sz w:val="24"/>
        </w:rPr>
        <w:t xml:space="preserve">号、</w:t>
      </w:r>
      <w:r>
        <w:rPr>
          <w:rFonts w:hint="eastAsia" w:ascii="宋体" w:hAnsi="宋体"/>
          <w:sz w:val="24"/>
        </w:rPr>
        <w:t xml:space="preserve">32</w:t>
      </w:r>
      <w:r>
        <w:rPr>
          <w:rFonts w:ascii="宋体" w:hAnsi="宋体"/>
          <w:sz w:val="24"/>
        </w:rPr>
        <w:t xml:space="preserve">号、</w:t>
      </w:r>
      <w:r>
        <w:rPr>
          <w:rFonts w:hint="eastAsia" w:ascii="宋体" w:hAnsi="宋体"/>
          <w:sz w:val="24"/>
        </w:rPr>
        <w:t xml:space="preserve">33</w:t>
      </w:r>
      <w:r>
        <w:rPr>
          <w:rFonts w:ascii="宋体" w:hAnsi="宋体"/>
          <w:sz w:val="24"/>
        </w:rPr>
        <w:t xml:space="preserve">号、</w:t>
      </w:r>
      <w:r>
        <w:rPr>
          <w:rFonts w:hint="eastAsia" w:ascii="宋体" w:hAnsi="宋体"/>
          <w:sz w:val="24"/>
        </w:rPr>
        <w:t xml:space="preserve">34</w:t>
      </w:r>
      <w:r>
        <w:rPr>
          <w:rFonts w:ascii="宋体" w:hAnsi="宋体"/>
          <w:sz w:val="24"/>
        </w:rPr>
        <w:t xml:space="preserve">号、</w:t>
      </w:r>
      <w:r>
        <w:rPr>
          <w:rFonts w:hint="eastAsia" w:ascii="宋体" w:hAnsi="宋体"/>
          <w:sz w:val="24"/>
        </w:rPr>
        <w:t xml:space="preserve">35</w:t>
      </w:r>
      <w:r>
        <w:rPr>
          <w:rFonts w:ascii="宋体" w:hAnsi="宋体"/>
          <w:sz w:val="24"/>
        </w:rPr>
        <w:t xml:space="preserve">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5</w:t>
      </w:r>
      <w:r>
        <w:rPr>
          <w:rFonts w:ascii="宋体" w:hAnsi="宋体"/>
          <w:sz w:val="24"/>
        </w:rPr>
        <w:t xml:space="preserve">采购人采购数据中心相关设备、运维服务，按照《绿色数据中心政府采购需求标准（试行）》实施相关采购活动。</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6</w:t>
      </w:r>
      <w:r>
        <w:rPr>
          <w:rFonts w:ascii="宋体" w:hAnsi="宋体"/>
          <w:sz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5支持创新发展</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6.1平等对待内外资企业和符合条件的破产重整企业，切实保障企业公平竞争，平等维护企业的合法利益。</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7 根据江苏省财政厅、江苏省政府扶贫工作办公室《关于转发财政部国务院扶贫办运用政府采购政策支持脱贫攻坚的通知》（</w:t>
      </w:r>
      <w:r>
        <w:rPr>
          <w:rFonts w:ascii="宋体" w:hAnsi="宋体"/>
          <w:sz w:val="24"/>
        </w:rPr>
        <w:t xml:space="preserve">苏财购〔2019〕</w:t>
      </w:r>
      <w:r>
        <w:rPr>
          <w:rFonts w:ascii="宋体" w:hAnsi="宋体"/>
          <w:sz w:val="24"/>
        </w:rPr>
        <w:t xml:space="preserve">38 号）的要求，各供应商如提供的供应</w:t>
      </w:r>
      <w:r>
        <w:rPr>
          <w:rFonts w:ascii="宋体" w:hAnsi="宋体"/>
          <w:sz w:val="24"/>
        </w:rPr>
        <w:t xml:space="preserve">商注册</w:t>
      </w:r>
      <w:r>
        <w:rPr>
          <w:rFonts w:ascii="宋体" w:hAnsi="宋体"/>
          <w:sz w:val="24"/>
        </w:rPr>
        <w:t xml:space="preserve">地（应属于注册地 832 </w:t>
      </w:r>
      <w:r>
        <w:rPr>
          <w:rFonts w:ascii="宋体" w:hAnsi="宋体"/>
          <w:sz w:val="24"/>
        </w:rPr>
        <w:t xml:space="preserve">个</w:t>
      </w:r>
      <w:r>
        <w:rPr>
          <w:rFonts w:ascii="宋体" w:hAnsi="宋体"/>
          <w:sz w:val="24"/>
        </w:rPr>
        <w:t xml:space="preserve">国家级贫困县域内）所在县扶贫部门出具的聘用建档立</w:t>
      </w:r>
      <w:r>
        <w:rPr>
          <w:rFonts w:ascii="宋体" w:hAnsi="宋体"/>
          <w:sz w:val="24"/>
        </w:rPr>
        <w:t xml:space="preserve">卡贫困</w:t>
      </w:r>
      <w:r>
        <w:rPr>
          <w:rFonts w:ascii="宋体" w:hAnsi="宋体"/>
          <w:sz w:val="24"/>
        </w:rPr>
        <w:t xml:space="preserve">人员具体数量达到30%（</w:t>
      </w:r>
      <w:r>
        <w:rPr>
          <w:rFonts w:ascii="宋体" w:hAnsi="宋体"/>
          <w:sz w:val="24"/>
        </w:rPr>
        <w:t xml:space="preserve">含服务</w:t>
      </w:r>
      <w:r>
        <w:rPr>
          <w:rFonts w:ascii="宋体" w:hAnsi="宋体"/>
          <w:sz w:val="24"/>
        </w:rPr>
        <w:t xml:space="preserve">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895"/>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895"/>
        <w:ind w:firstLine="446"/>
        <w:keepLines w:val="0"/>
        <w:keepNext w:val="0"/>
        <w:spacing w:before="200" w:after="200" w:line="360" w:lineRule="auto"/>
        <w:rPr>
          <w:rFonts w:ascii="宋体" w:hAnsi="宋体"/>
          <w:sz w:val="30"/>
        </w:rPr>
      </w:pPr>
      <w:r/>
      <w:bookmarkStart w:id="61" w:name="_Toc100386042"/>
      <w:r/>
      <w:bookmarkStart w:id="62" w:name="_Toc20732976"/>
      <w:r/>
      <w:bookmarkStart w:id="63" w:name="_Toc98669339"/>
      <w:r/>
      <w:bookmarkStart w:id="64" w:name="_Toc92168008"/>
      <w:r/>
      <w:bookmarkStart w:id="65"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拟签订</w:t>
      </w:r>
      <w:r>
        <w:rPr>
          <w:rFonts w:hint="eastAsia" w:ascii="宋体" w:hAnsi="宋体"/>
          <w:sz w:val="24"/>
        </w:rPr>
        <w:t xml:space="preserve">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Start w:id="66" w:name="_Toc98669340"/>
      <w:r/>
      <w:bookmarkStart w:id="67" w:name="_Toc98669698"/>
      <w:r/>
      <w:bookmarkStart w:id="68" w:name="_Toc20732977"/>
      <w:r/>
      <w:bookmarkStart w:id="69" w:name="_Toc92168009"/>
      <w:r/>
      <w:bookmarkStart w:id="70" w:name="_Toc100386043"/>
      <w:r/>
      <w:bookmarkEnd w:id="61"/>
      <w:r/>
      <w:bookmarkEnd w:id="62"/>
      <w:r/>
      <w:bookmarkEnd w:id="63"/>
      <w:r/>
      <w:bookmarkEnd w:id="64"/>
      <w:r/>
      <w:bookmarkEnd w:id="65"/>
      <w:r>
        <w:rPr>
          <w:rFonts w:hint="eastAsia" w:ascii="宋体" w:hAnsi="宋体"/>
          <w:sz w:val="30"/>
        </w:rPr>
        <w:t xml:space="preserve">和修改</w:t>
      </w:r>
      <w:bookmarkEnd w:id="66"/>
      <w:r/>
      <w:bookmarkEnd w:id="67"/>
      <w:r/>
      <w:bookmarkEnd w:id="68"/>
      <w:r/>
      <w:bookmarkEnd w:id="69"/>
      <w:r/>
      <w:bookmarkEnd w:id="70"/>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color w:val="0000ff"/>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95"/>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95"/>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”系统供应商操作手册》中指定的政府采购客户端工具在线制作并提交响应文件</w:t>
      </w:r>
      <w:r>
        <w:rPr>
          <w:rFonts w:hint="eastAsia" w:ascii="宋体" w:hAnsi="宋体"/>
          <w:sz w:val="24"/>
        </w:rPr>
        <w:t xml:space="preserve">。</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890"/>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890"/>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890"/>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890"/>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90"/>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w:t>
      </w:r>
      <w:r>
        <w:rPr>
          <w:rFonts w:hint="eastAsia" w:ascii="宋体" w:hAnsi="宋体"/>
          <w:b/>
          <w:sz w:val="24"/>
        </w:rPr>
        <w:t xml:space="preserve">分规定</w:t>
      </w:r>
      <w:r>
        <w:rPr>
          <w:rFonts w:hint="eastAsia" w:ascii="宋体" w:hAnsi="宋体"/>
          <w:b/>
          <w:sz w:val="24"/>
        </w:rPr>
        <w:t xml:space="preserve">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rPr>
      </w:pPr>
      <w:r>
        <w:rPr>
          <w:rFonts w:hint="eastAsia" w:ascii="宋体" w:hAnsi="宋体"/>
          <w:b/>
          <w:sz w:val="30"/>
        </w:rPr>
        <w:t xml:space="preserve">13．投标保证金</w:t>
      </w:r>
      <w:r/>
    </w:p>
    <w:p>
      <w:pPr>
        <w:ind w:left="1" w:firstLine="480"/>
        <w:spacing w:line="360" w:lineRule="auto"/>
        <w:rPr>
          <w:rFonts w:ascii="宋体" w:hAnsi="宋体"/>
          <w:b/>
          <w:sz w:val="24"/>
        </w:rPr>
      </w:pPr>
      <w:r>
        <w:rPr>
          <w:rFonts w:hint="eastAsia" w:ascii="宋体" w:hAnsi="宋体"/>
          <w:sz w:val="24"/>
        </w:rPr>
        <w:t xml:space="preserve">13.1 </w:t>
      </w:r>
      <w:r>
        <w:rPr>
          <w:rFonts w:hint="eastAsia" w:ascii="宋体" w:hAnsi="宋体"/>
          <w:b/>
          <w:sz w:val="24"/>
        </w:rPr>
        <w:t xml:space="preserve">本项目不收投标保证金。</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 xml:space="preserve">原公告媒体</w:t>
      </w:r>
      <w:r>
        <w:rPr>
          <w:rFonts w:hint="eastAsia" w:ascii="宋体" w:hAnsi="宋体"/>
          <w:color w:val="000000"/>
          <w:sz w:val="24"/>
        </w:rPr>
        <w:t xml:space="preserve">上发布公告。投标人应及时自行登录系统查看相应内容。</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17．投标文件的补充、修改或者撤回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17.1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17.3 在提交截止时间之后，投标人不得对其投标文件作任何修改或撤回。</w:t>
      </w:r>
      <w:r/>
    </w:p>
    <w:p>
      <w:pPr>
        <w:pStyle w:val="895"/>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17.4 在提交截止时间至招标文件中规定的投标有效期满之间，投标人不得撤回其投标。</w:t>
      </w:r>
      <w:r/>
    </w:p>
    <w:p>
      <w:pPr>
        <w:pStyle w:val="895"/>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18．开标</w:t>
      </w:r>
      <w:r/>
    </w:p>
    <w:p>
      <w:pPr>
        <w:ind w:left="1" w:firstLine="480"/>
        <w:spacing w:line="360" w:lineRule="auto"/>
        <w:rPr>
          <w:rFonts w:ascii="宋体" w:hAnsi="宋体"/>
          <w:color w:val="000000"/>
          <w:sz w:val="24"/>
        </w:rPr>
      </w:pPr>
      <w:r>
        <w:rPr>
          <w:rFonts w:hint="eastAsia" w:ascii="宋体" w:hAnsi="宋体"/>
          <w:color w:val="000000"/>
          <w:sz w:val="24"/>
        </w:rPr>
        <w:t xml:space="preserve">18.1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18.2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18.3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18.4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18.</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rPr>
      </w:pPr>
      <w:r>
        <w:rPr>
          <w:rFonts w:hint="eastAsia" w:ascii="宋体" w:hAnsi="宋体"/>
          <w:color w:val="000000"/>
          <w:sz w:val="24"/>
        </w:rPr>
        <w:t xml:space="preserve">18.7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18.8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18.9</w:t>
      </w:r>
      <w:r>
        <w:rPr>
          <w:rFonts w:hint="eastAsia" w:ascii="宋体" w:hAnsi="宋体"/>
          <w:sz w:val="24"/>
        </w:rPr>
        <w:t xml:space="preserve"> 投标人代表如对开标过程和开标记录有疑义，以及认为采购人、采购代理机构相关工作人员有需要回避的情形的，应在主持人发布确认指令后</w:t>
      </w:r>
      <w:r>
        <w:rPr>
          <w:rFonts w:hint="eastAsia" w:ascii="宋体" w:hAnsi="宋体"/>
          <w:sz w:val="24"/>
        </w:rPr>
        <w:t xml:space="preserve">3分钟内线上提出</w:t>
      </w:r>
      <w:r>
        <w:rPr>
          <w:rFonts w:hint="eastAsia" w:ascii="宋体" w:hAnsi="宋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18.10</w:t>
      </w:r>
      <w:r>
        <w:rPr>
          <w:rFonts w:hint="eastAsia" w:ascii="宋体" w:hAnsi="宋体"/>
          <w:sz w:val="24"/>
        </w:rPr>
        <w:t xml:space="preserve"> 投标人须配合开标工作，否则一切后果由投标人自行承担。</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19.投标人资格审查</w:t>
      </w:r>
      <w:r/>
    </w:p>
    <w:p>
      <w:pPr>
        <w:pStyle w:val="905"/>
        <w:ind w:firstLine="480"/>
        <w:spacing w:line="360" w:lineRule="auto"/>
        <w:rPr>
          <w:rFonts w:ascii="宋体" w:hAnsi="宋体"/>
          <w:b/>
          <w:color w:val="000000"/>
          <w:sz w:val="24"/>
        </w:rPr>
      </w:pPr>
      <w:r>
        <w:rPr>
          <w:rFonts w:hint="eastAsia" w:ascii="宋体" w:hAnsi="宋体"/>
          <w:color w:val="000000"/>
          <w:sz w:val="24"/>
        </w:rPr>
        <w:t xml:space="preserve">19.1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21.投标人符合性审查</w:t>
      </w:r>
      <w:r/>
    </w:p>
    <w:p>
      <w:pPr>
        <w:pStyle w:val="905"/>
        <w:ind w:firstLine="480"/>
        <w:spacing w:line="360" w:lineRule="auto"/>
        <w:rPr>
          <w:rFonts w:ascii="宋体" w:hAnsi="宋体"/>
          <w:b/>
          <w:sz w:val="24"/>
        </w:rPr>
      </w:pPr>
      <w:r>
        <w:rPr>
          <w:rFonts w:hint="eastAsia" w:ascii="宋体" w:hAnsi="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95"/>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12</w:t>
      </w: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13</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15</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16</w:t>
      </w:r>
      <w:r>
        <w:rPr>
          <w:rFonts w:hint="eastAsia" w:ascii="宋体" w:hAnsi="宋体"/>
          <w:b/>
          <w:color w:val="000000"/>
          <w:sz w:val="24"/>
          <w:szCs w:val="22"/>
          <w:highlight w:val="white"/>
          <w:u w:val="single"/>
        </w:rPr>
        <w:t xml:space="preserve">）如有委托代理人，未提供</w:t>
      </w:r>
      <w:r>
        <w:rPr>
          <w:rFonts w:hint="eastAsia" w:ascii="宋体" w:hAnsi="宋体"/>
          <w:b/>
          <w:color w:val="000000"/>
          <w:sz w:val="24"/>
          <w:szCs w:val="22"/>
          <w:highlight w:val="white"/>
          <w:u w:val="single"/>
        </w:rPr>
        <w:t xml:space="preserve">投标人</w:t>
      </w:r>
      <w:r>
        <w:rPr>
          <w:rFonts w:hint="eastAsia" w:ascii="宋体" w:hAnsi="宋体"/>
          <w:b/>
          <w:color w:val="000000"/>
          <w:sz w:val="24"/>
          <w:szCs w:val="22"/>
          <w:highlight w:val="white"/>
          <w:u w:val="single"/>
        </w:rPr>
        <w:t xml:space="preserve">为其缴纳</w:t>
      </w:r>
      <w:r>
        <w:rPr>
          <w:rFonts w:hint="eastAsia" w:ascii="宋体" w:hAnsi="宋体"/>
          <w:b/>
          <w:color w:val="000000"/>
          <w:sz w:val="24"/>
          <w:szCs w:val="22"/>
          <w:highlight w:val="white"/>
          <w:u w:val="single"/>
        </w:rPr>
        <w:t xml:space="preserve">社保证明</w:t>
      </w:r>
      <w:r>
        <w:rPr>
          <w:rFonts w:hint="eastAsia" w:ascii="宋体" w:hAnsi="宋体"/>
          <w:b/>
          <w:color w:val="000000"/>
          <w:sz w:val="24"/>
          <w:szCs w:val="22"/>
          <w:highlight w:val="white"/>
          <w:u w:val="single"/>
        </w:rPr>
        <w:t xml:space="preserve">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w:t>
      </w:r>
      <w:r>
        <w:rPr>
          <w:rFonts w:hint="eastAsia" w:ascii="宋体" w:hAnsi="宋体"/>
          <w:b/>
          <w:sz w:val="24"/>
          <w:u w:val="single"/>
        </w:rPr>
        <w:t xml:space="preserve">）投标文件不满足招标文件的其它实质性要求的；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w:t>
      </w:r>
      <w:r>
        <w:rPr>
          <w:rFonts w:hint="eastAsia" w:ascii="宋体" w:hAnsi="宋体"/>
          <w:b/>
          <w:sz w:val="24"/>
          <w:u w:val="single"/>
        </w:rPr>
        <w:t xml:space="preserve">）法律、法规、规章（适用本市的）及省级以上规范性文件（适用本市的）规定的其他无效情形。</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24.投标文件详细评审</w:t>
      </w:r>
      <w:r/>
    </w:p>
    <w:p>
      <w:pPr>
        <w:pStyle w:val="905"/>
        <w:ind w:firstLine="480"/>
        <w:spacing w:line="360" w:lineRule="auto"/>
        <w:rPr>
          <w:rFonts w:ascii="宋体" w:hAnsi="宋体"/>
        </w:rPr>
      </w:pPr>
      <w:r>
        <w:rPr>
          <w:rFonts w:hint="eastAsia" w:ascii="宋体" w:hAnsi="宋体"/>
          <w:sz w:val="24"/>
        </w:rPr>
        <w:t xml:space="preserve">24.1 评标委员会将按照招标文件第五部分“评标办法和标准”第8项规定，对符合性审查合格的投标文件进行商务、技术和价格评估，综合比较与评价。</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26．废标的情形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26.1 出现下列情形之一的，将</w:t>
      </w:r>
      <w:r>
        <w:rPr>
          <w:rFonts w:hint="eastAsia" w:ascii="宋体" w:hAnsi="宋体"/>
          <w:color w:val="000000"/>
          <w:sz w:val="24"/>
        </w:rPr>
        <w:t xml:space="preserve">予废标</w:t>
      </w:r>
      <w:r>
        <w:rPr>
          <w:rFonts w:hint="eastAsia" w:ascii="宋体" w:hAnsi="宋体"/>
          <w:color w:val="000000"/>
          <w:sz w:val="24"/>
        </w:rPr>
        <w:t xml:space="preserve">：</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w:t>
      </w:r>
      <w:r>
        <w:rPr>
          <w:rFonts w:hint="eastAsia" w:ascii="宋体" w:hAnsi="宋体"/>
          <w:color w:val="000000"/>
          <w:sz w:val="24"/>
        </w:rPr>
        <w:t xml:space="preserve">，采购人应当将</w:t>
      </w:r>
      <w:r>
        <w:rPr>
          <w:rFonts w:hint="eastAsia" w:ascii="宋体" w:hAnsi="宋体"/>
          <w:color w:val="000000"/>
          <w:sz w:val="24"/>
        </w:rPr>
        <w:t xml:space="preserve">废标理由</w:t>
      </w:r>
      <w:r>
        <w:rPr>
          <w:rFonts w:hint="eastAsia" w:ascii="宋体" w:hAnsi="宋体"/>
          <w:color w:val="000000"/>
          <w:sz w:val="24"/>
        </w:rPr>
        <w:t xml:space="preserve">通知所有投标人。</w:t>
      </w:r>
      <w:r/>
    </w:p>
    <w:p>
      <w:pPr>
        <w:pStyle w:val="895"/>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1" w:name="_Hlk132702541"/>
      <w:r/>
      <w:bookmarkStart w:id="72" w:name="_Hlk132702790"/>
      <w:r>
        <w:rPr>
          <w:rFonts w:hint="eastAsia" w:ascii="宋体" w:hAnsi="宋体"/>
          <w:sz w:val="24"/>
        </w:rPr>
        <w:t xml:space="preserve">27.</w:t>
      </w:r>
      <w:bookmarkEnd w:id="71"/>
      <w:r>
        <w:rPr>
          <w:rFonts w:hint="eastAsia" w:ascii="宋体" w:hAnsi="宋体"/>
          <w:sz w:val="24"/>
        </w:rPr>
        <w:t xml:space="preserve">2</w:t>
      </w:r>
      <w:bookmarkEnd w:id="7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5"/>
        <w:ind w:firstLine="643"/>
        <w:jc w:val="center"/>
        <w:keepLines w:val="0"/>
        <w:keepNext w:val="0"/>
        <w:spacing w:before="200" w:after="200" w:line="360" w:lineRule="auto"/>
        <w:rPr>
          <w:rFonts w:ascii="宋体" w:hAnsi="宋体"/>
          <w:szCs w:val="32"/>
        </w:rPr>
      </w:pPr>
      <w:r>
        <w:rPr>
          <w:rFonts w:hint="eastAsia" w:ascii="宋体" w:hAnsi="宋体"/>
          <w:szCs w:val="32"/>
        </w:rPr>
        <w:t xml:space="preserve">七、授予合同</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28．中标通知书</w:t>
      </w:r>
      <w:r/>
    </w:p>
    <w:p>
      <w:pPr>
        <w:pStyle w:val="895"/>
        <w:ind w:firstLine="470"/>
        <w:keepLines w:val="0"/>
        <w:keepNext w:val="0"/>
        <w:spacing w:before="0" w:after="0" w:line="360" w:lineRule="auto"/>
        <w:rPr>
          <w:rFonts w:ascii="宋体" w:hAnsi="宋体"/>
          <w:b w:val="0"/>
          <w:sz w:val="24"/>
        </w:rPr>
      </w:pPr>
      <w:r>
        <w:rPr>
          <w:rFonts w:hint="eastAsia" w:ascii="宋体" w:hAnsi="宋体"/>
          <w:b w:val="0"/>
          <w:sz w:val="24"/>
        </w:rPr>
        <w:t xml:space="preserve">28.1 自中标人确定之日起2个工作日内，采购代理机构向中标人发出中标通知书，同时编制发布采购结果公告。</w:t>
      </w:r>
      <w:r/>
    </w:p>
    <w:p>
      <w:pPr>
        <w:pStyle w:val="895"/>
        <w:ind w:firstLine="355"/>
        <w:keepLines w:val="0"/>
        <w:keepNext w:val="0"/>
        <w:spacing w:before="200" w:after="200" w:line="360" w:lineRule="auto"/>
        <w:rPr>
          <w:rFonts w:ascii="宋体" w:hAnsi="宋体"/>
          <w:sz w:val="30"/>
          <w:szCs w:val="30"/>
        </w:rPr>
      </w:pPr>
      <w:r>
        <w:rPr>
          <w:rFonts w:hint="eastAsia" w:ascii="宋体" w:hAnsi="宋体"/>
          <w:b w:val="0"/>
          <w:sz w:val="24"/>
        </w:rPr>
        <w:t xml:space="preserve">28.2中标通知书发出后，采购人不得违法改变中标结果，中标人无正当理由不得放弃中标。</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29.履约保证金</w:t>
      </w:r>
      <w:r/>
    </w:p>
    <w:p>
      <w:pPr>
        <w:ind w:firstLine="480"/>
        <w:spacing w:line="360" w:lineRule="auto"/>
        <w:rPr>
          <w:rFonts w:ascii="宋体" w:hAnsi="宋体"/>
          <w:sz w:val="24"/>
        </w:rPr>
      </w:pPr>
      <w:r>
        <w:rPr>
          <w:rFonts w:hint="eastAsia" w:ascii="宋体" w:hAnsi="宋体"/>
          <w:sz w:val="24"/>
        </w:rPr>
        <w:t xml:space="preserve">29.1</w:t>
      </w:r>
      <w:r>
        <w:rPr>
          <w:rFonts w:hint="eastAsia" w:ascii="宋体" w:hAnsi="宋体"/>
          <w:sz w:val="24"/>
        </w:rPr>
        <w:t xml:space="preserve">本</w:t>
      </w:r>
      <w:r>
        <w:rPr>
          <w:rFonts w:hint="eastAsia" w:ascii="宋体" w:hAnsi="宋体"/>
          <w:sz w:val="24"/>
        </w:rPr>
        <w:t xml:space="preserve">项目</w:t>
      </w:r>
      <w:r>
        <w:rPr>
          <w:rFonts w:hint="eastAsia" w:ascii="宋体" w:hAnsi="宋体"/>
          <w:sz w:val="24"/>
          <w:u w:val="single"/>
        </w:rPr>
        <w:t xml:space="preserve"> </w:t>
      </w:r>
      <w:r>
        <w:rPr>
          <w:rFonts w:hint="eastAsia" w:ascii="宋体" w:hAnsi="宋体"/>
          <w:b/>
          <w:sz w:val="24"/>
          <w:u w:val="single"/>
        </w:rPr>
        <w:t xml:space="preserve">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w:t>
      </w:r>
      <w:r>
        <w:rPr>
          <w:rFonts w:hint="eastAsia" w:ascii="宋体" w:hAnsi="宋体"/>
          <w:sz w:val="24"/>
          <w:u w:val="single"/>
        </w:rPr>
        <w:t xml:space="preserve">10</w:t>
      </w:r>
      <w:r>
        <w:rPr>
          <w:rFonts w:hint="eastAsia" w:ascii="宋体" w:hAnsi="宋体"/>
          <w:sz w:val="24"/>
          <w:u w:val="single"/>
        </w:rPr>
        <w:t xml:space="preserve"> </w:t>
      </w:r>
      <w:r>
        <w:rPr>
          <w:rFonts w:ascii="宋体" w:hAnsi="宋体"/>
          <w:sz w:val="24"/>
        </w:rPr>
        <w:t xml:space="preserve">%的履约保证金(</w:t>
      </w:r>
      <w:r>
        <w:rPr>
          <w:rFonts w:ascii="宋体" w:hAnsi="宋体"/>
          <w:sz w:val="24"/>
        </w:rPr>
        <w:t xml:space="preserve">不得超过政府采购合同金额</w:t>
      </w:r>
      <w:r>
        <w:rPr>
          <w:rFonts w:ascii="宋体" w:hAnsi="宋体"/>
          <w:sz w:val="24"/>
        </w:rPr>
        <w:t xml:space="preserve">10%)，履约保证金应以支票、汇票、本票、保函、保险保单等非现金形式缴纳或提交。根据江苏省财政厅、国家金融监督管理总局江苏监管局、江苏省地方金融监督管理局《关于在全省政府采购领域推行电子履约保函（保险）的通知》（</w:t>
      </w:r>
      <w:r>
        <w:rPr>
          <w:rFonts w:ascii="宋体" w:hAnsi="宋体"/>
          <w:sz w:val="24"/>
        </w:rPr>
        <w:t xml:space="preserve">苏财购〔</w:t>
      </w:r>
      <w:r>
        <w:rPr>
          <w:rFonts w:hint="eastAsia" w:ascii="宋体" w:hAnsi="宋体"/>
          <w:sz w:val="24"/>
        </w:rPr>
        <w:t xml:space="preserve">2023</w:t>
      </w:r>
      <w:r>
        <w:rPr>
          <w:rFonts w:ascii="宋体" w:hAnsi="宋体"/>
          <w:sz w:val="24"/>
        </w:rPr>
        <w:t xml:space="preserve">〕</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t>
      </w:r>
      <w:r>
        <w:rPr>
          <w:rFonts w:ascii="宋体" w:hAnsi="宋体"/>
          <w:sz w:val="24"/>
        </w:rPr>
        <w:t xml:space="preserve">www.jsdzbh.com</w:t>
      </w:r>
      <w:r>
        <w:rPr>
          <w:rFonts w:ascii="宋体" w:hAnsi="宋体"/>
          <w:sz w:val="24"/>
        </w:rPr>
        <w:t xml:space="preserve">直接访问，也可通过江苏省政府采购网、“苏</w:t>
      </w:r>
      <w:r>
        <w:rPr>
          <w:rFonts w:ascii="宋体" w:hAnsi="宋体"/>
          <w:sz w:val="24"/>
        </w:rPr>
        <w:t xml:space="preserve">采云</w:t>
      </w:r>
      <w:r>
        <w:rPr>
          <w:rFonts w:ascii="宋体" w:hAnsi="宋体"/>
          <w:sz w:val="24"/>
        </w:rPr>
        <w:t xml:space="preserve">”系统链接访问。</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b/>
          <w:sz w:val="24"/>
          <w:highlight w:val="yellow"/>
          <w:u w:val="single"/>
        </w:rPr>
        <w:t xml:space="preserve">15</w:t>
      </w:r>
      <w:r>
        <w:rPr>
          <w:rFonts w:hint="eastAsia" w:ascii="宋体" w:hAnsi="宋体"/>
          <w:b/>
          <w:sz w:val="24"/>
          <w:highlight w:val="yellow"/>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w:t>
      </w:r>
      <w:r>
        <w:rPr>
          <w:rFonts w:hint="eastAsia" w:ascii="宋体" w:hAnsi="宋体"/>
          <w:sz w:val="24"/>
        </w:rPr>
        <w:t xml:space="preserve">商拒绝</w:t>
      </w:r>
      <w:r>
        <w:rPr>
          <w:rFonts w:hint="eastAsia" w:ascii="宋体" w:hAnsi="宋体"/>
          <w:sz w:val="24"/>
        </w:rPr>
        <w:t xml:space="preserve">与采购人签订合同的，采购人可以按照评审报告推荐的中标人名单排序，确定下一候选人为中标供应商，也可以重新开展政府采购活动。中标</w:t>
      </w:r>
      <w:r>
        <w:rPr>
          <w:rFonts w:hint="eastAsia" w:ascii="宋体" w:hAnsi="宋体"/>
          <w:sz w:val="24"/>
        </w:rPr>
        <w:t xml:space="preserve">供应商无正当</w:t>
      </w:r>
      <w:r>
        <w:rPr>
          <w:rFonts w:hint="eastAsia" w:ascii="宋体" w:hAnsi="宋体"/>
          <w:sz w:val="24"/>
        </w:rPr>
        <w:t xml:space="preserve">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sz w:val="24"/>
        </w:rPr>
        <w:t xml:space="preserve">政府采购监管部门</w:t>
      </w:r>
      <w:bookmarkEnd w:id="73"/>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32.3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w:t>
      </w:r>
      <w:r>
        <w:rPr>
          <w:rFonts w:hint="eastAsia" w:ascii="宋体" w:hAnsi="宋体"/>
          <w:color w:val="000000"/>
          <w:sz w:val="24"/>
        </w:rPr>
        <w:t xml:space="preserve">作出</w:t>
      </w:r>
      <w:r>
        <w:rPr>
          <w:rFonts w:hint="eastAsia" w:ascii="宋体" w:hAnsi="宋体"/>
          <w:color w:val="000000"/>
          <w:sz w:val="24"/>
        </w:rPr>
        <w:t xml:space="preserve">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sz w:val="24"/>
          <w:u w:val="single"/>
        </w:rPr>
        <w:t xml:space="preserve">句容市华阳西路3号  江苏资诚会计师事务所有限公司 0511-87273707</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w:t>
      </w:r>
      <w:r>
        <w:rPr>
          <w:rFonts w:hint="eastAsia" w:ascii="宋体" w:hAnsi="宋体"/>
          <w:sz w:val="24"/>
        </w:rPr>
        <w:t xml:space="preserve">式参加</w:t>
      </w:r>
      <w:r>
        <w:rPr>
          <w:rFonts w:hint="eastAsia" w:ascii="宋体" w:hAnsi="宋体"/>
          <w:sz w:val="24"/>
        </w:rPr>
        <w:t xml:space="preserve">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宋体" w:hAnsi="宋体"/>
          <w:sz w:val="24"/>
        </w:rPr>
        <w:t xml:space="preserve">苏财购〔2016〕</w:t>
      </w:r>
      <w:r>
        <w:rPr>
          <w:rFonts w:hint="eastAsia" w:ascii="宋体" w:hAnsi="宋体"/>
          <w:sz w:val="24"/>
        </w:rPr>
        <w:t xml:space="preserve">50号）等文件精神，</w:t>
      </w:r>
      <w:r>
        <w:rPr>
          <w:rFonts w:hint="eastAsia" w:ascii="宋体" w:hAnsi="宋体"/>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w:t>
      </w:r>
      <w:r>
        <w:rPr>
          <w:rFonts w:hint="eastAsia" w:ascii="宋体" w:hAnsi="宋体"/>
          <w:sz w:val="24"/>
        </w:rPr>
        <w:t xml:space="preserve">与政府采购活动。</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36.</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p>
    <w:p>
      <w:pPr>
        <w:pStyle w:val="895"/>
        <w:ind w:firstLine="446"/>
        <w:spacing w:before="200" w:after="200"/>
        <w:rPr>
          <w:rFonts w:ascii="宋体" w:hAnsi="宋体"/>
          <w:sz w:val="30"/>
        </w:rPr>
      </w:pPr>
      <w:r>
        <w:rPr>
          <w:rFonts w:hint="eastAsia" w:ascii="宋体" w:hAnsi="宋体"/>
          <w:color w:val="000000"/>
          <w:sz w:val="30"/>
        </w:rPr>
        <w:t xml:space="preserve">37.解释权</w:t>
      </w:r>
      <w:r/>
    </w:p>
    <w:p>
      <w:pPr>
        <w:ind w:firstLine="480"/>
        <w:spacing w:line="360" w:lineRule="auto"/>
        <w:rPr>
          <w:rFonts w:ascii="宋体" w:hAnsi="宋体"/>
          <w:sz w:val="24"/>
        </w:rPr>
      </w:pPr>
      <w:r>
        <w:rPr>
          <w:rFonts w:hint="eastAsia" w:ascii="宋体" w:hAnsi="宋体"/>
          <w:sz w:val="24"/>
        </w:rPr>
        <w:t xml:space="preserve">除相关</w:t>
      </w:r>
      <w:r>
        <w:rPr>
          <w:rFonts w:hint="eastAsia" w:ascii="宋体" w:hAnsi="宋体"/>
          <w:sz w:val="24"/>
        </w:rPr>
        <w:t xml:space="preserve">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w:t>
      </w:r>
      <w:r>
        <w:rPr>
          <w:rFonts w:hint="eastAsia" w:ascii="宋体" w:hAnsi="宋体"/>
          <w:b/>
          <w:sz w:val="30"/>
        </w:rPr>
        <w:t xml:space="preserve">拟签订</w:t>
      </w:r>
      <w:r>
        <w:rPr>
          <w:rFonts w:hint="eastAsia" w:ascii="宋体" w:hAnsi="宋体"/>
          <w:b/>
          <w:sz w:val="30"/>
        </w:rPr>
        <w:t xml:space="preserve">的合同文本（货物、服务类）</w:t>
      </w:r>
      <w:r/>
    </w:p>
    <w:p>
      <w:pPr>
        <w:spacing w:line="360" w:lineRule="auto"/>
        <w:rPr>
          <w:rFonts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4" w:name="_Hlk136502621"/>
      <w:r>
        <w:rPr>
          <w:rFonts w:hint="eastAsia" w:ascii="宋体" w:hAnsi="宋体" w:cs="宋体"/>
          <w:b/>
          <w:sz w:val="36"/>
          <w:szCs w:val="36"/>
        </w:rPr>
        <w:t xml:space="preserve">部分</w:t>
      </w:r>
      <w:bookmarkEnd w:id="74"/>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ascii="宋体" w:hAnsi="宋体" w:cs="宋体"/>
          <w:b/>
          <w:sz w:val="24"/>
        </w:rPr>
        <w:outlineLvl w:val="0"/>
      </w:pPr>
      <w:r/>
      <w:bookmarkStart w:id="75" w:name="_Toc2232"/>
      <w:r/>
      <w:bookmarkStart w:id="76" w:name="_Toc3029"/>
      <w:r/>
      <w:bookmarkStart w:id="77" w:name="_Toc24059"/>
      <w:r>
        <w:rPr>
          <w:rFonts w:hint="eastAsia" w:ascii="宋体" w:hAnsi="宋体" w:cs="宋体"/>
          <w:b/>
          <w:sz w:val="24"/>
        </w:rPr>
        <w:t xml:space="preserve">1.1合同组成部分</w:t>
      </w:r>
      <w:bookmarkEnd w:id="75"/>
      <w:r/>
      <w:bookmarkEnd w:id="76"/>
      <w:r/>
      <w:bookmarkEnd w:id="77"/>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78" w:name="_Toc21295"/>
      <w:r/>
      <w:bookmarkStart w:id="79" w:name="_Toc24300"/>
      <w:r/>
      <w:bookmarkStart w:id="80" w:name="_Toc27126"/>
      <w:r>
        <w:rPr>
          <w:rFonts w:hint="eastAsia" w:ascii="宋体" w:hAnsi="宋体" w:cs="宋体"/>
          <w:b/>
          <w:sz w:val="24"/>
        </w:rPr>
        <w:t xml:space="preserve">1.2 货物</w:t>
      </w:r>
      <w:bookmarkEnd w:id="78"/>
      <w:r/>
      <w:bookmarkEnd w:id="79"/>
      <w:r/>
      <w:bookmarkEnd w:id="80"/>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81" w:name="_Toc21631"/>
      <w:r/>
      <w:bookmarkStart w:id="82" w:name="_Toc21551"/>
      <w:r/>
      <w:bookmarkStart w:id="83"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4" w:name="_Hlk134193344"/>
      <w:r>
        <w:rPr>
          <w:rFonts w:hint="eastAsia" w:ascii="宋体" w:hAnsi="宋体"/>
          <w:i/>
          <w:iCs/>
          <w:sz w:val="24"/>
          <w:u w:val="single"/>
        </w:rPr>
        <w:t xml:space="preserve">提醒：详细服务要求可在合同专用条</w:t>
      </w:r>
      <w:bookmarkEnd w:id="84"/>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1"/>
      <w:r/>
      <w:bookmarkEnd w:id="82"/>
      <w:r/>
      <w:bookmarkEnd w:id="83"/>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85" w:name="_Hlk134193576"/>
      <w:r/>
      <w:bookmarkStart w:id="86" w:name="_Toc3654"/>
      <w:r/>
      <w:bookmarkStart w:id="87" w:name="_Toc30506"/>
      <w:r/>
      <w:bookmarkStart w:id="88" w:name="_Toc30158"/>
      <w:r/>
      <w:bookmarkStart w:id="89" w:name="_Toc14993"/>
      <w:r/>
      <w:bookmarkStart w:id="90" w:name="_Toc26916"/>
      <w:r/>
      <w:bookmarkStart w:id="91" w:name="_Toc1814"/>
      <w:r/>
      <w:bookmarkStart w:id="92" w:name="_Toc22618"/>
      <w:r/>
      <w:bookmarkStart w:id="93"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5"/>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6"/>
      <w:r/>
      <w:bookmarkEnd w:id="87"/>
      <w:r/>
      <w:bookmarkEnd w:id="88"/>
      <w:r/>
      <w:bookmarkEnd w:id="89"/>
      <w:r/>
      <w:bookmarkEnd w:id="90"/>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t xml:space="preserve">是</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u w:val="single"/>
        </w:rPr>
        <w:t xml:space="preserve">10</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hint="eastAsia" w:ascii="宋体" w:hAnsi="宋体" w:cs="宋体"/>
          <w:sz w:val="24"/>
          <w:u w:val="single"/>
        </w:rPr>
        <w:t xml:space="preserve">10</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91"/>
      <w:r/>
      <w:bookmarkEnd w:id="92"/>
      <w:r/>
      <w:bookmarkEnd w:id="93"/>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4" w:name="_Toc2846"/>
      <w:r/>
      <w:bookmarkStart w:id="95" w:name="_Toc32071"/>
      <w:r/>
      <w:bookmarkStart w:id="96" w:name="_Toc19304"/>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4"/>
      <w:r/>
      <w:bookmarkEnd w:id="95"/>
      <w:r/>
      <w:bookmarkEnd w:id="96"/>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7" w:name="_Hlk134193824"/>
      <w:r>
        <w:rPr>
          <w:rFonts w:hint="eastAsia" w:ascii="宋体" w:hAnsi="宋体" w:cs="宋体"/>
          <w:b/>
          <w:sz w:val="24"/>
          <w:u w:val="single"/>
        </w:rPr>
        <w:t xml:space="preserve">详见</w:t>
      </w:r>
      <w:bookmarkEnd w:id="97"/>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98" w:name="_Toc19554"/>
      <w:r/>
      <w:bookmarkStart w:id="99" w:name="_Toc27250"/>
      <w:r/>
      <w:bookmarkStart w:id="100" w:name="_Toc21423"/>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8"/>
      <w:r/>
      <w:bookmarkEnd w:id="99"/>
      <w:r/>
      <w:bookmarkEnd w:id="100"/>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01" w:name="_Toc15583"/>
      <w:r/>
      <w:bookmarkStart w:id="102" w:name="_Toc16021"/>
      <w:r/>
      <w:bookmarkStart w:id="103" w:name="_Toc28375"/>
      <w:r>
        <w:rPr>
          <w:rFonts w:ascii="宋体" w:hAnsi="宋体" w:cs="宋体"/>
          <w:b/>
          <w:bCs/>
          <w:sz w:val="24"/>
        </w:rPr>
        <w:t xml:space="preserve">1.10</w:t>
      </w:r>
      <w:r>
        <w:rPr>
          <w:rFonts w:hint="eastAsia" w:ascii="宋体" w:hAnsi="宋体" w:cs="宋体"/>
          <w:b/>
          <w:bCs/>
          <w:sz w:val="24"/>
        </w:rPr>
        <w:t xml:space="preserve">合同争议的解决</w:t>
      </w:r>
      <w:bookmarkEnd w:id="101"/>
      <w:r/>
      <w:bookmarkEnd w:id="102"/>
      <w:r/>
      <w:bookmarkEnd w:id="103"/>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4" w:name="_Toc16917"/>
      <w:r/>
      <w:bookmarkStart w:id="105" w:name="_Ref467379094"/>
      <w:r/>
      <w:bookmarkStart w:id="106" w:name="_Ref467379101"/>
      <w:r/>
      <w:bookmarkStart w:id="107" w:name="_Ref467379214"/>
      <w:r/>
      <w:bookmarkStart w:id="108" w:name="_Toc487900349"/>
      <w:r/>
      <w:bookmarkStart w:id="109" w:name="_Toc259093669"/>
      <w:r/>
      <w:bookmarkStart w:id="110" w:name="_Ref467379205"/>
      <w:r/>
      <w:bookmarkStart w:id="111" w:name="_Toc19614"/>
      <w:r/>
      <w:bookmarkStart w:id="112" w:name="_Toc279701240"/>
      <w:r/>
      <w:bookmarkStart w:id="113" w:name="_Ref467379225"/>
      <w:r/>
      <w:bookmarkStart w:id="114" w:name="_Ref467378463"/>
      <w:r/>
      <w:bookmarkStart w:id="115" w:name="_Ref467378499"/>
      <w:r/>
      <w:bookmarkStart w:id="116" w:name="_Ref467378404"/>
      <w:r/>
      <w:bookmarkStart w:id="117" w:name="_Toc28763"/>
      <w:r/>
      <w:bookmarkStart w:id="118" w:name="_Ref467379109"/>
      <w:r/>
      <w:bookmarkStart w:id="119" w:name="_Ref467379195"/>
      <w:r>
        <w:rPr>
          <w:rFonts w:hint="eastAsia" w:ascii="宋体" w:hAnsi="宋体" w:cs="宋体"/>
          <w:b/>
          <w:sz w:val="24"/>
        </w:rPr>
        <w:t xml:space="preserve">2.1 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20" w:name="_Hlk132880551"/>
      <w:r>
        <w:rPr>
          <w:rFonts w:hint="eastAsia" w:ascii="宋体" w:hAnsi="宋体" w:cs="宋体"/>
          <w:sz w:val="24"/>
        </w:rPr>
        <w:t xml:space="preserve">2.1.3</w:t>
      </w:r>
      <w:bookmarkEnd w:id="120"/>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21"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1"/>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22"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2"/>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23"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3"/>
      <w:r/>
      <w:r/>
    </w:p>
    <w:p>
      <w:pPr>
        <w:ind w:firstLine="482"/>
        <w:spacing w:line="360" w:lineRule="auto"/>
        <w:rPr>
          <w:rFonts w:ascii="宋体" w:hAnsi="宋体" w:cs="宋体"/>
          <w:b/>
          <w:sz w:val="24"/>
        </w:rPr>
        <w:outlineLvl w:val="0"/>
      </w:pPr>
      <w:r/>
      <w:bookmarkStart w:id="124" w:name="_Toc259093670"/>
      <w:r/>
      <w:bookmarkStart w:id="125" w:name="_Toc32504"/>
      <w:r/>
      <w:bookmarkStart w:id="126" w:name="_Toc13336"/>
      <w:r/>
      <w:bookmarkStart w:id="127" w:name="_Toc27635"/>
      <w:r/>
      <w:bookmarkStart w:id="128" w:name="_Toc279701241"/>
      <w:r/>
      <w:bookmarkStart w:id="129" w:name="_Toc487900350"/>
      <w:r>
        <w:rPr>
          <w:rFonts w:hint="eastAsia" w:ascii="宋体" w:hAnsi="宋体" w:cs="宋体"/>
          <w:b/>
          <w:sz w:val="24"/>
        </w:rPr>
        <w:t xml:space="preserve">2.2 技术规范</w:t>
      </w:r>
      <w:bookmarkEnd w:id="124"/>
      <w:r/>
      <w:bookmarkEnd w:id="125"/>
      <w:r/>
      <w:bookmarkEnd w:id="126"/>
      <w:r/>
      <w:bookmarkEnd w:id="127"/>
      <w:r/>
      <w:bookmarkEnd w:id="128"/>
      <w:r/>
      <w:bookmarkEnd w:id="129"/>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30" w:name="_Toc27853"/>
      <w:r/>
      <w:bookmarkStart w:id="131" w:name="_Toc487900351"/>
      <w:r/>
      <w:bookmarkStart w:id="132" w:name="_Toc31634"/>
      <w:r/>
      <w:bookmarkStart w:id="133" w:name="_Toc279701242"/>
      <w:r/>
      <w:bookmarkStart w:id="134" w:name="_Toc9829"/>
      <w:r/>
      <w:bookmarkStart w:id="135" w:name="_Toc259093671"/>
      <w:r>
        <w:rPr>
          <w:rFonts w:hint="eastAsia" w:ascii="宋体" w:hAnsi="宋体" w:cs="宋体"/>
          <w:b/>
          <w:sz w:val="24"/>
        </w:rPr>
        <w:t xml:space="preserve">2.3 知识产权</w:t>
      </w:r>
      <w:bookmarkEnd w:id="130"/>
      <w:r/>
      <w:bookmarkEnd w:id="131"/>
      <w:r/>
      <w:bookmarkEnd w:id="132"/>
      <w:r/>
      <w:bookmarkEnd w:id="133"/>
      <w:r/>
      <w:bookmarkEnd w:id="134"/>
      <w:r/>
      <w:bookmarkEnd w:id="135"/>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6" w:name="_Toc29149"/>
      <w:r/>
      <w:bookmarkStart w:id="137" w:name="_Toc4194"/>
      <w:r/>
      <w:bookmarkStart w:id="138" w:name="_Toc11932"/>
      <w:r>
        <w:rPr>
          <w:rFonts w:hint="eastAsia" w:ascii="宋体" w:hAnsi="宋体" w:cs="宋体"/>
          <w:b/>
          <w:sz w:val="24"/>
        </w:rPr>
        <w:t xml:space="preserve">2.4 包装和装运</w:t>
      </w:r>
      <w:bookmarkEnd w:id="136"/>
      <w:r/>
      <w:bookmarkEnd w:id="137"/>
      <w:r/>
      <w:bookmarkEnd w:id="138"/>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9" w:name="_Toc259093674"/>
      <w:r/>
      <w:bookmarkStart w:id="140" w:name="_Ref467378591"/>
      <w:r/>
      <w:bookmarkStart w:id="141" w:name="_Toc487900354"/>
      <w:r/>
      <w:bookmarkStart w:id="142" w:name="_Ref467379542"/>
      <w:r/>
      <w:bookmarkStart w:id="143" w:name="_Toc279701245"/>
      <w:r/>
      <w:bookmarkStart w:id="144" w:name="_Ref467378541"/>
      <w:r/>
      <w:bookmarkStart w:id="145" w:name="_Ref467379527"/>
      <w:r/>
      <w:bookmarkStart w:id="146" w:name="_Ref467379536"/>
      <w:r/>
      <w:bookmarkStart w:id="147" w:name="_Toc26182"/>
      <w:r/>
      <w:bookmarkStart w:id="148" w:name="_Toc19074"/>
      <w:r/>
      <w:bookmarkStart w:id="149" w:name="_Toc30272"/>
      <w:r>
        <w:rPr>
          <w:rFonts w:hint="eastAsia" w:ascii="宋体" w:hAnsi="宋体" w:cs="宋体"/>
          <w:b/>
          <w:sz w:val="24"/>
        </w:rPr>
        <w:t xml:space="preserve">2.</w:t>
      </w:r>
      <w:bookmarkEnd w:id="139"/>
      <w:r/>
      <w:bookmarkEnd w:id="140"/>
      <w:r/>
      <w:bookmarkEnd w:id="141"/>
      <w:r/>
      <w:bookmarkEnd w:id="142"/>
      <w:r/>
      <w:bookmarkEnd w:id="143"/>
      <w:r/>
      <w:bookmarkEnd w:id="144"/>
      <w:r/>
      <w:bookmarkEnd w:id="145"/>
      <w:r/>
      <w:bookmarkEnd w:id="146"/>
      <w:r>
        <w:rPr>
          <w:rFonts w:hint="eastAsia" w:ascii="宋体" w:hAnsi="宋体" w:cs="宋体"/>
          <w:b/>
          <w:sz w:val="24"/>
        </w:rPr>
        <w:t xml:space="preserve">5 履约检查和问题反馈</w:t>
      </w:r>
      <w:bookmarkEnd w:id="147"/>
      <w:r/>
      <w:bookmarkEnd w:id="148"/>
      <w:r/>
      <w:bookmarkEnd w:id="149"/>
      <w:r/>
      <w:r/>
    </w:p>
    <w:p>
      <w:pPr>
        <w:ind w:firstLine="480"/>
        <w:spacing w:line="360" w:lineRule="auto"/>
        <w:rPr>
          <w:rFonts w:ascii="宋体" w:hAnsi="宋体" w:cs="宋体"/>
          <w:sz w:val="24"/>
        </w:rPr>
      </w:pPr>
      <w:r/>
      <w:bookmarkStart w:id="150" w:name="_Ref467379657"/>
      <w:r>
        <w:rPr>
          <w:rFonts w:hint="eastAsia" w:ascii="宋体" w:hAnsi="宋体" w:cs="宋体"/>
          <w:sz w:val="24"/>
        </w:rPr>
        <w:t xml:space="preserve">2.5.1</w:t>
      </w:r>
      <w:bookmarkStart w:id="151" w:name="_Toc186431854"/>
      <w:r/>
      <w:bookmarkStart w:id="152" w:name="_Ref467379807"/>
      <w:r/>
      <w:bookmarkStart w:id="153" w:name="_Ref467379793"/>
      <w:r/>
      <w:bookmarkStart w:id="154" w:name="_Toc487900357"/>
      <w:r/>
      <w:bookmarkStart w:id="155" w:name="_Toc279701247"/>
      <w:r/>
      <w:bookmarkStart w:id="156" w:name="_Toc259093676"/>
      <w:r/>
      <w:bookmarkEnd w:id="150"/>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7" w:name="_Toc186431855"/>
      <w:r/>
      <w:bookmarkEnd w:id="151"/>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58" w:name="_Toc487900358"/>
      <w:r/>
      <w:bookmarkStart w:id="159" w:name="_Toc279701248"/>
      <w:r/>
      <w:bookmarkStart w:id="160" w:name="_Ref467379923"/>
      <w:r/>
      <w:bookmarkStart w:id="161" w:name="_Ref467379852"/>
      <w:r/>
      <w:bookmarkStart w:id="162" w:name="_Ref467379863"/>
      <w:r/>
      <w:bookmarkStart w:id="163" w:name="_Toc259093677"/>
      <w:r/>
      <w:bookmarkStart w:id="164" w:name="_Toc16110"/>
      <w:r/>
      <w:bookmarkStart w:id="165" w:name="_Toc3225"/>
      <w:r/>
      <w:bookmarkStart w:id="166" w:name="_Toc774"/>
      <w:r/>
      <w:bookmarkEnd w:id="152"/>
      <w:r/>
      <w:bookmarkEnd w:id="153"/>
      <w:r/>
      <w:bookmarkEnd w:id="154"/>
      <w:r/>
      <w:bookmarkEnd w:id="155"/>
      <w:r/>
      <w:bookmarkEnd w:id="156"/>
      <w:r/>
      <w:bookmarkEnd w:id="157"/>
      <w:r>
        <w:rPr>
          <w:rFonts w:hint="eastAsia" w:ascii="宋体" w:hAnsi="宋体" w:cs="宋体"/>
          <w:b/>
          <w:sz w:val="24"/>
        </w:rPr>
        <w:t xml:space="preserve">2.6 技术资料</w:t>
      </w:r>
      <w:bookmarkEnd w:id="158"/>
      <w:r/>
      <w:bookmarkEnd w:id="159"/>
      <w:r/>
      <w:bookmarkEnd w:id="160"/>
      <w:r/>
      <w:bookmarkEnd w:id="161"/>
      <w:r/>
      <w:bookmarkEnd w:id="162"/>
      <w:r/>
      <w:bookmarkEnd w:id="163"/>
      <w:r>
        <w:rPr>
          <w:rFonts w:hint="eastAsia" w:ascii="宋体" w:hAnsi="宋体" w:cs="宋体"/>
          <w:b/>
          <w:sz w:val="24"/>
        </w:rPr>
        <w:t xml:space="preserve">和保密义务</w:t>
      </w:r>
      <w:bookmarkEnd w:id="164"/>
      <w:r/>
      <w:bookmarkEnd w:id="165"/>
      <w:r/>
      <w:bookmarkEnd w:id="166"/>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67" w:name="_Toc7860"/>
      <w:r>
        <w:rPr>
          <w:rFonts w:hint="eastAsia" w:ascii="宋体" w:hAnsi="宋体" w:cs="宋体"/>
          <w:b/>
          <w:sz w:val="24"/>
        </w:rPr>
        <w:t xml:space="preserve">2.7 质量保证</w:t>
      </w:r>
      <w:bookmarkEnd w:id="167"/>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68" w:name="_Toc17244"/>
      <w:r/>
      <w:bookmarkStart w:id="169" w:name="_Toc279701252"/>
      <w:r/>
      <w:bookmarkStart w:id="170" w:name="_Toc259093681"/>
      <w:r/>
      <w:bookmarkStart w:id="171" w:name="_Toc487900362"/>
      <w:r>
        <w:rPr>
          <w:rFonts w:hint="eastAsia" w:ascii="宋体" w:hAnsi="宋体" w:cs="宋体"/>
          <w:b/>
          <w:sz w:val="24"/>
        </w:rPr>
        <w:t xml:space="preserve">2.8 货物的风险负担</w:t>
      </w:r>
      <w:bookmarkEnd w:id="168"/>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72" w:name="_Toc14055"/>
      <w:r>
        <w:rPr>
          <w:rFonts w:hint="eastAsia" w:ascii="宋体" w:hAnsi="宋体" w:cs="宋体"/>
          <w:b/>
          <w:sz w:val="24"/>
        </w:rPr>
        <w:t xml:space="preserve">2.9 延迟</w:t>
      </w:r>
      <w:bookmarkEnd w:id="169"/>
      <w:r/>
      <w:bookmarkEnd w:id="170"/>
      <w:r/>
      <w:bookmarkEnd w:id="171"/>
      <w:r/>
      <w:bookmarkEnd w:id="172"/>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73" w:name="_Toc7502"/>
      <w:r/>
      <w:bookmarkStart w:id="174" w:name="_Toc487900364"/>
      <w:r/>
      <w:bookmarkStart w:id="175" w:name="_Ref467378121"/>
      <w:r/>
      <w:bookmarkStart w:id="176" w:name="_Toc279701254"/>
      <w:r/>
      <w:bookmarkStart w:id="177" w:name="_Toc259093683"/>
      <w:r>
        <w:rPr>
          <w:rFonts w:hint="eastAsia" w:ascii="宋体" w:hAnsi="宋体" w:cs="宋体"/>
          <w:b/>
          <w:sz w:val="24"/>
        </w:rPr>
        <w:t xml:space="preserve">2.10 合同变更</w:t>
      </w:r>
      <w:bookmarkEnd w:id="173"/>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8" w:name="_Toc259093688"/>
      <w:r/>
      <w:bookmarkStart w:id="179" w:name="_Toc279701259"/>
      <w:r/>
      <w:bookmarkStart w:id="180" w:name="_Toc487900369"/>
      <w:r/>
      <w:r/>
    </w:p>
    <w:p>
      <w:pPr>
        <w:ind w:firstLine="482"/>
        <w:spacing w:line="360" w:lineRule="auto"/>
        <w:rPr>
          <w:rFonts w:ascii="宋体" w:hAnsi="宋体" w:cs="宋体"/>
          <w:b/>
          <w:sz w:val="24"/>
        </w:rPr>
        <w:outlineLvl w:val="0"/>
      </w:pPr>
      <w:r/>
      <w:bookmarkStart w:id="181" w:name="_Toc22955"/>
      <w:r/>
      <w:bookmarkStart w:id="182" w:name="_Toc10366"/>
      <w:r/>
      <w:bookmarkStart w:id="183" w:name="_Toc15237"/>
      <w:r>
        <w:rPr>
          <w:rFonts w:hint="eastAsia" w:ascii="宋体" w:hAnsi="宋体" w:cs="宋体"/>
          <w:b/>
          <w:sz w:val="24"/>
        </w:rPr>
        <w:t xml:space="preserve">2.11 合同转让</w:t>
      </w:r>
      <w:bookmarkEnd w:id="178"/>
      <w:r/>
      <w:bookmarkEnd w:id="179"/>
      <w:r/>
      <w:bookmarkEnd w:id="180"/>
      <w:r>
        <w:rPr>
          <w:rFonts w:hint="eastAsia" w:ascii="宋体" w:hAnsi="宋体" w:cs="宋体"/>
          <w:b/>
          <w:sz w:val="24"/>
        </w:rPr>
        <w:t xml:space="preserve">和分包</w:t>
      </w:r>
      <w:bookmarkEnd w:id="181"/>
      <w:r/>
      <w:bookmarkEnd w:id="182"/>
      <w:r/>
      <w:bookmarkEnd w:id="183"/>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4" w:name="_Toc13566"/>
      <w:r/>
      <w:bookmarkStart w:id="185" w:name="_Toc14066"/>
      <w:r/>
      <w:bookmarkStart w:id="186" w:name="_Toc16508"/>
      <w:r>
        <w:rPr>
          <w:rFonts w:hint="eastAsia" w:ascii="宋体" w:hAnsi="宋体" w:cs="宋体"/>
          <w:b/>
          <w:sz w:val="24"/>
        </w:rPr>
        <w:t xml:space="preserve">2.12 不可抗力</w:t>
      </w:r>
      <w:bookmarkEnd w:id="184"/>
      <w:r/>
      <w:bookmarkEnd w:id="185"/>
      <w:r/>
      <w:bookmarkEnd w:id="186"/>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87" w:name="_Toc6969"/>
      <w:r/>
      <w:bookmarkStart w:id="188" w:name="_Toc487900365"/>
      <w:r/>
      <w:bookmarkStart w:id="189" w:name="_Toc30676"/>
      <w:r/>
      <w:bookmarkStart w:id="190" w:name="_Toc259093684"/>
      <w:r/>
      <w:bookmarkStart w:id="191" w:name="_Toc689"/>
      <w:r/>
      <w:bookmarkStart w:id="192" w:name="_Toc279701255"/>
      <w:r>
        <w:rPr>
          <w:rFonts w:hint="eastAsia" w:ascii="宋体" w:hAnsi="宋体" w:cs="宋体"/>
          <w:b/>
          <w:sz w:val="24"/>
        </w:rPr>
        <w:t xml:space="preserve">2.13 税费</w:t>
      </w:r>
      <w:bookmarkEnd w:id="187"/>
      <w:r/>
      <w:bookmarkEnd w:id="188"/>
      <w:r/>
      <w:bookmarkEnd w:id="189"/>
      <w:r/>
      <w:bookmarkEnd w:id="190"/>
      <w:r/>
      <w:bookmarkEnd w:id="191"/>
      <w:r/>
      <w:bookmarkEnd w:id="192"/>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93" w:name="_Toc259093687"/>
      <w:r/>
      <w:bookmarkStart w:id="194" w:name="_Toc16959"/>
      <w:r/>
      <w:bookmarkStart w:id="195" w:name="_Toc7102"/>
      <w:r/>
      <w:bookmarkStart w:id="196" w:name="_Toc487900368"/>
      <w:r/>
      <w:bookmarkStart w:id="197" w:name="_Toc279701258"/>
      <w:r/>
      <w:bookmarkStart w:id="198" w:name="_Toc8298"/>
      <w:r>
        <w:rPr>
          <w:rFonts w:hint="eastAsia" w:ascii="宋体" w:hAnsi="宋体" w:cs="宋体"/>
          <w:b/>
          <w:sz w:val="24"/>
        </w:rPr>
        <w:t xml:space="preserve">2.14乙方破产</w:t>
      </w:r>
      <w:bookmarkEnd w:id="193"/>
      <w:r/>
      <w:bookmarkEnd w:id="194"/>
      <w:r/>
      <w:bookmarkEnd w:id="195"/>
      <w:r/>
      <w:bookmarkEnd w:id="196"/>
      <w:r/>
      <w:bookmarkEnd w:id="197"/>
      <w:r/>
      <w:bookmarkEnd w:id="198"/>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199" w:name="_Toc15387"/>
      <w:r/>
      <w:bookmarkStart w:id="200" w:name="_Toc6134"/>
      <w:r/>
      <w:bookmarkStart w:id="201" w:name="_Toc29333"/>
      <w:r>
        <w:rPr>
          <w:rFonts w:hint="eastAsia" w:ascii="宋体" w:hAnsi="宋体" w:cs="宋体"/>
          <w:b/>
          <w:sz w:val="24"/>
        </w:rPr>
        <w:t xml:space="preserve">2.15 合同中止、终止</w:t>
      </w:r>
      <w:bookmarkEnd w:id="199"/>
      <w:r/>
      <w:bookmarkEnd w:id="200"/>
      <w:r/>
      <w:bookmarkEnd w:id="201"/>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02" w:name="_Toc6596"/>
      <w:r/>
      <w:bookmarkStart w:id="203" w:name="_Toc14563"/>
      <w:r/>
      <w:bookmarkStart w:id="204" w:name="_Toc1125"/>
      <w:r>
        <w:rPr>
          <w:rFonts w:hint="eastAsia" w:ascii="宋体" w:hAnsi="宋体" w:cs="宋体"/>
          <w:b/>
          <w:sz w:val="24"/>
        </w:rPr>
        <w:t xml:space="preserve">2.16检验和验收</w:t>
      </w:r>
      <w:bookmarkEnd w:id="202"/>
      <w:r/>
      <w:bookmarkEnd w:id="203"/>
      <w:r/>
      <w:bookmarkEnd w:id="204"/>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5" w:name="_Toc487900371"/>
      <w:r/>
      <w:bookmarkStart w:id="206" w:name="_Toc259093690"/>
      <w:r/>
      <w:bookmarkStart w:id="207" w:name="_Toc279701261"/>
      <w:r/>
      <w:bookmarkStart w:id="208" w:name="_Toc11284"/>
      <w:r/>
      <w:bookmarkStart w:id="209" w:name="_Toc19604"/>
      <w:r/>
      <w:bookmarkStart w:id="210" w:name="_Toc25182"/>
      <w:r/>
      <w:bookmarkEnd w:id="174"/>
      <w:r/>
      <w:bookmarkEnd w:id="175"/>
      <w:r/>
      <w:bookmarkEnd w:id="176"/>
      <w:r/>
      <w:bookmarkEnd w:id="177"/>
      <w:r>
        <w:rPr>
          <w:rFonts w:hint="eastAsia" w:ascii="宋体" w:hAnsi="宋体" w:cs="宋体"/>
          <w:b/>
          <w:sz w:val="24"/>
        </w:rPr>
        <w:t xml:space="preserve">2.17 通知</w:t>
      </w:r>
      <w:bookmarkEnd w:id="205"/>
      <w:r/>
      <w:bookmarkEnd w:id="206"/>
      <w:r/>
      <w:bookmarkEnd w:id="207"/>
      <w:r>
        <w:rPr>
          <w:rFonts w:hint="eastAsia" w:ascii="宋体" w:hAnsi="宋体" w:cs="宋体"/>
          <w:b/>
          <w:sz w:val="24"/>
        </w:rPr>
        <w:t xml:space="preserve">和送达</w:t>
      </w:r>
      <w:bookmarkEnd w:id="208"/>
      <w:r/>
      <w:bookmarkEnd w:id="209"/>
      <w:r/>
      <w:bookmarkEnd w:id="210"/>
      <w:r/>
      <w:r/>
    </w:p>
    <w:p>
      <w:pPr>
        <w:ind w:firstLine="480"/>
        <w:spacing w:line="360" w:lineRule="auto"/>
        <w:rPr>
          <w:rFonts w:ascii="宋体" w:hAnsi="宋体" w:cs="宋体"/>
          <w:sz w:val="24"/>
        </w:rPr>
      </w:pPr>
      <w:r/>
      <w:bookmarkStart w:id="211" w:name="_Toc3135"/>
      <w:r/>
      <w:bookmarkStart w:id="212" w:name="_Toc6698"/>
      <w:r/>
      <w:bookmarkStart w:id="213" w:name="_Toc487900372"/>
      <w:r/>
      <w:bookmarkStart w:id="214" w:name="_Toc279701262"/>
      <w:r/>
      <w:bookmarkStart w:id="215"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1"/>
      <w:r/>
      <w:bookmarkEnd w:id="212"/>
      <w:r/>
      <w:r/>
    </w:p>
    <w:p>
      <w:pPr>
        <w:ind w:firstLine="480"/>
        <w:spacing w:line="360" w:lineRule="auto"/>
        <w:rPr>
          <w:rFonts w:ascii="宋体" w:hAnsi="宋体" w:cs="宋体"/>
          <w:sz w:val="24"/>
        </w:rPr>
      </w:pPr>
      <w:r/>
      <w:bookmarkStart w:id="216" w:name="_Toc23294"/>
      <w:r/>
      <w:bookmarkStart w:id="217" w:name="_Toc23128"/>
      <w:r>
        <w:rPr>
          <w:rFonts w:hint="eastAsia" w:ascii="宋体" w:hAnsi="宋体" w:cs="宋体"/>
          <w:sz w:val="24"/>
        </w:rPr>
        <w:t xml:space="preserve">2.17.2</w:t>
      </w:r>
      <w:bookmarkEnd w:id="216"/>
      <w:r/>
      <w:bookmarkEnd w:id="217"/>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18" w:name="_Toc18540"/>
      <w:r/>
      <w:bookmarkStart w:id="219" w:name="_Toc30599"/>
      <w:r/>
      <w:bookmarkStart w:id="220" w:name="_Toc4355"/>
      <w:r>
        <w:rPr>
          <w:rFonts w:hint="eastAsia" w:ascii="宋体" w:hAnsi="宋体" w:cs="宋体"/>
          <w:b/>
          <w:sz w:val="24"/>
        </w:rPr>
        <w:t xml:space="preserve">2.18 计量单位</w:t>
      </w:r>
      <w:bookmarkEnd w:id="213"/>
      <w:r/>
      <w:bookmarkEnd w:id="214"/>
      <w:r/>
      <w:bookmarkEnd w:id="215"/>
      <w:r/>
      <w:bookmarkEnd w:id="218"/>
      <w:r/>
      <w:bookmarkEnd w:id="219"/>
      <w:r/>
      <w:bookmarkEnd w:id="220"/>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21" w:name="_Toc12773"/>
      <w:r/>
      <w:bookmarkStart w:id="222" w:name="_Toc18567"/>
      <w:r/>
      <w:bookmarkStart w:id="223" w:name="_Toc279701263"/>
      <w:r/>
      <w:bookmarkStart w:id="224" w:name="_Toc259093692"/>
      <w:r/>
      <w:bookmarkStart w:id="225" w:name="_Toc10330"/>
      <w:r/>
      <w:bookmarkStart w:id="226" w:name="_Toc487900373"/>
      <w:r>
        <w:rPr>
          <w:rFonts w:hint="eastAsia" w:ascii="宋体" w:hAnsi="宋体" w:cs="宋体"/>
          <w:b/>
          <w:sz w:val="24"/>
        </w:rPr>
        <w:t xml:space="preserve">2.19 合同使用的文字和适用的法律</w:t>
      </w:r>
      <w:bookmarkEnd w:id="221"/>
      <w:r/>
      <w:bookmarkEnd w:id="222"/>
      <w:r/>
      <w:bookmarkEnd w:id="223"/>
      <w:r/>
      <w:bookmarkEnd w:id="224"/>
      <w:r/>
      <w:bookmarkEnd w:id="225"/>
      <w:r/>
      <w:bookmarkEnd w:id="226"/>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27" w:name="_Toc19890"/>
      <w:r/>
      <w:bookmarkStart w:id="228" w:name="_Toc14001"/>
      <w:r/>
      <w:bookmarkStart w:id="229"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7"/>
      <w:r/>
      <w:bookmarkEnd w:id="228"/>
      <w:r/>
      <w:bookmarkEnd w:id="229"/>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30" w:name="_Hlk136502841"/>
      <w:r>
        <w:rPr>
          <w:rFonts w:hint="eastAsia" w:ascii="宋体" w:hAnsi="宋体" w:cs="楷体"/>
          <w:sz w:val="24"/>
        </w:rPr>
        <w:t xml:space="preserve">部分</w:t>
      </w:r>
      <w:bookmarkEnd w:id="230"/>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sz w:val="24"/>
              </w:rPr>
            </w:pPr>
            <w:r>
              <w:rPr>
                <w:rFonts w:hint="eastAsia" w:ascii="宋体" w:hAnsi="宋体"/>
                <w:sz w:val="24"/>
              </w:rPr>
              <w:t xml:space="preserve">本</w:t>
            </w:r>
            <w:r>
              <w:rPr>
                <w:rFonts w:hint="eastAsia" w:ascii="宋体" w:hAnsi="宋体"/>
                <w:sz w:val="24"/>
              </w:rPr>
              <w:t xml:space="preserve">项目</w:t>
            </w:r>
            <w:r>
              <w:rPr>
                <w:rFonts w:hint="eastAsia" w:ascii="宋体" w:hAnsi="宋体"/>
                <w:sz w:val="24"/>
                <w:u w:val="single"/>
              </w:rPr>
              <w:t xml:space="preserve"> </w:t>
            </w:r>
            <w:r>
              <w:rPr>
                <w:rFonts w:hint="eastAsia" w:ascii="宋体" w:hAnsi="宋体"/>
                <w:b/>
                <w:sz w:val="24"/>
                <w:u w:val="single"/>
              </w:rPr>
              <w:t xml:space="preserve">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w:t>
            </w:r>
            <w:r>
              <w:rPr>
                <w:rFonts w:hint="eastAsia" w:ascii="宋体" w:hAnsi="宋体"/>
                <w:sz w:val="24"/>
                <w:u w:val="single"/>
              </w:rPr>
              <w:t xml:space="preserve">10</w:t>
            </w:r>
            <w:r>
              <w:rPr>
                <w:rFonts w:hint="eastAsia" w:ascii="宋体" w:hAnsi="宋体"/>
                <w:sz w:val="24"/>
                <w:u w:val="single"/>
              </w:rPr>
              <w:t xml:space="preserve"> </w:t>
            </w:r>
            <w:r>
              <w:rPr>
                <w:rFonts w:ascii="宋体" w:hAnsi="宋体"/>
                <w:sz w:val="24"/>
              </w:rPr>
              <w:t xml:space="preserve">%的履约保证金(</w:t>
            </w:r>
            <w:r>
              <w:rPr>
                <w:rFonts w:ascii="宋体" w:hAnsi="宋体"/>
                <w:sz w:val="24"/>
              </w:rPr>
              <w:t xml:space="preserve">不得超过政府采购合同金额</w:t>
            </w:r>
            <w:r>
              <w:rPr>
                <w:rFonts w:ascii="宋体" w:hAnsi="宋体"/>
                <w:sz w:val="24"/>
              </w:rPr>
              <w:t xml:space="preserve">10%)，履约保证金应以支票、汇票、本票、保函、保险保单等非现金形式缴纳或提交。根据江苏省财政厅、国家金融监督管理总局江苏监管局、江苏省地方金融监督管理局《关于在全省政府采购领域推行电子履约保函（保险）的通知》（</w:t>
            </w:r>
            <w:r>
              <w:rPr>
                <w:rFonts w:ascii="宋体" w:hAnsi="宋体"/>
                <w:sz w:val="24"/>
              </w:rPr>
              <w:t xml:space="preserve">苏财购〔</w:t>
            </w:r>
            <w:r>
              <w:rPr>
                <w:rFonts w:hint="eastAsia" w:ascii="宋体" w:hAnsi="宋体"/>
                <w:sz w:val="24"/>
              </w:rPr>
              <w:t xml:space="preserve">2023</w:t>
            </w:r>
            <w:r>
              <w:rPr>
                <w:rFonts w:ascii="宋体" w:hAnsi="宋体"/>
                <w:sz w:val="24"/>
              </w:rPr>
              <w:t xml:space="preserve">〕</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t>
            </w:r>
            <w:r>
              <w:rPr>
                <w:rFonts w:ascii="宋体" w:hAnsi="宋体"/>
                <w:sz w:val="24"/>
              </w:rPr>
              <w:t xml:space="preserve">www.jsdzbh.com</w:t>
            </w:r>
            <w:r>
              <w:rPr>
                <w:rFonts w:ascii="宋体" w:hAnsi="宋体"/>
                <w:sz w:val="24"/>
              </w:rPr>
              <w:t xml:space="preserve">直接访问，也可通过江苏省政府采购网、“苏</w:t>
            </w:r>
            <w:r>
              <w:rPr>
                <w:rFonts w:ascii="宋体" w:hAnsi="宋体"/>
                <w:sz w:val="24"/>
              </w:rPr>
              <w:t xml:space="preserve">采云</w:t>
            </w:r>
            <w:r>
              <w:rPr>
                <w:rFonts w:ascii="宋体" w:hAnsi="宋体"/>
                <w:sz w:val="24"/>
              </w:rPr>
              <w:t xml:space="preserve">”系统链接访问。</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主体钢骨架完工（不含外遮阳骨架）</w:t>
            </w:r>
            <w:r>
              <w:rPr>
                <w:rFonts w:hint="eastAsia" w:ascii="宋体" w:hAnsi="宋体" w:cs="宋体"/>
                <w:sz w:val="24"/>
              </w:rPr>
              <w:t xml:space="preserve">，经甲方确认</w:t>
            </w:r>
            <w:r>
              <w:rPr>
                <w:rFonts w:hint="eastAsia" w:ascii="宋体" w:hAnsi="宋体" w:cs="宋体"/>
                <w:sz w:val="24"/>
              </w:rPr>
              <w:t xml:space="preserve">后</w:t>
            </w:r>
            <w:r>
              <w:rPr>
                <w:rFonts w:ascii="宋体" w:hAnsi="宋体" w:cs="宋体"/>
                <w:sz w:val="24"/>
              </w:rPr>
              <w:t xml:space="preserve">，在收到乙方正式发票</w:t>
            </w:r>
            <w:r>
              <w:rPr>
                <w:rFonts w:hint="eastAsia" w:ascii="宋体" w:hAnsi="宋体" w:cs="宋体"/>
                <w:sz w:val="24"/>
              </w:rPr>
              <w:t xml:space="preserve">10个工作</w:t>
            </w:r>
            <w:r>
              <w:rPr>
                <w:rFonts w:ascii="宋体" w:hAnsi="宋体" w:cs="宋体"/>
                <w:sz w:val="24"/>
              </w:rPr>
              <w:t xml:space="preserve">日内，甲方向乙方支付合同</w:t>
            </w:r>
            <w:r>
              <w:rPr>
                <w:rFonts w:hint="eastAsia" w:ascii="宋体" w:hAnsi="宋体" w:cs="宋体"/>
                <w:sz w:val="24"/>
              </w:rPr>
              <w:t xml:space="preserve">总额</w:t>
            </w:r>
            <w:r>
              <w:rPr>
                <w:rFonts w:ascii="宋体" w:hAnsi="宋体" w:cs="宋体"/>
                <w:sz w:val="24"/>
              </w:rPr>
              <w:t xml:space="preserve">的</w:t>
            </w:r>
            <w:r>
              <w:rPr>
                <w:rFonts w:hint="eastAsia" w:ascii="宋体" w:hAnsi="宋体" w:cs="宋体"/>
                <w:sz w:val="24"/>
              </w:rPr>
              <w:t xml:space="preserve">30</w:t>
            </w:r>
            <w:r>
              <w:rPr>
                <w:rFonts w:hint="eastAsia" w:ascii="宋体" w:hAnsi="宋体" w:cs="宋体"/>
                <w:sz w:val="24"/>
              </w:rPr>
              <w:t xml:space="preserve">%</w:t>
            </w:r>
            <w:r>
              <w:rPr>
                <w:rFonts w:ascii="宋体" w:hAnsi="宋体" w:cs="宋体"/>
                <w:sz w:val="24"/>
              </w:rPr>
              <w:t xml:space="preserve">；</w:t>
            </w:r>
            <w:r/>
          </w:p>
        </w:tc>
      </w:tr>
      <w:tr>
        <w:trPr>
          <w:trHeight w:val="780"/>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验收合格</w:t>
            </w:r>
            <w:r>
              <w:rPr>
                <w:rFonts w:hint="eastAsia" w:ascii="宋体" w:hAnsi="宋体" w:cs="宋体"/>
                <w:sz w:val="24"/>
              </w:rPr>
              <w:t xml:space="preserve">结算审计完成</w:t>
            </w:r>
            <w:r>
              <w:rPr>
                <w:rFonts w:hint="eastAsia" w:ascii="宋体" w:hAnsi="宋体" w:cs="宋体"/>
                <w:sz w:val="24"/>
              </w:rPr>
              <w:t xml:space="preserve">后，</w:t>
            </w:r>
            <w:r>
              <w:rPr>
                <w:rFonts w:hint="eastAsia" w:ascii="宋体" w:hAnsi="宋体" w:cs="宋体"/>
                <w:sz w:val="24"/>
              </w:rPr>
              <w:t xml:space="preserve">根据审定价，</w:t>
            </w:r>
            <w:r>
              <w:rPr>
                <w:rFonts w:ascii="宋体" w:hAnsi="宋体" w:cs="宋体"/>
                <w:sz w:val="24"/>
              </w:rPr>
              <w:t xml:space="preserve">在收到乙方正式发票</w:t>
            </w:r>
            <w:r>
              <w:rPr>
                <w:rFonts w:hint="eastAsia" w:ascii="宋体" w:hAnsi="宋体" w:cs="宋体"/>
                <w:sz w:val="24"/>
              </w:rPr>
              <w:t xml:space="preserve">10个工作</w:t>
            </w:r>
            <w:r>
              <w:rPr>
                <w:rFonts w:ascii="宋体" w:hAnsi="宋体" w:cs="宋体"/>
                <w:sz w:val="24"/>
              </w:rPr>
              <w:t xml:space="preserve">日内，甲方向乙方</w:t>
            </w:r>
            <w:r>
              <w:rPr>
                <w:rFonts w:hint="eastAsia" w:ascii="宋体" w:hAnsi="宋体" w:cs="宋体"/>
                <w:sz w:val="24"/>
              </w:rPr>
              <w:t xml:space="preserve">付清余款。</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1"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1"/>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jc w:val="left"/>
        <w:rPr>
          <w:rFonts w:ascii="宋体" w:hAnsi="宋体"/>
          <w:b/>
          <w:sz w:val="30"/>
          <w:szCs w:val="30"/>
        </w:rPr>
      </w:pPr>
      <w:r>
        <w:rPr>
          <w:rFonts w:hint="eastAsia" w:ascii="宋体" w:hAnsi="宋体"/>
          <w:b/>
          <w:sz w:val="30"/>
          <w:szCs w:val="30"/>
        </w:rPr>
        <w:br w:type="page" w:clear="all"/>
      </w:r>
      <w:r/>
    </w:p>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w:t>
      </w:r>
      <w:r>
        <w:rPr>
          <w:rFonts w:ascii="宋体" w:hAnsi="宋体" w:cs="宋体"/>
          <w:b/>
          <w:bCs/>
          <w:color w:val="000000"/>
          <w:sz w:val="24"/>
        </w:rPr>
        <w:t xml:space="preserve">.项目概况</w:t>
      </w:r>
      <w:r/>
    </w:p>
    <w:p>
      <w:pPr>
        <w:ind w:firstLine="480"/>
        <w:jc w:val="left"/>
        <w:spacing w:line="360" w:lineRule="auto"/>
        <w:widowControl/>
        <w:rPr>
          <w:rFonts w:ascii="宋体" w:hAnsi="宋体" w:cs="宋体"/>
          <w:sz w:val="24"/>
        </w:rPr>
      </w:pPr>
      <w:r>
        <w:rPr>
          <w:rFonts w:hint="eastAsia" w:ascii="宋体" w:hAnsi="宋体" w:cs="宋体"/>
          <w:sz w:val="24"/>
        </w:rPr>
        <w:t xml:space="preserve">根据上级部门文件要求，白兔镇中心村围绕蔬菜特色产业的全产业链环节，构建“蔬菜种植示范基地+村级集体经济”帮促新模式。采购智慧连栋大棚及配套设备，大棚面积约15000平方米，项目内容包含标的采购、安装、</w:t>
      </w:r>
      <w:r>
        <w:rPr>
          <w:rFonts w:hint="eastAsia" w:ascii="宋体" w:hAnsi="宋体" w:cs="宋体"/>
          <w:sz w:val="24"/>
        </w:rPr>
        <w:t xml:space="preserve">散水、</w:t>
      </w:r>
      <w:r>
        <w:rPr>
          <w:rFonts w:hint="eastAsia" w:ascii="宋体" w:hAnsi="宋体" w:cs="宋体"/>
          <w:sz w:val="24"/>
        </w:rPr>
        <w:t xml:space="preserve">物联网模块集成、</w:t>
      </w:r>
      <w:r>
        <w:rPr>
          <w:rFonts w:hint="eastAsia" w:ascii="宋体" w:hAnsi="宋体" w:cs="宋体"/>
          <w:sz w:val="24"/>
        </w:rPr>
        <w:t xml:space="preserve">质保、售后服务。</w:t>
      </w:r>
      <w:r/>
    </w:p>
    <w:p>
      <w:pPr>
        <w:ind w:firstLine="480"/>
        <w:jc w:val="left"/>
        <w:spacing w:line="360" w:lineRule="auto"/>
        <w:widowControl/>
        <w:rPr>
          <w:rFonts w:ascii="宋体" w:hAnsi="宋体" w:cs="宋体"/>
          <w:sz w:val="24"/>
        </w:rPr>
      </w:pPr>
      <w:r>
        <w:rPr>
          <w:rFonts w:hint="eastAsia" w:ascii="宋体" w:hAnsi="宋体" w:cs="宋体"/>
          <w:sz w:val="24"/>
        </w:rPr>
        <w:t xml:space="preserve">时间要求：合同签订后60日内完成供货安装工作。</w:t>
      </w:r>
      <w:r/>
    </w:p>
    <w:p>
      <w:pPr>
        <w:ind w:firstLine="480"/>
        <w:jc w:val="left"/>
        <w:spacing w:line="360" w:lineRule="auto"/>
        <w:widowControl/>
        <w:rPr>
          <w:rFonts w:ascii="宋体" w:hAnsi="宋体" w:cs="宋体"/>
          <w:sz w:val="24"/>
        </w:rPr>
      </w:pPr>
      <w:r>
        <w:rPr>
          <w:rFonts w:hint="eastAsia" w:ascii="宋体" w:hAnsi="宋体" w:cs="宋体"/>
          <w:sz w:val="24"/>
        </w:rPr>
        <w:t xml:space="preserve">项目预算：240万元</w:t>
      </w:r>
      <w:r/>
    </w:p>
    <w:p>
      <w:pPr>
        <w:ind w:firstLine="480"/>
        <w:jc w:val="left"/>
        <w:spacing w:line="360" w:lineRule="auto"/>
        <w:widowControl/>
        <w:rPr>
          <w:rFonts w:ascii="宋体" w:hAnsi="宋体" w:cs="宋体"/>
          <w:sz w:val="24"/>
        </w:rPr>
      </w:pPr>
      <w:r>
        <w:rPr>
          <w:rFonts w:hint="eastAsia" w:ascii="宋体" w:hAnsi="宋体" w:cs="宋体"/>
          <w:sz w:val="24"/>
        </w:rPr>
        <w:t xml:space="preserve">最高限价：</w:t>
      </w:r>
      <w:r>
        <w:rPr>
          <w:rFonts w:ascii="宋体" w:hAnsi="宋体" w:cs="宋体"/>
          <w:sz w:val="24"/>
        </w:rPr>
        <w:t xml:space="preserve">239</w:t>
      </w:r>
      <w:r>
        <w:rPr>
          <w:rFonts w:hint="eastAsia" w:ascii="宋体" w:hAnsi="宋体" w:cs="宋体"/>
          <w:sz w:val="24"/>
        </w:rPr>
        <w:t xml:space="preserve">.</w:t>
      </w:r>
      <w:r>
        <w:rPr>
          <w:rFonts w:ascii="宋体" w:hAnsi="宋体" w:cs="宋体"/>
          <w:sz w:val="24"/>
        </w:rPr>
        <w:t xml:space="preserve">207724</w:t>
      </w:r>
      <w:r>
        <w:rPr>
          <w:rFonts w:hint="eastAsia" w:ascii="宋体" w:hAnsi="宋体" w:cs="宋体"/>
          <w:sz w:val="24"/>
        </w:rPr>
        <w:t xml:space="preserve">万元</w:t>
      </w:r>
      <w:r/>
    </w:p>
    <w:p>
      <w:pPr>
        <w:ind w:firstLine="480"/>
        <w:jc w:val="left"/>
        <w:spacing w:line="360" w:lineRule="auto"/>
        <w:widowControl/>
        <w:rPr>
          <w:rFonts w:ascii="宋体" w:hAnsi="宋体" w:cs="宋体"/>
          <w:sz w:val="24"/>
        </w:rPr>
      </w:pPr>
      <w:r>
        <w:rPr>
          <w:rFonts w:hint="eastAsia" w:ascii="宋体" w:hAnsi="宋体" w:cs="宋体"/>
          <w:sz w:val="24"/>
        </w:rPr>
        <w:t xml:space="preserve">项目联系人：王成  联系方式：</w:t>
      </w:r>
      <w:r>
        <w:rPr>
          <w:rFonts w:ascii="宋体" w:hAnsi="宋体" w:cs="宋体"/>
          <w:sz w:val="24"/>
        </w:rPr>
        <w:t xml:space="preserve">13852975818</w:t>
      </w:r>
      <w:r/>
    </w:p>
    <w:p>
      <w:pPr>
        <w:ind w:firstLine="480"/>
        <w:jc w:val="left"/>
        <w:spacing w:line="360" w:lineRule="auto"/>
        <w:widowControl/>
        <w:rPr>
          <w:rFonts w:ascii="宋体" w:hAnsi="宋体" w:cs="宋体"/>
          <w:sz w:val="24"/>
        </w:rPr>
      </w:pPr>
      <w:r>
        <w:rPr>
          <w:rFonts w:ascii="宋体" w:hAnsi="宋体" w:cs="宋体"/>
          <w:sz w:val="24"/>
        </w:rPr>
        <w:t xml:space="preserve">项目所属行业：</w:t>
      </w:r>
      <w:r>
        <w:rPr>
          <w:rFonts w:hint="eastAsia" w:ascii="宋体" w:hAnsi="宋体" w:cs="宋体"/>
          <w:sz w:val="24"/>
        </w:rPr>
        <w:t xml:space="preserve">工业</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ascii="宋体" w:hAnsi="宋体" w:cs="宋体"/>
          <w:sz w:val="24"/>
        </w:rPr>
      </w:pPr>
      <w:r>
        <w:rPr>
          <w:rFonts w:ascii="宋体" w:hAnsi="宋体" w:cs="宋体"/>
          <w:sz w:val="24"/>
        </w:rPr>
        <w:t xml:space="preserve">1.货物类标的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028"/>
        <w:gridCol w:w="1840"/>
        <w:gridCol w:w="845"/>
        <w:gridCol w:w="989"/>
        <w:gridCol w:w="847"/>
        <w:gridCol w:w="1301"/>
        <w:gridCol w:w="1217"/>
      </w:tblGrid>
      <w:tr>
        <w:trPr/>
        <w:tc>
          <w:tcPr>
            <w:tcMar>
              <w:left w:w="108" w:type="dxa"/>
              <w:top w:w="0" w:type="dxa"/>
              <w:right w:w="108" w:type="dxa"/>
              <w:bottom w:w="0" w:type="dxa"/>
            </w:tcMar>
            <w:tcW w:w="269" w:type="pct"/>
            <w:vAlign w:val="center"/>
            <w:textDirection w:val="lrTb"/>
            <w:noWrap w:val="false"/>
          </w:tcPr>
          <w:p>
            <w:pPr>
              <w:jc w:val="center"/>
              <w:spacing w:line="360" w:lineRule="atLeast"/>
              <w:widowControl/>
              <w:rPr>
                <w:rFonts w:eastAsia="Times New Roman"/>
                <w:sz w:val="24"/>
              </w:rPr>
            </w:pPr>
            <w:r>
              <w:rPr>
                <w:rFonts w:ascii="宋体" w:hAnsi="宋体" w:cs="宋体"/>
                <w:b/>
                <w:bCs/>
                <w:sz w:val="24"/>
              </w:rPr>
              <w:t xml:space="preserve">序号</w:t>
            </w:r>
            <w:r/>
          </w:p>
        </w:tc>
        <w:tc>
          <w:tcPr>
            <w:tcMar>
              <w:left w:w="108" w:type="dxa"/>
              <w:top w:w="0" w:type="dxa"/>
              <w:right w:w="108" w:type="dxa"/>
              <w:bottom w:w="0" w:type="dxa"/>
            </w:tcMar>
            <w:tcW w:w="1058"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货物类标的名称</w:t>
            </w:r>
            <w:r/>
          </w:p>
        </w:tc>
        <w:tc>
          <w:tcPr>
            <w:tcW w:w="960" w:type="pct"/>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rPr>
              <w:t xml:space="preserve">品目分类编码</w:t>
            </w:r>
            <w:r/>
          </w:p>
        </w:tc>
        <w:tc>
          <w:tcPr>
            <w:tcMar>
              <w:left w:w="108" w:type="dxa"/>
              <w:top w:w="0" w:type="dxa"/>
              <w:right w:w="108" w:type="dxa"/>
              <w:bottom w:w="0" w:type="dxa"/>
            </w:tcMar>
            <w:tcW w:w="441"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计量</w:t>
            </w:r>
            <w:r/>
          </w:p>
          <w:p>
            <w:pPr>
              <w:jc w:val="center"/>
              <w:spacing w:line="360" w:lineRule="auto"/>
              <w:widowControl/>
              <w:rPr>
                <w:rFonts w:ascii="宋体" w:hAnsi="宋体" w:cs="宋体"/>
                <w:b/>
                <w:bCs/>
                <w:sz w:val="24"/>
              </w:rPr>
            </w:pPr>
            <w:r>
              <w:rPr>
                <w:rFonts w:ascii="宋体" w:hAnsi="宋体" w:cs="宋体"/>
                <w:b/>
                <w:bCs/>
                <w:sz w:val="24"/>
              </w:rPr>
              <w:t xml:space="preserve">单位</w:t>
            </w:r>
            <w:r/>
          </w:p>
        </w:tc>
        <w:tc>
          <w:tcPr>
            <w:tcMar>
              <w:left w:w="108" w:type="dxa"/>
              <w:top w:w="0" w:type="dxa"/>
              <w:right w:w="108" w:type="dxa"/>
              <w:bottom w:w="0" w:type="dxa"/>
            </w:tcMar>
            <w:tcW w:w="516"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数量</w:t>
            </w:r>
            <w:r/>
          </w:p>
        </w:tc>
        <w:tc>
          <w:tcPr>
            <w:tcMar>
              <w:left w:w="108" w:type="dxa"/>
              <w:top w:w="0" w:type="dxa"/>
              <w:right w:w="108" w:type="dxa"/>
              <w:bottom w:w="0" w:type="dxa"/>
            </w:tcMar>
            <w:tcW w:w="442"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是否</w:t>
            </w:r>
            <w:r/>
          </w:p>
          <w:p>
            <w:pPr>
              <w:jc w:val="center"/>
              <w:spacing w:line="360" w:lineRule="auto"/>
              <w:widowControl/>
              <w:rPr>
                <w:rFonts w:ascii="宋体" w:hAnsi="宋体" w:cs="宋体"/>
                <w:b/>
                <w:bCs/>
                <w:sz w:val="24"/>
              </w:rPr>
            </w:pPr>
            <w:r>
              <w:rPr>
                <w:rFonts w:ascii="宋体" w:hAnsi="宋体" w:cs="宋体"/>
                <w:b/>
                <w:bCs/>
                <w:sz w:val="24"/>
              </w:rPr>
              <w:t xml:space="preserve">进口</w:t>
            </w:r>
            <w:r/>
          </w:p>
        </w:tc>
        <w:tc>
          <w:tcPr>
            <w:tcW w:w="679" w:type="pct"/>
            <w:textDirection w:val="lrTb"/>
            <w:noWrap w:val="false"/>
          </w:tcPr>
          <w:p>
            <w:pPr>
              <w:jc w:val="center"/>
              <w:spacing w:line="276" w:lineRule="auto"/>
              <w:widowControl/>
              <w:rPr>
                <w:rFonts w:ascii="宋体" w:hAnsi="宋体" w:cs="宋体"/>
                <w:b/>
                <w:bCs/>
                <w:sz w:val="24"/>
              </w:rPr>
            </w:pPr>
            <w:r>
              <w:rPr>
                <w:rFonts w:hint="eastAsia" w:ascii="宋体" w:hAnsi="宋体" w:cs="宋体"/>
                <w:b/>
                <w:bCs/>
                <w:sz w:val="24"/>
              </w:rPr>
              <w:t xml:space="preserve">是否强制或优先采购节能环保产品</w:t>
            </w:r>
            <w:r/>
          </w:p>
        </w:tc>
        <w:tc>
          <w:tcPr>
            <w:tcMar>
              <w:left w:w="108" w:type="dxa"/>
              <w:top w:w="0" w:type="dxa"/>
              <w:right w:w="108" w:type="dxa"/>
              <w:bottom w:w="0" w:type="dxa"/>
            </w:tcMar>
            <w:tcW w:w="635"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t xml:space="preserve">备注</w:t>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ascii="宋体" w:hAnsi="宋体"/>
                <w:sz w:val="24"/>
              </w:rPr>
              <w:t xml:space="preserve">1</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2#连栋大棚（65M*56M）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restart"/>
            <w:textDirection w:val="lrTb"/>
            <w:noWrap w:val="false"/>
          </w:tcPr>
          <w:p>
            <w:pPr>
              <w:jc w:val="center"/>
              <w:widowControl/>
              <w:rPr>
                <w:rFonts w:ascii="宋体" w:hAnsi="宋体"/>
                <w:sz w:val="24"/>
              </w:rPr>
            </w:pPr>
            <w:r>
              <w:rPr>
                <w:rFonts w:ascii="宋体" w:hAnsi="宋体"/>
                <w:sz w:val="24"/>
              </w:rPr>
              <w:t xml:space="preserve">每座连栋大棚均由基础本分、主体</w:t>
            </w:r>
            <w:r>
              <w:rPr>
                <w:rFonts w:hint="eastAsia" w:ascii="宋体" w:hAnsi="宋体"/>
                <w:sz w:val="24"/>
              </w:rPr>
              <w:t xml:space="preserve">钢结构</w:t>
            </w:r>
            <w:r>
              <w:rPr>
                <w:rFonts w:ascii="宋体" w:hAnsi="宋体"/>
                <w:sz w:val="24"/>
              </w:rPr>
              <w:t xml:space="preserve">部分、覆盖材料部分、外遮阳系统、电气控制系统五部分组成。</w:t>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2</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3#连栋大棚（24M*56M）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continue"/>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3</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4#连栋大棚（16M*52M）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continue"/>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4</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5#连栋大棚（32M*56M）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continue"/>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5</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6#连栋大棚（24M*80M）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continue"/>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6</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7#连栋大棚（48M*72M）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continue"/>
            <w:textDirection w:val="lrTb"/>
            <w:noWrap w:val="false"/>
          </w:tcPr>
          <w:p>
            <w:pPr>
              <w:jc w:val="center"/>
              <w:widowControl/>
              <w:rPr>
                <w:rFonts w:ascii="宋体" w:hAnsi="宋体"/>
                <w:sz w:val="24"/>
              </w:rPr>
            </w:pPr>
            <w:r>
              <w:rPr>
                <w:rFonts w:ascii="宋体" w:hAnsi="宋体"/>
                <w:sz w:val="24"/>
              </w:rPr>
            </w:r>
            <w:r/>
          </w:p>
        </w:tc>
      </w:tr>
      <w:tr>
        <w:trPr>
          <w:trHeight w:val="680"/>
        </w:trPr>
        <w:tc>
          <w:tcPr>
            <w:tcMar>
              <w:left w:w="108" w:type="dxa"/>
              <w:top w:w="0" w:type="dxa"/>
              <w:right w:w="108" w:type="dxa"/>
              <w:bottom w:w="0" w:type="dxa"/>
            </w:tcMar>
            <w:tcW w:w="269" w:type="pct"/>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Mar>
              <w:left w:w="108" w:type="dxa"/>
              <w:top w:w="0" w:type="dxa"/>
              <w:right w:w="108" w:type="dxa"/>
              <w:bottom w:w="0" w:type="dxa"/>
            </w:tcMar>
            <w:tcW w:w="1058" w:type="pct"/>
            <w:vAlign w:val="center"/>
            <w:textDirection w:val="lrTb"/>
            <w:noWrap w:val="false"/>
          </w:tcPr>
          <w:p>
            <w:pPr>
              <w:jc w:val="center"/>
              <w:widowControl/>
              <w:rPr>
                <w:rFonts w:ascii="宋体" w:hAnsi="宋体"/>
                <w:sz w:val="24"/>
              </w:rPr>
            </w:pPr>
            <w:r>
              <w:rPr>
                <w:rFonts w:hint="eastAsia" w:ascii="宋体" w:hAnsi="宋体"/>
                <w:sz w:val="24"/>
              </w:rPr>
              <w:t xml:space="preserve">8#连栋大棚（40M*60M）</w:t>
            </w:r>
            <w:r/>
          </w:p>
        </w:tc>
        <w:tc>
          <w:tcPr>
            <w:tcW w:w="960" w:type="pct"/>
            <w:vAlign w:val="center"/>
            <w:textDirection w:val="lrTb"/>
            <w:noWrap w:val="false"/>
          </w:tcPr>
          <w:p>
            <w:pPr>
              <w:jc w:val="center"/>
              <w:widowControl/>
              <w:rPr>
                <w:rFonts w:ascii="宋体" w:hAnsi="宋体"/>
                <w:sz w:val="24"/>
              </w:rPr>
            </w:pPr>
            <w:r>
              <w:rPr>
                <w:rFonts w:ascii="宋体" w:hAnsi="宋体"/>
                <w:sz w:val="24"/>
              </w:rPr>
              <w:t xml:space="preserve">A02221200</w:t>
            </w:r>
            <w:r/>
          </w:p>
        </w:tc>
        <w:tc>
          <w:tcPr>
            <w:tcMar>
              <w:left w:w="108" w:type="dxa"/>
              <w:top w:w="0" w:type="dxa"/>
              <w:right w:w="108" w:type="dxa"/>
              <w:bottom w:w="0" w:type="dxa"/>
            </w:tcMar>
            <w:tcW w:w="441" w:type="pct"/>
            <w:vAlign w:val="center"/>
            <w:textDirection w:val="lrTb"/>
            <w:noWrap w:val="false"/>
          </w:tcPr>
          <w:p>
            <w:pPr>
              <w:jc w:val="center"/>
              <w:widowControl/>
              <w:rPr>
                <w:rFonts w:ascii="宋体" w:hAnsi="宋体"/>
                <w:sz w:val="24"/>
              </w:rPr>
            </w:pPr>
            <w:r>
              <w:rPr>
                <w:rFonts w:hint="eastAsia" w:ascii="宋体" w:hAnsi="宋体"/>
                <w:sz w:val="24"/>
              </w:rPr>
              <w:t xml:space="preserve">座</w:t>
            </w:r>
            <w:r/>
          </w:p>
        </w:tc>
        <w:tc>
          <w:tcPr>
            <w:tcMar>
              <w:left w:w="108" w:type="dxa"/>
              <w:top w:w="0" w:type="dxa"/>
              <w:right w:w="108" w:type="dxa"/>
              <w:bottom w:w="0" w:type="dxa"/>
            </w:tcMar>
            <w:tcW w:w="516" w:type="pct"/>
            <w:vAlign w:val="center"/>
            <w:textDirection w:val="lrTb"/>
            <w:noWrap w:val="false"/>
          </w:tcPr>
          <w:p>
            <w:pPr>
              <w:jc w:val="center"/>
              <w:widowControl/>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442"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W w:w="679" w:type="pct"/>
            <w:vAlign w:val="center"/>
            <w:textDirection w:val="lrTb"/>
            <w:noWrap w:val="false"/>
          </w:tcPr>
          <w:p>
            <w:pPr>
              <w:jc w:val="center"/>
              <w:widowControl/>
              <w:rPr>
                <w:rFonts w:ascii="宋体" w:hAnsi="宋体"/>
                <w:sz w:val="24"/>
              </w:rPr>
            </w:pPr>
            <w:r>
              <w:rPr>
                <w:rFonts w:ascii="宋体" w:hAnsi="宋体"/>
                <w:sz w:val="24"/>
              </w:rPr>
              <w:t xml:space="preserve">否</w:t>
            </w:r>
            <w:r/>
          </w:p>
        </w:tc>
        <w:tc>
          <w:tcPr>
            <w:tcMar>
              <w:left w:w="108" w:type="dxa"/>
              <w:top w:w="0" w:type="dxa"/>
              <w:right w:w="108" w:type="dxa"/>
              <w:bottom w:w="0" w:type="dxa"/>
            </w:tcMar>
            <w:tcW w:w="635" w:type="pct"/>
            <w:vAlign w:val="center"/>
            <w:vMerge w:val="continue"/>
            <w:textDirection w:val="lrTb"/>
            <w:noWrap w:val="false"/>
          </w:tcPr>
          <w:p>
            <w:pPr>
              <w:jc w:val="center"/>
              <w:widowControl/>
              <w:rPr>
                <w:rFonts w:ascii="宋体" w:hAnsi="宋体"/>
                <w:sz w:val="24"/>
              </w:rPr>
            </w:pPr>
            <w:r>
              <w:rPr>
                <w:rFonts w:ascii="宋体" w:hAnsi="宋体"/>
                <w:sz w:val="24"/>
              </w:rPr>
            </w:r>
            <w:r/>
          </w:p>
        </w:tc>
      </w:tr>
    </w:tbl>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（二）本项目核心产品为：连栋大棚</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三</w:t>
      </w:r>
      <w:r>
        <w:rPr>
          <w:rFonts w:hint="eastAsia" w:ascii="宋体" w:hAnsi="宋体" w:cs="宋体"/>
          <w:b/>
          <w:bCs/>
          <w:color w:val="000000"/>
          <w:sz w:val="24"/>
        </w:rPr>
        <w:t xml:space="preserve">）</w:t>
      </w:r>
      <w:r>
        <w:rPr>
          <w:rFonts w:hint="eastAsia" w:ascii="宋体" w:hAnsi="宋体" w:cs="宋体"/>
          <w:b/>
          <w:bCs/>
          <w:color w:val="000000"/>
          <w:sz w:val="24"/>
        </w:rPr>
        <w:t xml:space="preserve">2#</w:t>
      </w:r>
      <w:r>
        <w:rPr>
          <w:rFonts w:hint="eastAsia" w:ascii="宋体" w:hAnsi="宋体" w:cs="宋体"/>
          <w:b/>
          <w:bCs/>
          <w:color w:val="000000"/>
          <w:sz w:val="24"/>
        </w:rPr>
        <w:t xml:space="preserve">-8#</w:t>
      </w:r>
      <w:r>
        <w:rPr>
          <w:rFonts w:hint="eastAsia" w:ascii="宋体" w:hAnsi="宋体" w:cs="宋体"/>
          <w:b/>
          <w:bCs/>
          <w:color w:val="000000"/>
          <w:sz w:val="24"/>
        </w:rPr>
        <w:t xml:space="preserve">连栋大棚分项材料规格型号及数量清单</w:t>
      </w:r>
      <w:r/>
    </w:p>
    <w:p>
      <w:pPr>
        <w:jc w:val="left"/>
        <w:widowControl/>
        <w:tabs>
          <w:tab w:val="center" w:pos="4683" w:leader="none"/>
          <w:tab w:val="left" w:pos="8230" w:leader="none"/>
        </w:tabs>
        <w:rPr>
          <w:rFonts w:ascii="宋体" w:hAnsi="宋体" w:cs="宋体"/>
          <w:b/>
          <w:bCs/>
          <w:sz w:val="32"/>
          <w:szCs w:val="32"/>
        </w:rPr>
      </w:pPr>
      <w:r>
        <w:rPr>
          <w:rFonts w:ascii="宋体" w:hAnsi="宋体" w:cs="宋体"/>
          <w:b/>
          <w:bCs/>
          <w:sz w:val="32"/>
          <w:szCs w:val="32"/>
        </w:rPr>
        <w:tab/>
      </w:r>
      <w:r>
        <w:rPr>
          <w:rFonts w:hint="eastAsia" w:ascii="宋体" w:hAnsi="宋体" w:cs="宋体"/>
          <w:b/>
          <w:bCs/>
          <w:sz w:val="32"/>
          <w:szCs w:val="32"/>
        </w:rPr>
        <w:t xml:space="preserve">2#连栋大棚分项材料规格型号及数量清单</w:t>
      </w:r>
      <w:r>
        <w:rPr>
          <w:rFonts w:ascii="宋体" w:hAnsi="宋体" w:cs="宋体"/>
          <w:b/>
          <w:bCs/>
          <w:sz w:val="32"/>
          <w:szCs w:val="32"/>
        </w:rPr>
        <w:tab/>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5"/>
        <w:gridCol w:w="1418"/>
        <w:gridCol w:w="2359"/>
        <w:gridCol w:w="880"/>
        <w:gridCol w:w="876"/>
        <w:gridCol w:w="1100"/>
        <w:gridCol w:w="880"/>
        <w:gridCol w:w="1535"/>
      </w:tblGrid>
      <w:tr>
        <w:trPr>
          <w:trHeight w:val="280"/>
        </w:trPr>
        <w:tc>
          <w:tcPr>
            <w:gridSpan w:val="3"/>
            <w:shd w:val="clear" w:color="auto" w:fill="auto"/>
            <w:tcBorders>
              <w:top w:val="single" w:color="auto" w:sz="4" w:space="0"/>
              <w:left w:val="single" w:color="auto" w:sz="4" w:space="0"/>
              <w:bottom w:val="single" w:color="000000" w:sz="4" w:space="0"/>
              <w:right w:val="single" w:color="000000" w:sz="4" w:space="0"/>
            </w:tcBorders>
            <w:tcW w:w="2250"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000000" w:sz="4" w:space="0"/>
              <w:right w:val="single" w:color="000000" w:sz="4" w:space="0"/>
            </w:tcBorders>
            <w:tcW w:w="2250"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sz w:val="24"/>
              </w:rPr>
            </w:pPr>
            <w:r>
              <w:rPr>
                <w:rFonts w:hint="eastAsia" w:ascii="宋体" w:hAnsi="宋体" w:cs="宋体"/>
                <w:sz w:val="24"/>
              </w:rPr>
              <w:t xml:space="preserve">3584</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2#棚合计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一、基础部分：（清单1）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2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1616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3555.2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9m×57m×8张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4.0m×57m×2张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6.0m×65m×2张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0.6m×57m×16张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0.6m×65m×2张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1.5m×74m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none" w:color="000000" w:sz="4" w:space="0"/>
              <w:right w:val="none" w:color="000000"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2.0m×57m×16张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none" w:color="000000" w:sz="4" w:space="0"/>
              <w:right w:val="none" w:color="000000"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2.0m×65m×2张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23"/>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152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21"/>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41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98"/>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4.3m*66m*14张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3973.2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1120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电动卷膜器用</w:t>
            </w:r>
            <w:r/>
          </w:p>
        </w:tc>
      </w:tr>
      <w:tr>
        <w:trPr>
          <w:trHeight w:val="4981"/>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364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auto" w:sz="4" w:space="0"/>
              <w:left w:val="none" w:color="000000" w:sz="4" w:space="0"/>
              <w:bottom w:val="single" w:color="000000" w:sz="4" w:space="0"/>
              <w:right w:val="single" w:color="000000" w:sz="4" w:space="0"/>
            </w:tcBorders>
            <w:tcW w:w="123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auto"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rPr>
          <w:rFonts w:ascii="宋体" w:hAnsi="宋体"/>
          <w:szCs w:val="22"/>
        </w:rPr>
      </w:pPr>
      <w:r>
        <w:rPr>
          <w:rFonts w:ascii="宋体" w:hAnsi="宋体"/>
          <w:szCs w:val="22"/>
        </w:rPr>
      </w:r>
      <w:r/>
    </w:p>
    <w:p>
      <w:pPr>
        <w:jc w:val="center"/>
        <w:widowControl/>
        <w:rPr>
          <w:rFonts w:ascii="宋体" w:hAnsi="宋体" w:cs="宋体"/>
          <w:b/>
          <w:bCs/>
          <w:sz w:val="32"/>
          <w:szCs w:val="32"/>
        </w:rPr>
      </w:pPr>
      <w:r>
        <w:rPr>
          <w:rFonts w:hint="eastAsia" w:ascii="宋体" w:hAnsi="宋体" w:cs="宋体"/>
          <w:b/>
          <w:bCs/>
          <w:sz w:val="32"/>
          <w:szCs w:val="32"/>
        </w:rPr>
        <w:t xml:space="preserve">3#连栋大棚分项材料规格型号及数量清单</w:t>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4"/>
        <w:gridCol w:w="1420"/>
        <w:gridCol w:w="2373"/>
        <w:gridCol w:w="880"/>
        <w:gridCol w:w="876"/>
        <w:gridCol w:w="1100"/>
        <w:gridCol w:w="880"/>
        <w:gridCol w:w="1520"/>
      </w:tblGrid>
      <w:tr>
        <w:trPr>
          <w:trHeight w:val="280"/>
        </w:trPr>
        <w:tc>
          <w:tcPr>
            <w:gridSpan w:val="3"/>
            <w:shd w:val="clear" w:color="auto" w:fill="auto"/>
            <w:tcBorders>
              <w:top w:val="single" w:color="auto" w:sz="4" w:space="0"/>
              <w:left w:val="single" w:color="auto" w:sz="4" w:space="0"/>
              <w:bottom w:val="single" w:color="auto" w:sz="4" w:space="0"/>
              <w:right w:val="single" w:color="auto" w:sz="4" w:space="0"/>
            </w:tcBorders>
            <w:tcW w:w="2256"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auto" w:sz="4" w:space="0"/>
              <w:right w:val="single" w:color="auto" w:sz="4" w:space="0"/>
            </w:tcBorders>
            <w:tcW w:w="2256"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tcPr>
          <w:p>
            <w:pPr>
              <w:jc w:val="center"/>
              <w:widowControl/>
              <w:rPr>
                <w:rFonts w:ascii="宋体" w:hAnsi="宋体" w:cs="宋体"/>
                <w:sz w:val="24"/>
              </w:rPr>
            </w:pPr>
            <w:r>
              <w:rPr>
                <w:rFonts w:hint="eastAsia" w:ascii="宋体" w:hAnsi="宋体" w:cs="宋体"/>
                <w:sz w:val="24"/>
              </w:rPr>
              <w:t xml:space="preserve">1344</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3#棚合计</w:t>
            </w:r>
            <w:r/>
          </w:p>
        </w:tc>
        <w:tc>
          <w:tcPr>
            <w:shd w:val="clear" w:color="auto" w:fill="auto"/>
            <w:tcBorders>
              <w:top w:val="none" w:color="000000" w:sz="4" w:space="0"/>
              <w:left w:val="single" w:color="auto"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一、基础部分：（清单1）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1"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1"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57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676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1487.2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504"/>
        </w:trPr>
        <w:tc>
          <w:tcPr>
            <w:shd w:val="clear" w:color="auto" w:fill="auto"/>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676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9m×57m×3张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1539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4.0m×57m×2张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741"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0.6m×57m×6张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none" w:color="000000" w:sz="4" w:space="0"/>
              <w:right w:val="single" w:color="auto" w:sz="4" w:space="0"/>
            </w:tcBorders>
            <w:tcW w:w="741"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1.5m×34m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none" w:color="000000" w:sz="4" w:space="0"/>
              <w:right w:val="none" w:color="000000" w:sz="4" w:space="0"/>
            </w:tcBorders>
            <w:tcW w:w="741"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2.0m×57m×6张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none" w:color="000000" w:sz="4" w:space="0"/>
              <w:right w:val="none" w:color="000000" w:sz="4" w:space="0"/>
            </w:tcBorders>
            <w:tcW w:w="741"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single" w:color="auto"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57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none" w:color="000000"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4.3m*26m*14张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1565.2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77"/>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75"/>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none" w:color="000000"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79"/>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3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3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single" w:color="auto" w:sz="4" w:space="0"/>
              <w:left w:val="none" w:color="000000" w:sz="4" w:space="0"/>
              <w:bottom w:val="single" w:color="auto" w:sz="4" w:space="0"/>
              <w:right w:val="single" w:color="auto" w:sz="4" w:space="0"/>
            </w:tcBorders>
            <w:tcW w:w="123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电动卷膜器用</w:t>
            </w:r>
            <w:r/>
          </w:p>
        </w:tc>
      </w:tr>
      <w:tr>
        <w:trPr>
          <w:trHeight w:val="5377"/>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single" w:color="auto" w:sz="4" w:space="0"/>
              <w:left w:val="none" w:color="000000" w:sz="4" w:space="0"/>
              <w:bottom w:val="single" w:color="auto" w:sz="4" w:space="0"/>
              <w:right w:val="single" w:color="auto" w:sz="4" w:space="0"/>
            </w:tcBorders>
            <w:tcW w:w="1238"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3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000000"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3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3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4"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rPr>
          <w:rFonts w:ascii="宋体" w:hAnsi="宋体"/>
          <w:szCs w:val="22"/>
        </w:rPr>
      </w:pPr>
      <w:r>
        <w:rPr>
          <w:rFonts w:ascii="宋体" w:hAnsi="宋体"/>
          <w:szCs w:val="22"/>
        </w:rPr>
      </w:r>
      <w:r/>
    </w:p>
    <w:p>
      <w:pPr>
        <w:rPr>
          <w:rFonts w:ascii="宋体" w:hAnsi="宋体"/>
          <w:szCs w:val="22"/>
        </w:rPr>
      </w:pPr>
      <w:r>
        <w:rPr>
          <w:rFonts w:ascii="宋体" w:hAnsi="宋体"/>
          <w:szCs w:val="22"/>
        </w:rPr>
      </w:r>
      <w:r/>
    </w:p>
    <w:p>
      <w:pPr>
        <w:rPr>
          <w:rFonts w:ascii="宋体" w:hAnsi="宋体"/>
          <w:szCs w:val="22"/>
        </w:rPr>
      </w:pPr>
      <w:r>
        <w:rPr>
          <w:rFonts w:ascii="宋体" w:hAnsi="宋体"/>
          <w:szCs w:val="22"/>
        </w:rPr>
      </w:r>
      <w:r/>
    </w:p>
    <w:p>
      <w:pPr>
        <w:jc w:val="center"/>
        <w:widowControl/>
        <w:rPr>
          <w:rFonts w:ascii="宋体" w:hAnsi="宋体" w:cs="宋体"/>
          <w:b/>
          <w:bCs/>
          <w:sz w:val="32"/>
          <w:szCs w:val="32"/>
        </w:rPr>
      </w:pPr>
      <w:r>
        <w:rPr>
          <w:rFonts w:hint="eastAsia" w:ascii="宋体" w:hAnsi="宋体" w:cs="宋体"/>
          <w:b/>
          <w:bCs/>
          <w:sz w:val="32"/>
          <w:szCs w:val="32"/>
        </w:rPr>
        <w:t xml:space="preserve">4#连栋大棚分项材料规格型号及数量清单</w:t>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5"/>
        <w:gridCol w:w="1418"/>
        <w:gridCol w:w="2359"/>
        <w:gridCol w:w="880"/>
        <w:gridCol w:w="876"/>
        <w:gridCol w:w="1100"/>
        <w:gridCol w:w="880"/>
        <w:gridCol w:w="1535"/>
      </w:tblGrid>
      <w:tr>
        <w:trPr>
          <w:trHeight w:val="280"/>
        </w:trPr>
        <w:tc>
          <w:tcPr>
            <w:gridSpan w:val="3"/>
            <w:shd w:val="clear" w:color="auto" w:fill="auto"/>
            <w:tcBorders>
              <w:top w:val="single" w:color="auto" w:sz="4" w:space="0"/>
              <w:left w:val="single" w:color="auto" w:sz="4" w:space="0"/>
              <w:bottom w:val="single" w:color="auto" w:sz="4" w:space="0"/>
              <w:right w:val="single" w:color="auto" w:sz="4" w:space="0"/>
            </w:tcBorders>
            <w:tcW w:w="2250"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auto" w:sz="4" w:space="0"/>
              <w:right w:val="single" w:color="auto" w:sz="4" w:space="0"/>
            </w:tcBorders>
            <w:tcW w:w="2250"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sz w:val="24"/>
              </w:rPr>
            </w:pPr>
            <w:r>
              <w:rPr>
                <w:rFonts w:hint="eastAsia" w:ascii="宋体" w:hAnsi="宋体" w:cs="宋体"/>
                <w:sz w:val="24"/>
              </w:rPr>
              <w:t xml:space="preserve">832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4#棚合计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一、基础部分：（清单1）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1003.2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58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546"/>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9m×53m×2张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954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4.0m×53m×2张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6.0m×17m×2张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0.6m×53m×4张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0.6m×16m×2张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1.5m×26m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none" w:color="000000" w:sz="4" w:space="0"/>
              <w:right w:val="none" w:color="000000"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2.0m×53m×4张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none" w:color="000000" w:sz="4" w:space="0"/>
              <w:right w:val="none" w:color="000000"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2.0m×17m×2张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rPr>
                <w:rFonts w:ascii="宋体" w:hAnsi="宋体"/>
                <w:szCs w:val="22"/>
              </w:rPr>
            </w:pPr>
            <w:r>
              <w:rPr>
                <w:rFonts w:ascii="宋体" w:hAnsi="宋体"/>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4.3m*18m*13张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1006.2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77"/>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75"/>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widowControl/>
              <w:rPr>
                <w:rFonts w:ascii="宋体" w:hAnsi="宋体" w:cs="宋体"/>
                <w:sz w:val="22"/>
                <w:szCs w:val="22"/>
              </w:rPr>
            </w:pPr>
            <w:r>
              <w:rPr>
                <w:rFonts w:hint="eastAsia" w:ascii="宋体" w:hAnsi="宋体" w:cs="宋体"/>
                <w:sz w:val="22"/>
                <w:szCs w:val="22"/>
              </w:rPr>
              <w:t xml:space="preserve">电动卷膜器用</w:t>
            </w: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416"/>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000000" w:sz="4" w:space="0"/>
              <w:left w:val="none" w:color="000000" w:sz="4" w:space="0"/>
              <w:bottom w:val="single" w:color="000000" w:sz="4" w:space="0"/>
              <w:right w:val="single" w:color="000000" w:sz="4" w:space="0"/>
            </w:tcBorders>
            <w:tcW w:w="123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000000"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rPr>
          <w:rFonts w:ascii="宋体" w:hAnsi="宋体"/>
          <w:szCs w:val="22"/>
        </w:rPr>
      </w:pPr>
      <w:r>
        <w:rPr>
          <w:rFonts w:ascii="宋体" w:hAnsi="宋体"/>
          <w:szCs w:val="22"/>
        </w:rPr>
      </w:r>
      <w:r/>
    </w:p>
    <w:p>
      <w:pPr>
        <w:rPr>
          <w:rFonts w:ascii="宋体" w:hAnsi="宋体"/>
          <w:szCs w:val="22"/>
        </w:rPr>
      </w:pPr>
      <w:r>
        <w:rPr>
          <w:rFonts w:ascii="宋体" w:hAnsi="宋体"/>
          <w:szCs w:val="22"/>
        </w:rPr>
      </w:r>
      <w:r/>
    </w:p>
    <w:p>
      <w:r/>
      <w:r/>
    </w:p>
    <w:p>
      <w:pPr>
        <w:jc w:val="center"/>
        <w:rPr>
          <w:rFonts w:ascii="宋体" w:hAnsi="宋体"/>
          <w:szCs w:val="22"/>
        </w:rPr>
      </w:pPr>
      <w:r>
        <w:rPr>
          <w:rFonts w:hint="eastAsia" w:ascii="宋体" w:hAnsi="宋体" w:cs="宋体"/>
          <w:b/>
          <w:bCs/>
          <w:sz w:val="32"/>
          <w:szCs w:val="32"/>
        </w:rPr>
        <w:t xml:space="preserve">5#连栋大棚分项材料规格型号及数量清单</w:t>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5"/>
        <w:gridCol w:w="1418"/>
        <w:gridCol w:w="2359"/>
        <w:gridCol w:w="880"/>
        <w:gridCol w:w="876"/>
        <w:gridCol w:w="1100"/>
        <w:gridCol w:w="880"/>
        <w:gridCol w:w="1535"/>
      </w:tblGrid>
      <w:tr>
        <w:trPr>
          <w:trHeight w:val="280"/>
        </w:trPr>
        <w:tc>
          <w:tcPr>
            <w:gridSpan w:val="3"/>
            <w:shd w:val="clear" w:color="auto" w:fill="auto"/>
            <w:tcBorders>
              <w:top w:val="single" w:color="auto" w:sz="4" w:space="0"/>
              <w:left w:val="single" w:color="auto" w:sz="4" w:space="0"/>
              <w:bottom w:val="single" w:color="auto" w:sz="4" w:space="0"/>
              <w:right w:val="single" w:color="auto" w:sz="4" w:space="0"/>
            </w:tcBorders>
            <w:tcW w:w="2250"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auto" w:sz="4" w:space="0"/>
              <w:right w:val="single" w:color="auto" w:sz="4" w:space="0"/>
            </w:tcBorders>
            <w:tcW w:w="2250"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sz w:val="24"/>
              </w:rPr>
            </w:pPr>
            <w:r>
              <w:rPr>
                <w:rFonts w:hint="eastAsia" w:ascii="宋体" w:hAnsi="宋体" w:cs="宋体"/>
                <w:sz w:val="24"/>
              </w:rPr>
              <w:t xml:space="preserve">1792</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5#棚合计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一、基础部分：（清单1）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87"/>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63"/>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864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1900.8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105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 </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864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9m×57m×3张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4.0m×57m×2张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6.0m×33m×2张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0.6m×57m×6张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0.6m×33m×2张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1.5m×42m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none" w:color="000000" w:sz="4" w:space="0"/>
              <w:right w:val="none" w:color="000000"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2.0m×57m×6张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none" w:color="000000" w:sz="4" w:space="0"/>
              <w:right w:val="none" w:color="000000"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2.0m×33m×2张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89"/>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76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4.3m*34m*14张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2046.8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电动卷膜器用</w:t>
            </w:r>
            <w:r/>
          </w:p>
        </w:tc>
      </w:tr>
      <w:tr>
        <w:trPr>
          <w:trHeight w:val="558"/>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3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000000" w:sz="4" w:space="0"/>
              <w:left w:val="none" w:color="000000" w:sz="4" w:space="0"/>
              <w:bottom w:val="single" w:color="000000" w:sz="4" w:space="0"/>
              <w:right w:val="single" w:color="000000" w:sz="4" w:space="0"/>
            </w:tcBorders>
            <w:tcW w:w="123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000000"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rPr>
          <w:rFonts w:ascii="宋体" w:hAnsi="宋体"/>
          <w:szCs w:val="22"/>
        </w:rPr>
      </w:pPr>
      <w:r>
        <w:rPr>
          <w:rFonts w:ascii="宋体" w:hAnsi="宋体"/>
          <w:szCs w:val="22"/>
        </w:rPr>
      </w:r>
      <w:r/>
    </w:p>
    <w:p>
      <w:pPr>
        <w:rPr>
          <w:rFonts w:ascii="宋体" w:hAnsi="宋体"/>
          <w:szCs w:val="22"/>
        </w:rPr>
      </w:pPr>
      <w:r>
        <w:rPr>
          <w:rFonts w:ascii="宋体" w:hAnsi="宋体"/>
          <w:szCs w:val="22"/>
        </w:rPr>
      </w:r>
      <w:r/>
    </w:p>
    <w:p>
      <w:pPr>
        <w:jc w:val="center"/>
        <w:rPr>
          <w:rFonts w:ascii="宋体" w:hAnsi="宋体"/>
          <w:szCs w:val="22"/>
        </w:rPr>
      </w:pPr>
      <w:r>
        <w:rPr>
          <w:rFonts w:hint="eastAsia" w:ascii="宋体" w:hAnsi="宋体" w:cs="宋体"/>
          <w:b/>
          <w:bCs/>
          <w:sz w:val="32"/>
          <w:szCs w:val="32"/>
        </w:rPr>
        <w:t xml:space="preserve">6#连栋大棚分项材料规格型号及数量清单</w:t>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5"/>
        <w:gridCol w:w="1418"/>
        <w:gridCol w:w="2474"/>
        <w:gridCol w:w="880"/>
        <w:gridCol w:w="767"/>
        <w:gridCol w:w="1100"/>
        <w:gridCol w:w="880"/>
        <w:gridCol w:w="1529"/>
      </w:tblGrid>
      <w:tr>
        <w:trPr>
          <w:trHeight w:val="280"/>
        </w:trPr>
        <w:tc>
          <w:tcPr>
            <w:gridSpan w:val="3"/>
            <w:shd w:val="clear" w:color="auto" w:fill="auto"/>
            <w:tcBorders>
              <w:top w:val="single" w:color="auto" w:sz="4" w:space="0"/>
              <w:left w:val="single" w:color="auto" w:sz="4" w:space="0"/>
              <w:bottom w:val="single" w:color="auto" w:sz="4" w:space="0"/>
              <w:right w:val="single" w:color="auto" w:sz="4" w:space="0"/>
            </w:tcBorders>
            <w:tcW w:w="2310"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auto" w:sz="4" w:space="0"/>
              <w:right w:val="single" w:color="auto" w:sz="4" w:space="0"/>
            </w:tcBorders>
            <w:tcW w:w="2310"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tcPr>
          <w:p>
            <w:pPr>
              <w:jc w:val="center"/>
              <w:widowControl/>
              <w:rPr>
                <w:rFonts w:ascii="宋体" w:hAnsi="宋体" w:cs="宋体"/>
                <w:sz w:val="24"/>
              </w:rPr>
            </w:pPr>
            <w:r>
              <w:rPr>
                <w:rFonts w:hint="eastAsia" w:ascii="宋体" w:hAnsi="宋体" w:cs="宋体"/>
                <w:sz w:val="24"/>
              </w:rPr>
              <w:t xml:space="preserve">1920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6#棚合计</w:t>
            </w:r>
            <w:r/>
          </w:p>
        </w:tc>
        <w:tc>
          <w:tcPr>
            <w:shd w:val="clear" w:color="auto" w:fill="auto"/>
            <w:tcBorders>
              <w:top w:val="none" w:color="000000" w:sz="4" w:space="0"/>
              <w:left w:val="single" w:color="auto"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一、基础部分：（清单1）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81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2068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116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445"/>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9m×81m×3张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2187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4.0m×81m×2张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0.6m×81m×6张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1.5m×34m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none" w:color="000000" w:sz="4" w:space="0"/>
              <w:right w:val="none" w:color="000000"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2.0m×81m×6张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none" w:color="000000" w:sz="4" w:space="0"/>
              <w:right w:val="none" w:color="000000"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single" w:color="auto"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single" w:color="auto"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81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4.3m*26m*20张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none" w:color="000000"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3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3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9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电动卷膜器用</w:t>
            </w:r>
            <w:r/>
          </w:p>
        </w:tc>
      </w:tr>
      <w:tr>
        <w:trPr>
          <w:trHeight w:val="4952"/>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single" w:color="auto" w:sz="4" w:space="0"/>
              <w:left w:val="none" w:color="000000" w:sz="4" w:space="0"/>
              <w:bottom w:val="single" w:color="auto" w:sz="4" w:space="0"/>
              <w:right w:val="single" w:color="auto" w:sz="4" w:space="0"/>
            </w:tcBorders>
            <w:tcW w:w="1291"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3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000000" w:sz="4" w:space="0"/>
              <w:left w:val="none" w:color="000000" w:sz="4" w:space="0"/>
              <w:bottom w:val="single" w:color="000000" w:sz="4" w:space="0"/>
              <w:right w:val="single" w:color="000000" w:sz="4" w:space="0"/>
            </w:tcBorders>
            <w:tcW w:w="129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000000"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3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9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8"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rPr>
          <w:rFonts w:ascii="宋体" w:hAnsi="宋体"/>
          <w:szCs w:val="22"/>
        </w:rPr>
      </w:pPr>
      <w:r>
        <w:rPr>
          <w:rFonts w:ascii="宋体" w:hAnsi="宋体"/>
          <w:szCs w:val="22"/>
        </w:rPr>
      </w:r>
      <w:r/>
    </w:p>
    <w:p>
      <w:pPr>
        <w:rPr>
          <w:rFonts w:ascii="宋体" w:hAnsi="宋体"/>
          <w:szCs w:val="22"/>
        </w:rPr>
      </w:pPr>
      <w:r>
        <w:rPr>
          <w:rFonts w:ascii="宋体" w:hAnsi="宋体"/>
          <w:szCs w:val="22"/>
        </w:rPr>
      </w:r>
      <w:r/>
    </w:p>
    <w:p>
      <w:pPr>
        <w:jc w:val="center"/>
        <w:rPr>
          <w:rFonts w:ascii="宋体" w:hAnsi="宋体"/>
          <w:szCs w:val="22"/>
        </w:rPr>
      </w:pPr>
      <w:r>
        <w:rPr>
          <w:rFonts w:hint="eastAsia" w:ascii="宋体" w:hAnsi="宋体" w:cs="宋体"/>
          <w:b/>
          <w:bCs/>
          <w:sz w:val="32"/>
          <w:szCs w:val="32"/>
        </w:rPr>
        <w:t xml:space="preserve">7#连栋大棚分项材料规格型号及数量清单</w:t>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5"/>
        <w:gridCol w:w="1418"/>
        <w:gridCol w:w="2359"/>
        <w:gridCol w:w="880"/>
        <w:gridCol w:w="876"/>
        <w:gridCol w:w="1100"/>
        <w:gridCol w:w="880"/>
        <w:gridCol w:w="1535"/>
      </w:tblGrid>
      <w:tr>
        <w:trPr>
          <w:trHeight w:val="280"/>
        </w:trPr>
        <w:tc>
          <w:tcPr>
            <w:gridSpan w:val="3"/>
            <w:shd w:val="clear" w:color="auto" w:fill="auto"/>
            <w:tcBorders>
              <w:top w:val="single" w:color="auto" w:sz="4" w:space="0"/>
              <w:left w:val="single" w:color="auto" w:sz="4" w:space="0"/>
              <w:bottom w:val="single" w:color="auto" w:sz="4" w:space="0"/>
              <w:right w:val="single" w:color="auto" w:sz="4" w:space="0"/>
            </w:tcBorders>
            <w:tcW w:w="2250"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auto" w:sz="4" w:space="0"/>
              <w:right w:val="single" w:color="auto" w:sz="4" w:space="0"/>
            </w:tcBorders>
            <w:tcW w:w="2250"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sz w:val="24"/>
              </w:rPr>
            </w:pPr>
            <w:r>
              <w:rPr>
                <w:rFonts w:hint="eastAsia" w:ascii="宋体" w:hAnsi="宋体" w:cs="宋体"/>
                <w:sz w:val="24"/>
              </w:rPr>
              <w:t xml:space="preserve">3328</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single" w:color="auto"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一、基础部分：（清单1）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1243"/>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57"/>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624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104</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141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3379.2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185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9m×73m×5张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3285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9m×57m×1张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4.0m×81m×2张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588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0.6m×81m×6张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525.6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58.8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1.5m×34m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none" w:color="000000" w:sz="4" w:space="0"/>
              <w:right w:val="none" w:color="000000"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2.0m×81m×6张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none" w:color="000000" w:sz="4" w:space="0"/>
              <w:right w:val="none" w:color="000000"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2.0m×25m×2张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146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4.3m*50m*14张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4.3m*42m*4张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722.4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3328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none" w:color="000000"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31"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57"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电动卷膜器用</w:t>
            </w:r>
            <w:r/>
          </w:p>
        </w:tc>
      </w:tr>
      <w:tr>
        <w:trPr>
          <w:trHeight w:val="983"/>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single" w:color="auto" w:sz="4" w:space="0"/>
              <w:left w:val="none" w:color="000000" w:sz="4" w:space="0"/>
              <w:bottom w:val="single" w:color="auto" w:sz="4" w:space="0"/>
              <w:right w:val="single" w:color="auto" w:sz="4" w:space="0"/>
            </w:tcBorders>
            <w:tcW w:w="1231"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3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000000" w:sz="4" w:space="0"/>
              <w:left w:val="none" w:color="000000" w:sz="4" w:space="0"/>
              <w:bottom w:val="single" w:color="000000" w:sz="4" w:space="0"/>
              <w:right w:val="single" w:color="000000" w:sz="4" w:space="0"/>
            </w:tcBorders>
            <w:tcW w:w="123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000000"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457"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3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801"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rPr>
          <w:rFonts w:ascii="宋体" w:hAnsi="宋体"/>
          <w:szCs w:val="22"/>
        </w:rPr>
      </w:pPr>
      <w:r>
        <w:rPr>
          <w:rFonts w:ascii="宋体" w:hAnsi="宋体"/>
          <w:szCs w:val="22"/>
        </w:rPr>
      </w:r>
      <w:r/>
    </w:p>
    <w:p>
      <w:pPr>
        <w:rPr>
          <w:rFonts w:ascii="宋体" w:hAnsi="宋体"/>
          <w:szCs w:val="22"/>
        </w:rPr>
      </w:pPr>
      <w:r>
        <w:rPr>
          <w:rFonts w:ascii="宋体" w:hAnsi="宋体"/>
          <w:szCs w:val="22"/>
        </w:rPr>
      </w:r>
      <w:r/>
    </w:p>
    <w:p>
      <w:pPr>
        <w:jc w:val="center"/>
        <w:rPr>
          <w:rFonts w:ascii="宋体" w:hAnsi="宋体"/>
          <w:szCs w:val="22"/>
        </w:rPr>
      </w:pPr>
      <w:r>
        <w:rPr>
          <w:rFonts w:hint="eastAsia" w:ascii="宋体" w:hAnsi="宋体" w:cs="宋体"/>
          <w:b/>
          <w:bCs/>
          <w:sz w:val="32"/>
          <w:szCs w:val="32"/>
        </w:rPr>
        <w:t xml:space="preserve">8#连栋大棚分项材料规格型号及数量清单</w:t>
      </w:r>
      <w:r/>
    </w:p>
    <w:p>
      <w:pPr>
        <w:rPr>
          <w:rFonts w:ascii="宋体" w:hAnsi="宋体"/>
          <w:szCs w:val="22"/>
        </w:rPr>
      </w:pPr>
      <w:r>
        <w:rPr>
          <w:rFonts w:ascii="宋体" w:hAnsi="宋体"/>
          <w:szCs w:val="22"/>
        </w:rPr>
      </w:r>
      <w:r/>
    </w:p>
    <w:tbl>
      <w:tblPr>
        <w:tblW w:w="5000" w:type="pct"/>
        <w:tblLayout w:type="fixed"/>
        <w:tblLook w:val="04A0" w:firstRow="1" w:lastRow="0" w:firstColumn="1" w:lastColumn="0" w:noHBand="0" w:noVBand="1"/>
      </w:tblPr>
      <w:tblGrid>
        <w:gridCol w:w="535"/>
        <w:gridCol w:w="1418"/>
        <w:gridCol w:w="2472"/>
        <w:gridCol w:w="880"/>
        <w:gridCol w:w="767"/>
        <w:gridCol w:w="1100"/>
        <w:gridCol w:w="880"/>
        <w:gridCol w:w="1531"/>
      </w:tblGrid>
      <w:tr>
        <w:trPr>
          <w:trHeight w:val="280"/>
        </w:trPr>
        <w:tc>
          <w:tcPr>
            <w:gridSpan w:val="3"/>
            <w:shd w:val="clear" w:color="auto" w:fill="auto"/>
            <w:tcBorders>
              <w:top w:val="single" w:color="auto" w:sz="4" w:space="0"/>
              <w:left w:val="single" w:color="auto" w:sz="4" w:space="0"/>
              <w:bottom w:val="single" w:color="auto" w:sz="4" w:space="0"/>
              <w:right w:val="single" w:color="auto" w:sz="4" w:space="0"/>
            </w:tcBorders>
            <w:tcW w:w="2308" w:type="pct"/>
            <w:vAlign w:val="center"/>
            <w:vMerge w:val="restart"/>
            <w:textDirection w:val="lrTb"/>
            <w:noWrap/>
          </w:tcPr>
          <w:p>
            <w:pPr>
              <w:jc w:val="center"/>
              <w:widowControl/>
              <w:rPr>
                <w:rFonts w:ascii="宋体" w:hAnsi="宋体" w:cs="宋体"/>
                <w:b/>
                <w:bCs/>
                <w:sz w:val="24"/>
              </w:rPr>
            </w:pPr>
            <w:r>
              <w:rPr>
                <w:rFonts w:hint="eastAsia" w:ascii="宋体" w:hAnsi="宋体" w:cs="宋体"/>
                <w:b/>
                <w:bCs/>
                <w:sz w:val="24"/>
              </w:rPr>
              <w:t xml:space="preserve">温室规格</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单位跨</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跨数</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单位开间</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开间数</w:t>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总面积</w:t>
            </w:r>
            <w:r/>
          </w:p>
        </w:tc>
      </w:tr>
      <w:tr>
        <w:trPr>
          <w:trHeight w:val="300"/>
        </w:trPr>
        <w:tc>
          <w:tcPr>
            <w:gridSpan w:val="3"/>
            <w:tcBorders>
              <w:top w:val="single" w:color="auto" w:sz="4" w:space="0"/>
              <w:left w:val="single" w:color="auto" w:sz="4" w:space="0"/>
              <w:bottom w:val="single" w:color="auto" w:sz="4" w:space="0"/>
              <w:right w:val="single" w:color="auto" w:sz="4" w:space="0"/>
            </w:tcBorders>
            <w:tcW w:w="2308" w:type="pct"/>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tcPr>
          <w:p>
            <w:pPr>
              <w:jc w:val="center"/>
              <w:widowControl/>
              <w:rPr>
                <w:rFonts w:ascii="宋体" w:hAnsi="宋体" w:cs="宋体"/>
                <w:sz w:val="24"/>
              </w:rPr>
            </w:pPr>
            <w:r>
              <w:rPr>
                <w:rFonts w:hint="eastAsia" w:ascii="宋体" w:hAnsi="宋体" w:cs="宋体"/>
                <w:sz w:val="24"/>
              </w:rPr>
              <w:t xml:space="preserve">2400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基础部分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见清单1</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主体框架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覆盖材料</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见清单3</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外遮阳系统</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电气控制系统</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见清单5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8#棚合计</w:t>
            </w:r>
            <w:r/>
          </w:p>
        </w:tc>
        <w:tc>
          <w:tcPr>
            <w:shd w:val="clear" w:color="auto" w:fill="auto"/>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一、土建部分：（清单1）</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温室独立基础</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400*400*700mm（C30混凝土）</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基础预埋件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M16*400mm丝杆（含打弯50mm），4支焊接</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64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条形基础</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垫层宽30cm*5cmC20，</w:t>
            </w:r>
            <w:r>
              <w:rPr>
                <w:rFonts w:hint="eastAsia" w:ascii="宋体" w:hAnsi="宋体" w:cs="宋体"/>
                <w:sz w:val="22"/>
                <w:szCs w:val="22"/>
              </w:rPr>
              <w:t xml:space="preserve">条基宽</w:t>
            </w:r>
            <w:r>
              <w:rPr>
                <w:rFonts w:hint="eastAsia" w:ascii="宋体" w:hAnsi="宋体" w:cs="宋体"/>
                <w:sz w:val="22"/>
                <w:szCs w:val="22"/>
              </w:rPr>
              <w:t xml:space="preserve">20cm*高30cmC30；含模板、制作、安装及拆除</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hint="eastAsia" w:ascii="宋体" w:hAnsi="宋体"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15"/>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二、 主体钢结构部分：（清单2）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主立柱</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50mm×100mm×3.0mm×3500mm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端立柱</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40mm×60mm×2.0mm×5000mm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边侧副立柱</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立柱底板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Q235,—150mm*150mm*6mm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立柱顶板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U型托架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山头横梁</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端面八字撑</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中间水平拉杆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直吊杆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V</w:t>
            </w:r>
            <w:r>
              <w:rPr>
                <w:rFonts w:hint="eastAsia" w:ascii="宋体" w:hAnsi="宋体" w:cs="宋体"/>
                <w:sz w:val="22"/>
                <w:szCs w:val="22"/>
              </w:rPr>
              <w:t xml:space="preserve">字撑</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Φ32mm×1.5mm×2200mm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主拱羊角</w:t>
            </w:r>
            <w:r>
              <w:rPr>
                <w:rFonts w:hint="eastAsia" w:ascii="宋体" w:hAnsi="宋体" w:cs="宋体"/>
                <w:sz w:val="22"/>
                <w:szCs w:val="22"/>
              </w:rPr>
              <w:t xml:space="preserve">柱</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30mm×50mm×2.0mm×200mm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40mm×60mm×2.0mm×4600mm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Φ32mm×2.0mm×4400mm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顶纵梁</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30mm×50mm×2.0mm×3998mm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102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接管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Φ38mm×1.5mm×250mm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主拱杆</w:t>
            </w:r>
            <w:r>
              <w:rPr>
                <w:rFonts w:hint="eastAsia" w:ascii="宋体" w:hAnsi="宋体" w:cs="宋体"/>
                <w:sz w:val="22"/>
                <w:szCs w:val="22"/>
              </w:rPr>
              <w:t xml:space="preserve">接板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Φ32mm四眼，温室专用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副拱杆顶</w:t>
            </w:r>
            <w:r>
              <w:rPr>
                <w:rFonts w:hint="eastAsia" w:ascii="宋体" w:hAnsi="宋体" w:cs="宋体"/>
                <w:sz w:val="22"/>
                <w:szCs w:val="22"/>
              </w:rPr>
              <w:t xml:space="preserve">压板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Φ38mm骑马，温室专用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纵</w:t>
            </w:r>
            <w:r>
              <w:rPr>
                <w:rFonts w:hint="eastAsia" w:ascii="宋体" w:hAnsi="宋体" w:cs="宋体"/>
                <w:sz w:val="22"/>
                <w:szCs w:val="22"/>
              </w:rPr>
              <w:t xml:space="preserve">拉杆压板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Φ32mm骑马，温室专用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4000mm×2.5mm，温室专用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中天沟托架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边天沟托架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中落水斗</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边落水斗</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长200mm，厚2mm，左、右各半</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Φ110mm×3500mm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落水管弯头</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Φ110 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PVC管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立柱剪刀撑</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12㎜钢筋</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热镀锌圆钢</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M12mm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4m长，0.7mm厚，温室专用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高锌</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卡簧</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2mm，配合卡槽，温室专用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2464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卷膜杆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Φ25mm×1.5mm×6000mm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135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w:t>
            </w:r>
            <w:r>
              <w:rPr>
                <w:rFonts w:hint="eastAsia" w:ascii="宋体" w:hAnsi="宋体" w:cs="宋体"/>
                <w:sz w:val="22"/>
                <w:szCs w:val="22"/>
              </w:rPr>
              <w:t xml:space="preserve">卷膜器</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DC24V,80W</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顶卷伸缩</w:t>
            </w:r>
            <w:r>
              <w:rPr>
                <w:rFonts w:hint="eastAsia" w:ascii="宋体" w:hAnsi="宋体" w:cs="宋体"/>
                <w:sz w:val="22"/>
                <w:szCs w:val="22"/>
              </w:rPr>
              <w:t xml:space="preserve">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Φ32mm/Φ25mm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爬杆器</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侧卷爬杆</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压膜绳</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白色</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压膜卡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Φ25mm白色</w:t>
            </w:r>
            <w:r>
              <w:rPr>
                <w:rFonts w:hint="eastAsia" w:ascii="宋体" w:hAnsi="宋体" w:cs="宋体"/>
                <w:sz w:val="22"/>
                <w:szCs w:val="22"/>
              </w:rPr>
              <w:t xml:space="preserve">正反卡</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压顶簧</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32mmx32mm，温室专用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镀锌钢丝</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抱箍</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40mm*60mm*3.0mm，温室专用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护套</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Φ25mm白色尼龙</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八字弹簧</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固定压膜绳，温室专用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440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钢丝</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丁基胶</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黑色30mm*3.0mm</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卡槽连接片</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0.7mm厚</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1120</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落水管固定架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热镀锌薄板</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门头横梁</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移门</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铝合金，2400*2500mm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樘</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含吊轨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紧固件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三、覆盖材料部分： （清单3）</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顶薄膜</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9m×61m×5张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2745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侧薄膜</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4.0m×61m×2张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488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山头薄膜</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6.0m×41m×2张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single" w:color="auto" w:sz="4" w:space="0"/>
              <w:bottom w:val="none" w:color="000000" w:sz="4" w:space="0"/>
              <w:right w:val="single" w:color="auto"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通风口</w:t>
            </w:r>
            <w:r>
              <w:rPr>
                <w:rFonts w:hint="eastAsia" w:ascii="宋体" w:hAnsi="宋体" w:cs="宋体"/>
                <w:sz w:val="22"/>
                <w:szCs w:val="22"/>
              </w:rPr>
              <w:t xml:space="preserve">裙</w:t>
            </w:r>
            <w:r>
              <w:rPr>
                <w:rFonts w:hint="eastAsia" w:ascii="宋体" w:hAnsi="宋体" w:cs="宋体"/>
                <w:sz w:val="22"/>
                <w:szCs w:val="22"/>
              </w:rPr>
              <w:t xml:space="preserve">薄膜</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0.6m×61m×10张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none" w:color="000000" w:sz="4" w:space="0"/>
              <w:right w:val="single" w:color="auto"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0.6m×41m×2张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49.2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防风薄膜</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1.5m×50m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15丝PO膜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none" w:color="000000" w:sz="4" w:space="0"/>
              <w:right w:val="none" w:color="000000" w:sz="4" w:space="0"/>
            </w:tcBorders>
            <w:tcW w:w="740" w:type="pct"/>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防鸟网</w:t>
            </w:r>
            <w:r/>
          </w:p>
        </w:tc>
        <w:tc>
          <w:tcPr>
            <w:shd w:val="clear" w:color="auto" w:fill="auto"/>
            <w:tcBorders>
              <w:top w:val="none" w:color="000000" w:sz="4" w:space="0"/>
              <w:left w:val="single" w:color="auto"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2.0m×61m×10张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none" w:color="000000" w:sz="4" w:space="0"/>
              <w:right w:val="none" w:color="000000" w:sz="4" w:space="0"/>
            </w:tcBorders>
            <w:tcW w:w="740" w:type="pct"/>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single" w:color="auto"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2.0m×41m×2张</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407"/>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四、外遮阳系统： （清单4）</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50mm×50mm×2.0mm×2500mm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遮阳立柱底板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Q235,—100mm*100mm*4mm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C</w:t>
            </w:r>
            <w:r>
              <w:rPr>
                <w:rFonts w:hint="eastAsia" w:ascii="宋体" w:hAnsi="宋体" w:cs="宋体"/>
                <w:sz w:val="22"/>
                <w:szCs w:val="22"/>
              </w:rPr>
              <w:t xml:space="preserve">型抱箍</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Q235，30mm*50mm*3.0mm，温室专用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遮阳立柱纵梁</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遮阳端横梁</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40mm×60mm×2.0mm×8000mm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遮阳横梁</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30mm×50mm×2.0mm×8000mm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立柱</w:t>
            </w:r>
            <w:r>
              <w:rPr>
                <w:rFonts w:hint="eastAsia" w:ascii="宋体" w:hAnsi="宋体" w:cs="宋体"/>
                <w:sz w:val="22"/>
                <w:szCs w:val="22"/>
              </w:rPr>
              <w:t xml:space="preserve">横梁肩撑</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Φ32mm×1.5mm×3000mm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外遮阳八字撑</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30mm×50mm×2.0mm×4800mm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w:t>
            </w:r>
            <w:r>
              <w:rPr>
                <w:rFonts w:hint="eastAsia" w:ascii="宋体" w:hAnsi="宋体" w:cs="宋体"/>
                <w:sz w:val="22"/>
                <w:szCs w:val="22"/>
              </w:rPr>
              <w:t xml:space="preserve">矩型管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水平</w:t>
            </w:r>
            <w:r>
              <w:rPr>
                <w:rFonts w:hint="eastAsia" w:ascii="宋体" w:hAnsi="宋体" w:cs="宋体"/>
                <w:sz w:val="22"/>
                <w:szCs w:val="22"/>
              </w:rPr>
              <w:t xml:space="preserve">撑垫高管</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Φ20mm×1.2mm×50mm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上剪刀撑</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Φ10mm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花兰</w:t>
            </w:r>
            <w:r/>
          </w:p>
        </w:tc>
        <w:tc>
          <w:tcPr>
            <w:shd w:val="clear" w:color="auto" w:fill="auto"/>
            <w:tcBorders>
              <w:top w:val="single" w:color="auto"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M10mm</w:t>
            </w:r>
            <w:r/>
          </w:p>
        </w:tc>
        <w:tc>
          <w:tcPr>
            <w:shd w:val="clear" w:color="auto" w:fill="auto"/>
            <w:tcBorders>
              <w:top w:val="single" w:color="auto"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single" w:color="auto"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剪刀</w:t>
            </w:r>
            <w:r>
              <w:rPr>
                <w:rFonts w:hint="eastAsia" w:ascii="宋体" w:hAnsi="宋体" w:cs="宋体"/>
                <w:sz w:val="22"/>
                <w:szCs w:val="22"/>
              </w:rPr>
              <w:t xml:space="preserve">撑</w:t>
            </w:r>
            <w:r>
              <w:rPr>
                <w:rFonts w:hint="eastAsia" w:ascii="宋体" w:hAnsi="宋体" w:cs="宋体"/>
                <w:sz w:val="22"/>
                <w:szCs w:val="22"/>
              </w:rPr>
              <w:t xml:space="preserve">连接板</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Q235，—50mm*40mm*5mm</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焊接后热浸镀锌</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移幕杆</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Φ22mm×1.2mm×6000mm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102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A型拉幕齿轮</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副</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拉幕齿条 </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3965mm，配套A型齿轮</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传动轴</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Φ32mm×2.0mm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焊合接头</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Φ32mm，铸造件，温室专用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Φ32mm×1.5mm×4060mm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热浸镀锌圆管</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推杆夹头</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拉幕杆夹头</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22mm，铝合金，温室专用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支撑滑轮</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门型</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托幕线</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黑色塑钢Φ2.5mm</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5.625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拉幕电机</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0.75kw/380V</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 </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温室专用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联轴器</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齿轮、链条</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拉幕机座架</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热镀锌板，温室电机专用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none" w:color="000000"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遮阳网</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4.3m*42m*15张</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2709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圆丝网75%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定位大卡</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Φ22mm双孔卡，温室专用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定位小卡</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Φ22mm单孔卡，温室专用</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750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扎带</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辅件</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螺丝等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2400</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gridSpan w:val="8"/>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cs="宋体"/>
                <w:b/>
                <w:bCs/>
                <w:sz w:val="22"/>
                <w:szCs w:val="22"/>
              </w:rPr>
            </w:pPr>
            <w:r>
              <w:rPr>
                <w:rFonts w:hint="eastAsia" w:ascii="宋体" w:hAnsi="宋体" w:cs="宋体"/>
                <w:b/>
                <w:bCs/>
                <w:sz w:val="22"/>
                <w:szCs w:val="22"/>
              </w:rPr>
              <w:t xml:space="preserve">五、电气系统：（清单5）</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设备材料名称</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总控制柜</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不锈钢电控柜：外遮阳控制、电动通风控制、可扩展远程控制模块</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RVV6×1.5㎡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外遮阳用</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129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RVV2×2.5㎡</w:t>
            </w:r>
            <w:r/>
          </w:p>
        </w:tc>
        <w:tc>
          <w:tcPr>
            <w:shd w:val="clear" w:color="auto" w:fill="auto"/>
            <w:tcBorders>
              <w:top w:val="none" w:color="000000" w:sz="4" w:space="0"/>
              <w:left w:val="none" w:color="000000" w:sz="4" w:space="0"/>
              <w:bottom w:val="single" w:color="auto" w:sz="4" w:space="0"/>
              <w:right w:val="single" w:color="auto" w:sz="4" w:space="0"/>
            </w:tcBorders>
            <w:tcW w:w="459"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m</w:t>
            </w:r>
            <w:r/>
          </w:p>
        </w:tc>
        <w:tc>
          <w:tcPr>
            <w:shd w:val="clear" w:color="auto" w:fill="auto"/>
            <w:tcBorders>
              <w:top w:val="none" w:color="000000" w:sz="4" w:space="0"/>
              <w:left w:val="none" w:color="000000" w:sz="4" w:space="0"/>
              <w:bottom w:val="single" w:color="auto" w:sz="4" w:space="0"/>
              <w:right w:val="single" w:color="auto" w:sz="4" w:space="0"/>
            </w:tcBorders>
            <w:tcW w:w="400" w:type="pct"/>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279</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电动卷膜器用</w:t>
            </w:r>
            <w:r/>
          </w:p>
        </w:tc>
      </w:tr>
      <w:tr>
        <w:trPr>
          <w:trHeight w:val="481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环境监测传感器</w:t>
            </w:r>
            <w:r/>
          </w:p>
        </w:tc>
        <w:tc>
          <w:tcPr>
            <w:shd w:val="clear" w:color="auto" w:fill="auto"/>
            <w:tcBorders>
              <w:top w:val="single" w:color="auto" w:sz="4" w:space="0"/>
              <w:left w:val="none" w:color="000000" w:sz="4" w:space="0"/>
              <w:bottom w:val="single" w:color="auto" w:sz="4" w:space="0"/>
              <w:right w:val="single" w:color="auto" w:sz="4" w:space="0"/>
            </w:tcBorders>
            <w:tcW w:w="1290" w:type="pc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防水等级：板级防水</w:t>
            </w:r>
            <w:r>
              <w:rPr>
                <w:rFonts w:hint="eastAsia" w:ascii="宋体" w:hAnsi="宋体" w:cs="宋体"/>
                <w:sz w:val="22"/>
                <w:szCs w:val="22"/>
              </w:rPr>
              <w:br/>
              <w:t xml:space="preserve">安装方式：吊挂或抱杆</w:t>
            </w:r>
            <w:r/>
          </w:p>
          <w:p>
            <w:pPr>
              <w:jc w:val="left"/>
              <w:widowControl/>
              <w:rPr>
                <w:rFonts w:ascii="宋体" w:hAnsi="宋体" w:cs="宋体"/>
                <w:sz w:val="22"/>
                <w:szCs w:val="22"/>
              </w:rPr>
            </w:pPr>
            <w:r>
              <w:rPr>
                <w:rFonts w:hint="eastAsia" w:ascii="宋体" w:hAnsi="宋体" w:cs="宋体"/>
                <w:sz w:val="22"/>
                <w:szCs w:val="22"/>
              </w:rPr>
              <w:t xml:space="preserve">工作温度：-20~+60℃测量参数测量范围：</w:t>
            </w:r>
            <w:r/>
          </w:p>
          <w:p>
            <w:pPr>
              <w:jc w:val="left"/>
              <w:widowControl/>
              <w:rPr>
                <w:rFonts w:ascii="宋体" w:hAnsi="宋体" w:cs="宋体"/>
                <w:sz w:val="22"/>
                <w:szCs w:val="22"/>
              </w:rPr>
            </w:pPr>
            <w:r>
              <w:rPr>
                <w:rFonts w:hint="eastAsia" w:ascii="宋体" w:hAnsi="宋体" w:cs="宋体"/>
                <w:sz w:val="22"/>
                <w:szCs w:val="22"/>
              </w:rPr>
              <w:t xml:space="preserve">空气温度：-40℃~+85℃ ±0.2℃；</w:t>
            </w:r>
            <w:r>
              <w:rPr>
                <w:rFonts w:hint="eastAsia" w:ascii="宋体" w:hAnsi="宋体" w:cs="宋体"/>
                <w:sz w:val="22"/>
                <w:szCs w:val="22"/>
              </w:rPr>
              <w:br/>
              <w:t xml:space="preserve">露点温度：-100~80℃±2℃；</w:t>
            </w:r>
            <w:r>
              <w:rPr>
                <w:rFonts w:hint="eastAsia" w:ascii="宋体" w:hAnsi="宋体" w:cs="宋体"/>
                <w:sz w:val="22"/>
                <w:szCs w:val="22"/>
              </w:rPr>
              <w:br/>
              <w:t xml:space="preserve">空气湿度：0~100%RH±2%RH；</w:t>
            </w:r>
            <w:r>
              <w:rPr>
                <w:rFonts w:hint="eastAsia" w:ascii="宋体" w:hAnsi="宋体" w:cs="宋体"/>
                <w:sz w:val="22"/>
                <w:szCs w:val="22"/>
              </w:rPr>
              <w:br/>
              <w:t xml:space="preserve">光照强度 0~200000 Lux ±5%；</w:t>
            </w:r>
            <w:r>
              <w:rPr>
                <w:rFonts w:hint="eastAsia" w:ascii="宋体" w:hAnsi="宋体" w:cs="宋体"/>
                <w:sz w:val="22"/>
                <w:szCs w:val="22"/>
              </w:rPr>
              <w:br/>
              <w:t xml:space="preserve">CO2： 0~10000ppm</w:t>
            </w:r>
            <w:r/>
          </w:p>
          <w:p>
            <w:pPr>
              <w:jc w:val="left"/>
              <w:widowControl/>
              <w:rPr>
                <w:rFonts w:ascii="宋体" w:hAnsi="宋体" w:cs="宋体"/>
                <w:sz w:val="22"/>
                <w:szCs w:val="22"/>
              </w:rPr>
            </w:pPr>
            <w:r>
              <w:rPr>
                <w:rFonts w:hint="eastAsia" w:ascii="宋体" w:hAnsi="宋体" w:cs="宋体"/>
                <w:sz w:val="22"/>
                <w:szCs w:val="22"/>
              </w:rPr>
              <w:t xml:space="preserve">±3%（0~5000ppm）、±5%（5000~10000ppm）</w:t>
            </w:r>
            <w:r>
              <w:rPr>
                <w:rFonts w:hint="eastAsia" w:ascii="宋体" w:hAnsi="宋体" w:cs="宋体"/>
                <w:sz w:val="22"/>
                <w:szCs w:val="22"/>
              </w:rPr>
              <w:br/>
              <w:t xml:space="preserve">大气压力：300~1200hPa；</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40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设施环境监测</w:t>
            </w:r>
            <w:r/>
          </w:p>
        </w:tc>
      </w:tr>
      <w:tr>
        <w:trPr>
          <w:trHeight w:val="4244"/>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环境显示屏</w:t>
            </w:r>
            <w:r/>
          </w:p>
        </w:tc>
        <w:tc>
          <w:tcPr>
            <w:shd w:val="clear" w:color="auto" w:fill="auto"/>
            <w:tcBorders>
              <w:top w:val="single" w:color="000000" w:sz="4" w:space="0"/>
              <w:left w:val="none" w:color="000000" w:sz="4" w:space="0"/>
              <w:bottom w:val="single" w:color="000000" w:sz="4" w:space="0"/>
              <w:right w:val="single" w:color="000000" w:sz="4" w:space="0"/>
            </w:tcBorders>
            <w:tcW w:w="1290"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P10屏，1个平方，含框架；一体成型防水箱体，同步支持标准的modbus协议同步接收并实时显示棚内数据；</w:t>
            </w:r>
            <w:r>
              <w:rPr>
                <w:rFonts w:hint="eastAsia" w:ascii="宋体" w:hAnsi="宋体" w:cs="宋体"/>
                <w:color w:val="000000"/>
                <w:sz w:val="22"/>
                <w:szCs w:val="22"/>
              </w:rPr>
              <w:br/>
              <w:t xml:space="preserve">与终端控制器直接配套使用，自有协议，数据通讯稳定可靠，采用工业级芯片，适应高低温且潮湿环境，显示方式：立即显示，左右、上下移动，等多种显示效果；电源供电：AC220V  功耗≤50W；</w:t>
            </w:r>
            <w:r/>
          </w:p>
        </w:tc>
        <w:tc>
          <w:tcPr>
            <w:shd w:val="clear" w:color="auto" w:fill="auto"/>
            <w:tcBorders>
              <w:top w:val="single" w:color="000000" w:sz="4" w:space="0"/>
              <w:left w:val="none" w:color="000000" w:sz="4" w:space="0"/>
              <w:bottom w:val="single" w:color="000000" w:sz="4" w:space="0"/>
              <w:right w:val="single" w:color="000000" w:sz="4" w:space="0"/>
            </w:tcBorders>
            <w:tcW w:w="45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400"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监测数据展示</w:t>
            </w:r>
            <w:r/>
          </w:p>
        </w:tc>
      </w:tr>
      <w:tr>
        <w:trPr>
          <w:trHeight w:val="515"/>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辅材</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配套配件等</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r>
        <w:trPr>
          <w:trHeight w:val="565"/>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小计</w:t>
            </w:r>
            <w:r/>
          </w:p>
        </w:tc>
        <w:tc>
          <w:tcPr>
            <w:shd w:val="clear" w:color="auto" w:fill="auto"/>
            <w:tcBorders>
              <w:top w:val="none" w:color="000000" w:sz="4" w:space="0"/>
              <w:left w:val="single" w:color="auto"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74" w:type="pct"/>
            <w:vAlign w:val="center"/>
            <w:textDirection w:val="lrTb"/>
            <w:noWrap w:val="false"/>
          </w:tcPr>
          <w:p>
            <w:pPr>
              <w:jc w:val="right"/>
              <w:widowControl/>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right"/>
              <w:widowControl/>
              <w:rPr>
                <w:rFonts w:ascii="宋体" w:hAnsi="宋体" w:cs="宋体"/>
                <w:b/>
                <w:bCs/>
                <w:sz w:val="22"/>
                <w:szCs w:val="22"/>
              </w:rPr>
            </w:pPr>
            <w:r>
              <w:rPr>
                <w:rFonts w:ascii="宋体" w:hAnsi="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　</w:t>
            </w:r>
            <w:r/>
          </w:p>
        </w:tc>
      </w:tr>
    </w:tbl>
    <w:p>
      <w:pPr>
        <w:jc w:val="center"/>
        <w:rPr>
          <w:rFonts w:ascii="宋体" w:hAnsi="宋体" w:cs="宋体"/>
          <w:b/>
          <w:bCs/>
          <w:sz w:val="32"/>
          <w:szCs w:val="32"/>
        </w:rPr>
      </w:pPr>
      <w:r>
        <w:rPr>
          <w:rFonts w:ascii="宋体" w:hAnsi="宋体" w:cs="宋体"/>
          <w:b/>
          <w:bCs/>
          <w:sz w:val="32"/>
          <w:szCs w:val="32"/>
        </w:rPr>
      </w:r>
      <w:r/>
    </w:p>
    <w:p>
      <w:pPr>
        <w:jc w:val="center"/>
        <w:rPr>
          <w:rFonts w:ascii="宋体" w:hAnsi="宋体"/>
          <w:szCs w:val="22"/>
        </w:rPr>
      </w:pPr>
      <w:r>
        <w:rPr>
          <w:rFonts w:hint="eastAsia" w:ascii="宋体" w:hAnsi="宋体" w:cs="宋体"/>
          <w:b/>
          <w:bCs/>
          <w:sz w:val="32"/>
          <w:szCs w:val="32"/>
        </w:rPr>
        <w:t xml:space="preserve">2#-</w:t>
      </w:r>
      <w:r>
        <w:rPr>
          <w:rFonts w:hint="eastAsia" w:ascii="宋体" w:hAnsi="宋体" w:cs="宋体"/>
          <w:b/>
          <w:bCs/>
          <w:sz w:val="32"/>
          <w:szCs w:val="32"/>
        </w:rPr>
        <w:t xml:space="preserve">8#连栋大棚</w:t>
      </w:r>
      <w:r>
        <w:rPr>
          <w:rFonts w:hint="eastAsia" w:ascii="宋体" w:hAnsi="宋体" w:cs="宋体"/>
          <w:b/>
          <w:bCs/>
          <w:sz w:val="32"/>
          <w:szCs w:val="32"/>
        </w:rPr>
        <w:t xml:space="preserve">四周散水</w:t>
      </w:r>
      <w:r>
        <w:rPr>
          <w:rFonts w:hint="eastAsia" w:ascii="宋体" w:hAnsi="宋体" w:cs="宋体"/>
          <w:b/>
          <w:bCs/>
          <w:sz w:val="32"/>
          <w:szCs w:val="32"/>
        </w:rPr>
        <w:t xml:space="preserve">清单</w:t>
      </w:r>
      <w:r>
        <w:rPr>
          <w:rFonts w:hint="eastAsia" w:ascii="宋体" w:hAnsi="宋体" w:cs="宋体"/>
          <w:b/>
          <w:bCs/>
          <w:sz w:val="32"/>
          <w:szCs w:val="32"/>
        </w:rPr>
        <w:t xml:space="preserve">及要求</w:t>
      </w:r>
      <w:r/>
    </w:p>
    <w:tbl>
      <w:tblPr>
        <w:tblW w:w="5000" w:type="pct"/>
        <w:tblLayout w:type="fixed"/>
        <w:tblLook w:val="04A0" w:firstRow="1" w:lastRow="0" w:firstColumn="1" w:lastColumn="0" w:noHBand="0" w:noVBand="1"/>
      </w:tblPr>
      <w:tblGrid>
        <w:gridCol w:w="535"/>
        <w:gridCol w:w="1418"/>
        <w:gridCol w:w="2472"/>
        <w:gridCol w:w="880"/>
        <w:gridCol w:w="899"/>
        <w:gridCol w:w="968"/>
        <w:gridCol w:w="880"/>
        <w:gridCol w:w="1531"/>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相关要求</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6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rPr>
              <w:t xml:space="preserve">备注</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素土夯填</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1、沟渠沟槽夯填</w:t>
            </w:r>
            <w:r/>
          </w:p>
          <w:p>
            <w:pPr>
              <w:jc w:val="center"/>
              <w:widowControl/>
              <w:rPr>
                <w:rFonts w:ascii="宋体" w:hAnsi="宋体" w:cs="宋体"/>
                <w:sz w:val="22"/>
                <w:szCs w:val="22"/>
              </w:rPr>
            </w:pPr>
            <w:r>
              <w:rPr>
                <w:rFonts w:ascii="宋体" w:hAnsi="宋体" w:cs="宋体"/>
                <w:sz w:val="22"/>
                <w:szCs w:val="22"/>
              </w:rPr>
              <w:t xml:space="preserve">2、</w:t>
            </w:r>
            <w:r>
              <w:rPr>
                <w:rFonts w:ascii="宋体" w:hAnsi="宋体" w:cs="宋体"/>
                <w:sz w:val="22"/>
                <w:szCs w:val="22"/>
              </w:rPr>
              <w:t xml:space="preserve">素土夯实</w:t>
            </w:r>
            <w:r>
              <w:rPr>
                <w:rFonts w:ascii="宋体" w:hAnsi="宋体" w:cs="宋体"/>
                <w:sz w:val="22"/>
                <w:szCs w:val="22"/>
              </w:rPr>
              <w:t xml:space="preserve">向外坡向3%-5%</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jc w:val="right"/>
              <w:widowControl/>
              <w:rPr>
                <w:rFonts w:ascii="宋体" w:hAnsi="宋体" w:cs="宋体"/>
                <w:sz w:val="22"/>
                <w:szCs w:val="22"/>
              </w:rPr>
            </w:pPr>
            <w:r>
              <w:rPr>
                <w:rFonts w:ascii="宋体" w:hAnsi="宋体" w:cs="宋体"/>
                <w:sz w:val="22"/>
                <w:szCs w:val="22"/>
              </w:rPr>
              <w:t xml:space="preserve">519.08</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褥垫层</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1、厚度：50mm</w:t>
            </w:r>
            <w:r/>
          </w:p>
          <w:p>
            <w:pPr>
              <w:jc w:val="center"/>
              <w:widowControl/>
              <w:rPr>
                <w:rFonts w:ascii="宋体" w:hAnsi="宋体" w:cs="宋体"/>
                <w:sz w:val="22"/>
                <w:szCs w:val="22"/>
              </w:rPr>
            </w:pPr>
            <w:r>
              <w:rPr>
                <w:rFonts w:ascii="宋体" w:hAnsi="宋体" w:cs="宋体"/>
                <w:sz w:val="22"/>
                <w:szCs w:val="22"/>
              </w:rPr>
              <w:t xml:space="preserve">2、材料品种及比例：碎石垫层</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m3</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25.95</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279"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细石混凝土楼地面</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1、50mm厚C20细石混凝土，1：1水泥砂浆压光</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m2</w:t>
            </w:r>
            <w:r/>
          </w:p>
        </w:tc>
        <w:tc>
          <w:tcPr>
            <w:shd w:val="clear" w:color="auto" w:fill="auto"/>
            <w:tcBorders>
              <w:top w:val="none" w:color="000000" w:sz="4" w:space="0"/>
              <w:left w:val="none" w:color="000000" w:sz="4" w:space="0"/>
              <w:bottom w:val="single" w:color="auto" w:sz="4" w:space="0"/>
              <w:right w:val="single" w:color="auto" w:sz="4" w:space="0"/>
            </w:tcBorders>
            <w:tcW w:w="46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t xml:space="preserve">683</w:t>
            </w:r>
            <w:r/>
          </w:p>
        </w:tc>
        <w:tc>
          <w:tcPr>
            <w:shd w:val="clear" w:color="auto" w:fill="auto"/>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r>
    </w:tbl>
    <w:p>
      <w:pPr>
        <w:jc w:val="left"/>
        <w:spacing w:before="240" w:after="240" w:line="276" w:lineRule="auto"/>
        <w:widowControl/>
        <w:rPr>
          <w:rFonts w:ascii="宋体" w:hAnsi="宋体"/>
          <w:b/>
          <w:sz w:val="24"/>
        </w:rPr>
      </w:pPr>
      <w:r>
        <w:rPr>
          <w:rFonts w:hint="eastAsia" w:ascii="宋体" w:hAnsi="宋体"/>
          <w:b/>
          <w:sz w:val="24"/>
        </w:rPr>
        <w:t xml:space="preserve">注：投标人须按分项清单的格式分别对2#-8#大棚进行清单报价</w:t>
      </w:r>
      <w:r>
        <w:rPr>
          <w:rFonts w:hint="eastAsia" w:ascii="宋体" w:hAnsi="宋体"/>
          <w:b/>
          <w:sz w:val="24"/>
        </w:rPr>
        <w:t xml:space="preserve">，清单报价合计数应与投标总报价保持一致。</w:t>
      </w:r>
      <w:r/>
    </w:p>
    <w:p>
      <w:pPr>
        <w:jc w:val="left"/>
        <w:spacing w:before="240" w:after="240"/>
        <w:widowControl/>
        <w:rPr>
          <w:rFonts w:ascii="宋体" w:hAnsi="宋体"/>
          <w:szCs w:val="22"/>
        </w:rPr>
      </w:pPr>
      <w:r>
        <w:rPr>
          <w:rFonts w:ascii="宋体" w:hAnsi="宋体"/>
          <w:szCs w:val="22"/>
        </w:rPr>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ascii="宋体" w:hAnsi="宋体" w:cs="宋体"/>
          <w:b/>
          <w:sz w:val="24"/>
        </w:rPr>
      </w:pPr>
      <w:r>
        <w:rPr>
          <w:rFonts w:ascii="宋体" w:hAnsi="宋体" w:cs="宋体"/>
          <w:b/>
          <w:sz w:val="24"/>
        </w:rPr>
        <w:t xml:space="preserve">（一）技术指标</w:t>
      </w:r>
      <w:r/>
    </w:p>
    <w:p>
      <w:pPr>
        <w:ind w:firstLine="420"/>
        <w:jc w:val="left"/>
        <w:spacing w:line="360" w:lineRule="atLeast"/>
        <w:widowControl/>
        <w:rPr>
          <w:rFonts w:ascii="宋体" w:hAnsi="宋体" w:cs="宋体"/>
          <w:b/>
          <w:bCs/>
          <w:color w:val="000000"/>
          <w:sz w:val="24"/>
        </w:rPr>
      </w:pPr>
      <w:r>
        <w:rPr>
          <w:rFonts w:ascii="宋体" w:hAnsi="宋体" w:cs="宋体"/>
          <w:b/>
          <w:bCs/>
          <w:color w:val="000000"/>
          <w:sz w:val="24"/>
        </w:rPr>
        <w:t xml:space="preserve">指标按重要性分为“★”、“#”和;◇</w:t>
      </w:r>
      <w:r>
        <w:rPr>
          <w:rFonts w:ascii="宋体" w:hAnsi="宋体" w:cs="宋体"/>
          <w:b/>
          <w:bCs/>
          <w:color w:val="000000"/>
          <w:sz w:val="24"/>
        </w:rPr>
        <w:t xml:space="preserve">”</w:t>
      </w:r>
      <w:r>
        <w:rPr>
          <w:rFonts w:ascii="宋体" w:hAnsi="宋体" w:cs="宋体"/>
          <w:b/>
          <w:bCs/>
          <w:color w:val="000000"/>
          <w:sz w:val="24"/>
        </w:rPr>
        <w:t xml:space="preserve">。★代表实质性指标，不满足该指标项将导致投标无效。#代表重要指标，◇代表一般指标项。 </w:t>
      </w:r>
      <w:r/>
    </w:p>
    <w:p>
      <w:pPr>
        <w:pStyle w:val="977"/>
        <w:numPr>
          <w:ilvl w:val="0"/>
          <w:numId w:val="4"/>
        </w:numPr>
        <w:jc w:val="left"/>
        <w:spacing w:before="240" w:after="240"/>
        <w:widowControl/>
        <w:rPr>
          <w:rFonts w:ascii="宋体" w:hAnsi="宋体" w:cs="宋体"/>
          <w:b/>
          <w:bCs/>
          <w:color w:val="000000"/>
          <w:sz w:val="24"/>
        </w:rPr>
      </w:pPr>
      <w:r>
        <w:rPr>
          <w:rFonts w:hint="eastAsia" w:ascii="宋体" w:hAnsi="宋体" w:cs="宋体"/>
          <w:b/>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774700</wp:posOffset>
                </wp:positionH>
                <wp:positionV relativeFrom="paragraph">
                  <wp:posOffset>311150</wp:posOffset>
                </wp:positionV>
                <wp:extent cx="4044950" cy="1797050"/>
                <wp:effectExtent l="19050" t="0" r="0" b="0"/>
                <wp:wrapNone/>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r/>
                      </pic:nvPicPr>
                      <pic:blipFill>
                        <a:blip r:embed="rId20"/>
                        <a:stretch/>
                      </pic:blipFill>
                      <pic:spPr bwMode="auto">
                        <a:xfrm>
                          <a:off x="0" y="0"/>
                          <a:ext cx="4044950" cy="179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61.0pt;mso-position-horizontal:absolute;mso-position-vertical-relative:text;margin-top:24.5pt;mso-position-vertical:absolute;width:318.5pt;height:141.5pt;mso-wrap-distance-left:9.0pt;mso-wrap-distance-top:0.0pt;mso-wrap-distance-right:9.0pt;mso-wrap-distance-bottom:0.0pt;" stroked="f">
                <v:path textboxrect="0,0,0,0"/>
                <v:imagedata r:id="rId20" o:title=""/>
              </v:shape>
            </w:pict>
          </mc:Fallback>
        </mc:AlternateContent>
      </w:r>
      <w:r>
        <w:rPr>
          <w:rFonts w:hint="eastAsia" w:ascii="宋体" w:hAnsi="宋体" w:cs="宋体"/>
          <w:b/>
          <w:bCs/>
          <w:color w:val="000000"/>
          <w:sz w:val="24"/>
        </w:rPr>
        <w:t xml:space="preserve">连栋大棚</w:t>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r>
      <w:r/>
    </w:p>
    <w:p>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4A0" w:firstRow="1" w:lastRow="0" w:firstColumn="1" w:lastColumn="0" w:noHBand="0" w:noVBand="1"/>
      </w:tblPr>
      <w:tblGrid>
        <w:gridCol w:w="696"/>
        <w:gridCol w:w="648"/>
        <w:gridCol w:w="749"/>
        <w:gridCol w:w="5190"/>
        <w:gridCol w:w="2300"/>
      </w:tblGrid>
      <w:tr>
        <w:trPr/>
        <w:tc>
          <w:tcPr>
            <w:shd w:val="clear" w:color="auto" w:fill="e4e4e4"/>
            <w:tcW w:w="363" w:type="pct"/>
            <w:vAlign w:val="center"/>
            <w:textDirection w:val="lrTb"/>
            <w:noWrap w:val="false"/>
          </w:tcPr>
          <w:p>
            <w:pPr>
              <w:jc w:val="center"/>
              <w:spacing w:before="100" w:beforeAutospacing="1" w:after="100" w:afterAutospacing="1" w:line="360" w:lineRule="auto"/>
              <w:widowControl/>
              <w:rPr>
                <w:rFonts w:ascii="宋体" w:hAnsi="宋体" w:cs="Arial"/>
                <w:b/>
                <w:bCs/>
                <w:color w:val="000000"/>
                <w:sz w:val="24"/>
              </w:rPr>
            </w:pPr>
            <w:r>
              <w:rPr>
                <w:rFonts w:hint="eastAsia" w:ascii="宋体" w:hAnsi="宋体" w:cs="Arial"/>
                <w:b/>
                <w:bCs/>
                <w:color w:val="000000"/>
                <w:sz w:val="24"/>
              </w:rPr>
              <w:t xml:space="preserve">实质性指标 </w:t>
            </w:r>
            <w:r/>
          </w:p>
        </w:tc>
        <w:tc>
          <w:tcPr>
            <w:shd w:val="clear" w:color="auto" w:fill="e4e4e4"/>
            <w:tcW w:w="338"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重要指标 </w:t>
            </w:r>
            <w:r/>
          </w:p>
        </w:tc>
        <w:tc>
          <w:tcPr>
            <w:shd w:val="clear" w:color="auto" w:fill="e4e4e4"/>
            <w:tcW w:w="391"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一般指标 </w:t>
            </w:r>
            <w:r/>
          </w:p>
        </w:tc>
        <w:tc>
          <w:tcPr>
            <w:shd w:val="clear" w:color="auto" w:fill="e4e4e4"/>
            <w:tcW w:w="2708"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详细技术要求 </w:t>
            </w:r>
            <w:r/>
          </w:p>
        </w:tc>
        <w:tc>
          <w:tcPr>
            <w:shd w:val="clear" w:color="auto" w:fill="e4e4e4"/>
            <w:tcW w:w="1200" w:type="pct"/>
            <w:vAlign w:val="center"/>
            <w:textDirection w:val="lrTb"/>
            <w:noWrap w:val="false"/>
          </w:tcPr>
          <w:p>
            <w:pPr>
              <w:jc w:val="center"/>
              <w:spacing w:line="360" w:lineRule="auto"/>
              <w:widowControl/>
              <w:rPr>
                <w:rFonts w:ascii="宋体" w:hAnsi="宋体" w:cs="Arial"/>
                <w:b/>
                <w:bCs/>
                <w:color w:val="000000"/>
                <w:sz w:val="24"/>
              </w:rPr>
            </w:pPr>
            <w:r>
              <w:rPr>
                <w:rFonts w:hint="eastAsia" w:ascii="宋体" w:hAnsi="宋体" w:cs="Arial"/>
                <w:b/>
                <w:bCs/>
                <w:color w:val="000000"/>
                <w:sz w:val="24"/>
              </w:rPr>
              <w:t xml:space="preserve">证明材料要求</w:t>
            </w:r>
            <w:r/>
          </w:p>
        </w:tc>
      </w:tr>
      <w:tr>
        <w:trPr>
          <w:trHeight w:val="44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1</w:t>
            </w:r>
            <w:r/>
          </w:p>
        </w:tc>
        <w:tc>
          <w:tcPr>
            <w:tcW w:w="2708" w:type="pct"/>
            <w:vAlign w:val="center"/>
            <w:textDirection w:val="lrTb"/>
            <w:noWrap w:val="false"/>
          </w:tcPr>
          <w:p>
            <w:pPr>
              <w:spacing w:line="276" w:lineRule="auto"/>
              <w:rPr>
                <w:rFonts w:ascii="宋体" w:hAnsi="宋体"/>
                <w:sz w:val="24"/>
              </w:rPr>
            </w:pPr>
            <w:r>
              <w:rPr>
                <w:rFonts w:ascii="宋体" w:hAnsi="宋体"/>
                <w:sz w:val="24"/>
              </w:rPr>
              <w:t xml:space="preserve">跨度  </w:t>
            </w:r>
            <w:r>
              <w:rPr>
                <w:rFonts w:hint="eastAsia" w:ascii="宋体" w:hAnsi="宋体"/>
                <w:sz w:val="24"/>
              </w:rPr>
              <w:t xml:space="preserve">B</w:t>
            </w:r>
            <w:r>
              <w:rPr>
                <w:rFonts w:ascii="宋体" w:hAnsi="宋体"/>
                <w:sz w:val="24"/>
              </w:rPr>
              <w:t xml:space="preserve">=8m</w:t>
            </w:r>
            <w:r>
              <w:rPr>
                <w:rFonts w:hint="eastAsia" w:ascii="宋体" w:hAnsi="宋体"/>
                <w:sz w:val="24"/>
              </w:rPr>
              <w:t xml:space="preserve">   </w:t>
            </w:r>
            <w:r>
              <w:rPr>
                <w:rFonts w:hint="eastAsia" w:ascii="宋体" w:hAnsi="宋体"/>
                <w:sz w:val="24"/>
              </w:rPr>
              <w:t xml:space="preserve">拱杆</w:t>
            </w:r>
            <w:r>
              <w:rPr>
                <w:rFonts w:ascii="宋体" w:hAnsi="宋体"/>
                <w:sz w:val="24"/>
              </w:rPr>
              <w:t xml:space="preserve">间距</w:t>
            </w:r>
            <w:r>
              <w:rPr>
                <w:rFonts w:ascii="宋体" w:hAnsi="宋体"/>
                <w:sz w:val="24"/>
              </w:rPr>
              <w:t xml:space="preserve">  I=</w:t>
            </w:r>
            <w:r>
              <w:rPr>
                <w:rFonts w:hint="eastAsia" w:ascii="宋体" w:hAnsi="宋体"/>
                <w:sz w:val="24"/>
              </w:rPr>
              <w:t xml:space="preserve">1</w:t>
            </w:r>
            <w:r>
              <w:rPr>
                <w:rFonts w:ascii="宋体" w:hAnsi="宋体"/>
                <w:sz w:val="24"/>
              </w:rPr>
              <w:t xml:space="preserve">m</w:t>
            </w:r>
            <w:r/>
          </w:p>
        </w:tc>
        <w:tc>
          <w:tcPr>
            <w:tcW w:w="0" w:type="auto"/>
            <w:vAlign w:val="center"/>
            <w:textDirection w:val="lrTb"/>
            <w:noWrap w:val="false"/>
          </w:tcPr>
          <w:p>
            <w:pPr>
              <w:jc w:val="left"/>
              <w:spacing w:line="276" w:lineRule="auto"/>
              <w:widowControl/>
              <w:rPr>
                <w:rFonts w:ascii="宋体" w:hAnsi="宋体" w:cs="Arial"/>
                <w:sz w:val="24"/>
              </w:rPr>
            </w:pPr>
            <w:r>
              <w:rPr>
                <w:rFonts w:ascii="宋体" w:hAnsi="宋体" w:cs="Arial"/>
                <w:sz w:val="24"/>
              </w:rPr>
            </w:r>
            <w:r/>
          </w:p>
        </w:tc>
      </w:tr>
      <w:tr>
        <w:trPr>
          <w:trHeight w:val="774"/>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2</w:t>
            </w:r>
            <w:r/>
          </w:p>
        </w:tc>
        <w:tc>
          <w:tcPr>
            <w:tcW w:w="2708" w:type="pct"/>
            <w:vAlign w:val="center"/>
            <w:textDirection w:val="lrTb"/>
            <w:noWrap w:val="false"/>
          </w:tcPr>
          <w:p>
            <w:pPr>
              <w:spacing w:line="276" w:lineRule="auto"/>
              <w:rPr>
                <w:rFonts w:ascii="宋体" w:hAnsi="宋体"/>
                <w:sz w:val="24"/>
              </w:rPr>
            </w:pPr>
            <w:r>
              <w:rPr>
                <w:rFonts w:ascii="宋体" w:hAnsi="宋体"/>
                <w:sz w:val="24"/>
              </w:rPr>
              <w:t xml:space="preserve">肩高  h</w:t>
            </w:r>
            <w:r>
              <w:rPr>
                <w:rFonts w:hint="eastAsia" w:ascii="宋体" w:hAnsi="宋体"/>
                <w:sz w:val="24"/>
              </w:rPr>
              <w:t xml:space="preserve">1</w:t>
            </w:r>
            <w:r>
              <w:rPr>
                <w:rFonts w:ascii="宋体" w:hAnsi="宋体"/>
                <w:sz w:val="24"/>
              </w:rPr>
              <w:t xml:space="preserve">=</w:t>
            </w:r>
            <w:r>
              <w:rPr>
                <w:rFonts w:hint="eastAsia" w:ascii="宋体" w:hAnsi="宋体"/>
                <w:sz w:val="24"/>
              </w:rPr>
              <w:t xml:space="preserve">3.5</w:t>
            </w:r>
            <w:r>
              <w:rPr>
                <w:rFonts w:ascii="宋体" w:hAnsi="宋体"/>
                <w:sz w:val="24"/>
              </w:rPr>
              <w:t xml:space="preserve">m</w:t>
            </w:r>
            <w:r>
              <w:rPr>
                <w:rFonts w:hint="eastAsia" w:ascii="宋体" w:hAnsi="宋体"/>
                <w:sz w:val="24"/>
              </w:rPr>
              <w:t xml:space="preserve">   脊高  h2=5</w:t>
            </w:r>
            <w:r>
              <w:rPr>
                <w:rFonts w:ascii="宋体" w:hAnsi="宋体"/>
                <w:sz w:val="24"/>
              </w:rPr>
              <w:t xml:space="preserve">.</w:t>
            </w:r>
            <w:r>
              <w:rPr>
                <w:rFonts w:hint="eastAsia" w:ascii="宋体" w:hAnsi="宋体"/>
                <w:sz w:val="24"/>
              </w:rPr>
              <w:t xml:space="preserve">3m </w:t>
            </w:r>
            <w:r/>
          </w:p>
          <w:p>
            <w:pPr>
              <w:spacing w:line="276" w:lineRule="auto"/>
              <w:rPr>
                <w:rFonts w:ascii="宋体" w:hAnsi="宋体"/>
                <w:sz w:val="24"/>
              </w:rPr>
            </w:pPr>
            <w:r>
              <w:rPr>
                <w:rFonts w:hint="eastAsia" w:ascii="宋体" w:hAnsi="宋体"/>
                <w:sz w:val="24"/>
              </w:rPr>
              <w:t xml:space="preserve">外遮阳高  H=6m</w:t>
            </w:r>
            <w:r/>
          </w:p>
        </w:tc>
        <w:tc>
          <w:tcPr>
            <w:tcW w:w="0" w:type="auto"/>
            <w:vAlign w:val="center"/>
            <w:textDirection w:val="lrTb"/>
            <w:noWrap w:val="false"/>
          </w:tcPr>
          <w:p>
            <w:pPr>
              <w:jc w:val="left"/>
              <w:spacing w:line="276" w:lineRule="auto"/>
              <w:widowControl/>
              <w:rPr>
                <w:rFonts w:ascii="宋体" w:hAnsi="宋体" w:cs="Arial"/>
                <w:sz w:val="24"/>
              </w:rPr>
            </w:pPr>
            <w:r>
              <w:rPr>
                <w:rFonts w:ascii="宋体" w:hAnsi="宋体" w:cs="Arial"/>
                <w:sz w:val="24"/>
              </w:rPr>
            </w:r>
            <w:r/>
          </w:p>
        </w:tc>
      </w:tr>
      <w:tr>
        <w:trPr>
          <w:trHeight w:val="454"/>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1</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ascii="宋体" w:hAnsi="宋体"/>
                <w:sz w:val="24"/>
              </w:rPr>
              <w:t xml:space="preserve">风载</w:t>
            </w:r>
            <w:r>
              <w:rPr>
                <w:rFonts w:hint="eastAsia" w:ascii="宋体" w:hAnsi="宋体"/>
                <w:sz w:val="24"/>
              </w:rPr>
              <w:t xml:space="preserve">：</w:t>
            </w:r>
            <w:r>
              <w:rPr>
                <w:rFonts w:ascii="宋体" w:hAnsi="宋体"/>
                <w:sz w:val="24"/>
              </w:rPr>
              <w:t xml:space="preserve">0.4</w:t>
            </w:r>
            <w:r>
              <w:rPr>
                <w:rFonts w:hint="eastAsia" w:ascii="宋体" w:hAnsi="宋体"/>
                <w:sz w:val="24"/>
              </w:rPr>
              <w:t xml:space="preserve">0</w:t>
            </w:r>
            <w:r>
              <w:rPr>
                <w:rFonts w:ascii="宋体" w:hAnsi="宋体"/>
                <w:sz w:val="24"/>
              </w:rPr>
              <w:t xml:space="preserve">kN</w:t>
            </w:r>
            <w:r>
              <w:rPr>
                <w:rFonts w:hint="eastAsia" w:ascii="宋体" w:hAnsi="宋体"/>
                <w:sz w:val="24"/>
              </w:rPr>
              <w:t xml:space="preserve">/</w:t>
            </w:r>
            <w:r>
              <w:rPr>
                <w:rFonts w:ascii="宋体" w:hAnsi="宋体"/>
                <w:sz w:val="24"/>
              </w:rPr>
              <w:t xml:space="preserve">m2</w:t>
            </w:r>
            <w:r/>
          </w:p>
        </w:tc>
        <w:tc>
          <w:tcPr>
            <w:tcW w:w="0" w:type="auto"/>
            <w:vAlign w:val="center"/>
            <w:textDirection w:val="lrTb"/>
            <w:noWrap w:val="false"/>
          </w:tcPr>
          <w:p>
            <w:pPr>
              <w:spacing w:line="276" w:lineRule="auto"/>
              <w:rPr>
                <w:rFonts w:ascii="宋体" w:hAnsi="宋体"/>
                <w:sz w:val="24"/>
              </w:rPr>
            </w:pPr>
            <w:r>
              <w:rPr>
                <w:rFonts w:ascii="宋体" w:hAnsi="宋体"/>
                <w:sz w:val="24"/>
              </w:rPr>
              <w:t xml:space="preserve">提供承诺函</w:t>
            </w:r>
            <w:r/>
          </w:p>
        </w:tc>
      </w:tr>
      <w:tr>
        <w:trPr>
          <w:trHeight w:val="454"/>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2</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cs="Arial"/>
                <w:sz w:val="24"/>
              </w:rPr>
            </w:pPr>
            <w:r>
              <w:rPr>
                <w:rFonts w:ascii="宋体" w:hAnsi="宋体"/>
                <w:sz w:val="24"/>
              </w:rPr>
              <w:t xml:space="preserve">雪载</w:t>
            </w:r>
            <w:r>
              <w:rPr>
                <w:rFonts w:hint="eastAsia" w:ascii="宋体" w:hAnsi="宋体"/>
                <w:sz w:val="24"/>
              </w:rPr>
              <w:t xml:space="preserve">：</w:t>
            </w:r>
            <w:r>
              <w:rPr>
                <w:rFonts w:ascii="宋体" w:hAnsi="宋体"/>
                <w:sz w:val="24"/>
              </w:rPr>
              <w:t xml:space="preserve">0.</w:t>
            </w:r>
            <w:r>
              <w:rPr>
                <w:rFonts w:hint="eastAsia" w:ascii="宋体" w:hAnsi="宋体"/>
                <w:sz w:val="24"/>
              </w:rPr>
              <w:t xml:space="preserve">15</w:t>
            </w:r>
            <w:r>
              <w:rPr>
                <w:rFonts w:ascii="宋体" w:hAnsi="宋体"/>
                <w:sz w:val="24"/>
              </w:rPr>
              <w:t xml:space="preserve">kN</w:t>
            </w:r>
            <w:r>
              <w:rPr>
                <w:rFonts w:hint="eastAsia" w:ascii="宋体" w:hAnsi="宋体"/>
                <w:sz w:val="24"/>
              </w:rPr>
              <w:t xml:space="preserve">/</w:t>
            </w:r>
            <w:r>
              <w:rPr>
                <w:rFonts w:ascii="宋体" w:hAnsi="宋体"/>
                <w:sz w:val="24"/>
              </w:rPr>
              <w:t xml:space="preserve">m2</w:t>
            </w:r>
            <w:r/>
          </w:p>
        </w:tc>
        <w:tc>
          <w:tcPr>
            <w:tcW w:w="0" w:type="auto"/>
            <w:vAlign w:val="center"/>
            <w:textDirection w:val="lrTb"/>
            <w:noWrap w:val="false"/>
          </w:tcPr>
          <w:p>
            <w:pPr>
              <w:spacing w:line="276" w:lineRule="auto"/>
              <w:rPr>
                <w:rFonts w:ascii="宋体" w:hAnsi="宋体"/>
                <w:sz w:val="24"/>
              </w:rPr>
            </w:pPr>
            <w:r>
              <w:rPr>
                <w:rFonts w:ascii="宋体" w:hAnsi="宋体"/>
                <w:sz w:val="24"/>
              </w:rPr>
              <w:t xml:space="preserve">提供承诺函</w:t>
            </w:r>
            <w:r/>
          </w:p>
        </w:tc>
      </w:tr>
      <w:tr>
        <w:trPr>
          <w:trHeight w:val="454"/>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3</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ascii="宋体" w:hAnsi="宋体"/>
                <w:sz w:val="24"/>
              </w:rPr>
              <w:t xml:space="preserve">最大排水量：1</w:t>
            </w:r>
            <w:r>
              <w:rPr>
                <w:rFonts w:hint="eastAsia" w:ascii="宋体" w:hAnsi="宋体"/>
                <w:sz w:val="24"/>
              </w:rPr>
              <w:t xml:space="preserve">2</w:t>
            </w:r>
            <w:r>
              <w:rPr>
                <w:rFonts w:ascii="宋体" w:hAnsi="宋体"/>
                <w:sz w:val="24"/>
              </w:rPr>
              <w:t xml:space="preserve">0mm/h</w:t>
            </w:r>
            <w:r/>
          </w:p>
        </w:tc>
        <w:tc>
          <w:tcPr>
            <w:tcW w:w="0" w:type="auto"/>
            <w:vAlign w:val="center"/>
            <w:textDirection w:val="lrTb"/>
            <w:noWrap w:val="false"/>
          </w:tcPr>
          <w:p>
            <w:pPr>
              <w:spacing w:line="276" w:lineRule="auto"/>
              <w:rPr>
                <w:rFonts w:ascii="宋体" w:hAnsi="宋体"/>
                <w:sz w:val="24"/>
              </w:rPr>
            </w:pPr>
            <w:r>
              <w:rPr>
                <w:rFonts w:ascii="宋体" w:hAnsi="宋体"/>
                <w:sz w:val="24"/>
              </w:rPr>
              <w:t xml:space="preserve">提供承诺函</w:t>
            </w:r>
            <w:r/>
          </w:p>
        </w:tc>
      </w:tr>
      <w:tr>
        <w:trPr>
          <w:trHeight w:val="454"/>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4</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ascii="宋体" w:hAnsi="宋体"/>
                <w:sz w:val="24"/>
              </w:rPr>
              <w:t xml:space="preserve">作物载荷：15kg</w:t>
            </w:r>
            <w:r>
              <w:rPr>
                <w:rFonts w:hint="eastAsia" w:ascii="宋体" w:hAnsi="宋体"/>
                <w:sz w:val="24"/>
              </w:rPr>
              <w:t xml:space="preserve">/㎡</w:t>
            </w:r>
            <w:r/>
          </w:p>
        </w:tc>
        <w:tc>
          <w:tcPr>
            <w:tcW w:w="0" w:type="auto"/>
            <w:vAlign w:val="center"/>
            <w:textDirection w:val="lrTb"/>
            <w:noWrap w:val="false"/>
          </w:tcPr>
          <w:p>
            <w:pPr>
              <w:spacing w:line="276" w:lineRule="auto"/>
              <w:rPr>
                <w:rFonts w:ascii="宋体" w:hAnsi="宋体"/>
                <w:sz w:val="24"/>
              </w:rPr>
            </w:pPr>
            <w:r>
              <w:rPr>
                <w:rFonts w:ascii="宋体" w:hAnsi="宋体"/>
                <w:sz w:val="24"/>
              </w:rPr>
              <w:t xml:space="preserve">提供承诺函</w:t>
            </w:r>
            <w:r/>
          </w:p>
        </w:tc>
      </w:tr>
      <w:tr>
        <w:trPr>
          <w:trHeight w:val="1478"/>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5</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ascii="宋体" w:hAnsi="宋体"/>
                <w:sz w:val="24"/>
              </w:rPr>
              <w:t xml:space="preserve">温室主体结构使用寿命≥15年</w:t>
            </w:r>
            <w:r>
              <w:rPr>
                <w:rFonts w:hint="eastAsia" w:ascii="宋体" w:hAnsi="宋体"/>
                <w:sz w:val="24"/>
              </w:rPr>
              <w:t xml:space="preserve">，采用热浸镀锌材料，其中主立柱（口100*50*3.0mm）、外遮阳立柱（口50*50*2.0mm）采用</w:t>
            </w:r>
            <w:r>
              <w:rPr>
                <w:rFonts w:hint="eastAsia" w:ascii="宋体" w:hAnsi="宋体"/>
                <w:sz w:val="24"/>
              </w:rPr>
              <w:t xml:space="preserve">黑材加工</w:t>
            </w:r>
            <w:r>
              <w:rPr>
                <w:rFonts w:hint="eastAsia" w:ascii="宋体" w:hAnsi="宋体"/>
                <w:sz w:val="24"/>
              </w:rPr>
              <w:t xml:space="preserve">后整体热浸镀锌处理，</w:t>
            </w:r>
            <w:r>
              <w:rPr>
                <w:rFonts w:hint="eastAsia" w:ascii="宋体" w:hAnsi="宋体"/>
                <w:sz w:val="24"/>
              </w:rPr>
              <w:t xml:space="preserve">上锌量</w:t>
            </w:r>
            <w:r>
              <w:rPr>
                <w:rFonts w:hint="eastAsia" w:ascii="宋体" w:hAnsi="宋体"/>
                <w:sz w:val="24"/>
              </w:rPr>
              <w:t xml:space="preserve">≥400g/m2</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1583"/>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6</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薄膜使用寿命≥3年，温室顶部及四周覆盖15丝PO膜：拉伸强度≥16MPa，断裂标称应变≥500%，直角撕裂强度≥60kN/m，透光率≥90%，</w:t>
            </w:r>
            <w:r>
              <w:rPr>
                <w:rFonts w:hint="eastAsia" w:ascii="宋体" w:hAnsi="宋体"/>
                <w:sz w:val="24"/>
              </w:rPr>
              <w:t xml:space="preserve">雾度</w:t>
            </w:r>
            <w:r>
              <w:rPr>
                <w:rFonts w:hint="eastAsia" w:ascii="宋体" w:hAnsi="宋体"/>
                <w:sz w:val="24"/>
              </w:rPr>
              <w:t xml:space="preserve">≤35%，</w:t>
            </w:r>
            <w:r>
              <w:rPr>
                <w:rFonts w:hint="eastAsia" w:ascii="宋体" w:hAnsi="宋体"/>
                <w:sz w:val="24"/>
              </w:rPr>
              <w:t xml:space="preserve">初滴时间</w:t>
            </w:r>
            <w:r>
              <w:rPr>
                <w:rFonts w:hint="eastAsia" w:ascii="宋体" w:hAnsi="宋体"/>
                <w:sz w:val="24"/>
              </w:rPr>
              <w:t xml:space="preserve">≤420s</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7</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遮阳网使用寿命≥3年，圆丝遮阳网，遮阳率75%</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3</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侧副立柱</w:t>
            </w:r>
            <w:r>
              <w:rPr>
                <w:rFonts w:hint="eastAsia" w:ascii="宋体" w:hAnsi="宋体"/>
                <w:sz w:val="24"/>
              </w:rPr>
              <w:t xml:space="preserve">：口30*50*2.0mm热浸镀锌</w:t>
            </w:r>
            <w:r>
              <w:rPr>
                <w:rFonts w:hint="eastAsia" w:ascii="宋体" w:hAnsi="宋体"/>
                <w:sz w:val="24"/>
              </w:rPr>
              <w:t xml:space="preserve">矩型管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4</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端面立柱：口60*40*2.0mm热浸镀锌</w:t>
            </w:r>
            <w:r>
              <w:rPr>
                <w:rFonts w:hint="eastAsia" w:ascii="宋体" w:hAnsi="宋体"/>
                <w:sz w:val="24"/>
              </w:rPr>
              <w:t xml:space="preserve">矩型管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8</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主拱管</w:t>
            </w:r>
            <w:r>
              <w:rPr>
                <w:rFonts w:hint="eastAsia" w:ascii="宋体" w:hAnsi="宋体"/>
                <w:sz w:val="24"/>
              </w:rPr>
              <w:t xml:space="preserve">：口60*40*2.0mm热浸镀锌</w:t>
            </w:r>
            <w:r>
              <w:rPr>
                <w:rFonts w:hint="eastAsia" w:ascii="宋体" w:hAnsi="宋体"/>
                <w:sz w:val="24"/>
              </w:rPr>
              <w:t xml:space="preserve">矩型管</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9</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副拱管</w:t>
            </w:r>
            <w:r>
              <w:rPr>
                <w:rFonts w:hint="eastAsia" w:ascii="宋体" w:hAnsi="宋体"/>
                <w:sz w:val="24"/>
              </w:rPr>
              <w:t xml:space="preserve">：φ32*2.0mm热浸镀锌圆管</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5</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顶部</w:t>
            </w:r>
            <w:r>
              <w:rPr>
                <w:rFonts w:hint="eastAsia" w:ascii="宋体" w:hAnsi="宋体"/>
                <w:sz w:val="24"/>
              </w:rPr>
              <w:t xml:space="preserve">纵</w:t>
            </w:r>
            <w:r>
              <w:rPr>
                <w:rFonts w:hint="eastAsia" w:ascii="宋体" w:hAnsi="宋体"/>
                <w:sz w:val="24"/>
              </w:rPr>
              <w:t xml:space="preserve">拉杆：口50*30*2.0mm热浸镀锌</w:t>
            </w:r>
            <w:r>
              <w:rPr>
                <w:rFonts w:hint="eastAsia" w:ascii="宋体" w:hAnsi="宋体"/>
                <w:sz w:val="24"/>
              </w:rPr>
              <w:t xml:space="preserve">矩型管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6</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侧面</w:t>
            </w:r>
            <w:r>
              <w:rPr>
                <w:rFonts w:hint="eastAsia" w:ascii="宋体" w:hAnsi="宋体"/>
                <w:sz w:val="24"/>
              </w:rPr>
              <w:t xml:space="preserve">纵</w:t>
            </w:r>
            <w:r>
              <w:rPr>
                <w:rFonts w:hint="eastAsia" w:ascii="宋体" w:hAnsi="宋体"/>
                <w:sz w:val="24"/>
              </w:rPr>
              <w:t xml:space="preserve">拉杆：φ25*1.5mm热浸镀锌圆管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7</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水平拉杆：口60*40*2.0mm热浸镀锌方管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8</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水平吊杆及V字撑杆：φ32*1.5mm热浸镀锌圆管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2597"/>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10</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天沟：天沟采用2.5mm</w:t>
            </w:r>
            <w:r>
              <w:rPr>
                <w:rFonts w:hint="eastAsia" w:ascii="宋体" w:hAnsi="宋体"/>
                <w:sz w:val="24"/>
              </w:rPr>
              <w:t xml:space="preserve">厚热镀锌</w:t>
            </w:r>
            <w:r>
              <w:rPr>
                <w:rFonts w:hint="eastAsia" w:ascii="宋体" w:hAnsi="宋体"/>
                <w:sz w:val="24"/>
              </w:rPr>
              <w:t xml:space="preserve">钢板弯折成型，长度4000mm，展开宽度498mm，天沟的大截面设计既满足了大降雨量的要求，又满足了大棚的承载能力，同时考虑到了操作工人安装和维修工作的方便。天沟水管采用PVC塑料管，排水采用两端排水形式和中间排水形式，落水斜度3‰，落水管直径φ110 mm</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9</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端面八字撑：口50*30*2.0mm热浸镀锌</w:t>
            </w:r>
            <w:r>
              <w:rPr>
                <w:rFonts w:hint="eastAsia" w:ascii="宋体" w:hAnsi="宋体"/>
                <w:sz w:val="24"/>
              </w:rPr>
              <w:t xml:space="preserve">矩型管</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10</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立柱拉筋：Ø12圆钢，配调节螺栓</w:t>
            </w:r>
            <w:r/>
          </w:p>
        </w:tc>
        <w:tc>
          <w:tcPr>
            <w:tcW w:w="0" w:type="auto"/>
            <w:vAlign w:val="center"/>
            <w:textDirection w:val="lrTb"/>
            <w:noWrap w:val="false"/>
          </w:tcPr>
          <w:p>
            <w:pPr>
              <w:rPr>
                <w:rFonts w:ascii="宋体" w:hAnsi="宋体"/>
                <w:sz w:val="24"/>
              </w:rPr>
            </w:pPr>
            <w:r>
              <w:rPr>
                <w:rFonts w:ascii="宋体" w:hAnsi="宋体"/>
                <w:sz w:val="24"/>
              </w:rPr>
            </w:r>
            <w:r/>
          </w:p>
        </w:tc>
      </w:tr>
      <w:tr>
        <w:trPr>
          <w:trHeight w:val="51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sz w:val="24"/>
              </w:rPr>
            </w:r>
            <w:r/>
          </w:p>
        </w:tc>
        <w:tc>
          <w:tcPr>
            <w:tcW w:w="391" w:type="pct"/>
            <w:vAlign w:val="center"/>
            <w:textDirection w:val="lrTb"/>
            <w:noWrap w:val="false"/>
          </w:tcPr>
          <w:p>
            <w:pPr>
              <w:rPr>
                <w:rFonts w:ascii="宋体" w:hAnsi="宋体"/>
                <w:sz w:val="24"/>
              </w:rPr>
            </w:pPr>
            <w:r>
              <w:rPr>
                <w:rFonts w:ascii="宋体" w:hAnsi="宋体"/>
                <w:sz w:val="24"/>
              </w:rPr>
              <w:t xml:space="preserve">◇</w:t>
            </w:r>
            <w:r>
              <w:rPr>
                <w:rFonts w:hint="eastAsia" w:ascii="宋体" w:hAnsi="宋体"/>
                <w:sz w:val="24"/>
              </w:rPr>
              <w:t xml:space="preserve">11</w:t>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门：2.4mX2.5m的门洞2个</w:t>
            </w:r>
            <w:r/>
          </w:p>
        </w:tc>
        <w:tc>
          <w:tcPr>
            <w:tcW w:w="0" w:type="auto"/>
            <w:vAlign w:val="center"/>
            <w:textDirection w:val="lrTb"/>
            <w:noWrap w:val="false"/>
          </w:tcPr>
          <w:p>
            <w:pPr>
              <w:rPr>
                <w:rFonts w:ascii="宋体" w:hAnsi="宋体"/>
                <w:sz w:val="24"/>
              </w:rPr>
            </w:pPr>
            <w:r>
              <w:rPr>
                <w:rFonts w:ascii="宋体" w:hAnsi="宋体"/>
                <w:sz w:val="24"/>
              </w:rPr>
            </w:r>
            <w:r/>
          </w:p>
        </w:tc>
      </w:tr>
      <w:tr>
        <w:trPr>
          <w:trHeight w:val="1990"/>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11</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顶部及侧面设置通风系统，通风口设置防鸟网，通风采用</w:t>
            </w:r>
            <w:r>
              <w:rPr>
                <w:rFonts w:hint="eastAsia" w:ascii="宋体" w:hAnsi="宋体"/>
                <w:sz w:val="24"/>
              </w:rPr>
              <w:t xml:space="preserve">电动卷膜系统</w:t>
            </w:r>
            <w:r>
              <w:rPr>
                <w:rFonts w:hint="eastAsia" w:ascii="宋体" w:hAnsi="宋体"/>
                <w:sz w:val="24"/>
              </w:rPr>
              <w:t xml:space="preserve">，</w:t>
            </w:r>
            <w:r>
              <w:rPr>
                <w:rFonts w:hint="eastAsia" w:ascii="宋体" w:hAnsi="宋体"/>
                <w:sz w:val="24"/>
              </w:rPr>
              <w:t xml:space="preserve">卷膜杆采用</w:t>
            </w:r>
            <w:r>
              <w:rPr>
                <w:rFonts w:hint="eastAsia" w:ascii="宋体" w:hAnsi="宋体"/>
                <w:sz w:val="24"/>
              </w:rPr>
              <w:t xml:space="preserve">φ25*1.5mm热浸镀锌圆管；顶部每</w:t>
            </w:r>
            <w:r>
              <w:rPr>
                <w:rFonts w:hint="eastAsia" w:ascii="宋体" w:hAnsi="宋体"/>
                <w:sz w:val="24"/>
              </w:rPr>
              <w:t xml:space="preserve">跨设置</w:t>
            </w:r>
            <w:r>
              <w:rPr>
                <w:rFonts w:hint="eastAsia" w:ascii="宋体" w:hAnsi="宋体"/>
                <w:sz w:val="24"/>
              </w:rPr>
              <w:t xml:space="preserve">2道通风系统，通风高度为1800mm；侧面两侧各设置1道通风系统，通风高度2.0m。</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r>
        <w:trPr>
          <w:trHeight w:val="1267"/>
        </w:trPr>
        <w:tc>
          <w:tcPr>
            <w:tcW w:w="363" w:type="pct"/>
            <w:vAlign w:val="center"/>
            <w:textDirection w:val="lrTb"/>
            <w:noWrap w:val="false"/>
          </w:tcPr>
          <w:p>
            <w:pPr>
              <w:rPr>
                <w:rFonts w:ascii="宋体" w:hAnsi="宋体"/>
                <w:sz w:val="24"/>
              </w:rPr>
            </w:pPr>
            <w:r>
              <w:rPr>
                <w:rFonts w:ascii="宋体" w:hAnsi="宋体"/>
                <w:sz w:val="24"/>
              </w:rPr>
            </w:r>
            <w:r/>
          </w:p>
        </w:tc>
        <w:tc>
          <w:tcPr>
            <w:tcW w:w="338" w:type="pct"/>
            <w:vAlign w:val="center"/>
            <w:textDirection w:val="lrTb"/>
            <w:noWrap w:val="false"/>
          </w:tcPr>
          <w:p>
            <w:pPr>
              <w:rPr>
                <w:rFonts w:ascii="宋体" w:hAnsi="宋体"/>
                <w:sz w:val="24"/>
              </w:rPr>
            </w:pPr>
            <w:r>
              <w:rPr>
                <w:rFonts w:ascii="宋体" w:hAnsi="宋体" w:cs="宋体"/>
                <w:b/>
                <w:bCs/>
                <w:color w:val="000000"/>
                <w:sz w:val="24"/>
              </w:rPr>
              <w:t xml:space="preserve">#</w:t>
            </w:r>
            <w:r>
              <w:rPr>
                <w:rFonts w:hint="eastAsia" w:ascii="宋体" w:hAnsi="宋体" w:cs="宋体"/>
                <w:b/>
                <w:bCs/>
                <w:color w:val="000000"/>
                <w:sz w:val="24"/>
              </w:rPr>
              <w:t xml:space="preserve">12</w:t>
            </w:r>
            <w:r/>
          </w:p>
        </w:tc>
        <w:tc>
          <w:tcPr>
            <w:tcW w:w="391" w:type="pct"/>
            <w:vAlign w:val="center"/>
            <w:textDirection w:val="lrTb"/>
            <w:noWrap w:val="false"/>
          </w:tcPr>
          <w:p>
            <w:pPr>
              <w:rPr>
                <w:rFonts w:ascii="宋体" w:hAnsi="宋体"/>
                <w:sz w:val="24"/>
              </w:rPr>
            </w:pPr>
            <w:r>
              <w:rPr>
                <w:rFonts w:ascii="宋体" w:hAnsi="宋体"/>
                <w:sz w:val="24"/>
              </w:rPr>
            </w:r>
            <w:r/>
          </w:p>
        </w:tc>
        <w:tc>
          <w:tcPr>
            <w:tcW w:w="2708" w:type="pct"/>
            <w:vAlign w:val="center"/>
            <w:textDirection w:val="lrTb"/>
            <w:noWrap w:val="false"/>
          </w:tcPr>
          <w:p>
            <w:pPr>
              <w:spacing w:line="276" w:lineRule="auto"/>
              <w:rPr>
                <w:rFonts w:ascii="宋体" w:hAnsi="宋体"/>
                <w:sz w:val="24"/>
              </w:rPr>
            </w:pPr>
            <w:r>
              <w:rPr>
                <w:rFonts w:hint="eastAsia" w:ascii="宋体" w:hAnsi="宋体"/>
                <w:sz w:val="24"/>
              </w:rPr>
              <w:t xml:space="preserve">连栋温室</w:t>
            </w:r>
            <w:r>
              <w:rPr>
                <w:rFonts w:ascii="宋体" w:hAnsi="宋体"/>
                <w:sz w:val="24"/>
              </w:rPr>
              <w:t xml:space="preserve">预估</w:t>
            </w:r>
            <w:r>
              <w:rPr>
                <w:rFonts w:hint="eastAsia" w:ascii="宋体" w:hAnsi="宋体"/>
                <w:sz w:val="24"/>
              </w:rPr>
              <w:t xml:space="preserve">建设</w:t>
            </w:r>
            <w:r>
              <w:rPr>
                <w:rFonts w:ascii="宋体" w:hAnsi="宋体"/>
                <w:sz w:val="24"/>
              </w:rPr>
              <w:t xml:space="preserve">面积</w:t>
            </w:r>
            <w:r>
              <w:rPr>
                <w:rFonts w:hint="eastAsia" w:ascii="宋体" w:hAnsi="宋体"/>
                <w:sz w:val="24"/>
              </w:rPr>
              <w:t xml:space="preserve">:15200㎡，采购</w:t>
            </w:r>
            <w:r>
              <w:rPr>
                <w:rFonts w:hint="eastAsia" w:ascii="宋体" w:hAnsi="宋体"/>
                <w:sz w:val="24"/>
              </w:rPr>
              <w:t xml:space="preserve">人</w:t>
            </w:r>
            <w:r>
              <w:rPr>
                <w:rFonts w:hint="eastAsia" w:ascii="宋体" w:hAnsi="宋体"/>
                <w:sz w:val="24"/>
              </w:rPr>
              <w:t xml:space="preserve">可根据场地实际情况增减或调整部分连栋温室规格，面积变动不超过正负10%。</w:t>
            </w:r>
            <w:r/>
          </w:p>
        </w:tc>
        <w:tc>
          <w:tcPr>
            <w:tcW w:w="0" w:type="auto"/>
            <w:vAlign w:val="center"/>
            <w:textDirection w:val="lrTb"/>
            <w:noWrap w:val="false"/>
          </w:tcPr>
          <w:p>
            <w:pPr>
              <w:rPr>
                <w:rFonts w:ascii="宋体" w:hAnsi="宋体"/>
                <w:sz w:val="24"/>
              </w:rPr>
            </w:pPr>
            <w:r>
              <w:rPr>
                <w:rFonts w:ascii="宋体" w:hAnsi="宋体"/>
                <w:sz w:val="24"/>
              </w:rPr>
              <w:t xml:space="preserve">提供承诺函</w:t>
            </w:r>
            <w:r/>
          </w:p>
        </w:tc>
      </w:tr>
    </w:tbl>
    <w:p>
      <w:pPr>
        <w:ind w:firstLine="482"/>
        <w:jc w:val="left"/>
        <w:spacing w:line="360" w:lineRule="atLeast"/>
        <w:widowControl/>
        <w:rPr>
          <w:rFonts w:ascii="宋体" w:hAnsi="宋体" w:cs="宋体"/>
          <w:b/>
          <w:bCs/>
          <w:color w:val="000000"/>
          <w:sz w:val="24"/>
        </w:rPr>
      </w:pPr>
      <w:r>
        <w:rPr>
          <w:rFonts w:ascii="宋体" w:hAnsi="宋体" w:cs="宋体"/>
          <w:b/>
          <w:bCs/>
          <w:color w:val="000000"/>
          <w:sz w:val="24"/>
        </w:rPr>
        <w:t xml:space="preserve">“证明材料”要求如有要求，投标人未提供有效证明材料或证明材料中内容与所填报指标不一致的，该指标按不满足处理。</w:t>
      </w:r>
      <w:r>
        <w:rPr>
          <w:rFonts w:eastAsia="Times New Roman"/>
          <w:sz w:val="24"/>
        </w:rPr>
        <w:t xml:space="preserve"> </w:t>
      </w:r>
      <w:r/>
    </w:p>
    <w:p>
      <w:pPr>
        <w:jc w:val="left"/>
        <w:spacing w:before="240" w:after="240"/>
        <w:widowControl/>
        <w:rPr>
          <w:rFonts w:ascii="宋体" w:hAnsi="宋体" w:cs="宋体"/>
          <w:b/>
          <w:sz w:val="24"/>
        </w:rPr>
      </w:pPr>
      <w:r>
        <w:rPr>
          <w:rFonts w:ascii="宋体" w:hAnsi="宋体" w:cs="宋体"/>
          <w:b/>
          <w:sz w:val="24"/>
        </w:rPr>
        <w:t xml:space="preserve">（二）相关</w:t>
      </w:r>
      <w:r>
        <w:rPr>
          <w:rFonts w:ascii="宋体" w:hAnsi="宋体" w:cs="宋体"/>
          <w:b/>
          <w:sz w:val="24"/>
        </w:rPr>
        <w:t xml:space="preserve">技术</w:t>
      </w:r>
      <w:r>
        <w:rPr>
          <w:rFonts w:ascii="宋体" w:hAnsi="宋体" w:cs="宋体"/>
          <w:b/>
          <w:sz w:val="24"/>
        </w:rPr>
        <w:t xml:space="preserve">要求</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1、货物的设计、参数、技术要求及所需材料以图纸和清单</w:t>
      </w:r>
      <w:r>
        <w:rPr>
          <w:rFonts w:hint="eastAsia" w:ascii="宋体" w:hAnsi="宋体" w:cs="宋体"/>
          <w:sz w:val="24"/>
        </w:rPr>
        <w:t xml:space="preserve">为准，</w:t>
      </w:r>
      <w:r>
        <w:rPr>
          <w:rFonts w:hint="eastAsia" w:ascii="宋体" w:hAnsi="宋体" w:cs="宋体"/>
          <w:sz w:val="24"/>
        </w:rPr>
        <w:t xml:space="preserve">安装施工以图纸做法为准，确保货物质量满足国家、行业现行标准及规范要求。</w:t>
      </w:r>
      <w:r/>
    </w:p>
    <w:p>
      <w:pPr>
        <w:ind w:firstLine="480"/>
        <w:jc w:val="left"/>
        <w:spacing w:line="360" w:lineRule="auto"/>
        <w:rPr>
          <w:rFonts w:ascii="宋体" w:hAnsi="宋体" w:cs="宋体"/>
          <w:sz w:val="24"/>
        </w:rPr>
      </w:pPr>
      <w:r>
        <w:rPr>
          <w:rFonts w:ascii="宋体" w:hAnsi="宋体"/>
          <w:sz w:val="24"/>
        </w:rPr>
        <w:t xml:space="preserve">★</w:t>
      </w:r>
      <w:r>
        <w:rPr>
          <w:rFonts w:hint="eastAsia" w:ascii="宋体" w:hAnsi="宋体" w:cs="宋体"/>
          <w:sz w:val="24"/>
        </w:rPr>
        <w:t xml:space="preserve">2、</w:t>
      </w:r>
      <w:r>
        <w:rPr>
          <w:rFonts w:ascii="宋体" w:hAnsi="宋体" w:cs="宋体"/>
          <w:sz w:val="24"/>
        </w:rPr>
        <w:t xml:space="preserve">当清单和图纸表述不一致时，按有利于大棚质量的参数执行；当清单和图纸中有涉及</w:t>
      </w:r>
      <w:r>
        <w:rPr>
          <w:rFonts w:ascii="宋体" w:hAnsi="宋体" w:cs="宋体"/>
          <w:sz w:val="24"/>
        </w:rPr>
        <w:t xml:space="preserve">影响</w:t>
      </w:r>
      <w:r>
        <w:rPr>
          <w:rFonts w:ascii="宋体" w:hAnsi="宋体" w:cs="宋体"/>
          <w:sz w:val="24"/>
        </w:rPr>
        <w:t xml:space="preserve">大棚质量</w:t>
      </w:r>
      <w:r>
        <w:rPr>
          <w:rFonts w:ascii="宋体" w:hAnsi="宋体" w:cs="宋体"/>
          <w:sz w:val="24"/>
        </w:rPr>
        <w:t xml:space="preserve">的缺漏</w:t>
      </w:r>
      <w:r>
        <w:rPr>
          <w:rFonts w:ascii="宋体" w:hAnsi="宋体" w:cs="宋体"/>
          <w:sz w:val="24"/>
        </w:rPr>
        <w:t xml:space="preserve">项，投标</w:t>
      </w:r>
      <w:r>
        <w:rPr>
          <w:rFonts w:hint="eastAsia" w:ascii="宋体" w:hAnsi="宋体" w:cs="宋体"/>
          <w:sz w:val="24"/>
        </w:rPr>
        <w:t xml:space="preserve">人</w:t>
      </w:r>
      <w:r>
        <w:rPr>
          <w:rFonts w:ascii="宋体" w:hAnsi="宋体" w:cs="宋体"/>
          <w:sz w:val="24"/>
        </w:rPr>
        <w:t xml:space="preserve">应及时以书面形式和采购人</w:t>
      </w:r>
      <w:r>
        <w:rPr>
          <w:rFonts w:ascii="宋体" w:hAnsi="宋体" w:cs="宋体"/>
          <w:sz w:val="24"/>
        </w:rPr>
        <w:t xml:space="preserve">进行确认，确保大棚</w:t>
      </w:r>
      <w:r>
        <w:rPr>
          <w:rFonts w:ascii="宋体" w:hAnsi="宋体" w:cs="宋体"/>
          <w:sz w:val="24"/>
        </w:rPr>
        <w:t xml:space="preserve">质量满足采购人</w:t>
      </w:r>
      <w:r>
        <w:rPr>
          <w:rFonts w:ascii="宋体" w:hAnsi="宋体" w:cs="宋体"/>
          <w:sz w:val="24"/>
        </w:rPr>
        <w:t xml:space="preserve">生产需要。</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3、承诺</w:t>
      </w:r>
      <w:r>
        <w:rPr>
          <w:rFonts w:hint="eastAsia" w:ascii="宋体" w:hAnsi="宋体" w:cs="宋体"/>
          <w:sz w:val="24"/>
        </w:rPr>
        <w:t xml:space="preserve">完全响应</w:t>
      </w:r>
      <w:r>
        <w:rPr>
          <w:rFonts w:hint="eastAsia" w:ascii="宋体" w:hAnsi="宋体" w:cs="宋体"/>
          <w:sz w:val="24"/>
        </w:rPr>
        <w:t xml:space="preserve">2#-8#大棚分项清单中的规格型号、数量及相关要求，无负偏离。</w:t>
      </w:r>
      <w:r/>
    </w:p>
    <w:p>
      <w:pPr>
        <w:ind w:firstLine="480"/>
        <w:jc w:val="left"/>
        <w:spacing w:line="360" w:lineRule="auto"/>
        <w:widowControl/>
        <w:rPr>
          <w:rFonts w:ascii="宋体" w:hAnsi="宋体"/>
          <w:sz w:val="24"/>
        </w:rPr>
      </w:pPr>
      <w:r>
        <w:rPr>
          <w:rFonts w:ascii="宋体" w:hAnsi="宋体"/>
          <w:sz w:val="24"/>
        </w:rPr>
        <w:t xml:space="preserve">★</w:t>
      </w:r>
      <w:r>
        <w:rPr>
          <w:rFonts w:hint="eastAsia" w:ascii="宋体" w:hAnsi="宋体" w:cs="宋体"/>
          <w:sz w:val="24"/>
        </w:rPr>
        <w:t xml:space="preserve">4、中标单位须</w:t>
      </w:r>
      <w:r>
        <w:rPr>
          <w:rFonts w:hint="eastAsia" w:ascii="宋体" w:hAnsi="宋体"/>
          <w:sz w:val="24"/>
        </w:rPr>
        <w:t xml:space="preserve">在白兔省级园区平台及句容市三农大数据平台中增加白兔镇蔬菜生产基地大棚物联网展示模块，展示本次所有采集的传感器数据，实现数据实时查询、历史数据查询、趋势变化、阈值预警功能</w:t>
      </w:r>
      <w:r>
        <w:rPr>
          <w:rFonts w:hint="eastAsia" w:ascii="宋体" w:hAnsi="宋体"/>
          <w:sz w:val="24"/>
        </w:rPr>
        <w:t xml:space="preserve">。</w:t>
      </w:r>
      <w:r/>
    </w:p>
    <w:p>
      <w:pPr>
        <w:ind w:firstLine="480"/>
        <w:jc w:val="left"/>
        <w:spacing w:line="360" w:lineRule="auto"/>
        <w:widowControl/>
        <w:rPr>
          <w:rFonts w:ascii="宋体" w:hAnsi="宋体"/>
          <w:sz w:val="24"/>
        </w:rPr>
      </w:pPr>
      <w:r>
        <w:rPr>
          <w:rFonts w:ascii="宋体" w:hAnsi="宋体"/>
          <w:sz w:val="24"/>
        </w:rPr>
        <w:t xml:space="preserve">★</w:t>
      </w:r>
      <w:r>
        <w:rPr>
          <w:rFonts w:hint="eastAsia" w:ascii="宋体" w:hAnsi="宋体" w:cs="宋体"/>
          <w:sz w:val="24"/>
        </w:rPr>
        <w:t xml:space="preserve">5、</w:t>
      </w:r>
      <w:r>
        <w:rPr>
          <w:rFonts w:hint="eastAsia" w:ascii="宋体" w:hAnsi="宋体"/>
          <w:sz w:val="24"/>
        </w:rPr>
        <w:t xml:space="preserve">承诺</w:t>
      </w:r>
      <w:r>
        <w:rPr>
          <w:rFonts w:hint="eastAsia" w:ascii="宋体" w:hAnsi="宋体"/>
          <w:sz w:val="24"/>
        </w:rPr>
        <w:t xml:space="preserve">将</w:t>
      </w:r>
      <w:r>
        <w:rPr>
          <w:rFonts w:hint="eastAsia" w:ascii="宋体" w:hAnsi="宋体"/>
          <w:sz w:val="24"/>
        </w:rPr>
        <w:t xml:space="preserve">本项目系统采集的各项</w:t>
      </w:r>
      <w:r>
        <w:rPr>
          <w:rFonts w:hint="eastAsia" w:ascii="宋体" w:hAnsi="宋体"/>
          <w:sz w:val="24"/>
        </w:rPr>
        <w:t xml:space="preserve">数据免费推送至采购人要求的</w:t>
      </w:r>
      <w:r>
        <w:rPr>
          <w:rFonts w:hint="eastAsia" w:ascii="宋体" w:hAnsi="宋体"/>
          <w:sz w:val="24"/>
        </w:rPr>
        <w:t xml:space="preserve">其他</w:t>
      </w:r>
      <w:r>
        <w:rPr>
          <w:rFonts w:hint="eastAsia" w:ascii="宋体" w:hAnsi="宋体"/>
          <w:sz w:val="24"/>
        </w:rPr>
        <w:t xml:space="preserve">平台</w:t>
      </w:r>
      <w:r>
        <w:rPr>
          <w:rFonts w:hint="eastAsia" w:ascii="宋体" w:hAnsi="宋体"/>
          <w:sz w:val="24"/>
        </w:rPr>
        <w:t xml:space="preserve">。</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6</w:t>
      </w:r>
      <w:r>
        <w:rPr>
          <w:rFonts w:hint="eastAsia" w:ascii="宋体" w:hAnsi="宋体" w:cs="宋体"/>
          <w:sz w:val="24"/>
        </w:rPr>
        <w:t xml:space="preserve">、中标人</w:t>
      </w:r>
      <w:r>
        <w:rPr>
          <w:rFonts w:hint="eastAsia" w:ascii="宋体" w:hAnsi="宋体" w:cs="宋体"/>
          <w:sz w:val="24"/>
        </w:rPr>
        <w:t xml:space="preserve">签定</w:t>
      </w:r>
      <w:r>
        <w:rPr>
          <w:rFonts w:hint="eastAsia" w:ascii="宋体" w:hAnsi="宋体" w:cs="宋体"/>
          <w:sz w:val="24"/>
        </w:rPr>
        <w:t xml:space="preserve">合同后采购人将不再承担采购范围内除合同总价之外的任何费用(须</w:t>
      </w:r>
      <w:r>
        <w:rPr>
          <w:rFonts w:hint="eastAsia" w:ascii="宋体" w:hAnsi="宋体" w:cs="宋体"/>
          <w:sz w:val="24"/>
        </w:rPr>
        <w:t xml:space="preserve">严格按照</w:t>
      </w:r>
      <w:r>
        <w:rPr>
          <w:rFonts w:hint="eastAsia" w:ascii="宋体" w:hAnsi="宋体" w:cs="宋体"/>
          <w:sz w:val="24"/>
        </w:rPr>
        <w:t xml:space="preserve">清单</w:t>
      </w:r>
      <w:r>
        <w:rPr>
          <w:rFonts w:hint="eastAsia" w:ascii="宋体" w:hAnsi="宋体" w:cs="宋体"/>
          <w:sz w:val="24"/>
        </w:rPr>
        <w:t xml:space="preserve">和图纸要求进行安装</w:t>
      </w:r>
      <w:r>
        <w:rPr>
          <w:rFonts w:hint="eastAsia" w:ascii="宋体" w:hAnsi="宋体" w:cs="宋体"/>
          <w:sz w:val="24"/>
        </w:rPr>
        <w:t xml:space="preserve">施工，材料使用满足</w:t>
      </w:r>
      <w:r>
        <w:rPr>
          <w:rFonts w:hint="eastAsia" w:ascii="宋体" w:hAnsi="宋体" w:cs="宋体"/>
          <w:sz w:val="24"/>
        </w:rPr>
        <w:t xml:space="preserve">招标</w:t>
      </w:r>
      <w:r>
        <w:rPr>
          <w:rFonts w:hint="eastAsia" w:ascii="宋体" w:hAnsi="宋体" w:cs="宋体"/>
          <w:sz w:val="24"/>
        </w:rPr>
        <w:t xml:space="preserve">文件要求</w:t>
      </w:r>
      <w:r>
        <w:rPr>
          <w:rFonts w:hint="eastAsia" w:ascii="宋体" w:hAnsi="宋体" w:cs="宋体"/>
          <w:sz w:val="24"/>
        </w:rPr>
        <w:t xml:space="preserve">和环保要求</w:t>
      </w:r>
      <w:r>
        <w:rPr>
          <w:rFonts w:hint="eastAsia" w:ascii="宋体" w:hAnsi="宋体" w:cs="宋体"/>
          <w:sz w:val="24"/>
        </w:rPr>
        <w:t xml:space="preserve">，如有拆除工作及垃圾清运工作等自行计算并包含在报价内)。凡与本</w:t>
      </w:r>
      <w:r>
        <w:rPr>
          <w:rFonts w:hint="eastAsia" w:ascii="宋体" w:hAnsi="宋体" w:cs="宋体"/>
          <w:sz w:val="24"/>
        </w:rPr>
        <w:t xml:space="preserve">项目</w:t>
      </w:r>
      <w:r>
        <w:rPr>
          <w:rFonts w:hint="eastAsia" w:ascii="宋体" w:hAnsi="宋体" w:cs="宋体"/>
          <w:sz w:val="24"/>
        </w:rPr>
        <w:t xml:space="preserve">有关的主材、辅材和安装全部包含在</w:t>
      </w:r>
      <w:r>
        <w:rPr>
          <w:rFonts w:hint="eastAsia" w:ascii="宋体" w:hAnsi="宋体" w:cs="宋体"/>
          <w:sz w:val="24"/>
        </w:rPr>
        <w:t xml:space="preserve">投标报价</w:t>
      </w:r>
      <w:r>
        <w:rPr>
          <w:rFonts w:hint="eastAsia" w:ascii="宋体" w:hAnsi="宋体" w:cs="宋体"/>
          <w:sz w:val="24"/>
        </w:rPr>
        <w:t xml:space="preserve">内，除采购人明确提出需要调整或变更外，不再增加任何费用。</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7</w:t>
      </w:r>
      <w:r>
        <w:rPr>
          <w:rFonts w:ascii="宋体" w:hAnsi="宋体" w:cs="宋体"/>
          <w:sz w:val="24"/>
        </w:rPr>
        <w:t xml:space="preserve">、在</w:t>
      </w:r>
      <w:r>
        <w:rPr>
          <w:rFonts w:ascii="宋体" w:hAnsi="宋体" w:cs="宋体"/>
          <w:sz w:val="24"/>
        </w:rPr>
        <w:t xml:space="preserve">安装施工期间，采购人</w:t>
      </w:r>
      <w:r>
        <w:rPr>
          <w:rFonts w:ascii="宋体" w:hAnsi="宋体" w:cs="宋体"/>
          <w:sz w:val="24"/>
        </w:rPr>
        <w:t xml:space="preserve">可能有其它基础设施等施工导致</w:t>
      </w:r>
      <w:r>
        <w:rPr>
          <w:rFonts w:ascii="宋体" w:hAnsi="宋体" w:cs="宋体"/>
          <w:sz w:val="24"/>
        </w:rPr>
        <w:t xml:space="preserve">安装现场</w:t>
      </w:r>
      <w:r>
        <w:rPr>
          <w:rFonts w:ascii="宋体" w:hAnsi="宋体" w:cs="宋体"/>
          <w:sz w:val="24"/>
        </w:rPr>
        <w:t xml:space="preserve">道路不畅，</w:t>
      </w:r>
      <w:r>
        <w:rPr>
          <w:rFonts w:ascii="宋体" w:hAnsi="宋体" w:cs="宋体"/>
          <w:sz w:val="24"/>
        </w:rPr>
        <w:t xml:space="preserve">中标人不得以</w:t>
      </w:r>
      <w:r>
        <w:rPr>
          <w:rFonts w:ascii="宋体" w:hAnsi="宋体" w:cs="宋体"/>
          <w:sz w:val="24"/>
        </w:rPr>
        <w:t xml:space="preserve">三次搬运</w:t>
      </w:r>
      <w:r>
        <w:rPr>
          <w:rFonts w:ascii="宋体" w:hAnsi="宋体" w:cs="宋体"/>
          <w:sz w:val="24"/>
        </w:rPr>
        <w:t xml:space="preserve">等情况要求采购人</w:t>
      </w:r>
      <w:r>
        <w:rPr>
          <w:rFonts w:ascii="宋体" w:hAnsi="宋体" w:cs="宋体"/>
          <w:sz w:val="24"/>
        </w:rPr>
        <w:t xml:space="preserve">另外增加费用。</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投标人须</w:t>
      </w:r>
      <w:r>
        <w:rPr>
          <w:rFonts w:hint="eastAsia" w:ascii="宋体" w:hAnsi="宋体" w:cs="宋体"/>
          <w:sz w:val="24"/>
        </w:rPr>
        <w:t xml:space="preserve">提供</w:t>
      </w:r>
      <w:r>
        <w:rPr>
          <w:rFonts w:hint="eastAsia" w:ascii="宋体" w:hAnsi="宋体" w:cs="宋体"/>
          <w:sz w:val="24"/>
        </w:rPr>
        <w:t xml:space="preserve">主体结构</w:t>
      </w:r>
      <w:r>
        <w:rPr>
          <w:rFonts w:hint="eastAsia" w:ascii="宋体" w:hAnsi="宋体" w:cs="宋体"/>
          <w:sz w:val="24"/>
        </w:rPr>
        <w:t xml:space="preserve">最低使用期限（验收合格起</w:t>
      </w:r>
      <w:r>
        <w:rPr>
          <w:rFonts w:hint="eastAsia" w:ascii="宋体" w:hAnsi="宋体" w:cs="宋体"/>
          <w:sz w:val="24"/>
        </w:rPr>
        <w:t xml:space="preserve">180</w:t>
      </w:r>
      <w:r>
        <w:rPr>
          <w:rFonts w:hint="eastAsia" w:ascii="宋体" w:hAnsi="宋体" w:cs="宋体"/>
          <w:sz w:val="24"/>
        </w:rPr>
        <w:t xml:space="preserve">月），在此期间内不应发生非人为操作原因的重大故障，否则采购人有权追溯</w:t>
      </w:r>
      <w:r>
        <w:rPr>
          <w:rFonts w:hint="eastAsia" w:ascii="宋体" w:hAnsi="宋体" w:cs="宋体"/>
          <w:sz w:val="24"/>
        </w:rPr>
        <w:t xml:space="preserve">中标人</w:t>
      </w:r>
      <w:r>
        <w:rPr>
          <w:rFonts w:hint="eastAsia" w:ascii="宋体" w:hAnsi="宋体" w:cs="宋体"/>
          <w:sz w:val="24"/>
        </w:rPr>
        <w:t xml:space="preserve">的责任。</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9</w:t>
      </w:r>
      <w:r>
        <w:rPr>
          <w:rFonts w:hint="eastAsia" w:ascii="宋体" w:hAnsi="宋体" w:cs="宋体"/>
          <w:sz w:val="24"/>
        </w:rPr>
        <w:t xml:space="preserve">、中标人</w:t>
      </w:r>
      <w:r>
        <w:rPr>
          <w:rFonts w:hint="eastAsia" w:ascii="宋体" w:hAnsi="宋体" w:cs="宋体"/>
          <w:sz w:val="24"/>
        </w:rPr>
        <w:t xml:space="preserve">将所有</w:t>
      </w:r>
      <w:r>
        <w:rPr>
          <w:rFonts w:hint="eastAsia" w:ascii="宋体" w:hAnsi="宋体" w:cs="宋体"/>
          <w:sz w:val="24"/>
        </w:rPr>
        <w:t xml:space="preserve">软硬件</w:t>
      </w:r>
      <w:r>
        <w:rPr>
          <w:rFonts w:hint="eastAsia" w:ascii="宋体" w:hAnsi="宋体" w:cs="宋体"/>
          <w:sz w:val="24"/>
        </w:rPr>
        <w:t xml:space="preserve">设备运送至采购人指定位置后，首先对所有硬件、软件进行测试，在确认符合要求</w:t>
      </w:r>
      <w:r>
        <w:rPr>
          <w:rFonts w:hint="eastAsia" w:ascii="宋体" w:hAnsi="宋体" w:cs="宋体"/>
          <w:sz w:val="24"/>
        </w:rPr>
        <w:t xml:space="preserve">后</w:t>
      </w:r>
      <w:r>
        <w:rPr>
          <w:rFonts w:hint="eastAsia" w:ascii="宋体" w:hAnsi="宋体" w:cs="宋体"/>
          <w:sz w:val="24"/>
        </w:rPr>
        <w:t xml:space="preserve">进行现场安装、</w:t>
      </w:r>
      <w:r>
        <w:rPr>
          <w:rFonts w:hint="eastAsia" w:ascii="宋体" w:hAnsi="宋体" w:cs="宋体"/>
          <w:sz w:val="24"/>
        </w:rPr>
        <w:t xml:space="preserve">自检</w:t>
      </w:r>
      <w:r>
        <w:rPr>
          <w:rFonts w:hint="eastAsia" w:ascii="宋体" w:hAnsi="宋体" w:cs="宋体"/>
          <w:sz w:val="24"/>
        </w:rPr>
        <w:t xml:space="preserve">、试运行</w:t>
      </w:r>
      <w:r>
        <w:rPr>
          <w:rFonts w:hint="eastAsia" w:ascii="宋体" w:hAnsi="宋体" w:cs="宋体"/>
          <w:sz w:val="24"/>
        </w:rPr>
        <w:t xml:space="preserve">，直至满足交付使用要求。</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所有</w:t>
      </w:r>
      <w:r>
        <w:rPr>
          <w:rFonts w:hint="eastAsia" w:ascii="宋体" w:hAnsi="宋体" w:cs="宋体"/>
          <w:sz w:val="24"/>
        </w:rPr>
        <w:t xml:space="preserve">货物</w:t>
      </w:r>
      <w:r>
        <w:rPr>
          <w:rFonts w:hint="eastAsia" w:ascii="宋体" w:hAnsi="宋体" w:cs="宋体"/>
          <w:sz w:val="24"/>
        </w:rPr>
        <w:t xml:space="preserve">及设备</w:t>
      </w:r>
      <w:r>
        <w:rPr>
          <w:rFonts w:hint="eastAsia" w:ascii="宋体" w:hAnsi="宋体" w:cs="宋体"/>
          <w:sz w:val="24"/>
        </w:rPr>
        <w:t xml:space="preserve">在未验收</w:t>
      </w:r>
      <w:r>
        <w:rPr>
          <w:rFonts w:hint="eastAsia" w:ascii="宋体" w:hAnsi="宋体" w:cs="宋体"/>
          <w:sz w:val="24"/>
        </w:rPr>
        <w:t xml:space="preserve">合格前，现场</w:t>
      </w:r>
      <w:r>
        <w:rPr>
          <w:rFonts w:hint="eastAsia" w:ascii="宋体" w:hAnsi="宋体" w:cs="宋体"/>
          <w:sz w:val="24"/>
        </w:rPr>
        <w:t xml:space="preserve">保管、</w:t>
      </w:r>
      <w:r>
        <w:rPr>
          <w:rFonts w:hint="eastAsia" w:ascii="宋体" w:hAnsi="宋体" w:cs="宋体"/>
          <w:sz w:val="24"/>
        </w:rPr>
        <w:t xml:space="preserve">货物安全均由投标人自行</w:t>
      </w:r>
      <w:r>
        <w:rPr>
          <w:rFonts w:hint="eastAsia" w:ascii="宋体" w:hAnsi="宋体" w:cs="宋体"/>
          <w:sz w:val="24"/>
        </w:rPr>
        <w:t xml:space="preserve">负责。</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1</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货物</w:t>
      </w:r>
      <w:r>
        <w:rPr>
          <w:rFonts w:hint="eastAsia" w:ascii="宋体" w:hAnsi="宋体" w:cs="宋体"/>
          <w:sz w:val="24"/>
        </w:rPr>
        <w:t xml:space="preserve">材料进场、垃圾外运时需注意对道路及绿化的保护，如有损</w:t>
      </w:r>
      <w:r>
        <w:rPr>
          <w:rFonts w:hint="eastAsia" w:ascii="宋体" w:hAnsi="宋体" w:cs="宋体"/>
          <w:sz w:val="24"/>
        </w:rPr>
        <w:t xml:space="preserve">坏</w:t>
      </w:r>
      <w:r>
        <w:rPr>
          <w:rFonts w:hint="eastAsia" w:ascii="宋体" w:hAnsi="宋体" w:cs="宋体"/>
          <w:sz w:val="24"/>
        </w:rPr>
        <w:t xml:space="preserve">应恢复原样，相关</w:t>
      </w:r>
      <w:r>
        <w:rPr>
          <w:rFonts w:hint="eastAsia" w:ascii="宋体" w:hAnsi="宋体" w:cs="宋体"/>
          <w:sz w:val="24"/>
        </w:rPr>
        <w:t xml:space="preserve">费用中标人</w:t>
      </w:r>
      <w:r>
        <w:rPr>
          <w:rFonts w:hint="eastAsia" w:ascii="宋体" w:hAnsi="宋体" w:cs="宋体"/>
          <w:sz w:val="24"/>
        </w:rPr>
        <w:t xml:space="preserve">自理。</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、中标人</w:t>
      </w:r>
      <w:r>
        <w:rPr>
          <w:rFonts w:hint="eastAsia" w:ascii="宋体" w:hAnsi="宋体" w:cs="宋体"/>
          <w:sz w:val="24"/>
        </w:rPr>
        <w:t xml:space="preserve">项目实施过程中</w:t>
      </w:r>
      <w:r>
        <w:rPr>
          <w:rFonts w:hint="eastAsia" w:ascii="宋体" w:hAnsi="宋体" w:cs="宋体"/>
          <w:sz w:val="24"/>
        </w:rPr>
        <w:t xml:space="preserve">应严格执行相关的安装</w:t>
      </w:r>
      <w:r>
        <w:rPr>
          <w:rFonts w:hint="eastAsia" w:ascii="宋体" w:hAnsi="宋体" w:cs="宋体"/>
          <w:sz w:val="24"/>
        </w:rPr>
        <w:t xml:space="preserve">施工规范，全程加强安全教育，确保</w:t>
      </w:r>
      <w:r>
        <w:rPr>
          <w:rFonts w:hint="eastAsia" w:ascii="宋体" w:hAnsi="宋体" w:cs="宋体"/>
          <w:sz w:val="24"/>
        </w:rPr>
        <w:t xml:space="preserve">货物、</w:t>
      </w:r>
      <w:r>
        <w:rPr>
          <w:rFonts w:hint="eastAsia" w:ascii="宋体" w:hAnsi="宋体" w:cs="宋体"/>
          <w:sz w:val="24"/>
        </w:rPr>
        <w:t xml:space="preserve">设备和安装人员安全，如发生任何安全事故，责任均由中标人自行承，采购人无需担责。</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验收时采购人</w:t>
      </w:r>
      <w:r>
        <w:rPr>
          <w:rFonts w:hint="eastAsia" w:ascii="宋体" w:hAnsi="宋体" w:cs="宋体"/>
          <w:sz w:val="24"/>
        </w:rPr>
        <w:t xml:space="preserve">有权对</w:t>
      </w:r>
      <w:r>
        <w:rPr>
          <w:rFonts w:hint="eastAsia" w:ascii="宋体" w:hAnsi="宋体" w:cs="宋体"/>
          <w:sz w:val="24"/>
        </w:rPr>
        <w:t xml:space="preserve">货物</w:t>
      </w:r>
      <w:r>
        <w:rPr>
          <w:rFonts w:hint="eastAsia" w:ascii="宋体" w:hAnsi="宋体" w:cs="宋体"/>
          <w:sz w:val="24"/>
        </w:rPr>
        <w:t xml:space="preserve">进行</w:t>
      </w:r>
      <w:r>
        <w:rPr>
          <w:rFonts w:hint="eastAsia" w:ascii="宋体" w:hAnsi="宋体" w:cs="宋体"/>
          <w:sz w:val="24"/>
        </w:rPr>
        <w:t xml:space="preserve">质量、</w:t>
      </w:r>
      <w:r>
        <w:rPr>
          <w:rFonts w:hint="eastAsia" w:ascii="宋体" w:hAnsi="宋体" w:cs="宋体"/>
          <w:sz w:val="24"/>
        </w:rPr>
        <w:t xml:space="preserve">功能性测试，如果测试结果与招标文件及投标响应时所述有所偏差，未能达到合同要求，</w:t>
      </w:r>
      <w:r>
        <w:rPr>
          <w:rFonts w:hint="eastAsia" w:ascii="宋体" w:hAnsi="宋体" w:cs="宋体"/>
          <w:sz w:val="24"/>
        </w:rPr>
        <w:t xml:space="preserve">测试费用由中标人承担，</w:t>
      </w:r>
      <w:r>
        <w:rPr>
          <w:rFonts w:hint="eastAsia" w:ascii="宋体" w:hAnsi="宋体" w:cs="宋体"/>
          <w:sz w:val="24"/>
        </w:rPr>
        <w:t xml:space="preserve">采购人有权退货并要求</w:t>
      </w:r>
      <w:r>
        <w:rPr>
          <w:rFonts w:hint="eastAsia" w:ascii="宋体" w:hAnsi="宋体" w:cs="宋体"/>
          <w:sz w:val="24"/>
        </w:rPr>
        <w:t xml:space="preserve">中标人承担相应责任及给采购人造成的损失</w:t>
      </w:r>
      <w:r>
        <w:rPr>
          <w:rFonts w:hint="eastAsia" w:ascii="宋体" w:hAnsi="宋体" w:cs="宋体"/>
          <w:sz w:val="24"/>
        </w:rPr>
        <w:t xml:space="preserve">。</w:t>
      </w:r>
      <w:r/>
    </w:p>
    <w:p>
      <w:pPr>
        <w:ind w:firstLine="482"/>
        <w:jc w:val="left"/>
        <w:spacing w:line="360" w:lineRule="auto"/>
        <w:widowControl/>
        <w:rPr>
          <w:rFonts w:ascii="宋体" w:hAnsi="宋体" w:cs="宋体"/>
          <w:b/>
          <w:sz w:val="24"/>
          <w:u w:val="single"/>
        </w:rPr>
      </w:pPr>
      <w:r>
        <w:rPr>
          <w:rFonts w:hint="eastAsia" w:ascii="宋体" w:hAnsi="宋体"/>
          <w:b/>
          <w:sz w:val="24"/>
          <w:u w:val="single"/>
        </w:rPr>
        <w:t xml:space="preserve">以上</w:t>
      </w:r>
      <w:r>
        <w:rPr>
          <w:rFonts w:hint="eastAsia" w:ascii="宋体" w:hAnsi="宋体"/>
          <w:b/>
          <w:sz w:val="24"/>
          <w:u w:val="single"/>
        </w:rPr>
        <w:t xml:space="preserve">加</w:t>
      </w:r>
      <w:r>
        <w:rPr>
          <w:rFonts w:ascii="宋体" w:hAnsi="宋体"/>
          <w:b/>
          <w:sz w:val="24"/>
          <w:u w:val="single"/>
        </w:rPr>
        <w:t xml:space="preserve">★</w:t>
      </w:r>
      <w:r>
        <w:rPr>
          <w:rFonts w:hint="eastAsia" w:ascii="宋体" w:hAnsi="宋体"/>
          <w:b/>
          <w:sz w:val="24"/>
          <w:u w:val="single"/>
        </w:rPr>
        <w:t xml:space="preserve">1-13</w:t>
      </w:r>
      <w:r>
        <w:rPr>
          <w:rFonts w:hint="eastAsia" w:ascii="宋体" w:hAnsi="宋体"/>
          <w:b/>
          <w:sz w:val="24"/>
          <w:u w:val="single"/>
        </w:rPr>
        <w:t xml:space="preserve">条款</w:t>
      </w:r>
      <w:r>
        <w:rPr>
          <w:rFonts w:hint="eastAsia" w:ascii="宋体" w:hAnsi="宋体"/>
          <w:b/>
          <w:sz w:val="24"/>
          <w:u w:val="single"/>
        </w:rPr>
        <w:t xml:space="preserve">为实质性要求，不接受负偏离，投标人在投标文件中须逐条响应，未响应或响应内容不完整，视为无效投标。</w:t>
      </w:r>
      <w:r/>
    </w:p>
    <w:p>
      <w:pPr>
        <w:jc w:val="left"/>
        <w:spacing w:before="240" w:after="240"/>
        <w:widowControl/>
        <w:rPr>
          <w:rFonts w:eastAsia="Times New Roman"/>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（一）投标人能力要求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rPr>
        <w:t xml:space="preserve">投标人</w:t>
      </w:r>
      <w:r>
        <w:rPr>
          <w:rFonts w:hint="eastAsia" w:ascii="宋体" w:hAnsi="宋体" w:cs="宋体"/>
          <w:color w:val="000000"/>
          <w:sz w:val="24"/>
        </w:rPr>
        <w:t xml:space="preserve">应熟悉本项目所涉及国家、行业</w:t>
      </w:r>
      <w:r>
        <w:rPr>
          <w:rFonts w:hint="eastAsia" w:ascii="宋体" w:hAnsi="宋体" w:cs="宋体"/>
          <w:color w:val="000000"/>
          <w:sz w:val="24"/>
        </w:rPr>
        <w:t xml:space="preserve">现行</w:t>
      </w:r>
      <w:r>
        <w:rPr>
          <w:rFonts w:hint="eastAsia" w:ascii="宋体" w:hAnsi="宋体" w:cs="宋体"/>
          <w:color w:val="000000"/>
          <w:sz w:val="24"/>
        </w:rPr>
        <w:t xml:space="preserve">的</w:t>
      </w:r>
      <w:r>
        <w:rPr>
          <w:rFonts w:hint="eastAsia" w:ascii="宋体" w:hAnsi="宋体" w:cs="宋体"/>
          <w:color w:val="000000"/>
          <w:sz w:val="24"/>
        </w:rPr>
        <w:t xml:space="preserve">标准及规范，</w:t>
      </w:r>
      <w:r>
        <w:rPr>
          <w:rFonts w:hint="eastAsia" w:ascii="宋体" w:hAnsi="宋体" w:cs="宋体"/>
          <w:color w:val="000000"/>
          <w:sz w:val="24"/>
        </w:rPr>
        <w:t xml:space="preserve">具有</w:t>
      </w:r>
      <w:r>
        <w:rPr>
          <w:rFonts w:hint="eastAsia" w:ascii="宋体" w:hAnsi="宋体" w:cs="宋体"/>
          <w:color w:val="000000"/>
          <w:sz w:val="24"/>
        </w:rPr>
        <w:t xml:space="preserve">承担过</w:t>
      </w:r>
      <w:r>
        <w:rPr>
          <w:rFonts w:hint="eastAsia" w:ascii="宋体" w:hAnsi="宋体" w:cs="宋体"/>
          <w:color w:val="000000"/>
          <w:sz w:val="24"/>
        </w:rPr>
        <w:t xml:space="preserve">类似项目的经验</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s="宋体"/>
          <w:color w:val="000000"/>
          <w:sz w:val="24"/>
        </w:rPr>
        <w:t xml:space="preserve">投标人</w:t>
      </w:r>
      <w:r>
        <w:rPr>
          <w:rFonts w:hint="eastAsia" w:ascii="宋体" w:hAnsi="宋体" w:cs="宋体"/>
          <w:color w:val="000000"/>
          <w:sz w:val="24"/>
        </w:rPr>
        <w:t xml:space="preserve">应为本项目制定科学详细的实施方案，项目履约应严格参照执行。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color w:val="000000"/>
          <w:sz w:val="24"/>
        </w:rPr>
        <w:t xml:space="preserve">投标人应具备提供</w:t>
      </w:r>
      <w:r>
        <w:rPr>
          <w:rFonts w:hint="eastAsia" w:ascii="宋体" w:hAnsi="宋体" w:cs="宋体"/>
          <w:color w:val="000000"/>
          <w:sz w:val="24"/>
        </w:rPr>
        <w:t xml:space="preserve">及时有效的售后服务</w:t>
      </w:r>
      <w:r>
        <w:rPr>
          <w:rFonts w:hint="eastAsia" w:ascii="宋体" w:hAnsi="宋体" w:cs="宋体"/>
          <w:color w:val="000000"/>
          <w:sz w:val="24"/>
        </w:rPr>
        <w:t xml:space="preserve">能力。</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二</w:t>
      </w:r>
      <w:r>
        <w:rPr>
          <w:rFonts w:hint="eastAsia" w:ascii="宋体" w:hAnsi="宋体" w:cs="宋体"/>
          <w:b/>
          <w:bCs/>
          <w:color w:val="000000"/>
          <w:sz w:val="24"/>
        </w:rPr>
        <w:t xml:space="preserve">）</w:t>
      </w:r>
      <w:r>
        <w:rPr>
          <w:rFonts w:ascii="宋体" w:hAnsi="宋体" w:cs="宋体"/>
          <w:b/>
          <w:bCs/>
          <w:color w:val="000000"/>
          <w:sz w:val="24"/>
        </w:rPr>
        <w:t xml:space="preserve">交付时间和地点</w:t>
      </w:r>
      <w:r/>
    </w:p>
    <w:p>
      <w:pPr>
        <w:ind w:firstLine="480"/>
        <w:jc w:val="left"/>
        <w:spacing w:line="360" w:lineRule="auto"/>
        <w:widowControl/>
        <w:rPr>
          <w:rFonts w:ascii="宋体" w:hAnsi="宋体" w:cs="宋体"/>
          <w:sz w:val="24"/>
        </w:rPr>
      </w:pPr>
      <w:r>
        <w:rPr>
          <w:rFonts w:hint="eastAsia" w:ascii="宋体" w:hAnsi="宋体" w:cs="宋体"/>
          <w:sz w:val="24"/>
        </w:rPr>
        <w:t xml:space="preserve">1.交付时间：合同签订后</w:t>
      </w:r>
      <w:r>
        <w:rPr>
          <w:rFonts w:hint="eastAsia" w:ascii="宋体" w:hAnsi="宋体" w:cs="宋体"/>
          <w:sz w:val="24"/>
        </w:rPr>
        <w:t xml:space="preserve">60</w:t>
      </w:r>
      <w:r>
        <w:rPr>
          <w:rFonts w:hint="eastAsia" w:ascii="宋体" w:hAnsi="宋体" w:cs="宋体"/>
          <w:sz w:val="24"/>
        </w:rPr>
        <w:t xml:space="preserve">日内完成供货</w:t>
      </w:r>
      <w:r>
        <w:rPr>
          <w:rFonts w:ascii="宋体" w:hAnsi="宋体" w:cs="宋体"/>
          <w:sz w:val="24"/>
        </w:rPr>
        <w:t xml:space="preserve">、安装。</w:t>
      </w:r>
      <w:r/>
    </w:p>
    <w:p>
      <w:pPr>
        <w:ind w:firstLine="480"/>
        <w:jc w:val="left"/>
        <w:spacing w:line="360" w:lineRule="auto"/>
        <w:widowControl/>
        <w:rPr>
          <w:rFonts w:ascii="宋体" w:hAnsi="宋体" w:cs="宋体"/>
          <w:sz w:val="24"/>
        </w:rPr>
      </w:pPr>
      <w:r>
        <w:rPr>
          <w:rFonts w:hint="eastAsia" w:ascii="宋体" w:hAnsi="宋体" w:cs="宋体"/>
          <w:sz w:val="24"/>
        </w:rPr>
        <w:t xml:space="preserve">2.交货地点：句容市</w:t>
      </w:r>
      <w:r>
        <w:rPr>
          <w:rFonts w:hint="eastAsia" w:ascii="宋体" w:hAnsi="宋体" w:cs="宋体"/>
          <w:sz w:val="24"/>
        </w:rPr>
        <w:t xml:space="preserve">白兔镇中心村。</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三</w:t>
      </w:r>
      <w:r>
        <w:rPr>
          <w:rFonts w:hint="eastAsia" w:ascii="宋体" w:hAnsi="宋体" w:cs="宋体"/>
          <w:b/>
          <w:bCs/>
          <w:color w:val="000000"/>
          <w:sz w:val="24"/>
        </w:rPr>
        <w:t xml:space="preserve">）</w:t>
      </w:r>
      <w:r>
        <w:rPr>
          <w:rFonts w:ascii="宋体" w:hAnsi="宋体" w:cs="宋体"/>
          <w:b/>
          <w:bCs/>
          <w:color w:val="000000"/>
          <w:sz w:val="24"/>
        </w:rPr>
        <w:t xml:space="preserve">货物包装运输要求</w:t>
      </w:r>
      <w:r/>
    </w:p>
    <w:p>
      <w:pPr>
        <w:ind w:firstLine="480"/>
        <w:jc w:val="left"/>
        <w:spacing w:line="360" w:lineRule="auto"/>
        <w:widowControl/>
        <w:rPr>
          <w:rFonts w:ascii="宋体" w:hAnsi="宋体" w:cs="宋体"/>
          <w:sz w:val="24"/>
        </w:rPr>
      </w:pPr>
      <w:r>
        <w:rPr>
          <w:rFonts w:hint="eastAsia" w:ascii="宋体" w:hAnsi="宋体" w:cs="宋体"/>
          <w:sz w:val="24"/>
        </w:rPr>
        <w:t xml:space="preserve">1.本项目中涉及货物包装和快递包装的，应符合</w:t>
      </w:r>
      <w:r>
        <w:rPr>
          <w:rFonts w:hint="eastAsia" w:ascii="宋体" w:hAnsi="宋体" w:cs="宋体"/>
          <w:sz w:val="24"/>
        </w:rPr>
        <w:t xml:space="preserve">《</w:t>
      </w:r>
      <w:r>
        <w:rPr>
          <w:rFonts w:hint="eastAsia" w:ascii="宋体" w:hAnsi="宋体" w:cs="宋体"/>
          <w:sz w:val="24"/>
        </w:rPr>
        <w:t xml:space="preserve">财政部办公厅关于印发</w:t>
      </w:r>
      <w:r>
        <w:rPr>
          <w:rFonts w:hint="eastAsia" w:ascii="宋体" w:hAnsi="宋体" w:cs="宋体"/>
          <w:sz w:val="24"/>
        </w:rPr>
        <w:t xml:space="preserve">《</w:t>
      </w:r>
      <w:r>
        <w:rPr>
          <w:rFonts w:hint="eastAsia" w:ascii="宋体" w:hAnsi="宋体" w:cs="宋体"/>
          <w:sz w:val="24"/>
        </w:rPr>
        <w:t xml:space="preserve">商品包装政府采购需求标准（试行）</w:t>
      </w:r>
      <w:r>
        <w:rPr>
          <w:rFonts w:hint="eastAsia" w:ascii="宋体" w:hAnsi="宋体" w:cs="宋体"/>
          <w:sz w:val="24"/>
        </w:rPr>
        <w:t xml:space="preserve">》</w:t>
      </w:r>
      <w:r>
        <w:rPr>
          <w:rFonts w:hint="eastAsia" w:ascii="宋体" w:hAnsi="宋体" w:cs="宋体"/>
          <w:sz w:val="24"/>
        </w:rPr>
        <w:t xml:space="preserve">、《快递包装政府采购需求标准（试行）》的通知</w:t>
      </w:r>
      <w:r>
        <w:rPr>
          <w:rFonts w:hint="eastAsia" w:ascii="宋体" w:hAnsi="宋体" w:cs="宋体"/>
          <w:sz w:val="24"/>
        </w:rPr>
        <w:t xml:space="preserve">》</w:t>
      </w:r>
      <w:r>
        <w:rPr>
          <w:rFonts w:hint="eastAsia" w:ascii="宋体" w:hAnsi="宋体" w:cs="宋体"/>
          <w:sz w:val="24"/>
        </w:rPr>
        <w:t xml:space="preserve">（财办库〔2020〕123号）规定的包装需求标准。</w:t>
      </w:r>
      <w:r/>
    </w:p>
    <w:p>
      <w:pPr>
        <w:ind w:firstLine="480"/>
        <w:jc w:val="left"/>
        <w:spacing w:line="360" w:lineRule="auto"/>
        <w:widowControl/>
        <w:rPr>
          <w:rFonts w:ascii="宋体" w:hAnsi="宋体" w:cs="宋体"/>
          <w:sz w:val="24"/>
        </w:rPr>
      </w:pPr>
      <w:r>
        <w:rPr>
          <w:rFonts w:hint="eastAsia" w:ascii="宋体" w:hAnsi="宋体" w:cs="宋体"/>
          <w:sz w:val="24"/>
        </w:rPr>
        <w:t xml:space="preserve">2.货物的包装、运输、装卸及保险均由中标人负责。</w:t>
      </w:r>
      <w:r/>
    </w:p>
    <w:p>
      <w:pPr>
        <w:ind w:firstLine="480"/>
        <w:jc w:val="left"/>
        <w:spacing w:line="360" w:lineRule="auto"/>
        <w:widowControl/>
        <w:rPr>
          <w:rFonts w:ascii="宋体" w:hAnsi="宋体" w:cs="宋体"/>
          <w:sz w:val="24"/>
        </w:rPr>
      </w:pPr>
      <w:r>
        <w:rPr>
          <w:rFonts w:hint="eastAsia" w:ascii="宋体" w:hAnsi="宋体" w:cs="宋体"/>
          <w:sz w:val="24"/>
        </w:rPr>
        <w:t xml:space="preserve">3.中标人承担由于其包装或其防护措施不妥而引起货物锈蚀、损坏和丢失等任何损失，并承担因此而发生的违约责任。</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四</w:t>
      </w:r>
      <w:r>
        <w:rPr>
          <w:rFonts w:hint="eastAsia" w:ascii="宋体" w:hAnsi="宋体" w:cs="宋体"/>
          <w:b/>
          <w:bCs/>
          <w:color w:val="000000"/>
          <w:sz w:val="24"/>
        </w:rPr>
        <w:t xml:space="preserve">）质量、</w:t>
      </w:r>
      <w:r>
        <w:rPr>
          <w:rFonts w:hint="eastAsia" w:ascii="宋体" w:hAnsi="宋体" w:cs="宋体"/>
          <w:b/>
          <w:bCs/>
          <w:color w:val="000000"/>
          <w:sz w:val="24"/>
        </w:rPr>
        <w:t xml:space="preserve">质保</w:t>
      </w:r>
      <w:r>
        <w:rPr>
          <w:rFonts w:hint="eastAsia" w:ascii="宋体" w:hAnsi="宋体" w:cs="宋体"/>
          <w:b/>
          <w:bCs/>
          <w:color w:val="000000"/>
          <w:sz w:val="24"/>
        </w:rPr>
        <w:t xml:space="preserve">及售后</w:t>
      </w:r>
      <w:r>
        <w:rPr>
          <w:rFonts w:hint="eastAsia" w:ascii="宋体" w:hAnsi="宋体" w:cs="宋体"/>
          <w:b/>
          <w:bCs/>
          <w:color w:val="000000"/>
          <w:sz w:val="24"/>
        </w:rPr>
        <w:t xml:space="preserve">要求</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w:t>
      </w:r>
      <w:r>
        <w:rPr>
          <w:rFonts w:hint="eastAsia" w:ascii="宋体" w:hAnsi="宋体" w:cs="宋体"/>
          <w:sz w:val="24"/>
        </w:rPr>
        <w:t xml:space="preserve">应保证所提供的货物</w:t>
      </w:r>
      <w:r>
        <w:rPr>
          <w:rFonts w:hint="eastAsia" w:ascii="宋体" w:hAnsi="宋体" w:cs="宋体"/>
          <w:sz w:val="24"/>
        </w:rPr>
        <w:t xml:space="preserve">、设备</w:t>
      </w:r>
      <w:r>
        <w:rPr>
          <w:rFonts w:hint="eastAsia" w:ascii="宋体" w:hAnsi="宋体" w:cs="宋体"/>
          <w:sz w:val="24"/>
        </w:rPr>
        <w:t xml:space="preserve">是全新、未使用过的原装合格正品，技术性能及质量满足项目要求，并符合国家、行业的标准及规范。</w:t>
      </w:r>
      <w:r/>
    </w:p>
    <w:p>
      <w:pPr>
        <w:ind w:firstLine="480"/>
        <w:jc w:val="left"/>
        <w:spacing w:line="360" w:lineRule="auto"/>
        <w:widowControl/>
        <w:rPr>
          <w:rFonts w:ascii="宋体" w:hAnsi="宋体" w:cs="宋体"/>
          <w:sz w:val="24"/>
        </w:rPr>
      </w:pPr>
      <w:r>
        <w:rPr>
          <w:rFonts w:hint="eastAsia" w:ascii="宋体" w:hAnsi="宋体" w:cs="宋体"/>
          <w:sz w:val="24"/>
        </w:rPr>
        <w:t xml:space="preserve">2.质保期：</w:t>
      </w:r>
      <w:r>
        <w:rPr>
          <w:rFonts w:hint="eastAsia" w:ascii="宋体" w:hAnsi="宋体" w:cs="宋体"/>
          <w:sz w:val="24"/>
        </w:rPr>
        <w:t xml:space="preserve">主体结构验收合格起十五年，电气设备</w:t>
      </w:r>
      <w:r>
        <w:rPr>
          <w:rFonts w:hint="eastAsia" w:ascii="宋体" w:hAnsi="宋体" w:cs="宋体"/>
          <w:sz w:val="24"/>
        </w:rPr>
        <w:t xml:space="preserve">验收合格起</w:t>
      </w:r>
      <w:r>
        <w:rPr>
          <w:rFonts w:hint="eastAsia" w:ascii="宋体" w:hAnsi="宋体" w:cs="宋体"/>
          <w:sz w:val="24"/>
        </w:rPr>
        <w:t xml:space="preserve">一</w:t>
      </w:r>
      <w:r>
        <w:rPr>
          <w:rFonts w:hint="eastAsia" w:ascii="宋体" w:hAnsi="宋体" w:cs="宋体"/>
          <w:sz w:val="24"/>
        </w:rPr>
        <w:t xml:space="preserve">年。</w:t>
      </w:r>
      <w:r>
        <w:rPr>
          <w:rFonts w:hint="eastAsia" w:ascii="宋体" w:hAnsi="宋体" w:cs="宋体"/>
          <w:sz w:val="24"/>
        </w:rPr>
        <w:t xml:space="preserve">薄膜（操作不当极端天气</w:t>
      </w:r>
      <w:r>
        <w:rPr>
          <w:rFonts w:hint="eastAsia" w:ascii="宋体" w:hAnsi="宋体" w:cs="宋体"/>
          <w:sz w:val="24"/>
        </w:rPr>
        <w:t xml:space="preserve">除外</w:t>
      </w:r>
      <w:r>
        <w:rPr>
          <w:rFonts w:hint="eastAsia" w:ascii="宋体" w:hAnsi="宋体" w:cs="宋体"/>
          <w:sz w:val="24"/>
        </w:rPr>
        <w:t xml:space="preserve">）</w:t>
      </w:r>
      <w:r>
        <w:rPr>
          <w:rFonts w:hint="eastAsia" w:ascii="宋体" w:hAnsi="宋体" w:cs="宋体"/>
          <w:sz w:val="24"/>
        </w:rPr>
        <w:t xml:space="preserve">验收合格起</w:t>
      </w:r>
      <w:r>
        <w:rPr>
          <w:rFonts w:hint="eastAsia" w:ascii="宋体" w:hAnsi="宋体" w:cs="宋体"/>
          <w:sz w:val="24"/>
        </w:rPr>
        <w:t xml:space="preserve">一</w:t>
      </w:r>
      <w:r>
        <w:rPr>
          <w:rFonts w:hint="eastAsia" w:ascii="宋体" w:hAnsi="宋体" w:cs="宋体"/>
          <w:sz w:val="24"/>
        </w:rPr>
        <w:t xml:space="preserve">年。</w:t>
      </w:r>
      <w:r/>
    </w:p>
    <w:p>
      <w:pPr>
        <w:ind w:firstLine="480"/>
        <w:jc w:val="left"/>
        <w:spacing w:line="360" w:lineRule="auto"/>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中标人</w:t>
      </w:r>
      <w:r>
        <w:rPr>
          <w:rFonts w:hint="eastAsia" w:ascii="宋体" w:hAnsi="宋体" w:cs="宋体"/>
          <w:sz w:val="24"/>
        </w:rPr>
        <w:t xml:space="preserve">对质保期内出现的质量及安全问题负责，处理解决并承担一切费用。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w:t>
      </w:r>
      <w:r>
        <w:rPr>
          <w:rFonts w:hint="eastAsia" w:ascii="宋体" w:hAnsi="宋体" w:cs="宋体"/>
          <w:color w:val="000000"/>
          <w:sz w:val="24"/>
        </w:rPr>
        <w:t xml:space="preserve">中标人</w:t>
      </w:r>
      <w:r>
        <w:rPr>
          <w:rFonts w:hint="eastAsia" w:ascii="宋体" w:hAnsi="宋体" w:cs="宋体"/>
          <w:color w:val="000000"/>
          <w:sz w:val="24"/>
        </w:rPr>
        <w:t xml:space="preserve">须提供详细的售后服务方案和准确有效的服务机构及联系方式。</w:t>
      </w:r>
      <w:r/>
    </w:p>
    <w:p>
      <w:pPr>
        <w:ind w:firstLine="480"/>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w:t>
      </w:r>
      <w:r>
        <w:rPr>
          <w:rFonts w:hint="eastAsia" w:ascii="宋体" w:hAnsi="宋体" w:cs="宋体"/>
          <w:sz w:val="24"/>
        </w:rPr>
        <w:t xml:space="preserve">须为使用人员提供免费的操作培训服务。</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（五</w:t>
      </w:r>
      <w:r>
        <w:rPr>
          <w:rFonts w:hint="eastAsia" w:ascii="宋体" w:hAnsi="宋体" w:cs="宋体"/>
          <w:b/>
          <w:bCs/>
          <w:color w:val="000000"/>
          <w:sz w:val="24"/>
        </w:rPr>
        <w:t xml:space="preserve">）验收要求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1.货物安装调试正常使用后进行验收，由采购人、中标人、若有需要可邀请第三方机构代表现场进行验收。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w:t>
      </w:r>
      <w:r>
        <w:rPr>
          <w:rFonts w:hint="eastAsia" w:ascii="宋体" w:hAnsi="宋体" w:cs="宋体"/>
          <w:b/>
          <w:bCs/>
          <w:color w:val="000000"/>
          <w:sz w:val="24"/>
        </w:rPr>
        <w:t xml:space="preserve">六</w:t>
      </w:r>
      <w:r>
        <w:rPr>
          <w:rFonts w:ascii="宋体" w:hAnsi="宋体" w:cs="宋体"/>
          <w:b/>
          <w:bCs/>
          <w:color w:val="000000"/>
          <w:sz w:val="24"/>
        </w:rPr>
        <w:t xml:space="preserve">）付款方式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rPr>
        <w:t xml:space="preserve"> </w:t>
      </w:r>
      <w:r>
        <w:rPr>
          <w:rFonts w:hint="eastAsia" w:ascii="宋体" w:hAnsi="宋体" w:cs="宋体"/>
          <w:sz w:val="24"/>
        </w:rPr>
        <w:t xml:space="preserve">主体钢骨架完工（不含外遮阳骨架）</w:t>
      </w:r>
      <w:r>
        <w:rPr>
          <w:rFonts w:hint="eastAsia" w:ascii="宋体" w:hAnsi="宋体" w:cs="宋体"/>
          <w:sz w:val="24"/>
        </w:rPr>
        <w:t xml:space="preserve">，经甲方确认</w:t>
      </w:r>
      <w:r>
        <w:rPr>
          <w:rFonts w:hint="eastAsia" w:ascii="宋体" w:hAnsi="宋体" w:cs="宋体"/>
          <w:sz w:val="24"/>
        </w:rPr>
        <w:t xml:space="preserve">后</w:t>
      </w:r>
      <w:r>
        <w:rPr>
          <w:rFonts w:ascii="宋体" w:hAnsi="宋体" w:cs="宋体"/>
          <w:sz w:val="24"/>
        </w:rPr>
        <w:t xml:space="preserve">，在收到乙方正式发票</w:t>
      </w:r>
      <w:r>
        <w:rPr>
          <w:rFonts w:hint="eastAsia" w:ascii="宋体" w:hAnsi="宋体" w:cs="宋体"/>
          <w:sz w:val="24"/>
        </w:rPr>
        <w:t xml:space="preserve">10个工作</w:t>
      </w:r>
      <w:r>
        <w:rPr>
          <w:rFonts w:ascii="宋体" w:hAnsi="宋体" w:cs="宋体"/>
          <w:sz w:val="24"/>
        </w:rPr>
        <w:t xml:space="preserve">日内，甲方向乙方支付合同</w:t>
      </w:r>
      <w:r>
        <w:rPr>
          <w:rFonts w:hint="eastAsia" w:ascii="宋体" w:hAnsi="宋体" w:cs="宋体"/>
          <w:sz w:val="24"/>
        </w:rPr>
        <w:t xml:space="preserve">总额</w:t>
      </w:r>
      <w:r>
        <w:rPr>
          <w:rFonts w:ascii="宋体" w:hAnsi="宋体" w:cs="宋体"/>
          <w:sz w:val="24"/>
        </w:rPr>
        <w:t xml:space="preserve">的</w:t>
      </w:r>
      <w:r>
        <w:rPr>
          <w:rFonts w:hint="eastAsia" w:ascii="宋体" w:hAnsi="宋体" w:cs="宋体"/>
          <w:sz w:val="24"/>
        </w:rPr>
        <w:t xml:space="preserve">30</w:t>
      </w:r>
      <w:r>
        <w:rPr>
          <w:rFonts w:hint="eastAsia" w:ascii="宋体" w:hAnsi="宋体" w:cs="宋体"/>
          <w:sz w:val="24"/>
        </w:rPr>
        <w:t xml:space="preserve">%</w:t>
      </w:r>
      <w:r>
        <w:rPr>
          <w:rFonts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项目</w:t>
      </w:r>
      <w:r>
        <w:rPr>
          <w:rFonts w:hint="eastAsia" w:ascii="宋体" w:hAnsi="宋体" w:cs="宋体"/>
          <w:sz w:val="24"/>
        </w:rPr>
        <w:t xml:space="preserve">验收合格</w:t>
      </w:r>
      <w:r>
        <w:rPr>
          <w:rFonts w:hint="eastAsia" w:ascii="宋体" w:hAnsi="宋体" w:cs="宋体"/>
          <w:sz w:val="24"/>
        </w:rPr>
        <w:t xml:space="preserve">结算审计完成</w:t>
      </w:r>
      <w:r>
        <w:rPr>
          <w:rFonts w:hint="eastAsia" w:ascii="宋体" w:hAnsi="宋体" w:cs="宋体"/>
          <w:sz w:val="24"/>
        </w:rPr>
        <w:t xml:space="preserve">后，</w:t>
      </w:r>
      <w:r>
        <w:rPr>
          <w:rFonts w:hint="eastAsia" w:ascii="宋体" w:hAnsi="宋体" w:cs="宋体"/>
          <w:sz w:val="24"/>
        </w:rPr>
        <w:t xml:space="preserve">根据审定价，</w:t>
      </w:r>
      <w:r>
        <w:rPr>
          <w:rFonts w:ascii="宋体" w:hAnsi="宋体" w:cs="宋体"/>
          <w:sz w:val="24"/>
        </w:rPr>
        <w:t xml:space="preserve">在收到乙方正式发票</w:t>
      </w:r>
      <w:r>
        <w:rPr>
          <w:rFonts w:hint="eastAsia" w:ascii="宋体" w:hAnsi="宋体" w:cs="宋体"/>
          <w:sz w:val="24"/>
        </w:rPr>
        <w:t xml:space="preserve">10个工作</w:t>
      </w:r>
      <w:r>
        <w:rPr>
          <w:rFonts w:ascii="宋体" w:hAnsi="宋体" w:cs="宋体"/>
          <w:sz w:val="24"/>
        </w:rPr>
        <w:t xml:space="preserve">日内，甲方向乙方</w:t>
      </w:r>
      <w:r>
        <w:rPr>
          <w:rFonts w:hint="eastAsia" w:ascii="宋体" w:hAnsi="宋体" w:cs="宋体"/>
          <w:sz w:val="24"/>
        </w:rPr>
        <w:t xml:space="preserve">付清余款。</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七</w:t>
      </w:r>
      <w:r>
        <w:rPr>
          <w:rFonts w:hint="eastAsia" w:ascii="宋体" w:hAnsi="宋体" w:cs="宋体"/>
          <w:b/>
          <w:bCs/>
          <w:color w:val="000000"/>
          <w:sz w:val="24"/>
        </w:rPr>
        <w:t xml:space="preserve">）</w:t>
      </w:r>
      <w:r>
        <w:rPr>
          <w:rFonts w:hint="eastAsia" w:ascii="宋体" w:hAnsi="宋体" w:cs="宋体"/>
          <w:b/>
          <w:bCs/>
          <w:color w:val="000000"/>
          <w:sz w:val="24"/>
        </w:rPr>
        <w:t xml:space="preserve">其它</w:t>
      </w:r>
      <w:r/>
    </w:p>
    <w:p>
      <w:pPr>
        <w:ind w:firstLine="480"/>
        <w:spacing w:line="360" w:lineRule="auto"/>
        <w:rPr>
          <w:rFonts w:ascii="宋体" w:hAnsi="宋体"/>
          <w:sz w:val="24"/>
        </w:rPr>
      </w:pPr>
      <w:r>
        <w:rPr>
          <w:rFonts w:hint="eastAsia" w:ascii="宋体" w:hAnsi="宋体"/>
          <w:sz w:val="24"/>
        </w:rPr>
        <w:t xml:space="preserve">1.本</w:t>
      </w:r>
      <w:r>
        <w:rPr>
          <w:rFonts w:hint="eastAsia" w:ascii="宋体" w:hAnsi="宋体"/>
          <w:sz w:val="24"/>
        </w:rPr>
        <w:t xml:space="preserve">项目</w:t>
      </w:r>
      <w:r>
        <w:rPr>
          <w:rFonts w:hint="eastAsia" w:ascii="宋体" w:hAnsi="宋体"/>
          <w:sz w:val="24"/>
          <w:u w:val="single"/>
        </w:rPr>
        <w:t xml:space="preserve"> </w:t>
      </w:r>
      <w:r>
        <w:rPr>
          <w:rFonts w:hint="eastAsia" w:ascii="宋体" w:hAnsi="宋体"/>
          <w:b/>
          <w:sz w:val="24"/>
          <w:u w:val="single"/>
        </w:rPr>
        <w:t xml:space="preserve">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w:t>
      </w:r>
      <w:r>
        <w:rPr>
          <w:rFonts w:ascii="宋体" w:hAnsi="宋体"/>
          <w:sz w:val="24"/>
        </w:rPr>
        <w:t xml:space="preserve">在合同</w:t>
      </w:r>
      <w:r>
        <w:rPr>
          <w:rFonts w:ascii="宋体" w:hAnsi="宋体"/>
          <w:sz w:val="24"/>
        </w:rPr>
        <w:t xml:space="preserve">签定</w:t>
      </w:r>
      <w:r>
        <w:rPr>
          <w:rFonts w:ascii="宋体" w:hAnsi="宋体"/>
          <w:sz w:val="24"/>
        </w:rPr>
        <w:t xml:space="preserve">前</w:t>
      </w:r>
      <w:r>
        <w:rPr>
          <w:rFonts w:ascii="宋体" w:hAnsi="宋体"/>
          <w:sz w:val="24"/>
        </w:rPr>
        <w:t xml:space="preserve">提交政府采购合同金额</w:t>
      </w:r>
      <w:r>
        <w:rPr>
          <w:rFonts w:hint="eastAsia" w:ascii="宋体" w:hAnsi="宋体"/>
          <w:sz w:val="24"/>
          <w:u w:val="single"/>
        </w:rPr>
        <w:t xml:space="preserve"> </w:t>
      </w:r>
      <w:r>
        <w:rPr>
          <w:rFonts w:hint="eastAsia" w:ascii="宋体" w:hAnsi="宋体"/>
          <w:sz w:val="24"/>
          <w:u w:val="single"/>
        </w:rPr>
        <w:t xml:space="preserve">10</w:t>
      </w:r>
      <w:r>
        <w:rPr>
          <w:rFonts w:hint="eastAsia" w:ascii="宋体" w:hAnsi="宋体"/>
          <w:sz w:val="24"/>
          <w:u w:val="single"/>
        </w:rPr>
        <w:t xml:space="preserve"> </w:t>
      </w:r>
      <w:r>
        <w:rPr>
          <w:rFonts w:ascii="宋体" w:hAnsi="宋体"/>
          <w:sz w:val="24"/>
        </w:rPr>
        <w:t xml:space="preserve">%的履约保证金，履约保证金应以支票、汇票、本票、保函、保险保单等非现金形式</w:t>
      </w:r>
      <w:r>
        <w:rPr>
          <w:rFonts w:ascii="宋体" w:hAnsi="宋体"/>
          <w:sz w:val="24"/>
        </w:rPr>
        <w:t xml:space="preserve">缴纳或提交。</w:t>
      </w:r>
      <w:r/>
    </w:p>
    <w:p>
      <w:pPr>
        <w:ind w:firstLine="480"/>
        <w:spacing w:line="360" w:lineRule="auto"/>
        <w:rPr>
          <w:rFonts w:ascii="宋体" w:hAnsi="宋体"/>
          <w:sz w:val="24"/>
        </w:rPr>
      </w:pPr>
      <w:r>
        <w:rPr>
          <w:rFonts w:ascii="宋体" w:hAnsi="宋体"/>
          <w:sz w:val="24"/>
        </w:rPr>
        <w:t xml:space="preserve">根据江苏省财政厅、国家金融监督管理总局江苏监管局、江苏省地方金融监督管理局《关于在全省政府采购领域推行电子履约保函（保险）的通知》（</w:t>
      </w:r>
      <w:r>
        <w:rPr>
          <w:rFonts w:ascii="宋体" w:hAnsi="宋体"/>
          <w:sz w:val="24"/>
        </w:rPr>
        <w:t xml:space="preserve">苏财购〔</w:t>
      </w:r>
      <w:r>
        <w:rPr>
          <w:rFonts w:hint="eastAsia" w:ascii="宋体" w:hAnsi="宋体"/>
          <w:sz w:val="24"/>
        </w:rPr>
        <w:t xml:space="preserve">2023</w:t>
      </w:r>
      <w:r>
        <w:rPr>
          <w:rFonts w:ascii="宋体" w:hAnsi="宋体"/>
          <w:sz w:val="24"/>
        </w:rPr>
        <w:t xml:space="preserve">〕</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t>
      </w:r>
      <w:r>
        <w:rPr>
          <w:rFonts w:ascii="宋体" w:hAnsi="宋体"/>
          <w:sz w:val="24"/>
        </w:rPr>
        <w:t xml:space="preserve">www.jsdzbh.com</w:t>
      </w:r>
      <w:r>
        <w:rPr>
          <w:rFonts w:ascii="宋体" w:hAnsi="宋体"/>
          <w:sz w:val="24"/>
        </w:rPr>
        <w:t xml:space="preserve">直接访问，也可通过江苏省政府采购网、“苏</w:t>
      </w:r>
      <w:r>
        <w:rPr>
          <w:rFonts w:ascii="宋体" w:hAnsi="宋体"/>
          <w:sz w:val="24"/>
        </w:rPr>
        <w:t xml:space="preserve">采云</w:t>
      </w:r>
      <w:r>
        <w:rPr>
          <w:rFonts w:ascii="宋体" w:hAnsi="宋体"/>
          <w:sz w:val="24"/>
        </w:rPr>
        <w:t xml:space="preserve">”系统链接访问。</w:t>
      </w:r>
      <w:r/>
    </w:p>
    <w:p>
      <w:pPr>
        <w:ind w:firstLine="480"/>
        <w:jc w:val="left"/>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本项目不</w:t>
      </w:r>
      <w:r>
        <w:rPr>
          <w:rFonts w:hint="eastAsia" w:ascii="宋体" w:hAnsi="宋体" w:cs="宋体"/>
          <w:sz w:val="24"/>
        </w:rPr>
        <w:t xml:space="preserve">统一</w:t>
      </w:r>
      <w:r>
        <w:rPr>
          <w:rFonts w:ascii="宋体" w:hAnsi="宋体" w:cs="宋体"/>
          <w:sz w:val="24"/>
        </w:rPr>
        <w:t xml:space="preserve">组织</w:t>
      </w:r>
      <w:r>
        <w:rPr>
          <w:rFonts w:hint="eastAsia" w:ascii="宋体" w:hAnsi="宋体" w:cs="宋体"/>
          <w:sz w:val="24"/>
        </w:rPr>
        <w:t xml:space="preserve">现场</w:t>
      </w:r>
      <w:r>
        <w:rPr>
          <w:rFonts w:ascii="宋体" w:hAnsi="宋体" w:cs="宋体"/>
          <w:sz w:val="24"/>
        </w:rPr>
        <w:t xml:space="preserve">踏勘</w:t>
      </w:r>
      <w:r>
        <w:rPr>
          <w:rFonts w:hint="eastAsia" w:ascii="宋体" w:hAnsi="宋体" w:cs="宋体"/>
          <w:sz w:val="24"/>
        </w:rPr>
        <w:t xml:space="preserve">，</w:t>
      </w:r>
      <w:r>
        <w:rPr>
          <w:rFonts w:hint="eastAsia" w:ascii="宋体" w:hAnsi="宋体" w:cs="宋体"/>
          <w:sz w:val="24"/>
        </w:rPr>
        <w:t xml:space="preserve">投标人</w:t>
      </w:r>
      <w:r>
        <w:rPr>
          <w:rFonts w:ascii="宋体" w:hAnsi="宋体" w:cs="宋体"/>
          <w:sz w:val="24"/>
        </w:rPr>
        <w:t xml:space="preserve">如有需要</w:t>
      </w:r>
      <w:r>
        <w:rPr>
          <w:rFonts w:hint="eastAsia" w:ascii="宋体" w:hAnsi="宋体" w:cs="宋体"/>
          <w:sz w:val="24"/>
        </w:rPr>
        <w:t xml:space="preserve">可</w:t>
      </w:r>
      <w:r>
        <w:rPr>
          <w:rFonts w:ascii="宋体" w:hAnsi="宋体" w:cs="宋体"/>
          <w:sz w:val="24"/>
        </w:rPr>
        <w:t xml:space="preserve">在投标截止日前与采购</w:t>
      </w:r>
      <w:r>
        <w:rPr>
          <w:rFonts w:hint="eastAsia" w:ascii="宋体" w:hAnsi="宋体" w:cs="宋体"/>
          <w:sz w:val="24"/>
        </w:rPr>
        <w:t xml:space="preserve">人</w:t>
      </w:r>
      <w:r>
        <w:rPr>
          <w:rFonts w:ascii="宋体" w:hAnsi="宋体" w:cs="宋体"/>
          <w:sz w:val="24"/>
        </w:rPr>
        <w:t xml:space="preserve">联系</w:t>
      </w:r>
      <w:r>
        <w:rPr>
          <w:rFonts w:hint="eastAsia" w:ascii="宋体" w:hAnsi="宋体" w:cs="宋体"/>
          <w:sz w:val="24"/>
        </w:rPr>
        <w:t xml:space="preserve">踏勘现场，并自行承担现场踏勘的费用。</w:t>
      </w:r>
      <w:r>
        <w:rPr>
          <w:rFonts w:hint="eastAsia" w:ascii="宋体" w:hAnsi="宋体" w:cs="宋体"/>
          <w:sz w:val="24"/>
        </w:rPr>
        <w:t xml:space="preserve">未现场</w:t>
      </w:r>
      <w:r>
        <w:rPr>
          <w:rFonts w:hint="eastAsia" w:ascii="宋体" w:hAnsi="宋体" w:cs="宋体"/>
          <w:sz w:val="24"/>
        </w:rPr>
        <w:t xml:space="preserve">踏勘的</w:t>
      </w:r>
      <w:r>
        <w:rPr>
          <w:rFonts w:hint="eastAsia" w:ascii="宋体" w:hAnsi="宋体" w:cs="宋体"/>
          <w:sz w:val="24"/>
        </w:rPr>
        <w:t xml:space="preserve">投标人视为完全了解项目</w:t>
      </w:r>
      <w:r>
        <w:rPr>
          <w:rFonts w:hint="eastAsia" w:ascii="宋体" w:hAnsi="宋体" w:cs="宋体"/>
          <w:sz w:val="24"/>
        </w:rPr>
        <w:t xml:space="preserve">现场情况。合同签订后不得以</w:t>
      </w:r>
      <w:r>
        <w:rPr>
          <w:rFonts w:hint="eastAsia" w:ascii="宋体" w:hAnsi="宋体" w:cs="宋体"/>
          <w:sz w:val="24"/>
        </w:rPr>
        <w:t xml:space="preserve">不了解施工</w:t>
      </w:r>
      <w:r>
        <w:rPr>
          <w:rFonts w:hint="eastAsia" w:ascii="宋体" w:hAnsi="宋体" w:cs="宋体"/>
          <w:sz w:val="24"/>
        </w:rPr>
        <w:t xml:space="preserve">现场</w:t>
      </w:r>
      <w:r>
        <w:rPr>
          <w:rFonts w:hint="eastAsia" w:ascii="宋体" w:hAnsi="宋体" w:cs="宋体"/>
          <w:sz w:val="24"/>
        </w:rPr>
        <w:t xml:space="preserve">情况</w:t>
      </w:r>
      <w:r>
        <w:rPr>
          <w:rFonts w:hint="eastAsia" w:ascii="宋体" w:hAnsi="宋体" w:cs="宋体"/>
          <w:sz w:val="24"/>
        </w:rPr>
        <w:t xml:space="preserve">，要求变更合同价款</w:t>
      </w:r>
      <w:r>
        <w:rPr>
          <w:rFonts w:hint="eastAsia" w:ascii="宋体" w:hAnsi="宋体" w:cs="宋体"/>
          <w:sz w:val="24"/>
        </w:rPr>
        <w:t xml:space="preserve">。</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.投标人的任何错漏、优惠、竞争性报价不得作为减轻责任、减少服务、增加收费、降低质量的理由。</w:t>
      </w:r>
      <w:r/>
    </w:p>
    <w:p>
      <w:pPr>
        <w:ind w:firstLine="480"/>
        <w:jc w:val="left"/>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color w:val="000000"/>
          <w:sz w:val="24"/>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sz w:val="24"/>
        </w:rPr>
      </w:r>
      <w:r/>
    </w:p>
    <w:p>
      <w:pPr>
        <w:jc w:val="center"/>
        <w:spacing w:line="360" w:lineRule="auto"/>
        <w:rPr>
          <w:rFonts w:ascii="宋体" w:hAnsi="宋体"/>
          <w:b/>
          <w:sz w:val="30"/>
        </w:rPr>
      </w:pPr>
      <w:r>
        <w:rPr>
          <w:rFonts w:hint="eastAsia" w:ascii="宋体" w:hAnsi="宋体"/>
          <w:b/>
          <w:sz w:val="30"/>
        </w:rPr>
        <w:t xml:space="preserve">第五部分    </w:t>
      </w:r>
      <w:bookmarkStart w:id="232" w:name="_Toc98669372"/>
      <w:r/>
      <w:bookmarkStart w:id="233" w:name="_Toc98669730"/>
      <w:r/>
      <w:bookmarkStart w:id="234" w:name="_Toc76955302"/>
      <w:r/>
      <w:bookmarkStart w:id="235" w:name="_Toc20821546"/>
      <w:r/>
      <w:bookmarkStart w:id="236" w:name="_Toc100386076"/>
      <w:r>
        <w:rPr>
          <w:rFonts w:hint="eastAsia" w:ascii="宋体" w:hAnsi="宋体"/>
          <w:b/>
          <w:sz w:val="30"/>
        </w:rPr>
        <w:t xml:space="preserve">评标办法和标准</w:t>
      </w:r>
      <w:r/>
    </w:p>
    <w:p>
      <w:pPr>
        <w:pStyle w:val="895"/>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905"/>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905"/>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905"/>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905"/>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905"/>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905"/>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905"/>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905"/>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05"/>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905"/>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905"/>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895"/>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w:t>
      </w:r>
      <w:r>
        <w:rPr>
          <w:rFonts w:hint="eastAsia" w:ascii="宋体" w:hAnsi="宋体"/>
          <w:sz w:val="24"/>
        </w:rPr>
        <w:t xml:space="preserve">作出</w:t>
      </w:r>
      <w:r>
        <w:rPr>
          <w:rFonts w:hint="eastAsia" w:ascii="宋体" w:hAnsi="宋体"/>
          <w:sz w:val="24"/>
        </w:rPr>
        <w:t xml:space="preserve">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rPr>
        <w:t xml:space="preserve">并作书面记录。采购人或采购代理机构确认后，应当修改招标文件，重新组织采购活动。</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c>
          <w:tcPr>
            <w:tcW w:w="426"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57"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本项目属于专门面向中小</w:t>
            </w:r>
            <w:r>
              <w:rPr>
                <w:rFonts w:hint="eastAsia" w:ascii="宋体" w:hAnsi="宋体"/>
                <w:sz w:val="24"/>
              </w:rPr>
              <w:t xml:space="preserve">微企业</w:t>
            </w:r>
            <w:r>
              <w:rPr>
                <w:rFonts w:hint="eastAsia" w:ascii="宋体" w:hAnsi="宋体"/>
                <w:sz w:val="24"/>
              </w:rPr>
              <w:t xml:space="preserve">采购的项目（提供中小企业申明函）。</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c>
          <w:tcPr>
            <w:tcW w:w="479"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pPr>
        <w:rPr>
          <w:rFonts w:ascii="Calibri" w:hAnsi="Calibri"/>
          <w:szCs w:val="22"/>
        </w:rPr>
      </w:pPr>
      <w:r>
        <w:rPr>
          <w:rFonts w:ascii="Calibri" w:hAnsi="Calibri"/>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rPr>
                <w:rFonts w:ascii="宋体" w:hAnsi="宋体" w:cs="宋体"/>
                <w:sz w:val="24"/>
              </w:rPr>
              <w:t xml:space="preserve">.00</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p>
      <w:pPr>
        <w:rPr>
          <w:rFonts w:ascii="Calibri" w:hAnsi="Calibri"/>
          <w:szCs w:val="22"/>
          <w:highlight w:val="red"/>
        </w:rPr>
      </w:pPr>
      <w:r/>
      <w:bookmarkStart w:id="237" w:name="EB14ad66033b3f422caabf25e355d52a4d"/>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100"/>
        <w:gridCol w:w="7279"/>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技术参数响应评价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widowControl/>
              <w:rPr>
                <w:rFonts w:ascii="宋体" w:hAnsi="宋体" w:cs="宋体"/>
                <w:sz w:val="24"/>
              </w:rPr>
            </w:pPr>
            <w:r>
              <w:rPr>
                <w:rFonts w:ascii="宋体" w:hAnsi="宋体" w:cs="宋体"/>
                <w:sz w:val="24"/>
              </w:rPr>
              <w:t xml:space="preserve">评标委员会根据招标文件中的评审要点，对投标文件的技术参数等的响应情况进行评分，依据《技术响应及偏离表》等进行评价。</w:t>
            </w:r>
            <w:r/>
          </w:p>
          <w:p>
            <w:pPr>
              <w:jc w:val="center"/>
              <w:widowControl/>
              <w:rPr>
                <w:rFonts w:ascii="宋体" w:hAnsi="宋体" w:cs="宋体"/>
                <w:sz w:val="24"/>
              </w:rPr>
            </w:pPr>
            <w:r>
              <w:rPr>
                <w:rFonts w:ascii="宋体" w:hAnsi="宋体" w:cs="宋体"/>
                <w:sz w:val="24"/>
              </w:rPr>
              <w:t xml:space="preserve">1.“★” 代表实质性指标，不满足该指标项将导致投标无效；</w:t>
            </w:r>
            <w:r/>
          </w:p>
          <w:p>
            <w:pPr>
              <w:jc w:val="center"/>
              <w:widowControl/>
              <w:rPr>
                <w:rFonts w:ascii="宋体" w:hAnsi="宋体" w:cs="宋体"/>
                <w:sz w:val="24"/>
              </w:rPr>
            </w:pPr>
            <w:r>
              <w:rPr>
                <w:rFonts w:ascii="宋体" w:hAnsi="宋体" w:cs="宋体"/>
                <w:sz w:val="24"/>
              </w:rPr>
              <w:t xml:space="preserve">2.“#”代表重要指标，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2</w:t>
            </w:r>
            <w:r>
              <w:rPr>
                <w:rFonts w:ascii="宋体" w:hAnsi="宋体" w:cs="宋体"/>
                <w:sz w:val="24"/>
              </w:rPr>
              <w:t xml:space="preserve">分，正偏离不加分。</w:t>
            </w:r>
            <w:r>
              <w:rPr>
                <w:rFonts w:ascii="宋体" w:hAnsi="宋体" w:cs="宋体"/>
                <w:sz w:val="24"/>
              </w:rPr>
              <w:t xml:space="preserve">扣完为止。</w:t>
            </w:r>
            <w:r/>
          </w:p>
          <w:p>
            <w:pPr>
              <w:jc w:val="center"/>
              <w:widowControl/>
              <w:rPr>
                <w:rFonts w:ascii="宋体" w:hAnsi="宋体" w:cs="宋体"/>
                <w:sz w:val="24"/>
              </w:rPr>
            </w:pPr>
            <w:r>
              <w:rPr>
                <w:rFonts w:ascii="宋体" w:hAnsi="宋体" w:cs="宋体"/>
                <w:sz w:val="24"/>
              </w:rPr>
              <w:t xml:space="preserve">3.“◇”代表一般指标，</w:t>
            </w:r>
            <w:r>
              <w:rPr>
                <w:rFonts w:ascii="宋体" w:hAnsi="宋体" w:cs="宋体"/>
                <w:sz w:val="24"/>
              </w:rPr>
              <w:t xml:space="preserve">每负偏离</w:t>
            </w:r>
            <w:r>
              <w:rPr>
                <w:rFonts w:ascii="宋体" w:hAnsi="宋体" w:cs="宋体"/>
                <w:sz w:val="24"/>
              </w:rPr>
              <w:t xml:space="preserve">一项扣</w:t>
            </w:r>
            <w:r>
              <w:rPr>
                <w:rFonts w:hint="eastAsia" w:ascii="宋体" w:hAnsi="宋体" w:cs="宋体"/>
                <w:sz w:val="24"/>
              </w:rPr>
              <w:t xml:space="preserve">1</w:t>
            </w:r>
            <w:r>
              <w:rPr>
                <w:rFonts w:ascii="宋体" w:hAnsi="宋体" w:cs="宋体"/>
                <w:sz w:val="24"/>
              </w:rPr>
              <w:t xml:space="preserve">分，正偏离不加分。</w:t>
            </w:r>
            <w:r>
              <w:rPr>
                <w:rFonts w:ascii="宋体" w:hAnsi="宋体" w:cs="宋体"/>
                <w:sz w:val="24"/>
              </w:rPr>
              <w:t xml:space="preserve">扣完为止。</w:t>
            </w:r>
            <w:r/>
          </w:p>
          <w:p>
            <w:pPr>
              <w:jc w:val="center"/>
              <w:widowControl/>
              <w:rPr>
                <w:rFonts w:ascii="宋体" w:hAnsi="宋体" w:cs="宋体"/>
                <w:sz w:val="24"/>
              </w:rPr>
            </w:pPr>
            <w:r>
              <w:rPr>
                <w:rFonts w:ascii="宋体" w:hAnsi="宋体" w:cs="宋体"/>
                <w:sz w:val="24"/>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项目目标及</w:t>
            </w:r>
            <w:r>
              <w:rPr>
                <w:rFonts w:ascii="宋体" w:hAnsi="宋体" w:cs="宋体"/>
                <w:sz w:val="24"/>
              </w:rPr>
              <w:t xml:space="preserve">现状</w:t>
            </w:r>
            <w:r>
              <w:rPr>
                <w:rFonts w:hint="eastAsia" w:ascii="宋体" w:hAnsi="宋体" w:cs="宋体"/>
                <w:sz w:val="24"/>
              </w:rPr>
              <w:t xml:space="preserve">了解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对项目</w:t>
            </w:r>
            <w:r>
              <w:rPr>
                <w:rFonts w:ascii="宋体" w:hAnsi="宋体" w:cs="宋体"/>
                <w:sz w:val="24"/>
              </w:rPr>
              <w:t xml:space="preserve">目标及</w:t>
            </w:r>
            <w:r>
              <w:rPr>
                <w:rFonts w:hint="eastAsia" w:ascii="宋体" w:hAnsi="宋体" w:cs="宋体"/>
                <w:sz w:val="24"/>
              </w:rPr>
              <w:t xml:space="preserve">现场</w:t>
            </w:r>
            <w:r>
              <w:rPr>
                <w:rFonts w:ascii="宋体" w:hAnsi="宋体" w:cs="宋体"/>
                <w:sz w:val="24"/>
              </w:rPr>
              <w:t xml:space="preserve">状况了解</w:t>
            </w:r>
            <w:r>
              <w:rPr>
                <w:rFonts w:hint="eastAsia" w:ascii="宋体" w:hAnsi="宋体" w:cs="宋体"/>
                <w:sz w:val="24"/>
              </w:rPr>
              <w:t xml:space="preserve">准确</w:t>
            </w:r>
            <w:r>
              <w:rPr>
                <w:rFonts w:hint="eastAsia" w:ascii="宋体" w:hAnsi="宋体" w:cs="宋体"/>
                <w:sz w:val="24"/>
              </w:rPr>
              <w:t xml:space="preserve">、全面、</w:t>
            </w:r>
            <w:r>
              <w:rPr>
                <w:rFonts w:hint="eastAsia" w:ascii="宋体" w:hAnsi="宋体" w:cs="宋体"/>
                <w:sz w:val="24"/>
              </w:rPr>
              <w:t xml:space="preserve">分析</w:t>
            </w:r>
            <w:r>
              <w:rPr>
                <w:rFonts w:hint="eastAsia" w:ascii="宋体" w:hAnsi="宋体" w:cs="宋体"/>
                <w:sz w:val="24"/>
              </w:rPr>
              <w:t xml:space="preserve">合理，</w:t>
            </w:r>
            <w:r>
              <w:rPr>
                <w:rFonts w:hint="eastAsia" w:ascii="宋体" w:hAnsi="宋体" w:cs="宋体"/>
                <w:sz w:val="24"/>
              </w:rPr>
              <w:t xml:space="preserve">完全符合项目</w:t>
            </w:r>
            <w:r>
              <w:rPr>
                <w:rFonts w:hint="eastAsia" w:ascii="宋体" w:hAnsi="宋体" w:cs="宋体"/>
                <w:sz w:val="24"/>
              </w:rPr>
              <w:t xml:space="preserve">实际情况</w:t>
            </w:r>
            <w:r>
              <w:rPr>
                <w:rFonts w:hint="eastAsia" w:ascii="宋体" w:hAnsi="宋体" w:cs="宋体"/>
                <w:sz w:val="24"/>
              </w:rPr>
              <w:t xml:space="preserve">的得</w:t>
            </w:r>
            <w:r>
              <w:rPr>
                <w:rFonts w:hint="eastAsia" w:ascii="宋体" w:hAnsi="宋体" w:cs="宋体"/>
                <w:sz w:val="24"/>
              </w:rPr>
              <w:t xml:space="preserve">5</w:t>
            </w:r>
            <w:r>
              <w:rPr>
                <w:rFonts w:hint="eastAsia" w:ascii="宋体" w:hAnsi="宋体" w:cs="宋体"/>
                <w:sz w:val="24"/>
              </w:rPr>
              <w:t xml:space="preserve">分；对项目</w:t>
            </w:r>
            <w:r>
              <w:rPr>
                <w:rFonts w:ascii="宋体" w:hAnsi="宋体" w:cs="宋体"/>
                <w:sz w:val="24"/>
              </w:rPr>
              <w:t xml:space="preserve">目标及</w:t>
            </w:r>
            <w:r>
              <w:rPr>
                <w:rFonts w:hint="eastAsia" w:ascii="宋体" w:hAnsi="宋体" w:cs="宋体"/>
                <w:sz w:val="24"/>
              </w:rPr>
              <w:t xml:space="preserve">现场</w:t>
            </w:r>
            <w:r>
              <w:rPr>
                <w:rFonts w:ascii="宋体" w:hAnsi="宋体" w:cs="宋体"/>
                <w:sz w:val="24"/>
              </w:rPr>
              <w:t xml:space="preserve">状况了解比较</w:t>
            </w:r>
            <w:r>
              <w:rPr>
                <w:rFonts w:hint="eastAsia" w:ascii="宋体" w:hAnsi="宋体" w:cs="宋体"/>
                <w:sz w:val="24"/>
              </w:rPr>
              <w:t xml:space="preserve">准确</w:t>
            </w:r>
            <w:r>
              <w:rPr>
                <w:rFonts w:hint="eastAsia" w:ascii="宋体" w:hAnsi="宋体" w:cs="宋体"/>
                <w:sz w:val="24"/>
              </w:rPr>
              <w:t xml:space="preserve">、</w:t>
            </w:r>
            <w:r>
              <w:rPr>
                <w:rFonts w:hint="eastAsia" w:ascii="宋体" w:hAnsi="宋体" w:cs="宋体"/>
                <w:sz w:val="24"/>
              </w:rPr>
              <w:t xml:space="preserve">分析</w:t>
            </w:r>
            <w:r>
              <w:rPr>
                <w:rFonts w:hint="eastAsia" w:ascii="宋体" w:hAnsi="宋体" w:cs="宋体"/>
                <w:sz w:val="24"/>
              </w:rPr>
              <w:t xml:space="preserve">较为合理、基本</w:t>
            </w:r>
            <w:r>
              <w:rPr>
                <w:rFonts w:hint="eastAsia" w:ascii="宋体" w:hAnsi="宋体" w:cs="宋体"/>
                <w:sz w:val="24"/>
              </w:rPr>
              <w:t xml:space="preserve">符合项目</w:t>
            </w:r>
            <w:r>
              <w:rPr>
                <w:rFonts w:hint="eastAsia" w:ascii="宋体" w:hAnsi="宋体" w:cs="宋体"/>
                <w:sz w:val="24"/>
              </w:rPr>
              <w:t xml:space="preserve">实际情况</w:t>
            </w:r>
            <w:r>
              <w:rPr>
                <w:rFonts w:hint="eastAsia" w:ascii="宋体" w:hAnsi="宋体" w:cs="宋体"/>
                <w:sz w:val="24"/>
              </w:rPr>
              <w:t xml:space="preserve">的得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对项目</w:t>
            </w:r>
            <w:r>
              <w:rPr>
                <w:rFonts w:ascii="宋体" w:hAnsi="宋体" w:cs="宋体"/>
                <w:sz w:val="24"/>
              </w:rPr>
              <w:t xml:space="preserve">目标及</w:t>
            </w:r>
            <w:r>
              <w:rPr>
                <w:rFonts w:hint="eastAsia" w:ascii="宋体" w:hAnsi="宋体" w:cs="宋体"/>
                <w:sz w:val="24"/>
              </w:rPr>
              <w:t xml:space="preserve">现场</w:t>
            </w:r>
            <w:r>
              <w:rPr>
                <w:rFonts w:ascii="宋体" w:hAnsi="宋体" w:cs="宋体"/>
                <w:sz w:val="24"/>
              </w:rPr>
              <w:t xml:space="preserve">状况了解</w:t>
            </w:r>
            <w:r>
              <w:rPr>
                <w:rFonts w:hint="eastAsia" w:ascii="宋体" w:hAnsi="宋体" w:cs="宋体"/>
                <w:sz w:val="24"/>
              </w:rPr>
              <w:t xml:space="preserve">程度</w:t>
            </w:r>
            <w:r>
              <w:rPr>
                <w:rFonts w:hint="eastAsia" w:ascii="宋体" w:hAnsi="宋体" w:cs="宋体"/>
                <w:sz w:val="24"/>
              </w:rPr>
              <w:t xml:space="preserve">不够全面合理的得1分；</w:t>
            </w:r>
            <w:r>
              <w:rPr>
                <w:rFonts w:hint="eastAsia" w:ascii="宋体" w:hAnsi="宋体" w:cs="宋体"/>
                <w:sz w:val="24"/>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项目</w:t>
            </w:r>
            <w:r>
              <w:rPr>
                <w:rFonts w:ascii="宋体" w:hAnsi="宋体" w:cs="宋体"/>
                <w:sz w:val="24"/>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包含但不限于组织安排、技术方法、进度安排、质量控制；内容</w:t>
            </w:r>
            <w:r>
              <w:rPr>
                <w:rFonts w:ascii="宋体" w:hAnsi="宋体" w:cs="宋体"/>
                <w:sz w:val="24"/>
              </w:rPr>
              <w:t xml:space="preserve">完整</w:t>
            </w:r>
            <w:r>
              <w:rPr>
                <w:rFonts w:ascii="宋体" w:hAnsi="宋体" w:cs="宋体"/>
                <w:sz w:val="24"/>
              </w:rPr>
              <w:t xml:space="preserve">全面</w:t>
            </w:r>
            <w:r>
              <w:rPr>
                <w:rFonts w:ascii="宋体" w:hAnsi="宋体" w:cs="宋体"/>
                <w:sz w:val="24"/>
              </w:rPr>
              <w:t xml:space="preserve">、</w:t>
            </w:r>
            <w:r>
              <w:rPr>
                <w:rFonts w:ascii="宋体" w:hAnsi="宋体" w:cs="宋体"/>
                <w:sz w:val="24"/>
              </w:rPr>
              <w:t xml:space="preserve">技术方法先进</w:t>
            </w:r>
            <w:r>
              <w:rPr>
                <w:rFonts w:ascii="宋体" w:hAnsi="宋体" w:cs="宋体"/>
                <w:sz w:val="24"/>
              </w:rPr>
              <w:t xml:space="preserve">、科学合理、</w:t>
            </w:r>
            <w:r>
              <w:rPr>
                <w:rFonts w:hint="eastAsia" w:ascii="宋体" w:hAnsi="宋体" w:cs="宋体"/>
                <w:sz w:val="24"/>
              </w:rPr>
              <w:t xml:space="preserve">可行</w:t>
            </w:r>
            <w:r>
              <w:rPr>
                <w:rFonts w:ascii="宋体" w:hAnsi="宋体" w:cs="宋体"/>
                <w:sz w:val="24"/>
              </w:rPr>
              <w:t xml:space="preserve">性强，</w:t>
            </w:r>
            <w:r>
              <w:rPr>
                <w:rFonts w:hint="eastAsia" w:ascii="宋体" w:hAnsi="宋体" w:cs="宋体"/>
                <w:sz w:val="24"/>
              </w:rPr>
              <w:t xml:space="preserve">完全满足项目实际需求</w:t>
            </w:r>
            <w:r>
              <w:rPr>
                <w:rFonts w:ascii="宋体" w:hAnsi="宋体" w:cs="宋体"/>
                <w:sz w:val="24"/>
              </w:rPr>
              <w:t xml:space="preserve">的得</w:t>
            </w:r>
            <w:r>
              <w:rPr>
                <w:rFonts w:hint="eastAsia" w:ascii="宋体" w:hAnsi="宋体" w:cs="宋体"/>
                <w:sz w:val="24"/>
              </w:rPr>
              <w:t xml:space="preserve">10</w:t>
            </w:r>
            <w:r>
              <w:rPr>
                <w:rFonts w:ascii="宋体" w:hAnsi="宋体" w:cs="宋体"/>
                <w:sz w:val="24"/>
              </w:rPr>
              <w:t xml:space="preserve">分；</w:t>
            </w:r>
            <w:r>
              <w:rPr>
                <w:rFonts w:hint="eastAsia" w:ascii="宋体" w:hAnsi="宋体" w:cs="宋体"/>
                <w:sz w:val="24"/>
              </w:rPr>
              <w:t xml:space="preserve">内容</w:t>
            </w:r>
            <w:r>
              <w:rPr>
                <w:rFonts w:ascii="宋体" w:hAnsi="宋体" w:cs="宋体"/>
                <w:sz w:val="24"/>
              </w:rPr>
              <w:t xml:space="preserve">完整、</w:t>
            </w:r>
            <w:r>
              <w:rPr>
                <w:rFonts w:hint="eastAsia" w:ascii="宋体" w:hAnsi="宋体" w:cs="宋体"/>
                <w:sz w:val="24"/>
              </w:rPr>
              <w:t xml:space="preserve">技术</w:t>
            </w:r>
            <w:r>
              <w:rPr>
                <w:rFonts w:ascii="宋体" w:hAnsi="宋体" w:cs="宋体"/>
                <w:sz w:val="24"/>
              </w:rPr>
              <w:t xml:space="preserve">方法较</w:t>
            </w:r>
            <w:r>
              <w:rPr>
                <w:rFonts w:ascii="宋体" w:hAnsi="宋体" w:cs="宋体"/>
                <w:sz w:val="24"/>
              </w:rPr>
              <w:t xml:space="preserve">为先进科学</w:t>
            </w:r>
            <w:r>
              <w:rPr>
                <w:rFonts w:ascii="宋体" w:hAnsi="宋体" w:cs="宋体"/>
                <w:sz w:val="24"/>
              </w:rPr>
              <w:t xml:space="preserve">、</w:t>
            </w:r>
            <w:r>
              <w:rPr>
                <w:rFonts w:hint="eastAsia" w:ascii="宋体" w:hAnsi="宋体" w:cs="宋体"/>
                <w:sz w:val="24"/>
              </w:rPr>
              <w:t xml:space="preserve">可行性</w:t>
            </w:r>
            <w:r>
              <w:rPr>
                <w:rFonts w:ascii="宋体" w:hAnsi="宋体" w:cs="宋体"/>
                <w:sz w:val="24"/>
              </w:rPr>
              <w:t xml:space="preserve">较强、能满足</w:t>
            </w:r>
            <w:r>
              <w:rPr>
                <w:rFonts w:hint="eastAsia" w:ascii="宋体" w:hAnsi="宋体" w:cs="宋体"/>
                <w:sz w:val="24"/>
              </w:rPr>
              <w:t xml:space="preserve">项目</w:t>
            </w:r>
            <w:r>
              <w:rPr>
                <w:rFonts w:ascii="宋体" w:hAnsi="宋体" w:cs="宋体"/>
                <w:sz w:val="24"/>
              </w:rPr>
              <w:t xml:space="preserve">需求的得</w:t>
            </w:r>
            <w:r>
              <w:rPr>
                <w:rFonts w:hint="eastAsia" w:ascii="宋体" w:hAnsi="宋体" w:cs="宋体"/>
                <w:sz w:val="24"/>
              </w:rPr>
              <w:t xml:space="preserve">7</w:t>
            </w:r>
            <w:r>
              <w:rPr>
                <w:rFonts w:ascii="宋体" w:hAnsi="宋体" w:cs="宋体"/>
                <w:sz w:val="24"/>
              </w:rPr>
              <w:t xml:space="preserve">分；内容</w:t>
            </w:r>
            <w:r>
              <w:rPr>
                <w:rFonts w:hint="eastAsia" w:ascii="宋体" w:hAnsi="宋体" w:cs="宋体"/>
                <w:sz w:val="24"/>
              </w:rPr>
              <w:t xml:space="preserve">基本</w:t>
            </w:r>
            <w:r>
              <w:rPr>
                <w:rFonts w:ascii="宋体" w:hAnsi="宋体" w:cs="宋体"/>
                <w:sz w:val="24"/>
              </w:rPr>
              <w:t xml:space="preserve">完整、</w:t>
            </w:r>
            <w:r>
              <w:rPr>
                <w:rFonts w:hint="eastAsia" w:ascii="宋体" w:hAnsi="宋体" w:cs="宋体"/>
                <w:sz w:val="24"/>
              </w:rPr>
              <w:t xml:space="preserve">科学合理性</w:t>
            </w:r>
            <w:r>
              <w:rPr>
                <w:rFonts w:ascii="宋体" w:hAnsi="宋体" w:cs="宋体"/>
                <w:sz w:val="24"/>
              </w:rPr>
              <w:t xml:space="preserve">、可</w:t>
            </w:r>
            <w:r>
              <w:rPr>
                <w:rFonts w:hint="eastAsia" w:ascii="宋体" w:hAnsi="宋体" w:cs="宋体"/>
                <w:sz w:val="24"/>
              </w:rPr>
              <w:t xml:space="preserve">行</w:t>
            </w:r>
            <w:r>
              <w:rPr>
                <w:rFonts w:ascii="宋体" w:hAnsi="宋体" w:cs="宋体"/>
                <w:sz w:val="24"/>
              </w:rPr>
              <w:t xml:space="preserve">性一般的得</w:t>
            </w:r>
            <w:r>
              <w:rPr>
                <w:rFonts w:hint="eastAsia" w:ascii="宋体" w:hAnsi="宋体" w:cs="宋体"/>
                <w:sz w:val="24"/>
              </w:rPr>
              <w:t xml:space="preserve">4</w:t>
            </w:r>
            <w:r>
              <w:rPr>
                <w:rFonts w:ascii="宋体" w:hAnsi="宋体" w:cs="宋体"/>
                <w:sz w:val="24"/>
              </w:rPr>
              <w:t xml:space="preserve">分；方案有漏缺，技术</w:t>
            </w:r>
            <w:r>
              <w:rPr>
                <w:rFonts w:hint="eastAsia" w:ascii="宋体" w:hAnsi="宋体" w:cs="宋体"/>
                <w:sz w:val="24"/>
              </w:rPr>
              <w:t xml:space="preserve">内容</w:t>
            </w:r>
            <w:r>
              <w:rPr>
                <w:rFonts w:hint="eastAsia" w:ascii="宋体" w:hAnsi="宋体" w:cs="宋体"/>
                <w:sz w:val="24"/>
              </w:rPr>
              <w:t xml:space="preserve">较差</w:t>
            </w:r>
            <w:r>
              <w:rPr>
                <w:rFonts w:ascii="宋体" w:hAnsi="宋体" w:cs="宋体"/>
                <w:sz w:val="24"/>
              </w:rPr>
              <w:t xml:space="preserve">的得</w:t>
            </w:r>
            <w:r>
              <w:rPr>
                <w:rFonts w:hint="eastAsia" w:ascii="宋体" w:hAnsi="宋体" w:cs="宋体"/>
                <w:sz w:val="24"/>
              </w:rPr>
              <w:t xml:space="preserve">1</w:t>
            </w:r>
            <w:r>
              <w:rPr>
                <w:rFonts w:ascii="宋体" w:hAnsi="宋体" w:cs="宋体"/>
                <w:sz w:val="24"/>
              </w:rPr>
              <w:t xml:space="preserve">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重难点分析和应</w:t>
            </w:r>
            <w:r>
              <w:rPr>
                <w:rFonts w:hint="eastAsia" w:ascii="宋体" w:hAnsi="宋体" w:cs="宋体"/>
                <w:sz w:val="24"/>
              </w:rPr>
              <w:t xml:space="preserve">对</w:t>
            </w:r>
            <w:r>
              <w:rPr>
                <w:rFonts w:hint="eastAsia" w:ascii="宋体" w:hAnsi="宋体" w:cs="宋体"/>
                <w:sz w:val="24"/>
              </w:rPr>
              <w:t xml:space="preserve">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内容科学</w:t>
            </w:r>
            <w:r>
              <w:rPr>
                <w:rFonts w:hint="eastAsia" w:ascii="宋体" w:hAnsi="宋体" w:cs="宋体"/>
                <w:sz w:val="24"/>
              </w:rPr>
              <w:t xml:space="preserve">合理、</w:t>
            </w:r>
            <w:r>
              <w:rPr>
                <w:rFonts w:hint="eastAsia" w:ascii="宋体" w:hAnsi="宋体" w:cs="宋体"/>
                <w:sz w:val="24"/>
              </w:rPr>
              <w:t xml:space="preserve">分析准确</w:t>
            </w:r>
            <w:r>
              <w:rPr>
                <w:rFonts w:hint="eastAsia" w:ascii="宋体" w:hAnsi="宋体" w:cs="宋体"/>
                <w:sz w:val="24"/>
              </w:rPr>
              <w:t xml:space="preserve">、应对措施全面准确的得</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内容</w:t>
            </w:r>
            <w:r>
              <w:rPr>
                <w:rFonts w:hint="eastAsia" w:ascii="宋体" w:hAnsi="宋体" w:cs="宋体"/>
                <w:sz w:val="24"/>
              </w:rPr>
              <w:t xml:space="preserve">较为科学合理、应对措施</w:t>
            </w:r>
            <w:r>
              <w:rPr>
                <w:rFonts w:hint="eastAsia" w:ascii="宋体" w:hAnsi="宋体" w:cs="宋体"/>
                <w:sz w:val="24"/>
              </w:rPr>
              <w:t xml:space="preserve">基本可行</w:t>
            </w:r>
            <w:r>
              <w:rPr>
                <w:rFonts w:hint="eastAsia" w:ascii="宋体" w:hAnsi="宋体" w:cs="宋体"/>
                <w:sz w:val="24"/>
              </w:rPr>
              <w:t xml:space="preserve">的得</w:t>
            </w:r>
            <w:r>
              <w:rPr>
                <w:rFonts w:hint="eastAsia" w:ascii="宋体" w:hAnsi="宋体" w:cs="宋体"/>
                <w:sz w:val="24"/>
              </w:rPr>
              <w:t xml:space="preserve">3分；内容有缺漏</w:t>
            </w:r>
            <w:r>
              <w:rPr>
                <w:rFonts w:hint="eastAsia" w:ascii="宋体" w:hAnsi="宋体" w:cs="宋体"/>
                <w:sz w:val="24"/>
              </w:rPr>
              <w:t xml:space="preserve">、应对措施可行</w:t>
            </w:r>
            <w:r>
              <w:rPr>
                <w:rFonts w:hint="eastAsia" w:ascii="宋体" w:hAnsi="宋体" w:cs="宋体"/>
                <w:sz w:val="24"/>
              </w:rPr>
              <w:t xml:space="preserve">性较差</w:t>
            </w:r>
            <w:r>
              <w:rPr>
                <w:rFonts w:hint="eastAsia" w:ascii="宋体" w:hAnsi="宋体" w:cs="宋体"/>
                <w:sz w:val="24"/>
              </w:rPr>
              <w:t xml:space="preserve">的得</w:t>
            </w:r>
            <w:r>
              <w:rPr>
                <w:rFonts w:hint="eastAsia" w:ascii="宋体" w:hAnsi="宋体" w:cs="宋体"/>
                <w:sz w:val="24"/>
              </w:rPr>
              <w:t xml:space="preserve">1</w:t>
            </w:r>
            <w:r>
              <w:rPr>
                <w:rFonts w:hint="eastAsia" w:ascii="宋体" w:hAnsi="宋体" w:cs="宋体"/>
                <w:sz w:val="24"/>
              </w:rPr>
              <w:t xml:space="preserve">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4" w:type="pct"/>
            <w:vAlign w:val="center"/>
            <w:textDirection w:val="lrTb"/>
            <w:noWrap w:val="false"/>
          </w:tcPr>
          <w:p>
            <w:pPr>
              <w:jc w:val="center"/>
              <w:widowControl/>
              <w:rPr>
                <w:rFonts w:ascii="宋体" w:hAnsi="宋体" w:cs="宋体"/>
                <w:sz w:val="24"/>
              </w:rPr>
            </w:pPr>
            <w:r>
              <w:rPr>
                <w:rFonts w:ascii="宋体" w:hAnsi="宋体" w:cs="宋体"/>
                <w:sz w:val="24"/>
              </w:rPr>
              <w:t xml:space="preserve">售后服务评价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8" w:type="pct"/>
            <w:vAlign w:val="center"/>
            <w:textDirection w:val="lrTb"/>
            <w:noWrap w:val="false"/>
          </w:tcPr>
          <w:p>
            <w:pPr>
              <w:jc w:val="center"/>
              <w:spacing w:line="276" w:lineRule="auto"/>
              <w:widowControl/>
              <w:rPr>
                <w:rFonts w:ascii="宋体" w:hAnsi="宋体" w:cs="宋体"/>
                <w:sz w:val="24"/>
              </w:rPr>
            </w:pPr>
            <w:r>
              <w:rPr>
                <w:rFonts w:hint="eastAsia" w:ascii="宋体" w:hAnsi="宋体"/>
                <w:sz w:val="24"/>
              </w:rPr>
              <w:t xml:space="preserve">包括但不限于售后服务机构设置、售后服务人员配置、售后服务承诺、培训计划。</w:t>
            </w:r>
            <w:r>
              <w:rPr>
                <w:rFonts w:hint="eastAsia" w:ascii="宋体" w:hAnsi="宋体" w:cs="宋体"/>
                <w:sz w:val="24"/>
              </w:rPr>
              <w:t xml:space="preserve">服务方案完整</w:t>
            </w:r>
            <w:r>
              <w:rPr>
                <w:rFonts w:hint="eastAsia" w:ascii="宋体" w:hAnsi="宋体" w:cs="宋体"/>
                <w:sz w:val="24"/>
              </w:rPr>
              <w:t xml:space="preserve">合理</w:t>
            </w:r>
            <w:r>
              <w:rPr>
                <w:rFonts w:hint="eastAsia" w:ascii="宋体" w:hAnsi="宋体" w:cs="宋体"/>
                <w:sz w:val="24"/>
              </w:rPr>
              <w:t xml:space="preserve">，</w:t>
            </w:r>
            <w:r>
              <w:rPr>
                <w:rFonts w:hint="eastAsia" w:ascii="宋体" w:hAnsi="宋体" w:cs="宋体"/>
                <w:sz w:val="24"/>
              </w:rPr>
              <w:t xml:space="preserve">技术支持能力强，响应快，保修、服务</w:t>
            </w:r>
            <w:r>
              <w:rPr>
                <w:rFonts w:hint="eastAsia" w:ascii="宋体" w:hAnsi="宋体" w:cs="宋体"/>
                <w:sz w:val="24"/>
              </w:rPr>
              <w:t xml:space="preserve">全面</w:t>
            </w:r>
            <w:r>
              <w:rPr>
                <w:rFonts w:hint="eastAsia" w:ascii="宋体" w:hAnsi="宋体" w:cs="宋体"/>
                <w:sz w:val="24"/>
              </w:rPr>
              <w:t xml:space="preserve">，</w:t>
            </w:r>
            <w:r>
              <w:rPr>
                <w:rFonts w:hint="eastAsia" w:ascii="宋体" w:hAnsi="宋体" w:cs="宋体"/>
                <w:sz w:val="24"/>
              </w:rPr>
              <w:t xml:space="preserve">培训计划详细</w:t>
            </w:r>
            <w:r>
              <w:rPr>
                <w:rFonts w:hint="eastAsia" w:ascii="宋体" w:hAnsi="宋体" w:cs="宋体"/>
                <w:sz w:val="24"/>
              </w:rPr>
              <w:t xml:space="preserve">的得</w:t>
            </w:r>
            <w:r>
              <w:rPr>
                <w:rFonts w:hint="eastAsia" w:ascii="宋体" w:hAnsi="宋体" w:cs="宋体"/>
                <w:sz w:val="24"/>
              </w:rPr>
              <w:t xml:space="preserve">5</w:t>
            </w:r>
            <w:r>
              <w:rPr>
                <w:rFonts w:hint="eastAsia" w:ascii="宋体" w:hAnsi="宋体" w:cs="宋体"/>
                <w:sz w:val="24"/>
              </w:rPr>
              <w:t xml:space="preserve">分，服务方案</w:t>
            </w:r>
            <w:r>
              <w:rPr>
                <w:rFonts w:hint="eastAsia" w:ascii="宋体" w:hAnsi="宋体" w:cs="宋体"/>
                <w:sz w:val="24"/>
              </w:rPr>
              <w:t xml:space="preserve">基本科学合理</w:t>
            </w:r>
            <w:r>
              <w:rPr>
                <w:rFonts w:hint="eastAsia" w:ascii="宋体" w:hAnsi="宋体" w:cs="宋体"/>
                <w:sz w:val="24"/>
              </w:rPr>
              <w:t xml:space="preserve">，</w:t>
            </w:r>
            <w:r>
              <w:rPr>
                <w:rFonts w:hint="eastAsia" w:ascii="宋体" w:hAnsi="宋体" w:cs="宋体"/>
                <w:sz w:val="24"/>
              </w:rPr>
              <w:t xml:space="preserve">人员、</w:t>
            </w:r>
            <w:r>
              <w:rPr>
                <w:rFonts w:hint="eastAsia" w:ascii="宋体" w:hAnsi="宋体" w:cs="宋体"/>
                <w:sz w:val="24"/>
              </w:rPr>
              <w:t xml:space="preserve">技术保障</w:t>
            </w:r>
            <w:r>
              <w:rPr>
                <w:rFonts w:hint="eastAsia" w:ascii="宋体" w:hAnsi="宋体" w:cs="宋体"/>
                <w:sz w:val="24"/>
              </w:rPr>
              <w:t xml:space="preserve">能力较强，培训计划可行</w:t>
            </w:r>
            <w:r>
              <w:rPr>
                <w:rFonts w:hint="eastAsia" w:ascii="宋体" w:hAnsi="宋体" w:cs="宋体"/>
                <w:sz w:val="24"/>
              </w:rPr>
              <w:t xml:space="preserve">的得</w:t>
            </w:r>
            <w:r>
              <w:rPr>
                <w:rFonts w:hint="eastAsia" w:ascii="宋体" w:hAnsi="宋体" w:cs="宋体"/>
                <w:sz w:val="24"/>
              </w:rPr>
              <w:t xml:space="preserve">3</w:t>
            </w:r>
            <w:r>
              <w:rPr>
                <w:rFonts w:hint="eastAsia" w:ascii="宋体" w:hAnsi="宋体" w:cs="宋体"/>
                <w:sz w:val="24"/>
              </w:rPr>
              <w:t xml:space="preserve">分，服务方案</w:t>
            </w:r>
            <w:r>
              <w:rPr>
                <w:rFonts w:hint="eastAsia" w:ascii="宋体" w:hAnsi="宋体" w:cs="宋体"/>
                <w:sz w:val="24"/>
              </w:rPr>
              <w:t xml:space="preserve">不够完整</w:t>
            </w:r>
            <w:r>
              <w:rPr>
                <w:rFonts w:hint="eastAsia" w:ascii="宋体" w:hAnsi="宋体" w:cs="宋体"/>
                <w:sz w:val="24"/>
              </w:rPr>
              <w:t xml:space="preserve">，</w:t>
            </w:r>
            <w:r>
              <w:rPr>
                <w:rFonts w:hint="eastAsia" w:ascii="宋体" w:hAnsi="宋体" w:cs="宋体"/>
                <w:sz w:val="24"/>
              </w:rPr>
              <w:t xml:space="preserve">人员、</w:t>
            </w:r>
            <w:r>
              <w:rPr>
                <w:rFonts w:hint="eastAsia" w:ascii="宋体" w:hAnsi="宋体" w:cs="宋体"/>
                <w:sz w:val="24"/>
              </w:rPr>
              <w:t xml:space="preserve">技术保障</w:t>
            </w:r>
            <w:r>
              <w:rPr>
                <w:rFonts w:hint="eastAsia" w:ascii="宋体" w:hAnsi="宋体" w:cs="宋体"/>
                <w:sz w:val="24"/>
              </w:rPr>
              <w:t xml:space="preserve">能力</w:t>
            </w:r>
            <w:r>
              <w:rPr>
                <w:rFonts w:hint="eastAsia" w:ascii="宋体" w:hAnsi="宋体" w:cs="宋体"/>
                <w:sz w:val="24"/>
              </w:rPr>
              <w:t xml:space="preserve">一般的得</w:t>
            </w:r>
            <w:r>
              <w:rPr>
                <w:rFonts w:hint="eastAsia" w:ascii="宋体" w:hAnsi="宋体" w:cs="宋体"/>
                <w:sz w:val="24"/>
              </w:rPr>
              <w:t xml:space="preserve">1分；未提供</w:t>
            </w:r>
            <w:r>
              <w:rPr>
                <w:rFonts w:hint="eastAsia" w:ascii="宋体" w:hAnsi="宋体" w:cs="宋体"/>
                <w:sz w:val="24"/>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37"/>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商务评估</w:t>
      </w:r>
      <w:r/>
    </w:p>
    <w:p>
      <w:pPr>
        <w:rPr>
          <w:rFonts w:ascii="Calibri" w:hAnsi="Calibri"/>
          <w:szCs w:val="22"/>
          <w:highlight w:val="red"/>
        </w:rPr>
      </w:pPr>
      <w:r/>
      <w:bookmarkStart w:id="238" w:name="EB8bc87097367b4d119bf6570f05cbf4c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6"/>
        <w:gridCol w:w="1217"/>
        <w:gridCol w:w="7093"/>
        <w:gridCol w:w="61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综合</w:t>
            </w:r>
            <w:r>
              <w:rPr>
                <w:rFonts w:ascii="宋体" w:hAnsi="宋体" w:cs="宋体"/>
                <w:sz w:val="24"/>
              </w:rPr>
              <w:t xml:space="preserve">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具备</w:t>
            </w:r>
            <w:r>
              <w:rPr>
                <w:rFonts w:hint="eastAsia" w:ascii="宋体" w:hAnsi="宋体" w:cs="宋体"/>
                <w:sz w:val="24"/>
              </w:rPr>
              <w:t xml:space="preserve">有效期内</w:t>
            </w:r>
            <w:r>
              <w:rPr>
                <w:rFonts w:hint="eastAsia" w:ascii="宋体" w:hAnsi="宋体" w:cs="宋体"/>
                <w:sz w:val="24"/>
              </w:rPr>
              <w:t xml:space="preserve">：</w:t>
            </w:r>
            <w:r>
              <w:rPr>
                <w:rFonts w:hint="eastAsia" w:ascii="宋体" w:hAnsi="宋体" w:cs="宋体"/>
                <w:sz w:val="24"/>
              </w:rPr>
              <w:t xml:space="preserve">质量管理体系认证</w:t>
            </w:r>
            <w:r>
              <w:rPr>
                <w:rFonts w:hint="eastAsia" w:ascii="宋体" w:hAnsi="宋体" w:cs="宋体"/>
                <w:sz w:val="24"/>
              </w:rPr>
              <w:t xml:space="preserve">证书</w:t>
            </w:r>
            <w:r>
              <w:rPr>
                <w:rFonts w:hint="eastAsia" w:ascii="宋体" w:hAnsi="宋体" w:cs="宋体"/>
                <w:sz w:val="24"/>
              </w:rPr>
              <w:t xml:space="preserve">；</w:t>
            </w:r>
            <w:r>
              <w:rPr>
                <w:rFonts w:hint="eastAsia" w:ascii="宋体" w:hAnsi="宋体" w:cs="宋体"/>
                <w:sz w:val="24"/>
              </w:rPr>
              <w:t xml:space="preserve">职业健康安全管理体系</w:t>
            </w:r>
            <w:r>
              <w:rPr>
                <w:rFonts w:hint="eastAsia" w:ascii="宋体" w:hAnsi="宋体" w:cs="宋体"/>
                <w:sz w:val="24"/>
              </w:rPr>
              <w:t xml:space="preserve">认证</w:t>
            </w:r>
            <w:r>
              <w:rPr>
                <w:rFonts w:hint="eastAsia" w:ascii="宋体" w:hAnsi="宋体" w:cs="宋体"/>
                <w:sz w:val="24"/>
              </w:rPr>
              <w:t xml:space="preserve">证书</w:t>
            </w:r>
            <w:r>
              <w:rPr>
                <w:rFonts w:ascii="宋体" w:hAnsi="宋体" w:cs="宋体"/>
                <w:sz w:val="24"/>
              </w:rPr>
              <w:t xml:space="preserve">；</w:t>
            </w:r>
            <w:r>
              <w:rPr>
                <w:rFonts w:hint="eastAsia" w:ascii="宋体" w:hAnsi="宋体" w:cs="宋体"/>
                <w:sz w:val="24"/>
              </w:rPr>
              <w:t xml:space="preserve">环境管理体系认证证书</w:t>
            </w:r>
            <w:r>
              <w:rPr>
                <w:rFonts w:ascii="宋体" w:hAnsi="宋体" w:cs="宋体"/>
                <w:sz w:val="24"/>
              </w:rPr>
              <w:t xml:space="preserve">；</w:t>
            </w:r>
            <w:r>
              <w:rPr>
                <w:rFonts w:hint="eastAsia" w:ascii="宋体" w:hAnsi="宋体" w:cs="宋体"/>
                <w:sz w:val="24"/>
              </w:rPr>
              <w:t xml:space="preserve">信息安全体系认证证书</w:t>
            </w:r>
            <w:r>
              <w:rPr>
                <w:rFonts w:ascii="宋体" w:hAnsi="宋体" w:cs="宋体"/>
                <w:sz w:val="24"/>
              </w:rPr>
              <w:t xml:space="preserve">；</w:t>
            </w:r>
            <w:r>
              <w:rPr>
                <w:rFonts w:ascii="宋体" w:hAnsi="宋体" w:cs="宋体"/>
                <w:sz w:val="24"/>
              </w:rPr>
              <w:t xml:space="preserve">服务管理体系认证证书；</w:t>
            </w:r>
            <w:r>
              <w:rPr>
                <w:rFonts w:hint="eastAsia" w:ascii="宋体" w:hAnsi="宋体" w:cs="宋体"/>
                <w:sz w:val="24"/>
              </w:rPr>
              <w:t xml:space="preserve">每</w:t>
            </w:r>
            <w:r>
              <w:rPr>
                <w:rFonts w:ascii="宋体" w:hAnsi="宋体" w:cs="宋体"/>
                <w:sz w:val="24"/>
              </w:rPr>
              <w:t xml:space="preserve">提供一项得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5</w:t>
            </w:r>
            <w:r>
              <w:rPr>
                <w:rFonts w:hint="eastAsia" w:ascii="宋体" w:hAnsi="宋体" w:cs="宋体"/>
                <w:sz w:val="24"/>
              </w:rPr>
              <w:t xml:space="preserve">分。</w:t>
            </w:r>
            <w:r/>
          </w:p>
          <w:p>
            <w:pPr>
              <w:jc w:val="center"/>
              <w:spacing w:line="276" w:lineRule="auto"/>
              <w:widowControl/>
              <w:rPr>
                <w:rFonts w:ascii="宋体" w:hAnsi="宋体" w:cs="宋体"/>
                <w:b/>
                <w:sz w:val="24"/>
              </w:rPr>
            </w:pPr>
            <w:r>
              <w:rPr>
                <w:rFonts w:ascii="宋体" w:hAnsi="宋体" w:cs="宋体"/>
                <w:b/>
                <w:sz w:val="24"/>
              </w:rPr>
              <w:t xml:space="preserve">以上提供有效</w:t>
            </w:r>
            <w:r>
              <w:rPr>
                <w:rFonts w:hint="eastAsia" w:ascii="宋体" w:hAnsi="宋体" w:cs="宋体"/>
                <w:b/>
                <w:sz w:val="24"/>
              </w:rPr>
              <w:t xml:space="preserve">证书</w:t>
            </w:r>
            <w:r>
              <w:rPr>
                <w:rFonts w:ascii="宋体" w:hAnsi="宋体" w:cs="宋体"/>
                <w:b/>
                <w:sz w:val="24"/>
              </w:rPr>
              <w:t xml:space="preserve">扫描件</w:t>
            </w:r>
            <w:r>
              <w:rPr>
                <w:rFonts w:ascii="宋体" w:hAnsi="宋体" w:cs="宋体"/>
                <w:b/>
                <w:sz w:val="24"/>
              </w:rPr>
              <w:t xml:space="preserve">及国家认证认可监督管理委员会网站</w:t>
            </w:r>
            <w:r>
              <w:rPr>
                <w:rFonts w:ascii="宋体" w:hAnsi="宋体" w:cs="宋体"/>
                <w:b/>
                <w:sz w:val="24"/>
              </w:rPr>
              <w:t xml:space="preserve">www.cnca.gov.cn</w:t>
            </w:r>
            <w:r>
              <w:rPr>
                <w:rFonts w:ascii="宋体" w:hAnsi="宋体" w:cs="宋体"/>
                <w:b/>
                <w:sz w:val="24"/>
              </w:rPr>
              <w:t xml:space="preserve">查询截图</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ascii="宋体" w:hAnsi="宋体" w:cs="宋体"/>
                <w:sz w:val="24"/>
              </w:rPr>
            </w:pPr>
            <w:r>
              <w:rPr>
                <w:rFonts w:ascii="宋体" w:hAnsi="宋体" w:cs="宋体"/>
                <w:sz w:val="24"/>
              </w:rPr>
              <w:t xml:space="preserve">投标人承担过类似项目的成功案例，每提供一个得</w:t>
            </w:r>
            <w:r>
              <w:rPr>
                <w:rFonts w:hint="eastAsia" w:ascii="宋体" w:hAnsi="宋体" w:cs="宋体"/>
                <w:sz w:val="24"/>
              </w:rPr>
              <w:t xml:space="preserve">3</w:t>
            </w:r>
            <w:r>
              <w:rPr>
                <w:rFonts w:ascii="宋体" w:hAnsi="宋体" w:cs="宋体"/>
                <w:sz w:val="24"/>
              </w:rPr>
              <w:t xml:space="preserve">分，最多得</w:t>
            </w:r>
            <w:r>
              <w:rPr>
                <w:rFonts w:hint="eastAsia" w:ascii="宋体" w:hAnsi="宋体" w:cs="宋体"/>
                <w:sz w:val="24"/>
              </w:rPr>
              <w:t xml:space="preserve">9</w:t>
            </w:r>
            <w:r>
              <w:rPr>
                <w:rFonts w:ascii="宋体" w:hAnsi="宋体" w:cs="宋体"/>
                <w:sz w:val="24"/>
              </w:rPr>
              <w:t xml:space="preserve">分。</w:t>
            </w:r>
            <w:r/>
          </w:p>
          <w:p>
            <w:pPr>
              <w:jc w:val="center"/>
              <w:spacing w:line="276" w:lineRule="auto"/>
              <w:widowControl/>
              <w:rPr>
                <w:rFonts w:ascii="宋体" w:hAnsi="宋体" w:cs="宋体"/>
                <w:b/>
                <w:sz w:val="24"/>
              </w:rPr>
            </w:pPr>
            <w:r>
              <w:rPr>
                <w:rFonts w:ascii="宋体" w:hAnsi="宋体" w:cs="宋体"/>
                <w:b/>
                <w:sz w:val="24"/>
              </w:rPr>
              <w:t xml:space="preserve">提供</w:t>
            </w:r>
            <w:r>
              <w:rPr>
                <w:rFonts w:hint="eastAsia" w:ascii="宋体" w:hAnsi="宋体" w:cs="宋体"/>
                <w:b/>
                <w:sz w:val="24"/>
              </w:rPr>
              <w:t xml:space="preserve">中标</w:t>
            </w:r>
            <w:r>
              <w:rPr>
                <w:rFonts w:ascii="宋体" w:hAnsi="宋体" w:cs="宋体"/>
                <w:b/>
                <w:sz w:val="24"/>
              </w:rPr>
              <w:t xml:space="preserve">（成交）通知书及合同</w:t>
            </w:r>
            <w:r>
              <w:rPr>
                <w:rFonts w:ascii="宋体" w:hAnsi="宋体" w:cs="宋体"/>
                <w:b/>
                <w:sz w:val="24"/>
              </w:rPr>
              <w:t xml:space="preserve">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项目</w:t>
            </w:r>
            <w:r>
              <w:rPr>
                <w:rFonts w:hint="eastAsia" w:ascii="宋体" w:hAnsi="宋体" w:cs="宋体"/>
                <w:sz w:val="24"/>
              </w:rPr>
              <w:t xml:space="preserve">负责人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拟任项目负责人具有信息系统项目管理师证书、高空作业证、电工</w:t>
            </w:r>
            <w:r>
              <w:rPr>
                <w:rFonts w:hint="eastAsia" w:ascii="宋体" w:hAnsi="宋体" w:cs="宋体"/>
                <w:sz w:val="24"/>
              </w:rPr>
              <w:t xml:space="preserve">操作</w:t>
            </w:r>
            <w:r>
              <w:rPr>
                <w:rFonts w:hint="eastAsia" w:ascii="宋体" w:hAnsi="宋体" w:cs="宋体"/>
                <w:sz w:val="24"/>
              </w:rPr>
              <w:t xml:space="preserve">证的，每有一类得1分，最多得3分；</w:t>
            </w:r>
            <w:r/>
          </w:p>
          <w:p>
            <w:pPr>
              <w:jc w:val="center"/>
              <w:spacing w:line="276" w:lineRule="auto"/>
              <w:widowControl/>
              <w:rPr>
                <w:rFonts w:ascii="宋体" w:hAnsi="宋体" w:cs="宋体"/>
                <w:b/>
                <w:sz w:val="24"/>
              </w:rPr>
            </w:pPr>
            <w:r>
              <w:rPr>
                <w:rFonts w:hint="eastAsia" w:ascii="宋体" w:hAnsi="宋体" w:cs="宋体"/>
                <w:b/>
                <w:sz w:val="24"/>
              </w:rPr>
              <w:t xml:space="preserve">提供相关证</w:t>
            </w:r>
            <w:r>
              <w:rPr>
                <w:rFonts w:hint="eastAsia" w:ascii="宋体" w:hAnsi="宋体" w:cs="宋体"/>
                <w:b/>
                <w:sz w:val="24"/>
              </w:rPr>
              <w:t xml:space="preserve">书及投标人</w:t>
            </w:r>
            <w:r>
              <w:rPr>
                <w:rFonts w:hint="eastAsia" w:ascii="宋体" w:hAnsi="宋体" w:cs="宋体"/>
                <w:b/>
                <w:sz w:val="24"/>
              </w:rPr>
              <w:t xml:space="preserve">为其缴纳的近一个月</w:t>
            </w:r>
            <w:r>
              <w:rPr>
                <w:rFonts w:hint="eastAsia" w:ascii="宋体" w:hAnsi="宋体" w:cs="宋体"/>
                <w:b/>
                <w:sz w:val="24"/>
              </w:rPr>
              <w:t xml:space="preserve">社保证明</w:t>
            </w:r>
            <w:r>
              <w:rPr>
                <w:rFonts w:hint="eastAsia" w:ascii="宋体" w:hAnsi="宋体" w:cs="宋体"/>
                <w:b/>
                <w:sz w:val="24"/>
              </w:rPr>
              <w:t xml:space="preserve">材料扫描件</w:t>
            </w:r>
            <w:r>
              <w:rPr>
                <w:rFonts w:ascii="宋体" w:hAnsi="宋体" w:cs="宋体"/>
                <w:b/>
                <w:sz w:val="24"/>
              </w:rPr>
              <w:t xml:space="preserve">，否则不得分</w:t>
            </w:r>
            <w:r>
              <w:rPr>
                <w:rFonts w:hint="eastAsia" w:ascii="宋体" w:hAnsi="宋体" w:cs="宋体"/>
                <w:b/>
                <w:sz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trHeight w:val="88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 w:type="pct"/>
            <w:vAlign w:val="center"/>
            <w:textDirection w:val="lrTb"/>
            <w:noWrap w:val="false"/>
          </w:tcPr>
          <w:p>
            <w:pPr>
              <w:jc w:val="center"/>
              <w:widowControl/>
              <w:rPr>
                <w:rFonts w:ascii="宋体" w:hAnsi="宋体" w:cs="宋体"/>
                <w:sz w:val="24"/>
              </w:rPr>
            </w:pPr>
            <w:r>
              <w:rPr>
                <w:rFonts w:ascii="宋体" w:hAnsi="宋体" w:cs="宋体"/>
                <w:sz w:val="24"/>
              </w:rPr>
              <w:t xml:space="preserve">后续服务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1" w:type="pct"/>
            <w:vAlign w:val="center"/>
            <w:textDirection w:val="lrTb"/>
            <w:noWrap w:val="false"/>
          </w:tcPr>
          <w:p>
            <w:pPr>
              <w:jc w:val="center"/>
              <w:spacing w:line="276" w:lineRule="auto"/>
              <w:widowControl/>
              <w:rPr>
                <w:rFonts w:ascii="宋体" w:hAnsi="宋体" w:cs="宋体"/>
                <w:sz w:val="24"/>
              </w:rPr>
            </w:pPr>
            <w:r>
              <w:rPr>
                <w:rFonts w:hint="eastAsia" w:ascii="宋体" w:hAnsi="宋体" w:cs="宋体"/>
                <w:sz w:val="24"/>
              </w:rPr>
              <w:t xml:space="preserve">投标人承诺</w:t>
            </w:r>
            <w:r>
              <w:rPr>
                <w:rFonts w:hint="eastAsia" w:ascii="宋体" w:hAnsi="宋体" w:cs="宋体"/>
                <w:sz w:val="24"/>
              </w:rPr>
              <w:t xml:space="preserve">能为本项目</w:t>
            </w:r>
            <w:r>
              <w:rPr>
                <w:rFonts w:hint="eastAsia" w:ascii="宋体" w:hAnsi="宋体" w:cs="宋体"/>
                <w:sz w:val="24"/>
              </w:rPr>
              <w:t xml:space="preserve">提供2名维护人员作为本地化售后服务团队的得3分；</w:t>
            </w:r>
            <w:r/>
          </w:p>
          <w:p>
            <w:pPr>
              <w:jc w:val="center"/>
              <w:spacing w:line="276" w:lineRule="auto"/>
              <w:widowControl/>
              <w:rPr>
                <w:rFonts w:ascii="宋体" w:hAnsi="宋体" w:cs="宋体"/>
                <w:b/>
                <w:sz w:val="24"/>
              </w:rPr>
            </w:pPr>
            <w:r>
              <w:rPr>
                <w:rFonts w:hint="eastAsia" w:ascii="宋体" w:hAnsi="宋体" w:cs="宋体"/>
                <w:b/>
                <w:sz w:val="24"/>
              </w:rPr>
              <w:t xml:space="preserve">提供承诺函</w:t>
            </w:r>
            <w:r>
              <w:rPr>
                <w:rFonts w:hint="eastAsia" w:ascii="宋体" w:hAnsi="宋体" w:cs="宋体"/>
                <w:b/>
                <w:sz w:val="24"/>
              </w:rPr>
              <w:t xml:space="preserve">（包含人员名单及联系方式）</w:t>
            </w:r>
            <w:r>
              <w:rPr>
                <w:rFonts w:hint="eastAsia"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bl>
    <w:p>
      <w:pPr>
        <w:rPr>
          <w:rFonts w:ascii="Calibri" w:hAnsi="Calibri"/>
          <w:color w:val="000080"/>
          <w:sz w:val="20"/>
          <w:szCs w:val="22"/>
          <w:highlight w:val="white"/>
        </w:rPr>
      </w:pPr>
      <w:r>
        <w:rPr>
          <w:rFonts w:hint="eastAsia" w:ascii="Calibri" w:hAnsi="Calibri"/>
          <w:color w:val="000080"/>
          <w:sz w:val="20"/>
          <w:szCs w:val="22"/>
          <w:highlight w:val="white"/>
        </w:rPr>
        <w:t xml:space="preserve"> </w:t>
      </w:r>
      <w:bookmarkEnd w:id="238"/>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r/>
    </w:p>
    <w:p>
      <w:pPr>
        <w:rPr>
          <w:rFonts w:ascii="Calibri" w:hAnsi="Calibri"/>
          <w:color w:val="000080"/>
          <w:sz w:val="20"/>
          <w:szCs w:val="22"/>
          <w:highlight w:val="red"/>
        </w:rPr>
      </w:pPr>
      <w:r/>
      <w:bookmarkStart w:id="239"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
        <w:gridCol w:w="1242"/>
        <w:gridCol w:w="7137"/>
        <w:gridCol w:w="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center"/>
              <w:widowControl/>
              <w:rPr>
                <w:rFonts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8" w:type="pct"/>
            <w:vAlign w:val="center"/>
            <w:textDirection w:val="lrTb"/>
            <w:noWrap w:val="false"/>
          </w:tcPr>
          <w:p>
            <w:pPr>
              <w:jc w:val="center"/>
              <w:widowControl/>
              <w:rPr>
                <w:rFonts w:ascii="宋体" w:hAnsi="宋体" w:cs="宋体"/>
                <w:sz w:val="24"/>
              </w:rPr>
            </w:pPr>
            <w:r>
              <w:rPr>
                <w:rFonts w:ascii="宋体" w:hAnsi="宋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4" w:type="pct"/>
            <w:vAlign w:val="center"/>
            <w:textDirection w:val="lrTb"/>
            <w:noWrap w:val="false"/>
          </w:tcPr>
          <w:p>
            <w:pPr>
              <w:jc w:val="left"/>
              <w:widowControl/>
              <w:rPr>
                <w:rFonts w:ascii="宋体" w:hAnsi="宋体" w:cs="宋体"/>
                <w:sz w:val="24"/>
              </w:rPr>
            </w:pPr>
            <w:r>
              <w:rPr>
                <w:rFonts w:ascii="宋体" w:hAnsi="宋体" w:cs="宋体"/>
                <w:sz w:val="24"/>
              </w:rPr>
              <w:t xml:space="preserve">综合评分法中的价格分采用低价优先法计算，满足招标文件要求且投标</w:t>
            </w:r>
            <w:r>
              <w:rPr>
                <w:rFonts w:hint="eastAsia" w:ascii="宋体" w:hAnsi="宋体" w:cs="宋体"/>
                <w:sz w:val="24"/>
              </w:rPr>
              <w:t xml:space="preserve">价格</w:t>
            </w:r>
            <w:r>
              <w:rPr>
                <w:rFonts w:ascii="宋体" w:hAnsi="宋体" w:cs="宋体"/>
                <w:sz w:val="24"/>
              </w:rPr>
              <w:t xml:space="preserve">最低的投标报价</w:t>
            </w:r>
            <w:r>
              <w:rPr>
                <w:rFonts w:ascii="宋体" w:hAnsi="宋体" w:cs="宋体"/>
                <w:sz w:val="24"/>
              </w:rPr>
              <w:t xml:space="preserve">为评标基准</w:t>
            </w:r>
            <w:r>
              <w:rPr>
                <w:rFonts w:hint="eastAsia" w:ascii="宋体" w:hAnsi="宋体" w:cs="宋体"/>
                <w:sz w:val="24"/>
              </w:rPr>
              <w:t xml:space="preserve">价</w:t>
            </w:r>
            <w:r>
              <w:rPr>
                <w:rFonts w:ascii="宋体" w:hAnsi="宋体" w:cs="宋体"/>
                <w:sz w:val="24"/>
              </w:rPr>
              <w:t xml:space="preserve">，其价格分为满分</w:t>
            </w:r>
            <w:r>
              <w:rPr>
                <w:rFonts w:hint="eastAsia" w:ascii="宋体" w:hAnsi="宋体" w:cs="宋体"/>
                <w:sz w:val="24"/>
              </w:rPr>
              <w:t xml:space="preserve">3</w:t>
            </w:r>
            <w:r>
              <w:rPr>
                <w:rFonts w:hint="eastAsia" w:ascii="宋体" w:hAnsi="宋体" w:cs="宋体"/>
                <w:sz w:val="24"/>
              </w:rPr>
              <w:t xml:space="preserve">0</w:t>
            </w:r>
            <w:r>
              <w:rPr>
                <w:rFonts w:ascii="宋体" w:hAnsi="宋体" w:cs="宋体"/>
                <w:sz w:val="24"/>
              </w:rPr>
              <w:t xml:space="preserve">分。其他投标人的价格</w:t>
            </w:r>
            <w:r>
              <w:rPr>
                <w:rFonts w:ascii="宋体" w:hAnsi="宋体" w:cs="宋体"/>
                <w:sz w:val="24"/>
              </w:rPr>
              <w:t xml:space="preserve">分统一</w:t>
            </w:r>
            <w:r>
              <w:rPr>
                <w:rFonts w:ascii="宋体" w:hAnsi="宋体" w:cs="宋体"/>
                <w:sz w:val="24"/>
              </w:rPr>
              <w:t xml:space="preserve">按照下列公式计算:报价得分=（评标基准</w:t>
            </w:r>
            <w:r>
              <w:rPr>
                <w:rFonts w:hint="eastAsia" w:ascii="宋体" w:hAnsi="宋体" w:cs="宋体"/>
                <w:sz w:val="24"/>
              </w:rPr>
              <w:t xml:space="preserve">价</w:t>
            </w:r>
            <w:r>
              <w:rPr>
                <w:rFonts w:ascii="宋体" w:hAnsi="宋体" w:cs="宋体"/>
                <w:sz w:val="24"/>
              </w:rPr>
              <w:t xml:space="preserve">/</w:t>
            </w:r>
            <w:r>
              <w:rPr>
                <w:rFonts w:ascii="宋体" w:hAnsi="宋体" w:cs="宋体"/>
                <w:sz w:val="24"/>
              </w:rPr>
              <w:t xml:space="preserve">投标</w:t>
            </w:r>
            <w:r>
              <w:rPr>
                <w:rFonts w:hint="eastAsia" w:ascii="宋体" w:hAnsi="宋体" w:cs="宋体"/>
                <w:sz w:val="24"/>
              </w:rPr>
              <w:t xml:space="preserve">报价</w:t>
            </w:r>
            <w:r>
              <w:rPr>
                <w:rFonts w:ascii="宋体" w:hAnsi="宋体" w:cs="宋体"/>
                <w:sz w:val="24"/>
              </w:rPr>
              <w:t xml:space="preserve">）×价格分值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0</w:t>
            </w:r>
            <w:bookmarkEnd w:id="239"/>
            <w:r/>
            <w:r/>
          </w:p>
        </w:tc>
      </w:tr>
    </w:tbl>
    <w:p>
      <w:pPr>
        <w:rPr>
          <w:rFonts w:ascii="Calibri" w:hAnsi="Calibri"/>
          <w:szCs w:val="22"/>
        </w:rPr>
      </w:pPr>
      <w:r>
        <w:rPr>
          <w:rFonts w:ascii="Calibri" w:hAnsi="Calibri"/>
          <w:szCs w:val="22"/>
        </w:rPr>
      </w:r>
      <w:r/>
    </w:p>
    <w:p>
      <w:r/>
      <w:bookmarkEnd w:id="232"/>
      <w:r/>
      <w:bookmarkEnd w:id="233"/>
      <w:r/>
      <w:bookmarkEnd w:id="234"/>
      <w:r/>
      <w:bookmarkEnd w:id="235"/>
      <w:r/>
      <w:bookmarkEnd w:id="236"/>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895"/>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w:t>
      </w:r>
      <w:r>
        <w:rPr>
          <w:rFonts w:hint="eastAsia" w:ascii="宋体" w:hAnsi="宋体"/>
          <w:sz w:val="24"/>
        </w:rPr>
        <w:t xml:space="preserve">畸</w:t>
      </w:r>
      <w:r>
        <w:rPr>
          <w:rFonts w:hint="eastAsia" w:ascii="宋体" w:hAnsi="宋体"/>
          <w:sz w:val="24"/>
        </w:rPr>
        <w:t xml:space="preserve">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98669361"/>
      <w:r/>
      <w:bookmarkStart w:id="241" w:name="_Toc92168030"/>
      <w:r/>
      <w:bookmarkStart w:id="242" w:name="_Toc20732998"/>
      <w:r/>
      <w:bookmarkStart w:id="243" w:name="_Toc100386064"/>
      <w:r/>
      <w:bookmarkStart w:id="244" w:name="_Toc98669719"/>
      <w:r/>
      <w:bookmarkEnd w:id="240"/>
      <w:r/>
      <w:bookmarkEnd w:id="241"/>
      <w:r/>
      <w:bookmarkEnd w:id="242"/>
      <w:r/>
      <w:bookmarkEnd w:id="243"/>
      <w:r/>
      <w:bookmarkEnd w:id="244"/>
      <w:r/>
      <w:r/>
    </w:p>
    <w:p>
      <w:pPr>
        <w:pStyle w:val="895"/>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0000ff"/>
          <w:sz w:val="24"/>
        </w:rPr>
      </w:pP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color w:val="0000ff"/>
          <w:sz w:val="24"/>
        </w:rPr>
        <w:t xml:space="preserve">且按照</w:t>
      </w:r>
      <w:r>
        <w:rPr>
          <w:rFonts w:hint="eastAsia" w:ascii="宋体" w:hAnsi="宋体"/>
          <w:color w:val="0000ff"/>
          <w:sz w:val="24"/>
        </w:rPr>
        <w:t xml:space="preserve">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42"/>
        <w:ind w:firstLine="643"/>
        <w:spacing w:line="360" w:lineRule="auto"/>
        <w:rPr>
          <w:rFonts w:ascii="宋体" w:hAnsi="宋体" w:eastAsia="宋体"/>
          <w:b/>
          <w:sz w:val="32"/>
        </w:rPr>
      </w:pPr>
      <w:r>
        <w:rPr>
          <w:rFonts w:ascii="宋体" w:hAnsi="宋体" w:eastAsia="宋体"/>
          <w:b/>
          <w:sz w:val="32"/>
        </w:rPr>
      </w:r>
      <w:r/>
    </w:p>
    <w:p>
      <w:pPr>
        <w:pStyle w:val="942"/>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94"/>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894"/>
        <w:ind w:firstLine="64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42"/>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921"/>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w:t>
      </w:r>
      <w:r>
        <w:rPr>
          <w:rFonts w:hint="eastAsia" w:ascii="宋体" w:hAnsi="宋体" w:eastAsia="宋体"/>
          <w:sz w:val="28"/>
          <w:szCs w:val="28"/>
        </w:rPr>
        <w:t xml:space="preserve">兹宣布</w:t>
      </w:r>
      <w:r>
        <w:rPr>
          <w:rFonts w:hint="eastAsia" w:ascii="宋体" w:hAnsi="宋体" w:eastAsia="宋体"/>
          <w:sz w:val="28"/>
          <w:szCs w:val="28"/>
        </w:rPr>
        <w:t xml:space="preserve">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w:t>
      </w:r>
      <w:r>
        <w:rPr>
          <w:rFonts w:hint="eastAsia" w:ascii="宋体" w:hAnsi="宋体"/>
          <w:sz w:val="28"/>
        </w:rPr>
        <w:t xml:space="preserve">作出</w:t>
      </w:r>
      <w:r>
        <w:rPr>
          <w:rFonts w:hint="eastAsia" w:ascii="宋体" w:hAnsi="宋体"/>
          <w:sz w:val="28"/>
        </w:rPr>
        <w:t xml:space="preserve">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921"/>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921"/>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921"/>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921"/>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921"/>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94"/>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894"/>
        <w:ind w:firstLine="643"/>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w:t>
      </w:r>
      <w:r>
        <w:rPr>
          <w:rFonts w:hint="eastAsia" w:ascii="宋体" w:hAnsi="宋体"/>
          <w:sz w:val="28"/>
          <w:szCs w:val="28"/>
        </w:rPr>
        <w:t xml:space="preserve">202</w:t>
      </w:r>
      <w:r>
        <w:rPr>
          <w:rFonts w:hint="eastAsia" w:ascii="宋体" w:hAnsi="宋体"/>
          <w:sz w:val="28"/>
          <w:szCs w:val="28"/>
        </w:rPr>
        <w:t xml:space="preserve">3</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245" w:name="_Hlk131494070"/>
      <w:r>
        <w:rPr>
          <w:rFonts w:hint="eastAsia" w:ascii="宋体" w:hAnsi="宋体"/>
          <w:sz w:val="28"/>
          <w:szCs w:val="28"/>
        </w:rPr>
        <w:t xml:space="preserve">资格承诺函</w:t>
      </w:r>
      <w:bookmarkStart w:id="246" w:name="_Hlk131494108"/>
      <w:r/>
      <w:bookmarkEnd w:id="245"/>
      <w:r>
        <w:rPr>
          <w:rFonts w:hint="eastAsia" w:ascii="宋体" w:hAnsi="宋体"/>
          <w:sz w:val="28"/>
          <w:szCs w:val="28"/>
        </w:rPr>
        <w:t xml:space="preserve">（见本部分（六）资格承诺函）</w:t>
      </w:r>
      <w:bookmarkEnd w:id="246"/>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894"/>
        <w:numPr>
          <w:ilvl w:val="0"/>
          <w:numId w:val="1"/>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3"/>
        <w:gridCol w:w="257"/>
        <w:gridCol w:w="79"/>
        <w:gridCol w:w="1413"/>
        <w:gridCol w:w="1570"/>
        <w:gridCol w:w="412"/>
        <w:gridCol w:w="402"/>
        <w:gridCol w:w="987"/>
        <w:gridCol w:w="931"/>
        <w:gridCol w:w="301"/>
        <w:gridCol w:w="964"/>
        <w:gridCol w:w="1424"/>
      </w:tblGrid>
      <w:tr>
        <w:trPr>
          <w:trHeight w:val="506"/>
        </w:trPr>
        <w:tc>
          <w:tcPr>
            <w:gridSpan w:val="2"/>
            <w:shd w:val="clear" w:color="auto" w:fill="d9d9d9"/>
            <w:tcW w:w="574" w:type="pct"/>
            <w:vAlign w:val="center"/>
            <w:textDirection w:val="lrTb"/>
            <w:noWrap w:val="false"/>
          </w:tcPr>
          <w:p>
            <w:pPr>
              <w:pStyle w:val="905"/>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0"/>
            <w:shd w:val="clear" w:color="auto" w:fill="d9d9d9"/>
            <w:tcW w:w="442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5"/>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455"/>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460"/>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467"/>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574"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二</w:t>
            </w:r>
            <w:r/>
          </w:p>
        </w:tc>
        <w:tc>
          <w:tcPr>
            <w:gridSpan w:val="10"/>
            <w:shd w:val="clear" w:color="auto" w:fill="d9d9d9"/>
            <w:tcW w:w="442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（一）</w:t>
            </w:r>
            <w:r/>
          </w:p>
        </w:tc>
        <w:tc>
          <w:tcPr>
            <w:gridSpan w:val="10"/>
            <w:tcW w:w="442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color w:val="5b9bd5" w:themeColor="accent5"/>
                <w:sz w:val="24"/>
                <w:u w:val="single"/>
              </w:rPr>
              <w:t xml:space="preserve">202</w:t>
            </w:r>
            <w:r>
              <w:rPr>
                <w:rFonts w:hint="eastAsia" w:ascii="宋体" w:hAnsi="宋体"/>
                <w:b/>
                <w:color w:val="5b9bd5" w:themeColor="accent5"/>
                <w:sz w:val="24"/>
                <w:u w:val="single"/>
              </w:rPr>
              <w:t xml:space="preserve">3</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763"/>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772"/>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768"/>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574"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三</w:t>
            </w:r>
            <w:r/>
          </w:p>
        </w:tc>
        <w:tc>
          <w:tcPr>
            <w:gridSpan w:val="10"/>
            <w:shd w:val="clear" w:color="auto" w:fill="d9d9d9"/>
            <w:tcW w:w="442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905"/>
              <w:ind w:firstLine="0"/>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1086"/>
        </w:trPr>
        <w:tc>
          <w:tcPr>
            <w:gridSpan w:val="2"/>
            <w:tcW w:w="574" w:type="pct"/>
            <w:vAlign w:val="center"/>
            <w:textDirection w:val="lrTb"/>
            <w:noWrap w:val="false"/>
          </w:tcPr>
          <w:p>
            <w:pPr>
              <w:pStyle w:val="905"/>
              <w:ind w:firstLine="0"/>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905"/>
              <w:ind w:firstLine="0"/>
              <w:jc w:val="left"/>
              <w:spacing w:line="276" w:lineRule="auto"/>
              <w:rPr>
                <w:rFonts w:ascii="宋体" w:hAnsi="宋体"/>
                <w:sz w:val="24"/>
              </w:rPr>
            </w:pPr>
            <w:r>
              <w:rPr>
                <w:rFonts w:hint="eastAsia" w:ascii="宋体" w:hAnsi="宋体"/>
                <w:sz w:val="24"/>
              </w:rPr>
              <w:t xml:space="preserve">公司</w:t>
            </w:r>
            <w:r>
              <w:rPr>
                <w:rFonts w:hint="eastAsia" w:ascii="宋体" w:hAnsi="宋体"/>
                <w:sz w:val="24"/>
              </w:rPr>
              <w:t xml:space="preserve">202</w:t>
            </w:r>
            <w:r>
              <w:rPr>
                <w:rFonts w:hint="eastAsia" w:ascii="宋体" w:hAnsi="宋体"/>
                <w:sz w:val="24"/>
              </w:rPr>
              <w:t xml:space="preserve">1</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905"/>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574"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四</w:t>
            </w:r>
            <w:r/>
          </w:p>
        </w:tc>
        <w:tc>
          <w:tcPr>
            <w:gridSpan w:val="10"/>
            <w:shd w:val="clear" w:color="auto" w:fill="bfbfbf"/>
            <w:tcW w:w="442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序号</w:t>
            </w:r>
            <w:r/>
          </w:p>
        </w:tc>
        <w:tc>
          <w:tcPr>
            <w:gridSpan w:val="5"/>
            <w:shd w:val="clear" w:color="auto" w:fill="ffffff"/>
            <w:tcW w:w="194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1</w:t>
            </w:r>
            <w:r/>
          </w:p>
        </w:tc>
        <w:tc>
          <w:tcPr>
            <w:gridSpan w:val="5"/>
            <w:shd w:val="clear" w:color="auto" w:fill="ffffff"/>
            <w:tcW w:w="194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2</w:t>
            </w:r>
            <w:r/>
          </w:p>
        </w:tc>
        <w:tc>
          <w:tcPr>
            <w:gridSpan w:val="5"/>
            <w:shd w:val="clear" w:color="auto" w:fill="ffffff"/>
            <w:tcW w:w="194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3</w:t>
            </w:r>
            <w:r/>
          </w:p>
        </w:tc>
        <w:tc>
          <w:tcPr>
            <w:gridSpan w:val="5"/>
            <w:shd w:val="clear" w:color="auto" w:fill="ffffff"/>
            <w:tcW w:w="194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t xml:space="preserve">…</w:t>
            </w:r>
            <w:r/>
          </w:p>
        </w:tc>
        <w:tc>
          <w:tcPr>
            <w:gridSpan w:val="5"/>
            <w:shd w:val="clear" w:color="auto" w:fill="ffffff"/>
            <w:tcBorders>
              <w:bottom w:val="single" w:color="auto" w:sz="4" w:space="0"/>
            </w:tcBorders>
            <w:tcW w:w="194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905"/>
              <w:ind w:firstLine="0"/>
              <w:jc w:val="center"/>
              <w:spacing w:line="360" w:lineRule="auto"/>
              <w:rPr>
                <w:rFonts w:ascii="宋体" w:hAnsi="宋体"/>
                <w:b/>
                <w:sz w:val="24"/>
              </w:rPr>
            </w:pPr>
            <w:r>
              <w:rPr>
                <w:rFonts w:ascii="宋体" w:hAnsi="宋体"/>
                <w:b/>
                <w:sz w:val="24"/>
              </w:rPr>
            </w:r>
            <w:r/>
          </w:p>
        </w:tc>
      </w:tr>
      <w:tr>
        <w:trPr>
          <w:trHeight w:val="575"/>
        </w:trPr>
        <w:tc>
          <w:tcPr>
            <w:gridSpan w:val="3"/>
            <w:shd w:val="clear" w:color="auto" w:fill="bfbfbf"/>
            <w:tcW w:w="615"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val="false"/>
          </w:tcPr>
          <w:p>
            <w:pPr>
              <w:pStyle w:val="905"/>
              <w:ind w:firstLine="0"/>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894"/>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894"/>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rPr>
          <w:rFonts w:hint="eastAsia" w:ascii="宋体" w:hAnsi="宋体" w:eastAsia="宋体"/>
          <w:sz w:val="32"/>
        </w:rPr>
        <w:t xml:space="preserve">（六）资格承诺函</w:t>
      </w:r>
      <w:r/>
    </w:p>
    <w:p>
      <w:pPr>
        <w:pStyle w:val="894"/>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w:t>
      </w:r>
      <w:r>
        <w:rPr>
          <w:rFonts w:hint="eastAsia" w:ascii="宋体" w:hAnsi="宋体" w:eastAsia="宋体"/>
          <w:b w:val="0"/>
          <w:bCs/>
          <w:sz w:val="28"/>
          <w:szCs w:val="28"/>
        </w:rPr>
        <w:t xml:space="preserve">现承诺</w:t>
      </w:r>
      <w:r>
        <w:rPr>
          <w:rFonts w:hint="eastAsia" w:ascii="宋体" w:hAnsi="宋体" w:eastAsia="宋体"/>
          <w:b w:val="0"/>
          <w:bCs/>
          <w:sz w:val="28"/>
          <w:szCs w:val="28"/>
        </w:rPr>
        <w:t xml:space="preserve">如下：</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w:t>
      </w:r>
      <w:r>
        <w:rPr>
          <w:rFonts w:hint="eastAsia" w:ascii="宋体" w:hAnsi="宋体" w:eastAsia="宋体"/>
          <w:b w:val="0"/>
          <w:bCs/>
          <w:sz w:val="28"/>
          <w:szCs w:val="28"/>
        </w:rPr>
        <w:t xml:space="preserve">商法定</w:t>
      </w:r>
      <w:r>
        <w:rPr>
          <w:rFonts w:hint="eastAsia" w:ascii="宋体" w:hAnsi="宋体" w:eastAsia="宋体"/>
          <w:b w:val="0"/>
          <w:bCs/>
          <w:sz w:val="28"/>
          <w:szCs w:val="28"/>
        </w:rPr>
        <w:t xml:space="preserve">代表人或授权代表（签字或签章）：</w:t>
      </w:r>
      <w:r>
        <w:rPr>
          <w:rFonts w:hint="eastAsia" w:ascii="宋体" w:hAnsi="宋体" w:eastAsia="宋体" w:cs="宋体"/>
          <w:b w:val="0"/>
          <w:bCs/>
          <w:sz w:val="28"/>
          <w:szCs w:val="28"/>
        </w:rPr>
        <w:t xml:space="preserve">    </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函，若不提供</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函的，应按采购文件要求提供相应的证明材料。</w:t>
      </w:r>
      <w:r/>
    </w:p>
    <w:p>
      <w:pPr>
        <w:pStyle w:val="894"/>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w:t>
      </w:r>
      <w:r>
        <w:rPr>
          <w:rFonts w:hint="eastAsia" w:ascii="宋体" w:hAnsi="宋体" w:eastAsia="宋体"/>
          <w:b w:val="0"/>
          <w:bCs/>
          <w:sz w:val="28"/>
          <w:szCs w:val="28"/>
        </w:rPr>
        <w:t xml:space="preserve">本承诺</w:t>
      </w:r>
      <w:r>
        <w:rPr>
          <w:rFonts w:hint="eastAsia" w:ascii="宋体" w:hAnsi="宋体" w:eastAsia="宋体"/>
          <w:b w:val="0"/>
          <w:bCs/>
          <w:sz w:val="28"/>
          <w:szCs w:val="28"/>
        </w:rPr>
        <w:t xml:space="preserve">函第3项的，则应按采购文件要求提供依法缴纳税收和社会保障资金的良好记录。</w:t>
      </w:r>
      <w:r/>
    </w:p>
    <w:p>
      <w:r/>
      <w:r/>
    </w:p>
    <w:p>
      <w:pPr>
        <w:pStyle w:val="905"/>
        <w:ind w:firstLine="0"/>
        <w:jc w:val="center"/>
        <w:spacing w:line="360" w:lineRule="auto"/>
        <w:rPr>
          <w:rFonts w:ascii="宋体" w:hAnsi="宋体"/>
          <w:b/>
          <w:sz w:val="32"/>
          <w:szCs w:val="32"/>
        </w:rPr>
      </w:pPr>
      <w:r>
        <w:rPr>
          <w:rFonts w:hint="eastAsia" w:ascii="宋体" w:hAnsi="宋体"/>
          <w:b/>
          <w:sz w:val="32"/>
          <w:szCs w:val="32"/>
        </w:rPr>
        <w:t xml:space="preserve">中小企业声明函（货物类）</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本公司（联合体）郑重声明，根据《政府采购促进中小企业发展管理办法》（财库﹝2020﹞46 号）的规定，本公司（联合体）参加</w:t>
      </w:r>
      <w:r>
        <w:rPr>
          <w:rFonts w:hint="eastAsia" w:ascii="宋体" w:hAnsi="宋体" w:cstheme="minorBidi"/>
          <w:spacing w:val="6"/>
          <w:sz w:val="28"/>
          <w:szCs w:val="28"/>
          <w:u w:val="single"/>
        </w:rPr>
        <w:t xml:space="preserve">（单位名称）</w:t>
      </w:r>
      <w:r>
        <w:rPr>
          <w:rFonts w:hint="eastAsia" w:ascii="宋体" w:hAnsi="宋体" w:cstheme="minorBidi"/>
          <w:spacing w:val="6"/>
          <w:sz w:val="28"/>
          <w:szCs w:val="28"/>
        </w:rPr>
        <w:t xml:space="preserve">的</w:t>
      </w:r>
      <w:r>
        <w:rPr>
          <w:rFonts w:hint="eastAsia" w:ascii="宋体" w:hAnsi="宋体" w:cstheme="minorBidi"/>
          <w:spacing w:val="6"/>
          <w:sz w:val="28"/>
          <w:szCs w:val="28"/>
          <w:u w:val="single"/>
        </w:rPr>
        <w:t xml:space="preserve">（项目名称）</w:t>
      </w:r>
      <w:r>
        <w:rPr>
          <w:rFonts w:hint="eastAsia" w:ascii="宋体" w:hAnsi="宋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1.</w:t>
      </w:r>
      <w:r>
        <w:rPr>
          <w:rFonts w:hint="eastAsia" w:ascii="宋体" w:hAnsi="宋体" w:cstheme="minorBidi"/>
          <w:spacing w:val="6"/>
          <w:sz w:val="28"/>
          <w:szCs w:val="28"/>
          <w:u w:val="single"/>
        </w:rPr>
        <w:t xml:space="preserve">（标的名称）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（采购文件中明确的所属行业）</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万元，属于</w:t>
      </w:r>
      <w:bookmarkStart w:id="247" w:name="_Hlk133157441"/>
      <w:r>
        <w:rPr>
          <w:rFonts w:hint="eastAsia" w:ascii="宋体" w:hAnsi="宋体" w:cstheme="minorBidi"/>
          <w:spacing w:val="6"/>
          <w:sz w:val="28"/>
          <w:szCs w:val="28"/>
          <w:u w:val="single"/>
        </w:rPr>
        <w:t xml:space="preserve">（中型企业、小型企业、微型企业）</w:t>
      </w:r>
      <w:bookmarkEnd w:id="247"/>
      <w:r>
        <w:rPr>
          <w:rFonts w:hint="eastAsia" w:ascii="宋体" w:hAnsi="宋体" w:cstheme="minorBidi"/>
          <w:spacing w:val="6"/>
          <w:sz w:val="28"/>
          <w:szCs w:val="28"/>
        </w:rPr>
        <w:t xml:space="preserve">；  </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2.</w:t>
      </w:r>
      <w:r>
        <w:rPr>
          <w:rFonts w:hint="eastAsia" w:ascii="宋体" w:hAnsi="宋体" w:cstheme="minorBidi"/>
          <w:spacing w:val="6"/>
          <w:sz w:val="28"/>
          <w:szCs w:val="28"/>
          <w:u w:val="single"/>
        </w:rPr>
        <w:t xml:space="preserve"> （标的名称）</w:t>
      </w:r>
      <w:r>
        <w:rPr>
          <w:rFonts w:hint="eastAsia" w:ascii="宋体" w:hAnsi="宋体" w:cstheme="minorBidi"/>
          <w:spacing w:val="6"/>
          <w:sz w:val="28"/>
          <w:szCs w:val="28"/>
        </w:rPr>
        <w:t xml:space="preserve">，属于</w:t>
      </w:r>
      <w:r>
        <w:rPr>
          <w:rFonts w:hint="eastAsia" w:ascii="宋体" w:hAnsi="宋体" w:cstheme="minorBidi"/>
          <w:spacing w:val="6"/>
          <w:sz w:val="28"/>
          <w:szCs w:val="28"/>
          <w:u w:val="single"/>
        </w:rPr>
        <w:t xml:space="preserve">（</w:t>
      </w:r>
      <w:bookmarkStart w:id="248" w:name="_Hlk136503202"/>
      <w:r>
        <w:rPr>
          <w:rFonts w:hint="eastAsia" w:ascii="宋体" w:hAnsi="宋体" w:cstheme="minorBidi"/>
          <w:spacing w:val="6"/>
          <w:sz w:val="28"/>
          <w:szCs w:val="28"/>
          <w:u w:val="single"/>
        </w:rPr>
        <w:t xml:space="preserve">采购文件中明确的所属行业</w:t>
      </w:r>
      <w:bookmarkEnd w:id="248"/>
      <w:r>
        <w:rPr>
          <w:rFonts w:hint="eastAsia" w:ascii="宋体" w:hAnsi="宋体" w:cstheme="minorBidi"/>
          <w:spacing w:val="6"/>
          <w:sz w:val="28"/>
          <w:szCs w:val="28"/>
          <w:u w:val="single"/>
        </w:rPr>
        <w:t xml:space="preserve">）</w:t>
      </w:r>
      <w:r>
        <w:rPr>
          <w:rFonts w:hint="eastAsia" w:ascii="宋体" w:hAnsi="宋体" w:cstheme="minorBidi"/>
          <w:spacing w:val="6"/>
          <w:sz w:val="28"/>
          <w:szCs w:val="28"/>
        </w:rPr>
        <w:t xml:space="preserve">行业；制造商为</w:t>
      </w:r>
      <w:r>
        <w:rPr>
          <w:rFonts w:hint="eastAsia" w:ascii="宋体" w:hAnsi="宋体" w:cstheme="minorBidi"/>
          <w:spacing w:val="6"/>
          <w:sz w:val="28"/>
          <w:szCs w:val="28"/>
          <w:u w:val="single"/>
        </w:rPr>
        <w:t xml:space="preserve">（企业名称）</w:t>
      </w:r>
      <w:r>
        <w:rPr>
          <w:rFonts w:hint="eastAsia" w:ascii="宋体" w:hAnsi="宋体" w:cstheme="minorBidi"/>
          <w:spacing w:val="6"/>
          <w:sz w:val="28"/>
          <w:szCs w:val="28"/>
        </w:rPr>
        <w:t xml:space="preserve">，从业人员</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人，营业收入为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万元，资产总额为</w:t>
      </w:r>
      <w:r>
        <w:rPr>
          <w:rFonts w:hint="eastAsia" w:ascii="宋体" w:hAnsi="宋体" w:cstheme="minorBidi"/>
          <w:spacing w:val="6"/>
          <w:sz w:val="28"/>
          <w:szCs w:val="28"/>
          <w:u w:val="single"/>
        </w:rPr>
        <w:t xml:space="preserve">  </w:t>
      </w:r>
      <w:r>
        <w:rPr>
          <w:rFonts w:hint="eastAsia" w:ascii="宋体" w:hAnsi="宋体" w:cstheme="minorBidi"/>
          <w:spacing w:val="6"/>
          <w:sz w:val="28"/>
          <w:szCs w:val="28"/>
        </w:rPr>
        <w:t xml:space="preserve">万元，属于</w:t>
      </w:r>
      <w:r>
        <w:rPr>
          <w:rFonts w:hint="eastAsia" w:ascii="宋体" w:hAnsi="宋体" w:cstheme="minorBidi"/>
          <w:spacing w:val="6"/>
          <w:sz w:val="28"/>
          <w:szCs w:val="28"/>
          <w:u w:val="single"/>
        </w:rPr>
        <w:t xml:space="preserve">（中型企业、小型企业、微型企业）</w:t>
      </w:r>
      <w:r>
        <w:rPr>
          <w:rFonts w:hint="eastAsia" w:ascii="宋体" w:hAnsi="宋体" w:cstheme="minorBidi"/>
          <w:spacing w:val="6"/>
          <w:sz w:val="28"/>
          <w:szCs w:val="28"/>
        </w:rPr>
        <w:t xml:space="preserve">；</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  ……  </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以上企业，不属于大企业的分支机构，不存在控股股东为大企业的情形，也不存在与大企业的负责人为同一人的情形。</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本企业对上述声明内容的真实性负责。如有虚假，将依法承担相应责任。  </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企业名称（盖章）：  </w:t>
      </w:r>
      <w:r/>
    </w:p>
    <w:p>
      <w:pPr>
        <w:pStyle w:val="905"/>
        <w:ind w:firstLine="584"/>
        <w:jc w:val="left"/>
        <w:spacing w:line="360" w:lineRule="auto"/>
        <w:rPr>
          <w:rFonts w:ascii="宋体" w:hAnsi="宋体" w:cstheme="minorBidi"/>
          <w:spacing w:val="6"/>
          <w:sz w:val="28"/>
          <w:szCs w:val="28"/>
        </w:rPr>
      </w:pPr>
      <w:r>
        <w:rPr>
          <w:rFonts w:hint="eastAsia" w:ascii="宋体" w:hAnsi="宋体" w:cstheme="minorBidi"/>
          <w:spacing w:val="6"/>
          <w:sz w:val="28"/>
          <w:szCs w:val="28"/>
        </w:rPr>
        <w:t xml:space="preserve">日 期：</w:t>
      </w:r>
      <w:r/>
    </w:p>
    <w:p>
      <w:pPr>
        <w:pStyle w:val="905"/>
        <w:ind w:firstLine="0"/>
        <w:jc w:val="left"/>
        <w:spacing w:line="336" w:lineRule="auto"/>
        <w:rPr>
          <w:rFonts w:ascii="宋体" w:hAnsi="宋体" w:cstheme="minorBidi"/>
          <w:spacing w:val="6"/>
          <w:sz w:val="24"/>
        </w:rPr>
      </w:pPr>
      <w:r>
        <w:rPr>
          <w:rFonts w:hint="eastAsia" w:ascii="宋体" w:hAnsi="宋体" w:cstheme="minorBidi"/>
          <w:spacing w:val="6"/>
          <w:sz w:val="24"/>
        </w:rPr>
        <w:t xml:space="preserve">注：</w:t>
      </w:r>
      <w:bookmarkStart w:id="249" w:name="_Hlk136448448"/>
      <w:r>
        <w:rPr>
          <w:rFonts w:hint="eastAsia" w:ascii="宋体" w:hAnsi="宋体" w:cstheme="minorBidi"/>
          <w:spacing w:val="6"/>
          <w:sz w:val="24"/>
        </w:rPr>
        <w:t xml:space="preserve">1</w:t>
      </w:r>
      <w:r>
        <w:rPr>
          <w:rFonts w:ascii="宋体" w:hAnsi="宋体" w:cstheme="minorBidi"/>
          <w:spacing w:val="6"/>
          <w:sz w:val="24"/>
        </w:rPr>
        <w:t xml:space="preserve">.从业人员、营业收入、资产总额填报上一年度数据，无上</w:t>
      </w:r>
      <w:r>
        <w:rPr>
          <w:rFonts w:ascii="宋体" w:hAnsi="宋体" w:cstheme="minorBidi"/>
          <w:spacing w:val="6"/>
          <w:sz w:val="24"/>
        </w:rPr>
        <w:t xml:space="preserve">一</w:t>
      </w:r>
      <w:r>
        <w:rPr>
          <w:rFonts w:ascii="宋体" w:hAnsi="宋体" w:cstheme="minorBidi"/>
          <w:spacing w:val="6"/>
          <w:sz w:val="24"/>
        </w:rPr>
        <w:t xml:space="preserve">年度数据的新成立企业可不填报。</w:t>
      </w:r>
      <w:bookmarkEnd w:id="249"/>
      <w:r/>
      <w:r/>
    </w:p>
    <w:p>
      <w:pPr>
        <w:pStyle w:val="905"/>
        <w:ind w:firstLine="504"/>
        <w:jc w:val="left"/>
        <w:spacing w:line="336" w:lineRule="auto"/>
        <w:rPr>
          <w:rFonts w:ascii="宋体" w:hAnsi="宋体" w:cstheme="minorBidi"/>
          <w:spacing w:val="6"/>
          <w:sz w:val="24"/>
        </w:rPr>
      </w:pPr>
      <w:r>
        <w:rPr>
          <w:rFonts w:hint="eastAsia" w:ascii="宋体" w:hAnsi="宋体" w:cstheme="minorBidi"/>
          <w:spacing w:val="6"/>
          <w:sz w:val="24"/>
        </w:rPr>
        <w:t xml:space="preserve">2</w:t>
      </w:r>
      <w:r>
        <w:rPr>
          <w:rFonts w:ascii="宋体" w:hAnsi="宋体" w:cstheme="minorBidi"/>
          <w:spacing w:val="6"/>
          <w:sz w:val="24"/>
        </w:rPr>
        <w:t xml:space="preserve">.</w:t>
      </w:r>
      <w:r>
        <w:rPr>
          <w:rFonts w:hint="eastAsia" w:ascii="宋体" w:hAnsi="宋体" w:cstheme="minorBidi"/>
          <w:spacing w:val="6"/>
          <w:sz w:val="24"/>
        </w:rPr>
        <w:t xml:space="preserve">本声明函中“属于（中型企业、小型企业、微型企业）”的内容，必须且只能选择其中之一填写。</w:t>
      </w:r>
      <w:r/>
    </w:p>
    <w:p>
      <w:pPr>
        <w:pStyle w:val="905"/>
        <w:ind w:firstLine="584"/>
        <w:jc w:val="left"/>
        <w:spacing w:line="336" w:lineRule="auto"/>
        <w:rPr>
          <w:rFonts w:ascii="宋体" w:hAnsi="宋体" w:cstheme="minorBidi"/>
          <w:spacing w:val="6"/>
          <w:sz w:val="24"/>
        </w:rPr>
      </w:pPr>
      <w:r>
        <w:rPr>
          <w:rFonts w:ascii="宋体" w:hAnsi="宋体" w:cstheme="minorBidi"/>
          <w:spacing w:val="6"/>
          <w:sz w:val="24"/>
        </w:rPr>
        <w:t xml:space="preserve">3.供应商应当根据采购文件中明确的所属行业，认真对照《关于印发中小企业划型标准规定的通知》（工信部联企业[2011]300号）提供声明函。 供应商提供声明</w:t>
      </w:r>
      <w:r>
        <w:rPr>
          <w:rFonts w:ascii="宋体" w:hAnsi="宋体" w:cstheme="minorBidi"/>
          <w:spacing w:val="6"/>
          <w:sz w:val="24"/>
        </w:rPr>
        <w:t xml:space="preserve">函内容</w:t>
      </w:r>
      <w:r>
        <w:rPr>
          <w:rFonts w:ascii="宋体" w:hAnsi="宋体" w:cstheme="minorBidi"/>
          <w:spacing w:val="6"/>
          <w:sz w:val="24"/>
        </w:rPr>
        <w:t xml:space="preserve">不实的，属于提供虚假材料谋取中标、成交，依照《中华人民共和国政府采购法》等国家有关规定追究相应责任。</w:t>
      </w:r>
      <w:r/>
    </w:p>
    <w:p>
      <w:pPr>
        <w:pStyle w:val="895"/>
        <w:ind w:firstLine="643"/>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95"/>
        <w:ind w:firstLine="643"/>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w:t>
      </w:r>
      <w:r>
        <w:rPr>
          <w:rFonts w:hint="eastAsia" w:ascii="宋体" w:hAnsi="宋体"/>
          <w:sz w:val="28"/>
        </w:rPr>
        <w:t xml:space="preserve">含合同</w:t>
      </w:r>
      <w:r>
        <w:rPr>
          <w:rFonts w:hint="eastAsia" w:ascii="宋体" w:hAnsi="宋体"/>
          <w:sz w:val="28"/>
        </w:rPr>
        <w:t xml:space="preserve">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894"/>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95"/>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95"/>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95"/>
        <w:ind w:firstLine="720"/>
        <w:jc w:val="center"/>
        <w:keepLines w:val="0"/>
        <w:keepNext w:val="0"/>
        <w:spacing w:before="0" w:after="0" w:line="360" w:lineRule="auto"/>
        <w:rPr>
          <w:rFonts w:ascii="宋体" w:hAnsi="宋体"/>
          <w:b w:val="0"/>
          <w:sz w:val="36"/>
          <w:szCs w:val="36"/>
        </w:rPr>
      </w:pPr>
      <w:r>
        <w:rPr>
          <w:rFonts w:ascii="宋体" w:hAnsi="宋体"/>
          <w:b w:val="0"/>
          <w:sz w:val="36"/>
          <w:szCs w:val="36"/>
        </w:rPr>
      </w:r>
      <w:r/>
    </w:p>
    <w:p>
      <w:pPr>
        <w:pStyle w:val="894"/>
        <w:spacing w:line="360" w:lineRule="auto"/>
        <w:rPr>
          <w:rFonts w:ascii="宋体" w:hAnsi="宋体" w:eastAsia="宋体"/>
          <w:sz w:val="32"/>
        </w:rPr>
        <w:sectPr>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eastAsia="宋体"/>
          <w:sz w:val="32"/>
        </w:rPr>
      </w:r>
      <w:r/>
    </w:p>
    <w:p>
      <w:pPr>
        <w:pStyle w:val="894"/>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894"/>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pStyle w:val="920"/>
        <w:ind w:firstLine="482"/>
        <w:spacing w:line="360" w:lineRule="auto"/>
        <w:rPr>
          <w:rFonts w:ascii="宋体" w:hAnsi="宋体" w:eastAsia="宋体"/>
          <w:b/>
          <w:sz w:val="24"/>
        </w:rPr>
      </w:pPr>
      <w:r>
        <w:rPr>
          <w:rFonts w:ascii="宋体" w:hAnsi="宋体" w:eastAsia="宋体"/>
          <w:b/>
          <w:sz w:val="24"/>
        </w:rPr>
      </w:r>
      <w:r/>
    </w:p>
    <w:p>
      <w:pPr>
        <w:pStyle w:val="920"/>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920"/>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920"/>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920"/>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920"/>
        <w:ind w:left="840" w:firstLine="560"/>
        <w:jc w:val="right"/>
        <w:spacing w:line="360" w:lineRule="auto"/>
        <w:rPr>
          <w:rFonts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894"/>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1693" w:type="dxa"/>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1068" w:type="dxa"/>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gridSpan w:val="8"/>
            <w:tcW w:w="978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ascii="宋体" w:hAnsi="宋体"/>
                <w:sz w:val="24"/>
              </w:rPr>
            </w:pPr>
            <w:r>
              <w:rPr>
                <w:rFonts w:hint="eastAsia" w:ascii="宋体" w:hAnsi="宋体"/>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ascii="宋体" w:hAnsi="宋体"/>
                <w:sz w:val="24"/>
              </w:rPr>
            </w:pPr>
            <w:r>
              <w:rPr>
                <w:rFonts w:hint="eastAsia" w:ascii="宋体" w:hAnsi="宋体"/>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c>
          <w:tcPr>
            <w:tcBorders>
              <w:left w:val="single" w:color="auto" w:sz="4" w:space="0"/>
            </w:tcBorders>
            <w:tcW w:w="1068" w:type="dxa"/>
            <w:textDirection w:val="lrTb"/>
            <w:noWrap w:val="false"/>
          </w:tcPr>
          <w:p>
            <w:pPr>
              <w:jc w:val="center"/>
              <w:spacing w:line="360" w:lineRule="auto"/>
              <w:rPr>
                <w:rFonts w:ascii="宋体" w:hAnsi="宋体"/>
                <w:sz w:val="24"/>
                <w:highlight w:val="yellow"/>
              </w:rPr>
            </w:pPr>
            <w:r>
              <w:rPr>
                <w:rFonts w:ascii="宋体" w:hAnsi="宋体"/>
                <w:sz w:val="24"/>
                <w:highlight w:val="yellow"/>
              </w:rPr>
            </w:r>
            <w:r/>
          </w:p>
        </w:tc>
      </w:tr>
      <w:tr>
        <w:trPr>
          <w:trHeight w:val="594"/>
        </w:trPr>
        <w:tc>
          <w:tcPr>
            <w:gridSpan w:val="8"/>
            <w:tcW w:w="9782" w:type="dxa"/>
            <w:vAlign w:val="center"/>
            <w:textDirection w:val="lrTb"/>
            <w:noWrap w:val="false"/>
          </w:tcPr>
          <w:p>
            <w:pPr>
              <w:jc w:val="center"/>
              <w:spacing w:line="360" w:lineRule="auto"/>
              <w:rPr>
                <w:rFonts w:ascii="宋体" w:hAnsi="宋体"/>
                <w:sz w:val="24"/>
              </w:rPr>
            </w:pPr>
            <w:r>
              <w:rPr>
                <w:rFonts w:ascii="宋体" w:hAnsi="宋体"/>
                <w:b/>
                <w:sz w:val="24"/>
              </w:rPr>
              <w:t xml:space="preserve">服务</w:t>
            </w:r>
            <w:r>
              <w:rPr>
                <w:rFonts w:hint="eastAsia" w:ascii="宋体" w:hAnsi="宋体"/>
                <w:b/>
                <w:sz w:val="24"/>
              </w:rPr>
              <w:t xml:space="preserve">部分小计：     元</w:t>
            </w:r>
            <w:r/>
          </w:p>
        </w:tc>
      </w:tr>
      <w:tr>
        <w:trPr/>
        <w:tc>
          <w:tcPr>
            <w:gridSpan w:val="4"/>
            <w:tcW w:w="4299" w:type="dxa"/>
            <w:textDirection w:val="lrTb"/>
            <w:noWrap w:val="false"/>
          </w:tcPr>
          <w:p>
            <w:pPr>
              <w:spacing w:line="360" w:lineRule="auto"/>
              <w:rPr>
                <w:rFonts w:ascii="宋体" w:hAnsi="宋体"/>
                <w:b/>
                <w:sz w:val="24"/>
              </w:rPr>
            </w:pPr>
            <w:r>
              <w:rPr>
                <w:rFonts w:hint="eastAsia" w:ascii="宋体" w:hAnsi="宋体"/>
                <w:b/>
                <w:sz w:val="24"/>
              </w:rPr>
              <w:t xml:space="preserve">其它与项目有关的费用</w:t>
            </w:r>
            <w:r>
              <w:rPr>
                <w:rFonts w:hint="eastAsia" w:ascii="宋体" w:hAnsi="宋体"/>
                <w:b/>
                <w:i/>
                <w:iCs/>
                <w:sz w:val="24"/>
              </w:rPr>
              <w:t xml:space="preserve">（可编辑）</w:t>
            </w:r>
            <w:r/>
          </w:p>
        </w:tc>
        <w:tc>
          <w:tcPr>
            <w:gridSpan w:val="4"/>
            <w:tcW w:w="5483"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r>
        <w:trPr/>
        <w:tc>
          <w:tcPr>
            <w:gridSpan w:val="4"/>
            <w:tcW w:w="4299" w:type="dxa"/>
            <w:textDirection w:val="lrTb"/>
            <w:noWrap w:val="false"/>
          </w:tcPr>
          <w:p>
            <w:pPr>
              <w:spacing w:line="360" w:lineRule="auto"/>
              <w:rPr>
                <w:rFonts w:ascii="宋体" w:hAnsi="宋体"/>
                <w:b/>
                <w:sz w:val="24"/>
              </w:rPr>
            </w:pPr>
            <w:r>
              <w:rPr>
                <w:rFonts w:hint="eastAsia" w:ascii="宋体" w:hAnsi="宋体"/>
                <w:b/>
                <w:sz w:val="24"/>
              </w:rPr>
              <w:t xml:space="preserve">项目总报价</w:t>
            </w:r>
            <w:r/>
          </w:p>
        </w:tc>
        <w:tc>
          <w:tcPr>
            <w:gridSpan w:val="4"/>
            <w:tcW w:w="5483" w:type="dxa"/>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905"/>
        <w:jc w:val="center"/>
        <w:spacing w:line="360" w:lineRule="auto"/>
        <w:rPr>
          <w:rFonts w:ascii="宋体" w:hAnsi="宋体"/>
        </w:rPr>
      </w:pPr>
      <w:r>
        <w:rPr>
          <w:rFonts w:ascii="宋体" w:hAnsi="宋体"/>
        </w:rPr>
        <w:br w:type="page" w:clear="all"/>
      </w:r>
      <w:r/>
    </w:p>
    <w:p>
      <w:pPr>
        <w:pStyle w:val="905"/>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五、技术部分（与评分标准对应）</w:t>
      </w:r>
      <w:r/>
    </w:p>
    <w:p>
      <w:pPr>
        <w:jc w:val="center"/>
        <w:widowControl/>
        <w:rPr>
          <w:rFonts w:ascii="宋体" w:hAnsi="宋体"/>
          <w:b/>
          <w:sz w:val="28"/>
          <w:szCs w:val="28"/>
        </w:rPr>
      </w:pPr>
      <w:r>
        <w:rPr>
          <w:rFonts w:hint="eastAsia" w:ascii="宋体" w:hAnsi="宋体"/>
          <w:b/>
          <w:sz w:val="28"/>
          <w:szCs w:val="28"/>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szCs w:val="21"/>
              </w:rPr>
            </w:pPr>
            <w:r>
              <w:rPr>
                <w:rFonts w:ascii="宋体" w:hAnsi="宋体"/>
                <w:b/>
                <w:sz w:val="32"/>
                <w:szCs w:val="32"/>
              </w:rPr>
              <w:br w:type="page" w:clear="all"/>
            </w:r>
            <w:r>
              <w:rPr>
                <w:rFonts w:hint="eastAsia" w:ascii="宋体" w:hAnsi="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szCs w:val="21"/>
              </w:rPr>
            </w:pPr>
            <w:r>
              <w:rPr>
                <w:rFonts w:hint="eastAsia" w:ascii="宋体" w:hAnsi="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szCs w:val="21"/>
              </w:rPr>
            </w:pPr>
            <w:r>
              <w:rPr>
                <w:rFonts w:hint="eastAsia" w:ascii="宋体" w:hAnsi="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ascii="宋体" w:hAnsi="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u w:val="single"/>
              </w:rPr>
            </w:pPr>
            <w:r>
              <w:rPr>
                <w:rFonts w:ascii="宋体" w:hAnsi="宋体" w:cs="黑体"/>
                <w:u w:val="single"/>
              </w:rPr>
            </w:r>
            <w:r/>
          </w:p>
        </w:tc>
      </w:tr>
    </w:tbl>
    <w:p>
      <w:pPr>
        <w:pStyle w:val="2274"/>
        <w:ind w:firstLine="480"/>
        <w:spacing w:line="360" w:lineRule="auto"/>
        <w:rPr>
          <w:rFonts w:ascii="宋体" w:hAnsi="宋体"/>
          <w:sz w:val="24"/>
          <w:u w:val="single"/>
        </w:rPr>
      </w:pPr>
      <w:r>
        <w:rPr>
          <w:rFonts w:hint="eastAsia" w:ascii="宋体" w:hAnsi="宋体"/>
          <w:sz w:val="24"/>
          <w:u w:val="single"/>
        </w:rPr>
        <w:t xml:space="preserve">注：1.按实际如实填写偏离表，行数</w:t>
      </w:r>
      <w:r>
        <w:rPr>
          <w:rFonts w:hint="eastAsia" w:ascii="宋体" w:hAnsi="宋体"/>
          <w:sz w:val="24"/>
          <w:u w:val="single"/>
        </w:rPr>
        <w:t xml:space="preserve">不够可</w:t>
      </w:r>
      <w:r>
        <w:rPr>
          <w:rFonts w:hint="eastAsia" w:ascii="宋体" w:hAnsi="宋体"/>
          <w:sz w:val="24"/>
          <w:u w:val="single"/>
        </w:rPr>
        <w:t xml:space="preserve">自行添加。</w:t>
      </w:r>
      <w:r/>
    </w:p>
    <w:p>
      <w:pPr>
        <w:pStyle w:val="2274"/>
        <w:ind w:firstLine="480"/>
        <w:spacing w:line="360" w:lineRule="auto"/>
        <w:rPr>
          <w:rFonts w:ascii="宋体" w:hAnsi="宋体"/>
          <w:sz w:val="24"/>
          <w:u w:val="single"/>
        </w:rPr>
      </w:pPr>
      <w:r>
        <w:rPr>
          <w:rFonts w:hint="eastAsia" w:ascii="宋体" w:hAnsi="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74"/>
        <w:ind w:firstLine="480"/>
        <w:spacing w:line="360" w:lineRule="auto"/>
        <w:rPr>
          <w:rFonts w:ascii="宋体" w:hAnsi="宋体"/>
          <w:sz w:val="24"/>
          <w:u w:val="single"/>
        </w:rPr>
      </w:pPr>
      <w:r>
        <w:rPr>
          <w:rFonts w:hint="eastAsia" w:ascii="宋体" w:hAnsi="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74"/>
        <w:ind w:firstLine="480"/>
        <w:spacing w:line="360" w:lineRule="auto"/>
        <w:rPr>
          <w:rFonts w:ascii="宋体" w:hAnsi="宋体"/>
          <w:sz w:val="24"/>
          <w:u w:val="single"/>
        </w:rPr>
      </w:pPr>
      <w:r>
        <w:rPr>
          <w:rFonts w:hint="eastAsia" w:ascii="宋体" w:hAnsi="宋体"/>
          <w:sz w:val="24"/>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jc w:val="center"/>
        <w:widowControl/>
        <w:rPr>
          <w:rFonts w:ascii="宋体" w:hAnsi="宋体"/>
          <w:b/>
          <w:sz w:val="28"/>
          <w:szCs w:val="28"/>
        </w:rPr>
      </w:pPr>
      <w:r>
        <w:rPr>
          <w:rFonts w:hint="eastAsia" w:ascii="宋体" w:hAnsi="宋体"/>
          <w:b/>
          <w:sz w:val="28"/>
          <w:szCs w:val="28"/>
        </w:rPr>
        <w:t xml:space="preserve">2</w:t>
      </w:r>
      <w:r>
        <w:rPr>
          <w:rFonts w:hint="eastAsia" w:ascii="宋体" w:hAnsi="宋体"/>
          <w:b/>
          <w:sz w:val="28"/>
          <w:szCs w:val="28"/>
        </w:rPr>
        <w:t xml:space="preserve">.</w:t>
      </w:r>
      <w:r>
        <w:rPr>
          <w:rFonts w:ascii="宋体" w:hAnsi="宋体"/>
          <w:b/>
          <w:sz w:val="28"/>
          <w:szCs w:val="28"/>
        </w:rPr>
        <w:t xml:space="preserve">项目目标及现状</w:t>
      </w:r>
      <w:r>
        <w:rPr>
          <w:rFonts w:hint="eastAsia" w:ascii="宋体" w:hAnsi="宋体"/>
          <w:b/>
          <w:sz w:val="28"/>
          <w:szCs w:val="28"/>
        </w:rPr>
        <w:t xml:space="preserve">了解</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sz w:val="28"/>
          <w:szCs w:val="28"/>
        </w:rPr>
      </w:pPr>
      <w:r>
        <w:rPr>
          <w:rFonts w:hint="eastAsia" w:ascii="宋体" w:hAnsi="宋体"/>
          <w:b/>
          <w:sz w:val="28"/>
          <w:szCs w:val="28"/>
        </w:rPr>
        <w:t xml:space="preserve">3</w:t>
      </w:r>
      <w:r>
        <w:rPr>
          <w:rFonts w:hint="eastAsia" w:ascii="宋体" w:hAnsi="宋体"/>
          <w:b/>
          <w:sz w:val="28"/>
          <w:szCs w:val="28"/>
        </w:rPr>
        <w:t xml:space="preserve">.</w:t>
      </w:r>
      <w:r>
        <w:rPr>
          <w:rFonts w:hint="eastAsia" w:ascii="宋体" w:hAnsi="宋体"/>
          <w:b/>
          <w:sz w:val="28"/>
          <w:szCs w:val="28"/>
        </w:rPr>
        <w:t xml:space="preserve">项目</w:t>
      </w:r>
      <w:r>
        <w:rPr>
          <w:rFonts w:ascii="宋体" w:hAnsi="宋体"/>
          <w:b/>
          <w:sz w:val="28"/>
          <w:szCs w:val="28"/>
        </w:rPr>
        <w:t xml:space="preserve">实施方案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sz w:val="28"/>
          <w:szCs w:val="28"/>
        </w:rPr>
      </w:pPr>
      <w:r>
        <w:rPr>
          <w:rFonts w:hint="eastAsia"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rPr>
        <w:t xml:space="preserve"> 重难点分析和应对措施</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sz w:val="28"/>
          <w:szCs w:val="28"/>
        </w:rPr>
      </w:pPr>
      <w:r>
        <w:rPr>
          <w:rFonts w:hint="eastAsia" w:ascii="宋体" w:hAnsi="宋体"/>
          <w:b/>
          <w:sz w:val="28"/>
          <w:szCs w:val="28"/>
        </w:rPr>
        <w:t xml:space="preserve">5</w:t>
      </w:r>
      <w:r>
        <w:rPr>
          <w:rFonts w:hint="eastAsia" w:ascii="宋体" w:hAnsi="宋体"/>
          <w:b/>
          <w:sz w:val="28"/>
          <w:szCs w:val="28"/>
        </w:rPr>
        <w:t xml:space="preserve">.</w:t>
      </w:r>
      <w:r>
        <w:rPr>
          <w:rFonts w:hint="eastAsia" w:ascii="宋体" w:hAnsi="宋体"/>
          <w:b/>
          <w:sz w:val="28"/>
          <w:szCs w:val="28"/>
        </w:rPr>
        <w:t xml:space="preserve">售后服务方案</w:t>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widowControl/>
        <w:rPr>
          <w:rFonts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widowControl/>
        <w:rPr>
          <w:rFonts w:ascii="宋体" w:hAnsi="宋体"/>
          <w:b/>
          <w:sz w:val="28"/>
          <w:szCs w:val="28"/>
        </w:rPr>
      </w:pPr>
      <w:r>
        <w:rPr>
          <w:rFonts w:hint="eastAsia" w:ascii="宋体" w:hAnsi="宋体"/>
          <w:b/>
          <w:color w:val="000000"/>
          <w:sz w:val="28"/>
          <w:szCs w:val="28"/>
        </w:rPr>
        <w:t xml:space="preserve">1. </w:t>
      </w:r>
      <w:r>
        <w:rPr>
          <w:rFonts w:hint="eastAsia" w:ascii="宋体" w:hAnsi="宋体"/>
          <w:b/>
          <w:color w:val="000000"/>
          <w:sz w:val="28"/>
          <w:szCs w:val="28"/>
        </w:rPr>
        <w:t xml:space="preserve">综合实力</w:t>
      </w:r>
      <w:r/>
    </w:p>
    <w:p>
      <w:pPr>
        <w:ind w:firstLine="480"/>
        <w:spacing w:line="360" w:lineRule="auto"/>
        <w:rPr>
          <w:rFonts w:ascii="宋体" w:hAnsi="宋体"/>
          <w:color w:val="000000"/>
          <w:sz w:val="24"/>
          <w:u w:val="single"/>
        </w:rPr>
      </w:pPr>
      <w:r/>
      <w:bookmarkStart w:id="250" w:name="_Toc100386081"/>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50"/>
      <w:r/>
      <w:r/>
    </w:p>
    <w:p>
      <w:pPr>
        <w:pStyle w:val="905"/>
        <w:ind w:firstLine="0"/>
        <w:jc w:val="center"/>
        <w:spacing w:line="360" w:lineRule="auto"/>
        <w:rPr>
          <w:rFonts w:ascii="宋体" w:hAnsi="宋体"/>
          <w:b/>
          <w:color w:val="000000"/>
          <w:sz w:val="28"/>
          <w:szCs w:val="28"/>
        </w:rPr>
      </w:pPr>
      <w:r>
        <w:rPr>
          <w:rFonts w:hint="eastAsia" w:ascii="宋体" w:hAnsi="宋体"/>
          <w:b/>
          <w:color w:val="000000"/>
          <w:sz w:val="28"/>
          <w:szCs w:val="28"/>
        </w:rPr>
        <w:t xml:space="preserve">2</w:t>
      </w:r>
      <w:r>
        <w:rPr>
          <w:rFonts w:hint="eastAsia" w:ascii="宋体" w:hAnsi="宋体"/>
          <w:b/>
          <w:color w:val="000000"/>
          <w:sz w:val="28"/>
          <w:szCs w:val="28"/>
        </w:rPr>
        <w:t xml:space="preserve">.</w:t>
      </w:r>
      <w:r>
        <w:rPr>
          <w:rFonts w:ascii="宋体" w:hAnsi="宋体"/>
          <w:b/>
          <w:color w:val="000000"/>
          <w:sz w:val="28"/>
          <w:szCs w:val="28"/>
        </w:rPr>
        <w:t xml:space="preserve"> </w:t>
      </w:r>
      <w:r>
        <w:rPr>
          <w:rFonts w:ascii="宋体" w:hAnsi="宋体"/>
          <w:b/>
          <w:color w:val="000000"/>
          <w:sz w:val="28"/>
          <w:szCs w:val="28"/>
        </w:rPr>
        <w:t xml:space="preserve">经验</w:t>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center"/>
        <w:spacing w:line="360" w:lineRule="auto"/>
        <w:rPr>
          <w:rFonts w:ascii="宋体" w:hAnsi="宋体"/>
          <w:b/>
          <w:color w:val="000000"/>
          <w:sz w:val="28"/>
          <w:szCs w:val="28"/>
        </w:rPr>
      </w:pPr>
      <w:r>
        <w:rPr>
          <w:rFonts w:hint="eastAsia" w:ascii="宋体" w:hAnsi="宋体"/>
          <w:b/>
          <w:color w:val="000000"/>
          <w:sz w:val="28"/>
          <w:szCs w:val="28"/>
        </w:rPr>
        <w:t xml:space="preserve">3</w:t>
      </w:r>
      <w:r>
        <w:rPr>
          <w:rFonts w:hint="eastAsia" w:ascii="宋体" w:hAnsi="宋体"/>
          <w:b/>
          <w:color w:val="000000"/>
          <w:sz w:val="28"/>
          <w:szCs w:val="28"/>
        </w:rPr>
        <w:t xml:space="preserve">.</w:t>
      </w:r>
      <w:r>
        <w:rPr>
          <w:rFonts w:ascii="宋体" w:hAnsi="宋体"/>
          <w:b/>
          <w:color w:val="000000"/>
          <w:sz w:val="28"/>
          <w:szCs w:val="28"/>
        </w:rPr>
        <w:t xml:space="preserve"> </w:t>
      </w:r>
      <w:r>
        <w:rPr>
          <w:rFonts w:ascii="宋体" w:hAnsi="宋体"/>
          <w:b/>
          <w:color w:val="000000"/>
          <w:sz w:val="28"/>
          <w:szCs w:val="28"/>
        </w:rPr>
        <w:t xml:space="preserve">项目负责人</w:t>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center"/>
        <w:spacing w:line="360" w:lineRule="auto"/>
        <w:rPr>
          <w:rFonts w:ascii="宋体" w:hAnsi="宋体"/>
          <w:b/>
          <w:color w:val="000000"/>
          <w:sz w:val="28"/>
          <w:szCs w:val="28"/>
        </w:rPr>
      </w:pPr>
      <w:r>
        <w:rPr>
          <w:rFonts w:hint="eastAsia" w:ascii="宋体" w:hAnsi="宋体"/>
          <w:b/>
          <w:color w:val="000000"/>
          <w:sz w:val="28"/>
          <w:szCs w:val="28"/>
        </w:rPr>
        <w:t xml:space="preserve">4</w:t>
      </w:r>
      <w:r>
        <w:rPr>
          <w:rFonts w:hint="eastAsia" w:ascii="宋体" w:hAnsi="宋体"/>
          <w:b/>
          <w:color w:val="000000"/>
          <w:sz w:val="28"/>
          <w:szCs w:val="28"/>
        </w:rPr>
        <w:t xml:space="preserve">.</w:t>
      </w:r>
      <w:r>
        <w:rPr>
          <w:rFonts w:ascii="宋体" w:hAnsi="宋体"/>
          <w:b/>
          <w:color w:val="000000"/>
          <w:sz w:val="28"/>
          <w:szCs w:val="28"/>
        </w:rPr>
        <w:t xml:space="preserve">后续服务</w:t>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left"/>
        <w:spacing w:line="360" w:lineRule="auto"/>
        <w:rPr>
          <w:rFonts w:ascii="宋体" w:hAnsi="宋体"/>
          <w:b/>
          <w:color w:val="000000"/>
          <w:sz w:val="28"/>
          <w:szCs w:val="28"/>
        </w:rPr>
      </w:pPr>
      <w:r>
        <w:rPr>
          <w:rFonts w:ascii="宋体" w:hAnsi="宋体"/>
          <w:b/>
          <w:color w:val="000000"/>
          <w:sz w:val="28"/>
          <w:szCs w:val="28"/>
        </w:rPr>
      </w:r>
      <w:r/>
    </w:p>
    <w:p>
      <w:pPr>
        <w:pStyle w:val="905"/>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905"/>
        <w:ind w:firstLine="0"/>
        <w:jc w:val="center"/>
        <w:spacing w:line="360" w:lineRule="auto"/>
        <w:rPr>
          <w:rFonts w:ascii="宋体" w:hAnsi="宋体" w:cstheme="minorBidi"/>
          <w:spacing w:val="6"/>
          <w:sz w:val="28"/>
          <w:szCs w:val="28"/>
        </w:rPr>
      </w:pPr>
      <w:r>
        <w:rPr>
          <w:rFonts w:hint="eastAsia" w:ascii="宋体" w:hAnsi="宋体"/>
          <w:b/>
          <w:sz w:val="32"/>
          <w:szCs w:val="32"/>
        </w:rPr>
        <w:t xml:space="preserve">（一）按招标文件要求投标人所能提供的</w:t>
      </w:r>
      <w:r>
        <w:rPr>
          <w:rFonts w:ascii="宋体" w:hAnsi="宋体"/>
          <w:b/>
          <w:sz w:val="32"/>
          <w:szCs w:val="32"/>
        </w:rPr>
        <w:t xml:space="preserve">其他文件</w:t>
      </w:r>
      <w:r/>
    </w:p>
    <w:p>
      <w:pPr>
        <w:jc w:val="left"/>
        <w:spacing w:line="360" w:lineRule="auto"/>
        <w:rPr>
          <w:rFonts w:ascii="宋体" w:hAnsi="宋体"/>
          <w:b/>
          <w:sz w:val="32"/>
          <w:szCs w:val="32"/>
        </w:rPr>
      </w:pPr>
      <w:r>
        <w:rPr>
          <w:rFonts w:ascii="宋体" w:hAnsi="宋体"/>
          <w:b/>
          <w:sz w:val="32"/>
          <w:szCs w:val="32"/>
        </w:rPr>
      </w:r>
      <w:r/>
    </w:p>
    <w:p>
      <w:pPr>
        <w:pStyle w:val="894"/>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894"/>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894"/>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894"/>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894"/>
        <w:jc w:val="left"/>
        <w:keepLines w:val="0"/>
        <w:keepNext w:val="0"/>
        <w:rPr>
          <w:rFonts w:ascii="宋体" w:hAnsi="宋体" w:eastAsia="宋体"/>
        </w:rPr>
      </w:pPr>
      <w:r>
        <w:rPr>
          <w:rFonts w:ascii="宋体" w:hAnsi="宋体" w:eastAsia="宋体"/>
        </w:rPr>
      </w:r>
      <w:r/>
    </w:p>
    <w:p>
      <w:pPr>
        <w:jc w:val="left"/>
        <w:rPr>
          <w:rFonts w:ascii="宋体" w:hAnsi="宋体"/>
        </w:rPr>
      </w:pPr>
      <w:r>
        <w:rPr>
          <w:rFonts w:ascii="宋体" w:hAnsi="宋体"/>
        </w:rPr>
      </w:r>
      <w:r/>
    </w:p>
    <w:p>
      <w:pPr>
        <w:pStyle w:val="894"/>
        <w:jc w:val="left"/>
        <w:keepLines w:val="0"/>
        <w:keepNext w:val="0"/>
        <w:rPr>
          <w:rFonts w:ascii="宋体" w:hAnsi="宋体" w:eastAsia="宋体"/>
        </w:rPr>
      </w:pPr>
      <w:r>
        <w:rPr>
          <w:rFonts w:ascii="宋体" w:hAnsi="宋体" w:eastAsia="宋体"/>
        </w:rPr>
      </w:r>
      <w:r/>
    </w:p>
    <w:p>
      <w:pPr>
        <w:pStyle w:val="894"/>
        <w:jc w:val="left"/>
        <w:keepLines w:val="0"/>
        <w:keepNext w:val="0"/>
        <w:rPr>
          <w:rFonts w:ascii="宋体" w:hAnsi="宋体" w:eastAsia="宋体"/>
        </w:rPr>
      </w:pPr>
      <w:r/>
      <w:bookmarkStart w:id="251" w:name="_GoBack"/>
      <w:r/>
      <w:bookmarkEnd w:id="251"/>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docPartObj>
        <w:docPartGallery w:val="Page Numbers (Bottom of Page)"/>
        <w:docPartUnique w:val="true"/>
      </w:docPartObj>
      <w:rPr/>
    </w:sdtPr>
    <w:sdtContent>
      <w:p>
        <w:pPr>
          <w:pStyle w:val="936"/>
          <w:jc w:val="center"/>
        </w:pPr>
        <w:fldSimple w:instr="PAGE \* MERGEFORMAT">
          <w:r>
            <w:rPr>
              <w:lang w:val="zh-CN"/>
            </w:rPr>
            <w:t xml:space="preserve">1</w:t>
          </w:r>
        </w:fldSimple>
        <w:r>
          <w:rPr>
            <w:lang w:val="zh-CN"/>
          </w:rPr>
        </w:r>
        <w:r>
          <w:rPr>
            <w:lang w:val="zh-CN"/>
          </w:rPr>
        </w:r>
        <w:r/>
      </w:p>
    </w:sdtContent>
  </w:sdt>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36"/>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８１</w:t>
        </w:r>
        <w:r>
          <w:rPr>
            <w:rFonts w:hint="eastAsia"/>
            <w:lang w:val="zh-CN"/>
          </w:rPr>
          <w:fldChar w:fldCharType="end"/>
        </w:r>
        <w:r/>
      </w:p>
    </w:sdtContent>
  </w:sdt>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Page Numbers (Bottom of Page)"/>
        <w:docPartUnique w:val="true"/>
      </w:docPartObj>
      <w:rPr/>
    </w:sdtPr>
    <w:sdtContent>
      <w:p>
        <w:pPr>
          <w:pStyle w:val="936"/>
          <w:jc w:val="center"/>
        </w:pPr>
        <w:fldSimple w:instr="PAGE \* MERGEFORMAT">
          <w:r>
            <w:rPr>
              <w:rFonts w:hint="eastAsia"/>
              <w:lang w:val="zh-CN"/>
            </w:rPr>
            <w:t xml:space="preserve">1</w:t>
          </w:r>
        </w:fldSimple>
        <w:r>
          <w:rPr>
            <w:rFonts w:hint="eastAsia"/>
            <w:lang w:val="zh-CN"/>
          </w:rPr>
        </w:r>
        <w:r>
          <w:rPr>
            <w:rFonts w:hint="eastAsia"/>
            <w:lang w:val="zh-CN"/>
          </w:rPr>
        </w:r>
        <w:r/>
      </w:p>
    </w:sdtContent>
  </w:sdt>
  <w:p>
    <w:pPr>
      <w:pStyle w:val="9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fldChar w:fldCharType="begin"/>
    </w:r>
    <w:r>
      <w:rPr>
        <w:rStyle w:val="961"/>
      </w:rPr>
      <w:instrText xml:space="preserve"> PAGE </w:instrText>
    </w:r>
    <w:r>
      <w:fldChar w:fldCharType="separate"/>
    </w:r>
    <w:r>
      <w:rPr>
        <w:rStyle w:val="961"/>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fldChar w:fldCharType="begin"/>
    </w:r>
    <w:r>
      <w:rPr>
        <w:rStyle w:val="961"/>
      </w:rPr>
      <w:instrText xml:space="preserve"> PAGE </w:instrText>
    </w:r>
    <w:r>
      <w:fldChar w:fldCharType="separate"/>
    </w:r>
    <w:r>
      <w:rPr>
        <w:rStyle w:val="96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2"/>
    <w:link w:val="893"/>
    <w:uiPriority w:val="9"/>
    <w:rPr>
      <w:rFonts w:ascii="Arial" w:hAnsi="Arial" w:eastAsia="Arial" w:cs="Arial"/>
      <w:sz w:val="40"/>
      <w:szCs w:val="40"/>
    </w:rPr>
  </w:style>
  <w:style w:type="character" w:styleId="741">
    <w:name w:val="Heading 2 Char"/>
    <w:basedOn w:val="902"/>
    <w:link w:val="894"/>
    <w:uiPriority w:val="9"/>
    <w:rPr>
      <w:rFonts w:ascii="Arial" w:hAnsi="Arial" w:eastAsia="Arial" w:cs="Arial"/>
      <w:sz w:val="34"/>
    </w:rPr>
  </w:style>
  <w:style w:type="character" w:styleId="742">
    <w:name w:val="Heading 3 Char"/>
    <w:basedOn w:val="902"/>
    <w:link w:val="895"/>
    <w:uiPriority w:val="9"/>
    <w:rPr>
      <w:rFonts w:ascii="Arial" w:hAnsi="Arial" w:eastAsia="Arial" w:cs="Arial"/>
      <w:sz w:val="30"/>
      <w:szCs w:val="30"/>
    </w:rPr>
  </w:style>
  <w:style w:type="character" w:styleId="743">
    <w:name w:val="Heading 4 Char"/>
    <w:basedOn w:val="902"/>
    <w:link w:val="896"/>
    <w:uiPriority w:val="9"/>
    <w:rPr>
      <w:rFonts w:ascii="Arial" w:hAnsi="Arial" w:eastAsia="Arial" w:cs="Arial"/>
      <w:b/>
      <w:bCs/>
      <w:sz w:val="26"/>
      <w:szCs w:val="26"/>
    </w:rPr>
  </w:style>
  <w:style w:type="character" w:styleId="744">
    <w:name w:val="Heading 5 Char"/>
    <w:basedOn w:val="902"/>
    <w:link w:val="897"/>
    <w:uiPriority w:val="9"/>
    <w:rPr>
      <w:rFonts w:ascii="Arial" w:hAnsi="Arial" w:eastAsia="Arial" w:cs="Arial"/>
      <w:b/>
      <w:bCs/>
      <w:sz w:val="24"/>
      <w:szCs w:val="24"/>
    </w:rPr>
  </w:style>
  <w:style w:type="character" w:styleId="745">
    <w:name w:val="Heading 6 Char"/>
    <w:basedOn w:val="902"/>
    <w:link w:val="898"/>
    <w:uiPriority w:val="9"/>
    <w:rPr>
      <w:rFonts w:ascii="Arial" w:hAnsi="Arial" w:eastAsia="Arial" w:cs="Arial"/>
      <w:b/>
      <w:bCs/>
      <w:sz w:val="22"/>
      <w:szCs w:val="22"/>
    </w:rPr>
  </w:style>
  <w:style w:type="character" w:styleId="746">
    <w:name w:val="Heading 7 Char"/>
    <w:basedOn w:val="902"/>
    <w:link w:val="899"/>
    <w:uiPriority w:val="9"/>
    <w:rPr>
      <w:rFonts w:ascii="Arial" w:hAnsi="Arial" w:eastAsia="Arial" w:cs="Arial"/>
      <w:b/>
      <w:bCs/>
      <w:i/>
      <w:iCs/>
      <w:sz w:val="22"/>
      <w:szCs w:val="22"/>
    </w:rPr>
  </w:style>
  <w:style w:type="character" w:styleId="747">
    <w:name w:val="Heading 8 Char"/>
    <w:basedOn w:val="902"/>
    <w:link w:val="900"/>
    <w:uiPriority w:val="9"/>
    <w:rPr>
      <w:rFonts w:ascii="Arial" w:hAnsi="Arial" w:eastAsia="Arial" w:cs="Arial"/>
      <w:i/>
      <w:iCs/>
      <w:sz w:val="22"/>
      <w:szCs w:val="22"/>
    </w:rPr>
  </w:style>
  <w:style w:type="character" w:styleId="748">
    <w:name w:val="Heading 9 Char"/>
    <w:basedOn w:val="902"/>
    <w:link w:val="901"/>
    <w:uiPriority w:val="9"/>
    <w:rPr>
      <w:rFonts w:ascii="Arial" w:hAnsi="Arial" w:eastAsia="Arial" w:cs="Arial"/>
      <w:i/>
      <w:iCs/>
      <w:sz w:val="21"/>
      <w:szCs w:val="21"/>
    </w:rPr>
  </w:style>
  <w:style w:type="character" w:styleId="749">
    <w:name w:val="Title Char"/>
    <w:basedOn w:val="902"/>
    <w:link w:val="952"/>
    <w:uiPriority w:val="10"/>
    <w:rPr>
      <w:sz w:val="48"/>
      <w:szCs w:val="48"/>
    </w:rPr>
  </w:style>
  <w:style w:type="character" w:styleId="750">
    <w:name w:val="Subtitle Char"/>
    <w:basedOn w:val="902"/>
    <w:link w:val="940"/>
    <w:uiPriority w:val="11"/>
    <w:rPr>
      <w:sz w:val="24"/>
      <w:szCs w:val="24"/>
    </w:rPr>
  </w:style>
  <w:style w:type="paragraph" w:styleId="751">
    <w:name w:val="Quote"/>
    <w:basedOn w:val="892"/>
    <w:next w:val="892"/>
    <w:link w:val="752"/>
    <w:uiPriority w:val="29"/>
    <w:qFormat/>
    <w:pPr>
      <w:ind w:left="720" w:right="720"/>
    </w:pPr>
    <w:rPr>
      <w:i/>
    </w:rPr>
  </w:style>
  <w:style w:type="character" w:styleId="752">
    <w:name w:val="Quote Char"/>
    <w:link w:val="751"/>
    <w:uiPriority w:val="29"/>
    <w:rPr>
      <w:i/>
    </w:rPr>
  </w:style>
  <w:style w:type="paragraph" w:styleId="753">
    <w:name w:val="Intense Quote"/>
    <w:basedOn w:val="892"/>
    <w:next w:val="89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2"/>
    <w:link w:val="937"/>
    <w:uiPriority w:val="99"/>
  </w:style>
  <w:style w:type="character" w:styleId="756">
    <w:name w:val="Footer Char"/>
    <w:basedOn w:val="902"/>
    <w:link w:val="936"/>
    <w:uiPriority w:val="99"/>
  </w:style>
  <w:style w:type="character" w:styleId="757">
    <w:name w:val="Caption Char"/>
    <w:basedOn w:val="911"/>
    <w:link w:val="936"/>
    <w:uiPriority w:val="99"/>
  </w:style>
  <w:style w:type="table" w:styleId="758">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4">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5">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6">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7">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8">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9">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6">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9">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0">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1">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2">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3">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4">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6">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7">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8">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9">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0">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1">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0">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1">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2">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3">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4">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5">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7">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8">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9">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0">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1">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2">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4">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5">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6">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7">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8">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9">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1">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2">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3">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4">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5">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6">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Footnote Text Char"/>
    <w:link w:val="941"/>
    <w:uiPriority w:val="99"/>
    <w:rPr>
      <w:sz w:val="18"/>
    </w:rPr>
  </w:style>
  <w:style w:type="character" w:styleId="884">
    <w:name w:val="Endnote Text Char"/>
    <w:link w:val="934"/>
    <w:uiPriority w:val="99"/>
    <w:rPr>
      <w:sz w:val="20"/>
    </w:rPr>
  </w:style>
  <w:style w:type="paragraph" w:styleId="885">
    <w:name w:val="toc 1"/>
    <w:basedOn w:val="892"/>
    <w:next w:val="892"/>
    <w:uiPriority w:val="39"/>
    <w:unhideWhenUsed/>
    <w:pPr>
      <w:ind w:left="0" w:right="0" w:firstLine="0"/>
      <w:spacing w:after="57"/>
    </w:pPr>
  </w:style>
  <w:style w:type="paragraph" w:styleId="886">
    <w:name w:val="toc 4"/>
    <w:basedOn w:val="892"/>
    <w:next w:val="892"/>
    <w:uiPriority w:val="39"/>
    <w:unhideWhenUsed/>
    <w:pPr>
      <w:ind w:left="850" w:right="0" w:firstLine="0"/>
      <w:spacing w:after="57"/>
    </w:pPr>
  </w:style>
  <w:style w:type="paragraph" w:styleId="887">
    <w:name w:val="toc 5"/>
    <w:basedOn w:val="892"/>
    <w:next w:val="892"/>
    <w:uiPriority w:val="39"/>
    <w:unhideWhenUsed/>
    <w:pPr>
      <w:ind w:left="1134" w:right="0" w:firstLine="0"/>
      <w:spacing w:after="57"/>
    </w:pPr>
  </w:style>
  <w:style w:type="paragraph" w:styleId="888">
    <w:name w:val="toc 6"/>
    <w:basedOn w:val="892"/>
    <w:next w:val="892"/>
    <w:uiPriority w:val="39"/>
    <w:unhideWhenUsed/>
    <w:pPr>
      <w:ind w:left="1417" w:right="0" w:firstLine="0"/>
      <w:spacing w:after="57"/>
    </w:pPr>
  </w:style>
  <w:style w:type="paragraph" w:styleId="889">
    <w:name w:val="toc 7"/>
    <w:basedOn w:val="892"/>
    <w:next w:val="892"/>
    <w:uiPriority w:val="39"/>
    <w:unhideWhenUsed/>
    <w:pPr>
      <w:ind w:left="1701" w:right="0" w:firstLine="0"/>
      <w:spacing w:after="57"/>
    </w:pPr>
  </w:style>
  <w:style w:type="paragraph" w:styleId="890">
    <w:name w:val="toc 8"/>
    <w:basedOn w:val="892"/>
    <w:next w:val="892"/>
    <w:uiPriority w:val="39"/>
    <w:unhideWhenUsed/>
    <w:pPr>
      <w:ind w:left="1984" w:right="0" w:firstLine="0"/>
      <w:spacing w:after="57"/>
    </w:pPr>
  </w:style>
  <w:style w:type="paragraph" w:styleId="891">
    <w:name w:val="TOC Heading"/>
    <w:uiPriority w:val="39"/>
    <w:unhideWhenUsed/>
  </w:style>
  <w:style w:type="paragraph" w:styleId="892" w:default="1">
    <w:name w:val="Normal"/>
    <w:next w:val="894"/>
    <w:qFormat/>
    <w:pPr>
      <w:jc w:val="both"/>
      <w:widowControl w:val="off"/>
    </w:pPr>
    <w:rPr>
      <w:sz w:val="21"/>
      <w:szCs w:val="24"/>
    </w:rPr>
  </w:style>
  <w:style w:type="paragraph" w:styleId="893">
    <w:name w:val="Heading 1"/>
    <w:basedOn w:val="892"/>
    <w:next w:val="892"/>
    <w:link w:val="1006"/>
    <w:qFormat/>
    <w:pPr>
      <w:keepNext/>
      <w:outlineLvl w:val="0"/>
    </w:pPr>
    <w:rPr>
      <w:rFonts w:ascii="KaiTi_GB2312" w:eastAsia="KaiTi_GB2312"/>
      <w:sz w:val="28"/>
      <w:szCs w:val="20"/>
    </w:rPr>
  </w:style>
  <w:style w:type="paragraph" w:styleId="894">
    <w:name w:val="Heading 2"/>
    <w:basedOn w:val="892"/>
    <w:next w:val="892"/>
    <w:link w:val="980"/>
    <w:uiPriority w:val="9"/>
    <w:qFormat/>
    <w:pPr>
      <w:jc w:val="center"/>
      <w:keepLines/>
      <w:keepNext/>
      <w:spacing w:before="260" w:after="260" w:line="416" w:lineRule="auto"/>
      <w:outlineLvl w:val="1"/>
    </w:pPr>
    <w:rPr>
      <w:rFonts w:ascii="幼圆" w:hAnsi="Arial" w:eastAsia="KaiTi_GB2312"/>
      <w:b/>
      <w:sz w:val="44"/>
      <w:szCs w:val="20"/>
    </w:rPr>
  </w:style>
  <w:style w:type="paragraph" w:styleId="895">
    <w:name w:val="Heading 3"/>
    <w:basedOn w:val="892"/>
    <w:next w:val="905"/>
    <w:link w:val="1009"/>
    <w:qFormat/>
    <w:pPr>
      <w:keepLines/>
      <w:keepNext/>
      <w:spacing w:before="260" w:after="260" w:line="416" w:lineRule="auto"/>
      <w:outlineLvl w:val="2"/>
    </w:pPr>
    <w:rPr>
      <w:b/>
      <w:sz w:val="32"/>
      <w:szCs w:val="20"/>
    </w:rPr>
  </w:style>
  <w:style w:type="paragraph" w:styleId="896">
    <w:name w:val="Heading 4"/>
    <w:basedOn w:val="892"/>
    <w:next w:val="892"/>
    <w:link w:val="1010"/>
    <w:qFormat/>
    <w:pPr>
      <w:keepLines/>
      <w:keepNext/>
      <w:spacing w:before="280" w:after="290" w:line="376" w:lineRule="auto"/>
      <w:outlineLvl w:val="3"/>
    </w:pPr>
    <w:rPr>
      <w:rFonts w:ascii="Arial" w:hAnsi="Arial" w:eastAsia="黑体"/>
      <w:b/>
      <w:bCs/>
      <w:sz w:val="28"/>
      <w:szCs w:val="28"/>
    </w:rPr>
  </w:style>
  <w:style w:type="paragraph" w:styleId="897">
    <w:name w:val="Heading 5"/>
    <w:basedOn w:val="892"/>
    <w:next w:val="905"/>
    <w:link w:val="1011"/>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8">
    <w:name w:val="Heading 6"/>
    <w:basedOn w:val="892"/>
    <w:next w:val="905"/>
    <w:link w:val="99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99">
    <w:name w:val="Heading 7"/>
    <w:basedOn w:val="892"/>
    <w:next w:val="905"/>
    <w:link w:val="1005"/>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0">
    <w:name w:val="Heading 8"/>
    <w:basedOn w:val="892"/>
    <w:next w:val="905"/>
    <w:link w:val="1004"/>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1">
    <w:name w:val="Heading 9"/>
    <w:basedOn w:val="892"/>
    <w:next w:val="905"/>
    <w:link w:val="99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2" w:default="1">
    <w:name w:val="Default Paragraph Font"/>
    <w:uiPriority w:val="1"/>
    <w:semiHidden/>
    <w:unhideWhenUsed/>
  </w:style>
  <w:style w:type="table" w:styleId="903" w:default="1">
    <w:name w:val="Normal Table"/>
    <w:uiPriority w:val="99"/>
    <w:semiHidden/>
    <w:unhideWhenUsed/>
    <w:qFormat/>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Normal Indent"/>
    <w:basedOn w:val="892"/>
    <w:link w:val="1007"/>
    <w:unhideWhenUsed/>
    <w:qFormat/>
    <w:pPr>
      <w:ind w:firstLine="420"/>
    </w:pPr>
  </w:style>
  <w:style w:type="paragraph" w:styleId="906">
    <w:name w:val="List Number 2"/>
    <w:basedOn w:val="892"/>
    <w:unhideWhenUsed/>
    <w:qFormat/>
    <w:pPr>
      <w:ind w:left="425" w:hanging="425"/>
      <w:spacing w:line="300" w:lineRule="auto"/>
      <w:tabs>
        <w:tab w:val="left" w:pos="425" w:leader="none"/>
        <w:tab w:val="left" w:pos="567" w:leader="none"/>
      </w:tabs>
    </w:pPr>
    <w:rPr>
      <w:sz w:val="28"/>
      <w:szCs w:val="20"/>
    </w:rPr>
  </w:style>
  <w:style w:type="paragraph" w:styleId="907">
    <w:name w:val="Note Heading"/>
    <w:basedOn w:val="892"/>
    <w:next w:val="892"/>
    <w:link w:val="1546"/>
    <w:qFormat/>
    <w:pPr>
      <w:jc w:val="center"/>
    </w:pPr>
    <w:rPr>
      <w:rFonts w:asciiTheme="minorHAnsi" w:hAnsiTheme="minorHAnsi" w:eastAsiaTheme="minorEastAsia" w:cstheme="minorBidi"/>
    </w:rPr>
  </w:style>
  <w:style w:type="paragraph" w:styleId="908">
    <w:name w:val="index 8"/>
    <w:basedOn w:val="892"/>
    <w:next w:val="892"/>
    <w:qFormat/>
    <w:pPr>
      <w:ind w:left="1680" w:hanging="210"/>
      <w:jc w:val="left"/>
    </w:pPr>
    <w:rPr>
      <w:rFonts w:ascii="Calibri" w:hAnsi="Calibri"/>
      <w:sz w:val="20"/>
      <w:szCs w:val="20"/>
    </w:rPr>
  </w:style>
  <w:style w:type="paragraph" w:styleId="909">
    <w:name w:val="List Number"/>
    <w:basedOn w:val="910"/>
    <w:qFormat/>
    <w:pPr>
      <w:ind w:left="720" w:right="720" w:hanging="360"/>
      <w:spacing w:before="120" w:after="240" w:line="240" w:lineRule="atLeast"/>
      <w:widowControl/>
    </w:pPr>
    <w:rPr>
      <w:rFonts w:ascii="宋体" w:hAnsi="Garamond"/>
      <w:spacing w:val="-5"/>
      <w:sz w:val="24"/>
      <w:szCs w:val="20"/>
    </w:rPr>
  </w:style>
  <w:style w:type="paragraph" w:styleId="910">
    <w:name w:val="List"/>
    <w:basedOn w:val="892"/>
    <w:qFormat/>
    <w:pPr>
      <w:ind w:left="200" w:hanging="200"/>
    </w:pPr>
  </w:style>
  <w:style w:type="paragraph" w:styleId="911">
    <w:name w:val="Caption"/>
    <w:basedOn w:val="892"/>
    <w:next w:val="892"/>
    <w:link w:val="1126"/>
    <w:qFormat/>
    <w:rPr>
      <w:rFonts w:ascii="Cambria" w:hAnsi="Cambria" w:eastAsia="黑体" w:cstheme="minorBidi"/>
      <w:szCs w:val="22"/>
    </w:rPr>
  </w:style>
  <w:style w:type="paragraph" w:styleId="912">
    <w:name w:val="index 5"/>
    <w:basedOn w:val="892"/>
    <w:next w:val="892"/>
    <w:qFormat/>
    <w:pPr>
      <w:ind w:left="1050" w:hanging="210"/>
      <w:jc w:val="left"/>
    </w:pPr>
    <w:rPr>
      <w:rFonts w:ascii="Calibri" w:hAnsi="Calibri"/>
      <w:sz w:val="20"/>
      <w:szCs w:val="20"/>
    </w:rPr>
  </w:style>
  <w:style w:type="paragraph" w:styleId="913">
    <w:name w:val="List Bullet"/>
    <w:basedOn w:val="892"/>
    <w:uiPriority w:val="99"/>
    <w:unhideWhenUsed/>
    <w:qFormat/>
    <w:pPr>
      <w:contextualSpacing/>
      <w:ind w:left="1236" w:hanging="1236"/>
      <w:tabs>
        <w:tab w:val="left" w:pos="360" w:leader="none"/>
      </w:tabs>
    </w:pPr>
    <w:rPr>
      <w:rFonts w:ascii="Calibri" w:hAnsi="Calibri"/>
      <w:szCs w:val="22"/>
    </w:rPr>
  </w:style>
  <w:style w:type="paragraph" w:styleId="914">
    <w:name w:val="Document Map"/>
    <w:basedOn w:val="892"/>
    <w:link w:val="1534"/>
    <w:uiPriority w:val="99"/>
    <w:qFormat/>
    <w:rPr>
      <w:rFonts w:ascii="宋体" w:hAnsiTheme="minorHAnsi" w:eastAsiaTheme="minorEastAsia" w:cstheme="minorBidi"/>
      <w:sz w:val="18"/>
      <w:szCs w:val="18"/>
    </w:rPr>
  </w:style>
  <w:style w:type="paragraph" w:styleId="915">
    <w:name w:val="annotation text"/>
    <w:basedOn w:val="892"/>
    <w:link w:val="1540"/>
    <w:uiPriority w:val="99"/>
    <w:qFormat/>
    <w:pPr>
      <w:jc w:val="left"/>
    </w:pPr>
    <w:rPr>
      <w:rFonts w:ascii="Calibri" w:hAnsi="Calibri" w:eastAsiaTheme="minorEastAsia" w:cstheme="minorBidi"/>
      <w:szCs w:val="22"/>
    </w:rPr>
  </w:style>
  <w:style w:type="paragraph" w:styleId="916">
    <w:name w:val="index 6"/>
    <w:basedOn w:val="892"/>
    <w:next w:val="892"/>
    <w:qFormat/>
    <w:pPr>
      <w:ind w:left="1260" w:hanging="210"/>
      <w:jc w:val="left"/>
    </w:pPr>
    <w:rPr>
      <w:rFonts w:ascii="Calibri" w:hAnsi="Calibri"/>
      <w:sz w:val="20"/>
      <w:szCs w:val="20"/>
    </w:rPr>
  </w:style>
  <w:style w:type="paragraph" w:styleId="917">
    <w:name w:val="Salutation"/>
    <w:basedOn w:val="892"/>
    <w:next w:val="892"/>
    <w:link w:val="1550"/>
    <w:unhideWhenUsed/>
    <w:qFormat/>
    <w:pPr>
      <w:ind w:firstLine="560"/>
      <w:spacing w:line="500" w:lineRule="exact"/>
    </w:pPr>
    <w:rPr>
      <w:rFonts w:ascii="Arial" w:hAnsi="Arial" w:eastAsia="方正仿宋_GBK" w:cs="Arial"/>
      <w:szCs w:val="22"/>
    </w:rPr>
  </w:style>
  <w:style w:type="paragraph" w:styleId="918">
    <w:name w:val="Body Text 3"/>
    <w:basedOn w:val="892"/>
    <w:link w:val="1544"/>
    <w:qFormat/>
    <w:rPr>
      <w:rFonts w:ascii="仿宋_GB2312" w:hAnsi="Arial" w:eastAsia="仿宋_GB2312" w:cstheme="minorBidi"/>
      <w:sz w:val="32"/>
      <w:szCs w:val="22"/>
    </w:rPr>
  </w:style>
  <w:style w:type="paragraph" w:styleId="919">
    <w:name w:val="List Bullet 3"/>
    <w:basedOn w:val="892"/>
    <w:uiPriority w:val="99"/>
    <w:unhideWhenUsed/>
    <w:qFormat/>
    <w:pPr>
      <w:contextualSpacing/>
      <w:ind w:left="1236" w:hanging="1236"/>
      <w:tabs>
        <w:tab w:val="left" w:pos="1200" w:leader="none"/>
      </w:tabs>
    </w:pPr>
  </w:style>
  <w:style w:type="paragraph" w:styleId="920">
    <w:name w:val="Body Text"/>
    <w:basedOn w:val="892"/>
    <w:link w:val="1542"/>
    <w:qFormat/>
    <w:rPr>
      <w:rFonts w:ascii="KaiTi_GB2312" w:hAnsi="Arial" w:eastAsia="KaiTi_GB2312" w:cstheme="minorBidi"/>
      <w:sz w:val="28"/>
      <w:szCs w:val="22"/>
    </w:rPr>
  </w:style>
  <w:style w:type="paragraph" w:styleId="921">
    <w:name w:val="Body Text Indent"/>
    <w:basedOn w:val="892"/>
    <w:link w:val="1541"/>
    <w:qFormat/>
    <w:pPr>
      <w:ind w:firstLine="645"/>
    </w:pPr>
    <w:rPr>
      <w:rFonts w:ascii="KaiTi_GB2312" w:eastAsia="KaiTi_GB2312" w:hAnsiTheme="minorHAnsi" w:cstheme="minorBidi"/>
      <w:sz w:val="32"/>
      <w:szCs w:val="22"/>
    </w:rPr>
  </w:style>
  <w:style w:type="paragraph" w:styleId="922">
    <w:name w:val="List Number 3"/>
    <w:basedOn w:val="892"/>
    <w:qFormat/>
    <w:pPr>
      <w:ind w:left="720" w:hanging="720"/>
      <w:tabs>
        <w:tab w:val="left" w:pos="1200" w:leader="none"/>
      </w:tabs>
    </w:pPr>
  </w:style>
  <w:style w:type="paragraph" w:styleId="923">
    <w:name w:val="List 2"/>
    <w:basedOn w:val="892"/>
    <w:unhideWhenUsed/>
    <w:qFormat/>
    <w:pPr>
      <w:ind w:left="100" w:hanging="200"/>
      <w:spacing w:line="500" w:lineRule="exact"/>
    </w:pPr>
    <w:rPr>
      <w:rFonts w:ascii="Arial" w:hAnsi="Arial" w:eastAsia="仿宋" w:cs="Arial"/>
      <w:sz w:val="28"/>
    </w:rPr>
  </w:style>
  <w:style w:type="paragraph" w:styleId="924">
    <w:name w:val="Block Text"/>
    <w:basedOn w:val="892"/>
    <w:qFormat/>
    <w:pPr>
      <w:ind w:left="630" w:right="630"/>
      <w:jc w:val="center"/>
    </w:pPr>
    <w:rPr>
      <w:rFonts w:ascii="宋体"/>
      <w:b/>
      <w:sz w:val="32"/>
    </w:rPr>
  </w:style>
  <w:style w:type="paragraph" w:styleId="925">
    <w:name w:val="List Bullet 2"/>
    <w:basedOn w:val="892"/>
    <w:qFormat/>
    <w:pPr>
      <w:ind w:left="1236" w:hanging="1236"/>
      <w:tabs>
        <w:tab w:val="left" w:pos="780" w:leader="none"/>
      </w:tabs>
    </w:pPr>
  </w:style>
  <w:style w:type="paragraph" w:styleId="926">
    <w:name w:val="HTML Address"/>
    <w:basedOn w:val="892"/>
    <w:link w:val="1536"/>
    <w:qFormat/>
    <w:rPr>
      <w:rFonts w:asciiTheme="minorHAnsi" w:hAnsiTheme="minorHAnsi" w:eastAsiaTheme="minorEastAsia" w:cstheme="minorBidi"/>
      <w:i/>
      <w:iCs/>
    </w:rPr>
  </w:style>
  <w:style w:type="paragraph" w:styleId="927">
    <w:name w:val="index 4"/>
    <w:basedOn w:val="892"/>
    <w:next w:val="892"/>
    <w:unhideWhenUsed/>
    <w:qFormat/>
    <w:pPr>
      <w:ind w:left="600"/>
    </w:pPr>
  </w:style>
  <w:style w:type="paragraph" w:styleId="928">
    <w:name w:val="toc 3"/>
    <w:basedOn w:val="892"/>
    <w:next w:val="892"/>
    <w:uiPriority w:val="39"/>
    <w:semiHidden/>
    <w:unhideWhenUsed/>
    <w:qFormat/>
    <w:pPr>
      <w:ind w:left="840"/>
    </w:pPr>
  </w:style>
  <w:style w:type="paragraph" w:styleId="929">
    <w:name w:val="Plain Text"/>
    <w:basedOn w:val="892"/>
    <w:link w:val="1537"/>
    <w:qFormat/>
    <w:rPr>
      <w:rFonts w:ascii="宋体" w:hAnsi="Courier New" w:cs="Courier New" w:eastAsiaTheme="minorEastAsia"/>
      <w:szCs w:val="21"/>
    </w:rPr>
  </w:style>
  <w:style w:type="paragraph" w:styleId="930">
    <w:name w:val="List Bullet 5"/>
    <w:basedOn w:val="892"/>
    <w:qFormat/>
    <w:pPr>
      <w:spacing w:line="312" w:lineRule="atLeast"/>
    </w:pPr>
    <w:rPr>
      <w:szCs w:val="20"/>
    </w:rPr>
  </w:style>
  <w:style w:type="paragraph" w:styleId="931">
    <w:name w:val="index 3"/>
    <w:basedOn w:val="892"/>
    <w:next w:val="892"/>
    <w:qFormat/>
    <w:pPr>
      <w:ind w:left="630" w:hanging="210"/>
      <w:jc w:val="left"/>
    </w:pPr>
    <w:rPr>
      <w:rFonts w:ascii="Calibri" w:hAnsi="Calibri"/>
      <w:sz w:val="20"/>
      <w:szCs w:val="20"/>
    </w:rPr>
  </w:style>
  <w:style w:type="paragraph" w:styleId="932">
    <w:name w:val="Date"/>
    <w:basedOn w:val="892"/>
    <w:next w:val="892"/>
    <w:link w:val="1535"/>
    <w:qFormat/>
    <w:pPr>
      <w:ind w:left="100"/>
    </w:pPr>
    <w:rPr>
      <w:rFonts w:ascii="仿宋_GB2312" w:eastAsia="仿宋_GB2312" w:hAnsiTheme="minorHAnsi" w:cstheme="minorBidi"/>
      <w:b/>
      <w:sz w:val="36"/>
    </w:rPr>
  </w:style>
  <w:style w:type="paragraph" w:styleId="933">
    <w:name w:val="Body Text Indent 2"/>
    <w:basedOn w:val="892"/>
    <w:link w:val="1543"/>
    <w:qFormat/>
    <w:pPr>
      <w:ind w:firstLine="560"/>
      <w:spacing w:line="520" w:lineRule="exact"/>
    </w:pPr>
    <w:rPr>
      <w:rFonts w:ascii="KaiTi_GB2312" w:eastAsia="KaiTi_GB2312" w:hAnsiTheme="minorHAnsi" w:cstheme="minorBidi"/>
      <w:sz w:val="28"/>
      <w:szCs w:val="28"/>
    </w:rPr>
  </w:style>
  <w:style w:type="paragraph" w:styleId="934">
    <w:name w:val="endnote text"/>
    <w:basedOn w:val="892"/>
    <w:link w:val="1552"/>
    <w:qFormat/>
    <w:pPr>
      <w:jc w:val="left"/>
    </w:pPr>
    <w:rPr>
      <w:rFonts w:asciiTheme="minorHAnsi" w:hAnsiTheme="minorHAnsi" w:eastAsiaTheme="minorEastAsia" w:cstheme="minorBidi"/>
      <w:lang w:val="zh-CN"/>
    </w:rPr>
  </w:style>
  <w:style w:type="paragraph" w:styleId="935">
    <w:name w:val="Balloon Text"/>
    <w:basedOn w:val="892"/>
    <w:link w:val="1548"/>
    <w:qFormat/>
    <w:rPr>
      <w:rFonts w:asciiTheme="minorHAnsi" w:hAnsiTheme="minorHAnsi" w:eastAsiaTheme="minorEastAsia" w:cstheme="minorBidi"/>
      <w:sz w:val="18"/>
      <w:szCs w:val="18"/>
    </w:rPr>
  </w:style>
  <w:style w:type="paragraph" w:styleId="936">
    <w:name w:val="Footer"/>
    <w:basedOn w:val="892"/>
    <w:link w:val="976"/>
    <w:uiPriority w:val="99"/>
    <w:unhideWhenUsed/>
    <w:qFormat/>
    <w:pPr>
      <w:jc w:val="left"/>
      <w:tabs>
        <w:tab w:val="center" w:pos="4153" w:leader="none"/>
        <w:tab w:val="right" w:pos="8306" w:leader="none"/>
      </w:tabs>
    </w:pPr>
    <w:rPr>
      <w:sz w:val="18"/>
      <w:szCs w:val="18"/>
    </w:rPr>
  </w:style>
  <w:style w:type="paragraph" w:styleId="937">
    <w:name w:val="Header"/>
    <w:basedOn w:val="892"/>
    <w:link w:val="9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8">
    <w:name w:val="index heading"/>
    <w:basedOn w:val="892"/>
    <w:next w:val="939"/>
    <w:unhideWhenUsed/>
    <w:qFormat/>
    <w:pPr>
      <w:spacing w:line="300" w:lineRule="auto"/>
    </w:pPr>
    <w:rPr>
      <w:rFonts w:eastAsia="KaiTi_GB2312"/>
      <w:sz w:val="24"/>
    </w:rPr>
  </w:style>
  <w:style w:type="paragraph" w:styleId="939">
    <w:name w:val="index 1"/>
    <w:basedOn w:val="892"/>
    <w:next w:val="892"/>
    <w:unhideWhenUsed/>
    <w:qFormat/>
  </w:style>
  <w:style w:type="paragraph" w:styleId="940">
    <w:name w:val="Subtitle"/>
    <w:basedOn w:val="892"/>
    <w:next w:val="892"/>
    <w:link w:val="155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1">
    <w:name w:val="footnote text"/>
    <w:basedOn w:val="892"/>
    <w:link w:val="1539"/>
    <w:unhideWhenUsed/>
    <w:qFormat/>
    <w:pPr>
      <w:jc w:val="left"/>
    </w:pPr>
    <w:rPr>
      <w:rFonts w:ascii="Calibri" w:hAnsi="Calibri" w:eastAsiaTheme="minorEastAsia" w:cstheme="minorBidi"/>
      <w:sz w:val="18"/>
      <w:szCs w:val="18"/>
    </w:rPr>
  </w:style>
  <w:style w:type="paragraph" w:styleId="942">
    <w:name w:val="Body Text Indent 3"/>
    <w:basedOn w:val="892"/>
    <w:link w:val="1545"/>
    <w:qFormat/>
    <w:pPr>
      <w:ind w:left="520" w:firstLine="425"/>
      <w:jc w:val="center"/>
    </w:pPr>
    <w:rPr>
      <w:rFonts w:ascii="方正行楷简体" w:hAnsi="Arial" w:eastAsia="方正行楷简体" w:cstheme="minorBidi"/>
      <w:sz w:val="36"/>
      <w:szCs w:val="22"/>
    </w:rPr>
  </w:style>
  <w:style w:type="paragraph" w:styleId="943">
    <w:name w:val="index 7"/>
    <w:basedOn w:val="892"/>
    <w:next w:val="892"/>
    <w:qFormat/>
    <w:pPr>
      <w:ind w:left="1470" w:hanging="210"/>
      <w:jc w:val="left"/>
    </w:pPr>
    <w:rPr>
      <w:rFonts w:ascii="Calibri" w:hAnsi="Calibri"/>
      <w:sz w:val="20"/>
      <w:szCs w:val="20"/>
    </w:rPr>
  </w:style>
  <w:style w:type="paragraph" w:styleId="944">
    <w:name w:val="index 9"/>
    <w:basedOn w:val="892"/>
    <w:next w:val="892"/>
    <w:qFormat/>
    <w:pPr>
      <w:ind w:left="1890" w:hanging="210"/>
      <w:jc w:val="left"/>
    </w:pPr>
    <w:rPr>
      <w:rFonts w:ascii="Calibri" w:hAnsi="Calibri"/>
      <w:sz w:val="20"/>
      <w:szCs w:val="20"/>
    </w:rPr>
  </w:style>
  <w:style w:type="paragraph" w:styleId="945">
    <w:name w:val="table of figures"/>
    <w:basedOn w:val="892"/>
    <w:next w:val="892"/>
    <w:unhideWhenUsed/>
    <w:qFormat/>
    <w:pPr>
      <w:ind w:left="420" w:hanging="420"/>
      <w:jc w:val="left"/>
      <w:spacing w:line="500" w:lineRule="exact"/>
    </w:pPr>
    <w:rPr>
      <w:rFonts w:ascii="Calibri" w:hAnsi="Calibri" w:eastAsia="仿宋"/>
      <w:smallCaps/>
      <w:sz w:val="20"/>
      <w:szCs w:val="20"/>
    </w:rPr>
  </w:style>
  <w:style w:type="paragraph" w:styleId="946">
    <w:name w:val="toc 2"/>
    <w:basedOn w:val="892"/>
    <w:next w:val="892"/>
    <w:uiPriority w:val="39"/>
    <w:semiHidden/>
    <w:unhideWhenUsed/>
    <w:qFormat/>
    <w:pPr>
      <w:ind w:left="420"/>
    </w:pPr>
  </w:style>
  <w:style w:type="paragraph" w:styleId="947">
    <w:name w:val="toc 9"/>
    <w:basedOn w:val="892"/>
    <w:next w:val="892"/>
    <w:uiPriority w:val="39"/>
    <w:semiHidden/>
    <w:unhideWhenUsed/>
    <w:qFormat/>
    <w:pPr>
      <w:ind w:left="3360"/>
    </w:pPr>
  </w:style>
  <w:style w:type="paragraph" w:styleId="948">
    <w:name w:val="Body Text 2"/>
    <w:basedOn w:val="892"/>
    <w:link w:val="1549"/>
    <w:qFormat/>
    <w:pPr>
      <w:spacing w:after="120" w:line="480" w:lineRule="auto"/>
    </w:pPr>
    <w:rPr>
      <w:rFonts w:asciiTheme="minorHAnsi" w:hAnsiTheme="minorHAnsi" w:eastAsiaTheme="minorEastAsia" w:cstheme="minorBidi"/>
    </w:rPr>
  </w:style>
  <w:style w:type="paragraph" w:styleId="949">
    <w:name w:val="HTML Preformatted"/>
    <w:basedOn w:val="892"/>
    <w:link w:val="1538"/>
    <w:qFormat/>
    <w:rPr>
      <w:rFonts w:ascii="Courier New" w:hAnsi="Courier New" w:cs="Courier New" w:eastAsiaTheme="minorEastAsia"/>
      <w:szCs w:val="22"/>
    </w:rPr>
  </w:style>
  <w:style w:type="paragraph" w:styleId="950">
    <w:name w:val="Normal (Web)"/>
    <w:basedOn w:val="892"/>
    <w:link w:val="1132"/>
    <w:qFormat/>
    <w:pPr>
      <w:jc w:val="left"/>
      <w:spacing w:before="100" w:beforeAutospacing="1" w:after="100" w:afterAutospacing="1"/>
      <w:widowControl/>
    </w:pPr>
    <w:rPr>
      <w:rFonts w:ascii="宋体" w:hAnsi="宋体" w:cs="宋体" w:eastAsiaTheme="minorEastAsia"/>
      <w:color w:val="000000"/>
      <w:sz w:val="24"/>
    </w:rPr>
  </w:style>
  <w:style w:type="paragraph" w:styleId="951">
    <w:name w:val="index 2"/>
    <w:basedOn w:val="892"/>
    <w:next w:val="892"/>
    <w:qFormat/>
    <w:pPr>
      <w:ind w:left="420" w:hanging="210"/>
      <w:jc w:val="left"/>
    </w:pPr>
    <w:rPr>
      <w:rFonts w:ascii="Calibri" w:hAnsi="Calibri"/>
      <w:sz w:val="20"/>
      <w:szCs w:val="20"/>
    </w:rPr>
  </w:style>
  <w:style w:type="paragraph" w:styleId="952">
    <w:name w:val="Title"/>
    <w:basedOn w:val="892"/>
    <w:next w:val="892"/>
    <w:link w:val="1533"/>
    <w:uiPriority w:val="10"/>
    <w:qFormat/>
    <w:pPr>
      <w:jc w:val="center"/>
      <w:spacing w:before="240" w:after="60"/>
      <w:outlineLvl w:val="0"/>
    </w:pPr>
    <w:rPr>
      <w:rFonts w:ascii="Cambria" w:hAnsi="Cambria" w:eastAsiaTheme="minorEastAsia" w:cstheme="minorBidi"/>
      <w:b/>
      <w:bCs/>
      <w:sz w:val="32"/>
      <w:szCs w:val="32"/>
    </w:rPr>
  </w:style>
  <w:style w:type="paragraph" w:styleId="953">
    <w:name w:val="annotation subject"/>
    <w:basedOn w:val="915"/>
    <w:next w:val="915"/>
    <w:link w:val="1547"/>
    <w:uiPriority w:val="99"/>
    <w:qFormat/>
    <w:rPr>
      <w:b/>
      <w:bCs/>
    </w:rPr>
  </w:style>
  <w:style w:type="paragraph" w:styleId="954">
    <w:name w:val="Body Text First Indent"/>
    <w:basedOn w:val="920"/>
    <w:link w:val="2264"/>
    <w:semiHidden/>
    <w:unhideWhenUsed/>
    <w:qFormat/>
    <w:pPr>
      <w:ind w:firstLine="420"/>
      <w:spacing w:after="120"/>
    </w:pPr>
    <w:rPr>
      <w:rFonts w:ascii="Arial" w:eastAsiaTheme="minorEastAsia"/>
      <w:sz w:val="21"/>
      <w:szCs w:val="21"/>
    </w:rPr>
  </w:style>
  <w:style w:type="paragraph" w:styleId="955">
    <w:name w:val="Body Text First Indent 2"/>
    <w:basedOn w:val="921"/>
    <w:link w:val="2263"/>
    <w:semiHidden/>
    <w:unhideWhenUsed/>
    <w:qFormat/>
    <w:pPr>
      <w:ind w:left="420" w:firstLine="420"/>
      <w:spacing w:after="120"/>
    </w:pPr>
    <w:rPr>
      <w:rFonts w:ascii="Arial" w:hAnsi="Arial" w:eastAsia="方正仿宋_GBK" w:cs="Arial"/>
      <w:sz w:val="21"/>
      <w:szCs w:val="24"/>
    </w:rPr>
  </w:style>
  <w:style w:type="table" w:styleId="956">
    <w:name w:val="Table Grid"/>
    <w:basedOn w:val="903"/>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name w:val="Table Theme"/>
    <w:basedOn w:val="90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name w:val="Table Elegant"/>
    <w:basedOn w:val="903"/>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9">
    <w:name w:val="Strong"/>
    <w:qFormat/>
    <w:rPr>
      <w:b/>
      <w:bCs/>
    </w:rPr>
  </w:style>
  <w:style w:type="character" w:styleId="960">
    <w:name w:val="endnote reference"/>
    <w:qFormat/>
    <w:rPr>
      <w:vertAlign w:val="superscript"/>
    </w:rPr>
  </w:style>
  <w:style w:type="character" w:styleId="961">
    <w:name w:val="page number"/>
    <w:basedOn w:val="902"/>
    <w:qFormat/>
  </w:style>
  <w:style w:type="character" w:styleId="962">
    <w:name w:val="FollowedHyperlink"/>
    <w:basedOn w:val="902"/>
    <w:uiPriority w:val="99"/>
    <w:semiHidden/>
    <w:unhideWhenUsed/>
    <w:qFormat/>
    <w:rPr>
      <w:color w:val="954f72" w:themeColor="followedHyperlink"/>
      <w:u w:val="single"/>
    </w:rPr>
  </w:style>
  <w:style w:type="character" w:styleId="963">
    <w:name w:val="Emphasis"/>
    <w:uiPriority w:val="20"/>
    <w:qFormat/>
    <w:rPr>
      <w:color w:val="cc0000"/>
    </w:rPr>
  </w:style>
  <w:style w:type="character" w:styleId="964">
    <w:name w:val="HTML Definition"/>
    <w:basedOn w:val="902"/>
    <w:unhideWhenUsed/>
    <w:qFormat/>
  </w:style>
  <w:style w:type="character" w:styleId="965">
    <w:name w:val="HTML Typewriter"/>
    <w:unhideWhenUsed/>
    <w:qFormat/>
    <w:rPr>
      <w:rFonts w:hint="default" w:ascii="Courier New" w:hAnsi="Courier New" w:eastAsia="Courier New" w:cs="Courier New"/>
      <w:sz w:val="24"/>
      <w:szCs w:val="24"/>
    </w:rPr>
  </w:style>
  <w:style w:type="character" w:styleId="966">
    <w:name w:val="HTML Acronym"/>
    <w:basedOn w:val="902"/>
    <w:qFormat/>
  </w:style>
  <w:style w:type="character" w:styleId="967">
    <w:name w:val="HTML Variable"/>
    <w:basedOn w:val="902"/>
    <w:unhideWhenUsed/>
    <w:qFormat/>
  </w:style>
  <w:style w:type="character" w:styleId="968">
    <w:name w:val="Hyperlink"/>
    <w:basedOn w:val="902"/>
    <w:uiPriority w:val="99"/>
    <w:qFormat/>
    <w:rPr>
      <w:color w:val="0000ff"/>
      <w:u w:val="none"/>
    </w:rPr>
  </w:style>
  <w:style w:type="character" w:styleId="969">
    <w:name w:val="HTML Code"/>
    <w:unhideWhenUsed/>
    <w:qFormat/>
    <w:rPr>
      <w:rFonts w:hint="default" w:ascii="Courier New" w:hAnsi="Courier New" w:eastAsia="Courier New" w:cs="Courier New"/>
      <w:sz w:val="24"/>
      <w:szCs w:val="24"/>
    </w:rPr>
  </w:style>
  <w:style w:type="character" w:styleId="970">
    <w:name w:val="annotation reference"/>
    <w:uiPriority w:val="99"/>
    <w:qFormat/>
    <w:rPr>
      <w:sz w:val="21"/>
      <w:szCs w:val="21"/>
    </w:rPr>
  </w:style>
  <w:style w:type="character" w:styleId="971">
    <w:name w:val="HTML Cite"/>
    <w:basedOn w:val="902"/>
    <w:unhideWhenUsed/>
    <w:qFormat/>
  </w:style>
  <w:style w:type="character" w:styleId="972">
    <w:name w:val="footnote reference"/>
    <w:unhideWhenUsed/>
    <w:qFormat/>
    <w:rPr>
      <w:vertAlign w:val="superscript"/>
    </w:rPr>
  </w:style>
  <w:style w:type="character" w:styleId="973">
    <w:name w:val="HTML Keyboard"/>
    <w:unhideWhenUsed/>
    <w:qFormat/>
    <w:rPr>
      <w:rFonts w:hint="default" w:ascii="Courier New" w:hAnsi="Courier New" w:eastAsia="Courier New" w:cs="Courier New"/>
      <w:sz w:val="24"/>
      <w:szCs w:val="24"/>
    </w:rPr>
  </w:style>
  <w:style w:type="character" w:styleId="974">
    <w:name w:val="HTML Sample"/>
    <w:unhideWhenUsed/>
    <w:qFormat/>
    <w:rPr>
      <w:rFonts w:hint="default" w:ascii="Courier New" w:hAnsi="Courier New" w:eastAsia="Courier New" w:cs="Courier New"/>
    </w:rPr>
  </w:style>
  <w:style w:type="character" w:styleId="975" w:customStyle="1">
    <w:name w:val="页眉 Char"/>
    <w:basedOn w:val="902"/>
    <w:link w:val="937"/>
    <w:uiPriority w:val="99"/>
    <w:qFormat/>
    <w:rPr>
      <w:rFonts w:ascii="Times New Roman" w:hAnsi="Times New Roman" w:eastAsia="宋体" w:cs="Times New Roman"/>
      <w:sz w:val="18"/>
      <w:szCs w:val="18"/>
    </w:rPr>
  </w:style>
  <w:style w:type="character" w:styleId="976" w:customStyle="1">
    <w:name w:val="页脚 Char"/>
    <w:basedOn w:val="902"/>
    <w:link w:val="936"/>
    <w:uiPriority w:val="99"/>
    <w:qFormat/>
    <w:rPr>
      <w:rFonts w:ascii="Times New Roman" w:hAnsi="Times New Roman" w:eastAsia="宋体" w:cs="Times New Roman"/>
      <w:sz w:val="18"/>
      <w:szCs w:val="18"/>
    </w:rPr>
  </w:style>
  <w:style w:type="paragraph" w:styleId="977">
    <w:name w:val="List Paragraph"/>
    <w:basedOn w:val="892"/>
    <w:link w:val="978"/>
    <w:uiPriority w:val="34"/>
    <w:qFormat/>
    <w:pPr>
      <w:ind w:firstLine="420"/>
    </w:pPr>
  </w:style>
  <w:style w:type="character" w:styleId="978" w:customStyle="1">
    <w:name w:val="列出段落 Char"/>
    <w:link w:val="977"/>
    <w:uiPriority w:val="34"/>
    <w:qFormat/>
    <w:rPr>
      <w:rFonts w:ascii="Times New Roman" w:hAnsi="Times New Roman" w:eastAsia="宋体" w:cs="Times New Roman"/>
      <w:szCs w:val="24"/>
    </w:rPr>
  </w:style>
  <w:style w:type="paragraph" w:styleId="979" w:customStyle="1">
    <w:name w:val="_Style 18"/>
    <w:basedOn w:val="892"/>
    <w:next w:val="977"/>
    <w:uiPriority w:val="34"/>
    <w:qFormat/>
    <w:pPr>
      <w:ind w:firstLine="420"/>
    </w:pPr>
    <w:rPr>
      <w:rFonts w:ascii="Calibri" w:hAnsi="Calibri"/>
      <w:szCs w:val="22"/>
    </w:rPr>
  </w:style>
  <w:style w:type="character" w:styleId="980" w:customStyle="1">
    <w:name w:val="标题 2 Char"/>
    <w:basedOn w:val="902"/>
    <w:link w:val="894"/>
    <w:uiPriority w:val="9"/>
    <w:qFormat/>
    <w:rPr>
      <w:rFonts w:ascii="幼圆" w:hAnsi="Arial" w:eastAsia="KaiTi_GB2312" w:cs="Times New Roman"/>
      <w:b/>
      <w:sz w:val="44"/>
      <w:szCs w:val="20"/>
    </w:rPr>
  </w:style>
  <w:style w:type="character" w:styleId="981" w:customStyle="1">
    <w:name w:val="htd0"/>
    <w:basedOn w:val="902"/>
    <w:qFormat/>
  </w:style>
  <w:style w:type="character" w:styleId="982" w:customStyle="1">
    <w:name w:val="标题 1 Char"/>
    <w:basedOn w:val="902"/>
    <w:uiPriority w:val="9"/>
    <w:qFormat/>
    <w:rPr>
      <w:rFonts w:ascii="Times New Roman" w:hAnsi="Times New Roman" w:eastAsia="宋体" w:cs="Times New Roman"/>
      <w:b/>
      <w:bCs/>
      <w:sz w:val="44"/>
      <w:szCs w:val="44"/>
    </w:rPr>
  </w:style>
  <w:style w:type="character" w:styleId="983" w:customStyle="1">
    <w:name w:val="标题 3 Char"/>
    <w:basedOn w:val="902"/>
    <w:uiPriority w:val="9"/>
    <w:qFormat/>
    <w:rPr>
      <w:rFonts w:ascii="Times New Roman" w:hAnsi="Times New Roman" w:eastAsia="宋体" w:cs="Times New Roman"/>
      <w:b/>
      <w:bCs/>
      <w:sz w:val="32"/>
      <w:szCs w:val="32"/>
    </w:rPr>
  </w:style>
  <w:style w:type="character" w:styleId="984" w:customStyle="1">
    <w:name w:val="标题 4 Char"/>
    <w:basedOn w:val="902"/>
    <w:uiPriority w:val="9"/>
    <w:semiHidden/>
    <w:qFormat/>
    <w:rPr>
      <w:rFonts w:asciiTheme="majorHAnsi" w:hAnsiTheme="majorHAnsi" w:eastAsiaTheme="majorEastAsia" w:cstheme="majorBidi"/>
      <w:b/>
      <w:bCs/>
      <w:sz w:val="28"/>
      <w:szCs w:val="28"/>
    </w:rPr>
  </w:style>
  <w:style w:type="character" w:styleId="985" w:customStyle="1">
    <w:name w:val="标题 5 Char"/>
    <w:basedOn w:val="902"/>
    <w:uiPriority w:val="9"/>
    <w:semiHidden/>
    <w:qFormat/>
    <w:rPr>
      <w:rFonts w:ascii="Times New Roman" w:hAnsi="Times New Roman" w:eastAsia="宋体" w:cs="Times New Roman"/>
      <w:b/>
      <w:bCs/>
      <w:sz w:val="28"/>
      <w:szCs w:val="28"/>
    </w:rPr>
  </w:style>
  <w:style w:type="character" w:styleId="986" w:customStyle="1">
    <w:name w:val="标题 6 Char"/>
    <w:basedOn w:val="902"/>
    <w:uiPriority w:val="9"/>
    <w:semiHidden/>
    <w:qFormat/>
    <w:rPr>
      <w:rFonts w:asciiTheme="majorHAnsi" w:hAnsiTheme="majorHAnsi" w:eastAsiaTheme="majorEastAsia" w:cstheme="majorBidi"/>
      <w:b/>
      <w:bCs/>
      <w:sz w:val="24"/>
      <w:szCs w:val="24"/>
    </w:rPr>
  </w:style>
  <w:style w:type="character" w:styleId="987" w:customStyle="1">
    <w:name w:val="标题 7 Char"/>
    <w:basedOn w:val="902"/>
    <w:uiPriority w:val="9"/>
    <w:semiHidden/>
    <w:qFormat/>
    <w:rPr>
      <w:rFonts w:ascii="Times New Roman" w:hAnsi="Times New Roman" w:eastAsia="宋体" w:cs="Times New Roman"/>
      <w:b/>
      <w:bCs/>
      <w:sz w:val="24"/>
      <w:szCs w:val="24"/>
    </w:rPr>
  </w:style>
  <w:style w:type="character" w:styleId="988" w:customStyle="1">
    <w:name w:val="标题 8 Char"/>
    <w:basedOn w:val="902"/>
    <w:uiPriority w:val="9"/>
    <w:semiHidden/>
    <w:qFormat/>
    <w:rPr>
      <w:rFonts w:asciiTheme="majorHAnsi" w:hAnsiTheme="majorHAnsi" w:eastAsiaTheme="majorEastAsia" w:cstheme="majorBidi"/>
      <w:sz w:val="24"/>
      <w:szCs w:val="24"/>
    </w:rPr>
  </w:style>
  <w:style w:type="character" w:styleId="989" w:customStyle="1">
    <w:name w:val="标题 9 Char"/>
    <w:basedOn w:val="902"/>
    <w:uiPriority w:val="9"/>
    <w:semiHidden/>
    <w:qFormat/>
    <w:rPr>
      <w:rFonts w:asciiTheme="majorHAnsi" w:hAnsiTheme="majorHAnsi" w:eastAsiaTheme="majorEastAsia" w:cstheme="majorBidi"/>
      <w:szCs w:val="21"/>
    </w:rPr>
  </w:style>
  <w:style w:type="paragraph" w:styleId="990" w:customStyle="1">
    <w:name w:val="_Style 31"/>
    <w:basedOn w:val="892"/>
    <w:next w:val="977"/>
    <w:uiPriority w:val="34"/>
    <w:qFormat/>
    <w:pPr>
      <w:ind w:firstLine="420"/>
    </w:pPr>
    <w:rPr>
      <w:rFonts w:ascii="Calibri" w:hAnsi="Calibri"/>
      <w:szCs w:val="22"/>
    </w:rPr>
  </w:style>
  <w:style w:type="character" w:styleId="991" w:customStyle="1">
    <w:name w:val="style31"/>
    <w:qFormat/>
    <w:rPr>
      <w:sz w:val="21"/>
      <w:szCs w:val="21"/>
    </w:rPr>
  </w:style>
  <w:style w:type="character" w:styleId="992" w:customStyle="1">
    <w:name w:val="页脚 字符"/>
    <w:uiPriority w:val="99"/>
    <w:qFormat/>
    <w:rPr>
      <w:sz w:val="18"/>
    </w:rPr>
  </w:style>
  <w:style w:type="character" w:styleId="993" w:customStyle="1">
    <w:name w:val="正文文本缩进 Char4"/>
    <w:qFormat/>
    <w:rPr>
      <w:rFonts w:ascii="KaiTi_GB2312" w:eastAsia="KaiTi_GB2312"/>
      <w:sz w:val="32"/>
    </w:rPr>
  </w:style>
  <w:style w:type="character" w:styleId="994" w:customStyle="1">
    <w:name w:val="普通文字 Char Char Char"/>
    <w:qFormat/>
    <w:rPr>
      <w:rFonts w:ascii="宋体" w:hAnsi="Courier New" w:eastAsia="宋体" w:cs="Courier New"/>
      <w:sz w:val="21"/>
      <w:szCs w:val="21"/>
      <w:lang w:val="en-US" w:eastAsia="zh-CN" w:bidi="ar-SA"/>
    </w:rPr>
  </w:style>
  <w:style w:type="character" w:styleId="995" w:customStyle="1">
    <w:name w:val="段落 Char1"/>
    <w:link w:val="996"/>
    <w:qFormat/>
    <w:rPr>
      <w:rFonts w:eastAsia="仿宋_GB2312"/>
      <w:sz w:val="24"/>
      <w:szCs w:val="24"/>
    </w:rPr>
  </w:style>
  <w:style w:type="paragraph" w:styleId="996" w:customStyle="1">
    <w:name w:val="段落"/>
    <w:link w:val="995"/>
    <w:qFormat/>
    <w:pPr>
      <w:ind w:firstLine="420"/>
      <w:jc w:val="both"/>
      <w:spacing w:before="120" w:after="120" w:line="360" w:lineRule="auto"/>
    </w:pPr>
    <w:rPr>
      <w:rFonts w:eastAsia="仿宋_GB2312" w:asciiTheme="minorHAnsi" w:hAnsiTheme="minorHAnsi" w:cstheme="minorBidi"/>
      <w:sz w:val="24"/>
      <w:szCs w:val="24"/>
    </w:rPr>
  </w:style>
  <w:style w:type="character" w:styleId="997" w:customStyle="1">
    <w:name w:val="标题 6 Char3"/>
    <w:link w:val="898"/>
    <w:qFormat/>
    <w:rPr>
      <w:rFonts w:ascii="Arial" w:hAnsi="Arial" w:eastAsia="黑体" w:cs="Times New Roman"/>
      <w:b/>
      <w:spacing w:val="-2"/>
      <w:position w:val="-6"/>
      <w:sz w:val="24"/>
      <w:szCs w:val="20"/>
    </w:rPr>
  </w:style>
  <w:style w:type="character" w:styleId="998" w:customStyle="1">
    <w:name w:val="批注框文本 Char4"/>
    <w:qFormat/>
    <w:rPr>
      <w:sz w:val="18"/>
      <w:szCs w:val="18"/>
    </w:rPr>
  </w:style>
  <w:style w:type="character" w:styleId="999" w:customStyle="1">
    <w:name w:val="标题 9 Char3"/>
    <w:link w:val="901"/>
    <w:qFormat/>
    <w:rPr>
      <w:rFonts w:ascii="Arial" w:hAnsi="Arial" w:eastAsia="黑体" w:cs="Times New Roman"/>
      <w:spacing w:val="-2"/>
      <w:position w:val="-6"/>
      <w:sz w:val="28"/>
      <w:szCs w:val="20"/>
    </w:rPr>
  </w:style>
  <w:style w:type="character" w:styleId="1000" w:customStyle="1">
    <w:name w:val="纯文本 Char3"/>
    <w:qFormat/>
    <w:rPr>
      <w:rFonts w:ascii="宋体" w:hAnsi="Courier New" w:cs="Courier New"/>
      <w:szCs w:val="21"/>
    </w:rPr>
  </w:style>
  <w:style w:type="character" w:styleId="1001" w:customStyle="1">
    <w:name w:val="_正文段落 Char Char"/>
    <w:link w:val="1002"/>
    <w:qFormat/>
    <w:rPr>
      <w:rFonts w:ascii="宋体" w:hAnsi="宋体"/>
      <w:sz w:val="24"/>
      <w:szCs w:val="28"/>
    </w:rPr>
  </w:style>
  <w:style w:type="paragraph" w:styleId="1002" w:customStyle="1">
    <w:name w:val="_正文段落"/>
    <w:basedOn w:val="892"/>
    <w:link w:val="1001"/>
    <w:qFormat/>
    <w:pPr>
      <w:ind w:firstLine="480"/>
      <w:spacing w:line="360" w:lineRule="auto"/>
    </w:pPr>
    <w:rPr>
      <w:rFonts w:ascii="宋体" w:hAnsi="宋体" w:eastAsiaTheme="minorEastAsia" w:cstheme="minorBidi"/>
      <w:sz w:val="24"/>
      <w:szCs w:val="28"/>
    </w:rPr>
  </w:style>
  <w:style w:type="character" w:styleId="1003" w:customStyle="1">
    <w:name w:val="正文文本 Char4"/>
    <w:qFormat/>
    <w:rPr>
      <w:rFonts w:ascii="KaiTi_GB2312" w:hAnsi="Arial" w:eastAsia="KaiTi_GB2312"/>
      <w:sz w:val="28"/>
    </w:rPr>
  </w:style>
  <w:style w:type="character" w:styleId="1004" w:customStyle="1">
    <w:name w:val="标题 8 Char2"/>
    <w:link w:val="900"/>
    <w:qFormat/>
    <w:rPr>
      <w:rFonts w:ascii="Arial" w:hAnsi="Arial" w:eastAsia="黑体" w:cs="Times New Roman"/>
      <w:spacing w:val="-2"/>
      <w:position w:val="-6"/>
      <w:sz w:val="24"/>
      <w:szCs w:val="20"/>
    </w:rPr>
  </w:style>
  <w:style w:type="character" w:styleId="1005" w:customStyle="1">
    <w:name w:val="标题 7 Char3"/>
    <w:link w:val="899"/>
    <w:qFormat/>
    <w:rPr>
      <w:rFonts w:ascii="宋体" w:hAnsi="Times New Roman" w:eastAsia="宋体" w:cs="Times New Roman"/>
      <w:b/>
      <w:spacing w:val="-2"/>
      <w:position w:val="-6"/>
      <w:sz w:val="24"/>
      <w:szCs w:val="20"/>
    </w:rPr>
  </w:style>
  <w:style w:type="character" w:styleId="1006" w:customStyle="1">
    <w:name w:val="标题 1 Char3"/>
    <w:link w:val="893"/>
    <w:qFormat/>
    <w:rPr>
      <w:rFonts w:ascii="KaiTi_GB2312" w:hAnsi="Times New Roman" w:eastAsia="KaiTi_GB2312" w:cs="Times New Roman"/>
      <w:sz w:val="28"/>
      <w:szCs w:val="20"/>
    </w:rPr>
  </w:style>
  <w:style w:type="character" w:styleId="1007" w:customStyle="1">
    <w:name w:val="正文缩进 Char1"/>
    <w:link w:val="905"/>
    <w:qFormat/>
    <w:rPr>
      <w:rFonts w:ascii="Times New Roman" w:hAnsi="Times New Roman" w:eastAsia="宋体" w:cs="Times New Roman"/>
      <w:szCs w:val="24"/>
    </w:rPr>
  </w:style>
  <w:style w:type="character" w:styleId="1008" w:customStyle="1">
    <w:name w:val="标题 2 字符"/>
    <w:qFormat/>
    <w:rPr>
      <w:rFonts w:ascii="幼圆" w:hAnsi="Arial" w:eastAsia="KaiTi_GB2312"/>
      <w:b/>
      <w:sz w:val="44"/>
    </w:rPr>
  </w:style>
  <w:style w:type="character" w:styleId="1009" w:customStyle="1">
    <w:name w:val="标题 3 Char3"/>
    <w:link w:val="895"/>
    <w:qFormat/>
    <w:rPr>
      <w:rFonts w:ascii="Times New Roman" w:hAnsi="Times New Roman" w:eastAsia="宋体" w:cs="Times New Roman"/>
      <w:b/>
      <w:sz w:val="32"/>
      <w:szCs w:val="20"/>
    </w:rPr>
  </w:style>
  <w:style w:type="character" w:styleId="1010" w:customStyle="1">
    <w:name w:val="标题 4 Char3"/>
    <w:link w:val="896"/>
    <w:qFormat/>
    <w:rPr>
      <w:rFonts w:ascii="Arial" w:hAnsi="Arial" w:eastAsia="黑体" w:cs="Times New Roman"/>
      <w:b/>
      <w:bCs/>
      <w:sz w:val="28"/>
      <w:szCs w:val="28"/>
    </w:rPr>
  </w:style>
  <w:style w:type="character" w:styleId="1011" w:customStyle="1">
    <w:name w:val="标题 5 Char3"/>
    <w:link w:val="897"/>
    <w:qFormat/>
    <w:rPr>
      <w:rFonts w:ascii="宋体" w:hAnsi="Times New Roman" w:eastAsia="宋体" w:cs="Times New Roman"/>
      <w:b/>
      <w:spacing w:val="-2"/>
      <w:position w:val="-6"/>
      <w:sz w:val="28"/>
      <w:szCs w:val="20"/>
    </w:rPr>
  </w:style>
  <w:style w:type="character" w:styleId="1012" w:customStyle="1">
    <w:name w:val="font"/>
    <w:basedOn w:val="902"/>
    <w:qFormat/>
  </w:style>
  <w:style w:type="character" w:styleId="1013" w:customStyle="1">
    <w:name w:val="pt9-hui-line201"/>
    <w:qFormat/>
    <w:rPr>
      <w:color w:val="333333"/>
      <w:spacing w:val="300"/>
      <w:sz w:val="18"/>
      <w:szCs w:val="18"/>
      <w:u w:val="none"/>
    </w:rPr>
  </w:style>
  <w:style w:type="character" w:styleId="1014" w:customStyle="1">
    <w:name w:val="正文文本缩进 2 Char4"/>
    <w:qFormat/>
    <w:rPr>
      <w:rFonts w:ascii="KaiTi_GB2312" w:eastAsia="KaiTi_GB2312"/>
      <w:sz w:val="28"/>
      <w:szCs w:val="28"/>
    </w:rPr>
  </w:style>
  <w:style w:type="character" w:styleId="1015" w:customStyle="1">
    <w:name w:val="批注主题 Char4"/>
    <w:uiPriority w:val="99"/>
    <w:qFormat/>
    <w:rPr>
      <w:rFonts w:ascii="Calibri" w:hAnsi="Calibri"/>
      <w:b/>
      <w:bCs/>
    </w:rPr>
  </w:style>
  <w:style w:type="character" w:styleId="1016" w:customStyle="1">
    <w:name w:val="批注文字 Char4"/>
    <w:uiPriority w:val="99"/>
    <w:qFormat/>
    <w:rPr>
      <w:rFonts w:ascii="Calibri" w:hAnsi="Calibri"/>
    </w:rPr>
  </w:style>
  <w:style w:type="character" w:styleId="1017" w:customStyle="1">
    <w:name w:val="样式 正文文本缩进 + 左  0 字符 Char Char"/>
    <w:link w:val="1018"/>
    <w:qFormat/>
    <w:rPr>
      <w:rFonts w:cs="宋体"/>
      <w:sz w:val="24"/>
    </w:rPr>
  </w:style>
  <w:style w:type="paragraph" w:styleId="1018" w:customStyle="1">
    <w:name w:val="样式 正文文本缩进 + 左  0 字符"/>
    <w:basedOn w:val="921"/>
    <w:link w:val="1017"/>
    <w:qFormat/>
    <w:pPr>
      <w:ind w:firstLine="250"/>
      <w:spacing w:line="360" w:lineRule="auto"/>
    </w:pPr>
    <w:rPr>
      <w:rFonts w:cs="宋体" w:asciiTheme="minorHAnsi" w:eastAsiaTheme="minorEastAsia"/>
      <w:sz w:val="24"/>
    </w:rPr>
  </w:style>
  <w:style w:type="character" w:styleId="1019" w:customStyle="1">
    <w:name w:val="带缩进的正文 Char Char"/>
    <w:link w:val="1020"/>
    <w:qFormat/>
    <w:rPr>
      <w:rFonts w:ascii="Calibri" w:hAnsi="Calibri"/>
      <w:sz w:val="24"/>
    </w:rPr>
  </w:style>
  <w:style w:type="paragraph" w:styleId="1020" w:customStyle="1">
    <w:name w:val="带缩进的正文"/>
    <w:basedOn w:val="892"/>
    <w:link w:val="1019"/>
    <w:qFormat/>
    <w:pPr>
      <w:ind w:firstLine="480"/>
      <w:spacing w:line="360" w:lineRule="auto"/>
    </w:pPr>
    <w:rPr>
      <w:rFonts w:ascii="Calibri" w:hAnsi="Calibri" w:eastAsiaTheme="minorEastAsia" w:cstheme="minorBidi"/>
      <w:sz w:val="24"/>
      <w:szCs w:val="22"/>
    </w:rPr>
  </w:style>
  <w:style w:type="character" w:styleId="1021" w:customStyle="1">
    <w:name w:val="bodybold1"/>
    <w:qFormat/>
    <w:rPr>
      <w:rFonts w:hint="default" w:ascii="Taipei" w:hAnsi="Taipei"/>
      <w:b/>
      <w:bCs/>
      <w:color w:val="0066ff"/>
      <w:sz w:val="26"/>
      <w:szCs w:val="26"/>
      <w:u w:val="none"/>
    </w:rPr>
  </w:style>
  <w:style w:type="character" w:styleId="1022" w:customStyle="1">
    <w:name w:val="flname8"/>
    <w:basedOn w:val="902"/>
    <w:qFormat/>
  </w:style>
  <w:style w:type="character" w:styleId="1023" w:customStyle="1">
    <w:name w:val="正文（首行缩进两字） Char Char"/>
    <w:qFormat/>
    <w:rPr>
      <w:rFonts w:eastAsia="宋体"/>
      <w:sz w:val="24"/>
      <w:lang w:val="en-US" w:eastAsia="zh-CN" w:bidi="ar-SA"/>
    </w:rPr>
  </w:style>
  <w:style w:type="character" w:styleId="1024" w:customStyle="1">
    <w:name w:val="标题 3 Char Char"/>
    <w:qFormat/>
    <w:rPr>
      <w:rFonts w:eastAsia="宋体"/>
      <w:b/>
      <w:sz w:val="32"/>
      <w:lang w:val="en-US" w:eastAsia="zh-CN" w:bidi="ar-SA"/>
    </w:rPr>
  </w:style>
  <w:style w:type="character" w:styleId="1025" w:customStyle="1">
    <w:name w:val="样式6 Char Char"/>
    <w:link w:val="1026"/>
    <w:qFormat/>
    <w:rPr>
      <w:rFonts w:ascii="宋体" w:hAnsi="宋体"/>
      <w:sz w:val="28"/>
      <w:szCs w:val="28"/>
    </w:rPr>
  </w:style>
  <w:style w:type="paragraph" w:styleId="1026" w:customStyle="1">
    <w:name w:val="样式6"/>
    <w:basedOn w:val="892"/>
    <w:link w:val="1025"/>
    <w:qFormat/>
    <w:pPr>
      <w:ind w:left="980" w:hanging="420"/>
      <w:spacing w:line="360" w:lineRule="auto"/>
    </w:pPr>
    <w:rPr>
      <w:rFonts w:ascii="宋体" w:hAnsi="宋体" w:eastAsiaTheme="minorEastAsia" w:cstheme="minorBidi"/>
      <w:sz w:val="28"/>
      <w:szCs w:val="28"/>
    </w:rPr>
  </w:style>
  <w:style w:type="character" w:styleId="1027" w:customStyle="1">
    <w:name w:val="页眉 字符"/>
    <w:uiPriority w:val="99"/>
    <w:qFormat/>
    <w:rPr>
      <w:sz w:val="18"/>
      <w:szCs w:val="18"/>
    </w:rPr>
  </w:style>
  <w:style w:type="character" w:styleId="1028" w:customStyle="1">
    <w:name w:val="WW8Num11z1"/>
    <w:qFormat/>
    <w:rPr>
      <w:rFonts w:ascii="Wingdings" w:hAnsi="Wingdings"/>
    </w:rPr>
  </w:style>
  <w:style w:type="character" w:styleId="1029" w:customStyle="1">
    <w:name w:val="样式 正文缩进 + 首行缩进:  2 字符 Char Char"/>
    <w:link w:val="1030"/>
    <w:qFormat/>
    <w:rPr>
      <w:rFonts w:cs="宋体"/>
      <w:sz w:val="24"/>
    </w:rPr>
  </w:style>
  <w:style w:type="paragraph" w:styleId="1030" w:customStyle="1">
    <w:name w:val="样式 正文缩进 + 首行缩进:  2 字符"/>
    <w:basedOn w:val="905"/>
    <w:link w:val="1029"/>
    <w:qFormat/>
    <w:pPr>
      <w:ind w:firstLine="200"/>
      <w:spacing w:line="360" w:lineRule="auto"/>
    </w:pPr>
    <w:rPr>
      <w:rFonts w:cs="宋体" w:asciiTheme="minorHAnsi" w:hAnsiTheme="minorHAnsi" w:eastAsiaTheme="minorEastAsia"/>
      <w:sz w:val="24"/>
      <w:szCs w:val="22"/>
    </w:rPr>
  </w:style>
  <w:style w:type="character" w:styleId="1031" w:customStyle="1">
    <w:name w:val="彩色网格 - 强调文字颜色 1 Char"/>
    <w:link w:val="1032"/>
    <w:qFormat/>
    <w:rPr>
      <w:rFonts w:eastAsia="方正仿宋_GBK"/>
      <w:i/>
      <w:iCs/>
      <w:color w:val="000000"/>
      <w:szCs w:val="24"/>
    </w:rPr>
  </w:style>
  <w:style w:type="paragraph" w:styleId="1032" w:customStyle="1">
    <w:name w:val="彩色网格 - 强调文字颜色 11"/>
    <w:basedOn w:val="892"/>
    <w:next w:val="892"/>
    <w:link w:val="1031"/>
    <w:qFormat/>
    <w:pPr>
      <w:ind w:firstLine="560"/>
      <w:spacing w:line="360" w:lineRule="auto"/>
    </w:pPr>
    <w:rPr>
      <w:rFonts w:eastAsia="方正仿宋_GBK" w:asciiTheme="minorHAnsi" w:hAnsiTheme="minorHAnsi" w:cstheme="minorBidi"/>
      <w:i/>
      <w:iCs/>
      <w:color w:val="000000"/>
    </w:rPr>
  </w:style>
  <w:style w:type="character" w:styleId="1033" w:customStyle="1">
    <w:name w:val="文档结构图 Char3"/>
    <w:uiPriority w:val="99"/>
    <w:qFormat/>
    <w:rPr>
      <w:rFonts w:ascii="宋体"/>
      <w:sz w:val="18"/>
      <w:szCs w:val="18"/>
    </w:rPr>
  </w:style>
  <w:style w:type="character" w:styleId="1034" w:customStyle="1">
    <w:name w:val="正文首行缩进 2 Char3"/>
    <w:semiHidden/>
    <w:qFormat/>
    <w:rPr>
      <w:rFonts w:ascii="Arial" w:hAnsi="Arial" w:eastAsia="方正仿宋_GBK" w:cs="Arial"/>
      <w:szCs w:val="24"/>
    </w:rPr>
  </w:style>
  <w:style w:type="character" w:styleId="1035" w:customStyle="1">
    <w:name w:val="样式7 Char Char"/>
    <w:link w:val="1036"/>
    <w:qFormat/>
    <w:rPr>
      <w:rFonts w:ascii="宋体" w:hAnsi="宋体"/>
      <w:sz w:val="28"/>
      <w:szCs w:val="28"/>
    </w:rPr>
  </w:style>
  <w:style w:type="paragraph" w:styleId="1036" w:customStyle="1">
    <w:name w:val="样式7"/>
    <w:basedOn w:val="892"/>
    <w:link w:val="1035"/>
    <w:qFormat/>
    <w:pPr>
      <w:ind w:left="980" w:hanging="420"/>
      <w:spacing w:line="360" w:lineRule="auto"/>
    </w:pPr>
    <w:rPr>
      <w:rFonts w:ascii="宋体" w:hAnsi="宋体" w:eastAsiaTheme="minorEastAsia" w:cstheme="minorBidi"/>
      <w:sz w:val="28"/>
      <w:szCs w:val="28"/>
    </w:rPr>
  </w:style>
  <w:style w:type="character" w:styleId="1037" w:customStyle="1">
    <w:name w:val="WW-Absatz-Standardschriftart11"/>
    <w:qFormat/>
  </w:style>
  <w:style w:type="character" w:styleId="1038" w:customStyle="1">
    <w:name w:val="正文文本 3 Char3"/>
    <w:qFormat/>
    <w:rPr>
      <w:rFonts w:ascii="仿宋_GB2312" w:hAnsi="Arial" w:eastAsia="仿宋_GB2312"/>
      <w:sz w:val="32"/>
    </w:rPr>
  </w:style>
  <w:style w:type="character" w:styleId="1039" w:customStyle="1">
    <w:name w:val="WW8Num34z2"/>
    <w:qFormat/>
    <w:rPr>
      <w:rFonts w:ascii="StarSymbol" w:hAnsi="StarSymbol" w:cs="StarSymbol"/>
      <w:sz w:val="18"/>
      <w:szCs w:val="18"/>
    </w:rPr>
  </w:style>
  <w:style w:type="character" w:styleId="1040" w:customStyle="1">
    <w:name w:val="日期 Char4"/>
    <w:qFormat/>
    <w:rPr>
      <w:rFonts w:ascii="仿宋_GB2312" w:eastAsia="仿宋_GB2312"/>
      <w:b/>
      <w:sz w:val="36"/>
      <w:szCs w:val="24"/>
    </w:rPr>
  </w:style>
  <w:style w:type="character" w:styleId="1041" w:customStyle="1">
    <w:name w:val="正文文本缩进 3 字符1"/>
    <w:uiPriority w:val="99"/>
    <w:qFormat/>
    <w:rPr>
      <w:rFonts w:ascii="宋体" w:hAnsi="Times New Roman" w:eastAsia="方正仿宋_GBK" w:cs="Times New Roman"/>
      <w:sz w:val="16"/>
      <w:szCs w:val="16"/>
    </w:rPr>
  </w:style>
  <w:style w:type="character" w:styleId="1042" w:customStyle="1">
    <w:name w:val="正文文本缩进 3 Char3"/>
    <w:qFormat/>
    <w:rPr>
      <w:rFonts w:ascii="方正行楷简体" w:hAnsi="Arial" w:eastAsia="方正行楷简体"/>
      <w:sz w:val="36"/>
    </w:rPr>
  </w:style>
  <w:style w:type="character" w:styleId="1043" w:customStyle="1">
    <w:name w:val="WW8Num6z1"/>
    <w:qFormat/>
    <w:rPr>
      <w:rFonts w:ascii="Wingdings" w:hAnsi="Wingdings"/>
    </w:rPr>
  </w:style>
  <w:style w:type="character" w:styleId="1044" w:customStyle="1">
    <w:name w:val="正文文本 2 Char3"/>
    <w:qFormat/>
    <w:rPr>
      <w:szCs w:val="24"/>
    </w:rPr>
  </w:style>
  <w:style w:type="character" w:styleId="1045" w:customStyle="1">
    <w:name w:val="WW8Num32z2"/>
    <w:qFormat/>
    <w:rPr>
      <w:rFonts w:ascii="StarSymbol" w:hAnsi="StarSymbol" w:cs="StarSymbol"/>
      <w:sz w:val="18"/>
      <w:szCs w:val="18"/>
    </w:rPr>
  </w:style>
  <w:style w:type="character" w:styleId="1046" w:customStyle="1">
    <w:name w:val="列表段落 字符1"/>
    <w:uiPriority w:val="34"/>
    <w:qFormat/>
    <w:rPr>
      <w:rFonts w:ascii="Calibri" w:hAnsi="Calibri"/>
      <w:sz w:val="21"/>
      <w:szCs w:val="22"/>
    </w:rPr>
  </w:style>
  <w:style w:type="character" w:styleId="1047" w:customStyle="1">
    <w:name w:val="WW8Num28z0"/>
    <w:qFormat/>
    <w:rPr>
      <w:rFonts w:ascii="Wingdings" w:hAnsi="Wingdings" w:cs="StarSymbol"/>
      <w:sz w:val="18"/>
      <w:szCs w:val="18"/>
    </w:rPr>
  </w:style>
  <w:style w:type="character" w:styleId="1048" w:customStyle="1">
    <w:name w:val="WW8Num2z2"/>
    <w:qFormat/>
    <w:rPr>
      <w:rFonts w:ascii="StarSymbol" w:hAnsi="StarSymbol" w:cs="StarSymbol"/>
      <w:sz w:val="18"/>
      <w:szCs w:val="18"/>
    </w:rPr>
  </w:style>
  <w:style w:type="character" w:styleId="1049" w:customStyle="1">
    <w:name w:val="apple-converted-space"/>
    <w:basedOn w:val="902"/>
    <w:qFormat/>
  </w:style>
  <w:style w:type="character" w:styleId="1050" w:customStyle="1">
    <w:name w:val="WW8Num35z2"/>
    <w:qFormat/>
    <w:rPr>
      <w:rFonts w:ascii="StarSymbol" w:hAnsi="StarSymbol" w:cs="StarSymbol"/>
      <w:sz w:val="18"/>
      <w:szCs w:val="18"/>
    </w:rPr>
  </w:style>
  <w:style w:type="character" w:styleId="1051" w:customStyle="1">
    <w:name w:val="标题 Char3"/>
    <w:uiPriority w:val="10"/>
    <w:qFormat/>
    <w:rPr>
      <w:rFonts w:ascii="Cambria" w:hAnsi="Cambria"/>
      <w:b/>
      <w:bCs/>
      <w:sz w:val="32"/>
      <w:szCs w:val="32"/>
    </w:rPr>
  </w:style>
  <w:style w:type="character" w:styleId="1052" w:customStyle="1">
    <w:name w:val="WW8Num10z0"/>
    <w:qFormat/>
    <w:rPr>
      <w:rFonts w:ascii="Wingdings" w:hAnsi="Wingdings" w:cs="StarSymbol"/>
      <w:sz w:val="18"/>
      <w:szCs w:val="18"/>
    </w:rPr>
  </w:style>
  <w:style w:type="character" w:styleId="1053" w:customStyle="1">
    <w:name w:val="正文首行缩进 Char5"/>
    <w:semiHidden/>
    <w:qFormat/>
    <w:rPr>
      <w:rFonts w:ascii="Arial" w:hAnsi="Arial"/>
      <w:szCs w:val="21"/>
    </w:rPr>
  </w:style>
  <w:style w:type="character" w:styleId="1054" w:customStyle="1">
    <w:name w:val="WW8Num32z0"/>
    <w:qFormat/>
    <w:rPr>
      <w:rFonts w:ascii="Wingdings" w:hAnsi="Wingdings" w:cs="StarSymbol"/>
      <w:sz w:val="18"/>
      <w:szCs w:val="18"/>
    </w:rPr>
  </w:style>
  <w:style w:type="character" w:styleId="1055" w:customStyle="1">
    <w:name w:val="正文首行缩进 Char1"/>
    <w:qFormat/>
    <w:rPr>
      <w:rFonts w:ascii="Times New Roman" w:hAnsi="Times New Roman" w:eastAsia="宋体" w:cs="Times New Roman"/>
      <w:szCs w:val="24"/>
    </w:rPr>
  </w:style>
  <w:style w:type="character" w:styleId="1056" w:customStyle="1">
    <w:name w:val="标题 3 字符1"/>
    <w:qFormat/>
    <w:rPr>
      <w:rFonts w:ascii="仿宋" w:eastAsia="仿宋"/>
      <w:b/>
      <w:sz w:val="32"/>
      <w:szCs w:val="32"/>
    </w:rPr>
  </w:style>
  <w:style w:type="character" w:styleId="1057" w:customStyle="1">
    <w:name w:val="正文首行缩进 Char2"/>
    <w:qFormat/>
    <w:rPr>
      <w:rFonts w:ascii="KaiTi_GB2312" w:hAnsi="Arial" w:eastAsia="KaiTi_GB2312"/>
      <w:sz w:val="21"/>
      <w:szCs w:val="24"/>
    </w:rPr>
  </w:style>
  <w:style w:type="character" w:styleId="1058" w:customStyle="1">
    <w:name w:val="正文文本 2 字符1"/>
    <w:uiPriority w:val="99"/>
    <w:semiHidden/>
    <w:qFormat/>
    <w:rPr>
      <w:rFonts w:ascii="Times New Roman" w:hAnsi="Times New Roman" w:eastAsia="方正仿宋_GBK" w:cs="Times New Roman"/>
      <w:sz w:val="24"/>
      <w:szCs w:val="24"/>
    </w:rPr>
  </w:style>
  <w:style w:type="character" w:styleId="1059" w:customStyle="1">
    <w:name w:val="Table Heading Char1"/>
    <w:link w:val="1060"/>
    <w:qFormat/>
    <w:rPr>
      <w:rFonts w:ascii="Book Antiqua" w:hAnsi="Book Antiqua" w:eastAsia="黑体" w:cs="Book Antiqua"/>
      <w:bCs/>
      <w:szCs w:val="21"/>
    </w:rPr>
  </w:style>
  <w:style w:type="paragraph" w:styleId="1060" w:customStyle="1">
    <w:name w:val="Table Heading"/>
    <w:basedOn w:val="892"/>
    <w:link w:val="1059"/>
    <w:qFormat/>
    <w:pPr>
      <w:jc w:val="left"/>
      <w:keepNext/>
      <w:spacing w:before="80" w:after="80" w:line="240" w:lineRule="atLeast"/>
    </w:pPr>
    <w:rPr>
      <w:rFonts w:ascii="Book Antiqua" w:hAnsi="Book Antiqua" w:eastAsia="黑体" w:cs="Book Antiqua"/>
      <w:bCs/>
      <w:szCs w:val="21"/>
    </w:rPr>
  </w:style>
  <w:style w:type="character" w:styleId="1061" w:customStyle="1">
    <w:name w:val="二级采标题 字符"/>
    <w:link w:val="1062"/>
    <w:qFormat/>
    <w:rPr>
      <w:rFonts w:ascii="Calibri" w:hAnsi="Calibri"/>
    </w:rPr>
  </w:style>
  <w:style w:type="paragraph" w:styleId="1062" w:customStyle="1">
    <w:name w:val="二级采标题"/>
    <w:next w:val="1063"/>
    <w:link w:val="1061"/>
    <w:qFormat/>
    <w:pPr>
      <w:ind w:left="1134" w:hanging="1134"/>
    </w:pPr>
    <w:rPr>
      <w:rFonts w:ascii="Calibri" w:hAnsi="Calibri" w:eastAsiaTheme="minorEastAsia" w:cstheme="minorBidi"/>
      <w:sz w:val="21"/>
      <w:szCs w:val="22"/>
    </w:rPr>
  </w:style>
  <w:style w:type="paragraph" w:styleId="1063" w:customStyle="1">
    <w:name w:val="段"/>
    <w:qFormat/>
    <w:pPr>
      <w:ind w:firstLine="200"/>
      <w:jc w:val="both"/>
    </w:pPr>
    <w:rPr>
      <w:rFonts w:ascii="宋体"/>
      <w:sz w:val="21"/>
    </w:rPr>
  </w:style>
  <w:style w:type="character" w:styleId="1064" w:customStyle="1">
    <w:name w:val="Table Text Char"/>
    <w:link w:val="1065"/>
    <w:qFormat/>
    <w:rPr>
      <w:rFonts w:cs="Arial"/>
      <w:szCs w:val="21"/>
    </w:rPr>
  </w:style>
  <w:style w:type="paragraph" w:styleId="1065" w:customStyle="1">
    <w:name w:val="Table Text"/>
    <w:basedOn w:val="892"/>
    <w:link w:val="1064"/>
    <w:qFormat/>
    <w:pPr>
      <w:jc w:val="left"/>
      <w:spacing w:before="80" w:after="80" w:line="240" w:lineRule="atLeast"/>
    </w:pPr>
    <w:rPr>
      <w:rFonts w:cs="Arial" w:asciiTheme="minorHAnsi" w:hAnsiTheme="minorHAnsi" w:eastAsiaTheme="minorEastAsia"/>
      <w:szCs w:val="21"/>
    </w:rPr>
  </w:style>
  <w:style w:type="character" w:styleId="1066" w:customStyle="1">
    <w:name w:val="WW8Num28z2"/>
    <w:qFormat/>
    <w:rPr>
      <w:rFonts w:ascii="StarSymbol" w:hAnsi="StarSymbol" w:cs="StarSymbol"/>
      <w:sz w:val="18"/>
      <w:szCs w:val="18"/>
    </w:rPr>
  </w:style>
  <w:style w:type="character" w:styleId="1067" w:customStyle="1">
    <w:name w:val="标题2 Char"/>
    <w:link w:val="1068"/>
    <w:qFormat/>
    <w:rPr>
      <w:rFonts w:ascii="宋体" w:hAnsi="宋体"/>
      <w:b/>
      <w:bCs/>
      <w:sz w:val="28"/>
      <w:szCs w:val="28"/>
    </w:rPr>
  </w:style>
  <w:style w:type="paragraph" w:styleId="1068" w:customStyle="1">
    <w:name w:val="标题2"/>
    <w:basedOn w:val="894"/>
    <w:next w:val="892"/>
    <w:link w:val="1067"/>
    <w:qFormat/>
    <w:pPr>
      <w:ind w:left="425"/>
      <w:jc w:val="left"/>
      <w:spacing w:before="0" w:after="0" w:line="360" w:lineRule="auto"/>
    </w:pPr>
    <w:rPr>
      <w:rFonts w:ascii="宋体" w:hAnsi="宋体" w:eastAsiaTheme="minorEastAsia" w:cstheme="minorBidi"/>
      <w:bCs/>
      <w:sz w:val="28"/>
      <w:szCs w:val="28"/>
    </w:rPr>
  </w:style>
  <w:style w:type="character" w:styleId="1069" w:customStyle="1">
    <w:name w:val="WW8Num17z1"/>
    <w:qFormat/>
    <w:rPr>
      <w:rFonts w:ascii="Wingdings 2" w:hAnsi="Wingdings 2" w:cs="StarSymbol"/>
      <w:sz w:val="18"/>
      <w:szCs w:val="18"/>
    </w:rPr>
  </w:style>
  <w:style w:type="character" w:styleId="1070" w:customStyle="1">
    <w:name w:val="font01"/>
    <w:qFormat/>
    <w:rPr>
      <w:rFonts w:hint="eastAsia" w:ascii="楷体" w:hAnsi="楷体" w:eastAsia="楷体" w:cs="楷体"/>
      <w:color w:val="ff0000"/>
      <w:sz w:val="22"/>
      <w:szCs w:val="22"/>
      <w:u w:val="none"/>
    </w:rPr>
  </w:style>
  <w:style w:type="character" w:styleId="1071" w:customStyle="1">
    <w:name w:val="WW8Num23z0"/>
    <w:qFormat/>
    <w:rPr>
      <w:rFonts w:ascii="Wingdings" w:hAnsi="Wingdings" w:cs="StarSymbol"/>
      <w:sz w:val="18"/>
      <w:szCs w:val="18"/>
    </w:rPr>
  </w:style>
  <w:style w:type="character" w:styleId="1072" w:customStyle="1">
    <w:name w:val="font21"/>
    <w:qFormat/>
    <w:rPr>
      <w:rFonts w:hint="eastAsia" w:ascii="楷体" w:hAnsi="楷体" w:eastAsia="楷体" w:cs="楷体"/>
      <w:color w:val="000000"/>
      <w:sz w:val="22"/>
      <w:szCs w:val="22"/>
      <w:u w:val="none"/>
    </w:rPr>
  </w:style>
  <w:style w:type="character" w:styleId="1073" w:customStyle="1">
    <w:name w:val="Absatz-Standardschriftart"/>
    <w:qFormat/>
  </w:style>
  <w:style w:type="character" w:styleId="1074" w:customStyle="1">
    <w:name w:val="批注文字 Char1"/>
    <w:qFormat/>
    <w:rPr>
      <w:rFonts w:ascii="Times New Roman" w:hAnsi="Times New Roman" w:eastAsia="宋体" w:cs="Times New Roman"/>
      <w:szCs w:val="24"/>
    </w:rPr>
  </w:style>
  <w:style w:type="character" w:styleId="1075" w:customStyle="1">
    <w:name w:val="WW8Num20z1"/>
    <w:qFormat/>
    <w:rPr>
      <w:rFonts w:ascii="Wingdings 2" w:hAnsi="Wingdings 2" w:cs="StarSymbol"/>
      <w:sz w:val="18"/>
      <w:szCs w:val="18"/>
    </w:rPr>
  </w:style>
  <w:style w:type="character" w:styleId="1076" w:customStyle="1">
    <w:name w:val="font31"/>
    <w:qFormat/>
    <w:rPr>
      <w:rFonts w:hint="eastAsia" w:ascii="宋体" w:hAnsi="宋体" w:eastAsia="宋体" w:cs="宋体"/>
      <w:b/>
      <w:color w:val="000000"/>
      <w:sz w:val="24"/>
      <w:szCs w:val="24"/>
      <w:u w:val="none"/>
    </w:rPr>
  </w:style>
  <w:style w:type="character" w:styleId="1077" w:customStyle="1">
    <w:name w:val="金宏发行正文 Char Char Char"/>
    <w:qFormat/>
    <w:rPr>
      <w:rFonts w:hint="eastAsia" w:ascii="仿宋_GB2312" w:eastAsia="仿宋_GB2312" w:cs="宋体"/>
      <w:sz w:val="28"/>
    </w:rPr>
  </w:style>
  <w:style w:type="character" w:styleId="1078" w:customStyle="1">
    <w:name w:val="se11"/>
    <w:qFormat/>
    <w:rPr>
      <w:rFonts w:ascii="Tahoma" w:hAnsi="Tahoma" w:cs="Times New Roman"/>
      <w:color w:val="000000"/>
      <w:sz w:val="24"/>
      <w:lang w:bidi="ar-SA"/>
    </w:rPr>
  </w:style>
  <w:style w:type="character" w:styleId="1079" w:customStyle="1">
    <w:name w:val="WW8Num6z2"/>
    <w:qFormat/>
    <w:rPr>
      <w:rFonts w:ascii="StarSymbol" w:hAnsi="StarSymbol" w:cs="StarSymbol"/>
      <w:sz w:val="18"/>
      <w:szCs w:val="18"/>
    </w:rPr>
  </w:style>
  <w:style w:type="character" w:styleId="1080" w:customStyle="1">
    <w:name w:val="模板正文 Char"/>
    <w:link w:val="1081"/>
    <w:qFormat/>
    <w:rPr>
      <w:rFonts w:ascii="Calibri" w:hAnsi="Calibri"/>
      <w:sz w:val="28"/>
      <w:szCs w:val="21"/>
    </w:rPr>
  </w:style>
  <w:style w:type="paragraph" w:styleId="1081" w:customStyle="1">
    <w:name w:val="模板正文"/>
    <w:basedOn w:val="892"/>
    <w:link w:val="1080"/>
    <w:qFormat/>
    <w:pPr>
      <w:ind w:firstLine="200"/>
      <w:spacing w:line="360" w:lineRule="auto"/>
    </w:pPr>
    <w:rPr>
      <w:rFonts w:ascii="Calibri" w:hAnsi="Calibri" w:eastAsiaTheme="minorEastAsia" w:cstheme="minorBidi"/>
      <w:sz w:val="28"/>
      <w:szCs w:val="21"/>
    </w:rPr>
  </w:style>
  <w:style w:type="character" w:styleId="1082" w:customStyle="1">
    <w:name w:val="批注框文本 字符1"/>
    <w:uiPriority w:val="99"/>
    <w:qFormat/>
    <w:rPr>
      <w:rFonts w:ascii="Times New Roman" w:hAnsi="Times New Roman" w:eastAsia="方正仿宋_GBK" w:cs="Times New Roman"/>
      <w:sz w:val="18"/>
      <w:szCs w:val="18"/>
    </w:rPr>
  </w:style>
  <w:style w:type="character" w:styleId="1083" w:customStyle="1">
    <w:name w:val="标书正文 Char"/>
    <w:link w:val="1084"/>
    <w:qFormat/>
    <w:rPr>
      <w:rFonts w:ascii="Calibri" w:hAnsi="Calibri"/>
    </w:rPr>
  </w:style>
  <w:style w:type="paragraph" w:styleId="1084" w:customStyle="1">
    <w:name w:val="标书正文"/>
    <w:basedOn w:val="892"/>
    <w:link w:val="1083"/>
    <w:qFormat/>
    <w:pPr>
      <w:ind w:firstLine="200"/>
      <w:spacing w:before="120" w:line="360" w:lineRule="auto"/>
    </w:pPr>
    <w:rPr>
      <w:rFonts w:ascii="Calibri" w:hAnsi="Calibri" w:eastAsiaTheme="minorEastAsia" w:cstheme="minorBidi"/>
      <w:szCs w:val="22"/>
    </w:rPr>
  </w:style>
  <w:style w:type="character" w:styleId="1085" w:customStyle="1">
    <w:name w:val="二级条标题 字符"/>
    <w:link w:val="1086"/>
    <w:qFormat/>
    <w:rPr>
      <w:rFonts w:ascii="黑体" w:eastAsia="黑体"/>
    </w:rPr>
  </w:style>
  <w:style w:type="paragraph" w:styleId="1086" w:customStyle="1">
    <w:name w:val="二级条标题"/>
    <w:basedOn w:val="1087"/>
    <w:next w:val="1063"/>
    <w:link w:val="1085"/>
    <w:qFormat/>
    <w:pPr>
      <w:ind w:left="630"/>
      <w:outlineLvl w:val="3"/>
    </w:pPr>
  </w:style>
  <w:style w:type="paragraph" w:styleId="1087" w:customStyle="1">
    <w:name w:val="一级条标题"/>
    <w:basedOn w:val="1088"/>
    <w:next w:val="1063"/>
    <w:link w:val="1201"/>
    <w:qFormat/>
    <w:pPr>
      <w:ind w:left="420" w:hanging="420"/>
      <w:outlineLvl w:val="2"/>
    </w:pPr>
  </w:style>
  <w:style w:type="paragraph" w:styleId="1088" w:customStyle="1">
    <w:name w:val="章标题"/>
    <w:next w:val="1063"/>
    <w:link w:val="1409"/>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9" w:customStyle="1">
    <w:name w:val="页脚 Char1"/>
    <w:qFormat/>
    <w:rPr>
      <w:sz w:val="18"/>
      <w:szCs w:val="18"/>
    </w:rPr>
  </w:style>
  <w:style w:type="character" w:styleId="1090" w:customStyle="1">
    <w:name w:val="WW8Num15z1"/>
    <w:qFormat/>
    <w:rPr>
      <w:rFonts w:ascii="Wingdings 2" w:hAnsi="Wingdings 2" w:cs="StarSymbol"/>
      <w:sz w:val="18"/>
      <w:szCs w:val="18"/>
    </w:rPr>
  </w:style>
  <w:style w:type="character" w:styleId="1091" w:customStyle="1">
    <w:name w:val="n正文 Char"/>
    <w:link w:val="1092"/>
    <w:qFormat/>
    <w:rPr>
      <w:rFonts w:eastAsia="仿宋_GB2312"/>
      <w:color w:val="000000"/>
      <w:sz w:val="28"/>
      <w:szCs w:val="28"/>
    </w:rPr>
  </w:style>
  <w:style w:type="paragraph" w:styleId="1092" w:customStyle="1">
    <w:name w:val="n正文"/>
    <w:link w:val="1091"/>
    <w:qFormat/>
    <w:pPr>
      <w:ind w:firstLine="200"/>
      <w:spacing w:line="360" w:lineRule="auto"/>
    </w:pPr>
    <w:rPr>
      <w:rFonts w:eastAsia="仿宋_GB2312" w:asciiTheme="minorHAnsi" w:hAnsiTheme="minorHAnsi" w:cstheme="minorBidi"/>
      <w:color w:val="000000"/>
      <w:sz w:val="28"/>
      <w:szCs w:val="28"/>
    </w:rPr>
  </w:style>
  <w:style w:type="character" w:styleId="1093" w:customStyle="1">
    <w:name w:val="Table Text Char1"/>
    <w:qFormat/>
    <w:rPr>
      <w:sz w:val="21"/>
      <w:szCs w:val="21"/>
    </w:rPr>
  </w:style>
  <w:style w:type="character" w:styleId="1094" w:customStyle="1">
    <w:name w:val="正文文本缩进 Char1"/>
    <w:qFormat/>
    <w:rPr>
      <w:rFonts w:ascii="Calibri" w:hAnsi="Calibri" w:eastAsia="宋体" w:cs="Times New Roman"/>
    </w:rPr>
  </w:style>
  <w:style w:type="character" w:styleId="1095" w:customStyle="1">
    <w:name w:val="文章正文 Char"/>
    <w:qFormat/>
    <w:rPr>
      <w:rFonts w:hint="default" w:ascii="Calibri" w:hAnsi="Calibri"/>
      <w:sz w:val="21"/>
      <w:szCs w:val="24"/>
    </w:rPr>
  </w:style>
  <w:style w:type="character" w:styleId="1096" w:customStyle="1">
    <w:name w:val="GEO正文 Char"/>
    <w:link w:val="1097"/>
    <w:qFormat/>
    <w:rPr>
      <w:rFonts w:eastAsia="仿宋_GB2312"/>
      <w:sz w:val="28"/>
    </w:rPr>
  </w:style>
  <w:style w:type="paragraph" w:styleId="1097" w:customStyle="1">
    <w:name w:val="GEO正文"/>
    <w:basedOn w:val="892"/>
    <w:link w:val="1096"/>
    <w:qFormat/>
    <w:pPr>
      <w:ind w:firstLine="200"/>
      <w:spacing w:line="360" w:lineRule="auto"/>
    </w:pPr>
    <w:rPr>
      <w:rFonts w:eastAsia="仿宋_GB2312" w:asciiTheme="minorHAnsi" w:hAnsiTheme="minorHAnsi" w:cstheme="minorBidi"/>
      <w:sz w:val="28"/>
      <w:szCs w:val="22"/>
    </w:rPr>
  </w:style>
  <w:style w:type="character" w:styleId="1098" w:customStyle="1">
    <w:name w:val="WW8Num35z1"/>
    <w:qFormat/>
    <w:rPr>
      <w:rFonts w:ascii="Wingdings 2" w:hAnsi="Wingdings 2" w:cs="StarSymbol"/>
      <w:sz w:val="18"/>
      <w:szCs w:val="18"/>
    </w:rPr>
  </w:style>
  <w:style w:type="character" w:styleId="1099" w:customStyle="1">
    <w:name w:val="页眉 Char1"/>
    <w:qFormat/>
    <w:rPr>
      <w:sz w:val="18"/>
      <w:szCs w:val="18"/>
    </w:rPr>
  </w:style>
  <w:style w:type="character" w:styleId="1100" w:customStyle="1">
    <w:name w:val="WW8Num34z1"/>
    <w:qFormat/>
    <w:rPr>
      <w:rFonts w:ascii="Wingdings 2" w:hAnsi="Wingdings 2" w:cs="StarSymbol"/>
      <w:sz w:val="18"/>
      <w:szCs w:val="18"/>
    </w:rPr>
  </w:style>
  <w:style w:type="character" w:styleId="1101" w:customStyle="1">
    <w:name w:val="文档结构图 Char1"/>
    <w:qFormat/>
    <w:rPr>
      <w:rFonts w:ascii="宋体" w:hAnsi="Calibri" w:eastAsia="宋体" w:cs="Times New Roman"/>
      <w:sz w:val="18"/>
      <w:szCs w:val="18"/>
    </w:rPr>
  </w:style>
  <w:style w:type="character" w:styleId="1102" w:customStyle="1">
    <w:name w:val="WW8Num21z0"/>
    <w:qFormat/>
    <w:rPr>
      <w:rFonts w:ascii="Wingdings" w:hAnsi="Wingdings" w:cs="StarSymbol"/>
      <w:sz w:val="18"/>
      <w:szCs w:val="18"/>
    </w:rPr>
  </w:style>
  <w:style w:type="character" w:styleId="1103" w:customStyle="1">
    <w:name w:val="页脚 Char2"/>
    <w:uiPriority w:val="99"/>
    <w:qFormat/>
    <w:rPr>
      <w:sz w:val="18"/>
      <w:szCs w:val="18"/>
    </w:rPr>
  </w:style>
  <w:style w:type="character" w:styleId="1104" w:customStyle="1">
    <w:name w:val="WW8Num1z1"/>
    <w:qFormat/>
    <w:rPr>
      <w:rFonts w:ascii="Wingdings" w:hAnsi="Wingdings"/>
    </w:rPr>
  </w:style>
  <w:style w:type="character" w:styleId="1105" w:customStyle="1">
    <w:name w:val="批注主题 Char1"/>
    <w:qFormat/>
    <w:rPr>
      <w:rFonts w:ascii="Calibri" w:hAnsi="Calibri" w:eastAsia="宋体" w:cs="Times New Roman"/>
      <w:b/>
      <w:bCs/>
      <w:sz w:val="21"/>
      <w:szCs w:val="22"/>
    </w:rPr>
  </w:style>
  <w:style w:type="character" w:styleId="1106" w:customStyle="1">
    <w:name w:val="我的图表标题 Char"/>
    <w:qFormat/>
    <w:rPr>
      <w:rFonts w:hint="default" w:ascii="Cambria" w:hAnsi="Cambria" w:eastAsia="黑体" w:cs="宋体"/>
      <w:sz w:val="24"/>
    </w:rPr>
  </w:style>
  <w:style w:type="character" w:styleId="1107" w:customStyle="1">
    <w:name w:val="页眉 Char2"/>
    <w:uiPriority w:val="99"/>
    <w:qFormat/>
    <w:rPr>
      <w:sz w:val="18"/>
      <w:szCs w:val="18"/>
    </w:rPr>
  </w:style>
  <w:style w:type="character" w:styleId="1108" w:customStyle="1">
    <w:name w:val="WW8Num14z2"/>
    <w:qFormat/>
    <w:rPr>
      <w:rFonts w:ascii="StarSymbol" w:hAnsi="StarSymbol" w:cs="StarSymbol"/>
      <w:sz w:val="18"/>
      <w:szCs w:val="18"/>
    </w:rPr>
  </w:style>
  <w:style w:type="character" w:styleId="1109" w:customStyle="1">
    <w:name w:val="正文文本缩进 2 Char1"/>
    <w:qFormat/>
    <w:rPr>
      <w:rFonts w:ascii="Calibri" w:hAnsi="Calibri" w:eastAsia="宋体" w:cs="Times New Roman"/>
    </w:rPr>
  </w:style>
  <w:style w:type="character" w:styleId="1110" w:customStyle="1">
    <w:name w:val="不明显强调1"/>
    <w:qFormat/>
    <w:rPr>
      <w:i/>
      <w:iCs/>
      <w:color w:val="808080"/>
    </w:rPr>
  </w:style>
  <w:style w:type="character" w:styleId="1111" w:customStyle="1">
    <w:name w:val="正文文本缩进 3 Char1"/>
    <w:qFormat/>
    <w:rPr>
      <w:rFonts w:ascii="Calibri" w:hAnsi="Calibri" w:eastAsia="宋体" w:cs="Times New Roman"/>
      <w:sz w:val="16"/>
      <w:szCs w:val="16"/>
    </w:rPr>
  </w:style>
  <w:style w:type="character" w:styleId="1112" w:customStyle="1">
    <w:name w:val="批注文字 字符1"/>
    <w:qFormat/>
    <w:rPr>
      <w:rFonts w:ascii="Times New Roman" w:hAnsi="Times New Roman" w:eastAsia="方正仿宋_GBK" w:cs="Times New Roman"/>
      <w:sz w:val="24"/>
      <w:szCs w:val="24"/>
    </w:rPr>
  </w:style>
  <w:style w:type="character" w:styleId="1113" w:customStyle="1">
    <w:name w:val="纯文本 Char2"/>
    <w:qFormat/>
    <w:rPr>
      <w:rFonts w:ascii="宋体" w:hAnsi="Courier New" w:eastAsia="宋体" w:cs="Courier New"/>
      <w:szCs w:val="21"/>
    </w:rPr>
  </w:style>
  <w:style w:type="character" w:styleId="1114" w:customStyle="1">
    <w:name w:val="WW8Num19z1"/>
    <w:qFormat/>
    <w:rPr>
      <w:rFonts w:ascii="Wingdings" w:hAnsi="Wingdings"/>
    </w:rPr>
  </w:style>
  <w:style w:type="character" w:styleId="1115" w:customStyle="1">
    <w:name w:val="正文文本缩进 Char2"/>
    <w:uiPriority w:val="99"/>
    <w:semiHidden/>
    <w:qFormat/>
    <w:rPr>
      <w:sz w:val="21"/>
      <w:szCs w:val="22"/>
    </w:rPr>
  </w:style>
  <w:style w:type="character" w:styleId="1116" w:customStyle="1">
    <w:name w:val="WW8Num14z7"/>
    <w:qFormat/>
    <w:rPr>
      <w:rFonts w:ascii="Wingdings" w:hAnsi="Wingdings"/>
    </w:rPr>
  </w:style>
  <w:style w:type="character" w:styleId="1117" w:customStyle="1">
    <w:name w:val="正文文本缩进 2 Char2"/>
    <w:uiPriority w:val="99"/>
    <w:semiHidden/>
    <w:qFormat/>
    <w:rPr>
      <w:sz w:val="21"/>
      <w:szCs w:val="22"/>
    </w:rPr>
  </w:style>
  <w:style w:type="character" w:styleId="1118" w:customStyle="1">
    <w:name w:val="WW8Num23z1"/>
    <w:qFormat/>
    <w:rPr>
      <w:rFonts w:ascii="Wingdings 2" w:hAnsi="Wingdings 2" w:cs="StarSymbol"/>
      <w:sz w:val="18"/>
      <w:szCs w:val="18"/>
    </w:rPr>
  </w:style>
  <w:style w:type="character" w:styleId="1119" w:customStyle="1">
    <w:name w:val="批注框文本 Char1"/>
    <w:qFormat/>
    <w:rPr>
      <w:sz w:val="18"/>
      <w:szCs w:val="18"/>
    </w:rPr>
  </w:style>
  <w:style w:type="character" w:styleId="1120" w:customStyle="1">
    <w:name w:val="WW8Num3z2"/>
    <w:qFormat/>
    <w:rPr>
      <w:rFonts w:ascii="StarSymbol" w:hAnsi="StarSymbol" w:cs="StarSymbol"/>
      <w:sz w:val="18"/>
      <w:szCs w:val="18"/>
    </w:rPr>
  </w:style>
  <w:style w:type="character" w:styleId="1121" w:customStyle="1">
    <w:name w:val="文档结构图 Char2"/>
    <w:uiPriority w:val="99"/>
    <w:qFormat/>
    <w:rPr>
      <w:rFonts w:ascii="宋体"/>
      <w:sz w:val="18"/>
      <w:szCs w:val="18"/>
    </w:rPr>
  </w:style>
  <w:style w:type="character" w:styleId="1122" w:customStyle="1">
    <w:name w:val="样式 InfoBlue + 倾斜 Char"/>
    <w:qFormat/>
    <w:rPr>
      <w:color w:val="0000ff"/>
      <w:sz w:val="21"/>
    </w:rPr>
  </w:style>
  <w:style w:type="character" w:styleId="1123" w:customStyle="1">
    <w:name w:val="批注文字 Char2"/>
    <w:qFormat/>
    <w:rPr>
      <w:sz w:val="21"/>
      <w:szCs w:val="22"/>
    </w:rPr>
  </w:style>
  <w:style w:type="character" w:styleId="1124" w:customStyle="1">
    <w:name w:val="批注主题 Char2"/>
    <w:qFormat/>
    <w:rPr>
      <w:b/>
      <w:bCs/>
      <w:sz w:val="21"/>
      <w:szCs w:val="22"/>
    </w:rPr>
  </w:style>
  <w:style w:type="character" w:styleId="1125" w:customStyle="1">
    <w:name w:val="Char Char6"/>
    <w:qFormat/>
    <w:rPr>
      <w:b/>
      <w:bCs/>
      <w:sz w:val="44"/>
      <w:szCs w:val="44"/>
    </w:rPr>
  </w:style>
  <w:style w:type="character" w:styleId="1126" w:customStyle="1">
    <w:name w:val="题注 Char"/>
    <w:link w:val="911"/>
    <w:qFormat/>
    <w:rPr>
      <w:rFonts w:ascii="Cambria" w:hAnsi="Cambria" w:eastAsia="黑体"/>
    </w:rPr>
  </w:style>
  <w:style w:type="character" w:styleId="1127" w:customStyle="1">
    <w:name w:val="p0 Char"/>
    <w:link w:val="1128"/>
    <w:qFormat/>
    <w:rPr>
      <w:szCs w:val="21"/>
    </w:rPr>
  </w:style>
  <w:style w:type="paragraph" w:styleId="1128" w:customStyle="1">
    <w:name w:val="p0"/>
    <w:basedOn w:val="892"/>
    <w:link w:val="1127"/>
    <w:qFormat/>
    <w:pPr>
      <w:widowControl/>
    </w:pPr>
    <w:rPr>
      <w:rFonts w:asciiTheme="minorHAnsi" w:hAnsiTheme="minorHAnsi" w:eastAsiaTheme="minorEastAsia" w:cstheme="minorBidi"/>
      <w:szCs w:val="21"/>
    </w:rPr>
  </w:style>
  <w:style w:type="character" w:styleId="1129" w:customStyle="1">
    <w:name w:val="脚注文本 Char3"/>
    <w:qFormat/>
    <w:rPr>
      <w:rFonts w:ascii="Calibri" w:hAnsi="Calibri"/>
      <w:sz w:val="18"/>
      <w:szCs w:val="18"/>
    </w:rPr>
  </w:style>
  <w:style w:type="character" w:styleId="1130" w:customStyle="1">
    <w:name w:val="标准文本 Char"/>
    <w:link w:val="1131"/>
    <w:qFormat/>
    <w:rPr>
      <w:rFonts w:cs="宋体"/>
      <w:szCs w:val="21"/>
    </w:rPr>
  </w:style>
  <w:style w:type="paragraph" w:styleId="1131" w:customStyle="1">
    <w:name w:val="标准文本"/>
    <w:basedOn w:val="892"/>
    <w:link w:val="1130"/>
    <w:qFormat/>
    <w:pPr>
      <w:ind w:firstLine="420"/>
      <w:spacing w:line="360" w:lineRule="auto"/>
    </w:pPr>
    <w:rPr>
      <w:rFonts w:cs="宋体" w:asciiTheme="minorHAnsi" w:hAnsiTheme="minorHAnsi" w:eastAsiaTheme="minorEastAsia"/>
      <w:szCs w:val="21"/>
    </w:rPr>
  </w:style>
  <w:style w:type="character" w:styleId="1132" w:customStyle="1">
    <w:name w:val="普通(网站) Char1"/>
    <w:link w:val="950"/>
    <w:qFormat/>
    <w:rPr>
      <w:rFonts w:ascii="宋体" w:hAnsi="宋体" w:cs="宋体"/>
      <w:color w:val="000000"/>
      <w:sz w:val="24"/>
      <w:szCs w:val="24"/>
    </w:rPr>
  </w:style>
  <w:style w:type="character" w:styleId="1133" w:customStyle="1">
    <w:name w:val="无间隔 Char"/>
    <w:link w:val="1134"/>
    <w:qFormat/>
    <w:rPr>
      <w:rFonts w:ascii="Calibri" w:hAnsi="Calibri"/>
    </w:rPr>
  </w:style>
  <w:style w:type="paragraph" w:styleId="1134">
    <w:name w:val="No Spacing"/>
    <w:link w:val="1133"/>
    <w:qFormat/>
    <w:pPr>
      <w:jc w:val="both"/>
      <w:widowControl w:val="off"/>
    </w:pPr>
    <w:rPr>
      <w:rFonts w:ascii="Calibri" w:hAnsi="Calibri" w:eastAsiaTheme="minorEastAsia" w:cstheme="minorBidi"/>
      <w:sz w:val="21"/>
      <w:szCs w:val="22"/>
    </w:rPr>
  </w:style>
  <w:style w:type="character" w:styleId="1135" w:customStyle="1">
    <w:name w:val="页码1"/>
    <w:basedOn w:val="902"/>
    <w:qFormat/>
  </w:style>
  <w:style w:type="character" w:styleId="1136" w:customStyle="1">
    <w:name w:val="11111 Char"/>
    <w:qFormat/>
    <w:rPr>
      <w:rFonts w:hint="eastAsia" w:ascii="宋体" w:hAnsi="宋体" w:eastAsia="宋体" w:cs="宋体"/>
      <w:color w:val="000000"/>
      <w:sz w:val="24"/>
      <w:szCs w:val="24"/>
      <w:lang w:val="zh-CN"/>
    </w:rPr>
  </w:style>
  <w:style w:type="character" w:styleId="1137" w:customStyle="1">
    <w:name w:val="正文文本 Char1"/>
    <w:qFormat/>
    <w:rPr>
      <w:rFonts w:ascii="Times New Roman" w:hAnsi="Times New Roman" w:eastAsia="宋体" w:cs="Times New Roman"/>
      <w:szCs w:val="24"/>
    </w:rPr>
  </w:style>
  <w:style w:type="character" w:styleId="1138" w:customStyle="1">
    <w:name w:val="WW8Num26z1"/>
    <w:qFormat/>
    <w:rPr>
      <w:rFonts w:ascii="Wingdings 2" w:hAnsi="Wingdings 2" w:cs="StarSymbol"/>
      <w:sz w:val="18"/>
      <w:szCs w:val="18"/>
    </w:rPr>
  </w:style>
  <w:style w:type="character" w:styleId="1139" w:customStyle="1">
    <w:name w:val="font51"/>
    <w:qFormat/>
    <w:rPr>
      <w:rFonts w:hint="default" w:ascii="Arial" w:hAnsi="Arial" w:cs="Arial"/>
      <w:color w:val="000000"/>
      <w:sz w:val="20"/>
      <w:szCs w:val="20"/>
      <w:u w:val="none"/>
    </w:rPr>
  </w:style>
  <w:style w:type="character" w:styleId="1140" w:customStyle="1">
    <w:name w:val="WW8Num25z0"/>
    <w:qFormat/>
    <w:rPr>
      <w:rFonts w:ascii="Wingdings" w:hAnsi="Wingdings" w:cs="StarSymbol"/>
      <w:sz w:val="18"/>
      <w:szCs w:val="18"/>
    </w:rPr>
  </w:style>
  <w:style w:type="character" w:styleId="1141" w:customStyle="1">
    <w:name w:val="paramlista1"/>
    <w:qFormat/>
    <w:rPr>
      <w:rFonts w:ascii="Calibri" w:hAnsi="Calibri" w:eastAsia="宋体" w:cs="Times New Roman"/>
      <w:sz w:val="18"/>
      <w:szCs w:val="18"/>
    </w:rPr>
  </w:style>
  <w:style w:type="character" w:styleId="1142" w:customStyle="1">
    <w:name w:val="high-light-bg4"/>
    <w:qFormat/>
  </w:style>
  <w:style w:type="character" w:styleId="1143" w:customStyle="1">
    <w:name w:val="Char Char201"/>
    <w:qFormat/>
    <w:rPr>
      <w:rFonts w:ascii="KaiTi_GB2312" w:eastAsia="KaiTi_GB2312"/>
      <w:sz w:val="28"/>
    </w:rPr>
  </w:style>
  <w:style w:type="character" w:styleId="1144" w:customStyle="1">
    <w:name w:val="页脚 字符1"/>
    <w:uiPriority w:val="99"/>
    <w:qFormat/>
    <w:rPr>
      <w:rFonts w:ascii="Times New Roman" w:hAnsi="Times New Roman" w:eastAsia="方正仿宋_GBK" w:cs="Times New Roman"/>
      <w:sz w:val="18"/>
      <w:szCs w:val="18"/>
    </w:rPr>
  </w:style>
  <w:style w:type="character" w:styleId="1145" w:customStyle="1">
    <w:name w:val="font41"/>
    <w:qFormat/>
    <w:rPr>
      <w:rFonts w:hint="eastAsia" w:ascii="宋体" w:hAnsi="宋体" w:eastAsia="宋体" w:cs="宋体"/>
      <w:color w:val="000000"/>
      <w:sz w:val="20"/>
      <w:szCs w:val="20"/>
      <w:u w:val="none"/>
    </w:rPr>
  </w:style>
  <w:style w:type="character" w:styleId="1146" w:customStyle="1">
    <w:name w:val="WW8Num38z0"/>
    <w:qFormat/>
    <w:rPr>
      <w:rFonts w:ascii="Wingdings" w:hAnsi="Wingdings" w:cs="StarSymbol"/>
      <w:sz w:val="18"/>
      <w:szCs w:val="18"/>
    </w:rPr>
  </w:style>
  <w:style w:type="character" w:styleId="1147" w:customStyle="1">
    <w:name w:val="+正文 Char3"/>
    <w:link w:val="1148"/>
    <w:qFormat/>
    <w:rPr>
      <w:sz w:val="28"/>
    </w:rPr>
  </w:style>
  <w:style w:type="paragraph" w:styleId="1148" w:customStyle="1">
    <w:name w:val="+正文"/>
    <w:basedOn w:val="892"/>
    <w:link w:val="1147"/>
    <w:qFormat/>
    <w:pPr>
      <w:ind w:firstLine="200"/>
      <w:spacing w:line="360" w:lineRule="auto"/>
    </w:pPr>
    <w:rPr>
      <w:rFonts w:asciiTheme="minorHAnsi" w:hAnsiTheme="minorHAnsi" w:eastAsiaTheme="minorEastAsia" w:cstheme="minorBidi"/>
      <w:sz w:val="28"/>
      <w:szCs w:val="22"/>
    </w:rPr>
  </w:style>
  <w:style w:type="character" w:styleId="1149" w:customStyle="1">
    <w:name w:val="正文文本 3 字符1"/>
    <w:uiPriority w:val="99"/>
    <w:qFormat/>
    <w:rPr>
      <w:rFonts w:ascii="Times New Roman" w:hAnsi="Times New Roman" w:eastAsia="方正仿宋_GBK" w:cs="Times New Roman"/>
      <w:sz w:val="16"/>
      <w:szCs w:val="16"/>
    </w:rPr>
  </w:style>
  <w:style w:type="character" w:styleId="1150" w:customStyle="1">
    <w:name w:val="Char Char171"/>
    <w:qFormat/>
    <w:rPr>
      <w:rFonts w:ascii="Arial" w:hAnsi="Arial" w:eastAsia="黑体"/>
      <w:b/>
      <w:spacing w:val="-2"/>
      <w:position w:val="-6"/>
      <w:sz w:val="24"/>
    </w:rPr>
  </w:style>
  <w:style w:type="character" w:styleId="1151" w:customStyle="1">
    <w:name w:val="style241"/>
    <w:qFormat/>
    <w:rPr>
      <w:rFonts w:hint="eastAsia" w:ascii="宋体" w:hAnsi="宋体" w:eastAsia="宋体"/>
      <w:color w:val="333333"/>
      <w:lang w:val="en-US" w:eastAsia="zh-CN" w:bidi="ar-SA"/>
    </w:rPr>
  </w:style>
  <w:style w:type="character" w:styleId="1152" w:customStyle="1">
    <w:name w:val="fontstyle01"/>
    <w:qFormat/>
    <w:rPr>
      <w:rFonts w:hint="default" w:ascii="楷体" w:hAnsi="楷体"/>
      <w:color w:val="000000"/>
      <w:sz w:val="24"/>
      <w:szCs w:val="24"/>
    </w:rPr>
  </w:style>
  <w:style w:type="character" w:styleId="1153" w:customStyle="1">
    <w:name w:val="Numbering Symbols"/>
    <w:qFormat/>
  </w:style>
  <w:style w:type="character" w:styleId="1154" w:customStyle="1">
    <w:name w:val="标题 1 Char1"/>
    <w:qFormat/>
    <w:rPr>
      <w:b/>
      <w:sz w:val="44"/>
    </w:rPr>
  </w:style>
  <w:style w:type="character" w:styleId="1155" w:customStyle="1">
    <w:name w:val="引用 Char1"/>
    <w:uiPriority w:val="29"/>
    <w:qFormat/>
    <w:rPr>
      <w:i/>
      <w:iCs/>
      <w:color w:val="404040"/>
      <w:sz w:val="21"/>
    </w:rPr>
  </w:style>
  <w:style w:type="character" w:styleId="1156" w:customStyle="1">
    <w:name w:val="Char Char181"/>
    <w:qFormat/>
    <w:rPr>
      <w:rFonts w:ascii="宋体"/>
      <w:b/>
      <w:spacing w:val="-2"/>
      <w:position w:val="-6"/>
      <w:sz w:val="28"/>
    </w:rPr>
  </w:style>
  <w:style w:type="character" w:styleId="1157" w:customStyle="1">
    <w:name w:val="Table Heading Char"/>
    <w:qFormat/>
    <w:rPr>
      <w:rFonts w:hint="default" w:ascii="Book Antiqua" w:hAnsi="Book Antiqua" w:eastAsia="黑体"/>
      <w:bCs/>
      <w:sz w:val="21"/>
      <w:szCs w:val="21"/>
    </w:rPr>
  </w:style>
  <w:style w:type="character" w:styleId="1158" w:customStyle="1">
    <w:name w:val="Char Char151"/>
    <w:qFormat/>
    <w:rPr>
      <w:rFonts w:ascii="Arial" w:hAnsi="Arial" w:eastAsia="黑体"/>
      <w:spacing w:val="-2"/>
      <w:position w:val="-6"/>
      <w:sz w:val="24"/>
    </w:rPr>
  </w:style>
  <w:style w:type="character" w:styleId="1159" w:customStyle="1">
    <w:name w:val="WW8Num14z1"/>
    <w:qFormat/>
    <w:rPr>
      <w:rFonts w:ascii="Wingdings 2" w:hAnsi="Wingdings 2" w:cs="StarSymbol"/>
      <w:sz w:val="18"/>
      <w:szCs w:val="18"/>
    </w:rPr>
  </w:style>
  <w:style w:type="character" w:styleId="1160" w:customStyle="1">
    <w:name w:val="font111"/>
    <w:qFormat/>
    <w:rPr>
      <w:rFonts w:hint="eastAsia" w:ascii="宋体" w:hAnsi="宋体" w:eastAsia="宋体" w:cs="宋体"/>
      <w:color w:val="000000"/>
      <w:sz w:val="21"/>
      <w:szCs w:val="21"/>
      <w:u w:val="none"/>
    </w:rPr>
  </w:style>
  <w:style w:type="character" w:styleId="1161" w:customStyle="1">
    <w:name w:val="样式2 Char"/>
    <w:qFormat/>
    <w:rPr>
      <w:rFonts w:hint="eastAsia" w:ascii="方正仿宋_GBK" w:eastAsia="方正仿宋_GBK"/>
      <w:bCs/>
      <w:sz w:val="32"/>
      <w:szCs w:val="24"/>
    </w:rPr>
  </w:style>
  <w:style w:type="character" w:styleId="1162" w:customStyle="1">
    <w:name w:val="Char Char18"/>
    <w:qFormat/>
    <w:rPr>
      <w:rFonts w:ascii="宋体"/>
      <w:b/>
      <w:spacing w:val="-2"/>
      <w:position w:val="-6"/>
      <w:sz w:val="28"/>
    </w:rPr>
  </w:style>
  <w:style w:type="character" w:styleId="1163" w:customStyle="1">
    <w:name w:val="WW8Num25z7"/>
    <w:qFormat/>
    <w:rPr>
      <w:rFonts w:ascii="Wingdings" w:hAnsi="Wingdings"/>
    </w:rPr>
  </w:style>
  <w:style w:type="character" w:styleId="1164" w:customStyle="1">
    <w:name w:val="font71"/>
    <w:qFormat/>
    <w:rPr>
      <w:rFonts w:hint="default" w:ascii="Arial" w:hAnsi="Arial" w:cs="Arial"/>
      <w:color w:val="000000"/>
      <w:sz w:val="20"/>
      <w:szCs w:val="20"/>
      <w:u w:val="none"/>
    </w:rPr>
  </w:style>
  <w:style w:type="character" w:styleId="1165" w:customStyle="1">
    <w:name w:val="WW8Num8z0"/>
    <w:qFormat/>
    <w:rPr>
      <w:rFonts w:ascii="Wingdings" w:hAnsi="Wingdings" w:cs="StarSymbol"/>
      <w:sz w:val="18"/>
      <w:szCs w:val="18"/>
    </w:rPr>
  </w:style>
  <w:style w:type="character" w:styleId="1166" w:customStyle="1">
    <w:name w:val="页码2"/>
    <w:basedOn w:val="902"/>
    <w:qFormat/>
  </w:style>
  <w:style w:type="character" w:styleId="1167" w:customStyle="1">
    <w:name w:val="WW8Num12z0"/>
    <w:qFormat/>
    <w:rPr>
      <w:rFonts w:ascii="Wingdings" w:hAnsi="Wingdings" w:cs="StarSymbol"/>
      <w:sz w:val="18"/>
      <w:szCs w:val="18"/>
    </w:rPr>
  </w:style>
  <w:style w:type="character" w:styleId="1168" w:customStyle="1">
    <w:name w:val="方案文档 Char"/>
    <w:link w:val="1169"/>
    <w:qFormat/>
    <w:rPr>
      <w:sz w:val="24"/>
      <w:szCs w:val="24"/>
    </w:rPr>
  </w:style>
  <w:style w:type="paragraph" w:styleId="1169" w:customStyle="1">
    <w:name w:val="方案文档"/>
    <w:link w:val="1168"/>
    <w:qFormat/>
    <w:pPr>
      <w:ind w:firstLine="200"/>
      <w:spacing w:line="360" w:lineRule="auto"/>
    </w:pPr>
    <w:rPr>
      <w:rFonts w:asciiTheme="minorHAnsi" w:hAnsiTheme="minorHAnsi" w:eastAsiaTheme="minorEastAsia" w:cstheme="minorBidi"/>
      <w:sz w:val="24"/>
      <w:szCs w:val="24"/>
    </w:rPr>
  </w:style>
  <w:style w:type="character" w:styleId="1170" w:customStyle="1">
    <w:name w:val="称呼 Char3"/>
    <w:qFormat/>
    <w:rPr>
      <w:rFonts w:ascii="Arial" w:hAnsi="Arial" w:eastAsia="方正仿宋_GBK" w:cs="Arial"/>
    </w:rPr>
  </w:style>
  <w:style w:type="character" w:styleId="1171" w:customStyle="1">
    <w:name w:val="font141"/>
    <w:qFormat/>
    <w:rPr>
      <w:rFonts w:hint="eastAsia" w:ascii="宋体" w:hAnsi="宋体" w:eastAsia="宋体" w:cs="宋体"/>
      <w:color w:val="000000"/>
      <w:sz w:val="20"/>
      <w:szCs w:val="20"/>
      <w:u w:val="none"/>
    </w:rPr>
  </w:style>
  <w:style w:type="character" w:styleId="1172" w:customStyle="1">
    <w:name w:val="WW8Num13z2"/>
    <w:qFormat/>
    <w:rPr>
      <w:rFonts w:ascii="StarSymbol" w:hAnsi="StarSymbol" w:cs="StarSymbol"/>
      <w:sz w:val="18"/>
      <w:szCs w:val="18"/>
    </w:rPr>
  </w:style>
  <w:style w:type="character" w:styleId="1173" w:customStyle="1">
    <w:name w:val="项目编号B Char"/>
    <w:link w:val="1174"/>
    <w:qFormat/>
    <w:rPr>
      <w:sz w:val="24"/>
      <w:szCs w:val="24"/>
    </w:rPr>
  </w:style>
  <w:style w:type="paragraph" w:styleId="1174" w:customStyle="1">
    <w:name w:val="项目编号B"/>
    <w:link w:val="1173"/>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75" w:customStyle="1">
    <w:name w:val="WW8Num33z1"/>
    <w:qFormat/>
    <w:rPr>
      <w:rFonts w:ascii="Wingdings 2" w:hAnsi="Wingdings 2" w:cs="StarSymbol"/>
      <w:sz w:val="18"/>
      <w:szCs w:val="18"/>
    </w:rPr>
  </w:style>
  <w:style w:type="character" w:styleId="1176" w:customStyle="1">
    <w:name w:val="项目编号A Char Char"/>
    <w:link w:val="1177"/>
    <w:qFormat/>
    <w:rPr>
      <w:sz w:val="24"/>
      <w:szCs w:val="24"/>
    </w:rPr>
  </w:style>
  <w:style w:type="paragraph" w:styleId="1177" w:customStyle="1">
    <w:name w:val="项目编号A"/>
    <w:link w:val="1176"/>
    <w:qFormat/>
    <w:pPr>
      <w:spacing w:line="360" w:lineRule="auto"/>
      <w:tabs>
        <w:tab w:val="left" w:pos="840" w:leader="none"/>
      </w:tabs>
    </w:pPr>
    <w:rPr>
      <w:rFonts w:asciiTheme="minorHAnsi" w:hAnsiTheme="minorHAnsi" w:eastAsiaTheme="minorEastAsia" w:cstheme="minorBidi"/>
      <w:sz w:val="24"/>
      <w:szCs w:val="24"/>
    </w:rPr>
  </w:style>
  <w:style w:type="character" w:styleId="1178" w:customStyle="1">
    <w:name w:val="style11"/>
    <w:qFormat/>
    <w:rPr>
      <w:color w:val="ff0000"/>
    </w:rPr>
  </w:style>
  <w:style w:type="character" w:styleId="1179" w:customStyle="1">
    <w:name w:val="Char Char15"/>
    <w:qFormat/>
    <w:rPr>
      <w:rFonts w:ascii="Arial" w:hAnsi="Arial" w:eastAsia="黑体"/>
      <w:spacing w:val="-2"/>
      <w:position w:val="-6"/>
      <w:sz w:val="24"/>
    </w:rPr>
  </w:style>
  <w:style w:type="character" w:styleId="1180" w:customStyle="1">
    <w:name w:val="WW8Num14z0"/>
    <w:qFormat/>
    <w:rPr>
      <w:rFonts w:ascii="Wingdings" w:hAnsi="Wingdings" w:cs="StarSymbol"/>
      <w:sz w:val="18"/>
      <w:szCs w:val="18"/>
    </w:rPr>
  </w:style>
  <w:style w:type="character" w:styleId="1181" w:customStyle="1">
    <w:name w:val="Char Char17"/>
    <w:qFormat/>
    <w:rPr>
      <w:rFonts w:ascii="Arial" w:hAnsi="Arial" w:eastAsia="黑体"/>
      <w:b/>
      <w:spacing w:val="-2"/>
      <w:position w:val="-6"/>
      <w:sz w:val="24"/>
    </w:rPr>
  </w:style>
  <w:style w:type="character" w:styleId="1182" w:customStyle="1">
    <w:name w:val="表格内容 Char"/>
    <w:qFormat/>
    <w:rPr>
      <w:rFonts w:hint="eastAsia" w:ascii="微软雅黑" w:hAnsi="微软雅黑" w:eastAsia="微软雅黑"/>
      <w:sz w:val="18"/>
      <w:szCs w:val="24"/>
      <w:lang w:val="en-GB"/>
    </w:rPr>
  </w:style>
  <w:style w:type="character" w:styleId="1183" w:customStyle="1">
    <w:name w:val="武汉表格 Char"/>
    <w:link w:val="1184"/>
    <w:qFormat/>
    <w:rPr>
      <w:rFonts w:eastAsia="黑体"/>
      <w:szCs w:val="21"/>
    </w:rPr>
  </w:style>
  <w:style w:type="paragraph" w:styleId="1184" w:customStyle="1">
    <w:name w:val="武汉表格"/>
    <w:basedOn w:val="892"/>
    <w:link w:val="1183"/>
    <w:qFormat/>
    <w:rPr>
      <w:rFonts w:eastAsia="黑体" w:asciiTheme="minorHAnsi" w:hAnsiTheme="minorHAnsi" w:cstheme="minorBidi"/>
      <w:szCs w:val="21"/>
    </w:rPr>
  </w:style>
  <w:style w:type="character" w:styleId="1185" w:customStyle="1">
    <w:name w:val="WW8Num12z1"/>
    <w:qFormat/>
    <w:rPr>
      <w:rFonts w:ascii="Wingdings 2" w:hAnsi="Wingdings 2" w:cs="StarSymbol"/>
      <w:sz w:val="18"/>
      <w:szCs w:val="18"/>
    </w:rPr>
  </w:style>
  <w:style w:type="character" w:styleId="1186" w:customStyle="1">
    <w:name w:val="Char Char20"/>
    <w:qFormat/>
    <w:rPr>
      <w:rFonts w:ascii="KaiTi_GB2312" w:eastAsia="KaiTi_GB2312"/>
      <w:sz w:val="28"/>
    </w:rPr>
  </w:style>
  <w:style w:type="character" w:styleId="1187" w:customStyle="1">
    <w:name w:val="con_text1"/>
    <w:qFormat/>
  </w:style>
  <w:style w:type="character" w:styleId="1188" w:customStyle="1">
    <w:name w:val="批注引用2"/>
    <w:qFormat/>
    <w:rPr>
      <w:sz w:val="21"/>
      <w:szCs w:val="21"/>
    </w:rPr>
  </w:style>
  <w:style w:type="character" w:styleId="1189" w:customStyle="1">
    <w:name w:val="WW8Num5z2"/>
    <w:qFormat/>
    <w:rPr>
      <w:rFonts w:ascii="StarSymbol" w:hAnsi="StarSymbol" w:cs="StarSymbol"/>
      <w:sz w:val="18"/>
      <w:szCs w:val="18"/>
    </w:rPr>
  </w:style>
  <w:style w:type="character" w:styleId="1190" w:customStyle="1">
    <w:name w:val="正文缩进 Char2"/>
    <w:qFormat/>
    <w:rPr>
      <w:rFonts w:eastAsia="宋体"/>
      <w:sz w:val="21"/>
      <w:lang w:val="en-US" w:eastAsia="zh-CN" w:bidi="ar-SA"/>
    </w:rPr>
  </w:style>
  <w:style w:type="character" w:styleId="1191"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92" w:customStyle="1">
    <w:name w:val="Char Char16"/>
    <w:qFormat/>
    <w:rPr>
      <w:rFonts w:ascii="宋体"/>
      <w:b/>
      <w:spacing w:val="-2"/>
      <w:position w:val="-6"/>
      <w:sz w:val="24"/>
    </w:rPr>
  </w:style>
  <w:style w:type="character" w:styleId="1193" w:customStyle="1">
    <w:name w:val="批注主题 字符1"/>
    <w:uiPriority w:val="99"/>
    <w:qFormat/>
    <w:rPr>
      <w:rFonts w:ascii="Times New Roman" w:hAnsi="Times New Roman" w:eastAsia="方正仿宋_GBK" w:cs="Times New Roman"/>
      <w:b/>
      <w:bCs/>
      <w:sz w:val="24"/>
      <w:szCs w:val="24"/>
    </w:rPr>
  </w:style>
  <w:style w:type="character" w:styleId="1194" w:customStyle="1">
    <w:name w:val="Char Char161"/>
    <w:qFormat/>
    <w:rPr>
      <w:rFonts w:ascii="宋体"/>
      <w:b/>
      <w:spacing w:val="-2"/>
      <w:position w:val="-6"/>
      <w:sz w:val="24"/>
    </w:rPr>
  </w:style>
  <w:style w:type="character" w:styleId="1195" w:customStyle="1">
    <w:name w:val="引用 Char"/>
    <w:qFormat/>
    <w:rPr>
      <w:rFonts w:ascii="Times New Roman" w:hAnsi="Times New Roman" w:eastAsia="方正仿宋_GBK" w:cs="Times New Roman"/>
      <w:i/>
      <w:iCs/>
      <w:color w:val="000000"/>
      <w:sz w:val="24"/>
      <w:szCs w:val="20"/>
    </w:rPr>
  </w:style>
  <w:style w:type="character" w:styleId="1196" w:customStyle="1">
    <w:name w:val="标题 3 Char1"/>
    <w:qFormat/>
    <w:rPr>
      <w:b/>
      <w:sz w:val="32"/>
    </w:rPr>
  </w:style>
  <w:style w:type="character" w:styleId="1197" w:customStyle="1">
    <w:name w:val="InfoBlue Char"/>
    <w:qFormat/>
    <w:rPr>
      <w:color w:val="0000ff"/>
      <w:sz w:val="21"/>
    </w:rPr>
  </w:style>
  <w:style w:type="character" w:styleId="1198" w:customStyle="1">
    <w:name w:val="副标题 Char3"/>
    <w:qFormat/>
    <w:rPr>
      <w:b/>
      <w:bCs/>
      <w:sz w:val="32"/>
      <w:szCs w:val="32"/>
    </w:rPr>
  </w:style>
  <w:style w:type="character" w:styleId="1199" w:customStyle="1">
    <w:name w:val="title_orange1"/>
    <w:qFormat/>
    <w:rPr>
      <w:b/>
      <w:bCs/>
      <w:color w:val="cc6600"/>
      <w:sz w:val="33"/>
      <w:szCs w:val="33"/>
      <w:u w:val="none"/>
    </w:rPr>
  </w:style>
  <w:style w:type="character" w:styleId="1200" w:customStyle="1">
    <w:name w:val="font61"/>
    <w:qFormat/>
    <w:rPr>
      <w:rFonts w:hint="default" w:ascii="Arial" w:hAnsi="Arial" w:cs="Arial"/>
      <w:b/>
      <w:color w:val="000000"/>
      <w:sz w:val="20"/>
      <w:szCs w:val="20"/>
      <w:u w:val="none"/>
    </w:rPr>
  </w:style>
  <w:style w:type="character" w:styleId="1201" w:customStyle="1">
    <w:name w:val="一级条标题 Char Char"/>
    <w:link w:val="1087"/>
    <w:qFormat/>
    <w:rPr>
      <w:rFonts w:ascii="黑体" w:eastAsia="黑体"/>
    </w:rPr>
  </w:style>
  <w:style w:type="character" w:styleId="1202" w:customStyle="1">
    <w:name w:val="Char Char191"/>
    <w:qFormat/>
    <w:rPr>
      <w:rFonts w:ascii="Arial" w:hAnsi="Arial" w:eastAsia="黑体"/>
      <w:b/>
      <w:bCs/>
      <w:sz w:val="28"/>
      <w:szCs w:val="28"/>
    </w:rPr>
  </w:style>
  <w:style w:type="character" w:styleId="1203" w:customStyle="1">
    <w:name w:val="WW8Num33z0"/>
    <w:qFormat/>
    <w:rPr>
      <w:rFonts w:ascii="Wingdings" w:hAnsi="Wingdings" w:cs="StarSymbol"/>
      <w:sz w:val="18"/>
      <w:szCs w:val="18"/>
    </w:rPr>
  </w:style>
  <w:style w:type="character" w:styleId="1204" w:customStyle="1">
    <w:name w:val="font91"/>
    <w:qFormat/>
    <w:rPr>
      <w:rFonts w:hint="eastAsia" w:ascii="宋体" w:hAnsi="宋体" w:eastAsia="宋体" w:cs="宋体"/>
      <w:color w:val="000000"/>
      <w:sz w:val="20"/>
      <w:szCs w:val="20"/>
      <w:u w:val="none"/>
    </w:rPr>
  </w:style>
  <w:style w:type="character" w:styleId="1205" w:customStyle="1">
    <w:name w:val="op_dict_text21"/>
    <w:qFormat/>
  </w:style>
  <w:style w:type="character" w:styleId="1206" w:customStyle="1">
    <w:name w:val="normal91"/>
    <w:qFormat/>
    <w:rPr>
      <w:rFonts w:ascii="Calibri" w:hAnsi="Calibri" w:eastAsia="宋体" w:cs="Times New Roman"/>
      <w:sz w:val="20"/>
      <w:szCs w:val="20"/>
    </w:rPr>
  </w:style>
  <w:style w:type="character" w:styleId="1207" w:customStyle="1">
    <w:name w:val="WW8Num18z1"/>
    <w:qFormat/>
    <w:rPr>
      <w:rFonts w:ascii="Wingdings 2" w:hAnsi="Wingdings 2" w:cs="StarSymbol"/>
      <w:sz w:val="18"/>
      <w:szCs w:val="18"/>
    </w:rPr>
  </w:style>
  <w:style w:type="character" w:styleId="1208" w:customStyle="1">
    <w:name w:val="font121"/>
    <w:qFormat/>
    <w:rPr>
      <w:rFonts w:hint="eastAsia" w:ascii="宋体" w:hAnsi="宋体" w:eastAsia="宋体" w:cs="宋体"/>
      <w:b/>
      <w:color w:val="000000"/>
      <w:sz w:val="20"/>
      <w:szCs w:val="20"/>
      <w:u w:val="none"/>
    </w:rPr>
  </w:style>
  <w:style w:type="character" w:styleId="1209" w:customStyle="1">
    <w:name w:val="标题 4 Char1"/>
    <w:qFormat/>
    <w:rPr>
      <w:rFonts w:hint="default" w:ascii="Cambria" w:hAnsi="Cambria" w:eastAsia="宋体" w:cs="Times New Roman"/>
      <w:b/>
      <w:bCs/>
      <w:sz w:val="28"/>
      <w:szCs w:val="28"/>
    </w:rPr>
  </w:style>
  <w:style w:type="character" w:styleId="1210" w:customStyle="1">
    <w:name w:val="Char Char19"/>
    <w:qFormat/>
    <w:rPr>
      <w:rFonts w:ascii="Arial" w:hAnsi="Arial" w:eastAsia="黑体"/>
      <w:b/>
      <w:bCs/>
      <w:sz w:val="28"/>
      <w:szCs w:val="28"/>
    </w:rPr>
  </w:style>
  <w:style w:type="character" w:styleId="1211" w:customStyle="1">
    <w:name w:val="标题 9 字符1"/>
    <w:uiPriority w:val="9"/>
    <w:qFormat/>
    <w:rPr>
      <w:rFonts w:ascii="Arial" w:hAnsi="Arial" w:eastAsia="黑体" w:cs="Times New Roman"/>
      <w:sz w:val="24"/>
      <w:szCs w:val="21"/>
    </w:rPr>
  </w:style>
  <w:style w:type="character" w:styleId="1212" w:customStyle="1">
    <w:name w:val="font131"/>
    <w:qFormat/>
    <w:rPr>
      <w:rFonts w:hint="eastAsia" w:ascii="宋体" w:hAnsi="宋体" w:eastAsia="宋体" w:cs="宋体"/>
      <w:color w:val="000000"/>
      <w:sz w:val="18"/>
      <w:szCs w:val="18"/>
      <w:u w:val="none"/>
    </w:rPr>
  </w:style>
  <w:style w:type="character" w:styleId="1213" w:customStyle="1">
    <w:name w:val="标题G Char"/>
    <w:qFormat/>
    <w:rPr>
      <w:rFonts w:hint="eastAsia" w:ascii="方正小标宋_GBK" w:hAnsi="方正小标宋_GBK" w:eastAsia="方正小标宋_GBK"/>
      <w:color w:val="000000"/>
      <w:spacing w:val="-20"/>
      <w:sz w:val="44"/>
      <w:szCs w:val="52"/>
    </w:rPr>
  </w:style>
  <w:style w:type="character" w:styleId="1214" w:customStyle="1">
    <w:name w:val="批注引用1"/>
    <w:qFormat/>
    <w:rPr>
      <w:sz w:val="21"/>
      <w:szCs w:val="21"/>
    </w:rPr>
  </w:style>
  <w:style w:type="character" w:styleId="1215" w:customStyle="1">
    <w:name w:val="WW-Absatz-Standardschriftart111"/>
    <w:qFormat/>
  </w:style>
  <w:style w:type="character" w:styleId="1216" w:customStyle="1">
    <w:name w:val="font81"/>
    <w:qFormat/>
    <w:rPr>
      <w:rFonts w:hint="eastAsia" w:ascii="宋体" w:hAnsi="宋体" w:eastAsia="宋体" w:cs="宋体"/>
      <w:b/>
      <w:color w:val="000000"/>
      <w:sz w:val="20"/>
      <w:szCs w:val="20"/>
      <w:u w:val="none"/>
    </w:rPr>
  </w:style>
  <w:style w:type="character" w:styleId="1217" w:customStyle="1">
    <w:name w:val="m1"/>
    <w:qFormat/>
    <w:rPr>
      <w:rFonts w:hint="eastAsia" w:ascii="宋体" w:hAnsi="宋体" w:eastAsia="宋体"/>
      <w:color w:val="0000ff"/>
      <w:lang w:val="en-US" w:eastAsia="zh-CN" w:bidi="ar-SA"/>
    </w:rPr>
  </w:style>
  <w:style w:type="character" w:styleId="1218" w:customStyle="1">
    <w:name w:val="表格 Char Char"/>
    <w:link w:val="1219"/>
    <w:qFormat/>
    <w:rPr>
      <w:rFonts w:ascii="Arial" w:hAnsi="Arial"/>
      <w:sz w:val="24"/>
      <w:szCs w:val="24"/>
    </w:rPr>
  </w:style>
  <w:style w:type="paragraph" w:styleId="1219" w:customStyle="1">
    <w:name w:val="表格"/>
    <w:basedOn w:val="892"/>
    <w:link w:val="1218"/>
    <w:qFormat/>
    <w:rPr>
      <w:rFonts w:ascii="Arial" w:hAnsi="Arial" w:eastAsiaTheme="minorEastAsia" w:cstheme="minorBidi"/>
      <w:sz w:val="24"/>
    </w:rPr>
  </w:style>
  <w:style w:type="character" w:styleId="1220" w:customStyle="1">
    <w:name w:val="WW8Num21z2"/>
    <w:qFormat/>
    <w:rPr>
      <w:rFonts w:ascii="StarSymbol" w:hAnsi="StarSymbol" w:cs="StarSymbol"/>
      <w:sz w:val="18"/>
      <w:szCs w:val="18"/>
    </w:rPr>
  </w:style>
  <w:style w:type="character" w:styleId="1221" w:customStyle="1">
    <w:name w:val="副标题 Char1"/>
    <w:qFormat/>
    <w:rPr>
      <w:rFonts w:ascii="Cambria" w:hAnsi="Cambria" w:cs="Times New Roman"/>
      <w:b/>
      <w:bCs/>
      <w:sz w:val="32"/>
      <w:szCs w:val="32"/>
    </w:rPr>
  </w:style>
  <w:style w:type="character" w:styleId="1222" w:customStyle="1">
    <w:name w:val="atitle31"/>
    <w:qFormat/>
    <w:rPr>
      <w:rFonts w:hint="default" w:ascii="Arial" w:hAnsi="Arial" w:cs="Arial"/>
      <w:b/>
      <w:bCs/>
      <w:sz w:val="29"/>
      <w:szCs w:val="29"/>
    </w:rPr>
  </w:style>
  <w:style w:type="character" w:styleId="1223" w:customStyle="1">
    <w:name w:val="副标题 Char2"/>
    <w:qFormat/>
    <w:rPr>
      <w:rFonts w:ascii="Cambria" w:hAnsi="Cambria" w:cs="Times New Roman"/>
      <w:b/>
      <w:bCs/>
      <w:sz w:val="32"/>
      <w:szCs w:val="32"/>
    </w:rPr>
  </w:style>
  <w:style w:type="character" w:styleId="1224" w:customStyle="1">
    <w:name w:val="WW8Num21z1"/>
    <w:qFormat/>
    <w:rPr>
      <w:rFonts w:ascii="Wingdings" w:hAnsi="Wingdings"/>
    </w:rPr>
  </w:style>
  <w:style w:type="character" w:styleId="1225" w:customStyle="1">
    <w:name w:val="font191"/>
    <w:qFormat/>
    <w:rPr>
      <w:rFonts w:hint="default" w:ascii="Arial" w:hAnsi="Arial" w:cs="Arial"/>
      <w:b/>
      <w:color w:val="000000"/>
      <w:sz w:val="20"/>
      <w:szCs w:val="20"/>
      <w:u w:val="none"/>
    </w:rPr>
  </w:style>
  <w:style w:type="character" w:styleId="1226" w:customStyle="1">
    <w:name w:val="MM Topic 2 Char"/>
    <w:link w:val="1227"/>
    <w:qFormat/>
    <w:rPr>
      <w:rFonts w:ascii="Cambria" w:hAnsi="Cambria"/>
      <w:b/>
      <w:bCs/>
      <w:sz w:val="32"/>
      <w:szCs w:val="32"/>
      <w:lang w:val="zh-CN"/>
    </w:rPr>
  </w:style>
  <w:style w:type="paragraph" w:styleId="1227" w:customStyle="1">
    <w:name w:val="MM Topic 2"/>
    <w:basedOn w:val="894"/>
    <w:link w:val="1226"/>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8" w:customStyle="1">
    <w:name w:val="注释标题 Char"/>
    <w:qFormat/>
    <w:rPr>
      <w:sz w:val="21"/>
      <w:szCs w:val="24"/>
    </w:rPr>
  </w:style>
  <w:style w:type="character" w:styleId="1229" w:customStyle="1">
    <w:name w:val="页眉 字符1"/>
    <w:qFormat/>
    <w:rPr>
      <w:rFonts w:ascii="Times New Roman" w:hAnsi="Times New Roman" w:eastAsia="方正仿宋_GBK" w:cs="Times New Roman"/>
      <w:sz w:val="18"/>
      <w:szCs w:val="18"/>
    </w:rPr>
  </w:style>
  <w:style w:type="character" w:styleId="1230" w:customStyle="1">
    <w:name w:val="称呼 Char"/>
    <w:qFormat/>
    <w:rPr>
      <w:sz w:val="21"/>
      <w:szCs w:val="24"/>
    </w:rPr>
  </w:style>
  <w:style w:type="character" w:styleId="1231" w:customStyle="1">
    <w:name w:val="WW8Num16z2"/>
    <w:qFormat/>
    <w:rPr>
      <w:rFonts w:ascii="StarSymbol" w:hAnsi="StarSymbol" w:cs="StarSymbol"/>
      <w:sz w:val="18"/>
      <w:szCs w:val="18"/>
    </w:rPr>
  </w:style>
  <w:style w:type="character" w:styleId="1232" w:customStyle="1">
    <w:name w:val="HTML 地址 Char"/>
    <w:qFormat/>
    <w:rPr>
      <w:i/>
      <w:iCs/>
      <w:sz w:val="21"/>
      <w:szCs w:val="24"/>
    </w:rPr>
  </w:style>
  <w:style w:type="character" w:styleId="1233" w:customStyle="1">
    <w:name w:val="WW8Num22z0"/>
    <w:qFormat/>
    <w:rPr>
      <w:rFonts w:ascii="Wingdings" w:hAnsi="Wingdings" w:cs="StarSymbol"/>
      <w:sz w:val="18"/>
      <w:szCs w:val="18"/>
    </w:rPr>
  </w:style>
  <w:style w:type="character" w:styleId="1234" w:customStyle="1">
    <w:name w:val="尾注文本 Char1"/>
    <w:qFormat/>
    <w:rPr>
      <w:szCs w:val="24"/>
      <w:lang w:val="zh-CN"/>
    </w:rPr>
  </w:style>
  <w:style w:type="character" w:styleId="1235" w:customStyle="1">
    <w:name w:val="WW8Num18z0"/>
    <w:qFormat/>
    <w:rPr>
      <w:rFonts w:ascii="Wingdings" w:hAnsi="Wingdings" w:cs="StarSymbol"/>
      <w:sz w:val="18"/>
      <w:szCs w:val="18"/>
    </w:rPr>
  </w:style>
  <w:style w:type="character" w:styleId="1236" w:customStyle="1">
    <w:name w:val="HTML 预设格式 Char"/>
    <w:uiPriority w:val="99"/>
    <w:qFormat/>
    <w:rPr>
      <w:rFonts w:ascii="Courier New" w:hAnsi="Courier New" w:cs="Courier New"/>
    </w:rPr>
  </w:style>
  <w:style w:type="character" w:styleId="1237" w:customStyle="1">
    <w:name w:val="WW8Num27z2"/>
    <w:qFormat/>
    <w:rPr>
      <w:rFonts w:ascii="StarSymbol" w:hAnsi="StarSymbol" w:cs="StarSymbol"/>
      <w:sz w:val="18"/>
      <w:szCs w:val="18"/>
    </w:rPr>
  </w:style>
  <w:style w:type="character" w:styleId="1238" w:customStyle="1">
    <w:name w:val="正文首行缩进 2 Char"/>
    <w:qFormat/>
    <w:rPr>
      <w:rFonts w:ascii="KaiTi_GB2312" w:eastAsia="KaiTi_GB2312"/>
      <w:sz w:val="21"/>
      <w:szCs w:val="24"/>
    </w:rPr>
  </w:style>
  <w:style w:type="character" w:styleId="1239" w:customStyle="1">
    <w:name w:val="atitle21"/>
    <w:qFormat/>
    <w:rPr>
      <w:rFonts w:hint="default" w:ascii="Arial" w:hAnsi="Arial" w:cs="Arial"/>
      <w:b/>
      <w:bCs/>
      <w:sz w:val="35"/>
      <w:szCs w:val="35"/>
    </w:rPr>
  </w:style>
  <w:style w:type="character" w:styleId="1240" w:customStyle="1">
    <w:name w:val="标题 1 Char2"/>
    <w:qFormat/>
    <w:rPr>
      <w:rFonts w:ascii="Times New Roman" w:hAnsi="Times New Roman" w:eastAsia="宋体" w:cs="Times New Roman"/>
      <w:b/>
      <w:bCs/>
      <w:sz w:val="32"/>
      <w:szCs w:val="28"/>
    </w:rPr>
  </w:style>
  <w:style w:type="character" w:styleId="1241" w:customStyle="1">
    <w:name w:val="op_dict3_lineone_result_tip"/>
    <w:qFormat/>
    <w:rPr>
      <w:color w:val="999999"/>
    </w:rPr>
  </w:style>
  <w:style w:type="character" w:styleId="1242" w:customStyle="1">
    <w:name w:val="标题 2 Char2"/>
    <w:qFormat/>
    <w:rPr>
      <w:rFonts w:ascii="Times New Roman" w:hAnsi="Times New Roman" w:eastAsia="宋体" w:cs="Times New Roman"/>
      <w:b/>
      <w:bCs/>
      <w:sz w:val="30"/>
      <w:szCs w:val="32"/>
    </w:rPr>
  </w:style>
  <w:style w:type="character" w:styleId="1243" w:customStyle="1">
    <w:name w:val="标题 3 Char2"/>
    <w:qFormat/>
    <w:rPr>
      <w:rFonts w:ascii="Times New Roman" w:hAnsi="Times New Roman" w:eastAsia="宋体" w:cs="Times New Roman"/>
      <w:b/>
      <w:bCs/>
      <w:sz w:val="28"/>
      <w:szCs w:val="18"/>
    </w:rPr>
  </w:style>
  <w:style w:type="character" w:styleId="1244" w:customStyle="1">
    <w:name w:val="WW8Num9z2"/>
    <w:qFormat/>
    <w:rPr>
      <w:rFonts w:ascii="StarSymbol" w:hAnsi="StarSymbol" w:cs="StarSymbol"/>
      <w:sz w:val="18"/>
      <w:szCs w:val="18"/>
    </w:rPr>
  </w:style>
  <w:style w:type="character" w:styleId="1245" w:customStyle="1">
    <w:name w:val="标题 4 Char2"/>
    <w:qFormat/>
    <w:rPr>
      <w:rFonts w:ascii="Times New Roman" w:hAnsi="Times New Roman" w:eastAsia="宋体" w:cs="Times New Roman"/>
      <w:b/>
      <w:bCs/>
      <w:sz w:val="24"/>
      <w:szCs w:val="28"/>
    </w:rPr>
  </w:style>
  <w:style w:type="character" w:styleId="1246" w:customStyle="1">
    <w:name w:val="WW8Num13z1"/>
    <w:qFormat/>
    <w:rPr>
      <w:rFonts w:ascii="Wingdings 2" w:hAnsi="Wingdings 2" w:cs="StarSymbol"/>
      <w:sz w:val="18"/>
      <w:szCs w:val="18"/>
    </w:rPr>
  </w:style>
  <w:style w:type="character" w:styleId="1247" w:customStyle="1">
    <w:name w:val="标题 5 Char2"/>
    <w:qFormat/>
    <w:rPr>
      <w:rFonts w:ascii="Times New Roman" w:hAnsi="Times New Roman" w:eastAsia="宋体" w:cs="Times New Roman"/>
      <w:b/>
      <w:bCs/>
      <w:sz w:val="21"/>
      <w:szCs w:val="28"/>
      <w:lang w:val="zh-CN"/>
    </w:rPr>
  </w:style>
  <w:style w:type="character" w:styleId="1248" w:customStyle="1">
    <w:name w:val="WW8Num15z7"/>
    <w:qFormat/>
    <w:rPr>
      <w:rFonts w:ascii="Wingdings" w:hAnsi="Wingdings"/>
    </w:rPr>
  </w:style>
  <w:style w:type="character" w:styleId="1249" w:customStyle="1">
    <w:name w:val="标题 6 Char2"/>
    <w:qFormat/>
    <w:rPr>
      <w:rFonts w:ascii="Cambria" w:hAnsi="Cambria" w:eastAsia="宋体" w:cs="Times New Roman"/>
      <w:b/>
      <w:bCs/>
      <w:sz w:val="24"/>
      <w:szCs w:val="24"/>
      <w:lang w:val="zh-CN"/>
    </w:rPr>
  </w:style>
  <w:style w:type="character" w:styleId="1250" w:customStyle="1">
    <w:name w:val="WW8Num26z0"/>
    <w:qFormat/>
    <w:rPr>
      <w:rFonts w:ascii="Wingdings" w:hAnsi="Wingdings" w:cs="StarSymbol"/>
      <w:sz w:val="18"/>
      <w:szCs w:val="18"/>
    </w:rPr>
  </w:style>
  <w:style w:type="character" w:styleId="1251" w:customStyle="1">
    <w:name w:val="正文文本缩进 Char3"/>
    <w:qFormat/>
    <w:rPr>
      <w:rFonts w:ascii="Times New Roman" w:hAnsi="Times New Roman" w:eastAsia="宋体" w:cs="Times New Roman"/>
      <w:szCs w:val="24"/>
      <w:lang w:val="zh-CN" w:eastAsia="zh-CN"/>
    </w:rPr>
  </w:style>
  <w:style w:type="character" w:styleId="1252" w:customStyle="1">
    <w:name w:val="WW8Num26z2"/>
    <w:qFormat/>
    <w:rPr>
      <w:rFonts w:ascii="StarSymbol" w:hAnsi="StarSymbol" w:cs="StarSymbol"/>
      <w:sz w:val="18"/>
      <w:szCs w:val="18"/>
    </w:rPr>
  </w:style>
  <w:style w:type="character" w:styleId="1253" w:customStyle="1">
    <w:name w:val="批注框文本 Char3"/>
    <w:uiPriority w:val="99"/>
    <w:qFormat/>
    <w:rPr>
      <w:rFonts w:ascii="Times New Roman" w:hAnsi="Times New Roman" w:eastAsia="宋体" w:cs="Times New Roman"/>
      <w:sz w:val="18"/>
      <w:szCs w:val="18"/>
    </w:rPr>
  </w:style>
  <w:style w:type="character" w:styleId="1254" w:customStyle="1">
    <w:name w:val="bz-content"/>
    <w:qFormat/>
  </w:style>
  <w:style w:type="character" w:styleId="1255" w:customStyle="1">
    <w:name w:val="标题 Char2"/>
    <w:qFormat/>
    <w:rPr>
      <w:rFonts w:ascii="Cambria" w:hAnsi="Cambria" w:eastAsia="黑体" w:cs="Times New Roman"/>
      <w:b/>
      <w:bCs/>
      <w:sz w:val="52"/>
      <w:szCs w:val="32"/>
    </w:rPr>
  </w:style>
  <w:style w:type="character" w:styleId="1256" w:customStyle="1">
    <w:name w:val="标题 字符1"/>
    <w:qFormat/>
    <w:rPr>
      <w:rFonts w:ascii="宋体" w:hAnsi="宋体" w:eastAsia="方正小标宋_GBK" w:cs="Times New Roman"/>
      <w:color w:val="000000"/>
      <w:sz w:val="52"/>
      <w:szCs w:val="52"/>
    </w:rPr>
  </w:style>
  <w:style w:type="character" w:styleId="1257" w:customStyle="1">
    <w:name w:val="正文2 字符"/>
    <w:link w:val="1258"/>
    <w:qFormat/>
    <w:rPr>
      <w:szCs w:val="24"/>
    </w:rPr>
  </w:style>
  <w:style w:type="paragraph" w:styleId="1258" w:customStyle="1">
    <w:name w:val="正文2"/>
    <w:basedOn w:val="892"/>
    <w:link w:val="1257"/>
    <w:qFormat/>
    <w:pPr>
      <w:ind w:firstLine="420"/>
      <w:spacing w:line="360" w:lineRule="auto"/>
    </w:pPr>
    <w:rPr>
      <w:rFonts w:asciiTheme="minorHAnsi" w:hAnsiTheme="minorHAnsi" w:eastAsiaTheme="minorEastAsia" w:cstheme="minorBidi"/>
    </w:rPr>
  </w:style>
  <w:style w:type="character" w:styleId="1259" w:customStyle="1">
    <w:name w:val="WW8Num4z2"/>
    <w:qFormat/>
    <w:rPr>
      <w:rFonts w:ascii="StarSymbol" w:hAnsi="StarSymbol" w:cs="StarSymbol"/>
      <w:sz w:val="18"/>
      <w:szCs w:val="18"/>
    </w:rPr>
  </w:style>
  <w:style w:type="character" w:styleId="1260" w:customStyle="1">
    <w:name w:val="标题 7 Char2"/>
    <w:qFormat/>
    <w:rPr>
      <w:rFonts w:ascii="Times New Roman" w:hAnsi="Times New Roman" w:eastAsia="宋体" w:cs="Times New Roman"/>
      <w:b/>
      <w:bCs/>
      <w:sz w:val="24"/>
      <w:szCs w:val="24"/>
    </w:rPr>
  </w:style>
  <w:style w:type="character" w:styleId="1261" w:customStyle="1">
    <w:name w:val="WW-Absatz-Standardschriftart1"/>
    <w:qFormat/>
  </w:style>
  <w:style w:type="character" w:styleId="1262" w:customStyle="1">
    <w:name w:val="标题 9 Char2"/>
    <w:qFormat/>
    <w:rPr>
      <w:rFonts w:ascii="Times New Roman" w:hAnsi="Times New Roman" w:eastAsia="宋体" w:cs="Times New Roman"/>
      <w:b/>
      <w:bCs/>
      <w:sz w:val="30"/>
      <w:szCs w:val="18"/>
    </w:rPr>
  </w:style>
  <w:style w:type="character" w:styleId="1263" w:customStyle="1">
    <w:name w:val="WW8Num3z1"/>
    <w:qFormat/>
    <w:rPr>
      <w:rFonts w:ascii="Wingdings 2" w:hAnsi="Wingdings 2" w:cs="StarSymbol"/>
      <w:sz w:val="18"/>
      <w:szCs w:val="18"/>
    </w:rPr>
  </w:style>
  <w:style w:type="character" w:styleId="1264" w:customStyle="1">
    <w:name w:val="批注文字 Char3"/>
    <w:uiPriority w:val="99"/>
    <w:qFormat/>
    <w:rPr>
      <w:rFonts w:ascii="Times New Roman" w:hAnsi="Times New Roman" w:eastAsia="宋体" w:cs="Times New Roman"/>
      <w:szCs w:val="24"/>
      <w:lang w:val="zh-CN"/>
    </w:rPr>
  </w:style>
  <w:style w:type="character" w:styleId="1265" w:customStyle="1">
    <w:name w:val="WW8Num29z1"/>
    <w:qFormat/>
    <w:rPr>
      <w:rFonts w:ascii="Wingdings 2" w:hAnsi="Wingdings 2" w:cs="StarSymbol"/>
      <w:sz w:val="18"/>
      <w:szCs w:val="18"/>
    </w:rPr>
  </w:style>
  <w:style w:type="character" w:styleId="1266" w:customStyle="1">
    <w:name w:val="正文文本 Char3"/>
    <w:qFormat/>
    <w:rPr>
      <w:rFonts w:ascii="Times New Roman" w:hAnsi="Times New Roman" w:eastAsia="宋体" w:cs="Times New Roman"/>
      <w:szCs w:val="24"/>
    </w:rPr>
  </w:style>
  <w:style w:type="character" w:styleId="1267" w:customStyle="1">
    <w:name w:val="WW8Num9z1"/>
    <w:qFormat/>
    <w:rPr>
      <w:rFonts w:ascii="Wingdings 2" w:hAnsi="Wingdings 2" w:cs="StarSymbol"/>
      <w:sz w:val="18"/>
      <w:szCs w:val="18"/>
    </w:rPr>
  </w:style>
  <w:style w:type="character" w:styleId="1268" w:customStyle="1">
    <w:name w:val="日期 Char3"/>
    <w:qFormat/>
    <w:rPr>
      <w:rFonts w:ascii="Times New Roman" w:hAnsi="Times New Roman" w:eastAsia="宋体" w:cs="Times New Roman"/>
      <w:szCs w:val="24"/>
    </w:rPr>
  </w:style>
  <w:style w:type="character" w:styleId="1269" w:customStyle="1">
    <w:name w:val="WW8Num5z1"/>
    <w:qFormat/>
    <w:rPr>
      <w:rFonts w:ascii="Wingdings 2" w:hAnsi="Wingdings 2" w:cs="StarSymbol"/>
      <w:sz w:val="18"/>
      <w:szCs w:val="18"/>
    </w:rPr>
  </w:style>
  <w:style w:type="character" w:styleId="1270" w:customStyle="1">
    <w:name w:val="正文首行缩进 Char4"/>
    <w:basedOn w:val="1266"/>
    <w:qFormat/>
    <w:rPr>
      <w:rFonts w:ascii="Times New Roman" w:hAnsi="Times New Roman" w:eastAsia="宋体" w:cs="Times New Roman"/>
      <w:szCs w:val="24"/>
    </w:rPr>
  </w:style>
  <w:style w:type="character" w:styleId="1271" w:customStyle="1">
    <w:name w:val="标题 4 字符1"/>
    <w:uiPriority w:val="9"/>
    <w:qFormat/>
    <w:rPr>
      <w:rFonts w:ascii="仿宋" w:hAnsi="仿宋" w:eastAsia="仿宋"/>
      <w:b/>
      <w:bCs/>
      <w:sz w:val="32"/>
      <w:szCs w:val="32"/>
    </w:rPr>
  </w:style>
  <w:style w:type="character" w:styleId="1272" w:customStyle="1">
    <w:name w:val="正文文本 2 Char2"/>
    <w:qFormat/>
    <w:rPr>
      <w:rFonts w:ascii="Times New Roman" w:hAnsi="Times New Roman" w:eastAsia="宋体" w:cs="Times New Roman"/>
      <w:szCs w:val="24"/>
    </w:rPr>
  </w:style>
  <w:style w:type="character" w:styleId="1273" w:customStyle="1">
    <w:name w:val="Bullets"/>
    <w:qFormat/>
    <w:rPr>
      <w:rFonts w:ascii="StarSymbol" w:hAnsi="StarSymbol" w:eastAsia="StarSymbol" w:cs="StarSymbol"/>
      <w:sz w:val="18"/>
      <w:szCs w:val="18"/>
    </w:rPr>
  </w:style>
  <w:style w:type="character" w:styleId="1274" w:customStyle="1">
    <w:name w:val="正文文本 3 Char2"/>
    <w:qFormat/>
    <w:rPr>
      <w:rFonts w:ascii="Times New Roman" w:hAnsi="Times New Roman" w:eastAsia="宋体" w:cs="Times New Roman"/>
      <w:sz w:val="16"/>
      <w:szCs w:val="16"/>
    </w:rPr>
  </w:style>
  <w:style w:type="character" w:styleId="1275" w:customStyle="1">
    <w:name w:val="WW8Num39z2"/>
    <w:qFormat/>
    <w:rPr>
      <w:rFonts w:ascii="StarSymbol" w:hAnsi="StarSymbol" w:cs="StarSymbol"/>
      <w:sz w:val="18"/>
      <w:szCs w:val="18"/>
    </w:rPr>
  </w:style>
  <w:style w:type="character" w:styleId="1276" w:customStyle="1">
    <w:name w:val="正文文本缩进 2 Char3"/>
    <w:qFormat/>
    <w:rPr>
      <w:rFonts w:ascii="Times New Roman" w:hAnsi="Times New Roman" w:eastAsia="KaiTi_GB2312" w:cs="Times New Roman"/>
      <w:sz w:val="24"/>
      <w:szCs w:val="24"/>
    </w:rPr>
  </w:style>
  <w:style w:type="character" w:styleId="1277" w:customStyle="1">
    <w:name w:val="WW8Num11z2"/>
    <w:qFormat/>
    <w:rPr>
      <w:rFonts w:ascii="StarSymbol" w:hAnsi="StarSymbol" w:cs="StarSymbol"/>
      <w:sz w:val="18"/>
      <w:szCs w:val="18"/>
    </w:rPr>
  </w:style>
  <w:style w:type="character" w:styleId="1278" w:customStyle="1">
    <w:name w:val="正文文本缩进 3 Char2"/>
    <w:qFormat/>
    <w:rPr>
      <w:rFonts w:ascii="Times New Roman" w:hAnsi="Times New Roman" w:eastAsia="宋体" w:cs="Times New Roman"/>
      <w:sz w:val="16"/>
      <w:szCs w:val="16"/>
    </w:rPr>
  </w:style>
  <w:style w:type="character" w:styleId="1279" w:customStyle="1">
    <w:name w:val="WW8Num4z1"/>
    <w:qFormat/>
    <w:rPr>
      <w:rFonts w:ascii="Wingdings" w:hAnsi="Wingdings"/>
    </w:rPr>
  </w:style>
  <w:style w:type="character" w:styleId="1280" w:customStyle="1">
    <w:name w:val="方案正文 Char1"/>
    <w:link w:val="1281"/>
    <w:qFormat/>
    <w:rPr>
      <w:rFonts w:ascii="宋体" w:hAnsi="宋体" w:cs="宋体"/>
      <w:szCs w:val="28"/>
    </w:rPr>
  </w:style>
  <w:style w:type="paragraph" w:styleId="1281" w:customStyle="1">
    <w:name w:val="方案正文"/>
    <w:basedOn w:val="892"/>
    <w:next w:val="892"/>
    <w:link w:val="1280"/>
    <w:qFormat/>
    <w:pPr>
      <w:ind w:firstLine="200"/>
      <w:jc w:val="left"/>
      <w:spacing w:line="440" w:lineRule="exact"/>
    </w:pPr>
    <w:rPr>
      <w:rFonts w:ascii="宋体" w:hAnsi="宋体" w:cs="宋体" w:eastAsiaTheme="minorEastAsia"/>
      <w:szCs w:val="28"/>
    </w:rPr>
  </w:style>
  <w:style w:type="character" w:styleId="1282" w:customStyle="1">
    <w:name w:val="标题 8 字符1"/>
    <w:uiPriority w:val="9"/>
    <w:qFormat/>
    <w:rPr>
      <w:rFonts w:ascii="Arial" w:hAnsi="Arial" w:eastAsia="黑体" w:cs="Times New Roman"/>
      <w:sz w:val="24"/>
      <w:szCs w:val="24"/>
    </w:rPr>
  </w:style>
  <w:style w:type="character" w:styleId="1283" w:customStyle="1">
    <w:name w:val="FA正文 Char"/>
    <w:link w:val="1284"/>
    <w:qFormat/>
    <w:rPr>
      <w:rFonts w:ascii="宋体" w:hAnsi="宋体"/>
      <w:spacing w:val="10"/>
      <w:sz w:val="24"/>
      <w:szCs w:val="24"/>
    </w:rPr>
  </w:style>
  <w:style w:type="paragraph" w:styleId="1284" w:customStyle="1">
    <w:name w:val="FA正文"/>
    <w:basedOn w:val="892"/>
    <w:link w:val="1283"/>
    <w:qFormat/>
    <w:pPr>
      <w:ind w:firstLine="520"/>
      <w:spacing w:line="360" w:lineRule="auto"/>
      <w:tabs>
        <w:tab w:val="left" w:pos="3375" w:leader="none"/>
      </w:tabs>
    </w:pPr>
    <w:rPr>
      <w:rFonts w:ascii="宋体" w:hAnsi="宋体" w:eastAsiaTheme="minorEastAsia" w:cstheme="minorBidi"/>
      <w:spacing w:val="10"/>
      <w:sz w:val="24"/>
    </w:rPr>
  </w:style>
  <w:style w:type="character" w:styleId="1285" w:customStyle="1">
    <w:name w:val="WW8Num18z7"/>
    <w:qFormat/>
    <w:rPr>
      <w:rFonts w:ascii="Wingdings" w:hAnsi="Wingdings"/>
    </w:rPr>
  </w:style>
  <w:style w:type="character" w:styleId="1286" w:customStyle="1">
    <w:name w:val="方案正文-样式 小四 行距: 1.5 倍行距 Char"/>
    <w:link w:val="1287"/>
    <w:qFormat/>
    <w:rPr>
      <w:sz w:val="24"/>
      <w:lang w:val="zh-CN"/>
    </w:rPr>
  </w:style>
  <w:style w:type="paragraph" w:styleId="1287" w:customStyle="1">
    <w:name w:val="方案正文-样式 小四 行距: 1.5 倍行距"/>
    <w:basedOn w:val="892"/>
    <w:link w:val="1286"/>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8" w:customStyle="1">
    <w:name w:val="WW8Num36z2"/>
    <w:qFormat/>
    <w:rPr>
      <w:rFonts w:ascii="StarSymbol" w:hAnsi="StarSymbol" w:cs="StarSymbol"/>
      <w:sz w:val="18"/>
      <w:szCs w:val="18"/>
    </w:rPr>
  </w:style>
  <w:style w:type="character" w:styleId="1289" w:customStyle="1">
    <w:name w:val="label_list1"/>
    <w:qFormat/>
  </w:style>
  <w:style w:type="character" w:styleId="1290" w:customStyle="1">
    <w:name w:val="WW8Num9z0"/>
    <w:qFormat/>
    <w:rPr>
      <w:rFonts w:ascii="Wingdings" w:hAnsi="Wingdings" w:cs="StarSymbol"/>
      <w:sz w:val="18"/>
      <w:szCs w:val="18"/>
    </w:rPr>
  </w:style>
  <w:style w:type="character" w:styleId="1291" w:customStyle="1">
    <w:name w:val="p11b1"/>
    <w:qFormat/>
    <w:rPr>
      <w:color w:val="000000"/>
      <w:spacing w:val="320"/>
      <w:sz w:val="20"/>
      <w:szCs w:val="20"/>
      <w:u w:val="none"/>
    </w:rPr>
  </w:style>
  <w:style w:type="character" w:styleId="1292" w:customStyle="1">
    <w:name w:val="WW8Num8z1"/>
    <w:qFormat/>
    <w:rPr>
      <w:rFonts w:ascii="Wingdings 2" w:hAnsi="Wingdings 2" w:cs="StarSymbol"/>
      <w:sz w:val="18"/>
      <w:szCs w:val="18"/>
    </w:rPr>
  </w:style>
  <w:style w:type="character" w:styleId="1293" w:customStyle="1">
    <w:name w:val="Indent Normal Char"/>
    <w:qFormat/>
    <w:rPr>
      <w:rFonts w:hint="eastAsia" w:ascii="宋体" w:hAnsi="宋体" w:eastAsia="宋体"/>
      <w:sz w:val="21"/>
      <w:szCs w:val="24"/>
      <w:lang w:val="en-US" w:eastAsia="zh-CN" w:bidi="ar-SA"/>
    </w:rPr>
  </w:style>
  <w:style w:type="character" w:styleId="1294" w:customStyle="1">
    <w:name w:val="标题 2 字符1"/>
    <w:qFormat/>
    <w:rPr>
      <w:rFonts w:ascii="楷体" w:eastAsia="楷体"/>
      <w:b/>
      <w:bCs/>
      <w:color w:val="000000"/>
      <w:sz w:val="32"/>
      <w:szCs w:val="28"/>
    </w:rPr>
  </w:style>
  <w:style w:type="character" w:styleId="1295" w:customStyle="1">
    <w:name w:val="large1"/>
    <w:qFormat/>
    <w:rPr>
      <w:rFonts w:hint="eastAsia" w:ascii="宋体" w:hAnsi="宋体" w:eastAsia="宋体"/>
      <w:sz w:val="22"/>
      <w:szCs w:val="22"/>
    </w:rPr>
  </w:style>
  <w:style w:type="character" w:styleId="1296" w:customStyle="1">
    <w:name w:val="WW8Num32z1"/>
    <w:qFormat/>
    <w:rPr>
      <w:rFonts w:ascii="Wingdings 2" w:hAnsi="Wingdings 2" w:cs="StarSymbol"/>
      <w:sz w:val="18"/>
      <w:szCs w:val="18"/>
    </w:rPr>
  </w:style>
  <w:style w:type="character" w:styleId="1297" w:customStyle="1">
    <w:name w:val="f141"/>
    <w:qFormat/>
    <w:rPr>
      <w:sz w:val="21"/>
      <w:szCs w:val="21"/>
    </w:rPr>
  </w:style>
  <w:style w:type="character" w:styleId="1298" w:customStyle="1">
    <w:name w:val="WW8Num25z2"/>
    <w:qFormat/>
    <w:rPr>
      <w:rFonts w:ascii="StarSymbol" w:hAnsi="StarSymbol" w:cs="StarSymbol"/>
      <w:sz w:val="18"/>
      <w:szCs w:val="18"/>
    </w:rPr>
  </w:style>
  <w:style w:type="character" w:styleId="1299" w:customStyle="1">
    <w:name w:val="14_black1"/>
    <w:qFormat/>
    <w:rPr>
      <w:color w:val="000000"/>
      <w:sz w:val="23"/>
      <w:szCs w:val="23"/>
    </w:rPr>
  </w:style>
  <w:style w:type="character" w:styleId="1300" w:customStyle="1">
    <w:name w:val="WW8Num20z0"/>
    <w:qFormat/>
    <w:rPr>
      <w:rFonts w:ascii="Wingdings" w:hAnsi="Wingdings"/>
    </w:rPr>
  </w:style>
  <w:style w:type="character" w:styleId="1301" w:customStyle="1">
    <w:name w:val="正文2 Char Char"/>
    <w:qFormat/>
    <w:rPr>
      <w:rFonts w:hint="eastAsia" w:ascii="仿宋_GB2312" w:eastAsia="仿宋_GB2312"/>
      <w:sz w:val="24"/>
    </w:rPr>
  </w:style>
  <w:style w:type="character" w:styleId="1302" w:customStyle="1">
    <w:name w:val="WW8Num2z0"/>
    <w:qFormat/>
    <w:rPr>
      <w:rFonts w:ascii="Wingdings" w:hAnsi="Wingdings" w:cs="StarSymbol"/>
      <w:sz w:val="18"/>
      <w:szCs w:val="18"/>
    </w:rPr>
  </w:style>
  <w:style w:type="character" w:styleId="1303" w:customStyle="1">
    <w:name w:val="mini-tree-nodetext2"/>
    <w:basedOn w:val="902"/>
    <w:qFormat/>
  </w:style>
  <w:style w:type="character" w:styleId="1304" w:customStyle="1">
    <w:name w:val="WW8Num8z2"/>
    <w:qFormat/>
    <w:rPr>
      <w:rFonts w:ascii="StarSymbol" w:hAnsi="StarSymbol" w:cs="StarSymbol"/>
      <w:sz w:val="18"/>
      <w:szCs w:val="18"/>
    </w:rPr>
  </w:style>
  <w:style w:type="character" w:styleId="1305" w:customStyle="1">
    <w:name w:val="before"/>
    <w:basedOn w:val="902"/>
    <w:qFormat/>
  </w:style>
  <w:style w:type="character" w:styleId="1306" w:customStyle="1">
    <w:name w:val="WW8Num39z0"/>
    <w:qFormat/>
    <w:rPr>
      <w:rFonts w:ascii="Wingdings" w:hAnsi="Wingdings" w:cs="StarSymbol"/>
      <w:sz w:val="18"/>
      <w:szCs w:val="18"/>
    </w:rPr>
  </w:style>
  <w:style w:type="character" w:styleId="1307" w:customStyle="1">
    <w:name w:val="first-child"/>
    <w:basedOn w:val="902"/>
    <w:qFormat/>
  </w:style>
  <w:style w:type="character" w:styleId="1308" w:customStyle="1">
    <w:name w:val="WW8Num6z0"/>
    <w:qFormat/>
    <w:rPr>
      <w:rFonts w:ascii="Wingdings" w:hAnsi="Wingdings" w:cs="StarSymbol"/>
      <w:sz w:val="18"/>
      <w:szCs w:val="18"/>
    </w:rPr>
  </w:style>
  <w:style w:type="character" w:styleId="1309" w:customStyle="1">
    <w:name w:val="icon501"/>
    <w:qFormat/>
    <w:rPr>
      <w:color w:val="a6a6a6"/>
      <w:sz w:val="27"/>
      <w:szCs w:val="27"/>
    </w:rPr>
  </w:style>
  <w:style w:type="character" w:styleId="1310" w:customStyle="1">
    <w:name w:val="WW8Num36z0"/>
    <w:qFormat/>
    <w:rPr>
      <w:rFonts w:ascii="Wingdings" w:hAnsi="Wingdings" w:cs="StarSymbol"/>
      <w:sz w:val="18"/>
      <w:szCs w:val="18"/>
    </w:rPr>
  </w:style>
  <w:style w:type="character" w:styleId="1311" w:customStyle="1">
    <w:name w:val="range-menu-item-main-content"/>
    <w:basedOn w:val="902"/>
    <w:qFormat/>
  </w:style>
  <w:style w:type="character" w:styleId="1312" w:customStyle="1">
    <w:name w:val="WW8Num37z2"/>
    <w:qFormat/>
    <w:rPr>
      <w:rFonts w:ascii="StarSymbol" w:hAnsi="StarSymbol" w:cs="StarSymbol"/>
      <w:sz w:val="18"/>
      <w:szCs w:val="18"/>
    </w:rPr>
  </w:style>
  <w:style w:type="character" w:styleId="1313" w:customStyle="1">
    <w:name w:val="first-child1"/>
    <w:basedOn w:val="902"/>
    <w:qFormat/>
  </w:style>
  <w:style w:type="character" w:styleId="1314" w:customStyle="1">
    <w:name w:val="默认段落字体1"/>
    <w:qFormat/>
  </w:style>
  <w:style w:type="character" w:styleId="1315" w:customStyle="1">
    <w:name w:val="active__1oyv"/>
    <w:qFormat/>
    <w:rPr>
      <w:color w:val="383838"/>
    </w:rPr>
  </w:style>
  <w:style w:type="character" w:styleId="1316" w:customStyle="1">
    <w:name w:val="WW8Num36z1"/>
    <w:qFormat/>
    <w:rPr>
      <w:rFonts w:ascii="Wingdings 2" w:hAnsi="Wingdings 2" w:cs="StarSymbol"/>
      <w:sz w:val="18"/>
      <w:szCs w:val="18"/>
    </w:rPr>
  </w:style>
  <w:style w:type="character" w:styleId="1317" w:customStyle="1">
    <w:name w:val="icon499"/>
    <w:qFormat/>
    <w:rPr>
      <w:color w:val="a6a6a6"/>
      <w:sz w:val="27"/>
      <w:szCs w:val="27"/>
    </w:rPr>
  </w:style>
  <w:style w:type="character" w:styleId="1318" w:customStyle="1">
    <w:name w:val="main1"/>
    <w:qFormat/>
    <w:rPr>
      <w:rFonts w:hint="default" w:ascii="ˎ̥" w:hAnsi="ˎ̥" w:eastAsia="宋体"/>
      <w:b/>
      <w:sz w:val="21"/>
      <w:szCs w:val="21"/>
      <w:lang w:val="en-US" w:eastAsia="zh-CN" w:bidi="ar-SA"/>
    </w:rPr>
  </w:style>
  <w:style w:type="character" w:styleId="1319" w:customStyle="1">
    <w:name w:val="first-child2"/>
    <w:basedOn w:val="902"/>
    <w:qFormat/>
  </w:style>
  <w:style w:type="character" w:styleId="132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1" w:customStyle="1">
    <w:name w:val="icon500"/>
    <w:basedOn w:val="902"/>
    <w:qFormat/>
  </w:style>
  <w:style w:type="character" w:styleId="1322" w:customStyle="1">
    <w:name w:val="WW8Num15z2"/>
    <w:qFormat/>
    <w:rPr>
      <w:rFonts w:ascii="StarSymbol" w:hAnsi="StarSymbol" w:cs="StarSymbol"/>
      <w:sz w:val="18"/>
      <w:szCs w:val="18"/>
    </w:rPr>
  </w:style>
  <w:style w:type="character" w:styleId="1323" w:customStyle="1">
    <w:name w:val="range-menu-item-main-content1"/>
    <w:basedOn w:val="902"/>
    <w:qFormat/>
  </w:style>
  <w:style w:type="character" w:styleId="1324" w:customStyle="1">
    <w:name w:val="WW8Num3z0"/>
    <w:qFormat/>
    <w:rPr>
      <w:rFonts w:ascii="Wingdings" w:hAnsi="Wingdings" w:cs="StarSymbol"/>
      <w:sz w:val="18"/>
      <w:szCs w:val="18"/>
    </w:rPr>
  </w:style>
  <w:style w:type="character" w:styleId="1325" w:customStyle="1">
    <w:name w:val="overdue"/>
    <w:basedOn w:val="902"/>
    <w:qFormat/>
  </w:style>
  <w:style w:type="character" w:styleId="1326" w:customStyle="1">
    <w:name w:val="正文文本 字符1"/>
    <w:semiHidden/>
    <w:qFormat/>
    <w:rPr>
      <w:rFonts w:ascii="Times New Roman" w:hAnsi="Times New Roman" w:eastAsia="方正仿宋_GBK" w:cs="Times New Roman"/>
      <w:sz w:val="24"/>
      <w:szCs w:val="20"/>
    </w:rPr>
  </w:style>
  <w:style w:type="character" w:styleId="1327" w:customStyle="1">
    <w:name w:val="overdue2"/>
    <w:basedOn w:val="902"/>
    <w:qFormat/>
  </w:style>
  <w:style w:type="character" w:styleId="1328" w:customStyle="1">
    <w:name w:val="表头样式 Char"/>
    <w:qFormat/>
    <w:rPr>
      <w:rFonts w:hint="default" w:ascii="Arial" w:hAnsi="Arial" w:cs="Arial"/>
      <w:b/>
      <w:sz w:val="21"/>
      <w:szCs w:val="21"/>
    </w:rPr>
  </w:style>
  <w:style w:type="character" w:styleId="1329" w:customStyle="1">
    <w:name w:val="dls-icon[data-role=icon]"/>
    <w:qFormat/>
    <w:rPr>
      <w:sz w:val="24"/>
      <w:szCs w:val="24"/>
    </w:rPr>
  </w:style>
  <w:style w:type="character" w:styleId="1330" w:customStyle="1">
    <w:name w:val="maintext1"/>
    <w:qFormat/>
    <w:rPr>
      <w:rFonts w:hint="default" w:ascii="Arial" w:hAnsi="Arial" w:cs="Arial"/>
      <w:color w:val="000000"/>
      <w:sz w:val="18"/>
      <w:szCs w:val="18"/>
    </w:rPr>
  </w:style>
  <w:style w:type="character" w:styleId="1331" w:customStyle="1">
    <w:name w:val="icon502"/>
    <w:qFormat/>
    <w:rPr>
      <w:color w:val="a6a6a6"/>
      <w:sz w:val="27"/>
      <w:szCs w:val="27"/>
    </w:rPr>
  </w:style>
  <w:style w:type="character" w:styleId="1332" w:customStyle="1">
    <w:name w:val="tw4winMark"/>
    <w:qFormat/>
    <w:rPr>
      <w:rFonts w:hint="default" w:ascii="Courier New" w:hAnsi="Courier New" w:cs="Courier New"/>
      <w:vanish/>
      <w:color w:val="800080"/>
      <w:vertAlign w:val="subscript"/>
    </w:rPr>
  </w:style>
  <w:style w:type="character" w:styleId="1333" w:customStyle="1">
    <w:name w:val="列表段落 字符"/>
    <w:link w:val="1334"/>
    <w:qFormat/>
    <w:rPr>
      <w:szCs w:val="24"/>
    </w:rPr>
  </w:style>
  <w:style w:type="paragraph" w:styleId="1334" w:customStyle="1">
    <w:name w:val="列表段落1"/>
    <w:basedOn w:val="892"/>
    <w:link w:val="1333"/>
    <w:qFormat/>
    <w:pPr>
      <w:ind w:firstLine="420"/>
    </w:pPr>
    <w:rPr>
      <w:rFonts w:asciiTheme="minorHAnsi" w:hAnsiTheme="minorHAnsi" w:eastAsiaTheme="minorEastAsia" w:cstheme="minorBidi"/>
    </w:rPr>
  </w:style>
  <w:style w:type="character" w:styleId="1335" w:customStyle="1">
    <w:name w:val="称呼 Char1"/>
    <w:qFormat/>
    <w:rPr>
      <w:sz w:val="21"/>
    </w:rPr>
  </w:style>
  <w:style w:type="character" w:styleId="1336" w:customStyle="1">
    <w:name w:val="批注主题 Char3"/>
    <w:uiPriority w:val="99"/>
    <w:qFormat/>
    <w:rPr>
      <w:rFonts w:ascii="Times New Roman" w:hAnsi="Times New Roman" w:eastAsia="宋体" w:cs="Times New Roman"/>
      <w:b/>
      <w:bCs/>
      <w:szCs w:val="24"/>
      <w:lang w:val="zh-CN"/>
    </w:rPr>
  </w:style>
  <w:style w:type="character" w:styleId="1337" w:customStyle="1">
    <w:name w:val="正文Normal Char"/>
    <w:qFormat/>
    <w:rPr>
      <w:rFonts w:hint="default" w:ascii="Arial" w:hAnsi="Arial" w:cs="Arial"/>
      <w:sz w:val="24"/>
      <w:szCs w:val="24"/>
    </w:rPr>
  </w:style>
  <w:style w:type="character" w:styleId="1338" w:customStyle="1">
    <w:name w:val="定制正文 Arial 小四 首行缩进:  0.74 厘米 行距: 1.5 倍行距1 + 宋体 Char"/>
    <w:link w:val="1339"/>
    <w:qFormat/>
    <w:rPr>
      <w:rFonts w:ascii="Arial" w:hAnsi="Arial" w:cs="宋体"/>
      <w:bCs/>
      <w:szCs w:val="21"/>
    </w:rPr>
  </w:style>
  <w:style w:type="paragraph" w:styleId="1339" w:customStyle="1">
    <w:name w:val="定制正文 Arial 小四 首行缩进:  0.74 厘米 行距: 1.5 倍行距1 + 宋体"/>
    <w:basedOn w:val="892"/>
    <w:link w:val="1338"/>
    <w:qFormat/>
    <w:pPr>
      <w:ind w:firstLine="420"/>
      <w:spacing w:line="360" w:lineRule="auto"/>
    </w:pPr>
    <w:rPr>
      <w:rFonts w:ascii="Arial" w:hAnsi="Arial" w:cs="宋体" w:eastAsiaTheme="minorEastAsia"/>
      <w:bCs/>
      <w:szCs w:val="21"/>
    </w:rPr>
  </w:style>
  <w:style w:type="character" w:styleId="1340" w:customStyle="1">
    <w:name w:val="WW8Num16z1"/>
    <w:qFormat/>
    <w:rPr>
      <w:rFonts w:ascii="Wingdings" w:hAnsi="Wingdings"/>
    </w:rPr>
  </w:style>
  <w:style w:type="character" w:styleId="1341" w:customStyle="1">
    <w:name w:val="Indent Normal Char1"/>
    <w:link w:val="1342"/>
    <w:qFormat/>
    <w:rPr>
      <w:sz w:val="24"/>
      <w:szCs w:val="24"/>
    </w:rPr>
  </w:style>
  <w:style w:type="paragraph" w:styleId="1342" w:customStyle="1">
    <w:name w:val="Indent Normal"/>
    <w:basedOn w:val="892"/>
    <w:link w:val="1341"/>
    <w:qFormat/>
    <w:pPr>
      <w:ind w:firstLine="150"/>
      <w:spacing w:line="360" w:lineRule="auto"/>
    </w:pPr>
    <w:rPr>
      <w:rFonts w:asciiTheme="minorHAnsi" w:hAnsiTheme="minorHAnsi" w:eastAsiaTheme="minorEastAsia" w:cstheme="minorBidi"/>
      <w:sz w:val="24"/>
    </w:rPr>
  </w:style>
  <w:style w:type="character" w:styleId="1343" w:customStyle="1">
    <w:name w:val="WW8Num7z2"/>
    <w:qFormat/>
    <w:rPr>
      <w:rFonts w:ascii="StarSymbol" w:hAnsi="StarSymbol" w:cs="StarSymbol"/>
      <w:sz w:val="18"/>
      <w:szCs w:val="18"/>
    </w:rPr>
  </w:style>
  <w:style w:type="character" w:styleId="1344" w:customStyle="1">
    <w:name w:val="正文-new Char"/>
    <w:link w:val="1345"/>
    <w:qFormat/>
    <w:rPr>
      <w:rFonts w:ascii="宋体" w:hAnsi="宋体" w:cs="宋体"/>
      <w:szCs w:val="21"/>
    </w:rPr>
  </w:style>
  <w:style w:type="paragraph" w:styleId="1345" w:customStyle="1">
    <w:name w:val="正文-new"/>
    <w:basedOn w:val="892"/>
    <w:link w:val="1344"/>
    <w:qFormat/>
    <w:pPr>
      <w:ind w:firstLine="425"/>
      <w:spacing w:line="360" w:lineRule="auto"/>
    </w:pPr>
    <w:rPr>
      <w:rFonts w:ascii="宋体" w:hAnsi="宋体" w:cs="宋体" w:eastAsiaTheme="minorEastAsia"/>
      <w:szCs w:val="21"/>
    </w:rPr>
  </w:style>
  <w:style w:type="character" w:styleId="1346" w:customStyle="1">
    <w:name w:val="WW8Num24z0"/>
    <w:qFormat/>
    <w:rPr>
      <w:rFonts w:ascii="Wingdings" w:hAnsi="Wingdings" w:cs="StarSymbol"/>
      <w:sz w:val="18"/>
      <w:szCs w:val="18"/>
    </w:rPr>
  </w:style>
  <w:style w:type="character" w:styleId="1347" w:customStyle="1">
    <w:name w:val="_正文段落 Char"/>
    <w:qFormat/>
    <w:rPr>
      <w:sz w:val="24"/>
      <w:szCs w:val="24"/>
    </w:rPr>
  </w:style>
  <w:style w:type="character" w:styleId="1348" w:customStyle="1">
    <w:name w:val="WW8Num33z2"/>
    <w:qFormat/>
    <w:rPr>
      <w:rFonts w:ascii="StarSymbol" w:hAnsi="StarSymbol" w:cs="StarSymbol"/>
      <w:sz w:val="18"/>
      <w:szCs w:val="18"/>
    </w:rPr>
  </w:style>
  <w:style w:type="character" w:styleId="1349" w:customStyle="1">
    <w:name w:val="样式 宋体 小四 段前: 7.8 磅 行距: 1.5 倍行距 Char"/>
    <w:link w:val="1350"/>
    <w:qFormat/>
    <w:rPr>
      <w:rFonts w:ascii="宋体" w:hAnsi="宋体"/>
      <w:szCs w:val="21"/>
    </w:rPr>
  </w:style>
  <w:style w:type="paragraph" w:styleId="1350" w:customStyle="1">
    <w:name w:val="样式 宋体 小四 段前: 7.8 磅 行距: 1.5 倍行距"/>
    <w:basedOn w:val="892"/>
    <w:link w:val="1349"/>
    <w:qFormat/>
    <w:pPr>
      <w:ind w:firstLine="420"/>
      <w:jc w:val="left"/>
      <w:spacing w:line="360" w:lineRule="auto"/>
    </w:pPr>
    <w:rPr>
      <w:rFonts w:ascii="宋体" w:hAnsi="宋体" w:eastAsiaTheme="minorEastAsia" w:cstheme="minorBidi"/>
      <w:szCs w:val="21"/>
    </w:rPr>
  </w:style>
  <w:style w:type="character" w:styleId="1351" w:customStyle="1">
    <w:name w:val="WW8Num38z1"/>
    <w:qFormat/>
    <w:rPr>
      <w:rFonts w:ascii="Wingdings 2" w:hAnsi="Wingdings 2" w:cs="StarSymbol"/>
      <w:sz w:val="18"/>
      <w:szCs w:val="18"/>
    </w:rPr>
  </w:style>
  <w:style w:type="character" w:styleId="1352" w:customStyle="1">
    <w:name w:val="表格样式 宋体 5号 Char"/>
    <w:link w:val="1353"/>
    <w:qFormat/>
    <w:rPr>
      <w:rFonts w:ascii="宋体" w:hAnsi="宋体"/>
      <w:szCs w:val="21"/>
      <w:lang w:val="zh-CN"/>
    </w:rPr>
  </w:style>
  <w:style w:type="paragraph" w:styleId="1353" w:customStyle="1">
    <w:name w:val="表格样式 宋体 5号"/>
    <w:basedOn w:val="892"/>
    <w:link w:val="1352"/>
    <w:qFormat/>
    <w:pPr>
      <w:jc w:val="left"/>
    </w:pPr>
    <w:rPr>
      <w:rFonts w:ascii="宋体" w:hAnsi="宋体" w:eastAsiaTheme="minorEastAsia" w:cstheme="minorBidi"/>
      <w:szCs w:val="21"/>
      <w:lang w:val="zh-CN"/>
    </w:rPr>
  </w:style>
  <w:style w:type="character" w:styleId="1354" w:customStyle="1">
    <w:name w:val="WW8Num7z1"/>
    <w:qFormat/>
    <w:rPr>
      <w:rFonts w:ascii="Wingdings 2" w:hAnsi="Wingdings 2" w:cs="StarSymbol"/>
      <w:sz w:val="18"/>
      <w:szCs w:val="18"/>
    </w:rPr>
  </w:style>
  <w:style w:type="character" w:styleId="1355" w:customStyle="1">
    <w:name w:val="样式 宋体 四号"/>
    <w:qFormat/>
    <w:rPr>
      <w:rFonts w:ascii="宋体" w:hAnsi="宋体" w:eastAsia="仿宋_GB2312"/>
      <w:sz w:val="28"/>
    </w:rPr>
  </w:style>
  <w:style w:type="character" w:styleId="1356" w:customStyle="1">
    <w:name w:val="WW8Num17z2"/>
    <w:qFormat/>
    <w:rPr>
      <w:rFonts w:ascii="StarSymbol" w:hAnsi="StarSymbol" w:cs="StarSymbol"/>
      <w:sz w:val="18"/>
      <w:szCs w:val="18"/>
    </w:rPr>
  </w:style>
  <w:style w:type="character" w:styleId="1357" w:customStyle="1">
    <w:name w:val="我的正文 Char"/>
    <w:link w:val="1358"/>
    <w:qFormat/>
    <w:rPr>
      <w:rFonts w:ascii="Arial" w:hAnsi="Arial"/>
      <w:sz w:val="24"/>
      <w:szCs w:val="18"/>
    </w:rPr>
  </w:style>
  <w:style w:type="paragraph" w:styleId="1358" w:customStyle="1">
    <w:name w:val="我的正文"/>
    <w:basedOn w:val="892"/>
    <w:link w:val="1357"/>
    <w:qFormat/>
    <w:pPr>
      <w:ind w:firstLine="200"/>
      <w:spacing w:line="360" w:lineRule="auto"/>
      <w:widowControl/>
    </w:pPr>
    <w:rPr>
      <w:rFonts w:ascii="Arial" w:hAnsi="Arial" w:eastAsiaTheme="minorEastAsia" w:cstheme="minorBidi"/>
      <w:sz w:val="24"/>
      <w:szCs w:val="18"/>
    </w:rPr>
  </w:style>
  <w:style w:type="character" w:styleId="1359" w:customStyle="1">
    <w:name w:val="WW8Num10z1"/>
    <w:qFormat/>
    <w:rPr>
      <w:rFonts w:ascii="Wingdings 2" w:hAnsi="Wingdings 2" w:cs="StarSymbol"/>
      <w:sz w:val="18"/>
      <w:szCs w:val="18"/>
    </w:rPr>
  </w:style>
  <w:style w:type="character" w:styleId="1360" w:customStyle="1">
    <w:name w:val="脚注文本 字符"/>
    <w:qFormat/>
    <w:rPr>
      <w:rFonts w:ascii="Times New Roman" w:hAnsi="Times New Roman" w:eastAsia="宋体" w:cs="Times New Roman"/>
      <w:sz w:val="18"/>
      <w:szCs w:val="18"/>
    </w:rPr>
  </w:style>
  <w:style w:type="character" w:styleId="1361" w:customStyle="1">
    <w:name w:val="WW8Num27z0"/>
    <w:qFormat/>
    <w:rPr>
      <w:rFonts w:ascii="Wingdings" w:hAnsi="Wingdings" w:cs="StarSymbol"/>
      <w:sz w:val="18"/>
      <w:szCs w:val="18"/>
    </w:rPr>
  </w:style>
  <w:style w:type="character" w:styleId="1362" w:customStyle="1">
    <w:name w:val="脚注文本 Char2"/>
    <w:qFormat/>
    <w:rPr>
      <w:rFonts w:ascii="Times New Roman" w:hAnsi="Times New Roman" w:eastAsia="宋体" w:cs="Times New Roman"/>
      <w:sz w:val="18"/>
      <w:szCs w:val="18"/>
    </w:rPr>
  </w:style>
  <w:style w:type="character" w:styleId="1363" w:customStyle="1">
    <w:name w:val="WW8Num10z2"/>
    <w:qFormat/>
    <w:rPr>
      <w:rFonts w:ascii="StarSymbol" w:hAnsi="StarSymbol" w:cs="StarSymbol"/>
      <w:sz w:val="18"/>
      <w:szCs w:val="18"/>
    </w:rPr>
  </w:style>
  <w:style w:type="character" w:styleId="1364" w:customStyle="1">
    <w:name w:val="HTML 地址 字符"/>
    <w:qFormat/>
    <w:rPr>
      <w:rFonts w:ascii="Times New Roman" w:hAnsi="Times New Roman" w:eastAsia="宋体" w:cs="Times New Roman"/>
      <w:i/>
      <w:iCs/>
      <w:szCs w:val="24"/>
    </w:rPr>
  </w:style>
  <w:style w:type="character" w:styleId="1365" w:customStyle="1">
    <w:name w:val="pi1"/>
    <w:qFormat/>
    <w:rPr>
      <w:color w:val="0000ff"/>
    </w:rPr>
  </w:style>
  <w:style w:type="character" w:styleId="1366" w:customStyle="1">
    <w:name w:val="HTML 地址 Char2"/>
    <w:qFormat/>
    <w:rPr>
      <w:i/>
      <w:iCs/>
      <w:szCs w:val="24"/>
    </w:rPr>
  </w:style>
  <w:style w:type="character" w:styleId="1367" w:customStyle="1">
    <w:name w:val="WW-Absatz-Standardschriftart"/>
    <w:qFormat/>
  </w:style>
  <w:style w:type="character" w:styleId="1368" w:customStyle="1">
    <w:name w:val="HTML 预设格式 字符"/>
    <w:qFormat/>
    <w:rPr>
      <w:rFonts w:ascii="Courier New" w:hAnsi="Courier New" w:eastAsia="宋体" w:cs="Courier New"/>
      <w:sz w:val="20"/>
      <w:szCs w:val="20"/>
    </w:rPr>
  </w:style>
  <w:style w:type="character" w:styleId="1369" w:customStyle="1">
    <w:name w:val="WW8Num27z1"/>
    <w:qFormat/>
    <w:rPr>
      <w:rFonts w:ascii="Wingdings 2" w:hAnsi="Wingdings 2" w:cs="StarSymbol"/>
      <w:sz w:val="18"/>
      <w:szCs w:val="18"/>
    </w:rPr>
  </w:style>
  <w:style w:type="character" w:styleId="1370" w:customStyle="1">
    <w:name w:val="HTML 预设格式 Char2"/>
    <w:qFormat/>
    <w:rPr>
      <w:rFonts w:ascii="Courier New" w:hAnsi="Courier New" w:cs="Courier New"/>
    </w:rPr>
  </w:style>
  <w:style w:type="character" w:styleId="1371" w:customStyle="1">
    <w:name w:val="WW8Num20z2"/>
    <w:qFormat/>
    <w:rPr>
      <w:rFonts w:ascii="StarSymbol" w:hAnsi="StarSymbol" w:cs="StarSymbol"/>
      <w:sz w:val="18"/>
      <w:szCs w:val="18"/>
    </w:rPr>
  </w:style>
  <w:style w:type="character" w:styleId="1372" w:customStyle="1">
    <w:name w:val="发布"/>
    <w:qFormat/>
    <w:rPr>
      <w:rFonts w:ascii="黑体" w:eastAsia="黑体"/>
      <w:spacing w:val="22"/>
      <w:position w:val="3"/>
      <w:sz w:val="28"/>
    </w:rPr>
  </w:style>
  <w:style w:type="character" w:styleId="1373" w:customStyle="1">
    <w:name w:val="WW8Num29z0"/>
    <w:qFormat/>
    <w:rPr>
      <w:rFonts w:ascii="Wingdings" w:hAnsi="Wingdings" w:cs="StarSymbol"/>
      <w:sz w:val="18"/>
      <w:szCs w:val="18"/>
    </w:rPr>
  </w:style>
  <w:style w:type="character" w:styleId="1374" w:customStyle="1">
    <w:name w:val="EmailStyle87"/>
    <w:qFormat/>
    <w:rPr>
      <w:rFonts w:ascii="Arial" w:hAnsi="Arial" w:eastAsia="宋体" w:cs="Arial"/>
      <w:color w:val="auto"/>
      <w:sz w:val="20"/>
    </w:rPr>
  </w:style>
  <w:style w:type="character" w:styleId="1375" w:customStyle="1">
    <w:name w:val="WW8Num24z2"/>
    <w:qFormat/>
    <w:rPr>
      <w:rFonts w:ascii="StarSymbol" w:hAnsi="StarSymbol" w:cs="StarSymbol"/>
      <w:sz w:val="18"/>
      <w:szCs w:val="18"/>
    </w:rPr>
  </w:style>
  <w:style w:type="character" w:styleId="1376" w:customStyle="1">
    <w:name w:val="EmailStyle88"/>
    <w:qFormat/>
    <w:rPr>
      <w:rFonts w:ascii="Arial" w:hAnsi="Arial" w:eastAsia="宋体" w:cs="Arial"/>
      <w:color w:val="auto"/>
      <w:sz w:val="20"/>
    </w:rPr>
  </w:style>
  <w:style w:type="character" w:styleId="1377" w:customStyle="1">
    <w:name w:val="称呼 字符1"/>
    <w:qFormat/>
    <w:rPr>
      <w:rFonts w:ascii="Times New Roman" w:hAnsi="Times New Roman" w:eastAsia="宋体" w:cs="Times New Roman"/>
      <w:szCs w:val="24"/>
    </w:rPr>
  </w:style>
  <w:style w:type="character" w:styleId="1378" w:customStyle="1">
    <w:name w:val="FA正文 Char Char"/>
    <w:qFormat/>
    <w:rPr>
      <w:rFonts w:hAnsi="宋体" w:cs="宋体"/>
      <w:sz w:val="24"/>
      <w:szCs w:val="21"/>
    </w:rPr>
  </w:style>
  <w:style w:type="character" w:styleId="1379" w:customStyle="1">
    <w:name w:val="副标题 字符1"/>
    <w:qFormat/>
    <w:rPr>
      <w:b/>
      <w:bCs/>
      <w:sz w:val="32"/>
      <w:szCs w:val="32"/>
    </w:rPr>
  </w:style>
  <w:style w:type="character" w:styleId="1380" w:customStyle="1">
    <w:name w:val="注释标题 字符"/>
    <w:qFormat/>
    <w:rPr>
      <w:rFonts w:ascii="Times New Roman" w:hAnsi="Times New Roman" w:eastAsia="宋体" w:cs="Times New Roman"/>
      <w:szCs w:val="24"/>
    </w:rPr>
  </w:style>
  <w:style w:type="character" w:styleId="1381" w:customStyle="1">
    <w:name w:val="正文文本首行缩进 2 字符1"/>
    <w:basedOn w:val="1251"/>
    <w:qFormat/>
    <w:rPr>
      <w:rFonts w:ascii="Times New Roman" w:hAnsi="Times New Roman" w:eastAsia="宋体" w:cs="Times New Roman"/>
      <w:szCs w:val="24"/>
      <w:lang w:val="zh-CN" w:eastAsia="zh-CN"/>
    </w:rPr>
  </w:style>
  <w:style w:type="character" w:styleId="1382" w:customStyle="1">
    <w:name w:val="注释标题 Char3"/>
    <w:qFormat/>
    <w:rPr>
      <w:szCs w:val="24"/>
    </w:rPr>
  </w:style>
  <w:style w:type="character" w:styleId="1383" w:customStyle="1">
    <w:name w:val="Char Char312"/>
    <w:qFormat/>
    <w:rPr>
      <w:rFonts w:eastAsia="宋体"/>
      <w:sz w:val="21"/>
      <w:szCs w:val="24"/>
      <w:lang w:val="en-US" w:eastAsia="zh-CN" w:bidi="ar-SA"/>
    </w:rPr>
  </w:style>
  <w:style w:type="character" w:styleId="1384" w:customStyle="1">
    <w:name w:val="EmailStyle127"/>
    <w:qFormat/>
    <w:rPr>
      <w:rFonts w:ascii="Arial" w:hAnsi="Arial" w:eastAsia="宋体" w:cs="Arial"/>
      <w:color w:val="auto"/>
      <w:sz w:val="20"/>
    </w:rPr>
  </w:style>
  <w:style w:type="character" w:styleId="1385" w:customStyle="1">
    <w:name w:val="!BECC正文 Char"/>
    <w:link w:val="1386"/>
    <w:qFormat/>
    <w:rPr>
      <w:sz w:val="24"/>
      <w:szCs w:val="24"/>
    </w:rPr>
  </w:style>
  <w:style w:type="paragraph" w:styleId="1386" w:customStyle="1">
    <w:name w:val="!BECC正文"/>
    <w:basedOn w:val="892"/>
    <w:link w:val="1385"/>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7" w:customStyle="1">
    <w:name w:val="EmailStyle128"/>
    <w:qFormat/>
    <w:rPr>
      <w:rFonts w:ascii="Arial" w:hAnsi="Arial" w:eastAsia="宋体" w:cs="Arial"/>
      <w:color w:val="auto"/>
      <w:sz w:val="20"/>
    </w:rPr>
  </w:style>
  <w:style w:type="character" w:styleId="1388" w:customStyle="1">
    <w:name w:val="ordinary-span-edit2"/>
    <w:qFormat/>
  </w:style>
  <w:style w:type="character" w:styleId="1389" w:customStyle="1">
    <w:name w:val="标题 2 Char1"/>
    <w:qFormat/>
    <w:rPr>
      <w:b/>
      <w:bCs/>
      <w:sz w:val="30"/>
      <w:szCs w:val="32"/>
    </w:rPr>
  </w:style>
  <w:style w:type="character" w:styleId="1390" w:customStyle="1">
    <w:name w:val="!RepPar_alt+p Char"/>
    <w:link w:val="1391"/>
    <w:qFormat/>
    <w:rPr>
      <w:sz w:val="24"/>
      <w:szCs w:val="24"/>
      <w:lang w:val="zh-CN"/>
    </w:rPr>
  </w:style>
  <w:style w:type="paragraph" w:styleId="1391" w:customStyle="1">
    <w:name w:val="!RepPar_alt+p"/>
    <w:basedOn w:val="892"/>
    <w:link w:val="1390"/>
    <w:qFormat/>
    <w:pPr>
      <w:ind w:firstLine="200"/>
      <w:spacing w:line="360" w:lineRule="auto"/>
    </w:pPr>
    <w:rPr>
      <w:rFonts w:asciiTheme="minorHAnsi" w:hAnsiTheme="minorHAnsi" w:eastAsiaTheme="minorEastAsia" w:cstheme="minorBidi"/>
      <w:sz w:val="24"/>
      <w:lang w:val="zh-CN"/>
    </w:rPr>
  </w:style>
  <w:style w:type="character" w:styleId="1392" w:customStyle="1">
    <w:name w:val="bz-content1"/>
    <w:qFormat/>
    <w:rPr>
      <w:sz w:val="20"/>
      <w:szCs w:val="20"/>
      <w:u w:val="none"/>
    </w:rPr>
  </w:style>
  <w:style w:type="character" w:styleId="1393" w:customStyle="1">
    <w:name w:val="highlight1"/>
    <w:qFormat/>
    <w:rPr>
      <w:shd w:val="clear" w:color="auto" w:fill="ffff00"/>
    </w:rPr>
  </w:style>
  <w:style w:type="character" w:styleId="1394" w:customStyle="1">
    <w:name w:val="Char Char3"/>
    <w:qFormat/>
    <w:rPr>
      <w:rFonts w:eastAsia="宋体"/>
      <w:sz w:val="21"/>
      <w:szCs w:val="24"/>
      <w:lang w:val="en-US" w:eastAsia="zh-CN" w:bidi="ar-SA"/>
    </w:rPr>
  </w:style>
  <w:style w:type="character" w:styleId="1395" w:customStyle="1">
    <w:name w:val="highlight"/>
    <w:qFormat/>
  </w:style>
  <w:style w:type="character" w:styleId="1396" w:customStyle="1">
    <w:name w:val="style12"/>
    <w:qFormat/>
  </w:style>
  <w:style w:type="character" w:styleId="1397" w:customStyle="1">
    <w:name w:val="样式1 Char"/>
    <w:link w:val="1398"/>
    <w:qFormat/>
    <w:rPr>
      <w:sz w:val="24"/>
      <w:szCs w:val="24"/>
    </w:rPr>
  </w:style>
  <w:style w:type="paragraph" w:styleId="1398" w:customStyle="1">
    <w:name w:val="样式1"/>
    <w:basedOn w:val="892"/>
    <w:link w:val="1397"/>
    <w:qFormat/>
    <w:pPr>
      <w:ind w:firstLine="480"/>
      <w:spacing w:line="300" w:lineRule="auto"/>
    </w:pPr>
    <w:rPr>
      <w:rFonts w:asciiTheme="minorHAnsi" w:hAnsiTheme="minorHAnsi" w:eastAsiaTheme="minorEastAsia" w:cstheme="minorBidi"/>
      <w:sz w:val="24"/>
    </w:rPr>
  </w:style>
  <w:style w:type="character" w:styleId="1399" w:customStyle="1">
    <w:name w:val="font201"/>
    <w:qFormat/>
    <w:rPr>
      <w:spacing w:val="300"/>
    </w:rPr>
  </w:style>
  <w:style w:type="character" w:styleId="1400" w:customStyle="1">
    <w:name w:val="明显强调1"/>
    <w:qFormat/>
    <w:rPr>
      <w:i/>
      <w:iCs/>
      <w:color w:val="5b9bd5"/>
    </w:rPr>
  </w:style>
  <w:style w:type="character" w:styleId="1401" w:customStyle="1">
    <w:name w:val="lawsitemtext1"/>
    <w:qFormat/>
    <w:rPr>
      <w:color w:val="696969"/>
      <w:spacing w:val="280"/>
      <w:sz w:val="21"/>
      <w:szCs w:val="21"/>
    </w:rPr>
  </w:style>
  <w:style w:type="character" w:styleId="1402" w:customStyle="1">
    <w:name w:val="文字 Char Char"/>
    <w:link w:val="1403"/>
    <w:qFormat/>
    <w:rPr>
      <w:rFonts w:ascii="KaiTi_GB2312" w:eastAsia="KaiTi_GB2312"/>
      <w:sz w:val="28"/>
    </w:rPr>
  </w:style>
  <w:style w:type="paragraph" w:styleId="1403" w:customStyle="1">
    <w:name w:val="文字"/>
    <w:basedOn w:val="892"/>
    <w:link w:val="1402"/>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04" w:customStyle="1">
    <w:name w:val="l151"/>
    <w:qFormat/>
  </w:style>
  <w:style w:type="character" w:styleId="1405" w:customStyle="1">
    <w:name w:val="Char Char31"/>
    <w:qFormat/>
    <w:rPr>
      <w:rFonts w:eastAsia="宋体"/>
      <w:sz w:val="21"/>
      <w:szCs w:val="24"/>
      <w:lang w:val="en-US" w:eastAsia="zh-CN" w:bidi="ar-SA"/>
    </w:rPr>
  </w:style>
  <w:style w:type="character" w:styleId="1406" w:customStyle="1">
    <w:name w:val="EmailStyle891"/>
    <w:qFormat/>
    <w:rPr>
      <w:rFonts w:ascii="Arial" w:hAnsi="Arial" w:eastAsia="宋体" w:cs="Arial"/>
      <w:color w:val="auto"/>
      <w:sz w:val="20"/>
    </w:rPr>
  </w:style>
  <w:style w:type="character" w:styleId="1407" w:customStyle="1">
    <w:name w:val="一级条标题 Char"/>
    <w:qFormat/>
    <w:rPr>
      <w:rFonts w:ascii="黑体" w:hAnsi="Times New Roman" w:eastAsia="黑体" w:cs="Times New Roman"/>
      <w:szCs w:val="20"/>
    </w:rPr>
  </w:style>
  <w:style w:type="character" w:styleId="1408" w:customStyle="1">
    <w:name w:val="EmailStyle901"/>
    <w:qFormat/>
    <w:rPr>
      <w:rFonts w:ascii="Arial" w:hAnsi="Arial" w:eastAsia="宋体" w:cs="Arial"/>
      <w:color w:val="auto"/>
      <w:sz w:val="20"/>
    </w:rPr>
  </w:style>
  <w:style w:type="character" w:styleId="1409" w:customStyle="1">
    <w:name w:val="章标题 Char"/>
    <w:link w:val="1088"/>
    <w:qFormat/>
    <w:rPr>
      <w:rFonts w:ascii="黑体" w:eastAsia="黑体"/>
    </w:rPr>
  </w:style>
  <w:style w:type="character" w:styleId="1410" w:customStyle="1">
    <w:name w:val="small1"/>
    <w:qFormat/>
    <w:rPr>
      <w:rFonts w:hint="default" w:ascii="Verdana" w:hAnsi="Verdana"/>
      <w:sz w:val="18"/>
      <w:szCs w:val="18"/>
    </w:rPr>
  </w:style>
  <w:style w:type="character" w:styleId="1411" w:customStyle="1">
    <w:name w:val="二级条标题 Char"/>
    <w:qFormat/>
    <w:rPr>
      <w:rFonts w:ascii="黑体" w:hAnsi="Times New Roman" w:eastAsia="黑体" w:cs="Times New Roman"/>
      <w:szCs w:val="20"/>
    </w:rPr>
  </w:style>
  <w:style w:type="character" w:styleId="1412" w:customStyle="1">
    <w:name w:val="fnt1"/>
    <w:qFormat/>
    <w:rPr>
      <w:rFonts w:hint="default" w:ascii="Verdana" w:hAnsi="Verdana"/>
      <w:color w:val="666666"/>
      <w:sz w:val="18"/>
      <w:szCs w:val="18"/>
    </w:rPr>
  </w:style>
  <w:style w:type="character" w:styleId="1413" w:customStyle="1">
    <w:name w:val="三级条标题 Char"/>
    <w:link w:val="1414"/>
    <w:qFormat/>
    <w:rPr>
      <w:rFonts w:ascii="黑体" w:eastAsia="黑体"/>
    </w:rPr>
  </w:style>
  <w:style w:type="paragraph" w:styleId="1414" w:customStyle="1">
    <w:name w:val="三级条标题"/>
    <w:basedOn w:val="1086"/>
    <w:next w:val="1063"/>
    <w:link w:val="1413"/>
    <w:qFormat/>
    <w:pPr>
      <w:ind w:left="780" w:hanging="360"/>
      <w:tabs>
        <w:tab w:val="left" w:pos="1440" w:leader="none"/>
      </w:tabs>
      <w:outlineLvl w:val="4"/>
    </w:pPr>
  </w:style>
  <w:style w:type="character" w:styleId="1415" w:customStyle="1">
    <w:name w:val="paragraph1 Char"/>
    <w:link w:val="1416"/>
    <w:qFormat/>
    <w:rPr>
      <w:rFonts w:ascii="仿宋_GB2312" w:eastAsia="仿宋_GB2312"/>
      <w:sz w:val="28"/>
      <w:szCs w:val="24"/>
    </w:rPr>
  </w:style>
  <w:style w:type="paragraph" w:styleId="1416" w:customStyle="1">
    <w:name w:val="paragraph1"/>
    <w:basedOn w:val="892"/>
    <w:link w:val="1415"/>
    <w:qFormat/>
    <w:pPr>
      <w:ind w:firstLine="200"/>
      <w:spacing w:line="360" w:lineRule="auto"/>
    </w:pPr>
    <w:rPr>
      <w:rFonts w:ascii="仿宋_GB2312" w:eastAsia="仿宋_GB2312" w:hAnsiTheme="minorHAnsi" w:cstheme="minorBidi"/>
      <w:sz w:val="28"/>
    </w:rPr>
  </w:style>
  <w:style w:type="character" w:styleId="1417" w:customStyle="1">
    <w:name w:val="注： Char"/>
    <w:link w:val="1418"/>
    <w:qFormat/>
    <w:rPr>
      <w:rFonts w:ascii="宋体"/>
      <w:sz w:val="18"/>
    </w:rPr>
  </w:style>
  <w:style w:type="paragraph" w:styleId="1418" w:customStyle="1">
    <w:name w:val="注："/>
    <w:next w:val="1063"/>
    <w:link w:val="1417"/>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9" w:customStyle="1">
    <w:name w:val="EmailStyle1271"/>
    <w:qFormat/>
    <w:rPr>
      <w:rFonts w:ascii="Arial" w:hAnsi="Arial" w:eastAsia="宋体" w:cs="Arial"/>
      <w:color w:val="auto"/>
      <w:sz w:val="20"/>
    </w:rPr>
  </w:style>
  <w:style w:type="character" w:styleId="1420" w:customStyle="1">
    <w:name w:val="WW-Absatz-Standardschriftart1111"/>
    <w:qFormat/>
  </w:style>
  <w:style w:type="character" w:styleId="1421" w:customStyle="1">
    <w:name w:val="EmailStyle1281"/>
    <w:qFormat/>
    <w:rPr>
      <w:rFonts w:ascii="Arial" w:hAnsi="Arial" w:eastAsia="宋体" w:cs="Arial"/>
      <w:color w:val="auto"/>
      <w:sz w:val="20"/>
    </w:rPr>
  </w:style>
  <w:style w:type="character" w:styleId="1422" w:customStyle="1">
    <w:name w:val="WW8Num1z7"/>
    <w:qFormat/>
    <w:rPr>
      <w:rFonts w:ascii="Wingdings" w:hAnsi="Wingdings"/>
    </w:rPr>
  </w:style>
  <w:style w:type="character" w:styleId="1423" w:customStyle="1">
    <w:name w:val="EmailStyle170"/>
    <w:qFormat/>
    <w:rPr>
      <w:rFonts w:ascii="Arial" w:hAnsi="Arial" w:eastAsia="宋体" w:cs="Arial"/>
      <w:color w:val="auto"/>
      <w:sz w:val="20"/>
    </w:rPr>
  </w:style>
  <w:style w:type="character" w:styleId="1424" w:customStyle="1">
    <w:name w:val="WW8Num19z2"/>
    <w:qFormat/>
    <w:rPr>
      <w:rFonts w:ascii="StarSymbol" w:hAnsi="StarSymbol" w:cs="StarSymbol"/>
      <w:sz w:val="18"/>
      <w:szCs w:val="18"/>
    </w:rPr>
  </w:style>
  <w:style w:type="character" w:styleId="1425" w:customStyle="1">
    <w:name w:val="EmailStyle171"/>
    <w:qFormat/>
    <w:rPr>
      <w:rFonts w:ascii="Arial" w:hAnsi="Arial" w:eastAsia="宋体" w:cs="Arial"/>
      <w:color w:val="auto"/>
      <w:sz w:val="20"/>
    </w:rPr>
  </w:style>
  <w:style w:type="character" w:styleId="1426" w:customStyle="1">
    <w:name w:val="WW8Num7z0"/>
    <w:qFormat/>
    <w:rPr>
      <w:rFonts w:ascii="Wingdings" w:hAnsi="Wingdings"/>
    </w:rPr>
  </w:style>
  <w:style w:type="character" w:styleId="1427" w:customStyle="1">
    <w:name w:val="Char Char311"/>
    <w:qFormat/>
    <w:rPr>
      <w:rFonts w:eastAsia="宋体"/>
      <w:sz w:val="21"/>
      <w:szCs w:val="24"/>
      <w:lang w:val="en-US" w:eastAsia="zh-CN" w:bidi="ar-SA"/>
    </w:rPr>
  </w:style>
  <w:style w:type="character" w:styleId="1428" w:customStyle="1">
    <w:name w:val="WW8Num25z1"/>
    <w:qFormat/>
    <w:rPr>
      <w:rFonts w:ascii="Wingdings 2" w:hAnsi="Wingdings 2" w:cs="StarSymbol"/>
      <w:sz w:val="18"/>
      <w:szCs w:val="18"/>
    </w:rPr>
  </w:style>
  <w:style w:type="character" w:styleId="1429" w:customStyle="1">
    <w:name w:val="EmailStyle200"/>
    <w:qFormat/>
    <w:rPr>
      <w:rFonts w:ascii="Arial" w:hAnsi="Arial" w:eastAsia="宋体" w:cs="Arial"/>
      <w:color w:val="auto"/>
      <w:sz w:val="20"/>
    </w:rPr>
  </w:style>
  <w:style w:type="character" w:styleId="1430" w:customStyle="1">
    <w:name w:val="WW8Num11z0"/>
    <w:qFormat/>
    <w:rPr>
      <w:rFonts w:ascii="Wingdings" w:hAnsi="Wingdings" w:cs="StarSymbol"/>
      <w:sz w:val="18"/>
      <w:szCs w:val="18"/>
    </w:rPr>
  </w:style>
  <w:style w:type="character" w:styleId="1431" w:customStyle="1">
    <w:name w:val="EmailStyle201"/>
    <w:qFormat/>
    <w:rPr>
      <w:rFonts w:ascii="Arial" w:hAnsi="Arial" w:eastAsia="宋体" w:cs="Arial"/>
      <w:color w:val="auto"/>
      <w:sz w:val="20"/>
    </w:rPr>
  </w:style>
  <w:style w:type="character" w:styleId="1432" w:customStyle="1">
    <w:name w:val="个人撰写风格"/>
    <w:qFormat/>
    <w:rPr>
      <w:rFonts w:ascii="Arial" w:hAnsi="Arial" w:eastAsia="宋体" w:cs="Arial"/>
      <w:color w:val="auto"/>
      <w:sz w:val="20"/>
    </w:rPr>
  </w:style>
  <w:style w:type="character" w:styleId="1433" w:customStyle="1">
    <w:name w:val="zn2 Char"/>
    <w:link w:val="1434"/>
    <w:qFormat/>
    <w:rPr>
      <w:rFonts w:ascii="华文楷体" w:hAnsi="Cambria" w:eastAsia="仿宋_GB2312"/>
      <w:b/>
      <w:bCs/>
      <w:sz w:val="32"/>
      <w:szCs w:val="32"/>
    </w:rPr>
  </w:style>
  <w:style w:type="paragraph" w:styleId="1434" w:customStyle="1">
    <w:name w:val="zn2"/>
    <w:basedOn w:val="894"/>
    <w:link w:val="143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5" w:customStyle="1">
    <w:name w:val="引用 字符1"/>
    <w:uiPriority w:val="99"/>
    <w:qFormat/>
    <w:rPr>
      <w:rFonts w:ascii="Times New Roman" w:hAnsi="Times New Roman" w:eastAsia="宋体" w:cs="Times New Roman"/>
      <w:i/>
      <w:iCs/>
      <w:color w:val="404040"/>
      <w:szCs w:val="24"/>
    </w:rPr>
  </w:style>
  <w:style w:type="character" w:styleId="1436" w:customStyle="1">
    <w:name w:val="zn3 Char"/>
    <w:link w:val="1437"/>
    <w:qFormat/>
    <w:rPr>
      <w:rFonts w:ascii="仿宋_GB2312" w:hAnsi="仿宋_GB2312" w:eastAsia="仿宋_GB2312"/>
      <w:b/>
      <w:bCs/>
      <w:sz w:val="32"/>
      <w:szCs w:val="32"/>
    </w:rPr>
  </w:style>
  <w:style w:type="paragraph" w:styleId="1437" w:customStyle="1">
    <w:name w:val="zn3"/>
    <w:basedOn w:val="895"/>
    <w:next w:val="892"/>
    <w:link w:val="143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8" w:customStyle="1">
    <w:name w:val="明显引用 字符"/>
    <w:link w:val="1439"/>
    <w:qFormat/>
    <w:rPr>
      <w:b/>
      <w:bCs/>
      <w:i/>
      <w:iCs/>
      <w:color w:val="4f81bd"/>
      <w:sz w:val="22"/>
      <w:lang w:eastAsia="en-US" w:bidi="en-US"/>
    </w:rPr>
  </w:style>
  <w:style w:type="paragraph" w:styleId="1439" w:customStyle="1">
    <w:name w:val="明显引用1"/>
    <w:basedOn w:val="892"/>
    <w:next w:val="892"/>
    <w:link w:val="1438"/>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0" w:customStyle="1">
    <w:name w:val="标题 5 Char1"/>
    <w:qFormat/>
    <w:rPr>
      <w:b/>
      <w:bCs/>
      <w:sz w:val="28"/>
      <w:szCs w:val="28"/>
    </w:rPr>
  </w:style>
  <w:style w:type="character" w:styleId="1441" w:customStyle="1">
    <w:name w:val="明显引用 字符1"/>
    <w:uiPriority w:val="99"/>
    <w:qFormat/>
    <w:rPr>
      <w:rFonts w:ascii="Times New Roman" w:hAnsi="Times New Roman" w:eastAsia="宋体" w:cs="Times New Roman"/>
      <w:i/>
      <w:iCs/>
      <w:color w:val="4f81bd"/>
      <w:szCs w:val="24"/>
    </w:rPr>
  </w:style>
  <w:style w:type="character" w:styleId="1442" w:customStyle="1">
    <w:name w:val="标题 6 Char1"/>
    <w:qFormat/>
    <w:rPr>
      <w:rFonts w:ascii="Calibri Light" w:hAnsi="Calibri Light" w:eastAsia="宋体" w:cs="Times New Roman"/>
      <w:b/>
      <w:bCs/>
      <w:sz w:val="24"/>
      <w:szCs w:val="24"/>
    </w:rPr>
  </w:style>
  <w:style w:type="character" w:styleId="1443" w:customStyle="1">
    <w:name w:val="明显引用 Char1"/>
    <w:uiPriority w:val="30"/>
    <w:qFormat/>
    <w:rPr>
      <w:i/>
      <w:iCs/>
      <w:color w:val="5b9bd5"/>
      <w:sz w:val="24"/>
    </w:rPr>
  </w:style>
  <w:style w:type="character" w:styleId="1444" w:customStyle="1">
    <w:name w:val="标题 7 Char1"/>
    <w:qFormat/>
    <w:rPr>
      <w:b/>
      <w:bCs/>
      <w:sz w:val="24"/>
      <w:szCs w:val="24"/>
    </w:rPr>
  </w:style>
  <w:style w:type="character" w:styleId="1445" w:customStyle="1">
    <w:name w:val="引用 字符"/>
    <w:link w:val="1446"/>
    <w:qFormat/>
    <w:rPr>
      <w:i/>
      <w:iCs/>
      <w:color w:val="000000"/>
      <w:sz w:val="22"/>
      <w:lang w:eastAsia="en-US" w:bidi="en-US"/>
    </w:rPr>
  </w:style>
  <w:style w:type="paragraph" w:styleId="1446" w:customStyle="1">
    <w:name w:val="引用1"/>
    <w:basedOn w:val="892"/>
    <w:next w:val="892"/>
    <w:link w:val="1445"/>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7" w:customStyle="1">
    <w:name w:val="标题 8 Char1"/>
    <w:qFormat/>
    <w:rPr>
      <w:rFonts w:ascii="Calibri Light" w:hAnsi="Calibri Light" w:eastAsia="宋体" w:cs="Times New Roman"/>
      <w:sz w:val="24"/>
      <w:szCs w:val="24"/>
    </w:rPr>
  </w:style>
  <w:style w:type="character" w:styleId="1448" w:customStyle="1">
    <w:name w:val="不明显参考1"/>
    <w:qFormat/>
    <w:rPr>
      <w:smallCaps/>
      <w:color w:val="c0504d"/>
      <w:u w:val="single"/>
    </w:rPr>
  </w:style>
  <w:style w:type="character" w:styleId="1449" w:customStyle="1">
    <w:name w:val="标题 9 Char1"/>
    <w:qFormat/>
    <w:rPr>
      <w:rFonts w:ascii="Calibri Light" w:hAnsi="Calibri Light" w:eastAsia="宋体" w:cs="Times New Roman"/>
      <w:sz w:val="21"/>
      <w:szCs w:val="21"/>
    </w:rPr>
  </w:style>
  <w:style w:type="character" w:styleId="1450" w:customStyle="1">
    <w:name w:val="明显参考1"/>
    <w:qFormat/>
    <w:rPr>
      <w:b/>
      <w:bCs/>
      <w:smallCaps/>
      <w:color w:val="c0504d"/>
      <w:spacing w:val="5"/>
      <w:u w:val="single"/>
    </w:rPr>
  </w:style>
  <w:style w:type="character" w:styleId="1451" w:customStyle="1">
    <w:name w:val="脚注文本 Char1"/>
    <w:semiHidden/>
    <w:qFormat/>
    <w:rPr>
      <w:sz w:val="18"/>
      <w:szCs w:val="18"/>
    </w:rPr>
  </w:style>
  <w:style w:type="character" w:styleId="1452" w:customStyle="1">
    <w:name w:val="tpc_content1"/>
    <w:qFormat/>
    <w:rPr>
      <w:sz w:val="19"/>
      <w:szCs w:val="19"/>
    </w:rPr>
  </w:style>
  <w:style w:type="character" w:styleId="1453" w:customStyle="1">
    <w:name w:val="日期 Char1"/>
    <w:qFormat/>
    <w:rPr>
      <w:sz w:val="21"/>
      <w:szCs w:val="24"/>
    </w:rPr>
  </w:style>
  <w:style w:type="character" w:styleId="1454" w:customStyle="1">
    <w:name w:val="书籍标题1"/>
    <w:qFormat/>
    <w:rPr>
      <w:b/>
      <w:bCs/>
      <w:smallCaps/>
      <w:spacing w:val="5"/>
    </w:rPr>
  </w:style>
  <w:style w:type="character" w:styleId="1455" w:customStyle="1">
    <w:name w:val="正文文本 2 Char1"/>
    <w:uiPriority w:val="99"/>
    <w:qFormat/>
    <w:rPr>
      <w:sz w:val="21"/>
      <w:szCs w:val="24"/>
    </w:rPr>
  </w:style>
  <w:style w:type="character" w:styleId="1456" w:customStyle="1">
    <w:name w:val="short_text1"/>
    <w:qFormat/>
    <w:rPr>
      <w:sz w:val="26"/>
      <w:szCs w:val="26"/>
    </w:rPr>
  </w:style>
  <w:style w:type="character" w:styleId="1457" w:customStyle="1">
    <w:name w:val="正文文本 3 Char1"/>
    <w:qFormat/>
    <w:rPr>
      <w:sz w:val="16"/>
      <w:szCs w:val="16"/>
    </w:rPr>
  </w:style>
  <w:style w:type="character" w:styleId="1458" w:customStyle="1">
    <w:name w:val="ABC标题下的小点 Char"/>
    <w:link w:val="1459"/>
    <w:qFormat/>
    <w:rPr>
      <w:rFonts w:ascii="宋体" w:hAnsi="宋体"/>
    </w:rPr>
  </w:style>
  <w:style w:type="paragraph" w:styleId="1459" w:customStyle="1">
    <w:name w:val="ABC标题下的小点"/>
    <w:basedOn w:val="892"/>
    <w:link w:val="1458"/>
    <w:qFormat/>
    <w:pPr>
      <w:ind w:left="1190" w:hanging="567"/>
      <w:spacing w:line="360" w:lineRule="auto"/>
      <w:tabs>
        <w:tab w:val="left" w:pos="1260" w:leader="none"/>
      </w:tabs>
    </w:pPr>
    <w:rPr>
      <w:rFonts w:ascii="宋体" w:hAnsi="宋体" w:eastAsiaTheme="minorEastAsia" w:cstheme="minorBidi"/>
      <w:szCs w:val="22"/>
    </w:rPr>
  </w:style>
  <w:style w:type="character" w:styleId="1460" w:customStyle="1">
    <w:name w:val="标题 Char1"/>
    <w:qFormat/>
    <w:rPr>
      <w:rFonts w:ascii="Calibri Light" w:hAnsi="Calibri Light" w:cs="Times New Roman"/>
      <w:b/>
      <w:bCs/>
      <w:sz w:val="32"/>
      <w:szCs w:val="32"/>
    </w:rPr>
  </w:style>
  <w:style w:type="character" w:styleId="1461" w:customStyle="1">
    <w:name w:val="style21"/>
    <w:qFormat/>
    <w:rPr>
      <w:color w:val="000080"/>
    </w:rPr>
  </w:style>
  <w:style w:type="character" w:styleId="1462" w:customStyle="1">
    <w:name w:val="注释标题 Char1"/>
    <w:qFormat/>
    <w:rPr>
      <w:sz w:val="21"/>
      <w:szCs w:val="24"/>
    </w:rPr>
  </w:style>
  <w:style w:type="character" w:styleId="1463" w:customStyle="1">
    <w:name w:val="ns1"/>
    <w:qFormat/>
    <w:rPr>
      <w:color w:val="ff0000"/>
    </w:rPr>
  </w:style>
  <w:style w:type="character" w:styleId="1464" w:customStyle="1">
    <w:name w:val="zn1 Char"/>
    <w:link w:val="1465"/>
    <w:qFormat/>
    <w:rPr>
      <w:rFonts w:ascii="黑体" w:hAnsi="仿宋_GB2312" w:eastAsia="黑体"/>
      <w:bCs/>
      <w:sz w:val="36"/>
      <w:szCs w:val="32"/>
      <w:lang w:val="zh-CN"/>
    </w:rPr>
  </w:style>
  <w:style w:type="paragraph" w:styleId="1465" w:customStyle="1">
    <w:name w:val="zn1"/>
    <w:basedOn w:val="893"/>
    <w:link w:val="1464"/>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6" w:customStyle="1">
    <w:name w:val="hilite2"/>
    <w:qFormat/>
  </w:style>
  <w:style w:type="character" w:styleId="1467" w:customStyle="1">
    <w:name w:val="WC三级 Char"/>
    <w:link w:val="1468"/>
    <w:qFormat/>
    <w:rPr>
      <w:b/>
      <w:sz w:val="32"/>
      <w:lang w:val="zh-CN"/>
    </w:rPr>
  </w:style>
  <w:style w:type="paragraph" w:styleId="1468" w:customStyle="1">
    <w:name w:val="WC三级"/>
    <w:basedOn w:val="895"/>
    <w:link w:val="1467"/>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9" w:customStyle="1">
    <w:name w:val="个人答复风格"/>
    <w:qFormat/>
    <w:rPr>
      <w:rFonts w:ascii="Arial" w:hAnsi="Arial" w:eastAsia="宋体" w:cs="Arial"/>
      <w:color w:val="auto"/>
      <w:sz w:val="20"/>
    </w:rPr>
  </w:style>
  <w:style w:type="character" w:styleId="1470" w:customStyle="1">
    <w:name w:val="WC二级 Char"/>
    <w:link w:val="1471"/>
    <w:qFormat/>
    <w:rPr>
      <w:rFonts w:ascii="Arial" w:hAnsi="Arial" w:eastAsia="黑体"/>
      <w:b/>
      <w:sz w:val="32"/>
      <w:lang w:val="zh-CN"/>
    </w:rPr>
  </w:style>
  <w:style w:type="paragraph" w:styleId="1471" w:customStyle="1">
    <w:name w:val="WC二级"/>
    <w:basedOn w:val="894"/>
    <w:link w:val="147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2" w:customStyle="1">
    <w:name w:val="b1"/>
    <w:qFormat/>
    <w:rPr>
      <w:rFonts w:hint="default" w:ascii="Courier New" w:hAnsi="Courier New" w:cs="Courier New"/>
      <w:b/>
      <w:bCs/>
      <w:color w:val="ff0000"/>
      <w:u w:val="none"/>
    </w:rPr>
  </w:style>
  <w:style w:type="character" w:styleId="1473" w:customStyle="1">
    <w:name w:val="样式sjw Char"/>
    <w:link w:val="1474"/>
    <w:qFormat/>
    <w:rPr>
      <w:rFonts w:ascii="宋体" w:hAnsi="宋体"/>
      <w:caps/>
      <w:color w:val="000000"/>
      <w:sz w:val="18"/>
      <w:szCs w:val="18"/>
      <w:shd w:val="pct10" w:color="auto" w:fill="auto"/>
      <w:lang w:val="zh-CN"/>
    </w:rPr>
  </w:style>
  <w:style w:type="paragraph" w:styleId="1474" w:customStyle="1">
    <w:name w:val="样式sjw"/>
    <w:basedOn w:val="892"/>
    <w:link w:val="1473"/>
    <w:qFormat/>
    <w:pPr>
      <w:jc w:val="left"/>
      <w:shd w:val="pct10" w:color="auto" w:fill="auto"/>
      <w:widowControl/>
    </w:pPr>
    <w:rPr>
      <w:rFonts w:ascii="宋体" w:hAnsi="宋体" w:eastAsiaTheme="minorEastAsia" w:cstheme="minorBidi"/>
      <w:caps/>
      <w:color w:val="000000"/>
      <w:sz w:val="18"/>
      <w:szCs w:val="18"/>
      <w:lang w:val="zh-CN"/>
    </w:rPr>
  </w:style>
  <w:style w:type="character" w:styleId="1475" w:customStyle="1">
    <w:name w:val="myp1111"/>
    <w:qFormat/>
    <w:rPr>
      <w:rFonts w:hint="default" w:ascii="ˎ̥" w:hAnsi="ˎ̥"/>
      <w:color w:val="000000"/>
      <w:sz w:val="20"/>
      <w:szCs w:val="20"/>
      <w:u w:val="none"/>
    </w:rPr>
  </w:style>
  <w:style w:type="character" w:styleId="1476" w:customStyle="1">
    <w:name w:val="faqa1"/>
    <w:qFormat/>
    <w:rPr>
      <w:rFonts w:hint="eastAsia" w:ascii="微软雅黑" w:hAnsi="微软雅黑" w:eastAsia="微软雅黑"/>
      <w:b/>
      <w:bCs/>
      <w:sz w:val="27"/>
      <w:szCs w:val="27"/>
    </w:rPr>
  </w:style>
  <w:style w:type="character" w:styleId="1477" w:customStyle="1">
    <w:name w:val="表头文字(同正文大小) Char"/>
    <w:link w:val="1478"/>
    <w:qFormat/>
    <w:rPr>
      <w:rFonts w:eastAsia="黑体"/>
      <w:lang w:eastAsia="en-US"/>
    </w:rPr>
  </w:style>
  <w:style w:type="paragraph" w:styleId="1478" w:customStyle="1">
    <w:name w:val="表头文字(同正文大小)"/>
    <w:basedOn w:val="892"/>
    <w:link w:val="1477"/>
    <w:qFormat/>
    <w:pPr>
      <w:jc w:val="center"/>
      <w:spacing w:line="264" w:lineRule="auto"/>
    </w:pPr>
    <w:rPr>
      <w:rFonts w:eastAsia="黑体" w:asciiTheme="minorHAnsi" w:hAnsiTheme="minorHAnsi" w:cstheme="minorBidi"/>
      <w:szCs w:val="22"/>
      <w:lang w:eastAsia="en-US"/>
    </w:rPr>
  </w:style>
  <w:style w:type="character" w:styleId="1479" w:customStyle="1">
    <w:name w:val="faqq1"/>
    <w:qFormat/>
    <w:rPr>
      <w:rFonts w:hint="eastAsia" w:ascii="微软雅黑" w:hAnsi="微软雅黑" w:eastAsia="微软雅黑"/>
      <w:sz w:val="24"/>
      <w:szCs w:val="24"/>
    </w:rPr>
  </w:style>
  <w:style w:type="character" w:styleId="1480" w:customStyle="1">
    <w:name w:val="表格 Char"/>
    <w:qFormat/>
    <w:rPr>
      <w:rFonts w:ascii="Times New Roman" w:hAnsi="Times New Roman" w:eastAsia="宋体" w:cs="Times New Roman"/>
      <w:sz w:val="24"/>
      <w:szCs w:val="24"/>
    </w:rPr>
  </w:style>
  <w:style w:type="character" w:styleId="1481" w:customStyle="1">
    <w:name w:val="题注 Char1"/>
    <w:qFormat/>
    <w:rPr>
      <w:rFonts w:ascii="Arial" w:hAnsi="Arial" w:eastAsia="黑体" w:cs="Arial"/>
      <w:sz w:val="20"/>
      <w:szCs w:val="20"/>
    </w:rPr>
  </w:style>
  <w:style w:type="character" w:styleId="1482" w:customStyle="1">
    <w:name w:val="未处理的提及1"/>
    <w:uiPriority w:val="99"/>
    <w:unhideWhenUsed/>
    <w:qFormat/>
    <w:rPr>
      <w:color w:val="605e5c"/>
      <w:shd w:val="clear" w:color="auto" w:fill="e1dfdd"/>
    </w:rPr>
  </w:style>
  <w:style w:type="character" w:styleId="1483" w:customStyle="1">
    <w:name w:val="Char Char32"/>
    <w:qFormat/>
    <w:rPr>
      <w:rFonts w:eastAsia="宋体"/>
      <w:sz w:val="21"/>
      <w:szCs w:val="24"/>
      <w:lang w:val="en-US" w:eastAsia="zh-CN" w:bidi="ar-SA"/>
    </w:rPr>
  </w:style>
  <w:style w:type="character" w:styleId="1484" w:customStyle="1">
    <w:name w:val="WW8Num22z1"/>
    <w:qFormat/>
    <w:rPr>
      <w:rFonts w:ascii="Wingdings 2" w:hAnsi="Wingdings 2" w:cs="StarSymbol"/>
      <w:sz w:val="18"/>
      <w:szCs w:val="18"/>
    </w:rPr>
  </w:style>
  <w:style w:type="character" w:styleId="1485" w:customStyle="1">
    <w:name w:val="正文文本缩进 字符1"/>
    <w:semiHidden/>
    <w:qFormat/>
    <w:rPr>
      <w:rFonts w:ascii="方正仿宋_GBK" w:hAnsi="Times New Roman" w:eastAsia="方正仿宋_GBK" w:cs="Times New Roman"/>
      <w:sz w:val="32"/>
      <w:szCs w:val="20"/>
    </w:rPr>
  </w:style>
  <w:style w:type="character" w:styleId="1486" w:customStyle="1">
    <w:name w:val="WW8Num38z2"/>
    <w:qFormat/>
    <w:rPr>
      <w:rFonts w:ascii="StarSymbol" w:hAnsi="StarSymbol" w:cs="StarSymbol"/>
      <w:sz w:val="18"/>
      <w:szCs w:val="18"/>
    </w:rPr>
  </w:style>
  <w:style w:type="character" w:styleId="1487" w:customStyle="1">
    <w:name w:val="样式 加粗"/>
    <w:qFormat/>
    <w:rPr>
      <w:rFonts w:hint="eastAsia" w:ascii="宋体" w:hAnsi="宋体" w:eastAsia="宋体"/>
      <w:b/>
      <w:bCs/>
      <w:lang w:val="en-US" w:eastAsia="zh-CN" w:bidi="ar-SA"/>
    </w:rPr>
  </w:style>
  <w:style w:type="character" w:styleId="1488" w:customStyle="1">
    <w:name w:val="WW8Num18z2"/>
    <w:qFormat/>
    <w:rPr>
      <w:rFonts w:ascii="StarSymbol" w:hAnsi="StarSymbol" w:cs="StarSymbol"/>
      <w:sz w:val="18"/>
      <w:szCs w:val="18"/>
    </w:rPr>
  </w:style>
  <w:style w:type="character" w:styleId="1489" w:customStyle="1">
    <w:name w:val="myp112"/>
    <w:qFormat/>
    <w:rPr>
      <w:rFonts w:hint="default"/>
      <w:color w:val="000000"/>
      <w:sz w:val="22"/>
      <w:szCs w:val="22"/>
      <w:u w:val="none"/>
    </w:rPr>
  </w:style>
  <w:style w:type="character" w:styleId="1490" w:customStyle="1">
    <w:name w:val="fontstyle21"/>
    <w:qFormat/>
    <w:rPr>
      <w:rFonts w:hint="default" w:ascii="Arial" w:hAnsi="Arial" w:cs="Arial"/>
      <w:color w:val="000000"/>
      <w:sz w:val="24"/>
      <w:szCs w:val="24"/>
    </w:rPr>
  </w:style>
  <w:style w:type="character" w:styleId="1491" w:customStyle="1">
    <w:name w:val="WW8Num2z1"/>
    <w:qFormat/>
    <w:rPr>
      <w:rFonts w:ascii="Wingdings 2" w:hAnsi="Wingdings 2" w:cs="StarSymbol"/>
      <w:sz w:val="18"/>
      <w:szCs w:val="18"/>
    </w:rPr>
  </w:style>
  <w:style w:type="character" w:styleId="1492" w:customStyle="1">
    <w:name w:val="日期 字符1"/>
    <w:semiHidden/>
    <w:qFormat/>
    <w:rPr>
      <w:rFonts w:ascii="Times New Roman" w:hAnsi="Times New Roman" w:eastAsia="方正仿宋_GBK" w:cs="Times New Roman"/>
      <w:szCs w:val="20"/>
    </w:rPr>
  </w:style>
  <w:style w:type="character" w:styleId="1493" w:customStyle="1">
    <w:name w:val="正文首行缩进 2 Char1"/>
    <w:qFormat/>
    <w:rPr>
      <w:rFonts w:hint="eastAsia" w:ascii="方正仿宋_GBK" w:eastAsia="方正仿宋_GBK"/>
      <w:sz w:val="32"/>
      <w:szCs w:val="28"/>
    </w:rPr>
  </w:style>
  <w:style w:type="character" w:styleId="1494" w:customStyle="1">
    <w:name w:val="WW8Num35z0"/>
    <w:qFormat/>
    <w:rPr>
      <w:rFonts w:ascii="Wingdings" w:hAnsi="Wingdings" w:cs="StarSymbol"/>
      <w:sz w:val="18"/>
      <w:szCs w:val="18"/>
    </w:rPr>
  </w:style>
  <w:style w:type="character" w:styleId="1495" w:customStyle="1">
    <w:name w:val="WW8Num12z2"/>
    <w:qFormat/>
    <w:rPr>
      <w:rFonts w:ascii="StarSymbol" w:hAnsi="StarSymbol" w:cs="StarSymbol"/>
      <w:sz w:val="18"/>
      <w:szCs w:val="18"/>
    </w:rPr>
  </w:style>
  <w:style w:type="character" w:styleId="1496" w:customStyle="1">
    <w:name w:val="WW8Num16z0"/>
    <w:qFormat/>
    <w:rPr>
      <w:rFonts w:ascii="Wingdings" w:hAnsi="Wingdings" w:cs="StarSymbol"/>
      <w:sz w:val="18"/>
      <w:szCs w:val="18"/>
    </w:rPr>
  </w:style>
  <w:style w:type="character" w:styleId="1497" w:customStyle="1">
    <w:name w:val="Bid_正文 Char"/>
    <w:qFormat/>
    <w:rPr>
      <w:sz w:val="24"/>
    </w:rPr>
  </w:style>
  <w:style w:type="character" w:styleId="1498" w:customStyle="1">
    <w:name w:val="WW8Num13z0"/>
    <w:qFormat/>
    <w:rPr>
      <w:rFonts w:ascii="Wingdings" w:hAnsi="Wingdings" w:cs="StarSymbol"/>
      <w:sz w:val="18"/>
      <w:szCs w:val="18"/>
    </w:rPr>
  </w:style>
  <w:style w:type="character" w:styleId="1499" w:customStyle="1">
    <w:name w:val="WW8Num37z0"/>
    <w:qFormat/>
    <w:rPr>
      <w:rFonts w:ascii="Wingdings" w:hAnsi="Wingdings" w:cs="StarSymbol"/>
      <w:sz w:val="18"/>
      <w:szCs w:val="18"/>
    </w:rPr>
  </w:style>
  <w:style w:type="character" w:styleId="1500" w:customStyle="1">
    <w:name w:val="WW8Num37z1"/>
    <w:qFormat/>
    <w:rPr>
      <w:rFonts w:ascii="Wingdings 2" w:hAnsi="Wingdings 2" w:cs="StarSymbol"/>
      <w:sz w:val="18"/>
      <w:szCs w:val="18"/>
    </w:rPr>
  </w:style>
  <w:style w:type="character" w:styleId="1501" w:customStyle="1">
    <w:name w:val="WW8Num34z0"/>
    <w:qFormat/>
    <w:rPr>
      <w:rFonts w:ascii="Wingdings" w:hAnsi="Wingdings" w:cs="StarSymbol"/>
      <w:sz w:val="18"/>
      <w:szCs w:val="18"/>
    </w:rPr>
  </w:style>
  <w:style w:type="character" w:styleId="1502" w:customStyle="1">
    <w:name w:val="WW8Num17z0"/>
    <w:qFormat/>
    <w:rPr>
      <w:rFonts w:ascii="Wingdings" w:hAnsi="Wingdings"/>
    </w:rPr>
  </w:style>
  <w:style w:type="character" w:styleId="1503" w:customStyle="1">
    <w:name w:val="WW8Num15z0"/>
    <w:qFormat/>
    <w:rPr>
      <w:rFonts w:ascii="Wingdings" w:hAnsi="Wingdings" w:cs="StarSymbol"/>
      <w:sz w:val="18"/>
      <w:szCs w:val="18"/>
    </w:rPr>
  </w:style>
  <w:style w:type="character" w:styleId="1504" w:customStyle="1">
    <w:name w:val="WW8Num28z1"/>
    <w:qFormat/>
    <w:rPr>
      <w:rFonts w:ascii="Wingdings 2" w:hAnsi="Wingdings 2" w:cs="StarSymbol"/>
      <w:sz w:val="18"/>
      <w:szCs w:val="18"/>
    </w:rPr>
  </w:style>
  <w:style w:type="character" w:styleId="1505" w:customStyle="1">
    <w:name w:val="WW8Num4z0"/>
    <w:qFormat/>
    <w:rPr>
      <w:rFonts w:ascii="Wingdings" w:hAnsi="Wingdings" w:cs="StarSymbol"/>
      <w:sz w:val="18"/>
      <w:szCs w:val="18"/>
    </w:rPr>
  </w:style>
  <w:style w:type="character" w:styleId="1506" w:customStyle="1">
    <w:name w:val="style101"/>
    <w:qFormat/>
    <w:rPr>
      <w:rFonts w:hint="eastAsia" w:ascii="宋体" w:hAnsi="宋体" w:eastAsia="宋体"/>
      <w:b/>
      <w:bCs/>
      <w:color w:val="ffffff"/>
      <w:sz w:val="21"/>
      <w:szCs w:val="21"/>
      <w:lang w:val="en-US" w:eastAsia="zh-CN" w:bidi="ar-SA"/>
    </w:rPr>
  </w:style>
  <w:style w:type="character" w:styleId="1507" w:customStyle="1">
    <w:name w:val="WW8Num5z0"/>
    <w:qFormat/>
    <w:rPr>
      <w:rFonts w:ascii="Wingdings" w:hAnsi="Wingdings" w:cs="StarSymbol"/>
      <w:sz w:val="18"/>
      <w:szCs w:val="18"/>
    </w:rPr>
  </w:style>
  <w:style w:type="character" w:styleId="1508" w:customStyle="1">
    <w:name w:val="无首行缩进正文 Char"/>
    <w:qFormat/>
  </w:style>
  <w:style w:type="character" w:styleId="1509" w:customStyle="1">
    <w:name w:val="批注框文本 Char2"/>
    <w:qFormat/>
    <w:rPr>
      <w:rFonts w:ascii="Times New Roman" w:hAnsi="Times New Roman" w:eastAsia="方正仿宋_GBK" w:cs="Times New Roman"/>
      <w:sz w:val="18"/>
      <w:szCs w:val="18"/>
    </w:rPr>
  </w:style>
  <w:style w:type="character" w:styleId="1510" w:customStyle="1">
    <w:name w:val="WW8Num29z2"/>
    <w:qFormat/>
    <w:rPr>
      <w:rFonts w:ascii="StarSymbol" w:hAnsi="StarSymbol" w:cs="StarSymbol"/>
      <w:sz w:val="18"/>
      <w:szCs w:val="18"/>
    </w:rPr>
  </w:style>
  <w:style w:type="character" w:styleId="1511" w:customStyle="1">
    <w:name w:val="WW8Num23z2"/>
    <w:qFormat/>
    <w:rPr>
      <w:rFonts w:ascii="StarSymbol" w:hAnsi="StarSymbol" w:cs="StarSymbol"/>
      <w:sz w:val="18"/>
      <w:szCs w:val="18"/>
    </w:rPr>
  </w:style>
  <w:style w:type="character" w:styleId="1512" w:customStyle="1">
    <w:name w:val="WW8Num19z0"/>
    <w:qFormat/>
    <w:rPr>
      <w:rFonts w:ascii="Wingdings" w:hAnsi="Wingdings" w:cs="StarSymbol"/>
      <w:sz w:val="18"/>
      <w:szCs w:val="18"/>
    </w:rPr>
  </w:style>
  <w:style w:type="character" w:styleId="1513" w:customStyle="1">
    <w:name w:val="WW8Num22z2"/>
    <w:qFormat/>
    <w:rPr>
      <w:rFonts w:ascii="StarSymbol" w:hAnsi="StarSymbol" w:cs="StarSymbol"/>
      <w:sz w:val="18"/>
      <w:szCs w:val="18"/>
    </w:rPr>
  </w:style>
  <w:style w:type="character" w:styleId="1514" w:customStyle="1">
    <w:name w:val="WW8Num24z1"/>
    <w:qFormat/>
    <w:rPr>
      <w:rFonts w:ascii="Wingdings 2" w:hAnsi="Wingdings 2" w:cs="StarSymbol"/>
      <w:sz w:val="18"/>
      <w:szCs w:val="18"/>
    </w:rPr>
  </w:style>
  <w:style w:type="character" w:styleId="1515" w:customStyle="1">
    <w:name w:val="标题 7 字符1"/>
    <w:uiPriority w:val="9"/>
    <w:qFormat/>
    <w:rPr>
      <w:rFonts w:ascii="Times New Roman" w:hAnsi="Times New Roman" w:eastAsia="方正仿宋_GBK" w:cs="Times New Roman"/>
      <w:b/>
      <w:bCs/>
      <w:sz w:val="24"/>
      <w:szCs w:val="24"/>
    </w:rPr>
  </w:style>
  <w:style w:type="character" w:styleId="1516" w:customStyle="1">
    <w:name w:val="标题 6 字符1"/>
    <w:uiPriority w:val="9"/>
    <w:qFormat/>
    <w:rPr>
      <w:rFonts w:ascii="仿宋" w:hAnsi="仿宋" w:eastAsia="仿宋"/>
      <w:bCs/>
      <w:sz w:val="32"/>
      <w:szCs w:val="32"/>
    </w:rPr>
  </w:style>
  <w:style w:type="character" w:styleId="1517" w:customStyle="1">
    <w:name w:val="WW8Num39z1"/>
    <w:qFormat/>
    <w:rPr>
      <w:rFonts w:ascii="Wingdings 2" w:hAnsi="Wingdings 2" w:cs="StarSymbol"/>
      <w:sz w:val="18"/>
      <w:szCs w:val="18"/>
    </w:rPr>
  </w:style>
  <w:style w:type="character" w:styleId="1518" w:customStyle="1">
    <w:name w:val="apple-style-span"/>
    <w:qFormat/>
  </w:style>
  <w:style w:type="character" w:styleId="1519" w:customStyle="1">
    <w:name w:val="注×： Char"/>
    <w:link w:val="1520"/>
    <w:qFormat/>
    <w:rPr>
      <w:rFonts w:ascii="宋体"/>
      <w:sz w:val="18"/>
    </w:rPr>
  </w:style>
  <w:style w:type="paragraph" w:styleId="1520" w:customStyle="1">
    <w:name w:val="注×："/>
    <w:link w:val="1519"/>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21" w:customStyle="1">
    <w:name w:val="附录公式 Char"/>
    <w:link w:val="1522"/>
    <w:qFormat/>
    <w:rPr>
      <w:rFonts w:ascii="宋体"/>
    </w:rPr>
  </w:style>
  <w:style w:type="paragraph" w:styleId="1522" w:customStyle="1">
    <w:name w:val="附录公式"/>
    <w:basedOn w:val="1063"/>
    <w:next w:val="1063"/>
    <w:link w:val="1521"/>
    <w:qFormat/>
    <w:pPr>
      <w:ind w:firstLine="420"/>
      <w:tabs>
        <w:tab w:val="center" w:pos="4201" w:leader="none"/>
        <w:tab w:val="right" w:pos="9298" w:leader="dot"/>
      </w:tabs>
    </w:pPr>
    <w:rPr>
      <w:rFonts w:hAnsiTheme="minorHAnsi" w:eastAsiaTheme="minorEastAsia" w:cstheme="minorBidi"/>
      <w:szCs w:val="22"/>
    </w:rPr>
  </w:style>
  <w:style w:type="character" w:styleId="1523" w:customStyle="1">
    <w:name w:val="附录图标题 Char"/>
    <w:link w:val="1524"/>
    <w:qFormat/>
    <w:rPr>
      <w:rFonts w:ascii="黑体" w:eastAsia="黑体"/>
    </w:rPr>
  </w:style>
  <w:style w:type="paragraph" w:styleId="1524" w:customStyle="1">
    <w:name w:val="附录图标题"/>
    <w:next w:val="1063"/>
    <w:link w:val="1523"/>
    <w:qFormat/>
    <w:pPr>
      <w:jc w:val="center"/>
    </w:pPr>
    <w:rPr>
      <w:rFonts w:ascii="黑体" w:eastAsia="黑体" w:hAnsiTheme="minorHAnsi" w:cstheme="minorBidi"/>
      <w:sz w:val="21"/>
      <w:szCs w:val="22"/>
    </w:rPr>
  </w:style>
  <w:style w:type="character" w:styleId="1525" w:customStyle="1">
    <w:name w:val="附录章标题 Char"/>
    <w:link w:val="1526"/>
    <w:qFormat/>
    <w:rPr>
      <w:rFonts w:ascii="黑体" w:eastAsia="黑体"/>
    </w:rPr>
  </w:style>
  <w:style w:type="paragraph" w:styleId="1526" w:customStyle="1">
    <w:name w:val="附录章标题"/>
    <w:next w:val="1063"/>
    <w:link w:val="1525"/>
    <w:qFormat/>
    <w:pPr>
      <w:ind w:left="567" w:hanging="567"/>
      <w:jc w:val="both"/>
      <w:tabs>
        <w:tab w:val="left" w:pos="567" w:leader="none"/>
      </w:tabs>
      <w:outlineLvl w:val="1"/>
    </w:pPr>
    <w:rPr>
      <w:rFonts w:ascii="黑体" w:eastAsia="黑体" w:hAnsiTheme="minorHAnsi" w:cstheme="minorBidi"/>
      <w:sz w:val="21"/>
      <w:szCs w:val="22"/>
    </w:rPr>
  </w:style>
  <w:style w:type="character" w:styleId="1527" w:customStyle="1">
    <w:name w:val="附录一级条标题 Char"/>
    <w:link w:val="1528"/>
    <w:qFormat/>
    <w:rPr>
      <w:rFonts w:ascii="黑体" w:eastAsia="黑体"/>
    </w:rPr>
  </w:style>
  <w:style w:type="paragraph" w:styleId="1528" w:customStyle="1">
    <w:name w:val="附录一级条标题"/>
    <w:basedOn w:val="1526"/>
    <w:next w:val="1063"/>
    <w:link w:val="1527"/>
    <w:qFormat/>
    <w:pPr>
      <w:ind w:left="0" w:firstLine="0"/>
      <w:outlineLvl w:val="2"/>
    </w:pPr>
  </w:style>
  <w:style w:type="character" w:styleId="1529" w:customStyle="1">
    <w:name w:val="首示例 Char"/>
    <w:link w:val="1530"/>
    <w:qFormat/>
    <w:rPr>
      <w:rFonts w:ascii="宋体" w:hAnsi="宋体"/>
      <w:sz w:val="18"/>
      <w:szCs w:val="18"/>
    </w:rPr>
  </w:style>
  <w:style w:type="paragraph" w:styleId="1530" w:customStyle="1">
    <w:name w:val="首示例"/>
    <w:next w:val="1063"/>
    <w:link w:val="1529"/>
    <w:qFormat/>
    <w:pPr>
      <w:ind w:left="900"/>
      <w:tabs>
        <w:tab w:val="left" w:pos="360" w:leader="none"/>
      </w:tabs>
    </w:pPr>
    <w:rPr>
      <w:rFonts w:ascii="宋体" w:hAnsi="宋体" w:eastAsiaTheme="minorEastAsia" w:cstheme="minorBidi"/>
      <w:sz w:val="18"/>
      <w:szCs w:val="18"/>
    </w:rPr>
  </w:style>
  <w:style w:type="character" w:styleId="1531" w:customStyle="1">
    <w:name w:val="无间隔 字符"/>
    <w:link w:val="1532"/>
    <w:qFormat/>
    <w:rPr>
      <w:rFonts w:ascii="Calibri" w:hAnsi="Calibri"/>
    </w:rPr>
  </w:style>
  <w:style w:type="paragraph" w:styleId="1532" w:customStyle="1">
    <w:name w:val="无间隔1"/>
    <w:link w:val="1531"/>
    <w:qFormat/>
    <w:pPr>
      <w:jc w:val="both"/>
      <w:widowControl w:val="off"/>
    </w:pPr>
    <w:rPr>
      <w:rFonts w:ascii="Calibri" w:hAnsi="Calibri" w:eastAsiaTheme="minorEastAsia" w:cstheme="minorBidi"/>
      <w:sz w:val="21"/>
      <w:szCs w:val="22"/>
    </w:rPr>
  </w:style>
  <w:style w:type="character" w:styleId="1533" w:customStyle="1">
    <w:name w:val="标题 Char"/>
    <w:basedOn w:val="902"/>
    <w:link w:val="952"/>
    <w:uiPriority w:val="10"/>
    <w:qFormat/>
    <w:rPr>
      <w:rFonts w:eastAsia="宋体" w:asciiTheme="majorHAnsi" w:hAnsiTheme="majorHAnsi" w:cstheme="majorBidi"/>
      <w:b/>
      <w:bCs/>
      <w:sz w:val="32"/>
      <w:szCs w:val="32"/>
    </w:rPr>
  </w:style>
  <w:style w:type="character" w:styleId="1534" w:customStyle="1">
    <w:name w:val="文档结构图 Char"/>
    <w:basedOn w:val="902"/>
    <w:link w:val="914"/>
    <w:uiPriority w:val="99"/>
    <w:semiHidden/>
    <w:qFormat/>
    <w:rPr>
      <w:rFonts w:ascii="宋体" w:hAnsi="Times New Roman" w:eastAsia="宋体" w:cs="Times New Roman"/>
      <w:sz w:val="18"/>
      <w:szCs w:val="18"/>
    </w:rPr>
  </w:style>
  <w:style w:type="character" w:styleId="1535" w:customStyle="1">
    <w:name w:val="日期 Char"/>
    <w:basedOn w:val="902"/>
    <w:link w:val="932"/>
    <w:uiPriority w:val="99"/>
    <w:semiHidden/>
    <w:qFormat/>
    <w:rPr>
      <w:rFonts w:ascii="Times New Roman" w:hAnsi="Times New Roman" w:eastAsia="宋体" w:cs="Times New Roman"/>
      <w:szCs w:val="24"/>
    </w:rPr>
  </w:style>
  <w:style w:type="character" w:styleId="1536" w:customStyle="1">
    <w:name w:val="HTML 地址 Char1"/>
    <w:basedOn w:val="902"/>
    <w:link w:val="926"/>
    <w:uiPriority w:val="99"/>
    <w:semiHidden/>
    <w:qFormat/>
    <w:rPr>
      <w:rFonts w:ascii="Times New Roman" w:hAnsi="Times New Roman" w:eastAsia="宋体" w:cs="Times New Roman"/>
      <w:i/>
      <w:iCs/>
      <w:szCs w:val="24"/>
    </w:rPr>
  </w:style>
  <w:style w:type="character" w:styleId="1537" w:customStyle="1">
    <w:name w:val="纯文本 Char"/>
    <w:basedOn w:val="902"/>
    <w:link w:val="929"/>
    <w:uiPriority w:val="99"/>
    <w:qFormat/>
    <w:rPr>
      <w:rFonts w:ascii="宋体" w:hAnsi="Courier New" w:eastAsia="宋体" w:cs="Courier New"/>
      <w:szCs w:val="21"/>
    </w:rPr>
  </w:style>
  <w:style w:type="character" w:styleId="1538" w:customStyle="1">
    <w:name w:val="HTML 预设格式 Char1"/>
    <w:basedOn w:val="902"/>
    <w:link w:val="949"/>
    <w:uiPriority w:val="99"/>
    <w:semiHidden/>
    <w:qFormat/>
    <w:rPr>
      <w:rFonts w:ascii="Courier New" w:hAnsi="Courier New" w:eastAsia="宋体" w:cs="Courier New"/>
      <w:sz w:val="20"/>
      <w:szCs w:val="20"/>
    </w:rPr>
  </w:style>
  <w:style w:type="character" w:styleId="1539" w:customStyle="1">
    <w:name w:val="脚注文本 Char"/>
    <w:basedOn w:val="902"/>
    <w:link w:val="941"/>
    <w:uiPriority w:val="99"/>
    <w:semiHidden/>
    <w:qFormat/>
    <w:rPr>
      <w:rFonts w:ascii="Times New Roman" w:hAnsi="Times New Roman" w:eastAsia="宋体" w:cs="Times New Roman"/>
      <w:sz w:val="18"/>
      <w:szCs w:val="18"/>
    </w:rPr>
  </w:style>
  <w:style w:type="character" w:styleId="1540" w:customStyle="1">
    <w:name w:val="批注文字 Char"/>
    <w:basedOn w:val="902"/>
    <w:link w:val="915"/>
    <w:uiPriority w:val="99"/>
    <w:semiHidden/>
    <w:qFormat/>
    <w:rPr>
      <w:rFonts w:ascii="Times New Roman" w:hAnsi="Times New Roman" w:eastAsia="宋体" w:cs="Times New Roman"/>
      <w:szCs w:val="24"/>
    </w:rPr>
  </w:style>
  <w:style w:type="character" w:styleId="1541" w:customStyle="1">
    <w:name w:val="正文文本缩进 Char"/>
    <w:basedOn w:val="902"/>
    <w:link w:val="921"/>
    <w:uiPriority w:val="99"/>
    <w:semiHidden/>
    <w:qFormat/>
    <w:rPr>
      <w:rFonts w:ascii="Times New Roman" w:hAnsi="Times New Roman" w:eastAsia="宋体" w:cs="Times New Roman"/>
      <w:szCs w:val="24"/>
    </w:rPr>
  </w:style>
  <w:style w:type="character" w:styleId="1542" w:customStyle="1">
    <w:name w:val="正文文本 Char"/>
    <w:basedOn w:val="902"/>
    <w:link w:val="920"/>
    <w:uiPriority w:val="99"/>
    <w:semiHidden/>
    <w:qFormat/>
    <w:rPr>
      <w:rFonts w:ascii="Times New Roman" w:hAnsi="Times New Roman" w:eastAsia="宋体" w:cs="Times New Roman"/>
      <w:szCs w:val="24"/>
    </w:rPr>
  </w:style>
  <w:style w:type="character" w:styleId="1543" w:customStyle="1">
    <w:name w:val="正文文本缩进 2 Char"/>
    <w:basedOn w:val="902"/>
    <w:link w:val="933"/>
    <w:uiPriority w:val="99"/>
    <w:semiHidden/>
    <w:qFormat/>
    <w:rPr>
      <w:rFonts w:ascii="Times New Roman" w:hAnsi="Times New Roman" w:eastAsia="宋体" w:cs="Times New Roman"/>
      <w:szCs w:val="24"/>
    </w:rPr>
  </w:style>
  <w:style w:type="character" w:styleId="1544" w:customStyle="1">
    <w:name w:val="正文文本 3 Char"/>
    <w:basedOn w:val="902"/>
    <w:link w:val="918"/>
    <w:uiPriority w:val="99"/>
    <w:semiHidden/>
    <w:qFormat/>
    <w:rPr>
      <w:rFonts w:ascii="Times New Roman" w:hAnsi="Times New Roman" w:eastAsia="宋体" w:cs="Times New Roman"/>
      <w:sz w:val="16"/>
      <w:szCs w:val="16"/>
    </w:rPr>
  </w:style>
  <w:style w:type="character" w:styleId="1545" w:customStyle="1">
    <w:name w:val="正文文本缩进 3 Char"/>
    <w:basedOn w:val="902"/>
    <w:link w:val="942"/>
    <w:uiPriority w:val="99"/>
    <w:semiHidden/>
    <w:qFormat/>
    <w:rPr>
      <w:rFonts w:ascii="Times New Roman" w:hAnsi="Times New Roman" w:eastAsia="宋体" w:cs="Times New Roman"/>
      <w:sz w:val="16"/>
      <w:szCs w:val="16"/>
    </w:rPr>
  </w:style>
  <w:style w:type="character" w:styleId="1546" w:customStyle="1">
    <w:name w:val="注释标题 Char2"/>
    <w:basedOn w:val="902"/>
    <w:link w:val="907"/>
    <w:uiPriority w:val="99"/>
    <w:semiHidden/>
    <w:qFormat/>
    <w:rPr>
      <w:rFonts w:ascii="Times New Roman" w:hAnsi="Times New Roman" w:eastAsia="宋体" w:cs="Times New Roman"/>
      <w:szCs w:val="24"/>
    </w:rPr>
  </w:style>
  <w:style w:type="character" w:styleId="1547" w:customStyle="1">
    <w:name w:val="批注主题 Char"/>
    <w:basedOn w:val="1540"/>
    <w:link w:val="953"/>
    <w:uiPriority w:val="99"/>
    <w:semiHidden/>
    <w:qFormat/>
    <w:rPr>
      <w:rFonts w:ascii="Times New Roman" w:hAnsi="Times New Roman" w:eastAsia="宋体" w:cs="Times New Roman"/>
      <w:b/>
      <w:bCs/>
      <w:szCs w:val="24"/>
    </w:rPr>
  </w:style>
  <w:style w:type="character" w:styleId="1548" w:customStyle="1">
    <w:name w:val="批注框文本 Char"/>
    <w:basedOn w:val="902"/>
    <w:link w:val="935"/>
    <w:uiPriority w:val="99"/>
    <w:semiHidden/>
    <w:qFormat/>
    <w:rPr>
      <w:rFonts w:ascii="Times New Roman" w:hAnsi="Times New Roman" w:eastAsia="宋体" w:cs="Times New Roman"/>
      <w:sz w:val="18"/>
      <w:szCs w:val="18"/>
    </w:rPr>
  </w:style>
  <w:style w:type="character" w:styleId="1549" w:customStyle="1">
    <w:name w:val="正文文本 2 Char"/>
    <w:basedOn w:val="902"/>
    <w:link w:val="948"/>
    <w:uiPriority w:val="99"/>
    <w:semiHidden/>
    <w:qFormat/>
    <w:rPr>
      <w:rFonts w:ascii="Times New Roman" w:hAnsi="Times New Roman" w:eastAsia="宋体" w:cs="Times New Roman"/>
      <w:szCs w:val="24"/>
    </w:rPr>
  </w:style>
  <w:style w:type="character" w:styleId="1550" w:customStyle="1">
    <w:name w:val="称呼 Char2"/>
    <w:basedOn w:val="902"/>
    <w:link w:val="917"/>
    <w:uiPriority w:val="99"/>
    <w:semiHidden/>
    <w:qFormat/>
    <w:rPr>
      <w:rFonts w:ascii="Times New Roman" w:hAnsi="Times New Roman" w:eastAsia="宋体" w:cs="Times New Roman"/>
      <w:szCs w:val="24"/>
    </w:rPr>
  </w:style>
  <w:style w:type="character" w:styleId="1551" w:customStyle="1">
    <w:name w:val="副标题 Char"/>
    <w:basedOn w:val="902"/>
    <w:link w:val="940"/>
    <w:uiPriority w:val="11"/>
    <w:qFormat/>
    <w:rPr>
      <w:rFonts w:eastAsia="宋体" w:asciiTheme="majorHAnsi" w:hAnsiTheme="majorHAnsi" w:cstheme="majorBidi"/>
      <w:b/>
      <w:bCs/>
      <w:sz w:val="32"/>
      <w:szCs w:val="32"/>
    </w:rPr>
  </w:style>
  <w:style w:type="character" w:styleId="1552" w:customStyle="1">
    <w:name w:val="尾注文本 Char"/>
    <w:basedOn w:val="902"/>
    <w:link w:val="934"/>
    <w:uiPriority w:val="99"/>
    <w:semiHidden/>
    <w:qFormat/>
    <w:rPr>
      <w:rFonts w:ascii="Times New Roman" w:hAnsi="Times New Roman" w:eastAsia="宋体" w:cs="Times New Roman"/>
      <w:szCs w:val="24"/>
    </w:rPr>
  </w:style>
  <w:style w:type="paragraph" w:styleId="1553" w:customStyle="1">
    <w:name w:val="xl19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xl19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标准书眉一"/>
    <w:qFormat/>
    <w:pPr>
      <w:jc w:val="both"/>
    </w:pPr>
  </w:style>
  <w:style w:type="paragraph" w:styleId="1556" w:customStyle="1">
    <w:name w:val="xl25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hands-on正文"/>
    <w:basedOn w:val="892"/>
    <w:qFormat/>
    <w:pPr>
      <w:ind w:firstLine="420"/>
      <w:jc w:val="left"/>
      <w:spacing w:before="40" w:after="80" w:line="320" w:lineRule="exact"/>
    </w:pPr>
    <w:rPr>
      <w:rFonts w:ascii="宋体" w:hAnsi="宋体" w:cs="宋体"/>
      <w:color w:val="000000"/>
      <w:szCs w:val="20"/>
    </w:rPr>
  </w:style>
  <w:style w:type="paragraph" w:styleId="1558" w:customStyle="1">
    <w:name w:val="标题3"/>
    <w:basedOn w:val="895"/>
    <w:qFormat/>
    <w:pPr>
      <w:keepLines w:val="0"/>
      <w:keepNext w:val="0"/>
      <w:spacing w:before="0" w:after="0" w:line="360" w:lineRule="auto"/>
    </w:pPr>
    <w:rPr>
      <w:rFonts w:eastAsia="仿宋_GB2312"/>
      <w:b w:val="0"/>
      <w:bCs/>
      <w:sz w:val="30"/>
      <w:szCs w:val="32"/>
    </w:rPr>
  </w:style>
  <w:style w:type="paragraph" w:styleId="1559" w:customStyle="1">
    <w:name w:val="xl19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三级无标题条"/>
    <w:basedOn w:val="892"/>
    <w:qFormat/>
    <w:pPr>
      <w:ind w:hanging="420"/>
    </w:pPr>
  </w:style>
  <w:style w:type="paragraph" w:styleId="1561" w:customStyle="1">
    <w:name w:val="列出段落3"/>
    <w:basedOn w:val="892"/>
    <w:uiPriority w:val="99"/>
    <w:qFormat/>
    <w:pPr>
      <w:ind w:firstLine="420"/>
    </w:pPr>
    <w:rPr>
      <w:rFonts w:ascii="Calibri" w:hAnsi="Calibri"/>
      <w:szCs w:val="22"/>
    </w:rPr>
  </w:style>
  <w:style w:type="paragraph" w:styleId="1562" w:customStyle="1">
    <w:name w:val="参考文献、索引标题"/>
    <w:basedOn w:val="1563"/>
    <w:next w:val="892"/>
    <w:qFormat/>
    <w:pPr>
      <w:spacing w:after="200"/>
    </w:pPr>
    <w:rPr>
      <w:sz w:val="21"/>
    </w:rPr>
  </w:style>
  <w:style w:type="paragraph" w:styleId="1563" w:customStyle="1">
    <w:name w:val="前言、引言标题"/>
    <w:next w:val="892"/>
    <w:qFormat/>
    <w:pPr>
      <w:jc w:val="center"/>
      <w:spacing w:before="640" w:after="560"/>
      <w:shd w:val="clear" w:color="ffffff" w:fill="ffffff"/>
      <w:tabs>
        <w:tab w:val="left" w:pos="425" w:leader="none"/>
      </w:tabs>
      <w:outlineLvl w:val="0"/>
    </w:pPr>
    <w:rPr>
      <w:rFonts w:ascii="黑体" w:eastAsia="黑体"/>
      <w:sz w:val="32"/>
    </w:rPr>
  </w:style>
  <w:style w:type="paragraph" w:styleId="1564" w:customStyle="1">
    <w:name w:val="xl28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小四缩进"/>
    <w:basedOn w:val="892"/>
    <w:qFormat/>
    <w:pPr>
      <w:ind w:firstLine="480"/>
      <w:spacing w:line="360" w:lineRule="auto"/>
    </w:pPr>
    <w:rPr>
      <w:sz w:val="24"/>
    </w:rPr>
  </w:style>
  <w:style w:type="paragraph" w:styleId="1566" w:customStyle="1">
    <w:name w:val="xl15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示例"/>
    <w:next w:val="1063"/>
    <w:qFormat/>
    <w:pPr>
      <w:ind w:left="425" w:firstLine="419"/>
      <w:jc w:val="both"/>
      <w:tabs>
        <w:tab w:val="left" w:pos="425" w:leader="none"/>
        <w:tab w:val="left" w:pos="816" w:leader="none"/>
      </w:tabs>
    </w:pPr>
    <w:rPr>
      <w:rFonts w:ascii="宋体"/>
      <w:sz w:val="18"/>
    </w:rPr>
  </w:style>
  <w:style w:type="paragraph" w:styleId="1568" w:customStyle="1">
    <w:name w:val="xl47"/>
    <w:basedOn w:val="892"/>
    <w:qFormat/>
    <w:pPr>
      <w:jc w:val="center"/>
      <w:spacing w:before="100" w:beforeAutospacing="1" w:after="100" w:afterAutospacing="1"/>
      <w:widowControl/>
    </w:pPr>
    <w:rPr>
      <w:rFonts w:hint="eastAsia" w:ascii="黑体" w:hAnsi="Arial Unicode MS" w:eastAsia="黑体"/>
      <w:b/>
      <w:bCs/>
      <w:sz w:val="24"/>
    </w:rPr>
  </w:style>
  <w:style w:type="paragraph" w:styleId="1569" w:customStyle="1">
    <w:name w:val="xl16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8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58"/>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2" w:customStyle="1">
    <w:name w:val="xl21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可研正文"/>
    <w:basedOn w:val="89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4" w:customStyle="1">
    <w:name w:val="正文文本 31"/>
    <w:basedOn w:val="892"/>
    <w:qFormat/>
    <w:rPr>
      <w:rFonts w:ascii="仿宋_GB2312" w:hAnsi="Arial" w:eastAsia="仿宋_GB2312"/>
      <w:sz w:val="32"/>
      <w:szCs w:val="20"/>
    </w:rPr>
  </w:style>
  <w:style w:type="paragraph" w:styleId="1575" w:customStyle="1">
    <w:name w:val="xl17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实施日期"/>
    <w:basedOn w:val="1577"/>
    <w:qFormat/>
    <w:pPr>
      <w:ind w:left="2580" w:hanging="420"/>
      <w:jc w:val="right"/>
      <w:framePr w:hSpace="0" w:wrap="around" w:xAlign="right"/>
    </w:pPr>
  </w:style>
  <w:style w:type="paragraph" w:styleId="1577" w:customStyle="1">
    <w:name w:val="发布日期"/>
    <w:qFormat/>
    <w:pPr>
      <w:framePr w:w="4000" w:h="473" w:vSpace="180" w:hSpace="180" w:wrap="around" w:hAnchor="margin" w:y="13511" w:hRule="exact"/>
    </w:pPr>
    <w:rPr>
      <w:rFonts w:eastAsia="黑体"/>
      <w:sz w:val="28"/>
    </w:rPr>
  </w:style>
  <w:style w:type="paragraph" w:styleId="1578" w:customStyle="1">
    <w:name w:val="xl30"/>
    <w:basedOn w:val="892"/>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309"/>
    <w:basedOn w:val="8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8"/>
    <w:basedOn w:val="892"/>
    <w:qFormat/>
    <w:pPr>
      <w:jc w:val="left"/>
      <w:spacing w:before="100" w:beforeAutospacing="1" w:after="100" w:afterAutospacing="1"/>
      <w:widowControl/>
    </w:pPr>
    <w:rPr>
      <w:rFonts w:ascii="Tahoma" w:hAnsi="Tahoma" w:eastAsia="Arial Unicode MS" w:cs="Tahoma"/>
      <w:sz w:val="16"/>
      <w:szCs w:val="16"/>
    </w:rPr>
  </w:style>
  <w:style w:type="paragraph" w:styleId="1581" w:customStyle="1">
    <w:name w:val="xl28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我的标题1"/>
    <w:basedOn w:val="89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3" w:customStyle="1">
    <w:name w:val="无间隔11"/>
    <w:next w:val="1532"/>
    <w:uiPriority w:val="1"/>
    <w:qFormat/>
    <w:rPr>
      <w:rFonts w:ascii="Calibri" w:hAnsi="Calibri"/>
      <w:sz w:val="22"/>
      <w:szCs w:val="22"/>
    </w:rPr>
  </w:style>
  <w:style w:type="paragraph" w:styleId="1584" w:customStyle="1">
    <w:name w:val="标准"/>
    <w:basedOn w:val="892"/>
    <w:qFormat/>
    <w:pPr>
      <w:spacing w:line="240" w:lineRule="atLeast"/>
    </w:pPr>
    <w:rPr>
      <w:rFonts w:eastAsia="KaiTi_GB2312"/>
      <w:sz w:val="24"/>
      <w:szCs w:val="20"/>
    </w:rPr>
  </w:style>
  <w:style w:type="paragraph" w:styleId="1585" w:customStyle="1">
    <w:name w:val="xl184"/>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四级条标题"/>
    <w:basedOn w:val="1414"/>
    <w:next w:val="1063"/>
    <w:qFormat/>
    <w:pPr>
      <w:ind w:left="2520" w:hanging="420"/>
      <w:outlineLvl w:val="5"/>
    </w:pPr>
  </w:style>
  <w:style w:type="paragraph" w:styleId="1587" w:customStyle="1">
    <w:name w:val="正文首行缩进两字"/>
    <w:qFormat/>
    <w:pPr>
      <w:ind w:left="710"/>
      <w:jc w:val="both"/>
      <w:spacing w:line="300" w:lineRule="auto"/>
    </w:pPr>
    <w:rPr>
      <w:szCs w:val="21"/>
    </w:rPr>
  </w:style>
  <w:style w:type="paragraph" w:styleId="1588" w:customStyle="1">
    <w:name w:val="xl27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31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0" w:customStyle="1">
    <w:name w:val="xl73"/>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1" w:customStyle="1">
    <w:name w:val="xl24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48"/>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3" w:customStyle="1">
    <w:name w:val="数字编号列项（二级）"/>
    <w:qFormat/>
    <w:pPr>
      <w:ind w:left="1260" w:hanging="420"/>
      <w:jc w:val="both"/>
      <w:tabs>
        <w:tab w:val="left" w:pos="360" w:leader="none"/>
      </w:tabs>
    </w:pPr>
    <w:rPr>
      <w:rFonts w:ascii="宋体"/>
      <w:sz w:val="21"/>
    </w:rPr>
  </w:style>
  <w:style w:type="paragraph" w:styleId="1594" w:customStyle="1">
    <w:name w:val="正文(首行缩进)"/>
    <w:basedOn w:val="892"/>
    <w:qFormat/>
    <w:pPr>
      <w:ind w:firstLine="480"/>
      <w:jc w:val="left"/>
      <w:spacing w:line="360" w:lineRule="auto"/>
    </w:pPr>
    <w:rPr>
      <w:rFonts w:ascii="KaiTi_GB2312" w:hAnsi="宋体" w:eastAsia="KaiTi_GB2312"/>
      <w:color w:val="000000"/>
      <w:sz w:val="24"/>
    </w:rPr>
  </w:style>
  <w:style w:type="paragraph" w:styleId="1595" w:customStyle="1">
    <w:name w:val="批注主题2"/>
    <w:basedOn w:val="915"/>
    <w:next w:val="915"/>
    <w:qFormat/>
    <w:rPr>
      <w:b/>
      <w:bCs/>
    </w:rPr>
  </w:style>
  <w:style w:type="paragraph" w:styleId="1596" w:customStyle="1">
    <w:name w:val="xl32"/>
    <w:basedOn w:val="892"/>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普通(网站)2"/>
    <w:basedOn w:val="892"/>
    <w:qFormat/>
    <w:pPr>
      <w:jc w:val="left"/>
      <w:spacing w:before="100" w:beforeAutospacing="1" w:after="100" w:afterAutospacing="1"/>
      <w:widowControl/>
    </w:pPr>
    <w:rPr>
      <w:rFonts w:ascii="宋体" w:hAnsi="宋体" w:cs="宋体"/>
      <w:color w:val="000000"/>
      <w:sz w:val="24"/>
    </w:rPr>
  </w:style>
  <w:style w:type="paragraph" w:styleId="1598" w:customStyle="1">
    <w:name w:val="xl22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条文脚注"/>
    <w:basedOn w:val="941"/>
    <w:qFormat/>
    <w:pPr>
      <w:ind w:left="780" w:hanging="360"/>
      <w:jc w:val="both"/>
    </w:pPr>
    <w:rPr>
      <w:rFonts w:ascii="宋体" w:hAnsi="Times New Roman"/>
    </w:rPr>
  </w:style>
  <w:style w:type="paragraph" w:styleId="1600" w:customStyle="1">
    <w:name w:val="22h222heading2hiddenhead"/>
    <w:basedOn w:val="892"/>
    <w:qFormat/>
    <w:pPr>
      <w:jc w:val="left"/>
      <w:spacing w:before="100" w:beforeAutospacing="1" w:after="100" w:afterAutospacing="1"/>
      <w:widowControl/>
    </w:pPr>
    <w:rPr>
      <w:rFonts w:ascii="宋体" w:hAnsi="宋体" w:cs="宋体"/>
      <w:sz w:val="24"/>
    </w:rPr>
  </w:style>
  <w:style w:type="paragraph" w:styleId="1601" w:customStyle="1">
    <w:name w:val="xl24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xl28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3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正文·"/>
    <w:basedOn w:val="89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5" w:customStyle="1">
    <w:name w:val="标题4"/>
    <w:basedOn w:val="895"/>
    <w:qFormat/>
    <w:pPr>
      <w:jc w:val="center"/>
      <w:spacing w:before="120" w:after="120" w:line="415" w:lineRule="auto"/>
    </w:pPr>
    <w:rPr>
      <w:rFonts w:eastAsia="仿宋_GB2312"/>
    </w:rPr>
  </w:style>
  <w:style w:type="paragraph" w:styleId="1606" w:customStyle="1">
    <w:name w:val="xl164"/>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font0"/>
    <w:basedOn w:val="892"/>
    <w:qFormat/>
    <w:pPr>
      <w:jc w:val="left"/>
      <w:spacing w:before="100" w:beforeAutospacing="1" w:after="100" w:afterAutospacing="1"/>
      <w:widowControl/>
    </w:pPr>
    <w:rPr>
      <w:rFonts w:hint="eastAsia" w:ascii="宋体" w:hAnsi="宋体"/>
      <w:sz w:val="24"/>
    </w:rPr>
  </w:style>
  <w:style w:type="paragraph" w:styleId="1608" w:customStyle="1">
    <w:name w:val="文献分类号"/>
    <w:qFormat/>
    <w:pPr>
      <w:widowControl w:val="off"/>
      <w:framePr w:vSpace="180" w:hSpace="180" w:wrap="around" w:hAnchor="margin" w:y="1"/>
    </w:pPr>
    <w:rPr>
      <w:rFonts w:eastAsia="黑体"/>
      <w:sz w:val="21"/>
    </w:rPr>
  </w:style>
  <w:style w:type="paragraph" w:styleId="1609" w:customStyle="1">
    <w:name w:val="xl23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16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封面标准号1"/>
    <w:qFormat/>
    <w:pPr>
      <w:jc w:val="right"/>
      <w:spacing w:before="308"/>
      <w:widowControl w:val="off"/>
    </w:pPr>
    <w:rPr>
      <w:sz w:val="28"/>
    </w:rPr>
  </w:style>
  <w:style w:type="paragraph" w:styleId="1612" w:customStyle="1">
    <w:name w:val="font13"/>
    <w:basedOn w:val="892"/>
    <w:qFormat/>
    <w:pPr>
      <w:jc w:val="left"/>
      <w:spacing w:before="100" w:beforeAutospacing="1" w:after="100" w:afterAutospacing="1"/>
      <w:widowControl/>
    </w:pPr>
    <w:rPr>
      <w:rFonts w:hint="eastAsia" w:ascii="宋体" w:hAnsi="宋体"/>
      <w:b/>
      <w:bCs/>
      <w:sz w:val="20"/>
      <w:szCs w:val="20"/>
    </w:rPr>
  </w:style>
  <w:style w:type="paragraph" w:styleId="1613" w:customStyle="1">
    <w:name w:val="样式4"/>
    <w:basedOn w:val="892"/>
    <w:qFormat/>
    <w:pPr>
      <w:ind w:left="-2"/>
      <w:spacing w:line="440" w:lineRule="exact"/>
    </w:pPr>
    <w:rPr>
      <w:rFonts w:ascii="宋体" w:hAnsi="宋体"/>
      <w:sz w:val="28"/>
    </w:rPr>
  </w:style>
  <w:style w:type="paragraph" w:styleId="1614" w:customStyle="1">
    <w:name w:val="Char2"/>
    <w:basedOn w:val="892"/>
    <w:qFormat/>
    <w:pPr>
      <w:tabs>
        <w:tab w:val="left" w:pos="360" w:leader="none"/>
      </w:tabs>
    </w:pPr>
    <w:rPr>
      <w:sz w:val="24"/>
    </w:rPr>
  </w:style>
  <w:style w:type="paragraph" w:styleId="1615" w:customStyle="1">
    <w:name w:val="正文文本缩进1"/>
    <w:basedOn w:val="892"/>
    <w:qFormat/>
    <w:pPr>
      <w:ind w:firstLine="645"/>
    </w:pPr>
    <w:rPr>
      <w:rFonts w:ascii="KaiTi_GB2312" w:eastAsia="KaiTi_GB2312"/>
      <w:sz w:val="32"/>
      <w:szCs w:val="20"/>
    </w:rPr>
  </w:style>
  <w:style w:type="paragraph" w:styleId="1616" w:customStyle="1">
    <w:name w:val="xl25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4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列表2"/>
    <w:basedOn w:val="892"/>
    <w:qFormat/>
    <w:pPr>
      <w:ind w:left="200" w:hanging="200"/>
    </w:pPr>
  </w:style>
  <w:style w:type="paragraph" w:styleId="1619" w:customStyle="1">
    <w:name w:val="Char Char1 Char Char Char Char Char Char Char Char"/>
    <w:basedOn w:val="892"/>
    <w:qFormat/>
    <w:pPr>
      <w:spacing w:line="360" w:lineRule="auto"/>
    </w:pPr>
  </w:style>
  <w:style w:type="paragraph" w:styleId="1620" w:customStyle="1">
    <w:name w:val="正文4"/>
    <w:basedOn w:val="892"/>
    <w:qFormat/>
    <w:pPr>
      <w:ind w:firstLine="480"/>
      <w:spacing w:line="360" w:lineRule="auto"/>
    </w:pPr>
    <w:rPr>
      <w:rFonts w:ascii="KaiTi_GB2312" w:hAnsi="宋体" w:eastAsia="KaiTi_GB2312"/>
      <w:sz w:val="24"/>
      <w:szCs w:val="20"/>
    </w:rPr>
  </w:style>
  <w:style w:type="paragraph" w:styleId="1621" w:customStyle="1">
    <w:name w:val="封面标准号2"/>
    <w:basedOn w:val="1611"/>
    <w:qFormat/>
    <w:pPr>
      <w:spacing w:before="357" w:line="280" w:lineRule="exact"/>
      <w:framePr w:w="9138" w:h="1244" w:wrap="around" w:vAnchor="page" w:hAnchor="margin" w:y="2908" w:hRule="exact"/>
    </w:pPr>
  </w:style>
  <w:style w:type="paragraph" w:styleId="1622" w:customStyle="1">
    <w:name w:val="xl26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日期3"/>
    <w:basedOn w:val="892"/>
    <w:next w:val="892"/>
    <w:qFormat/>
    <w:pPr>
      <w:ind w:left="100"/>
    </w:pPr>
    <w:rPr>
      <w:rFonts w:ascii="仿宋_GB2312" w:eastAsia="仿宋_GB2312"/>
      <w:b/>
      <w:sz w:val="36"/>
    </w:rPr>
  </w:style>
  <w:style w:type="paragraph" w:styleId="1624" w:customStyle="1">
    <w:name w:val="xl21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6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批注主题1"/>
    <w:basedOn w:val="915"/>
    <w:next w:val="915"/>
    <w:qFormat/>
    <w:rPr>
      <w:b/>
      <w:bCs/>
    </w:rPr>
  </w:style>
  <w:style w:type="paragraph" w:styleId="1627" w:customStyle="1">
    <w:name w:val="xl77"/>
    <w:basedOn w:val="8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8" w:customStyle="1">
    <w:name w:val="封面标准英文名称"/>
    <w:qFormat/>
    <w:pPr>
      <w:jc w:val="center"/>
      <w:spacing w:before="370" w:line="400" w:lineRule="exact"/>
      <w:widowControl w:val="off"/>
    </w:pPr>
    <w:rPr>
      <w:sz w:val="28"/>
    </w:rPr>
  </w:style>
  <w:style w:type="paragraph" w:styleId="1629" w:customStyle="1">
    <w:name w:val="xl64"/>
    <w:basedOn w:val="89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0" w:customStyle="1">
    <w:name w:val="xl22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列出段落11"/>
    <w:basedOn w:val="892"/>
    <w:qFormat/>
    <w:pPr>
      <w:ind w:firstLine="420"/>
    </w:pPr>
  </w:style>
  <w:style w:type="paragraph" w:styleId="1632" w:customStyle="1">
    <w:name w:val="Style Heading 2 节 + Before:  0.35 line After:  0.35 line"/>
    <w:basedOn w:val="1633"/>
    <w:qFormat/>
    <w:pPr>
      <w:ind w:left="0" w:firstLine="0"/>
    </w:pPr>
    <w:rPr>
      <w:szCs w:val="20"/>
    </w:rPr>
  </w:style>
  <w:style w:type="paragraph" w:styleId="1633" w:customStyle="1">
    <w:name w:val="Heading 2 节"/>
    <w:next w:val="892"/>
    <w:qFormat/>
    <w:pPr>
      <w:ind w:left="576" w:hanging="576"/>
      <w:jc w:val="center"/>
      <w:spacing w:line="440" w:lineRule="exact"/>
      <w:tabs>
        <w:tab w:val="left" w:pos="576" w:leader="none"/>
      </w:tabs>
    </w:pPr>
    <w:rPr>
      <w:rFonts w:eastAsia="黑体"/>
      <w:b/>
      <w:bCs/>
      <w:sz w:val="28"/>
      <w:szCs w:val="28"/>
    </w:rPr>
  </w:style>
  <w:style w:type="paragraph" w:styleId="1634" w:customStyle="1">
    <w:name w:val="正文文本 32"/>
    <w:basedOn w:val="892"/>
    <w:qFormat/>
    <w:rPr>
      <w:rFonts w:ascii="仿宋_GB2312" w:hAnsi="Arial" w:eastAsia="仿宋_GB2312"/>
      <w:sz w:val="32"/>
      <w:szCs w:val="20"/>
    </w:rPr>
  </w:style>
  <w:style w:type="paragraph" w:styleId="1635" w:customStyle="1">
    <w:name w:val="xl18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7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50"/>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8" w:customStyle="1">
    <w:name w:val="xl16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TOC 标题11"/>
    <w:basedOn w:val="893"/>
    <w:next w:val="8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0" w:customStyle="1">
    <w:name w:val="xl14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20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GP正文(首行缩进)"/>
    <w:basedOn w:val="892"/>
    <w:qFormat/>
    <w:pPr>
      <w:ind w:firstLine="200"/>
      <w:jc w:val="left"/>
      <w:spacing w:line="360" w:lineRule="auto"/>
    </w:pPr>
    <w:rPr>
      <w:sz w:val="24"/>
      <w:szCs w:val="21"/>
    </w:rPr>
  </w:style>
  <w:style w:type="paragraph" w:styleId="1643" w:customStyle="1">
    <w:name w:val="xl26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53"/>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5" w:customStyle="1">
    <w:name w:val="xl21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font9"/>
    <w:basedOn w:val="892"/>
    <w:qFormat/>
    <w:pPr>
      <w:jc w:val="left"/>
      <w:spacing w:before="100" w:beforeAutospacing="1" w:after="100" w:afterAutospacing="1"/>
      <w:widowControl/>
    </w:pPr>
    <w:rPr>
      <w:rFonts w:eastAsia="Arial Unicode MS"/>
      <w:sz w:val="20"/>
      <w:szCs w:val="20"/>
    </w:rPr>
  </w:style>
  <w:style w:type="paragraph" w:styleId="1647" w:customStyle="1">
    <w:name w:val="xl35"/>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正文文本 21"/>
    <w:basedOn w:val="892"/>
    <w:qFormat/>
    <w:pPr>
      <w:spacing w:after="120" w:line="480" w:lineRule="auto"/>
    </w:pPr>
  </w:style>
  <w:style w:type="paragraph" w:styleId="1649" w:customStyle="1">
    <w:name w:val="五级条标题"/>
    <w:basedOn w:val="1586"/>
    <w:next w:val="1063"/>
    <w:qFormat/>
    <w:pPr>
      <w:ind w:left="1276" w:hanging="1276"/>
      <w:tabs>
        <w:tab w:val="clear" w:pos="780" w:leader="none"/>
        <w:tab w:val="left" w:pos="1800" w:leader="none"/>
      </w:tabs>
      <w:outlineLvl w:val="6"/>
    </w:pPr>
  </w:style>
  <w:style w:type="paragraph" w:styleId="1650" w:customStyle="1">
    <w:name w:val="xl303"/>
    <w:basedOn w:val="8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1" w:customStyle="1">
    <w:name w:val="xl27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正文编号"/>
    <w:basedOn w:val="892"/>
    <w:qFormat/>
    <w:pPr>
      <w:ind w:left="195" w:hanging="51"/>
      <w:spacing w:line="360" w:lineRule="auto"/>
      <w:tabs>
        <w:tab w:val="left" w:pos="0" w:leader="none"/>
        <w:tab w:val="left" w:pos="1380" w:leader="none"/>
      </w:tabs>
    </w:pPr>
    <w:rPr>
      <w:rFonts w:ascii="Book Antiqua" w:hAnsi="Book Antiqua"/>
      <w:sz w:val="24"/>
      <w:szCs w:val="20"/>
    </w:rPr>
  </w:style>
  <w:style w:type="paragraph" w:styleId="1653" w:customStyle="1">
    <w:name w:val="xl301"/>
    <w:basedOn w:val="8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61"/>
    <w:basedOn w:val="8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xl28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28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封面正文"/>
    <w:qFormat/>
    <w:pPr>
      <w:jc w:val="both"/>
    </w:pPr>
  </w:style>
  <w:style w:type="paragraph" w:styleId="1658" w:customStyle="1">
    <w:name w:val="xl21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制作人文字"/>
    <w:basedOn w:val="892"/>
    <w:qFormat/>
    <w:rPr>
      <w:rFonts w:ascii="Arial" w:hAnsi="Arial" w:eastAsia="仿宋_GB2312"/>
      <w:bCs/>
      <w:sz w:val="28"/>
      <w:szCs w:val="20"/>
    </w:rPr>
  </w:style>
  <w:style w:type="paragraph" w:styleId="1660" w:customStyle="1">
    <w:name w:val="xl5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1" w:customStyle="1">
    <w:name w:val="xl25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2" w:customStyle="1">
    <w:name w:val="xl39"/>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3" w:customStyle="1">
    <w:name w:val="font10"/>
    <w:basedOn w:val="892"/>
    <w:qFormat/>
    <w:pPr>
      <w:jc w:val="left"/>
      <w:spacing w:before="100" w:beforeAutospacing="1" w:after="100" w:afterAutospacing="1"/>
      <w:widowControl/>
    </w:pPr>
    <w:rPr>
      <w:rFonts w:eastAsia="Arial Unicode MS"/>
      <w:color w:val="000000"/>
      <w:sz w:val="20"/>
      <w:szCs w:val="20"/>
    </w:rPr>
  </w:style>
  <w:style w:type="paragraph" w:styleId="1664" w:customStyle="1">
    <w:name w:val="纯文本2"/>
    <w:basedOn w:val="892"/>
    <w:qFormat/>
    <w:rPr>
      <w:rFonts w:ascii="宋体" w:hAnsi="Courier New"/>
      <w:szCs w:val="21"/>
    </w:rPr>
  </w:style>
  <w:style w:type="paragraph" w:styleId="1665" w:customStyle="1">
    <w:name w:val="font12"/>
    <w:basedOn w:val="892"/>
    <w:qFormat/>
    <w:pPr>
      <w:jc w:val="left"/>
      <w:spacing w:before="100" w:beforeAutospacing="1" w:after="100" w:afterAutospacing="1"/>
      <w:widowControl/>
    </w:pPr>
    <w:rPr>
      <w:rFonts w:eastAsia="Arial Unicode MS"/>
      <w:b/>
      <w:bCs/>
      <w:sz w:val="20"/>
      <w:szCs w:val="20"/>
    </w:rPr>
  </w:style>
  <w:style w:type="paragraph" w:styleId="1666" w:customStyle="1">
    <w:name w:val="xl31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7" w:customStyle="1">
    <w:name w:val="xl6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31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63"/>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0" w:customStyle="1">
    <w:name w:val="xl29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标识"/>
    <w:basedOn w:val="1563"/>
    <w:qFormat/>
    <w:pPr>
      <w:ind w:left="780" w:hanging="360"/>
      <w:spacing w:after="200"/>
      <w:tabs>
        <w:tab w:val="left" w:pos="780" w:leader="none"/>
        <w:tab w:val="left" w:pos="6405" w:leader="none"/>
      </w:tabs>
    </w:pPr>
    <w:rPr>
      <w:sz w:val="21"/>
    </w:rPr>
  </w:style>
  <w:style w:type="paragraph" w:styleId="1672" w:customStyle="1">
    <w:name w:val="xl34"/>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3" w:customStyle="1">
    <w:name w:val="xl22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正文文本1"/>
    <w:basedOn w:val="892"/>
    <w:qFormat/>
    <w:pPr>
      <w:jc w:val="left"/>
      <w:spacing w:after="120" w:line="288" w:lineRule="auto"/>
      <w:widowControl/>
    </w:pPr>
    <w:rPr>
      <w:rFonts w:ascii="Verdana" w:hAnsi="Verdana"/>
      <w:sz w:val="24"/>
      <w:szCs w:val="20"/>
      <w:lang w:eastAsia="en-US"/>
    </w:rPr>
  </w:style>
  <w:style w:type="paragraph" w:styleId="1675" w:customStyle="1">
    <w:name w:val="font5"/>
    <w:basedOn w:val="892"/>
    <w:qFormat/>
    <w:pPr>
      <w:jc w:val="left"/>
      <w:spacing w:before="100" w:beforeAutospacing="1" w:after="100" w:afterAutospacing="1"/>
      <w:widowControl/>
    </w:pPr>
    <w:rPr>
      <w:rFonts w:ascii="Tahoma" w:hAnsi="Tahoma" w:eastAsia="Arial Unicode MS" w:cs="Tahoma"/>
      <w:sz w:val="20"/>
      <w:szCs w:val="20"/>
    </w:rPr>
  </w:style>
  <w:style w:type="paragraph" w:styleId="1676" w:customStyle="1">
    <w:name w:val="xl19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72"/>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_Style 5"/>
    <w:basedOn w:val="892"/>
    <w:uiPriority w:val="34"/>
    <w:qFormat/>
  </w:style>
  <w:style w:type="paragraph" w:styleId="1679" w:customStyle="1">
    <w:name w:val="xl21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font6"/>
    <w:basedOn w:val="892"/>
    <w:qFormat/>
    <w:pPr>
      <w:jc w:val="left"/>
      <w:spacing w:before="100" w:beforeAutospacing="1" w:after="100" w:afterAutospacing="1"/>
      <w:widowControl/>
    </w:pPr>
    <w:rPr>
      <w:rFonts w:hint="eastAsia" w:ascii="黑体" w:hAnsi="Arial Unicode MS" w:eastAsia="黑体"/>
      <w:b/>
      <w:bCs/>
      <w:sz w:val="20"/>
      <w:szCs w:val="20"/>
    </w:rPr>
  </w:style>
  <w:style w:type="paragraph" w:styleId="1681" w:customStyle="1">
    <w:name w:val="xl300"/>
    <w:basedOn w:val="8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2" w:customStyle="1">
    <w:name w:val="样式1111"/>
    <w:basedOn w:val="892"/>
    <w:qFormat/>
    <w:pPr>
      <w:ind w:firstLine="200"/>
      <w:jc w:val="left"/>
      <w:spacing w:line="360" w:lineRule="auto"/>
    </w:pPr>
    <w:rPr>
      <w:sz w:val="24"/>
    </w:rPr>
  </w:style>
  <w:style w:type="paragraph" w:styleId="1683" w:customStyle="1">
    <w:name w:val="xl75"/>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31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5" w:customStyle="1">
    <w:name w:val="xl24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3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7" w:customStyle="1">
    <w:name w:val="TOC 标题2"/>
    <w:basedOn w:val="893"/>
    <w:next w:val="8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8" w:customStyle="1">
    <w:name w:val="样式 样式 标题 3H3Heading 3 - oldh3sect1.2.3BOD 0level_3PIM 3Leve... +..."/>
    <w:basedOn w:val="892"/>
    <w:qFormat/>
    <w:pPr>
      <w:ind w:left="709" w:hanging="709"/>
      <w:spacing w:line="300" w:lineRule="auto"/>
      <w:tabs>
        <w:tab w:val="left" w:pos="709" w:leader="none"/>
      </w:tabs>
    </w:pPr>
  </w:style>
  <w:style w:type="paragraph" w:styleId="1689" w:customStyle="1">
    <w:name w:val="Char11"/>
    <w:basedOn w:val="892"/>
    <w:qFormat/>
    <w:rPr>
      <w:rFonts w:ascii="Tahoma" w:hAnsi="Tahoma"/>
      <w:sz w:val="24"/>
      <w:szCs w:val="20"/>
    </w:rPr>
  </w:style>
  <w:style w:type="paragraph" w:styleId="1690" w:customStyle="1">
    <w:name w:val="xl174"/>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20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我的表格文字"/>
    <w:basedOn w:val="892"/>
    <w:qFormat/>
    <w:pPr>
      <w:jc w:val="left"/>
      <w:widowControl/>
    </w:pPr>
    <w:rPr>
      <w:rFonts w:ascii="Arial" w:hAnsi="Arial" w:cs="Microsoft Sans Serif"/>
      <w:sz w:val="24"/>
      <w:szCs w:val="18"/>
    </w:rPr>
  </w:style>
  <w:style w:type="paragraph" w:styleId="1693" w:customStyle="1">
    <w:name w:val="xl24"/>
    <w:basedOn w:val="89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4" w:customStyle="1">
    <w:name w:val="正文文本 22"/>
    <w:basedOn w:val="892"/>
    <w:qFormat/>
    <w:pPr>
      <w:spacing w:after="120" w:line="480" w:lineRule="auto"/>
    </w:pPr>
  </w:style>
  <w:style w:type="paragraph" w:styleId="1695" w:customStyle="1">
    <w:name w:val="xl3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xl29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9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附录二级条标题"/>
    <w:basedOn w:val="1528"/>
    <w:next w:val="1063"/>
    <w:qFormat/>
    <w:pPr>
      <w:ind w:left="1779" w:hanging="1069"/>
      <w:outlineLvl w:val="3"/>
    </w:pPr>
  </w:style>
  <w:style w:type="paragraph" w:styleId="1699" w:customStyle="1">
    <w:name w:val="xl60"/>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0" w:customStyle="1">
    <w:name w:val="xl18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FA正文+标号"/>
    <w:basedOn w:val="89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2" w:customStyle="1">
    <w:name w:val="xl69"/>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3" w:customStyle="1">
    <w:name w:val="xl15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附录三级条标题"/>
    <w:basedOn w:val="1698"/>
    <w:next w:val="1063"/>
    <w:qFormat/>
    <w:pPr>
      <w:ind w:left="851" w:hanging="851"/>
      <w:outlineLvl w:val="4"/>
    </w:pPr>
  </w:style>
  <w:style w:type="paragraph" w:styleId="1705" w:customStyle="1">
    <w:name w:val="xl29"/>
    <w:basedOn w:val="892"/>
    <w:qFormat/>
    <w:pPr>
      <w:jc w:val="left"/>
      <w:spacing w:before="100" w:beforeAutospacing="1" w:after="100" w:afterAutospacing="1"/>
      <w:widowControl/>
    </w:pPr>
    <w:rPr>
      <w:rFonts w:ascii="Tahoma" w:hAnsi="Tahoma" w:eastAsia="Arial Unicode MS" w:cs="Tahoma"/>
      <w:sz w:val="16"/>
      <w:szCs w:val="16"/>
    </w:rPr>
  </w:style>
  <w:style w:type="paragraph" w:styleId="1706" w:customStyle="1">
    <w:name w:val="文档结构图2"/>
    <w:basedOn w:val="892"/>
    <w:qFormat/>
    <w:rPr>
      <w:rFonts w:ascii="宋体"/>
      <w:sz w:val="18"/>
      <w:szCs w:val="18"/>
    </w:rPr>
  </w:style>
  <w:style w:type="paragraph" w:styleId="1707" w:customStyle="1">
    <w:name w:val="xl59"/>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8" w:customStyle="1">
    <w:name w:val="xl206"/>
    <w:basedOn w:val="892"/>
    <w:qFormat/>
    <w:pPr>
      <w:jc w:val="left"/>
      <w:spacing w:before="100" w:beforeAutospacing="1" w:after="100" w:afterAutospacing="1"/>
      <w:shd w:val="clear" w:color="000000" w:fill="ffffff"/>
      <w:widowControl/>
    </w:pPr>
    <w:rPr>
      <w:rFonts w:ascii="Arial" w:hAnsi="Arial" w:cs="Arial"/>
      <w:sz w:val="20"/>
      <w:szCs w:val="20"/>
    </w:rPr>
  </w:style>
  <w:style w:type="paragraph" w:styleId="1709" w:customStyle="1">
    <w:name w:val="xl32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0" w:customStyle="1">
    <w:name w:val="xl38"/>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1" w:customStyle="1">
    <w:name w:val="附录四级条标题"/>
    <w:basedOn w:val="1704"/>
    <w:next w:val="1063"/>
    <w:qFormat/>
    <w:pPr>
      <w:ind w:left="992" w:hanging="992"/>
      <w:outlineLvl w:val="5"/>
    </w:pPr>
  </w:style>
  <w:style w:type="paragraph" w:styleId="1712" w:customStyle="1">
    <w:name w:val="font8"/>
    <w:basedOn w:val="892"/>
    <w:qFormat/>
    <w:pPr>
      <w:jc w:val="left"/>
      <w:spacing w:before="100" w:beforeAutospacing="1" w:after="100" w:afterAutospacing="1"/>
      <w:widowControl/>
    </w:pPr>
    <w:rPr>
      <w:rFonts w:hint="eastAsia" w:ascii="宋体" w:hAnsi="宋体"/>
      <w:color w:val="000000"/>
      <w:sz w:val="20"/>
      <w:szCs w:val="20"/>
    </w:rPr>
  </w:style>
  <w:style w:type="paragraph" w:styleId="1713" w:customStyle="1">
    <w:name w:val="xl18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8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正文符号编号"/>
    <w:basedOn w:val="892"/>
    <w:qFormat/>
    <w:pPr>
      <w:ind w:left="1395" w:hanging="600"/>
      <w:spacing w:line="360" w:lineRule="auto"/>
      <w:tabs>
        <w:tab w:val="left" w:pos="1395" w:leader="none"/>
      </w:tabs>
    </w:pPr>
    <w:rPr>
      <w:sz w:val="24"/>
      <w:szCs w:val="20"/>
    </w:rPr>
  </w:style>
  <w:style w:type="paragraph" w:styleId="1716" w:customStyle="1">
    <w:name w:val="xl31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25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正文 + 四号"/>
    <w:basedOn w:val="892"/>
    <w:qFormat/>
    <w:pPr>
      <w:spacing w:line="480" w:lineRule="exact"/>
    </w:pPr>
    <w:rPr>
      <w:sz w:val="28"/>
      <w:szCs w:val="20"/>
    </w:rPr>
  </w:style>
  <w:style w:type="paragraph" w:styleId="1719" w:customStyle="1">
    <w:name w:val="xl15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Char1 Char Char Char"/>
    <w:basedOn w:val="892"/>
    <w:uiPriority w:val="99"/>
    <w:qFormat/>
    <w:rPr>
      <w:rFonts w:ascii="Tahoma" w:hAnsi="Tahoma"/>
      <w:sz w:val="24"/>
      <w:szCs w:val="20"/>
    </w:rPr>
  </w:style>
  <w:style w:type="paragraph" w:styleId="1721" w:customStyle="1">
    <w:name w:val="xl51"/>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2" w:customStyle="1">
    <w:name w:val="xl295"/>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附录五级条标题"/>
    <w:basedOn w:val="1711"/>
    <w:next w:val="1063"/>
    <w:qFormat/>
    <w:pPr>
      <w:ind w:left="2940" w:hanging="420"/>
      <w:tabs>
        <w:tab w:val="left" w:pos="780" w:leader="none"/>
        <w:tab w:val="left" w:pos="1800" w:leader="none"/>
      </w:tabs>
      <w:outlineLvl w:val="6"/>
    </w:pPr>
  </w:style>
  <w:style w:type="paragraph" w:styleId="1724" w:customStyle="1">
    <w:name w:val="font11"/>
    <w:basedOn w:val="892"/>
    <w:qFormat/>
    <w:pPr>
      <w:jc w:val="left"/>
      <w:spacing w:before="100" w:beforeAutospacing="1" w:after="100" w:afterAutospacing="1"/>
      <w:widowControl/>
    </w:pPr>
    <w:rPr>
      <w:rFonts w:hint="eastAsia" w:ascii="宋体" w:hAnsi="宋体"/>
      <w:sz w:val="20"/>
      <w:szCs w:val="20"/>
    </w:rPr>
  </w:style>
  <w:style w:type="paragraph" w:styleId="1725" w:customStyle="1">
    <w:name w:val="xl173"/>
    <w:basedOn w:val="8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正文首行缩进1"/>
    <w:basedOn w:val="892"/>
    <w:qFormat/>
    <w:pPr>
      <w:ind w:firstLine="420"/>
      <w:spacing w:line="360" w:lineRule="auto"/>
    </w:pPr>
    <w:rPr>
      <w:rFonts w:ascii="Arial" w:hAnsi="Arial"/>
      <w:sz w:val="20"/>
      <w:szCs w:val="21"/>
    </w:rPr>
  </w:style>
  <w:style w:type="paragraph" w:styleId="1727" w:customStyle="1">
    <w:name w:val="图表目录1"/>
    <w:basedOn w:val="930"/>
    <w:qFormat/>
    <w:pPr>
      <w:jc w:val="center"/>
      <w:spacing w:after="120" w:line="360" w:lineRule="auto"/>
    </w:pPr>
    <w:rPr>
      <w:rFonts w:ascii="楷体"/>
      <w:sz w:val="28"/>
    </w:rPr>
  </w:style>
  <w:style w:type="paragraph" w:styleId="1728" w:customStyle="1">
    <w:name w:val="xl29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9" w:customStyle="1">
    <w:name w:val="xl25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46"/>
    <w:basedOn w:val="892"/>
    <w:qFormat/>
    <w:pPr>
      <w:jc w:val="left"/>
      <w:spacing w:before="100" w:beforeAutospacing="1" w:after="100" w:afterAutospacing="1"/>
      <w:widowControl/>
    </w:pPr>
    <w:rPr>
      <w:rFonts w:ascii="Arial Unicode MS" w:hAnsi="Arial Unicode MS" w:eastAsia="Arial Unicode MS"/>
      <w:sz w:val="24"/>
    </w:rPr>
  </w:style>
  <w:style w:type="paragraph" w:styleId="1731" w:customStyle="1">
    <w:name w:val="xl71"/>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2" w:customStyle="1">
    <w:name w:val="xl22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1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表格1"/>
    <w:basedOn w:val="892"/>
    <w:qFormat/>
    <w:rPr>
      <w:rFonts w:ascii="宋体"/>
      <w:szCs w:val="21"/>
    </w:rPr>
  </w:style>
  <w:style w:type="paragraph" w:styleId="1735" w:customStyle="1">
    <w:name w:val="TOC 51"/>
    <w:basedOn w:val="892"/>
    <w:next w:val="892"/>
    <w:uiPriority w:val="39"/>
    <w:qFormat/>
    <w:pPr>
      <w:ind w:left="1680"/>
    </w:pPr>
    <w:rPr>
      <w:rFonts w:ascii="Calibri" w:hAnsi="Calibri"/>
      <w:szCs w:val="22"/>
    </w:rPr>
  </w:style>
  <w:style w:type="paragraph" w:styleId="1736" w:customStyle="1">
    <w:name w:val="xl17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Style Heading 3H31.1.1标题 3Level 3 Headlevel_3PIM 3h3sect1.2...."/>
    <w:basedOn w:val="895"/>
    <w:qFormat/>
    <w:pPr>
      <w:ind w:left="720" w:hanging="720"/>
      <w:spacing w:before="120" w:after="120" w:line="360" w:lineRule="auto"/>
    </w:pPr>
    <w:rPr>
      <w:rFonts w:eastAsia="黑体"/>
      <w:bCs/>
      <w:sz w:val="24"/>
    </w:rPr>
  </w:style>
  <w:style w:type="paragraph" w:styleId="1738" w:customStyle="1">
    <w:name w:val="xl25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26"/>
    <w:basedOn w:val="89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0" w:customStyle="1">
    <w:name w:val="xl30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1" w:customStyle="1">
    <w:name w:val="列项——"/>
    <w:qFormat/>
    <w:pPr>
      <w:ind w:left="840" w:hanging="420"/>
      <w:jc w:val="both"/>
      <w:widowControl w:val="off"/>
      <w:tabs>
        <w:tab w:val="left" w:pos="1140" w:leader="none"/>
      </w:tabs>
    </w:pPr>
    <w:rPr>
      <w:rFonts w:ascii="宋体"/>
      <w:sz w:val="21"/>
    </w:rPr>
  </w:style>
  <w:style w:type="paragraph" w:styleId="1742" w:customStyle="1">
    <w:name w:val="Char1"/>
    <w:basedOn w:val="892"/>
    <w:qFormat/>
    <w:pPr>
      <w:ind w:left="840" w:hanging="420"/>
      <w:tabs>
        <w:tab w:val="left" w:pos="840" w:leader="none"/>
      </w:tabs>
    </w:pPr>
    <w:rPr>
      <w:sz w:val="24"/>
    </w:rPr>
  </w:style>
  <w:style w:type="paragraph" w:styleId="1743" w:customStyle="1">
    <w:name w:val="xl25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font14"/>
    <w:basedOn w:val="892"/>
    <w:qFormat/>
    <w:pPr>
      <w:jc w:val="left"/>
      <w:spacing w:before="100" w:beforeAutospacing="1" w:after="100" w:afterAutospacing="1"/>
      <w:widowControl/>
    </w:pPr>
    <w:rPr>
      <w:rFonts w:ascii="宋体" w:hAnsi="宋体" w:cs="宋体"/>
      <w:sz w:val="20"/>
      <w:szCs w:val="20"/>
    </w:rPr>
  </w:style>
  <w:style w:type="paragraph" w:styleId="1745" w:customStyle="1">
    <w:name w:val="font7"/>
    <w:basedOn w:val="892"/>
    <w:qFormat/>
    <w:pPr>
      <w:jc w:val="left"/>
      <w:spacing w:before="100" w:beforeAutospacing="1" w:after="100" w:afterAutospacing="1"/>
      <w:widowControl/>
    </w:pPr>
    <w:rPr>
      <w:rFonts w:eastAsia="Arial Unicode MS"/>
      <w:b/>
      <w:bCs/>
      <w:color w:val="000000"/>
      <w:sz w:val="20"/>
      <w:szCs w:val="20"/>
    </w:rPr>
  </w:style>
  <w:style w:type="paragraph" w:styleId="1746" w:customStyle="1">
    <w:name w:val="xl22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3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TOC 81"/>
    <w:basedOn w:val="892"/>
    <w:next w:val="892"/>
    <w:uiPriority w:val="39"/>
    <w:qFormat/>
    <w:pPr>
      <w:ind w:left="2940"/>
    </w:pPr>
    <w:rPr>
      <w:rFonts w:ascii="Calibri" w:hAnsi="Calibri"/>
      <w:szCs w:val="22"/>
    </w:rPr>
  </w:style>
  <w:style w:type="paragraph" w:styleId="1749" w:customStyle="1">
    <w:name w:val="xl29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标准标志"/>
    <w:next w:val="892"/>
    <w:qFormat/>
    <w:pPr>
      <w:jc w:val="right"/>
      <w:spacing w:line="0" w:lineRule="atLeast"/>
      <w:shd w:val="solid" w:color="ffffff" w:fill="ffffff"/>
      <w:framePr w:w="2268" w:h="1392" w:wrap="around" w:hAnchor="margin" w:x="6748" w:y="171" w:hRule="exact"/>
    </w:pPr>
    <w:rPr>
      <w:b/>
      <w:sz w:val="96"/>
    </w:rPr>
  </w:style>
  <w:style w:type="paragraph" w:styleId="1751" w:customStyle="1">
    <w:name w:val="xl45"/>
    <w:basedOn w:val="892"/>
    <w:qFormat/>
    <w:pPr>
      <w:jc w:val="left"/>
      <w:spacing w:before="100" w:beforeAutospacing="1" w:after="100" w:afterAutospacing="1"/>
      <w:widowControl/>
    </w:pPr>
    <w:rPr>
      <w:rFonts w:hint="eastAsia" w:ascii="黑体" w:hAnsi="Arial Unicode MS" w:eastAsia="黑体"/>
      <w:b/>
      <w:bCs/>
      <w:sz w:val="24"/>
    </w:rPr>
  </w:style>
  <w:style w:type="paragraph" w:styleId="1752" w:customStyle="1">
    <w:name w:val="xl198"/>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列项·"/>
    <w:qFormat/>
    <w:pPr>
      <w:ind w:left="840" w:hanging="425"/>
      <w:jc w:val="both"/>
      <w:tabs>
        <w:tab w:val="left" w:pos="425" w:leader="none"/>
        <w:tab w:val="left" w:pos="840" w:leader="none"/>
      </w:tabs>
    </w:pPr>
    <w:rPr>
      <w:rFonts w:ascii="宋体"/>
      <w:sz w:val="21"/>
    </w:rPr>
  </w:style>
  <w:style w:type="paragraph" w:styleId="1754" w:customStyle="1">
    <w:name w:val="xl15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TOC 标题1"/>
    <w:basedOn w:val="893"/>
    <w:next w:val="89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6" w:customStyle="1">
    <w:name w:val="标准称谓"/>
    <w:next w:val="89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57" w:customStyle="1">
    <w:name w:val="xl17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文本块2"/>
    <w:basedOn w:val="892"/>
    <w:qFormat/>
    <w:pPr>
      <w:ind w:left="630" w:right="630"/>
      <w:jc w:val="center"/>
    </w:pPr>
    <w:rPr>
      <w:rFonts w:ascii="宋体"/>
      <w:b/>
      <w:sz w:val="32"/>
    </w:rPr>
  </w:style>
  <w:style w:type="paragraph" w:styleId="1759" w:customStyle="1">
    <w:name w:val="正文格式"/>
    <w:basedOn w:val="892"/>
    <w:qFormat/>
    <w:pPr>
      <w:ind w:firstLine="482"/>
      <w:spacing w:line="400" w:lineRule="exact"/>
      <w:widowControl/>
    </w:pPr>
    <w:rPr>
      <w:rFonts w:ascii="Arial" w:hAnsi="Arial" w:eastAsia="新宋体"/>
      <w:sz w:val="24"/>
      <w:szCs w:val="20"/>
    </w:rPr>
  </w:style>
  <w:style w:type="paragraph" w:styleId="1760" w:customStyle="1">
    <w:name w:val="xl191"/>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9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TOC 41"/>
    <w:basedOn w:val="892"/>
    <w:next w:val="892"/>
    <w:uiPriority w:val="39"/>
    <w:qFormat/>
    <w:pPr>
      <w:ind w:left="1260"/>
    </w:pPr>
    <w:rPr>
      <w:rFonts w:ascii="Calibri" w:hAnsi="Calibri"/>
      <w:szCs w:val="22"/>
    </w:rPr>
  </w:style>
  <w:style w:type="paragraph" w:styleId="1763" w:customStyle="1">
    <w:name w:val="xl26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目次、标准名称标题"/>
    <w:basedOn w:val="1563"/>
    <w:next w:val="1063"/>
    <w:qFormat/>
    <w:pPr>
      <w:spacing w:line="460" w:lineRule="exact"/>
    </w:pPr>
  </w:style>
  <w:style w:type="paragraph" w:styleId="1765" w:customStyle="1">
    <w:name w:val="xl68"/>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16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18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段 Char"/>
    <w:qFormat/>
    <w:pPr>
      <w:ind w:firstLine="200"/>
      <w:jc w:val="both"/>
    </w:pPr>
    <w:rPr>
      <w:rFonts w:ascii="宋体"/>
      <w:sz w:val="21"/>
    </w:rPr>
  </w:style>
  <w:style w:type="paragraph" w:styleId="1769" w:customStyle="1">
    <w:name w:val="xl49"/>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0" w:customStyle="1">
    <w:name w:val="xl298"/>
    <w:basedOn w:val="8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22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普通正文"/>
    <w:basedOn w:val="892"/>
    <w:qFormat/>
    <w:pPr>
      <w:ind w:firstLine="480"/>
      <w:jc w:val="left"/>
      <w:spacing w:before="120" w:after="120" w:line="360" w:lineRule="auto"/>
    </w:pPr>
    <w:rPr>
      <w:rFonts w:ascii="Arial" w:hAnsi="Arial"/>
      <w:sz w:val="24"/>
    </w:rPr>
  </w:style>
  <w:style w:type="paragraph" w:styleId="1773" w:customStyle="1">
    <w:name w:val="TOC 61"/>
    <w:basedOn w:val="892"/>
    <w:next w:val="892"/>
    <w:uiPriority w:val="39"/>
    <w:qFormat/>
    <w:pPr>
      <w:ind w:left="2100"/>
    </w:pPr>
    <w:rPr>
      <w:rFonts w:ascii="Calibri" w:hAnsi="Calibri"/>
      <w:szCs w:val="22"/>
    </w:rPr>
  </w:style>
  <w:style w:type="paragraph" w:styleId="1774" w:customStyle="1">
    <w:name w:val="xl23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标准书脚_偶数页"/>
    <w:qFormat/>
    <w:pPr>
      <w:spacing w:before="120"/>
    </w:pPr>
    <w:rPr>
      <w:sz w:val="18"/>
    </w:rPr>
  </w:style>
  <w:style w:type="paragraph" w:styleId="1776" w:customStyle="1">
    <w:name w:val="样式 标题 2市检方案标题2第一层条h22章标题节标题第一章 标题 2Heading 2 HiddenHead..."/>
    <w:basedOn w:val="894"/>
    <w:qFormat/>
    <w:pPr>
      <w:jc w:val="left"/>
      <w:spacing w:before="120" w:after="120" w:line="264" w:lineRule="auto"/>
    </w:pPr>
    <w:rPr>
      <w:rFonts w:ascii="KaiTi_GB2312" w:hAnsi="楷体" w:cs="宋体"/>
      <w:color w:val="000000"/>
      <w:sz w:val="28"/>
      <w:szCs w:val="28"/>
    </w:rPr>
  </w:style>
  <w:style w:type="paragraph" w:styleId="1777" w:customStyle="1">
    <w:name w:val="xl28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Item List in Table"/>
    <w:basedOn w:val="89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9" w:customStyle="1">
    <w:name w:val="Char Char1"/>
    <w:basedOn w:val="892"/>
    <w:uiPriority w:val="99"/>
    <w:semiHidden/>
    <w:qFormat/>
    <w:pPr>
      <w:jc w:val="left"/>
      <w:spacing w:after="160" w:line="240" w:lineRule="exact"/>
      <w:widowControl/>
    </w:pPr>
    <w:rPr>
      <w:rFonts w:ascii="Verdana" w:hAnsi="Verdana"/>
      <w:sz w:val="20"/>
      <w:lang w:eastAsia="en-US"/>
    </w:rPr>
  </w:style>
  <w:style w:type="paragraph" w:styleId="1780" w:customStyle="1">
    <w:name w:val="xl6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1" w:customStyle="1">
    <w:name w:val="日期2"/>
    <w:basedOn w:val="892"/>
    <w:next w:val="892"/>
    <w:qFormat/>
    <w:pPr>
      <w:ind w:left="100"/>
    </w:pPr>
    <w:rPr>
      <w:rFonts w:ascii="仿宋_GB2312" w:eastAsia="仿宋_GB2312"/>
      <w:b/>
      <w:sz w:val="36"/>
    </w:rPr>
  </w:style>
  <w:style w:type="paragraph" w:styleId="1782" w:customStyle="1">
    <w:name w:val="xl33"/>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3" w:customStyle="1">
    <w:name w:val="xl20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7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样式4 Char"/>
    <w:basedOn w:val="892"/>
    <w:qFormat/>
    <w:pPr>
      <w:ind w:firstLine="480"/>
      <w:jc w:val="left"/>
      <w:spacing w:line="360" w:lineRule="auto"/>
      <w:widowControl/>
    </w:pPr>
    <w:rPr>
      <w:color w:val="000000"/>
      <w:sz w:val="24"/>
    </w:rPr>
  </w:style>
  <w:style w:type="paragraph" w:styleId="1786" w:customStyle="1">
    <w:name w:val="xl5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7" w:customStyle="1">
    <w:name w:val="xl20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31"/>
    <w:basedOn w:val="892"/>
    <w:qFormat/>
    <w:pPr>
      <w:jc w:val="left"/>
      <w:spacing w:before="100" w:beforeAutospacing="1" w:after="100" w:afterAutospacing="1"/>
      <w:widowControl/>
    </w:pPr>
    <w:rPr>
      <w:rFonts w:ascii="Tahoma" w:hAnsi="Tahoma" w:eastAsia="Arial Unicode MS" w:cs="Tahoma"/>
      <w:sz w:val="16"/>
      <w:szCs w:val="16"/>
    </w:rPr>
  </w:style>
  <w:style w:type="paragraph" w:styleId="1789" w:customStyle="1">
    <w:name w:val="xl297"/>
    <w:basedOn w:val="8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0" w:customStyle="1">
    <w:name w:val="xl15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25"/>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xl27"/>
    <w:basedOn w:val="892"/>
    <w:qFormat/>
    <w:pPr>
      <w:jc w:val="left"/>
      <w:spacing w:before="100" w:beforeAutospacing="1" w:after="100" w:afterAutospacing="1"/>
      <w:widowControl/>
    </w:pPr>
    <w:rPr>
      <w:rFonts w:ascii="Tahoma" w:hAnsi="Tahoma" w:eastAsia="Arial Unicode MS" w:cs="Tahoma"/>
      <w:sz w:val="16"/>
      <w:szCs w:val="16"/>
    </w:rPr>
  </w:style>
  <w:style w:type="paragraph" w:styleId="1793" w:customStyle="1">
    <w:name w:val="xl26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306"/>
    <w:basedOn w:val="8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书眉_偶数页"/>
    <w:basedOn w:val="1796"/>
    <w:next w:val="892"/>
    <w:qFormat/>
    <w:pPr>
      <w:jc w:val="left"/>
    </w:pPr>
  </w:style>
  <w:style w:type="paragraph" w:styleId="1796" w:customStyle="1">
    <w:name w:val="标准书眉_奇数页"/>
    <w:next w:val="892"/>
    <w:qFormat/>
    <w:pPr>
      <w:jc w:val="right"/>
      <w:spacing w:after="120"/>
      <w:tabs>
        <w:tab w:val="center" w:pos="4154" w:leader="none"/>
        <w:tab w:val="right" w:pos="8306" w:leader="none"/>
      </w:tabs>
    </w:pPr>
    <w:rPr>
      <w:sz w:val="21"/>
    </w:rPr>
  </w:style>
  <w:style w:type="paragraph" w:styleId="1797" w:customStyle="1">
    <w:name w:val="xl55"/>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8" w:customStyle="1">
    <w:name w:val="xl19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5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内容标题"/>
    <w:basedOn w:val="892"/>
    <w:qFormat/>
    <w:pPr>
      <w:shd w:val="clear" w:color="auto" w:fill="000080"/>
    </w:pPr>
    <w:rPr>
      <w:rFonts w:ascii="Tahoma" w:hAnsi="Tahoma"/>
      <w:sz w:val="24"/>
      <w:shd w:val="clear" w:color="auto" w:fill="000080"/>
    </w:rPr>
  </w:style>
  <w:style w:type="paragraph" w:styleId="1801" w:customStyle="1">
    <w:name w:val="xl19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3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样式2"/>
    <w:basedOn w:val="892"/>
    <w:qFormat/>
    <w:pPr>
      <w:ind w:left="624" w:hanging="720"/>
    </w:pPr>
    <w:rPr>
      <w:rFonts w:ascii="黑体" w:eastAsia="黑体"/>
      <w:b/>
      <w:sz w:val="30"/>
    </w:rPr>
  </w:style>
  <w:style w:type="paragraph" w:styleId="1804" w:customStyle="1">
    <w:name w:val="xl16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14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默认段落字体 Para Char Char Char Char Char Char Char"/>
    <w:basedOn w:val="892"/>
    <w:qFormat/>
    <w:pPr>
      <w:ind w:left="200"/>
      <w:jc w:val="left"/>
      <w:spacing w:line="360" w:lineRule="auto"/>
    </w:pPr>
    <w:rPr>
      <w:rFonts w:ascii="宋体" w:hAnsi="宋体"/>
      <w:color w:val="000000"/>
      <w:sz w:val="24"/>
      <w:szCs w:val="20"/>
    </w:rPr>
  </w:style>
  <w:style w:type="paragraph" w:styleId="1807" w:customStyle="1">
    <w:name w:val="xl14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76"/>
    <w:basedOn w:val="8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18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表格文字"/>
    <w:basedOn w:val="892"/>
    <w:qFormat/>
    <w:pPr>
      <w:jc w:val="center"/>
      <w:tabs>
        <w:tab w:val="left" w:pos="7740" w:leader="none"/>
      </w:tabs>
    </w:pPr>
    <w:rPr>
      <w:rFonts w:ascii="宋体" w:hAnsi="宋体"/>
      <w:sz w:val="24"/>
      <w:szCs w:val="20"/>
    </w:rPr>
  </w:style>
  <w:style w:type="paragraph" w:styleId="1811" w:customStyle="1">
    <w:name w:val="xl21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9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表格文本"/>
    <w:basedOn w:val="892"/>
    <w:qFormat/>
    <w:pPr>
      <w:jc w:val="left"/>
      <w:tabs>
        <w:tab w:val="decimal" w:pos="0" w:leader="none"/>
      </w:tabs>
    </w:pPr>
    <w:rPr>
      <w:rFonts w:ascii="Arial" w:hAnsi="Arial"/>
      <w:szCs w:val="21"/>
    </w:rPr>
  </w:style>
  <w:style w:type="paragraph" w:styleId="1814" w:customStyle="1">
    <w:name w:val="xl30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5" w:customStyle="1">
    <w:name w:val="Default"/>
    <w:qFormat/>
    <w:pPr>
      <w:widowControl w:val="off"/>
    </w:pPr>
    <w:rPr>
      <w:rFonts w:ascii="宋体"/>
      <w:color w:val="000000"/>
      <w:sz w:val="24"/>
      <w:szCs w:val="24"/>
    </w:rPr>
  </w:style>
  <w:style w:type="paragraph" w:styleId="1816" w:customStyle="1">
    <w:name w:val="xl17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abletext"/>
    <w:basedOn w:val="892"/>
    <w:qFormat/>
    <w:pPr>
      <w:jc w:val="left"/>
      <w:spacing w:before="100" w:beforeAutospacing="1" w:after="100" w:afterAutospacing="1" w:line="284" w:lineRule="atLeast"/>
      <w:widowControl/>
    </w:pPr>
    <w:rPr>
      <w:rFonts w:ascii="宋体" w:hAnsi="宋体" w:cs="宋体"/>
      <w:szCs w:val="21"/>
    </w:rPr>
  </w:style>
  <w:style w:type="paragraph" w:styleId="1818" w:customStyle="1">
    <w:name w:val="xl24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Style First line:  2 ch"/>
    <w:basedOn w:val="892"/>
    <w:qFormat/>
    <w:pPr>
      <w:ind w:firstLine="200"/>
      <w:spacing w:line="440" w:lineRule="exact"/>
    </w:pPr>
    <w:rPr>
      <w:sz w:val="24"/>
    </w:rPr>
  </w:style>
  <w:style w:type="paragraph" w:styleId="1820" w:customStyle="1">
    <w:name w:val="xl16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正文４"/>
    <w:basedOn w:val="892"/>
    <w:qFormat/>
    <w:pPr>
      <w:ind w:firstLine="480"/>
      <w:spacing w:line="360" w:lineRule="auto"/>
    </w:pPr>
    <w:rPr>
      <w:sz w:val="24"/>
      <w:szCs w:val="20"/>
    </w:rPr>
  </w:style>
  <w:style w:type="paragraph" w:styleId="1822" w:customStyle="1">
    <w:name w:val="普通(网站)1"/>
    <w:basedOn w:val="892"/>
    <w:qFormat/>
    <w:pPr>
      <w:jc w:val="left"/>
      <w:spacing w:before="100" w:beforeAutospacing="1" w:after="100" w:afterAutospacing="1"/>
      <w:widowControl/>
    </w:pPr>
    <w:rPr>
      <w:rFonts w:ascii="宋体" w:hAnsi="宋体" w:cs="宋体"/>
      <w:color w:val="000000"/>
      <w:sz w:val="24"/>
    </w:rPr>
  </w:style>
  <w:style w:type="paragraph" w:styleId="1823" w:customStyle="1">
    <w:name w:val="图表脚注"/>
    <w:next w:val="1063"/>
    <w:qFormat/>
    <w:pPr>
      <w:ind w:left="300" w:hanging="100"/>
      <w:jc w:val="both"/>
    </w:pPr>
    <w:rPr>
      <w:rFonts w:ascii="宋体"/>
      <w:sz w:val="18"/>
    </w:rPr>
  </w:style>
  <w:style w:type="paragraph" w:styleId="1824" w:customStyle="1">
    <w:name w:val="列出段落1"/>
    <w:basedOn w:val="892"/>
    <w:qFormat/>
    <w:pPr>
      <w:ind w:firstLine="420"/>
    </w:pPr>
  </w:style>
  <w:style w:type="paragraph" w:styleId="1825" w:customStyle="1">
    <w:name w:val="无标题条"/>
    <w:next w:val="1063"/>
    <w:qFormat/>
    <w:pPr>
      <w:jc w:val="both"/>
    </w:pPr>
    <w:rPr>
      <w:sz w:val="21"/>
    </w:rPr>
  </w:style>
  <w:style w:type="paragraph" w:styleId="1826" w:customStyle="1">
    <w:name w:val="xl177"/>
    <w:basedOn w:val="8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注示头"/>
    <w:basedOn w:val="892"/>
    <w:qFormat/>
    <w:pPr>
      <w:pBdr>
        <w:top w:val="single" w:color="000000" w:sz="4" w:space="1"/>
      </w:pBdr>
    </w:pPr>
    <w:rPr>
      <w:rFonts w:ascii="Arial" w:hAnsi="Arial" w:eastAsia="黑体"/>
      <w:sz w:val="18"/>
      <w:szCs w:val="20"/>
    </w:rPr>
  </w:style>
  <w:style w:type="paragraph" w:styleId="1828" w:customStyle="1">
    <w:name w:val="xl204"/>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30" w:customStyle="1">
    <w:name w:val="xl25"/>
    <w:basedOn w:val="89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1" w:customStyle="1">
    <w:name w:val="xl23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52"/>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3" w:customStyle="1">
    <w:name w:val="DLP3.4.4"/>
    <w:basedOn w:val="892"/>
    <w:qFormat/>
    <w:pPr>
      <w:ind w:left="1069" w:hanging="709"/>
      <w:keepLines/>
      <w:keepNext/>
      <w:spacing w:before="260" w:after="260" w:line="416" w:lineRule="auto"/>
      <w:tabs>
        <w:tab w:val="left" w:pos="1069" w:leader="none"/>
      </w:tabs>
      <w:outlineLvl w:val="2"/>
    </w:pPr>
    <w:rPr>
      <w:b/>
      <w:sz w:val="30"/>
    </w:rPr>
  </w:style>
  <w:style w:type="paragraph" w:styleId="1834" w:customStyle="1">
    <w:name w:val="标准书脚_奇数页"/>
    <w:qFormat/>
    <w:pPr>
      <w:jc w:val="right"/>
      <w:spacing w:before="120"/>
    </w:pPr>
    <w:rPr>
      <w:sz w:val="18"/>
    </w:rPr>
  </w:style>
  <w:style w:type="paragraph" w:styleId="1835" w:customStyle="1">
    <w:name w:val="纯文本1"/>
    <w:basedOn w:val="892"/>
    <w:link w:val="2275"/>
    <w:qFormat/>
    <w:rPr>
      <w:rFonts w:ascii="宋体" w:hAnsi="Courier New"/>
      <w:szCs w:val="21"/>
    </w:rPr>
  </w:style>
  <w:style w:type="paragraph" w:styleId="1836" w:customStyle="1">
    <w:name w:val="列出段落2"/>
    <w:basedOn w:val="892"/>
    <w:qFormat/>
    <w:pPr>
      <w:ind w:firstLine="420"/>
    </w:pPr>
    <w:rPr>
      <w:rFonts w:ascii="Calibri" w:hAnsi="Calibri" w:eastAsia="仿宋_GB2312"/>
      <w:sz w:val="24"/>
      <w:szCs w:val="22"/>
    </w:rPr>
  </w:style>
  <w:style w:type="paragraph" w:styleId="1837" w:customStyle="1">
    <w:name w:val="图5"/>
    <w:basedOn w:val="892"/>
    <w:qFormat/>
    <w:pPr>
      <w:jc w:val="center"/>
      <w:spacing w:line="220" w:lineRule="exact"/>
    </w:pPr>
    <w:rPr>
      <w:rFonts w:ascii="仿宋_GB2312" w:eastAsia="仿宋_GB2312"/>
      <w:szCs w:val="20"/>
    </w:rPr>
  </w:style>
  <w:style w:type="paragraph" w:styleId="1838" w:customStyle="1">
    <w:name w:val="无间隔2"/>
    <w:qFormat/>
    <w:pPr>
      <w:jc w:val="both"/>
      <w:widowControl w:val="off"/>
    </w:pPr>
    <w:rPr>
      <w:rFonts w:ascii="Calibri" w:hAnsi="Calibri" w:cs="黑体"/>
      <w:sz w:val="21"/>
      <w:szCs w:val="22"/>
    </w:rPr>
  </w:style>
  <w:style w:type="paragraph" w:styleId="1839" w:customStyle="1">
    <w:name w:val="xl70"/>
    <w:basedOn w:val="8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0" w:customStyle="1">
    <w:name w:val="xl161"/>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正文缩进2"/>
    <w:basedOn w:val="892"/>
    <w:qFormat/>
    <w:pPr>
      <w:ind w:firstLine="420"/>
    </w:pPr>
    <w:rPr>
      <w:szCs w:val="20"/>
    </w:rPr>
  </w:style>
  <w:style w:type="paragraph" w:styleId="1842" w:customStyle="1">
    <w:name w:val="xl176"/>
    <w:basedOn w:val="8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15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15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62"/>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23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266"/>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Heading 1 前言"/>
    <w:next w:val="892"/>
    <w:qFormat/>
    <w:pPr>
      <w:jc w:val="center"/>
    </w:pPr>
    <w:rPr>
      <w:rFonts w:ascii="黑体" w:hAnsi="黑体" w:eastAsia="黑体"/>
      <w:b/>
      <w:bCs/>
      <w:sz w:val="32"/>
    </w:rPr>
  </w:style>
  <w:style w:type="paragraph" w:styleId="1849" w:customStyle="1">
    <w:name w:val="xl28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74"/>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1" w:customStyle="1">
    <w:name w:val="列表1"/>
    <w:basedOn w:val="892"/>
    <w:qFormat/>
    <w:pPr>
      <w:ind w:left="200" w:hanging="200"/>
    </w:pPr>
  </w:style>
  <w:style w:type="paragraph" w:styleId="1852" w:customStyle="1">
    <w:name w:val="xl28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268"/>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Char1 Char Char Char11"/>
    <w:basedOn w:val="892"/>
    <w:qFormat/>
    <w:rPr>
      <w:rFonts w:ascii="Tahoma" w:hAnsi="Tahoma"/>
      <w:sz w:val="24"/>
      <w:szCs w:val="20"/>
    </w:rPr>
  </w:style>
  <w:style w:type="paragraph" w:styleId="1855" w:customStyle="1">
    <w:name w:val="xl308"/>
    <w:basedOn w:val="89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6" w:customStyle="1">
    <w:name w:val="日期1"/>
    <w:basedOn w:val="892"/>
    <w:next w:val="892"/>
    <w:qFormat/>
    <w:pPr>
      <w:jc w:val="right"/>
      <w:spacing w:line="312" w:lineRule="atLeast"/>
    </w:pPr>
    <w:rPr>
      <w:rFonts w:ascii="黑体" w:eastAsia="黑体"/>
      <w:b/>
      <w:sz w:val="32"/>
      <w:szCs w:val="20"/>
    </w:rPr>
  </w:style>
  <w:style w:type="paragraph" w:styleId="1857" w:customStyle="1">
    <w:name w:val="xl317"/>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Char"/>
    <w:basedOn w:val="892"/>
    <w:uiPriority w:val="99"/>
    <w:qFormat/>
    <w:pPr>
      <w:spacing w:line="360" w:lineRule="auto"/>
    </w:pPr>
    <w:rPr>
      <w:sz w:val="24"/>
      <w:szCs w:val="20"/>
    </w:rPr>
  </w:style>
  <w:style w:type="paragraph" w:styleId="1859" w:customStyle="1">
    <w:name w:val="文档结构图1"/>
    <w:basedOn w:val="892"/>
    <w:qFormat/>
    <w:rPr>
      <w:rFonts w:ascii="宋体"/>
      <w:sz w:val="18"/>
      <w:szCs w:val="18"/>
    </w:rPr>
  </w:style>
  <w:style w:type="paragraph" w:styleId="1860" w:customStyle="1">
    <w:name w:val="表格正文"/>
    <w:basedOn w:val="892"/>
    <w:qFormat/>
    <w:pPr>
      <w:jc w:val="center"/>
    </w:pPr>
    <w:rPr>
      <w:rFonts w:eastAsia="仿宋_GB2312"/>
    </w:rPr>
  </w:style>
  <w:style w:type="paragraph" w:styleId="1861" w:customStyle="1">
    <w:name w:val="xl54"/>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2" w:customStyle="1">
    <w:name w:val="xl205"/>
    <w:basedOn w:val="892"/>
    <w:qFormat/>
    <w:pPr>
      <w:jc w:val="left"/>
      <w:spacing w:before="100" w:beforeAutospacing="1" w:after="100" w:afterAutospacing="1"/>
      <w:shd w:val="clear" w:color="000000" w:fill="ffffff"/>
      <w:widowControl/>
    </w:pPr>
    <w:rPr>
      <w:rFonts w:ascii="Arial" w:hAnsi="Arial" w:cs="Arial"/>
      <w:sz w:val="20"/>
      <w:szCs w:val="20"/>
    </w:rPr>
  </w:style>
  <w:style w:type="paragraph" w:styleId="1863" w:customStyle="1">
    <w:name w:val="xl305"/>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4" w:customStyle="1">
    <w:name w:val="Birdseed"/>
    <w:basedOn w:val="892"/>
    <w:qFormat/>
    <w:pPr>
      <w:jc w:val="left"/>
      <w:widowControl/>
    </w:pPr>
    <w:rPr>
      <w:rFonts w:ascii="Palatino Linotype" w:hAnsi="Palatino Linotype"/>
      <w:sz w:val="18"/>
      <w:szCs w:val="20"/>
    </w:rPr>
  </w:style>
  <w:style w:type="paragraph" w:styleId="1865" w:customStyle="1">
    <w:name w:val="TOC 91"/>
    <w:basedOn w:val="892"/>
    <w:next w:val="892"/>
    <w:uiPriority w:val="39"/>
    <w:qFormat/>
    <w:pPr>
      <w:ind w:left="3360"/>
    </w:pPr>
    <w:rPr>
      <w:rFonts w:ascii="Calibri" w:hAnsi="Calibri"/>
      <w:szCs w:val="22"/>
    </w:rPr>
  </w:style>
  <w:style w:type="paragraph" w:styleId="1866" w:customStyle="1">
    <w:name w:val="xl24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65"/>
    <w:basedOn w:val="89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8" w:customStyle="1">
    <w:name w:val="xl15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正文--表格内正文"/>
    <w:basedOn w:val="892"/>
    <w:qFormat/>
    <w:pPr>
      <w:jc w:val="center"/>
      <w:spacing w:line="0" w:lineRule="atLeast"/>
    </w:pPr>
    <w:rPr>
      <w:rFonts w:ascii="宋体" w:hAnsi="宋体"/>
      <w:sz w:val="24"/>
    </w:rPr>
  </w:style>
  <w:style w:type="paragraph" w:styleId="1870" w:customStyle="1">
    <w:name w:val="xl26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样式 行距: 1.5 倍行距"/>
    <w:basedOn w:val="892"/>
    <w:qFormat/>
    <w:pPr>
      <w:spacing w:line="360" w:lineRule="auto"/>
    </w:pPr>
    <w:rPr>
      <w:rFonts w:ascii="宋体" w:hAnsi="宋体"/>
      <w:bCs/>
      <w:sz w:val="28"/>
      <w:szCs w:val="20"/>
    </w:rPr>
  </w:style>
  <w:style w:type="paragraph" w:styleId="1872" w:customStyle="1">
    <w:name w:val="正文首行缩进2"/>
    <w:basedOn w:val="892"/>
    <w:qFormat/>
    <w:pPr>
      <w:ind w:firstLine="420"/>
      <w:spacing w:line="360" w:lineRule="auto"/>
    </w:pPr>
    <w:rPr>
      <w:rFonts w:ascii="Arial" w:hAnsi="Arial"/>
      <w:sz w:val="20"/>
      <w:szCs w:val="21"/>
    </w:rPr>
  </w:style>
  <w:style w:type="paragraph" w:styleId="1873" w:customStyle="1">
    <w:name w:val="Table Paragraph"/>
    <w:basedOn w:val="892"/>
    <w:qFormat/>
    <w:pPr>
      <w:jc w:val="left"/>
    </w:pPr>
    <w:rPr>
      <w:rFonts w:ascii="Calibri" w:hAnsi="Calibri" w:cs="黑体"/>
      <w:sz w:val="22"/>
      <w:szCs w:val="22"/>
      <w:lang w:eastAsia="en-US"/>
    </w:rPr>
  </w:style>
  <w:style w:type="paragraph" w:styleId="1874" w:customStyle="1">
    <w:name w:val="列出段落4"/>
    <w:basedOn w:val="892"/>
    <w:qFormat/>
    <w:pPr>
      <w:ind w:firstLine="420"/>
    </w:pPr>
    <w:rPr>
      <w:rFonts w:ascii="Calibri" w:hAnsi="Calibri"/>
      <w:szCs w:val="22"/>
    </w:rPr>
  </w:style>
  <w:style w:type="paragraph" w:styleId="1875" w:customStyle="1">
    <w:name w:val="其他发布部门"/>
    <w:basedOn w:val="1876"/>
    <w:qFormat/>
    <w:pPr>
      <w:spacing w:line="0" w:lineRule="atLeast"/>
      <w:framePr w:wrap="around"/>
    </w:pPr>
    <w:rPr>
      <w:rFonts w:ascii="黑体" w:eastAsia="黑体"/>
      <w:b w:val="0"/>
    </w:rPr>
  </w:style>
  <w:style w:type="paragraph" w:styleId="1876" w:customStyle="1">
    <w:name w:val="发布部门"/>
    <w:next w:val="1063"/>
    <w:qFormat/>
    <w:pPr>
      <w:jc w:val="center"/>
      <w:framePr w:w="7433" w:h="585" w:vSpace="180" w:hSpace="180" w:wrap="around" w:hAnchor="margin" w:xAlign="center" w:y="14401" w:hRule="exact"/>
    </w:pPr>
    <w:rPr>
      <w:rFonts w:ascii="宋体"/>
      <w:b/>
      <w:spacing w:val="20"/>
      <w:sz w:val="36"/>
    </w:rPr>
  </w:style>
  <w:style w:type="paragraph" w:styleId="1877" w:customStyle="1">
    <w:name w:val="xl103"/>
    <w:basedOn w:val="8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8" w:customStyle="1">
    <w:name w:val="二级无标题条"/>
    <w:basedOn w:val="892"/>
    <w:qFormat/>
    <w:pPr>
      <w:ind w:hanging="420"/>
    </w:pPr>
  </w:style>
  <w:style w:type="paragraph" w:styleId="1879" w:customStyle="1">
    <w:name w:val="表格文字1"/>
    <w:basedOn w:val="892"/>
    <w:qFormat/>
    <w:pPr>
      <w:jc w:val="center"/>
    </w:pPr>
    <w:rPr>
      <w:rFonts w:ascii="宋体" w:hAnsi="宋体"/>
      <w:szCs w:val="21"/>
      <w:shd w:val="clear" w:color="auto" w:fill="ffffff"/>
    </w:rPr>
  </w:style>
  <w:style w:type="paragraph" w:styleId="1880" w:customStyle="1">
    <w:name w:val="xl16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31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正文文本缩进2"/>
    <w:basedOn w:val="892"/>
    <w:qFormat/>
    <w:pPr>
      <w:ind w:firstLine="645"/>
    </w:pPr>
    <w:rPr>
      <w:rFonts w:ascii="KaiTi_GB2312" w:eastAsia="KaiTi_GB2312"/>
      <w:sz w:val="32"/>
      <w:szCs w:val="20"/>
    </w:rPr>
  </w:style>
  <w:style w:type="paragraph" w:styleId="1883" w:customStyle="1">
    <w:name w:val="xl22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封面标准文稿类别"/>
    <w:qFormat/>
    <w:pPr>
      <w:jc w:val="center"/>
      <w:spacing w:before="440" w:line="400" w:lineRule="exact"/>
    </w:pPr>
    <w:rPr>
      <w:rFonts w:ascii="宋体"/>
      <w:sz w:val="24"/>
    </w:rPr>
  </w:style>
  <w:style w:type="paragraph" w:styleId="1885" w:customStyle="1">
    <w:name w:val="xl311"/>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14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一级无标题条"/>
    <w:basedOn w:val="892"/>
    <w:qFormat/>
    <w:pPr>
      <w:ind w:left="3420" w:hanging="420"/>
    </w:pPr>
  </w:style>
  <w:style w:type="paragraph" w:styleId="1888" w:customStyle="1">
    <w:name w:val="xl27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_Style 6"/>
    <w:basedOn w:val="892"/>
    <w:uiPriority w:val="34"/>
    <w:qFormat/>
    <w:pPr>
      <w:ind w:firstLine="420"/>
    </w:pPr>
  </w:style>
  <w:style w:type="paragraph" w:styleId="1890" w:customStyle="1">
    <w:name w:val="列出段落12"/>
    <w:basedOn w:val="892"/>
    <w:qFormat/>
    <w:pPr>
      <w:ind w:firstLine="420"/>
    </w:pPr>
  </w:style>
  <w:style w:type="paragraph" w:styleId="1891" w:customStyle="1">
    <w:name w:val="样式 首行缩进:  0 字符"/>
    <w:basedOn w:val="892"/>
    <w:qFormat/>
    <w:pPr>
      <w:ind w:firstLine="200"/>
      <w:spacing w:line="360" w:lineRule="auto"/>
    </w:pPr>
    <w:rPr>
      <w:rFonts w:cs="宋体"/>
      <w:sz w:val="24"/>
      <w:szCs w:val="20"/>
    </w:rPr>
  </w:style>
  <w:style w:type="paragraph" w:styleId="1892" w:customStyle="1">
    <w:name w:val="xl137"/>
    <w:basedOn w:val="8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3" w:customStyle="1">
    <w:name w:val="xl105"/>
    <w:basedOn w:val="8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4" w:customStyle="1">
    <w:name w:val="xl178"/>
    <w:basedOn w:val="89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39"/>
    <w:basedOn w:val="89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6" w:customStyle="1">
    <w:name w:val="xl10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7" w:customStyle="1">
    <w:name w:val="正文段"/>
    <w:basedOn w:val="892"/>
    <w:qFormat/>
    <w:pPr>
      <w:ind w:firstLine="454"/>
      <w:spacing w:after="240" w:line="360" w:lineRule="atLeast"/>
      <w:widowControl/>
    </w:pPr>
    <w:rPr>
      <w:rFonts w:ascii="宋体"/>
      <w:sz w:val="24"/>
      <w:szCs w:val="20"/>
    </w:rPr>
  </w:style>
  <w:style w:type="paragraph" w:styleId="1898" w:customStyle="1">
    <w:name w:val="xl224"/>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140"/>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08"/>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1" w:customStyle="1">
    <w:name w:val="文档正文"/>
    <w:basedOn w:val="892"/>
    <w:uiPriority w:val="99"/>
    <w:qFormat/>
    <w:pPr>
      <w:ind w:firstLine="567"/>
      <w:spacing w:line="312" w:lineRule="atLeast"/>
    </w:pPr>
    <w:rPr>
      <w:rFonts w:ascii="长城仿宋" w:eastAsia="长城仿宋"/>
      <w:sz w:val="28"/>
      <w:szCs w:val="20"/>
    </w:rPr>
  </w:style>
  <w:style w:type="paragraph" w:styleId="1902" w:customStyle="1">
    <w:name w:val="Char Char 字元 字元 字元 Char Char Char Char"/>
    <w:basedOn w:val="892"/>
    <w:uiPriority w:val="99"/>
    <w:unhideWhenUsed/>
    <w:qFormat/>
    <w:pPr>
      <w:spacing w:line="360" w:lineRule="auto"/>
    </w:pPr>
    <w:rPr>
      <w:rFonts w:hint="eastAsia"/>
    </w:rPr>
  </w:style>
  <w:style w:type="paragraph" w:styleId="1903" w:customStyle="1">
    <w:name w:val="xl21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41"/>
    <w:basedOn w:val="8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5" w:customStyle="1">
    <w:name w:val="xl109"/>
    <w:basedOn w:val="8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6" w:customStyle="1">
    <w:name w:val="xl78"/>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7" w:customStyle="1">
    <w:name w:val="xl111"/>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79"/>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112"/>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80"/>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113"/>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81"/>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3" w:customStyle="1">
    <w:name w:val="xl208"/>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技术方案正文样式"/>
    <w:basedOn w:val="892"/>
    <w:qFormat/>
    <w:pPr>
      <w:ind w:firstLine="480"/>
      <w:spacing w:line="400" w:lineRule="exact"/>
    </w:pPr>
    <w:rPr>
      <w:rFonts w:ascii="宋体" w:hAnsi="宋体" w:cs="宋体"/>
      <w:sz w:val="24"/>
      <w:szCs w:val="21"/>
    </w:rPr>
  </w:style>
  <w:style w:type="paragraph" w:styleId="1915" w:customStyle="1">
    <w:name w:val="xl114"/>
    <w:basedOn w:val="89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6" w:customStyle="1">
    <w:name w:val="xl82"/>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31"/>
    <w:basedOn w:val="892"/>
    <w:qFormat/>
    <w:pPr>
      <w:jc w:val="left"/>
      <w:spacing w:before="100" w:beforeAutospacing="1" w:after="100" w:afterAutospacing="1"/>
      <w:shd w:val="clear" w:color="000000" w:fill="ffffff"/>
      <w:widowControl/>
    </w:pPr>
    <w:rPr>
      <w:rFonts w:ascii="Arial" w:hAnsi="Arial" w:cs="Arial"/>
      <w:sz w:val="20"/>
      <w:szCs w:val="20"/>
    </w:rPr>
  </w:style>
  <w:style w:type="paragraph" w:styleId="1918" w:customStyle="1">
    <w:name w:val="xl115"/>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3"/>
    <w:basedOn w:val="89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24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11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84"/>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3" w:customStyle="1">
    <w:name w:val="xl23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11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5" w:customStyle="1">
    <w:name w:val="xl85"/>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185"/>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Char Char2 Char"/>
    <w:basedOn w:val="892"/>
    <w:qFormat/>
    <w:pPr>
      <w:ind w:left="390" w:hanging="390"/>
      <w:keepLines/>
      <w:keepNext/>
      <w:pageBreakBefore/>
      <w:tabs>
        <w:tab w:val="left" w:pos="390" w:leader="none"/>
      </w:tabs>
    </w:pPr>
    <w:rPr>
      <w:szCs w:val="20"/>
    </w:rPr>
  </w:style>
  <w:style w:type="paragraph" w:styleId="1928" w:customStyle="1">
    <w:name w:val="xl118"/>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6"/>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75"/>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19"/>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7"/>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1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样式 首行缩进:  2.25 字符"/>
    <w:basedOn w:val="892"/>
    <w:qFormat/>
    <w:pPr>
      <w:ind w:firstLine="225"/>
      <w:spacing w:line="360" w:lineRule="auto"/>
    </w:pPr>
    <w:rPr>
      <w:rFonts w:cs="宋体"/>
      <w:sz w:val="24"/>
      <w:szCs w:val="20"/>
    </w:rPr>
  </w:style>
  <w:style w:type="paragraph" w:styleId="1935" w:customStyle="1">
    <w:name w:val="xl120"/>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88"/>
    <w:basedOn w:val="89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xl25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xl121"/>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89"/>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一级标题"/>
    <w:basedOn w:val="893"/>
    <w:qFormat/>
    <w:pPr>
      <w:jc w:val="center"/>
      <w:keepNext w:val="0"/>
      <w:spacing w:line="360" w:lineRule="auto"/>
    </w:pPr>
    <w:rPr>
      <w:rFonts w:ascii="宋体" w:hAnsi="宋体" w:eastAsia="宋体"/>
      <w:b/>
      <w:sz w:val="32"/>
      <w:szCs w:val="28"/>
    </w:rPr>
  </w:style>
  <w:style w:type="paragraph" w:styleId="1941" w:customStyle="1">
    <w:name w:val="xl122"/>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90"/>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3" w:customStyle="1">
    <w:name w:val="二级标题"/>
    <w:basedOn w:val="89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4" w:customStyle="1">
    <w:name w:val="xl123"/>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91"/>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04-标书-标题4"/>
    <w:basedOn w:val="89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7" w:customStyle="1">
    <w:name w:val="xl124"/>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92"/>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9" w:customStyle="1">
    <w:name w:val="xl125"/>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0" w:customStyle="1">
    <w:name w:val="xl9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2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2" w:customStyle="1">
    <w:name w:val="xl94"/>
    <w:basedOn w:val="89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3" w:customStyle="1">
    <w:name w:val="xl12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4" w:customStyle="1">
    <w:name w:val="xl9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128"/>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9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129"/>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7"/>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缺省文本"/>
    <w:basedOn w:val="892"/>
    <w:qFormat/>
    <w:pPr>
      <w:ind w:firstLine="200"/>
      <w:jc w:val="left"/>
      <w:spacing w:line="360" w:lineRule="auto"/>
    </w:pPr>
    <w:rPr>
      <w:sz w:val="24"/>
    </w:rPr>
  </w:style>
  <w:style w:type="paragraph" w:styleId="1960" w:customStyle="1">
    <w:name w:val="xl130"/>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1" w:customStyle="1">
    <w:name w:val="xl98"/>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reader-word-layer"/>
    <w:basedOn w:val="892"/>
    <w:qFormat/>
    <w:pPr>
      <w:jc w:val="left"/>
      <w:spacing w:before="100" w:beforeAutospacing="1" w:after="100" w:afterAutospacing="1"/>
      <w:widowControl/>
    </w:pPr>
    <w:rPr>
      <w:rFonts w:ascii="宋体" w:hAnsi="宋体" w:cs="宋体"/>
      <w:sz w:val="24"/>
    </w:rPr>
  </w:style>
  <w:style w:type="paragraph" w:styleId="1963" w:customStyle="1">
    <w:name w:val="xl131"/>
    <w:basedOn w:val="892"/>
    <w:qFormat/>
    <w:pPr>
      <w:jc w:val="left"/>
      <w:spacing w:before="100" w:beforeAutospacing="1" w:after="100" w:afterAutospacing="1"/>
      <w:widowControl/>
    </w:pPr>
    <w:rPr>
      <w:rFonts w:ascii="宋体" w:hAnsi="宋体" w:cs="宋体"/>
      <w:sz w:val="24"/>
    </w:rPr>
  </w:style>
  <w:style w:type="paragraph" w:styleId="1964" w:customStyle="1">
    <w:name w:val="xl99"/>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13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00"/>
    <w:basedOn w:val="8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7" w:customStyle="1">
    <w:name w:val="xl133"/>
    <w:basedOn w:val="89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8" w:customStyle="1">
    <w:name w:val="xl101"/>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正文 首行缩进:  2 字符 Char"/>
    <w:basedOn w:val="892"/>
    <w:qFormat/>
    <w:pPr>
      <w:ind w:firstLine="480"/>
      <w:spacing w:line="360" w:lineRule="auto"/>
    </w:pPr>
    <w:rPr>
      <w:rFonts w:cs="宋体"/>
      <w:sz w:val="24"/>
      <w:szCs w:val="20"/>
    </w:rPr>
  </w:style>
  <w:style w:type="paragraph" w:styleId="1970" w:customStyle="1">
    <w:name w:val="xl134"/>
    <w:basedOn w:val="89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1" w:customStyle="1">
    <w:name w:val="xl102"/>
    <w:basedOn w:val="8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36"/>
    <w:basedOn w:val="8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3" w:customStyle="1">
    <w:name w:val="xl104"/>
    <w:basedOn w:val="89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4" w:customStyle="1">
    <w:name w:val="xl24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38"/>
    <w:basedOn w:val="89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6" w:customStyle="1">
    <w:name w:val="xl10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7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_Style 1"/>
    <w:basedOn w:val="892"/>
    <w:uiPriority w:val="99"/>
    <w:qFormat/>
    <w:pPr>
      <w:ind w:firstLine="420"/>
      <w:jc w:val="left"/>
      <w:spacing w:line="400" w:lineRule="exact"/>
    </w:pPr>
    <w:rPr>
      <w:rFonts w:ascii="Calibri" w:hAnsi="Calibri" w:eastAsia="仿宋_GB2312"/>
      <w:sz w:val="24"/>
      <w:szCs w:val="22"/>
    </w:rPr>
  </w:style>
  <w:style w:type="paragraph" w:styleId="1979" w:customStyle="1">
    <w:name w:val="xl110"/>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28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135"/>
    <w:basedOn w:val="89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2" w:customStyle="1">
    <w:name w:val="xl18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中等深浅网格 21"/>
    <w:qFormat/>
    <w:pPr>
      <w:jc w:val="both"/>
      <w:widowControl w:val="off"/>
    </w:pPr>
    <w:rPr>
      <w:rFonts w:ascii="Calibri" w:hAnsi="Calibri"/>
      <w:sz w:val="21"/>
      <w:szCs w:val="22"/>
    </w:rPr>
  </w:style>
  <w:style w:type="paragraph" w:styleId="1984" w:customStyle="1">
    <w:name w:val="表头"/>
    <w:basedOn w:val="892"/>
    <w:qFormat/>
    <w:pPr>
      <w:jc w:val="center"/>
      <w:spacing w:line="360" w:lineRule="auto"/>
    </w:pPr>
    <w:rPr>
      <w:rFonts w:ascii="Calibri" w:hAnsi="Calibri" w:cs="宋体"/>
      <w:b/>
      <w:bCs/>
      <w:color w:val="000000"/>
      <w:szCs w:val="20"/>
    </w:rPr>
  </w:style>
  <w:style w:type="paragraph" w:styleId="1985" w:customStyle="1">
    <w:name w:val="样式 标题 2标题 2 Char Char子子系统子系统1子系统2子系统3子系统4子系统11子系统21子系统..."/>
    <w:basedOn w:val="894"/>
    <w:qFormat/>
    <w:pPr>
      <w:ind w:left="786" w:hanging="360"/>
      <w:jc w:val="both"/>
      <w:spacing w:before="0" w:after="0" w:line="240" w:lineRule="auto"/>
      <w:tabs>
        <w:tab w:val="left" w:pos="360" w:leader="none"/>
      </w:tabs>
    </w:pPr>
    <w:rPr>
      <w:rFonts w:ascii="Arial" w:eastAsia="黑体"/>
      <w:sz w:val="30"/>
    </w:rPr>
  </w:style>
  <w:style w:type="paragraph" w:styleId="1986" w:customStyle="1">
    <w:name w:val="居中图片"/>
    <w:basedOn w:val="892"/>
    <w:qFormat/>
    <w:pPr>
      <w:jc w:val="center"/>
    </w:pPr>
    <w:rPr>
      <w:rFonts w:ascii="Calibri" w:hAnsi="Calibri" w:eastAsia="仿宋"/>
      <w:sz w:val="28"/>
      <w:szCs w:val="21"/>
    </w:rPr>
  </w:style>
  <w:style w:type="paragraph" w:styleId="1987" w:customStyle="1">
    <w:name w:val="01-标书-标题1"/>
    <w:next w:val="892"/>
    <w:qFormat/>
    <w:pPr>
      <w:ind w:left="425" w:hanging="425"/>
      <w:spacing w:line="360" w:lineRule="auto"/>
      <w:tabs>
        <w:tab w:val="left" w:pos="425" w:leader="none"/>
      </w:tabs>
      <w:outlineLvl w:val="0"/>
    </w:pPr>
    <w:rPr>
      <w:rFonts w:ascii="黑体" w:hAnsi="宋体" w:eastAsia="黑体"/>
      <w:sz w:val="44"/>
      <w:szCs w:val="32"/>
    </w:rPr>
  </w:style>
  <w:style w:type="paragraph" w:styleId="198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8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90" w:customStyle="1">
    <w:name w:val="xl304"/>
    <w:basedOn w:val="8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正文文本缩进 32"/>
    <w:basedOn w:val="892"/>
    <w:qFormat/>
    <w:pPr>
      <w:ind w:left="520" w:firstLine="425"/>
      <w:jc w:val="center"/>
    </w:pPr>
    <w:rPr>
      <w:rFonts w:ascii="方正行楷简体" w:hAnsi="Arial" w:eastAsia="方正行楷简体"/>
      <w:sz w:val="36"/>
      <w:szCs w:val="20"/>
    </w:rPr>
  </w:style>
  <w:style w:type="paragraph" w:styleId="1992" w:customStyle="1">
    <w:name w:val="xl202"/>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正文文本缩进 21"/>
    <w:basedOn w:val="892"/>
    <w:qFormat/>
    <w:pPr>
      <w:ind w:firstLine="560"/>
      <w:spacing w:line="520" w:lineRule="exact"/>
    </w:pPr>
    <w:rPr>
      <w:rFonts w:ascii="KaiTi_GB2312" w:eastAsia="KaiTi_GB2312"/>
      <w:sz w:val="28"/>
      <w:szCs w:val="28"/>
    </w:rPr>
  </w:style>
  <w:style w:type="paragraph" w:styleId="1994" w:customStyle="1">
    <w:name w:val="Char Char3 Char Char Char Char"/>
    <w:basedOn w:val="892"/>
    <w:qFormat/>
    <w:pPr>
      <w:jc w:val="left"/>
      <w:spacing w:after="160" w:line="240" w:lineRule="exact"/>
      <w:widowControl/>
    </w:pPr>
    <w:rPr>
      <w:rFonts w:ascii="Verdana" w:hAnsi="Verdana"/>
      <w:sz w:val="20"/>
      <w:szCs w:val="20"/>
      <w:lang w:eastAsia="en-US"/>
    </w:rPr>
  </w:style>
  <w:style w:type="paragraph" w:styleId="1995" w:customStyle="1">
    <w:name w:val="目录标题"/>
    <w:next w:val="1169"/>
    <w:qFormat/>
    <w:pPr>
      <w:jc w:val="center"/>
      <w:spacing w:before="240" w:after="120"/>
    </w:pPr>
    <w:rPr>
      <w:rFonts w:ascii="Calibri" w:hAnsi="Calibri" w:eastAsia="华文新魏"/>
      <w:sz w:val="44"/>
      <w:szCs w:val="24"/>
    </w:rPr>
  </w:style>
  <w:style w:type="paragraph" w:styleId="1996" w:customStyle="1">
    <w:name w:val="xl16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封面标准代替信息"/>
    <w:basedOn w:val="1621"/>
    <w:qFormat/>
    <w:pPr>
      <w:spacing w:before="57"/>
      <w:framePr w:wrap="around"/>
    </w:pPr>
    <w:rPr>
      <w:rFonts w:ascii="宋体"/>
      <w:sz w:val="21"/>
    </w:rPr>
  </w:style>
  <w:style w:type="paragraph" w:styleId="1998" w:customStyle="1">
    <w:name w:val="xl245"/>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DT T-Body"/>
    <w:qFormat/>
    <w:pPr>
      <w:spacing w:before="60" w:after="60" w:line="300" w:lineRule="auto"/>
    </w:pPr>
    <w:rPr>
      <w:rFonts w:ascii="Trebuchet MS" w:hAnsi="Trebuchet MS"/>
      <w:szCs w:val="18"/>
      <w:lang w:val="en-GB" w:eastAsia="en-US"/>
    </w:rPr>
  </w:style>
  <w:style w:type="paragraph" w:styleId="2000" w:customStyle="1">
    <w:name w:val="xl25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81"/>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9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样式 小四 首行缩进:  0.74 厘米"/>
    <w:basedOn w:val="892"/>
    <w:qFormat/>
    <w:pPr>
      <w:ind w:firstLine="420"/>
      <w:spacing w:line="360" w:lineRule="auto"/>
    </w:pPr>
    <w:rPr>
      <w:rFonts w:cs="宋体"/>
      <w:sz w:val="24"/>
      <w:szCs w:val="20"/>
    </w:rPr>
  </w:style>
  <w:style w:type="paragraph" w:styleId="2004" w:customStyle="1">
    <w:name w:val="正文文本缩进 22"/>
    <w:basedOn w:val="892"/>
    <w:qFormat/>
    <w:pPr>
      <w:ind w:firstLine="560"/>
      <w:spacing w:line="520" w:lineRule="exact"/>
    </w:pPr>
    <w:rPr>
      <w:rFonts w:ascii="KaiTi_GB2312" w:eastAsia="KaiTi_GB2312"/>
      <w:sz w:val="28"/>
      <w:szCs w:val="28"/>
    </w:rPr>
  </w:style>
  <w:style w:type="paragraph" w:styleId="2005" w:customStyle="1">
    <w:name w:val="xl26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正文文本缩进 31"/>
    <w:basedOn w:val="892"/>
    <w:qFormat/>
    <w:pPr>
      <w:ind w:left="520" w:firstLine="425"/>
      <w:jc w:val="center"/>
    </w:pPr>
    <w:rPr>
      <w:rFonts w:ascii="方正行楷简体" w:hAnsi="Arial" w:eastAsia="方正行楷简体"/>
      <w:sz w:val="36"/>
      <w:szCs w:val="20"/>
    </w:rPr>
  </w:style>
  <w:style w:type="paragraph" w:styleId="2007" w:customStyle="1">
    <w:name w:val="DLP正文"/>
    <w:basedOn w:val="892"/>
    <w:qFormat/>
    <w:pPr>
      <w:ind w:firstLine="473"/>
    </w:pPr>
    <w:rPr>
      <w:rFonts w:hAnsi="宋体"/>
      <w:szCs w:val="22"/>
    </w:rPr>
  </w:style>
  <w:style w:type="paragraph" w:styleId="2008" w:customStyle="1">
    <w:name w:val="xl14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14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封面一致性程度标识"/>
    <w:qFormat/>
    <w:pPr>
      <w:jc w:val="center"/>
      <w:spacing w:before="440" w:line="400" w:lineRule="exact"/>
    </w:pPr>
    <w:rPr>
      <w:rFonts w:ascii="宋体"/>
      <w:sz w:val="28"/>
    </w:rPr>
  </w:style>
  <w:style w:type="paragraph" w:styleId="2011" w:customStyle="1">
    <w:name w:val="xl294"/>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5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正文图标题"/>
    <w:next w:val="1063"/>
    <w:qFormat/>
    <w:pPr>
      <w:jc w:val="center"/>
    </w:pPr>
    <w:rPr>
      <w:rFonts w:ascii="黑体" w:eastAsia="黑体"/>
      <w:sz w:val="21"/>
    </w:rPr>
  </w:style>
  <w:style w:type="paragraph" w:styleId="2014" w:customStyle="1">
    <w:name w:val="文本块1"/>
    <w:basedOn w:val="892"/>
    <w:qFormat/>
    <w:pPr>
      <w:ind w:left="630" w:right="630"/>
      <w:jc w:val="center"/>
    </w:pPr>
    <w:rPr>
      <w:rFonts w:ascii="宋体"/>
      <w:b/>
      <w:sz w:val="32"/>
    </w:rPr>
  </w:style>
  <w:style w:type="paragraph" w:styleId="2015" w:customStyle="1">
    <w:name w:val="xl277"/>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6" w:customStyle="1">
    <w:name w:val="xl26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243"/>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29"/>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_Style 2"/>
    <w:basedOn w:val="892"/>
    <w:uiPriority w:val="34"/>
    <w:qFormat/>
    <w:pPr>
      <w:ind w:firstLine="420"/>
    </w:pPr>
    <w:rPr>
      <w:rFonts w:ascii="Calibri" w:hAnsi="Calibri"/>
      <w:szCs w:val="22"/>
    </w:rPr>
  </w:style>
  <w:style w:type="paragraph" w:styleId="2020" w:customStyle="1">
    <w:name w:val="xl31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li_正文"/>
    <w:basedOn w:val="892"/>
    <w:qFormat/>
    <w:pPr>
      <w:ind w:firstLine="560"/>
      <w:spacing w:line="360" w:lineRule="auto"/>
    </w:pPr>
    <w:rPr>
      <w:rFonts w:ascii="仿宋_GB2312" w:eastAsia="仿宋_GB2312"/>
      <w:sz w:val="28"/>
      <w:szCs w:val="28"/>
    </w:rPr>
  </w:style>
  <w:style w:type="paragraph" w:styleId="2022" w:customStyle="1">
    <w:name w:val="xl209"/>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74"/>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272"/>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附录表标题"/>
    <w:next w:val="1063"/>
    <w:qFormat/>
    <w:pPr>
      <w:jc w:val="center"/>
    </w:pPr>
    <w:rPr>
      <w:rFonts w:ascii="黑体" w:eastAsia="黑体"/>
      <w:sz w:val="21"/>
    </w:rPr>
  </w:style>
  <w:style w:type="paragraph" w:styleId="2026" w:customStyle="1">
    <w:name w:val="xl148"/>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155"/>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10"/>
    <w:basedOn w:val="892"/>
    <w:qFormat/>
    <w:pPr>
      <w:jc w:val="left"/>
      <w:spacing w:before="100" w:beforeAutospacing="1" w:after="100" w:afterAutospacing="1"/>
      <w:shd w:val="clear" w:color="000000" w:fill="ffffff"/>
      <w:widowControl/>
    </w:pPr>
    <w:rPr>
      <w:rFonts w:ascii="Arial" w:hAnsi="Arial" w:cs="Arial"/>
      <w:sz w:val="20"/>
      <w:szCs w:val="20"/>
    </w:rPr>
  </w:style>
  <w:style w:type="paragraph" w:styleId="2029" w:customStyle="1">
    <w:name w:val="正文缩进1"/>
    <w:basedOn w:val="892"/>
    <w:qFormat/>
    <w:pPr>
      <w:ind w:firstLine="420"/>
    </w:pPr>
    <w:rPr>
      <w:szCs w:val="20"/>
    </w:rPr>
  </w:style>
  <w:style w:type="paragraph" w:styleId="2030" w:customStyle="1">
    <w:name w:val="xl278"/>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TOC 标题12"/>
    <w:basedOn w:val="893"/>
    <w:next w:val="8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2" w:customStyle="1">
    <w:name w:val="xl143"/>
    <w:basedOn w:val="89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314"/>
    <w:basedOn w:val="89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Char Char Char"/>
    <w:basedOn w:val="892"/>
    <w:qFormat/>
    <w:pPr>
      <w:ind w:hanging="425"/>
      <w:keepNext/>
      <w:spacing w:before="80" w:after="80"/>
      <w:widowControl/>
      <w:tabs>
        <w:tab w:val="left" w:pos="425" w:leader="none"/>
      </w:tabs>
    </w:pPr>
    <w:rPr>
      <w:rFonts w:ascii="Arial" w:hAnsi="Arial" w:cs="Arial"/>
      <w:sz w:val="20"/>
      <w:szCs w:val="20"/>
    </w:rPr>
  </w:style>
  <w:style w:type="paragraph" w:styleId="2035" w:customStyle="1">
    <w:name w:val="xl230"/>
    <w:basedOn w:val="8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四号正文"/>
    <w:basedOn w:val="892"/>
    <w:qFormat/>
    <w:pPr>
      <w:ind w:firstLine="560"/>
      <w:spacing w:line="360" w:lineRule="auto"/>
    </w:pPr>
    <w:rPr>
      <w:sz w:val="28"/>
      <w:szCs w:val="28"/>
    </w:rPr>
  </w:style>
  <w:style w:type="paragraph" w:styleId="2037" w:customStyle="1">
    <w:name w:val="标题1"/>
    <w:basedOn w:val="892"/>
    <w:next w:val="89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8" w:customStyle="1">
    <w:name w:val="五号字体"/>
    <w:basedOn w:val="892"/>
    <w:qFormat/>
    <w:pPr>
      <w:jc w:val="center"/>
    </w:pPr>
  </w:style>
  <w:style w:type="paragraph" w:styleId="2039" w:customStyle="1">
    <w:name w:val="字母编号列项（一级）"/>
    <w:qFormat/>
    <w:pPr>
      <w:ind w:left="840" w:hanging="420"/>
      <w:jc w:val="both"/>
    </w:pPr>
    <w:rPr>
      <w:rFonts w:ascii="宋体"/>
      <w:sz w:val="21"/>
    </w:rPr>
  </w:style>
  <w:style w:type="paragraph" w:styleId="2040" w:customStyle="1">
    <w:name w:val="msonormal"/>
    <w:basedOn w:val="892"/>
    <w:qFormat/>
    <w:pPr>
      <w:jc w:val="left"/>
      <w:spacing w:before="100" w:beforeAutospacing="1" w:after="100" w:afterAutospacing="1" w:line="360" w:lineRule="auto"/>
      <w:widowControl/>
    </w:pPr>
    <w:rPr>
      <w:rFonts w:ascii="宋体" w:hAnsi="宋体" w:cs="宋体"/>
      <w:sz w:val="24"/>
    </w:rPr>
  </w:style>
  <w:style w:type="paragraph" w:styleId="2041" w:customStyle="1">
    <w:name w:val="简单回函地址"/>
    <w:basedOn w:val="892"/>
    <w:qFormat/>
    <w:pPr>
      <w:tabs>
        <w:tab w:val="left" w:pos="1140" w:leader="none"/>
      </w:tabs>
    </w:pPr>
  </w:style>
  <w:style w:type="paragraph" w:styleId="2042" w:customStyle="1">
    <w:name w:val="TOC 标题111"/>
    <w:basedOn w:val="893"/>
    <w:next w:val="8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3" w:customStyle="1">
    <w:name w:val="Char Char111"/>
    <w:basedOn w:val="892"/>
    <w:uiPriority w:val="99"/>
    <w:semiHidden/>
    <w:qFormat/>
    <w:pPr>
      <w:jc w:val="left"/>
      <w:spacing w:after="160" w:line="240" w:lineRule="exact"/>
      <w:widowControl/>
    </w:pPr>
    <w:rPr>
      <w:rFonts w:ascii="Verdana" w:hAnsi="Verdana"/>
      <w:sz w:val="20"/>
      <w:lang w:eastAsia="en-US"/>
    </w:rPr>
  </w:style>
  <w:style w:type="paragraph" w:styleId="2044" w:customStyle="1">
    <w:name w:val="TOC 71"/>
    <w:basedOn w:val="892"/>
    <w:next w:val="892"/>
    <w:uiPriority w:val="39"/>
    <w:qFormat/>
    <w:pPr>
      <w:ind w:left="2520"/>
    </w:pPr>
    <w:rPr>
      <w:rFonts w:ascii="Calibri" w:hAnsi="Calibri"/>
      <w:szCs w:val="22"/>
    </w:rPr>
  </w:style>
  <w:style w:type="paragraph" w:styleId="2045" w:customStyle="1">
    <w:name w:val="paragraphindent"/>
    <w:basedOn w:val="892"/>
    <w:qFormat/>
    <w:pPr>
      <w:ind w:firstLine="480"/>
      <w:jc w:val="left"/>
      <w:spacing w:before="100" w:beforeAutospacing="1" w:after="100" w:afterAutospacing="1"/>
      <w:widowControl/>
    </w:pPr>
    <w:rPr>
      <w:rFonts w:ascii="宋体" w:hAnsi="宋体" w:cs="宋体"/>
      <w:sz w:val="24"/>
    </w:rPr>
  </w:style>
  <w:style w:type="paragraph" w:styleId="2046" w:customStyle="1">
    <w:name w:val="助手文本"/>
    <w:basedOn w:val="892"/>
    <w:qFormat/>
    <w:pPr>
      <w:ind w:left="14" w:firstLine="434"/>
      <w:spacing w:line="360" w:lineRule="auto"/>
    </w:pPr>
    <w:rPr>
      <w:rFonts w:ascii="KaiTi_GB2312" w:eastAsia="KaiTi_GB2312"/>
      <w:sz w:val="24"/>
      <w:szCs w:val="20"/>
      <w:u w:val="single"/>
    </w:rPr>
  </w:style>
  <w:style w:type="paragraph" w:styleId="2047" w:customStyle="1">
    <w:name w:val="正文无缩进"/>
    <w:basedOn w:val="892"/>
    <w:qFormat/>
    <w:pPr>
      <w:jc w:val="center"/>
      <w:spacing w:line="300" w:lineRule="auto"/>
    </w:pPr>
    <w:rPr>
      <w:rFonts w:ascii="宋体" w:hAnsi="宋体"/>
      <w:sz w:val="24"/>
    </w:rPr>
  </w:style>
  <w:style w:type="paragraph" w:styleId="2048" w:customStyle="1">
    <w:name w:val="Char Char1 Char Char Char Char Char Char"/>
    <w:basedOn w:val="892"/>
    <w:qFormat/>
    <w:pPr>
      <w:jc w:val="left"/>
      <w:spacing w:after="160" w:line="240" w:lineRule="exact"/>
      <w:widowControl/>
    </w:pPr>
    <w:rPr>
      <w:rFonts w:ascii="Verdana" w:hAnsi="Verdana" w:eastAsia="仿宋_GB2312"/>
      <w:sz w:val="24"/>
      <w:szCs w:val="20"/>
      <w:lang w:eastAsia="en-US"/>
    </w:rPr>
  </w:style>
  <w:style w:type="paragraph" w:styleId="2049" w:customStyle="1">
    <w:name w:val="È±Ê¡ÎÄ±¾"/>
    <w:basedOn w:val="892"/>
    <w:qFormat/>
    <w:pPr>
      <w:jc w:val="left"/>
      <w:widowControl/>
    </w:pPr>
    <w:rPr>
      <w:sz w:val="24"/>
      <w:szCs w:val="20"/>
    </w:rPr>
  </w:style>
  <w:style w:type="paragraph" w:styleId="2050" w:customStyle="1">
    <w:name w:val="14_black"/>
    <w:basedOn w:val="892"/>
    <w:qFormat/>
    <w:pPr>
      <w:jc w:val="left"/>
      <w:spacing w:before="100" w:beforeAutospacing="1" w:after="100" w:afterAutospacing="1"/>
      <w:widowControl/>
    </w:pPr>
    <w:rPr>
      <w:rFonts w:ascii="宋体" w:hAnsi="宋体" w:cs="宋体"/>
      <w:color w:val="000000"/>
      <w:sz w:val="23"/>
      <w:szCs w:val="23"/>
    </w:rPr>
  </w:style>
  <w:style w:type="paragraph" w:styleId="2051" w:customStyle="1">
    <w:name w:val="Char Char Char Char"/>
    <w:basedOn w:val="914"/>
    <w:qFormat/>
    <w:pPr>
      <w:ind w:firstLine="454"/>
      <w:jc w:val="left"/>
      <w:shd w:val="clear" w:color="auto" w:fill="000080"/>
      <w:widowControl/>
    </w:pPr>
    <w:rPr>
      <w:rFonts w:ascii="Tahoma" w:hAnsi="Tahoma" w:cs="宋体"/>
      <w:sz w:val="21"/>
      <w:szCs w:val="20"/>
    </w:rPr>
  </w:style>
  <w:style w:type="paragraph" w:styleId="2052" w:customStyle="1">
    <w:name w:val="封面标准文稿编辑信息"/>
    <w:qFormat/>
    <w:pPr>
      <w:jc w:val="center"/>
      <w:spacing w:before="180" w:line="180" w:lineRule="exact"/>
    </w:pPr>
    <w:rPr>
      <w:rFonts w:ascii="宋体"/>
      <w:sz w:val="21"/>
    </w:rPr>
  </w:style>
  <w:style w:type="paragraph" w:styleId="2053" w:customStyle="1">
    <w:name w:val="目次、索引正文"/>
    <w:qFormat/>
    <w:pPr>
      <w:jc w:val="both"/>
      <w:spacing w:line="320" w:lineRule="exact"/>
    </w:pPr>
    <w:rPr>
      <w:rFonts w:ascii="宋体"/>
      <w:sz w:val="21"/>
    </w:rPr>
  </w:style>
  <w:style w:type="paragraph" w:styleId="2054" w:customStyle="1">
    <w:name w:val="其他标准称谓"/>
    <w:qFormat/>
    <w:pPr>
      <w:jc w:val="both"/>
      <w:spacing w:line="0" w:lineRule="atLeast"/>
    </w:pPr>
    <w:rPr>
      <w:rFonts w:ascii="黑体" w:hAnsi="宋体" w:eastAsia="黑体"/>
      <w:sz w:val="52"/>
    </w:rPr>
  </w:style>
  <w:style w:type="paragraph" w:styleId="2055" w:customStyle="1">
    <w:name w:val="四级无标题条"/>
    <w:basedOn w:val="892"/>
    <w:qFormat/>
    <w:pPr>
      <w:ind w:left="2520" w:hanging="420"/>
    </w:pPr>
  </w:style>
  <w:style w:type="paragraph" w:styleId="2056" w:customStyle="1">
    <w:name w:val="五级无标题条"/>
    <w:basedOn w:val="892"/>
    <w:qFormat/>
    <w:pPr>
      <w:ind w:left="2940" w:hanging="420"/>
    </w:pPr>
  </w:style>
  <w:style w:type="paragraph" w:styleId="2057" w:customStyle="1">
    <w:name w:val="正文表标题"/>
    <w:next w:val="1063"/>
    <w:qFormat/>
    <w:pPr>
      <w:ind w:left="1740" w:hanging="420"/>
      <w:jc w:val="center"/>
    </w:pPr>
    <w:rPr>
      <w:rFonts w:ascii="黑体" w:eastAsia="黑体"/>
      <w:sz w:val="21"/>
    </w:rPr>
  </w:style>
  <w:style w:type="paragraph" w:styleId="2058" w:customStyle="1">
    <w:name w:val="我的图片"/>
    <w:basedOn w:val="892"/>
    <w:next w:val="1358"/>
    <w:qFormat/>
    <w:pPr>
      <w:jc w:val="center"/>
      <w:spacing w:line="360" w:lineRule="auto"/>
      <w:widowControl/>
    </w:pPr>
    <w:rPr>
      <w:rFonts w:ascii="Arial" w:hAnsi="Arial" w:eastAsia="KaiTi_GB2312"/>
      <w:sz w:val="24"/>
    </w:rPr>
  </w:style>
  <w:style w:type="paragraph" w:styleId="2059" w:customStyle="1">
    <w:name w:val="1 Char Char Char Char"/>
    <w:basedOn w:val="892"/>
    <w:qFormat/>
    <w:rPr>
      <w:rFonts w:ascii="Tahoma" w:hAnsi="Tahoma"/>
      <w:sz w:val="24"/>
      <w:szCs w:val="20"/>
    </w:rPr>
  </w:style>
  <w:style w:type="paragraph" w:styleId="2060" w:customStyle="1">
    <w:name w:val="NAP Normal"/>
    <w:basedOn w:val="892"/>
    <w:qFormat/>
    <w:pPr>
      <w:spacing w:line="240" w:lineRule="exact"/>
    </w:pPr>
    <w:rPr>
      <w:sz w:val="22"/>
      <w:szCs w:val="20"/>
    </w:rPr>
  </w:style>
  <w:style w:type="paragraph" w:styleId="2061" w:customStyle="1">
    <w:name w:val="样式 标题 2第一章 标题 2Heading 2 HiddenHeading 2 CCBSH2h22nd level..."/>
    <w:basedOn w:val="89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2" w:customStyle="1">
    <w:name w:val="Char Char Char Char Char Char Char Char Char Char"/>
    <w:basedOn w:val="897"/>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3" w:customStyle="1">
    <w:name w:val="zn4"/>
    <w:basedOn w:val="1437"/>
    <w:next w:val="896"/>
    <w:qFormat/>
    <w:pPr>
      <w:ind w:left="851" w:hanging="851"/>
      <w:tabs>
        <w:tab w:val="clear" w:pos="780" w:leader="none"/>
        <w:tab w:val="clear" w:pos="1069" w:leader="none"/>
        <w:tab w:val="left" w:pos="1080" w:leader="none"/>
      </w:tabs>
      <w:outlineLvl w:val="3"/>
    </w:pPr>
    <w:rPr>
      <w:lang w:val="zh-CN"/>
    </w:rPr>
  </w:style>
  <w:style w:type="paragraph" w:styleId="2064" w:customStyle="1">
    <w:name w:val="图表"/>
    <w:basedOn w:val="892"/>
    <w:uiPriority w:val="99"/>
    <w:qFormat/>
    <w:pPr>
      <w:ind w:firstLine="200"/>
      <w:jc w:val="center"/>
      <w:spacing w:line="360" w:lineRule="auto"/>
    </w:pPr>
    <w:rPr>
      <w:rFonts w:ascii="方正仿宋_GBK" w:hAnsi="方正仿宋_GBK" w:eastAsia="方正仿宋_GBK"/>
      <w:sz w:val="32"/>
      <w:szCs w:val="22"/>
    </w:rPr>
  </w:style>
  <w:style w:type="paragraph" w:styleId="2065" w:customStyle="1">
    <w:name w:val="图释"/>
    <w:basedOn w:val="892"/>
    <w:uiPriority w:val="99"/>
    <w:qFormat/>
    <w:pPr>
      <w:ind w:firstLine="200"/>
      <w:jc w:val="center"/>
      <w:spacing w:line="560" w:lineRule="exact"/>
    </w:pPr>
    <w:rPr>
      <w:rFonts w:ascii="方正仿宋_GBK" w:hAnsi="方正仿宋_GBK" w:eastAsia="方正楷体_GBK"/>
      <w:sz w:val="28"/>
      <w:szCs w:val="22"/>
    </w:rPr>
  </w:style>
  <w:style w:type="paragraph" w:styleId="2066" w:customStyle="1">
    <w:name w:val="修订1"/>
    <w:uiPriority w:val="99"/>
    <w:semiHidden/>
    <w:qFormat/>
    <w:rPr>
      <w:rFonts w:eastAsia="仿宋"/>
      <w:sz w:val="28"/>
      <w:szCs w:val="24"/>
    </w:rPr>
  </w:style>
  <w:style w:type="paragraph" w:styleId="2067" w:customStyle="1">
    <w:name w:val="五号正文项目（标准）"/>
    <w:basedOn w:val="89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8" w:customStyle="1">
    <w:name w:val="序列1"/>
    <w:basedOn w:val="892"/>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69" w:customStyle="1">
    <w:name w:val="标题8"/>
    <w:basedOn w:val="89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0" w:customStyle="1">
    <w:name w:val="wx正文+标号"/>
    <w:basedOn w:val="892"/>
    <w:semiHidden/>
    <w:qFormat/>
    <w:pPr>
      <w:ind w:left="510" w:hanging="340"/>
      <w:spacing w:line="360" w:lineRule="auto"/>
      <w:tabs>
        <w:tab w:val="left" w:pos="510" w:leader="none"/>
      </w:tabs>
    </w:pPr>
    <w:rPr>
      <w:rFonts w:cs="宋体"/>
      <w:sz w:val="24"/>
      <w:szCs w:val="20"/>
    </w:rPr>
  </w:style>
  <w:style w:type="paragraph" w:styleId="2071" w:customStyle="1">
    <w:name w:val="text-center"/>
    <w:basedOn w:val="892"/>
    <w:qFormat/>
    <w:pPr>
      <w:jc w:val="center"/>
      <w:spacing w:after="150"/>
      <w:widowControl/>
    </w:pPr>
    <w:rPr>
      <w:rFonts w:ascii="宋体" w:hAnsi="宋体" w:cs="宋体"/>
      <w:sz w:val="24"/>
    </w:rPr>
  </w:style>
  <w:style w:type="paragraph" w:styleId="2072" w:customStyle="1">
    <w:name w:val="faqa"/>
    <w:basedOn w:val="892"/>
    <w:qFormat/>
    <w:pPr>
      <w:jc w:val="left"/>
      <w:spacing w:after="150"/>
      <w:widowControl/>
    </w:pPr>
    <w:rPr>
      <w:rFonts w:ascii="微软雅黑" w:hAnsi="微软雅黑" w:eastAsia="微软雅黑" w:cs="宋体"/>
      <w:b/>
      <w:bCs/>
      <w:sz w:val="27"/>
      <w:szCs w:val="27"/>
    </w:rPr>
  </w:style>
  <w:style w:type="paragraph" w:styleId="2073" w:customStyle="1">
    <w:name w:val="样式 标题 55l4H5h5Second Subheading + 段前: 0.5 行 段后: 0.5 行 行距:..."/>
    <w:basedOn w:val="89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74" w:customStyle="1">
    <w:name w:val="Test2"/>
    <w:basedOn w:val="89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5" w:customStyle="1">
    <w:name w:val="正文编号项"/>
    <w:basedOn w:val="92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6" w:customStyle="1">
    <w:name w:val="正文文本2"/>
    <w:basedOn w:val="892"/>
    <w:uiPriority w:val="99"/>
    <w:qFormat/>
    <w:pPr>
      <w:jc w:val="left"/>
      <w:spacing w:after="120" w:line="288" w:lineRule="auto"/>
      <w:widowControl/>
    </w:pPr>
    <w:rPr>
      <w:rFonts w:ascii="Verdana" w:hAnsi="Verdana"/>
      <w:sz w:val="24"/>
      <w:szCs w:val="20"/>
      <w:lang w:eastAsia="en-US"/>
    </w:rPr>
  </w:style>
  <w:style w:type="paragraph" w:styleId="2077" w:customStyle="1">
    <w:name w:val="Char21"/>
    <w:basedOn w:val="892"/>
    <w:qFormat/>
    <w:rPr>
      <w:rFonts w:ascii="仿宋_GB2312" w:eastAsia="仿宋_GB2312"/>
      <w:b/>
      <w:sz w:val="32"/>
      <w:szCs w:val="32"/>
    </w:rPr>
  </w:style>
  <w:style w:type="paragraph" w:styleId="2078" w:customStyle="1">
    <w:name w:val="Char1 Char Char Char21"/>
    <w:basedOn w:val="892"/>
    <w:qFormat/>
    <w:rPr>
      <w:rFonts w:ascii="Tahoma" w:hAnsi="Tahoma"/>
      <w:sz w:val="24"/>
      <w:szCs w:val="20"/>
    </w:rPr>
  </w:style>
  <w:style w:type="paragraph" w:styleId="2079" w:customStyle="1">
    <w:name w:val="Char Char12"/>
    <w:basedOn w:val="892"/>
    <w:qFormat/>
    <w:pPr>
      <w:jc w:val="left"/>
      <w:spacing w:after="160" w:line="240" w:lineRule="exact"/>
      <w:widowControl/>
    </w:pPr>
    <w:rPr>
      <w:rFonts w:ascii="Verdana" w:hAnsi="Verdana"/>
      <w:sz w:val="20"/>
      <w:lang w:eastAsia="en-US"/>
    </w:rPr>
  </w:style>
  <w:style w:type="paragraph" w:styleId="2080" w:customStyle="1">
    <w:name w:val="Normal (Web)1"/>
    <w:basedOn w:val="892"/>
    <w:qFormat/>
    <w:pPr>
      <w:jc w:val="left"/>
      <w:spacing w:before="100" w:beforeAutospacing="1" w:after="100" w:afterAutospacing="1"/>
      <w:widowControl/>
    </w:pPr>
    <w:rPr>
      <w:rFonts w:ascii="宋体" w:hAnsi="宋体" w:cs="宋体"/>
      <w:sz w:val="24"/>
    </w:rPr>
  </w:style>
  <w:style w:type="paragraph" w:styleId="2081" w:customStyle="1">
    <w:name w:val="_Style 171"/>
    <w:basedOn w:val="892"/>
    <w:next w:val="892"/>
    <w:qFormat/>
    <w:pPr>
      <w:ind w:firstLine="560"/>
      <w:spacing w:line="500" w:lineRule="exact"/>
    </w:pPr>
    <w:rPr>
      <w:rFonts w:ascii="Cambria" w:hAnsi="Cambria" w:eastAsia="仿宋"/>
      <w:color w:val="000000"/>
      <w:sz w:val="28"/>
      <w:szCs w:val="20"/>
    </w:rPr>
  </w:style>
  <w:style w:type="paragraph" w:styleId="2082" w:customStyle="1">
    <w:name w:val="中等深浅底纹 1 - 着色 11"/>
    <w:next w:val="2083"/>
    <w:qFormat/>
    <w:pPr>
      <w:widowControl w:val="off"/>
    </w:pPr>
    <w:rPr>
      <w:rFonts w:ascii="宋体" w:hAnsi="Calibri"/>
      <w:sz w:val="21"/>
      <w:szCs w:val="22"/>
    </w:rPr>
  </w:style>
  <w:style w:type="paragraph" w:styleId="2083" w:customStyle="1">
    <w:name w:val="D表"/>
    <w:basedOn w:val="892"/>
    <w:next w:val="914"/>
    <w:qFormat/>
    <w:pPr>
      <w:ind w:hanging="2"/>
      <w:spacing w:line="500" w:lineRule="exact"/>
    </w:pPr>
    <w:rPr>
      <w:rFonts w:ascii="Calibri" w:hAnsi="Calibri" w:eastAsia="仿宋"/>
      <w:sz w:val="18"/>
      <w:szCs w:val="18"/>
    </w:rPr>
  </w:style>
  <w:style w:type="paragraph" w:styleId="2084" w:customStyle="1">
    <w:name w:val="金宏发行正文 Char Char"/>
    <w:basedOn w:val="892"/>
    <w:next w:val="2055"/>
    <w:qFormat/>
    <w:pPr>
      <w:ind w:firstLine="560"/>
      <w:spacing w:line="500" w:lineRule="exact"/>
    </w:pPr>
    <w:rPr>
      <w:rFonts w:ascii="Calibri" w:hAnsi="Calibri" w:eastAsia="仿宋_GB2312" w:cs="宋体"/>
      <w:sz w:val="28"/>
      <w:szCs w:val="20"/>
    </w:rPr>
  </w:style>
  <w:style w:type="paragraph" w:styleId="2085" w:customStyle="1">
    <w:name w:val="Char1 Char Char Char2"/>
    <w:basedOn w:val="892"/>
    <w:qFormat/>
    <w:pPr>
      <w:ind w:firstLine="560"/>
      <w:spacing w:line="500" w:lineRule="exact"/>
    </w:pPr>
    <w:rPr>
      <w:rFonts w:ascii="Tahoma" w:hAnsi="Tahoma" w:eastAsia="仿宋"/>
      <w:sz w:val="28"/>
      <w:szCs w:val="20"/>
    </w:rPr>
  </w:style>
  <w:style w:type="paragraph" w:styleId="2086" w:customStyle="1">
    <w:name w:val="Char Char Char Char2"/>
    <w:basedOn w:val="892"/>
    <w:qFormat/>
    <w:pPr>
      <w:ind w:firstLine="560"/>
      <w:spacing w:line="500" w:lineRule="exact"/>
    </w:pPr>
    <w:rPr>
      <w:rFonts w:ascii="Calibri" w:hAnsi="Calibri" w:eastAsia="仿宋"/>
      <w:sz w:val="28"/>
    </w:rPr>
  </w:style>
  <w:style w:type="paragraph" w:styleId="2087" w:customStyle="1">
    <w:name w:val="Heading"/>
    <w:basedOn w:val="892"/>
    <w:next w:val="92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8" w:customStyle="1">
    <w:name w:val="Char Char Char Char1"/>
    <w:basedOn w:val="892"/>
    <w:qFormat/>
    <w:pPr>
      <w:ind w:firstLine="560"/>
      <w:spacing w:line="500" w:lineRule="exact"/>
    </w:pPr>
    <w:rPr>
      <w:rFonts w:ascii="Calibri" w:hAnsi="Calibri" w:eastAsia="仿宋"/>
      <w:sz w:val="28"/>
    </w:rPr>
  </w:style>
  <w:style w:type="paragraph" w:styleId="2089" w:customStyle="1">
    <w:name w:val="Char Char Char Char Char Char Char Char Char Char Char Char Char Char Char Char Char Char Char Char"/>
    <w:basedOn w:val="892"/>
    <w:next w:val="892"/>
    <w:qFormat/>
    <w:pPr>
      <w:ind w:left="420" w:hanging="420"/>
      <w:spacing w:line="360" w:lineRule="auto"/>
      <w:tabs>
        <w:tab w:val="left" w:pos="851" w:leader="none"/>
      </w:tabs>
    </w:pPr>
    <w:rPr>
      <w:rFonts w:ascii="Calibri" w:hAnsi="Calibri" w:eastAsia="仿宋"/>
      <w:sz w:val="28"/>
    </w:rPr>
  </w:style>
  <w:style w:type="paragraph" w:styleId="2090" w:customStyle="1">
    <w:name w:val="中等深浅网格 1 - 着色 21"/>
    <w:basedOn w:val="892"/>
    <w:uiPriority w:val="34"/>
    <w:qFormat/>
    <w:pPr>
      <w:ind w:firstLine="420"/>
    </w:pPr>
    <w:rPr>
      <w:rFonts w:ascii="Calibri" w:hAnsi="Calibri" w:eastAsia="仿宋"/>
      <w:sz w:val="28"/>
      <w:szCs w:val="22"/>
    </w:rPr>
  </w:style>
  <w:style w:type="paragraph" w:styleId="2091" w:customStyle="1">
    <w:name w:val="注意事项"/>
    <w:basedOn w:val="892"/>
    <w:qFormat/>
    <w:pPr>
      <w:ind w:firstLine="200"/>
      <w:spacing w:before="60" w:after="60" w:line="360" w:lineRule="auto"/>
    </w:pPr>
    <w:rPr>
      <w:rFonts w:ascii="仿宋" w:hAnsi="仿宋"/>
      <w:b/>
      <w:bCs/>
      <w:sz w:val="28"/>
      <w:lang w:eastAsia="ar-SA"/>
    </w:rPr>
  </w:style>
  <w:style w:type="paragraph" w:styleId="2092" w:customStyle="1">
    <w:name w:val="正常"/>
    <w:qFormat/>
    <w:pPr>
      <w:jc w:val="both"/>
      <w:widowControl w:val="off"/>
    </w:pPr>
    <w:rPr>
      <w:rFonts w:ascii="Calibri" w:hAnsi="Calibri"/>
      <w:sz w:val="21"/>
      <w:szCs w:val="22"/>
    </w:rPr>
  </w:style>
  <w:style w:type="paragraph" w:styleId="2093" w:customStyle="1">
    <w:name w:val="无编号标题"/>
    <w:basedOn w:val="892"/>
    <w:next w:val="1611"/>
    <w:qFormat/>
    <w:pPr>
      <w:ind w:firstLine="560"/>
      <w:jc w:val="center"/>
      <w:pageBreakBefore/>
      <w:spacing w:line="480" w:lineRule="auto"/>
      <w:suppressLineNumbers/>
    </w:pPr>
    <w:rPr>
      <w:rFonts w:ascii="宋体" w:hAnsi="宋体" w:eastAsia="仿宋"/>
      <w:b/>
      <w:sz w:val="36"/>
      <w:szCs w:val="44"/>
    </w:rPr>
  </w:style>
  <w:style w:type="paragraph" w:styleId="2094" w:customStyle="1">
    <w:name w:val="Bid_正文"/>
    <w:basedOn w:val="905"/>
    <w:next w:val="2095"/>
    <w:qFormat/>
    <w:pPr>
      <w:ind w:firstLine="200"/>
      <w:jc w:val="left"/>
      <w:spacing w:line="590" w:lineRule="atLeast"/>
      <w:widowControl/>
    </w:pPr>
    <w:rPr>
      <w:rFonts w:ascii="方正仿宋_GBK" w:hAnsi="Calibri" w:eastAsia="仿宋"/>
      <w:spacing w:val="-25"/>
      <w:sz w:val="32"/>
      <w:szCs w:val="20"/>
    </w:rPr>
  </w:style>
  <w:style w:type="paragraph" w:styleId="2095" w:customStyle="1">
    <w:name w:val="p1"/>
    <w:basedOn w:val="892"/>
    <w:next w:val="906"/>
    <w:qFormat/>
    <w:pPr>
      <w:ind w:firstLine="560"/>
      <w:jc w:val="left"/>
      <w:spacing w:line="500" w:lineRule="exact"/>
      <w:widowControl/>
    </w:pPr>
    <w:rPr>
      <w:rFonts w:ascii="Lucida Grande" w:hAnsi="Lucida Grande" w:eastAsia="仿宋" w:cs="Lucida Grande"/>
      <w:color w:val="000000"/>
      <w:sz w:val="20"/>
      <w:szCs w:val="20"/>
    </w:rPr>
  </w:style>
  <w:style w:type="paragraph" w:styleId="2096" w:customStyle="1">
    <w:name w:val="正文首行缩进 Char3"/>
    <w:basedOn w:val="892"/>
    <w:qFormat/>
    <w:pPr>
      <w:ind w:firstLine="560"/>
      <w:spacing w:line="500" w:lineRule="exact"/>
    </w:pPr>
    <w:rPr>
      <w:rFonts w:ascii="Calibri" w:hAnsi="Calibri" w:eastAsia="仿宋"/>
      <w:sz w:val="28"/>
      <w:szCs w:val="20"/>
    </w:rPr>
  </w:style>
  <w:style w:type="paragraph" w:styleId="2097" w:customStyle="1">
    <w:name w:val="表格内容"/>
    <w:basedOn w:val="892"/>
    <w:next w:val="1876"/>
    <w:qFormat/>
    <w:pPr>
      <w:ind w:firstLine="560"/>
      <w:jc w:val="left"/>
      <w:spacing w:line="360" w:lineRule="auto"/>
    </w:pPr>
    <w:rPr>
      <w:rFonts w:ascii="微软雅黑" w:hAnsi="微软雅黑" w:eastAsia="微软雅黑"/>
      <w:sz w:val="18"/>
      <w:lang w:val="en-GB"/>
    </w:rPr>
  </w:style>
  <w:style w:type="paragraph" w:styleId="2098" w:customStyle="1">
    <w:name w:val="文章正文"/>
    <w:basedOn w:val="892"/>
    <w:next w:val="2099"/>
    <w:qFormat/>
    <w:pPr>
      <w:ind w:firstLine="482"/>
      <w:spacing w:line="360" w:lineRule="auto"/>
    </w:pPr>
    <w:rPr>
      <w:rFonts w:ascii="Calibri" w:hAnsi="Calibri" w:eastAsia="仿宋"/>
    </w:rPr>
  </w:style>
  <w:style w:type="paragraph" w:styleId="2099" w:customStyle="1">
    <w:name w:val="我的图表标题"/>
    <w:basedOn w:val="892"/>
    <w:next w:val="1065"/>
    <w:qFormat/>
    <w:pPr>
      <w:ind w:firstLine="560"/>
      <w:jc w:val="center"/>
      <w:spacing w:line="360" w:lineRule="auto"/>
    </w:pPr>
    <w:rPr>
      <w:rFonts w:ascii="Cambria" w:hAnsi="Cambria" w:eastAsia="黑体" w:cs="宋体"/>
      <w:sz w:val="28"/>
      <w:szCs w:val="20"/>
    </w:rPr>
  </w:style>
  <w:style w:type="paragraph" w:styleId="2100" w:customStyle="1">
    <w:name w:val="11111"/>
    <w:basedOn w:val="892"/>
    <w:next w:val="2101"/>
    <w:qFormat/>
    <w:pPr>
      <w:ind w:firstLine="200"/>
      <w:spacing w:after="120" w:line="360" w:lineRule="auto"/>
    </w:pPr>
    <w:rPr>
      <w:rFonts w:ascii="宋体" w:hAnsi="Calibri" w:eastAsia="仿宋" w:cs="宋体"/>
      <w:color w:val="000000"/>
      <w:sz w:val="28"/>
      <w:lang w:val="zh-CN"/>
    </w:rPr>
  </w:style>
  <w:style w:type="paragraph" w:styleId="2101" w:customStyle="1">
    <w:name w:val="Char Char Char Char Char Char Char Char Char Char Char Char Char"/>
    <w:basedOn w:val="892"/>
    <w:next w:val="905"/>
    <w:qFormat/>
    <w:pPr>
      <w:jc w:val="left"/>
      <w:spacing w:after="160" w:line="240" w:lineRule="exact"/>
      <w:widowControl/>
    </w:pPr>
    <w:rPr>
      <w:rFonts w:ascii="Verdana" w:hAnsi="Verdana" w:eastAsia="仿宋_GB2312"/>
      <w:sz w:val="28"/>
      <w:szCs w:val="20"/>
      <w:lang w:eastAsia="en-US"/>
    </w:rPr>
  </w:style>
  <w:style w:type="paragraph" w:styleId="2102" w:customStyle="1">
    <w:name w:val="标题 41"/>
    <w:basedOn w:val="895"/>
    <w:next w:val="92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3" w:customStyle="1">
    <w:name w:val="Char Char Char Char Char Char Char Char Char1 Char Char Char Char Char Char Char Char Char Char"/>
    <w:basedOn w:val="892"/>
    <w:next w:val="2104"/>
    <w:qFormat/>
    <w:pPr>
      <w:ind w:firstLine="560"/>
      <w:jc w:val="left"/>
      <w:spacing w:after="160" w:line="240" w:lineRule="exact"/>
      <w:widowControl/>
    </w:pPr>
    <w:rPr>
      <w:rFonts w:ascii="Verdana" w:hAnsi="Verdana" w:eastAsia="仿宋_GB2312"/>
      <w:sz w:val="28"/>
      <w:szCs w:val="20"/>
      <w:lang w:eastAsia="en-US"/>
    </w:rPr>
  </w:style>
  <w:style w:type="paragraph" w:styleId="2104" w:customStyle="1">
    <w:name w:val="样式3"/>
    <w:basedOn w:val="892"/>
    <w:qFormat/>
    <w:pPr>
      <w:ind w:firstLine="420"/>
      <w:spacing w:line="360" w:lineRule="auto"/>
      <w:tabs>
        <w:tab w:val="left" w:pos="695" w:leader="none"/>
      </w:tabs>
    </w:pPr>
    <w:rPr>
      <w:rFonts w:ascii="Calibri" w:hAnsi="Calibri" w:eastAsia="仿宋"/>
      <w:sz w:val="28"/>
    </w:rPr>
  </w:style>
  <w:style w:type="paragraph" w:styleId="2105" w:customStyle="1">
    <w:name w:val="正文Normal"/>
    <w:basedOn w:val="892"/>
    <w:next w:val="977"/>
    <w:qFormat/>
    <w:pPr>
      <w:ind w:firstLine="480"/>
      <w:spacing w:after="120" w:line="360" w:lineRule="auto"/>
    </w:pPr>
    <w:rPr>
      <w:rFonts w:ascii="Arial" w:hAnsi="Arial" w:eastAsia="仿宋" w:cs="Arial"/>
      <w:sz w:val="28"/>
    </w:rPr>
  </w:style>
  <w:style w:type="paragraph" w:styleId="2106" w:customStyle="1">
    <w:name w:val="标准正文"/>
    <w:basedOn w:val="892"/>
    <w:next w:val="901"/>
    <w:qFormat/>
    <w:pPr>
      <w:ind w:firstLine="560"/>
      <w:spacing w:line="500" w:lineRule="exact"/>
    </w:pPr>
    <w:rPr>
      <w:rFonts w:ascii="Calibri" w:hAnsi="Calibri" w:eastAsia="仿宋"/>
      <w:sz w:val="28"/>
      <w:lang w:val="en-GB"/>
    </w:rPr>
  </w:style>
  <w:style w:type="paragraph" w:styleId="2107" w:customStyle="1">
    <w:name w:val="_Style 62"/>
    <w:next w:val="947"/>
    <w:qFormat/>
    <w:pPr>
      <w:jc w:val="both"/>
      <w:widowControl w:val="off"/>
    </w:pPr>
    <w:rPr>
      <w:rFonts w:ascii="Calibri" w:hAnsi="Calibri"/>
      <w:sz w:val="21"/>
      <w:szCs w:val="22"/>
    </w:rPr>
  </w:style>
  <w:style w:type="paragraph" w:styleId="2108" w:customStyle="1">
    <w:name w:val="_Style 54"/>
    <w:next w:val="1524"/>
    <w:qFormat/>
    <w:rPr>
      <w:rFonts w:ascii="Calibri" w:hAnsi="Calibri"/>
      <w:sz w:val="24"/>
      <w:szCs w:val="24"/>
    </w:rPr>
  </w:style>
  <w:style w:type="paragraph" w:styleId="2109" w:customStyle="1">
    <w:name w:val="样式 标题 2 + 行距: 最小值 12 磅"/>
    <w:basedOn w:val="894"/>
    <w:next w:val="90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0" w:customStyle="1">
    <w:name w:val="ABC_正文"/>
    <w:basedOn w:val="892"/>
    <w:qFormat/>
    <w:pPr>
      <w:ind w:firstLine="200"/>
      <w:widowControl/>
    </w:pPr>
    <w:rPr>
      <w:rFonts w:ascii="Calibri" w:hAnsi="宋体" w:eastAsia="Times New Roman"/>
      <w:sz w:val="20"/>
      <w:szCs w:val="20"/>
    </w:rPr>
  </w:style>
  <w:style w:type="paragraph" w:styleId="2111" w:customStyle="1">
    <w:name w:val="InfoBlue"/>
    <w:basedOn w:val="892"/>
    <w:qFormat/>
    <w:pPr>
      <w:ind w:left="720" w:firstLine="560"/>
      <w:jc w:val="left"/>
      <w:spacing w:after="120" w:line="360" w:lineRule="auto"/>
    </w:pPr>
    <w:rPr>
      <w:rFonts w:ascii="Calibri" w:hAnsi="Calibri" w:eastAsia="仿宋"/>
      <w:color w:val="0000ff"/>
      <w:szCs w:val="20"/>
    </w:rPr>
  </w:style>
  <w:style w:type="paragraph" w:styleId="2112" w:customStyle="1">
    <w:name w:val="样式 标题 3"/>
    <w:basedOn w:val="895"/>
    <w:next w:val="92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3" w:customStyle="1">
    <w:name w:val="正文文本21"/>
    <w:qFormat/>
    <w:pPr>
      <w:keepLines/>
      <w:spacing w:after="120" w:line="220" w:lineRule="atLeast"/>
    </w:pPr>
    <w:rPr>
      <w:rFonts w:ascii="宋体" w:hAnsi="Calibri"/>
      <w:lang w:val="en-GB"/>
    </w:rPr>
  </w:style>
  <w:style w:type="paragraph" w:styleId="2114" w:customStyle="1">
    <w:name w:val="Char Char Char Char Char Char Char Char Char Char Char Char Char Char Char1 Char"/>
    <w:basedOn w:val="892"/>
    <w:next w:val="921"/>
    <w:qFormat/>
    <w:pPr>
      <w:ind w:firstLine="560"/>
      <w:jc w:val="left"/>
      <w:spacing w:after="160" w:line="240" w:lineRule="exact"/>
      <w:widowControl/>
    </w:pPr>
    <w:rPr>
      <w:rFonts w:ascii="Verdana" w:hAnsi="Verdana" w:eastAsia="仿宋"/>
      <w:sz w:val="20"/>
      <w:szCs w:val="20"/>
      <w:lang w:eastAsia="en-US"/>
    </w:rPr>
  </w:style>
  <w:style w:type="paragraph" w:styleId="2115" w:customStyle="1">
    <w:name w:val="无首行缩进正文"/>
    <w:basedOn w:val="2099"/>
    <w:next w:val="2051"/>
    <w:qFormat/>
    <w:pPr>
      <w:ind w:firstLine="0"/>
      <w:jc w:val="both"/>
    </w:pPr>
    <w:rPr>
      <w:rFonts w:ascii="Calibri" w:hAnsi="Calibri" w:eastAsia="方正仿宋_GBK" w:cs="Times New Roman"/>
      <w:sz w:val="21"/>
      <w:szCs w:val="24"/>
    </w:rPr>
  </w:style>
  <w:style w:type="paragraph" w:styleId="2116" w:customStyle="1">
    <w:name w:val="Plain Text1"/>
    <w:basedOn w:val="892"/>
    <w:next w:val="907"/>
    <w:qFormat/>
    <w:pPr>
      <w:ind w:firstLine="560"/>
      <w:spacing w:line="360" w:lineRule="auto"/>
    </w:pPr>
    <w:rPr>
      <w:rFonts w:ascii="宋体" w:hAnsi="宋体" w:eastAsia="仿宋"/>
      <w:sz w:val="28"/>
      <w:szCs w:val="20"/>
    </w:rPr>
  </w:style>
  <w:style w:type="paragraph" w:styleId="2117" w:customStyle="1">
    <w:name w:val="Char Char Char Char Char Char Char Char Char Char Char Char Char1"/>
    <w:basedOn w:val="892"/>
    <w:qFormat/>
    <w:pPr>
      <w:ind w:firstLine="560"/>
      <w:jc w:val="left"/>
      <w:spacing w:after="160" w:line="240" w:lineRule="exact"/>
      <w:widowControl/>
    </w:pPr>
    <w:rPr>
      <w:rFonts w:ascii="Verdana" w:hAnsi="Verdana" w:eastAsia="仿宋_GB2312"/>
      <w:sz w:val="28"/>
      <w:szCs w:val="20"/>
      <w:lang w:eastAsia="en-US"/>
    </w:rPr>
  </w:style>
  <w:style w:type="paragraph" w:styleId="2118" w:customStyle="1">
    <w:name w:val="样式 Tabletext + 五号 加粗 居中 段后: 0 磅 行距: 1.5 倍行距"/>
    <w:basedOn w:val="892"/>
    <w:qFormat/>
    <w:pPr>
      <w:ind w:firstLine="560"/>
      <w:spacing w:line="500" w:lineRule="exact"/>
    </w:pPr>
    <w:rPr>
      <w:rFonts w:ascii="Calibri" w:hAnsi="Calibri" w:eastAsia="仿宋"/>
      <w:sz w:val="28"/>
      <w:szCs w:val="20"/>
    </w:rPr>
  </w:style>
  <w:style w:type="paragraph" w:styleId="2119" w:customStyle="1">
    <w:name w:val="Subject"/>
    <w:basedOn w:val="892"/>
    <w:qFormat/>
    <w:pPr>
      <w:jc w:val="center"/>
      <w:widowControl/>
    </w:pPr>
    <w:rPr>
      <w:rFonts w:ascii="Calibri" w:hAnsi="Calibri" w:eastAsia="黑体"/>
      <w:b/>
      <w:sz w:val="48"/>
    </w:rPr>
  </w:style>
  <w:style w:type="paragraph" w:styleId="2120" w:customStyle="1">
    <w:name w:val="题注1"/>
    <w:basedOn w:val="892"/>
    <w:qFormat/>
    <w:pPr>
      <w:ind w:firstLine="720"/>
      <w:spacing w:before="120" w:after="120" w:line="360" w:lineRule="auto"/>
      <w:suppressLineNumbers/>
    </w:pPr>
    <w:rPr>
      <w:rFonts w:ascii="仿宋" w:hAnsi="仿宋"/>
      <w:i/>
      <w:iCs/>
      <w:sz w:val="28"/>
      <w:lang w:eastAsia="ar-SA"/>
    </w:rPr>
  </w:style>
  <w:style w:type="paragraph" w:styleId="2121" w:customStyle="1">
    <w:name w:val="默认段落字体 Para Char Char Char Char"/>
    <w:basedOn w:val="892"/>
    <w:next w:val="928"/>
    <w:qFormat/>
    <w:pPr>
      <w:ind w:firstLine="560"/>
      <w:spacing w:line="360" w:lineRule="auto"/>
    </w:pPr>
    <w:rPr>
      <w:rFonts w:ascii="Calibri" w:hAnsi="Calibri" w:eastAsia="仿宋"/>
      <w:sz w:val="28"/>
      <w:szCs w:val="20"/>
    </w:rPr>
  </w:style>
  <w:style w:type="paragraph" w:styleId="2122" w:customStyle="1">
    <w:name w:val="样式 标题 1 + 行距: 最小值 12 磅"/>
    <w:basedOn w:val="893"/>
    <w:next w:val="211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3" w:customStyle="1">
    <w:name w:val="_Style 224"/>
    <w:basedOn w:val="892"/>
    <w:next w:val="892"/>
    <w:uiPriority w:val="39"/>
    <w:unhideWhenUsed/>
    <w:qFormat/>
    <w:pPr>
      <w:ind w:left="2100"/>
      <w:jc w:val="left"/>
      <w:widowControl/>
    </w:pPr>
    <w:rPr>
      <w:rFonts w:ascii="Calibri" w:hAnsi="Calibri"/>
      <w:szCs w:val="22"/>
    </w:rPr>
  </w:style>
  <w:style w:type="paragraph" w:styleId="2124" w:customStyle="1">
    <w:name w:val="图中文字"/>
    <w:basedOn w:val="892"/>
    <w:next w:val="1526"/>
    <w:qFormat/>
    <w:pPr>
      <w:ind w:firstLine="560"/>
      <w:jc w:val="center"/>
      <w:spacing w:line="500" w:lineRule="exact"/>
      <w:widowControl/>
    </w:pPr>
    <w:rPr>
      <w:rFonts w:ascii="Calibri" w:hAnsi="Calibri" w:eastAsia="仿宋_GB2312"/>
      <w:sz w:val="28"/>
      <w:szCs w:val="20"/>
    </w:rPr>
  </w:style>
  <w:style w:type="paragraph" w:styleId="2125" w:customStyle="1">
    <w:name w:val="标题 11"/>
    <w:basedOn w:val="892"/>
    <w:next w:val="892"/>
    <w:qFormat/>
    <w:pPr>
      <w:keepLines/>
      <w:keepNext/>
      <w:spacing w:line="590" w:lineRule="exact"/>
      <w:outlineLvl w:val="0"/>
    </w:pPr>
    <w:rPr>
      <w:rFonts w:ascii="Calibri" w:hAnsi="Calibri" w:eastAsia="方正黑体_GBK"/>
      <w:bCs/>
      <w:sz w:val="32"/>
      <w:szCs w:val="44"/>
    </w:rPr>
  </w:style>
  <w:style w:type="paragraph" w:styleId="2126" w:customStyle="1">
    <w:name w:val="样式 标题 + 右"/>
    <w:basedOn w:val="910"/>
    <w:next w:val="2013"/>
    <w:qFormat/>
    <w:pPr>
      <w:ind w:left="0" w:firstLine="560"/>
      <w:jc w:val="right"/>
      <w:spacing w:line="500" w:lineRule="exact"/>
    </w:pPr>
    <w:rPr>
      <w:rFonts w:ascii="宋体" w:hAnsi="Calibri" w:eastAsia="方正小标宋_GBK" w:cs="宋体"/>
      <w:color w:val="000000"/>
      <w:sz w:val="28"/>
      <w:szCs w:val="20"/>
    </w:rPr>
  </w:style>
  <w:style w:type="paragraph" w:styleId="2127" w:customStyle="1">
    <w:name w:val="表号"/>
    <w:basedOn w:val="892"/>
    <w:next w:val="106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8" w:customStyle="1">
    <w:name w:val="表头样式"/>
    <w:basedOn w:val="892"/>
    <w:qFormat/>
    <w:pPr>
      <w:ind w:firstLine="560"/>
      <w:jc w:val="center"/>
      <w:keepNext/>
      <w:spacing w:line="500" w:lineRule="exact"/>
    </w:pPr>
    <w:rPr>
      <w:rFonts w:ascii="Arial" w:hAnsi="Arial" w:eastAsia="仿宋"/>
      <w:b/>
      <w:szCs w:val="21"/>
    </w:rPr>
  </w:style>
  <w:style w:type="paragraph" w:styleId="2129" w:customStyle="1">
    <w:name w:val="评估表"/>
    <w:basedOn w:val="892"/>
    <w:qFormat/>
    <w:pPr>
      <w:spacing w:line="240" w:lineRule="exact"/>
    </w:pPr>
    <w:rPr>
      <w:rFonts w:ascii="方正仿宋_GBK" w:hAnsi="方正仿宋_GBK" w:eastAsia="方正仿宋_GBK"/>
      <w:sz w:val="18"/>
      <w:szCs w:val="18"/>
    </w:rPr>
  </w:style>
  <w:style w:type="paragraph" w:styleId="2130" w:customStyle="1">
    <w:name w:val="Table Contents"/>
    <w:basedOn w:val="892"/>
    <w:qFormat/>
    <w:pPr>
      <w:ind w:firstLine="720"/>
      <w:spacing w:line="360" w:lineRule="auto"/>
      <w:suppressLineNumbers/>
    </w:pPr>
    <w:rPr>
      <w:rFonts w:ascii="仿宋" w:hAnsi="仿宋"/>
      <w:sz w:val="28"/>
      <w:lang w:eastAsia="ar-SA"/>
    </w:rPr>
  </w:style>
  <w:style w:type="paragraph" w:styleId="2131" w:customStyle="1">
    <w:name w:val="Paragraph1"/>
    <w:basedOn w:val="892"/>
    <w:next w:val="1775"/>
    <w:qFormat/>
    <w:pPr>
      <w:ind w:firstLine="560"/>
      <w:spacing w:before="80" w:line="500" w:lineRule="exact"/>
    </w:pPr>
    <w:rPr>
      <w:rFonts w:ascii="宋体" w:hAnsi="Calibri" w:eastAsia="仿宋"/>
      <w:sz w:val="20"/>
      <w:szCs w:val="20"/>
    </w:rPr>
  </w:style>
  <w:style w:type="paragraph" w:styleId="2132" w:customStyle="1">
    <w:name w:val="Tabletext"/>
    <w:basedOn w:val="892"/>
    <w:next w:val="1689"/>
    <w:qFormat/>
    <w:pPr>
      <w:ind w:firstLine="560"/>
      <w:jc w:val="left"/>
      <w:keepLines/>
      <w:spacing w:after="120" w:line="240" w:lineRule="atLeast"/>
    </w:pPr>
    <w:rPr>
      <w:rFonts w:ascii="Calibri" w:hAnsi="Calibri" w:eastAsia="仿宋"/>
      <w:sz w:val="28"/>
      <w:szCs w:val="20"/>
      <w:lang w:eastAsia="en-US"/>
    </w:rPr>
  </w:style>
  <w:style w:type="paragraph" w:styleId="2133" w:customStyle="1">
    <w:name w:val="编写建议"/>
    <w:basedOn w:val="892"/>
    <w:next w:val="920"/>
    <w:qFormat/>
    <w:pPr>
      <w:ind w:firstLine="420"/>
      <w:jc w:val="left"/>
      <w:spacing w:line="360" w:lineRule="auto"/>
    </w:pPr>
    <w:rPr>
      <w:rFonts w:ascii="Arial" w:hAnsi="Arial" w:cs="宋体"/>
      <w:i/>
      <w:iCs/>
      <w:color w:val="0000ff"/>
      <w:sz w:val="28"/>
      <w:lang w:eastAsia="ar-SA"/>
    </w:rPr>
  </w:style>
  <w:style w:type="paragraph" w:styleId="2134" w:customStyle="1">
    <w:name w:val="引用 Char2"/>
    <w:basedOn w:val="892"/>
    <w:qFormat/>
    <w:pPr>
      <w:ind w:firstLine="560"/>
      <w:spacing w:line="500" w:lineRule="exact"/>
    </w:pPr>
    <w:rPr>
      <w:rFonts w:ascii="Calibri" w:hAnsi="Calibri" w:eastAsia="仿宋"/>
      <w:sz w:val="28"/>
      <w:szCs w:val="20"/>
    </w:rPr>
  </w:style>
  <w:style w:type="paragraph" w:styleId="2135" w:customStyle="1">
    <w:name w:val="文档名称"/>
    <w:basedOn w:val="892"/>
    <w:qFormat/>
    <w:pPr>
      <w:ind w:firstLine="720"/>
      <w:jc w:val="center"/>
      <w:spacing w:line="360" w:lineRule="auto"/>
    </w:pPr>
    <w:rPr>
      <w:rFonts w:ascii="仿宋" w:hAnsi="仿宋" w:eastAsia="黑体"/>
      <w:b/>
      <w:sz w:val="48"/>
      <w:szCs w:val="48"/>
      <w:lang w:eastAsia="ar-SA"/>
    </w:rPr>
  </w:style>
  <w:style w:type="paragraph" w:styleId="2136" w:customStyle="1">
    <w:name w:val="explanation"/>
    <w:basedOn w:val="892"/>
    <w:next w:val="1745"/>
    <w:qFormat/>
    <w:pPr>
      <w:ind w:firstLine="560"/>
      <w:spacing w:line="500" w:lineRule="exact"/>
    </w:pPr>
    <w:rPr>
      <w:rFonts w:ascii="Calibri" w:hAnsi="Calibri" w:eastAsia="仿宋"/>
      <w:sz w:val="28"/>
    </w:rPr>
  </w:style>
  <w:style w:type="paragraph" w:styleId="2137" w:customStyle="1">
    <w:name w:val="左对齐的表内文字"/>
    <w:basedOn w:val="892"/>
    <w:next w:val="946"/>
    <w:qFormat/>
    <w:pPr>
      <w:ind w:firstLine="560"/>
      <w:spacing w:line="500" w:lineRule="exact"/>
    </w:pPr>
    <w:rPr>
      <w:rFonts w:ascii="Calibri" w:hAnsi="Calibri" w:eastAsia="仿宋_GB2312" w:cs="宋体"/>
      <w:sz w:val="28"/>
      <w:szCs w:val="20"/>
    </w:rPr>
  </w:style>
  <w:style w:type="paragraph" w:styleId="2138" w:customStyle="1">
    <w:name w:val="_Style 44"/>
    <w:next w:val="892"/>
    <w:qFormat/>
    <w:pPr>
      <w:jc w:val="both"/>
      <w:widowControl w:val="off"/>
    </w:pPr>
    <w:rPr>
      <w:rFonts w:ascii="Calibri" w:hAnsi="Calibri"/>
      <w:sz w:val="24"/>
      <w:szCs w:val="24"/>
    </w:rPr>
  </w:style>
  <w:style w:type="paragraph" w:styleId="2139" w:customStyle="1">
    <w:name w:val="样式 标题 3 + 非加粗 倾斜"/>
    <w:basedOn w:val="895"/>
    <w:next w:val="214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0" w:customStyle="1">
    <w:name w:val="样式 标题 2 + 五号"/>
    <w:basedOn w:val="894"/>
    <w:next w:val="95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1" w:customStyle="1">
    <w:name w:val="版权申明"/>
    <w:basedOn w:val="892"/>
    <w:qFormat/>
    <w:pPr>
      <w:ind w:firstLine="720"/>
      <w:jc w:val="center"/>
      <w:spacing w:line="360" w:lineRule="auto"/>
    </w:pPr>
    <w:rPr>
      <w:rFonts w:ascii="宋体" w:hAnsi="宋体" w:cs="宋体"/>
      <w:b/>
      <w:bCs/>
      <w:color w:val="000000"/>
      <w:sz w:val="28"/>
      <w:szCs w:val="20"/>
      <w:lang w:eastAsia="ar-SA"/>
    </w:rPr>
  </w:style>
  <w:style w:type="paragraph" w:styleId="2142" w:customStyle="1">
    <w:name w:val="标题G"/>
    <w:basedOn w:val="910"/>
    <w:next w:val="212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3" w:customStyle="1">
    <w:name w:val="标题5"/>
    <w:basedOn w:val="892"/>
    <w:qFormat/>
    <w:pPr>
      <w:ind w:firstLine="560"/>
      <w:jc w:val="center"/>
      <w:spacing w:line="500" w:lineRule="exact"/>
    </w:pPr>
    <w:rPr>
      <w:rFonts w:ascii="宋体" w:hAnsi="宋体" w:eastAsia="仿宋"/>
      <w:b/>
      <w:sz w:val="52"/>
      <w:szCs w:val="22"/>
    </w:rPr>
  </w:style>
  <w:style w:type="paragraph" w:styleId="2144" w:customStyle="1">
    <w:name w:val="修订11"/>
    <w:uiPriority w:val="99"/>
    <w:qFormat/>
    <w:rPr>
      <w:rFonts w:ascii="宋体" w:hAnsi="Calibri"/>
      <w:sz w:val="21"/>
    </w:rPr>
  </w:style>
  <w:style w:type="paragraph" w:styleId="2145" w:customStyle="1">
    <w:name w:val="正文文本3"/>
    <w:qFormat/>
    <w:pPr>
      <w:keepLines/>
      <w:spacing w:after="120" w:line="220" w:lineRule="atLeast"/>
    </w:pPr>
    <w:rPr>
      <w:rFonts w:ascii="宋体" w:hAnsi="Calibri"/>
      <w:lang w:val="en-GB"/>
    </w:rPr>
  </w:style>
  <w:style w:type="paragraph" w:styleId="2146" w:customStyle="1">
    <w:name w:val="目录标题2"/>
    <w:basedOn w:val="893"/>
    <w:next w:val="89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7" w:customStyle="1">
    <w:name w:val="Char1 Char Char Char1"/>
    <w:basedOn w:val="892"/>
    <w:qFormat/>
    <w:pPr>
      <w:ind w:firstLine="560"/>
      <w:spacing w:line="500" w:lineRule="exact"/>
    </w:pPr>
    <w:rPr>
      <w:rFonts w:ascii="Tahoma" w:hAnsi="Tahoma" w:eastAsia="仿宋"/>
      <w:sz w:val="28"/>
      <w:szCs w:val="20"/>
    </w:rPr>
  </w:style>
  <w:style w:type="paragraph" w:styleId="2148" w:customStyle="1">
    <w:name w:val="Bullet Text"/>
    <w:basedOn w:val="892"/>
    <w:next w:val="2112"/>
    <w:qFormat/>
    <w:pPr>
      <w:ind w:left="360" w:hanging="360"/>
      <w:jc w:val="left"/>
      <w:spacing w:after="60" w:line="500" w:lineRule="exact"/>
    </w:pPr>
    <w:rPr>
      <w:rFonts w:ascii="Arial" w:hAnsi="Arial" w:eastAsia="仿宋"/>
      <w:sz w:val="20"/>
      <w:szCs w:val="20"/>
    </w:rPr>
  </w:style>
  <w:style w:type="paragraph" w:styleId="2149" w:customStyle="1">
    <w:name w:val="_Style 47"/>
    <w:basedOn w:val="892"/>
    <w:next w:val="1032"/>
    <w:qFormat/>
    <w:pPr>
      <w:ind w:firstLine="420"/>
      <w:jc w:val="left"/>
      <w:spacing w:line="360" w:lineRule="auto"/>
    </w:pPr>
    <w:rPr>
      <w:rFonts w:ascii="宋体" w:hAnsi="Calibri"/>
      <w:szCs w:val="20"/>
    </w:rPr>
  </w:style>
  <w:style w:type="paragraph" w:styleId="2150" w:customStyle="1">
    <w:name w:val="_Style 196"/>
    <w:basedOn w:val="892"/>
    <w:next w:val="892"/>
    <w:qFormat/>
    <w:pPr>
      <w:ind w:firstLine="560"/>
      <w:spacing w:line="500" w:lineRule="exact"/>
    </w:pPr>
    <w:rPr>
      <w:rFonts w:ascii="Calibri Light" w:hAnsi="Calibri Light" w:eastAsia="仿宋"/>
      <w:color w:val="000000"/>
      <w:sz w:val="28"/>
      <w:szCs w:val="20"/>
    </w:rPr>
  </w:style>
  <w:style w:type="paragraph" w:styleId="2151" w:customStyle="1">
    <w:name w:val="Contents 10"/>
    <w:basedOn w:val="2152"/>
    <w:qFormat/>
    <w:pPr>
      <w:ind w:left="2547"/>
      <w:tabs>
        <w:tab w:val="right" w:pos="24919" w:leader="dot"/>
      </w:tabs>
    </w:pPr>
  </w:style>
  <w:style w:type="paragraph" w:styleId="2152" w:customStyle="1">
    <w:name w:val="Index"/>
    <w:basedOn w:val="892"/>
    <w:qFormat/>
    <w:pPr>
      <w:ind w:firstLine="720"/>
      <w:spacing w:line="360" w:lineRule="auto"/>
      <w:suppressLineNumbers/>
    </w:pPr>
    <w:rPr>
      <w:rFonts w:ascii="仿宋" w:hAnsi="仿宋"/>
      <w:sz w:val="28"/>
      <w:lang w:eastAsia="ar-SA"/>
    </w:rPr>
  </w:style>
  <w:style w:type="paragraph" w:styleId="2153" w:customStyle="1">
    <w:name w:val="subhead1"/>
    <w:basedOn w:val="892"/>
    <w:next w:val="933"/>
    <w:qFormat/>
    <w:pPr>
      <w:ind w:firstLine="560"/>
      <w:jc w:val="left"/>
      <w:spacing w:line="500" w:lineRule="exact"/>
    </w:pPr>
    <w:rPr>
      <w:rFonts w:ascii="Arial" w:hAnsi="Arial" w:eastAsia="仿宋"/>
      <w:b/>
      <w:sz w:val="28"/>
      <w:szCs w:val="20"/>
    </w:rPr>
  </w:style>
  <w:style w:type="paragraph" w:styleId="2154" w:customStyle="1">
    <w:name w:val="txt"/>
    <w:basedOn w:val="892"/>
    <w:next w:val="165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5" w:customStyle="1">
    <w:name w:val="目录标题1"/>
    <w:basedOn w:val="893"/>
    <w:next w:val="89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6" w:customStyle="1">
    <w:name w:val="Header Odd"/>
    <w:basedOn w:val="2157"/>
    <w:next w:val="1711"/>
    <w:qFormat/>
    <w:pPr>
      <w:jc w:val="right"/>
      <w:widowControl/>
      <w:pBdr>
        <w:bottom w:val="single" w:color="4F81BD" w:sz="4" w:space="1"/>
      </w:pBdr>
    </w:pPr>
    <w:rPr>
      <w:b/>
      <w:bCs/>
      <w:color w:val="1f497d"/>
      <w:sz w:val="20"/>
      <w:szCs w:val="23"/>
    </w:rPr>
  </w:style>
  <w:style w:type="paragraph" w:styleId="2157" w:customStyle="1">
    <w:name w:val="中等深浅网格 2 - 着色 11"/>
    <w:uiPriority w:val="99"/>
    <w:qFormat/>
    <w:pPr>
      <w:widowControl w:val="off"/>
    </w:pPr>
    <w:rPr>
      <w:rFonts w:ascii="宋体" w:hAnsi="Calibri"/>
      <w:sz w:val="21"/>
    </w:rPr>
  </w:style>
  <w:style w:type="paragraph" w:styleId="2158" w:customStyle="1">
    <w:name w:val="样式 两端对齐"/>
    <w:basedOn w:val="892"/>
    <w:next w:val="2118"/>
    <w:qFormat/>
    <w:pPr>
      <w:ind w:firstLine="560"/>
      <w:spacing w:line="360" w:lineRule="auto"/>
    </w:pPr>
    <w:rPr>
      <w:rFonts w:ascii="宋体" w:hAnsi="Calibri" w:eastAsia="仿宋" w:cs="宋体"/>
      <w:sz w:val="28"/>
      <w:szCs w:val="20"/>
    </w:rPr>
  </w:style>
  <w:style w:type="paragraph" w:styleId="2159" w:customStyle="1">
    <w:name w:val="样式 行距: 固定值 20 磅 首行缩进:  2 字符"/>
    <w:basedOn w:val="892"/>
    <w:next w:val="2093"/>
    <w:qFormat/>
    <w:pPr>
      <w:ind w:firstLine="200"/>
      <w:jc w:val="left"/>
      <w:spacing w:line="360" w:lineRule="auto"/>
    </w:pPr>
    <w:rPr>
      <w:rFonts w:ascii="宋体" w:hAnsi="Calibri" w:eastAsia="仿宋" w:cs="宋体"/>
      <w:sz w:val="28"/>
      <w:szCs w:val="20"/>
    </w:rPr>
  </w:style>
  <w:style w:type="paragraph" w:styleId="2160" w:customStyle="1">
    <w:name w:val="_Style 3"/>
    <w:basedOn w:val="892"/>
    <w:uiPriority w:val="34"/>
    <w:qFormat/>
    <w:pPr>
      <w:jc w:val="left"/>
      <w:spacing w:before="100" w:beforeAutospacing="1" w:after="100" w:afterAutospacing="1"/>
      <w:widowControl/>
    </w:pPr>
    <w:rPr>
      <w:rFonts w:ascii="宋体" w:hAnsi="宋体" w:cs="宋体"/>
      <w:sz w:val="28"/>
    </w:rPr>
  </w:style>
  <w:style w:type="paragraph" w:styleId="2161" w:customStyle="1">
    <w:name w:val="文头"/>
    <w:basedOn w:val="89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2" w:customStyle="1">
    <w:name w:val="日期 Char2"/>
    <w:basedOn w:val="892"/>
    <w:qFormat/>
    <w:pPr>
      <w:ind w:firstLine="560"/>
      <w:spacing w:line="500" w:lineRule="exact"/>
    </w:pPr>
    <w:rPr>
      <w:rFonts w:ascii="Calibri" w:hAnsi="Calibri" w:eastAsia="仿宋"/>
      <w:sz w:val="28"/>
      <w:szCs w:val="20"/>
    </w:rPr>
  </w:style>
  <w:style w:type="paragraph" w:styleId="2163" w:customStyle="1">
    <w:name w:val="样式 正文内容 + 左侧:  0.74 厘米 首行缩进:  0.85 厘米"/>
    <w:basedOn w:val="892"/>
    <w:qFormat/>
    <w:pPr>
      <w:ind w:left="420" w:firstLine="480"/>
      <w:spacing w:line="380" w:lineRule="exact"/>
    </w:pPr>
    <w:rPr>
      <w:rFonts w:ascii="宋体" w:hAnsi="宋体" w:cs="宋体"/>
      <w:sz w:val="28"/>
      <w:szCs w:val="20"/>
      <w:lang w:eastAsia="ar-SA"/>
    </w:rPr>
  </w:style>
  <w:style w:type="paragraph" w:styleId="2164" w:customStyle="1">
    <w:name w:val="标题11"/>
    <w:basedOn w:val="892"/>
    <w:next w:val="89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5" w:customStyle="1">
    <w:name w:val="正文3"/>
    <w:basedOn w:val="892"/>
    <w:qFormat/>
    <w:pPr>
      <w:ind w:firstLine="560"/>
      <w:spacing w:line="500" w:lineRule="exact"/>
      <w:widowControl/>
    </w:pPr>
    <w:rPr>
      <w:rFonts w:ascii="Calibri" w:hAnsi="Calibri" w:eastAsia="仿宋"/>
      <w:sz w:val="28"/>
      <w:szCs w:val="20"/>
    </w:rPr>
  </w:style>
  <w:style w:type="paragraph" w:styleId="2166" w:customStyle="1">
    <w:name w:val="正文文本 Char2"/>
    <w:basedOn w:val="892"/>
    <w:qFormat/>
    <w:pPr>
      <w:ind w:firstLine="560"/>
      <w:spacing w:line="500" w:lineRule="exact"/>
    </w:pPr>
    <w:rPr>
      <w:rFonts w:ascii="Calibri" w:hAnsi="Calibri" w:eastAsia="仿宋"/>
      <w:sz w:val="28"/>
      <w:szCs w:val="20"/>
    </w:rPr>
  </w:style>
  <w:style w:type="paragraph" w:styleId="2167" w:customStyle="1">
    <w:name w:val="彩色底纹 - 强调文字颜色 11"/>
    <w:uiPriority w:val="99"/>
    <w:semiHidden/>
    <w:qFormat/>
    <w:rPr>
      <w:rFonts w:ascii="Calibri" w:hAnsi="Calibri"/>
      <w:sz w:val="21"/>
      <w:szCs w:val="22"/>
    </w:rPr>
  </w:style>
  <w:style w:type="paragraph" w:styleId="2168" w:customStyle="1">
    <w:name w:val="样式 InfoBlue + 倾斜"/>
    <w:basedOn w:val="2139"/>
    <w:next w:val="2103"/>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9" w:customStyle="1">
    <w:name w:val="Char Char Char Char Char Char Char Char Char Char Char Char Char2"/>
    <w:basedOn w:val="892"/>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 正文文本缩进 + 左侧:  2 字符 行距: 固定值 20 磅 首行缩进:  2 字符"/>
    <w:basedOn w:val="915"/>
    <w:next w:val="1555"/>
    <w:qFormat/>
    <w:pPr>
      <w:ind w:left="400" w:firstLine="400"/>
      <w:jc w:val="both"/>
      <w:spacing w:line="360" w:lineRule="auto"/>
    </w:pPr>
    <w:rPr>
      <w:rFonts w:cs="宋体"/>
      <w:szCs w:val="20"/>
    </w:rPr>
  </w:style>
  <w:style w:type="paragraph" w:styleId="2171" w:customStyle="1">
    <w:name w:val="正文文本4"/>
    <w:basedOn w:val="892"/>
    <w:uiPriority w:val="99"/>
    <w:qFormat/>
    <w:pPr>
      <w:jc w:val="left"/>
      <w:spacing w:after="120" w:line="288" w:lineRule="auto"/>
      <w:widowControl/>
    </w:pPr>
    <w:rPr>
      <w:rFonts w:ascii="Verdana" w:hAnsi="Verdana"/>
      <w:sz w:val="24"/>
      <w:szCs w:val="20"/>
      <w:lang w:eastAsia="en-US"/>
    </w:rPr>
  </w:style>
  <w:style w:type="paragraph" w:styleId="2172" w:customStyle="1">
    <w:name w:val="Char1 Char Char Char3"/>
    <w:basedOn w:val="892"/>
    <w:qFormat/>
    <w:rPr>
      <w:rFonts w:ascii="Tahoma" w:hAnsi="Tahoma"/>
      <w:sz w:val="24"/>
      <w:szCs w:val="20"/>
    </w:rPr>
  </w:style>
  <w:style w:type="paragraph" w:styleId="2173" w:customStyle="1">
    <w:name w:val="Char Char112"/>
    <w:basedOn w:val="892"/>
    <w:semiHidden/>
    <w:qFormat/>
    <w:pPr>
      <w:jc w:val="left"/>
      <w:spacing w:after="160" w:line="240" w:lineRule="exact"/>
      <w:widowControl/>
    </w:pPr>
    <w:rPr>
      <w:rFonts w:ascii="Verdana" w:hAnsi="Verdana"/>
      <w:sz w:val="20"/>
      <w:lang w:eastAsia="en-US"/>
    </w:rPr>
  </w:style>
  <w:style w:type="paragraph" w:styleId="2174" w:customStyle="1">
    <w:name w:val="TOC Heading1"/>
    <w:basedOn w:val="893"/>
    <w:next w:val="89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5" w:customStyle="1">
    <w:name w:val="一级项目符号"/>
    <w:basedOn w:val="892"/>
    <w:next w:val="89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6" w:customStyle="1">
    <w:name w:val="正文排列"/>
    <w:basedOn w:val="892"/>
    <w:qFormat/>
    <w:pPr>
      <w:ind w:left="902"/>
      <w:tabs>
        <w:tab w:val="left" w:pos="902" w:leader="none"/>
      </w:tabs>
    </w:pPr>
    <w:rPr>
      <w:rFonts w:eastAsia="仿宋"/>
      <w:sz w:val="28"/>
      <w:szCs w:val="20"/>
    </w:rPr>
  </w:style>
  <w:style w:type="paragraph" w:styleId="2177" w:customStyle="1">
    <w:name w:val="H2 List Num cont"/>
    <w:basedOn w:val="89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8" w:customStyle="1">
    <w:name w:val="number0"/>
    <w:basedOn w:val="92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9" w:customStyle="1">
    <w:name w:val="文件标题1.1"/>
    <w:basedOn w:val="89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0" w:customStyle="1">
    <w:name w:val="编号1-2"/>
    <w:basedOn w:val="892"/>
    <w:next w:val="89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1" w:customStyle="1">
    <w:name w:val="章正文 Char"/>
    <w:basedOn w:val="892"/>
    <w:qFormat/>
    <w:pPr>
      <w:ind w:firstLine="504"/>
      <w:spacing w:line="380" w:lineRule="exact"/>
      <w:widowControl/>
      <w:tabs>
        <w:tab w:val="left" w:pos="780" w:leader="none"/>
      </w:tabs>
    </w:pPr>
    <w:rPr>
      <w:rFonts w:ascii="宋体" w:hAnsi="宋体" w:eastAsia="仿宋_GB2312"/>
      <w:spacing w:val="6"/>
      <w:sz w:val="24"/>
    </w:rPr>
  </w:style>
  <w:style w:type="paragraph" w:styleId="2182" w:customStyle="1">
    <w:name w:val="ordinary-output"/>
    <w:basedOn w:val="892"/>
    <w:qFormat/>
    <w:pPr>
      <w:jc w:val="left"/>
      <w:spacing w:before="100" w:beforeAutospacing="1" w:after="100" w:afterAutospacing="1" w:line="330" w:lineRule="atLeast"/>
      <w:widowControl/>
    </w:pPr>
    <w:rPr>
      <w:rFonts w:ascii="宋体" w:hAnsi="宋体" w:cs="宋体"/>
      <w:color w:val="333333"/>
      <w:sz w:val="24"/>
    </w:rPr>
  </w:style>
  <w:style w:type="paragraph" w:styleId="2183" w:customStyle="1">
    <w:name w:val="正文 New New"/>
    <w:qFormat/>
    <w:pPr>
      <w:jc w:val="both"/>
      <w:widowControl w:val="off"/>
    </w:pPr>
    <w:rPr>
      <w:sz w:val="21"/>
      <w:szCs w:val="24"/>
    </w:rPr>
  </w:style>
  <w:style w:type="paragraph" w:styleId="2184" w:customStyle="1">
    <w:name w:val="Char Char11"/>
    <w:basedOn w:val="892"/>
    <w:semiHidden/>
    <w:qFormat/>
    <w:pPr>
      <w:jc w:val="left"/>
      <w:spacing w:after="160" w:line="240" w:lineRule="exact"/>
      <w:widowControl/>
    </w:pPr>
    <w:rPr>
      <w:rFonts w:ascii="Verdana" w:hAnsi="Verdana"/>
      <w:sz w:val="20"/>
      <w:lang w:eastAsia="en-US"/>
    </w:rPr>
  </w:style>
  <w:style w:type="paragraph" w:styleId="2185" w:customStyle="1">
    <w:name w:val="列项——（一级）"/>
    <w:qFormat/>
    <w:pPr>
      <w:ind w:left="833" w:hanging="408"/>
      <w:jc w:val="both"/>
      <w:widowControl w:val="off"/>
    </w:pPr>
    <w:rPr>
      <w:rFonts w:ascii="宋体"/>
      <w:sz w:val="21"/>
    </w:rPr>
  </w:style>
  <w:style w:type="paragraph" w:styleId="2186" w:customStyle="1">
    <w:name w:val="列项●（二级）"/>
    <w:qFormat/>
    <w:pPr>
      <w:ind w:left="1264" w:hanging="413"/>
      <w:jc w:val="both"/>
      <w:tabs>
        <w:tab w:val="left" w:pos="760" w:leader="none"/>
        <w:tab w:val="left" w:pos="840" w:leader="none"/>
      </w:tabs>
    </w:pPr>
    <w:rPr>
      <w:rFonts w:ascii="宋体"/>
      <w:sz w:val="21"/>
    </w:rPr>
  </w:style>
  <w:style w:type="paragraph" w:styleId="2187" w:customStyle="1">
    <w:name w:val="示例内容"/>
    <w:qFormat/>
    <w:pPr>
      <w:ind w:firstLine="200"/>
      <w:tabs>
        <w:tab w:val="left" w:pos="1620" w:leader="none"/>
      </w:tabs>
    </w:pPr>
    <w:rPr>
      <w:rFonts w:ascii="宋体"/>
      <w:sz w:val="18"/>
      <w:szCs w:val="18"/>
    </w:rPr>
  </w:style>
  <w:style w:type="paragraph" w:styleId="2188" w:customStyle="1">
    <w:name w:val="列项◆（三级）"/>
    <w:basedOn w:val="892"/>
    <w:qFormat/>
    <w:pPr>
      <w:ind w:left="1680" w:hanging="420"/>
    </w:pPr>
    <w:rPr>
      <w:rFonts w:ascii="宋体"/>
      <w:szCs w:val="21"/>
    </w:rPr>
  </w:style>
  <w:style w:type="paragraph" w:styleId="2189" w:customStyle="1">
    <w:name w:val="编号列项（三级）"/>
    <w:qFormat/>
    <w:pPr>
      <w:ind w:left="1260" w:hanging="420"/>
    </w:pPr>
    <w:rPr>
      <w:rFonts w:ascii="宋体"/>
      <w:sz w:val="21"/>
    </w:rPr>
  </w:style>
  <w:style w:type="paragraph" w:styleId="2190" w:customStyle="1">
    <w:name w:val="示例×："/>
    <w:basedOn w:val="1088"/>
    <w:qFormat/>
    <w:pPr>
      <w:ind w:left="842" w:hanging="420"/>
      <w:tabs>
        <w:tab w:val="left" w:pos="360" w:leader="none"/>
        <w:tab w:val="clear" w:pos="780" w:leader="none"/>
      </w:tabs>
      <w:outlineLvl w:val="9"/>
    </w:pPr>
    <w:rPr>
      <w:rFonts w:ascii="宋体" w:eastAsia="宋体"/>
      <w:sz w:val="18"/>
      <w:szCs w:val="18"/>
    </w:rPr>
  </w:style>
  <w:style w:type="paragraph" w:styleId="2191" w:customStyle="1">
    <w:name w:val="二级无"/>
    <w:basedOn w:val="1086"/>
    <w:qFormat/>
    <w:pPr>
      <w:ind w:left="0" w:firstLine="0"/>
      <w:jc w:val="left"/>
    </w:pPr>
    <w:rPr>
      <w:rFonts w:ascii="宋体" w:eastAsia="宋体"/>
      <w:szCs w:val="21"/>
      <w:lang w:val="zh-CN"/>
    </w:rPr>
  </w:style>
  <w:style w:type="paragraph" w:styleId="2192" w:customStyle="1">
    <w:name w:val="注：（正文）"/>
    <w:basedOn w:val="1418"/>
    <w:next w:val="1063"/>
    <w:qFormat/>
    <w:pPr>
      <w:ind w:left="425" w:hanging="425"/>
      <w:tabs>
        <w:tab w:val="left" w:pos="425" w:leader="none"/>
        <w:tab w:val="clear" w:pos="1200" w:leader="none"/>
      </w:tabs>
    </w:pPr>
    <w:rPr>
      <w:szCs w:val="18"/>
    </w:rPr>
  </w:style>
  <w:style w:type="paragraph" w:styleId="2193" w:customStyle="1">
    <w:name w:val="注×：（正文）"/>
    <w:qFormat/>
    <w:pPr>
      <w:ind w:left="360" w:hanging="360"/>
      <w:jc w:val="both"/>
      <w:tabs>
        <w:tab w:val="left" w:pos="0" w:leader="none"/>
      </w:tabs>
    </w:pPr>
    <w:rPr>
      <w:rFonts w:ascii="宋体"/>
      <w:sz w:val="18"/>
      <w:szCs w:val="18"/>
    </w:rPr>
  </w:style>
  <w:style w:type="paragraph" w:styleId="2194" w:customStyle="1">
    <w:name w:val="参考文献"/>
    <w:basedOn w:val="892"/>
    <w:next w:val="1063"/>
    <w:qFormat/>
    <w:pPr>
      <w:jc w:val="center"/>
      <w:keepNext/>
      <w:pageBreakBefore/>
      <w:spacing w:before="640" w:after="200"/>
      <w:shd w:val="clear" w:color="ffffff" w:fill="ffffff"/>
      <w:widowControl/>
      <w:outlineLvl w:val="0"/>
    </w:pPr>
    <w:rPr>
      <w:rFonts w:ascii="黑体" w:eastAsia="黑体"/>
      <w:szCs w:val="20"/>
    </w:rPr>
  </w:style>
  <w:style w:type="paragraph" w:styleId="2195" w:customStyle="1">
    <w:name w:val="附录标题"/>
    <w:basedOn w:val="1063"/>
    <w:next w:val="1063"/>
    <w:qFormat/>
    <w:pPr>
      <w:ind w:firstLine="0"/>
      <w:jc w:val="center"/>
      <w:tabs>
        <w:tab w:val="center" w:pos="4201" w:leader="none"/>
        <w:tab w:val="right" w:pos="9298" w:leader="dot"/>
      </w:tabs>
    </w:pPr>
    <w:rPr>
      <w:rFonts w:ascii="黑体" w:eastAsia="黑体"/>
    </w:rPr>
  </w:style>
  <w:style w:type="paragraph" w:styleId="2196" w:customStyle="1">
    <w:name w:val="附录表标号"/>
    <w:basedOn w:val="892"/>
    <w:next w:val="1063"/>
    <w:qFormat/>
    <w:pPr>
      <w:ind w:left="811" w:hanging="448"/>
      <w:jc w:val="center"/>
      <w:spacing w:line="14" w:lineRule="exact"/>
      <w:outlineLvl w:val="0"/>
    </w:pPr>
    <w:rPr>
      <w:color w:val="ffffff"/>
    </w:rPr>
  </w:style>
  <w:style w:type="paragraph" w:styleId="2197" w:customStyle="1">
    <w:name w:val="附录二级无"/>
    <w:basedOn w:val="1698"/>
    <w:qFormat/>
    <w:pPr>
      <w:ind w:left="851" w:hanging="851"/>
      <w:tabs>
        <w:tab w:val="left" w:pos="360" w:leader="none"/>
      </w:tabs>
    </w:pPr>
    <w:rPr>
      <w:rFonts w:ascii="宋体" w:eastAsia="宋体"/>
      <w:szCs w:val="21"/>
    </w:rPr>
  </w:style>
  <w:style w:type="paragraph" w:styleId="2198" w:customStyle="1">
    <w:name w:val="附录公式编号制表符"/>
    <w:basedOn w:val="892"/>
    <w:next w:val="1063"/>
    <w:qFormat/>
    <w:pPr>
      <w:widowControl/>
      <w:tabs>
        <w:tab w:val="center" w:pos="4201" w:leader="none"/>
        <w:tab w:val="right" w:pos="9298" w:leader="dot"/>
      </w:tabs>
    </w:pPr>
    <w:rPr>
      <w:rFonts w:ascii="宋体"/>
      <w:szCs w:val="20"/>
    </w:rPr>
  </w:style>
  <w:style w:type="paragraph" w:styleId="2199" w:customStyle="1">
    <w:name w:val="附录三级无"/>
    <w:basedOn w:val="1704"/>
    <w:qFormat/>
    <w:pPr>
      <w:ind w:left="992" w:hanging="992"/>
      <w:tabs>
        <w:tab w:val="left" w:pos="360" w:leader="none"/>
      </w:tabs>
    </w:pPr>
    <w:rPr>
      <w:rFonts w:ascii="宋体" w:eastAsia="宋体"/>
      <w:szCs w:val="21"/>
    </w:rPr>
  </w:style>
  <w:style w:type="paragraph" w:styleId="2200" w:customStyle="1">
    <w:name w:val="附录数字编号列项（二级）"/>
    <w:qFormat/>
    <w:pPr>
      <w:ind w:left="1320" w:hanging="420"/>
    </w:pPr>
    <w:rPr>
      <w:rFonts w:ascii="宋体"/>
      <w:sz w:val="21"/>
    </w:rPr>
  </w:style>
  <w:style w:type="paragraph" w:styleId="2201" w:customStyle="1">
    <w:name w:val="附录四级无"/>
    <w:basedOn w:val="1711"/>
    <w:qFormat/>
    <w:pPr>
      <w:ind w:left="1134" w:hanging="1134"/>
      <w:tabs>
        <w:tab w:val="left" w:pos="360" w:leader="none"/>
      </w:tabs>
    </w:pPr>
    <w:rPr>
      <w:rFonts w:ascii="宋体" w:eastAsia="宋体"/>
      <w:szCs w:val="21"/>
    </w:rPr>
  </w:style>
  <w:style w:type="paragraph" w:styleId="2202" w:customStyle="1">
    <w:name w:val="附录图标号"/>
    <w:basedOn w:val="892"/>
    <w:qFormat/>
    <w:pPr>
      <w:ind w:firstLine="363"/>
      <w:jc w:val="center"/>
      <w:keepNext/>
      <w:pageBreakBefore/>
      <w:spacing w:line="14" w:lineRule="exact"/>
      <w:widowControl/>
      <w:outlineLvl w:val="0"/>
    </w:pPr>
    <w:rPr>
      <w:color w:val="ffffff"/>
    </w:rPr>
  </w:style>
  <w:style w:type="paragraph" w:styleId="2203" w:customStyle="1">
    <w:name w:val="附录五级无"/>
    <w:basedOn w:val="1723"/>
    <w:qFormat/>
    <w:pPr>
      <w:ind w:left="980"/>
      <w:tabs>
        <w:tab w:val="left" w:pos="360" w:leader="none"/>
        <w:tab w:val="clear" w:pos="780" w:leader="none"/>
      </w:tabs>
    </w:pPr>
    <w:rPr>
      <w:rFonts w:ascii="宋体" w:eastAsia="宋体"/>
      <w:szCs w:val="21"/>
    </w:rPr>
  </w:style>
  <w:style w:type="paragraph" w:styleId="2204" w:customStyle="1">
    <w:name w:val="附录一级无"/>
    <w:basedOn w:val="1528"/>
    <w:qFormat/>
    <w:pPr>
      <w:ind w:left="1779" w:hanging="1069"/>
      <w:tabs>
        <w:tab w:val="left" w:pos="360" w:leader="none"/>
      </w:tabs>
    </w:pPr>
    <w:rPr>
      <w:rFonts w:ascii="宋体" w:eastAsia="宋体"/>
      <w:szCs w:val="21"/>
    </w:rPr>
  </w:style>
  <w:style w:type="paragraph" w:styleId="2205" w:customStyle="1">
    <w:name w:val="附录字母编号列项（一级）"/>
    <w:qFormat/>
    <w:pPr>
      <w:ind w:left="900" w:hanging="420"/>
    </w:pPr>
    <w:rPr>
      <w:rFonts w:ascii="宋体"/>
      <w:sz w:val="21"/>
    </w:rPr>
  </w:style>
  <w:style w:type="paragraph" w:styleId="2206" w:customStyle="1">
    <w:name w:val="列项说明"/>
    <w:basedOn w:val="892"/>
    <w:qFormat/>
    <w:pPr>
      <w:ind w:left="400" w:hanging="200"/>
      <w:jc w:val="left"/>
      <w:spacing w:line="320" w:lineRule="exact"/>
    </w:pPr>
    <w:rPr>
      <w:rFonts w:ascii="宋体"/>
      <w:szCs w:val="20"/>
    </w:rPr>
  </w:style>
  <w:style w:type="paragraph" w:styleId="2207" w:customStyle="1">
    <w:name w:val="列项说明数字编号"/>
    <w:qFormat/>
    <w:pPr>
      <w:ind w:left="600" w:hanging="200"/>
    </w:pPr>
    <w:rPr>
      <w:rFonts w:ascii="宋体"/>
      <w:sz w:val="21"/>
    </w:rPr>
  </w:style>
  <w:style w:type="paragraph" w:styleId="2208" w:customStyle="1">
    <w:name w:val="其他标准标志"/>
    <w:basedOn w:val="1750"/>
    <w:qFormat/>
    <w:pPr>
      <w:framePr w:w="6101" w:h="1389" w:vSpace="181" w:hSpace="181" w:wrap="around" w:vAnchor="page" w:hAnchor="page" w:x="4673" w:y="942" w:hRule="exact"/>
    </w:pPr>
    <w:rPr>
      <w:szCs w:val="96"/>
    </w:rPr>
  </w:style>
  <w:style w:type="paragraph" w:styleId="2209" w:customStyle="1">
    <w:name w:val="三级无"/>
    <w:basedOn w:val="1414"/>
    <w:qFormat/>
    <w:pPr>
      <w:jc w:val="left"/>
    </w:pPr>
    <w:rPr>
      <w:rFonts w:ascii="宋体" w:eastAsia="宋体"/>
      <w:szCs w:val="21"/>
      <w:lang w:val="zh-CN"/>
    </w:rPr>
  </w:style>
  <w:style w:type="paragraph" w:styleId="2210" w:customStyle="1">
    <w:name w:val="示例后文字"/>
    <w:basedOn w:val="1063"/>
    <w:next w:val="1063"/>
    <w:qFormat/>
    <w:pPr>
      <w:ind w:firstLine="360"/>
      <w:tabs>
        <w:tab w:val="center" w:pos="4201" w:leader="none"/>
        <w:tab w:val="right" w:pos="9298" w:leader="dot"/>
      </w:tabs>
    </w:pPr>
    <w:rPr>
      <w:sz w:val="18"/>
    </w:rPr>
  </w:style>
  <w:style w:type="paragraph" w:styleId="2211" w:customStyle="1">
    <w:name w:val="四级无"/>
    <w:basedOn w:val="1586"/>
    <w:qFormat/>
    <w:pPr>
      <w:jc w:val="left"/>
    </w:pPr>
    <w:rPr>
      <w:rFonts w:ascii="宋体" w:eastAsia="宋体"/>
      <w:szCs w:val="21"/>
      <w:lang w:val="zh-CN"/>
    </w:rPr>
  </w:style>
  <w:style w:type="paragraph" w:styleId="2212" w:customStyle="1">
    <w:name w:val="图标脚注说明"/>
    <w:basedOn w:val="1063"/>
    <w:qFormat/>
    <w:pPr>
      <w:ind w:left="840" w:hanging="420"/>
      <w:tabs>
        <w:tab w:val="center" w:pos="4201" w:leader="none"/>
        <w:tab w:val="right" w:pos="9298" w:leader="dot"/>
      </w:tabs>
    </w:pPr>
    <w:rPr>
      <w:sz w:val="18"/>
      <w:szCs w:val="18"/>
    </w:rPr>
  </w:style>
  <w:style w:type="paragraph" w:styleId="2213" w:customStyle="1">
    <w:name w:val="图表脚注说明"/>
    <w:basedOn w:val="892"/>
    <w:qFormat/>
    <w:pPr>
      <w:ind w:left="811" w:hanging="448"/>
    </w:pPr>
    <w:rPr>
      <w:rFonts w:ascii="宋体"/>
      <w:sz w:val="18"/>
      <w:szCs w:val="18"/>
    </w:rPr>
  </w:style>
  <w:style w:type="paragraph" w:styleId="2214" w:customStyle="1">
    <w:name w:val="图的脚注"/>
    <w:next w:val="1063"/>
    <w:qFormat/>
    <w:pPr>
      <w:ind w:left="840" w:hanging="420"/>
      <w:jc w:val="both"/>
      <w:widowControl w:val="off"/>
    </w:pPr>
    <w:rPr>
      <w:rFonts w:ascii="宋体"/>
      <w:sz w:val="18"/>
    </w:rPr>
  </w:style>
  <w:style w:type="paragraph" w:styleId="2215" w:customStyle="1">
    <w:name w:val="五级无"/>
    <w:basedOn w:val="1649"/>
    <w:qFormat/>
    <w:pPr>
      <w:jc w:val="left"/>
    </w:pPr>
    <w:rPr>
      <w:rFonts w:ascii="宋体" w:eastAsia="宋体"/>
      <w:szCs w:val="21"/>
      <w:lang w:val="zh-CN"/>
    </w:rPr>
  </w:style>
  <w:style w:type="paragraph" w:styleId="2216" w:customStyle="1">
    <w:name w:val="一级无"/>
    <w:basedOn w:val="1087"/>
    <w:qFormat/>
    <w:pPr>
      <w:ind w:left="0" w:firstLine="0"/>
      <w:jc w:val="left"/>
    </w:pPr>
    <w:rPr>
      <w:rFonts w:ascii="宋体" w:eastAsia="宋体"/>
      <w:szCs w:val="21"/>
    </w:rPr>
  </w:style>
  <w:style w:type="paragraph" w:styleId="2217" w:customStyle="1">
    <w:name w:val="正文公式编号制表符"/>
    <w:basedOn w:val="1063"/>
    <w:next w:val="1063"/>
    <w:qFormat/>
    <w:pPr>
      <w:ind w:firstLine="0"/>
      <w:tabs>
        <w:tab w:val="center" w:pos="4201" w:leader="none"/>
        <w:tab w:val="right" w:pos="9298" w:leader="dot"/>
      </w:tabs>
    </w:pPr>
  </w:style>
  <w:style w:type="paragraph" w:styleId="2218" w:customStyle="1">
    <w:name w:val="终结线"/>
    <w:basedOn w:val="892"/>
    <w:qFormat/>
    <w:pPr>
      <w:framePr w:vSpace="181" w:hSpace="181" w:wrap="around" w:vAnchor="text" w:hAnchor="margin" w:xAlign="center" w:y="285"/>
    </w:pPr>
  </w:style>
  <w:style w:type="paragraph" w:styleId="2219" w:customStyle="1">
    <w:name w:val="其他发布日期"/>
    <w:basedOn w:val="1577"/>
    <w:qFormat/>
    <w:pPr>
      <w:framePr w:w="3997" w:h="471" w:vSpace="181" w:hSpace="0" w:wrap="around" w:vAnchor="page" w:hAnchor="page" w:x="1419" w:y="14097" w:hRule="exact"/>
    </w:pPr>
  </w:style>
  <w:style w:type="paragraph" w:styleId="2220" w:customStyle="1">
    <w:name w:val="其他实施日期"/>
    <w:basedOn w:val="1576"/>
    <w:qFormat/>
    <w:pPr>
      <w:ind w:left="0" w:firstLine="0"/>
      <w:framePr w:w="3997" w:h="471" w:vSpace="181" w:wrap="around" w:vAnchor="page" w:hAnchor="page" w:x="7089" w:y="14097" w:hRule="exact"/>
    </w:pPr>
  </w:style>
  <w:style w:type="paragraph" w:styleId="2221" w:customStyle="1">
    <w:name w:val="封面标准名称2"/>
    <w:basedOn w:val="1829"/>
    <w:qFormat/>
    <w:pPr>
      <w:framePr w:w="9639" w:wrap="around" w:vAnchor="page" w:hAnchor="page" w:y="4469"/>
    </w:pPr>
  </w:style>
  <w:style w:type="paragraph" w:styleId="2222" w:customStyle="1">
    <w:name w:val="封面标准英文名称2"/>
    <w:basedOn w:val="1628"/>
    <w:qFormat/>
    <w:pPr>
      <w:framePr w:w="9639" w:h="6917" w:wrap="around" w:vAnchor="page" w:hAnchor="page" w:xAlign="center" w:y="4469" w:hRule="exact"/>
    </w:pPr>
    <w:rPr>
      <w:rFonts w:eastAsia="黑体"/>
      <w:szCs w:val="28"/>
    </w:rPr>
  </w:style>
  <w:style w:type="paragraph" w:styleId="2223" w:customStyle="1">
    <w:name w:val="封面一致性程度标识2"/>
    <w:basedOn w:val="2010"/>
    <w:qFormat/>
    <w:pPr>
      <w:widowControl w:val="off"/>
      <w:framePr w:w="9639" w:h="6917" w:wrap="around" w:vAnchor="page" w:hAnchor="page" w:xAlign="center" w:y="4469" w:hRule="exact"/>
    </w:pPr>
    <w:rPr>
      <w:szCs w:val="28"/>
    </w:rPr>
  </w:style>
  <w:style w:type="paragraph" w:styleId="2224" w:customStyle="1">
    <w:name w:val="封面标准文稿类别2"/>
    <w:basedOn w:val="1884"/>
    <w:qFormat/>
    <w:pPr>
      <w:spacing w:after="160" w:line="240" w:lineRule="auto"/>
      <w:widowControl w:val="off"/>
      <w:framePr w:w="9639" w:h="6917" w:wrap="around" w:vAnchor="page" w:hAnchor="page" w:xAlign="center" w:y="4469" w:hRule="exact"/>
    </w:pPr>
    <w:rPr>
      <w:szCs w:val="28"/>
    </w:rPr>
  </w:style>
  <w:style w:type="paragraph" w:styleId="2225" w:customStyle="1">
    <w:name w:val="封面标准文稿编辑信息2"/>
    <w:basedOn w:val="2052"/>
    <w:qFormat/>
    <w:pPr>
      <w:spacing w:after="160"/>
      <w:widowControl w:val="off"/>
      <w:framePr w:w="9639" w:h="6917" w:wrap="around" w:vAnchor="page" w:hAnchor="page" w:xAlign="center" w:y="4469" w:hRule="exact"/>
    </w:pPr>
    <w:rPr>
      <w:szCs w:val="28"/>
    </w:rPr>
  </w:style>
  <w:style w:type="paragraph" w:styleId="2226" w:customStyle="1">
    <w:name w:val="标准文件_段"/>
    <w:qFormat/>
    <w:pPr>
      <w:ind w:left="-50" w:right="-50" w:firstLine="428"/>
      <w:jc w:val="both"/>
      <w:spacing w:line="276" w:lineRule="auto"/>
    </w:pPr>
    <w:rPr>
      <w:rFonts w:ascii="宋体"/>
      <w:color w:val="000000"/>
      <w:spacing w:val="2"/>
      <w:sz w:val="21"/>
      <w:lang w:val="en-GB"/>
    </w:rPr>
  </w:style>
  <w:style w:type="paragraph" w:styleId="2227" w:customStyle="1">
    <w:name w:val="封面正文内容"/>
    <w:basedOn w:val="892"/>
    <w:next w:val="892"/>
    <w:qFormat/>
    <w:rPr>
      <w:rFonts w:ascii="宋体" w:hAnsi="宋体" w:cs="宋体"/>
      <w:sz w:val="30"/>
      <w:szCs w:val="30"/>
    </w:rPr>
  </w:style>
  <w:style w:type="paragraph" w:styleId="2228" w:customStyle="1">
    <w:name w:val="a"/>
    <w:basedOn w:val="892"/>
    <w:qFormat/>
    <w:pPr>
      <w:jc w:val="left"/>
      <w:spacing w:before="100" w:beforeAutospacing="1" w:after="100" w:afterAutospacing="1"/>
      <w:widowControl/>
    </w:pPr>
    <w:rPr>
      <w:rFonts w:ascii="宋体" w:hAnsi="宋体" w:cs="宋体"/>
      <w:sz w:val="24"/>
    </w:rPr>
  </w:style>
  <w:style w:type="paragraph" w:styleId="2229" w:customStyle="1">
    <w:name w:val="方框下的ABC标题"/>
    <w:basedOn w:val="892"/>
    <w:qFormat/>
    <w:pPr>
      <w:spacing w:line="360" w:lineRule="auto"/>
    </w:pPr>
    <w:rPr>
      <w:rFonts w:hAnsi="宋体"/>
    </w:rPr>
  </w:style>
  <w:style w:type="paragraph" w:styleId="2230" w:customStyle="1">
    <w:name w:val="SUR-方框下的ABC标题"/>
    <w:basedOn w:val="892"/>
    <w:qFormat/>
    <w:pPr>
      <w:ind w:left="726" w:hanging="363"/>
      <w:jc w:val="left"/>
      <w:spacing w:line="360" w:lineRule="auto"/>
      <w:tabs>
        <w:tab w:val="left" w:pos="1140" w:leader="none"/>
      </w:tabs>
    </w:pPr>
    <w:rPr>
      <w:szCs w:val="20"/>
      <w:lang w:eastAsia="en-US"/>
    </w:rPr>
  </w:style>
  <w:style w:type="paragraph" w:styleId="2231" w:customStyle="1">
    <w:name w:val="D正文"/>
    <w:qFormat/>
    <w:pPr>
      <w:ind w:firstLine="200"/>
      <w:spacing w:line="360" w:lineRule="auto"/>
    </w:pPr>
    <w:rPr>
      <w:rFonts w:eastAsia="KaiTi_GB2312"/>
      <w:sz w:val="24"/>
      <w:szCs w:val="24"/>
    </w:rPr>
  </w:style>
  <w:style w:type="paragraph" w:styleId="2232" w:customStyle="1">
    <w:name w:val="D标题二"/>
    <w:basedOn w:val="2231"/>
    <w:next w:val="2231"/>
    <w:qFormat/>
    <w:rPr>
      <w:rFonts w:eastAsia="黑体"/>
    </w:rPr>
  </w:style>
  <w:style w:type="paragraph" w:styleId="2233" w:customStyle="1">
    <w:name w:val="点对点应答文字"/>
    <w:basedOn w:val="892"/>
    <w:qFormat/>
    <w:pPr>
      <w:jc w:val="left"/>
      <w:spacing w:line="360" w:lineRule="auto"/>
    </w:pPr>
    <w:rPr>
      <w:i/>
      <w:color w:val="0000ff"/>
      <w:szCs w:val="20"/>
      <w:lang w:eastAsia="en-US"/>
    </w:rPr>
  </w:style>
  <w:style w:type="paragraph" w:styleId="2234" w:customStyle="1">
    <w:name w:val="SUR-方框标题"/>
    <w:basedOn w:val="892"/>
    <w:qFormat/>
    <w:pPr>
      <w:jc w:val="left"/>
      <w:spacing w:line="360" w:lineRule="auto"/>
    </w:pPr>
    <w:rPr>
      <w:szCs w:val="20"/>
      <w:lang w:eastAsia="en-US"/>
    </w:rPr>
  </w:style>
  <w:style w:type="paragraph" w:styleId="2235" w:customStyle="1">
    <w:name w:val="表内文字"/>
    <w:qFormat/>
    <w:rPr>
      <w:sz w:val="21"/>
    </w:rPr>
  </w:style>
  <w:style w:type="paragraph" w:styleId="2236" w:customStyle="1">
    <w:name w:val="示意图说明"/>
    <w:basedOn w:val="892"/>
    <w:next w:val="905"/>
    <w:qFormat/>
    <w:pPr>
      <w:jc w:val="center"/>
      <w:spacing w:line="360" w:lineRule="auto"/>
    </w:pPr>
    <w:rPr>
      <w:rFonts w:eastAsia="黑体"/>
      <w:szCs w:val="20"/>
      <w:lang w:eastAsia="en-US"/>
    </w:rPr>
  </w:style>
  <w:style w:type="paragraph" w:styleId="2237" w:customStyle="1">
    <w:name w:val="方框标题"/>
    <w:basedOn w:val="892"/>
    <w:next w:val="892"/>
    <w:qFormat/>
    <w:pPr>
      <w:ind w:firstLine="397"/>
      <w:spacing w:line="360" w:lineRule="auto"/>
      <w:tabs>
        <w:tab w:val="left" w:pos="420" w:leader="none"/>
      </w:tabs>
    </w:pPr>
    <w:rPr>
      <w:rFonts w:eastAsia="黑体"/>
    </w:rPr>
  </w:style>
  <w:style w:type="paragraph" w:styleId="2238" w:customStyle="1">
    <w:name w:val="封面"/>
    <w:qFormat/>
    <w:pPr>
      <w:jc w:val="both"/>
      <w:spacing w:line="412" w:lineRule="atLeast"/>
      <w:widowControl w:val="off"/>
    </w:pPr>
    <w:rPr>
      <w:sz w:val="21"/>
    </w:rPr>
  </w:style>
  <w:style w:type="paragraph" w:styleId="2239" w:customStyle="1">
    <w:name w:val="MM Topic 1"/>
    <w:basedOn w:val="89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0" w:customStyle="1">
    <w:name w:val="MM Topic 3"/>
    <w:basedOn w:val="895"/>
    <w:qFormat/>
    <w:pPr>
      <w:ind w:left="420" w:hanging="420"/>
      <w:tabs>
        <w:tab w:val="left" w:pos="0" w:leader="none"/>
      </w:tabs>
    </w:pPr>
    <w:rPr>
      <w:rFonts w:ascii="Calibri" w:hAnsi="Calibri"/>
      <w:bCs/>
      <w:szCs w:val="32"/>
      <w:lang w:val="zh-CN"/>
    </w:rPr>
  </w:style>
  <w:style w:type="paragraph" w:styleId="2241" w:customStyle="1">
    <w:name w:val="p15"/>
    <w:basedOn w:val="892"/>
    <w:qFormat/>
    <w:pPr>
      <w:jc w:val="left"/>
      <w:spacing w:before="156" w:after="156"/>
      <w:widowControl/>
    </w:pPr>
    <w:rPr>
      <w:rFonts w:ascii="黑体" w:hAnsi="黑体" w:eastAsia="黑体" w:cs="宋体"/>
      <w:szCs w:val="21"/>
    </w:rPr>
  </w:style>
  <w:style w:type="paragraph" w:styleId="2242" w:customStyle="1">
    <w:name w:val="p16"/>
    <w:basedOn w:val="892"/>
    <w:qFormat/>
    <w:pPr>
      <w:ind w:firstLine="420"/>
      <w:widowControl/>
    </w:pPr>
    <w:rPr>
      <w:rFonts w:ascii="宋体" w:hAnsi="宋体" w:cs="宋体"/>
      <w:sz w:val="20"/>
      <w:szCs w:val="20"/>
    </w:rPr>
  </w:style>
  <w:style w:type="paragraph" w:styleId="2243" w:customStyle="1">
    <w:name w:val="p17"/>
    <w:basedOn w:val="892"/>
    <w:qFormat/>
    <w:pPr>
      <w:jc w:val="center"/>
      <w:spacing w:before="156" w:after="156"/>
      <w:widowControl/>
    </w:pPr>
    <w:rPr>
      <w:rFonts w:ascii="黑体" w:hAnsi="黑体" w:eastAsia="黑体" w:cs="宋体"/>
      <w:szCs w:val="21"/>
    </w:rPr>
  </w:style>
  <w:style w:type="paragraph" w:styleId="2244" w:customStyle="1">
    <w:name w:val="0-投标正文"/>
    <w:basedOn w:val="89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5" w:customStyle="1">
    <w:name w:val="网格型1"/>
    <w:basedOn w:val="90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6" w:customStyle="1">
    <w:name w:val="网格型2"/>
    <w:basedOn w:val="903"/>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11"/>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21"/>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3"/>
    <w:basedOn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12"/>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22"/>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4"/>
    <w:basedOn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13"/>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23"/>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5"/>
    <w:basedOn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6"/>
    <w:basedOn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14"/>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24"/>
    <w:basedOn w:val="90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7"/>
    <w:basedOn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8"/>
    <w:basedOn w:val="903"/>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61" w:customStyle="1">
    <w:name w:val="普通(网站) Char"/>
    <w:qFormat/>
    <w:rPr>
      <w:rFonts w:ascii="宋体" w:hAnsi="宋体" w:cs="宋体"/>
      <w:color w:val="000000"/>
      <w:sz w:val="24"/>
      <w:szCs w:val="24"/>
    </w:rPr>
  </w:style>
  <w:style w:type="character" w:styleId="2262" w:customStyle="1">
    <w:name w:val="正文缩进 Char"/>
    <w:qFormat/>
    <w:rPr>
      <w:rFonts w:eastAsia="宋体"/>
      <w:sz w:val="21"/>
      <w:lang w:val="en-US" w:eastAsia="zh-CN" w:bidi="ar-SA"/>
    </w:rPr>
  </w:style>
  <w:style w:type="character" w:styleId="2263" w:customStyle="1">
    <w:name w:val="正文首行缩进 2 Char2"/>
    <w:basedOn w:val="1541"/>
    <w:link w:val="955"/>
    <w:uiPriority w:val="99"/>
    <w:semiHidden/>
    <w:qFormat/>
    <w:rPr>
      <w:rFonts w:ascii="Times New Roman" w:hAnsi="Times New Roman" w:eastAsia="宋体" w:cs="Times New Roman"/>
      <w:szCs w:val="24"/>
    </w:rPr>
  </w:style>
  <w:style w:type="character" w:styleId="2264" w:customStyle="1">
    <w:name w:val="正文首行缩进 Char"/>
    <w:basedOn w:val="1542"/>
    <w:link w:val="954"/>
    <w:uiPriority w:val="99"/>
    <w:semiHidden/>
    <w:qFormat/>
    <w:rPr>
      <w:rFonts w:ascii="Times New Roman" w:hAnsi="Times New Roman" w:eastAsia="宋体" w:cs="Times New Roman"/>
      <w:szCs w:val="24"/>
    </w:rPr>
  </w:style>
  <w:style w:type="paragraph" w:styleId="2265" w:customStyle="1">
    <w:name w:val="Andy_正文格式"/>
    <w:basedOn w:val="892"/>
    <w:qFormat/>
    <w:pPr>
      <w:ind w:firstLine="560"/>
      <w:jc w:val="left"/>
    </w:pPr>
    <w:rPr>
      <w:rFonts w:ascii="仿宋_GB2312" w:eastAsia="仿宋_GB2312"/>
      <w:sz w:val="28"/>
      <w:szCs w:val="28"/>
    </w:rPr>
  </w:style>
  <w:style w:type="character" w:styleId="2266" w:customStyle="1">
    <w:name w:val="p141"/>
    <w:qFormat/>
    <w:rPr>
      <w:sz w:val="21"/>
      <w:szCs w:val="21"/>
    </w:rPr>
  </w:style>
  <w:style w:type="character" w:styleId="2267" w:customStyle="1">
    <w:name w:val="标题 3 字符"/>
    <w:qFormat/>
    <w:rPr>
      <w:b/>
      <w:sz w:val="32"/>
    </w:rPr>
  </w:style>
  <w:style w:type="paragraph" w:styleId="2268" w:customStyle="1">
    <w:name w:val="正文_4"/>
    <w:qFormat/>
    <w:pPr>
      <w:jc w:val="both"/>
      <w:widowControl w:val="off"/>
    </w:pPr>
    <w:rPr>
      <w:sz w:val="21"/>
      <w:szCs w:val="24"/>
    </w:rPr>
  </w:style>
  <w:style w:type="character" w:styleId="2269" w:customStyle="1">
    <w:name w:val="px_10"/>
    <w:basedOn w:val="902"/>
    <w:qFormat/>
  </w:style>
  <w:style w:type="paragraph" w:styleId="2270" w:customStyle="1">
    <w:name w:val="正文_8"/>
    <w:qFormat/>
    <w:pPr>
      <w:jc w:val="both"/>
      <w:widowControl w:val="off"/>
    </w:pPr>
    <w:rPr>
      <w:rFonts w:ascii="Calibri" w:hAnsi="Calibri"/>
      <w:sz w:val="21"/>
      <w:szCs w:val="22"/>
    </w:rPr>
  </w:style>
  <w:style w:type="paragraph" w:styleId="2271" w:customStyle="1">
    <w:name w:val="text-tag"/>
    <w:basedOn w:val="892"/>
    <w:uiPriority w:val="99"/>
    <w:semiHidden/>
    <w:qFormat/>
    <w:pPr>
      <w:jc w:val="left"/>
      <w:spacing w:before="100" w:beforeAutospacing="1" w:after="100" w:afterAutospacing="1"/>
      <w:widowControl/>
    </w:pPr>
    <w:rPr>
      <w:rFonts w:ascii="宋体" w:hAnsi="宋体" w:cs="宋体"/>
      <w:sz w:val="24"/>
    </w:rPr>
  </w:style>
  <w:style w:type="paragraph" w:styleId="2272" w:customStyle="1">
    <w:name w:val="_Style 1379"/>
    <w:basedOn w:val="892"/>
    <w:next w:val="892"/>
    <w:qFormat/>
    <w:pPr>
      <w:jc w:val="center"/>
      <w:pBdr>
        <w:bottom w:val="single" w:color="auto" w:sz="6" w:space="1"/>
      </w:pBdr>
    </w:pPr>
    <w:rPr>
      <w:rFonts w:ascii="Arial"/>
      <w:vanish/>
      <w:sz w:val="16"/>
    </w:rPr>
  </w:style>
  <w:style w:type="paragraph" w:styleId="2273" w:customStyle="1">
    <w:name w:val="_Style 1380"/>
    <w:basedOn w:val="892"/>
    <w:next w:val="892"/>
    <w:qFormat/>
    <w:pPr>
      <w:jc w:val="center"/>
      <w:pBdr>
        <w:top w:val="single" w:color="auto" w:sz="6" w:space="1"/>
      </w:pBdr>
    </w:pPr>
    <w:rPr>
      <w:rFonts w:ascii="Arial"/>
      <w:vanish/>
      <w:sz w:val="16"/>
    </w:rPr>
  </w:style>
  <w:style w:type="paragraph" w:styleId="2274" w:customStyle="1">
    <w:name w:val="Normal_19"/>
    <w:qFormat/>
    <w:pPr>
      <w:jc w:val="both"/>
      <w:widowControl w:val="off"/>
    </w:pPr>
    <w:rPr>
      <w:sz w:val="21"/>
      <w:szCs w:val="24"/>
    </w:rPr>
  </w:style>
  <w:style w:type="character" w:styleId="2275" w:customStyle="1">
    <w:name w:val="纯文本 Char1"/>
    <w:link w:val="1835"/>
    <w:qFormat/>
    <w:rPr>
      <w:rFonts w:ascii="宋体" w:hAnsi="Courier New"/>
      <w:sz w:val="21"/>
      <w:szCs w:val="21"/>
    </w:rPr>
  </w:style>
  <w:style w:type="paragraph" w:styleId="2276" w:customStyle="1">
    <w:name w:val="索引 11"/>
    <w:basedOn w:val="892"/>
    <w:next w:val="892"/>
    <w:uiPriority w:val="99"/>
    <w:qFormat/>
    <w:pPr>
      <w:spacing w:line="360" w:lineRule="auto"/>
    </w:pPr>
    <w:rPr>
      <w:rFonts w:ascii="仿宋_GB2312" w:eastAsia="仿宋_GB2312"/>
      <w:sz w:val="24"/>
      <w:szCs w:val="20"/>
    </w:rPr>
  </w:style>
  <w:style w:type="paragraph" w:styleId="2277">
    <w:name w:val="Revision"/>
    <w:hidden/>
    <w:uiPriority w:val="99"/>
    <w:unhideWhenUsed/>
    <w:rPr>
      <w:sz w:val="21"/>
      <w:szCs w:val="24"/>
    </w:rPr>
  </w:style>
  <w:style w:type="numbering" w:styleId="2278" w:customStyle="1">
    <w:name w:val="无列表1"/>
    <w:next w:val="904"/>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4&#24180;9&#26376;" TargetMode="External"/><Relationship Id="rId17" Type="http://schemas.openxmlformats.org/officeDocument/2006/relationships/hyperlink" Target="https://ggzy.zhenjiang.gov.cn/xzzq/20230830/c4df61fd-89bd-41b1-b5e7-700bb01af128.html" TargetMode="External"/><Relationship Id="rId18" Type="http://schemas.openxmlformats.org/officeDocument/2006/relationships/hyperlink" Target="https://ggzy.zhenjiang.gov.cn/xzzq/20230830/c4df61fd-89bd-41b1-b5e7-700bb01af128.html" TargetMode="External"/><Relationship Id="rId19" Type="http://schemas.openxmlformats.org/officeDocument/2006/relationships/hyperlink" Target="http://jsxcmm.com/help/help.html" TargetMode="External"/><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6F8C26-3AB1-4116-AA82-512A817A8D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661</cp:revision>
  <dcterms:created xsi:type="dcterms:W3CDTF">2023-05-05T09:13:00Z</dcterms:created>
  <dcterms:modified xsi:type="dcterms:W3CDTF">2024-08-29T03:28:51Z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