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keepNext/>
        <w:pageBreakBefore w:val="0"/>
        <w:spacing w:before="120" w:after="120" w:line="360" w:lineRule="auto"/>
        <w:rPr>
          <w:rFonts w:hint="eastAsia" w:ascii="Arial" w:hAnsi="Arial" w:eastAsia="黑体"/>
          <w:b/>
          <w:bCs/>
          <w:color w:val="000000"/>
          <w:sz w:val="84"/>
          <w:szCs w:val="84"/>
        </w:rPr>
      </w:pPr>
      <w:r>
        <w:rPr>
          <w:rFonts w:hint="eastAsia" w:ascii="Arial" w:hAnsi="Arial" w:eastAsia="黑体"/>
          <w:b/>
          <w:bCs/>
          <w:color w:val="000000"/>
          <w:sz w:val="84"/>
          <w:szCs w:val="84"/>
        </w:rPr>
      </w:r>
      <w:r/>
    </w:p>
    <w:p>
      <w:pPr>
        <w:pStyle w:val="1043"/>
        <w:ind w:firstLine="0"/>
        <w:jc w:val="center"/>
        <w:keepNext/>
        <w:pageBreakBefore w:val="0"/>
        <w:rPr>
          <w:rFonts w:hint="eastAsia" w:eastAsia="黑体"/>
          <w:b/>
          <w:bCs/>
          <w:color w:val="000000"/>
          <w:sz w:val="84"/>
        </w:rPr>
      </w:pPr>
      <w:r>
        <w:rPr>
          <w:rFonts w:hint="eastAsia" w:eastAsia="黑体"/>
          <w:b/>
          <w:bCs/>
          <w:color w:val="000000"/>
          <w:sz w:val="84"/>
        </w:rPr>
        <w:t xml:space="preserve">竞争性磋商文件</w:t>
      </w:r>
      <w:r/>
    </w:p>
    <w:p>
      <w:pPr>
        <w:ind w:firstLine="1606"/>
        <w:keepNext/>
        <w:pageBreakBefore w:val="0"/>
        <w:rPr>
          <w:rFonts w:hint="eastAsia" w:ascii="Arial" w:hAnsi="Arial"/>
          <w:b/>
          <w:bCs/>
          <w:color w:val="000000"/>
          <w:sz w:val="32"/>
          <w:szCs w:val="24"/>
        </w:rPr>
      </w:pPr>
      <w:r>
        <w:rPr>
          <w:rFonts w:hint="eastAsia" w:ascii="Arial" w:hAnsi="Arial"/>
          <w:b/>
          <w:bCs/>
          <w:color w:val="000000"/>
          <w:sz w:val="32"/>
          <w:szCs w:val="24"/>
        </w:rPr>
      </w:r>
      <w:r/>
    </w:p>
    <w:p>
      <w:pPr>
        <w:jc w:val="center"/>
        <w:keepNext/>
        <w:pageBreakBefore w:val="0"/>
        <w:spacing w:before="120" w:after="120" w:line="360" w:lineRule="auto"/>
        <w:rPr>
          <w:rFonts w:hint="eastAsia"/>
          <w:b/>
          <w:bCs/>
          <w:color w:val="000000"/>
          <w:sz w:val="36"/>
          <w:szCs w:val="36"/>
          <w:lang w:eastAsia="zh-CN"/>
        </w:rPr>
      </w:pPr>
      <w:r>
        <w:rPr>
          <w:rFonts w:hint="eastAsia" w:ascii="Arial" w:hAnsi="Arial"/>
          <w:b/>
          <w:bCs/>
          <w:color w:val="000000"/>
          <w:sz w:val="36"/>
          <w:szCs w:val="28"/>
        </w:rPr>
        <w:t xml:space="preserve">项目名称：</w:t>
      </w:r>
      <w:r>
        <w:rPr>
          <w:rFonts w:hint="eastAsia"/>
          <w:b/>
          <w:bCs/>
          <w:color w:val="000000"/>
          <w:sz w:val="36"/>
          <w:szCs w:val="36"/>
          <w:lang w:eastAsia="zh-CN"/>
        </w:rPr>
        <w:t xml:space="preserve">马鞍街道垃圾填埋场周边河塘清淤工程</w:t>
      </w:r>
      <w:r/>
    </w:p>
    <w:p>
      <w:pPr>
        <w:ind w:firstLine="2570"/>
        <w:jc w:val="left"/>
        <w:keepNext/>
        <w:pageBreakBefore w:val="0"/>
        <w:spacing w:before="120" w:after="120" w:line="360" w:lineRule="auto"/>
        <w:rPr>
          <w:rFonts w:hint="eastAsia" w:eastAsia="宋体"/>
          <w:b w:val="0"/>
          <w:bCs w:val="0"/>
          <w:color w:val="auto"/>
          <w:sz w:val="32"/>
          <w:szCs w:val="32"/>
          <w:lang w:eastAsia="zh-CN"/>
        </w:rPr>
      </w:pPr>
      <w:r>
        <w:rPr>
          <w:rFonts w:hint="eastAsia" w:ascii="Arial" w:hAnsi="Arial" w:eastAsia="宋体" w:cs="Times New Roman"/>
          <w:b/>
          <w:bCs/>
          <w:color w:val="auto"/>
          <w:sz w:val="32"/>
          <w:szCs w:val="24"/>
          <w:lang w:val="en-US" w:eastAsia="zh-CN"/>
        </w:rPr>
        <w:t xml:space="preserve">项目编号</w:t>
      </w:r>
      <w:r>
        <w:rPr>
          <w:rFonts w:hint="eastAsia" w:ascii="Arial" w:hAnsi="Arial" w:eastAsia="宋体" w:cs="Times New Roman"/>
          <w:b w:val="0"/>
          <w:bCs w:val="0"/>
          <w:color w:val="auto"/>
          <w:sz w:val="32"/>
          <w:szCs w:val="24"/>
          <w:lang w:val="en-US" w:eastAsia="zh-CN"/>
        </w:rPr>
        <w:t xml:space="preserve">：</w:t>
      </w:r>
      <w:r>
        <w:rPr>
          <w:rFonts w:ascii="Arial" w:hAnsi="Arial" w:eastAsia="Arial" w:cs="Arial"/>
          <w:color w:val="000000"/>
          <w:sz w:val="28"/>
          <w:szCs w:val="28"/>
          <w:highlight w:val="white"/>
        </w:rPr>
        <w:t xml:space="preserve">JSZC-320116-NJTB-C2025-0001</w:t>
      </w:r>
      <w:r>
        <w:rPr>
          <w:rFonts w:hint="eastAsia" w:ascii="Arial" w:hAnsi="Arial" w:eastAsia="宋体" w:cs="Times New Roman"/>
          <w:b w:val="0"/>
          <w:bCs w:val="0"/>
          <w:color w:val="auto"/>
          <w:sz w:val="28"/>
          <w:szCs w:val="28"/>
          <w:lang w:val="en-US" w:eastAsia="zh-CN"/>
        </w:rPr>
      </w:r>
      <w:r/>
    </w:p>
    <w:p>
      <w:pPr>
        <w:jc w:val="center"/>
        <w:keepNext/>
        <w:pageBreakBefore w:val="0"/>
        <w:rPr>
          <w:rFonts w:hint="eastAsia"/>
          <w:b/>
          <w:color w:val="000000"/>
          <w:sz w:val="30"/>
          <w:szCs w:val="30"/>
        </w:rPr>
      </w:pPr>
      <w:r>
        <w:rPr>
          <w:rFonts w:hint="eastAsia"/>
          <w:b/>
          <w:color w:val="000000"/>
          <w:sz w:val="30"/>
          <w:szCs w:val="30"/>
        </w:rPr>
        <w:t xml:space="preserve">（</w:t>
      </w:r>
      <w:r>
        <w:rPr>
          <w:rFonts w:hint="eastAsia"/>
          <w:b/>
          <w:color w:val="000000"/>
          <w:sz w:val="30"/>
          <w:szCs w:val="30"/>
          <w:lang w:val="en-US" w:eastAsia="zh-CN"/>
        </w:rPr>
        <w:t xml:space="preserve">工程类，非</w:t>
      </w:r>
      <w:r>
        <w:rPr>
          <w:rFonts w:hint="eastAsia" w:ascii="宋体" w:hAnsi="宋体" w:cs="宋体"/>
          <w:b/>
          <w:bCs/>
          <w:color w:val="000000"/>
          <w:sz w:val="30"/>
          <w:szCs w:val="30"/>
        </w:rPr>
        <w:t xml:space="preserve">专门</w:t>
      </w:r>
      <w:r>
        <w:rPr>
          <w:rFonts w:hint="eastAsia"/>
          <w:b/>
          <w:color w:val="000000"/>
          <w:sz w:val="30"/>
          <w:szCs w:val="30"/>
        </w:rPr>
        <w:t xml:space="preserve">面向中小企业）</w:t>
      </w:r>
      <w:r/>
    </w:p>
    <w:p>
      <w:pPr>
        <w:jc w:val="left"/>
        <w:keepNext/>
        <w:pageBreakBefore w:val="0"/>
        <w:spacing w:line="360" w:lineRule="auto"/>
        <w:rPr>
          <w:rFonts w:hint="eastAsia" w:ascii="宋体" w:hAnsi="宋体"/>
          <w:color w:val="000000"/>
          <w:sz w:val="24"/>
          <w:szCs w:val="24"/>
        </w:rPr>
      </w:pPr>
      <w:r>
        <w:rPr>
          <w:rFonts w:hint="eastAsia" w:ascii="宋体" w:hAnsi="宋体"/>
          <w:color w:val="000000"/>
          <w:sz w:val="24"/>
          <w:szCs w:val="24"/>
        </w:rPr>
      </w:r>
      <w:r/>
    </w:p>
    <w:p>
      <w:pPr>
        <w:jc w:val="left"/>
        <w:keepNext/>
        <w:pageBreakBefore w:val="0"/>
        <w:spacing w:line="360" w:lineRule="auto"/>
        <w:rPr>
          <w:rFonts w:hint="eastAsia" w:ascii="宋体" w:hAnsi="宋体"/>
          <w:color w:val="000000"/>
          <w:sz w:val="24"/>
          <w:szCs w:val="24"/>
        </w:rPr>
      </w:pPr>
      <w:r>
        <w:rPr>
          <w:rFonts w:hint="eastAsia" w:ascii="宋体" w:hAnsi="宋体"/>
          <w:color w:val="000000"/>
          <w:sz w:val="24"/>
          <w:szCs w:val="24"/>
        </w:rPr>
      </w:r>
      <w:r/>
    </w:p>
    <w:p>
      <w:pPr>
        <w:jc w:val="left"/>
        <w:keepNext/>
        <w:pageBreakBefore w:val="0"/>
        <w:spacing w:line="360" w:lineRule="auto"/>
        <w:rPr>
          <w:rFonts w:hint="eastAsia" w:ascii="宋体" w:hAnsi="宋体"/>
          <w:color w:val="000000"/>
          <w:sz w:val="24"/>
          <w:szCs w:val="24"/>
        </w:rPr>
      </w:pPr>
      <w:r>
        <w:rPr>
          <w:rFonts w:hint="eastAsia" w:ascii="宋体" w:hAnsi="宋体"/>
          <w:color w:val="000000"/>
          <w:sz w:val="24"/>
          <w:szCs w:val="24"/>
        </w:rPr>
      </w:r>
      <w:r/>
    </w:p>
    <w:p>
      <w:pPr>
        <w:pStyle w:val="756"/>
        <w:rPr>
          <w:rFonts w:hint="eastAsia" w:ascii="宋体" w:hAnsi="宋体"/>
          <w:color w:val="000000"/>
          <w:sz w:val="24"/>
          <w:szCs w:val="24"/>
        </w:rPr>
      </w:pPr>
      <w:r>
        <w:rPr>
          <w:rFonts w:hint="eastAsia" w:ascii="宋体" w:hAnsi="宋体"/>
          <w:color w:val="000000"/>
          <w:sz w:val="24"/>
          <w:szCs w:val="24"/>
        </w:rPr>
      </w:r>
      <w:r/>
    </w:p>
    <w:p>
      <w:pPr>
        <w:pStyle w:val="758"/>
        <w:rPr>
          <w:rFonts w:hint="eastAsia" w:ascii="宋体" w:hAnsi="宋体"/>
          <w:color w:val="000000"/>
          <w:sz w:val="24"/>
          <w:szCs w:val="24"/>
        </w:rPr>
      </w:pPr>
      <w:r>
        <w:rPr>
          <w:rFonts w:hint="eastAsia" w:ascii="宋体" w:hAnsi="宋体"/>
          <w:color w:val="000000"/>
          <w:sz w:val="24"/>
          <w:szCs w:val="24"/>
        </w:rPr>
      </w:r>
      <w:r/>
    </w:p>
    <w:p>
      <w:pPr>
        <w:pStyle w:val="758"/>
        <w:rPr>
          <w:rFonts w:hint="eastAsia" w:ascii="宋体" w:hAnsi="宋体"/>
          <w:color w:val="000000"/>
          <w:sz w:val="24"/>
          <w:szCs w:val="24"/>
        </w:rPr>
      </w:pPr>
      <w:r>
        <w:rPr>
          <w:rFonts w:hint="eastAsia" w:ascii="宋体" w:hAnsi="宋体"/>
          <w:color w:val="000000"/>
          <w:sz w:val="24"/>
          <w:szCs w:val="24"/>
        </w:rPr>
      </w:r>
      <w:r/>
    </w:p>
    <w:p>
      <w:pPr>
        <w:pStyle w:val="758"/>
        <w:rPr>
          <w:rFonts w:hint="eastAsia" w:ascii="宋体" w:hAnsi="宋体"/>
          <w:color w:val="000000"/>
          <w:sz w:val="24"/>
          <w:szCs w:val="24"/>
        </w:rPr>
      </w:pPr>
      <w:r>
        <w:rPr>
          <w:rFonts w:hint="eastAsia" w:ascii="宋体" w:hAnsi="宋体"/>
          <w:color w:val="000000"/>
          <w:sz w:val="24"/>
          <w:szCs w:val="24"/>
        </w:rPr>
      </w:r>
      <w:r/>
    </w:p>
    <w:p>
      <w:pPr>
        <w:pStyle w:val="758"/>
        <w:rPr>
          <w:rFonts w:hint="eastAsia" w:ascii="宋体" w:hAnsi="宋体"/>
          <w:color w:val="000000"/>
          <w:sz w:val="24"/>
          <w:szCs w:val="24"/>
        </w:rPr>
      </w:pPr>
      <w:r>
        <w:rPr>
          <w:rFonts w:hint="eastAsia" w:ascii="宋体" w:hAnsi="宋体"/>
          <w:color w:val="000000"/>
          <w:sz w:val="24"/>
          <w:szCs w:val="24"/>
        </w:rPr>
      </w:r>
      <w:r/>
    </w:p>
    <w:p>
      <w:pPr>
        <w:pStyle w:val="758"/>
        <w:rPr>
          <w:rFonts w:hint="eastAsia" w:ascii="宋体" w:hAnsi="宋体"/>
          <w:color w:val="000000"/>
          <w:sz w:val="24"/>
          <w:szCs w:val="24"/>
        </w:rPr>
      </w:pPr>
      <w:r>
        <w:rPr>
          <w:rFonts w:hint="eastAsia" w:ascii="宋体" w:hAnsi="宋体"/>
          <w:color w:val="000000"/>
          <w:sz w:val="24"/>
          <w:szCs w:val="24"/>
        </w:rPr>
      </w:r>
      <w:r/>
    </w:p>
    <w:p>
      <w:pPr>
        <w:pStyle w:val="758"/>
        <w:rPr>
          <w:rFonts w:hint="eastAsia" w:ascii="宋体" w:hAnsi="宋体"/>
          <w:color w:val="000000"/>
          <w:sz w:val="24"/>
          <w:szCs w:val="24"/>
        </w:rPr>
      </w:pPr>
      <w:r>
        <w:rPr>
          <w:rFonts w:hint="eastAsia" w:ascii="宋体" w:hAnsi="宋体"/>
          <w:color w:val="000000"/>
          <w:sz w:val="24"/>
          <w:szCs w:val="24"/>
        </w:rPr>
      </w:r>
      <w:r/>
    </w:p>
    <w:p>
      <w:pPr>
        <w:pStyle w:val="758"/>
        <w:rPr>
          <w:rFonts w:hint="eastAsia" w:ascii="宋体" w:hAnsi="宋体"/>
          <w:color w:val="000000"/>
          <w:sz w:val="24"/>
          <w:szCs w:val="24"/>
        </w:rPr>
      </w:pPr>
      <w:r>
        <w:rPr>
          <w:rFonts w:hint="eastAsia" w:ascii="宋体" w:hAnsi="宋体"/>
          <w:color w:val="000000"/>
          <w:sz w:val="24"/>
          <w:szCs w:val="24"/>
        </w:rPr>
      </w:r>
      <w:r/>
    </w:p>
    <w:p>
      <w:pPr>
        <w:pStyle w:val="758"/>
        <w:rPr>
          <w:rFonts w:hint="eastAsia" w:ascii="宋体" w:hAnsi="宋体"/>
          <w:color w:val="000000"/>
          <w:sz w:val="24"/>
          <w:szCs w:val="24"/>
        </w:rPr>
      </w:pPr>
      <w:r>
        <w:rPr>
          <w:rFonts w:hint="eastAsia" w:ascii="宋体" w:hAnsi="宋体"/>
          <w:color w:val="000000"/>
          <w:sz w:val="24"/>
          <w:szCs w:val="24"/>
        </w:rPr>
      </w:r>
      <w:r/>
    </w:p>
    <w:p>
      <w:pPr>
        <w:pStyle w:val="758"/>
        <w:rPr>
          <w:rFonts w:hint="eastAsia" w:ascii="宋体" w:hAnsi="宋体"/>
          <w:color w:val="000000"/>
          <w:sz w:val="24"/>
          <w:szCs w:val="24"/>
        </w:rPr>
      </w:pPr>
      <w:r>
        <w:rPr>
          <w:rFonts w:hint="eastAsia" w:ascii="宋体" w:hAnsi="宋体"/>
          <w:color w:val="000000"/>
          <w:sz w:val="24"/>
          <w:szCs w:val="24"/>
        </w:rPr>
      </w:r>
      <w:r/>
    </w:p>
    <w:p>
      <w:pPr>
        <w:jc w:val="left"/>
        <w:keepNext/>
        <w:pageBreakBefore w:val="0"/>
        <w:spacing w:line="360" w:lineRule="auto"/>
        <w:rPr>
          <w:rFonts w:hint="eastAsia" w:ascii="宋体" w:hAnsi="宋体"/>
          <w:color w:val="000000"/>
          <w:sz w:val="24"/>
          <w:szCs w:val="24"/>
        </w:rPr>
      </w:pPr>
      <w:r>
        <w:rPr>
          <w:rFonts w:hint="eastAsia" w:ascii="宋体" w:hAnsi="宋体"/>
          <w:color w:val="000000"/>
          <w:sz w:val="24"/>
          <w:szCs w:val="24"/>
        </w:rPr>
      </w:r>
      <w:r/>
    </w:p>
    <w:p>
      <w:pPr>
        <w:pStyle w:val="1043"/>
        <w:ind w:firstLine="0"/>
        <w:jc w:val="center"/>
        <w:keepNext/>
        <w:pageBreakBefore w:val="0"/>
        <w:rPr>
          <w:rFonts w:hint="eastAsia"/>
          <w:b/>
          <w:bCs/>
          <w:color w:val="000000"/>
          <w:sz w:val="32"/>
        </w:rPr>
      </w:pPr>
      <w:r>
        <w:rPr>
          <w:rFonts w:hint="eastAsia"/>
          <w:b/>
          <w:bCs/>
          <w:color w:val="000000"/>
          <w:sz w:val="32"/>
        </w:rPr>
        <w:t xml:space="preserve">采购人：</w:t>
      </w:r>
      <w:bookmarkStart w:id="680" w:name="_GoBack"/>
      <w:r/>
      <w:bookmarkEnd w:id="680"/>
      <w:r>
        <w:rPr>
          <w:rFonts w:hint="eastAsia"/>
          <w:b/>
          <w:bCs/>
          <w:color w:val="000000"/>
          <w:sz w:val="32"/>
          <w:lang w:eastAsia="zh-CN"/>
        </w:rPr>
        <w:t xml:space="preserve">南京市六合区人民政府马鞍街道办事处</w:t>
      </w:r>
      <w:r/>
    </w:p>
    <w:p>
      <w:pPr>
        <w:pStyle w:val="1043"/>
        <w:ind w:firstLine="1285"/>
        <w:jc w:val="both"/>
        <w:keepNext/>
        <w:pageBreakBefore w:val="0"/>
        <w:rPr>
          <w:rFonts w:hint="eastAsia" w:eastAsia="宋体"/>
          <w:b/>
          <w:bCs/>
          <w:color w:val="000000"/>
          <w:sz w:val="32"/>
          <w:lang w:eastAsia="zh-CN"/>
        </w:rPr>
      </w:pPr>
      <w:r>
        <w:rPr>
          <w:rFonts w:hint="eastAsia"/>
          <w:b/>
          <w:bCs/>
          <w:color w:val="000000"/>
          <w:sz w:val="32"/>
        </w:rPr>
        <w:t xml:space="preserve">采购代理机构：</w:t>
      </w:r>
      <w:r>
        <w:rPr>
          <w:rFonts w:hint="eastAsia"/>
          <w:b/>
          <w:bCs/>
          <w:color w:val="000000"/>
          <w:sz w:val="32"/>
          <w:lang w:eastAsia="zh-CN"/>
        </w:rPr>
        <w:t xml:space="preserve">南京途邦工程咨询有限公司</w:t>
      </w:r>
      <w:r/>
    </w:p>
    <w:p>
      <w:pPr>
        <w:jc w:val="center"/>
        <w:keepNext/>
        <w:pageBreakBefore w:val="0"/>
        <w:rPr>
          <w:rFonts w:hint="eastAsia"/>
          <w:b/>
          <w:color w:val="auto"/>
          <w:sz w:val="32"/>
          <w:szCs w:val="32"/>
        </w:rPr>
      </w:pPr>
      <w:r>
        <w:rPr>
          <w:rFonts w:hint="eastAsia"/>
          <w:b/>
          <w:color w:val="000000"/>
          <w:sz w:val="32"/>
          <w:szCs w:val="32"/>
        </w:rPr>
        <w:t xml:space="preserve">202</w:t>
      </w:r>
      <w:r>
        <w:rPr>
          <w:rFonts w:hint="eastAsia"/>
          <w:b/>
          <w:color w:val="auto"/>
          <w:sz w:val="32"/>
          <w:szCs w:val="32"/>
        </w:rPr>
        <w:t xml:space="preserve">5年</w:t>
      </w:r>
      <w:r>
        <w:rPr>
          <w:rFonts w:hint="eastAsia"/>
          <w:b/>
          <w:color w:val="auto"/>
          <w:sz w:val="32"/>
          <w:szCs w:val="32"/>
          <w:lang w:val="en-US" w:eastAsia="zh-CN"/>
        </w:rPr>
        <w:t xml:space="preserve">12</w:t>
      </w:r>
      <w:r>
        <w:rPr>
          <w:rFonts w:hint="eastAsia"/>
          <w:b/>
          <w:color w:val="auto"/>
          <w:sz w:val="32"/>
          <w:szCs w:val="32"/>
        </w:rPr>
        <w:t xml:space="preserve">月</w:t>
      </w:r>
      <w:r/>
    </w:p>
    <w:p>
      <w:pPr>
        <w:jc w:val="left"/>
        <w:keepNext/>
        <w:pageBreakBefore w:val="0"/>
        <w:spacing w:before="120" w:after="120" w:line="360" w:lineRule="auto"/>
        <w:rPr>
          <w:rFonts w:hint="eastAsia" w:ascii="Arial" w:hAnsi="Arial"/>
          <w:color w:val="auto"/>
          <w:sz w:val="24"/>
          <w:szCs w:val="24"/>
        </w:rPr>
        <w:sectPr>
          <w:headerReference w:type="default" r:id="rId9"/>
          <w:footerReference w:type="default" r:id="rId10"/>
          <w:footerReference w:type="first" r:id="rId11"/>
          <w:footnotePr/>
          <w:endnotePr/>
          <w:type w:val="nextPage"/>
          <w:pgSz w:w="11906" w:h="16838" w:orient="portrait"/>
          <w:pgMar w:top="1440" w:right="1080" w:bottom="1440" w:left="1080" w:header="851" w:footer="907" w:gutter="0"/>
          <w:pgNumType w:start="1"/>
          <w:cols w:num="1" w:sep="0" w:space="1701" w:equalWidth="1"/>
          <w:docGrid w:linePitch="360"/>
        </w:sectPr>
      </w:pPr>
      <w:r>
        <w:rPr>
          <w:rFonts w:hint="eastAsia" w:ascii="Arial" w:hAnsi="Arial"/>
          <w:color w:val="auto"/>
          <w:sz w:val="24"/>
          <w:szCs w:val="24"/>
        </w:rPr>
      </w:r>
      <w:r/>
    </w:p>
    <w:p>
      <w:pPr>
        <w:jc w:val="left"/>
        <w:keepNext/>
        <w:pageBreakBefore w:val="0"/>
        <w:spacing w:before="120" w:after="120" w:line="360" w:lineRule="auto"/>
        <w:rPr>
          <w:rFonts w:hint="eastAsia" w:ascii="Arial" w:hAnsi="Arial"/>
          <w:color w:val="000000"/>
          <w:sz w:val="24"/>
          <w:szCs w:val="24"/>
        </w:rPr>
      </w:pPr>
      <w:r>
        <w:rPr>
          <w:rFonts w:hint="eastAsia" w:ascii="Arial" w:hAnsi="Arial"/>
          <w:color w:val="000000"/>
          <w:sz w:val="24"/>
          <w:szCs w:val="24"/>
        </w:rPr>
        <w:t xml:space="preserve">                   </w:t>
      </w:r>
      <w:r/>
    </w:p>
    <w:p>
      <w:pPr>
        <w:jc w:val="center"/>
        <w:keepNext/>
        <w:pageBreakBefore w:val="0"/>
        <w:spacing w:line="480" w:lineRule="auto"/>
        <w:rPr>
          <w:rFonts w:hint="eastAsia" w:ascii="黑体" w:hAnsi="Arial" w:eastAsia="黑体"/>
          <w:b/>
          <w:color w:val="000000"/>
          <w:sz w:val="40"/>
          <w:szCs w:val="20"/>
        </w:rPr>
        <w:outlineLvl w:val="0"/>
      </w:pPr>
      <w:r>
        <w:rPr>
          <w:rFonts w:hint="eastAsia" w:ascii="黑体" w:hAnsi="Arial" w:eastAsia="黑体"/>
          <w:b/>
          <w:color w:val="000000"/>
          <w:sz w:val="40"/>
          <w:szCs w:val="20"/>
        </w:rPr>
        <w:t xml:space="preserve">总  目  录</w:t>
      </w:r>
      <w:r/>
    </w:p>
    <w:p>
      <w:pPr>
        <w:keepNext/>
        <w:pageBreakBefore w:val="0"/>
        <w:spacing w:line="480" w:lineRule="auto"/>
        <w:rPr>
          <w:rFonts w:hint="eastAsia" w:ascii="仿宋_GB2312" w:hAnsi="Arial" w:eastAsia="仿宋_GB2312"/>
          <w:b/>
          <w:color w:val="000000"/>
          <w:sz w:val="24"/>
          <w:szCs w:val="20"/>
        </w:rPr>
      </w:pPr>
      <w:r/>
      <w:bookmarkStart w:id="0" w:name="_Toc513029200"/>
      <w:r/>
      <w:bookmarkStart w:id="1" w:name="_Toc120614210"/>
      <w:r/>
      <w:bookmarkStart w:id="2" w:name="_Toc20823272"/>
      <w:r/>
      <w:bookmarkStart w:id="3" w:name="_Toc523127445"/>
      <w:r/>
      <w:bookmarkStart w:id="4" w:name="_Toc16938516"/>
      <w:r/>
      <w:bookmarkStart w:id="5" w:name="_Toc479757206"/>
      <w:r/>
      <w:r/>
    </w:p>
    <w:p>
      <w:pPr>
        <w:numPr>
          <w:ilvl w:val="0"/>
          <w:numId w:val="5"/>
        </w:numPr>
        <w:jc w:val="center"/>
        <w:keepNext/>
        <w:pageBreakBefore w:val="0"/>
        <w:spacing w:line="960" w:lineRule="auto"/>
        <w:rPr>
          <w:rFonts w:hint="eastAsia" w:ascii="黑体" w:hAnsi="宋体" w:eastAsia="黑体"/>
          <w:color w:val="000000"/>
          <w:sz w:val="32"/>
          <w:szCs w:val="20"/>
        </w:rPr>
        <w:outlineLvl w:val="0"/>
      </w:pPr>
      <w:r>
        <w:rPr>
          <w:rFonts w:hint="eastAsia" w:ascii="黑体" w:hAnsi="宋体" w:eastAsia="黑体"/>
          <w:color w:val="000000"/>
          <w:sz w:val="32"/>
          <w:szCs w:val="20"/>
        </w:rPr>
        <w:t xml:space="preserve">磋商邀请……………………………………</w:t>
      </w:r>
      <w:r/>
    </w:p>
    <w:p>
      <w:pPr>
        <w:numPr>
          <w:ilvl w:val="0"/>
          <w:numId w:val="5"/>
        </w:numPr>
        <w:jc w:val="center"/>
        <w:keepNext/>
        <w:pageBreakBefore w:val="0"/>
        <w:spacing w:line="960" w:lineRule="auto"/>
        <w:rPr>
          <w:rFonts w:hint="eastAsia" w:ascii="黑体" w:hAnsi="宋体" w:eastAsia="黑体"/>
          <w:color w:val="000000"/>
          <w:sz w:val="32"/>
          <w:szCs w:val="20"/>
        </w:rPr>
        <w:outlineLvl w:val="0"/>
      </w:pPr>
      <w:r>
        <w:rPr>
          <w:rFonts w:hint="eastAsia" w:ascii="黑体" w:hAnsi="宋体" w:eastAsia="黑体"/>
          <w:color w:val="000000"/>
          <w:sz w:val="32"/>
          <w:szCs w:val="20"/>
        </w:rPr>
        <w:t xml:space="preserve">供应商须知…………………………………</w:t>
      </w:r>
      <w:r/>
    </w:p>
    <w:p>
      <w:pPr>
        <w:numPr>
          <w:ilvl w:val="0"/>
          <w:numId w:val="5"/>
        </w:numPr>
        <w:jc w:val="center"/>
        <w:keepNext/>
        <w:pageBreakBefore w:val="0"/>
        <w:spacing w:line="960" w:lineRule="auto"/>
        <w:rPr>
          <w:rFonts w:hint="eastAsia" w:ascii="黑体" w:hAnsi="宋体" w:eastAsia="黑体"/>
          <w:color w:val="000000"/>
          <w:sz w:val="32"/>
          <w:szCs w:val="20"/>
        </w:rPr>
        <w:outlineLvl w:val="0"/>
      </w:pPr>
      <w:r>
        <w:rPr>
          <w:rFonts w:hint="eastAsia" w:ascii="黑体" w:hAnsi="宋体" w:eastAsia="黑体"/>
          <w:color w:val="000000"/>
          <w:sz w:val="32"/>
          <w:szCs w:val="20"/>
        </w:rPr>
        <w:t xml:space="preserve">合同文本……………………………………</w:t>
      </w:r>
      <w:r/>
    </w:p>
    <w:p>
      <w:pPr>
        <w:numPr>
          <w:ilvl w:val="0"/>
          <w:numId w:val="5"/>
        </w:numPr>
        <w:jc w:val="center"/>
        <w:keepNext/>
        <w:pageBreakBefore w:val="0"/>
        <w:spacing w:line="960" w:lineRule="auto"/>
        <w:rPr>
          <w:rFonts w:hint="eastAsia" w:ascii="黑体" w:hAnsi="宋体" w:eastAsia="黑体"/>
          <w:color w:val="000000"/>
          <w:sz w:val="32"/>
          <w:szCs w:val="20"/>
        </w:rPr>
        <w:outlineLvl w:val="0"/>
      </w:pPr>
      <w:r>
        <w:rPr>
          <w:rFonts w:hint="eastAsia" w:ascii="黑体" w:hAnsi="宋体" w:eastAsia="黑体"/>
          <w:color w:val="000000"/>
          <w:sz w:val="32"/>
          <w:szCs w:val="20"/>
        </w:rPr>
        <w:t xml:space="preserve">采购需求……………………………………</w:t>
      </w:r>
      <w:r/>
    </w:p>
    <w:p>
      <w:pPr>
        <w:numPr>
          <w:ilvl w:val="0"/>
          <w:numId w:val="5"/>
        </w:numPr>
        <w:jc w:val="center"/>
        <w:keepNext/>
        <w:pageBreakBefore w:val="0"/>
        <w:spacing w:line="960" w:lineRule="auto"/>
        <w:rPr>
          <w:rFonts w:hint="eastAsia" w:ascii="黑体" w:hAnsi="宋体" w:eastAsia="黑体"/>
          <w:color w:val="000000"/>
          <w:sz w:val="32"/>
          <w:szCs w:val="20"/>
        </w:rPr>
        <w:outlineLvl w:val="0"/>
      </w:pPr>
      <w:r>
        <w:rPr>
          <w:rFonts w:hint="eastAsia" w:ascii="黑体" w:hAnsi="宋体" w:eastAsia="黑体"/>
          <w:color w:val="000000"/>
          <w:sz w:val="32"/>
          <w:szCs w:val="20"/>
        </w:rPr>
        <w:t xml:space="preserve">评审方法与评审标准………………………</w:t>
      </w:r>
      <w:r/>
    </w:p>
    <w:p>
      <w:pPr>
        <w:numPr>
          <w:ilvl w:val="0"/>
          <w:numId w:val="5"/>
        </w:numPr>
        <w:jc w:val="center"/>
        <w:keepNext/>
        <w:pageBreakBefore w:val="0"/>
        <w:spacing w:line="960" w:lineRule="auto"/>
        <w:rPr>
          <w:rFonts w:hint="eastAsia"/>
          <w:color w:val="000000"/>
          <w:szCs w:val="21"/>
        </w:rPr>
        <w:outlineLvl w:val="0"/>
      </w:pPr>
      <w:r>
        <w:rPr>
          <w:rFonts w:hint="eastAsia" w:ascii="黑体" w:hAnsi="宋体" w:eastAsia="黑体"/>
          <w:color w:val="000000"/>
          <w:sz w:val="32"/>
          <w:szCs w:val="20"/>
        </w:rPr>
        <w:t xml:space="preserve">响应文件格式………………………………</w:t>
      </w:r>
      <w:r/>
    </w:p>
    <w:p>
      <w:pPr>
        <w:pStyle w:val="777"/>
        <w:rPr>
          <w:rFonts w:hint="eastAsia"/>
        </w:rPr>
      </w:pPr>
      <w:r>
        <w:rPr>
          <w:rFonts w:hint="eastAsia"/>
        </w:rPr>
      </w:r>
      <w:r/>
    </w:p>
    <w:p>
      <w:pPr>
        <w:ind w:right="840"/>
        <w:jc w:val="center"/>
        <w:keepNext/>
        <w:pageBreakBefore w:val="0"/>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ind w:right="840"/>
        <w:jc w:val="center"/>
        <w:keepNext/>
        <w:pageBreakBefore w:val="0"/>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t xml:space="preserve">第一章  磋商邀请</w:t>
      </w:r>
      <w:r/>
    </w:p>
    <w:p>
      <w:pPr>
        <w:ind w:firstLine="480"/>
        <w:keepNext/>
        <w:pageBreakBefore w:val="0"/>
        <w:spacing w:line="420" w:lineRule="exact"/>
        <w:rPr>
          <w:rFonts w:hint="eastAsia" w:ascii="宋体" w:hAnsi="宋体"/>
          <w:color w:val="auto"/>
          <w:sz w:val="24"/>
          <w:szCs w:val="24"/>
        </w:rPr>
      </w:pPr>
      <w:r>
        <w:rPr>
          <w:rFonts w:hint="eastAsia" w:ascii="宋体" w:hAnsi="宋体"/>
          <w:color w:val="000000"/>
          <w:sz w:val="24"/>
          <w:szCs w:val="24"/>
          <w:lang w:eastAsia="zh-CN"/>
        </w:rPr>
        <w:t xml:space="preserve">马鞍街道垃圾填埋场周边河塘清淤工程</w:t>
      </w:r>
      <w:r>
        <w:rPr>
          <w:rFonts w:hint="eastAsia" w:ascii="Segoe UI" w:hAnsi="Segoe UI" w:eastAsia="宋体" w:cs="Segoe UI"/>
          <w:i w:val="0"/>
          <w:iCs w:val="0"/>
          <w:caps w:val="0"/>
          <w:color w:val="auto"/>
          <w:spacing w:val="0"/>
          <w:sz w:val="21"/>
          <w:szCs w:val="21"/>
          <w:u w:val="single"/>
          <w:shd w:val="clear" w:color="auto" w:fill="ffffff"/>
          <w:lang w:eastAsia="zh-CN"/>
        </w:rPr>
        <w:t xml:space="preserve">（</w:t>
      </w:r>
      <w:r>
        <w:rPr>
          <w:rFonts w:hint="eastAsia" w:ascii="Segoe UI" w:hAnsi="Segoe UI" w:eastAsia="宋体" w:cs="Segoe UI"/>
          <w:i w:val="0"/>
          <w:iCs w:val="0"/>
          <w:caps w:val="0"/>
          <w:color w:val="auto"/>
          <w:spacing w:val="0"/>
          <w:sz w:val="21"/>
          <w:szCs w:val="21"/>
          <w:u w:val="single"/>
          <w:shd w:val="clear" w:color="auto" w:fill="ffffff"/>
          <w:lang w:val="en-US" w:eastAsia="zh-CN"/>
        </w:rPr>
        <w:t xml:space="preserve">项目编号：</w:t>
      </w:r>
      <w:r>
        <w:rPr>
          <w:rFonts w:ascii="Arial" w:hAnsi="Arial" w:eastAsia="Arial" w:cs="Arial"/>
          <w:color w:val="000000"/>
          <w:sz w:val="21"/>
          <w:highlight w:val="white"/>
          <w:u w:val="single"/>
        </w:rPr>
        <w:t xml:space="preserve">JSZC-320116-NJTB-C2025-0001</w:t>
      </w:r>
      <w:r>
        <w:rPr>
          <w:rFonts w:hint="eastAsia" w:ascii="Segoe UI" w:hAnsi="Segoe UI" w:eastAsia="宋体" w:cs="Segoe UI"/>
          <w:i w:val="0"/>
          <w:iCs w:val="0"/>
          <w:caps w:val="0"/>
          <w:color w:val="auto"/>
          <w:spacing w:val="0"/>
          <w:sz w:val="21"/>
          <w:szCs w:val="21"/>
          <w:u w:val="single"/>
          <w:shd w:val="clear" w:color="auto" w:fill="ffffff"/>
          <w:lang w:eastAsia="zh-CN"/>
        </w:rPr>
        <w:t xml:space="preserve">）</w:t>
      </w:r>
      <w:r>
        <w:rPr>
          <w:rFonts w:hint="eastAsia" w:ascii="宋体" w:hAnsi="宋体"/>
          <w:color w:val="auto"/>
          <w:sz w:val="24"/>
          <w:szCs w:val="24"/>
        </w:rPr>
        <w:t xml:space="preserve">采购项目的潜在供应商应在“江苏政府采购网、南京公共采购信息网”获取采购文件，并</w:t>
      </w:r>
      <w:r>
        <w:rPr>
          <w:rFonts w:hint="eastAsia" w:ascii="宋体" w:hAnsi="宋体"/>
          <w:color w:val="auto"/>
          <w:sz w:val="24"/>
          <w:szCs w:val="24"/>
          <w:highlight w:val="none"/>
        </w:rPr>
        <w:t xml:space="preserve">于2025</w:t>
      </w:r>
      <w:r>
        <w:rPr>
          <w:rFonts w:hint="eastAsia" w:ascii="宋体" w:hAnsi="宋体"/>
          <w:color w:val="auto"/>
          <w:sz w:val="24"/>
          <w:szCs w:val="24"/>
          <w:highlight w:val="none"/>
          <w:lang w:val="en-US" w:eastAsia="zh-CN"/>
        </w:rPr>
        <w:t xml:space="preserve">年12月29日13时30分</w:t>
      </w:r>
      <w:r>
        <w:rPr>
          <w:rFonts w:hint="eastAsia" w:ascii="宋体" w:hAnsi="宋体"/>
          <w:color w:val="auto"/>
          <w:sz w:val="24"/>
          <w:szCs w:val="24"/>
          <w:highlight w:val="none"/>
        </w:rPr>
        <w:t xml:space="preserve">（北京时间）前提交</w:t>
      </w:r>
      <w:r>
        <w:rPr>
          <w:rFonts w:hint="eastAsia" w:ascii="宋体" w:hAnsi="宋体"/>
          <w:color w:val="auto"/>
          <w:sz w:val="24"/>
          <w:szCs w:val="24"/>
        </w:rPr>
        <w:t xml:space="preserve">响应文件。</w:t>
      </w:r>
      <w:r/>
    </w:p>
    <w:p>
      <w:pPr>
        <w:pStyle w:val="936"/>
        <w:ind w:firstLine="465"/>
        <w:keepNext/>
        <w:pageBreakBefore w:val="0"/>
        <w:spacing w:before="145" w:after="145" w:line="420" w:lineRule="exact"/>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一、项目基本情况</w:t>
      </w:r>
      <w:r/>
    </w:p>
    <w:p>
      <w:pPr>
        <w:ind w:firstLine="480"/>
        <w:keepLines w:val="0"/>
        <w:keepNext/>
        <w:pageBreakBefore w:val="0"/>
        <w:spacing w:line="420" w:lineRule="exact"/>
        <w:widowControl w:val="off"/>
        <w:rPr>
          <w:rFonts w:hint="eastAsia" w:ascii="宋体" w:hAnsi="宋体" w:eastAsia="宋体"/>
          <w:color w:val="auto"/>
          <w:sz w:val="24"/>
          <w:szCs w:val="24"/>
          <w:lang w:val="en-US" w:eastAsia="zh-CN"/>
        </w:rPr>
      </w:pPr>
      <w:r>
        <w:rPr>
          <w:rFonts w:hint="eastAsia" w:ascii="宋体" w:hAnsi="宋体"/>
          <w:color w:val="auto"/>
          <w:sz w:val="24"/>
          <w:szCs w:val="24"/>
        </w:rPr>
        <w:t xml:space="preserve">项目编号：</w:t>
      </w:r>
      <w:r>
        <w:rPr>
          <w:rFonts w:ascii="Arial" w:hAnsi="Arial" w:eastAsia="Arial" w:cs="Arial"/>
          <w:color w:val="000000"/>
          <w:sz w:val="28"/>
          <w:szCs w:val="28"/>
          <w:highlight w:val="white"/>
        </w:rPr>
        <w:t xml:space="preserve">JSZC-320116-NJTB-C2025-0001</w:t>
      </w:r>
      <w:r>
        <w:rPr>
          <w:rFonts w:hint="eastAsia" w:ascii="宋体" w:hAnsi="宋体"/>
          <w:color w:val="auto"/>
          <w:sz w:val="24"/>
          <w:szCs w:val="24"/>
          <w:lang w:val="en-US" w:eastAsia="zh-CN"/>
        </w:rPr>
        <w:t xml:space="preserve"> </w:t>
      </w:r>
      <w:r/>
    </w:p>
    <w:p>
      <w:pPr>
        <w:ind w:firstLine="480"/>
        <w:keepLines w:val="0"/>
        <w:keepNext/>
        <w:pageBreakBefore w:val="0"/>
        <w:spacing w:line="420" w:lineRule="exact"/>
        <w:widowControl w:val="off"/>
        <w:rPr>
          <w:rFonts w:hint="eastAsia" w:ascii="宋体" w:hAnsi="宋体"/>
          <w:color w:val="auto"/>
          <w:sz w:val="24"/>
          <w:szCs w:val="24"/>
          <w:lang w:eastAsia="zh-CN"/>
        </w:rPr>
      </w:pPr>
      <w:r>
        <w:rPr>
          <w:rFonts w:hint="eastAsia" w:ascii="宋体" w:hAnsi="宋体"/>
          <w:color w:val="auto"/>
          <w:sz w:val="24"/>
          <w:szCs w:val="24"/>
        </w:rPr>
        <w:t xml:space="preserve">项目名称：</w:t>
      </w:r>
      <w:r>
        <w:rPr>
          <w:rFonts w:hint="eastAsia" w:ascii="宋体" w:hAnsi="宋体"/>
          <w:color w:val="auto"/>
          <w:sz w:val="24"/>
          <w:szCs w:val="24"/>
          <w:lang w:eastAsia="zh-CN"/>
        </w:rPr>
        <w:t xml:space="preserve">马鞍街道垃圾填埋场周边河塘清淤工程</w:t>
      </w:r>
      <w:r/>
    </w:p>
    <w:p>
      <w:pPr>
        <w:ind w:firstLine="480"/>
        <w:keepLines w:val="0"/>
        <w:keepNext/>
        <w:pageBreakBefore w:val="0"/>
        <w:spacing w:line="420" w:lineRule="exact"/>
        <w:widowControl w:val="off"/>
        <w:rPr>
          <w:rFonts w:hint="eastAsia" w:ascii="宋体" w:hAnsi="宋体"/>
          <w:color w:val="auto"/>
          <w:sz w:val="24"/>
          <w:szCs w:val="24"/>
        </w:rPr>
      </w:pPr>
      <w:r>
        <w:rPr>
          <w:rFonts w:hint="eastAsia" w:ascii="宋体" w:hAnsi="宋体"/>
          <w:color w:val="auto"/>
          <w:sz w:val="24"/>
          <w:szCs w:val="24"/>
        </w:rPr>
        <w:t xml:space="preserve">预算金额：</w:t>
      </w:r>
      <w:r>
        <w:rPr>
          <w:rFonts w:hint="eastAsia" w:ascii="宋体" w:hAnsi="宋体"/>
          <w:color w:val="auto"/>
          <w:sz w:val="24"/>
          <w:szCs w:val="24"/>
          <w:lang w:val="en-US" w:eastAsia="zh-CN"/>
        </w:rPr>
        <w:t xml:space="preserve">97 </w:t>
      </w:r>
      <w:r>
        <w:rPr>
          <w:rFonts w:hint="eastAsia" w:ascii="宋体" w:hAnsi="宋体"/>
          <w:color w:val="auto"/>
          <w:sz w:val="24"/>
          <w:szCs w:val="24"/>
        </w:rPr>
        <w:t xml:space="preserve">万元</w:t>
      </w:r>
      <w:r/>
    </w:p>
    <w:p>
      <w:pPr>
        <w:ind w:firstLine="480"/>
        <w:keepLines w:val="0"/>
        <w:keepNext/>
        <w:pageBreakBefore w:val="0"/>
        <w:spacing w:line="420" w:lineRule="exact"/>
        <w:widowControl w:val="off"/>
        <w:rPr>
          <w:rFonts w:hint="eastAsia" w:ascii="宋体" w:hAnsi="宋体"/>
          <w:color w:val="auto"/>
          <w:sz w:val="24"/>
          <w:szCs w:val="24"/>
          <w:lang w:val="en-US"/>
        </w:rPr>
      </w:pPr>
      <w:r>
        <w:rPr>
          <w:rFonts w:hint="eastAsia" w:ascii="宋体" w:hAnsi="宋体"/>
          <w:color w:val="auto"/>
          <w:sz w:val="24"/>
          <w:szCs w:val="24"/>
        </w:rPr>
        <w:t xml:space="preserve">最高限价：</w:t>
      </w:r>
      <w:bookmarkStart w:id="6" w:name="_Hlk126763536"/>
      <w:r>
        <w:rPr>
          <w:rFonts w:hint="eastAsia" w:ascii="宋体" w:hAnsi="宋体"/>
          <w:color w:val="auto"/>
          <w:sz w:val="24"/>
          <w:szCs w:val="24"/>
          <w:lang w:eastAsia="zh-CN"/>
        </w:rPr>
        <w:t xml:space="preserve">966380.74</w:t>
      </w:r>
      <w:r>
        <w:rPr>
          <w:rFonts w:hint="eastAsia" w:ascii="宋体" w:hAnsi="宋体"/>
          <w:color w:val="auto"/>
          <w:sz w:val="24"/>
          <w:szCs w:val="24"/>
        </w:rPr>
        <w:t xml:space="preserve">元</w:t>
      </w:r>
      <w:bookmarkEnd w:id="6"/>
      <w:r>
        <w:rPr>
          <w:rFonts w:hint="eastAsia" w:ascii="宋体" w:hAnsi="宋体"/>
          <w:color w:val="auto"/>
          <w:sz w:val="24"/>
          <w:szCs w:val="24"/>
          <w:lang w:val="en-US"/>
        </w:rPr>
        <w:t xml:space="preserve">（包含税费等所有费用）</w:t>
      </w:r>
      <w:r/>
    </w:p>
    <w:p>
      <w:pPr>
        <w:ind w:firstLine="480"/>
        <w:keepLines w:val="0"/>
        <w:keepNext/>
        <w:pageBreakBefore w:val="0"/>
        <w:spacing w:line="420" w:lineRule="exact"/>
        <w:widowControl w:val="off"/>
        <w:rPr>
          <w:rFonts w:hint="eastAsia" w:ascii="宋体" w:hAnsi="宋体"/>
          <w:color w:val="auto"/>
          <w:sz w:val="24"/>
          <w:szCs w:val="24"/>
          <w:lang w:val="en-US"/>
        </w:rPr>
      </w:pPr>
      <w:r>
        <w:rPr>
          <w:rFonts w:hint="eastAsia" w:ascii="宋体" w:hAnsi="宋体"/>
          <w:color w:val="auto"/>
          <w:sz w:val="24"/>
          <w:szCs w:val="24"/>
          <w:lang w:val="en-US"/>
        </w:rPr>
        <w:t xml:space="preserve">采购需求：</w:t>
      </w:r>
      <w:r>
        <w:rPr>
          <w:rFonts w:hint="eastAsia" w:ascii="宋体" w:hAnsi="宋体"/>
          <w:color w:val="auto"/>
          <w:sz w:val="24"/>
          <w:szCs w:val="24"/>
          <w:lang w:val="en-US" w:eastAsia="zh-CN"/>
        </w:rPr>
        <w:t xml:space="preserve">马鞍街道垃圾填埋场周边河塘清淤工程</w:t>
      </w:r>
      <w:r>
        <w:rPr>
          <w:rFonts w:hint="eastAsia" w:ascii="宋体" w:hAnsi="宋体"/>
          <w:color w:val="auto"/>
          <w:sz w:val="24"/>
          <w:szCs w:val="24"/>
          <w:highlight w:val="none"/>
          <w:lang w:val="en-US" w:eastAsia="zh-CN"/>
        </w:rPr>
        <w:t xml:space="preserve">（具</w:t>
      </w:r>
      <w:r>
        <w:rPr>
          <w:rFonts w:hint="eastAsia" w:ascii="宋体" w:hAnsi="宋体"/>
          <w:color w:val="auto"/>
          <w:sz w:val="24"/>
          <w:szCs w:val="24"/>
          <w:lang w:val="en-US" w:eastAsia="zh-CN"/>
        </w:rPr>
        <w:t xml:space="preserve">体详见竞争性磋商文件）</w:t>
      </w:r>
      <w:r>
        <w:rPr>
          <w:rFonts w:hint="eastAsia" w:ascii="宋体" w:hAnsi="宋体"/>
          <w:color w:val="auto"/>
          <w:sz w:val="24"/>
          <w:szCs w:val="24"/>
          <w:lang w:val="en-US"/>
        </w:rPr>
        <w:t xml:space="preserve">。</w:t>
      </w:r>
      <w:r/>
    </w:p>
    <w:p>
      <w:pPr>
        <w:ind w:firstLine="480"/>
        <w:keepLines w:val="0"/>
        <w:keepNext/>
        <w:pageBreakBefore w:val="0"/>
        <w:spacing w:line="420" w:lineRule="exact"/>
        <w:widowControl w:val="off"/>
        <w:rPr>
          <w:rFonts w:hint="eastAsia" w:ascii="宋体" w:hAnsi="宋体"/>
          <w:color w:val="auto"/>
          <w:sz w:val="24"/>
          <w:szCs w:val="24"/>
          <w:lang w:val="en-US"/>
        </w:rPr>
      </w:pPr>
      <w:r>
        <w:rPr>
          <w:rFonts w:hint="eastAsia" w:ascii="宋体" w:hAnsi="宋体"/>
          <w:color w:val="auto"/>
          <w:sz w:val="24"/>
          <w:szCs w:val="24"/>
          <w:lang w:val="en-US"/>
        </w:rPr>
        <w:t xml:space="preserve">合同履行期限：</w:t>
      </w:r>
      <w:r>
        <w:rPr>
          <w:rFonts w:hint="eastAsia" w:ascii="宋体" w:hAnsi="宋体"/>
          <w:color w:val="auto"/>
          <w:sz w:val="24"/>
          <w:szCs w:val="24"/>
          <w:lang w:val="en-US" w:eastAsia="zh-CN"/>
        </w:rPr>
        <w:t xml:space="preserve">80日历天</w:t>
      </w:r>
      <w:r>
        <w:rPr>
          <w:rFonts w:hint="eastAsia" w:ascii="宋体" w:hAnsi="宋体"/>
          <w:color w:val="auto"/>
          <w:sz w:val="24"/>
          <w:szCs w:val="24"/>
          <w:lang w:val="en-US"/>
        </w:rPr>
        <w:t xml:space="preserve">。</w:t>
      </w:r>
      <w:r/>
    </w:p>
    <w:p>
      <w:pPr>
        <w:ind w:firstLine="480"/>
        <w:keepLines w:val="0"/>
        <w:keepNext/>
        <w:pageBreakBefore w:val="0"/>
        <w:spacing w:line="420" w:lineRule="exact"/>
        <w:widowControl w:val="off"/>
        <w:rPr>
          <w:rFonts w:hint="eastAsia" w:ascii="宋体" w:hAnsi="宋体"/>
          <w:color w:val="auto"/>
          <w:sz w:val="24"/>
          <w:szCs w:val="24"/>
        </w:rPr>
      </w:pPr>
      <w:r>
        <w:rPr>
          <w:rFonts w:hint="eastAsia" w:ascii="宋体" w:hAnsi="宋体"/>
          <w:color w:val="auto"/>
          <w:sz w:val="24"/>
          <w:szCs w:val="24"/>
        </w:rPr>
        <w:t xml:space="preserve">本项目不接受联合体投标</w:t>
      </w:r>
      <w:r/>
    </w:p>
    <w:p>
      <w:pPr>
        <w:pStyle w:val="936"/>
        <w:ind w:firstLine="465"/>
        <w:keepNext/>
        <w:pageBreakBefore w:val="0"/>
        <w:spacing w:before="145" w:after="145" w:line="420" w:lineRule="exact"/>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二、申请人的资格要求</w:t>
      </w:r>
      <w:r/>
    </w:p>
    <w:p>
      <w:pPr>
        <w:ind w:firstLine="480"/>
        <w:keepLines w:val="0"/>
        <w:keepNext/>
        <w:pageBreakBefore w:val="0"/>
        <w:spacing w:line="4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（一）通用资格要求</w:t>
      </w:r>
      <w:r/>
    </w:p>
    <w:p>
      <w:pPr>
        <w:pStyle w:val="1001"/>
        <w:ind w:left="0" w:right="0" w:firstLine="720"/>
        <w:keepLines w:val="0"/>
        <w:keepNext w:val="0"/>
        <w:pageBreakBefore w:val="0"/>
        <w:spacing w:before="0" w:beforeAutospacing="0" w:after="0" w:afterAutospacing="0" w:line="420" w:lineRule="exact"/>
        <w:widowControl/>
        <w:rPr>
          <w:rFonts w:hint="eastAsia" w:ascii="宋体" w:hAnsi="宋体" w:eastAsia="宋体" w:cs="宋体"/>
          <w:color w:val="000000"/>
          <w:sz w:val="24"/>
          <w:szCs w:val="24"/>
          <w:lang w:val="zh-CN"/>
        </w:rPr>
        <w:suppressLineNumbers w:val="0"/>
      </w:pPr>
      <w:r>
        <w:rPr>
          <w:rFonts w:hint="eastAsia" w:ascii="宋体" w:hAnsi="宋体" w:eastAsia="宋体" w:cs="宋体"/>
          <w:color w:val="000000"/>
          <w:sz w:val="24"/>
          <w:szCs w:val="24"/>
          <w:lang w:val="zh-CN"/>
        </w:rPr>
        <w:t xml:space="preserve">1.满足《中华人民共和国政府采购法》第二十二条规定，并提供下列材料：供应商信用承诺函。</w:t>
      </w:r>
      <w:r/>
    </w:p>
    <w:p>
      <w:pPr>
        <w:pStyle w:val="1001"/>
        <w:ind w:left="0" w:right="0" w:firstLine="720"/>
        <w:keepLines w:val="0"/>
        <w:keepNext w:val="0"/>
        <w:pageBreakBefore w:val="0"/>
        <w:spacing w:before="0" w:beforeAutospacing="0" w:after="0" w:afterAutospacing="0" w:line="420" w:lineRule="exact"/>
        <w:widowControl/>
        <w:rPr>
          <w:rFonts w:hint="eastAsia" w:ascii="宋体" w:hAnsi="宋体" w:eastAsia="宋体" w:cs="宋体"/>
          <w:i w:val="0"/>
          <w:iCs w:val="0"/>
          <w:caps w:val="0"/>
          <w:color w:val="000000"/>
          <w:spacing w:val="0"/>
          <w:sz w:val="24"/>
          <w:szCs w:val="24"/>
          <w:u w:val="none"/>
        </w:rPr>
        <w:suppressLineNumbers w:val="0"/>
      </w:pPr>
      <w:r>
        <w:rPr>
          <w:rFonts w:hint="eastAsia" w:ascii="宋体" w:hAnsi="宋体" w:eastAsia="宋体" w:cs="宋体"/>
          <w:i w:val="0"/>
          <w:iCs w:val="0"/>
          <w:caps w:val="0"/>
          <w:color w:val="000000"/>
          <w:spacing w:val="0"/>
          <w:sz w:val="24"/>
          <w:szCs w:val="24"/>
          <w:u w:val="none"/>
        </w:rPr>
        <w:t xml:space="preserve">（1）具有独立承担民事责任的能力（提供法人或者其他组织的营业执照，自然人的身份证明）； </w:t>
      </w:r>
      <w:r/>
    </w:p>
    <w:p>
      <w:pPr>
        <w:pStyle w:val="1001"/>
        <w:ind w:left="0" w:right="0" w:firstLine="720"/>
        <w:keepLines w:val="0"/>
        <w:keepNext w:val="0"/>
        <w:pageBreakBefore w:val="0"/>
        <w:spacing w:before="0" w:beforeAutospacing="0" w:after="0" w:afterAutospacing="0" w:line="420" w:lineRule="exact"/>
        <w:widowControl/>
        <w:rPr>
          <w:rFonts w:hint="eastAsia" w:ascii="宋体" w:hAnsi="宋体" w:eastAsia="宋体" w:cs="宋体"/>
          <w:i w:val="0"/>
          <w:iCs w:val="0"/>
          <w:caps w:val="0"/>
          <w:color w:val="000000"/>
          <w:spacing w:val="0"/>
          <w:sz w:val="24"/>
          <w:szCs w:val="24"/>
          <w:u w:val="none"/>
        </w:rPr>
        <w:suppressLineNumbers w:val="0"/>
      </w:pPr>
      <w:r>
        <w:rPr>
          <w:rFonts w:hint="eastAsia" w:ascii="宋体" w:hAnsi="宋体" w:eastAsia="宋体" w:cs="宋体"/>
          <w:i w:val="0"/>
          <w:iCs w:val="0"/>
          <w:caps w:val="0"/>
          <w:color w:val="000000"/>
          <w:spacing w:val="0"/>
          <w:sz w:val="24"/>
          <w:szCs w:val="24"/>
          <w:u w:val="none"/>
        </w:rPr>
        <w:t xml:space="preserve">（2）具有良好的商业信誉和健全的财务会计制度（提供参加本次政府采购活动上一年度的财务审计报告或提交响应文件截止时间前六个月中任意一月份的财务报表（至少包括资产负债表和利润表）或本项目提交响应文件截止时间前六个月内银行出具的资信证明（法人或者其他组织成立未满三个月的可以不提供））；</w:t>
      </w:r>
      <w:r/>
    </w:p>
    <w:p>
      <w:pPr>
        <w:pStyle w:val="1001"/>
        <w:ind w:left="0" w:right="0" w:firstLine="720"/>
        <w:keepLines w:val="0"/>
        <w:keepNext w:val="0"/>
        <w:pageBreakBefore w:val="0"/>
        <w:spacing w:before="0" w:beforeAutospacing="0" w:after="0" w:afterAutospacing="0" w:line="420" w:lineRule="exact"/>
        <w:widowControl/>
        <w:rPr>
          <w:rFonts w:hint="eastAsia" w:ascii="宋体" w:hAnsi="宋体" w:eastAsia="宋体" w:cs="宋体"/>
          <w:i w:val="0"/>
          <w:iCs w:val="0"/>
          <w:caps w:val="0"/>
          <w:color w:val="000000"/>
          <w:spacing w:val="0"/>
          <w:sz w:val="24"/>
          <w:szCs w:val="24"/>
          <w:u w:val="none"/>
          <w:lang w:eastAsia="zh-CN"/>
        </w:rPr>
        <w:suppressLineNumbers w:val="0"/>
      </w:pPr>
      <w:r>
        <w:rPr>
          <w:rFonts w:hint="eastAsia" w:ascii="宋体" w:hAnsi="宋体" w:eastAsia="宋体" w:cs="宋体"/>
          <w:i w:val="0"/>
          <w:iCs w:val="0"/>
          <w:caps w:val="0"/>
          <w:color w:val="000000"/>
          <w:spacing w:val="0"/>
          <w:sz w:val="24"/>
          <w:szCs w:val="24"/>
          <w:u w:val="none"/>
        </w:rPr>
        <w:t xml:space="preserve">（3）具有履行合同所必需的设备和专业技术能力（根据项目需求提供履行合同所必需的设备和专业技术能力的声明</w:t>
      </w:r>
      <w:r>
        <w:rPr>
          <w:rFonts w:hint="eastAsia" w:ascii="宋体" w:hAnsi="宋体" w:eastAsia="宋体" w:cs="宋体"/>
          <w:i w:val="0"/>
          <w:iCs w:val="0"/>
          <w:caps w:val="0"/>
          <w:color w:val="000000"/>
          <w:spacing w:val="0"/>
          <w:sz w:val="24"/>
          <w:szCs w:val="24"/>
          <w:u w:val="none"/>
          <w:lang w:val="en-US" w:eastAsia="zh-CN"/>
        </w:rPr>
        <w:t xml:space="preserve">或</w:t>
      </w:r>
      <w:r>
        <w:rPr>
          <w:rFonts w:hint="eastAsia" w:ascii="宋体" w:hAnsi="宋体" w:eastAsia="宋体" w:cs="宋体"/>
          <w:i w:val="0"/>
          <w:iCs w:val="0"/>
          <w:caps w:val="0"/>
          <w:color w:val="000000"/>
          <w:spacing w:val="0"/>
          <w:sz w:val="24"/>
          <w:szCs w:val="24"/>
          <w:u w:val="none"/>
        </w:rPr>
        <w:t xml:space="preserve">证明材料）</w:t>
      </w:r>
      <w:r>
        <w:rPr>
          <w:rFonts w:hint="eastAsia" w:cs="宋体"/>
          <w:i w:val="0"/>
          <w:iCs w:val="0"/>
          <w:caps w:val="0"/>
          <w:color w:val="000000"/>
          <w:spacing w:val="0"/>
          <w:sz w:val="24"/>
          <w:szCs w:val="24"/>
          <w:u w:val="none"/>
          <w:lang w:eastAsia="zh-CN"/>
        </w:rPr>
        <w:t xml:space="preserve">；</w:t>
      </w:r>
      <w:r/>
    </w:p>
    <w:p>
      <w:pPr>
        <w:pStyle w:val="1001"/>
        <w:ind w:left="0" w:right="0" w:firstLine="720"/>
        <w:keepLines w:val="0"/>
        <w:keepNext w:val="0"/>
        <w:pageBreakBefore w:val="0"/>
        <w:spacing w:before="0" w:beforeAutospacing="0" w:after="0" w:afterAutospacing="0" w:line="420" w:lineRule="exact"/>
        <w:widowControl/>
        <w:rPr>
          <w:rFonts w:hint="eastAsia" w:ascii="宋体" w:hAnsi="宋体" w:eastAsia="宋体" w:cs="宋体"/>
          <w:i w:val="0"/>
          <w:iCs w:val="0"/>
          <w:caps w:val="0"/>
          <w:color w:val="000000"/>
          <w:spacing w:val="0"/>
          <w:sz w:val="24"/>
          <w:szCs w:val="24"/>
          <w:u w:val="none"/>
        </w:rPr>
        <w:suppressLineNumbers w:val="0"/>
      </w:pPr>
      <w:r>
        <w:rPr>
          <w:rFonts w:hint="eastAsia" w:ascii="宋体" w:hAnsi="宋体" w:eastAsia="宋体" w:cs="宋体"/>
          <w:i w:val="0"/>
          <w:iCs w:val="0"/>
          <w:caps w:val="0"/>
          <w:color w:val="000000"/>
          <w:spacing w:val="0"/>
          <w:sz w:val="24"/>
          <w:szCs w:val="24"/>
          <w:u w:val="none"/>
        </w:rPr>
        <w:t xml:space="preserve">（4）有依法缴纳税收和社会保障资金的良好记录（</w:t>
      </w:r>
      <w:r>
        <w:rPr>
          <w:rFonts w:hint="eastAsia" w:ascii="宋体" w:hAnsi="宋体" w:eastAsia="宋体" w:cs="宋体"/>
          <w:i w:val="0"/>
          <w:iCs w:val="0"/>
          <w:caps w:val="0"/>
          <w:color w:val="000000"/>
          <w:spacing w:val="0"/>
          <w:sz w:val="24"/>
          <w:szCs w:val="24"/>
          <w:u w:val="none"/>
          <w:lang w:val="zh-CN"/>
        </w:rPr>
        <w:t xml:space="preserve">提供提交响应文件截止时间前六个月中任意一月份的纳税凭据和依法缴纳社会保障资金的凭据（专用收据或社会保险缴纳清单）复印件加盖公章（依法免税或不需要缴纳社会保障资金的应提供相应文件说明）</w:t>
      </w:r>
      <w:r>
        <w:rPr>
          <w:rFonts w:hint="eastAsia" w:ascii="宋体" w:hAnsi="宋体" w:eastAsia="宋体" w:cs="宋体"/>
          <w:i w:val="0"/>
          <w:iCs w:val="0"/>
          <w:caps w:val="0"/>
          <w:color w:val="000000"/>
          <w:spacing w:val="0"/>
          <w:sz w:val="24"/>
          <w:szCs w:val="24"/>
          <w:u w:val="none"/>
        </w:rPr>
        <w:t xml:space="preserve">）；</w:t>
      </w:r>
      <w:r/>
    </w:p>
    <w:p>
      <w:pPr>
        <w:pStyle w:val="1001"/>
        <w:ind w:left="0" w:right="0" w:firstLine="720"/>
        <w:keepLines w:val="0"/>
        <w:keepNext w:val="0"/>
        <w:pageBreakBefore w:val="0"/>
        <w:spacing w:before="0" w:beforeAutospacing="0" w:after="0" w:afterAutospacing="0" w:line="420" w:lineRule="exact"/>
        <w:widowControl/>
        <w:rPr>
          <w:rFonts w:hint="eastAsia" w:ascii="宋体" w:hAnsi="宋体" w:eastAsia="宋体" w:cs="宋体"/>
          <w:i w:val="0"/>
          <w:iCs w:val="0"/>
          <w:caps w:val="0"/>
          <w:color w:val="000000"/>
          <w:spacing w:val="0"/>
          <w:sz w:val="24"/>
          <w:szCs w:val="24"/>
          <w:u w:val="none"/>
        </w:rPr>
        <w:suppressLineNumbers w:val="0"/>
      </w:pPr>
      <w:r>
        <w:rPr>
          <w:rFonts w:hint="eastAsia" w:ascii="宋体" w:hAnsi="宋体" w:eastAsia="宋体" w:cs="宋体"/>
          <w:i w:val="0"/>
          <w:iCs w:val="0"/>
          <w:caps w:val="0"/>
          <w:color w:val="000000"/>
          <w:spacing w:val="0"/>
          <w:sz w:val="24"/>
          <w:szCs w:val="24"/>
          <w:u w:val="none"/>
        </w:rPr>
        <w:t xml:space="preserve">（5）参加政府采购活动前三年内，在经营活动中没有重大违法记录（提供参加本次政府采购活动前3年内在经营活动中没有重大违法记录的书面声明）； </w:t>
      </w:r>
      <w:r/>
    </w:p>
    <w:p>
      <w:pPr>
        <w:pStyle w:val="1001"/>
        <w:ind w:left="0" w:right="0" w:firstLine="720"/>
        <w:keepLines w:val="0"/>
        <w:keepNext w:val="0"/>
        <w:pageBreakBefore w:val="0"/>
        <w:spacing w:before="0" w:beforeAutospacing="0" w:after="0" w:afterAutospacing="0" w:line="420" w:lineRule="exact"/>
        <w:widowControl/>
        <w:rPr>
          <w:rFonts w:hint="eastAsia" w:ascii="宋体" w:hAnsi="宋体" w:eastAsia="宋体" w:cs="宋体"/>
          <w:i w:val="0"/>
          <w:iCs w:val="0"/>
          <w:caps w:val="0"/>
          <w:color w:val="000000"/>
          <w:spacing w:val="0"/>
          <w:sz w:val="24"/>
          <w:szCs w:val="24"/>
          <w:u w:val="none"/>
        </w:rPr>
        <w:suppressLineNumbers w:val="0"/>
      </w:pPr>
      <w:r>
        <w:rPr>
          <w:rFonts w:hint="eastAsia" w:ascii="宋体" w:hAnsi="宋体" w:eastAsia="宋体" w:cs="宋体"/>
          <w:i w:val="0"/>
          <w:iCs w:val="0"/>
          <w:caps w:val="0"/>
          <w:color w:val="000000"/>
          <w:spacing w:val="0"/>
          <w:sz w:val="24"/>
          <w:szCs w:val="24"/>
          <w:u w:val="none"/>
        </w:rPr>
        <w:t xml:space="preserve">（6）法律、行政法规规定的其他条件。 </w:t>
      </w:r>
      <w:r/>
    </w:p>
    <w:p>
      <w:pPr>
        <w:pStyle w:val="1001"/>
        <w:ind w:right="0" w:firstLine="720"/>
        <w:keepLines w:val="0"/>
        <w:keepNext w:val="0"/>
        <w:pageBreakBefore w:val="0"/>
        <w:spacing w:before="0" w:beforeAutospacing="0" w:after="0" w:afterAutospacing="0" w:line="420" w:lineRule="exact"/>
        <w:widowControl/>
        <w:rPr>
          <w:rFonts w:hint="eastAsia" w:ascii="宋体" w:hAnsi="宋体" w:eastAsia="宋体" w:cs="宋体"/>
          <w:color w:val="000000"/>
          <w:sz w:val="24"/>
          <w:szCs w:val="24"/>
          <w:lang w:val="zh-CN"/>
        </w:rPr>
        <w:suppressLineNumbers w:val="0"/>
      </w:pPr>
      <w:r>
        <w:rPr>
          <w:rFonts w:hint="eastAsia" w:ascii="宋体" w:hAnsi="宋体" w:eastAsia="宋体" w:cs="宋体"/>
          <w:color w:val="000000"/>
          <w:sz w:val="24"/>
          <w:szCs w:val="24"/>
          <w:lang w:val="zh-CN"/>
        </w:rPr>
        <w:t xml:space="preserve">2.落实政府采购政策需满足的资格要求：采购项目需要落实的政府采购政策：（如属于专门面向中小企业采购的项目，供应商应为中小微企业、监狱企业、残疾人福利性单位）本项目按照采用以下第（4）种方式落实政府采购促进中小企业发展的要求：</w:t>
      </w:r>
      <w:r/>
    </w:p>
    <w:p>
      <w:pPr>
        <w:pStyle w:val="1001"/>
        <w:ind w:right="0" w:firstLine="720"/>
        <w:keepLines w:val="0"/>
        <w:keepNext w:val="0"/>
        <w:pageBreakBefore w:val="0"/>
        <w:spacing w:before="0" w:beforeAutospacing="0" w:after="0" w:afterAutospacing="0" w:line="420" w:lineRule="exact"/>
        <w:widowControl/>
        <w:rPr>
          <w:rFonts w:hint="eastAsia" w:ascii="宋体" w:hAnsi="宋体" w:eastAsia="宋体" w:cs="宋体"/>
          <w:color w:val="000000"/>
          <w:sz w:val="24"/>
          <w:szCs w:val="24"/>
          <w:lang w:val="zh-CN"/>
        </w:rPr>
        <w:suppressLineNumbers w:val="0"/>
      </w:pPr>
      <w:r>
        <w:rPr>
          <w:rFonts w:hint="eastAsia" w:ascii="宋体" w:hAnsi="宋体" w:eastAsia="宋体" w:cs="宋体"/>
          <w:color w:val="000000"/>
          <w:sz w:val="24"/>
          <w:szCs w:val="24"/>
          <w:lang w:val="zh-CN"/>
        </w:rPr>
        <w:t xml:space="preserve">（1）本项目整体专门面向中小企业采购货物。</w:t>
      </w:r>
      <w:r/>
    </w:p>
    <w:p>
      <w:pPr>
        <w:pStyle w:val="1001"/>
        <w:ind w:right="0" w:firstLine="720"/>
        <w:keepLines w:val="0"/>
        <w:keepNext w:val="0"/>
        <w:pageBreakBefore w:val="0"/>
        <w:spacing w:before="0" w:beforeAutospacing="0" w:after="0" w:afterAutospacing="0" w:line="420" w:lineRule="exact"/>
        <w:widowControl/>
        <w:rPr>
          <w:rFonts w:hint="eastAsia" w:ascii="宋体" w:hAnsi="宋体" w:eastAsia="宋体" w:cs="宋体"/>
          <w:color w:val="000000"/>
          <w:sz w:val="24"/>
          <w:szCs w:val="24"/>
          <w:lang w:val="zh-CN"/>
        </w:rPr>
        <w:suppressLineNumbers w:val="0"/>
      </w:pPr>
      <w:r>
        <w:rPr>
          <w:rFonts w:hint="eastAsia" w:ascii="宋体" w:hAnsi="宋体" w:eastAsia="宋体" w:cs="宋体"/>
          <w:color w:val="000000"/>
          <w:sz w:val="24"/>
          <w:szCs w:val="24"/>
          <w:lang w:val="zh-CN"/>
        </w:rPr>
        <w:t xml:space="preserve">（2）本项目整体专门面向小微企业采购货物。</w:t>
      </w:r>
      <w:r/>
    </w:p>
    <w:p>
      <w:pPr>
        <w:pStyle w:val="1001"/>
        <w:ind w:right="0" w:firstLine="720"/>
        <w:keepLines w:val="0"/>
        <w:keepNext w:val="0"/>
        <w:pageBreakBefore w:val="0"/>
        <w:spacing w:before="0" w:beforeAutospacing="0" w:after="0" w:afterAutospacing="0" w:line="420" w:lineRule="exact"/>
        <w:widowControl/>
        <w:rPr>
          <w:rFonts w:hint="eastAsia" w:ascii="宋体" w:hAnsi="宋体" w:eastAsia="宋体" w:cs="宋体"/>
          <w:color w:val="000000"/>
          <w:sz w:val="24"/>
          <w:szCs w:val="24"/>
          <w:lang w:val="zh-CN"/>
        </w:rPr>
        <w:suppressLineNumbers w:val="0"/>
      </w:pPr>
      <w:r>
        <w:rPr>
          <w:rFonts w:hint="eastAsia" w:ascii="宋体" w:hAnsi="宋体" w:eastAsia="宋体" w:cs="宋体"/>
          <w:color w:val="000000"/>
          <w:sz w:val="24"/>
          <w:szCs w:val="24"/>
          <w:lang w:val="zh-CN"/>
        </w:rPr>
        <w:t xml:space="preserve">（3）本项目通过以下第（）种方式预留部分采购份额采购中小企业货物：</w:t>
      </w:r>
      <w:r/>
    </w:p>
    <w:p>
      <w:pPr>
        <w:pStyle w:val="1001"/>
        <w:ind w:right="0" w:firstLine="720"/>
        <w:keepLines w:val="0"/>
        <w:keepNext w:val="0"/>
        <w:pageBreakBefore w:val="0"/>
        <w:spacing w:before="0" w:beforeAutospacing="0" w:after="0" w:afterAutospacing="0" w:line="420" w:lineRule="exact"/>
        <w:widowControl/>
        <w:rPr>
          <w:rFonts w:hint="eastAsia" w:ascii="宋体" w:hAnsi="宋体" w:eastAsia="宋体" w:cs="宋体"/>
          <w:color w:val="000000"/>
          <w:sz w:val="24"/>
          <w:szCs w:val="24"/>
          <w:lang w:val="zh-CN"/>
        </w:rPr>
        <w:suppressLineNumbers w:val="0"/>
      </w:pPr>
      <w:r>
        <w:rPr>
          <w:rFonts w:hint="eastAsia" w:ascii="宋体" w:hAnsi="宋体" w:eastAsia="宋体" w:cs="宋体"/>
          <w:color w:val="000000"/>
          <w:sz w:val="24"/>
          <w:szCs w:val="24"/>
          <w:lang w:val="zh-CN"/>
        </w:rPr>
        <w:t xml:space="preserve">①本项目要求供应商以联合体形式参加，中小企业合同金额应当达到的比例为%。</w:t>
      </w:r>
      <w:r/>
    </w:p>
    <w:p>
      <w:pPr>
        <w:pStyle w:val="1001"/>
        <w:ind w:right="0" w:firstLine="720"/>
        <w:keepLines w:val="0"/>
        <w:keepNext w:val="0"/>
        <w:pageBreakBefore w:val="0"/>
        <w:spacing w:before="0" w:beforeAutospacing="0" w:after="0" w:afterAutospacing="0" w:line="420" w:lineRule="exact"/>
        <w:widowControl/>
        <w:rPr>
          <w:rFonts w:hint="eastAsia" w:ascii="宋体" w:hAnsi="宋体" w:eastAsia="宋体" w:cs="宋体"/>
          <w:color w:val="000000"/>
          <w:sz w:val="24"/>
          <w:szCs w:val="24"/>
          <w:lang w:val="zh-CN"/>
        </w:rPr>
        <w:suppressLineNumbers w:val="0"/>
      </w:pPr>
      <w:r>
        <w:rPr>
          <w:rFonts w:hint="eastAsia" w:ascii="宋体" w:hAnsi="宋体" w:eastAsia="宋体" w:cs="宋体"/>
          <w:color w:val="000000"/>
          <w:sz w:val="24"/>
          <w:szCs w:val="24"/>
          <w:lang w:val="zh-CN"/>
        </w:rPr>
        <w:t xml:space="preserve">②本项目要求供应商进行合同分包，中小企业合同金额应当达到的比例为%。</w:t>
      </w:r>
      <w:r/>
    </w:p>
    <w:p>
      <w:pPr>
        <w:pStyle w:val="1001"/>
        <w:numPr>
          <w:ilvl w:val="0"/>
          <w:numId w:val="0"/>
        </w:numPr>
        <w:ind w:right="0" w:firstLine="720"/>
        <w:keepLines w:val="0"/>
        <w:keepNext w:val="0"/>
        <w:pageBreakBefore w:val="0"/>
        <w:spacing w:before="0" w:beforeAutospacing="0" w:after="0" w:afterAutospacing="0" w:line="420" w:lineRule="exact"/>
        <w:widowControl/>
        <w:rPr>
          <w:rFonts w:hint="eastAsia" w:ascii="宋体" w:hAnsi="宋体" w:eastAsia="宋体" w:cs="宋体"/>
          <w:color w:val="000000"/>
          <w:sz w:val="24"/>
          <w:szCs w:val="24"/>
          <w:highlight w:val="none"/>
          <w:lang w:val="zh-CN"/>
        </w:rPr>
        <w:suppressLineNumbers w:val="0"/>
      </w:pPr>
      <w:r>
        <w:rPr>
          <w:rFonts w:hint="eastAsia" w:ascii="宋体" w:hAnsi="宋体" w:eastAsia="宋体" w:cs="宋体"/>
          <w:color w:val="000000"/>
          <w:sz w:val="24"/>
          <w:szCs w:val="24"/>
          <w:lang w:val="zh-CN" w:eastAsia="zh-CN" w:bidi="ar-SA"/>
        </w:rPr>
        <w:t xml:space="preserve">（4）</w:t>
      </w:r>
      <w:r>
        <w:rPr>
          <w:rFonts w:hint="eastAsia" w:ascii="宋体" w:hAnsi="宋体" w:eastAsia="宋体" w:cs="宋体"/>
          <w:color w:val="000000"/>
          <w:sz w:val="24"/>
          <w:szCs w:val="24"/>
          <w:lang w:val="zh-CN"/>
        </w:rPr>
        <w:t xml:space="preserve">本项目为非预留份额的采购项目或采购包，执行价格扣除优惠政策，具体详</w:t>
      </w:r>
      <w:r>
        <w:rPr>
          <w:rFonts w:hint="eastAsia" w:ascii="宋体" w:hAnsi="宋体" w:eastAsia="宋体" w:cs="宋体"/>
          <w:color w:val="000000"/>
          <w:sz w:val="24"/>
          <w:szCs w:val="24"/>
          <w:highlight w:val="none"/>
          <w:lang w:val="zh-CN"/>
        </w:rPr>
        <w:t xml:space="preserve">见第</w:t>
      </w:r>
      <w:r>
        <w:rPr>
          <w:rFonts w:hint="eastAsia" w:cs="宋体"/>
          <w:color w:val="000000"/>
          <w:sz w:val="24"/>
          <w:szCs w:val="24"/>
          <w:highlight w:val="none"/>
          <w:lang w:val="en-US" w:eastAsia="zh-CN"/>
        </w:rPr>
        <w:t xml:space="preserve">五</w:t>
      </w:r>
      <w:r>
        <w:rPr>
          <w:rFonts w:hint="eastAsia" w:ascii="宋体" w:hAnsi="宋体" w:eastAsia="宋体" w:cs="宋体"/>
          <w:color w:val="000000"/>
          <w:sz w:val="24"/>
          <w:szCs w:val="24"/>
          <w:highlight w:val="none"/>
          <w:lang w:val="zh-CN"/>
        </w:rPr>
        <w:t xml:space="preserve">章评标办法与标准。</w:t>
      </w:r>
      <w:r/>
    </w:p>
    <w:p>
      <w:pPr>
        <w:pStyle w:val="1001"/>
        <w:ind w:left="0" w:right="0" w:firstLine="720"/>
        <w:keepLines w:val="0"/>
        <w:keepNext w:val="0"/>
        <w:pageBreakBefore w:val="0"/>
        <w:spacing w:before="0" w:beforeAutospacing="0" w:after="0" w:afterAutospacing="0" w:line="420" w:lineRule="exact"/>
        <w:widowControl/>
        <w:rPr>
          <w:rFonts w:hint="eastAsia" w:ascii="宋体" w:hAnsi="宋体" w:eastAsia="宋体" w:cs="宋体"/>
          <w:i w:val="0"/>
          <w:iCs w:val="0"/>
          <w:caps w:val="0"/>
          <w:color w:val="000000"/>
          <w:spacing w:val="0"/>
          <w:sz w:val="24"/>
          <w:szCs w:val="24"/>
          <w:u w:val="none"/>
          <w:lang w:val="zh-CN"/>
        </w:rPr>
        <w:suppressLineNumbers w:val="0"/>
      </w:pPr>
      <w:r>
        <w:rPr>
          <w:rFonts w:hint="eastAsia" w:ascii="宋体" w:hAnsi="宋体" w:eastAsia="宋体" w:cs="宋体"/>
          <w:i w:val="0"/>
          <w:iCs w:val="0"/>
          <w:caps w:val="0"/>
          <w:color w:val="000000"/>
          <w:spacing w:val="0"/>
          <w:sz w:val="24"/>
          <w:szCs w:val="24"/>
          <w:u w:val="none"/>
          <w:lang w:val="zh-CN"/>
        </w:rPr>
        <w:t xml:space="preserve">本项目采购标的对应的中小企业划分标准所属行业为：建筑业。</w:t>
      </w:r>
      <w:r/>
    </w:p>
    <w:p>
      <w:pPr>
        <w:pStyle w:val="1001"/>
        <w:ind w:left="0" w:right="0" w:firstLine="720"/>
        <w:keepLines w:val="0"/>
        <w:keepNext w:val="0"/>
        <w:pageBreakBefore w:val="0"/>
        <w:spacing w:before="0" w:beforeAutospacing="0" w:after="0" w:afterAutospacing="0" w:line="420" w:lineRule="exact"/>
        <w:widowControl/>
        <w:rPr>
          <w:rFonts w:hint="eastAsia" w:ascii="宋体" w:hAnsi="宋体" w:eastAsia="宋体" w:cs="宋体"/>
          <w:i w:val="0"/>
          <w:iCs w:val="0"/>
          <w:caps w:val="0"/>
          <w:color w:val="000000"/>
          <w:spacing w:val="0"/>
          <w:sz w:val="24"/>
          <w:szCs w:val="24"/>
          <w:u w:val="none"/>
          <w:lang w:eastAsia="zh-CN"/>
        </w:rPr>
        <w:suppressLineNumbers w:val="0"/>
      </w:pPr>
      <w:r>
        <w:rPr>
          <w:rFonts w:hint="eastAsia" w:ascii="宋体" w:hAnsi="宋体" w:eastAsia="宋体" w:cs="宋体"/>
          <w:i w:val="0"/>
          <w:iCs w:val="0"/>
          <w:caps w:val="0"/>
          <w:color w:val="000000"/>
          <w:spacing w:val="0"/>
          <w:sz w:val="24"/>
          <w:szCs w:val="24"/>
          <w:u w:val="none"/>
          <w:lang w:val="en-US" w:eastAsia="zh-CN"/>
        </w:rPr>
        <w:t xml:space="preserve">（二）</w:t>
      </w:r>
      <w:r>
        <w:rPr>
          <w:rFonts w:hint="eastAsia" w:ascii="宋体" w:hAnsi="宋体" w:eastAsia="宋体" w:cs="宋体"/>
          <w:i w:val="0"/>
          <w:iCs w:val="0"/>
          <w:caps w:val="0"/>
          <w:color w:val="000000"/>
          <w:spacing w:val="0"/>
          <w:sz w:val="24"/>
          <w:szCs w:val="24"/>
          <w:u w:val="none"/>
        </w:rPr>
        <w:t xml:space="preserve">本项目的特定资格要求</w:t>
      </w:r>
      <w:r>
        <w:rPr>
          <w:rFonts w:hint="eastAsia" w:ascii="宋体" w:hAnsi="宋体" w:eastAsia="宋体" w:cs="宋体"/>
          <w:i w:val="0"/>
          <w:iCs w:val="0"/>
          <w:caps w:val="0"/>
          <w:color w:val="000000"/>
          <w:spacing w:val="0"/>
          <w:sz w:val="24"/>
          <w:szCs w:val="24"/>
          <w:u w:val="none"/>
          <w:lang w:eastAsia="zh-CN"/>
        </w:rPr>
        <w:t xml:space="preserve">：</w:t>
      </w:r>
      <w:r/>
    </w:p>
    <w:p>
      <w:pPr>
        <w:pStyle w:val="1001"/>
        <w:ind w:left="0" w:right="0" w:firstLine="720"/>
        <w:keepLines w:val="0"/>
        <w:keepNext w:val="0"/>
        <w:pageBreakBefore w:val="0"/>
        <w:spacing w:before="0" w:beforeAutospacing="0" w:after="0" w:afterAutospacing="0" w:line="420" w:lineRule="exact"/>
        <w:widowControl/>
        <w:rPr>
          <w:rFonts w:hint="eastAsia" w:ascii="宋体" w:hAnsi="宋体" w:eastAsia="宋体" w:cs="宋体"/>
          <w:i w:val="0"/>
          <w:iCs w:val="0"/>
          <w:caps w:val="0"/>
          <w:color w:val="000000"/>
          <w:spacing w:val="0"/>
          <w:sz w:val="24"/>
          <w:szCs w:val="24"/>
          <w:u w:val="none"/>
          <w:lang w:val="en-US" w:eastAsia="zh-CN"/>
        </w:rPr>
        <w:suppressLineNumbers w:val="0"/>
      </w:pPr>
      <w:r>
        <w:rPr>
          <w:rFonts w:hint="eastAsia" w:ascii="宋体" w:hAnsi="宋体" w:eastAsia="宋体" w:cs="宋体"/>
          <w:i w:val="0"/>
          <w:iCs w:val="0"/>
          <w:caps w:val="0"/>
          <w:color w:val="000000"/>
          <w:spacing w:val="0"/>
          <w:sz w:val="24"/>
          <w:szCs w:val="24"/>
          <w:u w:val="none"/>
          <w:lang w:eastAsia="zh-CN"/>
        </w:rPr>
        <w:t xml:space="preserve">（1）</w:t>
      </w:r>
      <w:r>
        <w:rPr>
          <w:rFonts w:hint="eastAsia" w:ascii="宋体" w:hAnsi="宋体" w:eastAsia="宋体" w:cs="宋体"/>
          <w:i w:val="0"/>
          <w:iCs w:val="0"/>
          <w:caps w:val="0"/>
          <w:color w:val="000000"/>
          <w:spacing w:val="0"/>
          <w:sz w:val="24"/>
          <w:szCs w:val="24"/>
          <w:u w:val="none"/>
          <w:lang w:val="en-US" w:eastAsia="zh-CN"/>
        </w:rPr>
        <w:t xml:space="preserve">资质要求：</w:t>
      </w:r>
      <w:r/>
    </w:p>
    <w:p>
      <w:pPr>
        <w:pStyle w:val="1001"/>
        <w:ind w:left="0" w:right="0" w:firstLine="720"/>
        <w:keepLines w:val="0"/>
        <w:keepNext w:val="0"/>
        <w:pageBreakBefore w:val="0"/>
        <w:spacing w:before="0" w:beforeAutospacing="0" w:after="0" w:afterAutospacing="0" w:line="420" w:lineRule="exact"/>
        <w:widowControl/>
        <w:rPr>
          <w:rFonts w:hint="eastAsia" w:ascii="宋体" w:hAnsi="宋体" w:eastAsia="宋体" w:cs="宋体"/>
          <w:i w:val="0"/>
          <w:iCs w:val="0"/>
          <w:caps w:val="0"/>
          <w:color w:val="auto"/>
          <w:spacing w:val="0"/>
          <w:sz w:val="24"/>
          <w:szCs w:val="24"/>
          <w:highlight w:val="none"/>
          <w:u w:val="none"/>
          <w:lang w:val="en-US" w:eastAsia="zh-CN"/>
        </w:rPr>
        <w:suppressLineNumbers w:val="0"/>
      </w:pPr>
      <w:r>
        <w:rPr>
          <w:rFonts w:hint="eastAsia" w:ascii="宋体" w:hAnsi="宋体" w:eastAsia="宋体" w:cs="宋体"/>
          <w:i w:val="0"/>
          <w:iCs w:val="0"/>
          <w:caps w:val="0"/>
          <w:color w:val="auto"/>
          <w:spacing w:val="0"/>
          <w:sz w:val="24"/>
          <w:szCs w:val="24"/>
          <w:highlight w:val="none"/>
          <w:u w:val="none"/>
          <w:lang w:val="en-US" w:eastAsia="zh-CN"/>
        </w:rPr>
        <w:t xml:space="preserve">1.投标人资质等级及范围：</w:t>
      </w:r>
      <w:r>
        <w:rPr>
          <w:rFonts w:hint="eastAsia" w:cs="宋体"/>
          <w:i w:val="0"/>
          <w:iCs w:val="0"/>
          <w:caps w:val="0"/>
          <w:color w:val="auto"/>
          <w:spacing w:val="0"/>
          <w:sz w:val="24"/>
          <w:szCs w:val="24"/>
          <w:highlight w:val="none"/>
          <w:u w:val="none"/>
          <w:lang w:val="en-US" w:eastAsia="zh-CN"/>
        </w:rPr>
        <w:t xml:space="preserve">水利水电工程施工总承包</w:t>
      </w:r>
      <w:r>
        <w:rPr>
          <w:rFonts w:hint="eastAsia" w:ascii="宋体" w:hAnsi="宋体" w:eastAsia="宋体" w:cs="宋体"/>
          <w:i w:val="0"/>
          <w:iCs w:val="0"/>
          <w:caps w:val="0"/>
          <w:color w:val="auto"/>
          <w:spacing w:val="0"/>
          <w:sz w:val="24"/>
          <w:szCs w:val="24"/>
          <w:highlight w:val="none"/>
          <w:u w:val="none"/>
          <w:lang w:val="en-US" w:eastAsia="zh-CN"/>
        </w:rPr>
        <w:t xml:space="preserve">三级(含)以上，并且具有安全生产许可证（提供有效期内的证书扫描件）</w:t>
      </w:r>
      <w:r/>
    </w:p>
    <w:p>
      <w:pPr>
        <w:pStyle w:val="1001"/>
        <w:ind w:left="0" w:right="0" w:firstLine="720"/>
        <w:keepLines w:val="0"/>
        <w:keepNext w:val="0"/>
        <w:pageBreakBefore w:val="0"/>
        <w:spacing w:before="0" w:beforeAutospacing="0" w:after="0" w:afterAutospacing="0" w:line="420" w:lineRule="exact"/>
        <w:widowControl/>
        <w:rPr>
          <w:rFonts w:hint="eastAsia" w:ascii="宋体" w:hAnsi="宋体" w:eastAsia="宋体" w:cs="宋体"/>
          <w:i w:val="0"/>
          <w:iCs w:val="0"/>
          <w:caps w:val="0"/>
          <w:color w:val="auto"/>
          <w:spacing w:val="0"/>
          <w:sz w:val="24"/>
          <w:szCs w:val="24"/>
          <w:highlight w:val="none"/>
          <w:u w:val="none"/>
          <w:lang w:val="en-US" w:eastAsia="zh-CN"/>
        </w:rPr>
        <w:suppressLineNumbers w:val="0"/>
      </w:pPr>
      <w:r>
        <w:rPr>
          <w:rFonts w:hint="eastAsia" w:ascii="宋体" w:hAnsi="宋体" w:eastAsia="宋体" w:cs="宋体"/>
          <w:i w:val="0"/>
          <w:iCs w:val="0"/>
          <w:caps w:val="0"/>
          <w:color w:val="auto"/>
          <w:spacing w:val="0"/>
          <w:sz w:val="24"/>
          <w:szCs w:val="24"/>
          <w:highlight w:val="none"/>
          <w:u w:val="none"/>
          <w:lang w:val="en-US" w:eastAsia="zh-CN"/>
        </w:rPr>
        <w:t xml:space="preserve">2.项目经理资质类别和等级：有效期内的注册建造师证</w:t>
      </w:r>
      <w:r>
        <w:rPr>
          <w:rFonts w:hint="eastAsia" w:cs="宋体"/>
          <w:i w:val="0"/>
          <w:iCs w:val="0"/>
          <w:caps w:val="0"/>
          <w:color w:val="auto"/>
          <w:spacing w:val="0"/>
          <w:sz w:val="24"/>
          <w:szCs w:val="24"/>
          <w:highlight w:val="none"/>
          <w:u w:val="none"/>
          <w:lang w:val="en-US" w:eastAsia="zh-CN"/>
        </w:rPr>
        <w:t xml:space="preserve">水利水电工程</w:t>
      </w:r>
      <w:r>
        <w:rPr>
          <w:rFonts w:hint="eastAsia" w:ascii="宋体" w:hAnsi="宋体" w:eastAsia="宋体" w:cs="宋体"/>
          <w:i w:val="0"/>
          <w:iCs w:val="0"/>
          <w:caps w:val="0"/>
          <w:color w:val="auto"/>
          <w:spacing w:val="0"/>
          <w:sz w:val="24"/>
          <w:szCs w:val="24"/>
          <w:highlight w:val="none"/>
          <w:u w:val="none"/>
          <w:lang w:val="en-US" w:eastAsia="zh-CN"/>
        </w:rPr>
        <w:t xml:space="preserve">二级(含)以上，并且取得有效的安全生产考核合格证（B 证）（提供有效期内的证书扫描件）</w:t>
      </w:r>
      <w:r/>
    </w:p>
    <w:p>
      <w:pPr>
        <w:pStyle w:val="1001"/>
        <w:ind w:left="0" w:right="0" w:firstLine="720"/>
        <w:keepLines w:val="0"/>
        <w:keepNext w:val="0"/>
        <w:pageBreakBefore w:val="0"/>
        <w:spacing w:before="0" w:beforeAutospacing="0" w:after="0" w:afterAutospacing="0" w:line="420" w:lineRule="exact"/>
        <w:widowControl/>
        <w:rPr>
          <w:rFonts w:hint="eastAsia" w:ascii="宋体" w:hAnsi="宋体" w:eastAsia="宋体" w:cs="宋体"/>
          <w:i w:val="0"/>
          <w:iCs w:val="0"/>
          <w:caps w:val="0"/>
          <w:color w:val="auto"/>
          <w:spacing w:val="0"/>
          <w:sz w:val="24"/>
          <w:szCs w:val="24"/>
          <w:highlight w:val="none"/>
          <w:u w:val="none"/>
          <w:lang w:val="en-US" w:eastAsia="zh-CN"/>
        </w:rPr>
        <w:suppressLineNumbers w:val="0"/>
      </w:pPr>
      <w:r>
        <w:rPr>
          <w:rFonts w:hint="eastAsia" w:ascii="宋体" w:hAnsi="宋体" w:eastAsia="宋体" w:cs="宋体"/>
          <w:i w:val="0"/>
          <w:iCs w:val="0"/>
          <w:caps w:val="0"/>
          <w:color w:val="auto"/>
          <w:spacing w:val="0"/>
          <w:sz w:val="24"/>
          <w:szCs w:val="24"/>
          <w:highlight w:val="none"/>
          <w:u w:val="none"/>
          <w:lang w:val="en-US" w:eastAsia="zh-CN"/>
        </w:rPr>
        <w:t xml:space="preserve">3.供应商项目经理必须是与供应商签订了劳动合同并依法办理了社会养老保险的本单位工作人员（提供劳动合同及由投标供应商缴纳的近半年内</w:t>
      </w:r>
      <w:r>
        <w:rPr>
          <w:rFonts w:hint="eastAsia" w:cs="宋体"/>
          <w:i w:val="0"/>
          <w:iCs w:val="0"/>
          <w:caps w:val="0"/>
          <w:color w:val="auto"/>
          <w:spacing w:val="0"/>
          <w:sz w:val="24"/>
          <w:szCs w:val="24"/>
          <w:highlight w:val="none"/>
          <w:u w:val="none"/>
          <w:lang w:val="en-US" w:eastAsia="zh-CN"/>
        </w:rPr>
        <w:t xml:space="preserve">（2025年5月至2025年11月）</w:t>
      </w:r>
      <w:r>
        <w:rPr>
          <w:rFonts w:hint="eastAsia" w:ascii="宋体" w:hAnsi="宋体" w:eastAsia="宋体" w:cs="宋体"/>
          <w:i w:val="0"/>
          <w:iCs w:val="0"/>
          <w:caps w:val="0"/>
          <w:color w:val="auto"/>
          <w:spacing w:val="0"/>
          <w:sz w:val="24"/>
          <w:szCs w:val="24"/>
          <w:highlight w:val="none"/>
          <w:u w:val="none"/>
          <w:lang w:val="en-US" w:eastAsia="zh-CN"/>
        </w:rPr>
        <w:t xml:space="preserve">任意一个月的社保证明）</w:t>
      </w:r>
      <w:r/>
    </w:p>
    <w:p>
      <w:pPr>
        <w:pStyle w:val="1001"/>
        <w:ind w:left="0" w:right="0" w:firstLine="720"/>
        <w:keepLines w:val="0"/>
        <w:keepNext w:val="0"/>
        <w:pageBreakBefore w:val="0"/>
        <w:spacing w:before="0" w:beforeAutospacing="0" w:after="0" w:afterAutospacing="0" w:line="420" w:lineRule="exact"/>
        <w:widowControl/>
        <w:rPr>
          <w:rFonts w:hint="eastAsia" w:ascii="宋体" w:hAnsi="宋体" w:eastAsia="宋体" w:cs="宋体"/>
          <w:i w:val="0"/>
          <w:iCs w:val="0"/>
          <w:caps w:val="0"/>
          <w:color w:val="auto"/>
          <w:spacing w:val="0"/>
          <w:sz w:val="24"/>
          <w:szCs w:val="24"/>
          <w:highlight w:val="none"/>
          <w:u w:val="none"/>
          <w:lang w:val="en-US" w:eastAsia="zh-CN"/>
        </w:rPr>
        <w:suppressLineNumbers w:val="0"/>
      </w:pPr>
      <w:r>
        <w:rPr>
          <w:rFonts w:hint="eastAsia" w:ascii="宋体" w:hAnsi="宋体" w:eastAsia="宋体" w:cs="宋体"/>
          <w:i w:val="0"/>
          <w:iCs w:val="0"/>
          <w:caps w:val="0"/>
          <w:color w:val="auto"/>
          <w:spacing w:val="0"/>
          <w:sz w:val="24"/>
          <w:szCs w:val="24"/>
          <w:highlight w:val="none"/>
          <w:u w:val="none"/>
          <w:lang w:val="en-US" w:eastAsia="zh-CN"/>
        </w:rPr>
        <w:t xml:space="preserve">4.投标的项目经理无在建工程，如有在建工程必须符合苏建规字</w:t>
      </w:r>
      <w:r>
        <w:rPr>
          <w:rFonts w:hint="eastAsia" w:cs="宋体"/>
          <w:i w:val="0"/>
          <w:iCs w:val="0"/>
          <w:caps w:val="0"/>
          <w:color w:val="auto"/>
          <w:spacing w:val="0"/>
          <w:sz w:val="24"/>
          <w:szCs w:val="24"/>
          <w:highlight w:val="none"/>
          <w:u w:val="none"/>
          <w:lang w:val="en-US" w:eastAsia="zh-CN"/>
        </w:rPr>
        <w:t xml:space="preserve">〔2017〕1号</w:t>
      </w:r>
      <w:r>
        <w:rPr>
          <w:rFonts w:hint="eastAsia" w:ascii="宋体" w:hAnsi="宋体" w:eastAsia="宋体" w:cs="宋体"/>
          <w:i w:val="0"/>
          <w:iCs w:val="0"/>
          <w:caps w:val="0"/>
          <w:color w:val="auto"/>
          <w:spacing w:val="0"/>
          <w:sz w:val="24"/>
          <w:szCs w:val="24"/>
          <w:highlight w:val="none"/>
          <w:u w:val="none"/>
          <w:lang w:val="en-US" w:eastAsia="zh-CN"/>
        </w:rPr>
        <w:t xml:space="preserve">文规定，在建工程认定按照苏建规字</w:t>
      </w:r>
      <w:r>
        <w:rPr>
          <w:rFonts w:hint="eastAsia" w:cs="宋体"/>
          <w:i w:val="0"/>
          <w:iCs w:val="0"/>
          <w:caps w:val="0"/>
          <w:color w:val="auto"/>
          <w:spacing w:val="0"/>
          <w:sz w:val="24"/>
          <w:szCs w:val="24"/>
          <w:highlight w:val="none"/>
          <w:u w:val="none"/>
          <w:lang w:val="en-US" w:eastAsia="zh-CN"/>
        </w:rPr>
        <w:t xml:space="preserve">〔2017〕1号</w:t>
      </w:r>
      <w:r>
        <w:rPr>
          <w:rFonts w:hint="eastAsia" w:ascii="宋体" w:hAnsi="宋体" w:eastAsia="宋体" w:cs="宋体"/>
          <w:i w:val="0"/>
          <w:iCs w:val="0"/>
          <w:caps w:val="0"/>
          <w:color w:val="auto"/>
          <w:spacing w:val="0"/>
          <w:sz w:val="24"/>
          <w:szCs w:val="24"/>
          <w:highlight w:val="none"/>
          <w:u w:val="none"/>
          <w:lang w:val="en-US" w:eastAsia="zh-CN"/>
        </w:rPr>
        <w:t xml:space="preserve">文规定执行（提供项目经理无在建承诺书）</w:t>
      </w:r>
      <w:r/>
    </w:p>
    <w:p>
      <w:pPr>
        <w:pStyle w:val="1001"/>
        <w:ind w:left="0" w:right="0" w:firstLine="720"/>
        <w:keepLines w:val="0"/>
        <w:keepNext w:val="0"/>
        <w:pageBreakBefore w:val="0"/>
        <w:spacing w:before="0" w:beforeAutospacing="0" w:after="0" w:afterAutospacing="0" w:line="420" w:lineRule="exact"/>
        <w:widowControl/>
        <w:rPr>
          <w:rFonts w:hint="eastAsia" w:ascii="方正黑体_GBK" w:hAnsi="方正黑体_GBK" w:eastAsia="方正黑体_GBK" w:cs="方正黑体_GBK"/>
          <w:b w:val="0"/>
          <w:bCs w:val="0"/>
          <w:color w:val="auto"/>
          <w:sz w:val="30"/>
          <w:szCs w:val="30"/>
          <w:highlight w:val="none"/>
        </w:rPr>
        <w:suppressLineNumbers w:val="0"/>
      </w:pPr>
      <w:r>
        <w:rPr>
          <w:rFonts w:hint="eastAsia" w:ascii="方正黑体_GBK" w:hAnsi="方正黑体_GBK" w:eastAsia="方正黑体_GBK" w:cs="方正黑体_GBK"/>
          <w:b w:val="0"/>
          <w:bCs w:val="0"/>
          <w:color w:val="auto"/>
          <w:sz w:val="30"/>
          <w:szCs w:val="30"/>
          <w:highlight w:val="none"/>
        </w:rPr>
        <w:t xml:space="preserve">三、获取磋商文件</w:t>
      </w:r>
      <w:r/>
    </w:p>
    <w:p>
      <w:pPr>
        <w:pStyle w:val="1001"/>
        <w:ind w:left="0" w:right="0" w:firstLine="720"/>
        <w:keepLines w:val="0"/>
        <w:keepNext w:val="0"/>
        <w:pageBreakBefore w:val="0"/>
        <w:spacing w:before="0" w:beforeAutospacing="0" w:after="0" w:afterAutospacing="0" w:line="420" w:lineRule="exact"/>
        <w:widowControl/>
        <w:rPr>
          <w:rFonts w:hint="eastAsia" w:ascii="宋体" w:hAnsi="宋体" w:eastAsia="宋体" w:cs="宋体"/>
          <w:b w:val="0"/>
          <w:bCs w:val="0"/>
          <w:color w:val="000000"/>
          <w:sz w:val="24"/>
          <w:szCs w:val="24"/>
          <w:lang w:val="en-US" w:eastAsia="zh-CN" w:bidi="ar-SA"/>
        </w:rPr>
        <w:suppressLineNumbers w:val="0"/>
      </w:pPr>
      <w:r>
        <w:rPr>
          <w:rFonts w:hint="eastAsia" w:ascii="宋体" w:hAnsi="宋体" w:eastAsia="宋体" w:cs="宋体"/>
          <w:b w:val="0"/>
          <w:bCs w:val="0"/>
          <w:color w:val="000000"/>
          <w:sz w:val="24"/>
          <w:szCs w:val="24"/>
          <w:lang w:val="en-US" w:eastAsia="zh-CN" w:bidi="ar-SA"/>
        </w:rPr>
        <w:t xml:space="preserve">时间：自磋商文件公告发布之日起5个工作日 </w:t>
      </w:r>
      <w:r/>
    </w:p>
    <w:p>
      <w:pPr>
        <w:pStyle w:val="1001"/>
        <w:ind w:left="0" w:right="0" w:firstLine="720"/>
        <w:keepLines w:val="0"/>
        <w:keepNext w:val="0"/>
        <w:pageBreakBefore w:val="0"/>
        <w:spacing w:before="0" w:beforeAutospacing="0" w:after="0" w:afterAutospacing="0" w:line="420" w:lineRule="exact"/>
        <w:widowControl/>
        <w:rPr>
          <w:rFonts w:hint="eastAsia" w:ascii="宋体" w:hAnsi="宋体" w:eastAsia="宋体" w:cs="宋体"/>
          <w:b w:val="0"/>
          <w:bCs w:val="0"/>
          <w:color w:val="000000"/>
          <w:sz w:val="24"/>
          <w:szCs w:val="24"/>
          <w:lang w:val="en-US" w:eastAsia="zh-CN" w:bidi="ar-SA"/>
        </w:rPr>
        <w:suppressLineNumbers w:val="0"/>
      </w:pPr>
      <w:r>
        <w:rPr>
          <w:rFonts w:hint="eastAsia" w:ascii="宋体" w:hAnsi="宋体" w:eastAsia="宋体" w:cs="宋体"/>
          <w:b w:val="0"/>
          <w:bCs w:val="0"/>
          <w:color w:val="000000"/>
          <w:sz w:val="24"/>
          <w:szCs w:val="24"/>
          <w:lang w:val="en-US" w:eastAsia="zh-CN" w:bidi="ar-SA"/>
        </w:rPr>
        <w:t xml:space="preserve">地点：江苏政府采购网、南京公共采购信息网自行免费下载 </w:t>
      </w:r>
      <w:r/>
    </w:p>
    <w:p>
      <w:pPr>
        <w:pStyle w:val="1001"/>
        <w:ind w:left="0" w:right="0" w:firstLine="720"/>
        <w:keepLines w:val="0"/>
        <w:keepNext w:val="0"/>
        <w:pageBreakBefore w:val="0"/>
        <w:spacing w:before="0" w:beforeAutospacing="0" w:after="0" w:afterAutospacing="0" w:line="420" w:lineRule="exact"/>
        <w:widowControl/>
        <w:rPr>
          <w:rFonts w:hint="eastAsia" w:ascii="宋体" w:hAnsi="宋体" w:eastAsia="宋体" w:cs="宋体"/>
          <w:b w:val="0"/>
          <w:bCs w:val="0"/>
          <w:color w:val="000000"/>
          <w:sz w:val="24"/>
          <w:szCs w:val="24"/>
          <w:lang w:val="en-US" w:eastAsia="zh-CN" w:bidi="ar-SA"/>
        </w:rPr>
        <w:suppressLineNumbers w:val="0"/>
      </w:pPr>
      <w:r>
        <w:rPr>
          <w:rFonts w:hint="eastAsia" w:ascii="宋体" w:hAnsi="宋体" w:eastAsia="宋体" w:cs="宋体"/>
          <w:b w:val="0"/>
          <w:bCs w:val="0"/>
          <w:color w:val="000000"/>
          <w:sz w:val="24"/>
          <w:szCs w:val="24"/>
          <w:lang w:val="en-US" w:eastAsia="zh-CN" w:bidi="ar-SA"/>
        </w:rPr>
        <w:t xml:space="preserve">方式：江苏政府采购网、南京公共采购信息网自行免费下载 </w:t>
      </w:r>
      <w:r/>
    </w:p>
    <w:p>
      <w:pPr>
        <w:pStyle w:val="936"/>
        <w:ind w:firstLine="770"/>
        <w:keepNext/>
        <w:pageBreakBefore w:val="0"/>
        <w:spacing w:before="145" w:after="145" w:line="420" w:lineRule="exact"/>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售价：0.00元</w:t>
      </w:r>
      <w:r/>
    </w:p>
    <w:p>
      <w:pPr>
        <w:pStyle w:val="936"/>
        <w:ind w:firstLine="600"/>
        <w:keepNext/>
        <w:pageBreakBefore w:val="0"/>
        <w:spacing w:before="145" w:after="145" w:line="420" w:lineRule="exact"/>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四、提交响应文件截止时间</w:t>
      </w:r>
      <w:r/>
    </w:p>
    <w:p>
      <w:pPr>
        <w:pStyle w:val="936"/>
        <w:ind w:firstLine="770"/>
        <w:keepNext/>
        <w:pageBreakBefore w:val="0"/>
        <w:spacing w:before="145" w:after="145" w:line="420" w:lineRule="exact"/>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截止时间：2025</w:t>
      </w:r>
      <w:r>
        <w:rPr>
          <w:rFonts w:hint="eastAsia" w:ascii="宋体" w:hAnsi="宋体" w:eastAsia="宋体" w:cs="宋体"/>
          <w:b w:val="0"/>
          <w:bCs w:val="0"/>
          <w:color w:val="000000"/>
          <w:sz w:val="24"/>
          <w:szCs w:val="24"/>
          <w:highlight w:val="none"/>
          <w:lang w:val="en-US" w:eastAsia="zh-CN" w:bidi="ar-SA"/>
        </w:rPr>
        <w:t xml:space="preserve">年</w:t>
      </w:r>
      <w:r>
        <w:rPr>
          <w:rFonts w:hint="eastAsia" w:ascii="宋体" w:hAnsi="宋体" w:cs="宋体"/>
          <w:b w:val="0"/>
          <w:bCs w:val="0"/>
          <w:color w:val="000000"/>
          <w:sz w:val="24"/>
          <w:szCs w:val="24"/>
          <w:highlight w:val="none"/>
          <w:lang w:val="en-US" w:eastAsia="zh-CN" w:bidi="ar-SA"/>
        </w:rPr>
        <w:t xml:space="preserve">12月29日</w:t>
      </w:r>
      <w:r>
        <w:rPr>
          <w:rFonts w:hint="eastAsia" w:ascii="宋体" w:hAnsi="宋体" w:eastAsia="宋体" w:cs="宋体"/>
          <w:b w:val="0"/>
          <w:bCs w:val="0"/>
          <w:color w:val="auto"/>
          <w:sz w:val="24"/>
          <w:szCs w:val="24"/>
          <w:highlight w:val="none"/>
          <w:lang w:val="en-US" w:eastAsia="zh-CN" w:bidi="ar-SA"/>
        </w:rPr>
        <w:t xml:space="preserve">1</w:t>
      </w:r>
      <w:r>
        <w:rPr>
          <w:rFonts w:hint="eastAsia" w:ascii="宋体" w:hAnsi="宋体" w:cs="宋体"/>
          <w:b w:val="0"/>
          <w:bCs w:val="0"/>
          <w:color w:val="auto"/>
          <w:sz w:val="24"/>
          <w:szCs w:val="24"/>
          <w:highlight w:val="none"/>
          <w:lang w:val="en-US" w:eastAsia="zh-CN" w:bidi="ar-SA"/>
        </w:rPr>
        <w:t xml:space="preserve">3</w:t>
      </w:r>
      <w:r>
        <w:rPr>
          <w:rFonts w:hint="eastAsia" w:ascii="宋体" w:hAnsi="宋体" w:eastAsia="宋体" w:cs="宋体"/>
          <w:b w:val="0"/>
          <w:bCs w:val="0"/>
          <w:color w:val="auto"/>
          <w:sz w:val="24"/>
          <w:szCs w:val="24"/>
          <w:highlight w:val="none"/>
          <w:lang w:val="en-US" w:eastAsia="zh-CN" w:bidi="ar-SA"/>
        </w:rPr>
        <w:t xml:space="preserve">时</w:t>
      </w:r>
      <w:r>
        <w:rPr>
          <w:rFonts w:hint="eastAsia" w:ascii="宋体" w:hAnsi="宋体" w:cs="宋体"/>
          <w:b w:val="0"/>
          <w:bCs w:val="0"/>
          <w:color w:val="auto"/>
          <w:sz w:val="24"/>
          <w:szCs w:val="24"/>
          <w:highlight w:val="none"/>
          <w:lang w:val="en-US" w:eastAsia="zh-CN" w:bidi="ar-SA"/>
        </w:rPr>
        <w:t xml:space="preserve">3</w:t>
      </w:r>
      <w:r>
        <w:rPr>
          <w:rFonts w:hint="eastAsia" w:ascii="宋体" w:hAnsi="宋体" w:eastAsia="宋体" w:cs="宋体"/>
          <w:b w:val="0"/>
          <w:bCs w:val="0"/>
          <w:color w:val="auto"/>
          <w:sz w:val="24"/>
          <w:szCs w:val="24"/>
          <w:highlight w:val="none"/>
          <w:lang w:val="en-US" w:eastAsia="zh-CN" w:bidi="ar-SA"/>
        </w:rPr>
        <w:t xml:space="preserve">0分（北京时间</w:t>
      </w:r>
      <w:r>
        <w:rPr>
          <w:rFonts w:hint="eastAsia" w:ascii="宋体" w:hAnsi="宋体" w:eastAsia="宋体" w:cs="宋体"/>
          <w:b w:val="0"/>
          <w:bCs w:val="0"/>
          <w:color w:val="auto"/>
          <w:sz w:val="24"/>
          <w:szCs w:val="24"/>
          <w:lang w:val="en-US" w:eastAsia="zh-CN" w:bidi="ar-SA"/>
        </w:rPr>
        <w:t xml:space="preserve">）</w:t>
      </w:r>
      <w:r/>
    </w:p>
    <w:p>
      <w:pPr>
        <w:pStyle w:val="936"/>
        <w:ind w:firstLine="770"/>
        <w:keepNext/>
        <w:pageBreakBefore w:val="0"/>
        <w:spacing w:before="145" w:after="145" w:line="420" w:lineRule="exact"/>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地点：“苏采云”政府采购交易系统网上开标大厅 </w:t>
      </w:r>
      <w:r/>
    </w:p>
    <w:p>
      <w:pPr>
        <w:numPr>
          <w:ilvl w:val="0"/>
          <w:numId w:val="0"/>
        </w:numPr>
        <w:ind w:right="0" w:firstLine="600"/>
        <w:jc w:val="both"/>
        <w:spacing w:before="0" w:after="0" w:line="460" w:lineRule="atLeast"/>
        <w:rPr>
          <w:rFonts w:hint="eastAsia" w:ascii="方正黑体_GBK" w:hAnsi="方正黑体_GBK" w:eastAsia="方正黑体_GBK" w:cs="方正黑体_GBK"/>
          <w:b w:val="0"/>
          <w:bCs w:val="0"/>
          <w:color w:val="000000"/>
          <w:sz w:val="30"/>
          <w:szCs w:val="30"/>
        </w:rPr>
        <w:pBdr>
          <w:top w:val="none" w:color="000000" w:sz="0" w:space="0"/>
          <w:left w:val="none" w:color="000000" w:sz="0" w:space="0"/>
          <w:bottom w:val="none" w:color="000000" w:sz="0" w:space="0"/>
          <w:right w:val="none" w:color="000000" w:sz="0" w:space="0"/>
        </w:pBdr>
      </w:pPr>
      <w:r>
        <w:rPr>
          <w:rFonts w:hint="eastAsia" w:ascii="方正黑体_GBK" w:hAnsi="方正黑体_GBK" w:eastAsia="方正黑体_GBK" w:cs="方正黑体_GBK"/>
          <w:b w:val="0"/>
          <w:bCs w:val="0"/>
          <w:color w:val="000000"/>
          <w:sz w:val="30"/>
          <w:szCs w:val="30"/>
          <w:lang w:val="en-US" w:eastAsia="zh-CN" w:bidi="ar-SA"/>
        </w:rPr>
        <w:t xml:space="preserve">五、</w:t>
      </w:r>
      <w:r>
        <w:rPr>
          <w:rFonts w:hint="eastAsia" w:ascii="方正黑体_GBK" w:hAnsi="方正黑体_GBK" w:eastAsia="方正黑体_GBK" w:cs="方正黑体_GBK"/>
          <w:b w:val="0"/>
          <w:bCs w:val="0"/>
          <w:color w:val="000000"/>
          <w:sz w:val="30"/>
          <w:szCs w:val="30"/>
        </w:rPr>
        <w:t xml:space="preserve">公告期限</w:t>
      </w:r>
      <w:r/>
    </w:p>
    <w:p>
      <w:pPr>
        <w:numPr>
          <w:ilvl w:val="0"/>
          <w:numId w:val="0"/>
        </w:numPr>
        <w:ind w:left="482" w:right="0"/>
        <w:jc w:val="both"/>
        <w:spacing w:before="0" w:after="0" w:line="460" w:lineRule="atLeas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公告期限为自本公告发布之日起5个工作日。</w:t>
      </w:r>
      <w:r/>
    </w:p>
    <w:p>
      <w:pPr>
        <w:numPr>
          <w:ilvl w:val="0"/>
          <w:numId w:val="0"/>
        </w:numPr>
        <w:ind w:left="420" w:right="0"/>
        <w:jc w:val="both"/>
        <w:spacing w:before="0" w:after="0" w:line="460" w:lineRule="atLeas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方正黑体_GBK" w:hAnsi="方正黑体_GBK" w:eastAsia="方正黑体_GBK" w:cs="方正黑体_GBK"/>
          <w:b w:val="0"/>
          <w:bCs w:val="0"/>
          <w:color w:val="000000"/>
          <w:sz w:val="30"/>
          <w:szCs w:val="30"/>
          <w:lang w:val="en-US" w:eastAsia="zh-CN"/>
        </w:rPr>
        <w:t xml:space="preserve">六、</w:t>
      </w:r>
      <w:r>
        <w:rPr>
          <w:rFonts w:hint="eastAsia" w:ascii="方正黑体_GBK" w:hAnsi="方正黑体_GBK" w:eastAsia="方正黑体_GBK" w:cs="方正黑体_GBK"/>
          <w:b w:val="0"/>
          <w:bCs w:val="0"/>
          <w:color w:val="000000"/>
          <w:sz w:val="30"/>
          <w:szCs w:val="30"/>
        </w:rPr>
        <w:t xml:space="preserve">其他事宜</w:t>
      </w:r>
      <w:r/>
    </w:p>
    <w:p>
      <w:pPr>
        <w:numPr>
          <w:ilvl w:val="0"/>
          <w:numId w:val="0"/>
        </w:numPr>
        <w:ind w:left="482" w:right="0"/>
        <w:jc w:val="both"/>
        <w:spacing w:before="0" w:after="0" w:line="460" w:lineRule="atLeast"/>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现场</w:t>
      </w:r>
      <w:r>
        <w:rPr>
          <w:rFonts w:hint="eastAsia" w:ascii="宋体" w:hAnsi="宋体" w:eastAsia="宋体" w:cs="宋体"/>
          <w:color w:val="000000"/>
          <w:sz w:val="24"/>
          <w:szCs w:val="24"/>
          <w:lang w:val="en-US" w:eastAsia="zh-CN" w:bidi="ar-SA"/>
        </w:rPr>
        <w:t xml:space="preserve">考察或答疑：不组织，供应商可自行决定是否参与现场踏勘，参与与否不会对最终中标结果有任何影响。</w:t>
      </w:r>
      <w:r/>
    </w:p>
    <w:p>
      <w:pPr>
        <w:numPr>
          <w:ilvl w:val="0"/>
          <w:numId w:val="0"/>
        </w:numPr>
        <w:ind w:left="482" w:right="0"/>
        <w:jc w:val="both"/>
        <w:spacing w:before="0" w:after="0" w:line="460"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lang w:val="en-US" w:eastAsia="zh-CN"/>
        </w:rPr>
        <w:t xml:space="preserve">拒绝下述供应商参加本次采购活动：</w:t>
      </w:r>
      <w:r/>
    </w:p>
    <w:p>
      <w:pPr>
        <w:pStyle w:val="1001"/>
        <w:numPr>
          <w:ilvl w:val="0"/>
          <w:numId w:val="0"/>
        </w:numPr>
        <w:ind w:left="480" w:right="0"/>
        <w:keepLines w:val="0"/>
        <w:keepNext w:val="0"/>
        <w:pageBreakBefore w:val="0"/>
        <w:spacing w:before="0" w:beforeAutospacing="0" w:after="0" w:afterAutospacing="0" w:line="420" w:lineRule="exact"/>
        <w:widowControl/>
        <w:rPr>
          <w:rFonts w:hint="eastAsia" w:ascii="宋体" w:hAnsi="宋体" w:eastAsia="宋体" w:cs="宋体"/>
          <w:color w:val="000000"/>
          <w:sz w:val="24"/>
          <w:szCs w:val="24"/>
        </w:rPr>
        <w:suppressLineNumbers w:val="0"/>
      </w:pPr>
      <w:r>
        <w:rPr>
          <w:rFonts w:hint="eastAsia" w:cs="宋体"/>
          <w:color w:val="000000"/>
          <w:sz w:val="24"/>
          <w:szCs w:val="24"/>
          <w:lang w:val="en-US" w:eastAsia="zh-CN" w:bidi="ar-SA"/>
        </w:rPr>
        <w:t xml:space="preserve">1）</w:t>
      </w:r>
      <w:r>
        <w:rPr>
          <w:rFonts w:hint="eastAsia" w:ascii="宋体" w:hAnsi="宋体" w:eastAsia="宋体" w:cs="宋体"/>
          <w:color w:val="000000"/>
          <w:sz w:val="24"/>
          <w:szCs w:val="24"/>
        </w:rPr>
        <w:t xml:space="preserve">单位负责人为同一人或者存在直接控股、管理关系的不同供应商，不得参加同一合同项下的政府采购活动。</w:t>
      </w:r>
      <w:r/>
    </w:p>
    <w:p>
      <w:pPr>
        <w:ind w:firstLine="480"/>
        <w:keepLines w:val="0"/>
        <w:keepNext/>
        <w:pageBreakBefore w:val="0"/>
        <w:spacing w:line="420" w:lineRule="exact"/>
        <w:widowControl w:val="off"/>
        <w:rPr>
          <w:rFonts w:hint="eastAsia" w:ascii="宋体" w:hAnsi="宋体" w:eastAsia="宋体" w:cs="宋体"/>
          <w:color w:val="000000"/>
          <w:sz w:val="24"/>
          <w:szCs w:val="24"/>
        </w:rPr>
      </w:pPr>
      <w:r>
        <w:rPr>
          <w:rFonts w:hint="eastAsia" w:ascii="宋体" w:hAnsi="宋体" w:cs="宋体"/>
          <w:color w:val="000000"/>
          <w:sz w:val="24"/>
          <w:szCs w:val="24"/>
          <w:lang w:eastAsia="zh-CN"/>
        </w:rPr>
        <w:t xml:space="preserve">2）</w:t>
      </w:r>
      <w:r>
        <w:rPr>
          <w:rFonts w:hint="eastAsia" w:ascii="宋体" w:hAnsi="宋体" w:eastAsia="宋体" w:cs="宋体"/>
          <w:color w:val="000000"/>
          <w:sz w:val="24"/>
          <w:szCs w:val="24"/>
        </w:rPr>
        <w:t xml:space="preserve">为采购项目提供整体设计、规范编制或者项目管理、监理、检测等服务的供应商，不得参加本项目的采购活动。</w:t>
      </w:r>
      <w:r/>
    </w:p>
    <w:p>
      <w:pPr>
        <w:ind w:firstLine="480"/>
        <w:keepLines w:val="0"/>
        <w:keepNext/>
        <w:pageBreakBefore w:val="0"/>
        <w:spacing w:line="420" w:lineRule="exact"/>
        <w:widowControl w:val="off"/>
        <w:rPr>
          <w:rFonts w:hint="default" w:ascii="宋体" w:hAnsi="宋体" w:eastAsia="宋体" w:cs="宋体"/>
          <w:color w:val="000000"/>
          <w:sz w:val="24"/>
          <w:szCs w:val="24"/>
          <w:lang w:val="en-US" w:eastAsia="zh-CN"/>
        </w:rPr>
      </w:pPr>
      <w:r>
        <w:rPr>
          <w:rFonts w:hint="eastAsia" w:ascii="宋体" w:hAnsi="宋体" w:cs="宋体"/>
          <w:color w:val="000000"/>
          <w:sz w:val="24"/>
          <w:szCs w:val="24"/>
          <w:lang w:eastAsia="zh-CN"/>
        </w:rPr>
        <w:t xml:space="preserve">3）</w:t>
      </w:r>
      <w:r>
        <w:rPr>
          <w:rFonts w:hint="eastAsia" w:ascii="宋体" w:hAnsi="宋体" w:eastAsia="宋体" w:cs="宋体"/>
          <w:color w:val="000000"/>
          <w:sz w:val="24"/>
          <w:szCs w:val="24"/>
        </w:rPr>
        <w:t xml:space="preserve">供应商被“信用中国”网站（www.creditchina.gov.cn）、“中国政府采购网”(www.ccgp.gov.cn)列入失信被执行人、重大税收违法案件当事人名单、政府采购严重违法失信行为记录名单。</w:t>
      </w:r>
      <w:r>
        <w:rPr>
          <w:rFonts w:hint="eastAsia" w:ascii="宋体" w:hAnsi="宋体" w:cs="宋体"/>
          <w:color w:val="000000"/>
          <w:sz w:val="24"/>
          <w:szCs w:val="24"/>
          <w:lang w:val="en-US" w:eastAsia="zh-CN"/>
        </w:rPr>
        <w:t xml:space="preserve">(提供承诺书或网站截图)</w:t>
      </w:r>
      <w:r/>
    </w:p>
    <w:p>
      <w:pPr>
        <w:numPr>
          <w:ilvl w:val="0"/>
          <w:numId w:val="0"/>
        </w:numPr>
        <w:ind w:left="482" w:right="0"/>
        <w:jc w:val="both"/>
        <w:spacing w:before="0" w:after="0" w:line="460"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3、</w:t>
      </w:r>
      <w:r>
        <w:rPr>
          <w:rFonts w:hint="eastAsia" w:ascii="宋体" w:hAnsi="宋体" w:eastAsia="宋体" w:cs="宋体"/>
          <w:color w:val="000000"/>
          <w:sz w:val="24"/>
          <w:szCs w:val="24"/>
          <w:lang w:val="en-US" w:eastAsia="zh-CN"/>
        </w:rPr>
        <w:t xml:space="preserve">政府采购信用承诺</w:t>
      </w:r>
      <w:r/>
    </w:p>
    <w:p>
      <w:pPr>
        <w:numPr>
          <w:ilvl w:val="0"/>
          <w:numId w:val="0"/>
        </w:numPr>
        <w:ind w:left="482" w:right="0" w:firstLine="480"/>
        <w:jc w:val="both"/>
        <w:spacing w:before="0" w:after="0" w:line="460"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根据《关于在政府采购活动中推行信用承诺制的通知》宁财购通〔2021〕5号规定， 参加南京地区政府采购活动的供应商，应以书面形式向采购人或政府采购代理机构作出信用承诺。供应商应尽早做好承诺工作，点击‘南</w:t>
      </w:r>
      <w:r>
        <w:rPr>
          <w:rFonts w:hint="eastAsia" w:ascii="宋体" w:hAnsi="宋体" w:cs="宋体"/>
          <w:color w:val="000000"/>
          <w:sz w:val="24"/>
          <w:szCs w:val="24"/>
          <w:lang w:val="en-US" w:eastAsia="zh-CN"/>
        </w:rPr>
        <w:t xml:space="preserve">京市</w:t>
      </w:r>
      <w:r>
        <w:rPr>
          <w:rFonts w:hint="eastAsia" w:ascii="宋体" w:hAnsi="宋体" w:eastAsia="宋体" w:cs="宋体"/>
          <w:color w:val="000000"/>
          <w:sz w:val="24"/>
          <w:szCs w:val="24"/>
          <w:lang w:val="en-US" w:eastAsia="zh-CN"/>
        </w:rPr>
        <w:t xml:space="preserve">公共采购信息网’首页 （https://njgc.jfh.com/）‘南京市政府采购供应商诚信档案’系统链接打开系统页面登录（未注册的供应商应先点击‘供应商注册点这里’并按 要求完成注册），然后在“信用记录”模块页面点击“信用记录打印”下载本单位《南京市政府采购供应商信用记录表暨信用承诺书》，由</w:t>
      </w:r>
      <w:r>
        <w:rPr>
          <w:rFonts w:hint="eastAsia" w:ascii="宋体" w:hAnsi="宋体" w:cs="宋体"/>
          <w:color w:val="000000"/>
          <w:sz w:val="24"/>
          <w:szCs w:val="24"/>
          <w:lang w:val="en-US" w:eastAsia="zh-CN"/>
        </w:rPr>
        <w:t xml:space="preserve">法人代表签字并加</w:t>
      </w:r>
      <w:r>
        <w:rPr>
          <w:rFonts w:hint="eastAsia" w:ascii="宋体" w:hAnsi="宋体" w:eastAsia="宋体" w:cs="宋体"/>
          <w:color w:val="000000"/>
          <w:sz w:val="24"/>
          <w:szCs w:val="24"/>
          <w:lang w:val="en-US" w:eastAsia="zh-CN"/>
        </w:rPr>
        <w:t xml:space="preserve">盖单位CA电子公章，随响应文件一并递交。</w:t>
      </w:r>
      <w:r/>
    </w:p>
    <w:p>
      <w:pPr>
        <w:numPr>
          <w:ilvl w:val="0"/>
          <w:numId w:val="0"/>
        </w:numPr>
        <w:ind w:left="482" w:right="0" w:firstLine="240"/>
        <w:jc w:val="both"/>
        <w:spacing w:before="0" w:after="0" w:line="460"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在政府采购资格审查环节，供应商只需提供书面《南京市政府采购供应商信用记录表暨信用承诺书》，即可替代以下证明材料：</w:t>
      </w:r>
      <w:r>
        <w:rPr>
          <w:rFonts w:hint="eastAsia" w:ascii="宋体" w:hAnsi="宋体" w:eastAsia="宋体" w:cs="宋体"/>
          <w:color w:val="000000"/>
          <w:sz w:val="24"/>
          <w:szCs w:val="24"/>
          <w:lang w:val="en-US" w:eastAsia="zh-CN"/>
        </w:rPr>
        <w:t xml:space="preserve"> （1）符合国家相关规定的财务状况报告； （2）依法缴纳税收的证明材料； （3）依法缴纳社会保障资金的证明材料； （4）具备履行政府采购合同所必需的设备和专业技术能力的证明材料； （5）参加政府采购活动前三年内在经营活动中没有重大违法记录的证明材料； （6）未被列入失信被执行人、重大税收违法失信主体、政府采购严重违法失信行为记录名单的证明材料。 供应商在中标（成交）后，应按采购文件要求，将上述由信用承诺书替代的证明材料提交采购人或采购代理机构核验。经核验无误后，由采购人或采购代理机构发出中标（成交）通知书。</w:t>
      </w:r>
      <w:r/>
    </w:p>
    <w:p>
      <w:pPr>
        <w:numPr>
          <w:ilvl w:val="0"/>
          <w:numId w:val="0"/>
        </w:numPr>
        <w:ind w:left="482" w:right="0"/>
        <w:jc w:val="both"/>
        <w:spacing w:before="0" w:after="0" w:line="460"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供应商涉及以下情形的，不适用信用承诺： （1）供应商被列入严重失信主体名单； （2）被相关监管部门作出行政处罚且尚在处罚有效期内； （3）其他法律、行政法规规定的不适用信用承诺的情形。 供应商对信用承诺内容的真实性、合法性、有效性负责。如作出虚假信用承诺，视同为“提供虚假材料谋取中标、成交”的违法行为。</w:t>
      </w:r>
      <w:r/>
    </w:p>
    <w:p>
      <w:pPr>
        <w:numPr>
          <w:ilvl w:val="0"/>
          <w:numId w:val="0"/>
        </w:numPr>
        <w:ind w:left="482" w:right="0" w:firstLine="480"/>
        <w:jc w:val="both"/>
        <w:spacing w:before="0" w:after="0" w:line="460"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有关本次招标的事项若存在变动或修改，敬请及时关注江苏政府采购网、南京公共采购信息网发布的信息更正公告。任何因未及时关注江苏政府采购网、南京公共采购信息网发布的该项目信息导致的任何后果均由供应商自行承担，采购人及代理机构均不承担任何责任。</w:t>
      </w:r>
      <w:r/>
    </w:p>
    <w:p>
      <w:pPr>
        <w:numPr>
          <w:ilvl w:val="0"/>
          <w:numId w:val="0"/>
        </w:numPr>
        <w:ind w:left="-62" w:right="0" w:firstLine="482"/>
        <w:jc w:val="both"/>
        <w:spacing w:before="0" w:after="0" w:line="460" w:lineRule="atLeast"/>
        <w:rPr>
          <w:rFonts w:hint="eastAsia" w:ascii="方正黑体_GBK" w:hAnsi="方正黑体_GBK" w:eastAsia="方正黑体_GBK" w:cs="方正黑体_GBK"/>
          <w:b w:val="0"/>
          <w:bCs w:val="0"/>
          <w:color w:val="000000"/>
          <w:sz w:val="30"/>
          <w:szCs w:val="30"/>
        </w:rPr>
        <w:pBdr>
          <w:top w:val="none" w:color="000000" w:sz="0" w:space="0"/>
          <w:left w:val="none" w:color="000000" w:sz="0" w:space="0"/>
          <w:bottom w:val="none" w:color="000000" w:sz="0" w:space="0"/>
          <w:right w:val="none" w:color="000000" w:sz="0" w:space="0"/>
        </w:pBdr>
      </w:pPr>
      <w:r>
        <w:rPr>
          <w:rFonts w:hint="eastAsia" w:ascii="方正黑体_GBK" w:hAnsi="方正黑体_GBK" w:eastAsia="方正黑体_GBK" w:cs="方正黑体_GBK"/>
          <w:b w:val="0"/>
          <w:bCs w:val="0"/>
          <w:color w:val="000000"/>
          <w:sz w:val="30"/>
          <w:szCs w:val="30"/>
          <w:lang w:val="en-US" w:eastAsia="zh-CN" w:bidi="ar-SA"/>
        </w:rPr>
        <w:t xml:space="preserve">七、</w:t>
      </w:r>
      <w:r>
        <w:rPr>
          <w:rFonts w:hint="eastAsia" w:ascii="方正黑体_GBK" w:hAnsi="方正黑体_GBK" w:eastAsia="方正黑体_GBK" w:cs="方正黑体_GBK"/>
          <w:b w:val="0"/>
          <w:bCs w:val="0"/>
          <w:color w:val="000000"/>
          <w:sz w:val="30"/>
          <w:szCs w:val="30"/>
        </w:rPr>
        <w:t xml:space="preserve">本次磋商联系方式</w:t>
      </w:r>
      <w:r/>
    </w:p>
    <w:p>
      <w:pPr>
        <w:numPr>
          <w:ilvl w:val="0"/>
          <w:numId w:val="0"/>
        </w:numPr>
        <w:ind w:left="482" w:right="0"/>
        <w:jc w:val="both"/>
        <w:spacing w:before="0" w:after="0" w:line="460" w:lineRule="atLeast"/>
        <w:rPr>
          <w:rFonts w:hint="eastAsia" w:ascii="宋体" w:hAnsi="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4"/>
          <w:lang w:val="en-US" w:eastAsia="zh-CN" w:bidi="ar-SA"/>
        </w:rPr>
        <w:t xml:space="preserve">1.</w:t>
      </w:r>
      <w:r>
        <w:rPr>
          <w:rFonts w:hint="eastAsia" w:ascii="宋体" w:hAnsi="宋体"/>
          <w:color w:val="000000"/>
          <w:sz w:val="24"/>
          <w:szCs w:val="24"/>
        </w:rPr>
        <w:t xml:space="preserve">采购人信息</w:t>
      </w:r>
      <w:r/>
    </w:p>
    <w:p>
      <w:pPr>
        <w:numPr>
          <w:ilvl w:val="0"/>
          <w:numId w:val="0"/>
        </w:numPr>
        <w:ind w:left="479" w:right="0" w:firstLine="0"/>
        <w:jc w:val="both"/>
        <w:spacing w:before="0" w:after="0" w:line="460" w:lineRule="atLeast"/>
        <w:rPr>
          <w:rFonts w:hint="eastAsia" w:ascii="Arial" w:hAnsi="Arial" w:cs="Arial"/>
          <w:color w:val="000000"/>
          <w:sz w:val="24"/>
          <w:szCs w:val="24"/>
          <w:shd w:val="clear" w:color="auto" w:fill="ffffff"/>
          <w:lang w:eastAsia="zh-CN"/>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szCs w:val="24"/>
          <w:shd w:val="clear" w:color="auto" w:fill="ffffff"/>
        </w:rPr>
        <w:t xml:space="preserve">单位名称：</w:t>
      </w:r>
      <w:r>
        <w:rPr>
          <w:rFonts w:hint="eastAsia" w:ascii="Arial" w:hAnsi="Arial" w:cs="Arial"/>
          <w:color w:val="000000"/>
          <w:sz w:val="24"/>
          <w:szCs w:val="24"/>
          <w:shd w:val="clear" w:color="auto" w:fill="ffffff"/>
          <w:lang w:eastAsia="zh-CN"/>
        </w:rPr>
        <w:t xml:space="preserve">南京市六合区人民政府马鞍街道办事处</w:t>
      </w:r>
      <w:r/>
    </w:p>
    <w:p>
      <w:pPr>
        <w:numPr>
          <w:ilvl w:val="0"/>
          <w:numId w:val="0"/>
        </w:numPr>
        <w:ind w:left="479" w:right="0" w:firstLine="0"/>
        <w:jc w:val="both"/>
        <w:spacing w:before="0" w:after="0" w:line="460" w:lineRule="atLeast"/>
        <w:rPr>
          <w:rFonts w:hint="eastAsia" w:ascii="宋体" w:hAnsi="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olor w:val="000000"/>
          <w:sz w:val="24"/>
          <w:szCs w:val="24"/>
        </w:rPr>
        <w:t xml:space="preserve">单位地址：南京市六合区</w:t>
      </w:r>
      <w:r>
        <w:rPr>
          <w:rFonts w:hint="eastAsia" w:ascii="Arial" w:hAnsi="Arial" w:cs="Arial"/>
          <w:color w:val="000000"/>
          <w:sz w:val="24"/>
          <w:szCs w:val="24"/>
          <w:shd w:val="clear" w:color="auto" w:fill="ffffff"/>
          <w:lang w:eastAsia="zh-CN"/>
        </w:rPr>
        <w:t xml:space="preserve">马鞍街道</w:t>
      </w:r>
      <w:r/>
    </w:p>
    <w:p>
      <w:pPr>
        <w:numPr>
          <w:ilvl w:val="0"/>
          <w:numId w:val="0"/>
        </w:numPr>
        <w:ind w:left="479" w:right="0" w:firstLine="0"/>
        <w:jc w:val="both"/>
        <w:spacing w:before="0" w:after="0" w:line="460" w:lineRule="atLeast"/>
        <w:rPr>
          <w:rFonts w:hint="default" w:ascii="宋体" w:hAnsi="宋体" w:eastAsia="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olor w:val="000000"/>
          <w:sz w:val="24"/>
          <w:szCs w:val="24"/>
        </w:rPr>
        <w:t xml:space="preserve">联系人：</w:t>
      </w:r>
      <w:r>
        <w:rPr>
          <w:rFonts w:hint="eastAsia" w:ascii="宋体" w:hAnsi="宋体"/>
          <w:color w:val="000000"/>
          <w:sz w:val="24"/>
          <w:szCs w:val="24"/>
          <w:lang w:val="en-US" w:eastAsia="zh-CN"/>
        </w:rPr>
        <w:t xml:space="preserve">杨主任</w:t>
      </w:r>
      <w:r/>
    </w:p>
    <w:p>
      <w:pPr>
        <w:numPr>
          <w:ilvl w:val="0"/>
          <w:numId w:val="0"/>
        </w:numPr>
        <w:ind w:left="479" w:right="0" w:firstLine="0"/>
        <w:jc w:val="both"/>
        <w:spacing w:before="0" w:after="0" w:line="460" w:lineRule="atLeast"/>
        <w:rPr>
          <w:rFonts w:hint="default" w:ascii="宋体" w:hAnsi="宋体"/>
          <w:b w:val="0"/>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olor w:val="auto"/>
          <w:sz w:val="24"/>
          <w:szCs w:val="24"/>
        </w:rPr>
        <w:t xml:space="preserve">联系电话：</w:t>
      </w:r>
      <w:r>
        <w:rPr>
          <w:rFonts w:hint="eastAsia" w:ascii="宋体" w:hAnsi="宋体" w:eastAsia="宋体" w:cs="Times New Roman"/>
          <w:color w:val="000000"/>
          <w:sz w:val="24"/>
          <w:szCs w:val="24"/>
          <w:lang w:val="en-US" w:eastAsia="zh-CN"/>
        </w:rPr>
        <w:t xml:space="preserve">18118815658 </w:t>
      </w:r>
      <w:r/>
    </w:p>
    <w:p>
      <w:pPr>
        <w:numPr>
          <w:ilvl w:val="0"/>
          <w:numId w:val="0"/>
        </w:numPr>
        <w:ind w:left="482" w:right="0" w:firstLine="0"/>
        <w:jc w:val="both"/>
        <w:spacing w:before="0" w:after="0" w:line="460" w:lineRule="atLeast"/>
        <w:rPr>
          <w:rFonts w:hint="eastAsia" w:ascii="宋体" w:hAnsi="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4"/>
          <w:lang w:val="en-US" w:eastAsia="zh-CN" w:bidi="ar-SA"/>
        </w:rPr>
        <w:t xml:space="preserve">2.</w:t>
      </w:r>
      <w:r>
        <w:rPr>
          <w:rFonts w:hint="eastAsia" w:ascii="宋体" w:hAnsi="宋体"/>
          <w:color w:val="000000"/>
          <w:sz w:val="24"/>
          <w:szCs w:val="24"/>
        </w:rPr>
        <w:t xml:space="preserve">采购代理机构信息</w:t>
      </w:r>
      <w:r/>
    </w:p>
    <w:p>
      <w:pPr>
        <w:numPr>
          <w:ilvl w:val="0"/>
          <w:numId w:val="0"/>
        </w:numPr>
        <w:ind w:right="0" w:firstLine="480"/>
        <w:jc w:val="both"/>
        <w:spacing w:before="0" w:after="0" w:line="460" w:lineRule="atLeast"/>
        <w:rPr>
          <w:rFonts w:hint="eastAsia" w:ascii="宋体" w:hAnsi="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olor w:val="000000"/>
          <w:sz w:val="24"/>
          <w:szCs w:val="24"/>
        </w:rPr>
        <w:t xml:space="preserve">单位名称：</w:t>
      </w:r>
      <w:r>
        <w:rPr>
          <w:rFonts w:hint="eastAsia" w:ascii="宋体" w:hAnsi="宋体"/>
          <w:color w:val="000000"/>
          <w:sz w:val="24"/>
          <w:szCs w:val="24"/>
          <w:lang w:eastAsia="zh-CN"/>
        </w:rPr>
        <w:t xml:space="preserve">南京途邦工程咨询有限公司</w:t>
      </w:r>
      <w:r>
        <w:rPr>
          <w:rFonts w:hint="eastAsia" w:ascii="宋体" w:hAnsi="宋体"/>
          <w:color w:val="000000"/>
          <w:sz w:val="24"/>
          <w:szCs w:val="24"/>
        </w:rPr>
        <w:t xml:space="preserve">  </w:t>
      </w:r>
      <w:r/>
    </w:p>
    <w:p>
      <w:pPr>
        <w:numPr>
          <w:ilvl w:val="0"/>
          <w:numId w:val="0"/>
        </w:numPr>
        <w:ind w:right="0" w:firstLine="480"/>
        <w:jc w:val="both"/>
        <w:spacing w:before="0" w:after="0" w:line="460" w:lineRule="atLeast"/>
        <w:rPr>
          <w:rFonts w:hint="eastAsia" w:ascii="宋体" w:hAnsi="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olor w:val="000000"/>
          <w:sz w:val="24"/>
          <w:szCs w:val="24"/>
        </w:rPr>
        <w:t xml:space="preserve">单位地址：</w:t>
      </w:r>
      <w:r>
        <w:rPr>
          <w:rFonts w:hint="eastAsia" w:ascii="宋体" w:hAnsi="宋体"/>
          <w:color w:val="000000"/>
          <w:sz w:val="24"/>
          <w:szCs w:val="24"/>
          <w:lang w:eastAsia="zh-CN"/>
        </w:rPr>
        <w:t xml:space="preserve">六合区雄州街道骁骑路8号中南智谷产业园区B2栋2单元402室 </w:t>
      </w:r>
      <w:r/>
    </w:p>
    <w:p>
      <w:pPr>
        <w:numPr>
          <w:ilvl w:val="0"/>
          <w:numId w:val="0"/>
        </w:numPr>
        <w:ind w:right="0" w:firstLine="480"/>
        <w:jc w:val="both"/>
        <w:spacing w:before="0" w:after="0" w:line="460" w:lineRule="atLeas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联系人：</w:t>
      </w:r>
      <w:r>
        <w:rPr>
          <w:rFonts w:hint="eastAsia" w:ascii="宋体" w:hAnsi="宋体" w:cs="宋体"/>
          <w:color w:val="000000"/>
          <w:sz w:val="24"/>
          <w:szCs w:val="24"/>
          <w:lang w:val="en-US" w:eastAsia="zh-CN"/>
        </w:rPr>
        <w:t xml:space="preserve">黄工</w:t>
      </w:r>
      <w:r/>
    </w:p>
    <w:p>
      <w:pPr>
        <w:numPr>
          <w:ilvl w:val="0"/>
          <w:numId w:val="0"/>
        </w:numPr>
        <w:ind w:right="0" w:firstLine="480"/>
        <w:jc w:val="both"/>
        <w:spacing w:before="0" w:after="0" w:line="460" w:lineRule="atLeast"/>
        <w:rPr>
          <w:rFonts w:hint="default"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联系电话</w:t>
      </w:r>
      <w:r>
        <w:rPr>
          <w:rFonts w:hint="eastAsia" w:ascii="宋体" w:hAnsi="宋体" w:eastAsia="宋体" w:cs="Times New Roman"/>
          <w:color w:val="000000"/>
          <w:sz w:val="24"/>
          <w:szCs w:val="24"/>
          <w:lang w:val="en-US" w:eastAsia="zh-CN"/>
        </w:rPr>
        <w:t xml:space="preserve">：18913008080</w:t>
      </w:r>
      <w:r/>
    </w:p>
    <w:p>
      <w:pPr>
        <w:numPr>
          <w:ilvl w:val="0"/>
          <w:numId w:val="0"/>
        </w:numPr>
        <w:ind w:left="482" w:right="0" w:firstLine="0"/>
        <w:jc w:val="both"/>
        <w:spacing w:before="0" w:after="0" w:line="460" w:lineRule="atLeas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bidi="ar-SA"/>
        </w:rPr>
        <w:t xml:space="preserve">3.</w:t>
      </w:r>
      <w:r>
        <w:rPr>
          <w:rFonts w:hint="eastAsia" w:ascii="宋体" w:hAnsi="宋体" w:cs="宋体"/>
          <w:color w:val="000000"/>
          <w:sz w:val="24"/>
          <w:szCs w:val="24"/>
        </w:rPr>
        <w:t xml:space="preserve">项目联系方式</w:t>
      </w:r>
      <w:r/>
    </w:p>
    <w:p>
      <w:pPr>
        <w:numPr>
          <w:ilvl w:val="0"/>
          <w:numId w:val="0"/>
        </w:numPr>
        <w:ind w:right="0" w:firstLine="480"/>
        <w:jc w:val="both"/>
        <w:spacing w:before="0" w:after="0" w:line="460" w:lineRule="atLeas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项目联系人：</w:t>
      </w:r>
      <w:r>
        <w:rPr>
          <w:rFonts w:hint="eastAsia" w:ascii="宋体" w:hAnsi="宋体" w:cs="宋体"/>
          <w:color w:val="000000"/>
          <w:sz w:val="24"/>
          <w:szCs w:val="24"/>
          <w:lang w:val="en-US" w:eastAsia="zh-CN"/>
        </w:rPr>
        <w:t xml:space="preserve">黄工</w:t>
      </w:r>
      <w:r/>
    </w:p>
    <w:p>
      <w:pPr>
        <w:numPr>
          <w:ilvl w:val="0"/>
          <w:numId w:val="0"/>
        </w:numPr>
        <w:ind w:right="0" w:firstLine="480"/>
        <w:jc w:val="both"/>
        <w:spacing w:before="0" w:after="0" w:line="460" w:lineRule="atLeast"/>
        <w:rPr>
          <w:rFonts w:hint="eastAsia" w:ascii="方正小标宋简体" w:hAnsi="方正小标宋简体" w:eastAsia="方正小标宋简体" w:cs="方正小标宋简体"/>
          <w:color w:val="000000"/>
          <w:sz w:val="36"/>
          <w:szCs w:val="36"/>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联系电话：</w:t>
      </w:r>
      <w:r>
        <w:rPr>
          <w:rFonts w:hint="eastAsia" w:ascii="宋体" w:hAnsi="宋体" w:cs="宋体"/>
          <w:color w:val="000000"/>
          <w:sz w:val="24"/>
          <w:szCs w:val="24"/>
          <w:lang w:val="en-US" w:eastAsia="zh-CN"/>
        </w:rPr>
        <w:t xml:space="preserve">1</w:t>
      </w:r>
      <w:r>
        <w:rPr>
          <w:rFonts w:hint="eastAsia" w:ascii="宋体" w:hAnsi="宋体" w:eastAsia="宋体" w:cs="Times New Roman"/>
          <w:color w:val="000000"/>
          <w:sz w:val="24"/>
          <w:szCs w:val="24"/>
          <w:lang w:val="en-US" w:eastAsia="zh-CN"/>
        </w:rPr>
        <w:t xml:space="preserve">8913008080</w:t>
      </w:r>
      <w:r/>
    </w:p>
    <w:p>
      <w:pPr>
        <w:ind w:right="840"/>
        <w:jc w:val="center"/>
        <w:keepNext/>
        <w:pageBreakBefore w:val="0"/>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ind w:right="840"/>
        <w:jc w:val="center"/>
        <w:keepNext/>
        <w:pageBreakBefore w:val="0"/>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p>
    <w:p>
      <w:pPr>
        <w:ind w:right="840"/>
        <w:jc w:val="center"/>
        <w:keepNext/>
        <w:pageBreakBefore w:val="0"/>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rPr>
        <w:t xml:space="preserve">第二章  供应商须知</w:t>
      </w:r>
      <w:r/>
    </w:p>
    <w:p>
      <w:pPr>
        <w:pStyle w:val="936"/>
        <w:ind w:firstLine="465"/>
        <w:keepNext/>
        <w:pageBreakBefore w:val="0"/>
        <w:spacing w:before="145" w:after="145" w:line="400" w:lineRule="exact"/>
        <w:widowControl w:val="off"/>
        <w:rPr>
          <w:rFonts w:hint="eastAsia" w:ascii="方正黑体_GBK" w:hAnsi="方正黑体_GBK" w:eastAsia="方正黑体_GBK" w:cs="方正黑体_GBK"/>
          <w:b w:val="0"/>
          <w:bCs w:val="0"/>
          <w:color w:val="000000"/>
          <w:sz w:val="30"/>
          <w:szCs w:val="30"/>
        </w:rPr>
      </w:pPr>
      <w:r/>
      <w:bookmarkStart w:id="7" w:name="_Toc16938519"/>
      <w:r/>
      <w:bookmarkStart w:id="8" w:name="_Toc120614214"/>
      <w:r/>
      <w:bookmarkStart w:id="9" w:name="_Toc513029203"/>
      <w:r/>
      <w:bookmarkStart w:id="10" w:name="_Toc20823275"/>
      <w:r>
        <w:rPr>
          <w:rFonts w:hint="eastAsia" w:ascii="方正黑体_GBK" w:hAnsi="方正黑体_GBK" w:eastAsia="方正黑体_GBK" w:cs="方正黑体_GBK"/>
          <w:b w:val="0"/>
          <w:bCs w:val="0"/>
          <w:color w:val="000000"/>
          <w:sz w:val="30"/>
          <w:szCs w:val="30"/>
        </w:rPr>
        <w:t xml:space="preserve">一、总则</w:t>
      </w:r>
      <w:bookmarkEnd w:id="7"/>
      <w:r/>
      <w:bookmarkEnd w:id="8"/>
      <w:r/>
      <w:bookmarkEnd w:id="9"/>
      <w:r/>
      <w:bookmarkEnd w:id="10"/>
      <w:r/>
      <w:r/>
    </w:p>
    <w:p>
      <w:pPr>
        <w:pStyle w:val="937"/>
        <w:ind w:firstLine="420"/>
        <w:keepNext/>
        <w:pageBreakBefore w:val="0"/>
        <w:spacing w:before="0" w:after="0" w:line="400" w:lineRule="exact"/>
        <w:widowControl w:val="off"/>
        <w:rPr>
          <w:rFonts w:hint="eastAsia" w:ascii="方正楷体_GBK" w:hAnsi="方正楷体_GBK" w:eastAsia="方正楷体_GBK" w:cs="方正楷体_GBK"/>
          <w:color w:val="000000"/>
        </w:rPr>
      </w:pPr>
      <w:r/>
      <w:bookmarkStart w:id="11" w:name="_Hlt16619475"/>
      <w:r/>
      <w:bookmarkEnd w:id="11"/>
      <w:r/>
      <w:bookmarkStart w:id="12" w:name="_Toc458694821"/>
      <w:r/>
      <w:bookmarkStart w:id="13" w:name="_Toc513029204"/>
      <w:r/>
      <w:bookmarkStart w:id="14" w:name="_Toc16938520"/>
      <w:r/>
      <w:bookmarkStart w:id="15" w:name="_Toc20823276"/>
      <w:r>
        <w:rPr>
          <w:rFonts w:hint="eastAsia" w:ascii="方正楷体_GBK" w:hAnsi="方正楷体_GBK" w:eastAsia="方正楷体_GBK" w:cs="方正楷体_GBK"/>
          <w:color w:val="000000"/>
        </w:rPr>
        <w:t xml:space="preserve">1</w:t>
      </w:r>
      <w:bookmarkEnd w:id="12"/>
      <w:r>
        <w:rPr>
          <w:rFonts w:hint="eastAsia" w:ascii="方正楷体_GBK" w:hAnsi="方正楷体_GBK" w:eastAsia="方正楷体_GBK" w:cs="方正楷体_GBK"/>
          <w:color w:val="000000"/>
        </w:rPr>
        <w:t xml:space="preserve">.采购方式</w:t>
      </w:r>
      <w:bookmarkEnd w:id="13"/>
      <w:r/>
      <w:bookmarkEnd w:id="14"/>
      <w:r/>
      <w:bookmarkEnd w:id="15"/>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1.1 本次政府采购活动采取竞争性磋商(以下简称“磋商”)方式，本文件仅适用于采购公告中所述项目。</w:t>
      </w:r>
      <w:r/>
    </w:p>
    <w:p>
      <w:pPr>
        <w:pStyle w:val="937"/>
        <w:ind w:firstLine="420"/>
        <w:keepNext/>
        <w:pageBreakBefore w:val="0"/>
        <w:spacing w:before="0" w:after="0" w:line="400" w:lineRule="exact"/>
        <w:widowControl w:val="off"/>
        <w:rPr>
          <w:rFonts w:hint="eastAsia" w:ascii="方正楷体_GBK" w:hAnsi="方正楷体_GBK" w:eastAsia="方正楷体_GBK" w:cs="方正楷体_GBK"/>
          <w:color w:val="000000"/>
        </w:rPr>
      </w:pPr>
      <w:r/>
      <w:bookmarkStart w:id="16" w:name="_Toc20823277"/>
      <w:r/>
      <w:bookmarkStart w:id="17" w:name="_Toc513029205"/>
      <w:r/>
      <w:bookmarkStart w:id="18" w:name="_Toc16938521"/>
      <w:r>
        <w:rPr>
          <w:rFonts w:hint="eastAsia" w:ascii="方正楷体_GBK" w:hAnsi="方正楷体_GBK" w:eastAsia="方正楷体_GBK" w:cs="方正楷体_GBK"/>
          <w:color w:val="000000"/>
        </w:rPr>
        <w:t xml:space="preserve">2.合格的</w:t>
      </w:r>
      <w:bookmarkEnd w:id="16"/>
      <w:r/>
      <w:bookmarkEnd w:id="17"/>
      <w:r/>
      <w:bookmarkEnd w:id="18"/>
      <w:r>
        <w:rPr>
          <w:rFonts w:hint="eastAsia" w:ascii="方正楷体_GBK" w:hAnsi="方正楷体_GBK" w:eastAsia="方正楷体_GBK" w:cs="方正楷体_GBK"/>
          <w:color w:val="000000"/>
        </w:rPr>
        <w:t xml:space="preserve">供应商</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2.1 满足采购公告对供应商资格要求的规定。</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2.2 满足磋商文件规定的实质性要求和条件。</w:t>
      </w:r>
      <w:r/>
    </w:p>
    <w:p>
      <w:pPr>
        <w:pStyle w:val="937"/>
        <w:ind w:firstLine="420"/>
        <w:keepNext/>
        <w:pageBreakBefore w:val="0"/>
        <w:spacing w:before="0" w:after="0" w:line="400" w:lineRule="exact"/>
        <w:widowControl w:val="off"/>
        <w:rPr>
          <w:rFonts w:hint="eastAsia" w:ascii="方正楷体_GBK" w:hAnsi="方正楷体_GBK" w:eastAsia="方正楷体_GBK" w:cs="方正楷体_GBK"/>
          <w:color w:val="000000"/>
        </w:rPr>
      </w:pPr>
      <w:r/>
      <w:bookmarkStart w:id="19" w:name="_Toc16938522"/>
      <w:r/>
      <w:bookmarkStart w:id="20" w:name="_Toc513029206"/>
      <w:r/>
      <w:bookmarkStart w:id="21" w:name="_Toc20823278"/>
      <w:r>
        <w:rPr>
          <w:rFonts w:hint="eastAsia" w:ascii="方正楷体_GBK" w:hAnsi="方正楷体_GBK" w:eastAsia="方正楷体_GBK" w:cs="方正楷体_GBK"/>
          <w:color w:val="000000"/>
        </w:rPr>
        <w:t xml:space="preserve">3.适用法律</w:t>
      </w:r>
      <w:bookmarkEnd w:id="19"/>
      <w:r/>
      <w:bookmarkEnd w:id="20"/>
      <w:r/>
      <w:bookmarkEnd w:id="21"/>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3.1 本次采购及由此产生的合同受中华人民共和国有关的法律法规制约和保护</w:t>
      </w:r>
      <w:r>
        <w:rPr>
          <w:rFonts w:ascii="宋体" w:hAnsi="宋体"/>
          <w:color w:val="000000"/>
          <w:sz w:val="24"/>
          <w:szCs w:val="21"/>
        </w:rPr>
        <w:t xml:space="preserve">。</w:t>
      </w:r>
      <w:r/>
    </w:p>
    <w:p>
      <w:pPr>
        <w:pStyle w:val="937"/>
        <w:ind w:firstLine="420"/>
        <w:keepNext/>
        <w:pageBreakBefore w:val="0"/>
        <w:spacing w:before="0" w:after="0" w:line="400" w:lineRule="exact"/>
        <w:widowControl w:val="off"/>
        <w:rPr>
          <w:rFonts w:hint="eastAsia" w:ascii="方正楷体_GBK" w:hAnsi="方正楷体_GBK" w:eastAsia="方正楷体_GBK" w:cs="方正楷体_GBK"/>
          <w:color w:val="000000"/>
        </w:rPr>
      </w:pPr>
      <w:r/>
      <w:bookmarkStart w:id="22" w:name="_Toc20823279"/>
      <w:r/>
      <w:bookmarkStart w:id="23" w:name="_Toc462564067"/>
      <w:r/>
      <w:bookmarkStart w:id="24" w:name="_Toc513029207"/>
      <w:r/>
      <w:bookmarkStart w:id="25" w:name="_Toc16938523"/>
      <w:r>
        <w:rPr>
          <w:rFonts w:hint="eastAsia" w:ascii="方正楷体_GBK" w:hAnsi="方正楷体_GBK" w:eastAsia="方正楷体_GBK" w:cs="方正楷体_GBK"/>
          <w:color w:val="000000"/>
        </w:rPr>
        <w:t xml:space="preserve">4.磋商费用</w:t>
      </w:r>
      <w:bookmarkEnd w:id="22"/>
      <w:r/>
      <w:bookmarkEnd w:id="23"/>
      <w:r/>
      <w:bookmarkEnd w:id="24"/>
      <w:r/>
      <w:bookmarkEnd w:id="25"/>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4.1供应商应自行承担所有与参加采购有关的费用，无论采购过程中的做法和结果如何，</w:t>
      </w:r>
      <w:r>
        <w:rPr>
          <w:rFonts w:hint="eastAsia" w:ascii="宋体" w:hAnsi="宋体"/>
          <w:color w:val="000000"/>
          <w:sz w:val="24"/>
        </w:rPr>
        <w:t xml:space="preserve">代理机构</w:t>
      </w:r>
      <w:r>
        <w:rPr>
          <w:rFonts w:hint="eastAsia" w:ascii="宋体" w:hAnsi="宋体"/>
          <w:color w:val="000000"/>
          <w:sz w:val="24"/>
          <w:szCs w:val="21"/>
        </w:rPr>
        <w:t xml:space="preserve">在任何情况下均无义务和责任承担这些费用。</w:t>
      </w:r>
      <w:r/>
    </w:p>
    <w:p>
      <w:pPr>
        <w:ind w:firstLine="420"/>
        <w:keepNext/>
        <w:pageBreakBefore w:val="0"/>
        <w:spacing w:line="400" w:lineRule="exact"/>
        <w:widowControl w:val="off"/>
        <w:rPr>
          <w:rFonts w:hint="eastAsia" w:ascii="宋体" w:hAnsi="宋体" w:eastAsia="宋体" w:cs="宋体"/>
          <w:color w:val="000000"/>
          <w:sz w:val="24"/>
          <w:szCs w:val="24"/>
        </w:rPr>
      </w:pPr>
      <w:r>
        <w:rPr>
          <w:rFonts w:hint="eastAsia" w:ascii="宋体" w:hAnsi="宋体"/>
          <w:color w:val="000000"/>
          <w:sz w:val="24"/>
          <w:szCs w:val="21"/>
          <w:lang w:val="en-US" w:eastAsia="zh-CN"/>
        </w:rPr>
        <w:t xml:space="preserve">4.2招标代理服务费以中</w:t>
      </w:r>
      <w:r>
        <w:rPr>
          <w:rFonts w:hint="eastAsia" w:ascii="宋体" w:hAnsi="宋体" w:eastAsia="宋体" w:cs="Times New Roman"/>
          <w:color w:val="000000"/>
          <w:sz w:val="24"/>
          <w:szCs w:val="21"/>
          <w:lang w:val="en-US" w:eastAsia="zh-CN"/>
        </w:rPr>
        <w:t xml:space="preserve">标价为基础，收费标准参照发改价格[2011)534号、苏价服〔2014]383号等文件规定，代理服务费为:招标控制价*1.38%*70%,不足700元的按最低价700元子以支付。代理服务费由中标人支付，此费用已包含在发包总价中，结算时不予另计，中签人须在领取招标控制价、中标通知书前支付</w:t>
      </w:r>
      <w:r>
        <w:rPr>
          <w:rFonts w:hint="eastAsia" w:ascii="宋体" w:hAnsi="宋体" w:eastAsia="宋体" w:cs="Times New Roman"/>
          <w:color w:val="000000"/>
          <w:sz w:val="24"/>
          <w:szCs w:val="21"/>
          <w:lang w:val="zh-CN" w:eastAsia="zh-CN"/>
        </w:rPr>
        <w:t xml:space="preserve">。</w:t>
      </w:r>
      <w:r/>
    </w:p>
    <w:p>
      <w:pPr>
        <w:pStyle w:val="937"/>
        <w:ind w:firstLine="420"/>
        <w:keepNext/>
        <w:pageBreakBefore w:val="0"/>
        <w:spacing w:before="0" w:after="0" w:line="400" w:lineRule="exact"/>
        <w:widowControl w:val="off"/>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5.磋商文件的约束力</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5.1 供应商一旦参加本项目采购活动，即被认为接受了本文件的规定和约束。</w:t>
      </w:r>
      <w:r/>
    </w:p>
    <w:p>
      <w:pPr>
        <w:pStyle w:val="936"/>
        <w:ind w:firstLine="465"/>
        <w:keepNext/>
        <w:pageBreakBefore w:val="0"/>
        <w:spacing w:before="145" w:after="145" w:line="400" w:lineRule="exact"/>
        <w:widowControl w:val="off"/>
        <w:rPr>
          <w:rFonts w:hint="eastAsia" w:ascii="方正黑体_GBK" w:hAnsi="方正黑体_GBK" w:eastAsia="方正黑体_GBK" w:cs="方正黑体_GBK"/>
          <w:b w:val="0"/>
          <w:bCs w:val="0"/>
          <w:color w:val="000000"/>
          <w:sz w:val="30"/>
          <w:szCs w:val="30"/>
        </w:rPr>
      </w:pPr>
      <w:r/>
      <w:bookmarkStart w:id="26" w:name="_Toc120614215"/>
      <w:r/>
      <w:bookmarkStart w:id="27" w:name="_Toc513029209"/>
      <w:r/>
      <w:bookmarkStart w:id="28" w:name="_Toc16938525"/>
      <w:r/>
      <w:bookmarkStart w:id="29" w:name="_Toc20823281"/>
      <w:r>
        <w:rPr>
          <w:rFonts w:hint="eastAsia" w:ascii="方正黑体_GBK" w:hAnsi="方正黑体_GBK" w:eastAsia="方正黑体_GBK" w:cs="方正黑体_GBK"/>
          <w:b w:val="0"/>
          <w:bCs w:val="0"/>
          <w:color w:val="000000"/>
          <w:sz w:val="30"/>
          <w:szCs w:val="30"/>
        </w:rPr>
        <w:t xml:space="preserve">二、</w:t>
      </w:r>
      <w:bookmarkEnd w:id="26"/>
      <w:r/>
      <w:bookmarkEnd w:id="27"/>
      <w:r/>
      <w:bookmarkEnd w:id="28"/>
      <w:r/>
      <w:bookmarkEnd w:id="29"/>
      <w:r>
        <w:rPr>
          <w:rFonts w:hint="eastAsia" w:ascii="方正黑体_GBK" w:hAnsi="方正黑体_GBK" w:eastAsia="方正黑体_GBK" w:cs="方正黑体_GBK"/>
          <w:b w:val="0"/>
          <w:bCs w:val="0"/>
          <w:color w:val="000000"/>
          <w:sz w:val="30"/>
          <w:szCs w:val="30"/>
        </w:rPr>
        <w:t xml:space="preserve">磋商文件</w:t>
      </w:r>
      <w:r/>
    </w:p>
    <w:p>
      <w:pPr>
        <w:pStyle w:val="937"/>
        <w:ind w:firstLine="420"/>
        <w:keepNext/>
        <w:pageBreakBefore w:val="0"/>
        <w:spacing w:before="0" w:after="0" w:line="400" w:lineRule="exact"/>
        <w:widowControl w:val="off"/>
        <w:rPr>
          <w:rFonts w:hint="eastAsia" w:ascii="方正楷体_GBK" w:hAnsi="方正楷体_GBK" w:eastAsia="方正楷体_GBK" w:cs="方正楷体_GBK"/>
          <w:color w:val="000000"/>
        </w:rPr>
      </w:pPr>
      <w:r/>
      <w:bookmarkStart w:id="30" w:name="_Toc513029210"/>
      <w:r/>
      <w:bookmarkStart w:id="31" w:name="_Toc20823282"/>
      <w:r/>
      <w:bookmarkStart w:id="32" w:name="_Toc16938526"/>
      <w:r>
        <w:rPr>
          <w:rFonts w:hint="eastAsia" w:ascii="方正楷体_GBK" w:hAnsi="方正楷体_GBK" w:eastAsia="方正楷体_GBK" w:cs="方正楷体_GBK"/>
          <w:color w:val="000000"/>
        </w:rPr>
        <w:t xml:space="preserve">6.磋商文件构成</w:t>
      </w:r>
      <w:bookmarkEnd w:id="30"/>
      <w:r/>
      <w:bookmarkEnd w:id="31"/>
      <w:r/>
      <w:bookmarkEnd w:id="32"/>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6.1 磋商文件由以下部分组成：</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（1）磋商邀请</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（2）供应商须知</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（3）合同文本</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（4）采购需求</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（5）评审方法与评审标准</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（6）响应文件格式</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供应商应仔细检查磋商文件是否齐全，如有缺漏请立即与代理机构联系。</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937"/>
        <w:ind w:firstLine="420"/>
        <w:keepNext/>
        <w:pageBreakBefore w:val="0"/>
        <w:spacing w:before="0" w:after="0" w:line="400" w:lineRule="exact"/>
        <w:widowControl w:val="off"/>
        <w:rPr>
          <w:rFonts w:hint="eastAsia" w:ascii="方正楷体_GBK" w:hAnsi="方正楷体_GBK" w:eastAsia="方正楷体_GBK" w:cs="方正楷体_GBK"/>
          <w:color w:val="000000"/>
        </w:rPr>
      </w:pPr>
      <w:r/>
      <w:bookmarkStart w:id="33" w:name="_Toc20823283"/>
      <w:r/>
      <w:bookmarkStart w:id="34" w:name="_Toc513029211"/>
      <w:r/>
      <w:bookmarkStart w:id="35" w:name="_Toc16938527"/>
      <w:r/>
      <w:bookmarkStart w:id="36" w:name="_Toc462564070"/>
      <w:r>
        <w:rPr>
          <w:rFonts w:hint="eastAsia" w:ascii="方正楷体_GBK" w:hAnsi="方正楷体_GBK" w:eastAsia="方正楷体_GBK" w:cs="方正楷体_GBK"/>
          <w:color w:val="000000"/>
        </w:rPr>
        <w:t xml:space="preserve">7.磋商文件的澄清</w:t>
      </w:r>
      <w:bookmarkEnd w:id="33"/>
      <w:r/>
      <w:bookmarkEnd w:id="34"/>
      <w:r/>
      <w:bookmarkEnd w:id="35"/>
      <w:r/>
      <w:bookmarkEnd w:id="36"/>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7.1 任何要求对磋商文件进行澄清的供应商，应在磋商截止期五日前按采购公告中的通讯地址，以书面形式通知代理机构。</w:t>
      </w:r>
      <w:r/>
    </w:p>
    <w:p>
      <w:pPr>
        <w:pStyle w:val="937"/>
        <w:ind w:firstLine="420"/>
        <w:keepNext/>
        <w:pageBreakBefore w:val="0"/>
        <w:spacing w:before="0" w:after="0" w:line="400" w:lineRule="exact"/>
        <w:widowControl w:val="off"/>
        <w:rPr>
          <w:rFonts w:hint="eastAsia" w:ascii="方正楷体_GBK" w:hAnsi="方正楷体_GBK" w:eastAsia="方正楷体_GBK" w:cs="方正楷体_GBK"/>
          <w:color w:val="000000"/>
        </w:rPr>
      </w:pPr>
      <w:r/>
      <w:bookmarkStart w:id="37" w:name="_Toc513029212"/>
      <w:r/>
      <w:bookmarkStart w:id="38" w:name="_Toc16938528"/>
      <w:r/>
      <w:bookmarkStart w:id="39" w:name="_Toc20823284"/>
      <w:r/>
      <w:bookmarkStart w:id="40" w:name="_Toc462564071"/>
      <w:r>
        <w:rPr>
          <w:rFonts w:hint="eastAsia" w:ascii="方正楷体_GBK" w:hAnsi="方正楷体_GBK" w:eastAsia="方正楷体_GBK" w:cs="方正楷体_GBK"/>
          <w:color w:val="000000"/>
        </w:rPr>
        <w:t xml:space="preserve">8.磋商文件的修改</w:t>
      </w:r>
      <w:bookmarkEnd w:id="37"/>
      <w:r/>
      <w:bookmarkEnd w:id="38"/>
      <w:r/>
      <w:bookmarkEnd w:id="39"/>
      <w:r/>
      <w:bookmarkEnd w:id="40"/>
      <w:r/>
      <w:r/>
    </w:p>
    <w:p>
      <w:pPr>
        <w:ind w:firstLine="420"/>
        <w:keepNext/>
        <w:pageBreakBefore w:val="0"/>
        <w:spacing w:line="400" w:lineRule="exact"/>
        <w:widowControl w:val="off"/>
        <w:rPr>
          <w:rFonts w:hint="eastAsia" w:ascii="宋体" w:hAnsi="宋体"/>
          <w:color w:val="000000"/>
          <w:sz w:val="24"/>
          <w:szCs w:val="21"/>
        </w:rPr>
      </w:pPr>
      <w:r/>
      <w:bookmarkStart w:id="41" w:name="_Toc513029213"/>
      <w:r/>
      <w:bookmarkStart w:id="42" w:name="_Toc16938529"/>
      <w:r/>
      <w:bookmarkStart w:id="43" w:name="_Toc20823285"/>
      <w:r/>
      <w:bookmarkStart w:id="44" w:name="_Toc462564072"/>
      <w:r/>
      <w:bookmarkStart w:id="45" w:name="_Toc120614216"/>
      <w:r>
        <w:rPr>
          <w:rFonts w:hint="eastAsia" w:ascii="宋体" w:hAnsi="宋体"/>
          <w:color w:val="000000"/>
          <w:sz w:val="24"/>
          <w:szCs w:val="21"/>
        </w:rPr>
        <w:t xml:space="preserve">8.1 在响应文件提交截止时间前，代理机构可以对磋商文件进行修改。磋商文件的修改将在原公告媒体发布更正公告，更正内容将作为磋商文件的组成部分，并对供应商具有约束力。</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8.2 供应商应在提交响应文件截止时间前，关注原公告媒体有关本项目的更正公告，根据更正公告内容自行决定是否需要重新制作和提交响应文件，并承担由此产生的相应责任。</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8.3 代理机构有权按照法定的要求推迟提交响应文件截止时间，并在原公告媒体发布更正公告。</w:t>
      </w:r>
      <w:r/>
    </w:p>
    <w:p>
      <w:pPr>
        <w:pStyle w:val="936"/>
        <w:ind w:firstLine="465"/>
        <w:keepNext/>
        <w:pageBreakBefore w:val="0"/>
        <w:spacing w:before="145" w:after="145" w:line="400" w:lineRule="exact"/>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三、响应文件的编制</w:t>
      </w:r>
      <w:bookmarkEnd w:id="41"/>
      <w:r/>
      <w:bookmarkEnd w:id="42"/>
      <w:r/>
      <w:bookmarkEnd w:id="43"/>
      <w:r/>
      <w:bookmarkEnd w:id="44"/>
      <w:r/>
      <w:bookmarkEnd w:id="45"/>
      <w:r/>
      <w:r/>
    </w:p>
    <w:p>
      <w:pPr>
        <w:pStyle w:val="937"/>
        <w:ind w:firstLine="420"/>
        <w:keepNext/>
        <w:pageBreakBefore w:val="0"/>
        <w:spacing w:before="0" w:after="0" w:line="400" w:lineRule="exact"/>
        <w:widowControl w:val="off"/>
        <w:rPr>
          <w:rFonts w:hint="eastAsia" w:ascii="方正楷体_GBK" w:hAnsi="方正楷体_GBK" w:eastAsia="方正楷体_GBK" w:cs="方正楷体_GBK"/>
          <w:color w:val="000000"/>
        </w:rPr>
      </w:pPr>
      <w:r/>
      <w:bookmarkStart w:id="46" w:name="_Toc16938530"/>
      <w:r/>
      <w:bookmarkStart w:id="47" w:name="_Toc462564073"/>
      <w:r/>
      <w:bookmarkStart w:id="48" w:name="_Toc513029214"/>
      <w:r/>
      <w:bookmarkStart w:id="49" w:name="_Toc20823286"/>
      <w:r>
        <w:rPr>
          <w:rFonts w:hint="eastAsia" w:ascii="方正楷体_GBK" w:hAnsi="方正楷体_GBK" w:eastAsia="方正楷体_GBK" w:cs="方正楷体_GBK"/>
          <w:color w:val="000000"/>
        </w:rPr>
        <w:t xml:space="preserve">9.响应文件的语言及度量衡单位</w:t>
      </w:r>
      <w:bookmarkEnd w:id="46"/>
      <w:r/>
      <w:bookmarkEnd w:id="47"/>
      <w:r/>
      <w:bookmarkEnd w:id="48"/>
      <w:r/>
      <w:bookmarkEnd w:id="49"/>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9.1 供应商提交的响应文件以及供应商与代理机构就有关磋商的所有来往通知、函件和文件均应使用简体中文。</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9.2 除技术性能另有规定外，响应文件所使用的度量衡单位，均须采用国家法定计量单位。</w:t>
      </w:r>
      <w:r/>
    </w:p>
    <w:p>
      <w:pPr>
        <w:pStyle w:val="937"/>
        <w:ind w:firstLine="420"/>
        <w:keepNext/>
        <w:pageBreakBefore w:val="0"/>
        <w:spacing w:before="0" w:after="0" w:line="400" w:lineRule="exact"/>
        <w:widowControl w:val="off"/>
        <w:rPr>
          <w:rFonts w:hint="eastAsia" w:ascii="方正楷体_GBK" w:hAnsi="方正楷体_GBK" w:eastAsia="方正楷体_GBK" w:cs="方正楷体_GBK"/>
          <w:color w:val="000000"/>
        </w:rPr>
      </w:pPr>
      <w:r/>
      <w:bookmarkStart w:id="50" w:name="_Toc20823287"/>
      <w:r/>
      <w:bookmarkStart w:id="51" w:name="_Toc462564074"/>
      <w:r/>
      <w:bookmarkStart w:id="52" w:name="_Toc16938531"/>
      <w:r/>
      <w:bookmarkStart w:id="53" w:name="_Toc513029215"/>
      <w:r>
        <w:rPr>
          <w:rFonts w:hint="eastAsia" w:ascii="方正楷体_GBK" w:hAnsi="方正楷体_GBK" w:eastAsia="方正楷体_GBK" w:cs="方正楷体_GBK"/>
          <w:color w:val="000000"/>
        </w:rPr>
        <w:t xml:space="preserve">10.响应文件构成</w:t>
      </w:r>
      <w:bookmarkEnd w:id="50"/>
      <w:r/>
      <w:bookmarkEnd w:id="51"/>
      <w:r/>
      <w:bookmarkEnd w:id="52"/>
      <w:r/>
      <w:bookmarkEnd w:id="53"/>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10.1 供应商编写的响应文件应包括资格证明文件、符合性证明文件、分项报价表、响应及偏离表、其他证明文件、磋商响应函等部分。</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10.2 如标书制作工具中格式和内容与“江苏政府采购网”发布的磋商文件不一致，以“江苏政府采购网”发布的磋商文件为准。</w:t>
      </w:r>
      <w:r/>
    </w:p>
    <w:p>
      <w:pPr>
        <w:ind w:firstLine="420"/>
        <w:keepNext/>
        <w:pageBreakBefore w:val="0"/>
        <w:spacing w:line="400" w:lineRule="exact"/>
        <w:widowControl w:val="off"/>
        <w:rPr>
          <w:rFonts w:hint="eastAsia" w:ascii="宋体" w:hAnsi="宋体"/>
          <w:color w:val="000000"/>
          <w:sz w:val="24"/>
          <w:szCs w:val="21"/>
          <w:lang w:val="en-US" w:eastAsia="zh-CN"/>
        </w:rPr>
      </w:pPr>
      <w:r>
        <w:rPr>
          <w:rFonts w:hint="eastAsia" w:ascii="宋体" w:hAnsi="宋体"/>
          <w:color w:val="000000"/>
          <w:sz w:val="24"/>
          <w:szCs w:val="21"/>
          <w:lang w:val="en-US" w:eastAsia="zh-CN"/>
        </w:rPr>
        <w:t xml:space="preserve">10.3 响应文件的商务部分</w:t>
      </w:r>
      <w:r/>
    </w:p>
    <w:p>
      <w:pPr>
        <w:ind w:firstLine="420"/>
        <w:keepNext/>
        <w:pageBreakBefore w:val="0"/>
        <w:spacing w:line="400" w:lineRule="exact"/>
        <w:widowControl w:val="off"/>
        <w:rPr>
          <w:rFonts w:hint="eastAsia" w:ascii="宋体" w:hAnsi="宋体"/>
          <w:color w:val="000000"/>
          <w:sz w:val="24"/>
          <w:szCs w:val="21"/>
          <w:lang w:val="en-US" w:eastAsia="zh-CN"/>
        </w:rPr>
      </w:pPr>
      <w:r>
        <w:rPr>
          <w:rFonts w:hint="eastAsia" w:ascii="宋体" w:hAnsi="宋体"/>
          <w:color w:val="000000"/>
          <w:sz w:val="24"/>
          <w:szCs w:val="21"/>
          <w:highlight w:val="none"/>
          <w:lang w:val="en-US" w:eastAsia="zh-CN"/>
        </w:rPr>
        <w:t xml:space="preserve"> 商务部分是证明供应商有资格参加磋商和中标后有能力履行合同的文件，这些文件应能满足招标的要求，包</w:t>
      </w:r>
      <w:r>
        <w:rPr>
          <w:rFonts w:hint="eastAsia" w:ascii="宋体" w:hAnsi="宋体"/>
          <w:color w:val="000000"/>
          <w:sz w:val="24"/>
          <w:szCs w:val="21"/>
          <w:lang w:val="en-US" w:eastAsia="zh-CN"/>
        </w:rPr>
        <w:t xml:space="preserve">括但不限于下列文件，其中加★项目不得有缺失或无效。</w:t>
      </w:r>
      <w:r/>
    </w:p>
    <w:p>
      <w:pPr>
        <w:ind w:firstLine="420"/>
        <w:keepNext/>
        <w:pageBreakBefore w:val="0"/>
        <w:spacing w:line="400" w:lineRule="exact"/>
        <w:widowControl w:val="off"/>
        <w:rPr>
          <w:rFonts w:hint="eastAsia" w:ascii="宋体" w:hAnsi="宋体"/>
          <w:color w:val="000000"/>
          <w:sz w:val="24"/>
          <w:szCs w:val="21"/>
          <w:lang w:val="en-US" w:eastAsia="zh-CN"/>
        </w:rPr>
      </w:pPr>
      <w:r>
        <w:rPr>
          <w:rFonts w:hint="eastAsia" w:ascii="宋体" w:hAnsi="宋体"/>
          <w:color w:val="000000"/>
          <w:sz w:val="24"/>
          <w:szCs w:val="21"/>
          <w:lang w:val="en-US" w:eastAsia="zh-CN"/>
        </w:rPr>
        <w:t xml:space="preserve">★供应商信用承诺函；</w:t>
      </w:r>
      <w:r/>
    </w:p>
    <w:p>
      <w:pPr>
        <w:ind w:firstLine="420"/>
        <w:keepNext/>
        <w:pageBreakBefore w:val="0"/>
        <w:spacing w:line="400" w:lineRule="exact"/>
        <w:widowControl w:val="off"/>
        <w:rPr>
          <w:rFonts w:hint="eastAsia" w:ascii="宋体" w:hAnsi="宋体"/>
          <w:color w:val="000000"/>
          <w:sz w:val="24"/>
          <w:szCs w:val="21"/>
          <w:lang w:val="en-US" w:eastAsia="zh-CN"/>
        </w:rPr>
      </w:pPr>
      <w:r>
        <w:rPr>
          <w:rFonts w:hint="eastAsia" w:ascii="宋体" w:hAnsi="宋体"/>
          <w:color w:val="000000"/>
          <w:sz w:val="24"/>
          <w:szCs w:val="21"/>
          <w:lang w:val="en-US" w:eastAsia="zh-CN"/>
        </w:rPr>
        <w:t xml:space="preserve">★法人授权书；</w:t>
      </w:r>
      <w:r/>
    </w:p>
    <w:p>
      <w:pPr>
        <w:ind w:firstLine="420"/>
        <w:keepNext/>
        <w:pageBreakBefore w:val="0"/>
        <w:spacing w:line="400" w:lineRule="exact"/>
        <w:widowControl w:val="off"/>
        <w:rPr>
          <w:rFonts w:hint="eastAsia" w:ascii="宋体" w:hAnsi="宋体"/>
          <w:color w:val="000000"/>
          <w:sz w:val="24"/>
          <w:szCs w:val="21"/>
          <w:lang w:val="en-US" w:eastAsia="zh-CN"/>
        </w:rPr>
      </w:pPr>
      <w:r>
        <w:rPr>
          <w:rFonts w:hint="eastAsia" w:ascii="宋体" w:hAnsi="宋体"/>
          <w:color w:val="000000"/>
          <w:sz w:val="24"/>
          <w:szCs w:val="21"/>
          <w:lang w:val="en-US" w:eastAsia="zh-CN"/>
        </w:rPr>
        <w:t xml:space="preserve">★磋商响应函；</w:t>
      </w:r>
      <w:r/>
    </w:p>
    <w:p>
      <w:pPr>
        <w:ind w:firstLine="420"/>
        <w:keepNext/>
        <w:pageBreakBefore w:val="0"/>
        <w:spacing w:line="400" w:lineRule="exact"/>
        <w:widowControl w:val="off"/>
        <w:rPr>
          <w:rFonts w:hint="eastAsia" w:ascii="宋体" w:hAnsi="宋体"/>
          <w:color w:val="000000"/>
          <w:sz w:val="24"/>
          <w:szCs w:val="21"/>
          <w:lang w:val="en-US" w:eastAsia="zh-CN"/>
        </w:rPr>
      </w:pPr>
      <w:r>
        <w:rPr>
          <w:rFonts w:hint="eastAsia" w:ascii="宋体" w:hAnsi="宋体"/>
          <w:color w:val="000000"/>
          <w:sz w:val="24"/>
          <w:szCs w:val="21"/>
          <w:lang w:val="en-US" w:eastAsia="zh-CN"/>
        </w:rPr>
        <w:t xml:space="preserve">★已标价的工程量清单；</w:t>
      </w:r>
      <w:r/>
    </w:p>
    <w:p>
      <w:pPr>
        <w:ind w:firstLine="420"/>
        <w:rPr>
          <w:rFonts w:hint="default" w:ascii="宋体" w:hAnsi="宋体" w:eastAsia="宋体"/>
          <w:sz w:val="24"/>
          <w:lang w:val="en-US" w:eastAsia="zh-CN"/>
        </w:rPr>
      </w:pPr>
      <w:r>
        <w:rPr>
          <w:rFonts w:hint="default" w:ascii="宋体" w:hAnsi="宋体" w:eastAsia="宋体"/>
          <w:sz w:val="24"/>
          <w:lang w:val="en-US" w:eastAsia="zh-CN"/>
        </w:rPr>
        <w:t xml:space="preserve">★第一章投标邀请中《中华人民共和国政府采购法》规定的资格条件证明文件；</w:t>
      </w:r>
      <w:r/>
    </w:p>
    <w:p>
      <w:pPr>
        <w:ind w:firstLine="420"/>
        <w:rPr>
          <w:rFonts w:hint="eastAsia" w:ascii="宋体" w:hAnsi="宋体" w:eastAsia="宋体"/>
          <w:sz w:val="24"/>
        </w:rPr>
      </w:pPr>
      <w:r>
        <w:rPr>
          <w:rFonts w:hint="default" w:ascii="宋体" w:hAnsi="宋体" w:eastAsia="宋体"/>
          <w:sz w:val="24"/>
          <w:lang w:val="en-US" w:eastAsia="zh-CN"/>
        </w:rPr>
        <w:t xml:space="preserve">★《南京市政府采购供应商信用记录表暨信用承诺书》；</w:t>
      </w:r>
      <w:r>
        <w:rPr>
          <w:rFonts w:hint="eastAsia" w:ascii="宋体" w:hAnsi="宋体" w:eastAsia="宋体"/>
          <w:sz w:val="24"/>
        </w:rPr>
        <w:t xml:space="preserve">在政府采购资格审查环节，供应商只需提供书面《南京市政府采购供应商信用记录表暨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信主体、政府采购严重违法失信行为记录名单的证明材料。</w:t>
      </w:r>
      <w:r/>
    </w:p>
    <w:p>
      <w:pPr>
        <w:ind w:firstLine="420"/>
        <w:rPr>
          <w:rFonts w:hint="eastAsia" w:ascii="宋体" w:hAnsi="宋体" w:eastAsia="宋体"/>
          <w:sz w:val="24"/>
        </w:rPr>
      </w:pPr>
      <w:r>
        <w:rPr>
          <w:rFonts w:hint="eastAsia" w:ascii="宋体" w:hAnsi="宋体" w:eastAsia="宋体"/>
          <w:sz w:val="24"/>
        </w:rPr>
        <w:t xml:space="preserve">供应商在中标（成交）后，应按采购文件要求，将上述由信用承诺书替代的证明材料提交采购人或采购代理机构核验。经核验无误后，由采购人或采购代理机构发出中标（成交）通知书。</w:t>
      </w:r>
      <w:r/>
    </w:p>
    <w:p>
      <w:pPr>
        <w:ind w:firstLine="420"/>
        <w:rPr>
          <w:rFonts w:hint="eastAsia" w:ascii="宋体" w:hAnsi="宋体" w:eastAsia="宋体"/>
          <w:sz w:val="24"/>
        </w:rPr>
      </w:pPr>
      <w:r>
        <w:rPr>
          <w:rFonts w:hint="eastAsia" w:ascii="宋体" w:hAnsi="宋体" w:eastAsia="宋体"/>
          <w:sz w:val="24"/>
        </w:rPr>
        <w:t xml:space="preserve">供应商涉及以下情形的，不适用信用承诺：</w:t>
      </w:r>
      <w:r/>
    </w:p>
    <w:p>
      <w:pPr>
        <w:ind w:firstLine="420"/>
        <w:rPr>
          <w:rFonts w:hint="eastAsia" w:ascii="宋体" w:hAnsi="宋体" w:eastAsia="宋体"/>
          <w:sz w:val="24"/>
        </w:rPr>
      </w:pPr>
      <w:r>
        <w:rPr>
          <w:rFonts w:hint="eastAsia" w:ascii="宋体" w:hAnsi="宋体" w:eastAsia="宋体"/>
          <w:sz w:val="24"/>
        </w:rPr>
        <w:t xml:space="preserve">（1）供应商被列入严重失信主体名单；</w:t>
      </w:r>
      <w:r/>
    </w:p>
    <w:p>
      <w:pPr>
        <w:ind w:firstLine="420"/>
        <w:rPr>
          <w:rFonts w:hint="eastAsia" w:ascii="宋体" w:hAnsi="宋体" w:eastAsia="宋体"/>
          <w:sz w:val="24"/>
        </w:rPr>
      </w:pPr>
      <w:r>
        <w:rPr>
          <w:rFonts w:hint="eastAsia" w:ascii="宋体" w:hAnsi="宋体" w:eastAsia="宋体"/>
          <w:sz w:val="24"/>
        </w:rPr>
        <w:t xml:space="preserve">（2）被相关监管部门作出行政处罚且尚在处罚有效期内；</w:t>
      </w:r>
      <w:r/>
    </w:p>
    <w:p>
      <w:pPr>
        <w:ind w:firstLine="420"/>
        <w:rPr>
          <w:rFonts w:hint="eastAsia" w:ascii="宋体" w:hAnsi="宋体" w:eastAsia="宋体"/>
          <w:sz w:val="24"/>
        </w:rPr>
      </w:pPr>
      <w:r>
        <w:rPr>
          <w:rFonts w:hint="eastAsia" w:ascii="宋体" w:hAnsi="宋体" w:eastAsia="宋体"/>
          <w:sz w:val="24"/>
        </w:rPr>
        <w:t xml:space="preserve">（3）其他法律、行政法规规定的不适用信用承诺的情形。</w:t>
      </w:r>
      <w:r/>
    </w:p>
    <w:p>
      <w:pPr>
        <w:ind w:firstLine="420"/>
        <w:rPr>
          <w:rFonts w:hint="eastAsia" w:ascii="宋体" w:hAnsi="宋体" w:eastAsia="宋体"/>
          <w:sz w:val="24"/>
        </w:rPr>
      </w:pPr>
      <w:r>
        <w:rPr>
          <w:rFonts w:hint="eastAsia" w:ascii="宋体" w:hAnsi="宋体" w:eastAsia="宋体"/>
          <w:sz w:val="24"/>
        </w:rPr>
        <w:t xml:space="preserve">供应商对信用承诺内容的真实性、合法性、有效性负责。如作出虚假信用承诺，视同为“提供虚假材料谋取中标、成交”的违法行为。</w:t>
      </w:r>
      <w:bookmarkStart w:id="54" w:name="_Hlt26668975"/>
      <w:r/>
      <w:bookmarkEnd w:id="54"/>
      <w:r/>
      <w:bookmarkStart w:id="55" w:name="_Hlt26954838"/>
      <w:r/>
      <w:bookmarkEnd w:id="55"/>
      <w:r/>
      <w:bookmarkStart w:id="56" w:name="_Hlt26670360"/>
      <w:r/>
      <w:bookmarkEnd w:id="56"/>
      <w:r/>
      <w:bookmarkStart w:id="57" w:name="_Toc14577357"/>
      <w:r/>
      <w:bookmarkStart w:id="58" w:name="_Toc513029219"/>
      <w:r/>
      <w:bookmarkStart w:id="59" w:name="_Toc14577354"/>
      <w:r/>
      <w:bookmarkStart w:id="60" w:name="_Toc49090509"/>
      <w:r/>
      <w:bookmarkStart w:id="61" w:name="_Toc513029216"/>
      <w:r/>
      <w:bookmarkStart w:id="62" w:name="_Toc49090507"/>
      <w:r/>
      <w:bookmarkStart w:id="63" w:name="_Toc49090508"/>
      <w:r/>
      <w:bookmarkStart w:id="64" w:name="_Toc14577355"/>
      <w:r/>
      <w:r/>
    </w:p>
    <w:p>
      <w:pPr>
        <w:pStyle w:val="937"/>
        <w:ind w:firstLine="420"/>
        <w:keepNext/>
        <w:pageBreakBefore w:val="0"/>
        <w:spacing w:before="0" w:after="0" w:line="400" w:lineRule="exact"/>
        <w:widowControl w:val="off"/>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11.证明磋商响应标的符合磋商文件规定的文件</w:t>
      </w:r>
      <w:bookmarkEnd w:id="57"/>
      <w:r/>
      <w:bookmarkEnd w:id="58"/>
      <w:r/>
      <w:bookmarkEnd w:id="59"/>
      <w:r/>
      <w:bookmarkEnd w:id="60"/>
      <w:r/>
      <w:bookmarkEnd w:id="61"/>
      <w:r/>
      <w:bookmarkEnd w:id="62"/>
      <w:r/>
      <w:r/>
    </w:p>
    <w:p>
      <w:pPr>
        <w:ind w:firstLine="420"/>
        <w:keepLines/>
        <w:pageBreakBefore w:val="0"/>
        <w:widowControl w:val="off"/>
        <w:rPr>
          <w:rFonts w:hint="eastAsia" w:ascii="宋体" w:hAnsi="宋体" w:eastAsia="宋体" w:cs="Times New Roman"/>
          <w:sz w:val="24"/>
        </w:rPr>
      </w:pPr>
      <w:r>
        <w:rPr>
          <w:rFonts w:hint="eastAsia" w:ascii="宋体" w:hAnsi="宋体" w:eastAsia="宋体" w:cs="Times New Roman"/>
          <w:sz w:val="24"/>
        </w:rPr>
        <w:t xml:space="preserve">11.1 供应商应按照</w:t>
      </w:r>
      <w:r>
        <w:rPr>
          <w:rFonts w:hint="eastAsia" w:ascii="宋体" w:hAnsi="宋体" w:cs="Times New Roman"/>
          <w:sz w:val="24"/>
          <w:lang w:eastAsia="zh-CN"/>
        </w:rPr>
        <w:t xml:space="preserve">法律法规</w:t>
      </w:r>
      <w:r>
        <w:rPr>
          <w:rFonts w:hint="eastAsia" w:ascii="宋体" w:hAnsi="宋体" w:eastAsia="宋体" w:cs="Times New Roman"/>
          <w:sz w:val="24"/>
        </w:rPr>
        <w:t xml:space="preserve">、规章和规范性文件以及磋商文件要求提交证明文件，证明其响应标的符合磋商文件规定。</w:t>
      </w:r>
      <w:r/>
    </w:p>
    <w:p>
      <w:pPr>
        <w:ind w:firstLine="420"/>
        <w:keepLines/>
        <w:pageBreakBefore w:val="0"/>
        <w:widowControl w:val="off"/>
        <w:rPr>
          <w:rFonts w:hint="eastAsia" w:ascii="宋体" w:hAnsi="宋体"/>
          <w:color w:val="000000"/>
          <w:sz w:val="24"/>
          <w:szCs w:val="21"/>
        </w:rPr>
      </w:pPr>
      <w:r>
        <w:rPr>
          <w:rFonts w:hint="eastAsia" w:ascii="宋体" w:hAnsi="宋体"/>
          <w:color w:val="000000"/>
          <w:sz w:val="24"/>
          <w:szCs w:val="21"/>
        </w:rPr>
        <w:t xml:space="preserve">11.2 磋商文件对证明文件无明确形式要求的，证明文件可以以文字资料、图纸和数据等形式提交。</w:t>
      </w:r>
      <w:bookmarkEnd w:id="63"/>
      <w:r/>
      <w:bookmarkEnd w:id="64"/>
      <w:r/>
      <w:r/>
    </w:p>
    <w:p>
      <w:pPr>
        <w:pStyle w:val="937"/>
        <w:ind w:firstLine="0"/>
        <w:keepLines/>
        <w:keepNext/>
        <w:pageBreakBefore w:val="0"/>
        <w:spacing w:before="0" w:after="0" w:line="240" w:lineRule="auto"/>
        <w:widowControl w:val="off"/>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12.分项报价表</w:t>
      </w:r>
      <w:r>
        <w:rPr>
          <w:rFonts w:hint="eastAsia" w:ascii="方正楷体_GBK" w:hAnsi="方正楷体_GBK" w:eastAsia="方正楷体_GBK" w:cs="方正楷体_GBK"/>
          <w:color w:val="000000"/>
          <w:lang w:val="zh-CN"/>
        </w:rPr>
        <w:t xml:space="preserve">（如有）</w:t>
      </w:r>
      <w:r/>
    </w:p>
    <w:p>
      <w:pPr>
        <w:ind w:firstLine="420"/>
        <w:keepLines/>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12.1 供应商应按照磋商文件规定格式填报分项报价表。</w:t>
      </w:r>
      <w:r/>
    </w:p>
    <w:p>
      <w:pPr>
        <w:ind w:firstLine="420"/>
        <w:keepLines/>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12.2 响应文件中的单价和总价无特殊规定的采用人民币报价，以元为单位标注。磋商文件另有规定的按规定执行。</w:t>
      </w:r>
      <w:r/>
    </w:p>
    <w:p>
      <w:pPr>
        <w:pStyle w:val="937"/>
        <w:ind w:firstLine="420"/>
        <w:keepLines/>
        <w:keepNext/>
        <w:pageBreakBefore w:val="0"/>
        <w:spacing w:before="0" w:after="0" w:line="400" w:lineRule="exact"/>
        <w:widowControl w:val="off"/>
        <w:rPr>
          <w:rFonts w:hint="eastAsia" w:ascii="方正楷体_GBK" w:hAnsi="方正楷体_GBK" w:eastAsia="方正楷体_GBK" w:cs="方正楷体_GBK"/>
          <w:color w:val="000000"/>
        </w:rPr>
      </w:pPr>
      <w:r/>
      <w:bookmarkStart w:id="65" w:name="_Hlt26670486"/>
      <w:r/>
      <w:bookmarkEnd w:id="65"/>
      <w:r/>
      <w:bookmarkStart w:id="66" w:name="_Hlt26670482"/>
      <w:r/>
      <w:bookmarkEnd w:id="66"/>
      <w:r/>
      <w:bookmarkStart w:id="67" w:name="_Hlt26954846"/>
      <w:r/>
      <w:bookmarkEnd w:id="67"/>
      <w:r/>
      <w:bookmarkStart w:id="68" w:name="_Hlt26954731"/>
      <w:r/>
      <w:bookmarkEnd w:id="68"/>
      <w:r/>
      <w:bookmarkStart w:id="69" w:name="_Hlt26954848"/>
      <w:r/>
      <w:bookmarkEnd w:id="69"/>
      <w:r>
        <w:rPr>
          <w:rFonts w:hint="eastAsia" w:ascii="方正楷体_GBK" w:hAnsi="方正楷体_GBK" w:eastAsia="方正楷体_GBK" w:cs="方正楷体_GBK"/>
          <w:color w:val="000000"/>
        </w:rPr>
        <w:t xml:space="preserve">13.响应及偏离表</w:t>
      </w:r>
      <w:r/>
    </w:p>
    <w:p>
      <w:pPr>
        <w:ind w:firstLine="420"/>
        <w:keepLines/>
        <w:keepNext/>
        <w:pageBreakBefore w:val="0"/>
        <w:spacing w:line="400" w:lineRule="exact"/>
        <w:widowControl w:val="off"/>
        <w:rPr>
          <w:rFonts w:hint="eastAsia" w:ascii="宋体" w:hAnsi="宋体"/>
          <w:color w:val="000000"/>
          <w:sz w:val="24"/>
          <w:szCs w:val="21"/>
          <w:lang w:val="zh-CN"/>
        </w:rPr>
      </w:pPr>
      <w:r>
        <w:rPr>
          <w:rFonts w:hint="eastAsia" w:ascii="宋体" w:hAnsi="宋体"/>
          <w:color w:val="000000"/>
          <w:sz w:val="24"/>
          <w:szCs w:val="21"/>
          <w:lang w:val="zh-CN"/>
        </w:rPr>
        <w:t xml:space="preserve">13.1</w:t>
      </w:r>
      <w:r>
        <w:rPr>
          <w:rFonts w:hint="eastAsia" w:ascii="宋体" w:hAnsi="宋体"/>
          <w:color w:val="000000"/>
          <w:sz w:val="24"/>
          <w:szCs w:val="21"/>
        </w:rPr>
        <w:t xml:space="preserve"> </w:t>
      </w:r>
      <w:r>
        <w:rPr>
          <w:rFonts w:hint="eastAsia" w:ascii="宋体" w:hAnsi="宋体"/>
          <w:color w:val="000000"/>
          <w:sz w:val="24"/>
          <w:szCs w:val="21"/>
          <w:lang w:val="zh-CN"/>
        </w:rPr>
        <w:t xml:space="preserve">供应商需对磋商文件中的技术要求与商务要求逐项作出响应或偏离说明。</w:t>
      </w:r>
      <w:r/>
    </w:p>
    <w:p>
      <w:pPr>
        <w:ind w:firstLine="420"/>
        <w:keepLines/>
        <w:keepNext/>
        <w:pageBreakBefore w:val="0"/>
        <w:spacing w:line="400" w:lineRule="exact"/>
        <w:widowControl w:val="off"/>
        <w:rPr>
          <w:rFonts w:hint="eastAsia" w:ascii="宋体" w:hAnsi="宋体"/>
          <w:color w:val="000000"/>
          <w:sz w:val="24"/>
          <w:szCs w:val="21"/>
          <w:lang w:val="zh-CN"/>
        </w:rPr>
      </w:pPr>
      <w:r>
        <w:rPr>
          <w:rFonts w:hint="eastAsia" w:ascii="宋体" w:hAnsi="宋体"/>
          <w:color w:val="000000"/>
          <w:sz w:val="24"/>
          <w:szCs w:val="21"/>
          <w:lang w:val="zh-CN"/>
        </w:rPr>
        <w:t xml:space="preserve">13.2</w:t>
      </w:r>
      <w:r>
        <w:rPr>
          <w:rFonts w:hint="eastAsia" w:ascii="宋体" w:hAnsi="宋体"/>
          <w:color w:val="000000"/>
          <w:sz w:val="24"/>
          <w:szCs w:val="21"/>
        </w:rPr>
        <w:t xml:space="preserve"> </w:t>
      </w:r>
      <w:r>
        <w:rPr>
          <w:rFonts w:hint="eastAsia" w:ascii="宋体" w:hAnsi="宋体"/>
          <w:color w:val="000000"/>
          <w:sz w:val="24"/>
          <w:szCs w:val="21"/>
          <w:lang w:val="zh-CN"/>
        </w:rPr>
        <w:t xml:space="preserve">供应商可在响应文件中提供认为需要的其他技术文件或说明。</w:t>
      </w:r>
      <w:r/>
    </w:p>
    <w:p>
      <w:pPr>
        <w:pStyle w:val="937"/>
        <w:ind w:firstLine="420"/>
        <w:keepLines/>
        <w:keepNext/>
        <w:pageBreakBefore w:val="0"/>
        <w:spacing w:before="0" w:after="0" w:line="400" w:lineRule="exact"/>
        <w:widowControl w:val="off"/>
        <w:rPr>
          <w:rFonts w:hint="eastAsia" w:ascii="方正楷体_GBK" w:hAnsi="方正楷体_GBK" w:eastAsia="方正楷体_GBK" w:cs="方正楷体_GBK"/>
          <w:color w:val="000000"/>
        </w:rPr>
      </w:pPr>
      <w:r/>
      <w:bookmarkStart w:id="70" w:name="_Toc14577359"/>
      <w:r/>
      <w:bookmarkStart w:id="71" w:name="_Toc49090510"/>
      <w:r>
        <w:rPr>
          <w:rFonts w:hint="eastAsia" w:ascii="方正楷体_GBK" w:hAnsi="方正楷体_GBK" w:eastAsia="方正楷体_GBK" w:cs="方正楷体_GBK"/>
          <w:color w:val="000000"/>
        </w:rPr>
        <w:t xml:space="preserve">14.磋商响应函</w:t>
      </w:r>
      <w:r/>
    </w:p>
    <w:p>
      <w:pPr>
        <w:ind w:firstLine="420"/>
        <w:keepLines/>
        <w:keepNext/>
        <w:pageBreakBefore w:val="0"/>
        <w:spacing w:line="400" w:lineRule="exact"/>
        <w:widowControl w:val="off"/>
        <w:rPr>
          <w:rFonts w:hint="eastAsia" w:ascii="宋体" w:hAnsi="宋体"/>
          <w:color w:val="000000"/>
          <w:sz w:val="24"/>
          <w:szCs w:val="21"/>
          <w:lang w:val="zh-CN"/>
        </w:rPr>
      </w:pPr>
      <w:r>
        <w:rPr>
          <w:rFonts w:hint="eastAsia" w:ascii="宋体" w:hAnsi="宋体"/>
          <w:color w:val="000000"/>
          <w:sz w:val="24"/>
          <w:szCs w:val="21"/>
          <w:lang w:val="zh-CN"/>
        </w:rPr>
        <w:t xml:space="preserve">1</w:t>
      </w:r>
      <w:r>
        <w:rPr>
          <w:rFonts w:hint="eastAsia" w:ascii="宋体" w:hAnsi="宋体"/>
          <w:color w:val="000000"/>
          <w:sz w:val="24"/>
          <w:szCs w:val="21"/>
        </w:rPr>
        <w:t xml:space="preserve">4</w:t>
      </w:r>
      <w:r>
        <w:rPr>
          <w:rFonts w:hint="eastAsia" w:ascii="宋体" w:hAnsi="宋体"/>
          <w:color w:val="000000"/>
          <w:sz w:val="24"/>
          <w:szCs w:val="21"/>
          <w:lang w:val="zh-CN"/>
        </w:rPr>
        <w:t xml:space="preserve">.1</w:t>
      </w:r>
      <w:r>
        <w:rPr>
          <w:rFonts w:hint="eastAsia" w:ascii="宋体" w:hAnsi="宋体"/>
          <w:color w:val="000000"/>
          <w:sz w:val="24"/>
          <w:szCs w:val="21"/>
        </w:rPr>
        <w:t xml:space="preserve"> </w:t>
      </w:r>
      <w:r>
        <w:rPr>
          <w:rFonts w:hint="eastAsia" w:ascii="宋体" w:hAnsi="宋体"/>
          <w:color w:val="000000"/>
          <w:sz w:val="24"/>
          <w:szCs w:val="21"/>
          <w:lang w:val="zh-CN"/>
        </w:rPr>
        <w:t xml:space="preserve">供应商应按照磋商文件规定格式完整、正确填报磋商响应函。</w:t>
      </w:r>
      <w:bookmarkEnd w:id="70"/>
      <w:r/>
      <w:bookmarkEnd w:id="71"/>
      <w:r/>
      <w:r/>
    </w:p>
    <w:p>
      <w:pPr>
        <w:pStyle w:val="937"/>
        <w:ind w:firstLine="420"/>
        <w:keepLines/>
        <w:keepNext/>
        <w:pageBreakBefore w:val="0"/>
        <w:spacing w:before="0" w:after="0" w:line="400" w:lineRule="exact"/>
        <w:widowControl w:val="off"/>
        <w:rPr>
          <w:rFonts w:hint="eastAsia" w:ascii="方正楷体_GBK" w:hAnsi="方正楷体_GBK" w:eastAsia="方正楷体_GBK" w:cs="方正楷体_GBK"/>
          <w:color w:val="000000"/>
        </w:rPr>
      </w:pPr>
      <w:r/>
      <w:bookmarkStart w:id="72" w:name="_Toc49090511"/>
      <w:r/>
      <w:bookmarkStart w:id="73" w:name="_Toc14577360"/>
      <w:r>
        <w:rPr>
          <w:rFonts w:hint="eastAsia" w:ascii="方正楷体_GBK" w:hAnsi="方正楷体_GBK" w:eastAsia="方正楷体_GBK" w:cs="方正楷体_GBK"/>
          <w:color w:val="000000"/>
        </w:rPr>
        <w:t xml:space="preserve">15.磋商有效期</w:t>
      </w:r>
      <w:bookmarkEnd w:id="72"/>
      <w:r/>
      <w:bookmarkEnd w:id="73"/>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15.1 磋商有效期为采购公告规定的提交响应文件截止之</w:t>
      </w:r>
      <w:r>
        <w:rPr>
          <w:rFonts w:hint="eastAsia" w:ascii="宋体" w:hAnsi="宋体"/>
          <w:color w:val="000000"/>
          <w:sz w:val="24"/>
          <w:szCs w:val="21"/>
          <w:highlight w:val="none"/>
        </w:rPr>
        <w:t xml:space="preserve">日起</w:t>
      </w:r>
      <w:r>
        <w:rPr>
          <w:rFonts w:hint="eastAsia" w:ascii="宋体" w:hAnsi="宋体"/>
          <w:color w:val="000000"/>
          <w:sz w:val="24"/>
          <w:szCs w:val="21"/>
          <w:highlight w:val="none"/>
          <w:lang w:val="zh-CN"/>
        </w:rPr>
        <w:t xml:space="preserve">六十天</w:t>
      </w:r>
      <w:r>
        <w:rPr>
          <w:rFonts w:hint="eastAsia" w:ascii="宋体" w:hAnsi="宋体"/>
          <w:color w:val="000000"/>
          <w:sz w:val="24"/>
          <w:szCs w:val="21"/>
          <w:highlight w:val="none"/>
        </w:rPr>
        <w:t xml:space="preserve">。磋商</w:t>
      </w:r>
      <w:r>
        <w:rPr>
          <w:rFonts w:hint="eastAsia" w:ascii="宋体" w:hAnsi="宋体"/>
          <w:color w:val="000000"/>
          <w:sz w:val="24"/>
          <w:szCs w:val="21"/>
        </w:rPr>
        <w:t xml:space="preserve">有效期比规定短的将被视为非实质性响应磋商文件而被拒绝。</w:t>
      </w:r>
      <w:r/>
    </w:p>
    <w:p>
      <w:pPr>
        <w:pStyle w:val="937"/>
        <w:ind w:firstLine="420"/>
        <w:keepNext/>
        <w:pageBreakBefore w:val="0"/>
        <w:spacing w:before="0" w:after="0" w:line="400" w:lineRule="exact"/>
        <w:widowControl w:val="off"/>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16.磋商有效期的延长</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16.1 在特殊情况下，代理机构于原磋商有效期满之前，可向供应商提出延长磋商有效期的要求。这种要求与答复均应采用书面形式。供应商可以拒绝代理机构的这一要求而放弃磋商。同意延长磋商有效期的供应商既不能要求也不允许修改其响应文件，同时受磋商有效期约束的所有权利与义务均延长至新的有效期满。</w:t>
      </w:r>
      <w:r/>
    </w:p>
    <w:p>
      <w:pPr>
        <w:pStyle w:val="936"/>
        <w:ind w:firstLine="465"/>
        <w:keepNext/>
        <w:pageBreakBefore w:val="0"/>
        <w:spacing w:before="145" w:after="145" w:line="400" w:lineRule="exact"/>
        <w:widowControl w:val="off"/>
        <w:rPr>
          <w:rFonts w:hint="eastAsia" w:ascii="方正黑体_GBK" w:hAnsi="方正黑体_GBK" w:eastAsia="方正黑体_GBK" w:cs="方正黑体_GBK"/>
          <w:b w:val="0"/>
          <w:bCs w:val="0"/>
          <w:color w:val="000000"/>
          <w:sz w:val="30"/>
          <w:szCs w:val="30"/>
        </w:rPr>
      </w:pPr>
      <w:r/>
      <w:bookmarkStart w:id="74" w:name="_Hlt26954852"/>
      <w:r/>
      <w:bookmarkEnd w:id="74"/>
      <w:r/>
      <w:bookmarkStart w:id="75" w:name="_Hlt26954739"/>
      <w:r/>
      <w:bookmarkEnd w:id="75"/>
      <w:r/>
      <w:bookmarkStart w:id="76" w:name="_Toc120614217"/>
      <w:r/>
      <w:bookmarkStart w:id="77" w:name="_Toc20823296"/>
      <w:r/>
      <w:bookmarkStart w:id="78" w:name="_Toc513029224"/>
      <w:r/>
      <w:bookmarkStart w:id="79" w:name="_Toc16938540"/>
      <w:r>
        <w:rPr>
          <w:rFonts w:hint="eastAsia" w:ascii="方正黑体_GBK" w:hAnsi="方正黑体_GBK" w:eastAsia="方正黑体_GBK" w:cs="方正黑体_GBK"/>
          <w:b w:val="0"/>
          <w:bCs w:val="0"/>
          <w:color w:val="000000"/>
          <w:sz w:val="30"/>
          <w:szCs w:val="30"/>
        </w:rPr>
        <w:t xml:space="preserve">四、响应文件的递交</w:t>
      </w:r>
      <w:bookmarkEnd w:id="76"/>
      <w:r/>
      <w:bookmarkEnd w:id="77"/>
      <w:r/>
      <w:bookmarkEnd w:id="78"/>
      <w:r/>
      <w:bookmarkEnd w:id="79"/>
      <w:r/>
      <w:r/>
    </w:p>
    <w:p>
      <w:pPr>
        <w:pStyle w:val="937"/>
        <w:ind w:firstLine="420"/>
        <w:keepNext/>
        <w:pageBreakBefore w:val="0"/>
        <w:spacing w:before="0" w:after="0" w:line="400" w:lineRule="exact"/>
        <w:widowControl w:val="off"/>
        <w:rPr>
          <w:rFonts w:hint="eastAsia" w:ascii="方正楷体_GBK" w:hAnsi="方正楷体_GBK" w:eastAsia="方正楷体_GBK" w:cs="方正楷体_GBK"/>
          <w:color w:val="000000"/>
        </w:rPr>
      </w:pPr>
      <w:r/>
      <w:bookmarkStart w:id="80" w:name="_Toc462564084"/>
      <w:r/>
      <w:bookmarkStart w:id="81" w:name="_Toc20823297"/>
      <w:r/>
      <w:bookmarkStart w:id="82" w:name="_Toc16938541"/>
      <w:r/>
      <w:bookmarkStart w:id="83" w:name="_Toc513029225"/>
      <w:r>
        <w:rPr>
          <w:rFonts w:hint="eastAsia" w:ascii="方正楷体_GBK" w:hAnsi="方正楷体_GBK" w:eastAsia="方正楷体_GBK" w:cs="方正楷体_GBK"/>
          <w:color w:val="000000"/>
        </w:rPr>
        <w:t xml:space="preserve">17.</w:t>
      </w:r>
      <w:bookmarkEnd w:id="80"/>
      <w:r/>
      <w:bookmarkEnd w:id="81"/>
      <w:r/>
      <w:bookmarkEnd w:id="82"/>
      <w:r/>
      <w:bookmarkEnd w:id="83"/>
      <w:r>
        <w:rPr>
          <w:rFonts w:hint="eastAsia" w:ascii="方正楷体_GBK" w:hAnsi="方正楷体_GBK" w:eastAsia="方正楷体_GBK" w:cs="方正楷体_GBK"/>
          <w:color w:val="000000"/>
        </w:rPr>
        <w:t xml:space="preserve">响应文件的递交</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17.1 供应商应当按照《操作手册》规定，在采购公告规定的提交响应文件截止时间前制作并上传电子响应文件。</w:t>
      </w:r>
      <w:bookmarkStart w:id="84" w:name="_Toc20823298"/>
      <w:r/>
      <w:bookmarkEnd w:id="84"/>
      <w:r/>
      <w:bookmarkStart w:id="85" w:name="_Toc16938542"/>
      <w:r/>
      <w:bookmarkEnd w:id="85"/>
      <w:r/>
      <w:bookmarkStart w:id="86" w:name="_Toc513029226"/>
      <w:r/>
      <w:bookmarkEnd w:id="86"/>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17.2 供应商应充分考虑网络环境、网络带宽等因素</w:t>
      </w:r>
      <w:r>
        <w:rPr>
          <w:rFonts w:hint="eastAsia" w:ascii="宋体" w:hAnsi="宋体"/>
          <w:color w:val="000000"/>
          <w:sz w:val="24"/>
        </w:rPr>
        <w:t xml:space="preserve">可能产生的影响</w:t>
      </w:r>
      <w:r>
        <w:rPr>
          <w:rFonts w:hint="eastAsia" w:ascii="宋体" w:hAnsi="宋体"/>
          <w:color w:val="000000"/>
          <w:sz w:val="24"/>
          <w:szCs w:val="21"/>
        </w:rPr>
        <w:t xml:space="preserve">，如因供应商自身原因造成的电子响应文件上传不成功的，按照本磋商文件第二章第24.3条规定做无效响应处理。</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17.3 代理机构可以按照规定，通过修改磋商文件酌情延长提交响应文件截止日期，在此情况下，供应商的所有权利和义务均以延长后新的截止日期为准。</w:t>
      </w:r>
      <w:r/>
    </w:p>
    <w:p>
      <w:pPr>
        <w:pStyle w:val="937"/>
        <w:ind w:firstLine="420"/>
        <w:keepNext/>
        <w:pageBreakBefore w:val="0"/>
        <w:spacing w:before="0" w:after="0" w:line="400" w:lineRule="exact"/>
        <w:widowControl w:val="off"/>
        <w:rPr>
          <w:rFonts w:hint="eastAsia" w:ascii="方正楷体_GBK" w:hAnsi="方正楷体_GBK" w:eastAsia="方正楷体_GBK" w:cs="方正楷体_GBK"/>
          <w:color w:val="000000"/>
        </w:rPr>
      </w:pPr>
      <w:r/>
      <w:bookmarkStart w:id="87" w:name="_Toc20823299"/>
      <w:r/>
      <w:bookmarkStart w:id="88" w:name="_Toc513029227"/>
      <w:r/>
      <w:bookmarkStart w:id="89" w:name="_Toc16938543"/>
      <w:r>
        <w:rPr>
          <w:rFonts w:hint="eastAsia" w:ascii="方正楷体_GBK" w:hAnsi="方正楷体_GBK" w:eastAsia="方正楷体_GBK" w:cs="方正楷体_GBK"/>
          <w:color w:val="000000"/>
        </w:rPr>
        <w:t xml:space="preserve">18.响应文件</w:t>
      </w:r>
      <w:bookmarkEnd w:id="87"/>
      <w:r/>
      <w:bookmarkEnd w:id="88"/>
      <w:r/>
      <w:bookmarkEnd w:id="89"/>
      <w:r>
        <w:rPr>
          <w:rFonts w:hint="eastAsia" w:ascii="方正楷体_GBK" w:hAnsi="方正楷体_GBK" w:eastAsia="方正楷体_GBK" w:cs="方正楷体_GBK"/>
          <w:color w:val="000000"/>
        </w:rPr>
        <w:t xml:space="preserve">的拒收</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18.1 提交响应文件截止时间后上传的任何响应文件将被拒绝。</w:t>
      </w:r>
      <w:r/>
    </w:p>
    <w:p>
      <w:pPr>
        <w:pStyle w:val="937"/>
        <w:ind w:firstLine="420"/>
        <w:keepNext/>
        <w:pageBreakBefore w:val="0"/>
        <w:spacing w:before="0" w:after="0" w:line="400" w:lineRule="exact"/>
        <w:widowControl w:val="off"/>
        <w:rPr>
          <w:rFonts w:hint="eastAsia" w:ascii="方正楷体_GBK" w:hAnsi="方正楷体_GBK" w:eastAsia="方正楷体_GBK" w:cs="方正楷体_GBK"/>
          <w:color w:val="000000"/>
        </w:rPr>
      </w:pPr>
      <w:r/>
      <w:bookmarkStart w:id="90" w:name="_Toc20823300"/>
      <w:r/>
      <w:bookmarkStart w:id="91" w:name="_Toc16938544"/>
      <w:r/>
      <w:bookmarkStart w:id="92" w:name="_Toc513029228"/>
      <w:r>
        <w:rPr>
          <w:rFonts w:hint="eastAsia" w:ascii="方正楷体_GBK" w:hAnsi="方正楷体_GBK" w:eastAsia="方正楷体_GBK" w:cs="方正楷体_GBK"/>
          <w:color w:val="000000"/>
        </w:rPr>
        <w:t xml:space="preserve">19.响应文件的撤回和修改</w:t>
      </w:r>
      <w:bookmarkEnd w:id="90"/>
      <w:r/>
      <w:bookmarkEnd w:id="91"/>
      <w:r/>
      <w:bookmarkEnd w:id="92"/>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19.1 响应文件的撤回</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19.1.1 供应商可在提交响应文件截止时间前，撤回其电子响应文件，具体操作方法见《操作手册》。</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19.1.2 供应商撤回电子响应文件，则认为其不再参与本项目磋商活动。</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19.2 响应文件的修改</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19.2.1 供应商可在提交响应文件截止时间前，对其电子响应文件进行修改，具体操作方法见《操作手册》。</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19.2.2 提交响应文件截止时间之后，供应商不得对其电子响应文件作任何修改。</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19.3 在提交响应文件截止时间至磋商文件中规定的磋商有效期满之间的这段时间内，供应商不得撤回其响应文件。</w:t>
      </w:r>
      <w:r/>
    </w:p>
    <w:p>
      <w:pPr>
        <w:pStyle w:val="936"/>
        <w:ind w:firstLine="465"/>
        <w:keepNext/>
        <w:pageBreakBefore w:val="0"/>
        <w:spacing w:before="145" w:after="145" w:line="400" w:lineRule="exact"/>
        <w:widowControl w:val="off"/>
        <w:rPr>
          <w:rFonts w:hint="eastAsia" w:ascii="方正黑体_GBK" w:hAnsi="方正黑体_GBK" w:eastAsia="方正黑体_GBK" w:cs="方正黑体_GBK"/>
          <w:b w:val="0"/>
          <w:bCs w:val="0"/>
          <w:color w:val="000000"/>
          <w:sz w:val="30"/>
          <w:szCs w:val="30"/>
        </w:rPr>
      </w:pPr>
      <w:r/>
      <w:bookmarkStart w:id="93" w:name="_Toc513029229"/>
      <w:r/>
      <w:bookmarkStart w:id="94" w:name="_Toc20823301"/>
      <w:r/>
      <w:bookmarkStart w:id="95" w:name="_Toc120614218"/>
      <w:r/>
      <w:bookmarkStart w:id="96" w:name="_Toc16938545"/>
      <w:r>
        <w:rPr>
          <w:rFonts w:hint="eastAsia" w:ascii="方正黑体_GBK" w:hAnsi="方正黑体_GBK" w:eastAsia="方正黑体_GBK" w:cs="方正黑体_GBK"/>
          <w:b w:val="0"/>
          <w:bCs w:val="0"/>
          <w:color w:val="000000"/>
          <w:sz w:val="30"/>
          <w:szCs w:val="30"/>
        </w:rPr>
        <w:t xml:space="preserve">五、响应文件的解密与评审</w:t>
      </w:r>
      <w:bookmarkEnd w:id="93"/>
      <w:r/>
      <w:bookmarkEnd w:id="94"/>
      <w:r/>
      <w:bookmarkEnd w:id="95"/>
      <w:r/>
      <w:bookmarkEnd w:id="96"/>
      <w:r/>
      <w:r/>
    </w:p>
    <w:p>
      <w:pPr>
        <w:pStyle w:val="937"/>
        <w:ind w:firstLine="420"/>
        <w:keepNext/>
        <w:pageBreakBefore w:val="0"/>
        <w:spacing w:before="0" w:after="0" w:line="400" w:lineRule="exact"/>
        <w:widowControl w:val="off"/>
        <w:rPr>
          <w:rFonts w:hint="eastAsia" w:ascii="方正楷体_GBK" w:hAnsi="方正楷体_GBK" w:eastAsia="方正楷体_GBK" w:cs="方正楷体_GBK"/>
          <w:color w:val="000000"/>
        </w:rPr>
      </w:pPr>
      <w:r/>
      <w:bookmarkStart w:id="97" w:name="_Toc20823302"/>
      <w:r/>
      <w:bookmarkStart w:id="98" w:name="_Toc513029230"/>
      <w:r/>
      <w:bookmarkStart w:id="99" w:name="_Toc16938546"/>
      <w:r>
        <w:rPr>
          <w:rFonts w:hint="eastAsia" w:ascii="方正楷体_GBK" w:hAnsi="方正楷体_GBK" w:eastAsia="方正楷体_GBK" w:cs="方正楷体_GBK"/>
          <w:color w:val="000000"/>
        </w:rPr>
        <w:t xml:space="preserve">2</w:t>
      </w:r>
      <w:bookmarkEnd w:id="97"/>
      <w:r/>
      <w:bookmarkEnd w:id="98"/>
      <w:r/>
      <w:bookmarkEnd w:id="99"/>
      <w:r>
        <w:rPr>
          <w:rFonts w:hint="eastAsia" w:ascii="方正楷体_GBK" w:hAnsi="方正楷体_GBK" w:eastAsia="方正楷体_GBK" w:cs="方正楷体_GBK"/>
          <w:color w:val="000000"/>
        </w:rPr>
        <w:t xml:space="preserve">0.响应文件解密</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20.1 供应商应当按照《操作手册》规定，在苏采云系统规定的时间内对响应文件进行解密。</w:t>
      </w:r>
      <w:r/>
    </w:p>
    <w:p>
      <w:pPr>
        <w:pStyle w:val="937"/>
        <w:ind w:firstLine="420"/>
        <w:keepNext/>
        <w:pageBreakBefore w:val="0"/>
        <w:spacing w:before="0" w:after="0" w:line="400" w:lineRule="exact"/>
        <w:widowControl w:val="off"/>
        <w:rPr>
          <w:rFonts w:hint="eastAsia" w:ascii="方正楷体_GBK" w:hAnsi="方正楷体_GBK" w:eastAsia="方正楷体_GBK" w:cs="方正楷体_GBK"/>
          <w:color w:val="000000"/>
        </w:rPr>
      </w:pPr>
      <w:r/>
      <w:bookmarkStart w:id="100" w:name="_Toc513029231"/>
      <w:r/>
      <w:bookmarkStart w:id="101" w:name="_Toc16938547"/>
      <w:r/>
      <w:bookmarkStart w:id="102" w:name="_Toc20823303"/>
      <w:r>
        <w:rPr>
          <w:rFonts w:hint="eastAsia" w:ascii="方正楷体_GBK" w:hAnsi="方正楷体_GBK" w:eastAsia="方正楷体_GBK" w:cs="方正楷体_GBK"/>
          <w:color w:val="000000"/>
        </w:rPr>
        <w:t xml:space="preserve">21.磋商</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21.1 依法组建的磋商小组对响应文件进行评审。</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21.2 磋商小组由采购人代表和有关技术、经济或法律等方面的专家组成，且人员构成符合政府采购有关规定。</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21.3 磋商小组独立工作，负责评审所有响应文件并推荐成交候选人，或根据采购人授权直接确定成交供应商。</w:t>
      </w:r>
      <w:r/>
    </w:p>
    <w:p>
      <w:pPr>
        <w:pStyle w:val="937"/>
        <w:ind w:firstLine="420"/>
        <w:keepNext/>
        <w:pageBreakBefore w:val="0"/>
        <w:spacing w:before="0" w:after="0" w:line="400" w:lineRule="exact"/>
        <w:widowControl w:val="off"/>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22.评审过程的保密与公正</w:t>
      </w:r>
      <w:bookmarkEnd w:id="100"/>
      <w:r/>
      <w:bookmarkEnd w:id="101"/>
      <w:r/>
      <w:bookmarkEnd w:id="102"/>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22.1 磋商小组、采购人和代理机构工作人员、相关监督人员等与评审工作有关的人员，对评审情况以及在评审过程中获悉的国家秘密、商业秘密负有保密责任。</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22.2 供应商不得以任何方式影响评审过程，否则其响应文件将被作为无效响应文件。</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22.3 代理机构和磋商小组不向未成交的供应商解释未成交原因，也不公布评审过程中的相关细节。</w:t>
      </w:r>
      <w:r/>
    </w:p>
    <w:p>
      <w:pPr>
        <w:pStyle w:val="937"/>
        <w:ind w:firstLine="420"/>
        <w:keepNext/>
        <w:pageBreakBefore w:val="0"/>
        <w:spacing w:before="0" w:after="0" w:line="400" w:lineRule="exact"/>
        <w:widowControl w:val="off"/>
        <w:rPr>
          <w:rFonts w:hint="eastAsia" w:ascii="方正楷体_GBK" w:hAnsi="方正楷体_GBK" w:eastAsia="方正楷体_GBK" w:cs="方正楷体_GBK"/>
          <w:color w:val="000000"/>
        </w:rPr>
      </w:pPr>
      <w:r/>
      <w:bookmarkStart w:id="103" w:name="_Toc20823304"/>
      <w:r/>
      <w:bookmarkStart w:id="104" w:name="_Toc16938548"/>
      <w:r/>
      <w:bookmarkStart w:id="105" w:name="_Toc513029232"/>
      <w:r>
        <w:rPr>
          <w:rFonts w:hint="eastAsia" w:ascii="方正楷体_GBK" w:hAnsi="方正楷体_GBK" w:eastAsia="方正楷体_GBK" w:cs="方正楷体_GBK"/>
          <w:color w:val="000000"/>
        </w:rPr>
        <w:t xml:space="preserve">23.评审过程中的澄清</w:t>
      </w:r>
      <w:bookmarkEnd w:id="103"/>
      <w:r/>
      <w:bookmarkEnd w:id="104"/>
      <w:r/>
      <w:bookmarkEnd w:id="105"/>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23.1 项目评审期间，磋商小组有权要求供应商对响应文件中含义不明确、同类问题表述不一致或者有明显文字和计算错误的内容等作出必要的澄清、说明或者补正。</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供应商的澄清、说明或者补正不得超出响应文件的范围或者改变响应文件的实质性内容。</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磋商小组并非对每个供应商都做澄清要求。</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23.2 需要供应商进行澄清、说明和补正的，磋商小组将通过苏采云系统向供应商发出</w:t>
      </w:r>
      <w:r>
        <w:rPr>
          <w:rFonts w:hint="eastAsia" w:ascii="宋体" w:hAnsi="宋体"/>
          <w:color w:val="000000"/>
          <w:sz w:val="24"/>
          <w:lang w:val="zh-CN"/>
        </w:rPr>
        <w:t xml:space="preserve">《澄清要求函》</w:t>
      </w:r>
      <w:r>
        <w:rPr>
          <w:rFonts w:hint="eastAsia" w:ascii="宋体" w:hAnsi="宋体"/>
          <w:color w:val="000000"/>
          <w:sz w:val="24"/>
          <w:szCs w:val="21"/>
        </w:rPr>
        <w:t xml:space="preserve">，接到</w:t>
      </w:r>
      <w:r>
        <w:rPr>
          <w:rFonts w:hint="eastAsia" w:ascii="宋体" w:hAnsi="宋体"/>
          <w:color w:val="000000"/>
          <w:sz w:val="24"/>
          <w:lang w:val="zh-CN"/>
        </w:rPr>
        <w:t xml:space="preserve">《澄清要求函》</w:t>
      </w:r>
      <w:r>
        <w:rPr>
          <w:rFonts w:hint="eastAsia" w:ascii="宋体" w:hAnsi="宋体"/>
          <w:color w:val="000000"/>
          <w:sz w:val="24"/>
          <w:szCs w:val="21"/>
        </w:rPr>
        <w:t xml:space="preserve">的供应商应当按照要求在苏采云系统中提交</w:t>
      </w:r>
      <w:r>
        <w:rPr>
          <w:rFonts w:hint="eastAsia" w:ascii="宋体" w:hAnsi="宋体"/>
          <w:color w:val="000000"/>
          <w:sz w:val="24"/>
          <w:lang w:val="zh-CN"/>
        </w:rPr>
        <w:t xml:space="preserve">《澄清响应函》</w:t>
      </w:r>
      <w:r>
        <w:rPr>
          <w:rFonts w:hint="eastAsia" w:ascii="宋体" w:hAnsi="宋体"/>
          <w:color w:val="000000"/>
          <w:sz w:val="24"/>
          <w:szCs w:val="21"/>
        </w:rPr>
        <w:t xml:space="preserve">并加盖电子公章。澄清、说明和补正的内容作为响应文件的补充部分，具体操作方式见《操作手册》。</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23.3 接到磋商小组澄清、说明和补正要求的供应商如未按规定</w:t>
      </w:r>
      <w:r>
        <w:rPr>
          <w:rFonts w:hint="eastAsia" w:ascii="宋体" w:hAnsi="宋体"/>
          <w:color w:val="000000"/>
          <w:sz w:val="24"/>
          <w:szCs w:val="21"/>
          <w:lang w:eastAsia="zh-CN"/>
        </w:rPr>
        <w:t xml:space="preserve">作出</w:t>
      </w:r>
      <w:r>
        <w:rPr>
          <w:rFonts w:hint="eastAsia" w:ascii="宋体" w:hAnsi="宋体"/>
          <w:color w:val="000000"/>
          <w:sz w:val="24"/>
          <w:szCs w:val="21"/>
        </w:rPr>
        <w:t xml:space="preserve">澄清、说明和补正，其风险由供应商自行承担。</w:t>
      </w:r>
      <w:r/>
    </w:p>
    <w:p>
      <w:pPr>
        <w:pStyle w:val="937"/>
        <w:ind w:firstLine="420"/>
        <w:keepNext/>
        <w:pageBreakBefore w:val="0"/>
        <w:spacing w:before="0" w:after="0" w:line="400" w:lineRule="exact"/>
        <w:widowControl w:val="off"/>
        <w:rPr>
          <w:rFonts w:hint="eastAsia" w:ascii="方正楷体_GBK" w:hAnsi="方正楷体_GBK" w:eastAsia="方正楷体_GBK" w:cs="方正楷体_GBK"/>
          <w:color w:val="000000"/>
        </w:rPr>
      </w:pPr>
      <w:r/>
      <w:bookmarkStart w:id="106" w:name="_Toc513029233"/>
      <w:r/>
      <w:bookmarkStart w:id="107" w:name="_Toc16938549"/>
      <w:r/>
      <w:bookmarkStart w:id="108" w:name="_Toc20823305"/>
      <w:r>
        <w:rPr>
          <w:rFonts w:hint="eastAsia" w:ascii="方正楷体_GBK" w:hAnsi="方正楷体_GBK" w:eastAsia="方正楷体_GBK" w:cs="方正楷体_GBK"/>
          <w:color w:val="000000"/>
        </w:rPr>
        <w:t xml:space="preserve">24.响应文件的审</w:t>
      </w:r>
      <w:bookmarkEnd w:id="106"/>
      <w:r/>
      <w:bookmarkEnd w:id="107"/>
      <w:r/>
      <w:bookmarkEnd w:id="108"/>
      <w:r>
        <w:rPr>
          <w:rFonts w:hint="eastAsia" w:ascii="方正楷体_GBK" w:hAnsi="方正楷体_GBK" w:eastAsia="方正楷体_GBK" w:cs="方正楷体_GBK"/>
          <w:color w:val="000000"/>
        </w:rPr>
        <w:t xml:space="preserve">查</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24.1 响应文件审查分为资格审查和符合性审查。</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24.1.1 资格审查。依据法律法规和磋商文件的规定，磋商小组对响应文件中的资格证明文件进行审查，以确定供应商是否具备参加磋商的资格。</w:t>
      </w:r>
      <w:r/>
    </w:p>
    <w:p>
      <w:pPr>
        <w:ind w:firstLine="48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磋商小组进行资格审查时，将在</w:t>
      </w:r>
      <w:r>
        <w:rPr>
          <w:rFonts w:hint="eastAsia" w:ascii="宋体" w:hAnsi="宋体"/>
          <w:color w:val="auto"/>
          <w:sz w:val="24"/>
          <w:szCs w:val="21"/>
        </w:rPr>
        <w:t xml:space="preserve">“信用中国”网站（www.creditchina.gov.cn）查询供应商的信用记录，</w:t>
      </w:r>
      <w:r>
        <w:rPr>
          <w:rFonts w:hint="eastAsia" w:ascii="宋体" w:hAnsi="宋体"/>
          <w:color w:val="000000"/>
          <w:sz w:val="24"/>
          <w:szCs w:val="21"/>
        </w:rPr>
        <w:t xml:space="preserve">以确定供应商是否具备磋商资格</w:t>
      </w:r>
      <w:r>
        <w:rPr>
          <w:rFonts w:hint="eastAsia" w:ascii="宋体" w:hAnsi="宋体"/>
          <w:color w:val="000000"/>
          <w:sz w:val="24"/>
          <w:szCs w:val="21"/>
          <w:lang w:eastAsia="zh-CN"/>
        </w:rPr>
        <w:t xml:space="preserve">，</w:t>
      </w:r>
      <w:r>
        <w:rPr>
          <w:rFonts w:hint="eastAsia" w:ascii="宋体" w:hAnsi="宋体"/>
          <w:color w:val="000000"/>
          <w:sz w:val="24"/>
          <w:szCs w:val="21"/>
        </w:rPr>
        <w:t xml:space="preserve">查询结果留存并归档。</w:t>
      </w:r>
      <w:r/>
    </w:p>
    <w:p>
      <w:pPr>
        <w:ind w:firstLine="420"/>
        <w:keepNext/>
        <w:pageBreakBefore w:val="0"/>
        <w:spacing w:line="400" w:lineRule="exact"/>
        <w:widowControl w:val="off"/>
        <w:rPr>
          <w:rFonts w:hint="eastAsia" w:ascii="宋体" w:hAnsi="宋体"/>
          <w:color w:val="000000"/>
          <w:sz w:val="24"/>
          <w:lang w:val="zh-CN"/>
        </w:rPr>
      </w:pPr>
      <w:r>
        <w:rPr>
          <w:rFonts w:hint="eastAsia" w:ascii="宋体" w:hAnsi="宋体"/>
          <w:color w:val="000000"/>
          <w:sz w:val="24"/>
          <w:lang w:val="zh-CN"/>
        </w:rPr>
        <w:t xml:space="preserve">接受联合体的项目，联合体成员存在不良信用记录的，视同联合体存在不良</w:t>
      </w:r>
      <w:r>
        <w:rPr>
          <w:rFonts w:hint="eastAsia" w:ascii="宋体" w:hAnsi="宋体"/>
          <w:color w:val="000000"/>
          <w:sz w:val="24"/>
        </w:rPr>
        <w:t xml:space="preserve">信</w:t>
      </w:r>
      <w:r>
        <w:rPr>
          <w:rFonts w:hint="eastAsia" w:ascii="宋体" w:hAnsi="宋体"/>
          <w:color w:val="000000"/>
          <w:sz w:val="24"/>
          <w:lang w:val="zh-CN"/>
        </w:rPr>
        <w:t xml:space="preserve">用记录。</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24.1.2 符合性审查。依据磋商文件的规定，由磋商小组从有效性、完整性和对磋商文件的响应程度等方面对响应文件进行审查，以确定是否对磋商文件的实质性要求作出响应。</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24.1.3 未通过资格审查或符合性审查的供应商，磋商小组将通过苏采云系统告知具体原因，评审结束后将不再接受有关询问。</w:t>
      </w:r>
      <w:r/>
    </w:p>
    <w:p>
      <w:pPr>
        <w:ind w:firstLine="420"/>
        <w:keepNext/>
        <w:pageBreakBefore w:val="0"/>
        <w:spacing w:line="400" w:lineRule="exact"/>
        <w:widowControl w:val="off"/>
        <w:rPr>
          <w:rFonts w:hint="eastAsia" w:ascii="宋体" w:hAnsi="宋体"/>
          <w:color w:val="000000"/>
          <w:sz w:val="24"/>
          <w:lang w:val="zh-CN"/>
        </w:rPr>
      </w:pPr>
      <w:r>
        <w:rPr>
          <w:rFonts w:hint="eastAsia" w:ascii="宋体" w:hAnsi="宋体"/>
          <w:color w:val="000000"/>
          <w:sz w:val="24"/>
          <w:szCs w:val="21"/>
        </w:rPr>
        <w:t xml:space="preserve">24.2 在详细评审之前，磋商小组将首先审查每份响应文件是否实质性响应了磋商文件的要求。实质性响应的响应文件应该是与磋商文件要求的条款、条件和规格相符，没有重大偏离或保留的文件。</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lang w:val="zh-CN"/>
        </w:rPr>
        <w:t xml:space="preserve">所谓重大偏离或保留是指与磋商文件规定的实质性要求存在负偏离，或者在实质上与磋商文件不一致，而且限制了合同中</w:t>
      </w:r>
      <w:r>
        <w:rPr>
          <w:rFonts w:hint="eastAsia" w:ascii="宋体" w:hAnsi="宋体"/>
          <w:color w:val="000000"/>
          <w:sz w:val="24"/>
        </w:rPr>
        <w:t xml:space="preserve">采购人</w:t>
      </w:r>
      <w:r>
        <w:rPr>
          <w:rFonts w:hint="eastAsia" w:ascii="宋体" w:hAnsi="宋体"/>
          <w:color w:val="000000"/>
          <w:sz w:val="24"/>
          <w:lang w:val="zh-CN"/>
        </w:rPr>
        <w:t xml:space="preserve">的权利或供应商的义务，纠正这些偏离或保留将会对其他实质性响应的供应商产生不公正的影响。重大偏离的认定</w:t>
      </w:r>
      <w:r>
        <w:rPr>
          <w:rFonts w:hint="eastAsia" w:ascii="宋体" w:hAnsi="宋体"/>
          <w:color w:val="000000"/>
          <w:sz w:val="24"/>
        </w:rPr>
        <w:t xml:space="preserve">由</w:t>
      </w:r>
      <w:r>
        <w:rPr>
          <w:rFonts w:hint="eastAsia" w:ascii="宋体" w:hAnsi="宋体"/>
          <w:color w:val="000000"/>
          <w:sz w:val="24"/>
          <w:lang w:val="zh-CN"/>
        </w:rPr>
        <w:t xml:space="preserve">磋商小组</w:t>
      </w:r>
      <w:r>
        <w:rPr>
          <w:rFonts w:hint="eastAsia" w:ascii="宋体" w:hAnsi="宋体"/>
          <w:color w:val="000000"/>
          <w:sz w:val="24"/>
        </w:rPr>
        <w:t xml:space="preserve">按照</w:t>
      </w:r>
      <w:r>
        <w:rPr>
          <w:rFonts w:hint="eastAsia" w:ascii="宋体" w:hAnsi="宋体"/>
          <w:color w:val="000000"/>
          <w:sz w:val="24"/>
          <w:lang w:val="zh-CN"/>
        </w:rPr>
        <w:t xml:space="preserve">少数服从多数的原则作出结论。</w:t>
      </w:r>
      <w:r>
        <w:rPr>
          <w:rFonts w:hint="eastAsia" w:ascii="宋体" w:hAnsi="宋体"/>
          <w:color w:val="000000"/>
          <w:sz w:val="24"/>
          <w:szCs w:val="21"/>
        </w:rPr>
        <w:t xml:space="preserve">磋商小组</w:t>
      </w:r>
      <w:r>
        <w:rPr>
          <w:rFonts w:hint="eastAsia" w:ascii="宋体" w:hAnsi="宋体"/>
          <w:color w:val="000000"/>
          <w:sz w:val="24"/>
        </w:rPr>
        <w:t xml:space="preserve">认</w:t>
      </w:r>
      <w:r>
        <w:rPr>
          <w:rFonts w:hint="eastAsia" w:ascii="宋体" w:hAnsi="宋体"/>
          <w:color w:val="000000"/>
          <w:sz w:val="24"/>
          <w:lang w:val="zh-CN"/>
        </w:rPr>
        <w:t xml:space="preserve">定响应文件的响应性只根据响应文件本身的内容，而不寻求外部的证据。</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24.3 未实质性响应磋商文件的情形</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24.3.1 供应商在苏采云系统规定的时间内未成功解密电子响应文件。</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24.3.2 供应商未按照磋商文件要求上传电子响应文件。</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24.3.3 同一供应商提交两个（含两个）以上不同的响应文件或者最后报价。</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24.3.4 供应商不具备磋商文件中规定的资格要求。</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24.3.5 供应商的最后报价超过了采购预算或最高限价。</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24.3.6 不符合磋商文件中规定的实质性要求和条件（</w:t>
      </w:r>
      <w:r>
        <w:rPr>
          <w:rFonts w:hint="eastAsia" w:ascii="宋体" w:hAnsi="宋体"/>
          <w:b/>
          <w:bCs/>
          <w:color w:val="000000"/>
          <w:sz w:val="24"/>
          <w:szCs w:val="21"/>
        </w:rPr>
        <w:t xml:space="preserve">本文件中斜体且有下划线部分</w:t>
      </w:r>
      <w:r>
        <w:rPr>
          <w:rFonts w:hint="eastAsia" w:ascii="宋体" w:hAnsi="宋体"/>
          <w:b/>
          <w:bCs/>
          <w:color w:val="000000"/>
          <w:sz w:val="24"/>
          <w:szCs w:val="21"/>
          <w:lang w:val="zh-CN"/>
        </w:rPr>
        <w:t xml:space="preserve">或者打“</w:t>
      </w:r>
      <w:r>
        <w:rPr>
          <w:rFonts w:hint="eastAsia" w:ascii="宋体" w:hAnsi="宋体"/>
          <w:b/>
          <w:bCs/>
          <w:color w:val="000000"/>
          <w:sz w:val="24"/>
          <w:szCs w:val="21"/>
        </w:rPr>
        <w:t xml:space="preserve">★</w:t>
      </w:r>
      <w:r>
        <w:rPr>
          <w:rFonts w:hint="eastAsia" w:ascii="宋体" w:hAnsi="宋体"/>
          <w:b/>
          <w:bCs/>
          <w:color w:val="000000"/>
          <w:sz w:val="24"/>
          <w:szCs w:val="21"/>
          <w:lang w:val="zh-CN"/>
        </w:rPr>
        <w:t xml:space="preserve">”内容，</w:t>
      </w:r>
      <w:r>
        <w:rPr>
          <w:rFonts w:hint="eastAsia" w:ascii="宋体" w:hAnsi="宋体"/>
          <w:b/>
          <w:bCs/>
          <w:color w:val="000000"/>
          <w:sz w:val="24"/>
          <w:szCs w:val="21"/>
        </w:rPr>
        <w:t xml:space="preserve">为实质性要求和条件</w:t>
      </w:r>
      <w:r>
        <w:rPr>
          <w:rFonts w:hint="eastAsia" w:ascii="宋体" w:hAnsi="宋体"/>
          <w:color w:val="000000"/>
          <w:sz w:val="24"/>
          <w:szCs w:val="21"/>
        </w:rPr>
        <w:t xml:space="preserve">）。</w:t>
      </w:r>
      <w:r/>
    </w:p>
    <w:p>
      <w:pPr>
        <w:ind w:firstLine="420"/>
        <w:keepLines/>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24.3.7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keepLines/>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24.3.8 响应文件含有采购人不能接受的附加条件。</w:t>
      </w:r>
      <w:r/>
    </w:p>
    <w:p>
      <w:pPr>
        <w:ind w:firstLine="420"/>
        <w:keepLines/>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24.3.9 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p>
    <w:p>
      <w:pPr>
        <w:ind w:firstLine="420"/>
        <w:keepLines/>
        <w:keepNext/>
        <w:pageBreakBefore w:val="0"/>
        <w:spacing w:line="400" w:lineRule="exact"/>
        <w:widowControl w:val="off"/>
        <w:rPr>
          <w:rFonts w:hint="eastAsia" w:ascii="宋体" w:hAnsi="宋体"/>
          <w:color w:val="000000" w:themeColor="text1"/>
          <w:sz w:val="24"/>
          <w:szCs w:val="21"/>
          <w14:textFill>
            <w14:solidFill>
              <w14:schemeClr w14:val="tx1"/>
            </w14:solidFill>
          </w14:textFill>
        </w:rPr>
      </w:pPr>
      <w:r>
        <w:rPr>
          <w:rFonts w:hint="eastAsia" w:ascii="宋体" w:hAnsi="宋体"/>
          <w:color w:val="000000" w:themeColor="text1"/>
          <w:sz w:val="24"/>
          <w:szCs w:val="21"/>
          <w:lang w:val="en-US" w:eastAsia="zh-CN"/>
          <w14:textFill>
            <w14:solidFill>
              <w14:schemeClr w14:val="tx1"/>
            </w14:solidFill>
          </w14:textFill>
        </w:rPr>
        <w:t xml:space="preserve">关于推动解决政府采购异常低价问题相关工作的通知（苏财购〔2025〕62号），评审委员会启动异常低价投标（响应）审查的情形和具体要求，包括：</w:t>
      </w:r>
      <w:r/>
    </w:p>
    <w:p>
      <w:pPr>
        <w:ind w:firstLine="420"/>
        <w:keepLines/>
        <w:keepNext/>
        <w:pageBreakBefore w:val="0"/>
        <w:spacing w:line="400" w:lineRule="exact"/>
        <w:widowControl w:val="off"/>
        <w:rPr>
          <w:rFonts w:hint="eastAsia" w:ascii="宋体" w:hAnsi="宋体"/>
          <w:color w:val="000000" w:themeColor="text1"/>
          <w:sz w:val="24"/>
          <w:szCs w:val="21"/>
          <w14:textFill>
            <w14:solidFill>
              <w14:schemeClr w14:val="tx1"/>
            </w14:solidFill>
          </w14:textFill>
        </w:rPr>
      </w:pPr>
      <w:r>
        <w:rPr>
          <w:rFonts w:hint="eastAsia" w:ascii="宋体" w:hAnsi="宋体"/>
          <w:color w:val="000000" w:themeColor="text1"/>
          <w:sz w:val="24"/>
          <w:szCs w:val="21"/>
          <w:lang w:val="en-US" w:eastAsia="zh-CN"/>
          <w14:textFill>
            <w14:solidFill>
              <w14:schemeClr w14:val="tx1"/>
            </w14:solidFill>
          </w14:textFill>
        </w:rPr>
        <w:t xml:space="preserve">（一）评审过程中出现下列情形之一的，评审委员会应当启动异常低价投标（响应）审查程序：</w:t>
      </w:r>
      <w:r/>
    </w:p>
    <w:p>
      <w:pPr>
        <w:ind w:firstLine="420"/>
        <w:keepLines/>
        <w:keepNext/>
        <w:pageBreakBefore w:val="0"/>
        <w:spacing w:line="400" w:lineRule="exact"/>
        <w:widowControl w:val="off"/>
        <w:rPr>
          <w:rFonts w:hint="eastAsia" w:ascii="宋体" w:hAnsi="宋体"/>
          <w:color w:val="000000" w:themeColor="text1"/>
          <w:sz w:val="24"/>
          <w:szCs w:val="21"/>
          <w14:textFill>
            <w14:solidFill>
              <w14:schemeClr w14:val="tx1"/>
            </w14:solidFill>
          </w14:textFill>
        </w:rPr>
      </w:pPr>
      <w:r>
        <w:rPr>
          <w:rFonts w:hint="eastAsia" w:ascii="宋体" w:hAnsi="宋体"/>
          <w:color w:val="000000" w:themeColor="text1"/>
          <w:sz w:val="24"/>
          <w:szCs w:val="21"/>
          <w:lang w:val="en-US" w:eastAsia="zh-CN"/>
          <w14:textFill>
            <w14:solidFill>
              <w14:schemeClr w14:val="tx1"/>
            </w14:solidFill>
          </w14:textFill>
        </w:rPr>
        <w:t xml:space="preserve">1.投标（响应）报价低于采购项目预算50%的，即投标（响应）报价〈采购项目预算×50%；</w:t>
      </w:r>
      <w:r/>
    </w:p>
    <w:p>
      <w:pPr>
        <w:ind w:firstLine="420"/>
        <w:keepLines/>
        <w:keepNext/>
        <w:pageBreakBefore w:val="0"/>
        <w:spacing w:line="400" w:lineRule="exact"/>
        <w:widowControl w:val="off"/>
        <w:rPr>
          <w:rFonts w:hint="eastAsia" w:ascii="宋体" w:hAnsi="宋体"/>
          <w:color w:val="000000" w:themeColor="text1"/>
          <w:sz w:val="24"/>
          <w:szCs w:val="21"/>
          <w14:textFill>
            <w14:solidFill>
              <w14:schemeClr w14:val="tx1"/>
            </w14:solidFill>
          </w14:textFill>
        </w:rPr>
      </w:pPr>
      <w:r>
        <w:rPr>
          <w:rFonts w:hint="eastAsia" w:ascii="宋体" w:hAnsi="宋体"/>
          <w:color w:val="000000" w:themeColor="text1"/>
          <w:sz w:val="24"/>
          <w:szCs w:val="21"/>
          <w:lang w:val="en-US" w:eastAsia="zh-CN"/>
          <w14:textFill>
            <w14:solidFill>
              <w14:schemeClr w14:val="tx1"/>
            </w14:solidFill>
          </w14:textFill>
        </w:rPr>
        <w:t xml:space="preserve">2.投标（响应）报价低于采购项目最高限价45%的，即投标（响应）报价〈采购项目最高限价×45%；</w:t>
      </w:r>
      <w:r/>
    </w:p>
    <w:p>
      <w:pPr>
        <w:ind w:firstLine="420"/>
        <w:keepLines/>
        <w:keepNext/>
        <w:pageBreakBefore w:val="0"/>
        <w:spacing w:line="400" w:lineRule="exact"/>
        <w:widowControl w:val="off"/>
        <w:rPr>
          <w:rFonts w:hint="eastAsia" w:ascii="宋体" w:hAnsi="宋体"/>
          <w:color w:val="000000" w:themeColor="text1"/>
          <w:sz w:val="24"/>
          <w:szCs w:val="21"/>
          <w14:textFill>
            <w14:solidFill>
              <w14:schemeClr w14:val="tx1"/>
            </w14:solidFill>
          </w14:textFill>
        </w:rPr>
      </w:pPr>
      <w:r>
        <w:rPr>
          <w:rFonts w:hint="eastAsia" w:ascii="宋体" w:hAnsi="宋体"/>
          <w:color w:val="000000" w:themeColor="text1"/>
          <w:sz w:val="24"/>
          <w:szCs w:val="21"/>
          <w:lang w:val="en-US" w:eastAsia="zh-CN"/>
          <w14:textFill>
            <w14:solidFill>
              <w14:schemeClr w14:val="tx1"/>
            </w14:solidFill>
          </w14:textFill>
        </w:rPr>
        <w:t xml:space="preserve">3.评审委员会认定的供应商报价过低、有可能影响产品质量或者不能诚信履约的其他情形。</w:t>
      </w:r>
      <w:r/>
    </w:p>
    <w:p>
      <w:pPr>
        <w:ind w:firstLine="420"/>
        <w:keepLines/>
        <w:keepNext/>
        <w:pageBreakBefore w:val="0"/>
        <w:spacing w:line="400" w:lineRule="exact"/>
        <w:widowControl w:val="off"/>
        <w:rPr>
          <w:rFonts w:hint="eastAsia" w:ascii="宋体" w:hAnsi="宋体"/>
          <w:color w:val="000000" w:themeColor="text1"/>
          <w:sz w:val="24"/>
          <w:szCs w:val="21"/>
          <w14:textFill>
            <w14:solidFill>
              <w14:schemeClr w14:val="tx1"/>
            </w14:solidFill>
          </w14:textFill>
        </w:rPr>
      </w:pPr>
      <w:r>
        <w:rPr>
          <w:rFonts w:hint="eastAsia" w:ascii="宋体" w:hAnsi="宋体"/>
          <w:color w:val="000000" w:themeColor="text1"/>
          <w:sz w:val="24"/>
          <w:szCs w:val="21"/>
          <w:lang w:val="en-US" w:eastAsia="zh-CN"/>
          <w14:textFill>
            <w14:solidFill>
              <w14:schemeClr w14:val="tx1"/>
            </w14:solidFill>
          </w14:textFill>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p>
    <w:p>
      <w:pPr>
        <w:ind w:firstLine="420"/>
        <w:keepNext/>
        <w:pageBreakBefore w:val="0"/>
        <w:spacing w:line="400" w:lineRule="exact"/>
        <w:widowControl w:val="off"/>
        <w:rPr>
          <w:rFonts w:hint="eastAsia" w:ascii="宋体" w:hAnsi="宋体"/>
          <w:color w:val="000000" w:themeColor="text1"/>
          <w:sz w:val="24"/>
          <w:szCs w:val="21"/>
          <w14:textFill>
            <w14:solidFill>
              <w14:schemeClr w14:val="tx1"/>
            </w14:solidFill>
          </w14:textFill>
        </w:rPr>
      </w:pPr>
      <w:r>
        <w:rPr>
          <w:rFonts w:hint="eastAsia" w:ascii="宋体" w:hAnsi="宋体"/>
          <w:color w:val="000000" w:themeColor="text1"/>
          <w:sz w:val="24"/>
          <w:szCs w:val="21"/>
          <w14:textFill>
            <w14:solidFill>
              <w14:schemeClr w14:val="tx1"/>
            </w14:solidFill>
          </w14:textFill>
        </w:rPr>
        <w:t xml:space="preserve">24.3.10 </w:t>
      </w:r>
      <w:r>
        <w:rPr>
          <w:rFonts w:hint="eastAsia" w:ascii="宋体" w:hAnsi="宋体"/>
          <w:color w:val="000000" w:themeColor="text1"/>
          <w:sz w:val="24"/>
          <w:szCs w:val="21"/>
          <w:lang w:val="zh-CN"/>
          <w14:textFill>
            <w14:solidFill>
              <w14:schemeClr w14:val="tx1"/>
            </w14:solidFill>
          </w14:textFill>
        </w:rPr>
        <w:t xml:space="preserve">采购产品被财政部、国家发改委、生态环境部等列入“节能产品品目清单”强制采购范围，而供应商提供的产品不在强制采购范围内。</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themeColor="text1"/>
          <w:sz w:val="24"/>
          <w:szCs w:val="21"/>
          <w14:textFill>
            <w14:solidFill>
              <w14:schemeClr w14:val="tx1"/>
            </w14:solidFill>
          </w14:textFill>
        </w:rPr>
        <w:t xml:space="preserve">24.3.11 响应文件未按照磋商文件要求加盖电子公章。</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24.3.12 法律法规及本磋商文件规定的其他无效响应的情形。</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24.4 未实质性响应磋商文件的响应文件按无效响应处理。</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24.5 如果响应文件实质上没有响应磋商文件的要求，磋商小组将予以拒绝，供应商不得通过修改或撤销</w:t>
      </w:r>
      <w:r>
        <w:rPr>
          <w:rFonts w:hint="eastAsia" w:ascii="宋体" w:hAnsi="宋体"/>
          <w:color w:val="000000"/>
          <w:sz w:val="24"/>
          <w:szCs w:val="21"/>
          <w:lang w:eastAsia="zh-CN"/>
        </w:rPr>
        <w:t xml:space="preserve">不符</w:t>
      </w:r>
      <w:r>
        <w:rPr>
          <w:rFonts w:hint="eastAsia" w:ascii="宋体" w:hAnsi="宋体"/>
          <w:color w:val="000000"/>
          <w:sz w:val="24"/>
          <w:szCs w:val="21"/>
        </w:rPr>
        <w:t xml:space="preserve">合要求的偏离或保留而使其成为实质性响应的文件。</w:t>
      </w:r>
      <w:r/>
    </w:p>
    <w:p>
      <w:pPr>
        <w:ind w:firstLine="420"/>
        <w:keepNext/>
        <w:pageBreakBefore w:val="0"/>
        <w:spacing w:line="400" w:lineRule="exact"/>
        <w:widowControl w:val="off"/>
        <w:rPr>
          <w:rFonts w:hint="eastAsia" w:ascii="宋体" w:hAnsi="宋体"/>
          <w:color w:val="000000"/>
          <w:sz w:val="24"/>
          <w:szCs w:val="21"/>
        </w:rPr>
      </w:pPr>
      <w:r/>
      <w:bookmarkStart w:id="109" w:name="_Toc513029234"/>
      <w:r/>
      <w:bookmarkStart w:id="110" w:name="_Toc20823306"/>
      <w:r/>
      <w:bookmarkStart w:id="111" w:name="_Toc16938550"/>
      <w:r>
        <w:rPr>
          <w:rFonts w:hint="eastAsia" w:ascii="宋体" w:hAnsi="宋体"/>
          <w:color w:val="000000"/>
          <w:sz w:val="24"/>
          <w:szCs w:val="21"/>
        </w:rPr>
        <w:t xml:space="preserve">24.6 供应商在项目评审全过程中应</w:t>
      </w:r>
      <w:r>
        <w:rPr>
          <w:rFonts w:hint="eastAsia" w:ascii="宋体" w:hAnsi="宋体"/>
          <w:color w:val="000000"/>
          <w:sz w:val="24"/>
          <w:szCs w:val="21"/>
          <w:lang w:eastAsia="zh-CN"/>
        </w:rPr>
        <w:t xml:space="preserve">保持通信畅通</w:t>
      </w:r>
      <w:r>
        <w:rPr>
          <w:rFonts w:hint="eastAsia" w:ascii="宋体" w:hAnsi="宋体"/>
          <w:color w:val="000000"/>
          <w:sz w:val="24"/>
          <w:szCs w:val="21"/>
        </w:rPr>
        <w:t xml:space="preserve">，</w:t>
      </w:r>
      <w:r>
        <w:rPr>
          <w:rFonts w:hint="eastAsia" w:ascii="宋体" w:hAnsi="宋体"/>
          <w:color w:val="000000"/>
          <w:sz w:val="24"/>
          <w:lang w:val="zh-CN"/>
        </w:rPr>
        <w:t xml:space="preserve">及时登录苏采云系统查阅、答复相关信息，并安排专人与代理机构及磋商小组联系。</w:t>
      </w:r>
      <w:r/>
    </w:p>
    <w:p>
      <w:pPr>
        <w:pStyle w:val="937"/>
        <w:ind w:firstLine="420"/>
        <w:keepNext/>
        <w:pageBreakBefore w:val="0"/>
        <w:spacing w:before="0" w:after="0" w:line="400" w:lineRule="exact"/>
        <w:widowControl w:val="off"/>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2</w:t>
      </w:r>
      <w:bookmarkEnd w:id="109"/>
      <w:r/>
      <w:bookmarkEnd w:id="110"/>
      <w:r/>
      <w:bookmarkEnd w:id="111"/>
      <w:r>
        <w:rPr>
          <w:rFonts w:hint="eastAsia" w:ascii="方正楷体_GBK" w:hAnsi="方正楷体_GBK" w:eastAsia="方正楷体_GBK" w:cs="方正楷体_GBK"/>
          <w:color w:val="000000"/>
        </w:rPr>
        <w:t xml:space="preserve">5.磋商程序及评审方法与评审标准</w:t>
      </w:r>
      <w:r/>
    </w:p>
    <w:p>
      <w:pPr>
        <w:ind w:firstLine="420"/>
        <w:keepNext/>
        <w:pageBreakBefore w:val="0"/>
        <w:spacing w:line="400" w:lineRule="exact"/>
        <w:widowControl w:val="off"/>
        <w:rPr>
          <w:rFonts w:hint="eastAsia" w:ascii="宋体" w:hAnsi="宋体"/>
          <w:color w:val="000000"/>
          <w:sz w:val="24"/>
          <w:szCs w:val="21"/>
        </w:rPr>
      </w:pPr>
      <w:r/>
      <w:bookmarkStart w:id="112" w:name="_Toc120614219"/>
      <w:r/>
      <w:bookmarkStart w:id="113" w:name="_Toc16938551"/>
      <w:r/>
      <w:bookmarkStart w:id="114" w:name="_Toc513029235"/>
      <w:r/>
      <w:bookmarkStart w:id="115" w:name="_Toc20823307"/>
      <w:r>
        <w:rPr>
          <w:rFonts w:hint="eastAsia" w:ascii="宋体" w:hAnsi="宋体"/>
          <w:color w:val="000000"/>
          <w:sz w:val="24"/>
          <w:szCs w:val="21"/>
        </w:rPr>
        <w:t xml:space="preserve">25.1 磋商程序</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25.1.1 磋商小组将与通过资格审查和符合性审查的供应商分别进行磋商。磋商小组通过苏采云系统向供应商发出《磋商函》，供应商应当按照要求在苏采云系统提交《磋商响应函》并加盖电子公章。</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25.1.2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最后报价是供应商响应文件的有效组成部分。</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25.1.3 供应商未在磋商小组规定的时间内在苏采云系统中提交最后报价的视为放弃磋商，其响应文件按无效响应处理，最后报价格式表须加盖电子公章</w:t>
      </w:r>
      <w:r>
        <w:rPr>
          <w:rFonts w:hint="eastAsia" w:ascii="宋体" w:hAnsi="宋体"/>
          <w:color w:val="000000"/>
          <w:sz w:val="24"/>
          <w:szCs w:val="21"/>
          <w:lang w:eastAsia="zh-CN"/>
        </w:rPr>
        <w:t xml:space="preserve">，</w:t>
      </w:r>
      <w:r>
        <w:rPr>
          <w:rFonts w:hint="eastAsia" w:ascii="宋体" w:hAnsi="宋体"/>
          <w:color w:val="000000"/>
          <w:sz w:val="24"/>
          <w:szCs w:val="21"/>
        </w:rPr>
        <w:t xml:space="preserve">否则视为未提交最后报价。已提交响应文件的供应商，在提交最后报价之前，可以根据磋商情况退出磋商，并在苏采云系统中提交加盖电子公章的《退出磋商函》。</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25.2 评审方法与评审标准</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25.2.1 评审方法。见磋商文件第五章。</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25.2.2 评审标准。见磋商文件第五章。</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25.3 采购活动终止</w:t>
      </w:r>
      <w:r/>
    </w:p>
    <w:p>
      <w:pPr>
        <w:ind w:firstLine="422"/>
        <w:keepNext/>
        <w:pageBreakBefore w:val="0"/>
        <w:spacing w:line="400" w:lineRule="exact"/>
        <w:widowControl w:val="off"/>
        <w:rPr>
          <w:rFonts w:hint="eastAsia" w:ascii="宋体" w:hAnsi="宋体"/>
          <w:b/>
          <w:bCs/>
          <w:color w:val="000000"/>
          <w:sz w:val="24"/>
          <w:szCs w:val="21"/>
        </w:rPr>
      </w:pPr>
      <w:r>
        <w:rPr>
          <w:rFonts w:hint="eastAsia" w:ascii="宋体" w:hAnsi="宋体"/>
          <w:b/>
          <w:bCs/>
          <w:color w:val="000000"/>
          <w:sz w:val="24"/>
          <w:szCs w:val="21"/>
        </w:rPr>
        <w:t xml:space="preserve">出现下列情形之一的，本次采购活动终止：</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25.3.1 因情况变化，不再符合竞争性磋商采购方式适用情形。</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25.3.2 出现影响采购公正的违法、违规行为。</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25.3.3 在苏采云系统规定时间内成功解密电子响应文件的供应商不足三家。</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25.3.4 磋商过程中符合要求的供应商或者提交最后报价且未超过采购预算或最高限价的供应商不足三家。</w:t>
      </w:r>
      <w:r/>
    </w:p>
    <w:p>
      <w:pPr>
        <w:ind w:firstLine="420"/>
        <w:keepNext/>
        <w:pageBreakBefore w:val="0"/>
        <w:spacing w:line="400" w:lineRule="exact"/>
        <w:widowControl w:val="off"/>
        <w:rPr>
          <w:rFonts w:hint="eastAsia" w:ascii="宋体" w:hAnsi="宋体"/>
          <w:color w:val="000000"/>
          <w:sz w:val="24"/>
          <w:szCs w:val="21"/>
          <w:lang w:val="zh-CN"/>
        </w:rPr>
      </w:pPr>
      <w:r>
        <w:rPr>
          <w:rFonts w:hint="eastAsia" w:ascii="宋体" w:hAnsi="宋体"/>
          <w:color w:val="000000"/>
          <w:sz w:val="24"/>
          <w:szCs w:val="21"/>
          <w:lang w:val="zh-CN"/>
        </w:rPr>
        <w:t xml:space="preserve">2</w:t>
      </w:r>
      <w:r>
        <w:rPr>
          <w:rFonts w:hint="eastAsia" w:ascii="宋体" w:hAnsi="宋体"/>
          <w:color w:val="000000"/>
          <w:sz w:val="24"/>
          <w:szCs w:val="21"/>
        </w:rPr>
        <w:t xml:space="preserve">5</w:t>
      </w:r>
      <w:r>
        <w:rPr>
          <w:rFonts w:hint="eastAsia" w:ascii="宋体" w:hAnsi="宋体"/>
          <w:color w:val="000000"/>
          <w:sz w:val="24"/>
          <w:szCs w:val="21"/>
          <w:lang w:val="zh-CN"/>
        </w:rPr>
        <w:t xml:space="preserve">.3.5</w:t>
      </w:r>
      <w:r>
        <w:rPr>
          <w:rFonts w:hint="eastAsia" w:ascii="宋体" w:hAnsi="宋体"/>
          <w:color w:val="000000"/>
          <w:sz w:val="24"/>
          <w:szCs w:val="21"/>
        </w:rPr>
        <w:t xml:space="preserve"> </w:t>
      </w:r>
      <w:r>
        <w:rPr>
          <w:rFonts w:hint="eastAsia" w:ascii="宋体" w:hAnsi="宋体"/>
          <w:color w:val="000000"/>
          <w:sz w:val="24"/>
          <w:szCs w:val="21"/>
          <w:lang w:val="zh-CN"/>
        </w:rPr>
        <w:t xml:space="preserve">法律法规规定的其他应当终止情形。</w:t>
      </w:r>
      <w:r/>
    </w:p>
    <w:p>
      <w:pPr>
        <w:pStyle w:val="936"/>
        <w:ind w:firstLine="465"/>
        <w:keepNext/>
        <w:pageBreakBefore w:val="0"/>
        <w:spacing w:before="145" w:after="145" w:line="400" w:lineRule="exact"/>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w:t>
      </w:r>
      <w:bookmarkEnd w:id="112"/>
      <w:r/>
      <w:bookmarkEnd w:id="113"/>
      <w:r/>
      <w:bookmarkEnd w:id="114"/>
      <w:r/>
      <w:bookmarkEnd w:id="115"/>
      <w:r>
        <w:rPr>
          <w:rFonts w:hint="eastAsia" w:ascii="方正黑体_GBK" w:hAnsi="方正黑体_GBK" w:eastAsia="方正黑体_GBK" w:cs="方正黑体_GBK"/>
          <w:b w:val="0"/>
          <w:bCs w:val="0"/>
          <w:color w:val="000000"/>
          <w:sz w:val="30"/>
          <w:szCs w:val="30"/>
        </w:rPr>
        <w:t xml:space="preserve">成交</w:t>
      </w:r>
      <w:r/>
    </w:p>
    <w:p>
      <w:pPr>
        <w:pStyle w:val="937"/>
        <w:ind w:firstLine="420"/>
        <w:keepNext/>
        <w:pageBreakBefore w:val="0"/>
        <w:spacing w:before="0" w:after="0" w:line="400" w:lineRule="exact"/>
        <w:widowControl w:val="off"/>
        <w:rPr>
          <w:rFonts w:hint="eastAsia" w:ascii="方正楷体_GBK" w:hAnsi="方正楷体_GBK" w:eastAsia="方正楷体_GBK" w:cs="方正楷体_GBK"/>
          <w:color w:val="000000"/>
        </w:rPr>
      </w:pPr>
      <w:r/>
      <w:bookmarkStart w:id="116" w:name="_Toc513029238"/>
      <w:r/>
      <w:bookmarkStart w:id="117" w:name="_Toc16938554"/>
      <w:r/>
      <w:bookmarkStart w:id="118" w:name="_Toc20823310"/>
      <w:r>
        <w:rPr>
          <w:rFonts w:hint="eastAsia" w:ascii="方正楷体_GBK" w:hAnsi="方正楷体_GBK" w:eastAsia="方正楷体_GBK" w:cs="方正楷体_GBK"/>
          <w:color w:val="000000"/>
        </w:rPr>
        <w:t xml:space="preserve">2</w:t>
      </w:r>
      <w:bookmarkEnd w:id="116"/>
      <w:r>
        <w:rPr>
          <w:rFonts w:hint="eastAsia" w:ascii="方正楷体_GBK" w:hAnsi="方正楷体_GBK" w:eastAsia="方正楷体_GBK" w:cs="方正楷体_GBK"/>
          <w:color w:val="000000"/>
        </w:rPr>
        <w:t xml:space="preserve">6.确定</w:t>
      </w:r>
      <w:bookmarkEnd w:id="117"/>
      <w:r/>
      <w:bookmarkEnd w:id="118"/>
      <w:r>
        <w:rPr>
          <w:rFonts w:hint="eastAsia" w:ascii="方正楷体_GBK" w:hAnsi="方正楷体_GBK" w:eastAsia="方正楷体_GBK" w:cs="方正楷体_GBK"/>
          <w:color w:val="000000"/>
        </w:rPr>
        <w:t xml:space="preserve">成交单位</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26.1 成交候选供应商的确定原则和数量见磋商文件第五章。</w:t>
      </w:r>
      <w:r/>
    </w:p>
    <w:p>
      <w:pPr>
        <w:ind w:firstLine="420"/>
        <w:keepNext/>
        <w:pageBreakBefore w:val="0"/>
        <w:spacing w:line="400" w:lineRule="exact"/>
        <w:widowControl w:val="off"/>
        <w:rPr>
          <w:rFonts w:ascii="宋体" w:hAnsi="宋体"/>
          <w:color w:val="000000"/>
          <w:sz w:val="24"/>
          <w:szCs w:val="24"/>
        </w:rPr>
      </w:pPr>
      <w:r>
        <w:rPr>
          <w:rFonts w:hint="eastAsia" w:ascii="宋体" w:hAnsi="宋体"/>
          <w:color w:val="000000"/>
          <w:sz w:val="24"/>
          <w:szCs w:val="21"/>
        </w:rPr>
        <w:t xml:space="preserve">26.2 </w:t>
      </w:r>
      <w:r>
        <w:rPr>
          <w:rFonts w:hint="eastAsia" w:ascii="宋体" w:hAnsi="宋体"/>
          <w:color w:val="000000"/>
          <w:sz w:val="24"/>
          <w:szCs w:val="21"/>
          <w:lang w:val="zh-CN"/>
        </w:rPr>
        <w:t xml:space="preserve">按以下第（</w:t>
      </w:r>
      <w:r>
        <w:rPr>
          <w:rFonts w:hint="eastAsia" w:ascii="宋体" w:hAnsi="宋体"/>
          <w:color w:val="000000"/>
          <w:sz w:val="24"/>
          <w:szCs w:val="21"/>
        </w:rPr>
        <w:t xml:space="preserve">1</w:t>
      </w:r>
      <w:r>
        <w:rPr>
          <w:rFonts w:hint="eastAsia" w:ascii="宋体" w:hAnsi="宋体"/>
          <w:color w:val="000000"/>
          <w:sz w:val="24"/>
          <w:szCs w:val="21"/>
          <w:lang w:val="zh-CN"/>
        </w:rPr>
        <w:t xml:space="preserve">）种方式确定</w:t>
      </w:r>
      <w:r>
        <w:rPr>
          <w:rFonts w:hint="eastAsia" w:ascii="宋体" w:hAnsi="宋体"/>
          <w:color w:val="000000"/>
          <w:sz w:val="24"/>
          <w:szCs w:val="21"/>
        </w:rPr>
        <w:t xml:space="preserve">成交供应商</w:t>
      </w:r>
      <w:r/>
    </w:p>
    <w:p>
      <w:pPr>
        <w:ind w:firstLine="420"/>
        <w:keepNext/>
        <w:pageBreakBefore w:val="0"/>
        <w:spacing w:line="400" w:lineRule="exact"/>
        <w:widowControl w:val="off"/>
        <w:rPr>
          <w:rFonts w:hint="eastAsia" w:ascii="宋体" w:hAnsi="宋体"/>
          <w:color w:val="000000"/>
          <w:sz w:val="24"/>
          <w:szCs w:val="21"/>
          <w:lang w:val="zh-CN"/>
        </w:rPr>
      </w:pPr>
      <w:r>
        <w:rPr>
          <w:rFonts w:hint="eastAsia" w:ascii="宋体" w:hAnsi="宋体"/>
          <w:color w:val="000000"/>
          <w:sz w:val="24"/>
          <w:szCs w:val="21"/>
          <w:lang w:val="zh-CN"/>
        </w:rPr>
        <w:t xml:space="preserve">（1）</w:t>
      </w:r>
      <w:r>
        <w:rPr>
          <w:rFonts w:hint="eastAsia" w:ascii="宋体" w:hAnsi="宋体"/>
          <w:color w:val="000000"/>
          <w:sz w:val="24"/>
          <w:szCs w:val="21"/>
        </w:rPr>
        <w:t xml:space="preserve">磋商小组</w:t>
      </w:r>
      <w:r>
        <w:rPr>
          <w:rFonts w:hint="eastAsia" w:ascii="宋体" w:hAnsi="宋体"/>
          <w:color w:val="000000"/>
          <w:sz w:val="24"/>
          <w:szCs w:val="21"/>
          <w:lang w:val="zh-CN"/>
        </w:rPr>
        <w:t xml:space="preserve">直接确定排名第一的</w:t>
      </w:r>
      <w:r>
        <w:rPr>
          <w:rFonts w:hint="eastAsia" w:ascii="宋体" w:hAnsi="宋体"/>
          <w:color w:val="000000"/>
          <w:sz w:val="24"/>
          <w:szCs w:val="21"/>
        </w:rPr>
        <w:t xml:space="preserve">成交候选供应商</w:t>
      </w:r>
      <w:r>
        <w:rPr>
          <w:rFonts w:hint="eastAsia" w:ascii="宋体" w:hAnsi="宋体"/>
          <w:color w:val="000000"/>
          <w:sz w:val="24"/>
          <w:szCs w:val="21"/>
          <w:lang w:val="zh-CN"/>
        </w:rPr>
        <w:t xml:space="preserve">为</w:t>
      </w:r>
      <w:r>
        <w:rPr>
          <w:rFonts w:hint="eastAsia" w:ascii="宋体" w:hAnsi="宋体"/>
          <w:color w:val="000000"/>
          <w:sz w:val="24"/>
          <w:szCs w:val="21"/>
        </w:rPr>
        <w:t xml:space="preserve">成交供应商</w:t>
      </w:r>
      <w:r>
        <w:rPr>
          <w:rFonts w:hint="eastAsia" w:ascii="宋体" w:hAnsi="宋体"/>
          <w:color w:val="000000"/>
          <w:sz w:val="24"/>
          <w:szCs w:val="21"/>
          <w:lang w:val="zh-CN"/>
        </w:rPr>
        <w:t xml:space="preserve">；</w:t>
      </w:r>
      <w:r/>
    </w:p>
    <w:p>
      <w:pPr>
        <w:ind w:firstLine="420"/>
        <w:keepNext/>
        <w:pageBreakBefore w:val="0"/>
        <w:spacing w:line="400" w:lineRule="exact"/>
        <w:widowControl w:val="off"/>
        <w:rPr>
          <w:rFonts w:hint="eastAsia" w:ascii="宋体" w:hAnsi="宋体"/>
          <w:color w:val="000000"/>
          <w:sz w:val="24"/>
          <w:szCs w:val="21"/>
          <w:lang w:val="zh-CN"/>
        </w:rPr>
      </w:pPr>
      <w:r>
        <w:rPr>
          <w:rFonts w:hint="eastAsia" w:ascii="宋体" w:hAnsi="宋体"/>
          <w:color w:val="000000"/>
          <w:sz w:val="24"/>
          <w:szCs w:val="21"/>
          <w:lang w:val="zh-CN"/>
        </w:rPr>
        <w:t xml:space="preserve">（2）采购人在</w:t>
      </w:r>
      <w:r>
        <w:rPr>
          <w:rFonts w:hint="eastAsia" w:ascii="宋体" w:hAnsi="宋体"/>
          <w:color w:val="000000"/>
          <w:sz w:val="24"/>
          <w:szCs w:val="21"/>
        </w:rPr>
        <w:t xml:space="preserve">磋商小组</w:t>
      </w:r>
      <w:r>
        <w:rPr>
          <w:rFonts w:hint="eastAsia" w:ascii="宋体" w:hAnsi="宋体"/>
          <w:color w:val="000000"/>
          <w:sz w:val="24"/>
          <w:szCs w:val="21"/>
          <w:lang w:val="zh-CN"/>
        </w:rPr>
        <w:t xml:space="preserve">推荐的</w:t>
      </w:r>
      <w:r>
        <w:rPr>
          <w:rFonts w:hint="eastAsia" w:ascii="宋体" w:hAnsi="宋体"/>
          <w:color w:val="000000"/>
          <w:sz w:val="24"/>
          <w:szCs w:val="21"/>
        </w:rPr>
        <w:t xml:space="preserve">成交候选供应商</w:t>
      </w:r>
      <w:r>
        <w:rPr>
          <w:rFonts w:hint="eastAsia" w:ascii="宋体" w:hAnsi="宋体"/>
          <w:color w:val="000000"/>
          <w:sz w:val="24"/>
          <w:szCs w:val="21"/>
          <w:lang w:val="zh-CN"/>
        </w:rPr>
        <w:t xml:space="preserve">中按顺序确定</w:t>
      </w:r>
      <w:r>
        <w:rPr>
          <w:rFonts w:hint="eastAsia" w:ascii="宋体" w:hAnsi="宋体"/>
          <w:color w:val="000000"/>
          <w:sz w:val="24"/>
          <w:szCs w:val="21"/>
        </w:rPr>
        <w:t xml:space="preserve">成交供应商</w:t>
      </w:r>
      <w:r>
        <w:rPr>
          <w:rFonts w:hint="eastAsia" w:ascii="宋体" w:hAnsi="宋体"/>
          <w:color w:val="000000"/>
          <w:sz w:val="24"/>
          <w:szCs w:val="21"/>
          <w:lang w:val="zh-CN"/>
        </w:rPr>
        <w:t xml:space="preserve">。</w:t>
      </w:r>
      <w:r/>
    </w:p>
    <w:p>
      <w:pPr>
        <w:ind w:firstLine="420"/>
        <w:keepNext/>
        <w:pageBreakBefore w:val="0"/>
        <w:spacing w:line="400" w:lineRule="exact"/>
        <w:widowControl w:val="off"/>
        <w:rPr>
          <w:rFonts w:hint="eastAsia" w:ascii="宋体" w:hAnsi="宋体"/>
          <w:color w:val="000000"/>
          <w:sz w:val="24"/>
          <w:szCs w:val="21"/>
          <w:lang w:val="zh-CN"/>
        </w:rPr>
      </w:pPr>
      <w:r>
        <w:rPr>
          <w:rFonts w:hint="eastAsia" w:ascii="宋体" w:hAnsi="宋体"/>
          <w:color w:val="000000"/>
          <w:sz w:val="24"/>
          <w:szCs w:val="21"/>
          <w:lang w:val="zh-CN"/>
        </w:rPr>
        <w:t xml:space="preserve">按第二种方式确定</w:t>
      </w:r>
      <w:r>
        <w:rPr>
          <w:rFonts w:hint="eastAsia" w:ascii="宋体" w:hAnsi="宋体"/>
          <w:color w:val="000000"/>
          <w:sz w:val="24"/>
          <w:szCs w:val="21"/>
        </w:rPr>
        <w:t xml:space="preserve">成交供应商</w:t>
      </w:r>
      <w:r>
        <w:rPr>
          <w:rFonts w:hint="eastAsia" w:ascii="宋体" w:hAnsi="宋体"/>
          <w:color w:val="000000"/>
          <w:sz w:val="24"/>
          <w:szCs w:val="21"/>
          <w:lang w:val="zh-CN"/>
        </w:rPr>
        <w:t xml:space="preserve">的，代理机构自评审结束之日起两个工作日内将评审报告送交采购人，采购人自收到评审报告之日起五个工作日内，在评审报告推荐的</w:t>
      </w:r>
      <w:r>
        <w:rPr>
          <w:rFonts w:hint="eastAsia" w:ascii="宋体" w:hAnsi="宋体"/>
          <w:color w:val="000000"/>
          <w:sz w:val="24"/>
          <w:szCs w:val="21"/>
        </w:rPr>
        <w:t xml:space="preserve">成交候选供应商</w:t>
      </w:r>
      <w:r>
        <w:rPr>
          <w:rFonts w:hint="eastAsia" w:ascii="宋体" w:hAnsi="宋体"/>
          <w:color w:val="000000"/>
          <w:sz w:val="24"/>
          <w:szCs w:val="21"/>
          <w:lang w:val="zh-CN"/>
        </w:rPr>
        <w:t xml:space="preserve">中按顺序确定</w:t>
      </w:r>
      <w:r>
        <w:rPr>
          <w:rFonts w:hint="eastAsia" w:ascii="宋体" w:hAnsi="宋体"/>
          <w:color w:val="000000"/>
          <w:sz w:val="24"/>
          <w:szCs w:val="21"/>
        </w:rPr>
        <w:t xml:space="preserve">成交供应商</w:t>
      </w:r>
      <w:r>
        <w:rPr>
          <w:rFonts w:hint="eastAsia" w:ascii="宋体" w:hAnsi="宋体"/>
          <w:color w:val="000000"/>
          <w:sz w:val="24"/>
          <w:szCs w:val="21"/>
          <w:lang w:val="zh-CN"/>
        </w:rPr>
        <w:t xml:space="preserve">。</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26.3 代理机构将在“江苏政府采购网”发布成交结果公告，公告期限为1个工作日。</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26.4 </w:t>
      </w:r>
      <w:r>
        <w:rPr>
          <w:rFonts w:hint="eastAsia" w:ascii="宋体" w:hAnsi="宋体"/>
          <w:b/>
          <w:bCs/>
          <w:color w:val="000000"/>
          <w:sz w:val="24"/>
          <w:szCs w:val="21"/>
        </w:rPr>
        <w:t xml:space="preserve">若有充分证据证明成交供应商有下列情况之一的，一经查实将被取消成交资格：</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26.4.1 提供虚假材料谋取成交。</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26.4.2 向评审专家、采购人或代理机构工作人员行贿或者提供其他不正当利益。</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26.4.3 与其他供应商、评审专家、采购人或代理机构工作人员恶意串通。</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26.4.4 不满足本磋商文件规定的实质性要求，但在评审过程中未被磋商小组发现。</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26.4.5 采取不正当手段诋毁、排挤其他供应商。</w:t>
      </w:r>
      <w:r/>
    </w:p>
    <w:p>
      <w:pPr>
        <w:pStyle w:val="937"/>
        <w:ind w:firstLine="420"/>
        <w:keepNext/>
        <w:pageBreakBefore w:val="0"/>
        <w:spacing w:before="0" w:after="0" w:line="400" w:lineRule="exact"/>
        <w:widowControl w:val="off"/>
        <w:rPr>
          <w:rFonts w:hint="eastAsia" w:ascii="方正楷体_GBK" w:hAnsi="方正楷体_GBK" w:eastAsia="方正楷体_GBK" w:cs="方正楷体_GBK"/>
          <w:color w:val="000000"/>
        </w:rPr>
      </w:pPr>
      <w:r/>
      <w:bookmarkStart w:id="119" w:name="_Toc200451960"/>
      <w:r>
        <w:rPr>
          <w:rFonts w:hint="eastAsia" w:ascii="方正楷体_GBK" w:hAnsi="方正楷体_GBK" w:eastAsia="方正楷体_GBK" w:cs="方正楷体_GBK"/>
          <w:color w:val="000000"/>
        </w:rPr>
        <w:t xml:space="preserve">27.成交通知书</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27.1 成交结果确定后，代理机构将向成交供应商发出《成交通知书》。成交供应商可在成交结果公告届满之日起三十日内，登录苏采云系统下载。    </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因系统存储空间有限，成交结果公告届满之日起三十日后，苏采云系统不再保证提供下载《成交通知书》服务，因未及时下载而造成的不利后果由成交供应商自行承担。</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27.2《成交通知书》是合同的一个组成部分，对采购人和成交供应商均具有法律效力。《成交通知书》发出后，采购人改变成交结果的，或者成交供应商放弃成交项目的，应当依法承担法律责任。</w:t>
      </w:r>
      <w:r/>
    </w:p>
    <w:p>
      <w:pPr>
        <w:pStyle w:val="936"/>
        <w:ind w:firstLine="465"/>
        <w:keepNext/>
        <w:pageBreakBefore w:val="0"/>
        <w:spacing w:before="145" w:after="145" w:line="400" w:lineRule="exact"/>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七、授予合同</w:t>
      </w:r>
      <w:r/>
    </w:p>
    <w:p>
      <w:pPr>
        <w:pStyle w:val="937"/>
        <w:ind w:firstLine="420"/>
        <w:keepNext/>
        <w:pageBreakBefore w:val="0"/>
        <w:spacing w:before="0" w:after="0" w:line="400" w:lineRule="exact"/>
        <w:widowControl w:val="off"/>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28.签订合同</w:t>
      </w:r>
      <w:r/>
    </w:p>
    <w:p>
      <w:pPr>
        <w:ind w:firstLine="420"/>
        <w:keepNext/>
        <w:pageBreakBefore w:val="0"/>
        <w:spacing w:line="400" w:lineRule="exact"/>
        <w:widowControl w:val="off"/>
        <w:rPr>
          <w:rFonts w:ascii="宋体" w:hAnsi="宋体"/>
          <w:color w:val="000000"/>
          <w:sz w:val="24"/>
        </w:rPr>
      </w:pPr>
      <w:r>
        <w:rPr>
          <w:rFonts w:hint="eastAsia" w:ascii="宋体" w:hAnsi="宋体"/>
          <w:color w:val="000000"/>
          <w:sz w:val="24"/>
          <w:szCs w:val="21"/>
        </w:rPr>
        <w:t xml:space="preserve">28.l 成交供应商应当在《成交通知书》发出之日起三十日内，按照磋商文件确定的事项与采购人签订政府采购合同。</w:t>
      </w:r>
      <w:r>
        <w:rPr>
          <w:rFonts w:hint="eastAsia" w:ascii="宋体" w:hAnsi="宋体"/>
          <w:color w:val="000000"/>
          <w:sz w:val="24"/>
        </w:rPr>
        <w:t xml:space="preserve">采购人于合同签订后2个工作日内通过苏采云系统进行公示。</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28.2 磋商文件、成交供应商的响应文件及磋商过程中有关澄清、承诺文件均作为合同附件。</w:t>
      </w:r>
      <w:r/>
    </w:p>
    <w:p>
      <w:pPr>
        <w:ind w:left="0" w:right="0" w:firstLine="420"/>
        <w:jc w:val="both"/>
        <w:spacing w:before="0" w:after="0" w:line="360" w:lineRule="atLeast"/>
        <w:rPr>
          <w:rFonts w:hint="eastAsia" w:ascii="宋体" w:hAnsi="宋体"/>
          <w:color w:val="000000"/>
          <w:sz w:val="24"/>
          <w:lang w:val="zh-CN"/>
        </w:rPr>
        <w:pBdr>
          <w:top w:val="none" w:color="000000" w:sz="0" w:space="0"/>
          <w:left w:val="none" w:color="000000" w:sz="0" w:space="0"/>
          <w:bottom w:val="none" w:color="000000" w:sz="0" w:space="0"/>
          <w:right w:val="none" w:color="000000" w:sz="0" w:space="0"/>
        </w:pBdr>
      </w:pPr>
      <w:r>
        <w:rPr>
          <w:rFonts w:hint="eastAsia" w:ascii="宋体" w:hAnsi="宋体"/>
          <w:color w:val="000000"/>
          <w:sz w:val="24"/>
          <w:szCs w:val="21"/>
        </w:rPr>
        <w:t xml:space="preserve">28.3 成交供应商因自身原因拒绝与采购人签订合同的，</w:t>
      </w:r>
      <w:r>
        <w:rPr>
          <w:rFonts w:hint="eastAsia" w:ascii="宋体" w:hAnsi="宋体"/>
          <w:color w:val="000000"/>
          <w:sz w:val="24"/>
          <w:lang w:val="zh-CN"/>
        </w:rPr>
        <w:t xml:space="preserve">不得参加采购人</w:t>
      </w:r>
      <w:r>
        <w:rPr>
          <w:rFonts w:hint="eastAsia" w:ascii="宋体" w:hAnsi="宋体"/>
          <w:color w:val="000000"/>
          <w:sz w:val="24"/>
        </w:rPr>
        <w:t xml:space="preserve">重新组织的</w:t>
      </w:r>
      <w:r>
        <w:rPr>
          <w:rFonts w:hint="eastAsia" w:ascii="宋体" w:hAnsi="宋体"/>
          <w:color w:val="000000"/>
          <w:sz w:val="24"/>
          <w:lang w:val="zh-CN"/>
        </w:rPr>
        <w:t xml:space="preserve">采购活动</w:t>
      </w:r>
      <w:r>
        <w:rPr>
          <w:rFonts w:hint="eastAsia"/>
          <w:color w:val="000000"/>
        </w:rPr>
        <w:t xml:space="preserve">，</w:t>
      </w:r>
      <w:r>
        <w:rPr>
          <w:rFonts w:hint="eastAsia" w:ascii="宋体" w:hAnsi="宋体"/>
          <w:color w:val="000000"/>
          <w:sz w:val="24"/>
        </w:rPr>
        <w:t xml:space="preserve">且将可能被拒绝参加该采购人</w:t>
      </w:r>
      <w:r>
        <w:rPr>
          <w:rFonts w:hint="eastAsia" w:ascii="宋体" w:hAnsi="宋体"/>
          <w:color w:val="000000"/>
          <w:sz w:val="24"/>
          <w:lang w:val="zh-CN"/>
        </w:rPr>
        <w:t xml:space="preserve">一年内</w:t>
      </w:r>
      <w:r>
        <w:rPr>
          <w:rFonts w:hint="eastAsia" w:ascii="宋体" w:hAnsi="宋体"/>
          <w:color w:val="000000"/>
          <w:sz w:val="24"/>
        </w:rPr>
        <w:t xml:space="preserve">的其他</w:t>
      </w:r>
      <w:r>
        <w:rPr>
          <w:rFonts w:hint="eastAsia" w:ascii="宋体" w:hAnsi="宋体"/>
          <w:color w:val="000000"/>
          <w:sz w:val="24"/>
          <w:lang w:val="zh-CN"/>
        </w:rPr>
        <w:t xml:space="preserve">政府采购活动。</w:t>
      </w:r>
      <w:r/>
    </w:p>
    <w:p>
      <w:pPr>
        <w:ind w:left="0" w:right="0" w:firstLine="420"/>
        <w:jc w:val="both"/>
        <w:spacing w:before="0" w:after="0" w:line="360" w:lineRule="atLeast"/>
        <w:rPr>
          <w:rFonts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由财政部门按照《</w:t>
      </w:r>
      <w:r>
        <w:rPr>
          <w:rFonts w:hint="eastAsia" w:ascii="宋体" w:hAnsi="宋体" w:cs="宋体"/>
          <w:b/>
          <w:color w:val="000000"/>
          <w:sz w:val="24"/>
          <w:highlight w:val="none"/>
          <w:lang w:eastAsia="zh-CN"/>
        </w:rPr>
        <w:t xml:space="preserve">中华人民共和国政府采购法</w:t>
      </w:r>
      <w:r>
        <w:rPr>
          <w:rFonts w:ascii="宋体" w:hAnsi="宋体" w:eastAsia="宋体" w:cs="宋体"/>
          <w:b/>
          <w:color w:val="000000"/>
          <w:sz w:val="24"/>
          <w:highlight w:val="none"/>
        </w:rPr>
        <w:t xml:space="preserve">》第七十七条第一款予以罚款，列入不良行为记录名单，在一至三年内禁止参加政府采购活动，并予以通报。</w:t>
      </w:r>
      <w:r/>
    </w:p>
    <w:p>
      <w:pPr>
        <w:pStyle w:val="937"/>
        <w:ind w:firstLine="420"/>
        <w:keepNext/>
        <w:pageBreakBefore w:val="0"/>
        <w:spacing w:before="0" w:after="0" w:line="400" w:lineRule="exact"/>
        <w:widowControl w:val="off"/>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lang w:val="en-US" w:eastAsia="zh-CN"/>
        </w:rPr>
        <w:t xml:space="preserve">29.</w:t>
      </w:r>
      <w:r>
        <w:rPr>
          <w:rFonts w:hint="eastAsia" w:ascii="方正楷体_GBK" w:hAnsi="方正楷体_GBK" w:eastAsia="方正楷体_GBK" w:cs="方正楷体_GBK"/>
          <w:color w:val="000000"/>
        </w:rPr>
        <w:t xml:space="preserve">标的物的追加</w:t>
      </w:r>
      <w:r/>
    </w:p>
    <w:p>
      <w:pPr>
        <w:numPr>
          <w:ilvl w:val="0"/>
          <w:numId w:val="0"/>
        </w:numPr>
        <w:ind w:left="0" w:right="0" w:firstLine="420"/>
        <w:jc w:val="both"/>
        <w:keepLines w:val="0"/>
        <w:keepNext w:val="0"/>
        <w:pageBreakBefore w:val="0"/>
        <w:spacing w:before="0" w:after="0" w:line="360" w:lineRule="atLeast"/>
        <w:widowControl w:val="off"/>
        <w:rPr>
          <w:rFonts w:hint="eastAsia" w:ascii="宋体" w:hAnsi="宋体" w:cs="Times New Roman"/>
          <w:color w:val="000000"/>
          <w:sz w:val="24"/>
          <w:szCs w:val="21"/>
        </w:rPr>
        <w:pBdr>
          <w:top w:val="none" w:color="000000" w:sz="0" w:space="0"/>
          <w:left w:val="none" w:color="000000" w:sz="0" w:space="0"/>
          <w:bottom w:val="none" w:color="000000" w:sz="0" w:space="0"/>
          <w:right w:val="none" w:color="000000" w:sz="0" w:space="0"/>
        </w:pBdr>
      </w:pPr>
      <w:r>
        <w:rPr>
          <w:rFonts w:hint="eastAsia" w:ascii="宋体" w:hAnsi="宋体" w:cs="Times New Roman"/>
          <w:color w:val="000000"/>
          <w:sz w:val="24"/>
          <w:szCs w:val="21"/>
        </w:rPr>
        <w:t xml:space="preserve">29.1 政府采购合同履行中，采购人需追加与合同标的相同的服务（包含与服务相关的货物），在不改变合同其他条款的前提下，可以与成交供应商协商签订补充合同，但所有补充合同的金额不超过原合同金</w:t>
      </w:r>
      <w:r>
        <w:rPr>
          <w:rFonts w:hint="eastAsia" w:ascii="宋体" w:hAnsi="宋体" w:cs="Times New Roman"/>
          <w:color w:val="000000"/>
          <w:sz w:val="24"/>
          <w:szCs w:val="21"/>
          <w:lang w:eastAsia="zh-CN"/>
        </w:rPr>
        <w:t xml:space="preserve">额的</w:t>
      </w:r>
      <w:r>
        <w:rPr>
          <w:rFonts w:hint="eastAsia" w:ascii="宋体" w:hAnsi="宋体" w:cs="Times New Roman"/>
          <w:color w:val="000000"/>
          <w:sz w:val="24"/>
          <w:szCs w:val="21"/>
        </w:rPr>
        <w:t xml:space="preserve">10%。</w:t>
      </w:r>
      <w:r/>
    </w:p>
    <w:p>
      <w:pPr>
        <w:pStyle w:val="937"/>
        <w:ind w:firstLine="280"/>
        <w:keepLines w:val="0"/>
        <w:keepNext w:val="0"/>
        <w:pageBreakBefore w:val="0"/>
        <w:spacing w:before="0" w:after="0" w:line="400" w:lineRule="exact"/>
        <w:widowControl w:val="off"/>
        <w:rPr>
          <w:rFonts w:hint="eastAsia" w:ascii="方正楷体_GBK" w:hAnsi="方正楷体_GBK" w:eastAsia="方正楷体_GBK" w:cs="方正楷体_GBK"/>
          <w:color w:val="000000"/>
          <w:lang w:val="en-US" w:eastAsia="zh-CN"/>
        </w:rPr>
      </w:pPr>
      <w:r>
        <w:rPr>
          <w:rFonts w:hint="eastAsia" w:ascii="方正楷体_GBK" w:hAnsi="方正楷体_GBK" w:eastAsia="方正楷体_GBK" w:cs="方正楷体_GBK"/>
          <w:color w:val="000000"/>
          <w:lang w:val="en-US" w:eastAsia="zh-CN"/>
        </w:rPr>
        <w:t xml:space="preserve">30.政府采购履约资金扶持政策</w:t>
      </w:r>
      <w:r/>
    </w:p>
    <w:p>
      <w:pPr>
        <w:ind w:firstLine="420"/>
        <w:keepLines w:val="0"/>
        <w:keepNext w:val="0"/>
        <w:pageBreakBefore w:val="0"/>
        <w:spacing w:line="400" w:lineRule="exact"/>
        <w:widowControl w:val="off"/>
        <w:rPr>
          <w:rFonts w:hint="eastAsia" w:ascii="宋体" w:hAnsi="宋体"/>
          <w:color w:val="000000"/>
          <w:sz w:val="24"/>
          <w:lang w:val="zh-CN"/>
        </w:rPr>
      </w:pPr>
      <w:r>
        <w:rPr>
          <w:rFonts w:hint="eastAsia" w:ascii="宋体" w:hAnsi="宋体"/>
          <w:color w:val="000000"/>
          <w:sz w:val="24"/>
          <w:szCs w:val="21"/>
        </w:rPr>
        <w:t xml:space="preserve">30.1 成交供应商</w:t>
      </w:r>
      <w:r>
        <w:rPr>
          <w:rFonts w:hint="eastAsia" w:ascii="宋体" w:hAnsi="宋体"/>
          <w:color w:val="000000"/>
          <w:sz w:val="24"/>
        </w:rPr>
        <w:t xml:space="preserve">通过</w:t>
      </w:r>
      <w:r>
        <w:rPr>
          <w:rFonts w:hint="eastAsia" w:ascii="宋体" w:hAnsi="宋体"/>
          <w:color w:val="000000"/>
          <w:sz w:val="24"/>
          <w:lang w:val="zh-CN"/>
        </w:rPr>
        <w:t xml:space="preserve">南京市公共资源交易</w:t>
      </w:r>
      <w:r>
        <w:rPr>
          <w:rFonts w:hint="eastAsia" w:ascii="宋体" w:hAnsi="宋体"/>
          <w:color w:val="000000"/>
          <w:sz w:val="24"/>
        </w:rPr>
        <w:t xml:space="preserve">平台</w:t>
      </w:r>
      <w:r>
        <w:rPr>
          <w:rFonts w:hint="eastAsia" w:ascii="宋体" w:hAnsi="宋体"/>
          <w:color w:val="000000"/>
          <w:sz w:val="24"/>
          <w:lang w:val="zh-CN"/>
        </w:rPr>
        <w:t xml:space="preserve">网站“小企业融资平台”，</w:t>
      </w:r>
      <w:r>
        <w:rPr>
          <w:rFonts w:hint="eastAsia" w:ascii="宋体" w:hAnsi="宋体"/>
          <w:color w:val="000000"/>
          <w:sz w:val="24"/>
        </w:rPr>
        <w:t xml:space="preserve">选择相应的金融机构</w:t>
      </w:r>
      <w:r>
        <w:rPr>
          <w:rFonts w:hint="eastAsia" w:ascii="宋体" w:hAnsi="宋体"/>
          <w:color w:val="000000"/>
          <w:sz w:val="24"/>
          <w:lang w:val="zh-CN"/>
        </w:rPr>
        <w:t xml:space="preserve">办理融资贷款。</w:t>
      </w:r>
      <w:r/>
    </w:p>
    <w:p>
      <w:pPr>
        <w:ind w:firstLine="420"/>
        <w:keepLines/>
        <w:keepNext w:val="0"/>
        <w:pageBreakBefore w:val="0"/>
        <w:spacing w:line="400" w:lineRule="exact"/>
        <w:widowControl w:val="off"/>
        <w:rPr>
          <w:rFonts w:hint="eastAsia" w:ascii="宋体" w:hAnsi="宋体"/>
          <w:color w:val="000000"/>
          <w:sz w:val="24"/>
          <w:lang w:val="zh-CN"/>
        </w:rPr>
      </w:pPr>
      <w:r>
        <w:rPr>
          <w:rFonts w:hint="eastAsia" w:ascii="宋体" w:hAnsi="宋体"/>
          <w:color w:val="000000"/>
          <w:sz w:val="24"/>
        </w:rPr>
        <w:t xml:space="preserve">30.2 依据《关于在全省政府采购领域推行电子履约保函（保险）的通知》（苏财购</w:t>
      </w:r>
      <w:r>
        <w:rPr>
          <w:rFonts w:hint="eastAsia" w:ascii="宋体" w:hAnsi="宋体" w:cs="宋体"/>
          <w:color w:val="000000"/>
          <w:sz w:val="24"/>
          <w:szCs w:val="24"/>
        </w:rPr>
        <w:t xml:space="preserve">〔2023〕</w:t>
      </w:r>
      <w:r>
        <w:rPr>
          <w:rFonts w:hint="eastAsia" w:ascii="宋体" w:hAnsi="宋体"/>
          <w:color w:val="000000"/>
          <w:sz w:val="24"/>
        </w:rPr>
        <w:t xml:space="preserve">150号），需要缴纳履约保证金的，成交供应商</w:t>
      </w:r>
      <w:r>
        <w:rPr>
          <w:rFonts w:hint="eastAsia" w:ascii="宋体" w:hAnsi="宋体"/>
          <w:color w:val="000000"/>
          <w:sz w:val="24"/>
          <w:lang w:val="zh-CN"/>
        </w:rPr>
        <w:t xml:space="preserve">可</w:t>
      </w:r>
      <w:r>
        <w:rPr>
          <w:rFonts w:hint="eastAsia" w:ascii="宋体" w:hAnsi="宋体"/>
          <w:color w:val="000000"/>
          <w:sz w:val="24"/>
        </w:rPr>
        <w:t xml:space="preserve">通过江苏政府采购网“政府采购电子履约保函（保险）综合服务平台”线上办理履约保函（保险）</w:t>
      </w:r>
      <w:r>
        <w:rPr>
          <w:rFonts w:hint="eastAsia" w:ascii="宋体" w:hAnsi="宋体"/>
          <w:color w:val="000000"/>
          <w:sz w:val="24"/>
          <w:lang w:val="zh-CN"/>
        </w:rPr>
        <w:t xml:space="preserve">。</w:t>
      </w:r>
      <w:r/>
    </w:p>
    <w:p>
      <w:pPr>
        <w:ind w:firstLine="420"/>
        <w:keepLines/>
        <w:keepNext w:val="0"/>
        <w:pageBreakBefore w:val="0"/>
        <w:spacing w:line="400" w:lineRule="exact"/>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八、质疑</w:t>
      </w:r>
      <w:bookmarkEnd w:id="119"/>
      <w:r/>
      <w:r/>
    </w:p>
    <w:p>
      <w:pPr>
        <w:ind w:firstLine="420"/>
        <w:keepLines/>
        <w:keepNext w:val="0"/>
        <w:pageBreakBefore w:val="0"/>
        <w:spacing w:line="400" w:lineRule="exact"/>
        <w:widowControl w:val="off"/>
        <w:rPr>
          <w:rFonts w:hint="eastAsia" w:ascii="宋体" w:hAnsi="宋体"/>
          <w:color w:val="000000"/>
          <w:sz w:val="24"/>
          <w:lang w:val="zh-CN"/>
        </w:rPr>
      </w:pPr>
      <w:r>
        <w:rPr>
          <w:rFonts w:hint="eastAsia" w:ascii="宋体" w:hAnsi="宋体"/>
          <w:color w:val="000000"/>
          <w:sz w:val="24"/>
        </w:rPr>
        <w:t xml:space="preserve">31</w:t>
      </w:r>
      <w:r>
        <w:rPr>
          <w:rFonts w:hint="eastAsia" w:ascii="宋体" w:hAnsi="宋体"/>
          <w:color w:val="000000"/>
          <w:sz w:val="24"/>
          <w:lang w:val="zh-CN"/>
        </w:rPr>
        <w:t xml:space="preserve">.提出质疑的供应商应当是参与所质疑项目采购活动的供应商，潜在供应商依法获取其可质疑的采购文件的，可以对采购文件提出质疑。</w:t>
      </w:r>
      <w:r/>
    </w:p>
    <w:p>
      <w:pPr>
        <w:ind w:firstLine="420"/>
        <w:keepLines/>
        <w:keepNext w:val="0"/>
        <w:pageBreakBefore w:val="0"/>
        <w:spacing w:line="400" w:lineRule="exact"/>
        <w:widowControl w:val="off"/>
        <w:rPr>
          <w:rFonts w:hint="eastAsia" w:ascii="宋体" w:hAnsi="宋体"/>
          <w:b/>
          <w:bCs/>
          <w:color w:val="000000"/>
          <w:sz w:val="24"/>
          <w:lang w:val="zh-CN"/>
        </w:rPr>
      </w:pPr>
      <w:r>
        <w:rPr>
          <w:rFonts w:hint="eastAsia" w:ascii="宋体" w:hAnsi="宋体"/>
          <w:color w:val="000000"/>
          <w:sz w:val="24"/>
        </w:rPr>
        <w:t xml:space="preserve">32</w:t>
      </w:r>
      <w:r>
        <w:rPr>
          <w:rFonts w:hint="eastAsia" w:ascii="宋体" w:hAnsi="宋体"/>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color w:val="000000"/>
          <w:sz w:val="24"/>
        </w:rPr>
        <w:t xml:space="preserve">按照第3</w:t>
      </w:r>
      <w:r>
        <w:rPr>
          <w:rFonts w:hint="eastAsia" w:ascii="宋体" w:hAnsi="宋体"/>
          <w:color w:val="000000"/>
          <w:sz w:val="24"/>
          <w:lang w:val="zh-CN"/>
        </w:rPr>
        <w:t xml:space="preserve">4</w:t>
      </w:r>
      <w:r>
        <w:rPr>
          <w:rFonts w:hint="eastAsia" w:ascii="宋体" w:hAnsi="宋体"/>
          <w:color w:val="000000"/>
          <w:sz w:val="24"/>
        </w:rPr>
        <w:t xml:space="preserve">条</w:t>
      </w:r>
      <w:r>
        <w:rPr>
          <w:rFonts w:hint="eastAsia" w:ascii="宋体" w:hAnsi="宋体"/>
          <w:color w:val="000000"/>
          <w:sz w:val="24"/>
          <w:lang w:val="zh-CN"/>
        </w:rPr>
        <w:t xml:space="preserve">、</w:t>
      </w:r>
      <w:r>
        <w:rPr>
          <w:rFonts w:hint="eastAsia" w:ascii="宋体" w:hAnsi="宋体"/>
          <w:color w:val="000000"/>
          <w:sz w:val="24"/>
        </w:rPr>
        <w:t xml:space="preserve">第35</w:t>
      </w:r>
      <w:r>
        <w:rPr>
          <w:rFonts w:hint="eastAsia" w:ascii="宋体" w:hAnsi="宋体"/>
          <w:color w:val="000000"/>
          <w:sz w:val="24"/>
          <w:lang w:val="zh-CN"/>
        </w:rPr>
        <w:t xml:space="preserve">条</w:t>
      </w:r>
      <w:r>
        <w:rPr>
          <w:rFonts w:hint="eastAsia" w:ascii="宋体" w:hAnsi="宋体"/>
          <w:color w:val="000000"/>
          <w:sz w:val="24"/>
        </w:rPr>
        <w:t xml:space="preserve">之</w:t>
      </w:r>
      <w:r>
        <w:rPr>
          <w:rFonts w:hint="eastAsia" w:ascii="宋体" w:hAnsi="宋体"/>
          <w:color w:val="000000"/>
          <w:sz w:val="24"/>
          <w:lang w:val="zh-CN"/>
        </w:rPr>
        <w:t xml:space="preserve">规定以书面形式向采购人或代理机构提出质疑。</w:t>
      </w:r>
      <w:r>
        <w:rPr>
          <w:rFonts w:hint="eastAsia" w:ascii="宋体" w:hAnsi="宋体"/>
          <w:b/>
          <w:bCs/>
          <w:color w:val="000000"/>
          <w:sz w:val="24"/>
          <w:lang w:val="zh-CN"/>
        </w:rPr>
        <w:t xml:space="preserve">上述应知其权益受到损害之日是指：</w:t>
      </w:r>
      <w:r/>
    </w:p>
    <w:p>
      <w:pPr>
        <w:ind w:left="479" w:firstLine="0"/>
        <w:keepLines/>
        <w:keepNext w:val="0"/>
        <w:pageBreakBefore w:val="0"/>
        <w:spacing w:line="400" w:lineRule="exact"/>
        <w:widowControl w:val="off"/>
        <w:rPr>
          <w:rFonts w:hint="eastAsia"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2.1</w:t>
      </w:r>
      <w:r>
        <w:rPr>
          <w:rFonts w:hint="eastAsia" w:ascii="宋体" w:hAnsi="宋体"/>
          <w:color w:val="000000"/>
          <w:sz w:val="24"/>
        </w:rPr>
        <w:t xml:space="preserve"> </w:t>
      </w:r>
      <w:r>
        <w:rPr>
          <w:rFonts w:hint="eastAsia" w:ascii="宋体" w:hAnsi="宋体"/>
          <w:color w:val="000000"/>
          <w:sz w:val="24"/>
          <w:lang w:val="zh-CN"/>
        </w:rPr>
        <w:t xml:space="preserve">对采购文件提出质疑的，为收到采购文件之日或者采购文件公告期限届满之日。</w:t>
      </w:r>
      <w:r>
        <w:rPr>
          <w:rFonts w:hint="eastAsia" w:ascii="宋体" w:hAnsi="宋体"/>
          <w:color w:val="000000"/>
          <w:sz w:val="24"/>
        </w:rPr>
        <w:t xml:space="preserve">3</w:t>
      </w:r>
      <w:r>
        <w:rPr>
          <w:rFonts w:hint="eastAsia" w:ascii="宋体" w:hAnsi="宋体"/>
          <w:color w:val="000000"/>
          <w:sz w:val="24"/>
          <w:lang w:val="zh-CN"/>
        </w:rPr>
        <w:t xml:space="preserve">2.2</w:t>
      </w:r>
      <w:r>
        <w:rPr>
          <w:rFonts w:hint="eastAsia" w:ascii="宋体" w:hAnsi="宋体"/>
          <w:color w:val="000000"/>
          <w:sz w:val="24"/>
        </w:rPr>
        <w:t xml:space="preserve"> </w:t>
      </w:r>
      <w:r>
        <w:rPr>
          <w:rFonts w:hint="eastAsia" w:ascii="宋体" w:hAnsi="宋体"/>
          <w:color w:val="000000"/>
          <w:sz w:val="24"/>
          <w:lang w:val="zh-CN"/>
        </w:rPr>
        <w:t xml:space="preserve">对采购过程提出质疑的，为各采购程序环节结束之日。</w:t>
      </w:r>
      <w:r/>
    </w:p>
    <w:p>
      <w:pPr>
        <w:ind w:left="479" w:firstLine="0"/>
        <w:keepLines/>
        <w:keepNext w:val="0"/>
        <w:pageBreakBefore w:val="0"/>
        <w:spacing w:line="400" w:lineRule="exact"/>
        <w:widowControl w:val="off"/>
        <w:rPr>
          <w:rFonts w:hint="eastAsia"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2.3</w:t>
      </w:r>
      <w:r>
        <w:rPr>
          <w:rFonts w:hint="eastAsia" w:ascii="宋体" w:hAnsi="宋体"/>
          <w:color w:val="000000"/>
          <w:sz w:val="24"/>
        </w:rPr>
        <w:t xml:space="preserve"> </w:t>
      </w:r>
      <w:r>
        <w:rPr>
          <w:rFonts w:hint="eastAsia" w:ascii="宋体" w:hAnsi="宋体"/>
          <w:color w:val="000000"/>
          <w:sz w:val="24"/>
          <w:lang w:val="zh-CN"/>
        </w:rPr>
        <w:t xml:space="preserve">对成交结果提出质疑的，为成交结果公告期限届满之日。</w:t>
      </w:r>
      <w:r/>
    </w:p>
    <w:p>
      <w:pPr>
        <w:ind w:left="479" w:firstLine="0"/>
        <w:keepLines/>
        <w:keepNext w:val="0"/>
        <w:pageBreakBefore w:val="0"/>
        <w:spacing w:line="400" w:lineRule="exact"/>
        <w:widowControl w:val="off"/>
        <w:rPr>
          <w:rFonts w:hint="eastAsia" w:ascii="宋体" w:hAnsi="宋体"/>
          <w:color w:val="000000"/>
          <w:sz w:val="24"/>
          <w:lang w:val="zh-CN"/>
        </w:rPr>
      </w:pPr>
      <w:r>
        <w:rPr>
          <w:rFonts w:hint="eastAsia" w:ascii="宋体" w:hAnsi="宋体"/>
          <w:color w:val="000000"/>
          <w:sz w:val="24"/>
        </w:rPr>
        <w:t xml:space="preserve">33.</w:t>
      </w:r>
      <w:r>
        <w:rPr>
          <w:rFonts w:hint="eastAsia" w:ascii="宋体" w:hAnsi="宋体"/>
          <w:color w:val="000000"/>
          <w:sz w:val="24"/>
          <w:lang w:val="zh-CN"/>
        </w:rPr>
        <w:t xml:space="preserve">供应商应当在法定质疑期内一次性提出针对同一采购程序环节的质疑。供应商如在法定期限内对同一采购程序环节提出多次质疑的，代理机构</w:t>
      </w:r>
      <w:r>
        <w:rPr>
          <w:rFonts w:hint="eastAsia" w:ascii="宋体" w:hAnsi="宋体"/>
          <w:color w:val="000000"/>
          <w:sz w:val="24"/>
        </w:rPr>
        <w:t xml:space="preserve">或</w:t>
      </w:r>
      <w:r>
        <w:rPr>
          <w:rFonts w:hint="eastAsia" w:ascii="宋体" w:hAnsi="宋体"/>
          <w:color w:val="000000"/>
          <w:sz w:val="24"/>
          <w:lang w:val="zh-CN"/>
        </w:rPr>
        <w:t xml:space="preserve">采购人将只对供应商第一次质疑作出答复。</w:t>
      </w:r>
      <w:r/>
    </w:p>
    <w:p>
      <w:pPr>
        <w:ind w:left="479" w:firstLine="0"/>
        <w:keepLines/>
        <w:keepNext w:val="0"/>
        <w:pageBreakBefore w:val="0"/>
        <w:spacing w:line="400" w:lineRule="exact"/>
        <w:widowControl w:val="off"/>
        <w:rPr>
          <w:rFonts w:hint="eastAsia" w:ascii="宋体" w:hAnsi="宋体"/>
          <w:color w:val="000000"/>
          <w:sz w:val="24"/>
          <w:lang w:val="zh-CN"/>
        </w:rPr>
      </w:pPr>
      <w:r>
        <w:rPr>
          <w:rFonts w:hint="eastAsia" w:ascii="宋体" w:hAnsi="宋体"/>
          <w:color w:val="000000"/>
          <w:sz w:val="24"/>
        </w:rPr>
        <w:t xml:space="preserve">34.</w:t>
      </w:r>
      <w:r>
        <w:rPr>
          <w:rFonts w:hint="eastAsia" w:ascii="宋体" w:hAnsi="宋体"/>
          <w:color w:val="000000"/>
          <w:sz w:val="24"/>
          <w:lang w:val="zh-CN"/>
        </w:rPr>
        <w:t xml:space="preserve">供应商提出质疑应提交《质疑函》原件，且尽可能通过邮寄方式送达，代理机构和采购人不接受无运单的快件。《质疑函》应按照本磋商文件中《质疑函范本》</w:t>
      </w:r>
      <w:r>
        <w:rPr>
          <w:rFonts w:hint="eastAsia" w:ascii="宋体" w:hAnsi="宋体"/>
          <w:color w:val="000000"/>
          <w:sz w:val="24"/>
        </w:rPr>
        <w:t xml:space="preserve">的</w:t>
      </w:r>
      <w:r>
        <w:rPr>
          <w:rFonts w:hint="eastAsia" w:ascii="宋体" w:hAnsi="宋体"/>
          <w:color w:val="000000"/>
          <w:sz w:val="24"/>
          <w:lang w:val="zh-CN"/>
        </w:rPr>
        <w:t xml:space="preserve">格式和内容填写。</w:t>
      </w:r>
      <w:r/>
    </w:p>
    <w:p>
      <w:pPr>
        <w:ind w:left="479" w:firstLine="240"/>
        <w:keepLines/>
        <w:keepNext w:val="0"/>
        <w:pageBreakBefore w:val="0"/>
        <w:spacing w:line="400" w:lineRule="exact"/>
        <w:widowControl w:val="off"/>
        <w:rPr>
          <w:rFonts w:hint="eastAsia" w:ascii="宋体" w:hAnsi="宋体"/>
          <w:color w:val="000000"/>
          <w:sz w:val="24"/>
          <w:lang w:val="zh-CN"/>
        </w:rPr>
      </w:pPr>
      <w:r>
        <w:rPr>
          <w:rFonts w:hint="eastAsia" w:ascii="宋体" w:hAnsi="宋体"/>
          <w:color w:val="000000"/>
          <w:sz w:val="24"/>
          <w:lang w:val="zh-CN"/>
        </w:rPr>
        <w:t xml:space="preserve">供应商如组成联合体参加采购活动，《质疑函范本》中要求加盖公章之处，联合体各方均须按要求加盖公章。</w:t>
      </w:r>
      <w:r/>
    </w:p>
    <w:p>
      <w:pPr>
        <w:numPr>
          <w:ilvl w:val="0"/>
          <w:numId w:val="6"/>
        </w:numPr>
        <w:ind w:left="479" w:firstLine="241"/>
        <w:keepLines/>
        <w:keepNext w:val="0"/>
        <w:pageBreakBefore w:val="0"/>
        <w:spacing w:line="400" w:lineRule="exact"/>
        <w:widowControl w:val="off"/>
        <w:rPr>
          <w:rFonts w:hint="eastAsia" w:ascii="宋体" w:hAnsi="宋体"/>
          <w:color w:val="000000"/>
          <w:sz w:val="24"/>
          <w:lang w:val="zh-CN"/>
        </w:rPr>
      </w:pPr>
      <w:r>
        <w:rPr>
          <w:rFonts w:hint="eastAsia" w:ascii="宋体" w:hAnsi="宋体"/>
          <w:b/>
          <w:bCs/>
          <w:color w:val="000000"/>
          <w:sz w:val="24"/>
          <w:lang w:val="zh-CN"/>
        </w:rPr>
        <w:t xml:space="preserve">供应商（含潜在供应商）对采购方式、采购需求、供应商资格条件及审查结果、评审方法与评审标准、合同文本的询问、质疑向代理机构提出，由代理机构负责答复。</w:t>
      </w:r>
      <w:r>
        <w:rPr>
          <w:rFonts w:hint="eastAsia" w:ascii="宋体" w:hAnsi="宋体"/>
          <w:color w:val="000000"/>
          <w:sz w:val="24"/>
          <w:lang w:val="zh-CN"/>
        </w:rPr>
        <w:t xml:space="preserve">供应商对除上述事项以外其他事项的询问、质疑向采购人提出，由采购人负责答复。</w:t>
      </w:r>
      <w:r>
        <w:rPr>
          <w:rFonts w:hint="eastAsia" w:ascii="宋体" w:hAnsi="宋体"/>
          <w:color w:val="000000"/>
          <w:sz w:val="24"/>
        </w:rPr>
        <w:t xml:space="preserve">  </w:t>
      </w:r>
      <w:r>
        <w:rPr>
          <w:rFonts w:hint="eastAsia" w:ascii="宋体" w:hAnsi="宋体"/>
          <w:b/>
          <w:bCs/>
          <w:color w:val="000000"/>
          <w:sz w:val="24"/>
          <w:lang w:val="zh-CN"/>
        </w:rPr>
        <w:t xml:space="preserve">采购人《质疑</w:t>
      </w:r>
      <w:r>
        <w:rPr>
          <w:rFonts w:hint="eastAsia" w:ascii="宋体" w:hAnsi="宋体"/>
          <w:b/>
          <w:bCs/>
          <w:color w:val="000000"/>
          <w:sz w:val="24"/>
        </w:rPr>
        <w:t xml:space="preserve">函</w:t>
      </w:r>
      <w:r>
        <w:rPr>
          <w:rFonts w:hint="eastAsia" w:ascii="宋体" w:hAnsi="宋体"/>
          <w:b/>
          <w:bCs/>
          <w:color w:val="000000"/>
          <w:sz w:val="24"/>
          <w:lang w:val="zh-CN"/>
        </w:rPr>
        <w:t xml:space="preserve">》接收人及联系方式见采购文件第一章。</w:t>
      </w:r>
      <w:r>
        <w:rPr>
          <w:rFonts w:hint="eastAsia" w:ascii="宋体" w:hAnsi="宋体"/>
          <w:b/>
          <w:bCs/>
          <w:color w:val="000000"/>
          <w:sz w:val="24"/>
        </w:rPr>
        <w:t xml:space="preserve">由代理机构负责</w:t>
      </w:r>
      <w:r>
        <w:rPr>
          <w:rFonts w:hint="eastAsia" w:ascii="宋体" w:hAnsi="宋体"/>
          <w:b/>
          <w:bCs/>
          <w:color w:val="000000"/>
          <w:sz w:val="24"/>
          <w:lang w:eastAsia="zh-CN"/>
        </w:rPr>
        <w:t xml:space="preserve">答复</w:t>
      </w:r>
      <w:r>
        <w:rPr>
          <w:rFonts w:hint="eastAsia" w:ascii="宋体" w:hAnsi="宋体"/>
          <w:b/>
          <w:bCs/>
          <w:color w:val="000000"/>
          <w:sz w:val="24"/>
        </w:rPr>
        <w:t xml:space="preserve">质疑。</w:t>
      </w:r>
      <w:r/>
    </w:p>
    <w:p>
      <w:pPr>
        <w:numPr>
          <w:ilvl w:val="0"/>
          <w:numId w:val="0"/>
        </w:numPr>
        <w:ind w:firstLine="480"/>
        <w:keepLines/>
        <w:keepNext w:val="0"/>
        <w:pageBreakBefore w:val="0"/>
        <w:spacing w:line="400" w:lineRule="exact"/>
        <w:widowControl w:val="off"/>
        <w:rPr>
          <w:rFonts w:hint="eastAsia" w:ascii="宋体" w:hAnsi="宋体"/>
          <w:color w:val="000000"/>
          <w:sz w:val="24"/>
          <w:lang w:val="zh-CN"/>
        </w:rPr>
      </w:pPr>
      <w:r>
        <w:rPr>
          <w:rFonts w:hint="eastAsia" w:ascii="宋体" w:hAnsi="宋体"/>
          <w:color w:val="000000"/>
          <w:sz w:val="24"/>
        </w:rPr>
        <w:t xml:space="preserve">36.</w:t>
      </w:r>
      <w:r>
        <w:rPr>
          <w:rFonts w:hint="eastAsia" w:ascii="宋体" w:hAnsi="宋体"/>
          <w:color w:val="000000"/>
          <w:sz w:val="24"/>
          <w:lang w:val="zh-CN"/>
        </w:rPr>
        <w:t xml:space="preserve">以下情形的质疑不予受理：</w:t>
      </w:r>
      <w:r/>
    </w:p>
    <w:p>
      <w:pPr>
        <w:numPr>
          <w:ilvl w:val="0"/>
          <w:numId w:val="0"/>
        </w:numPr>
        <w:ind w:firstLine="480"/>
        <w:keepLines/>
        <w:keepNext w:val="0"/>
        <w:pageBreakBefore w:val="0"/>
        <w:spacing w:line="400" w:lineRule="exact"/>
        <w:widowControl w:val="off"/>
        <w:rPr>
          <w:rFonts w:hint="eastAsia" w:ascii="宋体" w:hAnsi="宋体"/>
          <w:color w:val="000000"/>
          <w:sz w:val="24"/>
          <w:lang w:val="zh-CN"/>
        </w:rPr>
      </w:pPr>
      <w:r>
        <w:rPr>
          <w:rFonts w:hint="eastAsia" w:ascii="宋体" w:hAnsi="宋体"/>
          <w:color w:val="000000"/>
          <w:sz w:val="24"/>
        </w:rPr>
        <w:t xml:space="preserve">36</w:t>
      </w:r>
      <w:r>
        <w:rPr>
          <w:rFonts w:hint="eastAsia" w:ascii="宋体" w:hAnsi="宋体"/>
          <w:color w:val="000000"/>
          <w:sz w:val="24"/>
          <w:lang w:val="zh-CN"/>
        </w:rPr>
        <w:t xml:space="preserve">.1</w:t>
      </w:r>
      <w:r>
        <w:rPr>
          <w:rFonts w:hint="eastAsia" w:ascii="宋体" w:hAnsi="宋体"/>
          <w:color w:val="000000"/>
          <w:sz w:val="24"/>
        </w:rPr>
        <w:t xml:space="preserve"> </w:t>
      </w:r>
      <w:r>
        <w:rPr>
          <w:rFonts w:hint="eastAsia" w:ascii="宋体" w:hAnsi="宋体"/>
          <w:color w:val="000000"/>
          <w:sz w:val="24"/>
          <w:lang w:val="zh-CN"/>
        </w:rPr>
        <w:t xml:space="preserve">内容不符合《政府采购质疑和投诉办法》第十二条规定的质疑。</w:t>
      </w:r>
      <w:r/>
    </w:p>
    <w:p>
      <w:pPr>
        <w:numPr>
          <w:ilvl w:val="0"/>
          <w:numId w:val="0"/>
        </w:numPr>
        <w:ind w:firstLine="480"/>
        <w:keepLines/>
        <w:keepNext w:val="0"/>
        <w:pageBreakBefore w:val="0"/>
        <w:spacing w:line="400" w:lineRule="exact"/>
        <w:widowControl w:val="off"/>
        <w:rPr>
          <w:rFonts w:hint="eastAsia" w:ascii="宋体" w:hAnsi="宋体"/>
          <w:color w:val="000000"/>
          <w:sz w:val="24"/>
          <w:lang w:val="zh-CN"/>
        </w:rPr>
      </w:pPr>
      <w:r>
        <w:rPr>
          <w:rFonts w:hint="eastAsia" w:ascii="宋体" w:hAnsi="宋体"/>
          <w:color w:val="000000"/>
          <w:sz w:val="24"/>
        </w:rPr>
        <w:t xml:space="preserve">36</w:t>
      </w:r>
      <w:r>
        <w:rPr>
          <w:rFonts w:hint="eastAsia" w:ascii="宋体" w:hAnsi="宋体"/>
          <w:color w:val="000000"/>
          <w:sz w:val="24"/>
          <w:lang w:val="zh-CN"/>
        </w:rPr>
        <w:t xml:space="preserve">.2</w:t>
      </w:r>
      <w:r>
        <w:rPr>
          <w:rFonts w:hint="eastAsia" w:ascii="宋体" w:hAnsi="宋体"/>
          <w:color w:val="000000"/>
          <w:sz w:val="24"/>
        </w:rPr>
        <w:t xml:space="preserve"> </w:t>
      </w:r>
      <w:r>
        <w:rPr>
          <w:rFonts w:hint="eastAsia" w:ascii="宋体" w:hAnsi="宋体"/>
          <w:color w:val="000000"/>
          <w:sz w:val="24"/>
          <w:lang w:val="zh-CN"/>
        </w:rPr>
        <w:t xml:space="preserve">超出政府采购法定期限的质疑。</w:t>
      </w:r>
      <w:r/>
    </w:p>
    <w:p>
      <w:pPr>
        <w:numPr>
          <w:ilvl w:val="0"/>
          <w:numId w:val="0"/>
        </w:numPr>
        <w:ind w:firstLine="480"/>
        <w:keepLines/>
        <w:keepNext w:val="0"/>
        <w:pageBreakBefore w:val="0"/>
        <w:spacing w:line="400" w:lineRule="exact"/>
        <w:widowControl w:val="off"/>
        <w:rPr>
          <w:rFonts w:hint="eastAsia" w:ascii="宋体" w:hAnsi="宋体"/>
          <w:color w:val="000000"/>
          <w:sz w:val="24"/>
          <w:lang w:val="zh-CN"/>
        </w:rPr>
      </w:pPr>
      <w:r>
        <w:rPr>
          <w:rFonts w:hint="eastAsia" w:ascii="宋体" w:hAnsi="宋体"/>
          <w:color w:val="000000"/>
          <w:sz w:val="24"/>
        </w:rPr>
        <w:t xml:space="preserve">36</w:t>
      </w:r>
      <w:r>
        <w:rPr>
          <w:rFonts w:hint="eastAsia" w:ascii="宋体" w:hAnsi="宋体"/>
          <w:color w:val="000000"/>
          <w:sz w:val="24"/>
          <w:lang w:val="zh-CN"/>
        </w:rPr>
        <w:t xml:space="preserve">.3</w:t>
      </w:r>
      <w:r>
        <w:rPr>
          <w:rFonts w:hint="eastAsia" w:ascii="宋体" w:hAnsi="宋体"/>
          <w:color w:val="000000"/>
          <w:sz w:val="24"/>
        </w:rPr>
        <w:t xml:space="preserve"> </w:t>
      </w:r>
      <w:r>
        <w:rPr>
          <w:rFonts w:hint="eastAsia" w:ascii="宋体" w:hAnsi="宋体"/>
          <w:color w:val="000000"/>
          <w:sz w:val="24"/>
          <w:lang w:val="zh-CN"/>
        </w:rPr>
        <w:t xml:space="preserve">以传真、电子邮件等方式递交的非原件形式的质疑。</w:t>
      </w:r>
      <w:r/>
    </w:p>
    <w:p>
      <w:pPr>
        <w:numPr>
          <w:ilvl w:val="0"/>
          <w:numId w:val="0"/>
        </w:numPr>
        <w:ind w:firstLine="480"/>
        <w:keepLines/>
        <w:keepNext w:val="0"/>
        <w:pageBreakBefore w:val="0"/>
        <w:spacing w:line="400" w:lineRule="exact"/>
        <w:widowControl w:val="off"/>
        <w:rPr>
          <w:rFonts w:hint="eastAsia" w:ascii="宋体" w:hAnsi="宋体"/>
          <w:color w:val="000000"/>
          <w:sz w:val="24"/>
          <w:lang w:val="zh-CN"/>
        </w:rPr>
      </w:pPr>
      <w:r>
        <w:rPr>
          <w:rFonts w:hint="eastAsia" w:ascii="宋体" w:hAnsi="宋体"/>
          <w:color w:val="000000"/>
          <w:sz w:val="24"/>
        </w:rPr>
        <w:t xml:space="preserve">36</w:t>
      </w:r>
      <w:r>
        <w:rPr>
          <w:rFonts w:hint="eastAsia" w:ascii="宋体" w:hAnsi="宋体"/>
          <w:color w:val="000000"/>
          <w:sz w:val="24"/>
          <w:lang w:val="zh-CN"/>
        </w:rPr>
        <w:t xml:space="preserve">.4</w:t>
      </w:r>
      <w:r>
        <w:rPr>
          <w:rFonts w:hint="eastAsia" w:ascii="宋体" w:hAnsi="宋体"/>
          <w:color w:val="000000"/>
          <w:sz w:val="24"/>
        </w:rPr>
        <w:t xml:space="preserve"> </w:t>
      </w:r>
      <w:r>
        <w:rPr>
          <w:rFonts w:hint="eastAsia" w:ascii="宋体" w:hAnsi="宋体"/>
          <w:color w:val="000000"/>
          <w:sz w:val="24"/>
          <w:lang w:val="zh-CN"/>
        </w:rPr>
        <w:t xml:space="preserve">未参加采购活动或在采购活动中自身权益未受到损害的供应商所提出的质疑。</w:t>
      </w:r>
      <w:r/>
    </w:p>
    <w:p>
      <w:pPr>
        <w:numPr>
          <w:ilvl w:val="0"/>
          <w:numId w:val="0"/>
        </w:numPr>
        <w:ind w:firstLine="480"/>
        <w:keepLines/>
        <w:keepNext w:val="0"/>
        <w:pageBreakBefore w:val="0"/>
        <w:spacing w:line="400" w:lineRule="exact"/>
        <w:widowControl w:val="off"/>
        <w:rPr>
          <w:rFonts w:hint="eastAsia" w:ascii="宋体" w:hAnsi="宋体"/>
          <w:color w:val="000000"/>
          <w:sz w:val="24"/>
          <w:lang w:val="zh-CN"/>
        </w:rPr>
      </w:pPr>
      <w:r>
        <w:rPr>
          <w:rFonts w:hint="eastAsia" w:ascii="宋体" w:hAnsi="宋体"/>
          <w:color w:val="000000"/>
          <w:sz w:val="24"/>
        </w:rPr>
        <w:t xml:space="preserve">36</w:t>
      </w:r>
      <w:r>
        <w:rPr>
          <w:rFonts w:hint="eastAsia" w:ascii="宋体" w:hAnsi="宋体"/>
          <w:color w:val="000000"/>
          <w:sz w:val="24"/>
          <w:lang w:val="zh-CN"/>
        </w:rPr>
        <w:t xml:space="preserve">.5供应商组成联合体参加采购活动，联合体中任何一方或多方未按要求签字或盖章、加盖公章的质疑。</w:t>
      </w:r>
      <w:r/>
    </w:p>
    <w:p>
      <w:pPr>
        <w:rPr>
          <w:rFonts w:hint="eastAsia" w:ascii="Times New Roman" w:hAnsi="Times New Roman" w:eastAsia="宋体" w:cs="Times New Roman"/>
          <w:sz w:val="21"/>
          <w:szCs w:val="22"/>
          <w:lang w:val="zh-CN" w:eastAsia="zh-CN" w:bidi="ar-SA"/>
        </w:rPr>
      </w:pPr>
      <w:r>
        <w:rPr>
          <w:rFonts w:hint="eastAsia" w:ascii="Times New Roman" w:hAnsi="Times New Roman" w:eastAsia="宋体" w:cs="Times New Roman"/>
          <w:sz w:val="21"/>
          <w:szCs w:val="22"/>
          <w:lang w:val="zh-CN" w:eastAsia="zh-CN" w:bidi="ar-SA"/>
        </w:rPr>
      </w:r>
      <w:r/>
    </w:p>
    <w:p>
      <w:pPr>
        <w:rPr>
          <w:rFonts w:hint="eastAsia"/>
          <w:lang w:val="zh-CN" w:eastAsia="zh-CN"/>
        </w:rPr>
      </w:pPr>
      <w:r>
        <w:rPr>
          <w:rFonts w:hint="eastAsia"/>
          <w:lang w:val="zh-CN" w:eastAsia="zh-CN"/>
        </w:rPr>
      </w:r>
      <w:r/>
    </w:p>
    <w:p>
      <w:pPr>
        <w:ind w:firstLine="420"/>
        <w:keepLines/>
        <w:keepNext/>
        <w:pageBreakBefore w:val="0"/>
        <w:spacing w:line="400" w:lineRule="exact"/>
        <w:widowControl w:val="off"/>
        <w:rPr>
          <w:rFonts w:hint="eastAsia"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6.</w:t>
      </w:r>
      <w:r>
        <w:rPr>
          <w:rFonts w:hint="eastAsia" w:ascii="宋体" w:hAnsi="宋体"/>
          <w:color w:val="000000"/>
          <w:sz w:val="24"/>
        </w:rPr>
        <w:t xml:space="preserve">6</w:t>
      </w:r>
      <w:r>
        <w:rPr>
          <w:rFonts w:hint="eastAsia" w:ascii="宋体" w:hAnsi="宋体"/>
          <w:color w:val="000000"/>
          <w:sz w:val="24"/>
          <w:lang w:val="zh-CN"/>
        </w:rPr>
        <w:t xml:space="preserve"> 法律法规规定的</w:t>
      </w:r>
      <w:r>
        <w:rPr>
          <w:rFonts w:hint="eastAsia" w:ascii="宋体" w:hAnsi="宋体"/>
          <w:color w:val="000000"/>
          <w:sz w:val="24"/>
        </w:rPr>
        <w:t xml:space="preserve">其他</w:t>
      </w:r>
      <w:r>
        <w:rPr>
          <w:rFonts w:hint="eastAsia" w:ascii="宋体" w:hAnsi="宋体"/>
          <w:color w:val="000000"/>
          <w:sz w:val="24"/>
          <w:lang w:val="zh-CN"/>
        </w:rPr>
        <w:t xml:space="preserve">不予受理情形。</w:t>
      </w:r>
      <w:r/>
    </w:p>
    <w:p>
      <w:pPr>
        <w:ind w:firstLine="420"/>
        <w:keepLines/>
        <w:keepNext/>
        <w:pageBreakBefore w:val="0"/>
        <w:spacing w:line="400" w:lineRule="exact"/>
        <w:widowControl w:val="off"/>
        <w:rPr>
          <w:rFonts w:hint="eastAsia" w:ascii="宋体" w:hAnsi="宋体"/>
          <w:color w:val="000000"/>
          <w:sz w:val="24"/>
          <w:lang w:val="zh-CN"/>
        </w:rPr>
      </w:pPr>
      <w:r>
        <w:rPr>
          <w:rFonts w:hint="eastAsia" w:ascii="宋体" w:hAnsi="宋体"/>
          <w:color w:val="000000"/>
          <w:sz w:val="24"/>
        </w:rPr>
        <w:t xml:space="preserve">37</w:t>
      </w:r>
      <w:r>
        <w:rPr>
          <w:rFonts w:hint="eastAsia" w:ascii="宋体" w:hAnsi="宋体"/>
          <w:color w:val="000000"/>
          <w:sz w:val="24"/>
          <w:lang w:val="zh-CN"/>
        </w:rPr>
        <w:t xml:space="preserve">.供应商提出书面质疑必须有理、有据，不得捏造事实、提供虚假材料进行恶意质疑。否则，一经查实，代理机构或采购人有权依据政府采购的有关规定，报请政府采购监管部门对该供应商进行相应的行政处罚和记录该供应商的失信信息。</w:t>
      </w:r>
      <w:r/>
    </w:p>
    <w:p>
      <w:pPr>
        <w:pStyle w:val="936"/>
        <w:ind w:firstLine="465"/>
        <w:keepLines/>
        <w:keepNext/>
        <w:pageBreakBefore w:val="0"/>
        <w:spacing w:before="145" w:after="145" w:line="400" w:lineRule="exact"/>
        <w:widowControl w:val="off"/>
        <w:rPr>
          <w:rFonts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九、政策功能落实</w:t>
      </w:r>
      <w:r/>
    </w:p>
    <w:p>
      <w:pPr>
        <w:pStyle w:val="937"/>
        <w:ind w:firstLine="420"/>
        <w:keepLines/>
        <w:keepNext/>
        <w:pageBreakBefore w:val="0"/>
        <w:spacing w:before="0" w:after="0" w:line="400" w:lineRule="exact"/>
        <w:widowControl w:val="off"/>
        <w:rPr>
          <w:rFonts w:hint="eastAsia" w:ascii="方正楷体_GBK" w:hAnsi="方正楷体_GBK" w:eastAsia="方正楷体_GBK" w:cs="方正楷体_GBK"/>
          <w:color w:val="000000"/>
          <w:lang w:val="zh-CN"/>
        </w:rPr>
      </w:pPr>
      <w:r>
        <w:rPr>
          <w:rFonts w:hint="eastAsia" w:ascii="方正楷体_GBK" w:hAnsi="方正楷体_GBK" w:eastAsia="方正楷体_GBK" w:cs="方正楷体_GBK"/>
          <w:color w:val="000000"/>
          <w:lang w:val="zh-CN"/>
        </w:rPr>
        <w:t xml:space="preserve">38.促进中小企业发展</w:t>
      </w:r>
      <w:r/>
    </w:p>
    <w:p>
      <w:pPr>
        <w:ind w:firstLine="420"/>
        <w:keepLines/>
        <w:keepNext/>
        <w:pageBreakBefore w:val="0"/>
        <w:spacing w:line="400" w:lineRule="exact"/>
        <w:widowControl w:val="off"/>
        <w:rPr>
          <w:rFonts w:hint="eastAsia" w:ascii="宋体" w:hAnsi="宋体"/>
          <w:color w:val="000000"/>
          <w:sz w:val="24"/>
          <w:lang w:val="zh-CN"/>
        </w:rPr>
      </w:pPr>
      <w:r>
        <w:rPr>
          <w:rFonts w:hint="eastAsia" w:ascii="宋体" w:hAnsi="宋体"/>
          <w:color w:val="000000"/>
          <w:sz w:val="24"/>
        </w:rPr>
        <w:t xml:space="preserve">38.1 本项目</w:t>
      </w:r>
      <w:r>
        <w:rPr>
          <w:rFonts w:hint="eastAsia" w:ascii="宋体" w:hAnsi="宋体"/>
          <w:color w:val="000000"/>
          <w:sz w:val="24"/>
          <w:lang w:val="zh-CN"/>
        </w:rPr>
        <w:t xml:space="preserve">服务由中小企业承接的，</w:t>
      </w:r>
      <w:r>
        <w:rPr>
          <w:rFonts w:hint="eastAsia" w:ascii="宋体" w:hAnsi="宋体"/>
          <w:color w:val="000000"/>
          <w:sz w:val="24"/>
        </w:rPr>
        <w:t xml:space="preserve">参与磋商的供应商</w:t>
      </w:r>
      <w:r>
        <w:rPr>
          <w:rFonts w:hint="eastAsia" w:ascii="宋体" w:hAnsi="宋体"/>
          <w:color w:val="000000"/>
          <w:sz w:val="24"/>
          <w:lang w:val="zh-CN"/>
        </w:rPr>
        <w:t xml:space="preserve">享受中小企业扶持政策：</w:t>
      </w:r>
      <w:r/>
    </w:p>
    <w:p>
      <w:pPr>
        <w:ind w:firstLine="420"/>
        <w:keepLines/>
        <w:keepNext/>
        <w:pageBreakBefore w:val="0"/>
        <w:spacing w:line="400" w:lineRule="exact"/>
        <w:widowControl w:val="off"/>
        <w:rPr>
          <w:rFonts w:hint="eastAsia" w:ascii="宋体" w:hAnsi="宋体"/>
          <w:color w:val="000000"/>
          <w:sz w:val="24"/>
          <w:lang w:val="zh-CN"/>
        </w:rPr>
      </w:pPr>
      <w:r>
        <w:rPr>
          <w:rFonts w:hint="eastAsia" w:ascii="宋体" w:hAnsi="宋体"/>
          <w:color w:val="000000"/>
          <w:sz w:val="24"/>
        </w:rPr>
        <w:t xml:space="preserve">38.2 </w:t>
      </w:r>
      <w:r>
        <w:rPr>
          <w:rFonts w:hint="eastAsia" w:ascii="宋体" w:hAnsi="宋体"/>
          <w:color w:val="000000"/>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keepNext/>
        <w:pageBreakBefore w:val="0"/>
        <w:spacing w:line="400" w:lineRule="exact"/>
        <w:widowControl w:val="off"/>
        <w:rPr>
          <w:rFonts w:hint="eastAsia" w:ascii="宋体" w:hAnsi="宋体"/>
          <w:color w:val="000000"/>
          <w:sz w:val="24"/>
          <w:lang w:val="zh-CN"/>
        </w:rPr>
      </w:pPr>
      <w:r>
        <w:rPr>
          <w:rFonts w:hint="eastAsia" w:ascii="宋体" w:hAnsi="宋体"/>
          <w:color w:val="000000"/>
          <w:sz w:val="24"/>
        </w:rPr>
        <w:t xml:space="preserve">38.3 </w:t>
      </w:r>
      <w:r>
        <w:rPr>
          <w:rFonts w:hint="eastAsia" w:ascii="宋体" w:hAnsi="宋体"/>
          <w:color w:val="000000"/>
          <w:sz w:val="24"/>
          <w:lang w:val="zh-CN"/>
        </w:rPr>
        <w:t xml:space="preserve">中小企业参加政府采购活动，应当出具《中小企业声明函》，否则不享受相关中小企业</w:t>
      </w:r>
      <w:r>
        <w:rPr>
          <w:rFonts w:hint="eastAsia" w:ascii="宋体" w:hAnsi="宋体"/>
          <w:color w:val="000000"/>
          <w:sz w:val="24"/>
        </w:rPr>
        <w:t xml:space="preserve">支持</w:t>
      </w:r>
      <w:r>
        <w:rPr>
          <w:rFonts w:hint="eastAsia" w:ascii="宋体" w:hAnsi="宋体"/>
          <w:color w:val="000000"/>
          <w:sz w:val="24"/>
          <w:lang w:val="zh-CN"/>
        </w:rPr>
        <w:t xml:space="preserve">政策。</w:t>
      </w:r>
      <w:r/>
    </w:p>
    <w:p>
      <w:pPr>
        <w:ind w:firstLine="420"/>
        <w:keepNext/>
        <w:pageBreakBefore w:val="0"/>
        <w:spacing w:line="400" w:lineRule="exact"/>
        <w:widowControl w:val="off"/>
        <w:rPr>
          <w:rFonts w:hint="eastAsia" w:ascii="宋体" w:hAnsi="宋体"/>
          <w:color w:val="000000"/>
          <w:sz w:val="24"/>
          <w:lang w:val="zh-CN"/>
        </w:rPr>
      </w:pPr>
      <w:r>
        <w:rPr>
          <w:rFonts w:hint="eastAsia" w:ascii="宋体" w:hAnsi="宋体"/>
          <w:color w:val="000000"/>
          <w:sz w:val="24"/>
        </w:rPr>
        <w:t xml:space="preserve">38.4 </w:t>
      </w:r>
      <w:r>
        <w:rPr>
          <w:rFonts w:hint="eastAsia" w:ascii="宋体" w:hAnsi="宋体"/>
          <w:color w:val="000000"/>
          <w:sz w:val="24"/>
          <w:lang w:val="zh-CN"/>
        </w:rPr>
        <w:t xml:space="preserve">以联合体形式参加政府采购活动，联合体各方均为中小企业的，联合体视同中小企业。其中，联合体各方均为小微企业的，联合体视同小微企业。</w:t>
      </w:r>
      <w:r/>
    </w:p>
    <w:p>
      <w:pPr>
        <w:ind w:firstLine="420"/>
        <w:keepNext/>
        <w:pageBreakBefore w:val="0"/>
        <w:spacing w:line="400" w:lineRule="exact"/>
        <w:widowControl w:val="off"/>
        <w:rPr>
          <w:rFonts w:hint="eastAsia" w:ascii="宋体" w:hAnsi="宋体"/>
          <w:color w:val="000000"/>
          <w:sz w:val="24"/>
          <w:lang w:val="zh-CN"/>
        </w:rPr>
      </w:pPr>
      <w:r>
        <w:rPr>
          <w:rFonts w:hint="eastAsia" w:ascii="宋体" w:hAnsi="宋体"/>
          <w:color w:val="000000"/>
          <w:sz w:val="24"/>
          <w:lang w:val="zh-CN"/>
        </w:rPr>
        <w:t xml:space="preserve">3</w:t>
      </w:r>
      <w:r>
        <w:rPr>
          <w:rFonts w:hint="eastAsia" w:ascii="宋体" w:hAnsi="宋体"/>
          <w:color w:val="000000"/>
          <w:sz w:val="24"/>
        </w:rPr>
        <w:t xml:space="preserve">8</w:t>
      </w:r>
      <w:r>
        <w:rPr>
          <w:rFonts w:hint="eastAsia" w:ascii="宋体" w:hAnsi="宋体"/>
          <w:color w:val="000000"/>
          <w:sz w:val="24"/>
          <w:lang w:val="zh-CN"/>
        </w:rPr>
        <w:t xml:space="preserve">.</w:t>
      </w:r>
      <w:r>
        <w:rPr>
          <w:rFonts w:hint="eastAsia" w:ascii="宋体" w:hAnsi="宋体"/>
          <w:color w:val="000000"/>
          <w:sz w:val="24"/>
        </w:rPr>
        <w:t xml:space="preserve">5</w:t>
      </w:r>
      <w:r>
        <w:rPr>
          <w:rFonts w:hint="eastAsia" w:ascii="宋体" w:hAnsi="宋体"/>
          <w:color w:val="000000"/>
          <w:sz w:val="24"/>
          <w:lang w:val="zh-CN"/>
        </w:rPr>
        <w:t xml:space="preserve"> </w:t>
      </w:r>
      <w:r>
        <w:rPr>
          <w:rFonts w:hint="eastAsia" w:ascii="宋体" w:hAnsi="宋体" w:cs="宋体"/>
          <w:color w:val="000000"/>
          <w:sz w:val="24"/>
          <w:szCs w:val="24"/>
        </w:rPr>
        <w:t xml:space="preserve">监狱和戒毒企业（简称监狱企业）视同小型、微型企业</w:t>
      </w:r>
      <w:r>
        <w:rPr>
          <w:rFonts w:hint="eastAsia" w:ascii="宋体" w:hAnsi="宋体"/>
          <w:color w:val="000000"/>
          <w:sz w:val="24"/>
          <w:lang w:val="zh-CN"/>
        </w:rPr>
        <w:t xml:space="preserve">。</w:t>
      </w:r>
      <w:r>
        <w:rPr>
          <w:rFonts w:hint="eastAsia" w:ascii="宋体" w:hAnsi="宋体"/>
          <w:color w:val="000000"/>
          <w:sz w:val="24"/>
        </w:rPr>
        <w:t xml:space="preserve">按照</w:t>
      </w:r>
      <w:r>
        <w:rPr>
          <w:rFonts w:hint="eastAsia" w:ascii="宋体" w:hAnsi="宋体"/>
          <w:color w:val="000000"/>
          <w:sz w:val="24"/>
          <w:lang w:val="zh-CN"/>
        </w:rPr>
        <w:t xml:space="preserve">《关于政府采购支持监狱企业发展有关问题的通知》（财库〔2014〕68号）</w:t>
      </w:r>
      <w:r>
        <w:rPr>
          <w:rFonts w:hint="eastAsia" w:ascii="宋体" w:hAnsi="宋体"/>
          <w:color w:val="000000"/>
          <w:sz w:val="24"/>
        </w:rPr>
        <w:t xml:space="preserve">规定，</w:t>
      </w:r>
      <w:r>
        <w:rPr>
          <w:rFonts w:hint="eastAsia" w:ascii="宋体" w:hAnsi="宋体"/>
          <w:color w:val="000000"/>
          <w:sz w:val="24"/>
          <w:lang w:val="zh-CN"/>
        </w:rPr>
        <w:t xml:space="preserve">监狱企业需提供由省级以上监狱管理局、戒毒管理局(含新疆生产建设兵团)出具的属于监狱企业的证明文件。</w:t>
      </w:r>
      <w:r/>
    </w:p>
    <w:p>
      <w:pPr>
        <w:ind w:firstLine="420"/>
        <w:keepNext/>
        <w:pageBreakBefore w:val="0"/>
        <w:spacing w:line="400" w:lineRule="exact"/>
        <w:widowControl w:val="off"/>
        <w:rPr>
          <w:rFonts w:hint="eastAsia" w:ascii="宋体" w:hAnsi="宋体"/>
          <w:color w:val="000000"/>
          <w:sz w:val="24"/>
          <w:lang w:val="zh-CN"/>
        </w:rPr>
      </w:pPr>
      <w:r>
        <w:rPr>
          <w:rFonts w:hint="eastAsia" w:ascii="宋体" w:hAnsi="宋体"/>
          <w:color w:val="000000"/>
          <w:sz w:val="24"/>
          <w:lang w:val="zh-CN"/>
        </w:rPr>
        <w:t xml:space="preserve">3</w:t>
      </w:r>
      <w:r>
        <w:rPr>
          <w:rFonts w:hint="eastAsia" w:ascii="宋体" w:hAnsi="宋体"/>
          <w:color w:val="000000"/>
          <w:sz w:val="24"/>
        </w:rPr>
        <w:t xml:space="preserve">8</w:t>
      </w:r>
      <w:r>
        <w:rPr>
          <w:rFonts w:hint="eastAsia" w:ascii="宋体" w:hAnsi="宋体"/>
          <w:color w:val="000000"/>
          <w:sz w:val="24"/>
          <w:lang w:val="zh-CN"/>
        </w:rPr>
        <w:t xml:space="preserve">.</w:t>
      </w:r>
      <w:r>
        <w:rPr>
          <w:rFonts w:hint="eastAsia" w:ascii="宋体" w:hAnsi="宋体"/>
          <w:color w:val="000000"/>
          <w:sz w:val="24"/>
        </w:rPr>
        <w:t xml:space="preserve">6</w:t>
      </w:r>
      <w:r>
        <w:rPr>
          <w:rFonts w:hint="eastAsia" w:ascii="宋体" w:hAnsi="宋体"/>
          <w:color w:val="000000"/>
          <w:sz w:val="24"/>
          <w:lang w:val="zh-CN"/>
        </w:rPr>
        <w:t xml:space="preserve"> 残疾人福利性单位</w:t>
      </w:r>
      <w:r>
        <w:rPr>
          <w:rFonts w:hint="eastAsia" w:ascii="宋体" w:hAnsi="宋体" w:cs="宋体"/>
          <w:color w:val="000000"/>
          <w:sz w:val="24"/>
          <w:szCs w:val="24"/>
        </w:rPr>
        <w:t xml:space="preserve">视同小型、微型企业</w:t>
      </w:r>
      <w:r>
        <w:rPr>
          <w:rFonts w:hint="eastAsia" w:ascii="宋体" w:hAnsi="宋体"/>
          <w:color w:val="000000"/>
          <w:sz w:val="24"/>
          <w:lang w:val="zh-CN"/>
        </w:rPr>
        <w:t xml:space="preserve">。</w:t>
      </w:r>
      <w:r>
        <w:rPr>
          <w:rFonts w:hint="eastAsia" w:ascii="宋体" w:hAnsi="宋体"/>
          <w:color w:val="000000"/>
          <w:sz w:val="24"/>
        </w:rPr>
        <w:t xml:space="preserve">按照《关于促进残疾人就业政府采购政策的通知》（财库〔2017〕141号）规定，</w:t>
      </w:r>
      <w:r>
        <w:rPr>
          <w:rFonts w:hint="eastAsia" w:ascii="宋体" w:hAnsi="宋体" w:cs="宋体"/>
          <w:color w:val="000000"/>
          <w:sz w:val="24"/>
          <w:szCs w:val="24"/>
        </w:rPr>
        <w:t xml:space="preserve">残疾人福利单位</w:t>
      </w:r>
      <w:r>
        <w:rPr>
          <w:rFonts w:hint="eastAsia" w:ascii="宋体" w:hAnsi="宋体"/>
          <w:color w:val="000000"/>
          <w:sz w:val="24"/>
        </w:rPr>
        <w:t xml:space="preserve">需</w:t>
      </w:r>
      <w:r>
        <w:rPr>
          <w:rFonts w:hint="eastAsia" w:ascii="宋体" w:hAnsi="宋体"/>
          <w:color w:val="000000"/>
          <w:sz w:val="24"/>
          <w:lang w:val="zh-CN"/>
        </w:rPr>
        <w:t xml:space="preserve">提供《残疾人福利性单位声明函》。</w:t>
      </w:r>
      <w:r/>
    </w:p>
    <w:p>
      <w:pPr>
        <w:pStyle w:val="1047"/>
        <w:keepNext/>
        <w:pageBreakBefore w:val="0"/>
        <w:rPr>
          <w:rFonts w:hint="eastAsia" w:ascii="方正小标宋简体" w:hAnsi="方正小标宋简体" w:eastAsia="方正小标宋简体" w:cs="方正小标宋简体"/>
          <w:color w:val="000000"/>
          <w:sz w:val="36"/>
          <w:szCs w:val="36"/>
          <w:lang w:val="en-US"/>
        </w:rPr>
      </w:pPr>
      <w:r>
        <w:rPr>
          <w:rFonts w:hint="eastAsia" w:ascii="方正小标宋简体" w:hAnsi="方正小标宋简体" w:eastAsia="方正小标宋简体" w:cs="方正小标宋简体"/>
          <w:color w:val="000000"/>
          <w:sz w:val="36"/>
          <w:szCs w:val="36"/>
          <w:lang w:val="en-US"/>
        </w:rPr>
      </w:r>
      <w:r/>
    </w:p>
    <w:p>
      <w:pPr>
        <w:ind w:right="840"/>
        <w:jc w:val="center"/>
        <w:keepNext/>
        <w:pageBreakBefore w:val="0"/>
        <w:rPr>
          <w:rFonts w:hint="eastAsia" w:ascii="方正小标宋简体" w:hAnsi="方正小标宋简体" w:eastAsia="方正小标宋简体" w:cs="方正小标宋简体"/>
          <w:color w:val="000000"/>
          <w:sz w:val="36"/>
          <w:szCs w:val="36"/>
          <w:highlight w:val="yellow"/>
        </w:rPr>
      </w:pPr>
      <w:r>
        <w:rPr>
          <w:rFonts w:hint="eastAsia" w:ascii="方正小标宋简体" w:hAnsi="方正小标宋简体" w:eastAsia="方正小标宋简体" w:cs="方正小标宋简体"/>
          <w:color w:val="000000"/>
          <w:sz w:val="36"/>
          <w:szCs w:val="36"/>
          <w:highlight w:val="yellow"/>
        </w:rPr>
      </w:r>
      <w:r/>
    </w:p>
    <w:p>
      <w:pPr>
        <w:ind w:right="840"/>
        <w:jc w:val="center"/>
        <w:keepNext/>
        <w:pageBreakBefore w:val="0"/>
        <w:rPr>
          <w:rFonts w:hint="eastAsia" w:ascii="方正小标宋简体" w:hAnsi="方正小标宋简体" w:eastAsia="方正小标宋简体" w:cs="方正小标宋简体"/>
          <w:color w:val="000000"/>
          <w:sz w:val="36"/>
          <w:szCs w:val="36"/>
          <w:highlight w:val="yellow"/>
        </w:rPr>
      </w:pPr>
      <w:r>
        <w:rPr>
          <w:rFonts w:hint="eastAsia" w:ascii="方正小标宋简体" w:hAnsi="方正小标宋简体" w:eastAsia="方正小标宋简体" w:cs="方正小标宋简体"/>
          <w:color w:val="000000"/>
          <w:sz w:val="36"/>
          <w:szCs w:val="36"/>
          <w:highlight w:val="yellow"/>
        </w:rPr>
      </w:r>
      <w:r/>
    </w:p>
    <w:p>
      <w:pPr>
        <w:ind w:right="840"/>
        <w:jc w:val="center"/>
        <w:keepNext/>
        <w:pageBreakBefore w:val="0"/>
        <w:rPr>
          <w:rFonts w:hint="eastAsia" w:ascii="方正小标宋简体" w:hAnsi="方正小标宋简体" w:eastAsia="方正小标宋简体" w:cs="方正小标宋简体"/>
          <w:color w:val="000000"/>
          <w:sz w:val="36"/>
          <w:szCs w:val="36"/>
          <w:highlight w:val="yellow"/>
        </w:rPr>
      </w:pPr>
      <w:r>
        <w:rPr>
          <w:rFonts w:hint="eastAsia" w:ascii="方正小标宋简体" w:hAnsi="方正小标宋简体" w:eastAsia="方正小标宋简体" w:cs="方正小标宋简体"/>
          <w:color w:val="000000"/>
          <w:sz w:val="36"/>
          <w:szCs w:val="36"/>
          <w:highlight w:val="yellow"/>
        </w:rPr>
      </w:r>
      <w:r/>
    </w:p>
    <w:p>
      <w:pPr>
        <w:ind w:right="840"/>
        <w:jc w:val="center"/>
        <w:keepNext/>
        <w:pageBreakBefore w:val="0"/>
        <w:rPr>
          <w:rFonts w:hint="eastAsia" w:ascii="方正小标宋简体" w:hAnsi="方正小标宋简体" w:eastAsia="方正小标宋简体" w:cs="方正小标宋简体"/>
          <w:color w:val="000000"/>
          <w:sz w:val="36"/>
          <w:szCs w:val="36"/>
          <w:highlight w:val="yellow"/>
        </w:rPr>
      </w:pPr>
      <w:r>
        <w:rPr>
          <w:rFonts w:hint="eastAsia" w:ascii="方正小标宋简体" w:hAnsi="方正小标宋简体" w:eastAsia="方正小标宋简体" w:cs="方正小标宋简体"/>
          <w:color w:val="000000"/>
          <w:sz w:val="36"/>
          <w:szCs w:val="36"/>
          <w:highlight w:val="yellow"/>
        </w:rPr>
      </w:r>
      <w:r/>
    </w:p>
    <w:p>
      <w:pPr>
        <w:ind w:right="840"/>
        <w:jc w:val="center"/>
        <w:keepNext/>
        <w:pageBreakBefore w:val="0"/>
        <w:rPr>
          <w:rFonts w:hint="eastAsia" w:ascii="方正小标宋简体" w:hAnsi="方正小标宋简体" w:eastAsia="方正小标宋简体" w:cs="方正小标宋简体"/>
          <w:color w:val="000000"/>
          <w:sz w:val="36"/>
          <w:szCs w:val="36"/>
          <w:highlight w:val="yellow"/>
        </w:rPr>
      </w:pPr>
      <w:r>
        <w:rPr>
          <w:rFonts w:hint="eastAsia" w:ascii="方正小标宋简体" w:hAnsi="方正小标宋简体" w:eastAsia="方正小标宋简体" w:cs="方正小标宋简体"/>
          <w:color w:val="000000"/>
          <w:sz w:val="36"/>
          <w:szCs w:val="36"/>
          <w:highlight w:val="yellow"/>
        </w:rPr>
      </w:r>
      <w:r/>
    </w:p>
    <w:p>
      <w:pPr>
        <w:ind w:right="840"/>
        <w:jc w:val="center"/>
        <w:keepNext/>
        <w:pageBreakBefore w:val="0"/>
        <w:rPr>
          <w:rFonts w:hint="eastAsia" w:ascii="方正小标宋简体" w:hAnsi="方正小标宋简体" w:eastAsia="方正小标宋简体" w:cs="方正小标宋简体"/>
          <w:color w:val="000000"/>
          <w:sz w:val="36"/>
          <w:szCs w:val="36"/>
          <w:highlight w:val="yellow"/>
        </w:rPr>
      </w:pPr>
      <w:r>
        <w:rPr>
          <w:rFonts w:hint="eastAsia" w:ascii="方正小标宋简体" w:hAnsi="方正小标宋简体" w:eastAsia="方正小标宋简体" w:cs="方正小标宋简体"/>
          <w:color w:val="000000"/>
          <w:sz w:val="36"/>
          <w:szCs w:val="36"/>
          <w:highlight w:val="yellow"/>
        </w:rPr>
      </w:r>
      <w:r/>
    </w:p>
    <w:p>
      <w:pPr>
        <w:ind w:right="840"/>
        <w:jc w:val="center"/>
        <w:keepNext/>
        <w:pageBreakBefore w:val="0"/>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p>
    <w:p>
      <w:pPr>
        <w:ind w:right="840"/>
        <w:jc w:val="center"/>
        <w:keepNext/>
        <w:pageBreakBefore w:val="0"/>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t xml:space="preserve">第三章  合同文本</w:t>
      </w:r>
      <w:r/>
    </w:p>
    <w:p>
      <w:pPr>
        <w:jc w:val="center"/>
        <w:keepNext/>
        <w:pageBreakBefore w:val="0"/>
        <w:spacing w:before="145" w:after="145"/>
        <w:rPr>
          <w:rFonts w:hint="eastAsia" w:ascii="宋体" w:hAnsi="宋体"/>
          <w:bCs/>
          <w:color w:val="000000"/>
          <w:sz w:val="24"/>
          <w:szCs w:val="21"/>
        </w:rPr>
        <w:outlineLvl w:val="0"/>
      </w:pPr>
      <w:r>
        <w:rPr>
          <w:rFonts w:hint="eastAsia" w:ascii="宋体" w:hAnsi="宋体"/>
          <w:bCs/>
          <w:color w:val="000000"/>
          <w:sz w:val="24"/>
          <w:szCs w:val="21"/>
        </w:rPr>
        <w:t xml:space="preserve">以下为本项目的合同条款，合同双方不得对磋商、响应文件内容作实质性修改。</w:t>
      </w:r>
      <w:r/>
    </w:p>
    <w:p>
      <w:pPr>
        <w:jc w:val="center"/>
        <w:rPr>
          <w:rFonts w:eastAsia="华文中宋"/>
          <w:b/>
          <w:sz w:val="52"/>
          <w:szCs w:val="52"/>
        </w:rPr>
      </w:pPr>
      <w:r>
        <w:rPr>
          <w:rFonts w:eastAsia="华文中宋"/>
          <w:b/>
          <w:sz w:val="52"/>
          <w:szCs w:val="52"/>
        </w:rPr>
      </w:r>
      <w:r/>
    </w:p>
    <w:p>
      <w:pPr>
        <w:pStyle w:val="777"/>
        <w:rPr>
          <w:rFonts w:eastAsia="华文中宋"/>
          <w:b/>
          <w:sz w:val="52"/>
          <w:szCs w:val="52"/>
        </w:rPr>
      </w:pPr>
      <w:r>
        <w:rPr>
          <w:rFonts w:eastAsia="华文中宋"/>
          <w:b/>
          <w:sz w:val="52"/>
          <w:szCs w:val="52"/>
        </w:rPr>
      </w:r>
      <w:r/>
    </w:p>
    <w:p>
      <w:pPr>
        <w:pStyle w:val="777"/>
        <w:rPr>
          <w:rFonts w:eastAsia="华文中宋"/>
          <w:b/>
          <w:sz w:val="52"/>
          <w:szCs w:val="52"/>
        </w:rPr>
      </w:pPr>
      <w:r>
        <w:rPr>
          <w:rFonts w:eastAsia="华文中宋"/>
          <w:b/>
          <w:sz w:val="52"/>
          <w:szCs w:val="52"/>
        </w:rPr>
      </w:r>
      <w:r/>
    </w:p>
    <w:p>
      <w:pPr>
        <w:pStyle w:val="777"/>
        <w:rPr>
          <w:rFonts w:eastAsia="华文中宋"/>
          <w:b/>
          <w:sz w:val="52"/>
          <w:szCs w:val="52"/>
        </w:rPr>
      </w:pPr>
      <w:r>
        <w:rPr>
          <w:rFonts w:eastAsia="华文中宋"/>
          <w:b/>
          <w:sz w:val="52"/>
          <w:szCs w:val="52"/>
        </w:rPr>
      </w:r>
      <w:r/>
    </w:p>
    <w:p>
      <w:pPr>
        <w:jc w:val="center"/>
        <w:rPr>
          <w:rFonts w:hint="eastAsia" w:ascii="方正小标宋简体" w:eastAsia="方正小标宋简体"/>
          <w:sz w:val="52"/>
          <w:szCs w:val="52"/>
        </w:rPr>
      </w:pPr>
      <w:r>
        <w:rPr>
          <w:rFonts w:hint="eastAsia" w:ascii="方正小标宋简体" w:eastAsia="方正小标宋简体"/>
          <w:sz w:val="52"/>
          <w:szCs w:val="52"/>
        </w:rPr>
        <w:t xml:space="preserve">建 设 工 程 施 工 合 同</w:t>
      </w:r>
      <w:r/>
    </w:p>
    <w:p>
      <w:pPr>
        <w:ind w:firstLine="2082"/>
        <w:spacing w:line="360" w:lineRule="auto"/>
        <w:rPr>
          <w:rFonts w:hint="eastAsia" w:eastAsia="华文中宋"/>
          <w:b/>
          <w:sz w:val="52"/>
          <w:szCs w:val="52"/>
        </w:rPr>
      </w:pPr>
      <w:r>
        <w:rPr>
          <w:rFonts w:hint="eastAsia" w:eastAsia="华文中宋"/>
          <w:b/>
          <w:sz w:val="52"/>
          <w:szCs w:val="52"/>
        </w:rPr>
      </w:r>
      <w:r/>
    </w:p>
    <w:p>
      <w:pPr>
        <w:jc w:val="center"/>
        <w:rPr>
          <w:rFonts w:eastAsia="黑体"/>
          <w:b/>
          <w:sz w:val="72"/>
          <w:szCs w:val="72"/>
        </w:rPr>
      </w:pPr>
      <w:r>
        <w:rPr>
          <w:rFonts w:eastAsia="黑体"/>
          <w:b/>
          <w:sz w:val="72"/>
          <w:szCs w:val="72"/>
        </w:rPr>
      </w:r>
      <w:r/>
    </w:p>
    <w:p>
      <w:pPr>
        <w:jc w:val="center"/>
        <w:rPr>
          <w:rFonts w:eastAsia="黑体"/>
          <w:b/>
          <w:sz w:val="52"/>
          <w:szCs w:val="52"/>
        </w:rPr>
      </w:pPr>
      <w:r>
        <w:rPr>
          <w:rFonts w:eastAsia="黑体"/>
          <w:b/>
          <w:sz w:val="52"/>
          <w:szCs w:val="52"/>
        </w:rPr>
      </w:r>
      <w:r/>
    </w:p>
    <w:p>
      <w:pPr>
        <w:rPr>
          <w:rFonts w:hint="eastAsia"/>
          <w:b/>
          <w:sz w:val="28"/>
          <w:szCs w:val="28"/>
        </w:rPr>
      </w:pPr>
      <w:r>
        <w:rPr>
          <w:rFonts w:hint="eastAsia"/>
          <w:b/>
          <w:sz w:val="28"/>
          <w:szCs w:val="28"/>
        </w:rPr>
      </w:r>
      <w:r/>
    </w:p>
    <w:p>
      <w:pPr>
        <w:rPr>
          <w:rFonts w:hint="eastAsia"/>
          <w:b/>
          <w:sz w:val="28"/>
          <w:szCs w:val="28"/>
        </w:rPr>
      </w:pPr>
      <w:r>
        <w:rPr>
          <w:rFonts w:hint="eastAsia"/>
          <w:b/>
          <w:sz w:val="28"/>
          <w:szCs w:val="28"/>
        </w:rPr>
      </w:r>
      <w:r/>
    </w:p>
    <w:p>
      <w:pPr>
        <w:rPr>
          <w:rFonts w:hint="eastAsia"/>
          <w:b/>
          <w:sz w:val="28"/>
          <w:szCs w:val="28"/>
        </w:rPr>
      </w:pPr>
      <w:r>
        <w:rPr>
          <w:rFonts w:hint="eastAsia"/>
          <w:b/>
          <w:sz w:val="28"/>
          <w:szCs w:val="28"/>
        </w:rPr>
      </w:r>
      <w:r/>
    </w:p>
    <w:p>
      <w:pPr>
        <w:rPr>
          <w:rFonts w:hint="eastAsia"/>
          <w:b/>
          <w:sz w:val="28"/>
          <w:szCs w:val="28"/>
        </w:rPr>
      </w:pPr>
      <w:r>
        <w:rPr>
          <w:rFonts w:hint="eastAsia"/>
          <w:b/>
          <w:sz w:val="28"/>
          <w:szCs w:val="28"/>
        </w:rPr>
      </w:r>
      <w:r/>
    </w:p>
    <w:p>
      <w:pPr>
        <w:rPr>
          <w:rFonts w:hint="eastAsia"/>
          <w:b/>
          <w:sz w:val="28"/>
          <w:szCs w:val="28"/>
        </w:rPr>
      </w:pPr>
      <w:r>
        <w:rPr>
          <w:rFonts w:hint="eastAsia"/>
          <w:b/>
          <w:sz w:val="28"/>
          <w:szCs w:val="28"/>
        </w:rPr>
      </w:r>
      <w:r/>
    </w:p>
    <w:p>
      <w:pPr>
        <w:rPr>
          <w:rFonts w:hint="eastAsia"/>
          <w:b/>
          <w:sz w:val="28"/>
          <w:szCs w:val="28"/>
        </w:rPr>
      </w:pPr>
      <w:r>
        <w:rPr>
          <w:rFonts w:hint="eastAsia"/>
          <w:b/>
          <w:sz w:val="28"/>
          <w:szCs w:val="28"/>
        </w:rPr>
      </w:r>
      <w:r/>
    </w:p>
    <w:p>
      <w:pPr>
        <w:rPr>
          <w:rFonts w:hint="eastAsia"/>
          <w:b/>
          <w:sz w:val="28"/>
          <w:szCs w:val="28"/>
        </w:rPr>
      </w:pPr>
      <w:r>
        <w:rPr>
          <w:rFonts w:hint="eastAsia"/>
          <w:b/>
          <w:sz w:val="28"/>
          <w:szCs w:val="28"/>
        </w:rPr>
      </w:r>
      <w:r/>
    </w:p>
    <w:p>
      <w:pPr>
        <w:rPr>
          <w:rFonts w:hint="eastAsia"/>
          <w:b/>
          <w:sz w:val="28"/>
          <w:szCs w:val="28"/>
        </w:rPr>
      </w:pPr>
      <w:r>
        <w:rPr>
          <w:rFonts w:hint="eastAsia"/>
          <w:b/>
          <w:sz w:val="28"/>
          <w:szCs w:val="28"/>
        </w:rPr>
      </w:r>
      <w:r/>
    </w:p>
    <w:p>
      <w:pPr>
        <w:rPr>
          <w:rFonts w:hint="eastAsia"/>
          <w:b/>
          <w:sz w:val="28"/>
          <w:szCs w:val="28"/>
        </w:rPr>
      </w:pPr>
      <w:r>
        <w:rPr>
          <w:rFonts w:hint="eastAsia"/>
          <w:b/>
          <w:sz w:val="28"/>
          <w:szCs w:val="28"/>
        </w:rPr>
      </w:r>
      <w:r/>
    </w:p>
    <w:p>
      <w:pPr>
        <w:rPr>
          <w:b/>
          <w:sz w:val="28"/>
          <w:szCs w:val="28"/>
        </w:rPr>
      </w:pPr>
      <w:r>
        <w:rPr>
          <w:b/>
          <w:sz w:val="28"/>
          <w:szCs w:val="28"/>
        </w:rPr>
      </w:r>
      <w:r/>
    </w:p>
    <w:p>
      <w:pPr>
        <w:rPr>
          <w:b/>
          <w:sz w:val="28"/>
          <w:szCs w:val="28"/>
        </w:rPr>
      </w:pPr>
      <w:r>
        <w:rPr>
          <w:b/>
          <w:sz w:val="28"/>
          <w:szCs w:val="28"/>
        </w:rPr>
      </w:r>
      <w:r/>
    </w:p>
    <w:p>
      <w:pPr>
        <w:ind w:right="2440" w:firstLine="2551"/>
        <w:jc w:val="both"/>
        <w:rPr>
          <w:b/>
          <w:sz w:val="32"/>
          <w:szCs w:val="28"/>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4114800</wp:posOffset>
                </wp:positionH>
                <wp:positionV relativeFrom="paragraph">
                  <wp:posOffset>125095</wp:posOffset>
                </wp:positionV>
                <wp:extent cx="720725" cy="457200"/>
                <wp:effectExtent l="4445" t="4445" r="6350" b="10795"/>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720724" cy="457200"/>
                        </a:xfrm>
                        <a:prstGeom prst="rect">
                          <a:avLst/>
                        </a:prstGeom>
                        <a:noFill/>
                        <a:ln>
                          <a:solidFill>
                            <a:srgbClr val="FFFFFF"/>
                          </a:solidFill>
                        </a:ln>
                        <a:effectLst/>
                      </wps:spPr>
                      <wps:txbx>
                        <w:txbxContent>
                          <w:p>
                            <w:pPr>
                              <w:rPr>
                                <w:b/>
                                <w:bCs/>
                                <w:sz w:val="32"/>
                              </w:rPr>
                            </w:pPr>
                            <w:r>
                              <w:rPr>
                                <w:rFonts w:hint="eastAsia"/>
                                <w:b/>
                                <w:bCs/>
                                <w:sz w:val="32"/>
                              </w:rPr>
                              <w:t xml:space="preserve">制定</w:t>
                            </w:r>
                            <w:r/>
                          </w:p>
                          <w:p>
                            <w:r/>
                            <w:r/>
                          </w:p>
                          <w:p>
                            <w:r/>
                            <w:r/>
                          </w:p>
                        </w:txbxContent>
                      </wps:txbx>
                      <wps:bodyPr wrap="square" upright="1"/>
                    </wps:wsp>
                  </a:graphicData>
                </a:graphic>
              </wp:anchor>
            </w:drawing>
          </mc:Choice>
          <mc:Fallback>
            <w:pict>
              <v:shape id="shape 2" o:spid="_x0000_s2" o:spt="202" type="#_x0000_t202" style="position:absolute;z-index:251659264;o:allowoverlap:true;o:allowincell:true;mso-position-horizontal-relative:text;margin-left:324.0pt;mso-position-horizontal:absolute;mso-position-vertical-relative:text;margin-top:9.8pt;mso-position-vertical:absolute;width:56.8pt;height:36.0pt;mso-wrap-distance-left:9.0pt;mso-wrap-distance-top:0.0pt;mso-wrap-distance-right:9.0pt;mso-wrap-distance-bottom:0.0pt;visibility:visible;" filled="f" strokecolor="#FFFFFF">
                <v:textbox inset="0,0,0,0">
                  <w:txbxContent>
                    <w:p>
                      <w:pPr>
                        <w:rPr>
                          <w:b/>
                          <w:bCs/>
                          <w:sz w:val="32"/>
                        </w:rPr>
                      </w:pPr>
                      <w:r>
                        <w:rPr>
                          <w:rFonts w:hint="eastAsia"/>
                          <w:b/>
                          <w:bCs/>
                          <w:sz w:val="32"/>
                        </w:rPr>
                        <w:t xml:space="preserve">制定</w:t>
                      </w:r>
                      <w:r/>
                    </w:p>
                    <w:p>
                      <w:r/>
                      <w:r/>
                    </w:p>
                    <w:p>
                      <w:r/>
                      <w:r/>
                    </w:p>
                  </w:txbxContent>
                </v:textbox>
              </v:shape>
            </w:pict>
          </mc:Fallback>
        </mc:AlternateContent>
      </w:r>
      <w:r>
        <w:rPr>
          <w:b/>
          <w:sz w:val="32"/>
          <w:szCs w:val="28"/>
        </w:rPr>
        <w:t xml:space="preserve">住房和城乡建</w:t>
      </w:r>
      <w:r>
        <w:rPr>
          <w:rFonts w:hint="eastAsia"/>
          <w:b/>
          <w:sz w:val="32"/>
          <w:szCs w:val="28"/>
        </w:rPr>
        <w:t xml:space="preserve">设</w:t>
      </w:r>
      <w:r>
        <w:rPr>
          <w:b/>
          <w:sz w:val="32"/>
          <w:szCs w:val="28"/>
        </w:rPr>
        <w:t xml:space="preserve">部</w:t>
      </w:r>
      <w:r/>
    </w:p>
    <w:p>
      <w:pPr>
        <w:ind w:right="2440" w:firstLine="2554"/>
        <w:jc w:val="both"/>
        <w:rPr>
          <w:b/>
          <w:sz w:val="32"/>
          <w:szCs w:val="28"/>
        </w:rPr>
      </w:pPr>
      <w:r>
        <w:rPr>
          <w:b/>
          <w:sz w:val="32"/>
          <w:szCs w:val="28"/>
        </w:rPr>
        <w:t xml:space="preserve">国家工商行政管理</w:t>
      </w:r>
      <w:r>
        <w:rPr>
          <w:rFonts w:hint="eastAsia"/>
          <w:b/>
          <w:sz w:val="32"/>
          <w:szCs w:val="28"/>
        </w:rPr>
        <w:t xml:space="preserve">总</w:t>
      </w:r>
      <w:r>
        <w:rPr>
          <w:b/>
          <w:sz w:val="32"/>
          <w:szCs w:val="28"/>
        </w:rPr>
        <w:t xml:space="preserve">局</w:t>
      </w:r>
      <w:r/>
    </w:p>
    <w:p>
      <w:pPr>
        <w:ind w:right="2440" w:firstLine="2554"/>
        <w:jc w:val="both"/>
        <w:rPr>
          <w:b/>
          <w:sz w:val="32"/>
          <w:szCs w:val="28"/>
        </w:rPr>
      </w:pPr>
      <w:r>
        <w:rPr>
          <w:b/>
          <w:sz w:val="32"/>
          <w:szCs w:val="28"/>
        </w:rPr>
      </w:r>
      <w:r/>
    </w:p>
    <w:p>
      <w:pPr>
        <w:ind w:right="2440" w:firstLine="2554"/>
        <w:jc w:val="both"/>
        <w:rPr>
          <w:b/>
          <w:sz w:val="32"/>
          <w:szCs w:val="28"/>
        </w:rPr>
      </w:pPr>
      <w:r>
        <w:rPr>
          <w:b/>
          <w:sz w:val="32"/>
          <w:szCs w:val="28"/>
        </w:rPr>
      </w:r>
      <w:r/>
    </w:p>
    <w:p>
      <w:pPr>
        <w:pStyle w:val="756"/>
      </w:pPr>
      <w:r/>
      <w:r/>
    </w:p>
    <w:p>
      <w:pPr>
        <w:jc w:val="both"/>
        <w:spacing w:line="360" w:lineRule="auto"/>
        <w:rPr>
          <w:rFonts w:hint="eastAsia" w:ascii="宋体" w:hAnsi="宋体"/>
          <w:sz w:val="28"/>
          <w:szCs w:val="28"/>
        </w:rPr>
      </w:pPr>
      <w:r>
        <w:rPr>
          <w:rFonts w:hint="eastAsia" w:ascii="宋体" w:hAnsi="宋体"/>
          <w:sz w:val="28"/>
          <w:szCs w:val="28"/>
        </w:rPr>
      </w:r>
      <w:r/>
    </w:p>
    <w:p>
      <w:pPr>
        <w:jc w:val="center"/>
        <w:spacing w:line="360" w:lineRule="auto"/>
        <w:rPr>
          <w:rFonts w:ascii="宋体" w:hAnsi="宋体"/>
          <w:sz w:val="28"/>
          <w:szCs w:val="28"/>
        </w:rPr>
      </w:pPr>
      <w:r>
        <w:rPr>
          <w:rFonts w:hint="eastAsia" w:ascii="宋体" w:hAnsi="宋体"/>
          <w:sz w:val="28"/>
          <w:szCs w:val="28"/>
        </w:rPr>
        <w:t xml:space="preserve">第一部分 合同协议书</w:t>
      </w:r>
      <w:r/>
    </w:p>
    <w:p>
      <w:pPr>
        <w:spacing w:line="360" w:lineRule="auto"/>
        <w:rPr>
          <w:rFonts w:hint="eastAsia" w:ascii="等线 Light" w:hAnsi="等线 Light" w:eastAsia="等线 Light"/>
          <w:b/>
          <w:color w:val="000000"/>
          <w:sz w:val="24"/>
          <w:u w:val="single"/>
          <w:lang w:eastAsia="zh-CN"/>
        </w:rPr>
      </w:pPr>
      <w:r>
        <w:rPr>
          <w:rFonts w:hint="eastAsia" w:ascii="等线 Light" w:hAnsi="等线 Light" w:eastAsia="等线 Light"/>
          <w:b/>
          <w:color w:val="000000"/>
          <w:sz w:val="24"/>
        </w:rPr>
        <w:t xml:space="preserve">招标人（全称）</w:t>
      </w:r>
      <w:r>
        <w:rPr>
          <w:rFonts w:hint="eastAsia" w:ascii="等线 Light" w:hAnsi="等线 Light" w:eastAsia="等线 Light"/>
          <w:b/>
          <w:color w:val="000000"/>
          <w:sz w:val="24"/>
          <w:u w:val="none"/>
          <w:lang w:eastAsia="zh-CN"/>
        </w:rPr>
        <w:t xml:space="preserve">：</w:t>
      </w:r>
      <w:r/>
    </w:p>
    <w:p>
      <w:pPr>
        <w:spacing w:line="360" w:lineRule="auto"/>
        <w:rPr>
          <w:rFonts w:hint="eastAsia" w:ascii="等线 Light" w:hAnsi="等线 Light" w:eastAsia="等线 Light"/>
          <w:b/>
          <w:color w:val="000000"/>
          <w:sz w:val="24"/>
          <w:lang w:val="en-US" w:eastAsia="zh-CN"/>
        </w:rPr>
      </w:pPr>
      <w:r>
        <w:rPr>
          <w:rFonts w:hint="eastAsia" w:ascii="等线 Light" w:hAnsi="等线 Light" w:eastAsia="等线 Light"/>
          <w:b/>
          <w:color w:val="000000"/>
          <w:sz w:val="24"/>
        </w:rPr>
        <w:t xml:space="preserve">承包人（全称）</w:t>
      </w:r>
      <w:r>
        <w:rPr>
          <w:rFonts w:hint="eastAsia" w:ascii="等线 Light" w:hAnsi="等线 Light" w:eastAsia="等线 Light"/>
          <w:b/>
          <w:color w:val="000000"/>
          <w:sz w:val="24"/>
          <w:lang w:eastAsia="zh-CN"/>
        </w:rPr>
        <w:t xml:space="preserve">：</w:t>
      </w:r>
      <w:r/>
    </w:p>
    <w:p>
      <w:pPr>
        <w:pageBreakBefore w:val="0"/>
        <w:spacing w:line="240" w:lineRule="auto"/>
        <w:widowControl w:val="off"/>
        <w:rPr>
          <w:rFonts w:ascii="等线 Light" w:hAnsi="等线 Light" w:eastAsia="等线 Light"/>
          <w:color w:val="000000"/>
          <w:sz w:val="24"/>
          <w:u w:val="single"/>
        </w:rPr>
      </w:pPr>
      <w:r>
        <w:rPr>
          <w:rFonts w:hint="eastAsia" w:ascii="等线 Light" w:hAnsi="等线 Light" w:eastAsia="等线 Light"/>
          <w:color w:val="000000"/>
          <w:sz w:val="24"/>
        </w:rPr>
        <w:t xml:space="preserve">   根据《中华人民共和国民法典》、《中华人民共和国建筑法》及有关法律规定，遵循平等、自愿、公平和诚实信用的原则，双方就</w:t>
      </w:r>
      <w:r>
        <w:rPr>
          <w:rFonts w:hint="eastAsia" w:ascii="等线 Light" w:hAnsi="等线 Light" w:eastAsia="等线 Light"/>
          <w:color w:val="000000"/>
          <w:sz w:val="24"/>
          <w:u w:val="single"/>
          <w:lang w:val="zh-CN"/>
        </w:rPr>
        <w:t xml:space="preserve">（</w:t>
      </w:r>
      <w:r>
        <w:rPr>
          <w:rFonts w:hint="eastAsia" w:ascii="等线 Light" w:hAnsi="等线 Light" w:eastAsia="等线 Light"/>
          <w:color w:val="000000"/>
          <w:sz w:val="24"/>
          <w:u w:val="single"/>
          <w:lang w:val="en-US" w:eastAsia="zh-CN"/>
        </w:rPr>
        <w:t xml:space="preserve">项目名称</w:t>
      </w:r>
      <w:r>
        <w:rPr>
          <w:rFonts w:hint="eastAsia" w:ascii="等线 Light" w:hAnsi="等线 Light" w:eastAsia="等线 Light"/>
          <w:color w:val="000000"/>
          <w:sz w:val="24"/>
          <w:u w:val="single"/>
          <w:lang w:val="zh-CN"/>
        </w:rPr>
        <w:t xml:space="preserve">）</w:t>
      </w:r>
      <w:r>
        <w:rPr>
          <w:rFonts w:hint="eastAsia" w:ascii="等线 Light" w:hAnsi="等线 Light" w:eastAsia="等线 Light"/>
          <w:color w:val="000000"/>
          <w:sz w:val="24"/>
        </w:rPr>
        <w:t xml:space="preserve">工程施工及有关事项协商一致，共同达成如下协议：</w:t>
      </w:r>
      <w:r/>
    </w:p>
    <w:p>
      <w:pPr>
        <w:pStyle w:val="937"/>
        <w:pageBreakBefore w:val="0"/>
        <w:spacing w:line="240" w:lineRule="auto"/>
        <w:widowControl w:val="off"/>
        <w:rPr>
          <w:rFonts w:ascii="等线 Light" w:hAnsi="等线 Light" w:eastAsia="等线 Light"/>
          <w:bCs/>
          <w:color w:val="000000"/>
          <w:sz w:val="24"/>
          <w:szCs w:val="24"/>
        </w:rPr>
      </w:pPr>
      <w:r/>
      <w:bookmarkStart w:id="120" w:name="_Toc351203481"/>
      <w:r>
        <w:rPr>
          <w:rFonts w:hint="eastAsia" w:ascii="等线 Light" w:hAnsi="等线 Light" w:eastAsia="等线 Light"/>
          <w:b w:val="0"/>
          <w:color w:val="000000"/>
          <w:sz w:val="24"/>
          <w:szCs w:val="24"/>
        </w:rPr>
        <w:t xml:space="preserve">一、工程概况</w:t>
      </w:r>
      <w:bookmarkEnd w:id="120"/>
      <w:r/>
      <w:r/>
    </w:p>
    <w:p>
      <w:pPr>
        <w:ind w:firstLine="480"/>
        <w:pageBreakBefore w:val="0"/>
        <w:spacing w:line="240" w:lineRule="auto"/>
        <w:widowControl w:val="off"/>
        <w:rPr>
          <w:rFonts w:hint="default" w:ascii="等线 Light" w:hAnsi="等线 Light" w:eastAsia="等线 Light" w:cs="宋体"/>
          <w:bCs/>
          <w:color w:val="000000"/>
          <w:sz w:val="24"/>
          <w:u w:val="single"/>
          <w:lang w:val="en-US" w:eastAsia="zh-CN"/>
        </w:rPr>
      </w:pPr>
      <w:r>
        <w:rPr>
          <w:rFonts w:hint="eastAsia" w:ascii="等线 Light" w:hAnsi="等线 Light" w:eastAsia="等线 Light"/>
          <w:bCs/>
          <w:color w:val="000000"/>
          <w:sz w:val="24"/>
        </w:rPr>
        <w:t xml:space="preserve">1.工程名称</w:t>
      </w:r>
      <w:r>
        <w:rPr>
          <w:rFonts w:hint="eastAsia" w:ascii="等线 Light" w:hAnsi="等线 Light" w:eastAsia="等线 Light"/>
          <w:color w:val="000000"/>
          <w:sz w:val="24"/>
        </w:rPr>
        <w:t xml:space="preserve">：</w:t>
      </w:r>
      <w:r>
        <w:rPr>
          <w:rFonts w:hint="eastAsia" w:ascii="等线 Light" w:hAnsi="等线 Light" w:eastAsia="等线 Light" w:cs="宋体"/>
          <w:bCs/>
          <w:color w:val="000000"/>
          <w:sz w:val="24"/>
          <w:u w:val="single"/>
          <w:lang w:val="en-US" w:eastAsia="zh-CN"/>
        </w:rPr>
        <w:t xml:space="preserve">  </w:t>
      </w:r>
      <w:r/>
    </w:p>
    <w:p>
      <w:pPr>
        <w:ind w:firstLine="480"/>
        <w:pageBreakBefore w:val="0"/>
        <w:spacing w:line="240" w:lineRule="auto"/>
        <w:widowControl w:val="off"/>
        <w:rPr>
          <w:rFonts w:hint="default" w:ascii="等线 Light" w:hAnsi="等线 Light" w:eastAsia="等线 Light"/>
          <w:color w:val="000000"/>
          <w:sz w:val="24"/>
          <w:u w:val="single"/>
          <w:lang w:val="en-US" w:eastAsia="zh-CN"/>
        </w:rPr>
      </w:pPr>
      <w:r>
        <w:rPr>
          <w:rFonts w:hint="eastAsia" w:ascii="等线 Light" w:hAnsi="等线 Light" w:eastAsia="等线 Light"/>
          <w:bCs/>
          <w:color w:val="000000"/>
          <w:sz w:val="24"/>
        </w:rPr>
        <w:t xml:space="preserve">2.工程地点：</w:t>
      </w:r>
      <w:r>
        <w:rPr>
          <w:rFonts w:hint="eastAsia" w:ascii="等线 Light" w:hAnsi="等线 Light" w:eastAsia="等线 Light"/>
          <w:bCs/>
          <w:color w:val="000000"/>
          <w:sz w:val="24"/>
          <w:u w:val="single"/>
          <w:lang w:val="en-US" w:eastAsia="zh-CN"/>
        </w:rPr>
        <w:t xml:space="preserve">   </w:t>
      </w:r>
      <w:r/>
    </w:p>
    <w:p>
      <w:pPr>
        <w:ind w:firstLine="470"/>
        <w:pageBreakBefore w:val="0"/>
        <w:spacing w:line="240" w:lineRule="auto"/>
        <w:widowControl w:val="off"/>
        <w:rPr>
          <w:rFonts w:hint="eastAsia" w:ascii="等线 Light" w:hAnsi="等线 Light" w:eastAsia="等线 Light"/>
          <w:bCs/>
          <w:color w:val="000000"/>
          <w:sz w:val="24"/>
          <w:u w:val="single"/>
          <w:lang w:eastAsia="zh-CN"/>
        </w:rPr>
      </w:pPr>
      <w:r>
        <w:rPr>
          <w:rFonts w:hint="eastAsia" w:ascii="等线 Light" w:hAnsi="等线 Light" w:eastAsia="等线 Light"/>
          <w:bCs/>
          <w:color w:val="000000"/>
          <w:sz w:val="24"/>
        </w:rPr>
        <w:t xml:space="preserve">3.资金来源：</w:t>
      </w:r>
      <w:r>
        <w:rPr>
          <w:rFonts w:hint="eastAsia" w:ascii="宋体" w:hAnsi="宋体" w:eastAsia="等线 Light"/>
          <w:color w:val="000000"/>
          <w:sz w:val="24"/>
          <w:u w:val="single"/>
          <w:lang w:val="en-US" w:eastAsia="zh-CN"/>
        </w:rPr>
        <w:t xml:space="preserve"> </w:t>
      </w:r>
      <w:r/>
    </w:p>
    <w:p>
      <w:pPr>
        <w:ind w:firstLine="470"/>
        <w:pageBreakBefore w:val="0"/>
        <w:spacing w:line="240" w:lineRule="auto"/>
        <w:widowControl w:val="off"/>
        <w:rPr>
          <w:rFonts w:ascii="等线 Light" w:hAnsi="等线 Light" w:eastAsia="等线 Light"/>
          <w:color w:val="000000"/>
          <w:sz w:val="24"/>
          <w:u w:val="single"/>
        </w:rPr>
      </w:pPr>
      <w:r>
        <w:rPr>
          <w:rFonts w:hint="eastAsia" w:ascii="等线 Light" w:hAnsi="等线 Light" w:eastAsia="等线 Light"/>
          <w:color w:val="000000"/>
          <w:sz w:val="24"/>
        </w:rPr>
        <w:t xml:space="preserve">4.工程内容：</w:t>
      </w:r>
      <w:r/>
    </w:p>
    <w:p>
      <w:pPr>
        <w:ind w:firstLine="480"/>
        <w:pageBreakBefore w:val="0"/>
        <w:spacing w:line="240" w:lineRule="auto"/>
        <w:widowControl w:val="off"/>
        <w:rPr>
          <w:rFonts w:ascii="等线 Light" w:hAnsi="等线 Light" w:eastAsia="等线 Light"/>
          <w:bCs/>
          <w:color w:val="000000"/>
          <w:sz w:val="24"/>
        </w:rPr>
      </w:pPr>
      <w:r>
        <w:rPr>
          <w:rFonts w:hint="eastAsia" w:ascii="等线 Light" w:hAnsi="等线 Light" w:eastAsia="等线 Light"/>
          <w:color w:val="000000"/>
          <w:sz w:val="24"/>
        </w:rPr>
        <w:t xml:space="preserve">群体工程应附《承包人承揽工程项目一览表》（附件1）。</w:t>
      </w:r>
      <w:r/>
    </w:p>
    <w:p>
      <w:pPr>
        <w:ind w:firstLine="470"/>
        <w:pageBreakBefore w:val="0"/>
        <w:spacing w:line="240" w:lineRule="auto"/>
        <w:widowControl w:val="off"/>
        <w:rPr>
          <w:rFonts w:ascii="等线 Light" w:hAnsi="等线 Light" w:eastAsia="等线 Light"/>
          <w:color w:val="000000"/>
          <w:sz w:val="24"/>
        </w:rPr>
      </w:pPr>
      <w:r>
        <w:rPr>
          <w:rFonts w:hint="eastAsia" w:ascii="等线 Light" w:hAnsi="等线 Light" w:eastAsia="等线 Light"/>
          <w:bCs/>
          <w:color w:val="000000"/>
          <w:sz w:val="24"/>
        </w:rPr>
        <w:t xml:space="preserve">5.工程承包范围：</w:t>
      </w:r>
      <w:r>
        <w:rPr>
          <w:rFonts w:hint="eastAsia" w:ascii="等线 Light" w:hAnsi="等线 Light" w:eastAsia="等线 Light"/>
          <w:bCs/>
          <w:color w:val="000000"/>
          <w:sz w:val="24"/>
          <w:u w:val="single"/>
        </w:rPr>
        <w:t xml:space="preserve">。</w:t>
      </w:r>
      <w:r/>
    </w:p>
    <w:p>
      <w:pPr>
        <w:pStyle w:val="937"/>
        <w:pageBreakBefore w:val="0"/>
        <w:spacing w:line="240" w:lineRule="auto"/>
        <w:widowControl w:val="off"/>
        <w:rPr>
          <w:rFonts w:ascii="等线 Light" w:hAnsi="等线 Light" w:eastAsia="等线 Light"/>
          <w:b w:val="0"/>
          <w:color w:val="000000"/>
          <w:sz w:val="24"/>
          <w:szCs w:val="24"/>
        </w:rPr>
      </w:pPr>
      <w:r/>
      <w:bookmarkStart w:id="121" w:name="_Toc351203482"/>
      <w:r>
        <w:rPr>
          <w:rFonts w:hint="eastAsia" w:ascii="等线 Light" w:hAnsi="等线 Light" w:eastAsia="等线 Light"/>
          <w:b w:val="0"/>
          <w:color w:val="000000"/>
          <w:sz w:val="24"/>
          <w:szCs w:val="24"/>
        </w:rPr>
        <w:t xml:space="preserve">二、合同工期</w:t>
      </w:r>
      <w:bookmarkEnd w:id="121"/>
      <w:r/>
      <w:r/>
    </w:p>
    <w:p>
      <w:pPr>
        <w:ind w:firstLine="459"/>
        <w:pageBreakBefore w:val="0"/>
        <w:spacing w:line="240" w:lineRule="auto"/>
        <w:widowControl w:val="off"/>
        <w:rPr>
          <w:rFonts w:ascii="等线 Light" w:hAnsi="等线 Light" w:eastAsia="等线 Light"/>
          <w:color w:val="000000"/>
          <w:sz w:val="24"/>
        </w:rPr>
      </w:pPr>
      <w:r>
        <w:rPr>
          <w:rFonts w:hint="eastAsia" w:ascii="等线 Light" w:hAnsi="等线 Light" w:eastAsia="等线 Light"/>
          <w:color w:val="000000"/>
          <w:sz w:val="24"/>
        </w:rPr>
        <w:t xml:space="preserve">计划开工日期：</w:t>
      </w:r>
      <w:r>
        <w:rPr>
          <w:rFonts w:hint="eastAsia" w:ascii="等线 Light" w:hAnsi="等线 Light" w:eastAsia="等线 Light"/>
          <w:color w:val="000000"/>
          <w:sz w:val="24"/>
          <w:lang w:val="en-US" w:eastAsia="zh-CN"/>
        </w:rPr>
        <w:t xml:space="preserve">  </w:t>
      </w:r>
      <w:r>
        <w:rPr>
          <w:rFonts w:hint="eastAsia" w:ascii="等线 Light" w:hAnsi="等线 Light" w:eastAsia="等线 Light"/>
          <w:color w:val="000000"/>
          <w:sz w:val="24"/>
        </w:rPr>
        <w:t xml:space="preserve">。</w:t>
      </w:r>
      <w:r/>
    </w:p>
    <w:p>
      <w:pPr>
        <w:ind w:firstLine="459"/>
        <w:pageBreakBefore w:val="0"/>
        <w:spacing w:line="240" w:lineRule="auto"/>
        <w:widowControl w:val="off"/>
        <w:rPr>
          <w:rFonts w:ascii="等线 Light" w:hAnsi="等线 Light" w:eastAsia="等线 Light"/>
          <w:color w:val="000000"/>
          <w:sz w:val="24"/>
        </w:rPr>
      </w:pPr>
      <w:r>
        <w:rPr>
          <w:rFonts w:hint="eastAsia" w:ascii="等线 Light" w:hAnsi="等线 Light" w:eastAsia="等线 Light"/>
          <w:color w:val="000000"/>
          <w:sz w:val="24"/>
        </w:rPr>
        <w:t xml:space="preserve">计划竣工日期： 。</w:t>
      </w:r>
      <w:r/>
    </w:p>
    <w:p>
      <w:pPr>
        <w:ind w:firstLine="459"/>
        <w:pageBreakBefore w:val="0"/>
        <w:spacing w:line="240" w:lineRule="auto"/>
        <w:widowControl w:val="off"/>
        <w:rPr>
          <w:rFonts w:ascii="等线 Light" w:hAnsi="等线 Light" w:eastAsia="等线 Light"/>
          <w:color w:val="000000"/>
          <w:sz w:val="24"/>
        </w:rPr>
      </w:pPr>
      <w:r>
        <w:rPr>
          <w:rFonts w:hint="eastAsia" w:ascii="等线 Light" w:hAnsi="等线 Light" w:eastAsia="等线 Light"/>
          <w:color w:val="000000"/>
          <w:sz w:val="24"/>
        </w:rPr>
        <w:t xml:space="preserve">工期总日历天</w:t>
      </w:r>
      <w:r>
        <w:rPr>
          <w:rFonts w:hint="eastAsia" w:ascii="等线 Light" w:hAnsi="等线 Light" w:eastAsia="等线 Light"/>
          <w:color w:val="000000"/>
          <w:sz w:val="24"/>
          <w:u w:val="single"/>
        </w:rPr>
        <w:t xml:space="preserve">数</w:t>
      </w:r>
      <w:r>
        <w:rPr>
          <w:rFonts w:hint="eastAsia" w:ascii="等线 Light" w:hAnsi="等线 Light" w:eastAsia="等线 Light"/>
          <w:sz w:val="24"/>
          <w:u w:val="single"/>
        </w:rPr>
        <w:t xml:space="preserve">：</w:t>
      </w:r>
      <w:r>
        <w:rPr>
          <w:rFonts w:hint="eastAsia" w:ascii="等线 Light" w:hAnsi="等线 Light" w:eastAsia="等线 Light"/>
          <w:sz w:val="24"/>
          <w:u w:val="single"/>
          <w:lang w:val="en-US" w:eastAsia="zh-CN"/>
        </w:rPr>
        <w:t xml:space="preserve">   </w:t>
      </w:r>
      <w:r>
        <w:rPr>
          <w:rFonts w:hint="eastAsia" w:ascii="等线 Light" w:hAnsi="等线 Light" w:eastAsia="等线 Light"/>
          <w:sz w:val="24"/>
          <w:u w:val="single"/>
        </w:rPr>
        <w:t xml:space="preserve">天</w:t>
      </w:r>
      <w:r>
        <w:rPr>
          <w:rFonts w:hint="eastAsia" w:ascii="等线 Light" w:hAnsi="等线 Light" w:eastAsia="等线 Light"/>
          <w:color w:val="000000"/>
          <w:sz w:val="24"/>
        </w:rPr>
        <w:t xml:space="preserve">。工期总日历天数与根据前述计划开竣工日期计算的工期天数不一致的，以工期总日历天数为准。</w:t>
      </w:r>
      <w:r/>
    </w:p>
    <w:p>
      <w:pPr>
        <w:pStyle w:val="937"/>
        <w:pageBreakBefore w:val="0"/>
        <w:spacing w:line="240" w:lineRule="auto"/>
        <w:widowControl w:val="off"/>
        <w:rPr>
          <w:rFonts w:ascii="等线 Light" w:hAnsi="等线 Light" w:eastAsia="等线 Light"/>
          <w:bCs/>
          <w:color w:val="000000"/>
          <w:sz w:val="24"/>
          <w:szCs w:val="24"/>
        </w:rPr>
      </w:pPr>
      <w:r/>
      <w:bookmarkStart w:id="122" w:name="_Toc351203483"/>
      <w:r>
        <w:rPr>
          <w:rFonts w:hint="eastAsia" w:ascii="等线 Light" w:hAnsi="等线 Light" w:eastAsia="等线 Light"/>
          <w:b w:val="0"/>
          <w:color w:val="000000"/>
          <w:sz w:val="24"/>
          <w:szCs w:val="24"/>
        </w:rPr>
        <w:t xml:space="preserve">三、质量标准</w:t>
      </w:r>
      <w:bookmarkEnd w:id="122"/>
      <w:r/>
      <w:r/>
    </w:p>
    <w:p>
      <w:pPr>
        <w:ind w:firstLine="459"/>
        <w:pageBreakBefore w:val="0"/>
        <w:spacing w:line="240" w:lineRule="auto"/>
        <w:widowControl w:val="off"/>
        <w:rPr>
          <w:rFonts w:ascii="等线 Light" w:hAnsi="等线 Light" w:eastAsia="等线 Light"/>
          <w:color w:val="000000"/>
          <w:sz w:val="24"/>
        </w:rPr>
      </w:pPr>
      <w:r>
        <w:rPr>
          <w:rFonts w:hint="eastAsia" w:ascii="等线 Light" w:hAnsi="等线 Light" w:eastAsia="等线 Light"/>
          <w:color w:val="000000"/>
          <w:sz w:val="24"/>
        </w:rPr>
        <w:t xml:space="preserve">工程质量符合：</w:t>
      </w:r>
      <w:r>
        <w:rPr>
          <w:rFonts w:hint="eastAsia" w:ascii="等线 Light" w:hAnsi="等线 Light" w:eastAsia="等线 Light"/>
          <w:color w:val="000000"/>
          <w:sz w:val="24"/>
          <w:u w:val="single"/>
        </w:rPr>
        <w:t xml:space="preserve">符合国家质量验收标准</w:t>
      </w:r>
      <w:r>
        <w:rPr>
          <w:rFonts w:hint="eastAsia" w:ascii="等线 Light" w:hAnsi="等线 Light" w:eastAsia="等线 Light"/>
          <w:color w:val="000000"/>
          <w:sz w:val="24"/>
        </w:rPr>
        <w:t xml:space="preserve">。</w:t>
      </w:r>
      <w:r/>
    </w:p>
    <w:p>
      <w:pPr>
        <w:pStyle w:val="937"/>
        <w:pageBreakBefore w:val="0"/>
        <w:spacing w:line="240" w:lineRule="auto"/>
        <w:widowControl w:val="off"/>
        <w:rPr>
          <w:rFonts w:ascii="等线 Light" w:hAnsi="等线 Light" w:eastAsia="等线 Light"/>
          <w:bCs/>
          <w:color w:val="000000"/>
          <w:sz w:val="24"/>
          <w:szCs w:val="24"/>
        </w:rPr>
      </w:pPr>
      <w:r/>
      <w:bookmarkStart w:id="123" w:name="_Toc351203484"/>
      <w:r>
        <w:rPr>
          <w:rFonts w:hint="eastAsia" w:ascii="等线 Light" w:hAnsi="等线 Light" w:eastAsia="等线 Light"/>
          <w:b w:val="0"/>
          <w:color w:val="000000"/>
          <w:sz w:val="24"/>
          <w:szCs w:val="24"/>
        </w:rPr>
        <w:t xml:space="preserve">四、签约合同价与合同价格形式</w:t>
      </w:r>
      <w:bookmarkEnd w:id="123"/>
      <w:r>
        <w:rPr>
          <w:rFonts w:hint="eastAsia" w:ascii="等线 Light" w:hAnsi="等线 Light" w:eastAsia="等线 Light"/>
          <w:b w:val="0"/>
          <w:color w:val="000000"/>
          <w:sz w:val="24"/>
          <w:szCs w:val="24"/>
        </w:rPr>
        <w:tab/>
      </w:r>
      <w:r/>
    </w:p>
    <w:p>
      <w:pPr>
        <w:ind w:firstLine="470"/>
        <w:pageBreakBefore w:val="0"/>
        <w:spacing w:line="240" w:lineRule="auto"/>
        <w:widowControl w:val="off"/>
        <w:rPr>
          <w:rFonts w:ascii="等线 Light" w:hAnsi="等线 Light" w:eastAsia="等线 Light"/>
          <w:bCs/>
          <w:color w:val="000000"/>
          <w:sz w:val="24"/>
        </w:rPr>
      </w:pPr>
      <w:r>
        <w:rPr>
          <w:rFonts w:hint="eastAsia" w:ascii="等线 Light" w:hAnsi="等线 Light" w:eastAsia="等线 Light"/>
          <w:bCs/>
          <w:color w:val="000000"/>
          <w:sz w:val="24"/>
        </w:rPr>
        <w:t xml:space="preserve">1.签约合同价为：</w:t>
      </w:r>
      <w:r/>
    </w:p>
    <w:p>
      <w:pPr>
        <w:ind w:firstLine="600"/>
        <w:pageBreakBefore w:val="0"/>
        <w:spacing w:line="240" w:lineRule="auto"/>
        <w:widowControl w:val="off"/>
        <w:rPr>
          <w:rFonts w:ascii="等线 Light" w:hAnsi="等线 Light" w:eastAsia="等线 Light"/>
          <w:color w:val="000000"/>
          <w:sz w:val="24"/>
        </w:rPr>
      </w:pPr>
      <w:r>
        <w:rPr>
          <w:rFonts w:hint="eastAsia" w:ascii="等线 Light" w:hAnsi="等线 Light" w:eastAsia="等线 Light"/>
          <w:color w:val="000000"/>
          <w:sz w:val="24"/>
        </w:rPr>
        <w:t xml:space="preserve">人民币（大写）</w:t>
      </w:r>
      <w:r>
        <w:rPr>
          <w:rFonts w:hint="eastAsia" w:ascii="等线 Light" w:hAnsi="等线 Light" w:eastAsia="等线 Light"/>
          <w:color w:val="000000"/>
          <w:sz w:val="24"/>
          <w:u w:val="single"/>
          <w:lang w:val="en-US" w:eastAsia="zh-CN"/>
        </w:rPr>
        <w:t xml:space="preserve">  </w:t>
      </w:r>
      <w:r>
        <w:rPr>
          <w:rFonts w:hint="eastAsia" w:ascii="等线 Light" w:hAnsi="等线 Light" w:eastAsia="等线 Light"/>
          <w:color w:val="000000"/>
          <w:sz w:val="24"/>
          <w:u w:val="single"/>
        </w:rPr>
        <w:t xml:space="preserve"> </w:t>
      </w:r>
      <w:r>
        <w:rPr>
          <w:rFonts w:hint="eastAsia" w:ascii="等线 Light" w:hAnsi="等线 Light" w:eastAsia="等线 Light"/>
          <w:color w:val="000000"/>
          <w:sz w:val="24"/>
        </w:rPr>
        <w:t xml:space="preserve">(¥元)；</w:t>
      </w:r>
      <w:r/>
    </w:p>
    <w:p>
      <w:pPr>
        <w:ind w:firstLine="470"/>
        <w:pageBreakBefore w:val="0"/>
        <w:spacing w:line="240" w:lineRule="auto"/>
        <w:widowControl w:val="off"/>
        <w:rPr>
          <w:rFonts w:ascii="等线 Light" w:hAnsi="等线 Light" w:eastAsia="等线 Light"/>
          <w:bCs/>
          <w:color w:val="000000"/>
          <w:sz w:val="24"/>
        </w:rPr>
      </w:pPr>
      <w:r>
        <w:rPr>
          <w:rFonts w:hint="eastAsia" w:ascii="等线 Light" w:hAnsi="等线 Light" w:eastAsia="等线 Light"/>
          <w:bCs/>
          <w:color w:val="000000"/>
          <w:sz w:val="24"/>
        </w:rPr>
        <w:t xml:space="preserve">其中：</w:t>
      </w:r>
      <w:r/>
    </w:p>
    <w:p>
      <w:pPr>
        <w:ind w:firstLine="470"/>
        <w:pageBreakBefore w:val="0"/>
        <w:spacing w:line="240" w:lineRule="auto"/>
        <w:widowControl w:val="off"/>
        <w:rPr>
          <w:rFonts w:ascii="等线 Light" w:hAnsi="等线 Light" w:eastAsia="等线 Light"/>
          <w:bCs/>
          <w:color w:val="000000"/>
          <w:sz w:val="24"/>
        </w:rPr>
      </w:pPr>
      <w:r>
        <w:rPr>
          <w:rFonts w:hint="eastAsia" w:ascii="等线 Light" w:hAnsi="等线 Light" w:eastAsia="等线 Light"/>
          <w:bCs/>
          <w:color w:val="000000"/>
          <w:sz w:val="24"/>
        </w:rPr>
        <w:t xml:space="preserve">暂列金额：</w:t>
      </w:r>
      <w:r/>
    </w:p>
    <w:p>
      <w:pPr>
        <w:ind w:firstLine="600"/>
        <w:pageBreakBefore w:val="0"/>
        <w:spacing w:line="240" w:lineRule="auto"/>
        <w:widowControl w:val="off"/>
        <w:rPr>
          <w:rFonts w:ascii="等线 Light" w:hAnsi="等线 Light" w:eastAsia="等线 Light"/>
          <w:color w:val="000000"/>
          <w:sz w:val="24"/>
        </w:rPr>
      </w:pPr>
      <w:r>
        <w:rPr>
          <w:rFonts w:hint="eastAsia" w:ascii="等线 Light" w:hAnsi="等线 Light" w:eastAsia="等线 Light"/>
          <w:color w:val="000000"/>
          <w:sz w:val="24"/>
        </w:rPr>
        <w:t xml:space="preserve">人民币（大写） (¥元)。</w:t>
      </w:r>
      <w:r/>
    </w:p>
    <w:p>
      <w:pPr>
        <w:ind w:firstLine="480"/>
        <w:pageBreakBefore w:val="0"/>
        <w:spacing w:line="240" w:lineRule="auto"/>
        <w:widowControl w:val="off"/>
        <w:rPr>
          <w:rFonts w:ascii="等线 Light" w:hAnsi="等线 Light" w:eastAsia="等线 Light"/>
          <w:color w:val="000000"/>
          <w:sz w:val="24"/>
        </w:rPr>
      </w:pPr>
      <w:r>
        <w:rPr>
          <w:rFonts w:hint="eastAsia" w:ascii="等线 Light" w:hAnsi="等线 Light" w:eastAsia="等线 Light"/>
          <w:color w:val="000000"/>
          <w:sz w:val="24"/>
        </w:rPr>
        <w:t xml:space="preserve">2.合同价格形式：</w:t>
      </w:r>
      <w:r>
        <w:rPr>
          <w:rFonts w:hint="eastAsia" w:ascii="等线 Light" w:hAnsi="等线 Light" w:eastAsia="等线 Light"/>
          <w:color w:val="000000"/>
          <w:sz w:val="24"/>
          <w:u w:val="single"/>
        </w:rPr>
        <w:t xml:space="preserve">固定单价法</w:t>
      </w:r>
      <w:r/>
    </w:p>
    <w:p>
      <w:pPr>
        <w:pStyle w:val="937"/>
        <w:pageBreakBefore w:val="0"/>
        <w:spacing w:line="240" w:lineRule="auto"/>
        <w:widowControl w:val="off"/>
        <w:rPr>
          <w:rFonts w:ascii="等线 Light" w:hAnsi="等线 Light" w:eastAsia="等线 Light"/>
          <w:b w:val="0"/>
          <w:color w:val="000000"/>
          <w:sz w:val="24"/>
          <w:szCs w:val="24"/>
        </w:rPr>
      </w:pPr>
      <w:r/>
      <w:bookmarkStart w:id="124" w:name="_Toc351203485"/>
      <w:r>
        <w:rPr>
          <w:rFonts w:hint="eastAsia" w:ascii="等线 Light" w:hAnsi="等线 Light" w:eastAsia="等线 Light"/>
          <w:b w:val="0"/>
          <w:color w:val="000000"/>
          <w:sz w:val="24"/>
          <w:szCs w:val="24"/>
        </w:rPr>
        <w:t xml:space="preserve">五、</w:t>
      </w:r>
      <w:bookmarkEnd w:id="124"/>
      <w:r>
        <w:rPr>
          <w:rFonts w:hint="eastAsia" w:ascii="等线 Light" w:hAnsi="等线 Light" w:eastAsia="等线 Light"/>
          <w:b w:val="0"/>
          <w:color w:val="000000"/>
          <w:sz w:val="24"/>
          <w:szCs w:val="24"/>
        </w:rPr>
        <w:t xml:space="preserve">项目经理</w:t>
      </w:r>
      <w:r/>
    </w:p>
    <w:p>
      <w:pPr>
        <w:ind w:firstLine="480"/>
        <w:pageBreakBefore w:val="0"/>
        <w:spacing w:line="240" w:lineRule="auto"/>
        <w:widowControl w:val="off"/>
        <w:rPr>
          <w:rFonts w:ascii="等线 Light" w:hAnsi="等线 Light" w:eastAsia="等线 Light"/>
          <w:color w:val="000000"/>
          <w:sz w:val="24"/>
        </w:rPr>
      </w:pPr>
      <w:r>
        <w:rPr>
          <w:rFonts w:hint="eastAsia" w:ascii="等线 Light" w:hAnsi="等线 Light" w:eastAsia="等线 Light"/>
          <w:color w:val="000000"/>
          <w:sz w:val="24"/>
        </w:rPr>
        <w:t xml:space="preserve">承包人项目经理： 。</w:t>
      </w:r>
      <w:r/>
    </w:p>
    <w:p>
      <w:pPr>
        <w:pStyle w:val="937"/>
        <w:pageBreakBefore w:val="0"/>
        <w:spacing w:line="240" w:lineRule="auto"/>
        <w:widowControl w:val="off"/>
        <w:rPr>
          <w:rFonts w:ascii="等线 Light" w:hAnsi="等线 Light" w:eastAsia="等线 Light"/>
          <w:bCs/>
          <w:color w:val="000000"/>
          <w:sz w:val="24"/>
          <w:szCs w:val="24"/>
        </w:rPr>
      </w:pPr>
      <w:r/>
      <w:bookmarkStart w:id="125" w:name="_Toc351203486"/>
      <w:r>
        <w:rPr>
          <w:rFonts w:hint="eastAsia" w:ascii="等线 Light" w:hAnsi="等线 Light" w:eastAsia="等线 Light"/>
          <w:b w:val="0"/>
          <w:color w:val="000000"/>
          <w:sz w:val="24"/>
          <w:szCs w:val="24"/>
        </w:rPr>
        <w:t xml:space="preserve">六、合同文件构成</w:t>
      </w:r>
      <w:bookmarkEnd w:id="125"/>
      <w:r/>
      <w:r/>
    </w:p>
    <w:p>
      <w:pPr>
        <w:ind w:firstLine="470"/>
        <w:pageBreakBefore w:val="0"/>
        <w:spacing w:line="240" w:lineRule="auto"/>
        <w:widowControl w:val="off"/>
        <w:rPr>
          <w:rFonts w:ascii="等线 Light" w:hAnsi="等线 Light" w:eastAsia="等线 Light"/>
          <w:bCs/>
          <w:color w:val="000000"/>
          <w:sz w:val="24"/>
        </w:rPr>
      </w:pPr>
      <w:r>
        <w:rPr>
          <w:rFonts w:hint="eastAsia" w:ascii="等线 Light" w:hAnsi="等线 Light" w:eastAsia="等线 Light"/>
          <w:bCs/>
          <w:color w:val="000000"/>
          <w:sz w:val="24"/>
        </w:rPr>
        <w:t xml:space="preserve">本协议书与下列文件一起构成合同文件：</w:t>
      </w:r>
      <w:r/>
    </w:p>
    <w:p>
      <w:pPr>
        <w:ind w:firstLine="480"/>
        <w:pageBreakBefore w:val="0"/>
        <w:spacing w:line="240" w:lineRule="auto"/>
        <w:widowControl w:val="off"/>
        <w:rPr>
          <w:rFonts w:ascii="等线 Light" w:hAnsi="等线 Light" w:eastAsia="等线 Light"/>
          <w:color w:val="000000"/>
          <w:sz w:val="24"/>
        </w:rPr>
      </w:pPr>
      <w:r>
        <w:rPr>
          <w:rFonts w:hint="eastAsia" w:ascii="等线 Light" w:hAnsi="等线 Light" w:eastAsia="等线 Light"/>
          <w:color w:val="000000"/>
          <w:sz w:val="24"/>
        </w:rPr>
        <w:t xml:space="preserve">（1）中标通知书（如果有）；</w:t>
      </w:r>
      <w:r/>
    </w:p>
    <w:p>
      <w:pPr>
        <w:ind w:firstLine="480"/>
        <w:pageBreakBefore w:val="0"/>
        <w:spacing w:line="240" w:lineRule="auto"/>
        <w:widowControl w:val="off"/>
        <w:rPr>
          <w:rFonts w:ascii="等线 Light" w:hAnsi="等线 Light" w:eastAsia="等线 Light"/>
          <w:color w:val="000000"/>
          <w:sz w:val="24"/>
        </w:rPr>
      </w:pPr>
      <w:r>
        <w:rPr>
          <w:rFonts w:hint="eastAsia" w:ascii="等线 Light" w:hAnsi="等线 Light" w:eastAsia="等线 Light"/>
          <w:color w:val="000000"/>
          <w:sz w:val="24"/>
        </w:rPr>
        <w:t xml:space="preserve">（2）</w:t>
      </w:r>
      <w:r>
        <w:rPr>
          <w:rFonts w:hint="eastAsia" w:ascii="等线 Light" w:hAnsi="等线 Light" w:eastAsia="等线 Light"/>
          <w:color w:val="000000"/>
          <w:sz w:val="24"/>
          <w:lang w:val="en-US" w:eastAsia="zh-CN"/>
        </w:rPr>
        <w:t xml:space="preserve">磋商申请及声明</w:t>
      </w:r>
      <w:r>
        <w:rPr>
          <w:rFonts w:hint="eastAsia" w:ascii="等线 Light" w:hAnsi="等线 Light" w:eastAsia="等线 Light"/>
          <w:color w:val="000000"/>
          <w:sz w:val="24"/>
        </w:rPr>
        <w:t xml:space="preserve">及其附录（如果有）； </w:t>
      </w:r>
      <w:r/>
    </w:p>
    <w:p>
      <w:pPr>
        <w:ind w:firstLine="480"/>
        <w:pageBreakBefore w:val="0"/>
        <w:spacing w:line="240" w:lineRule="auto"/>
        <w:widowControl w:val="off"/>
        <w:rPr>
          <w:rFonts w:ascii="等线 Light" w:hAnsi="等线 Light" w:eastAsia="等线 Light"/>
          <w:color w:val="000000"/>
          <w:sz w:val="24"/>
        </w:rPr>
      </w:pPr>
      <w:r>
        <w:rPr>
          <w:rFonts w:hint="eastAsia" w:ascii="等线 Light" w:hAnsi="等线 Light" w:eastAsia="等线 Light"/>
          <w:color w:val="000000"/>
          <w:sz w:val="24"/>
        </w:rPr>
        <w:t xml:space="preserve">（3）专用合同条款及其附件；</w:t>
      </w:r>
      <w:r/>
    </w:p>
    <w:p>
      <w:pPr>
        <w:ind w:firstLine="480"/>
        <w:pageBreakBefore w:val="0"/>
        <w:spacing w:line="240" w:lineRule="auto"/>
        <w:widowControl w:val="off"/>
        <w:rPr>
          <w:rFonts w:ascii="等线 Light" w:hAnsi="等线 Light" w:eastAsia="等线 Light"/>
          <w:color w:val="000000"/>
          <w:sz w:val="24"/>
        </w:rPr>
      </w:pPr>
      <w:r>
        <w:rPr>
          <w:rFonts w:hint="eastAsia" w:ascii="等线 Light" w:hAnsi="等线 Light" w:eastAsia="等线 Light"/>
          <w:color w:val="000000"/>
          <w:sz w:val="24"/>
        </w:rPr>
        <w:t xml:space="preserve">（4）通用合同条款；</w:t>
      </w:r>
      <w:r/>
    </w:p>
    <w:p>
      <w:pPr>
        <w:ind w:firstLine="480"/>
        <w:pageBreakBefore w:val="0"/>
        <w:spacing w:line="240" w:lineRule="auto"/>
        <w:widowControl w:val="off"/>
        <w:rPr>
          <w:rFonts w:ascii="等线 Light" w:hAnsi="等线 Light" w:eastAsia="等线 Light"/>
          <w:color w:val="000000"/>
          <w:sz w:val="24"/>
        </w:rPr>
      </w:pPr>
      <w:r>
        <w:rPr>
          <w:rFonts w:hint="eastAsia" w:ascii="等线 Light" w:hAnsi="等线 Light" w:eastAsia="等线 Light"/>
          <w:color w:val="000000"/>
          <w:sz w:val="24"/>
        </w:rPr>
        <w:t xml:space="preserve">（5）技术标准和要求；</w:t>
      </w:r>
      <w:r/>
    </w:p>
    <w:p>
      <w:pPr>
        <w:ind w:firstLine="480"/>
        <w:pageBreakBefore w:val="0"/>
        <w:spacing w:line="240" w:lineRule="auto"/>
        <w:widowControl w:val="off"/>
        <w:rPr>
          <w:rFonts w:ascii="等线 Light" w:hAnsi="等线 Light" w:eastAsia="等线 Light"/>
          <w:color w:val="000000"/>
          <w:sz w:val="24"/>
        </w:rPr>
      </w:pPr>
      <w:r>
        <w:rPr>
          <w:rFonts w:hint="eastAsia" w:ascii="等线 Light" w:hAnsi="等线 Light" w:eastAsia="等线 Light"/>
          <w:color w:val="000000"/>
          <w:sz w:val="24"/>
        </w:rPr>
        <w:t xml:space="preserve">（6）图纸；</w:t>
      </w:r>
      <w:r/>
    </w:p>
    <w:p>
      <w:pPr>
        <w:ind w:firstLine="480"/>
        <w:pageBreakBefore w:val="0"/>
        <w:spacing w:line="240" w:lineRule="auto"/>
        <w:widowControl w:val="off"/>
        <w:rPr>
          <w:rFonts w:ascii="等线 Light" w:hAnsi="等线 Light" w:eastAsia="等线 Light"/>
          <w:color w:val="000000"/>
          <w:sz w:val="24"/>
        </w:rPr>
      </w:pPr>
      <w:r>
        <w:rPr>
          <w:rFonts w:hint="eastAsia" w:ascii="等线 Light" w:hAnsi="等线 Light" w:eastAsia="等线 Light"/>
          <w:color w:val="000000"/>
          <w:sz w:val="24"/>
        </w:rPr>
        <w:t xml:space="preserve">（7）已标价工程量清单或预算书；</w:t>
      </w:r>
      <w:r/>
    </w:p>
    <w:p>
      <w:pPr>
        <w:ind w:firstLine="480"/>
        <w:pageBreakBefore w:val="0"/>
        <w:spacing w:line="240" w:lineRule="auto"/>
        <w:widowControl w:val="off"/>
        <w:rPr>
          <w:rFonts w:ascii="等线 Light" w:hAnsi="等线 Light" w:eastAsia="等线 Light"/>
          <w:color w:val="000000"/>
          <w:sz w:val="24"/>
        </w:rPr>
      </w:pPr>
      <w:r>
        <w:rPr>
          <w:rFonts w:hint="eastAsia" w:ascii="等线 Light" w:hAnsi="等线 Light" w:eastAsia="等线 Light"/>
          <w:color w:val="000000"/>
          <w:sz w:val="24"/>
        </w:rPr>
        <w:t xml:space="preserve">（8）其他合同文件。</w:t>
      </w:r>
      <w:r/>
    </w:p>
    <w:p>
      <w:pPr>
        <w:ind w:firstLine="480"/>
        <w:pageBreakBefore w:val="0"/>
        <w:spacing w:line="240" w:lineRule="auto"/>
        <w:widowControl w:val="off"/>
        <w:rPr>
          <w:rFonts w:ascii="等线 Light" w:hAnsi="等线 Light" w:eastAsia="等线 Light"/>
          <w:color w:val="000000"/>
          <w:sz w:val="24"/>
        </w:rPr>
      </w:pPr>
      <w:r>
        <w:rPr>
          <w:rFonts w:hint="eastAsia" w:ascii="等线 Light" w:hAnsi="等线 Light" w:eastAsia="等线 Light"/>
          <w:color w:val="000000"/>
          <w:sz w:val="24"/>
        </w:rPr>
        <w:t xml:space="preserve">在合同订立及履行过程中形成的与合同有关的文件均构成合同文件组成部分。</w:t>
      </w:r>
      <w:r/>
    </w:p>
    <w:p>
      <w:pPr>
        <w:ind w:firstLine="480"/>
        <w:pageBreakBefore w:val="0"/>
        <w:spacing w:line="240" w:lineRule="auto"/>
        <w:widowControl w:val="off"/>
        <w:rPr>
          <w:rFonts w:ascii="等线 Light" w:hAnsi="等线 Light" w:eastAsia="等线 Light"/>
          <w:color w:val="000000"/>
          <w:sz w:val="24"/>
        </w:rPr>
      </w:pPr>
      <w:r>
        <w:rPr>
          <w:rFonts w:hint="eastAsia" w:ascii="等线 Light" w:hAnsi="等线 Light" w:eastAsia="等线 Light"/>
          <w:color w:val="000000"/>
          <w:sz w:val="24"/>
        </w:rPr>
        <w:t xml:space="preserve">上述各项合同文件包括合同当事人就该项合同文件所作出的补充和修改，属于同一类内容的文件，应以最新签署的为准。专用合同条款及其附件须经合同当事人签字或盖章。</w:t>
      </w:r>
      <w:r/>
    </w:p>
    <w:p>
      <w:pPr>
        <w:pStyle w:val="937"/>
        <w:pageBreakBefore w:val="0"/>
        <w:spacing w:line="240" w:lineRule="auto"/>
        <w:widowControl w:val="off"/>
        <w:rPr>
          <w:rFonts w:ascii="等线 Light" w:hAnsi="等线 Light" w:eastAsia="等线 Light"/>
          <w:b w:val="0"/>
          <w:bCs/>
          <w:color w:val="000000"/>
          <w:sz w:val="24"/>
          <w:szCs w:val="24"/>
        </w:rPr>
      </w:pPr>
      <w:r/>
      <w:bookmarkStart w:id="126" w:name="_Toc351203487"/>
      <w:r>
        <w:rPr>
          <w:rFonts w:hint="eastAsia" w:ascii="等线 Light" w:hAnsi="等线 Light" w:eastAsia="等线 Light"/>
          <w:b w:val="0"/>
          <w:color w:val="000000"/>
          <w:sz w:val="24"/>
          <w:szCs w:val="24"/>
        </w:rPr>
        <w:t xml:space="preserve">七、承诺</w:t>
      </w:r>
      <w:bookmarkEnd w:id="126"/>
      <w:r/>
      <w:r/>
    </w:p>
    <w:p>
      <w:pPr>
        <w:ind w:firstLine="480"/>
        <w:pageBreakBefore w:val="0"/>
        <w:spacing w:line="240" w:lineRule="auto"/>
        <w:widowControl w:val="off"/>
        <w:rPr>
          <w:rFonts w:ascii="等线 Light" w:hAnsi="等线 Light" w:eastAsia="等线 Light"/>
          <w:bCs/>
          <w:color w:val="000000"/>
          <w:sz w:val="24"/>
        </w:rPr>
      </w:pPr>
      <w:r>
        <w:rPr>
          <w:rFonts w:hint="eastAsia" w:ascii="等线 Light" w:hAnsi="等线 Light" w:eastAsia="等线 Light"/>
          <w:bCs/>
          <w:color w:val="000000"/>
          <w:sz w:val="24"/>
        </w:rPr>
        <w:t xml:space="preserve">1.</w:t>
      </w:r>
      <w:r>
        <w:rPr>
          <w:rFonts w:hint="eastAsia" w:ascii="等线 Light" w:hAnsi="等线 Light" w:eastAsia="等线 Light"/>
          <w:bCs/>
          <w:color w:val="000000"/>
          <w:sz w:val="24"/>
          <w:lang w:eastAsia="zh-CN"/>
        </w:rPr>
        <w:t xml:space="preserve">采购人</w:t>
      </w:r>
      <w:r>
        <w:rPr>
          <w:rFonts w:hint="eastAsia" w:ascii="等线 Light" w:hAnsi="等线 Light" w:eastAsia="等线 Light"/>
          <w:bCs/>
          <w:color w:val="000000"/>
          <w:sz w:val="24"/>
        </w:rPr>
        <w:t xml:space="preserve">承诺按照法律规定履行项目审批手续、筹集工程建设资金并按照合同约定的期限和方式支付合同价款。</w:t>
      </w:r>
      <w:r/>
    </w:p>
    <w:p>
      <w:pPr>
        <w:ind w:firstLine="480"/>
        <w:pageBreakBefore w:val="0"/>
        <w:spacing w:line="240" w:lineRule="auto"/>
        <w:widowControl w:val="off"/>
        <w:rPr>
          <w:rFonts w:ascii="等线 Light" w:hAnsi="等线 Light" w:eastAsia="等线 Light"/>
          <w:bCs/>
          <w:color w:val="000000"/>
          <w:sz w:val="24"/>
        </w:rPr>
      </w:pPr>
      <w:r>
        <w:rPr>
          <w:rFonts w:hint="eastAsia" w:ascii="等线 Light" w:hAnsi="等线 Light" w:eastAsia="等线 Light"/>
          <w:bCs/>
          <w:color w:val="000000"/>
          <w:sz w:val="24"/>
        </w:rPr>
        <w:t xml:space="preserve">2.承包人承诺按照法律规定及合同约定组织完成工程施工，确保工程质量和安全，不进行转包及违法分包，并在缺陷责任期及保修期内承担相应的工程维修责任。</w:t>
      </w:r>
      <w:r/>
    </w:p>
    <w:p>
      <w:pPr>
        <w:ind w:firstLine="480"/>
        <w:pageBreakBefore w:val="0"/>
        <w:spacing w:line="240" w:lineRule="auto"/>
        <w:widowControl w:val="off"/>
        <w:rPr>
          <w:rFonts w:ascii="等线 Light" w:hAnsi="等线 Light" w:eastAsia="等线 Light"/>
          <w:bCs/>
          <w:color w:val="000000"/>
          <w:sz w:val="24"/>
        </w:rPr>
      </w:pPr>
      <w:r>
        <w:rPr>
          <w:rFonts w:hint="eastAsia" w:ascii="等线 Light" w:hAnsi="等线 Light" w:eastAsia="等线 Light"/>
          <w:bCs/>
          <w:color w:val="000000"/>
          <w:sz w:val="24"/>
        </w:rPr>
        <w:t xml:space="preserve">3.</w:t>
      </w:r>
      <w:r>
        <w:rPr>
          <w:rFonts w:hint="eastAsia" w:ascii="等线 Light" w:hAnsi="等线 Light" w:eastAsia="等线 Light"/>
          <w:bCs/>
          <w:color w:val="000000"/>
          <w:sz w:val="24"/>
          <w:lang w:eastAsia="zh-CN"/>
        </w:rPr>
        <w:t xml:space="preserve">采购人</w:t>
      </w:r>
      <w:r>
        <w:rPr>
          <w:rFonts w:hint="eastAsia" w:ascii="等线 Light" w:hAnsi="等线 Light" w:eastAsia="等线 Light"/>
          <w:bCs/>
          <w:color w:val="000000"/>
          <w:sz w:val="24"/>
        </w:rPr>
        <w:t xml:space="preserve">和承包人通过招投标形式签订合同的，双方理解并承诺不再就同一工程另行签订与合同实质性内容相背离的协议。</w:t>
      </w:r>
      <w:r/>
    </w:p>
    <w:p>
      <w:pPr>
        <w:pageBreakBefore w:val="0"/>
        <w:spacing w:line="240" w:lineRule="auto"/>
        <w:widowControl w:val="off"/>
        <w:rPr>
          <w:rFonts w:ascii="等线 Light" w:hAnsi="等线 Light" w:eastAsia="等线 Light"/>
          <w:bCs/>
          <w:color w:val="000000"/>
          <w:sz w:val="24"/>
        </w:rPr>
      </w:pPr>
      <w:r/>
      <w:bookmarkStart w:id="127" w:name="_Toc351203488"/>
      <w:r>
        <w:rPr>
          <w:rFonts w:hint="eastAsia" w:ascii="等线 Light" w:hAnsi="等线 Light" w:eastAsia="等线 Light"/>
          <w:color w:val="000000"/>
          <w:sz w:val="24"/>
        </w:rPr>
        <w:t xml:space="preserve">    八、词语含义</w:t>
      </w:r>
      <w:bookmarkEnd w:id="127"/>
      <w:r/>
      <w:r/>
    </w:p>
    <w:p>
      <w:pPr>
        <w:ind w:firstLine="480"/>
        <w:pageBreakBefore w:val="0"/>
        <w:spacing w:line="240" w:lineRule="auto"/>
        <w:widowControl w:val="off"/>
        <w:rPr>
          <w:rFonts w:ascii="等线 Light" w:hAnsi="等线 Light" w:eastAsia="等线 Light"/>
          <w:bCs/>
          <w:color w:val="000000"/>
          <w:sz w:val="24"/>
        </w:rPr>
      </w:pPr>
      <w:r>
        <w:rPr>
          <w:rFonts w:hint="eastAsia" w:ascii="等线 Light" w:hAnsi="等线 Light" w:eastAsia="等线 Light"/>
          <w:bCs/>
          <w:color w:val="000000"/>
          <w:sz w:val="24"/>
        </w:rPr>
        <w:t xml:space="preserve">本协议书中词语含义与第二部分通用合同条款中赋予的含义相同。</w:t>
      </w:r>
      <w:r/>
    </w:p>
    <w:p>
      <w:pPr>
        <w:pStyle w:val="937"/>
        <w:pageBreakBefore w:val="0"/>
        <w:spacing w:line="240" w:lineRule="auto"/>
        <w:widowControl w:val="off"/>
        <w:rPr>
          <w:rFonts w:ascii="等线 Light" w:hAnsi="等线 Light" w:eastAsia="等线 Light"/>
          <w:bCs/>
          <w:color w:val="000000"/>
          <w:sz w:val="24"/>
          <w:szCs w:val="24"/>
        </w:rPr>
      </w:pPr>
      <w:r/>
      <w:bookmarkStart w:id="128" w:name="_Toc351203489"/>
      <w:r>
        <w:rPr>
          <w:rFonts w:hint="eastAsia" w:ascii="等线 Light" w:hAnsi="等线 Light" w:eastAsia="等线 Light"/>
          <w:b w:val="0"/>
          <w:color w:val="000000"/>
          <w:sz w:val="24"/>
          <w:szCs w:val="24"/>
        </w:rPr>
        <w:t xml:space="preserve">九、签订时间</w:t>
      </w:r>
      <w:bookmarkEnd w:id="128"/>
      <w:r/>
      <w:r/>
    </w:p>
    <w:p>
      <w:pPr>
        <w:ind w:firstLine="480"/>
        <w:pageBreakBefore w:val="0"/>
        <w:spacing w:line="240" w:lineRule="auto"/>
        <w:widowControl w:val="off"/>
        <w:rPr>
          <w:rFonts w:ascii="等线 Light" w:hAnsi="等线 Light" w:eastAsia="等线 Light"/>
          <w:bCs/>
          <w:color w:val="000000"/>
          <w:sz w:val="24"/>
        </w:rPr>
      </w:pPr>
      <w:r>
        <w:rPr>
          <w:rFonts w:hint="eastAsia" w:ascii="等线 Light" w:hAnsi="等线 Light" w:eastAsia="等线 Light"/>
          <w:bCs/>
          <w:color w:val="000000"/>
          <w:sz w:val="24"/>
        </w:rPr>
        <w:t xml:space="preserve">本合同于年月日签订。</w:t>
      </w:r>
      <w:r/>
    </w:p>
    <w:p>
      <w:pPr>
        <w:pStyle w:val="937"/>
        <w:pageBreakBefore w:val="0"/>
        <w:spacing w:line="240" w:lineRule="auto"/>
        <w:widowControl w:val="off"/>
        <w:rPr>
          <w:rFonts w:ascii="等线 Light" w:hAnsi="等线 Light" w:eastAsia="等线 Light"/>
          <w:bCs/>
          <w:color w:val="000000"/>
          <w:sz w:val="24"/>
          <w:szCs w:val="24"/>
        </w:rPr>
      </w:pPr>
      <w:r/>
      <w:bookmarkStart w:id="129" w:name="_Toc351203490"/>
      <w:r>
        <w:rPr>
          <w:rFonts w:hint="eastAsia" w:ascii="等线 Light" w:hAnsi="等线 Light" w:eastAsia="等线 Light"/>
          <w:b w:val="0"/>
          <w:color w:val="000000"/>
          <w:sz w:val="24"/>
          <w:szCs w:val="24"/>
        </w:rPr>
        <w:t xml:space="preserve">十、签订地点</w:t>
      </w:r>
      <w:bookmarkEnd w:id="129"/>
      <w:r/>
      <w:r/>
    </w:p>
    <w:p>
      <w:pPr>
        <w:ind w:firstLine="480"/>
        <w:pageBreakBefore w:val="0"/>
        <w:spacing w:line="240" w:lineRule="auto"/>
        <w:widowControl w:val="off"/>
        <w:rPr>
          <w:rFonts w:ascii="等线 Light" w:hAnsi="等线 Light" w:eastAsia="等线 Light"/>
          <w:bCs/>
          <w:color w:val="000000"/>
          <w:sz w:val="24"/>
        </w:rPr>
      </w:pPr>
      <w:r>
        <w:rPr>
          <w:rFonts w:hint="eastAsia" w:ascii="等线 Light" w:hAnsi="等线 Light" w:eastAsia="等线 Light"/>
          <w:bCs/>
          <w:color w:val="000000"/>
          <w:sz w:val="24"/>
        </w:rPr>
        <w:t xml:space="preserve">本合同在</w:t>
      </w:r>
      <w:r>
        <w:rPr>
          <w:rFonts w:hint="eastAsia" w:ascii="等线 Light" w:hAnsi="等线 Light" w:eastAsia="等线 Light"/>
          <w:bCs/>
          <w:color w:val="000000"/>
          <w:sz w:val="24"/>
          <w:u w:val="single"/>
        </w:rPr>
        <w:t xml:space="preserve"> 甲方指定地点  </w:t>
      </w:r>
      <w:r>
        <w:rPr>
          <w:rFonts w:hint="eastAsia" w:ascii="等线 Light" w:hAnsi="等线 Light" w:eastAsia="等线 Light"/>
          <w:bCs/>
          <w:color w:val="000000"/>
          <w:sz w:val="24"/>
        </w:rPr>
        <w:t xml:space="preserve">签订。</w:t>
      </w:r>
      <w:r/>
    </w:p>
    <w:p>
      <w:pPr>
        <w:pStyle w:val="937"/>
        <w:pageBreakBefore w:val="0"/>
        <w:spacing w:line="240" w:lineRule="auto"/>
        <w:widowControl w:val="off"/>
        <w:rPr>
          <w:rFonts w:ascii="等线 Light" w:hAnsi="等线 Light" w:eastAsia="等线 Light"/>
          <w:bCs/>
          <w:color w:val="000000"/>
          <w:sz w:val="24"/>
          <w:szCs w:val="24"/>
        </w:rPr>
      </w:pPr>
      <w:r/>
      <w:bookmarkStart w:id="130" w:name="_Toc351203491"/>
      <w:r>
        <w:rPr>
          <w:rFonts w:hint="eastAsia" w:ascii="等线 Light" w:hAnsi="等线 Light" w:eastAsia="等线 Light"/>
          <w:b w:val="0"/>
          <w:color w:val="000000"/>
          <w:sz w:val="24"/>
          <w:szCs w:val="24"/>
        </w:rPr>
        <w:t xml:space="preserve">十一、补充协议</w:t>
      </w:r>
      <w:bookmarkEnd w:id="130"/>
      <w:r/>
      <w:r/>
    </w:p>
    <w:p>
      <w:pPr>
        <w:ind w:firstLine="480"/>
        <w:pageBreakBefore w:val="0"/>
        <w:spacing w:line="240" w:lineRule="auto"/>
        <w:widowControl w:val="off"/>
        <w:rPr>
          <w:rFonts w:ascii="等线 Light" w:hAnsi="等线 Light" w:eastAsia="等线 Light"/>
          <w:b/>
          <w:bCs/>
          <w:color w:val="000000"/>
          <w:sz w:val="24"/>
        </w:rPr>
      </w:pPr>
      <w:r>
        <w:rPr>
          <w:rFonts w:hint="eastAsia" w:ascii="等线 Light" w:hAnsi="等线 Light" w:eastAsia="等线 Light"/>
          <w:bCs/>
          <w:color w:val="000000"/>
          <w:sz w:val="24"/>
        </w:rPr>
        <w:t xml:space="preserve">合同未尽事宜，合同当事人另行签订补充协议，补充协议是合同的组成部分。</w:t>
      </w:r>
      <w:r/>
    </w:p>
    <w:p>
      <w:pPr>
        <w:pStyle w:val="937"/>
        <w:pageBreakBefore w:val="0"/>
        <w:spacing w:line="240" w:lineRule="auto"/>
        <w:widowControl w:val="off"/>
        <w:rPr>
          <w:rFonts w:ascii="等线 Light" w:hAnsi="等线 Light" w:eastAsia="等线 Light"/>
          <w:bCs/>
          <w:color w:val="000000"/>
          <w:sz w:val="24"/>
          <w:szCs w:val="24"/>
        </w:rPr>
      </w:pPr>
      <w:r/>
      <w:bookmarkStart w:id="131" w:name="_Toc351203492"/>
      <w:r>
        <w:rPr>
          <w:rFonts w:hint="eastAsia" w:ascii="等线 Light" w:hAnsi="等线 Light" w:eastAsia="等线 Light"/>
          <w:b w:val="0"/>
          <w:color w:val="000000"/>
          <w:sz w:val="24"/>
          <w:szCs w:val="24"/>
        </w:rPr>
        <w:t xml:space="preserve">十二、合同生效</w:t>
      </w:r>
      <w:bookmarkEnd w:id="131"/>
      <w:r/>
      <w:r/>
    </w:p>
    <w:p>
      <w:pPr>
        <w:ind w:firstLine="480"/>
        <w:pageBreakBefore w:val="0"/>
        <w:spacing w:line="240" w:lineRule="auto"/>
        <w:widowControl w:val="off"/>
        <w:rPr>
          <w:rFonts w:ascii="等线 Light" w:hAnsi="等线 Light" w:eastAsia="等线 Light"/>
          <w:bCs/>
          <w:color w:val="000000"/>
          <w:sz w:val="24"/>
        </w:rPr>
      </w:pPr>
      <w:r>
        <w:rPr>
          <w:rFonts w:hint="eastAsia" w:ascii="等线 Light" w:hAnsi="等线 Light" w:eastAsia="等线 Light"/>
          <w:bCs/>
          <w:color w:val="000000"/>
          <w:sz w:val="24"/>
        </w:rPr>
        <w:t xml:space="preserve">本合同自</w:t>
      </w:r>
      <w:r>
        <w:rPr>
          <w:rFonts w:hint="eastAsia" w:ascii="等线 Light" w:hAnsi="等线 Light" w:eastAsia="等线 Light"/>
          <w:bCs/>
          <w:color w:val="000000"/>
          <w:sz w:val="24"/>
          <w:u w:val="single"/>
        </w:rPr>
        <w:t xml:space="preserve"> 签字、盖章  </w:t>
      </w:r>
      <w:r>
        <w:rPr>
          <w:rFonts w:hint="eastAsia" w:ascii="等线 Light" w:hAnsi="等线 Light" w:eastAsia="等线 Light"/>
          <w:bCs/>
          <w:color w:val="000000"/>
          <w:sz w:val="24"/>
        </w:rPr>
        <w:t xml:space="preserve">生效。</w:t>
      </w:r>
      <w:r/>
    </w:p>
    <w:p>
      <w:pPr>
        <w:pStyle w:val="937"/>
        <w:pageBreakBefore w:val="0"/>
        <w:spacing w:line="240" w:lineRule="auto"/>
        <w:widowControl w:val="off"/>
        <w:rPr>
          <w:rFonts w:ascii="等线 Light" w:hAnsi="等线 Light" w:eastAsia="等线 Light"/>
          <w:bCs/>
          <w:color w:val="000000"/>
          <w:sz w:val="24"/>
          <w:szCs w:val="24"/>
        </w:rPr>
      </w:pPr>
      <w:r/>
      <w:bookmarkStart w:id="132" w:name="_Toc351203493"/>
      <w:r>
        <w:rPr>
          <w:rFonts w:hint="eastAsia" w:ascii="等线 Light" w:hAnsi="等线 Light" w:eastAsia="等线 Light"/>
          <w:b w:val="0"/>
          <w:color w:val="000000"/>
          <w:sz w:val="24"/>
          <w:szCs w:val="24"/>
        </w:rPr>
        <w:t xml:space="preserve">十三、合同份数</w:t>
      </w:r>
      <w:bookmarkEnd w:id="132"/>
      <w:r/>
      <w:r/>
    </w:p>
    <w:p>
      <w:pPr>
        <w:ind w:firstLine="480"/>
        <w:pageBreakBefore w:val="0"/>
        <w:spacing w:line="240" w:lineRule="auto"/>
        <w:widowControl w:val="off"/>
        <w:rPr>
          <w:rFonts w:ascii="等线 Light" w:hAnsi="等线 Light" w:eastAsia="等线 Light"/>
          <w:color w:val="000000"/>
          <w:sz w:val="24"/>
        </w:rPr>
      </w:pPr>
      <w:r>
        <w:rPr>
          <w:rFonts w:hint="eastAsia" w:ascii="等线 Light" w:hAnsi="等线 Light" w:eastAsia="等线 Light"/>
          <w:bCs/>
          <w:color w:val="000000"/>
          <w:sz w:val="24"/>
        </w:rPr>
        <w:t xml:space="preserve">本合同一式份，均具有同等法律效力，</w:t>
      </w:r>
      <w:r>
        <w:rPr>
          <w:rFonts w:hint="eastAsia" w:ascii="等线 Light" w:hAnsi="等线 Light" w:eastAsia="等线 Light"/>
          <w:bCs/>
          <w:color w:val="000000"/>
          <w:sz w:val="24"/>
          <w:lang w:eastAsia="zh-CN"/>
        </w:rPr>
        <w:t xml:space="preserve">采购人</w:t>
      </w:r>
      <w:r>
        <w:rPr>
          <w:rFonts w:hint="eastAsia" w:ascii="等线 Light" w:hAnsi="等线 Light" w:eastAsia="等线 Light"/>
          <w:bCs/>
          <w:color w:val="000000"/>
          <w:sz w:val="24"/>
        </w:rPr>
        <w:t xml:space="preserve">执份，承包人执份。</w:t>
      </w:r>
      <w:r/>
    </w:p>
    <w:p>
      <w:pPr>
        <w:ind w:firstLine="240"/>
        <w:pageBreakBefore w:val="0"/>
        <w:spacing w:line="240" w:lineRule="auto"/>
        <w:widowControl w:val="off"/>
        <w:rPr>
          <w:rFonts w:ascii="等线 Light" w:hAnsi="等线 Light" w:eastAsia="等线 Light"/>
          <w:color w:val="000000"/>
          <w:sz w:val="24"/>
          <w:u w:val="single"/>
        </w:rPr>
      </w:pPr>
      <w:r>
        <w:rPr>
          <w:rFonts w:hint="eastAsia" w:ascii="等线 Light" w:hAnsi="等线 Light" w:eastAsia="等线 Light"/>
          <w:color w:val="000000"/>
          <w:sz w:val="24"/>
          <w:lang w:eastAsia="zh-CN"/>
        </w:rPr>
        <w:t xml:space="preserve">采购人</w:t>
      </w:r>
      <w:r>
        <w:rPr>
          <w:rFonts w:hint="eastAsia" w:ascii="等线 Light" w:hAnsi="等线 Light" w:eastAsia="等线 Light"/>
          <w:color w:val="000000"/>
          <w:sz w:val="24"/>
        </w:rPr>
        <w:t xml:space="preserve">：  (公章)                                      承包人：  (公章)</w:t>
      </w:r>
      <w:r/>
    </w:p>
    <w:p>
      <w:pPr>
        <w:pageBreakBefore w:val="0"/>
        <w:spacing w:line="240" w:lineRule="auto"/>
        <w:widowControl w:val="off"/>
        <w:rPr>
          <w:rFonts w:ascii="等线 Light" w:hAnsi="等线 Light" w:eastAsia="等线 Light"/>
          <w:color w:val="000000"/>
          <w:sz w:val="24"/>
        </w:rPr>
      </w:pPr>
      <w:r>
        <w:rPr>
          <w:rFonts w:hint="eastAsia" w:ascii="等线 Light" w:hAnsi="等线 Light" w:eastAsia="等线 Light"/>
          <w:color w:val="000000"/>
          <w:sz w:val="24"/>
        </w:rPr>
        <w:t xml:space="preserve">法定代表人或其委托代理人：                  法定代表人或其委托代理人：</w:t>
      </w:r>
      <w:r/>
    </w:p>
    <w:p>
      <w:pPr>
        <w:pageBreakBefore w:val="0"/>
        <w:spacing w:line="240" w:lineRule="auto"/>
        <w:widowControl w:val="off"/>
        <w:rPr>
          <w:rFonts w:ascii="等线 Light" w:hAnsi="等线 Light" w:eastAsia="等线 Light"/>
          <w:color w:val="000000"/>
          <w:sz w:val="24"/>
        </w:rPr>
      </w:pPr>
      <w:r>
        <w:rPr>
          <w:rFonts w:hint="eastAsia" w:ascii="等线 Light" w:hAnsi="等线 Light" w:eastAsia="等线 Light"/>
          <w:color w:val="000000"/>
          <w:sz w:val="24"/>
        </w:rPr>
        <w:t xml:space="preserve">（签字）                                                （签字）</w:t>
      </w:r>
      <w:r/>
    </w:p>
    <w:p>
      <w:pPr>
        <w:pageBreakBefore w:val="0"/>
        <w:spacing w:line="240" w:lineRule="auto"/>
        <w:widowControl w:val="off"/>
        <w:tabs>
          <w:tab w:val="left" w:pos="4410" w:leader="none"/>
        </w:tabs>
        <w:rPr>
          <w:rFonts w:ascii="等线 Light" w:hAnsi="等线 Light" w:eastAsia="等线 Light"/>
          <w:color w:val="000000"/>
          <w:sz w:val="24"/>
        </w:rPr>
      </w:pPr>
      <w:r>
        <w:rPr>
          <w:rFonts w:hint="eastAsia" w:ascii="等线 Light" w:hAnsi="等线 Light" w:eastAsia="等线 Light"/>
          <w:color w:val="000000"/>
          <w:sz w:val="24"/>
        </w:rPr>
        <w:t xml:space="preserve">组织机构代码：                                   组织机构代码：</w:t>
      </w:r>
      <w:r/>
    </w:p>
    <w:p>
      <w:pPr>
        <w:pageBreakBefore w:val="0"/>
        <w:spacing w:line="240" w:lineRule="auto"/>
        <w:widowControl w:val="off"/>
        <w:rPr>
          <w:rFonts w:ascii="等线 Light" w:hAnsi="等线 Light" w:eastAsia="等线 Light"/>
          <w:color w:val="000000"/>
          <w:sz w:val="24"/>
        </w:rPr>
      </w:pPr>
      <w:r>
        <w:rPr>
          <w:rFonts w:hint="eastAsia" w:ascii="等线 Light" w:hAnsi="等线 Light" w:eastAsia="等线 Light"/>
          <w:color w:val="000000"/>
          <w:sz w:val="24"/>
        </w:rPr>
        <w:t xml:space="preserve">地  址：                                          地  址：</w:t>
      </w:r>
      <w:r/>
    </w:p>
    <w:p>
      <w:pPr>
        <w:pageBreakBefore w:val="0"/>
        <w:spacing w:line="240" w:lineRule="auto"/>
        <w:widowControl w:val="off"/>
        <w:rPr>
          <w:rFonts w:ascii="等线 Light" w:hAnsi="等线 Light" w:eastAsia="等线 Light"/>
          <w:color w:val="000000"/>
          <w:sz w:val="24"/>
        </w:rPr>
      </w:pPr>
      <w:r>
        <w:rPr>
          <w:rFonts w:hint="eastAsia" w:ascii="等线 Light" w:hAnsi="等线 Light" w:eastAsia="等线 Light"/>
          <w:color w:val="000000"/>
          <w:sz w:val="24"/>
        </w:rPr>
        <w:t xml:space="preserve">邮政编码：</w:t>
      </w:r>
      <w:r>
        <w:rPr>
          <w:rFonts w:hint="eastAsia" w:ascii="等线 Light" w:hAnsi="等线 Light" w:eastAsia="等线 Light" w:cs="宋体"/>
          <w:color w:val="000000"/>
          <w:sz w:val="24"/>
          <w:u w:val="single"/>
        </w:rPr>
        <w:t xml:space="preserve"> </w:t>
      </w:r>
      <w:r>
        <w:rPr>
          <w:rFonts w:hint="eastAsia" w:ascii="等线 Light" w:hAnsi="等线 Light" w:eastAsia="等线 Light"/>
          <w:color w:val="000000"/>
          <w:sz w:val="24"/>
        </w:rPr>
        <w:t xml:space="preserve">                                    邮政编码：</w:t>
      </w:r>
      <w:r>
        <w:rPr>
          <w:rFonts w:hint="eastAsia" w:ascii="等线 Light" w:hAnsi="等线 Light" w:eastAsia="等线 Light" w:cs="宋体"/>
          <w:color w:val="000000"/>
          <w:sz w:val="24"/>
          <w:u w:val="single"/>
        </w:rPr>
        <w:t xml:space="preserve"> </w:t>
      </w:r>
      <w:r/>
    </w:p>
    <w:p>
      <w:pPr>
        <w:pageBreakBefore w:val="0"/>
        <w:spacing w:line="240" w:lineRule="auto"/>
        <w:widowControl w:val="off"/>
        <w:rPr>
          <w:rFonts w:ascii="等线 Light" w:hAnsi="等线 Light" w:eastAsia="等线 Light"/>
          <w:color w:val="000000"/>
          <w:sz w:val="24"/>
        </w:rPr>
      </w:pPr>
      <w:r>
        <w:rPr>
          <w:rFonts w:hint="eastAsia" w:ascii="等线 Light" w:hAnsi="等线 Light" w:eastAsia="等线 Light"/>
          <w:color w:val="000000"/>
          <w:sz w:val="24"/>
        </w:rPr>
        <w:t xml:space="preserve">法定代表人：</w:t>
      </w:r>
      <w:r>
        <w:rPr>
          <w:rFonts w:hint="eastAsia" w:ascii="等线 Light" w:hAnsi="等线 Light" w:eastAsia="等线 Light" w:cs="宋体"/>
          <w:color w:val="000000"/>
          <w:sz w:val="24"/>
          <w:u w:val="single"/>
        </w:rPr>
        <w:t xml:space="preserve"> </w:t>
      </w:r>
      <w:r>
        <w:rPr>
          <w:rFonts w:hint="eastAsia" w:ascii="等线 Light" w:hAnsi="等线 Light" w:eastAsia="等线 Light"/>
          <w:color w:val="000000"/>
          <w:sz w:val="24"/>
        </w:rPr>
        <w:t xml:space="preserve">                                法定代表人：</w:t>
      </w:r>
      <w:r>
        <w:rPr>
          <w:rFonts w:hint="eastAsia" w:ascii="等线 Light" w:hAnsi="等线 Light" w:eastAsia="等线 Light" w:cs="宋体"/>
          <w:color w:val="000000"/>
          <w:sz w:val="24"/>
          <w:u w:val="single"/>
        </w:rPr>
        <w:t xml:space="preserve"> </w:t>
      </w:r>
      <w:r/>
    </w:p>
    <w:p>
      <w:pPr>
        <w:pageBreakBefore w:val="0"/>
        <w:spacing w:line="240" w:lineRule="auto"/>
        <w:widowControl w:val="off"/>
        <w:rPr>
          <w:rFonts w:ascii="等线 Light" w:hAnsi="等线 Light" w:eastAsia="等线 Light"/>
          <w:color w:val="000000"/>
          <w:sz w:val="24"/>
        </w:rPr>
      </w:pPr>
      <w:r>
        <w:rPr>
          <w:rFonts w:hint="eastAsia" w:ascii="等线 Light" w:hAnsi="等线 Light" w:eastAsia="等线 Light"/>
          <w:color w:val="000000"/>
          <w:sz w:val="24"/>
        </w:rPr>
        <w:t xml:space="preserve">委托代理人：</w:t>
      </w:r>
      <w:r>
        <w:rPr>
          <w:rFonts w:hint="eastAsia" w:ascii="等线 Light" w:hAnsi="等线 Light" w:eastAsia="等线 Light" w:cs="宋体"/>
          <w:color w:val="000000"/>
          <w:sz w:val="24"/>
          <w:u w:val="single"/>
        </w:rPr>
        <w:t xml:space="preserve"> </w:t>
      </w:r>
      <w:r>
        <w:rPr>
          <w:rFonts w:hint="eastAsia" w:ascii="等线 Light" w:hAnsi="等线 Light" w:eastAsia="等线 Light"/>
          <w:color w:val="000000"/>
          <w:sz w:val="24"/>
        </w:rPr>
        <w:t xml:space="preserve">                                委托代理人：</w:t>
      </w:r>
      <w:r>
        <w:rPr>
          <w:rFonts w:hint="eastAsia" w:ascii="等线 Light" w:hAnsi="等线 Light" w:eastAsia="等线 Light" w:cs="宋体"/>
          <w:color w:val="000000"/>
          <w:sz w:val="24"/>
          <w:u w:val="single"/>
        </w:rPr>
        <w:t xml:space="preserve"> </w:t>
      </w:r>
      <w:r/>
    </w:p>
    <w:p>
      <w:pPr>
        <w:pageBreakBefore w:val="0"/>
        <w:spacing w:line="240" w:lineRule="auto"/>
        <w:widowControl w:val="off"/>
        <w:rPr>
          <w:rFonts w:ascii="等线 Light" w:hAnsi="等线 Light" w:eastAsia="等线 Light"/>
          <w:color w:val="000000"/>
          <w:sz w:val="24"/>
        </w:rPr>
      </w:pPr>
      <w:r>
        <w:rPr>
          <w:rFonts w:hint="eastAsia" w:ascii="等线 Light" w:hAnsi="等线 Light" w:eastAsia="等线 Light"/>
          <w:color w:val="000000"/>
          <w:sz w:val="24"/>
        </w:rPr>
        <w:t xml:space="preserve">电  话：                                         电  话：</w:t>
      </w:r>
      <w:r>
        <w:rPr>
          <w:rFonts w:hint="eastAsia" w:ascii="等线 Light" w:hAnsi="等线 Light" w:eastAsia="等线 Light" w:cs="宋体"/>
          <w:color w:val="000000"/>
          <w:sz w:val="24"/>
          <w:u w:val="single"/>
        </w:rPr>
        <w:t xml:space="preserve"> </w:t>
      </w:r>
      <w:r/>
    </w:p>
    <w:p>
      <w:pPr>
        <w:pageBreakBefore w:val="0"/>
        <w:spacing w:line="240" w:lineRule="auto"/>
        <w:widowControl w:val="off"/>
        <w:rPr>
          <w:rFonts w:ascii="等线 Light" w:hAnsi="等线 Light" w:eastAsia="等线 Light"/>
          <w:color w:val="000000"/>
          <w:sz w:val="24"/>
        </w:rPr>
      </w:pPr>
      <w:r>
        <w:rPr>
          <w:rFonts w:hint="eastAsia" w:ascii="等线 Light" w:hAnsi="等线 Light" w:eastAsia="等线 Light"/>
          <w:color w:val="000000"/>
          <w:sz w:val="24"/>
        </w:rPr>
        <w:t xml:space="preserve">传  真：</w:t>
      </w:r>
      <w:r>
        <w:rPr>
          <w:rFonts w:hint="eastAsia" w:ascii="等线 Light" w:hAnsi="等线 Light" w:eastAsia="等线 Light" w:cs="宋体"/>
          <w:color w:val="000000"/>
          <w:sz w:val="24"/>
          <w:u w:val="single"/>
        </w:rPr>
        <w:t xml:space="preserve"> </w:t>
      </w:r>
      <w:r>
        <w:rPr>
          <w:rFonts w:hint="eastAsia" w:ascii="等线 Light" w:hAnsi="等线 Light" w:eastAsia="等线 Light"/>
          <w:color w:val="000000"/>
          <w:sz w:val="24"/>
        </w:rPr>
        <w:t xml:space="preserve">                                        传  真：</w:t>
      </w:r>
      <w:r>
        <w:rPr>
          <w:rFonts w:hint="eastAsia" w:ascii="等线 Light" w:hAnsi="等线 Light" w:eastAsia="等线 Light" w:cs="宋体"/>
          <w:color w:val="000000"/>
          <w:sz w:val="24"/>
          <w:u w:val="single"/>
        </w:rPr>
        <w:t xml:space="preserve"> </w:t>
      </w:r>
      <w:r/>
    </w:p>
    <w:p>
      <w:pPr>
        <w:pageBreakBefore w:val="0"/>
        <w:spacing w:line="240" w:lineRule="auto"/>
        <w:widowControl w:val="off"/>
        <w:rPr>
          <w:rFonts w:ascii="等线 Light" w:hAnsi="等线 Light" w:eastAsia="等线 Light"/>
          <w:color w:val="000000"/>
          <w:sz w:val="24"/>
        </w:rPr>
      </w:pPr>
      <w:r>
        <w:rPr>
          <w:rFonts w:hint="eastAsia" w:ascii="等线 Light" w:hAnsi="等线 Light" w:eastAsia="等线 Light"/>
          <w:color w:val="000000"/>
          <w:sz w:val="24"/>
        </w:rPr>
        <w:t xml:space="preserve">电子信箱：                                        电子信箱： </w:t>
      </w:r>
      <w:r/>
    </w:p>
    <w:p>
      <w:pPr>
        <w:pageBreakBefore w:val="0"/>
        <w:spacing w:line="240" w:lineRule="auto"/>
        <w:widowControl w:val="off"/>
        <w:rPr>
          <w:rFonts w:ascii="等线 Light" w:hAnsi="等线 Light" w:eastAsia="等线 Light"/>
          <w:color w:val="000000"/>
          <w:sz w:val="24"/>
        </w:rPr>
      </w:pPr>
      <w:r>
        <w:rPr>
          <w:rFonts w:hint="eastAsia" w:ascii="等线 Light" w:hAnsi="等线 Light" w:eastAsia="等线 Light"/>
          <w:color w:val="000000"/>
          <w:sz w:val="24"/>
        </w:rPr>
        <w:t xml:space="preserve">开户银行：</w:t>
      </w:r>
      <w:r>
        <w:rPr>
          <w:rFonts w:hint="eastAsia" w:ascii="等线 Light" w:hAnsi="等线 Light" w:eastAsia="等线 Light" w:cs="宋体"/>
          <w:color w:val="000000"/>
          <w:sz w:val="24"/>
          <w:u w:val="single"/>
        </w:rPr>
        <w:t xml:space="preserve"> </w:t>
      </w:r>
      <w:r>
        <w:rPr>
          <w:rFonts w:hint="eastAsia" w:ascii="等线 Light" w:hAnsi="等线 Light" w:eastAsia="等线 Light"/>
          <w:color w:val="000000"/>
          <w:sz w:val="24"/>
        </w:rPr>
        <w:t xml:space="preserve">                                   开户银行： </w:t>
      </w:r>
      <w:r/>
    </w:p>
    <w:p>
      <w:pPr>
        <w:pageBreakBefore w:val="0"/>
        <w:spacing w:line="240" w:lineRule="auto"/>
        <w:widowControl w:val="off"/>
        <w:rPr>
          <w:rFonts w:ascii="等线 Light" w:hAnsi="等线 Light" w:eastAsia="等线 Light"/>
          <w:color w:val="000000"/>
          <w:sz w:val="24"/>
        </w:rPr>
      </w:pPr>
      <w:r>
        <w:rPr>
          <w:rFonts w:hint="eastAsia" w:ascii="等线 Light" w:hAnsi="等线 Light" w:eastAsia="等线 Light"/>
          <w:color w:val="000000"/>
          <w:sz w:val="24"/>
        </w:rPr>
        <w:t xml:space="preserve">账  号：</w:t>
      </w:r>
      <w:r>
        <w:rPr>
          <w:rFonts w:hint="eastAsia" w:ascii="等线 Light" w:hAnsi="等线 Light" w:eastAsia="等线 Light" w:cs="宋体"/>
          <w:color w:val="000000"/>
          <w:sz w:val="24"/>
          <w:u w:val="single"/>
        </w:rPr>
        <w:t xml:space="preserve"> </w:t>
      </w:r>
      <w:r>
        <w:rPr>
          <w:rFonts w:hint="eastAsia" w:ascii="等线 Light" w:hAnsi="等线 Light" w:eastAsia="等线 Light" w:cs="宋体"/>
          <w:color w:val="000000"/>
          <w:sz w:val="24"/>
        </w:rPr>
        <w:t xml:space="preserve">                                     </w:t>
      </w:r>
      <w:r>
        <w:rPr>
          <w:rFonts w:hint="eastAsia" w:ascii="等线 Light" w:hAnsi="等线 Light" w:eastAsia="等线 Light"/>
          <w:color w:val="000000"/>
          <w:sz w:val="24"/>
        </w:rPr>
        <w:t xml:space="preserve">账  号： </w:t>
      </w:r>
      <w:r/>
    </w:p>
    <w:p>
      <w:pPr>
        <w:jc w:val="center"/>
        <w:spacing w:line="300" w:lineRule="auto"/>
        <w:rPr>
          <w:rFonts w:ascii="等线 Light" w:hAnsi="等线 Light" w:eastAsia="等线 Light"/>
          <w:color w:val="000000"/>
          <w:sz w:val="24"/>
        </w:rPr>
      </w:pPr>
      <w:r>
        <w:rPr>
          <w:rFonts w:ascii="等线 Light" w:hAnsi="等线 Light" w:eastAsia="等线 Light"/>
          <w:color w:val="000000"/>
          <w:sz w:val="24"/>
        </w:rPr>
      </w:r>
      <w:r/>
    </w:p>
    <w:p>
      <w:pPr>
        <w:jc w:val="center"/>
        <w:spacing w:line="300" w:lineRule="auto"/>
        <w:rPr>
          <w:rFonts w:ascii="等线 Light" w:hAnsi="等线 Light" w:eastAsia="等线 Light"/>
          <w:color w:val="000000"/>
          <w:sz w:val="24"/>
        </w:rPr>
      </w:pPr>
      <w:r>
        <w:rPr>
          <w:rFonts w:ascii="等线 Light" w:hAnsi="等线 Light" w:eastAsia="等线 Light"/>
          <w:color w:val="000000"/>
          <w:sz w:val="24"/>
        </w:rPr>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u w:val="none"/>
        </w:rPr>
        <w:t xml:space="preserve">第二部分　　通用</w:t>
      </w:r>
      <w:r>
        <w:rPr>
          <w:rFonts w:ascii="宋体" w:hAnsi="宋体" w:eastAsia="宋体" w:cs="宋体"/>
          <w:b/>
          <w:color w:val="000000"/>
          <w:sz w:val="21"/>
        </w:rPr>
        <w:t xml:space="preserve">合同条款</w:t>
      </w:r>
      <w:r/>
    </w:p>
    <w:p>
      <w:pPr>
        <w:ind w:left="0" w:right="0" w:firstLine="0"/>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pageBreakBefore w:val="0"/>
        <w:spacing w:line="5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参照</w:t>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HYPERLINK "https://wenku.baidu.com/view/fe8dd6ac112de2bd960590c69ec3d5bbfd0adaa8.html" \t "_blank"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 xml:space="preserve">《建设工程施工合同(示范文本)》</w:t>
      </w:r>
      <w:r>
        <w:rPr>
          <w:rFonts w:hint="eastAsia" w:ascii="宋体" w:hAnsi="宋体" w:eastAsia="宋体" w:cs="宋体"/>
          <w:sz w:val="21"/>
          <w:szCs w:val="21"/>
          <w:highlight w:val="none"/>
        </w:rPr>
        <w:fldChar w:fldCharType="end"/>
      </w:r>
      <w:r>
        <w:rPr>
          <w:rFonts w:hint="eastAsia" w:ascii="宋体" w:hAnsi="宋体" w:eastAsia="宋体" w:cs="宋体"/>
          <w:bCs/>
          <w:color w:val="000000"/>
          <w:sz w:val="21"/>
          <w:szCs w:val="21"/>
          <w:highlight w:val="none"/>
        </w:rPr>
        <w:t xml:space="preserve">（GF-2017-0201）通用合同条款执行。</w:t>
      </w:r>
      <w:r/>
    </w:p>
    <w:p>
      <w:pPr>
        <w:pStyle w:val="973"/>
        <w:ind w:firstLine="3778"/>
        <w:spacing w:before="60" w:after="60" w:line="300" w:lineRule="auto"/>
        <w:rPr>
          <w:rFonts w:hint="eastAsia" w:ascii="等线 Light" w:hAnsi="等线 Light" w:eastAsia="等线 Light"/>
          <w:b/>
          <w:bCs/>
          <w:color w:val="000000"/>
          <w:sz w:val="24"/>
          <w:szCs w:val="24"/>
        </w:rPr>
      </w:pPr>
      <w:r>
        <w:rPr>
          <w:rFonts w:hint="eastAsia" w:ascii="等线 Light" w:hAnsi="等线 Light" w:eastAsia="等线 Light"/>
          <w:b/>
          <w:bCs/>
          <w:color w:val="000000"/>
          <w:sz w:val="24"/>
          <w:szCs w:val="24"/>
        </w:rPr>
      </w:r>
      <w:r/>
    </w:p>
    <w:p>
      <w:pPr>
        <w:pStyle w:val="973"/>
        <w:ind w:firstLine="3778"/>
        <w:spacing w:before="60" w:after="60" w:line="300" w:lineRule="auto"/>
        <w:rPr>
          <w:rFonts w:ascii="等线 Light" w:hAnsi="等线 Light" w:eastAsia="等线 Light"/>
          <w:b/>
          <w:bCs/>
          <w:color w:val="000000"/>
          <w:sz w:val="24"/>
          <w:szCs w:val="24"/>
        </w:rPr>
      </w:pPr>
      <w:r>
        <w:rPr>
          <w:rFonts w:hint="eastAsia" w:ascii="等线 Light" w:hAnsi="等线 Light" w:eastAsia="等线 Light"/>
          <w:b/>
          <w:bCs/>
          <w:color w:val="000000"/>
          <w:sz w:val="24"/>
          <w:szCs w:val="24"/>
        </w:rPr>
        <w:t xml:space="preserve">第三部分  专用条款</w:t>
      </w:r>
      <w:r/>
    </w:p>
    <w:p>
      <w:pPr>
        <w:pStyle w:val="937"/>
        <w:spacing w:line="360" w:lineRule="auto"/>
        <w:rPr>
          <w:rFonts w:ascii="Times New Roman" w:hAnsi="Times New Roman"/>
          <w:b w:val="0"/>
        </w:rPr>
      </w:pPr>
      <w:r/>
      <w:bookmarkStart w:id="133" w:name="_Toc351203633"/>
      <w:r>
        <w:rPr>
          <w:rFonts w:ascii="Times New Roman" w:hAnsi="Times New Roman"/>
          <w:b w:val="0"/>
        </w:rPr>
        <w:t xml:space="preserve">1</w:t>
      </w:r>
      <w:bookmarkStart w:id="134" w:name="_Toc292559866"/>
      <w:r/>
      <w:bookmarkStart w:id="135" w:name="_Toc296890984"/>
      <w:r/>
      <w:bookmarkStart w:id="136" w:name="_Toc292559361"/>
      <w:r/>
      <w:bookmarkStart w:id="137" w:name="_Toc296944495"/>
      <w:r/>
      <w:bookmarkStart w:id="138" w:name="_Toc296891196"/>
      <w:r/>
      <w:bookmarkStart w:id="139" w:name="_Toc296346657"/>
      <w:r/>
      <w:bookmarkStart w:id="140" w:name="_Toc296503156"/>
      <w:r/>
      <w:bookmarkStart w:id="141" w:name="_Toc296347155"/>
      <w:r/>
      <w:bookmarkStart w:id="142" w:name="_Toc297120456"/>
      <w:r/>
      <w:bookmarkStart w:id="143" w:name="_Toc297048342"/>
      <w:r>
        <w:rPr>
          <w:rFonts w:ascii="Times New Roman" w:hAnsi="Times New Roman"/>
          <w:b w:val="0"/>
        </w:rPr>
        <w:t xml:space="preserve">. 一般约定</w:t>
      </w:r>
      <w:bookmarkEnd w:id="133"/>
      <w:r/>
      <w:bookmarkEnd w:id="134"/>
      <w:r/>
      <w:bookmarkEnd w:id="135"/>
      <w:r/>
      <w:bookmarkEnd w:id="136"/>
      <w:r/>
      <w:bookmarkEnd w:id="137"/>
      <w:r/>
      <w:bookmarkEnd w:id="138"/>
      <w:r/>
      <w:bookmarkEnd w:id="139"/>
      <w:r/>
      <w:bookmarkEnd w:id="140"/>
      <w:r/>
      <w:bookmarkEnd w:id="141"/>
      <w:r/>
      <w:bookmarkEnd w:id="142"/>
      <w:r/>
      <w:bookmarkEnd w:id="143"/>
      <w:r/>
      <w:r/>
    </w:p>
    <w:p>
      <w:pPr>
        <w:ind w:firstLine="480"/>
        <w:spacing w:after="120" w:line="360" w:lineRule="auto"/>
        <w:rPr>
          <w:rFonts w:eastAsia="黑体"/>
          <w:sz w:val="24"/>
          <w:szCs w:val="24"/>
        </w:rPr>
      </w:pPr>
      <w:r>
        <w:rPr>
          <w:rFonts w:eastAsia="黑体"/>
          <w:sz w:val="24"/>
          <w:szCs w:val="24"/>
        </w:rPr>
        <w:t xml:space="preserve">1.1 词语定义</w:t>
      </w:r>
      <w:r/>
    </w:p>
    <w:p>
      <w:pPr>
        <w:ind w:firstLine="480"/>
        <w:spacing w:line="360" w:lineRule="auto"/>
        <w:rPr>
          <w:rFonts w:ascii="宋体" w:hAnsi="宋体"/>
          <w:color w:val="auto"/>
          <w:sz w:val="24"/>
          <w:szCs w:val="32"/>
        </w:rPr>
      </w:pPr>
      <w:r>
        <w:rPr>
          <w:rFonts w:ascii="宋体" w:hAnsi="宋体"/>
          <w:sz w:val="24"/>
          <w:szCs w:val="32"/>
        </w:rPr>
        <w:t xml:space="preserve">1.1.1合同</w:t>
      </w:r>
      <w:r/>
    </w:p>
    <w:p>
      <w:pPr>
        <w:ind w:firstLine="420"/>
        <w:spacing w:line="360" w:lineRule="auto"/>
        <w:rPr>
          <w:rFonts w:ascii="宋体" w:hAnsi="宋体"/>
          <w:color w:val="auto"/>
          <w:szCs w:val="21"/>
        </w:rPr>
      </w:pPr>
      <w:r>
        <w:rPr>
          <w:rFonts w:ascii="宋体" w:hAnsi="宋体"/>
          <w:color w:val="auto"/>
          <w:szCs w:val="21"/>
        </w:rPr>
        <w:t xml:space="preserve">1.1.1.10其他合同文件包括：</w:t>
      </w:r>
      <w:r>
        <w:rPr>
          <w:rFonts w:hint="eastAsia" w:ascii="宋体" w:hAnsi="宋体"/>
          <w:bCs/>
          <w:color w:val="auto"/>
          <w:szCs w:val="21"/>
          <w:u w:val="single"/>
        </w:rPr>
        <w:t xml:space="preserve">（</w:t>
      </w:r>
      <w:r>
        <w:rPr>
          <w:rFonts w:ascii="宋体" w:hAnsi="宋体"/>
          <w:bCs/>
          <w:color w:val="auto"/>
          <w:szCs w:val="21"/>
          <w:u w:val="single"/>
        </w:rPr>
        <w:t xml:space="preserve">1）合同协议书；（2）中标通知书；（3）投标函及投标函附录；（4）专用条款；（5）</w:t>
      </w:r>
      <w:r>
        <w:rPr>
          <w:rFonts w:ascii="宋体" w:hAnsi="宋体"/>
          <w:bCs/>
          <w:color w:val="auto"/>
          <w:szCs w:val="21"/>
          <w:u w:val="single"/>
        </w:rPr>
        <w:tab/>
      </w:r>
      <w:r>
        <w:rPr>
          <w:rFonts w:ascii="宋体" w:hAnsi="宋体"/>
          <w:bCs/>
          <w:color w:val="auto"/>
          <w:szCs w:val="21"/>
          <w:u w:val="single"/>
        </w:rPr>
        <w:t xml:space="preserve">通用条款；（6）技术标准和要求；（7）图纸；（8）已标价工程量清单；（9）其他合同文件 </w:t>
      </w:r>
      <w:r>
        <w:rPr>
          <w:rFonts w:ascii="宋体" w:hAnsi="宋体"/>
          <w:color w:val="auto"/>
          <w:szCs w:val="21"/>
        </w:rPr>
        <w:t xml:space="preserve">。</w:t>
      </w:r>
      <w:r/>
    </w:p>
    <w:p>
      <w:pPr>
        <w:ind w:firstLine="480"/>
        <w:spacing w:line="360" w:lineRule="auto"/>
        <w:rPr>
          <w:rFonts w:ascii="宋体" w:hAnsi="宋体"/>
          <w:color w:val="auto"/>
          <w:sz w:val="24"/>
          <w:szCs w:val="32"/>
        </w:rPr>
      </w:pPr>
      <w:r>
        <w:rPr>
          <w:rFonts w:ascii="宋体" w:hAnsi="宋体"/>
          <w:color w:val="auto"/>
          <w:sz w:val="24"/>
          <w:szCs w:val="32"/>
        </w:rPr>
        <w:t xml:space="preserve">1.1.2 合同当事人及其他相关方</w:t>
      </w:r>
      <w:r/>
    </w:p>
    <w:p>
      <w:pPr>
        <w:ind w:firstLine="420"/>
        <w:spacing w:line="360" w:lineRule="auto"/>
        <w:rPr>
          <w:rFonts w:ascii="宋体" w:hAnsi="宋体"/>
          <w:color w:val="auto"/>
          <w:szCs w:val="21"/>
        </w:rPr>
      </w:pPr>
      <w:r>
        <w:rPr>
          <w:rFonts w:ascii="宋体" w:hAnsi="宋体"/>
          <w:color w:val="auto"/>
          <w:szCs w:val="21"/>
        </w:rPr>
        <w:t xml:space="preserve">1.1.2.4监理人：</w:t>
      </w:r>
      <w:r/>
    </w:p>
    <w:p>
      <w:pPr>
        <w:ind w:firstLine="420"/>
        <w:spacing w:line="360" w:lineRule="auto"/>
        <w:rPr>
          <w:rFonts w:ascii="宋体" w:hAnsi="宋体"/>
          <w:color w:val="auto"/>
          <w:szCs w:val="21"/>
        </w:rPr>
      </w:pPr>
      <w:r>
        <w:rPr>
          <w:rFonts w:ascii="宋体" w:hAnsi="宋体"/>
          <w:color w:val="auto"/>
          <w:szCs w:val="21"/>
        </w:rPr>
        <w:t xml:space="preserve">名    称：；</w:t>
      </w:r>
      <w:r/>
    </w:p>
    <w:p>
      <w:pPr>
        <w:ind w:firstLine="420"/>
        <w:spacing w:line="360" w:lineRule="auto"/>
        <w:rPr>
          <w:rFonts w:ascii="宋体" w:hAnsi="宋体"/>
          <w:color w:val="auto"/>
          <w:szCs w:val="21"/>
        </w:rPr>
      </w:pPr>
      <w:r>
        <w:rPr>
          <w:rFonts w:ascii="宋体" w:hAnsi="宋体"/>
          <w:color w:val="auto"/>
          <w:szCs w:val="21"/>
        </w:rPr>
        <w:t xml:space="preserve">资质类别和等级：；</w:t>
      </w:r>
      <w:r/>
    </w:p>
    <w:p>
      <w:pPr>
        <w:ind w:firstLine="420"/>
        <w:spacing w:line="360" w:lineRule="auto"/>
        <w:rPr>
          <w:rFonts w:ascii="宋体" w:hAnsi="宋体"/>
          <w:color w:val="auto"/>
          <w:szCs w:val="21"/>
        </w:rPr>
      </w:pPr>
      <w:r>
        <w:rPr>
          <w:rFonts w:ascii="宋体" w:hAnsi="宋体"/>
          <w:color w:val="auto"/>
          <w:szCs w:val="21"/>
        </w:rPr>
        <w:t xml:space="preserve">联系电话：；</w:t>
      </w:r>
      <w:r/>
    </w:p>
    <w:p>
      <w:pPr>
        <w:ind w:firstLine="420"/>
        <w:spacing w:line="360" w:lineRule="auto"/>
        <w:rPr>
          <w:rFonts w:ascii="宋体" w:hAnsi="宋体"/>
          <w:color w:val="auto"/>
          <w:szCs w:val="21"/>
        </w:rPr>
      </w:pPr>
      <w:r>
        <w:rPr>
          <w:rFonts w:ascii="宋体" w:hAnsi="宋体"/>
          <w:color w:val="auto"/>
          <w:szCs w:val="21"/>
        </w:rPr>
        <w:t xml:space="preserve">电子信箱：；</w:t>
      </w:r>
      <w:r/>
    </w:p>
    <w:p>
      <w:pPr>
        <w:ind w:firstLine="420"/>
        <w:spacing w:line="360" w:lineRule="auto"/>
        <w:rPr>
          <w:rFonts w:ascii="宋体" w:hAnsi="宋体"/>
          <w:color w:val="auto"/>
          <w:szCs w:val="21"/>
        </w:rPr>
      </w:pPr>
      <w:r>
        <w:rPr>
          <w:rFonts w:ascii="宋体" w:hAnsi="宋体"/>
          <w:color w:val="auto"/>
          <w:szCs w:val="21"/>
        </w:rPr>
        <w:t xml:space="preserve">通信地址：。</w:t>
      </w:r>
      <w:r/>
    </w:p>
    <w:p>
      <w:pPr>
        <w:ind w:firstLine="420"/>
        <w:spacing w:line="360" w:lineRule="auto"/>
        <w:rPr>
          <w:rFonts w:ascii="宋体" w:hAnsi="宋体"/>
          <w:color w:val="auto"/>
          <w:szCs w:val="21"/>
        </w:rPr>
      </w:pPr>
      <w:r>
        <w:rPr>
          <w:rFonts w:ascii="宋体" w:hAnsi="宋体"/>
          <w:color w:val="auto"/>
          <w:szCs w:val="21"/>
        </w:rPr>
        <w:t xml:space="preserve">1.1.2.5 设计人：</w:t>
      </w:r>
      <w:r/>
    </w:p>
    <w:p>
      <w:pPr>
        <w:ind w:firstLine="420"/>
        <w:spacing w:line="360" w:lineRule="auto"/>
        <w:rPr>
          <w:rFonts w:ascii="宋体" w:hAnsi="宋体"/>
          <w:color w:val="auto"/>
          <w:szCs w:val="21"/>
        </w:rPr>
      </w:pPr>
      <w:r>
        <w:rPr>
          <w:rFonts w:ascii="宋体" w:hAnsi="宋体"/>
          <w:color w:val="auto"/>
          <w:szCs w:val="21"/>
        </w:rPr>
        <w:t xml:space="preserve">名    称：；</w:t>
      </w:r>
      <w:r/>
    </w:p>
    <w:p>
      <w:pPr>
        <w:ind w:firstLine="420"/>
        <w:spacing w:line="360" w:lineRule="auto"/>
        <w:rPr>
          <w:rFonts w:ascii="宋体" w:hAnsi="宋体"/>
          <w:color w:val="auto"/>
          <w:szCs w:val="21"/>
        </w:rPr>
      </w:pPr>
      <w:r>
        <w:rPr>
          <w:rFonts w:ascii="宋体" w:hAnsi="宋体"/>
          <w:color w:val="auto"/>
          <w:szCs w:val="21"/>
        </w:rPr>
        <w:t xml:space="preserve">资质类别和等级：；</w:t>
      </w:r>
      <w:r/>
    </w:p>
    <w:p>
      <w:pPr>
        <w:ind w:firstLine="420"/>
        <w:spacing w:line="360" w:lineRule="auto"/>
        <w:rPr>
          <w:rFonts w:ascii="宋体" w:hAnsi="宋体"/>
          <w:color w:val="auto"/>
          <w:szCs w:val="21"/>
        </w:rPr>
      </w:pPr>
      <w:r>
        <w:rPr>
          <w:rFonts w:ascii="宋体" w:hAnsi="宋体"/>
          <w:color w:val="auto"/>
          <w:szCs w:val="21"/>
        </w:rPr>
        <w:t xml:space="preserve">联系电话：；</w:t>
      </w:r>
      <w:r/>
    </w:p>
    <w:p>
      <w:pPr>
        <w:ind w:firstLine="420"/>
        <w:spacing w:line="360" w:lineRule="auto"/>
        <w:rPr>
          <w:rFonts w:ascii="宋体" w:hAnsi="宋体"/>
          <w:color w:val="auto"/>
          <w:szCs w:val="21"/>
        </w:rPr>
      </w:pPr>
      <w:r>
        <w:rPr>
          <w:rFonts w:ascii="宋体" w:hAnsi="宋体"/>
          <w:color w:val="auto"/>
          <w:szCs w:val="21"/>
        </w:rPr>
        <w:t xml:space="preserve">电子信箱：；</w:t>
      </w:r>
      <w:r/>
    </w:p>
    <w:p>
      <w:pPr>
        <w:ind w:firstLine="420"/>
        <w:spacing w:line="360" w:lineRule="auto"/>
        <w:rPr>
          <w:rFonts w:hint="eastAsia" w:ascii="宋体" w:hAnsi="宋体"/>
          <w:color w:val="auto"/>
          <w:szCs w:val="21"/>
        </w:rPr>
      </w:pPr>
      <w:r>
        <w:rPr>
          <w:rFonts w:ascii="宋体" w:hAnsi="宋体"/>
          <w:color w:val="auto"/>
          <w:szCs w:val="21"/>
        </w:rPr>
        <w:t xml:space="preserve">通信地址：。</w:t>
      </w:r>
      <w:r/>
    </w:p>
    <w:p>
      <w:pPr>
        <w:ind w:firstLine="480"/>
        <w:spacing w:line="360" w:lineRule="auto"/>
        <w:rPr>
          <w:rFonts w:ascii="宋体" w:hAnsi="宋体"/>
          <w:color w:val="auto"/>
          <w:sz w:val="24"/>
          <w:szCs w:val="32"/>
        </w:rPr>
      </w:pPr>
      <w:r>
        <w:rPr>
          <w:rFonts w:ascii="宋体" w:hAnsi="宋体"/>
          <w:color w:val="auto"/>
          <w:sz w:val="24"/>
          <w:szCs w:val="32"/>
        </w:rPr>
        <w:t xml:space="preserve">1.1.3 工程和设备</w:t>
      </w:r>
      <w:r/>
    </w:p>
    <w:p>
      <w:pPr>
        <w:ind w:firstLine="420"/>
        <w:spacing w:line="360" w:lineRule="auto"/>
        <w:rPr>
          <w:rFonts w:ascii="宋体" w:hAnsi="宋体"/>
          <w:color w:val="auto"/>
          <w:szCs w:val="21"/>
        </w:rPr>
      </w:pPr>
      <w:r>
        <w:rPr>
          <w:rFonts w:ascii="宋体" w:hAnsi="宋体"/>
          <w:color w:val="auto"/>
          <w:szCs w:val="21"/>
        </w:rPr>
        <w:t xml:space="preserve">1.1.3.7 作为施工现场组成部分的其他场所包括：</w:t>
      </w:r>
      <w:r>
        <w:rPr>
          <w:rFonts w:hint="eastAsia" w:ascii="宋体" w:hAnsi="宋体"/>
          <w:bCs/>
          <w:color w:val="auto"/>
          <w:szCs w:val="21"/>
          <w:u w:val="single"/>
        </w:rPr>
        <w:t xml:space="preserve">符合通用条款规定的发包方提供的施工场地</w:t>
      </w:r>
      <w:r>
        <w:rPr>
          <w:rFonts w:ascii="宋体" w:hAnsi="宋体"/>
          <w:color w:val="auto"/>
          <w:szCs w:val="21"/>
        </w:rPr>
        <w:t xml:space="preserve">。</w:t>
      </w:r>
      <w:r/>
    </w:p>
    <w:p>
      <w:pPr>
        <w:ind w:firstLine="420"/>
        <w:jc w:val="left"/>
        <w:spacing w:line="360" w:lineRule="auto"/>
        <w:rPr>
          <w:rFonts w:ascii="宋体" w:hAnsi="宋体"/>
          <w:color w:val="auto"/>
          <w:szCs w:val="21"/>
        </w:rPr>
      </w:pPr>
      <w:r>
        <w:rPr>
          <w:rFonts w:ascii="宋体" w:hAnsi="宋体"/>
          <w:color w:val="auto"/>
          <w:szCs w:val="21"/>
        </w:rPr>
        <w:t xml:space="preserve">1.1.3.9 永久占地包括：</w:t>
      </w:r>
      <w:r>
        <w:rPr>
          <w:rFonts w:hint="eastAsia" w:ascii="宋体" w:hAnsi="宋体"/>
          <w:bCs/>
          <w:color w:val="auto"/>
          <w:szCs w:val="21"/>
          <w:u w:val="single"/>
        </w:rPr>
        <w:t xml:space="preserve">依据设计图纸确定</w:t>
      </w:r>
      <w:r>
        <w:rPr>
          <w:rFonts w:ascii="宋体" w:hAnsi="宋体"/>
          <w:color w:val="auto"/>
          <w:szCs w:val="21"/>
        </w:rPr>
        <w:t xml:space="preserve">。</w:t>
      </w:r>
      <w:r/>
    </w:p>
    <w:p>
      <w:pPr>
        <w:ind w:firstLine="420"/>
        <w:jc w:val="left"/>
        <w:spacing w:line="360" w:lineRule="auto"/>
        <w:rPr>
          <w:rFonts w:ascii="宋体" w:hAnsi="宋体"/>
          <w:color w:val="auto"/>
          <w:szCs w:val="21"/>
        </w:rPr>
      </w:pPr>
      <w:r>
        <w:rPr>
          <w:rFonts w:ascii="宋体" w:hAnsi="宋体"/>
          <w:color w:val="auto"/>
          <w:szCs w:val="21"/>
        </w:rPr>
        <w:t xml:space="preserve">1.1.3.10 临时占地包括：</w:t>
      </w:r>
      <w:r>
        <w:rPr>
          <w:rFonts w:hint="eastAsia" w:ascii="宋体" w:hAnsi="宋体"/>
          <w:bCs/>
          <w:color w:val="auto"/>
          <w:szCs w:val="21"/>
          <w:u w:val="single"/>
        </w:rPr>
        <w:t xml:space="preserve">双方在合同履行过程中确定</w:t>
      </w:r>
      <w:r>
        <w:rPr>
          <w:rFonts w:ascii="宋体" w:hAnsi="宋体"/>
          <w:color w:val="auto"/>
          <w:szCs w:val="21"/>
        </w:rPr>
        <w:t xml:space="preserve">。</w:t>
      </w:r>
      <w:r/>
    </w:p>
    <w:p>
      <w:pPr>
        <w:ind w:firstLine="480"/>
        <w:spacing w:after="120" w:line="360" w:lineRule="auto"/>
        <w:rPr>
          <w:rFonts w:eastAsia="黑体"/>
          <w:color w:val="auto"/>
          <w:sz w:val="24"/>
          <w:szCs w:val="24"/>
        </w:rPr>
      </w:pPr>
      <w:r>
        <w:rPr>
          <w:rFonts w:eastAsia="黑体"/>
          <w:color w:val="auto"/>
          <w:sz w:val="24"/>
          <w:szCs w:val="24"/>
        </w:rPr>
        <w:t xml:space="preserve">1.3法律 </w:t>
      </w:r>
      <w:r/>
    </w:p>
    <w:p>
      <w:pPr>
        <w:ind w:left="596"/>
        <w:jc w:val="left"/>
        <w:spacing w:line="360" w:lineRule="auto"/>
        <w:rPr>
          <w:rFonts w:ascii="宋体" w:hAnsi="宋体"/>
          <w:color w:val="auto"/>
          <w:szCs w:val="21"/>
        </w:rPr>
      </w:pPr>
      <w:r>
        <w:rPr>
          <w:rFonts w:ascii="宋体" w:hAnsi="宋体"/>
          <w:color w:val="auto"/>
          <w:szCs w:val="21"/>
        </w:rPr>
        <w:t xml:space="preserve">适用于合同的其他规范性文件：</w:t>
      </w:r>
      <w:r>
        <w:rPr>
          <w:rFonts w:hint="eastAsia" w:ascii="宋体" w:hAnsi="宋体"/>
          <w:color w:val="auto"/>
          <w:szCs w:val="21"/>
        </w:rPr>
        <w:t xml:space="preserve"> 国家、省、市建设主管部门发布的有关规范性文件</w:t>
      </w:r>
      <w:r>
        <w:rPr>
          <w:rFonts w:ascii="宋体" w:hAnsi="宋体"/>
          <w:color w:val="auto"/>
          <w:szCs w:val="21"/>
        </w:rPr>
        <w:t xml:space="preserve">。</w:t>
      </w:r>
      <w:r/>
    </w:p>
    <w:p>
      <w:pPr>
        <w:ind w:firstLine="480"/>
        <w:spacing w:after="120" w:line="360" w:lineRule="auto"/>
        <w:rPr>
          <w:rFonts w:eastAsia="黑体"/>
          <w:color w:val="auto"/>
          <w:sz w:val="24"/>
          <w:szCs w:val="24"/>
        </w:rPr>
      </w:pPr>
      <w:r>
        <w:rPr>
          <w:rFonts w:eastAsia="黑体"/>
          <w:color w:val="auto"/>
          <w:sz w:val="24"/>
          <w:szCs w:val="24"/>
        </w:rPr>
        <w:t xml:space="preserve">1.4 标准和规范</w:t>
      </w:r>
      <w:r/>
    </w:p>
    <w:p>
      <w:pPr>
        <w:ind w:firstLine="480"/>
        <w:spacing w:line="360" w:lineRule="auto"/>
        <w:rPr>
          <w:rFonts w:ascii="宋体" w:hAnsi="宋体"/>
          <w:color w:val="auto"/>
          <w:sz w:val="24"/>
          <w:szCs w:val="32"/>
        </w:rPr>
      </w:pPr>
      <w:r>
        <w:rPr>
          <w:rFonts w:ascii="宋体" w:hAnsi="宋体"/>
          <w:color w:val="auto"/>
          <w:sz w:val="24"/>
          <w:szCs w:val="32"/>
        </w:rPr>
        <w:t xml:space="preserve">1.4.1适用于工程的标准规范包括：</w:t>
      </w:r>
      <w:r>
        <w:rPr>
          <w:rFonts w:hint="eastAsia" w:ascii="宋体" w:hAnsi="宋体"/>
          <w:bCs/>
          <w:color w:val="auto"/>
          <w:szCs w:val="21"/>
          <w:u w:val="single"/>
        </w:rPr>
        <w:t xml:space="preserve">现行国家、行业地方标准和技术规范</w:t>
      </w:r>
      <w:r>
        <w:rPr>
          <w:rFonts w:ascii="宋体" w:hAnsi="宋体"/>
          <w:color w:val="auto"/>
          <w:sz w:val="24"/>
          <w:szCs w:val="32"/>
        </w:rPr>
        <w:t xml:space="preserve">。</w:t>
      </w:r>
      <w:r/>
    </w:p>
    <w:p>
      <w:pPr>
        <w:ind w:firstLine="480"/>
        <w:spacing w:line="360" w:lineRule="auto"/>
        <w:rPr>
          <w:rFonts w:ascii="宋体" w:hAnsi="宋体"/>
          <w:color w:val="auto"/>
          <w:sz w:val="24"/>
          <w:szCs w:val="32"/>
        </w:rPr>
      </w:pPr>
      <w:r>
        <w:rPr>
          <w:rFonts w:ascii="宋体" w:hAnsi="宋体"/>
          <w:color w:val="auto"/>
          <w:sz w:val="24"/>
          <w:szCs w:val="32"/>
        </w:rPr>
        <w:t xml:space="preserve">1.4.2 发包人提供国外标准、规范的名称：</w:t>
      </w:r>
      <w:r>
        <w:rPr>
          <w:rFonts w:hint="eastAsia" w:ascii="宋体" w:hAnsi="宋体"/>
          <w:bCs/>
          <w:color w:val="auto"/>
          <w:szCs w:val="21"/>
          <w:u w:val="single"/>
          <w:lang w:val="en-US" w:eastAsia="zh-CN"/>
        </w:rPr>
        <w:t xml:space="preserve">/</w:t>
      </w:r>
      <w:r>
        <w:rPr>
          <w:rFonts w:ascii="宋体" w:hAnsi="宋体"/>
          <w:color w:val="auto"/>
          <w:sz w:val="24"/>
          <w:szCs w:val="32"/>
        </w:rPr>
        <w:t xml:space="preserve">；</w:t>
      </w:r>
      <w:r/>
    </w:p>
    <w:p>
      <w:pPr>
        <w:ind w:firstLine="420"/>
        <w:spacing w:line="360" w:lineRule="auto"/>
        <w:rPr>
          <w:rFonts w:ascii="宋体" w:hAnsi="宋体"/>
          <w:color w:val="auto"/>
          <w:szCs w:val="21"/>
        </w:rPr>
      </w:pPr>
      <w:r>
        <w:rPr>
          <w:rFonts w:ascii="宋体" w:hAnsi="宋体"/>
          <w:color w:val="auto"/>
          <w:szCs w:val="21"/>
        </w:rPr>
        <w:t xml:space="preserve">发包人提供国外标准、规范的份数：</w:t>
      </w:r>
      <w:r>
        <w:rPr>
          <w:rFonts w:hint="eastAsia" w:ascii="宋体" w:hAnsi="宋体"/>
          <w:bCs/>
          <w:color w:val="auto"/>
          <w:szCs w:val="21"/>
          <w:u w:val="single"/>
          <w:lang w:val="en-US" w:eastAsia="zh-CN"/>
        </w:rPr>
        <w:t xml:space="preserve">/</w:t>
      </w:r>
      <w:r>
        <w:rPr>
          <w:rFonts w:ascii="宋体" w:hAnsi="宋体"/>
          <w:color w:val="auto"/>
          <w:szCs w:val="21"/>
        </w:rPr>
        <w:t xml:space="preserve">；</w:t>
      </w:r>
      <w:r/>
    </w:p>
    <w:p>
      <w:pPr>
        <w:ind w:firstLine="420"/>
        <w:spacing w:line="360" w:lineRule="auto"/>
        <w:rPr>
          <w:rFonts w:ascii="宋体" w:hAnsi="宋体"/>
          <w:color w:val="auto"/>
          <w:szCs w:val="21"/>
        </w:rPr>
      </w:pPr>
      <w:r>
        <w:rPr>
          <w:rFonts w:ascii="宋体" w:hAnsi="宋体"/>
          <w:color w:val="auto"/>
          <w:szCs w:val="21"/>
        </w:rPr>
        <w:t xml:space="preserve">发包人提供国外标准、规范的名称：</w:t>
      </w:r>
      <w:r>
        <w:rPr>
          <w:rFonts w:hint="eastAsia" w:ascii="宋体" w:hAnsi="宋体"/>
          <w:bCs/>
          <w:color w:val="auto"/>
          <w:szCs w:val="21"/>
          <w:u w:val="single"/>
          <w:lang w:val="en-US" w:eastAsia="zh-CN"/>
        </w:rPr>
        <w:t xml:space="preserve">/</w:t>
      </w:r>
      <w:r>
        <w:rPr>
          <w:rFonts w:ascii="宋体" w:hAnsi="宋体"/>
          <w:color w:val="auto"/>
          <w:szCs w:val="21"/>
        </w:rPr>
        <w:t xml:space="preserve">。</w:t>
      </w:r>
      <w:r/>
    </w:p>
    <w:p>
      <w:pPr>
        <w:ind w:firstLine="480"/>
        <w:spacing w:line="360" w:lineRule="auto"/>
        <w:rPr>
          <w:rFonts w:hint="eastAsia" w:ascii="宋体" w:hAnsi="宋体" w:eastAsia="宋体"/>
          <w:color w:val="auto"/>
          <w:sz w:val="24"/>
          <w:szCs w:val="32"/>
          <w:lang w:val="en-US" w:eastAsia="zh-CN"/>
        </w:rPr>
      </w:pPr>
      <w:r>
        <w:rPr>
          <w:rFonts w:ascii="宋体" w:hAnsi="宋体"/>
          <w:color w:val="auto"/>
          <w:sz w:val="24"/>
          <w:szCs w:val="32"/>
        </w:rPr>
        <w:t xml:space="preserve">1.4.3发包人对工程的技术标准和功能要求的特殊要求：</w:t>
      </w:r>
      <w:r>
        <w:rPr>
          <w:rFonts w:hint="eastAsia" w:ascii="宋体" w:hAnsi="宋体"/>
          <w:color w:val="auto"/>
          <w:sz w:val="24"/>
          <w:szCs w:val="32"/>
          <w:u w:val="single"/>
          <w:lang w:val="en-US" w:eastAsia="zh-CN"/>
        </w:rPr>
        <w:t xml:space="preserve">/</w:t>
      </w:r>
      <w:r>
        <w:rPr>
          <w:rFonts w:hint="eastAsia" w:ascii="宋体" w:hAnsi="宋体"/>
          <w:color w:val="auto"/>
          <w:sz w:val="24"/>
          <w:szCs w:val="32"/>
          <w:lang w:val="en-US" w:eastAsia="zh-CN"/>
        </w:rPr>
        <w:t xml:space="preserve">。</w:t>
      </w:r>
      <w:r/>
    </w:p>
    <w:p>
      <w:pPr>
        <w:ind w:firstLine="480"/>
        <w:spacing w:after="120" w:line="360" w:lineRule="auto"/>
        <w:rPr>
          <w:rFonts w:eastAsia="黑体"/>
          <w:color w:val="auto"/>
          <w:sz w:val="24"/>
          <w:szCs w:val="24"/>
        </w:rPr>
      </w:pPr>
      <w:r>
        <w:rPr>
          <w:rFonts w:eastAsia="黑体"/>
          <w:color w:val="auto"/>
          <w:sz w:val="24"/>
          <w:szCs w:val="24"/>
        </w:rPr>
        <w:t xml:space="preserve">1.5 合同文件的优先顺序</w:t>
      </w:r>
      <w:r/>
    </w:p>
    <w:p>
      <w:pPr>
        <w:ind w:firstLine="420"/>
        <w:spacing w:line="360" w:lineRule="auto"/>
        <w:rPr>
          <w:rFonts w:hint="eastAsia" w:ascii="宋体" w:hAnsi="宋体"/>
          <w:color w:val="auto"/>
          <w:szCs w:val="21"/>
        </w:rPr>
      </w:pPr>
      <w:r>
        <w:rPr>
          <w:rFonts w:ascii="宋体" w:hAnsi="宋体"/>
          <w:color w:val="auto"/>
          <w:szCs w:val="21"/>
        </w:rPr>
        <w:t xml:space="preserve">合同文件组成及优先顺序为：</w:t>
      </w:r>
      <w:r>
        <w:rPr>
          <w:rFonts w:ascii="宋体" w:hAnsi="宋体"/>
          <w:bCs/>
          <w:color w:val="auto"/>
          <w:szCs w:val="21"/>
          <w:u w:val="single"/>
        </w:rPr>
        <w:t xml:space="preserve">(1）合同协议书；（2）中标通知书；（3）投标函及其附录；（4）通用合同条款；（5）专用合同条款及其附件；（6）技术标准和要求；（7）图纸；（8）已标价工程量清单或预算书；（9）其他合同文件</w:t>
      </w:r>
      <w:r>
        <w:rPr>
          <w:rFonts w:ascii="宋体" w:hAnsi="宋体"/>
          <w:color w:val="auto"/>
          <w:szCs w:val="21"/>
        </w:rPr>
        <w:t xml:space="preserve">。</w:t>
      </w:r>
      <w:r/>
    </w:p>
    <w:p>
      <w:pPr>
        <w:ind w:firstLine="480"/>
        <w:spacing w:after="120" w:line="360" w:lineRule="auto"/>
        <w:rPr>
          <w:rFonts w:eastAsia="黑体"/>
          <w:color w:val="auto"/>
          <w:sz w:val="24"/>
          <w:szCs w:val="24"/>
        </w:rPr>
      </w:pPr>
      <w:r>
        <w:rPr>
          <w:rFonts w:eastAsia="黑体"/>
          <w:color w:val="auto"/>
          <w:sz w:val="24"/>
          <w:szCs w:val="24"/>
        </w:rPr>
        <w:t xml:space="preserve">1.6 图纸和承包人文件</w:t>
      </w:r>
      <w:r>
        <w:rPr>
          <w:rFonts w:eastAsia="黑体"/>
          <w:color w:val="auto"/>
          <w:sz w:val="24"/>
          <w:szCs w:val="24"/>
        </w:rPr>
        <w:tab/>
      </w:r>
      <w:r/>
    </w:p>
    <w:p>
      <w:pPr>
        <w:ind w:firstLine="420"/>
        <w:spacing w:line="360" w:lineRule="auto"/>
        <w:rPr>
          <w:rFonts w:ascii="宋体" w:hAnsi="宋体"/>
          <w:color w:val="auto"/>
          <w:szCs w:val="21"/>
        </w:rPr>
      </w:pPr>
      <w:r>
        <w:rPr>
          <w:rFonts w:ascii="宋体" w:hAnsi="宋体"/>
          <w:color w:val="auto"/>
          <w:szCs w:val="21"/>
        </w:rPr>
        <w:t xml:space="preserve">1.6.1 图纸的提供</w:t>
      </w:r>
      <w:r/>
    </w:p>
    <w:p>
      <w:pPr>
        <w:ind w:firstLine="420"/>
        <w:spacing w:line="360" w:lineRule="auto"/>
        <w:rPr>
          <w:rFonts w:ascii="宋体" w:hAnsi="宋体"/>
          <w:color w:val="auto"/>
          <w:szCs w:val="21"/>
        </w:rPr>
      </w:pPr>
      <w:r>
        <w:rPr>
          <w:rFonts w:ascii="宋体" w:hAnsi="宋体"/>
          <w:color w:val="auto"/>
          <w:szCs w:val="21"/>
        </w:rPr>
        <w:t xml:space="preserve">发包人向承包人提供图纸的期限：</w:t>
      </w:r>
      <w:r>
        <w:rPr>
          <w:rFonts w:hint="eastAsia" w:ascii="宋体" w:hAnsi="宋体"/>
          <w:bCs/>
          <w:color w:val="auto"/>
          <w:szCs w:val="21"/>
          <w:u w:val="single"/>
        </w:rPr>
        <w:t xml:space="preserve">签订合同后</w:t>
      </w:r>
      <w:r>
        <w:rPr>
          <w:rFonts w:ascii="宋体" w:hAnsi="宋体"/>
          <w:bCs/>
          <w:color w:val="auto"/>
          <w:szCs w:val="21"/>
          <w:u w:val="single"/>
        </w:rPr>
        <w:t xml:space="preserve"> 3 日内</w:t>
      </w:r>
      <w:r>
        <w:rPr>
          <w:rFonts w:ascii="宋体" w:hAnsi="宋体"/>
          <w:color w:val="auto"/>
          <w:szCs w:val="21"/>
        </w:rPr>
        <w:t xml:space="preserve">；</w:t>
      </w:r>
      <w:r/>
    </w:p>
    <w:p>
      <w:pPr>
        <w:ind w:firstLine="420"/>
        <w:spacing w:line="360" w:lineRule="auto"/>
        <w:rPr>
          <w:rFonts w:ascii="宋体" w:hAnsi="宋体"/>
          <w:color w:val="auto"/>
          <w:szCs w:val="21"/>
        </w:rPr>
      </w:pPr>
      <w:r>
        <w:rPr>
          <w:rFonts w:ascii="宋体" w:hAnsi="宋体"/>
          <w:color w:val="auto"/>
          <w:szCs w:val="21"/>
        </w:rPr>
        <w:t xml:space="preserve">发包人向承包人提供图纸的数量：</w:t>
      </w:r>
      <w:r>
        <w:rPr>
          <w:rFonts w:hint="eastAsia" w:ascii="宋体" w:hAnsi="宋体"/>
          <w:bCs/>
          <w:color w:val="auto"/>
          <w:szCs w:val="21"/>
          <w:u w:val="single"/>
        </w:rPr>
        <w:t xml:space="preserve">两套，承包方若需要增加图纸套数的，发包方可代为复制，复制费用由承包人承担</w:t>
      </w:r>
      <w:r>
        <w:rPr>
          <w:rFonts w:ascii="宋体" w:hAnsi="宋体"/>
          <w:color w:val="auto"/>
          <w:szCs w:val="21"/>
        </w:rPr>
        <w:t xml:space="preserve">；</w:t>
      </w:r>
      <w:r/>
    </w:p>
    <w:p>
      <w:pPr>
        <w:ind w:firstLine="420"/>
        <w:spacing w:line="360" w:lineRule="auto"/>
        <w:rPr>
          <w:rFonts w:ascii="宋体" w:hAnsi="宋体"/>
          <w:color w:val="auto"/>
          <w:szCs w:val="21"/>
        </w:rPr>
      </w:pPr>
      <w:r>
        <w:rPr>
          <w:rFonts w:ascii="宋体" w:hAnsi="宋体"/>
          <w:color w:val="auto"/>
          <w:szCs w:val="21"/>
        </w:rPr>
        <w:t xml:space="preserve">发包人向承包人提供图纸的内容：</w:t>
      </w:r>
      <w:r>
        <w:rPr>
          <w:rFonts w:hint="eastAsia" w:ascii="宋体" w:hAnsi="宋体"/>
          <w:bCs/>
          <w:color w:val="auto"/>
          <w:szCs w:val="21"/>
          <w:u w:val="single"/>
        </w:rPr>
        <w:t xml:space="preserve">本工程施工图纸</w:t>
      </w:r>
      <w:r>
        <w:rPr>
          <w:rFonts w:ascii="宋体" w:hAnsi="宋体"/>
          <w:color w:val="auto"/>
          <w:szCs w:val="21"/>
        </w:rPr>
        <w:t xml:space="preserve">。</w:t>
      </w:r>
      <w:r/>
    </w:p>
    <w:p>
      <w:pPr>
        <w:ind w:firstLine="420"/>
        <w:spacing w:line="360" w:lineRule="auto"/>
        <w:rPr>
          <w:rFonts w:ascii="宋体" w:hAnsi="宋体"/>
          <w:color w:val="auto"/>
          <w:szCs w:val="21"/>
        </w:rPr>
      </w:pPr>
      <w:r>
        <w:rPr>
          <w:rFonts w:ascii="宋体" w:hAnsi="宋体"/>
          <w:color w:val="auto"/>
          <w:szCs w:val="21"/>
        </w:rPr>
        <w:t xml:space="preserve">1.6.4 承包人文件</w:t>
      </w:r>
      <w:r/>
    </w:p>
    <w:p>
      <w:pPr>
        <w:ind w:firstLine="420"/>
        <w:spacing w:line="360" w:lineRule="auto"/>
        <w:rPr>
          <w:rFonts w:ascii="宋体" w:hAnsi="宋体"/>
          <w:color w:val="auto"/>
          <w:szCs w:val="21"/>
        </w:rPr>
      </w:pPr>
      <w:r>
        <w:rPr>
          <w:rFonts w:ascii="宋体" w:hAnsi="宋体"/>
          <w:color w:val="auto"/>
          <w:szCs w:val="21"/>
        </w:rPr>
        <w:t xml:space="preserve">需要由承包人提供的文件，包括：</w:t>
      </w:r>
      <w:r>
        <w:rPr>
          <w:rFonts w:hint="eastAsia" w:ascii="宋体" w:hAnsi="宋体"/>
          <w:bCs/>
          <w:color w:val="auto"/>
          <w:szCs w:val="21"/>
          <w:u w:val="single"/>
        </w:rPr>
        <w:t xml:space="preserve">施工组织设计（含施工总进度计划和材料、机械设备、人员进场总计划、现场平面布置图），专项施工方案、机械设备合格证书及相应检测报告、承包人行为资料、项目经理和安全员等管理人员行为资料、机械设备操作人员上岗证、进场施工人员名单和身份证（复印件）、开工报告等资料</w:t>
      </w:r>
      <w:r>
        <w:rPr>
          <w:rFonts w:ascii="宋体" w:hAnsi="宋体"/>
          <w:color w:val="auto"/>
          <w:szCs w:val="21"/>
        </w:rPr>
        <w:t xml:space="preserve">；</w:t>
      </w:r>
      <w:r/>
    </w:p>
    <w:p>
      <w:pPr>
        <w:ind w:firstLine="420"/>
        <w:spacing w:line="360" w:lineRule="auto"/>
        <w:rPr>
          <w:rFonts w:ascii="宋体" w:hAnsi="宋体"/>
          <w:color w:val="auto"/>
          <w:szCs w:val="21"/>
        </w:rPr>
      </w:pPr>
      <w:r>
        <w:rPr>
          <w:rFonts w:ascii="宋体" w:hAnsi="宋体"/>
          <w:color w:val="auto"/>
          <w:szCs w:val="21"/>
        </w:rPr>
        <w:t xml:space="preserve">承包人提供的文件的期限为：</w:t>
      </w:r>
      <w:r>
        <w:rPr>
          <w:rFonts w:hint="eastAsia" w:ascii="宋体" w:hAnsi="宋体"/>
          <w:bCs/>
          <w:color w:val="auto"/>
          <w:szCs w:val="21"/>
          <w:u w:val="single"/>
        </w:rPr>
        <w:t xml:space="preserve">开工前</w:t>
      </w:r>
      <w:r>
        <w:rPr>
          <w:rFonts w:ascii="宋体" w:hAnsi="宋体"/>
          <w:bCs/>
          <w:color w:val="auto"/>
          <w:szCs w:val="21"/>
          <w:u w:val="single"/>
        </w:rPr>
        <w:t xml:space="preserve"> 7 天</w:t>
      </w:r>
      <w:r>
        <w:rPr>
          <w:rFonts w:ascii="宋体" w:hAnsi="宋体"/>
          <w:color w:val="auto"/>
          <w:szCs w:val="21"/>
        </w:rPr>
        <w:t xml:space="preserve">；</w:t>
      </w:r>
      <w:r/>
    </w:p>
    <w:p>
      <w:pPr>
        <w:ind w:firstLine="420"/>
        <w:spacing w:line="360" w:lineRule="auto"/>
        <w:rPr>
          <w:rFonts w:ascii="宋体" w:hAnsi="宋体"/>
          <w:color w:val="auto"/>
          <w:szCs w:val="21"/>
        </w:rPr>
      </w:pPr>
      <w:r>
        <w:rPr>
          <w:rFonts w:ascii="宋体" w:hAnsi="宋体"/>
          <w:color w:val="auto"/>
          <w:szCs w:val="21"/>
        </w:rPr>
        <w:t xml:space="preserve">承包人提供的文件的数量为：</w:t>
      </w:r>
      <w:r>
        <w:rPr>
          <w:rFonts w:hint="eastAsia" w:ascii="宋体" w:hAnsi="宋体"/>
          <w:bCs/>
          <w:color w:val="auto"/>
          <w:szCs w:val="21"/>
          <w:u w:val="single"/>
        </w:rPr>
        <w:t xml:space="preserve">每月</w:t>
      </w:r>
      <w:r>
        <w:rPr>
          <w:rFonts w:ascii="宋体" w:hAnsi="宋体"/>
          <w:bCs/>
          <w:color w:val="auto"/>
          <w:szCs w:val="21"/>
          <w:u w:val="single"/>
        </w:rPr>
        <w:t xml:space="preserve"> 25 日提供本月实际完成的工程量统计表、次月工程进度计划、次月工程建设单位供应材料使用计划及监理或发包人要求提供的其他报表</w:t>
      </w:r>
      <w:r>
        <w:rPr>
          <w:rFonts w:ascii="宋体" w:hAnsi="宋体"/>
          <w:color w:val="auto"/>
          <w:szCs w:val="21"/>
        </w:rPr>
        <w:t xml:space="preserve">；</w:t>
      </w:r>
      <w:r/>
    </w:p>
    <w:p>
      <w:pPr>
        <w:ind w:firstLine="420"/>
        <w:spacing w:line="360" w:lineRule="auto"/>
        <w:rPr>
          <w:rFonts w:ascii="宋体" w:hAnsi="宋体"/>
          <w:color w:val="auto"/>
          <w:szCs w:val="21"/>
        </w:rPr>
      </w:pPr>
      <w:r>
        <w:rPr>
          <w:rFonts w:ascii="宋体" w:hAnsi="宋体"/>
          <w:color w:val="auto"/>
          <w:szCs w:val="21"/>
        </w:rPr>
        <w:t xml:space="preserve">承包人提供的文件的形式为：</w:t>
      </w:r>
      <w:r>
        <w:rPr>
          <w:rFonts w:hint="eastAsia" w:ascii="宋体" w:hAnsi="宋体"/>
          <w:bCs/>
          <w:color w:val="auto"/>
          <w:szCs w:val="21"/>
          <w:u w:val="single"/>
        </w:rPr>
        <w:t xml:space="preserve">根据发包人实际要求提供</w:t>
      </w:r>
      <w:r>
        <w:rPr>
          <w:rFonts w:ascii="宋体" w:hAnsi="宋体"/>
          <w:color w:val="auto"/>
          <w:szCs w:val="21"/>
        </w:rPr>
        <w:t xml:space="preserve">；</w:t>
      </w:r>
      <w:r/>
    </w:p>
    <w:p>
      <w:pPr>
        <w:ind w:firstLine="420"/>
        <w:spacing w:line="360" w:lineRule="auto"/>
        <w:rPr>
          <w:rFonts w:ascii="宋体" w:hAnsi="宋体"/>
          <w:color w:val="auto"/>
          <w:szCs w:val="21"/>
        </w:rPr>
      </w:pPr>
      <w:r>
        <w:rPr>
          <w:rFonts w:ascii="宋体" w:hAnsi="宋体"/>
          <w:color w:val="auto"/>
          <w:szCs w:val="21"/>
        </w:rPr>
        <w:t xml:space="preserve">发包人</w:t>
      </w:r>
      <w:r>
        <w:rPr>
          <w:rFonts w:hint="eastAsia" w:ascii="宋体" w:hAnsi="宋体"/>
          <w:color w:val="auto"/>
          <w:szCs w:val="21"/>
        </w:rPr>
        <w:t xml:space="preserve">审批</w:t>
      </w:r>
      <w:r>
        <w:rPr>
          <w:rFonts w:ascii="宋体" w:hAnsi="宋体"/>
          <w:color w:val="auto"/>
          <w:szCs w:val="21"/>
        </w:rPr>
        <w:t xml:space="preserve">承包人文件的期限：</w:t>
      </w:r>
      <w:r>
        <w:rPr>
          <w:rFonts w:hint="eastAsia" w:ascii="宋体" w:hAnsi="宋体"/>
          <w:bCs/>
          <w:color w:val="auto"/>
          <w:szCs w:val="21"/>
          <w:u w:val="single"/>
        </w:rPr>
        <w:t xml:space="preserve">自收到文件后</w:t>
      </w:r>
      <w:r>
        <w:rPr>
          <w:rFonts w:ascii="宋体" w:hAnsi="宋体"/>
          <w:bCs/>
          <w:color w:val="auto"/>
          <w:szCs w:val="21"/>
          <w:u w:val="single"/>
        </w:rPr>
        <w:t xml:space="preserve"> 7 日内</w:t>
      </w:r>
      <w:r>
        <w:rPr>
          <w:rFonts w:ascii="宋体" w:hAnsi="宋体"/>
          <w:color w:val="auto"/>
          <w:szCs w:val="21"/>
        </w:rPr>
        <w:t xml:space="preserve">。</w:t>
      </w:r>
      <w:r/>
    </w:p>
    <w:p>
      <w:pPr>
        <w:ind w:firstLine="420"/>
        <w:spacing w:line="360" w:lineRule="auto"/>
        <w:rPr>
          <w:rFonts w:ascii="宋体" w:hAnsi="宋体"/>
          <w:color w:val="auto"/>
          <w:szCs w:val="21"/>
        </w:rPr>
      </w:pPr>
      <w:r>
        <w:rPr>
          <w:rFonts w:ascii="宋体" w:hAnsi="宋体"/>
          <w:color w:val="auto"/>
          <w:szCs w:val="21"/>
        </w:rPr>
        <w:t xml:space="preserve">1.6.5 现场图纸准备</w:t>
      </w:r>
      <w:r/>
    </w:p>
    <w:p>
      <w:pPr>
        <w:ind w:firstLine="420"/>
        <w:spacing w:line="360" w:lineRule="auto"/>
        <w:rPr>
          <w:rFonts w:ascii="宋体" w:hAnsi="宋体"/>
          <w:color w:val="auto"/>
          <w:szCs w:val="21"/>
        </w:rPr>
      </w:pPr>
      <w:r>
        <w:rPr>
          <w:rFonts w:ascii="宋体" w:hAnsi="宋体"/>
          <w:color w:val="auto"/>
          <w:szCs w:val="21"/>
        </w:rPr>
        <w:t xml:space="preserve">关于现场图纸准备的约定：</w:t>
      </w:r>
      <w:r>
        <w:rPr>
          <w:rFonts w:hint="eastAsia" w:ascii="宋体" w:hAnsi="宋体"/>
          <w:bCs/>
          <w:color w:val="auto"/>
          <w:szCs w:val="21"/>
          <w:u w:val="single"/>
        </w:rPr>
        <w:t xml:space="preserve">执行通用条款中相关约定</w:t>
      </w:r>
      <w:r>
        <w:rPr>
          <w:rFonts w:ascii="宋体" w:hAnsi="宋体"/>
          <w:color w:val="auto"/>
          <w:szCs w:val="21"/>
        </w:rPr>
        <w:t xml:space="preserve">。</w:t>
      </w:r>
      <w:r/>
    </w:p>
    <w:p>
      <w:pPr>
        <w:ind w:firstLine="480"/>
        <w:spacing w:after="120" w:line="360" w:lineRule="auto"/>
        <w:rPr>
          <w:rFonts w:eastAsia="黑体"/>
          <w:color w:val="auto"/>
          <w:sz w:val="24"/>
          <w:szCs w:val="24"/>
        </w:rPr>
      </w:pPr>
      <w:r>
        <w:rPr>
          <w:rFonts w:eastAsia="黑体"/>
          <w:color w:val="auto"/>
          <w:sz w:val="24"/>
          <w:szCs w:val="24"/>
        </w:rPr>
        <w:t xml:space="preserve">1.7 联络</w:t>
      </w:r>
      <w:r/>
    </w:p>
    <w:p>
      <w:pPr>
        <w:ind w:firstLine="420"/>
        <w:spacing w:line="360" w:lineRule="auto"/>
        <w:rPr>
          <w:rFonts w:hint="eastAsia" w:ascii="宋体" w:hAnsi="宋体"/>
          <w:color w:val="auto"/>
          <w:szCs w:val="21"/>
        </w:rPr>
      </w:pPr>
      <w:r>
        <w:rPr>
          <w:rFonts w:ascii="宋体" w:hAnsi="宋体"/>
          <w:color w:val="auto"/>
          <w:szCs w:val="21"/>
        </w:rPr>
        <w:t xml:space="preserve">1.7.1发包人和承包人应当在</w:t>
      </w:r>
      <w:r>
        <w:rPr>
          <w:rFonts w:ascii="宋体" w:hAnsi="宋体"/>
          <w:bCs/>
          <w:color w:val="auto"/>
          <w:szCs w:val="21"/>
          <w:u w:val="single"/>
        </w:rPr>
        <w:t xml:space="preserve">7</w:t>
      </w:r>
      <w:r>
        <w:rPr>
          <w:rFonts w:ascii="宋体" w:hAnsi="宋体"/>
          <w:color w:val="auto"/>
          <w:szCs w:val="21"/>
        </w:rPr>
        <w:t xml:space="preserve">天内将与合同有关的通知、批准、证明、证书、指示、指令、要求、请求、同意、意见、确定和决定等书面函件送达对方当事人</w:t>
      </w:r>
      <w:r>
        <w:rPr>
          <w:rFonts w:hint="eastAsia" w:ascii="宋体" w:hAnsi="宋体"/>
          <w:color w:val="auto"/>
          <w:szCs w:val="21"/>
        </w:rPr>
        <w:t xml:space="preserve">。</w:t>
      </w:r>
      <w:r/>
    </w:p>
    <w:p>
      <w:pPr>
        <w:ind w:firstLine="420"/>
        <w:spacing w:line="360" w:lineRule="auto"/>
        <w:rPr>
          <w:rFonts w:ascii="宋体" w:hAnsi="宋体"/>
          <w:color w:val="auto"/>
          <w:szCs w:val="21"/>
        </w:rPr>
      </w:pPr>
      <w:r>
        <w:rPr>
          <w:rFonts w:ascii="宋体" w:hAnsi="宋体"/>
          <w:color w:val="auto"/>
          <w:szCs w:val="21"/>
        </w:rPr>
        <w:t xml:space="preserve">1.7.2 发包人接收文件的地点：</w:t>
      </w:r>
      <w:r>
        <w:rPr>
          <w:rFonts w:hint="eastAsia" w:ascii="宋体" w:hAnsi="宋体"/>
          <w:bCs/>
          <w:color w:val="auto"/>
          <w:szCs w:val="21"/>
          <w:u w:val="single"/>
        </w:rPr>
        <w:t xml:space="preserve">项目所在地发包人项目部</w:t>
      </w:r>
      <w:r>
        <w:rPr>
          <w:rFonts w:ascii="宋体" w:hAnsi="宋体"/>
          <w:color w:val="auto"/>
          <w:szCs w:val="21"/>
        </w:rPr>
        <w:t xml:space="preserve">；</w:t>
      </w:r>
      <w:r/>
    </w:p>
    <w:p>
      <w:pPr>
        <w:ind w:firstLine="420"/>
        <w:spacing w:line="360" w:lineRule="auto"/>
        <w:rPr>
          <w:rFonts w:ascii="宋体" w:hAnsi="宋体"/>
          <w:color w:val="auto"/>
          <w:szCs w:val="21"/>
        </w:rPr>
      </w:pPr>
      <w:r>
        <w:rPr>
          <w:rFonts w:ascii="宋体" w:hAnsi="宋体"/>
          <w:color w:val="auto"/>
          <w:szCs w:val="21"/>
        </w:rPr>
        <w:t xml:space="preserve">发包人指定的接收人为：</w:t>
      </w:r>
      <w:r>
        <w:rPr>
          <w:rFonts w:ascii="宋体" w:hAnsi="宋体"/>
          <w:bCs/>
          <w:color w:val="auto"/>
          <w:szCs w:val="21"/>
          <w:u w:val="single"/>
        </w:rPr>
        <w:t xml:space="preserve">/</w:t>
      </w:r>
      <w:r>
        <w:rPr>
          <w:rFonts w:ascii="宋体" w:hAnsi="宋体"/>
          <w:color w:val="auto"/>
          <w:szCs w:val="21"/>
        </w:rPr>
        <w:t xml:space="preserve">。</w:t>
      </w:r>
      <w:r/>
    </w:p>
    <w:p>
      <w:pPr>
        <w:ind w:firstLine="420"/>
        <w:spacing w:line="360" w:lineRule="auto"/>
        <w:rPr>
          <w:rFonts w:ascii="宋体" w:hAnsi="宋体"/>
          <w:color w:val="auto"/>
          <w:szCs w:val="21"/>
        </w:rPr>
      </w:pPr>
      <w:r>
        <w:rPr>
          <w:rFonts w:ascii="宋体" w:hAnsi="宋体"/>
          <w:color w:val="auto"/>
          <w:szCs w:val="21"/>
        </w:rPr>
        <w:t xml:space="preserve">承包人接收文件的地点：</w:t>
      </w:r>
      <w:r>
        <w:rPr>
          <w:rFonts w:hint="eastAsia" w:ascii="宋体" w:hAnsi="宋体"/>
          <w:bCs/>
          <w:color w:val="auto"/>
          <w:szCs w:val="21"/>
          <w:u w:val="single"/>
        </w:rPr>
        <w:t xml:space="preserve">项目所在地发包人项目部</w:t>
      </w:r>
      <w:r>
        <w:rPr>
          <w:rFonts w:ascii="宋体" w:hAnsi="宋体"/>
          <w:color w:val="auto"/>
          <w:szCs w:val="21"/>
        </w:rPr>
        <w:t xml:space="preserve">；</w:t>
      </w:r>
      <w:r/>
    </w:p>
    <w:p>
      <w:pPr>
        <w:ind w:firstLine="420"/>
        <w:spacing w:line="360" w:lineRule="auto"/>
        <w:rPr>
          <w:rFonts w:ascii="宋体" w:hAnsi="宋体"/>
          <w:color w:val="auto"/>
          <w:szCs w:val="21"/>
        </w:rPr>
      </w:pPr>
      <w:r>
        <w:rPr>
          <w:rFonts w:ascii="宋体" w:hAnsi="宋体"/>
          <w:color w:val="auto"/>
          <w:szCs w:val="21"/>
        </w:rPr>
        <w:t xml:space="preserve">承包人指定的接收人为：</w:t>
      </w:r>
      <w:r>
        <w:rPr>
          <w:rFonts w:ascii="宋体" w:hAnsi="宋体"/>
          <w:bCs/>
          <w:color w:val="auto"/>
          <w:szCs w:val="21"/>
          <w:u w:val="single"/>
        </w:rPr>
        <w:t xml:space="preserve">/</w:t>
      </w:r>
      <w:r>
        <w:rPr>
          <w:rFonts w:ascii="宋体" w:hAnsi="宋体"/>
          <w:color w:val="auto"/>
          <w:szCs w:val="21"/>
        </w:rPr>
        <w:t xml:space="preserve">。</w:t>
      </w:r>
      <w:r/>
    </w:p>
    <w:p>
      <w:pPr>
        <w:ind w:firstLine="420"/>
        <w:spacing w:line="360" w:lineRule="auto"/>
        <w:rPr>
          <w:rFonts w:ascii="宋体" w:hAnsi="宋体"/>
          <w:color w:val="auto"/>
          <w:szCs w:val="21"/>
        </w:rPr>
      </w:pPr>
      <w:r>
        <w:rPr>
          <w:rFonts w:ascii="宋体" w:hAnsi="宋体"/>
          <w:color w:val="auto"/>
          <w:szCs w:val="21"/>
        </w:rPr>
        <w:t xml:space="preserve">监理人接收文件的地点：</w:t>
      </w:r>
      <w:r>
        <w:rPr>
          <w:rFonts w:hint="eastAsia" w:ascii="宋体" w:hAnsi="宋体"/>
          <w:bCs/>
          <w:color w:val="auto"/>
          <w:szCs w:val="21"/>
          <w:u w:val="single"/>
        </w:rPr>
        <w:t xml:space="preserve">项目所在地发包人项目部</w:t>
      </w:r>
      <w:r>
        <w:rPr>
          <w:rFonts w:ascii="宋体" w:hAnsi="宋体"/>
          <w:color w:val="auto"/>
          <w:szCs w:val="21"/>
        </w:rPr>
        <w:t xml:space="preserve">；</w:t>
      </w:r>
      <w:r/>
    </w:p>
    <w:p>
      <w:pPr>
        <w:ind w:firstLine="420"/>
        <w:spacing w:line="360" w:lineRule="auto"/>
        <w:rPr>
          <w:rFonts w:ascii="宋体" w:hAnsi="宋体"/>
          <w:color w:val="auto"/>
          <w:szCs w:val="21"/>
        </w:rPr>
      </w:pPr>
      <w:r>
        <w:rPr>
          <w:rFonts w:ascii="宋体" w:hAnsi="宋体"/>
          <w:color w:val="auto"/>
          <w:szCs w:val="21"/>
        </w:rPr>
        <w:t xml:space="preserve">监理人指定的接收人为：</w:t>
      </w:r>
      <w:r>
        <w:rPr>
          <w:rFonts w:ascii="宋体" w:hAnsi="宋体"/>
          <w:bCs/>
          <w:color w:val="auto"/>
          <w:szCs w:val="21"/>
          <w:u w:val="single"/>
        </w:rPr>
        <w:t xml:space="preserve">/</w:t>
      </w:r>
      <w:r>
        <w:rPr>
          <w:rFonts w:ascii="宋体" w:hAnsi="宋体"/>
          <w:color w:val="auto"/>
          <w:szCs w:val="21"/>
        </w:rPr>
        <w:t xml:space="preserve">。</w:t>
      </w:r>
      <w:r/>
    </w:p>
    <w:p>
      <w:pPr>
        <w:ind w:firstLine="480"/>
        <w:spacing w:after="120" w:line="360" w:lineRule="auto"/>
        <w:rPr>
          <w:rFonts w:eastAsia="黑体"/>
          <w:color w:val="auto"/>
          <w:sz w:val="24"/>
          <w:szCs w:val="24"/>
        </w:rPr>
      </w:pPr>
      <w:r>
        <w:rPr>
          <w:rFonts w:eastAsia="黑体"/>
          <w:color w:val="auto"/>
          <w:sz w:val="24"/>
          <w:szCs w:val="24"/>
        </w:rPr>
        <w:t xml:space="preserve">1.10 交通运输</w:t>
      </w:r>
      <w:r/>
    </w:p>
    <w:p>
      <w:pPr>
        <w:ind w:firstLine="420"/>
        <w:spacing w:line="360" w:lineRule="auto"/>
        <w:rPr>
          <w:rFonts w:ascii="宋体" w:hAnsi="宋体"/>
          <w:color w:val="auto"/>
          <w:szCs w:val="21"/>
        </w:rPr>
      </w:pPr>
      <w:r>
        <w:rPr>
          <w:rFonts w:ascii="宋体" w:hAnsi="宋体"/>
          <w:color w:val="auto"/>
          <w:szCs w:val="21"/>
        </w:rPr>
        <w:t xml:space="preserve">1</w:t>
      </w:r>
      <w:bookmarkStart w:id="144" w:name="_Toc318581155"/>
      <w:r/>
      <w:bookmarkStart w:id="145" w:name="_Toc312677986"/>
      <w:r/>
      <w:bookmarkStart w:id="146" w:name="_Toc304295521"/>
      <w:r/>
      <w:bookmarkStart w:id="147" w:name="_Toc303539100"/>
      <w:r/>
      <w:bookmarkStart w:id="148" w:name="_Toc300934943"/>
      <w:r>
        <w:rPr>
          <w:rFonts w:ascii="宋体" w:hAnsi="宋体"/>
          <w:color w:val="auto"/>
          <w:szCs w:val="21"/>
        </w:rPr>
        <w:t xml:space="preserve">.10.1 出入现场的权利</w:t>
      </w:r>
      <w:r/>
    </w:p>
    <w:p>
      <w:pPr>
        <w:ind w:left="596"/>
        <w:spacing w:line="360" w:lineRule="auto"/>
        <w:rPr>
          <w:rFonts w:ascii="宋体" w:hAnsi="宋体"/>
          <w:color w:val="auto"/>
          <w:szCs w:val="21"/>
        </w:rPr>
      </w:pPr>
      <w:r>
        <w:rPr>
          <w:rFonts w:ascii="宋体" w:hAnsi="宋体"/>
          <w:color w:val="auto"/>
          <w:szCs w:val="21"/>
        </w:rPr>
        <w:t xml:space="preserve">关于出入现场的权利的约定：</w:t>
      </w:r>
      <w:r>
        <w:rPr>
          <w:rFonts w:hint="eastAsia" w:ascii="宋体" w:hAnsi="宋体"/>
          <w:bCs/>
          <w:color w:val="auto"/>
          <w:szCs w:val="21"/>
          <w:u w:val="single"/>
        </w:rPr>
        <w:t xml:space="preserve">本项目施工人员必须满足相关管理要求。项目施工人员办理许可证才能进入施工现场，其他无关人员一律不能进入施工现场，如果擅自进入现场，由此而产生的后果由承包人自行负责。由承包人按发包人要求负责取得</w:t>
      </w:r>
      <w:r>
        <w:rPr>
          <w:rFonts w:hint="eastAsia" w:ascii="宋体" w:hAnsi="宋体"/>
          <w:bCs/>
          <w:color w:val="auto"/>
          <w:szCs w:val="21"/>
          <w:u w:val="single"/>
          <w:lang w:eastAsia="zh-CN"/>
        </w:rPr>
        <w:t xml:space="preserve">出入</w:t>
      </w:r>
      <w:r>
        <w:rPr>
          <w:rFonts w:hint="eastAsia" w:ascii="宋体" w:hAnsi="宋体"/>
          <w:bCs/>
          <w:color w:val="auto"/>
          <w:szCs w:val="21"/>
          <w:u w:val="single"/>
        </w:rPr>
        <w:t xml:space="preserve">施工现场所需的批准手续和全部权利，以及取得因施工所需修建道路、桥梁以及其他基础设施的权利，并承担相关手续费用和建设费用，费用包含在投标报价中</w:t>
      </w:r>
      <w:r>
        <w:rPr>
          <w:rFonts w:ascii="宋体" w:hAnsi="宋体"/>
          <w:color w:val="auto"/>
          <w:szCs w:val="21"/>
        </w:rPr>
        <w:t xml:space="preserve">。</w:t>
      </w:r>
      <w:bookmarkEnd w:id="144"/>
      <w:r/>
      <w:bookmarkEnd w:id="145"/>
      <w:r/>
      <w:bookmarkEnd w:id="146"/>
      <w:r/>
      <w:bookmarkEnd w:id="147"/>
      <w:r/>
      <w:bookmarkEnd w:id="148"/>
      <w:r/>
      <w:r/>
    </w:p>
    <w:p>
      <w:pPr>
        <w:ind w:firstLine="420"/>
        <w:jc w:val="left"/>
        <w:spacing w:line="360" w:lineRule="auto"/>
        <w:rPr>
          <w:rFonts w:ascii="宋体" w:hAnsi="宋体"/>
          <w:color w:val="auto"/>
          <w:szCs w:val="21"/>
        </w:rPr>
      </w:pPr>
      <w:r>
        <w:rPr>
          <w:rFonts w:ascii="宋体" w:hAnsi="宋体"/>
          <w:color w:val="auto"/>
          <w:szCs w:val="21"/>
        </w:rPr>
        <w:t xml:space="preserve">1</w:t>
      </w:r>
      <w:bookmarkStart w:id="149" w:name="_Toc318581156"/>
      <w:r/>
      <w:bookmarkStart w:id="150" w:name="_Toc304295522"/>
      <w:r/>
      <w:bookmarkStart w:id="151" w:name="_Toc300934944"/>
      <w:r/>
      <w:bookmarkStart w:id="152" w:name="_Toc312677987"/>
      <w:r/>
      <w:bookmarkStart w:id="153" w:name="_Toc303539101"/>
      <w:r>
        <w:rPr>
          <w:rFonts w:ascii="宋体" w:hAnsi="宋体"/>
          <w:color w:val="auto"/>
          <w:szCs w:val="21"/>
        </w:rPr>
        <w:t xml:space="preserve">.10.3 场内交通</w:t>
      </w:r>
      <w:r/>
    </w:p>
    <w:p>
      <w:pPr>
        <w:ind w:firstLine="420"/>
        <w:jc w:val="left"/>
        <w:spacing w:line="360" w:lineRule="auto"/>
        <w:rPr>
          <w:rFonts w:ascii="宋体" w:hAnsi="宋体"/>
          <w:color w:val="auto"/>
          <w:szCs w:val="21"/>
        </w:rPr>
      </w:pPr>
      <w:r>
        <w:rPr>
          <w:rFonts w:ascii="宋体" w:hAnsi="宋体"/>
          <w:color w:val="auto"/>
          <w:szCs w:val="21"/>
        </w:rPr>
        <w:t xml:space="preserve">关于场外交通和场内交通的边界的约定：</w:t>
      </w:r>
      <w:r>
        <w:rPr>
          <w:rFonts w:hint="eastAsia" w:ascii="宋体" w:hAnsi="宋体"/>
          <w:bCs/>
          <w:color w:val="auto"/>
          <w:szCs w:val="21"/>
          <w:u w:val="single"/>
        </w:rPr>
        <w:t xml:space="preserve">进入施工现场范围内或红线范围内</w:t>
      </w:r>
      <w:r>
        <w:rPr>
          <w:rFonts w:ascii="宋体" w:hAnsi="宋体"/>
          <w:color w:val="auto"/>
          <w:szCs w:val="21"/>
        </w:rPr>
        <w:t xml:space="preserve">。</w:t>
      </w:r>
      <w:r/>
    </w:p>
    <w:p>
      <w:pPr>
        <w:ind w:firstLine="420"/>
        <w:jc w:val="left"/>
        <w:spacing w:line="360" w:lineRule="auto"/>
        <w:rPr>
          <w:rFonts w:hint="eastAsia" w:ascii="宋体" w:hAnsi="宋体"/>
          <w:color w:val="auto"/>
          <w:szCs w:val="21"/>
        </w:rPr>
      </w:pPr>
      <w:r>
        <w:rPr>
          <w:rFonts w:ascii="宋体" w:hAnsi="宋体"/>
          <w:color w:val="auto"/>
          <w:szCs w:val="21"/>
        </w:rPr>
        <w:t xml:space="preserve">关于发包人向承包人免费提供满足工程施工需要的场内道路和交通设施的约定：</w:t>
      </w:r>
      <w:r/>
    </w:p>
    <w:p>
      <w:pPr>
        <w:ind w:firstLine="420"/>
        <w:jc w:val="left"/>
        <w:spacing w:line="360" w:lineRule="auto"/>
        <w:rPr>
          <w:rFonts w:ascii="宋体" w:hAnsi="宋体"/>
          <w:color w:val="auto"/>
          <w:szCs w:val="21"/>
        </w:rPr>
      </w:pPr>
      <w:r>
        <w:rPr>
          <w:rFonts w:hint="eastAsia" w:ascii="宋体" w:hAnsi="宋体"/>
          <w:bCs/>
          <w:color w:val="auto"/>
          <w:szCs w:val="21"/>
          <w:u w:val="single"/>
        </w:rPr>
        <w:t xml:space="preserve">进入施工现场范围内和本项目有关的道路交通的边界约定由承包人完成并负责维修、保养和管理工作及竣工结束后的拆除等，费</w:t>
      </w:r>
      <w:r>
        <w:rPr>
          <w:rFonts w:hint="eastAsia" w:ascii="宋体" w:hAnsi="宋体"/>
          <w:bCs/>
          <w:color w:val="auto"/>
          <w:szCs w:val="21"/>
          <w:u w:val="single"/>
          <w:lang w:eastAsia="zh-CN"/>
        </w:rPr>
        <w:t xml:space="preserve">用包</w:t>
      </w:r>
      <w:r>
        <w:rPr>
          <w:rFonts w:hint="eastAsia" w:ascii="宋体" w:hAnsi="宋体"/>
          <w:bCs/>
          <w:color w:val="auto"/>
          <w:szCs w:val="21"/>
          <w:u w:val="single"/>
        </w:rPr>
        <w:t xml:space="preserve">含在投标报价中</w:t>
      </w:r>
      <w:r>
        <w:rPr>
          <w:rFonts w:ascii="宋体" w:hAnsi="宋体"/>
          <w:bCs/>
          <w:color w:val="auto"/>
          <w:szCs w:val="21"/>
          <w:u w:val="single"/>
        </w:rPr>
        <w:t xml:space="preserve"> ，交通设施由承包人自备</w:t>
      </w:r>
      <w:r>
        <w:rPr>
          <w:rFonts w:ascii="宋体" w:hAnsi="宋体"/>
          <w:color w:val="auto"/>
          <w:szCs w:val="21"/>
        </w:rPr>
        <w:t xml:space="preserve">。</w:t>
      </w:r>
      <w:bookmarkEnd w:id="149"/>
      <w:r/>
      <w:bookmarkEnd w:id="150"/>
      <w:r/>
      <w:bookmarkEnd w:id="151"/>
      <w:r/>
      <w:bookmarkEnd w:id="152"/>
      <w:r/>
      <w:bookmarkEnd w:id="153"/>
      <w:r>
        <w:rPr>
          <w:rFonts w:ascii="宋体" w:hAnsi="宋体"/>
          <w:color w:val="auto"/>
          <w:szCs w:val="21"/>
        </w:rPr>
        <w:t xml:space="preserve">  </w:t>
      </w:r>
      <w:bookmarkStart w:id="154" w:name="_Toc318581157"/>
      <w:r/>
      <w:r/>
    </w:p>
    <w:p>
      <w:pPr>
        <w:ind w:firstLine="420"/>
        <w:jc w:val="left"/>
        <w:spacing w:line="360" w:lineRule="auto"/>
        <w:rPr>
          <w:rFonts w:ascii="宋体" w:hAnsi="宋体"/>
          <w:color w:val="auto"/>
          <w:szCs w:val="21"/>
        </w:rPr>
      </w:pPr>
      <w:r>
        <w:rPr>
          <w:rFonts w:ascii="宋体" w:hAnsi="宋体"/>
          <w:color w:val="auto"/>
          <w:szCs w:val="21"/>
        </w:rPr>
        <w:t xml:space="preserve">1.10.4超大件和超重件的运输</w:t>
      </w:r>
      <w:r/>
    </w:p>
    <w:p>
      <w:pPr>
        <w:ind w:firstLine="420"/>
        <w:jc w:val="left"/>
        <w:spacing w:line="360" w:lineRule="auto"/>
        <w:rPr>
          <w:rFonts w:ascii="宋体" w:hAnsi="宋体"/>
          <w:color w:val="auto"/>
          <w:szCs w:val="21"/>
        </w:rPr>
      </w:pPr>
      <w:r>
        <w:rPr>
          <w:rFonts w:ascii="宋体" w:hAnsi="宋体"/>
          <w:color w:val="auto"/>
          <w:szCs w:val="21"/>
        </w:rPr>
        <w:t xml:space="preserve">运输超大件或超重件所需的道路和桥梁临时加固改造费用和其他有关费用由</w:t>
      </w:r>
      <w:r>
        <w:rPr>
          <w:rFonts w:hint="eastAsia" w:ascii="宋体" w:hAnsi="宋体"/>
          <w:bCs/>
          <w:color w:val="auto"/>
          <w:szCs w:val="21"/>
          <w:u w:val="single"/>
        </w:rPr>
        <w:t xml:space="preserve">承包人</w:t>
      </w:r>
      <w:r>
        <w:rPr>
          <w:rFonts w:ascii="宋体" w:hAnsi="宋体"/>
          <w:color w:val="auto"/>
          <w:szCs w:val="21"/>
        </w:rPr>
        <w:t xml:space="preserve">承担。</w:t>
      </w:r>
      <w:bookmarkEnd w:id="154"/>
      <w:r/>
      <w:r/>
    </w:p>
    <w:p>
      <w:pPr>
        <w:ind w:firstLine="480"/>
        <w:spacing w:after="120" w:line="360" w:lineRule="auto"/>
        <w:rPr>
          <w:rFonts w:eastAsia="黑体"/>
          <w:color w:val="auto"/>
          <w:sz w:val="24"/>
          <w:szCs w:val="24"/>
        </w:rPr>
      </w:pPr>
      <w:r>
        <w:rPr>
          <w:rFonts w:eastAsia="黑体"/>
          <w:color w:val="auto"/>
          <w:sz w:val="24"/>
          <w:szCs w:val="24"/>
        </w:rPr>
        <w:t xml:space="preserve">1.11 知识产权</w:t>
      </w:r>
      <w:r/>
    </w:p>
    <w:p>
      <w:pPr>
        <w:ind w:firstLine="420"/>
        <w:jc w:val="left"/>
        <w:spacing w:line="360" w:lineRule="auto"/>
        <w:rPr>
          <w:rFonts w:ascii="宋体" w:hAnsi="宋体"/>
          <w:color w:val="auto"/>
          <w:szCs w:val="21"/>
        </w:rPr>
      </w:pPr>
      <w:r>
        <w:rPr>
          <w:rFonts w:ascii="宋体" w:hAnsi="宋体"/>
          <w:color w:val="auto"/>
          <w:szCs w:val="21"/>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bCs/>
          <w:color w:val="auto"/>
          <w:szCs w:val="21"/>
          <w:u w:val="single"/>
        </w:rPr>
        <w:t xml:space="preserve">归发包人所有</w:t>
      </w:r>
      <w:r>
        <w:rPr>
          <w:rFonts w:ascii="宋体" w:hAnsi="宋体"/>
          <w:color w:val="auto"/>
          <w:szCs w:val="21"/>
        </w:rPr>
        <w:t xml:space="preserve">。</w:t>
      </w:r>
      <w:r/>
    </w:p>
    <w:p>
      <w:pPr>
        <w:ind w:left="596"/>
        <w:spacing w:line="360" w:lineRule="auto"/>
        <w:rPr>
          <w:rFonts w:ascii="宋体" w:hAnsi="宋体"/>
          <w:color w:val="auto"/>
          <w:szCs w:val="21"/>
        </w:rPr>
      </w:pPr>
      <w:r>
        <w:rPr>
          <w:rFonts w:ascii="宋体" w:hAnsi="宋体"/>
          <w:color w:val="auto"/>
          <w:szCs w:val="21"/>
        </w:rPr>
        <w:t xml:space="preserve">关于发包人提供的上述文件的使用限制的要求：</w:t>
      </w:r>
      <w:r>
        <w:rPr>
          <w:rFonts w:hint="eastAsia" w:ascii="宋体" w:hAnsi="宋体"/>
          <w:bCs/>
          <w:color w:val="auto"/>
          <w:szCs w:val="21"/>
          <w:u w:val="single"/>
        </w:rPr>
        <w:t xml:space="preserve">承包人未经发包人书面同意，不得使第三人接触本工程图纸及复印件（具体方式包括但不限于：出卖、出借、复制等），也不得做除本工程承包工作以外的任何用途。工程质量保修期满后，除存档需要的图纸外，承包人应将全部图纸退还给发包人</w:t>
      </w:r>
      <w:r>
        <w:rPr>
          <w:rFonts w:ascii="宋体" w:hAnsi="宋体"/>
          <w:color w:val="auto"/>
          <w:szCs w:val="21"/>
        </w:rPr>
        <w:t xml:space="preserve">。</w:t>
      </w:r>
      <w:r/>
    </w:p>
    <w:p>
      <w:pPr>
        <w:ind w:firstLine="420"/>
        <w:jc w:val="left"/>
        <w:spacing w:line="360" w:lineRule="auto"/>
        <w:rPr>
          <w:rFonts w:ascii="宋体" w:hAnsi="宋体"/>
          <w:color w:val="auto"/>
          <w:szCs w:val="21"/>
        </w:rPr>
      </w:pPr>
      <w:r>
        <w:rPr>
          <w:rFonts w:ascii="宋体" w:hAnsi="宋体"/>
          <w:color w:val="auto"/>
          <w:szCs w:val="21"/>
        </w:rPr>
        <w:t xml:space="preserve">1.11.2 关于承包人为实施工程所编制文件的著作权的归属：</w:t>
      </w:r>
      <w:r>
        <w:rPr>
          <w:rFonts w:hint="eastAsia" w:ascii="宋体" w:hAnsi="宋体"/>
          <w:bCs/>
          <w:color w:val="auto"/>
          <w:szCs w:val="21"/>
          <w:u w:val="single"/>
        </w:rPr>
        <w:t xml:space="preserve">归承包人所有</w:t>
      </w:r>
      <w:r>
        <w:rPr>
          <w:rFonts w:ascii="宋体" w:hAnsi="宋体"/>
          <w:color w:val="auto"/>
          <w:szCs w:val="21"/>
        </w:rPr>
        <w:t xml:space="preserve">。</w:t>
      </w:r>
      <w:r/>
    </w:p>
    <w:p>
      <w:pPr>
        <w:ind w:firstLine="420"/>
        <w:spacing w:line="360" w:lineRule="auto"/>
        <w:rPr>
          <w:rFonts w:ascii="宋体" w:hAnsi="宋体"/>
          <w:color w:val="auto"/>
          <w:szCs w:val="21"/>
        </w:rPr>
      </w:pPr>
      <w:r>
        <w:rPr>
          <w:rFonts w:ascii="宋体" w:hAnsi="宋体"/>
          <w:color w:val="auto"/>
          <w:szCs w:val="21"/>
        </w:rPr>
        <w:t xml:space="preserve">关于承包人提供的上述文件的使用限制的要求：</w:t>
      </w:r>
      <w:r>
        <w:rPr>
          <w:rFonts w:hint="eastAsia" w:ascii="宋体" w:hAnsi="宋体"/>
          <w:bCs/>
          <w:color w:val="auto"/>
          <w:szCs w:val="21"/>
          <w:u w:val="single"/>
        </w:rPr>
        <w:t xml:space="preserve">承包人</w:t>
      </w:r>
      <w:r>
        <w:rPr>
          <w:rFonts w:hint="eastAsia" w:ascii="宋体" w:hAnsi="宋体"/>
          <w:bCs/>
          <w:color w:val="auto"/>
          <w:szCs w:val="21"/>
          <w:u w:val="single"/>
          <w:lang w:eastAsia="zh-CN"/>
        </w:rPr>
        <w:t xml:space="preserve">可以</w:t>
      </w:r>
      <w:r>
        <w:rPr>
          <w:rFonts w:hint="eastAsia" w:ascii="宋体" w:hAnsi="宋体"/>
          <w:bCs/>
          <w:color w:val="auto"/>
          <w:szCs w:val="21"/>
          <w:u w:val="single"/>
        </w:rPr>
        <w:t xml:space="preserve">因实施工程的运行、调试、维修、改造等目的而复制、使用此类文件，但不能用于与合同无关的其他事项。未经发包人书面同意，承包人不得为了合同以外的目的而复制、使用上述文件或将之提供给任何第三方</w:t>
      </w:r>
      <w:r>
        <w:rPr>
          <w:rFonts w:ascii="宋体" w:hAnsi="宋体"/>
          <w:color w:val="auto"/>
          <w:szCs w:val="21"/>
        </w:rPr>
        <w:t xml:space="preserve">。</w:t>
      </w:r>
      <w:r/>
    </w:p>
    <w:p>
      <w:pPr>
        <w:ind w:firstLine="420"/>
        <w:spacing w:line="360" w:lineRule="auto"/>
        <w:rPr>
          <w:rFonts w:ascii="宋体" w:hAnsi="宋体"/>
          <w:color w:val="auto"/>
          <w:szCs w:val="21"/>
        </w:rPr>
      </w:pPr>
      <w:r>
        <w:rPr>
          <w:rFonts w:ascii="宋体" w:hAnsi="宋体"/>
          <w:color w:val="auto"/>
          <w:szCs w:val="21"/>
        </w:rPr>
        <w:t xml:space="preserve">1.11.4 承包人在施工过程中所采用的专利、专有技术、技术秘密的使用费的承担方式：</w:t>
      </w:r>
      <w:r>
        <w:rPr>
          <w:rFonts w:hint="eastAsia" w:ascii="宋体" w:hAnsi="宋体"/>
          <w:bCs/>
          <w:color w:val="auto"/>
          <w:szCs w:val="21"/>
          <w:u w:val="single"/>
        </w:rPr>
        <w:t xml:space="preserve">执行通用条款</w:t>
      </w:r>
      <w:r>
        <w:rPr>
          <w:rFonts w:ascii="宋体" w:hAnsi="宋体"/>
          <w:color w:val="auto"/>
          <w:szCs w:val="21"/>
        </w:rPr>
        <w:t xml:space="preserve">。</w:t>
      </w:r>
      <w:r/>
    </w:p>
    <w:p>
      <w:pPr>
        <w:ind w:firstLine="480"/>
        <w:spacing w:after="120" w:line="360" w:lineRule="auto"/>
        <w:rPr>
          <w:rFonts w:eastAsia="黑体"/>
          <w:color w:val="auto"/>
          <w:sz w:val="24"/>
          <w:szCs w:val="24"/>
        </w:rPr>
      </w:pPr>
      <w:r>
        <w:rPr>
          <w:rFonts w:eastAsia="黑体"/>
          <w:color w:val="auto"/>
          <w:sz w:val="24"/>
          <w:szCs w:val="24"/>
        </w:rPr>
        <w:t xml:space="preserve">1.13工程量清单错误的修正</w:t>
      </w:r>
      <w:r/>
    </w:p>
    <w:p>
      <w:pPr>
        <w:ind w:firstLine="420"/>
        <w:spacing w:line="360" w:lineRule="auto"/>
        <w:rPr>
          <w:rFonts w:ascii="宋体" w:hAnsi="宋体"/>
          <w:color w:val="auto"/>
          <w:szCs w:val="21"/>
        </w:rPr>
      </w:pPr>
      <w:r>
        <w:rPr>
          <w:rFonts w:hint="eastAsia" w:ascii="宋体" w:hAnsi="宋体"/>
          <w:color w:val="auto"/>
          <w:szCs w:val="21"/>
        </w:rPr>
        <w:t xml:space="preserve">出现工程量清单错误时，是否调整合同价格：</w:t>
      </w:r>
      <w:r>
        <w:rPr>
          <w:rFonts w:hint="eastAsia" w:ascii="宋体" w:hAnsi="宋体"/>
          <w:bCs/>
          <w:color w:val="auto"/>
          <w:szCs w:val="21"/>
          <w:u w:val="single"/>
        </w:rPr>
        <w:t xml:space="preserve">否，在竣工结算时调整最终结算价</w:t>
      </w:r>
      <w:r>
        <w:rPr>
          <w:rFonts w:ascii="宋体" w:hAnsi="宋体"/>
          <w:color w:val="auto"/>
          <w:szCs w:val="21"/>
        </w:rPr>
        <w:t xml:space="preserve">。</w:t>
      </w:r>
      <w:r/>
    </w:p>
    <w:p>
      <w:pPr>
        <w:ind w:firstLine="420"/>
        <w:pageBreakBefore w:val="0"/>
        <w:spacing w:line="240" w:lineRule="auto"/>
        <w:widowControl w:val="off"/>
        <w:rPr>
          <w:rFonts w:ascii="宋体" w:hAnsi="宋体"/>
          <w:color w:val="auto"/>
          <w:szCs w:val="21"/>
        </w:rPr>
      </w:pPr>
      <w:r>
        <w:rPr>
          <w:rFonts w:ascii="宋体" w:hAnsi="宋体"/>
          <w:color w:val="auto"/>
          <w:szCs w:val="21"/>
        </w:rPr>
        <w:t xml:space="preserve">允许调整合同价格的工程量偏差范围</w:t>
      </w:r>
      <w:r>
        <w:rPr>
          <w:rFonts w:hint="eastAsia" w:ascii="宋体" w:hAnsi="宋体"/>
          <w:color w:val="auto"/>
          <w:szCs w:val="21"/>
          <w:lang w:eastAsia="zh-CN"/>
        </w:rPr>
        <w:t xml:space="preserve">：</w:t>
      </w:r>
      <w:r/>
    </w:p>
    <w:p>
      <w:pPr>
        <w:pStyle w:val="937"/>
        <w:pageBreakBefore w:val="0"/>
        <w:spacing w:line="240" w:lineRule="auto"/>
        <w:widowControl w:val="off"/>
        <w:rPr>
          <w:rFonts w:ascii="Times New Roman" w:hAnsi="Times New Roman"/>
          <w:b w:val="0"/>
          <w:color w:val="auto"/>
        </w:rPr>
      </w:pPr>
      <w:r/>
      <w:bookmarkStart w:id="155" w:name="_Toc351203634"/>
      <w:r>
        <w:rPr>
          <w:rFonts w:ascii="Times New Roman" w:hAnsi="Times New Roman"/>
          <w:b w:val="0"/>
          <w:color w:val="auto"/>
        </w:rPr>
        <w:t xml:space="preserve">2</w:t>
      </w:r>
      <w:bookmarkStart w:id="156" w:name="_Toc296891197"/>
      <w:r/>
      <w:bookmarkStart w:id="157" w:name="_Toc297120457"/>
      <w:r/>
      <w:bookmarkStart w:id="158" w:name="_Toc292559867"/>
      <w:r/>
      <w:bookmarkStart w:id="159" w:name="_Toc296346658"/>
      <w:r/>
      <w:bookmarkStart w:id="160" w:name="_Toc292559362"/>
      <w:r/>
      <w:bookmarkStart w:id="161" w:name="_Toc296347156"/>
      <w:r/>
      <w:bookmarkStart w:id="162" w:name="_Toc297048343"/>
      <w:r/>
      <w:bookmarkStart w:id="163" w:name="_Toc296503157"/>
      <w:r/>
      <w:bookmarkStart w:id="164" w:name="_Toc296890985"/>
      <w:r/>
      <w:bookmarkStart w:id="165" w:name="_Toc296944496"/>
      <w:r>
        <w:rPr>
          <w:rFonts w:ascii="Times New Roman" w:hAnsi="Times New Roman"/>
          <w:b w:val="0"/>
          <w:color w:val="auto"/>
        </w:rPr>
        <w:t xml:space="preserve">. 发包人</w:t>
      </w:r>
      <w:bookmarkEnd w:id="155"/>
      <w:r/>
      <w:bookmarkEnd w:id="156"/>
      <w:r/>
      <w:bookmarkEnd w:id="157"/>
      <w:r/>
      <w:bookmarkEnd w:id="158"/>
      <w:r/>
      <w:bookmarkEnd w:id="159"/>
      <w:r/>
      <w:bookmarkEnd w:id="160"/>
      <w:r/>
      <w:bookmarkEnd w:id="161"/>
      <w:r/>
      <w:bookmarkEnd w:id="162"/>
      <w:r/>
      <w:bookmarkEnd w:id="163"/>
      <w:r/>
      <w:bookmarkEnd w:id="164"/>
      <w:r/>
      <w:bookmarkEnd w:id="165"/>
      <w:r/>
      <w:r/>
    </w:p>
    <w:p>
      <w:pPr>
        <w:ind w:firstLine="480"/>
        <w:pageBreakBefore w:val="0"/>
        <w:spacing w:after="120" w:line="240" w:lineRule="auto"/>
        <w:widowControl w:val="off"/>
        <w:rPr>
          <w:rFonts w:eastAsia="黑体"/>
          <w:color w:val="auto"/>
          <w:sz w:val="24"/>
          <w:szCs w:val="24"/>
        </w:rPr>
      </w:pPr>
      <w:r>
        <w:rPr>
          <w:rFonts w:eastAsia="黑体"/>
          <w:color w:val="auto"/>
          <w:sz w:val="24"/>
          <w:szCs w:val="24"/>
        </w:rPr>
        <w:t xml:space="preserve">2.2 发包人代表</w:t>
      </w:r>
      <w:r/>
    </w:p>
    <w:p>
      <w:pPr>
        <w:ind w:firstLine="420"/>
        <w:spacing w:line="360" w:lineRule="auto"/>
        <w:rPr>
          <w:rFonts w:ascii="宋体" w:hAnsi="宋体"/>
          <w:color w:val="auto"/>
          <w:szCs w:val="21"/>
        </w:rPr>
      </w:pPr>
      <w:r>
        <w:rPr>
          <w:rFonts w:ascii="宋体" w:hAnsi="宋体"/>
          <w:color w:val="auto"/>
          <w:szCs w:val="21"/>
        </w:rPr>
        <w:t xml:space="preserve">发包人代表：</w:t>
      </w:r>
      <w:r/>
    </w:p>
    <w:p>
      <w:pPr>
        <w:ind w:firstLine="420"/>
        <w:spacing w:line="360" w:lineRule="auto"/>
        <w:rPr>
          <w:rFonts w:ascii="宋体" w:hAnsi="宋体"/>
          <w:color w:val="auto"/>
          <w:szCs w:val="21"/>
        </w:rPr>
      </w:pPr>
      <w:r>
        <w:rPr>
          <w:rFonts w:ascii="宋体" w:hAnsi="宋体"/>
          <w:color w:val="auto"/>
          <w:szCs w:val="21"/>
        </w:rPr>
        <w:t xml:space="preserve">姓    名</w:t>
      </w:r>
      <w:r>
        <w:rPr>
          <w:rFonts w:hint="eastAsia" w:ascii="宋体" w:hAnsi="宋体"/>
          <w:color w:val="auto"/>
          <w:szCs w:val="21"/>
          <w:lang w:eastAsia="zh-CN"/>
        </w:rPr>
        <w:t xml:space="preserve">：</w:t>
      </w:r>
      <w:r/>
    </w:p>
    <w:p>
      <w:pPr>
        <w:ind w:firstLine="420"/>
        <w:spacing w:line="360" w:lineRule="auto"/>
        <w:rPr>
          <w:rFonts w:ascii="宋体" w:hAnsi="宋体"/>
          <w:color w:val="auto"/>
          <w:szCs w:val="21"/>
        </w:rPr>
      </w:pPr>
      <w:r>
        <w:rPr>
          <w:rFonts w:ascii="宋体" w:hAnsi="宋体"/>
          <w:color w:val="auto"/>
          <w:szCs w:val="21"/>
        </w:rPr>
        <w:t xml:space="preserve">身份证号</w:t>
      </w:r>
      <w:r>
        <w:rPr>
          <w:rFonts w:hint="eastAsia" w:ascii="宋体" w:hAnsi="宋体"/>
          <w:color w:val="auto"/>
          <w:szCs w:val="21"/>
          <w:lang w:eastAsia="zh-CN"/>
        </w:rPr>
        <w:t xml:space="preserve">：</w:t>
      </w:r>
      <w:r/>
    </w:p>
    <w:p>
      <w:pPr>
        <w:ind w:firstLine="420"/>
        <w:spacing w:line="360" w:lineRule="auto"/>
        <w:rPr>
          <w:rFonts w:ascii="宋体" w:hAnsi="宋体"/>
          <w:color w:val="auto"/>
          <w:szCs w:val="21"/>
        </w:rPr>
      </w:pPr>
      <w:r>
        <w:rPr>
          <w:rFonts w:ascii="宋体" w:hAnsi="宋体"/>
          <w:color w:val="auto"/>
          <w:szCs w:val="21"/>
        </w:rPr>
        <w:t xml:space="preserve">职    务</w:t>
      </w:r>
      <w:r>
        <w:rPr>
          <w:rFonts w:hint="eastAsia" w:ascii="宋体" w:hAnsi="宋体"/>
          <w:color w:val="auto"/>
          <w:szCs w:val="21"/>
          <w:lang w:eastAsia="zh-CN"/>
        </w:rPr>
        <w:t xml:space="preserve">：</w:t>
      </w:r>
      <w:r/>
    </w:p>
    <w:p>
      <w:pPr>
        <w:ind w:firstLine="420"/>
        <w:spacing w:line="360" w:lineRule="auto"/>
        <w:rPr>
          <w:rFonts w:ascii="宋体" w:hAnsi="宋体"/>
          <w:color w:val="auto"/>
          <w:szCs w:val="21"/>
        </w:rPr>
      </w:pPr>
      <w:r>
        <w:rPr>
          <w:rFonts w:ascii="宋体" w:hAnsi="宋体"/>
          <w:color w:val="auto"/>
          <w:szCs w:val="21"/>
        </w:rPr>
        <w:t xml:space="preserve">联系电话</w:t>
      </w:r>
      <w:r>
        <w:rPr>
          <w:rFonts w:hint="eastAsia" w:ascii="宋体" w:hAnsi="宋体"/>
          <w:color w:val="auto"/>
          <w:szCs w:val="21"/>
          <w:lang w:eastAsia="zh-CN"/>
        </w:rPr>
        <w:t xml:space="preserve">：</w:t>
      </w:r>
      <w:r/>
    </w:p>
    <w:p>
      <w:pPr>
        <w:ind w:firstLine="420"/>
        <w:spacing w:line="360" w:lineRule="auto"/>
        <w:rPr>
          <w:rFonts w:ascii="宋体" w:hAnsi="宋体"/>
          <w:color w:val="auto"/>
          <w:szCs w:val="21"/>
        </w:rPr>
      </w:pPr>
      <w:r>
        <w:rPr>
          <w:rFonts w:ascii="宋体" w:hAnsi="宋体"/>
          <w:color w:val="auto"/>
          <w:szCs w:val="21"/>
        </w:rPr>
        <w:t xml:space="preserve">电子信箱</w:t>
      </w:r>
      <w:r>
        <w:rPr>
          <w:rFonts w:hint="eastAsia" w:ascii="宋体" w:hAnsi="宋体"/>
          <w:color w:val="auto"/>
          <w:szCs w:val="21"/>
          <w:lang w:eastAsia="zh-CN"/>
        </w:rPr>
        <w:t xml:space="preserve">：</w:t>
      </w:r>
      <w:r/>
    </w:p>
    <w:p>
      <w:pPr>
        <w:ind w:firstLine="420"/>
        <w:spacing w:line="360" w:lineRule="auto"/>
        <w:rPr>
          <w:rFonts w:ascii="宋体" w:hAnsi="宋体"/>
          <w:color w:val="auto"/>
          <w:szCs w:val="21"/>
        </w:rPr>
      </w:pPr>
      <w:r>
        <w:rPr>
          <w:rFonts w:ascii="宋体" w:hAnsi="宋体"/>
          <w:color w:val="auto"/>
          <w:szCs w:val="21"/>
        </w:rPr>
        <w:t xml:space="preserve">通信地址</w:t>
      </w:r>
      <w:r>
        <w:rPr>
          <w:rFonts w:hint="eastAsia" w:ascii="宋体" w:hAnsi="宋体"/>
          <w:color w:val="auto"/>
          <w:szCs w:val="21"/>
          <w:lang w:eastAsia="zh-CN"/>
        </w:rPr>
        <w:t xml:space="preserve">：</w:t>
      </w:r>
      <w:r/>
    </w:p>
    <w:p>
      <w:pPr>
        <w:ind w:firstLine="420"/>
        <w:spacing w:line="360" w:lineRule="auto"/>
        <w:rPr>
          <w:rFonts w:ascii="宋体" w:hAnsi="宋体"/>
          <w:b/>
          <w:color w:val="auto"/>
          <w:szCs w:val="21"/>
        </w:rPr>
      </w:pPr>
      <w:r>
        <w:rPr>
          <w:rFonts w:ascii="宋体" w:hAnsi="宋体"/>
          <w:color w:val="auto"/>
          <w:szCs w:val="21"/>
        </w:rPr>
        <w:t xml:space="preserve">发包人对发包人代表的授权范围如下：</w:t>
      </w:r>
      <w:r>
        <w:rPr>
          <w:rFonts w:hint="eastAsia" w:ascii="宋体" w:hAnsi="宋体"/>
          <w:bCs/>
          <w:color w:val="auto"/>
          <w:szCs w:val="21"/>
          <w:u w:val="single"/>
        </w:rPr>
        <w:t xml:space="preserve">负责处理合同履行过程中与发包人有关的具体事宜，行使发包人所授予的权力，包括但不限于组织开展施工现场发包人的工作、对施工工作的检查等。发包人可以委托工程顾问协助发包人代表进行工程管理，但其所行使的权力应得到发包人代表的追认。发包人代表在授权范围内的行为由发包人承担法律责任。发包人更换发包人代表的，应提前</w:t>
      </w:r>
      <w:r>
        <w:rPr>
          <w:rFonts w:ascii="宋体" w:hAnsi="宋体"/>
          <w:bCs/>
          <w:color w:val="auto"/>
          <w:szCs w:val="21"/>
          <w:u w:val="single"/>
        </w:rPr>
        <w:t xml:space="preserve"> 7 天书面通知承包人</w:t>
      </w:r>
      <w:r>
        <w:rPr>
          <w:rFonts w:ascii="宋体" w:hAnsi="宋体"/>
          <w:color w:val="auto"/>
          <w:szCs w:val="21"/>
        </w:rPr>
        <w:t xml:space="preserve">。</w:t>
      </w:r>
      <w:r/>
    </w:p>
    <w:p>
      <w:pPr>
        <w:ind w:firstLine="480"/>
        <w:spacing w:after="120" w:line="360" w:lineRule="auto"/>
        <w:rPr>
          <w:rFonts w:eastAsia="黑体"/>
          <w:color w:val="auto"/>
          <w:sz w:val="24"/>
          <w:szCs w:val="24"/>
        </w:rPr>
      </w:pPr>
      <w:r>
        <w:rPr>
          <w:rFonts w:eastAsia="黑体"/>
          <w:color w:val="auto"/>
          <w:sz w:val="24"/>
          <w:szCs w:val="24"/>
        </w:rPr>
        <w:t xml:space="preserve">2.4 施工现场、施工条件和基础资料的提供</w:t>
      </w:r>
      <w:r/>
    </w:p>
    <w:p>
      <w:pPr>
        <w:ind w:firstLine="420"/>
        <w:jc w:val="left"/>
        <w:spacing w:line="360" w:lineRule="auto"/>
        <w:rPr>
          <w:rFonts w:ascii="宋体" w:hAnsi="宋体"/>
          <w:color w:val="auto"/>
          <w:szCs w:val="21"/>
        </w:rPr>
      </w:pPr>
      <w:r>
        <w:rPr>
          <w:rFonts w:ascii="宋体" w:hAnsi="宋体"/>
          <w:color w:val="auto"/>
          <w:szCs w:val="21"/>
        </w:rPr>
        <w:t xml:space="preserve">2.4.1 提供施工现场</w:t>
      </w:r>
      <w:r/>
    </w:p>
    <w:p>
      <w:pPr>
        <w:ind w:firstLine="420"/>
        <w:jc w:val="left"/>
        <w:spacing w:line="360" w:lineRule="auto"/>
        <w:rPr>
          <w:rFonts w:ascii="宋体" w:hAnsi="宋体"/>
          <w:color w:val="auto"/>
          <w:szCs w:val="21"/>
        </w:rPr>
      </w:pPr>
      <w:r>
        <w:rPr>
          <w:rFonts w:ascii="宋体" w:hAnsi="宋体"/>
          <w:color w:val="auto"/>
          <w:szCs w:val="21"/>
        </w:rPr>
        <w:t xml:space="preserve">关于发包人移交施工现场的期限要求：</w:t>
      </w:r>
      <w:r>
        <w:rPr>
          <w:rFonts w:hint="eastAsia" w:ascii="宋体" w:hAnsi="宋体"/>
          <w:bCs/>
          <w:color w:val="auto"/>
          <w:szCs w:val="21"/>
          <w:u w:val="single"/>
        </w:rPr>
        <w:t xml:space="preserve">开工前施工现场具备开工条件。若有不全事项承包人自行完善，费用已包含在投标报价中</w:t>
      </w:r>
      <w:r>
        <w:rPr>
          <w:rFonts w:ascii="宋体" w:hAnsi="宋体"/>
          <w:color w:val="auto"/>
          <w:szCs w:val="21"/>
        </w:rPr>
        <w:t xml:space="preserve">。</w:t>
      </w:r>
      <w:r/>
    </w:p>
    <w:p>
      <w:pPr>
        <w:ind w:firstLine="420"/>
        <w:jc w:val="left"/>
        <w:spacing w:line="360" w:lineRule="auto"/>
        <w:rPr>
          <w:rFonts w:ascii="宋体" w:hAnsi="宋体"/>
          <w:color w:val="auto"/>
          <w:szCs w:val="21"/>
        </w:rPr>
      </w:pPr>
      <w:r>
        <w:rPr>
          <w:rFonts w:ascii="宋体" w:hAnsi="宋体"/>
          <w:color w:val="auto"/>
          <w:szCs w:val="21"/>
        </w:rPr>
        <w:t xml:space="preserve">2.4.2 提供施工条件</w:t>
      </w:r>
      <w:r/>
    </w:p>
    <w:p>
      <w:pPr>
        <w:ind w:firstLine="420"/>
        <w:spacing w:line="360" w:lineRule="auto"/>
        <w:rPr>
          <w:rFonts w:ascii="宋体" w:hAnsi="宋体"/>
          <w:color w:val="auto"/>
          <w:szCs w:val="21"/>
          <w:u w:val="single"/>
        </w:rPr>
      </w:pPr>
      <w:r>
        <w:rPr>
          <w:rFonts w:ascii="宋体" w:hAnsi="宋体"/>
          <w:color w:val="auto"/>
          <w:szCs w:val="21"/>
        </w:rPr>
        <w:t xml:space="preserve">关于发包人应负责提供施工</w:t>
      </w:r>
      <w:r>
        <w:rPr>
          <w:rFonts w:hint="eastAsia" w:ascii="宋体" w:hAnsi="宋体"/>
          <w:color w:val="auto"/>
          <w:szCs w:val="21"/>
        </w:rPr>
        <w:t xml:space="preserve">所需要的条件，</w:t>
      </w:r>
      <w:r>
        <w:rPr>
          <w:rFonts w:ascii="宋体" w:hAnsi="宋体"/>
          <w:color w:val="auto"/>
          <w:szCs w:val="21"/>
        </w:rPr>
        <w:t xml:space="preserve">包括：</w:t>
      </w:r>
      <w:r>
        <w:rPr>
          <w:rFonts w:hint="eastAsia" w:ascii="宋体" w:hAnsi="宋体"/>
          <w:bCs/>
          <w:color w:val="auto"/>
          <w:szCs w:val="21"/>
          <w:u w:val="single"/>
        </w:rPr>
        <w:t xml:space="preserve">施工用水、用电费用由施工单位在报价中自行考虑，外线接电、接水费用由施工单位在报价中自行考虑</w:t>
      </w:r>
      <w:r>
        <w:rPr>
          <w:rFonts w:ascii="宋体" w:hAnsi="宋体"/>
          <w:bCs/>
          <w:color w:val="auto"/>
          <w:szCs w:val="21"/>
          <w:u w:val="single"/>
        </w:rPr>
        <w:t xml:space="preserve">,所含费用均包含在投标报价中</w:t>
      </w:r>
      <w:r>
        <w:rPr>
          <w:rFonts w:ascii="宋体" w:hAnsi="宋体"/>
          <w:color w:val="auto"/>
          <w:szCs w:val="21"/>
        </w:rPr>
        <w:t xml:space="preserve">。</w:t>
      </w:r>
      <w:r/>
    </w:p>
    <w:p>
      <w:pPr>
        <w:ind w:firstLine="480"/>
        <w:spacing w:after="120" w:line="360" w:lineRule="auto"/>
        <w:rPr>
          <w:rFonts w:eastAsia="黑体"/>
          <w:color w:val="auto"/>
          <w:sz w:val="24"/>
          <w:szCs w:val="24"/>
        </w:rPr>
      </w:pPr>
      <w:r>
        <w:rPr>
          <w:rFonts w:eastAsia="黑体"/>
          <w:color w:val="auto"/>
          <w:sz w:val="24"/>
          <w:szCs w:val="24"/>
        </w:rPr>
        <w:t xml:space="preserve">2.5 资金来源证明及支付担保</w:t>
      </w:r>
      <w:r/>
    </w:p>
    <w:p>
      <w:pPr>
        <w:ind w:firstLine="420"/>
        <w:spacing w:line="360" w:lineRule="auto"/>
        <w:rPr>
          <w:rFonts w:ascii="宋体" w:hAnsi="宋体"/>
          <w:color w:val="auto"/>
          <w:szCs w:val="21"/>
        </w:rPr>
      </w:pPr>
      <w:r>
        <w:rPr>
          <w:rFonts w:ascii="宋体" w:hAnsi="宋体"/>
          <w:color w:val="auto"/>
          <w:szCs w:val="21"/>
        </w:rPr>
        <w:t xml:space="preserve">发包人提供资金来源证明的期限要求：</w:t>
      </w:r>
      <w:r>
        <w:rPr>
          <w:rFonts w:ascii="宋体" w:hAnsi="宋体"/>
          <w:bCs/>
          <w:color w:val="auto"/>
          <w:szCs w:val="21"/>
          <w:u w:val="single"/>
        </w:rPr>
        <w:t xml:space="preserve">/</w:t>
      </w:r>
      <w:r>
        <w:rPr>
          <w:rFonts w:ascii="宋体" w:hAnsi="宋体"/>
          <w:color w:val="auto"/>
          <w:szCs w:val="21"/>
        </w:rPr>
        <w:t xml:space="preserve">。</w:t>
      </w:r>
      <w:r/>
    </w:p>
    <w:p>
      <w:pPr>
        <w:ind w:firstLine="420"/>
        <w:spacing w:line="360" w:lineRule="auto"/>
        <w:rPr>
          <w:rFonts w:ascii="宋体" w:hAnsi="宋体"/>
          <w:color w:val="auto"/>
          <w:szCs w:val="21"/>
        </w:rPr>
      </w:pPr>
      <w:r>
        <w:rPr>
          <w:rFonts w:ascii="宋体" w:hAnsi="宋体"/>
          <w:color w:val="auto"/>
          <w:szCs w:val="21"/>
        </w:rPr>
        <w:t xml:space="preserve">发包人是否提供支付担保：</w:t>
      </w:r>
      <w:r>
        <w:rPr>
          <w:rFonts w:hint="eastAsia" w:ascii="宋体" w:hAnsi="宋体"/>
          <w:bCs/>
          <w:color w:val="auto"/>
          <w:szCs w:val="21"/>
          <w:u w:val="single"/>
        </w:rPr>
        <w:t xml:space="preserve">是</w:t>
      </w:r>
      <w:r>
        <w:rPr>
          <w:rFonts w:ascii="宋体" w:hAnsi="宋体"/>
          <w:color w:val="auto"/>
          <w:szCs w:val="21"/>
        </w:rPr>
        <w:t xml:space="preserve">。</w:t>
      </w:r>
      <w:r/>
    </w:p>
    <w:p>
      <w:pPr>
        <w:ind w:firstLine="420"/>
        <w:spacing w:line="360" w:lineRule="auto"/>
        <w:rPr>
          <w:rFonts w:ascii="宋体" w:hAnsi="宋体"/>
          <w:color w:val="auto"/>
          <w:szCs w:val="21"/>
          <w:u w:val="single"/>
        </w:rPr>
      </w:pPr>
      <w:r>
        <w:rPr>
          <w:rFonts w:ascii="宋体" w:hAnsi="宋体"/>
          <w:color w:val="auto"/>
          <w:szCs w:val="21"/>
        </w:rPr>
        <w:t xml:space="preserve">发包人提供支付担保的形式：</w:t>
      </w:r>
      <w:r>
        <w:rPr>
          <w:rFonts w:hint="eastAsia" w:ascii="宋体" w:hAnsi="宋体"/>
          <w:bCs/>
          <w:color w:val="auto"/>
          <w:szCs w:val="21"/>
          <w:u w:val="single"/>
        </w:rPr>
        <w:t xml:space="preserve">银行保函（由发包人法人基本存款账户开户行出具的见索即付保函）、保险或第三方担保，提交履保的时间：承包人向发包人提供履约担保的同时</w:t>
      </w:r>
      <w:r>
        <w:rPr>
          <w:rFonts w:ascii="宋体" w:hAnsi="宋体"/>
          <w:color w:val="auto"/>
          <w:szCs w:val="21"/>
        </w:rPr>
        <w:t xml:space="preserve">。</w:t>
      </w:r>
      <w:r/>
    </w:p>
    <w:p>
      <w:pPr>
        <w:pStyle w:val="937"/>
        <w:spacing w:line="360" w:lineRule="auto"/>
        <w:rPr>
          <w:rFonts w:ascii="Times New Roman" w:hAnsi="Times New Roman"/>
          <w:b w:val="0"/>
          <w:color w:val="auto"/>
        </w:rPr>
      </w:pPr>
      <w:r/>
      <w:bookmarkStart w:id="166" w:name="_Toc351203635"/>
      <w:r>
        <w:rPr>
          <w:rFonts w:ascii="Times New Roman" w:hAnsi="Times New Roman"/>
          <w:b w:val="0"/>
          <w:color w:val="auto"/>
        </w:rPr>
        <w:t xml:space="preserve">3</w:t>
      </w:r>
      <w:bookmarkStart w:id="167" w:name="_Toc296503158"/>
      <w:r/>
      <w:bookmarkStart w:id="168" w:name="_Toc297048344"/>
      <w:r/>
      <w:bookmarkStart w:id="169" w:name="_Toc296890986"/>
      <w:r/>
      <w:bookmarkStart w:id="170" w:name="_Toc296944497"/>
      <w:r/>
      <w:bookmarkStart w:id="171" w:name="_Toc296891198"/>
      <w:r/>
      <w:bookmarkStart w:id="172" w:name="_Toc296347157"/>
      <w:r/>
      <w:bookmarkStart w:id="173" w:name="_Toc292559868"/>
      <w:r/>
      <w:bookmarkStart w:id="174" w:name="_Toc297120458"/>
      <w:r/>
      <w:bookmarkStart w:id="175" w:name="_Toc296346659"/>
      <w:r/>
      <w:bookmarkStart w:id="176" w:name="_Toc292559363"/>
      <w:r>
        <w:rPr>
          <w:rFonts w:ascii="Times New Roman" w:hAnsi="Times New Roman"/>
          <w:b w:val="0"/>
          <w:color w:val="auto"/>
        </w:rPr>
        <w:t xml:space="preserve">. 承包人</w:t>
      </w:r>
      <w:bookmarkEnd w:id="166"/>
      <w:r/>
      <w:bookmarkEnd w:id="167"/>
      <w:r/>
      <w:bookmarkEnd w:id="168"/>
      <w:r/>
      <w:bookmarkEnd w:id="169"/>
      <w:r/>
      <w:bookmarkEnd w:id="170"/>
      <w:r/>
      <w:bookmarkEnd w:id="171"/>
      <w:r/>
      <w:bookmarkEnd w:id="172"/>
      <w:r/>
      <w:bookmarkEnd w:id="173"/>
      <w:r/>
      <w:bookmarkEnd w:id="174"/>
      <w:r/>
      <w:bookmarkEnd w:id="175"/>
      <w:r/>
      <w:bookmarkEnd w:id="176"/>
      <w:r/>
      <w:r/>
    </w:p>
    <w:p>
      <w:pPr>
        <w:ind w:firstLine="480"/>
        <w:spacing w:after="120" w:line="360" w:lineRule="auto"/>
        <w:rPr>
          <w:rFonts w:eastAsia="黑体"/>
          <w:color w:val="auto"/>
          <w:sz w:val="24"/>
          <w:szCs w:val="24"/>
        </w:rPr>
      </w:pPr>
      <w:r>
        <w:rPr>
          <w:rFonts w:eastAsia="黑体"/>
          <w:color w:val="auto"/>
          <w:sz w:val="24"/>
          <w:szCs w:val="24"/>
        </w:rPr>
        <w:t xml:space="preserve">3.1 承包人的一般义务</w:t>
      </w:r>
      <w:r/>
    </w:p>
    <w:p>
      <w:pPr>
        <w:ind w:firstLine="420"/>
        <w:jc w:val="left"/>
        <w:spacing w:line="360" w:lineRule="auto"/>
        <w:rPr>
          <w:rFonts w:ascii="宋体" w:hAnsi="宋体"/>
          <w:color w:val="auto"/>
          <w:szCs w:val="21"/>
        </w:rPr>
      </w:pPr>
      <w:r>
        <w:rPr>
          <w:rFonts w:ascii="宋体" w:hAnsi="宋体"/>
          <w:color w:val="auto"/>
          <w:szCs w:val="21"/>
        </w:rPr>
        <w:t xml:space="preserve">（5）承包人提交的竣工资料的内容：</w:t>
      </w:r>
      <w:r>
        <w:rPr>
          <w:rFonts w:hint="eastAsia" w:ascii="宋体" w:hAnsi="宋体"/>
          <w:bCs/>
          <w:color w:val="auto"/>
          <w:szCs w:val="21"/>
          <w:u w:val="single"/>
        </w:rPr>
        <w:t xml:space="preserve">承包人应根据合同工作内容要求，分别整理竣工验收资料（含竣工图），汇总为完整的建设项目竣工资料报发包人</w:t>
      </w:r>
      <w:r>
        <w:rPr>
          <w:rFonts w:ascii="宋体" w:hAnsi="宋体"/>
          <w:color w:val="auto"/>
          <w:szCs w:val="21"/>
        </w:rPr>
        <w:t xml:space="preserve">。</w:t>
      </w:r>
      <w:r/>
    </w:p>
    <w:p>
      <w:pPr>
        <w:ind w:firstLine="420"/>
        <w:jc w:val="left"/>
        <w:spacing w:line="360" w:lineRule="auto"/>
        <w:rPr>
          <w:rFonts w:ascii="宋体" w:hAnsi="宋体"/>
          <w:color w:val="auto"/>
          <w:szCs w:val="21"/>
        </w:rPr>
      </w:pPr>
      <w:r>
        <w:rPr>
          <w:rFonts w:ascii="宋体" w:hAnsi="宋体"/>
          <w:color w:val="auto"/>
          <w:szCs w:val="21"/>
        </w:rPr>
        <w:t xml:space="preserve">承包人需要提交的竣工资料套数：</w:t>
      </w:r>
      <w:r>
        <w:rPr>
          <w:rFonts w:hint="eastAsia" w:ascii="宋体" w:hAnsi="宋体"/>
          <w:bCs/>
          <w:color w:val="auto"/>
          <w:szCs w:val="21"/>
          <w:u w:val="single"/>
        </w:rPr>
        <w:t xml:space="preserve">竣工图（四套）、竣工资料（四套）</w:t>
      </w:r>
      <w:r>
        <w:rPr>
          <w:rFonts w:ascii="宋体" w:hAnsi="宋体"/>
          <w:color w:val="auto"/>
          <w:szCs w:val="21"/>
        </w:rPr>
        <w:t xml:space="preserve">。</w:t>
      </w:r>
      <w:r/>
    </w:p>
    <w:p>
      <w:pPr>
        <w:ind w:firstLine="420"/>
        <w:jc w:val="left"/>
        <w:spacing w:line="360" w:lineRule="auto"/>
        <w:rPr>
          <w:rFonts w:ascii="宋体" w:hAnsi="宋体"/>
          <w:color w:val="auto"/>
          <w:szCs w:val="21"/>
        </w:rPr>
      </w:pPr>
      <w:r>
        <w:rPr>
          <w:rFonts w:ascii="宋体" w:hAnsi="宋体"/>
          <w:color w:val="auto"/>
          <w:szCs w:val="21"/>
        </w:rPr>
        <w:t xml:space="preserve">承包人提交的竣工资料的费用承担：</w:t>
      </w:r>
      <w:r>
        <w:rPr>
          <w:rFonts w:hint="eastAsia" w:ascii="宋体" w:hAnsi="宋体"/>
          <w:bCs/>
          <w:color w:val="auto"/>
          <w:szCs w:val="21"/>
          <w:u w:val="single"/>
        </w:rPr>
        <w:t xml:space="preserve">由承包人自行承担</w:t>
      </w:r>
      <w:r>
        <w:rPr>
          <w:rFonts w:ascii="宋体" w:hAnsi="宋体"/>
          <w:color w:val="auto"/>
          <w:szCs w:val="21"/>
        </w:rPr>
        <w:t xml:space="preserve">。</w:t>
      </w:r>
      <w:r/>
    </w:p>
    <w:p>
      <w:pPr>
        <w:ind w:firstLine="420"/>
        <w:jc w:val="left"/>
        <w:spacing w:line="360" w:lineRule="auto"/>
        <w:rPr>
          <w:rFonts w:ascii="宋体" w:hAnsi="宋体"/>
          <w:color w:val="auto"/>
          <w:szCs w:val="21"/>
        </w:rPr>
      </w:pPr>
      <w:r>
        <w:rPr>
          <w:rFonts w:ascii="宋体" w:hAnsi="宋体"/>
          <w:color w:val="auto"/>
          <w:szCs w:val="21"/>
        </w:rPr>
        <w:t xml:space="preserve">承包人提交的竣工资料移交时间：</w:t>
      </w:r>
      <w:r>
        <w:rPr>
          <w:rFonts w:hint="eastAsia" w:ascii="宋体" w:hAnsi="宋体"/>
          <w:bCs/>
          <w:color w:val="auto"/>
          <w:szCs w:val="21"/>
          <w:u w:val="single"/>
        </w:rPr>
        <w:t xml:space="preserve">竣工验收合格后</w:t>
      </w:r>
      <w:r>
        <w:rPr>
          <w:rFonts w:ascii="宋体" w:hAnsi="宋体"/>
          <w:bCs/>
          <w:color w:val="auto"/>
          <w:szCs w:val="21"/>
          <w:u w:val="single"/>
        </w:rPr>
        <w:t xml:space="preserve"> 30 日内，竣工时间以发包人组织的竣工验收合格日期为准</w:t>
      </w:r>
      <w:r>
        <w:rPr>
          <w:rFonts w:ascii="宋体" w:hAnsi="宋体"/>
          <w:color w:val="auto"/>
          <w:szCs w:val="21"/>
        </w:rPr>
        <w:t xml:space="preserve">。</w:t>
      </w:r>
      <w:r/>
    </w:p>
    <w:p>
      <w:pPr>
        <w:ind w:firstLine="420"/>
        <w:jc w:val="left"/>
        <w:spacing w:line="360" w:lineRule="auto"/>
        <w:rPr>
          <w:rFonts w:hint="eastAsia" w:ascii="宋体" w:hAnsi="宋体"/>
          <w:color w:val="auto"/>
          <w:szCs w:val="21"/>
        </w:rPr>
      </w:pPr>
      <w:r>
        <w:rPr>
          <w:rFonts w:ascii="宋体" w:hAnsi="宋体"/>
          <w:color w:val="auto"/>
          <w:szCs w:val="21"/>
        </w:rPr>
        <w:t xml:space="preserve">承包人提交的竣工资料形式要求：</w:t>
      </w:r>
      <w:r>
        <w:rPr>
          <w:rFonts w:hint="eastAsia" w:ascii="宋体" w:hAnsi="宋体"/>
          <w:bCs/>
          <w:color w:val="auto"/>
          <w:szCs w:val="21"/>
          <w:u w:val="single"/>
        </w:rPr>
        <w:t xml:space="preserve">工程竣工验收资料和结算资料全部为纸质文件，结算资料还必须提供电子文本，所有工程资料必须符合工程验收和档案管理及工程结算审计要求</w:t>
      </w:r>
      <w:r>
        <w:rPr>
          <w:rFonts w:ascii="宋体" w:hAnsi="宋体"/>
          <w:color w:val="auto"/>
          <w:szCs w:val="21"/>
        </w:rPr>
        <w:t xml:space="preserve">。</w:t>
      </w:r>
      <w:r/>
    </w:p>
    <w:p>
      <w:pPr>
        <w:ind w:firstLine="420"/>
        <w:spacing w:line="360" w:lineRule="auto"/>
        <w:rPr>
          <w:rFonts w:ascii="宋体" w:hAnsi="宋体"/>
          <w:color w:val="auto"/>
          <w:szCs w:val="21"/>
        </w:rPr>
      </w:pPr>
      <w:r>
        <w:rPr>
          <w:rFonts w:ascii="宋体" w:hAnsi="宋体"/>
          <w:color w:val="auto"/>
          <w:szCs w:val="21"/>
        </w:rPr>
        <w:t xml:space="preserve">（6）承包人应履行的其他义务：</w:t>
      </w:r>
      <w:r>
        <w:rPr>
          <w:rFonts w:ascii="宋体" w:hAnsi="宋体"/>
          <w:bCs/>
          <w:color w:val="auto"/>
          <w:szCs w:val="21"/>
          <w:u w:val="single"/>
        </w:rPr>
        <w:t xml:space="preserve">1.承担施工安全保卫工作及非夜间施工照明的责任和要求</w:t>
      </w:r>
      <w:r>
        <w:rPr>
          <w:rFonts w:ascii="宋体" w:hAnsi="宋体"/>
          <w:color w:val="auto"/>
          <w:szCs w:val="21"/>
        </w:rPr>
        <w:t xml:space="preserve">。</w:t>
      </w:r>
      <w:r/>
    </w:p>
    <w:p>
      <w:pPr>
        <w:ind w:firstLine="480"/>
        <w:spacing w:after="120" w:line="360" w:lineRule="auto"/>
        <w:rPr>
          <w:rFonts w:eastAsia="黑体"/>
          <w:color w:val="auto"/>
          <w:sz w:val="24"/>
          <w:szCs w:val="24"/>
        </w:rPr>
      </w:pPr>
      <w:r>
        <w:rPr>
          <w:rFonts w:eastAsia="黑体"/>
          <w:color w:val="auto"/>
          <w:sz w:val="24"/>
          <w:szCs w:val="24"/>
        </w:rPr>
        <w:t xml:space="preserve">3.2 项目负责人</w:t>
      </w:r>
      <w:r/>
    </w:p>
    <w:p>
      <w:pPr>
        <w:ind w:firstLine="420"/>
        <w:jc w:val="left"/>
        <w:spacing w:line="360" w:lineRule="auto"/>
        <w:rPr>
          <w:rFonts w:ascii="宋体" w:hAnsi="宋体"/>
          <w:color w:val="auto"/>
          <w:szCs w:val="21"/>
        </w:rPr>
      </w:pPr>
      <w:r>
        <w:rPr>
          <w:rFonts w:ascii="宋体" w:hAnsi="宋体"/>
          <w:color w:val="auto"/>
          <w:szCs w:val="21"/>
        </w:rPr>
        <w:t xml:space="preserve">3.2.1 项目负责人：</w:t>
      </w:r>
      <w:r/>
    </w:p>
    <w:p>
      <w:pPr>
        <w:ind w:firstLine="420"/>
        <w:spacing w:line="360" w:lineRule="auto"/>
        <w:rPr>
          <w:rFonts w:ascii="宋体" w:hAnsi="宋体"/>
          <w:color w:val="auto"/>
          <w:szCs w:val="21"/>
        </w:rPr>
      </w:pPr>
      <w:r>
        <w:rPr>
          <w:rFonts w:ascii="宋体" w:hAnsi="宋体"/>
          <w:color w:val="auto"/>
          <w:szCs w:val="21"/>
        </w:rPr>
        <w:t xml:space="preserve">姓    名</w:t>
      </w:r>
      <w:r>
        <w:rPr>
          <w:rFonts w:hint="eastAsia" w:ascii="宋体" w:hAnsi="宋体"/>
          <w:color w:val="auto"/>
          <w:szCs w:val="21"/>
          <w:lang w:eastAsia="zh-CN"/>
        </w:rPr>
        <w:t xml:space="preserve">：</w:t>
      </w:r>
      <w:r/>
    </w:p>
    <w:p>
      <w:pPr>
        <w:ind w:firstLine="420"/>
        <w:spacing w:line="360" w:lineRule="auto"/>
        <w:rPr>
          <w:rFonts w:ascii="宋体" w:hAnsi="宋体"/>
          <w:color w:val="auto"/>
          <w:szCs w:val="21"/>
        </w:rPr>
      </w:pPr>
      <w:r>
        <w:rPr>
          <w:rFonts w:ascii="宋体" w:hAnsi="宋体"/>
          <w:color w:val="auto"/>
          <w:szCs w:val="21"/>
        </w:rPr>
        <w:t xml:space="preserve">身份证号</w:t>
      </w:r>
      <w:r>
        <w:rPr>
          <w:rFonts w:hint="eastAsia" w:ascii="宋体" w:hAnsi="宋体"/>
          <w:color w:val="auto"/>
          <w:szCs w:val="21"/>
          <w:lang w:eastAsia="zh-CN"/>
        </w:rPr>
        <w:t xml:space="preserve">：</w:t>
      </w:r>
      <w:r/>
    </w:p>
    <w:p>
      <w:pPr>
        <w:ind w:firstLine="420"/>
        <w:spacing w:line="360" w:lineRule="auto"/>
        <w:rPr>
          <w:rFonts w:ascii="宋体" w:hAnsi="宋体"/>
          <w:color w:val="auto"/>
          <w:szCs w:val="21"/>
        </w:rPr>
      </w:pPr>
      <w:r>
        <w:rPr>
          <w:rFonts w:ascii="宋体" w:hAnsi="宋体"/>
          <w:color w:val="auto"/>
          <w:szCs w:val="21"/>
        </w:rPr>
        <w:t xml:space="preserve">建造师执业资格等级</w:t>
      </w:r>
      <w:r>
        <w:rPr>
          <w:rFonts w:hint="eastAsia" w:ascii="宋体" w:hAnsi="宋体"/>
          <w:color w:val="auto"/>
          <w:szCs w:val="21"/>
          <w:lang w:eastAsia="zh-CN"/>
        </w:rPr>
        <w:t xml:space="preserve">：</w:t>
      </w:r>
      <w:r/>
    </w:p>
    <w:p>
      <w:pPr>
        <w:ind w:firstLine="420"/>
        <w:spacing w:line="360" w:lineRule="auto"/>
        <w:rPr>
          <w:rFonts w:ascii="宋体" w:hAnsi="宋体"/>
          <w:color w:val="auto"/>
          <w:szCs w:val="21"/>
        </w:rPr>
      </w:pPr>
      <w:r>
        <w:rPr>
          <w:rFonts w:ascii="宋体" w:hAnsi="宋体"/>
          <w:color w:val="auto"/>
          <w:szCs w:val="21"/>
        </w:rPr>
        <w:t xml:space="preserve">建造师注册证书号</w:t>
      </w:r>
      <w:r>
        <w:rPr>
          <w:rFonts w:hint="eastAsia" w:ascii="宋体" w:hAnsi="宋体"/>
          <w:color w:val="auto"/>
          <w:szCs w:val="21"/>
          <w:lang w:eastAsia="zh-CN"/>
        </w:rPr>
        <w:t xml:space="preserve">：</w:t>
      </w:r>
      <w:r/>
    </w:p>
    <w:p>
      <w:pPr>
        <w:ind w:firstLine="420"/>
        <w:spacing w:line="360" w:lineRule="auto"/>
        <w:rPr>
          <w:rFonts w:ascii="宋体" w:hAnsi="宋体"/>
          <w:color w:val="auto"/>
          <w:szCs w:val="21"/>
        </w:rPr>
      </w:pPr>
      <w:r>
        <w:rPr>
          <w:rFonts w:ascii="宋体" w:hAnsi="宋体"/>
          <w:color w:val="auto"/>
          <w:szCs w:val="21"/>
        </w:rPr>
        <w:t xml:space="preserve">建造师执业印章号</w:t>
      </w:r>
      <w:r>
        <w:rPr>
          <w:rFonts w:hint="eastAsia" w:ascii="宋体" w:hAnsi="宋体"/>
          <w:color w:val="auto"/>
          <w:szCs w:val="21"/>
          <w:lang w:eastAsia="zh-CN"/>
        </w:rPr>
        <w:t xml:space="preserve">：</w:t>
      </w:r>
      <w:r/>
    </w:p>
    <w:p>
      <w:pPr>
        <w:ind w:firstLine="420"/>
        <w:spacing w:line="360" w:lineRule="auto"/>
        <w:rPr>
          <w:rFonts w:ascii="宋体" w:hAnsi="宋体"/>
          <w:color w:val="auto"/>
          <w:szCs w:val="21"/>
        </w:rPr>
      </w:pPr>
      <w:r>
        <w:rPr>
          <w:rFonts w:ascii="宋体" w:hAnsi="宋体"/>
          <w:color w:val="auto"/>
          <w:szCs w:val="21"/>
        </w:rPr>
        <w:t xml:space="preserve">安全生产考核合格证书号</w:t>
      </w:r>
      <w:r>
        <w:rPr>
          <w:rFonts w:hint="eastAsia" w:ascii="宋体" w:hAnsi="宋体"/>
          <w:color w:val="auto"/>
          <w:szCs w:val="21"/>
          <w:lang w:eastAsia="zh-CN"/>
        </w:rPr>
        <w:t xml:space="preserve">：</w:t>
      </w:r>
      <w:r/>
    </w:p>
    <w:p>
      <w:pPr>
        <w:ind w:firstLine="420"/>
        <w:spacing w:line="360" w:lineRule="auto"/>
        <w:rPr>
          <w:rFonts w:ascii="宋体" w:hAnsi="宋体"/>
          <w:color w:val="auto"/>
          <w:szCs w:val="21"/>
        </w:rPr>
      </w:pPr>
      <w:r>
        <w:rPr>
          <w:rFonts w:ascii="宋体" w:hAnsi="宋体"/>
          <w:color w:val="auto"/>
          <w:szCs w:val="21"/>
        </w:rPr>
        <w:t xml:space="preserve">联系电话</w:t>
      </w:r>
      <w:r>
        <w:rPr>
          <w:rFonts w:hint="eastAsia" w:ascii="宋体" w:hAnsi="宋体"/>
          <w:color w:val="auto"/>
          <w:szCs w:val="21"/>
          <w:lang w:eastAsia="zh-CN"/>
        </w:rPr>
        <w:t xml:space="preserve">：</w:t>
      </w:r>
      <w:r/>
    </w:p>
    <w:p>
      <w:pPr>
        <w:ind w:firstLine="420"/>
        <w:spacing w:line="360" w:lineRule="auto"/>
        <w:rPr>
          <w:rFonts w:ascii="宋体" w:hAnsi="宋体"/>
          <w:color w:val="auto"/>
          <w:szCs w:val="21"/>
        </w:rPr>
      </w:pPr>
      <w:r>
        <w:rPr>
          <w:rFonts w:ascii="宋体" w:hAnsi="宋体"/>
          <w:color w:val="auto"/>
          <w:szCs w:val="21"/>
        </w:rPr>
        <w:t xml:space="preserve">电子信箱</w:t>
      </w:r>
      <w:r>
        <w:rPr>
          <w:rFonts w:hint="eastAsia" w:ascii="宋体" w:hAnsi="宋体"/>
          <w:color w:val="auto"/>
          <w:szCs w:val="21"/>
          <w:lang w:eastAsia="zh-CN"/>
        </w:rPr>
        <w:t xml:space="preserve">：</w:t>
      </w:r>
      <w:r/>
    </w:p>
    <w:p>
      <w:pPr>
        <w:ind w:firstLine="420"/>
        <w:spacing w:line="360" w:lineRule="auto"/>
        <w:rPr>
          <w:rFonts w:ascii="宋体" w:hAnsi="宋体"/>
          <w:color w:val="auto"/>
          <w:szCs w:val="21"/>
        </w:rPr>
      </w:pPr>
      <w:r>
        <w:rPr>
          <w:rFonts w:ascii="宋体" w:hAnsi="宋体"/>
          <w:color w:val="auto"/>
          <w:szCs w:val="21"/>
        </w:rPr>
        <w:t xml:space="preserve">通信地址</w:t>
      </w:r>
      <w:r>
        <w:rPr>
          <w:rFonts w:hint="eastAsia" w:ascii="宋体" w:hAnsi="宋体"/>
          <w:color w:val="auto"/>
          <w:szCs w:val="21"/>
          <w:lang w:eastAsia="zh-CN"/>
        </w:rPr>
        <w:t xml:space="preserve">：</w:t>
      </w:r>
      <w:r/>
    </w:p>
    <w:p>
      <w:pPr>
        <w:ind w:firstLine="420"/>
        <w:spacing w:line="360" w:lineRule="auto"/>
        <w:rPr>
          <w:rFonts w:ascii="宋体" w:hAnsi="宋体"/>
          <w:color w:val="auto"/>
          <w:szCs w:val="21"/>
        </w:rPr>
      </w:pPr>
      <w:r>
        <w:rPr>
          <w:rFonts w:ascii="宋体" w:hAnsi="宋体"/>
          <w:color w:val="auto"/>
          <w:szCs w:val="21"/>
        </w:rPr>
        <w:t xml:space="preserve">承包人对项目负责人的授权范围如下：</w:t>
      </w:r>
      <w:r>
        <w:rPr>
          <w:rFonts w:hint="eastAsia" w:ascii="宋体" w:hAnsi="宋体"/>
          <w:bCs/>
          <w:color w:val="auto"/>
          <w:szCs w:val="21"/>
          <w:u w:val="single"/>
        </w:rPr>
        <w:t xml:space="preserve">执行通用条款</w:t>
      </w:r>
      <w:r>
        <w:rPr>
          <w:rFonts w:ascii="宋体" w:hAnsi="宋体"/>
          <w:color w:val="auto"/>
          <w:szCs w:val="21"/>
        </w:rPr>
        <w:t xml:space="preserve">。</w:t>
      </w:r>
      <w:r/>
    </w:p>
    <w:p>
      <w:pPr>
        <w:ind w:firstLine="420"/>
        <w:jc w:val="left"/>
        <w:spacing w:line="360" w:lineRule="auto"/>
        <w:rPr>
          <w:rFonts w:ascii="宋体" w:hAnsi="宋体"/>
          <w:color w:val="auto"/>
          <w:szCs w:val="21"/>
        </w:rPr>
      </w:pPr>
      <w:r>
        <w:rPr>
          <w:rFonts w:ascii="宋体" w:hAnsi="宋体"/>
          <w:color w:val="auto"/>
          <w:szCs w:val="21"/>
        </w:rPr>
        <w:t xml:space="preserve">关于项目负责人每月在施工现场的时间要求：</w:t>
      </w:r>
      <w:r>
        <w:rPr>
          <w:rFonts w:hint="eastAsia" w:ascii="宋体" w:hAnsi="宋体"/>
          <w:bCs/>
          <w:color w:val="auto"/>
          <w:szCs w:val="21"/>
          <w:u w:val="single"/>
        </w:rPr>
        <w:t xml:space="preserve">投标文件中明确的项目经理必须常驻施工现场，要求其本人每周不少于</w:t>
      </w:r>
      <w:r>
        <w:rPr>
          <w:rFonts w:ascii="宋体" w:hAnsi="宋体"/>
          <w:bCs/>
          <w:color w:val="auto"/>
          <w:szCs w:val="21"/>
          <w:u w:val="single"/>
        </w:rPr>
        <w:t xml:space="preserve"> 5 日、每天不少于 8 小时在本工程现场工作，项目经理必须参加每周召开的工程例会，有事必须向发包人请假。如项目经理未经发包人同意违反上述规定，每缺席一日或缺席一次例会支付违约金 2000 元整</w:t>
      </w:r>
      <w:r>
        <w:rPr>
          <w:rFonts w:ascii="宋体" w:hAnsi="宋体"/>
          <w:color w:val="auto"/>
          <w:szCs w:val="21"/>
        </w:rPr>
        <w:t xml:space="preserve">。</w:t>
      </w:r>
      <w:r/>
    </w:p>
    <w:p>
      <w:pPr>
        <w:ind w:firstLine="420"/>
        <w:spacing w:line="360" w:lineRule="auto"/>
        <w:rPr>
          <w:rFonts w:hint="eastAsia" w:ascii="宋体" w:hAnsi="宋体"/>
          <w:color w:val="auto"/>
          <w:szCs w:val="21"/>
        </w:rPr>
      </w:pPr>
      <w:r>
        <w:rPr>
          <w:rFonts w:ascii="宋体" w:hAnsi="宋体"/>
          <w:color w:val="auto"/>
          <w:szCs w:val="21"/>
        </w:rPr>
        <w:t xml:space="preserve">承包人未提交劳动合同，以及没有为项目负责人缴纳社会保险证明的违约责任：</w:t>
      </w:r>
      <w:r/>
    </w:p>
    <w:p>
      <w:pPr>
        <w:ind w:firstLine="420"/>
        <w:spacing w:line="360" w:lineRule="auto"/>
        <w:rPr>
          <w:rFonts w:ascii="宋体" w:hAnsi="宋体"/>
          <w:color w:val="auto"/>
          <w:szCs w:val="21"/>
        </w:rPr>
      </w:pPr>
      <w:r>
        <w:rPr>
          <w:rFonts w:hint="eastAsia" w:ascii="宋体" w:hAnsi="宋体"/>
          <w:bCs/>
          <w:color w:val="auto"/>
          <w:szCs w:val="21"/>
          <w:u w:val="single"/>
        </w:rPr>
        <w:t xml:space="preserve">按通用条款执行</w:t>
      </w:r>
      <w:r>
        <w:rPr>
          <w:rFonts w:ascii="宋体" w:hAnsi="宋体"/>
          <w:color w:val="auto"/>
          <w:szCs w:val="21"/>
        </w:rPr>
        <w:t xml:space="preserve">。</w:t>
      </w:r>
      <w:r/>
    </w:p>
    <w:p>
      <w:pPr>
        <w:ind w:firstLine="420"/>
        <w:spacing w:line="360" w:lineRule="auto"/>
        <w:rPr>
          <w:rFonts w:ascii="宋体" w:hAnsi="宋体"/>
          <w:color w:val="auto"/>
          <w:szCs w:val="21"/>
          <w:u w:val="single"/>
        </w:rPr>
      </w:pPr>
      <w:r>
        <w:rPr>
          <w:rFonts w:ascii="宋体" w:hAnsi="宋体"/>
          <w:color w:val="auto"/>
          <w:szCs w:val="21"/>
        </w:rPr>
        <w:t xml:space="preserve">项目负责人未经批准，擅自离开施工现场的违约责任：</w:t>
      </w:r>
      <w:r>
        <w:rPr>
          <w:rFonts w:hint="eastAsia" w:ascii="宋体" w:hAnsi="宋体"/>
          <w:bCs/>
          <w:color w:val="auto"/>
          <w:szCs w:val="21"/>
          <w:u w:val="single"/>
        </w:rPr>
        <w:t xml:space="preserve">每缺席一日或缺席一次例会支付违约金</w:t>
      </w:r>
      <w:r>
        <w:rPr>
          <w:rFonts w:ascii="宋体" w:hAnsi="宋体"/>
          <w:bCs/>
          <w:color w:val="auto"/>
          <w:szCs w:val="21"/>
          <w:u w:val="single"/>
        </w:rPr>
        <w:t xml:space="preserve"> 2000 元整。如一周如</w:t>
      </w:r>
      <w:r>
        <w:rPr>
          <w:rFonts w:hint="eastAsia" w:ascii="宋体" w:hAnsi="宋体"/>
          <w:bCs/>
          <w:color w:val="auto"/>
          <w:szCs w:val="21"/>
          <w:u w:val="single"/>
          <w:lang w:eastAsia="zh-CN"/>
        </w:rPr>
        <w:t xml:space="preserve">有两个</w:t>
      </w:r>
      <w:r>
        <w:rPr>
          <w:rFonts w:ascii="宋体" w:hAnsi="宋体"/>
          <w:bCs/>
          <w:color w:val="auto"/>
          <w:szCs w:val="21"/>
          <w:u w:val="single"/>
        </w:rPr>
        <w:t xml:space="preserve">工作日或二个月累计 10 天不在现场或二个月缺席例会三次，为严重违约，发包人有权解除合同，将承包人清退出场，解除合同的同时不免除承包人应当承担的上述违约责任</w:t>
      </w:r>
      <w:r>
        <w:rPr>
          <w:rFonts w:ascii="宋体" w:hAnsi="宋体"/>
          <w:color w:val="auto"/>
          <w:szCs w:val="21"/>
        </w:rPr>
        <w:t xml:space="preserve">。</w:t>
      </w:r>
      <w:r/>
    </w:p>
    <w:p>
      <w:pPr>
        <w:ind w:firstLine="420"/>
        <w:jc w:val="left"/>
        <w:spacing w:line="360" w:lineRule="auto"/>
        <w:rPr>
          <w:rFonts w:ascii="宋体" w:hAnsi="宋体"/>
          <w:color w:val="auto"/>
          <w:szCs w:val="21"/>
        </w:rPr>
      </w:pPr>
      <w:r>
        <w:rPr>
          <w:rFonts w:ascii="宋体" w:hAnsi="宋体"/>
          <w:color w:val="auto"/>
          <w:szCs w:val="21"/>
        </w:rPr>
        <w:t xml:space="preserve">3.2.3 承包人擅自更换项目负责人的违约责任：</w:t>
      </w:r>
      <w:r>
        <w:rPr>
          <w:rFonts w:hint="eastAsia" w:ascii="宋体" w:hAnsi="宋体"/>
          <w:bCs/>
          <w:color w:val="auto"/>
          <w:szCs w:val="21"/>
          <w:u w:val="single"/>
        </w:rPr>
        <w:t xml:space="preserve">投标文件中明确的项目经理未经发包人同意不得擅自更换，否则视为违约。如因特殊原因相关人员不能履行职责而确需更换项目经理，须提前一周通知发包人。经发包人同意承包人更换项目经理时，承包人须报招标办备案；更换项目经理期间的现场管理责任由承包人负责。承包人重新调换的项目经理必须是本企业正式员工，其资历不得低于投标文件中原定人员的业务水平，经发包人考察审批后方可正式上任，在此期间承包人要保证工程质量、进度不受影响</w:t>
      </w:r>
      <w:r>
        <w:rPr>
          <w:rFonts w:ascii="宋体" w:hAnsi="宋体"/>
          <w:color w:val="auto"/>
          <w:szCs w:val="21"/>
        </w:rPr>
        <w:t xml:space="preserve">。</w:t>
      </w:r>
      <w:r/>
    </w:p>
    <w:p>
      <w:pPr>
        <w:ind w:firstLine="420"/>
        <w:jc w:val="left"/>
        <w:spacing w:line="360" w:lineRule="auto"/>
        <w:rPr>
          <w:rFonts w:ascii="宋体" w:hAnsi="宋体"/>
          <w:color w:val="auto"/>
          <w:szCs w:val="21"/>
        </w:rPr>
      </w:pPr>
      <w:r>
        <w:rPr>
          <w:rFonts w:ascii="宋体" w:hAnsi="宋体"/>
          <w:color w:val="auto"/>
          <w:szCs w:val="21"/>
        </w:rPr>
        <w:t xml:space="preserve">3.2.4 承包人无正当理由拒绝更换项目负责人的违约责任：</w:t>
      </w:r>
      <w:r>
        <w:rPr>
          <w:rFonts w:hint="eastAsia" w:ascii="宋体" w:hAnsi="宋体"/>
          <w:bCs/>
          <w:color w:val="auto"/>
          <w:szCs w:val="21"/>
          <w:u w:val="single"/>
        </w:rPr>
        <w:t xml:space="preserve">承包人未经监理工程师和甲方批准，不得更换项目经理。项目经理因刑事犯罪、伤病丧失工作能力等确属不能履行职责需要变更的，须经监理工程师和甲方批准更换，其接替人员的资格、业绩和信誉不得低</w:t>
      </w:r>
      <w:r>
        <w:rPr>
          <w:rFonts w:ascii="宋体" w:hAnsi="宋体"/>
          <w:color w:val="auto"/>
          <w:szCs w:val="21"/>
        </w:rPr>
        <w:t xml:space="preserve">。</w:t>
      </w:r>
      <w:r/>
    </w:p>
    <w:p>
      <w:pPr>
        <w:ind w:firstLine="480"/>
        <w:spacing w:after="120" w:line="360" w:lineRule="auto"/>
        <w:rPr>
          <w:rFonts w:eastAsia="黑体"/>
          <w:color w:val="auto"/>
          <w:sz w:val="24"/>
          <w:szCs w:val="24"/>
        </w:rPr>
      </w:pPr>
      <w:r>
        <w:rPr>
          <w:rFonts w:eastAsia="黑体"/>
          <w:color w:val="auto"/>
          <w:sz w:val="24"/>
          <w:szCs w:val="24"/>
        </w:rPr>
        <w:t xml:space="preserve">3.3 承包人人员</w:t>
      </w:r>
      <w:r/>
    </w:p>
    <w:p>
      <w:pPr>
        <w:ind w:firstLine="420"/>
        <w:spacing w:line="360" w:lineRule="auto"/>
        <w:rPr>
          <w:rFonts w:ascii="宋体" w:hAnsi="宋体"/>
          <w:color w:val="auto"/>
          <w:szCs w:val="21"/>
        </w:rPr>
      </w:pPr>
      <w:r>
        <w:rPr>
          <w:rFonts w:ascii="宋体" w:hAnsi="宋体"/>
          <w:color w:val="auto"/>
          <w:szCs w:val="21"/>
        </w:rPr>
        <w:t xml:space="preserve">3.3.1 承包人提交项目管理机构及施工现场管理人员安排报告的期限：</w:t>
      </w:r>
      <w:r>
        <w:rPr>
          <w:rFonts w:hint="eastAsia" w:ascii="宋体" w:hAnsi="宋体"/>
          <w:bCs/>
          <w:color w:val="auto"/>
          <w:szCs w:val="21"/>
          <w:u w:val="single"/>
        </w:rPr>
        <w:t xml:space="preserve">无</w:t>
      </w:r>
      <w:r>
        <w:rPr>
          <w:rFonts w:ascii="宋体" w:hAnsi="宋体"/>
          <w:color w:val="auto"/>
          <w:szCs w:val="21"/>
        </w:rPr>
        <w:t xml:space="preserve">。</w:t>
      </w:r>
      <w:r/>
    </w:p>
    <w:p>
      <w:pPr>
        <w:ind w:firstLine="420"/>
        <w:spacing w:line="360" w:lineRule="auto"/>
        <w:rPr>
          <w:rFonts w:ascii="宋体" w:hAnsi="宋体"/>
          <w:color w:val="auto"/>
          <w:szCs w:val="21"/>
        </w:rPr>
      </w:pPr>
      <w:r>
        <w:rPr>
          <w:rFonts w:ascii="宋体" w:hAnsi="宋体"/>
          <w:color w:val="auto"/>
          <w:szCs w:val="21"/>
        </w:rPr>
        <w:t xml:space="preserve">3.3.3 承包人无正当理由拒绝撤换主要施工管理人员的违约责任：</w:t>
      </w:r>
      <w:r>
        <w:rPr>
          <w:rFonts w:hint="eastAsia" w:ascii="宋体" w:hAnsi="宋体"/>
          <w:bCs/>
          <w:color w:val="auto"/>
          <w:szCs w:val="21"/>
          <w:u w:val="single"/>
        </w:rPr>
        <w:t xml:space="preserve">承包人必须在开工前提供所有进入施工现场的人员名单和身份证复印件，报发包人备案。对项目管理班子的要求：投标文件中明确的质量员、施工员、造价员、安全员等主要管理人员，必须是本企业的正式员工，签订合同时必须出具半年以上本企业的劳保统筹</w:t>
      </w:r>
      <w:r>
        <w:rPr>
          <w:rFonts w:hint="eastAsia" w:ascii="宋体" w:hAnsi="宋体"/>
          <w:bCs/>
          <w:color w:val="auto"/>
          <w:szCs w:val="21"/>
          <w:u w:val="single"/>
          <w:lang w:eastAsia="zh-CN"/>
        </w:rPr>
        <w:t xml:space="preserve">缴费</w:t>
      </w:r>
      <w:r>
        <w:rPr>
          <w:rFonts w:hint="eastAsia" w:ascii="宋体" w:hAnsi="宋体"/>
          <w:bCs/>
          <w:color w:val="auto"/>
          <w:szCs w:val="21"/>
          <w:u w:val="single"/>
        </w:rPr>
        <w:t xml:space="preserve">证明原件。发包人有权要求承包人及任何分包人调离不称职或发包人认为其雇用是不恰当的人员，未有发包人书面准许，不可再用此人。如有违反，按照每人次</w:t>
      </w:r>
      <w:r>
        <w:rPr>
          <w:rFonts w:ascii="宋体" w:hAnsi="宋体"/>
          <w:bCs/>
          <w:color w:val="auto"/>
          <w:szCs w:val="21"/>
          <w:u w:val="single"/>
        </w:rPr>
        <w:t xml:space="preserve"> 5000 元支付违约金</w:t>
      </w:r>
      <w:r>
        <w:rPr>
          <w:rFonts w:ascii="宋体" w:hAnsi="宋体"/>
          <w:color w:val="auto"/>
          <w:szCs w:val="21"/>
        </w:rPr>
        <w:t xml:space="preserve">。</w:t>
      </w:r>
      <w:r/>
    </w:p>
    <w:p>
      <w:pPr>
        <w:ind w:firstLine="420"/>
        <w:spacing w:line="360" w:lineRule="auto"/>
        <w:rPr>
          <w:rFonts w:ascii="宋体" w:hAnsi="宋体"/>
          <w:color w:val="auto"/>
          <w:szCs w:val="21"/>
          <w:u w:val="single"/>
        </w:rPr>
      </w:pPr>
      <w:r>
        <w:rPr>
          <w:rFonts w:ascii="宋体" w:hAnsi="宋体"/>
          <w:color w:val="auto"/>
          <w:szCs w:val="21"/>
        </w:rPr>
        <w:t xml:space="preserve">3.3.4 承包人主要施工管理人员离开施工现场的批准要求：</w:t>
      </w:r>
      <w:r>
        <w:rPr>
          <w:rFonts w:hint="eastAsia" w:ascii="宋体" w:hAnsi="宋体"/>
          <w:bCs/>
          <w:color w:val="auto"/>
          <w:szCs w:val="21"/>
          <w:u w:val="single"/>
        </w:rPr>
        <w:t xml:space="preserve">执行通用条款</w:t>
      </w:r>
      <w:r>
        <w:rPr>
          <w:rFonts w:ascii="宋体" w:hAnsi="宋体"/>
          <w:color w:val="auto"/>
          <w:szCs w:val="21"/>
        </w:rPr>
        <w:t xml:space="preserve">。</w:t>
      </w:r>
      <w:r/>
    </w:p>
    <w:p>
      <w:pPr>
        <w:ind w:firstLine="420"/>
        <w:spacing w:line="360" w:lineRule="auto"/>
        <w:rPr>
          <w:rFonts w:ascii="宋体" w:hAnsi="宋体"/>
          <w:color w:val="auto"/>
          <w:szCs w:val="21"/>
        </w:rPr>
      </w:pPr>
      <w:r>
        <w:rPr>
          <w:rFonts w:ascii="宋体" w:hAnsi="宋体"/>
          <w:color w:val="auto"/>
          <w:szCs w:val="21"/>
        </w:rPr>
        <w:t xml:space="preserve">3.3.5承包人擅自更换主要施工管理人员的违约责任：</w:t>
      </w:r>
      <w:r>
        <w:rPr>
          <w:rFonts w:hint="eastAsia" w:ascii="宋体" w:hAnsi="宋体"/>
          <w:bCs/>
          <w:color w:val="auto"/>
          <w:szCs w:val="21"/>
          <w:u w:val="single"/>
        </w:rPr>
        <w:t xml:space="preserve">投标文件中明确的主要施工管理人员未经发包人同意不得擅自变更，若未经发包人同意擅自变更，发包人有权解除合同，保留对承包人处以工程总价</w:t>
      </w:r>
      <w:r>
        <w:rPr>
          <w:rFonts w:ascii="宋体" w:hAnsi="宋体"/>
          <w:bCs/>
          <w:color w:val="auto"/>
          <w:szCs w:val="21"/>
          <w:u w:val="single"/>
        </w:rPr>
        <w:t xml:space="preserve"> 0.2％的违约金的权利，违约金不足以弥补承包人因此给发包人造成的损失，承包人还应当赔偿损失</w:t>
      </w:r>
      <w:r>
        <w:rPr>
          <w:rFonts w:ascii="宋体" w:hAnsi="宋体"/>
          <w:color w:val="auto"/>
          <w:szCs w:val="21"/>
        </w:rPr>
        <w:t xml:space="preserve">。</w:t>
      </w:r>
      <w:r/>
    </w:p>
    <w:p>
      <w:pPr>
        <w:ind w:firstLine="420"/>
        <w:spacing w:line="360" w:lineRule="auto"/>
        <w:rPr>
          <w:rFonts w:ascii="宋体" w:hAnsi="宋体"/>
          <w:color w:val="auto"/>
          <w:szCs w:val="21"/>
        </w:rPr>
      </w:pPr>
      <w:r>
        <w:rPr>
          <w:rFonts w:ascii="宋体" w:hAnsi="宋体"/>
          <w:color w:val="auto"/>
          <w:szCs w:val="21"/>
        </w:rPr>
        <w:t xml:space="preserve">承包人主要施工管理人员擅自离开施工现场的违约责任：</w:t>
      </w:r>
      <w:r>
        <w:rPr>
          <w:rFonts w:hint="eastAsia" w:ascii="宋体" w:hAnsi="宋体"/>
          <w:bCs/>
          <w:color w:val="auto"/>
          <w:szCs w:val="21"/>
          <w:u w:val="single"/>
        </w:rPr>
        <w:t xml:space="preserve">承包人投标文件所载明的主要施工管理人员必须常驻现场，不得擅自离开施工现场，否则发包人每发现</w:t>
      </w:r>
      <w:r>
        <w:rPr>
          <w:rFonts w:ascii="宋体" w:hAnsi="宋体"/>
          <w:bCs/>
          <w:color w:val="auto"/>
          <w:szCs w:val="21"/>
          <w:u w:val="single"/>
        </w:rPr>
        <w:t xml:space="preserve"> 1 次，收取1000 元违约金；超过 5 次，视为违约，发包人有权终止合同</w:t>
      </w:r>
      <w:r>
        <w:rPr>
          <w:rFonts w:ascii="宋体" w:hAnsi="宋体"/>
          <w:color w:val="auto"/>
          <w:szCs w:val="21"/>
        </w:rPr>
        <w:t xml:space="preserve">。</w:t>
      </w:r>
      <w:r/>
    </w:p>
    <w:p>
      <w:pPr>
        <w:ind w:firstLine="480"/>
        <w:spacing w:after="120" w:line="360" w:lineRule="auto"/>
        <w:rPr>
          <w:rFonts w:eastAsia="黑体"/>
          <w:color w:val="auto"/>
          <w:sz w:val="24"/>
          <w:szCs w:val="24"/>
        </w:rPr>
      </w:pPr>
      <w:r>
        <w:rPr>
          <w:rFonts w:eastAsia="黑体"/>
          <w:color w:val="auto"/>
          <w:sz w:val="24"/>
          <w:szCs w:val="24"/>
        </w:rPr>
        <w:t xml:space="preserve">3</w:t>
      </w:r>
      <w:bookmarkStart w:id="177" w:name="_Toc296347158"/>
      <w:r/>
      <w:bookmarkStart w:id="178" w:name="_Toc296890987"/>
      <w:r/>
      <w:bookmarkStart w:id="179" w:name="_Toc300934945"/>
      <w:r/>
      <w:bookmarkStart w:id="180" w:name="_Toc297120459"/>
      <w:r/>
      <w:bookmarkStart w:id="181" w:name="_Toc312677988"/>
      <w:r/>
      <w:bookmarkStart w:id="182" w:name="_Toc303539102"/>
      <w:r/>
      <w:bookmarkStart w:id="183" w:name="_Toc297123492"/>
      <w:r/>
      <w:bookmarkStart w:id="184" w:name="_Toc297216151"/>
      <w:r/>
      <w:bookmarkStart w:id="185" w:name="_Toc296503159"/>
      <w:r/>
      <w:bookmarkStart w:id="186" w:name="_Toc292559364"/>
      <w:r/>
      <w:bookmarkStart w:id="187" w:name="_Toc296944498"/>
      <w:r/>
      <w:bookmarkStart w:id="188" w:name="_Toc304295523"/>
      <w:r/>
      <w:bookmarkStart w:id="189" w:name="_Toc296891199"/>
      <w:r/>
      <w:bookmarkStart w:id="190" w:name="_Toc296346660"/>
      <w:r/>
      <w:bookmarkStart w:id="191" w:name="_Toc297048345"/>
      <w:r/>
      <w:bookmarkStart w:id="192" w:name="_Toc292559869"/>
      <w:r>
        <w:rPr>
          <w:rFonts w:eastAsia="黑体"/>
          <w:color w:val="auto"/>
          <w:sz w:val="24"/>
          <w:szCs w:val="24"/>
        </w:rPr>
        <w:t xml:space="preserve">.5 分包</w:t>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r/>
    </w:p>
    <w:p>
      <w:pPr>
        <w:ind w:firstLine="420"/>
        <w:spacing w:line="360" w:lineRule="auto"/>
        <w:rPr>
          <w:rFonts w:ascii="宋体" w:hAnsi="宋体"/>
          <w:color w:val="auto"/>
          <w:szCs w:val="21"/>
        </w:rPr>
      </w:pPr>
      <w:r>
        <w:rPr>
          <w:rFonts w:ascii="宋体" w:hAnsi="宋体"/>
          <w:color w:val="auto"/>
          <w:szCs w:val="21"/>
        </w:rPr>
        <w:t xml:space="preserve">3</w:t>
      </w:r>
      <w:bookmarkStart w:id="193" w:name="_Toc297123493"/>
      <w:r/>
      <w:bookmarkStart w:id="194" w:name="_Toc296944499"/>
      <w:r/>
      <w:bookmarkStart w:id="195" w:name="_Toc303539103"/>
      <w:r/>
      <w:bookmarkStart w:id="196" w:name="_Toc292559365"/>
      <w:r/>
      <w:bookmarkStart w:id="197" w:name="_Toc304295524"/>
      <w:r/>
      <w:bookmarkStart w:id="198" w:name="_Toc292559870"/>
      <w:r/>
      <w:bookmarkStart w:id="199" w:name="_Toc296503160"/>
      <w:r/>
      <w:bookmarkStart w:id="200" w:name="_Toc318581158"/>
      <w:r/>
      <w:bookmarkStart w:id="201" w:name="_Toc297048346"/>
      <w:r/>
      <w:bookmarkStart w:id="202" w:name="_Toc312677989"/>
      <w:r/>
      <w:bookmarkStart w:id="203" w:name="_Toc296891200"/>
      <w:r/>
      <w:bookmarkStart w:id="204" w:name="_Toc297120460"/>
      <w:r/>
      <w:bookmarkStart w:id="205" w:name="_Toc296890988"/>
      <w:r/>
      <w:bookmarkStart w:id="206" w:name="_Toc300934946"/>
      <w:r/>
      <w:bookmarkStart w:id="207" w:name="_Toc296347159"/>
      <w:r/>
      <w:bookmarkStart w:id="208" w:name="_Toc296346661"/>
      <w:r/>
      <w:bookmarkStart w:id="209" w:name="_Toc297216152"/>
      <w:r>
        <w:rPr>
          <w:rFonts w:ascii="宋体" w:hAnsi="宋体"/>
          <w:color w:val="auto"/>
          <w:szCs w:val="21"/>
        </w:rPr>
        <w:t xml:space="preserve">.5.1 分包的一般约定</w:t>
      </w:r>
      <w:r/>
    </w:p>
    <w:p>
      <w:pPr>
        <w:ind w:firstLine="420"/>
        <w:jc w:val="left"/>
        <w:spacing w:line="360" w:lineRule="auto"/>
        <w:rPr>
          <w:rFonts w:ascii="宋体" w:hAnsi="宋体"/>
          <w:color w:val="auto"/>
          <w:szCs w:val="21"/>
        </w:rPr>
      </w:pPr>
      <w:r>
        <w:rPr>
          <w:rFonts w:ascii="宋体" w:hAnsi="宋体"/>
          <w:color w:val="auto"/>
          <w:szCs w:val="21"/>
        </w:rPr>
        <w:t xml:space="preserve">禁止分包的工程包括：</w:t>
      </w:r>
      <w:r>
        <w:rPr>
          <w:rFonts w:hint="eastAsia" w:ascii="宋体" w:hAnsi="宋体"/>
          <w:bCs/>
          <w:color w:val="auto"/>
          <w:szCs w:val="21"/>
          <w:u w:val="single"/>
        </w:rPr>
        <w:t xml:space="preserve">本工程不准转包或擅自分包。如若发现擅自分包，发包人有权要求承包人退场，一切损失均由承包人承担，并视情况向建设行政主管部门报告；对</w:t>
      </w:r>
      <w:r>
        <w:rPr>
          <w:rFonts w:hint="eastAsia" w:ascii="宋体" w:hAnsi="宋体"/>
          <w:bCs/>
          <w:color w:val="auto"/>
          <w:szCs w:val="21"/>
          <w:u w:val="single"/>
          <w:lang w:eastAsia="zh-CN"/>
        </w:rPr>
        <w:t xml:space="preserve">确需</w:t>
      </w:r>
      <w:r>
        <w:rPr>
          <w:rFonts w:hint="eastAsia" w:ascii="宋体" w:hAnsi="宋体"/>
          <w:bCs/>
          <w:color w:val="auto"/>
          <w:szCs w:val="21"/>
          <w:u w:val="single"/>
        </w:rPr>
        <w:t xml:space="preserve">分包的特殊专业工程须经发包人确认，分包单位对所分包的项目和承包人一样负有同等的责任</w:t>
      </w:r>
      <w:r>
        <w:rPr>
          <w:rFonts w:ascii="宋体" w:hAnsi="宋体"/>
          <w:color w:val="auto"/>
          <w:szCs w:val="21"/>
        </w:rPr>
        <w:t xml:space="preserve">。</w:t>
      </w:r>
      <w:r/>
    </w:p>
    <w:p>
      <w:pPr>
        <w:ind w:firstLine="420"/>
        <w:jc w:val="left"/>
        <w:spacing w:line="360" w:lineRule="auto"/>
        <w:rPr>
          <w:rFonts w:ascii="宋体" w:hAnsi="宋体"/>
          <w:color w:val="auto"/>
          <w:szCs w:val="21"/>
          <w:u w:val="single"/>
        </w:rPr>
      </w:pPr>
      <w:r>
        <w:rPr>
          <w:rFonts w:ascii="宋体" w:hAnsi="宋体"/>
          <w:color w:val="auto"/>
          <w:szCs w:val="21"/>
        </w:rPr>
        <w:t xml:space="preserve">主体结构、关键性工作的范围</w:t>
      </w:r>
      <w:r>
        <w:rPr>
          <w:rFonts w:hint="eastAsia" w:ascii="宋体" w:hAnsi="宋体"/>
          <w:color w:val="auto"/>
          <w:szCs w:val="21"/>
          <w:lang w:eastAsia="zh-CN"/>
        </w:rPr>
        <w:t xml:space="preserve">：</w:t>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Start w:id="210" w:name="_Toc297048347"/>
      <w:r/>
      <w:bookmarkEnd w:id="210"/>
      <w:r/>
      <w:bookmarkStart w:id="211" w:name="_Toc303539104"/>
      <w:r/>
      <w:bookmarkEnd w:id="211"/>
      <w:r/>
      <w:bookmarkStart w:id="212" w:name="_Toc297123494"/>
      <w:r/>
      <w:bookmarkEnd w:id="212"/>
      <w:r/>
      <w:bookmarkStart w:id="213" w:name="_Toc297216153"/>
      <w:r/>
      <w:bookmarkEnd w:id="213"/>
      <w:r/>
      <w:bookmarkStart w:id="214" w:name="_Toc304295525"/>
      <w:r/>
      <w:bookmarkEnd w:id="214"/>
      <w:r/>
      <w:bookmarkStart w:id="215" w:name="_Toc296346662"/>
      <w:r/>
      <w:bookmarkEnd w:id="215"/>
      <w:r/>
      <w:bookmarkStart w:id="216" w:name="_Toc296503161"/>
      <w:r/>
      <w:bookmarkEnd w:id="216"/>
      <w:r/>
      <w:bookmarkStart w:id="217" w:name="_Toc296890989"/>
      <w:r/>
      <w:bookmarkEnd w:id="217"/>
      <w:r/>
      <w:bookmarkStart w:id="218" w:name="_Toc296347160"/>
      <w:r/>
      <w:bookmarkEnd w:id="218"/>
      <w:r/>
      <w:bookmarkStart w:id="219" w:name="_Toc296891201"/>
      <w:r/>
      <w:bookmarkEnd w:id="219"/>
      <w:r/>
      <w:bookmarkStart w:id="220" w:name="_Toc297120461"/>
      <w:r/>
      <w:bookmarkEnd w:id="220"/>
      <w:r/>
      <w:bookmarkStart w:id="221" w:name="_Toc296944500"/>
      <w:r/>
      <w:bookmarkEnd w:id="221"/>
      <w:r/>
      <w:bookmarkStart w:id="222" w:name="_Toc300934947"/>
      <w:r/>
      <w:bookmarkEnd w:id="222"/>
      <w:r/>
      <w:r/>
    </w:p>
    <w:p>
      <w:pPr>
        <w:ind w:firstLine="420"/>
        <w:jc w:val="left"/>
        <w:spacing w:line="360" w:lineRule="auto"/>
        <w:rPr>
          <w:rFonts w:ascii="宋体" w:hAnsi="宋体"/>
          <w:color w:val="auto"/>
          <w:szCs w:val="21"/>
        </w:rPr>
      </w:pPr>
      <w:r>
        <w:rPr>
          <w:rFonts w:ascii="宋体" w:hAnsi="宋体"/>
          <w:color w:val="auto"/>
          <w:szCs w:val="21"/>
        </w:rPr>
        <w:t xml:space="preserve">3</w:t>
      </w:r>
      <w:bookmarkStart w:id="223" w:name="_Toc318581159"/>
      <w:r/>
      <w:bookmarkStart w:id="224" w:name="_Toc312677990"/>
      <w:r>
        <w:rPr>
          <w:rFonts w:ascii="宋体" w:hAnsi="宋体"/>
          <w:color w:val="auto"/>
          <w:szCs w:val="21"/>
        </w:rPr>
        <w:t xml:space="preserve">.5.2分包的确定</w:t>
      </w:r>
      <w:r/>
    </w:p>
    <w:p>
      <w:pPr>
        <w:ind w:firstLine="420"/>
        <w:spacing w:line="360" w:lineRule="auto"/>
        <w:rPr>
          <w:rFonts w:ascii="宋体" w:hAnsi="宋体"/>
          <w:color w:val="auto"/>
          <w:szCs w:val="21"/>
          <w:u w:val="single"/>
        </w:rPr>
      </w:pPr>
      <w:r>
        <w:rPr>
          <w:rFonts w:ascii="宋体" w:hAnsi="宋体"/>
          <w:color w:val="auto"/>
          <w:szCs w:val="21"/>
        </w:rPr>
        <w:t xml:space="preserve">允许分包的专业工程包括</w:t>
      </w:r>
      <w:r>
        <w:rPr>
          <w:rFonts w:hint="eastAsia" w:ascii="宋体" w:hAnsi="宋体"/>
          <w:color w:val="auto"/>
          <w:szCs w:val="21"/>
          <w:lang w:eastAsia="zh-CN"/>
        </w:rPr>
        <w:t xml:space="preserve">：</w:t>
      </w:r>
      <w:r/>
    </w:p>
    <w:p>
      <w:pPr>
        <w:ind w:firstLine="420"/>
        <w:spacing w:line="360" w:lineRule="auto"/>
        <w:rPr>
          <w:rFonts w:ascii="宋体" w:hAnsi="宋体"/>
          <w:color w:val="auto"/>
          <w:szCs w:val="21"/>
        </w:rPr>
      </w:pPr>
      <w:r>
        <w:rPr>
          <w:rFonts w:ascii="宋体" w:hAnsi="宋体"/>
          <w:color w:val="auto"/>
          <w:szCs w:val="21"/>
        </w:rPr>
        <w:t xml:space="preserve">其他关于分包的约定：</w:t>
      </w:r>
      <w:r>
        <w:rPr>
          <w:rFonts w:hint="eastAsia" w:ascii="宋体" w:hAnsi="宋体"/>
          <w:bCs/>
          <w:color w:val="auto"/>
          <w:szCs w:val="21"/>
          <w:u w:val="single"/>
        </w:rPr>
        <w:t xml:space="preserve">本工程不允许承包方有任何形式的转包和未经发包方允许的分包，否则发包方有权终止合同，一切损失由承包方承担</w:t>
      </w:r>
      <w:r>
        <w:rPr>
          <w:rFonts w:ascii="宋体" w:hAnsi="宋体"/>
          <w:color w:val="auto"/>
          <w:szCs w:val="21"/>
        </w:rPr>
        <w:t xml:space="preserve">。</w:t>
      </w:r>
      <w:r/>
    </w:p>
    <w:p>
      <w:pPr>
        <w:ind w:firstLine="420"/>
        <w:spacing w:line="360" w:lineRule="auto"/>
        <w:rPr>
          <w:rFonts w:ascii="宋体" w:hAnsi="宋体"/>
          <w:color w:val="auto"/>
          <w:szCs w:val="21"/>
        </w:rPr>
      </w:pPr>
      <w:r>
        <w:rPr>
          <w:rFonts w:ascii="宋体" w:hAnsi="宋体"/>
          <w:color w:val="auto"/>
          <w:szCs w:val="21"/>
        </w:rPr>
        <w:t xml:space="preserve">3.5.4 分包合同价款</w:t>
      </w:r>
      <w:r/>
    </w:p>
    <w:p>
      <w:pPr>
        <w:ind w:firstLine="420"/>
        <w:spacing w:line="360" w:lineRule="auto"/>
        <w:rPr>
          <w:rFonts w:ascii="宋体" w:hAnsi="宋体"/>
          <w:color w:val="auto"/>
          <w:szCs w:val="21"/>
        </w:rPr>
      </w:pPr>
      <w:r>
        <w:rPr>
          <w:rFonts w:ascii="宋体" w:hAnsi="宋体"/>
          <w:color w:val="auto"/>
          <w:szCs w:val="21"/>
        </w:rPr>
        <w:t xml:space="preserve">关于分包合同价款支付的约定：</w:t>
      </w:r>
      <w:r>
        <w:rPr>
          <w:rFonts w:ascii="宋体" w:hAnsi="宋体"/>
          <w:bCs/>
          <w:color w:val="auto"/>
          <w:szCs w:val="21"/>
          <w:u w:val="single"/>
        </w:rPr>
        <w:t xml:space="preserve">/</w:t>
      </w:r>
      <w:r>
        <w:rPr>
          <w:rFonts w:ascii="宋体" w:hAnsi="宋体"/>
          <w:color w:val="auto"/>
          <w:szCs w:val="21"/>
        </w:rPr>
        <w:t xml:space="preserve">。</w:t>
      </w:r>
      <w:bookmarkEnd w:id="223"/>
      <w:r/>
      <w:bookmarkEnd w:id="224"/>
      <w:r/>
      <w:r/>
    </w:p>
    <w:p>
      <w:pPr>
        <w:ind w:firstLine="480"/>
        <w:spacing w:after="120" w:line="360" w:lineRule="auto"/>
        <w:rPr>
          <w:rFonts w:eastAsia="黑体"/>
          <w:color w:val="auto"/>
          <w:sz w:val="24"/>
          <w:szCs w:val="24"/>
        </w:rPr>
      </w:pPr>
      <w:r>
        <w:rPr>
          <w:rFonts w:eastAsia="黑体"/>
          <w:color w:val="auto"/>
          <w:sz w:val="24"/>
          <w:szCs w:val="24"/>
        </w:rPr>
        <w:t xml:space="preserve">3.6 工程照管与成品、半成品保护</w:t>
      </w:r>
      <w:r/>
    </w:p>
    <w:p>
      <w:pPr>
        <w:ind w:firstLine="420"/>
        <w:spacing w:before="120" w:after="120" w:line="360" w:lineRule="auto"/>
        <w:rPr>
          <w:rFonts w:ascii="宋体" w:hAnsi="宋体"/>
          <w:color w:val="auto"/>
          <w:szCs w:val="21"/>
          <w:u w:val="single"/>
        </w:rPr>
      </w:pPr>
      <w:r>
        <w:rPr>
          <w:rFonts w:ascii="宋体" w:hAnsi="宋体"/>
          <w:color w:val="auto"/>
          <w:szCs w:val="21"/>
        </w:rPr>
        <w:t xml:space="preserve">承包人负责照管工程及工程相关的材料、工程设备的起始时间：</w:t>
      </w:r>
      <w:r>
        <w:rPr>
          <w:rFonts w:hint="eastAsia" w:ascii="宋体" w:hAnsi="宋体"/>
          <w:bCs/>
          <w:color w:val="auto"/>
          <w:szCs w:val="21"/>
          <w:u w:val="single"/>
        </w:rPr>
        <w:t xml:space="preserve">自发包人移交施工现场之日起，至颁发工程</w:t>
      </w:r>
      <w:r>
        <w:rPr>
          <w:rFonts w:hint="eastAsia" w:ascii="宋体" w:hAnsi="宋体"/>
          <w:bCs/>
          <w:color w:val="auto"/>
          <w:szCs w:val="21"/>
          <w:u w:val="single"/>
          <w:lang w:eastAsia="zh-CN"/>
        </w:rPr>
        <w:t xml:space="preserve">接收</w:t>
      </w:r>
      <w:r>
        <w:rPr>
          <w:rFonts w:hint="eastAsia" w:ascii="宋体" w:hAnsi="宋体"/>
          <w:bCs/>
          <w:color w:val="auto"/>
          <w:szCs w:val="21"/>
          <w:u w:val="single"/>
        </w:rPr>
        <w:t xml:space="preserve">证书之日止</w:t>
      </w:r>
      <w:r>
        <w:rPr>
          <w:rFonts w:ascii="宋体" w:hAnsi="宋体"/>
          <w:color w:val="auto"/>
          <w:szCs w:val="21"/>
        </w:rPr>
        <w:t xml:space="preserve">。</w:t>
      </w:r>
      <w:r/>
    </w:p>
    <w:p>
      <w:pPr>
        <w:ind w:firstLine="480"/>
        <w:spacing w:after="120" w:line="360" w:lineRule="auto"/>
        <w:rPr>
          <w:rFonts w:eastAsia="黑体"/>
          <w:color w:val="auto"/>
          <w:sz w:val="24"/>
          <w:szCs w:val="24"/>
        </w:rPr>
      </w:pPr>
      <w:r>
        <w:rPr>
          <w:rFonts w:eastAsia="黑体"/>
          <w:color w:val="auto"/>
          <w:sz w:val="24"/>
          <w:szCs w:val="24"/>
        </w:rPr>
        <w:t xml:space="preserve">3.7 履约担保</w:t>
      </w: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承包人是否提供履约担保：</w:t>
      </w:r>
      <w:r>
        <w:rPr>
          <w:rFonts w:hint="eastAsia" w:ascii="宋体" w:hAnsi="宋体"/>
          <w:bCs/>
          <w:color w:val="auto"/>
          <w:szCs w:val="21"/>
          <w:u w:val="single"/>
        </w:rPr>
        <w:t xml:space="preserve">是</w:t>
      </w:r>
      <w:r>
        <w:rPr>
          <w:rFonts w:ascii="宋体" w:hAnsi="宋体"/>
          <w:color w:val="auto"/>
          <w:szCs w:val="21"/>
        </w:rPr>
        <w:t xml:space="preserve">。</w:t>
      </w:r>
      <w:r/>
    </w:p>
    <w:p>
      <w:pPr>
        <w:ind w:firstLine="420"/>
        <w:jc w:val="left"/>
        <w:spacing w:line="360" w:lineRule="auto"/>
        <w:rPr>
          <w:rFonts w:ascii="宋体" w:hAnsi="宋体"/>
          <w:color w:val="auto"/>
          <w:szCs w:val="21"/>
        </w:rPr>
      </w:pPr>
      <w:r>
        <w:rPr>
          <w:rFonts w:ascii="宋体" w:hAnsi="宋体"/>
          <w:color w:val="auto"/>
          <w:szCs w:val="21"/>
        </w:rPr>
        <w:t xml:space="preserve">承包人提供履约担保的形式</w:t>
      </w:r>
      <w:r>
        <w:rPr>
          <w:rFonts w:hint="eastAsia" w:ascii="宋体" w:hAnsi="宋体"/>
          <w:color w:val="auto"/>
          <w:szCs w:val="21"/>
        </w:rPr>
        <w:t xml:space="preserve">、金额及</w:t>
      </w:r>
      <w:r>
        <w:rPr>
          <w:rFonts w:hint="eastAsia" w:ascii="宋体" w:hAnsi="宋体"/>
          <w:color w:val="auto"/>
          <w:szCs w:val="21"/>
          <w:lang w:eastAsia="zh-CN"/>
        </w:rPr>
        <w:t xml:space="preserve">期限</w:t>
      </w:r>
      <w:r>
        <w:rPr>
          <w:rFonts w:ascii="宋体" w:hAnsi="宋体"/>
          <w:color w:val="auto"/>
          <w:szCs w:val="21"/>
        </w:rPr>
        <w:t xml:space="preserve">：</w:t>
      </w:r>
      <w:r>
        <w:rPr>
          <w:rFonts w:hint="eastAsia" w:ascii="宋体" w:hAnsi="宋体"/>
          <w:bCs/>
          <w:color w:val="auto"/>
          <w:szCs w:val="21"/>
          <w:u w:val="single"/>
        </w:rPr>
        <w:t xml:space="preserve">银行保函、保险或第三方担保（签订合同前，承包人向发包人提供中标价</w:t>
      </w:r>
      <w:r>
        <w:rPr>
          <w:rFonts w:ascii="宋体" w:hAnsi="宋体"/>
          <w:bCs/>
          <w:color w:val="auto"/>
          <w:szCs w:val="21"/>
          <w:u w:val="single"/>
        </w:rPr>
        <w:t xml:space="preserve">10%的履约担保，提交履保的时间：中标通知书发出30天内，不按时提交，视为放弃中标）</w:t>
      </w:r>
      <w:r>
        <w:rPr>
          <w:rFonts w:ascii="宋体" w:hAnsi="宋体"/>
          <w:color w:val="auto"/>
          <w:szCs w:val="21"/>
        </w:rPr>
        <w:t xml:space="preserve">。</w:t>
      </w:r>
      <w:r/>
    </w:p>
    <w:p>
      <w:pPr>
        <w:pStyle w:val="937"/>
        <w:spacing w:line="360" w:lineRule="auto"/>
        <w:rPr>
          <w:rFonts w:ascii="Times New Roman" w:hAnsi="Times New Roman"/>
          <w:b w:val="0"/>
          <w:color w:val="auto"/>
        </w:rPr>
      </w:pPr>
      <w:r/>
      <w:bookmarkStart w:id="225" w:name="_Toc351203636"/>
      <w:r>
        <w:rPr>
          <w:rFonts w:ascii="Times New Roman" w:hAnsi="Times New Roman"/>
          <w:b w:val="0"/>
          <w:color w:val="auto"/>
        </w:rPr>
        <w:t xml:space="preserve">4</w:t>
      </w:r>
      <w:bookmarkStart w:id="226" w:name="_Toc296347161"/>
      <w:r/>
      <w:bookmarkStart w:id="227" w:name="_Toc267251413"/>
      <w:r/>
      <w:bookmarkStart w:id="228" w:name="_Toc292559366"/>
      <w:r/>
      <w:bookmarkStart w:id="229" w:name="_Toc297048348"/>
      <w:r/>
      <w:bookmarkStart w:id="230" w:name="_Toc296346663"/>
      <w:r/>
      <w:bookmarkStart w:id="231" w:name="_Toc296503162"/>
      <w:r/>
      <w:bookmarkStart w:id="232" w:name="_Toc292559871"/>
      <w:r/>
      <w:bookmarkStart w:id="233" w:name="_Toc296944501"/>
      <w:r/>
      <w:bookmarkStart w:id="234" w:name="_Toc296891202"/>
      <w:r/>
      <w:bookmarkStart w:id="235" w:name="_Toc296890990"/>
      <w:r/>
      <w:bookmarkStart w:id="236" w:name="_Toc297120462"/>
      <w:r>
        <w:rPr>
          <w:rFonts w:ascii="Times New Roman" w:hAnsi="Times New Roman"/>
          <w:b w:val="0"/>
          <w:color w:val="auto"/>
        </w:rPr>
        <w:t xml:space="preserve">. 监</w:t>
      </w:r>
      <w:bookmarkEnd w:id="226"/>
      <w:r/>
      <w:bookmarkEnd w:id="227"/>
      <w:r/>
      <w:bookmarkEnd w:id="228"/>
      <w:r/>
      <w:bookmarkEnd w:id="229"/>
      <w:r/>
      <w:bookmarkEnd w:id="230"/>
      <w:r/>
      <w:bookmarkEnd w:id="231"/>
      <w:r/>
      <w:bookmarkEnd w:id="232"/>
      <w:r/>
      <w:bookmarkEnd w:id="233"/>
      <w:r/>
      <w:bookmarkEnd w:id="234"/>
      <w:r/>
      <w:bookmarkEnd w:id="235"/>
      <w:r/>
      <w:bookmarkEnd w:id="236"/>
      <w:r>
        <w:rPr>
          <w:rFonts w:ascii="Times New Roman" w:hAnsi="Times New Roman"/>
          <w:b w:val="0"/>
          <w:color w:val="auto"/>
        </w:rPr>
        <w:t xml:space="preserve">理人</w:t>
      </w:r>
      <w:bookmarkEnd w:id="225"/>
      <w:r/>
      <w:r/>
    </w:p>
    <w:p>
      <w:pPr>
        <w:ind w:firstLine="480"/>
        <w:spacing w:after="120" w:line="360" w:lineRule="auto"/>
        <w:rPr>
          <w:rFonts w:eastAsia="黑体"/>
          <w:color w:val="auto"/>
          <w:sz w:val="24"/>
          <w:szCs w:val="24"/>
        </w:rPr>
      </w:pPr>
      <w:r>
        <w:rPr>
          <w:rFonts w:eastAsia="黑体"/>
          <w:color w:val="auto"/>
          <w:sz w:val="24"/>
          <w:szCs w:val="24"/>
        </w:rPr>
        <w:t xml:space="preserve">4.1监理人的一般规定</w:t>
      </w:r>
      <w:r/>
    </w:p>
    <w:p>
      <w:pPr>
        <w:ind w:firstLine="420"/>
        <w:jc w:val="left"/>
        <w:spacing w:line="360" w:lineRule="auto"/>
        <w:rPr>
          <w:rFonts w:ascii="宋体" w:hAnsi="宋体"/>
          <w:color w:val="auto"/>
          <w:szCs w:val="21"/>
        </w:rPr>
      </w:pPr>
      <w:r>
        <w:rPr>
          <w:rFonts w:ascii="宋体" w:hAnsi="宋体"/>
          <w:color w:val="auto"/>
          <w:szCs w:val="21"/>
        </w:rPr>
        <w:t xml:space="preserve">关于监理人的监理内容：</w:t>
      </w:r>
      <w:r>
        <w:rPr>
          <w:rFonts w:hint="eastAsia" w:ascii="宋体" w:hAnsi="宋体"/>
          <w:bCs/>
          <w:color w:val="auto"/>
          <w:szCs w:val="21"/>
          <w:u w:val="single"/>
        </w:rPr>
        <w:t xml:space="preserve">详见监理合同</w:t>
      </w:r>
      <w:r>
        <w:rPr>
          <w:rFonts w:ascii="宋体" w:hAnsi="宋体"/>
          <w:color w:val="auto"/>
          <w:szCs w:val="21"/>
        </w:rPr>
        <w:t xml:space="preserve">。</w:t>
      </w:r>
      <w:r/>
    </w:p>
    <w:p>
      <w:pPr>
        <w:ind w:firstLine="420"/>
        <w:jc w:val="left"/>
        <w:spacing w:line="360" w:lineRule="auto"/>
        <w:rPr>
          <w:rFonts w:ascii="宋体" w:hAnsi="宋体"/>
          <w:color w:val="auto"/>
          <w:szCs w:val="21"/>
        </w:rPr>
      </w:pPr>
      <w:r>
        <w:rPr>
          <w:rFonts w:ascii="宋体" w:hAnsi="宋体"/>
          <w:color w:val="auto"/>
          <w:szCs w:val="21"/>
        </w:rPr>
        <w:t xml:space="preserve">关于监理人的监理权限：</w:t>
      </w:r>
      <w:r>
        <w:rPr>
          <w:rFonts w:hint="eastAsia" w:ascii="宋体" w:hAnsi="宋体"/>
          <w:bCs/>
          <w:color w:val="auto"/>
          <w:szCs w:val="21"/>
          <w:u w:val="single"/>
        </w:rPr>
        <w:t xml:space="preserve">对工程的质量控制、进度控制、投资控制、合同管理、信息管理、安全管理和各方协调工作，监督施工单位对工程施工进行科学管理，安全施工，文明施工，具体按监理合同及监理规范的有关规定执行。</w:t>
      </w:r>
      <w:r>
        <w:rPr>
          <w:rFonts w:ascii="宋体" w:hAnsi="宋体"/>
          <w:bCs/>
          <w:color w:val="auto"/>
          <w:szCs w:val="21"/>
          <w:u w:val="single"/>
        </w:rPr>
        <w:t xml:space="preserve"> 需要取得发包人批准才能行使的职权：1、工程变更（含设计变更及工程量变更）及现场签证单； 2、工期顺延及费用索赔的认可或确认； 3、承包人付款的审核及确认（含索赔）； 4、开工/停工（在紧急状态下的情况除外）/复工/竣工指令。 5、分包单位的确定；6、材料设备价格及品牌的认定。监理工程师下达给承包人</w:t>
      </w:r>
      <w:r>
        <w:rPr>
          <w:rFonts w:hint="eastAsia" w:ascii="宋体" w:hAnsi="宋体"/>
          <w:bCs/>
          <w:color w:val="auto"/>
          <w:szCs w:val="21"/>
          <w:u w:val="single"/>
          <w:lang w:eastAsia="zh-CN"/>
        </w:rPr>
        <w:t xml:space="preserve">或</w:t>
      </w:r>
      <w:r>
        <w:rPr>
          <w:rFonts w:ascii="宋体" w:hAnsi="宋体"/>
          <w:bCs/>
          <w:color w:val="auto"/>
          <w:szCs w:val="21"/>
          <w:u w:val="single"/>
        </w:rPr>
        <w:t xml:space="preserve">项目经理的任何涉及工程造价的</w:t>
      </w:r>
      <w:r>
        <w:rPr>
          <w:rFonts w:hint="eastAsia" w:ascii="宋体" w:hAnsi="宋体"/>
          <w:bCs/>
          <w:color w:val="auto"/>
          <w:szCs w:val="21"/>
          <w:u w:val="single"/>
        </w:rPr>
        <w:t xml:space="preserve">指示，必须</w:t>
      </w:r>
      <w:r>
        <w:rPr>
          <w:rFonts w:hint="eastAsia" w:ascii="宋体" w:hAnsi="宋体"/>
          <w:bCs/>
          <w:color w:val="auto"/>
          <w:szCs w:val="21"/>
          <w:u w:val="single"/>
          <w:lang w:eastAsia="zh-CN"/>
        </w:rPr>
        <w:t xml:space="preserve">得到</w:t>
      </w:r>
      <w:r>
        <w:rPr>
          <w:rFonts w:hint="eastAsia" w:ascii="宋体" w:hAnsi="宋体"/>
          <w:bCs/>
          <w:color w:val="auto"/>
          <w:szCs w:val="21"/>
          <w:u w:val="single"/>
        </w:rPr>
        <w:t xml:space="preserve">发包人的书面认可，该指示于发包人批准之日起有效</w:t>
      </w:r>
      <w:r>
        <w:rPr>
          <w:rFonts w:ascii="宋体" w:hAnsi="宋体"/>
          <w:color w:val="auto"/>
          <w:szCs w:val="21"/>
        </w:rPr>
        <w:t xml:space="preserve">。 </w:t>
      </w:r>
      <w:r/>
    </w:p>
    <w:p>
      <w:pPr>
        <w:ind w:firstLine="420"/>
        <w:spacing w:line="360" w:lineRule="auto"/>
        <w:rPr>
          <w:rFonts w:hint="eastAsia" w:ascii="宋体" w:hAnsi="宋体"/>
          <w:color w:val="auto"/>
          <w:szCs w:val="21"/>
        </w:rPr>
      </w:pPr>
      <w:r>
        <w:rPr>
          <w:rFonts w:ascii="宋体" w:hAnsi="宋体"/>
          <w:color w:val="auto"/>
          <w:szCs w:val="21"/>
        </w:rPr>
        <w:t xml:space="preserve">关于监理人在施工现场的办公场所、生活场所的提供和费用承担的约定：</w:t>
      </w:r>
      <w:r>
        <w:rPr>
          <w:rFonts w:hint="eastAsia" w:ascii="宋体" w:hAnsi="宋体"/>
          <w:bCs/>
          <w:color w:val="auto"/>
          <w:szCs w:val="21"/>
          <w:u w:val="single"/>
        </w:rPr>
        <w:t xml:space="preserve">按监理合同有关规定执行</w:t>
      </w:r>
      <w:r>
        <w:rPr>
          <w:rFonts w:ascii="宋体" w:hAnsi="宋体"/>
          <w:color w:val="auto"/>
          <w:szCs w:val="21"/>
        </w:rPr>
        <w:t xml:space="preserve">。</w:t>
      </w:r>
      <w:r/>
    </w:p>
    <w:p>
      <w:pPr>
        <w:ind w:firstLine="480"/>
        <w:spacing w:after="120" w:line="360" w:lineRule="auto"/>
        <w:rPr>
          <w:rFonts w:eastAsia="黑体"/>
          <w:color w:val="auto"/>
          <w:sz w:val="24"/>
          <w:szCs w:val="24"/>
        </w:rPr>
      </w:pPr>
      <w:r>
        <w:rPr>
          <w:rFonts w:eastAsia="黑体"/>
          <w:color w:val="auto"/>
          <w:sz w:val="24"/>
          <w:szCs w:val="24"/>
        </w:rPr>
        <w:t xml:space="preserve">4.2 监理人员</w:t>
      </w:r>
      <w:r/>
    </w:p>
    <w:p>
      <w:pPr>
        <w:ind w:firstLine="420"/>
        <w:spacing w:line="360" w:lineRule="auto"/>
        <w:rPr>
          <w:rFonts w:ascii="宋体" w:hAnsi="宋体"/>
          <w:color w:val="auto"/>
          <w:szCs w:val="21"/>
        </w:rPr>
      </w:pPr>
      <w:r>
        <w:rPr>
          <w:rFonts w:ascii="宋体" w:hAnsi="宋体"/>
          <w:color w:val="auto"/>
          <w:szCs w:val="21"/>
        </w:rPr>
        <w:t xml:space="preserve">总监理工程师：</w:t>
      </w:r>
      <w:r/>
    </w:p>
    <w:p>
      <w:pPr>
        <w:ind w:firstLine="420"/>
        <w:spacing w:line="360" w:lineRule="auto"/>
        <w:rPr>
          <w:rFonts w:ascii="宋体" w:hAnsi="宋体"/>
          <w:color w:val="auto"/>
          <w:szCs w:val="21"/>
        </w:rPr>
      </w:pPr>
      <w:r>
        <w:rPr>
          <w:rFonts w:ascii="宋体" w:hAnsi="宋体"/>
          <w:color w:val="auto"/>
          <w:szCs w:val="21"/>
        </w:rPr>
        <w:t xml:space="preserve">姓    名</w:t>
      </w:r>
      <w:r>
        <w:rPr>
          <w:rFonts w:hint="eastAsia" w:ascii="宋体" w:hAnsi="宋体"/>
          <w:color w:val="auto"/>
          <w:szCs w:val="21"/>
          <w:lang w:eastAsia="zh-CN"/>
        </w:rPr>
        <w:t xml:space="preserve">：</w:t>
      </w:r>
      <w:r/>
    </w:p>
    <w:p>
      <w:pPr>
        <w:ind w:firstLine="420"/>
        <w:spacing w:line="360" w:lineRule="auto"/>
        <w:rPr>
          <w:rFonts w:ascii="宋体" w:hAnsi="宋体"/>
          <w:color w:val="auto"/>
          <w:szCs w:val="21"/>
        </w:rPr>
      </w:pPr>
      <w:r>
        <w:rPr>
          <w:rFonts w:ascii="宋体" w:hAnsi="宋体"/>
          <w:color w:val="auto"/>
          <w:szCs w:val="21"/>
        </w:rPr>
        <w:t xml:space="preserve">职    务</w:t>
      </w:r>
      <w:r>
        <w:rPr>
          <w:rFonts w:hint="eastAsia" w:ascii="宋体" w:hAnsi="宋体"/>
          <w:color w:val="auto"/>
          <w:szCs w:val="21"/>
          <w:lang w:eastAsia="zh-CN"/>
        </w:rPr>
        <w:t xml:space="preserve">：</w:t>
      </w:r>
      <w:r/>
    </w:p>
    <w:p>
      <w:pPr>
        <w:ind w:firstLine="420"/>
        <w:spacing w:line="360" w:lineRule="auto"/>
        <w:rPr>
          <w:rFonts w:ascii="宋体" w:hAnsi="宋体"/>
          <w:color w:val="auto"/>
          <w:szCs w:val="21"/>
        </w:rPr>
      </w:pPr>
      <w:r>
        <w:rPr>
          <w:rFonts w:ascii="宋体" w:hAnsi="宋体"/>
          <w:color w:val="auto"/>
          <w:szCs w:val="21"/>
        </w:rPr>
        <w:t xml:space="preserve">监理工程师执业资格证书号</w:t>
      </w:r>
      <w:r>
        <w:rPr>
          <w:rFonts w:hint="eastAsia" w:ascii="宋体" w:hAnsi="宋体"/>
          <w:color w:val="auto"/>
          <w:szCs w:val="21"/>
          <w:lang w:eastAsia="zh-CN"/>
        </w:rPr>
        <w:t xml:space="preserve">：</w:t>
      </w:r>
      <w:r/>
    </w:p>
    <w:p>
      <w:pPr>
        <w:ind w:firstLine="420"/>
        <w:spacing w:line="360" w:lineRule="auto"/>
        <w:rPr>
          <w:rFonts w:ascii="宋体" w:hAnsi="宋体"/>
          <w:color w:val="auto"/>
          <w:szCs w:val="21"/>
        </w:rPr>
      </w:pPr>
      <w:r>
        <w:rPr>
          <w:rFonts w:ascii="宋体" w:hAnsi="宋体"/>
          <w:color w:val="auto"/>
          <w:szCs w:val="21"/>
        </w:rPr>
        <w:t xml:space="preserve">联系电话</w:t>
      </w:r>
      <w:r>
        <w:rPr>
          <w:rFonts w:hint="eastAsia" w:ascii="宋体" w:hAnsi="宋体"/>
          <w:color w:val="auto"/>
          <w:szCs w:val="21"/>
          <w:lang w:eastAsia="zh-CN"/>
        </w:rPr>
        <w:t xml:space="preserve">：</w:t>
      </w:r>
      <w:r/>
    </w:p>
    <w:p>
      <w:pPr>
        <w:ind w:firstLine="420"/>
        <w:spacing w:line="360" w:lineRule="auto"/>
        <w:rPr>
          <w:rFonts w:ascii="宋体" w:hAnsi="宋体"/>
          <w:color w:val="auto"/>
          <w:szCs w:val="21"/>
        </w:rPr>
      </w:pPr>
      <w:r>
        <w:rPr>
          <w:rFonts w:ascii="宋体" w:hAnsi="宋体"/>
          <w:color w:val="auto"/>
          <w:szCs w:val="21"/>
        </w:rPr>
        <w:t xml:space="preserve">电子信箱</w:t>
      </w:r>
      <w:r>
        <w:rPr>
          <w:rFonts w:hint="eastAsia" w:ascii="宋体" w:hAnsi="宋体"/>
          <w:color w:val="auto"/>
          <w:szCs w:val="21"/>
          <w:lang w:eastAsia="zh-CN"/>
        </w:rPr>
        <w:t xml:space="preserve">：</w:t>
      </w:r>
      <w:r/>
    </w:p>
    <w:p>
      <w:pPr>
        <w:ind w:firstLine="420"/>
        <w:spacing w:line="360" w:lineRule="auto"/>
        <w:rPr>
          <w:rFonts w:ascii="宋体" w:hAnsi="宋体"/>
          <w:color w:val="auto"/>
          <w:szCs w:val="21"/>
        </w:rPr>
      </w:pPr>
      <w:r>
        <w:rPr>
          <w:rFonts w:ascii="宋体" w:hAnsi="宋体"/>
          <w:color w:val="auto"/>
          <w:szCs w:val="21"/>
        </w:rPr>
        <w:t xml:space="preserve">通信地址</w:t>
      </w:r>
      <w:r>
        <w:rPr>
          <w:rFonts w:hint="eastAsia" w:ascii="宋体" w:hAnsi="宋体"/>
          <w:color w:val="auto"/>
          <w:szCs w:val="21"/>
          <w:lang w:eastAsia="zh-CN"/>
        </w:rPr>
        <w:t xml:space="preserve">：</w:t>
      </w:r>
      <w:r/>
    </w:p>
    <w:p>
      <w:pPr>
        <w:ind w:firstLine="420"/>
        <w:spacing w:line="360" w:lineRule="auto"/>
        <w:rPr>
          <w:rFonts w:ascii="宋体" w:hAnsi="宋体"/>
          <w:color w:val="auto"/>
          <w:szCs w:val="21"/>
        </w:rPr>
      </w:pPr>
      <w:r>
        <w:rPr>
          <w:rFonts w:ascii="宋体" w:hAnsi="宋体"/>
          <w:color w:val="auto"/>
          <w:szCs w:val="21"/>
        </w:rPr>
        <w:t xml:space="preserve">关于监理人的其他约定：</w:t>
      </w:r>
      <w:r>
        <w:rPr>
          <w:rFonts w:hint="eastAsia" w:ascii="宋体" w:hAnsi="宋体"/>
          <w:bCs/>
          <w:color w:val="auto"/>
          <w:szCs w:val="21"/>
          <w:u w:val="single"/>
        </w:rPr>
        <w:t xml:space="preserve">另行商定</w:t>
      </w:r>
      <w:r>
        <w:rPr>
          <w:rFonts w:ascii="宋体" w:hAnsi="宋体"/>
          <w:color w:val="auto"/>
          <w:szCs w:val="21"/>
        </w:rPr>
        <w:t xml:space="preserve">。</w:t>
      </w:r>
      <w:r/>
    </w:p>
    <w:p>
      <w:pPr>
        <w:ind w:firstLine="480"/>
        <w:spacing w:after="120" w:line="360" w:lineRule="auto"/>
        <w:rPr>
          <w:rFonts w:eastAsia="黑体"/>
          <w:color w:val="auto"/>
          <w:sz w:val="24"/>
          <w:szCs w:val="24"/>
        </w:rPr>
      </w:pPr>
      <w:r>
        <w:rPr>
          <w:rFonts w:eastAsia="黑体"/>
          <w:color w:val="auto"/>
          <w:sz w:val="24"/>
          <w:szCs w:val="24"/>
        </w:rPr>
        <w:t xml:space="preserve">4.4 商定或确定</w:t>
      </w:r>
      <w:r/>
    </w:p>
    <w:p>
      <w:pPr>
        <w:ind w:firstLine="420"/>
        <w:spacing w:line="360" w:lineRule="auto"/>
        <w:rPr>
          <w:rFonts w:ascii="宋体" w:hAnsi="宋体"/>
          <w:color w:val="auto"/>
          <w:szCs w:val="21"/>
        </w:rPr>
      </w:pPr>
      <w:r/>
      <w:bookmarkStart w:id="237" w:name="_Toc267251418"/>
      <w:r>
        <w:rPr>
          <w:rFonts w:ascii="宋体" w:hAnsi="宋体"/>
          <w:color w:val="auto"/>
          <w:szCs w:val="21"/>
        </w:rPr>
        <w:t xml:space="preserve">在发包人和承包人不能通过协商达成一致意见时，发包人授权监理人对以下事项进行确定：</w:t>
      </w:r>
      <w:r/>
    </w:p>
    <w:p>
      <w:pPr>
        <w:ind w:firstLine="420"/>
        <w:jc w:val="left"/>
        <w:spacing w:line="360" w:lineRule="auto"/>
        <w:rPr>
          <w:rFonts w:ascii="宋体" w:hAnsi="宋体"/>
          <w:color w:val="auto"/>
          <w:szCs w:val="21"/>
        </w:rPr>
      </w:pPr>
      <w:r>
        <w:rPr>
          <w:rFonts w:ascii="宋体" w:hAnsi="宋体"/>
          <w:color w:val="auto"/>
          <w:szCs w:val="21"/>
        </w:rPr>
        <w:t xml:space="preserve">（1）</w:t>
      </w:r>
      <w:r>
        <w:rPr>
          <w:rFonts w:hint="eastAsia" w:ascii="宋体" w:hAnsi="宋体"/>
          <w:bCs/>
          <w:color w:val="auto"/>
          <w:szCs w:val="21"/>
          <w:u w:val="single"/>
        </w:rPr>
        <w:t xml:space="preserve">另行商定</w:t>
      </w:r>
      <w:r>
        <w:rPr>
          <w:rFonts w:ascii="宋体" w:hAnsi="宋体"/>
          <w:color w:val="auto"/>
          <w:szCs w:val="21"/>
        </w:rPr>
        <w:t xml:space="preserve">；</w:t>
      </w:r>
      <w:r/>
    </w:p>
    <w:p>
      <w:pPr>
        <w:ind w:firstLine="420"/>
        <w:jc w:val="left"/>
        <w:spacing w:line="360" w:lineRule="auto"/>
        <w:rPr>
          <w:rFonts w:ascii="宋体" w:hAnsi="宋体"/>
          <w:color w:val="auto"/>
          <w:szCs w:val="21"/>
        </w:rPr>
      </w:pPr>
      <w:r>
        <w:rPr>
          <w:rFonts w:ascii="宋体" w:hAnsi="宋体"/>
          <w:color w:val="auto"/>
          <w:szCs w:val="21"/>
        </w:rPr>
        <w:t xml:space="preserve">（2）</w:t>
      </w:r>
      <w:r>
        <w:rPr>
          <w:rFonts w:ascii="宋体" w:hAnsi="宋体"/>
          <w:bCs/>
          <w:color w:val="auto"/>
          <w:szCs w:val="21"/>
          <w:u w:val="single"/>
        </w:rPr>
        <w:t xml:space="preserve">/</w:t>
      </w:r>
      <w:r>
        <w:rPr>
          <w:rFonts w:ascii="宋体" w:hAnsi="宋体"/>
          <w:color w:val="auto"/>
          <w:szCs w:val="21"/>
        </w:rPr>
        <w:t xml:space="preserve">；</w:t>
      </w:r>
      <w:r/>
    </w:p>
    <w:p>
      <w:pPr>
        <w:ind w:firstLine="420"/>
        <w:jc w:val="left"/>
        <w:spacing w:line="360" w:lineRule="auto"/>
        <w:rPr>
          <w:rFonts w:ascii="宋体" w:hAnsi="宋体"/>
          <w:color w:val="auto"/>
          <w:szCs w:val="21"/>
        </w:rPr>
      </w:pPr>
      <w:r>
        <w:rPr>
          <w:rFonts w:ascii="宋体" w:hAnsi="宋体"/>
          <w:color w:val="auto"/>
          <w:szCs w:val="21"/>
        </w:rPr>
        <w:t xml:space="preserve">（3）</w:t>
      </w:r>
      <w:r>
        <w:rPr>
          <w:rFonts w:ascii="宋体" w:hAnsi="宋体"/>
          <w:bCs/>
          <w:color w:val="auto"/>
          <w:szCs w:val="21"/>
          <w:u w:val="single"/>
        </w:rPr>
        <w:t xml:space="preserve">/</w:t>
      </w:r>
      <w:r>
        <w:rPr>
          <w:rFonts w:ascii="宋体" w:hAnsi="宋体"/>
          <w:color w:val="auto"/>
          <w:szCs w:val="21"/>
        </w:rPr>
        <w:t xml:space="preserve">。</w:t>
      </w:r>
      <w:r/>
    </w:p>
    <w:p>
      <w:pPr>
        <w:pStyle w:val="937"/>
        <w:spacing w:line="360" w:lineRule="auto"/>
        <w:rPr>
          <w:rFonts w:ascii="Times New Roman" w:hAnsi="Times New Roman"/>
          <w:b w:val="0"/>
          <w:color w:val="auto"/>
        </w:rPr>
      </w:pPr>
      <w:r/>
      <w:bookmarkStart w:id="238" w:name="_Toc351203637"/>
      <w:r>
        <w:rPr>
          <w:rFonts w:ascii="Times New Roman" w:hAnsi="Times New Roman"/>
          <w:b w:val="0"/>
          <w:color w:val="auto"/>
        </w:rPr>
        <w:t xml:space="preserve">5</w:t>
      </w:r>
      <w:bookmarkEnd w:id="237"/>
      <w:r/>
      <w:bookmarkStart w:id="239" w:name="_Toc292559367"/>
      <w:r/>
      <w:bookmarkStart w:id="240" w:name="_Toc296890991"/>
      <w:r/>
      <w:bookmarkStart w:id="241" w:name="_Toc296891203"/>
      <w:r/>
      <w:bookmarkStart w:id="242" w:name="_Toc296347162"/>
      <w:r/>
      <w:bookmarkStart w:id="243" w:name="_Toc297048349"/>
      <w:r/>
      <w:bookmarkStart w:id="244" w:name="_Toc297120463"/>
      <w:r/>
      <w:bookmarkStart w:id="245" w:name="_Toc296346664"/>
      <w:r/>
      <w:bookmarkStart w:id="246" w:name="_Toc296944502"/>
      <w:r/>
      <w:bookmarkStart w:id="247" w:name="_Toc296503163"/>
      <w:r/>
      <w:bookmarkStart w:id="248" w:name="_Toc292559872"/>
      <w:r>
        <w:rPr>
          <w:rFonts w:ascii="Times New Roman" w:hAnsi="Times New Roman"/>
          <w:b w:val="0"/>
          <w:color w:val="auto"/>
        </w:rPr>
        <w:t xml:space="preserve">. 工程质量</w:t>
      </w:r>
      <w:bookmarkEnd w:id="238"/>
      <w:r/>
      <w:r/>
    </w:p>
    <w:p>
      <w:pPr>
        <w:ind w:firstLine="480"/>
        <w:spacing w:after="120" w:line="360" w:lineRule="auto"/>
        <w:rPr>
          <w:rFonts w:eastAsia="黑体"/>
          <w:color w:val="auto"/>
          <w:sz w:val="24"/>
          <w:szCs w:val="24"/>
        </w:rPr>
      </w:pPr>
      <w:r>
        <w:rPr>
          <w:rFonts w:eastAsia="黑体"/>
          <w:color w:val="auto"/>
          <w:sz w:val="24"/>
          <w:szCs w:val="24"/>
        </w:rPr>
        <w:t xml:space="preserve">5.1 质量要求</w:t>
      </w:r>
      <w:r/>
    </w:p>
    <w:p>
      <w:pPr>
        <w:ind w:firstLine="420"/>
        <w:jc w:val="left"/>
        <w:spacing w:line="360" w:lineRule="auto"/>
        <w:rPr>
          <w:rFonts w:ascii="宋体" w:hAnsi="宋体"/>
          <w:color w:val="auto"/>
          <w:szCs w:val="21"/>
        </w:rPr>
      </w:pPr>
      <w:r>
        <w:rPr>
          <w:rFonts w:ascii="宋体" w:hAnsi="宋体"/>
          <w:color w:val="auto"/>
          <w:szCs w:val="21"/>
        </w:rPr>
        <w:t xml:space="preserve">5</w:t>
      </w:r>
      <w:bookmarkStart w:id="249" w:name="_Toc300934949"/>
      <w:r/>
      <w:bookmarkStart w:id="250" w:name="_Toc318581164"/>
      <w:r/>
      <w:bookmarkStart w:id="251" w:name="_Toc297123496"/>
      <w:r/>
      <w:bookmarkStart w:id="252" w:name="_Toc297216155"/>
      <w:r/>
      <w:bookmarkStart w:id="253" w:name="_Toc304295527"/>
      <w:r/>
      <w:bookmarkStart w:id="254" w:name="_Toc303539106"/>
      <w:r/>
      <w:bookmarkStart w:id="255" w:name="_Toc312677997"/>
      <w:r>
        <w:rPr>
          <w:rFonts w:ascii="宋体" w:hAnsi="宋体"/>
          <w:color w:val="auto"/>
          <w:szCs w:val="21"/>
        </w:rPr>
        <w:t xml:space="preserve">.1.1 特殊质量标准和要求：</w:t>
      </w:r>
      <w:r>
        <w:rPr>
          <w:rFonts w:hint="eastAsia" w:ascii="宋体" w:hAnsi="宋体"/>
          <w:bCs/>
          <w:color w:val="auto"/>
          <w:szCs w:val="21"/>
          <w:u w:val="single"/>
        </w:rPr>
        <w:t xml:space="preserve">⑴承包人对其承包范围内的工程质量负全面责任，并不得以其他任何原因为由降低质量标准。⑵各道工序施工质量无论是否通过监理工程师的验收确认，均不解除承包人对自己承包的工程的质量所负的责任，除非质量问题</w:t>
      </w:r>
      <w:r>
        <w:rPr>
          <w:rFonts w:hint="eastAsia" w:ascii="宋体" w:hAnsi="宋体"/>
          <w:bCs/>
          <w:color w:val="auto"/>
          <w:szCs w:val="21"/>
          <w:u w:val="single"/>
          <w:lang w:eastAsia="zh-CN"/>
        </w:rPr>
        <w:t xml:space="preserve">是由于设计原因</w:t>
      </w:r>
      <w:r>
        <w:rPr>
          <w:rFonts w:hint="eastAsia" w:ascii="宋体" w:hAnsi="宋体"/>
          <w:bCs/>
          <w:color w:val="auto"/>
          <w:szCs w:val="21"/>
          <w:u w:val="single"/>
        </w:rPr>
        <w:t xml:space="preserve">。</w:t>
      </w:r>
      <w:r>
        <w:rPr>
          <w:rFonts w:hint="eastAsia" w:ascii="宋体" w:hAnsi="宋体"/>
          <w:bCs/>
          <w:color w:val="auto"/>
          <w:szCs w:val="21"/>
          <w:u w:val="single"/>
          <w:lang w:eastAsia="zh-CN"/>
        </w:rPr>
        <w:t xml:space="preserve">面对</w:t>
      </w:r>
      <w:r>
        <w:rPr>
          <w:rFonts w:hint="eastAsia" w:ascii="宋体" w:hAnsi="宋体"/>
          <w:bCs/>
          <w:color w:val="auto"/>
          <w:szCs w:val="21"/>
          <w:u w:val="single"/>
        </w:rPr>
        <w:t xml:space="preserve">此类质量问题，承包人须及时通知监理工程师并尽量减少、遏制由此造成的损失的扩大，否则发包人有权追究承包人的责任。⑶承包人对发包人及监理工程师提出的问题应及时整改，否则发包人及监理工程师有权要求承包人支付</w:t>
      </w:r>
      <w:r>
        <w:rPr>
          <w:rFonts w:ascii="宋体" w:hAnsi="宋体"/>
          <w:bCs/>
          <w:color w:val="auto"/>
          <w:szCs w:val="21"/>
          <w:u w:val="single"/>
        </w:rPr>
        <w:t xml:space="preserve"> 2000 元/次的违约金。隐蔽工程和中间验收双方约定中间验收部位：按有关规范及规定执行，一</w:t>
      </w:r>
      <w:r>
        <w:rPr>
          <w:rFonts w:hint="eastAsia" w:ascii="宋体" w:hAnsi="宋体"/>
          <w:bCs/>
          <w:color w:val="auto"/>
          <w:szCs w:val="21"/>
          <w:u w:val="single"/>
        </w:rPr>
        <w:t xml:space="preserve">切验收费用均由承包人承担</w:t>
      </w:r>
      <w:r>
        <w:rPr>
          <w:rFonts w:ascii="宋体" w:hAnsi="宋体"/>
          <w:color w:val="auto"/>
          <w:szCs w:val="21"/>
        </w:rPr>
        <w:t xml:space="preserve">。</w:t>
      </w:r>
      <w:r/>
    </w:p>
    <w:p>
      <w:pPr>
        <w:ind w:firstLine="420"/>
        <w:jc w:val="left"/>
        <w:spacing w:line="360" w:lineRule="auto"/>
        <w:rPr>
          <w:rFonts w:hint="eastAsia" w:ascii="宋体" w:hAnsi="宋体"/>
          <w:color w:val="auto"/>
          <w:szCs w:val="21"/>
        </w:rPr>
      </w:pPr>
      <w:r>
        <w:rPr>
          <w:rFonts w:ascii="宋体" w:hAnsi="宋体"/>
          <w:color w:val="auto"/>
          <w:szCs w:val="21"/>
        </w:rPr>
        <w:t xml:space="preserve">关于工程奖项的约定：</w:t>
      </w:r>
      <w:r>
        <w:rPr>
          <w:rFonts w:ascii="宋体" w:hAnsi="宋体"/>
          <w:bCs/>
          <w:color w:val="auto"/>
          <w:szCs w:val="21"/>
          <w:u w:val="single"/>
        </w:rPr>
        <w:t xml:space="preserve">/</w:t>
      </w:r>
      <w:r>
        <w:rPr>
          <w:rFonts w:ascii="宋体" w:hAnsi="宋体"/>
          <w:color w:val="auto"/>
          <w:szCs w:val="21"/>
        </w:rPr>
        <w:t xml:space="preserve">。</w:t>
      </w:r>
      <w:r/>
    </w:p>
    <w:p>
      <w:pPr>
        <w:ind w:firstLine="480"/>
        <w:spacing w:after="120" w:line="360" w:lineRule="auto"/>
        <w:rPr>
          <w:rFonts w:eastAsia="黑体"/>
          <w:color w:val="auto"/>
          <w:sz w:val="24"/>
          <w:szCs w:val="24"/>
        </w:rPr>
      </w:pPr>
      <w:r>
        <w:rPr>
          <w:rFonts w:eastAsia="黑体"/>
          <w:color w:val="auto"/>
          <w:sz w:val="24"/>
          <w:szCs w:val="24"/>
        </w:rPr>
        <w:t xml:space="preserve">5.3 隐蔽工程检查</w:t>
      </w:r>
      <w:r/>
    </w:p>
    <w:p>
      <w:pPr>
        <w:ind w:firstLine="420"/>
        <w:jc w:val="left"/>
        <w:spacing w:line="360" w:lineRule="auto"/>
        <w:rPr>
          <w:rFonts w:ascii="宋体" w:hAnsi="宋体"/>
          <w:color w:val="auto"/>
          <w:szCs w:val="21"/>
        </w:rPr>
      </w:pPr>
      <w:r>
        <w:rPr>
          <w:rFonts w:ascii="宋体" w:hAnsi="宋体"/>
          <w:color w:val="auto"/>
          <w:szCs w:val="21"/>
        </w:rPr>
        <w:t xml:space="preserve">5.3.2承包人提前通知监理人隐蔽工程检查的期限的约定：</w:t>
      </w:r>
      <w:r>
        <w:rPr>
          <w:rFonts w:hint="eastAsia" w:ascii="宋体" w:hAnsi="宋体"/>
          <w:bCs/>
          <w:color w:val="auto"/>
          <w:szCs w:val="21"/>
          <w:u w:val="single"/>
        </w:rPr>
        <w:t xml:space="preserve">按质监部门的有关要求及通用条款规定执行</w:t>
      </w:r>
      <w:r>
        <w:rPr>
          <w:rFonts w:ascii="宋体" w:hAnsi="宋体"/>
          <w:color w:val="auto"/>
          <w:szCs w:val="21"/>
        </w:rPr>
        <w:t xml:space="preserve">。</w:t>
      </w:r>
      <w:r/>
    </w:p>
    <w:p>
      <w:pPr>
        <w:ind w:firstLine="420"/>
        <w:jc w:val="left"/>
        <w:spacing w:line="360" w:lineRule="auto"/>
        <w:rPr>
          <w:rFonts w:ascii="宋体" w:hAnsi="宋体"/>
          <w:color w:val="auto"/>
          <w:szCs w:val="21"/>
        </w:rPr>
      </w:pPr>
      <w:r>
        <w:rPr>
          <w:rFonts w:ascii="宋体" w:hAnsi="宋体"/>
          <w:color w:val="auto"/>
          <w:szCs w:val="21"/>
        </w:rPr>
        <w:t xml:space="preserve">监理人不能按时进行检查时，应提前</w:t>
      </w:r>
      <w:r>
        <w:rPr>
          <w:rFonts w:ascii="宋体" w:hAnsi="宋体"/>
          <w:bCs/>
          <w:color w:val="auto"/>
          <w:szCs w:val="21"/>
          <w:u w:val="single"/>
        </w:rPr>
        <w:t xml:space="preserve">24</w:t>
      </w:r>
      <w:r>
        <w:rPr>
          <w:rFonts w:ascii="宋体" w:hAnsi="宋体"/>
          <w:color w:val="auto"/>
          <w:szCs w:val="21"/>
        </w:rPr>
        <w:t xml:space="preserve">小时提交书面延期要求。</w:t>
      </w:r>
      <w:r/>
    </w:p>
    <w:p>
      <w:pPr>
        <w:ind w:firstLine="420"/>
        <w:jc w:val="left"/>
        <w:spacing w:line="360" w:lineRule="auto"/>
        <w:rPr>
          <w:rFonts w:ascii="宋体" w:hAnsi="宋体"/>
          <w:color w:val="auto"/>
          <w:szCs w:val="21"/>
        </w:rPr>
      </w:pPr>
      <w:r>
        <w:rPr>
          <w:rFonts w:ascii="宋体" w:hAnsi="宋体"/>
          <w:color w:val="auto"/>
          <w:szCs w:val="21"/>
        </w:rPr>
        <w:t xml:space="preserve">关于延期最长不得超过：</w:t>
      </w:r>
      <w:r>
        <w:rPr>
          <w:rFonts w:ascii="宋体" w:hAnsi="宋体"/>
          <w:bCs/>
          <w:color w:val="auto"/>
          <w:szCs w:val="21"/>
          <w:u w:val="single"/>
        </w:rPr>
        <w:t xml:space="preserve">48</w:t>
      </w:r>
      <w:r>
        <w:rPr>
          <w:rFonts w:ascii="宋体" w:hAnsi="宋体"/>
          <w:color w:val="auto"/>
          <w:szCs w:val="21"/>
        </w:rPr>
        <w:t xml:space="preserve">小时。</w:t>
      </w:r>
      <w:r/>
    </w:p>
    <w:p>
      <w:pPr>
        <w:pStyle w:val="937"/>
        <w:spacing w:line="360" w:lineRule="auto"/>
        <w:rPr>
          <w:rFonts w:ascii="Times New Roman" w:hAnsi="Times New Roman"/>
          <w:b w:val="0"/>
          <w:color w:val="auto"/>
        </w:rPr>
      </w:pPr>
      <w:r/>
      <w:bookmarkStart w:id="256" w:name="_Toc351203638"/>
      <w:r>
        <w:rPr>
          <w:rFonts w:ascii="Times New Roman" w:hAnsi="Times New Roman"/>
          <w:b w:val="0"/>
          <w:color w:val="auto"/>
        </w:rPr>
        <w:t xml:space="preserve">6. 安全文明施工与环境保护</w:t>
      </w:r>
      <w:bookmarkEnd w:id="256"/>
      <w:r/>
      <w:r/>
    </w:p>
    <w:p>
      <w:pPr>
        <w:ind w:firstLine="480"/>
        <w:spacing w:after="120" w:line="360" w:lineRule="auto"/>
        <w:rPr>
          <w:rFonts w:eastAsia="黑体"/>
          <w:color w:val="auto"/>
          <w:sz w:val="24"/>
          <w:szCs w:val="24"/>
        </w:rPr>
      </w:pPr>
      <w:r>
        <w:rPr>
          <w:rFonts w:eastAsia="黑体"/>
          <w:color w:val="auto"/>
          <w:sz w:val="24"/>
          <w:szCs w:val="24"/>
        </w:rPr>
        <w:t xml:space="preserve">6.1安全文明施工</w:t>
      </w:r>
      <w:r/>
    </w:p>
    <w:p>
      <w:pPr>
        <w:ind w:firstLine="420"/>
        <w:jc w:val="left"/>
        <w:spacing w:line="360" w:lineRule="auto"/>
        <w:rPr>
          <w:rFonts w:ascii="宋体" w:hAnsi="宋体"/>
          <w:color w:val="auto"/>
          <w:szCs w:val="21"/>
        </w:rPr>
      </w:pPr>
      <w:r>
        <w:rPr>
          <w:rFonts w:ascii="宋体" w:hAnsi="宋体"/>
          <w:color w:val="auto"/>
          <w:szCs w:val="21"/>
        </w:rPr>
        <w:t xml:space="preserve">6.1.1 项目安全生产的达标目标及相应事项的约定：</w:t>
      </w:r>
      <w:r>
        <w:rPr>
          <w:rFonts w:ascii="宋体" w:hAnsi="宋体"/>
          <w:bCs/>
          <w:color w:val="auto"/>
          <w:szCs w:val="21"/>
          <w:u w:val="single"/>
        </w:rPr>
        <w:t xml:space="preserve">1）施工现场应围挡整齐，沿街及重要部位须按发包人的要求设置，并保证安全美观， 施工标语内容须征得发包人的认可；现场布局合理整洁，无杂草、积水、异味，场内道路必须进行硬化并保证畅通；各种材料应堆放整齐，施工垃圾须定点堆放，及时清运，严禁在施工现场以外堆放材料、垃圾。2）</w:t>
      </w:r>
      <w:r>
        <w:rPr>
          <w:rFonts w:ascii="宋体" w:hAnsi="宋体"/>
          <w:bCs/>
          <w:color w:val="auto"/>
          <w:szCs w:val="21"/>
          <w:u w:val="single"/>
        </w:rPr>
        <w:tab/>
      </w:r>
      <w:r>
        <w:rPr>
          <w:rFonts w:ascii="宋体" w:hAnsi="宋体"/>
          <w:bCs/>
          <w:color w:val="auto"/>
          <w:szCs w:val="21"/>
          <w:u w:val="single"/>
        </w:rPr>
        <w:t xml:space="preserve">施工现场布局及工序安排应考虑噪声、照明控制，严格按照江苏省、南京市、六合区有关规定执行，避免扰民；施工现场必须设置专用厕所，并有专人管理，严禁随意大小便；生活、生产废水及</w:t>
      </w:r>
      <w:r>
        <w:rPr>
          <w:rFonts w:hint="eastAsia" w:ascii="宋体" w:hAnsi="宋体"/>
          <w:bCs/>
          <w:color w:val="auto"/>
          <w:szCs w:val="21"/>
          <w:u w:val="single"/>
          <w:lang w:eastAsia="zh-CN"/>
        </w:rPr>
        <w:t xml:space="preserve">施工</w:t>
      </w:r>
      <w:r>
        <w:rPr>
          <w:rFonts w:ascii="宋体" w:hAnsi="宋体"/>
          <w:bCs/>
          <w:color w:val="auto"/>
          <w:szCs w:val="21"/>
          <w:u w:val="single"/>
        </w:rPr>
        <w:t xml:space="preserve">降水未处理合格，不得排入市政下水；不得破坏树木、绿地；土方外运</w:t>
      </w:r>
      <w:r>
        <w:rPr>
          <w:rFonts w:hint="eastAsia" w:ascii="宋体" w:hAnsi="宋体"/>
          <w:bCs/>
          <w:color w:val="auto"/>
          <w:szCs w:val="21"/>
          <w:u w:val="single"/>
        </w:rPr>
        <w:t xml:space="preserve">过程，严格按程序操作，不得遗洒，同时应有避免扬尘的措施。</w:t>
      </w:r>
      <w:r>
        <w:rPr>
          <w:rFonts w:ascii="宋体" w:hAnsi="宋体"/>
          <w:bCs/>
          <w:color w:val="auto"/>
          <w:szCs w:val="21"/>
          <w:u w:val="single"/>
        </w:rPr>
        <w:t xml:space="preserve">3）</w:t>
      </w:r>
      <w:r>
        <w:rPr>
          <w:rFonts w:ascii="宋体" w:hAnsi="宋体"/>
          <w:bCs/>
          <w:color w:val="auto"/>
          <w:szCs w:val="21"/>
          <w:u w:val="single"/>
        </w:rPr>
        <w:tab/>
      </w:r>
      <w:r>
        <w:rPr>
          <w:rFonts w:ascii="宋体" w:hAnsi="宋体"/>
          <w:bCs/>
          <w:color w:val="auto"/>
          <w:szCs w:val="21"/>
          <w:u w:val="single"/>
        </w:rPr>
        <w:t xml:space="preserve">施工人员必须办理相关证件，禁止非施工单位人员在工地留宿，施工现场禁止聚众打牌、饮酒闹事、传阅淫秽物品、吸毒等；禁止施工人员在非施工区随意走动，严禁发生冲突。4）</w:t>
      </w:r>
      <w:r>
        <w:rPr>
          <w:rFonts w:ascii="宋体" w:hAnsi="宋体"/>
          <w:bCs/>
          <w:color w:val="auto"/>
          <w:szCs w:val="21"/>
          <w:u w:val="single"/>
        </w:rPr>
        <w:tab/>
      </w:r>
      <w:r>
        <w:rPr>
          <w:rFonts w:ascii="宋体" w:hAnsi="宋体"/>
          <w:bCs/>
          <w:color w:val="auto"/>
          <w:szCs w:val="21"/>
          <w:u w:val="single"/>
        </w:rPr>
        <w:t xml:space="preserve">施工车辆进出时注意交通安全，必须缓速行驶，必须封路施工时，须征得发包人及有关主管部门的批准，并在路口设置明显的提示标志。5）</w:t>
      </w:r>
      <w:r>
        <w:rPr>
          <w:rFonts w:ascii="宋体" w:hAnsi="宋体"/>
          <w:bCs/>
          <w:color w:val="auto"/>
          <w:szCs w:val="21"/>
          <w:u w:val="single"/>
        </w:rPr>
        <w:tab/>
      </w:r>
      <w:r>
        <w:rPr>
          <w:rFonts w:ascii="宋体" w:hAnsi="宋体"/>
          <w:bCs/>
          <w:color w:val="auto"/>
          <w:szCs w:val="21"/>
          <w:u w:val="single"/>
        </w:rPr>
        <w:t xml:space="preserve">施工现场临时用电必须符合《施工现场临时用电安全技术规范》，固定式配电箱应设置围栏并有明显的安全警示标志，严禁非专业人员接拆电线，防止发生触电事故，严禁使用电炉子</w:t>
      </w:r>
      <w:r>
        <w:rPr>
          <w:rFonts w:hint="eastAsia" w:ascii="宋体" w:hAnsi="宋体"/>
          <w:bCs/>
          <w:color w:val="auto"/>
          <w:szCs w:val="21"/>
          <w:u w:val="single"/>
        </w:rPr>
        <w:t xml:space="preserve">等妨碍现场安全的用电设备。</w:t>
      </w:r>
      <w:r>
        <w:rPr>
          <w:rFonts w:ascii="宋体" w:hAnsi="宋体"/>
          <w:bCs/>
          <w:color w:val="auto"/>
          <w:szCs w:val="21"/>
          <w:u w:val="single"/>
        </w:rPr>
        <w:t xml:space="preserve">6）</w:t>
      </w:r>
      <w:r>
        <w:rPr>
          <w:rFonts w:ascii="宋体" w:hAnsi="宋体"/>
          <w:bCs/>
          <w:color w:val="auto"/>
          <w:szCs w:val="21"/>
          <w:u w:val="single"/>
        </w:rPr>
        <w:tab/>
      </w:r>
      <w:r>
        <w:rPr>
          <w:rFonts w:ascii="宋体" w:hAnsi="宋体"/>
          <w:bCs/>
          <w:color w:val="auto"/>
          <w:szCs w:val="21"/>
          <w:u w:val="single"/>
        </w:rPr>
        <w:t xml:space="preserve">现场消火栓及其他消防器材配备齐全、位置合理，应有明显的警示标志，严禁挪用， 保证</w:t>
      </w:r>
      <w:r>
        <w:rPr>
          <w:rFonts w:hint="eastAsia" w:ascii="宋体" w:hAnsi="宋体"/>
          <w:bCs/>
          <w:color w:val="auto"/>
          <w:szCs w:val="21"/>
          <w:u w:val="single"/>
          <w:lang w:eastAsia="zh-CN"/>
        </w:rPr>
        <w:t xml:space="preserve">消防通路</w:t>
      </w:r>
      <w:r>
        <w:rPr>
          <w:rFonts w:ascii="宋体" w:hAnsi="宋体"/>
          <w:bCs/>
          <w:color w:val="auto"/>
          <w:szCs w:val="21"/>
          <w:u w:val="single"/>
        </w:rPr>
        <w:t xml:space="preserve">畅通；施工现场严禁吸烟，剧毒、易燃易爆物品及施工动火必须有专人负责管理。在机房内施工时，应严格执行工程方案中规定的各项安全措施和有关安全条款，并且在机房内严禁使用明火。确因工程需要必须动用明火时，应向发包人提出书面申请，并认真填写《要害部位动火作业证》，在得到发包人批准后方可施工。7）</w:t>
      </w:r>
      <w:r>
        <w:rPr>
          <w:rFonts w:ascii="宋体" w:hAnsi="宋体"/>
          <w:bCs/>
          <w:color w:val="auto"/>
          <w:szCs w:val="21"/>
          <w:u w:val="single"/>
        </w:rPr>
        <w:tab/>
      </w:r>
      <w:r>
        <w:rPr>
          <w:rFonts w:ascii="宋体" w:hAnsi="宋体"/>
          <w:bCs/>
          <w:color w:val="auto"/>
          <w:szCs w:val="21"/>
          <w:u w:val="single"/>
        </w:rPr>
        <w:t xml:space="preserve">现场施工人员须着装整齐、遵章守纪，无违章指挥、违章作业行为，严禁闲杂人员进入施工现场；进入施工现场必须</w:t>
      </w:r>
      <w:r>
        <w:rPr>
          <w:rFonts w:hint="eastAsia" w:ascii="宋体" w:hAnsi="宋体"/>
          <w:bCs/>
          <w:color w:val="auto"/>
          <w:szCs w:val="21"/>
          <w:u w:val="single"/>
        </w:rPr>
        <w:t xml:space="preserve">佩戴安全帽，高空作业必须系好安全带，严禁工人酒后上岗，严禁攀爬脚手架。发包人或监理检查，每发现一人次没有按规范佩戴安全帽，发包人从工程款扣除违约金</w:t>
      </w:r>
      <w:r>
        <w:rPr>
          <w:rFonts w:ascii="宋体" w:hAnsi="宋体"/>
          <w:bCs/>
          <w:color w:val="auto"/>
          <w:szCs w:val="21"/>
          <w:u w:val="single"/>
        </w:rPr>
        <w:t xml:space="preserve"> 50 元。8）</w:t>
      </w:r>
      <w:r>
        <w:rPr>
          <w:rFonts w:ascii="宋体" w:hAnsi="宋体"/>
          <w:bCs/>
          <w:color w:val="auto"/>
          <w:szCs w:val="21"/>
          <w:u w:val="single"/>
        </w:rPr>
        <w:tab/>
      </w:r>
      <w:r>
        <w:rPr>
          <w:rFonts w:ascii="宋体" w:hAnsi="宋体"/>
          <w:bCs/>
          <w:color w:val="auto"/>
          <w:szCs w:val="21"/>
          <w:u w:val="single"/>
        </w:rPr>
        <w:t xml:space="preserve">各种施工机械的合格证、检测证及安全防护装置齐全。9）</w:t>
      </w:r>
      <w:r>
        <w:rPr>
          <w:rFonts w:ascii="宋体" w:hAnsi="宋体"/>
          <w:bCs/>
          <w:color w:val="auto"/>
          <w:szCs w:val="21"/>
          <w:u w:val="single"/>
        </w:rPr>
        <w:tab/>
      </w:r>
      <w:r>
        <w:rPr>
          <w:rFonts w:ascii="宋体" w:hAnsi="宋体"/>
          <w:bCs/>
          <w:color w:val="auto"/>
          <w:szCs w:val="21"/>
          <w:u w:val="single"/>
        </w:rPr>
        <w:t xml:space="preserve">承包人现场应有专门负责安全、文明施工的管理人员，定期检查，发现问题及时整改；对发包人及监理提出的其他有关安全、文明施工等方面问题必须积极配合，认真履行。10）</w:t>
      </w:r>
      <w:r>
        <w:rPr>
          <w:rFonts w:ascii="宋体" w:hAnsi="宋体"/>
          <w:bCs/>
          <w:color w:val="auto"/>
          <w:szCs w:val="21"/>
          <w:u w:val="single"/>
        </w:rPr>
        <w:tab/>
      </w:r>
      <w:r>
        <w:rPr>
          <w:rFonts w:ascii="宋体" w:hAnsi="宋体"/>
          <w:bCs/>
          <w:color w:val="auto"/>
          <w:szCs w:val="21"/>
          <w:u w:val="single"/>
        </w:rPr>
        <w:t xml:space="preserve">施工期间，承包人应及时整理和安排所有机械、工具、材料、建筑垃圾等，工程建设中的多余材料、建筑垃圾必须通过井架或垃圾槽运输到地面，严禁</w:t>
      </w:r>
      <w:r>
        <w:rPr>
          <w:rFonts w:hint="eastAsia" w:ascii="宋体" w:hAnsi="宋体"/>
          <w:bCs/>
          <w:color w:val="auto"/>
          <w:szCs w:val="21"/>
          <w:u w:val="single"/>
        </w:rPr>
        <w:t xml:space="preserve">从高空直接向下抛物，否则，乙方每次向发包人支付违约金</w:t>
      </w:r>
      <w:r>
        <w:rPr>
          <w:rFonts w:ascii="宋体" w:hAnsi="宋体"/>
          <w:bCs/>
          <w:color w:val="auto"/>
          <w:szCs w:val="21"/>
          <w:u w:val="single"/>
        </w:rPr>
        <w:t xml:space="preserve"> 1000 元；以上物品在不需用时应按发包人要求清理出工地。11）施工现场各类垃圾应当天清理，否则由发包人指派人员清理，清理费用从工程款中扣除。12）严禁在绿地上堆物及行走或严禁污染绿地，一旦发现，即扣除违约金 500 元/次，而无须任何确认手续即可生效。13）发包人或监理有权对承包人的违章现象提出整改通知后 24 小时内未采取相应整改措施，每次支付违约金 500 元。累计 3 次后，每次支付违约金 2000 元14）施工期间由于承包人原因造成人员伤亡而</w:t>
      </w:r>
      <w:r>
        <w:rPr>
          <w:rFonts w:hint="eastAsia" w:ascii="宋体" w:hAnsi="宋体"/>
          <w:bCs/>
          <w:color w:val="auto"/>
          <w:szCs w:val="21"/>
          <w:u w:val="single"/>
        </w:rPr>
        <w:t xml:space="preserve">导致停工，承包人应按停工时间支付。</w:t>
      </w:r>
      <w:r>
        <w:rPr>
          <w:rFonts w:ascii="宋体" w:hAnsi="宋体"/>
          <w:bCs/>
          <w:color w:val="auto"/>
          <w:szCs w:val="21"/>
          <w:u w:val="single"/>
        </w:rPr>
        <w:t xml:space="preserve">15）施工期间由于承包人违反安全操作规程，被政府有关部门处罚，如通报、批评、警告和罚款等，承包人应支付 5000 元/次的违约金</w:t>
      </w:r>
      <w:r>
        <w:rPr>
          <w:rFonts w:ascii="宋体" w:hAnsi="宋体"/>
          <w:color w:val="auto"/>
          <w:szCs w:val="21"/>
        </w:rPr>
        <w:t xml:space="preserve">。</w:t>
      </w:r>
      <w:r/>
    </w:p>
    <w:p>
      <w:pPr>
        <w:ind w:firstLine="420"/>
        <w:jc w:val="left"/>
        <w:spacing w:line="360" w:lineRule="auto"/>
        <w:rPr>
          <w:rFonts w:ascii="宋体" w:hAnsi="宋体"/>
          <w:color w:val="auto"/>
          <w:szCs w:val="21"/>
        </w:rPr>
      </w:pPr>
      <w:r>
        <w:rPr>
          <w:rFonts w:ascii="宋体" w:hAnsi="宋体"/>
          <w:color w:val="auto"/>
          <w:szCs w:val="21"/>
        </w:rPr>
        <w:t xml:space="preserve">6.1.4 关于治安保卫的特别约定：</w:t>
      </w:r>
      <w:r>
        <w:rPr>
          <w:rFonts w:hint="eastAsia" w:ascii="宋体" w:hAnsi="宋体"/>
          <w:bCs/>
          <w:color w:val="auto"/>
          <w:szCs w:val="21"/>
          <w:u w:val="single"/>
        </w:rPr>
        <w:t xml:space="preserve">按通用条款执行</w:t>
      </w:r>
      <w:r>
        <w:rPr>
          <w:rFonts w:ascii="宋体" w:hAnsi="宋体"/>
          <w:color w:val="auto"/>
          <w:szCs w:val="21"/>
        </w:rPr>
        <w:t xml:space="preserve">。</w:t>
      </w:r>
      <w:r/>
    </w:p>
    <w:p>
      <w:pPr>
        <w:ind w:firstLine="420"/>
        <w:jc w:val="left"/>
        <w:spacing w:line="360" w:lineRule="auto"/>
        <w:rPr>
          <w:rFonts w:hint="eastAsia" w:ascii="宋体" w:hAnsi="宋体"/>
          <w:color w:val="auto"/>
          <w:szCs w:val="21"/>
        </w:rPr>
      </w:pPr>
      <w:r>
        <w:rPr>
          <w:rFonts w:ascii="宋体" w:hAnsi="宋体"/>
          <w:color w:val="auto"/>
          <w:szCs w:val="21"/>
        </w:rPr>
        <w:t xml:space="preserve">关于编制施工场地治安管理计划的约定：</w:t>
      </w:r>
      <w:r>
        <w:rPr>
          <w:rFonts w:hint="eastAsia" w:ascii="宋体" w:hAnsi="宋体"/>
          <w:bCs/>
          <w:color w:val="auto"/>
          <w:szCs w:val="21"/>
          <w:u w:val="single"/>
        </w:rPr>
        <w:t xml:space="preserve">按通用条款执行</w:t>
      </w:r>
      <w:r>
        <w:rPr>
          <w:rFonts w:ascii="宋体" w:hAnsi="宋体"/>
          <w:color w:val="auto"/>
          <w:szCs w:val="21"/>
        </w:rPr>
        <w:t xml:space="preserve">。</w:t>
      </w: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6.1.5 文明施工</w:t>
      </w:r>
      <w:r/>
    </w:p>
    <w:p>
      <w:pPr>
        <w:ind w:firstLine="420"/>
        <w:jc w:val="left"/>
        <w:spacing w:line="360" w:lineRule="auto"/>
        <w:rPr>
          <w:rFonts w:ascii="宋体" w:hAnsi="宋体"/>
          <w:color w:val="auto"/>
          <w:szCs w:val="21"/>
        </w:rPr>
      </w:pPr>
      <w:r>
        <w:rPr>
          <w:rFonts w:hint="eastAsia" w:ascii="宋体" w:hAnsi="宋体"/>
          <w:color w:val="auto"/>
          <w:szCs w:val="21"/>
        </w:rPr>
        <w:t xml:space="preserve">合同当事人对文明施工的要求：</w:t>
      </w:r>
      <w:r>
        <w:rPr>
          <w:rFonts w:hint="eastAsia" w:ascii="宋体" w:hAnsi="宋体"/>
          <w:bCs/>
          <w:color w:val="auto"/>
          <w:szCs w:val="21"/>
          <w:u w:val="single"/>
        </w:rPr>
        <w:t xml:space="preserve">按标准化施工现场要求办理。承包人所有人员进入工地后必须遵守市容等有关主管部门及发包人管理规定，做到文明施工、规范施工。承包人违反规定造成的损失和罚款由承包人负责</w:t>
      </w:r>
      <w:r>
        <w:rPr>
          <w:rFonts w:hint="eastAsia" w:ascii="宋体" w:hAnsi="宋体"/>
          <w:color w:val="auto"/>
          <w:szCs w:val="21"/>
        </w:rPr>
        <w:t xml:space="preserve">。</w:t>
      </w:r>
      <w:r/>
    </w:p>
    <w:p>
      <w:pPr>
        <w:ind w:firstLine="420"/>
        <w:jc w:val="left"/>
        <w:pageBreakBefore w:val="0"/>
        <w:spacing w:line="240" w:lineRule="auto"/>
        <w:widowControl w:val="off"/>
        <w:rPr>
          <w:rFonts w:ascii="宋体" w:hAnsi="宋体"/>
          <w:color w:val="auto"/>
          <w:szCs w:val="21"/>
        </w:rPr>
      </w:pPr>
      <w:r>
        <w:rPr>
          <w:rFonts w:ascii="宋体" w:hAnsi="宋体"/>
          <w:color w:val="auto"/>
          <w:szCs w:val="21"/>
        </w:rPr>
        <w:t xml:space="preserve">6.1.6 关于安全文明施工费支付比例和支付期限的约定：</w:t>
      </w:r>
      <w:r>
        <w:rPr>
          <w:rFonts w:hint="eastAsia" w:ascii="宋体" w:hAnsi="宋体"/>
          <w:bCs/>
          <w:color w:val="auto"/>
          <w:szCs w:val="21"/>
          <w:u w:val="single"/>
        </w:rPr>
        <w:t xml:space="preserve">按通用条款执行</w:t>
      </w:r>
      <w:r>
        <w:rPr>
          <w:rFonts w:ascii="宋体" w:hAnsi="宋体"/>
          <w:color w:val="auto"/>
          <w:szCs w:val="21"/>
        </w:rPr>
        <w:t xml:space="preserve">。</w:t>
      </w:r>
      <w:bookmarkEnd w:id="249"/>
      <w:r/>
      <w:bookmarkEnd w:id="250"/>
      <w:r/>
      <w:bookmarkEnd w:id="251"/>
      <w:r/>
      <w:bookmarkEnd w:id="252"/>
      <w:r/>
      <w:bookmarkEnd w:id="253"/>
      <w:r/>
      <w:bookmarkEnd w:id="254"/>
      <w:r/>
      <w:bookmarkEnd w:id="255"/>
      <w:r/>
      <w:r/>
    </w:p>
    <w:p>
      <w:pPr>
        <w:pStyle w:val="937"/>
        <w:pageBreakBefore w:val="0"/>
        <w:spacing w:line="240" w:lineRule="auto"/>
        <w:widowControl w:val="off"/>
        <w:rPr>
          <w:rFonts w:ascii="Times New Roman" w:hAnsi="Times New Roman"/>
          <w:b w:val="0"/>
          <w:color w:val="auto"/>
        </w:rPr>
      </w:pPr>
      <w:r/>
      <w:bookmarkStart w:id="257" w:name="_Toc351203639"/>
      <w:r>
        <w:rPr>
          <w:rFonts w:ascii="Times New Roman" w:hAnsi="Times New Roman"/>
          <w:b w:val="0"/>
          <w:color w:val="auto"/>
        </w:rPr>
        <w:t xml:space="preserve">7. 工期和进度</w:t>
      </w:r>
      <w:bookmarkEnd w:id="257"/>
      <w:r/>
      <w:r/>
    </w:p>
    <w:p>
      <w:pPr>
        <w:ind w:firstLine="480"/>
        <w:pageBreakBefore w:val="0"/>
        <w:spacing w:after="120" w:line="240" w:lineRule="auto"/>
        <w:widowControl w:val="off"/>
        <w:rPr>
          <w:rFonts w:eastAsia="黑体"/>
          <w:color w:val="auto"/>
          <w:sz w:val="24"/>
          <w:szCs w:val="24"/>
        </w:rPr>
      </w:pPr>
      <w:r>
        <w:rPr>
          <w:rFonts w:eastAsia="黑体"/>
          <w:color w:val="auto"/>
          <w:sz w:val="24"/>
          <w:szCs w:val="24"/>
        </w:rPr>
        <w:t xml:space="preserve">7.1 施工组织设计</w:t>
      </w:r>
      <w:r/>
    </w:p>
    <w:p>
      <w:pPr>
        <w:ind w:firstLine="420"/>
        <w:jc w:val="left"/>
        <w:pageBreakBefore w:val="0"/>
        <w:spacing w:line="240" w:lineRule="auto"/>
        <w:widowControl w:val="off"/>
        <w:rPr>
          <w:rFonts w:ascii="宋体" w:hAnsi="宋体"/>
          <w:color w:val="auto"/>
          <w:szCs w:val="21"/>
        </w:rPr>
      </w:pPr>
      <w:r>
        <w:rPr>
          <w:rFonts w:ascii="宋体" w:hAnsi="宋体"/>
          <w:color w:val="auto"/>
          <w:szCs w:val="21"/>
        </w:rPr>
        <w:t xml:space="preserve">7.1.</w:t>
      </w:r>
      <w:r>
        <w:rPr>
          <w:rFonts w:hint="eastAsia" w:ascii="宋体" w:hAnsi="宋体"/>
          <w:color w:val="auto"/>
          <w:szCs w:val="21"/>
        </w:rPr>
        <w:t xml:space="preserve">1 合同当事人约定的</w:t>
      </w:r>
      <w:r>
        <w:rPr>
          <w:rFonts w:ascii="宋体" w:hAnsi="宋体"/>
          <w:color w:val="auto"/>
          <w:szCs w:val="21"/>
        </w:rPr>
        <w:t xml:space="preserve">施工组织设计</w:t>
      </w:r>
      <w:r>
        <w:rPr>
          <w:rFonts w:hint="eastAsia" w:ascii="宋体" w:hAnsi="宋体"/>
          <w:color w:val="auto"/>
          <w:szCs w:val="21"/>
        </w:rPr>
        <w:t xml:space="preserve">应包括的其他内容</w:t>
      </w:r>
      <w:r>
        <w:rPr>
          <w:rFonts w:ascii="宋体" w:hAnsi="宋体"/>
          <w:color w:val="auto"/>
          <w:szCs w:val="21"/>
        </w:rPr>
        <w:t xml:space="preserve">：</w:t>
      </w:r>
      <w:r>
        <w:rPr>
          <w:rFonts w:hint="eastAsia" w:ascii="宋体" w:hAnsi="宋体"/>
          <w:bCs/>
          <w:color w:val="auto"/>
          <w:szCs w:val="21"/>
          <w:u w:val="single"/>
        </w:rPr>
        <w:t xml:space="preserve">按通用条款执行</w:t>
      </w:r>
      <w:r>
        <w:rPr>
          <w:rFonts w:ascii="宋体" w:hAnsi="宋体"/>
          <w:color w:val="auto"/>
          <w:szCs w:val="21"/>
        </w:rPr>
        <w:t xml:space="preserve">。</w:t>
      </w:r>
      <w:r/>
    </w:p>
    <w:p>
      <w:pPr>
        <w:ind w:firstLine="420"/>
        <w:jc w:val="left"/>
        <w:spacing w:line="360" w:lineRule="auto"/>
        <w:rPr>
          <w:rFonts w:ascii="宋体" w:hAnsi="宋体"/>
          <w:color w:val="auto"/>
          <w:szCs w:val="21"/>
        </w:rPr>
      </w:pPr>
      <w:r>
        <w:rPr>
          <w:rFonts w:ascii="宋体" w:hAnsi="宋体"/>
          <w:color w:val="auto"/>
          <w:szCs w:val="21"/>
        </w:rPr>
        <w:t xml:space="preserve">7.1.2 施工组织设计的提交和修改</w:t>
      </w:r>
      <w:r/>
    </w:p>
    <w:p>
      <w:pPr>
        <w:ind w:firstLine="420"/>
        <w:jc w:val="left"/>
        <w:spacing w:line="360" w:lineRule="auto"/>
        <w:rPr>
          <w:rFonts w:hint="eastAsia" w:ascii="宋体" w:hAnsi="宋体"/>
          <w:color w:val="auto"/>
          <w:szCs w:val="21"/>
        </w:rPr>
      </w:pPr>
      <w:r>
        <w:rPr>
          <w:rFonts w:ascii="宋体" w:hAnsi="宋体"/>
          <w:color w:val="auto"/>
          <w:szCs w:val="21"/>
        </w:rPr>
        <w:t xml:space="preserve">承包人提交详细施工组织设计的期限的约定：</w:t>
      </w:r>
      <w:r>
        <w:rPr>
          <w:rFonts w:hint="eastAsia" w:ascii="宋体" w:hAnsi="宋体"/>
          <w:bCs/>
          <w:color w:val="auto"/>
          <w:szCs w:val="21"/>
          <w:u w:val="single"/>
        </w:rPr>
        <w:t xml:space="preserve">发包人提供全套施工图纸后七天内</w:t>
      </w:r>
      <w:r>
        <w:rPr>
          <w:rFonts w:ascii="宋体" w:hAnsi="宋体"/>
          <w:color w:val="auto"/>
          <w:szCs w:val="21"/>
        </w:rPr>
        <w:t xml:space="preserve">。</w:t>
      </w:r>
      <w:r/>
    </w:p>
    <w:p>
      <w:pPr>
        <w:ind w:firstLine="420"/>
        <w:jc w:val="left"/>
        <w:spacing w:line="360" w:lineRule="auto"/>
        <w:rPr>
          <w:rFonts w:ascii="宋体" w:hAnsi="宋体"/>
          <w:color w:val="auto"/>
          <w:szCs w:val="21"/>
        </w:rPr>
      </w:pPr>
      <w:r>
        <w:rPr>
          <w:rFonts w:ascii="宋体" w:hAnsi="宋体"/>
          <w:color w:val="auto"/>
          <w:szCs w:val="21"/>
        </w:rPr>
        <w:t xml:space="preserve">发包人和监理人在收到</w:t>
      </w:r>
      <w:r>
        <w:rPr>
          <w:rFonts w:hint="eastAsia" w:ascii="宋体" w:hAnsi="宋体"/>
          <w:color w:val="auto"/>
          <w:szCs w:val="21"/>
        </w:rPr>
        <w:t xml:space="preserve">详细的施工组织设计</w:t>
      </w:r>
      <w:r>
        <w:rPr>
          <w:rFonts w:ascii="宋体" w:hAnsi="宋体"/>
          <w:color w:val="auto"/>
          <w:szCs w:val="21"/>
        </w:rPr>
        <w:t xml:space="preserve">后确认或提出修改意见的期限：</w:t>
      </w:r>
      <w:r>
        <w:rPr>
          <w:rFonts w:ascii="宋体" w:hAnsi="宋体"/>
          <w:bCs/>
          <w:color w:val="auto"/>
          <w:szCs w:val="21"/>
          <w:u w:val="single"/>
        </w:rPr>
        <w:t xml:space="preserve">7天内</w:t>
      </w:r>
      <w:r>
        <w:rPr>
          <w:rFonts w:ascii="宋体" w:hAnsi="宋体"/>
          <w:color w:val="auto"/>
          <w:szCs w:val="21"/>
        </w:rPr>
        <w:t xml:space="preserve">。</w:t>
      </w:r>
      <w:r/>
    </w:p>
    <w:p>
      <w:pPr>
        <w:ind w:firstLine="480"/>
        <w:spacing w:after="120" w:line="360" w:lineRule="auto"/>
        <w:rPr>
          <w:rFonts w:eastAsia="黑体"/>
          <w:color w:val="auto"/>
          <w:sz w:val="24"/>
          <w:szCs w:val="24"/>
        </w:rPr>
      </w:pPr>
      <w:r>
        <w:rPr>
          <w:rFonts w:eastAsia="黑体"/>
          <w:color w:val="auto"/>
          <w:sz w:val="24"/>
          <w:szCs w:val="24"/>
        </w:rPr>
        <w:t xml:space="preserve">7</w:t>
      </w:r>
      <w:bookmarkStart w:id="258" w:name="_Toc304295541"/>
      <w:r/>
      <w:bookmarkStart w:id="259" w:name="_Toc297216173"/>
      <w:r/>
      <w:bookmarkStart w:id="260" w:name="_Toc300934966"/>
      <w:r/>
      <w:bookmarkStart w:id="261" w:name="_Toc312677479"/>
      <w:r/>
      <w:bookmarkStart w:id="262" w:name="_Toc303539123"/>
      <w:r/>
      <w:bookmarkStart w:id="263" w:name="_Toc312678005"/>
      <w:r/>
      <w:bookmarkStart w:id="264" w:name="_Toc297123514"/>
      <w:r>
        <w:rPr>
          <w:rFonts w:eastAsia="黑体"/>
          <w:color w:val="auto"/>
          <w:sz w:val="24"/>
          <w:szCs w:val="24"/>
        </w:rPr>
        <w:t xml:space="preserve">.2 施工进度计划</w:t>
      </w:r>
      <w:r/>
    </w:p>
    <w:p>
      <w:pPr>
        <w:ind w:firstLine="420"/>
        <w:jc w:val="left"/>
        <w:spacing w:line="360" w:lineRule="auto"/>
        <w:rPr>
          <w:rFonts w:ascii="宋体" w:hAnsi="宋体"/>
          <w:color w:val="auto"/>
          <w:szCs w:val="21"/>
        </w:rPr>
      </w:pPr>
      <w:r>
        <w:rPr>
          <w:rFonts w:ascii="宋体" w:hAnsi="宋体"/>
          <w:color w:val="auto"/>
          <w:szCs w:val="21"/>
        </w:rPr>
        <w:t xml:space="preserve">7.2.2 施工进度计划的修订</w:t>
      </w:r>
      <w:r/>
    </w:p>
    <w:p>
      <w:pPr>
        <w:ind w:firstLine="420"/>
        <w:jc w:val="left"/>
        <w:spacing w:line="360" w:lineRule="auto"/>
        <w:rPr>
          <w:rFonts w:ascii="宋体" w:hAnsi="宋体"/>
          <w:color w:val="auto"/>
          <w:szCs w:val="21"/>
        </w:rPr>
      </w:pPr>
      <w:r>
        <w:rPr>
          <w:rFonts w:ascii="宋体" w:hAnsi="宋体"/>
          <w:color w:val="auto"/>
          <w:szCs w:val="21"/>
        </w:rPr>
        <w:t xml:space="preserve">发包人和监理人在收到修订的施工进度计划后确认或提出修改意见的期限：</w:t>
      </w:r>
      <w:r>
        <w:rPr>
          <w:rFonts w:hint="eastAsia" w:ascii="宋体" w:hAnsi="宋体"/>
          <w:bCs/>
          <w:color w:val="auto"/>
          <w:szCs w:val="21"/>
          <w:u w:val="single"/>
        </w:rPr>
        <w:t xml:space="preserve">按通用条款执行</w:t>
      </w:r>
      <w:r>
        <w:rPr>
          <w:rFonts w:ascii="宋体" w:hAnsi="宋体"/>
          <w:color w:val="auto"/>
          <w:szCs w:val="21"/>
        </w:rPr>
        <w:t xml:space="preserve">。</w:t>
      </w:r>
      <w:r/>
    </w:p>
    <w:p>
      <w:pPr>
        <w:ind w:firstLine="480"/>
        <w:spacing w:after="120" w:line="360" w:lineRule="auto"/>
        <w:rPr>
          <w:rFonts w:eastAsia="黑体"/>
          <w:color w:val="auto"/>
          <w:sz w:val="24"/>
          <w:szCs w:val="24"/>
        </w:rPr>
      </w:pPr>
      <w:r>
        <w:rPr>
          <w:rFonts w:eastAsia="黑体"/>
          <w:color w:val="auto"/>
          <w:sz w:val="24"/>
          <w:szCs w:val="24"/>
        </w:rPr>
        <w:t xml:space="preserve">7.3 开工</w:t>
      </w:r>
      <w:r/>
    </w:p>
    <w:p>
      <w:pPr>
        <w:ind w:firstLine="420"/>
        <w:jc w:val="left"/>
        <w:spacing w:line="360" w:lineRule="auto"/>
        <w:rPr>
          <w:rFonts w:ascii="宋体" w:hAnsi="宋体"/>
          <w:color w:val="auto"/>
          <w:szCs w:val="21"/>
        </w:rPr>
      </w:pPr>
      <w:r>
        <w:rPr>
          <w:rFonts w:ascii="宋体" w:hAnsi="宋体"/>
          <w:color w:val="auto"/>
          <w:szCs w:val="21"/>
        </w:rPr>
        <w:t xml:space="preserve">7.3.1 开工准备</w:t>
      </w:r>
      <w:r/>
    </w:p>
    <w:p>
      <w:pPr>
        <w:ind w:firstLine="645"/>
        <w:jc w:val="left"/>
        <w:spacing w:line="360" w:lineRule="auto"/>
        <w:rPr>
          <w:rFonts w:ascii="宋体" w:hAnsi="宋体"/>
          <w:color w:val="auto"/>
          <w:szCs w:val="21"/>
          <w:u w:val="single"/>
        </w:rPr>
      </w:pPr>
      <w:r>
        <w:rPr>
          <w:rFonts w:ascii="宋体" w:hAnsi="宋体"/>
          <w:color w:val="auto"/>
          <w:szCs w:val="21"/>
        </w:rPr>
        <w:t xml:space="preserve">关于承包人提交工程开工报审表的期限：</w:t>
      </w:r>
      <w:r>
        <w:rPr>
          <w:rFonts w:hint="eastAsia" w:ascii="宋体" w:hAnsi="宋体"/>
          <w:bCs/>
          <w:color w:val="auto"/>
          <w:szCs w:val="21"/>
          <w:u w:val="single"/>
        </w:rPr>
        <w:t xml:space="preserve">按通用条款执行</w:t>
      </w:r>
      <w:r>
        <w:rPr>
          <w:rFonts w:ascii="宋体" w:hAnsi="宋体"/>
          <w:color w:val="auto"/>
          <w:szCs w:val="21"/>
        </w:rPr>
        <w:t xml:space="preserve">。</w:t>
      </w:r>
      <w:r/>
    </w:p>
    <w:p>
      <w:pPr>
        <w:ind w:firstLine="645"/>
        <w:jc w:val="left"/>
        <w:spacing w:line="360" w:lineRule="auto"/>
        <w:rPr>
          <w:rFonts w:ascii="宋体" w:hAnsi="宋体"/>
          <w:color w:val="auto"/>
          <w:szCs w:val="21"/>
        </w:rPr>
      </w:pPr>
      <w:r>
        <w:rPr>
          <w:rFonts w:ascii="宋体" w:hAnsi="宋体"/>
          <w:color w:val="auto"/>
          <w:szCs w:val="21"/>
        </w:rPr>
        <w:t xml:space="preserve">关于发包人应完成的其他开工准备工作及期限：</w:t>
      </w:r>
      <w:r>
        <w:rPr>
          <w:rFonts w:ascii="宋体" w:hAnsi="宋体"/>
          <w:bCs/>
          <w:color w:val="auto"/>
          <w:szCs w:val="21"/>
          <w:u w:val="single"/>
        </w:rPr>
        <w:t xml:space="preserve">/</w:t>
      </w:r>
      <w:r>
        <w:rPr>
          <w:rFonts w:ascii="宋体" w:hAnsi="宋体"/>
          <w:color w:val="auto"/>
          <w:szCs w:val="21"/>
        </w:rPr>
        <w:t xml:space="preserve">。</w:t>
      </w:r>
      <w:r/>
    </w:p>
    <w:p>
      <w:pPr>
        <w:ind w:firstLine="645"/>
        <w:jc w:val="left"/>
        <w:spacing w:line="360" w:lineRule="auto"/>
        <w:rPr>
          <w:rFonts w:ascii="宋体" w:hAnsi="宋体"/>
          <w:color w:val="auto"/>
          <w:szCs w:val="21"/>
        </w:rPr>
      </w:pPr>
      <w:r>
        <w:rPr>
          <w:rFonts w:ascii="宋体" w:hAnsi="宋体"/>
          <w:color w:val="auto"/>
          <w:szCs w:val="21"/>
        </w:rPr>
        <w:t xml:space="preserve">关于承包人应完成的其他开工准备工作及期限：</w:t>
      </w:r>
      <w:r>
        <w:rPr>
          <w:rFonts w:ascii="宋体" w:hAnsi="宋体"/>
          <w:bCs/>
          <w:color w:val="auto"/>
          <w:szCs w:val="21"/>
          <w:u w:val="single"/>
        </w:rPr>
        <w:t xml:space="preserve">/</w:t>
      </w:r>
      <w:r>
        <w:rPr>
          <w:rFonts w:ascii="宋体" w:hAnsi="宋体"/>
          <w:color w:val="auto"/>
          <w:szCs w:val="21"/>
        </w:rPr>
        <w:t xml:space="preserve">。</w:t>
      </w:r>
      <w:r/>
    </w:p>
    <w:p>
      <w:pPr>
        <w:ind w:firstLine="420"/>
        <w:jc w:val="left"/>
        <w:spacing w:line="360" w:lineRule="auto"/>
        <w:rPr>
          <w:rFonts w:ascii="宋体" w:hAnsi="宋体"/>
          <w:color w:val="auto"/>
          <w:szCs w:val="21"/>
        </w:rPr>
      </w:pPr>
      <w:r>
        <w:rPr>
          <w:rFonts w:ascii="宋体" w:hAnsi="宋体"/>
          <w:color w:val="auto"/>
          <w:szCs w:val="21"/>
        </w:rPr>
        <w:t xml:space="preserve">7.3.2开工通知</w:t>
      </w:r>
      <w:r/>
    </w:p>
    <w:p>
      <w:pPr>
        <w:ind w:firstLine="420"/>
        <w:jc w:val="left"/>
        <w:spacing w:line="360" w:lineRule="auto"/>
        <w:rPr>
          <w:rFonts w:ascii="宋体" w:hAnsi="宋体"/>
          <w:color w:val="auto"/>
          <w:szCs w:val="21"/>
        </w:rPr>
      </w:pPr>
      <w:r>
        <w:rPr>
          <w:rFonts w:ascii="宋体" w:hAnsi="宋体"/>
          <w:color w:val="auto"/>
          <w:szCs w:val="21"/>
        </w:rPr>
        <w:t xml:space="preserve">因发包人原因造成监理人未能在计划开工日期之日起</w:t>
      </w:r>
      <w:r>
        <w:rPr>
          <w:rFonts w:ascii="宋体" w:hAnsi="宋体"/>
          <w:bCs/>
          <w:color w:val="auto"/>
          <w:szCs w:val="21"/>
          <w:u w:val="single"/>
        </w:rPr>
        <w:t xml:space="preserve">90</w:t>
      </w:r>
      <w:r>
        <w:rPr>
          <w:rFonts w:ascii="宋体" w:hAnsi="宋体"/>
          <w:color w:val="auto"/>
          <w:szCs w:val="21"/>
        </w:rPr>
        <w:t xml:space="preserve">天内发出开工通知的，承包人有权提出价格调整要求，或者解除合同。</w:t>
      </w:r>
      <w:bookmarkEnd w:id="258"/>
      <w:r/>
      <w:bookmarkEnd w:id="259"/>
      <w:r/>
      <w:bookmarkEnd w:id="260"/>
      <w:r/>
      <w:bookmarkEnd w:id="261"/>
      <w:r/>
      <w:bookmarkEnd w:id="262"/>
      <w:r/>
      <w:bookmarkEnd w:id="263"/>
      <w:r/>
      <w:bookmarkEnd w:id="264"/>
      <w:r/>
      <w:r/>
    </w:p>
    <w:p>
      <w:pPr>
        <w:ind w:firstLine="480"/>
        <w:spacing w:after="120" w:line="360" w:lineRule="auto"/>
        <w:rPr>
          <w:rFonts w:eastAsia="黑体"/>
          <w:color w:val="auto"/>
          <w:sz w:val="24"/>
          <w:szCs w:val="24"/>
        </w:rPr>
      </w:pPr>
      <w:r>
        <w:rPr>
          <w:rFonts w:eastAsia="黑体"/>
          <w:color w:val="auto"/>
          <w:sz w:val="24"/>
          <w:szCs w:val="24"/>
        </w:rPr>
        <w:t xml:space="preserve">7.4 测量放线</w:t>
      </w:r>
      <w:r/>
    </w:p>
    <w:p>
      <w:pPr>
        <w:ind w:firstLine="420"/>
        <w:jc w:val="left"/>
        <w:spacing w:line="360" w:lineRule="auto"/>
        <w:rPr>
          <w:rFonts w:hint="eastAsia" w:ascii="宋体" w:hAnsi="宋体"/>
          <w:color w:val="auto"/>
          <w:szCs w:val="21"/>
          <w:u w:val="single"/>
        </w:rPr>
      </w:pPr>
      <w:r>
        <w:rPr>
          <w:rFonts w:ascii="宋体" w:hAnsi="宋体"/>
          <w:color w:val="auto"/>
          <w:szCs w:val="21"/>
        </w:rPr>
        <w:t xml:space="preserve">7.4.1发包人通过监理人向承包人提供测量基准点、基准线和水准点及其书面资料的期限：</w:t>
      </w:r>
      <w:r>
        <w:rPr>
          <w:rFonts w:hint="eastAsia" w:ascii="宋体" w:hAnsi="宋体"/>
          <w:bCs/>
          <w:color w:val="auto"/>
          <w:szCs w:val="21"/>
          <w:u w:val="single"/>
        </w:rPr>
        <w:t xml:space="preserve">承包人进场后，发包人负责组织，监理单位、承包人参加，向承包人、监理单位移交测量放样的控制点，承包人负责做好保护工作并对其工作失误而造成的事故负赔偿责任</w:t>
      </w:r>
      <w:r>
        <w:rPr>
          <w:rFonts w:ascii="宋体" w:hAnsi="宋体"/>
          <w:color w:val="auto"/>
          <w:szCs w:val="21"/>
        </w:rPr>
        <w:t xml:space="preserve">。</w:t>
      </w:r>
      <w:r/>
    </w:p>
    <w:p>
      <w:pPr>
        <w:ind w:firstLine="480"/>
        <w:spacing w:after="120" w:line="360" w:lineRule="auto"/>
        <w:rPr>
          <w:rFonts w:eastAsia="黑体"/>
          <w:color w:val="auto"/>
          <w:sz w:val="24"/>
          <w:szCs w:val="24"/>
        </w:rPr>
      </w:pPr>
      <w:r>
        <w:rPr>
          <w:rFonts w:eastAsia="黑体"/>
          <w:color w:val="auto"/>
          <w:sz w:val="24"/>
          <w:szCs w:val="24"/>
        </w:rPr>
        <w:t xml:space="preserve">7</w:t>
      </w:r>
      <w:bookmarkStart w:id="265" w:name="_Toc297216175"/>
      <w:r/>
      <w:bookmarkStart w:id="266" w:name="_Toc303539125"/>
      <w:r/>
      <w:bookmarkStart w:id="267" w:name="_Toc297123516"/>
      <w:r/>
      <w:bookmarkStart w:id="268" w:name="_Toc312677484"/>
      <w:r/>
      <w:bookmarkStart w:id="269" w:name="_Toc312678010"/>
      <w:r/>
      <w:bookmarkStart w:id="270" w:name="_Toc304295546"/>
      <w:r/>
      <w:bookmarkStart w:id="271" w:name="_Toc300934968"/>
      <w:r>
        <w:rPr>
          <w:rFonts w:eastAsia="黑体"/>
          <w:color w:val="auto"/>
          <w:sz w:val="24"/>
          <w:szCs w:val="24"/>
        </w:rPr>
        <w:t xml:space="preserve">.5 工期延误</w:t>
      </w:r>
      <w:bookmarkEnd w:id="265"/>
      <w:r/>
      <w:bookmarkEnd w:id="266"/>
      <w:r/>
      <w:bookmarkEnd w:id="267"/>
      <w:r/>
      <w:bookmarkEnd w:id="268"/>
      <w:r/>
      <w:bookmarkEnd w:id="269"/>
      <w:r/>
      <w:bookmarkEnd w:id="270"/>
      <w:r/>
      <w:bookmarkEnd w:id="271"/>
      <w:r/>
      <w:r/>
    </w:p>
    <w:p>
      <w:pPr>
        <w:ind w:firstLine="420"/>
        <w:jc w:val="left"/>
        <w:spacing w:line="360" w:lineRule="auto"/>
        <w:rPr>
          <w:rFonts w:ascii="宋体" w:hAnsi="宋体"/>
          <w:color w:val="auto"/>
          <w:szCs w:val="21"/>
        </w:rPr>
      </w:pPr>
      <w:r>
        <w:rPr>
          <w:rFonts w:ascii="宋体" w:hAnsi="宋体"/>
          <w:color w:val="auto"/>
          <w:szCs w:val="21"/>
        </w:rPr>
        <w:t xml:space="preserve">7.5.1 因发包人原因导致工期延误</w:t>
      </w:r>
      <w:r/>
    </w:p>
    <w:p>
      <w:pPr>
        <w:ind w:firstLine="420"/>
        <w:jc w:val="left"/>
        <w:spacing w:line="360" w:lineRule="auto"/>
        <w:rPr>
          <w:rFonts w:ascii="宋体" w:hAnsi="宋体"/>
          <w:color w:val="auto"/>
          <w:szCs w:val="21"/>
        </w:rPr>
      </w:pPr>
      <w:r>
        <w:rPr>
          <w:rFonts w:ascii="宋体" w:hAnsi="宋体"/>
          <w:color w:val="auto"/>
          <w:szCs w:val="21"/>
        </w:rPr>
        <w:t xml:space="preserve">（7）因发包人原因导致工期延误的其他情形：</w:t>
      </w:r>
      <w:r>
        <w:rPr>
          <w:rFonts w:hint="eastAsia" w:ascii="宋体" w:hAnsi="宋体"/>
          <w:bCs/>
          <w:color w:val="auto"/>
          <w:szCs w:val="21"/>
          <w:u w:val="single"/>
        </w:rPr>
        <w:t xml:space="preserve">由于发包方原因延误，工期相应顺延。承包方应在情况发生后</w:t>
      </w:r>
      <w:r>
        <w:rPr>
          <w:rFonts w:ascii="宋体" w:hAnsi="宋体"/>
          <w:bCs/>
          <w:color w:val="auto"/>
          <w:szCs w:val="21"/>
          <w:u w:val="single"/>
        </w:rPr>
        <w:t xml:space="preserve"> 2 天内，就延误的工期以书面报告向发包方提出。发包方在收到报告后 14 天内予以确认，逾期不予确认也不提出意见，视为同意顺延工期</w:t>
      </w:r>
      <w:r>
        <w:rPr>
          <w:rFonts w:ascii="宋体" w:hAnsi="宋体"/>
          <w:color w:val="auto"/>
          <w:szCs w:val="21"/>
        </w:rPr>
        <w:t xml:space="preserve">。</w:t>
      </w:r>
      <w:r/>
    </w:p>
    <w:p>
      <w:pPr>
        <w:ind w:firstLine="420"/>
        <w:jc w:val="left"/>
        <w:spacing w:line="360" w:lineRule="auto"/>
        <w:rPr>
          <w:rFonts w:ascii="宋体" w:hAnsi="宋体"/>
          <w:color w:val="auto"/>
          <w:szCs w:val="21"/>
        </w:rPr>
      </w:pPr>
      <w:r>
        <w:rPr>
          <w:rFonts w:ascii="宋体" w:hAnsi="宋体"/>
          <w:color w:val="auto"/>
          <w:szCs w:val="21"/>
        </w:rPr>
        <w:t xml:space="preserve">7</w:t>
      </w:r>
      <w:bookmarkStart w:id="272" w:name="_Toc318581169"/>
      <w:r/>
      <w:bookmarkStart w:id="273" w:name="_Toc312678012"/>
      <w:r/>
      <w:bookmarkStart w:id="274" w:name="_Toc312677486"/>
      <w:r/>
      <w:bookmarkStart w:id="275" w:name="_Toc303539127"/>
      <w:r/>
      <w:bookmarkStart w:id="276" w:name="_Toc300934970"/>
      <w:r/>
      <w:bookmarkStart w:id="277" w:name="_Toc297123518"/>
      <w:r/>
      <w:bookmarkStart w:id="278" w:name="_Toc304295548"/>
      <w:r/>
      <w:bookmarkStart w:id="279" w:name="_Toc297216177"/>
      <w:r>
        <w:rPr>
          <w:rFonts w:ascii="宋体" w:hAnsi="宋体"/>
          <w:color w:val="auto"/>
          <w:szCs w:val="21"/>
        </w:rPr>
        <w:t xml:space="preserve">.5.2 因承包人原因导致工期延误</w:t>
      </w:r>
      <w:bookmarkEnd w:id="272"/>
      <w:r/>
      <w:bookmarkEnd w:id="273"/>
      <w:r/>
      <w:bookmarkEnd w:id="274"/>
      <w:r/>
      <w:r/>
    </w:p>
    <w:p>
      <w:pPr>
        <w:ind w:firstLine="420"/>
        <w:jc w:val="left"/>
        <w:spacing w:line="360" w:lineRule="auto"/>
        <w:rPr>
          <w:rFonts w:hint="eastAsia" w:ascii="宋体" w:hAnsi="宋体"/>
          <w:color w:val="auto"/>
          <w:szCs w:val="21"/>
          <w:u w:val="single"/>
        </w:rPr>
      </w:pPr>
      <w:r>
        <w:rPr>
          <w:rFonts w:ascii="宋体" w:hAnsi="宋体"/>
          <w:color w:val="auto"/>
          <w:szCs w:val="21"/>
        </w:rPr>
        <w:t xml:space="preserve">因</w:t>
      </w:r>
      <w:bookmarkStart w:id="280" w:name="_Toc318581170"/>
      <w:r/>
      <w:bookmarkStart w:id="281" w:name="_Toc312677487"/>
      <w:r/>
      <w:bookmarkStart w:id="282" w:name="_Toc312678013"/>
      <w:r>
        <w:rPr>
          <w:rFonts w:ascii="宋体" w:hAnsi="宋体"/>
          <w:color w:val="auto"/>
          <w:szCs w:val="21"/>
        </w:rPr>
        <w:t xml:space="preserve">承包人原因造成工期延误，逾期竣工违约金的计算方法为：</w:t>
      </w:r>
      <w:r/>
    </w:p>
    <w:p>
      <w:pPr>
        <w:jc w:val="left"/>
        <w:spacing w:line="360" w:lineRule="auto"/>
        <w:rPr>
          <w:rFonts w:ascii="宋体" w:hAnsi="宋体"/>
          <w:color w:val="auto"/>
          <w:szCs w:val="21"/>
        </w:rPr>
      </w:pPr>
      <w:r>
        <w:rPr>
          <w:rFonts w:hint="eastAsia" w:ascii="宋体" w:hAnsi="宋体"/>
          <w:bCs/>
          <w:color w:val="auto"/>
          <w:szCs w:val="21"/>
          <w:u w:val="single"/>
        </w:rPr>
        <w:t xml:space="preserve">由于承包方造成的工期延误（不可抗力除外），工期不能顺延，由此引起的赶工措施等费用增加均由承包方自行承担；同时承包方应承担违约责任</w:t>
      </w:r>
      <w:r>
        <w:rPr>
          <w:rFonts w:ascii="宋体" w:hAnsi="宋体"/>
          <w:bCs/>
          <w:color w:val="auto"/>
          <w:szCs w:val="21"/>
          <w:u w:val="single"/>
        </w:rPr>
        <w:t xml:space="preserve">,并向发包方支付违约金按照该合同工期延误 15 天后每推迟一天,违约金为合同价款的千分之一。发包方可从应向承包方支付的任何款项中扣除此违约金,此违约金的支付并不能解除承包方完成工程的责任和合同规定的</w:t>
      </w:r>
      <w:r>
        <w:rPr>
          <w:rFonts w:hint="eastAsia" w:ascii="宋体" w:hAnsi="宋体"/>
          <w:bCs/>
          <w:color w:val="auto"/>
          <w:szCs w:val="21"/>
          <w:u w:val="single"/>
          <w:lang w:eastAsia="zh-CN"/>
        </w:rPr>
        <w:t xml:space="preserve">其他</w:t>
      </w:r>
      <w:r>
        <w:rPr>
          <w:rFonts w:ascii="宋体" w:hAnsi="宋体"/>
          <w:bCs/>
          <w:color w:val="auto"/>
          <w:szCs w:val="21"/>
          <w:u w:val="single"/>
        </w:rPr>
        <w:t xml:space="preserve">责任</w:t>
      </w:r>
      <w:r>
        <w:rPr>
          <w:rFonts w:ascii="宋体" w:hAnsi="宋体"/>
          <w:color w:val="auto"/>
          <w:szCs w:val="21"/>
        </w:rPr>
        <w:t xml:space="preserve">。</w:t>
      </w:r>
      <w:bookmarkEnd w:id="275"/>
      <w:r/>
      <w:bookmarkEnd w:id="276"/>
      <w:r/>
      <w:bookmarkEnd w:id="277"/>
      <w:r/>
      <w:bookmarkEnd w:id="278"/>
      <w:r/>
      <w:bookmarkEnd w:id="279"/>
      <w:r/>
      <w:bookmarkEnd w:id="280"/>
      <w:r/>
      <w:bookmarkEnd w:id="281"/>
      <w:r/>
      <w:bookmarkEnd w:id="282"/>
      <w:r/>
      <w:r/>
    </w:p>
    <w:p>
      <w:pPr>
        <w:ind w:firstLine="420"/>
        <w:jc w:val="left"/>
        <w:spacing w:line="360" w:lineRule="auto"/>
        <w:rPr>
          <w:rFonts w:ascii="宋体" w:hAnsi="宋体"/>
          <w:color w:val="auto"/>
          <w:szCs w:val="21"/>
        </w:rPr>
      </w:pPr>
      <w:r>
        <w:rPr>
          <w:rFonts w:ascii="宋体" w:hAnsi="宋体"/>
          <w:color w:val="auto"/>
          <w:szCs w:val="21"/>
        </w:rPr>
        <w:t xml:space="preserve">因承包人原因造成工期延误，逾</w:t>
      </w:r>
      <w:bookmarkStart w:id="283" w:name="_Toc318581171"/>
      <w:r/>
      <w:bookmarkStart w:id="284" w:name="_Toc312678014"/>
      <w:r>
        <w:rPr>
          <w:rFonts w:ascii="宋体" w:hAnsi="宋体"/>
          <w:color w:val="auto"/>
          <w:szCs w:val="21"/>
        </w:rPr>
        <w:t xml:space="preserve">期竣工违约金的上限：</w:t>
      </w:r>
      <w:r>
        <w:rPr>
          <w:rFonts w:hint="eastAsia" w:ascii="宋体" w:hAnsi="宋体"/>
          <w:bCs/>
          <w:color w:val="auto"/>
          <w:szCs w:val="21"/>
          <w:u w:val="single"/>
        </w:rPr>
        <w:t xml:space="preserve">合同总价款的</w:t>
      </w:r>
      <w:r>
        <w:rPr>
          <w:rFonts w:ascii="宋体" w:hAnsi="宋体"/>
          <w:bCs/>
          <w:color w:val="auto"/>
          <w:szCs w:val="21"/>
          <w:u w:val="single"/>
        </w:rPr>
        <w:t xml:space="preserve"> 10% </w:t>
      </w:r>
      <w:r>
        <w:rPr>
          <w:rFonts w:ascii="宋体" w:hAnsi="宋体"/>
          <w:color w:val="auto"/>
          <w:szCs w:val="21"/>
        </w:rPr>
        <w:t xml:space="preserve">。</w:t>
      </w:r>
      <w:bookmarkEnd w:id="283"/>
      <w:r/>
      <w:bookmarkEnd w:id="284"/>
      <w:r/>
      <w:r/>
    </w:p>
    <w:p>
      <w:pPr>
        <w:ind w:firstLine="480"/>
        <w:spacing w:after="120" w:line="360" w:lineRule="auto"/>
        <w:rPr>
          <w:rFonts w:eastAsia="黑体"/>
          <w:color w:val="auto"/>
          <w:sz w:val="24"/>
          <w:szCs w:val="24"/>
        </w:rPr>
      </w:pPr>
      <w:r>
        <w:rPr>
          <w:rFonts w:eastAsia="黑体"/>
          <w:color w:val="auto"/>
          <w:sz w:val="24"/>
          <w:szCs w:val="24"/>
        </w:rPr>
        <w:t xml:space="preserve">7</w:t>
      </w:r>
      <w:bookmarkStart w:id="285" w:name="_Toc304295549"/>
      <w:r/>
      <w:bookmarkStart w:id="286" w:name="_Toc297123519"/>
      <w:r/>
      <w:bookmarkStart w:id="287" w:name="_Toc312678015"/>
      <w:r/>
      <w:bookmarkStart w:id="288" w:name="_Toc297216178"/>
      <w:r/>
      <w:bookmarkStart w:id="289" w:name="_Toc303539128"/>
      <w:r/>
      <w:bookmarkStart w:id="290" w:name="_Toc300934971"/>
      <w:r>
        <w:rPr>
          <w:rFonts w:eastAsia="黑体"/>
          <w:color w:val="auto"/>
          <w:sz w:val="24"/>
          <w:szCs w:val="24"/>
        </w:rPr>
        <w:t xml:space="preserve">.6 不</w:t>
      </w:r>
      <w:bookmarkEnd w:id="285"/>
      <w:r/>
      <w:bookmarkEnd w:id="286"/>
      <w:r/>
      <w:bookmarkEnd w:id="287"/>
      <w:r/>
      <w:bookmarkEnd w:id="288"/>
      <w:r/>
      <w:bookmarkEnd w:id="289"/>
      <w:r/>
      <w:bookmarkEnd w:id="290"/>
      <w:r>
        <w:rPr>
          <w:rFonts w:eastAsia="黑体"/>
          <w:color w:val="auto"/>
          <w:sz w:val="24"/>
          <w:szCs w:val="24"/>
        </w:rPr>
        <w:t xml:space="preserve">利物质条件</w:t>
      </w:r>
      <w:r/>
    </w:p>
    <w:p>
      <w:pPr>
        <w:ind w:firstLine="420"/>
        <w:jc w:val="left"/>
        <w:spacing w:line="360" w:lineRule="auto"/>
        <w:rPr>
          <w:rFonts w:ascii="宋体" w:hAnsi="宋体"/>
          <w:color w:val="auto"/>
          <w:szCs w:val="21"/>
        </w:rPr>
      </w:pPr>
      <w:r/>
      <w:bookmarkStart w:id="291" w:name="_Toc297123520"/>
      <w:r/>
      <w:bookmarkStart w:id="292" w:name="_Toc318581172"/>
      <w:r/>
      <w:bookmarkStart w:id="293" w:name="_Toc312678016"/>
      <w:r/>
      <w:bookmarkStart w:id="294" w:name="_Toc300934972"/>
      <w:r/>
      <w:bookmarkStart w:id="295" w:name="_Toc304295550"/>
      <w:r/>
      <w:bookmarkStart w:id="296" w:name="_Toc297216179"/>
      <w:r/>
      <w:bookmarkStart w:id="297" w:name="_Toc303539129"/>
      <w:r>
        <w:rPr>
          <w:rFonts w:ascii="宋体" w:hAnsi="宋体"/>
          <w:color w:val="auto"/>
          <w:szCs w:val="21"/>
        </w:rPr>
        <w:t xml:space="preserve">不利物质条件的其他情形和有关约定：</w:t>
      </w:r>
      <w:r>
        <w:rPr>
          <w:rFonts w:hint="eastAsia" w:ascii="宋体" w:hAnsi="宋体"/>
          <w:bCs/>
          <w:color w:val="auto"/>
          <w:szCs w:val="21"/>
          <w:u w:val="single"/>
        </w:rPr>
        <w:t xml:space="preserve">承包人对该工程条件等</w:t>
      </w:r>
      <w:r>
        <w:rPr>
          <w:rFonts w:hint="eastAsia" w:ascii="宋体" w:hAnsi="宋体"/>
          <w:bCs/>
          <w:color w:val="auto"/>
          <w:szCs w:val="21"/>
          <w:u w:val="single"/>
          <w:lang w:eastAsia="zh-CN"/>
        </w:rPr>
        <w:t xml:space="preserve">，在投标</w:t>
      </w:r>
      <w:r>
        <w:rPr>
          <w:rFonts w:hint="eastAsia" w:ascii="宋体" w:hAnsi="宋体"/>
          <w:bCs/>
          <w:color w:val="auto"/>
          <w:szCs w:val="21"/>
          <w:u w:val="single"/>
        </w:rPr>
        <w:t xml:space="preserve">合同签订前已进行了充分的了解，对工程各方面充分考虑了施工中各种不利因素，在合同工期内必须完成施工任务</w:t>
      </w:r>
      <w:r>
        <w:rPr>
          <w:rFonts w:ascii="宋体" w:hAnsi="宋体"/>
          <w:color w:val="auto"/>
          <w:szCs w:val="21"/>
        </w:rPr>
        <w:t xml:space="preserve">。</w:t>
      </w:r>
      <w:bookmarkEnd w:id="291"/>
      <w:r/>
      <w:bookmarkEnd w:id="292"/>
      <w:r/>
      <w:bookmarkEnd w:id="293"/>
      <w:r/>
      <w:bookmarkEnd w:id="294"/>
      <w:r/>
      <w:bookmarkEnd w:id="295"/>
      <w:r/>
      <w:bookmarkEnd w:id="296"/>
      <w:r/>
      <w:bookmarkEnd w:id="297"/>
      <w:r/>
      <w:r/>
    </w:p>
    <w:p>
      <w:pPr>
        <w:ind w:firstLine="480"/>
        <w:spacing w:after="120" w:line="360" w:lineRule="auto"/>
        <w:rPr>
          <w:rFonts w:eastAsia="黑体"/>
          <w:color w:val="auto"/>
          <w:sz w:val="24"/>
          <w:szCs w:val="24"/>
        </w:rPr>
      </w:pPr>
      <w:r>
        <w:rPr>
          <w:rFonts w:eastAsia="黑体"/>
          <w:color w:val="auto"/>
          <w:sz w:val="24"/>
          <w:szCs w:val="24"/>
        </w:rPr>
        <w:t xml:space="preserve">7</w:t>
      </w:r>
      <w:bookmarkStart w:id="298" w:name="_Toc300934973"/>
      <w:r/>
      <w:bookmarkStart w:id="299" w:name="_Toc297216180"/>
      <w:r/>
      <w:bookmarkStart w:id="300" w:name="_Toc312678017"/>
      <w:r/>
      <w:bookmarkStart w:id="301" w:name="_Toc297123521"/>
      <w:r/>
      <w:bookmarkStart w:id="302" w:name="_Toc304295551"/>
      <w:r/>
      <w:bookmarkStart w:id="303" w:name="_Toc303539130"/>
      <w:r>
        <w:rPr>
          <w:rFonts w:eastAsia="黑体"/>
          <w:color w:val="auto"/>
          <w:sz w:val="24"/>
          <w:szCs w:val="24"/>
        </w:rPr>
        <w:t xml:space="preserve">.7异常恶劣的气候条件</w:t>
      </w:r>
      <w:bookmarkEnd w:id="298"/>
      <w:r/>
      <w:bookmarkEnd w:id="299"/>
      <w:r/>
      <w:bookmarkEnd w:id="300"/>
      <w:r/>
      <w:bookmarkEnd w:id="301"/>
      <w:r/>
      <w:bookmarkEnd w:id="302"/>
      <w:r/>
      <w:bookmarkEnd w:id="303"/>
      <w:r/>
      <w:r/>
    </w:p>
    <w:p>
      <w:pPr>
        <w:ind w:firstLine="420"/>
        <w:jc w:val="left"/>
        <w:spacing w:line="360" w:lineRule="auto"/>
        <w:rPr>
          <w:rFonts w:ascii="宋体" w:hAnsi="宋体"/>
          <w:color w:val="auto"/>
          <w:szCs w:val="21"/>
        </w:rPr>
      </w:pPr>
      <w:r>
        <w:rPr>
          <w:rFonts w:ascii="宋体" w:hAnsi="宋体"/>
          <w:color w:val="auto"/>
          <w:szCs w:val="21"/>
        </w:rPr>
        <w:t xml:space="preserve">发包人和承包人同意以下情形视为异常恶劣的气候条件：</w:t>
      </w:r>
      <w:r/>
    </w:p>
    <w:p>
      <w:pPr>
        <w:ind w:firstLine="420"/>
        <w:jc w:val="left"/>
        <w:spacing w:line="360" w:lineRule="auto"/>
        <w:rPr>
          <w:rFonts w:ascii="宋体" w:hAnsi="宋体"/>
          <w:color w:val="auto"/>
          <w:szCs w:val="21"/>
        </w:rPr>
      </w:pPr>
      <w:r>
        <w:rPr>
          <w:rFonts w:ascii="宋体" w:hAnsi="宋体"/>
          <w:color w:val="auto"/>
          <w:szCs w:val="21"/>
        </w:rPr>
        <w:t xml:space="preserve">（1）</w:t>
      </w:r>
      <w:r>
        <w:rPr>
          <w:rFonts w:ascii="宋体" w:hAnsi="宋体"/>
          <w:bCs/>
          <w:color w:val="auto"/>
          <w:szCs w:val="21"/>
          <w:u w:val="single"/>
        </w:rPr>
        <w:t xml:space="preserve">6 级以上持续 24 小时的大风</w:t>
      </w:r>
      <w:r>
        <w:rPr>
          <w:rFonts w:ascii="宋体" w:hAnsi="宋体"/>
          <w:color w:val="auto"/>
          <w:szCs w:val="21"/>
        </w:rPr>
        <w:t xml:space="preserve">；</w:t>
      </w:r>
      <w:r/>
    </w:p>
    <w:p>
      <w:pPr>
        <w:ind w:firstLine="420"/>
        <w:jc w:val="left"/>
        <w:spacing w:line="360" w:lineRule="auto"/>
        <w:rPr>
          <w:rFonts w:ascii="宋体" w:hAnsi="宋体"/>
          <w:color w:val="auto"/>
          <w:szCs w:val="21"/>
        </w:rPr>
      </w:pPr>
      <w:r>
        <w:rPr>
          <w:rFonts w:ascii="宋体" w:hAnsi="宋体"/>
          <w:color w:val="auto"/>
          <w:szCs w:val="21"/>
        </w:rPr>
        <w:t xml:space="preserve">（2）</w:t>
      </w:r>
      <w:r>
        <w:rPr>
          <w:rFonts w:hint="eastAsia" w:ascii="宋体" w:hAnsi="宋体"/>
          <w:bCs/>
          <w:color w:val="auto"/>
          <w:szCs w:val="21"/>
          <w:u w:val="single"/>
        </w:rPr>
        <w:t xml:space="preserve">持续降雨</w:t>
      </w:r>
      <w:r>
        <w:rPr>
          <w:rFonts w:ascii="宋体" w:hAnsi="宋体"/>
          <w:bCs/>
          <w:color w:val="auto"/>
          <w:szCs w:val="21"/>
          <w:u w:val="single"/>
        </w:rPr>
        <w:t xml:space="preserve"> 24 小时且降雨量 200 mm 以上；下雪为 30mm 以上</w:t>
      </w:r>
      <w:r>
        <w:rPr>
          <w:rFonts w:ascii="宋体" w:hAnsi="宋体"/>
          <w:color w:val="auto"/>
          <w:szCs w:val="21"/>
        </w:rPr>
        <w:t xml:space="preserve">；</w:t>
      </w:r>
      <w:r/>
    </w:p>
    <w:p>
      <w:pPr>
        <w:ind w:firstLine="420"/>
        <w:jc w:val="left"/>
        <w:spacing w:line="360" w:lineRule="auto"/>
        <w:rPr>
          <w:rFonts w:ascii="宋体" w:hAnsi="宋体"/>
          <w:color w:val="auto"/>
          <w:szCs w:val="21"/>
        </w:rPr>
      </w:pPr>
      <w:r>
        <w:rPr>
          <w:rFonts w:ascii="宋体" w:hAnsi="宋体"/>
          <w:color w:val="auto"/>
          <w:szCs w:val="21"/>
        </w:rPr>
        <w:t xml:space="preserve">（3）</w:t>
      </w:r>
      <w:r>
        <w:rPr>
          <w:rFonts w:ascii="宋体" w:hAnsi="宋体"/>
          <w:bCs/>
          <w:color w:val="auto"/>
          <w:szCs w:val="21"/>
          <w:u w:val="single"/>
        </w:rPr>
        <w:t xml:space="preserve">40℃及以上持续 24 小时的高温</w:t>
      </w:r>
      <w:r>
        <w:rPr>
          <w:rFonts w:ascii="宋体" w:hAnsi="宋体"/>
          <w:color w:val="auto"/>
          <w:szCs w:val="21"/>
        </w:rPr>
        <w:t xml:space="preserve">。</w:t>
      </w:r>
      <w:r/>
    </w:p>
    <w:p>
      <w:pPr>
        <w:ind w:firstLine="480"/>
        <w:spacing w:after="120" w:line="360" w:lineRule="auto"/>
        <w:rPr>
          <w:rFonts w:eastAsia="黑体"/>
          <w:color w:val="auto"/>
          <w:sz w:val="24"/>
          <w:szCs w:val="24"/>
        </w:rPr>
      </w:pPr>
      <w:r>
        <w:rPr>
          <w:rFonts w:eastAsia="黑体"/>
          <w:color w:val="auto"/>
          <w:sz w:val="24"/>
          <w:szCs w:val="24"/>
        </w:rPr>
        <w:t xml:space="preserve">7.9 提前竣工的奖励</w:t>
      </w:r>
      <w:r/>
    </w:p>
    <w:p>
      <w:pPr>
        <w:ind w:firstLine="420"/>
        <w:jc w:val="left"/>
        <w:pageBreakBefore w:val="0"/>
        <w:spacing w:line="240" w:lineRule="auto"/>
        <w:widowControl w:val="off"/>
        <w:rPr>
          <w:rFonts w:hint="eastAsia" w:ascii="宋体" w:hAnsi="宋体"/>
          <w:color w:val="auto"/>
          <w:szCs w:val="21"/>
        </w:rPr>
      </w:pPr>
      <w:r>
        <w:rPr>
          <w:rFonts w:ascii="宋体" w:hAnsi="宋体"/>
          <w:color w:val="auto"/>
          <w:szCs w:val="21"/>
        </w:rPr>
        <w:t xml:space="preserve">7.9.2提前竣工的奖励：</w:t>
      </w:r>
      <w:r>
        <w:rPr>
          <w:rFonts w:ascii="宋体" w:hAnsi="宋体"/>
          <w:bCs/>
          <w:color w:val="auto"/>
          <w:szCs w:val="21"/>
          <w:u w:val="single"/>
        </w:rPr>
        <w:t xml:space="preserve">/</w:t>
      </w:r>
      <w:r>
        <w:rPr>
          <w:rFonts w:ascii="宋体" w:hAnsi="宋体"/>
          <w:color w:val="auto"/>
          <w:szCs w:val="21"/>
        </w:rPr>
        <w:t xml:space="preserve">。</w:t>
      </w:r>
      <w:r/>
    </w:p>
    <w:p>
      <w:pPr>
        <w:pStyle w:val="937"/>
        <w:pageBreakBefore w:val="0"/>
        <w:spacing w:line="240" w:lineRule="auto"/>
        <w:widowControl w:val="off"/>
        <w:rPr>
          <w:rFonts w:ascii="Times New Roman" w:hAnsi="Times New Roman"/>
          <w:b w:val="0"/>
          <w:color w:val="auto"/>
        </w:rPr>
      </w:pPr>
      <w:r/>
      <w:bookmarkStart w:id="304" w:name="_Toc351203640"/>
      <w:r>
        <w:rPr>
          <w:rFonts w:ascii="Times New Roman" w:hAnsi="Times New Roman"/>
          <w:b w:val="0"/>
          <w:color w:val="auto"/>
        </w:rPr>
        <w:t xml:space="preserve">8. 材料与设备</w:t>
      </w:r>
      <w:bookmarkEnd w:id="239"/>
      <w:r/>
      <w:bookmarkEnd w:id="240"/>
      <w:r/>
      <w:bookmarkEnd w:id="241"/>
      <w:r/>
      <w:bookmarkEnd w:id="242"/>
      <w:r/>
      <w:bookmarkEnd w:id="243"/>
      <w:r/>
      <w:bookmarkEnd w:id="244"/>
      <w:r/>
      <w:bookmarkEnd w:id="245"/>
      <w:r/>
      <w:bookmarkEnd w:id="246"/>
      <w:r/>
      <w:bookmarkEnd w:id="247"/>
      <w:r/>
      <w:bookmarkEnd w:id="248"/>
      <w:r/>
      <w:bookmarkEnd w:id="304"/>
      <w:r/>
      <w:r/>
    </w:p>
    <w:p>
      <w:pPr>
        <w:ind w:firstLine="480"/>
        <w:pageBreakBefore w:val="0"/>
        <w:spacing w:after="120" w:line="240" w:lineRule="auto"/>
        <w:widowControl w:val="off"/>
        <w:rPr>
          <w:rFonts w:eastAsia="黑体"/>
          <w:color w:val="auto"/>
          <w:sz w:val="24"/>
          <w:szCs w:val="24"/>
        </w:rPr>
      </w:pPr>
      <w:r>
        <w:rPr>
          <w:rFonts w:eastAsia="黑体"/>
          <w:color w:val="auto"/>
          <w:sz w:val="24"/>
          <w:szCs w:val="24"/>
        </w:rPr>
        <w:t xml:space="preserve">8</w:t>
      </w:r>
      <w:bookmarkStart w:id="305" w:name="_Toc296503167"/>
      <w:r/>
      <w:bookmarkStart w:id="306" w:name="_Toc297123527"/>
      <w:r/>
      <w:bookmarkStart w:id="307" w:name="_Toc312678019"/>
      <w:r/>
      <w:bookmarkStart w:id="308" w:name="_Toc300934979"/>
      <w:r/>
      <w:bookmarkStart w:id="309" w:name="_Toc296347166"/>
      <w:r/>
      <w:bookmarkStart w:id="310" w:name="_Toc292559372"/>
      <w:r/>
      <w:bookmarkStart w:id="311" w:name="_Toc296346668"/>
      <w:r/>
      <w:bookmarkStart w:id="312" w:name="_Toc304295556"/>
      <w:r/>
      <w:bookmarkStart w:id="313" w:name="_Toc280868654"/>
      <w:r/>
      <w:bookmarkStart w:id="314" w:name="_Toc297120467"/>
      <w:r/>
      <w:bookmarkStart w:id="315" w:name="_Toc296944506"/>
      <w:r/>
      <w:bookmarkStart w:id="316" w:name="_Toc297216186"/>
      <w:r/>
      <w:bookmarkStart w:id="317" w:name="_Toc292559877"/>
      <w:r/>
      <w:bookmarkStart w:id="318" w:name="_Toc297048353"/>
      <w:r/>
      <w:bookmarkStart w:id="319" w:name="_Toc296890995"/>
      <w:r/>
      <w:bookmarkStart w:id="320" w:name="_Toc312677493"/>
      <w:r/>
      <w:bookmarkStart w:id="321" w:name="_Toc296891207"/>
      <w:r/>
      <w:bookmarkStart w:id="322" w:name="_Toc303539136"/>
      <w:r/>
      <w:bookmarkStart w:id="323" w:name="_Toc267251424"/>
      <w:r/>
      <w:bookmarkStart w:id="324" w:name="_Toc280868655"/>
      <w:r/>
      <w:bookmarkStart w:id="325" w:name="_Toc280868656"/>
      <w:r>
        <w:rPr>
          <w:rFonts w:eastAsia="黑体"/>
          <w:color w:val="auto"/>
          <w:sz w:val="24"/>
          <w:szCs w:val="24"/>
        </w:rPr>
        <w:t xml:space="preserve">.4材料与工程设备的保管与使用</w:t>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r/>
    </w:p>
    <w:p>
      <w:pPr>
        <w:ind w:firstLine="420"/>
        <w:jc w:val="left"/>
        <w:spacing w:line="360" w:lineRule="auto"/>
        <w:rPr>
          <w:rFonts w:ascii="宋体" w:hAnsi="宋体"/>
          <w:color w:val="auto"/>
          <w:szCs w:val="21"/>
        </w:rPr>
      </w:pPr>
      <w:r>
        <w:rPr>
          <w:rFonts w:ascii="宋体" w:hAnsi="宋体"/>
          <w:color w:val="auto"/>
          <w:szCs w:val="21"/>
        </w:rPr>
        <w:t xml:space="preserve">8</w:t>
      </w:r>
      <w:bookmarkStart w:id="326" w:name="_Toc292559878"/>
      <w:r/>
      <w:bookmarkStart w:id="327" w:name="_Toc292559373"/>
      <w:r/>
      <w:bookmarkStart w:id="328" w:name="_Toc300934980"/>
      <w:r/>
      <w:bookmarkStart w:id="329" w:name="_Toc296346669"/>
      <w:r/>
      <w:bookmarkStart w:id="330" w:name="_Toc297120468"/>
      <w:r/>
      <w:bookmarkStart w:id="331" w:name="_Toc296503168"/>
      <w:r/>
      <w:bookmarkStart w:id="332" w:name="_Toc296890996"/>
      <w:r/>
      <w:bookmarkStart w:id="333" w:name="_Toc296347167"/>
      <w:r/>
      <w:bookmarkStart w:id="334" w:name="_Toc297048354"/>
      <w:r/>
      <w:bookmarkStart w:id="335" w:name="_Toc304295557"/>
      <w:r/>
      <w:bookmarkStart w:id="336" w:name="_Toc303539137"/>
      <w:r/>
      <w:bookmarkStart w:id="337" w:name="_Toc312677494"/>
      <w:r/>
      <w:bookmarkStart w:id="338" w:name="_Toc296891208"/>
      <w:r/>
      <w:bookmarkStart w:id="339" w:name="_Toc297123528"/>
      <w:r/>
      <w:bookmarkStart w:id="340" w:name="_Toc312678020"/>
      <w:r/>
      <w:bookmarkStart w:id="341" w:name="_Toc318581173"/>
      <w:r/>
      <w:bookmarkStart w:id="342" w:name="_Toc297216187"/>
      <w:r/>
      <w:bookmarkStart w:id="343" w:name="_Toc296944507"/>
      <w:r>
        <w:rPr>
          <w:rFonts w:ascii="宋体" w:hAnsi="宋体"/>
          <w:color w:val="auto"/>
          <w:szCs w:val="21"/>
        </w:rPr>
        <w:t xml:space="preserve">.4.1发包人供应的材料设备的保管费用的承担：</w:t>
      </w:r>
      <w:r>
        <w:rPr>
          <w:rFonts w:hint="eastAsia" w:ascii="宋体" w:hAnsi="宋体"/>
          <w:bCs/>
          <w:color w:val="auto"/>
          <w:szCs w:val="21"/>
          <w:u w:val="single"/>
        </w:rPr>
        <w:t xml:space="preserve">按通用条款执行</w:t>
      </w:r>
      <w:r>
        <w:rPr>
          <w:rFonts w:ascii="宋体" w:hAnsi="宋体"/>
          <w:color w:val="auto"/>
          <w:szCs w:val="21"/>
        </w:rPr>
        <w:t xml:space="preserve">。</w:t>
      </w:r>
      <w:bookmarkEnd w:id="326"/>
      <w:r/>
      <w:bookmarkEnd w:id="327"/>
      <w:r/>
      <w:r/>
    </w:p>
    <w:p>
      <w:pPr>
        <w:ind w:firstLine="480"/>
        <w:spacing w:after="120" w:line="360" w:lineRule="auto"/>
        <w:rPr>
          <w:rFonts w:eastAsia="黑体"/>
          <w:color w:val="auto"/>
          <w:sz w:val="24"/>
          <w:szCs w:val="24"/>
        </w:rPr>
      </w:pPr>
      <w:r>
        <w:rPr>
          <w:rFonts w:eastAsia="黑体"/>
          <w:color w:val="auto"/>
          <w:sz w:val="24"/>
          <w:szCs w:val="24"/>
        </w:rPr>
        <w:t xml:space="preserve">8.6 样品</w:t>
      </w:r>
      <w:r/>
    </w:p>
    <w:p>
      <w:pPr>
        <w:ind w:firstLine="420"/>
        <w:jc w:val="left"/>
        <w:spacing w:line="360" w:lineRule="auto"/>
        <w:rPr>
          <w:rFonts w:ascii="宋体" w:hAnsi="宋体"/>
          <w:color w:val="auto"/>
          <w:szCs w:val="21"/>
        </w:rPr>
      </w:pPr>
      <w:r>
        <w:rPr>
          <w:rFonts w:ascii="宋体" w:hAnsi="宋体"/>
          <w:color w:val="auto"/>
          <w:szCs w:val="21"/>
        </w:rPr>
        <w:t xml:space="preserve">8.6.1</w:t>
      </w:r>
      <w:r>
        <w:rPr>
          <w:rFonts w:ascii="宋体" w:hAnsi="宋体"/>
          <w:color w:val="auto"/>
          <w:szCs w:val="21"/>
        </w:rPr>
        <w:tab/>
      </w:r>
      <w:r>
        <w:rPr>
          <w:rFonts w:ascii="宋体" w:hAnsi="宋体"/>
          <w:color w:val="auto"/>
          <w:szCs w:val="21"/>
        </w:rPr>
        <w:t xml:space="preserve">样品的报送</w:t>
      </w:r>
      <w:r>
        <w:rPr>
          <w:rFonts w:hint="eastAsia" w:ascii="宋体" w:hAnsi="宋体"/>
          <w:color w:val="auto"/>
          <w:szCs w:val="21"/>
        </w:rPr>
        <w:t xml:space="preserve">与封存</w:t>
      </w:r>
      <w:r/>
    </w:p>
    <w:p>
      <w:pPr>
        <w:ind w:firstLine="420"/>
        <w:jc w:val="left"/>
        <w:spacing w:line="360" w:lineRule="auto"/>
        <w:rPr>
          <w:rFonts w:ascii="宋体" w:hAnsi="宋体"/>
          <w:color w:val="auto"/>
          <w:szCs w:val="21"/>
        </w:rPr>
      </w:pPr>
      <w:r>
        <w:rPr>
          <w:rFonts w:ascii="宋体" w:hAnsi="宋体"/>
          <w:color w:val="auto"/>
          <w:szCs w:val="21"/>
        </w:rPr>
        <w:t xml:space="preserve">需要承包人报送样品的材料或工程设备，样品的种类、名称、规格、数量要求：</w:t>
      </w:r>
      <w:r>
        <w:rPr>
          <w:rFonts w:hint="eastAsia" w:ascii="宋体" w:hAnsi="宋体"/>
          <w:bCs/>
          <w:color w:val="auto"/>
          <w:szCs w:val="21"/>
          <w:u w:val="single"/>
        </w:rPr>
        <w:t xml:space="preserve">（</w:t>
      </w:r>
      <w:r>
        <w:rPr>
          <w:rFonts w:ascii="宋体" w:hAnsi="宋体"/>
          <w:bCs/>
          <w:color w:val="auto"/>
          <w:szCs w:val="21"/>
          <w:u w:val="single"/>
        </w:rPr>
        <w:t xml:space="preserve">1）由承包人采购的材料设备，承包人一般推荐三种及以上品牌、样品供发包人选择。对于投标时招标人未推荐品牌的主要材料设备，必须符合设计及国家有关规范、标准及有关职能部门规定的质量标准，且必须经发包人和监理认可价格、品牌、标准后才能用于本工程。否则，造成的损失均由承包人承担。（2）承包人采购主要材料之前，应提前五天向发包人提交拟采购材料的产品样品、样本。经发包人批准确认、封样后方可进行采购，否则承包人所采购之材料不得进场使用，更不得进入价款结算，由此所造成的一切费用与损失由承包人自行承担。（3）承包人采购进场</w:t>
      </w:r>
      <w:r>
        <w:rPr>
          <w:rFonts w:hint="eastAsia" w:ascii="宋体" w:hAnsi="宋体"/>
          <w:bCs/>
          <w:color w:val="auto"/>
          <w:szCs w:val="21"/>
          <w:u w:val="single"/>
        </w:rPr>
        <w:t xml:space="preserve">的材料，必须严格按照设计文件、招标文件和有关标准、规范进行检验；（</w:t>
      </w:r>
      <w:r>
        <w:rPr>
          <w:rFonts w:ascii="宋体" w:hAnsi="宋体"/>
          <w:bCs/>
          <w:color w:val="auto"/>
          <w:szCs w:val="21"/>
          <w:u w:val="single"/>
        </w:rPr>
        <w:t xml:space="preserve">4）承包人采购主要材料须按照监理工程师要求以及国家或地方的规定报送样品、厂家、品牌、质保书、出厂合格证书、复试抽验报告、环保检测证明、供应商等，经监理工程师、发包人认可后才能用于本工程。（5）主要材料的检验报告、质量合格证书及使用说明等相关技术文件应完备齐全，与材料进场同时提交，并由承包人妥善保存，竣工时移交监理。（6）承包人采购的主要材料必须经过发包人委托的专业机构测试合格后才能使用。测试结果不合格的材料，凡未进场的应立即停止进场，已运至</w:t>
      </w:r>
      <w:r>
        <w:rPr>
          <w:rFonts w:hint="eastAsia" w:ascii="宋体" w:hAnsi="宋体"/>
          <w:bCs/>
          <w:color w:val="auto"/>
          <w:szCs w:val="21"/>
          <w:u w:val="single"/>
        </w:rPr>
        <w:t xml:space="preserve">现场的应立即由承包人运出现</w:t>
      </w:r>
      <w:r>
        <w:rPr>
          <w:rFonts w:ascii="宋体" w:hAnsi="宋体"/>
          <w:bCs/>
          <w:color w:val="auto"/>
          <w:szCs w:val="21"/>
          <w:u w:val="single"/>
        </w:rPr>
        <w:t xml:space="preserve">  场，由此造成的全部采购费用及复测费用均由承包人承担，且由此延误的工期不予顺延</w:t>
      </w:r>
      <w:r>
        <w:rPr>
          <w:rFonts w:ascii="宋体" w:hAnsi="宋体"/>
          <w:color w:val="auto"/>
          <w:szCs w:val="21"/>
        </w:rPr>
        <w:t xml:space="preserve">。</w:t>
      </w:r>
      <w:r/>
    </w:p>
    <w:p>
      <w:pPr>
        <w:ind w:firstLine="480"/>
        <w:spacing w:after="120" w:line="360" w:lineRule="auto"/>
        <w:rPr>
          <w:rFonts w:eastAsia="黑体"/>
          <w:color w:val="auto"/>
          <w:sz w:val="24"/>
          <w:szCs w:val="24"/>
        </w:rPr>
      </w:pPr>
      <w:r>
        <w:rPr>
          <w:rFonts w:eastAsia="黑体"/>
          <w:color w:val="auto"/>
          <w:sz w:val="24"/>
          <w:szCs w:val="24"/>
        </w:rPr>
        <w:t xml:space="preserve">8.8 施工设备和临时设施</w:t>
      </w:r>
      <w:r/>
    </w:p>
    <w:p>
      <w:pPr>
        <w:ind w:firstLine="420"/>
        <w:jc w:val="left"/>
        <w:spacing w:line="360" w:lineRule="auto"/>
        <w:rPr>
          <w:rFonts w:ascii="宋体" w:hAnsi="宋体"/>
          <w:color w:val="auto"/>
          <w:szCs w:val="21"/>
        </w:rPr>
      </w:pPr>
      <w:r>
        <w:rPr>
          <w:rFonts w:ascii="宋体" w:hAnsi="宋体"/>
          <w:color w:val="auto"/>
          <w:szCs w:val="21"/>
        </w:rPr>
        <w:t xml:space="preserve">8.8.1 承包人提供的施工设备和临时设施</w:t>
      </w:r>
      <w:r/>
    </w:p>
    <w:p>
      <w:pPr>
        <w:ind w:firstLine="420"/>
        <w:jc w:val="left"/>
        <w:pageBreakBefore w:val="0"/>
        <w:spacing w:line="240" w:lineRule="auto"/>
        <w:widowControl w:val="off"/>
        <w:rPr>
          <w:rFonts w:ascii="宋体" w:hAnsi="宋体"/>
          <w:color w:val="auto"/>
          <w:szCs w:val="21"/>
        </w:rPr>
      </w:pPr>
      <w:r>
        <w:rPr>
          <w:rFonts w:ascii="宋体" w:hAnsi="宋体"/>
          <w:color w:val="auto"/>
          <w:szCs w:val="21"/>
        </w:rPr>
        <w:t xml:space="preserve">关于修建临时设施费用承担的约定：</w:t>
      </w:r>
      <w:r>
        <w:rPr>
          <w:rFonts w:hint="eastAsia" w:ascii="宋体" w:hAnsi="宋体"/>
          <w:bCs/>
          <w:color w:val="auto"/>
          <w:szCs w:val="21"/>
          <w:u w:val="single"/>
        </w:rPr>
        <w:t xml:space="preserve">费用包含在投标报价中，由承包人承担</w:t>
      </w:r>
      <w:r>
        <w:rPr>
          <w:rFonts w:ascii="宋体" w:hAnsi="宋体"/>
          <w:color w:val="auto"/>
          <w:szCs w:val="21"/>
        </w:rPr>
        <w:t xml:space="preserve">。</w:t>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r/>
    </w:p>
    <w:p>
      <w:pPr>
        <w:pStyle w:val="937"/>
        <w:pageBreakBefore w:val="0"/>
        <w:spacing w:line="240" w:lineRule="auto"/>
        <w:widowControl w:val="off"/>
        <w:rPr>
          <w:rFonts w:ascii="Times New Roman" w:hAnsi="Times New Roman"/>
          <w:b w:val="0"/>
          <w:color w:val="auto"/>
        </w:rPr>
      </w:pPr>
      <w:r/>
      <w:bookmarkStart w:id="344" w:name="_Toc351203641"/>
      <w:r>
        <w:rPr>
          <w:rFonts w:ascii="Times New Roman" w:hAnsi="Times New Roman"/>
          <w:b w:val="0"/>
          <w:color w:val="auto"/>
        </w:rPr>
        <w:t xml:space="preserve">9</w:t>
      </w:r>
      <w:bookmarkEnd w:id="323"/>
      <w:r/>
      <w:bookmarkEnd w:id="324"/>
      <w:r/>
      <w:bookmarkEnd w:id="325"/>
      <w:r/>
      <w:bookmarkStart w:id="345" w:name="_Toc297216192"/>
      <w:r/>
      <w:bookmarkStart w:id="346" w:name="_Toc304295559"/>
      <w:r/>
      <w:bookmarkStart w:id="347" w:name="_Toc303539139"/>
      <w:r/>
      <w:bookmarkStart w:id="348" w:name="_Toc300934982"/>
      <w:r/>
      <w:bookmarkStart w:id="349" w:name="_Toc297123533"/>
      <w:r/>
      <w:bookmarkStart w:id="350" w:name="_Toc312677495"/>
      <w:r/>
      <w:bookmarkStart w:id="351" w:name="_Toc312678021"/>
      <w:r/>
      <w:bookmarkStart w:id="352" w:name="_Toc292559883"/>
      <w:r/>
      <w:bookmarkStart w:id="353" w:name="_Toc296347172"/>
      <w:r/>
      <w:bookmarkStart w:id="354" w:name="_Toc292559378"/>
      <w:r/>
      <w:bookmarkStart w:id="355" w:name="_Toc296891001"/>
      <w:r/>
      <w:bookmarkStart w:id="356" w:name="_Toc297048359"/>
      <w:r/>
      <w:bookmarkStart w:id="357" w:name="_Toc296346674"/>
      <w:r/>
      <w:bookmarkStart w:id="358" w:name="_Toc297120473"/>
      <w:r/>
      <w:bookmarkStart w:id="359" w:name="_Toc296503173"/>
      <w:r/>
      <w:bookmarkStart w:id="360" w:name="_Toc296891213"/>
      <w:r/>
      <w:bookmarkStart w:id="361" w:name="_Toc296944512"/>
      <w:r/>
      <w:bookmarkStart w:id="362" w:name="_Toc267251427"/>
      <w:r/>
      <w:bookmarkStart w:id="363" w:name="_Toc267251428"/>
      <w:r>
        <w:rPr>
          <w:rFonts w:ascii="Times New Roman" w:hAnsi="Times New Roman"/>
          <w:b w:val="0"/>
          <w:color w:val="auto"/>
        </w:rPr>
        <w:t xml:space="preserve">. 试验与检验</w:t>
      </w:r>
      <w:bookmarkEnd w:id="344"/>
      <w:r/>
      <w:bookmarkEnd w:id="345"/>
      <w:r/>
      <w:bookmarkEnd w:id="346"/>
      <w:r/>
      <w:bookmarkEnd w:id="347"/>
      <w:r/>
      <w:bookmarkEnd w:id="348"/>
      <w:r/>
      <w:bookmarkEnd w:id="349"/>
      <w:r/>
      <w:bookmarkEnd w:id="350"/>
      <w:r/>
      <w:bookmarkEnd w:id="351"/>
      <w:r/>
      <w:r/>
    </w:p>
    <w:p>
      <w:pPr>
        <w:ind w:firstLine="480"/>
        <w:pageBreakBefore w:val="0"/>
        <w:spacing w:after="120" w:line="240" w:lineRule="auto"/>
        <w:widowControl w:val="off"/>
        <w:rPr>
          <w:rFonts w:eastAsia="黑体"/>
          <w:color w:val="auto"/>
          <w:sz w:val="24"/>
          <w:szCs w:val="24"/>
        </w:rPr>
      </w:pPr>
      <w:r>
        <w:rPr>
          <w:rFonts w:eastAsia="黑体"/>
          <w:color w:val="auto"/>
          <w:sz w:val="24"/>
          <w:szCs w:val="24"/>
        </w:rPr>
        <w:t xml:space="preserve">9</w:t>
      </w:r>
      <w:bookmarkStart w:id="364" w:name="_Toc300934983"/>
      <w:r/>
      <w:bookmarkStart w:id="365" w:name="_Toc303539140"/>
      <w:r/>
      <w:bookmarkStart w:id="366" w:name="_Toc297123534"/>
      <w:r/>
      <w:bookmarkStart w:id="367" w:name="_Toc312677496"/>
      <w:r/>
      <w:bookmarkStart w:id="368" w:name="_Toc312678022"/>
      <w:r/>
      <w:bookmarkStart w:id="369" w:name="_Toc297216193"/>
      <w:r/>
      <w:bookmarkStart w:id="370" w:name="_Toc304295560"/>
      <w:r>
        <w:rPr>
          <w:rFonts w:eastAsia="黑体"/>
          <w:color w:val="auto"/>
          <w:sz w:val="24"/>
          <w:szCs w:val="24"/>
        </w:rPr>
        <w:t xml:space="preserve">.1试验设备与试验人员</w:t>
      </w:r>
      <w:bookmarkEnd w:id="364"/>
      <w:r/>
      <w:bookmarkEnd w:id="365"/>
      <w:r/>
      <w:bookmarkEnd w:id="366"/>
      <w:r/>
      <w:bookmarkEnd w:id="367"/>
      <w:r/>
      <w:bookmarkEnd w:id="368"/>
      <w:r/>
      <w:bookmarkEnd w:id="369"/>
      <w:r/>
      <w:bookmarkEnd w:id="370"/>
      <w:r/>
      <w:r/>
    </w:p>
    <w:p>
      <w:pPr>
        <w:ind w:firstLine="420"/>
        <w:jc w:val="left"/>
        <w:pageBreakBefore w:val="0"/>
        <w:spacing w:line="240" w:lineRule="auto"/>
        <w:widowControl w:val="off"/>
        <w:rPr>
          <w:rFonts w:ascii="宋体" w:hAnsi="宋体"/>
          <w:color w:val="auto"/>
          <w:szCs w:val="21"/>
        </w:rPr>
      </w:pPr>
      <w:r>
        <w:rPr>
          <w:rFonts w:ascii="宋体" w:hAnsi="宋体"/>
          <w:color w:val="auto"/>
          <w:szCs w:val="21"/>
        </w:rPr>
        <w:t xml:space="preserve">9</w:t>
      </w:r>
      <w:bookmarkStart w:id="371" w:name="_Toc312678023"/>
      <w:r/>
      <w:bookmarkStart w:id="372" w:name="_Toc303539141"/>
      <w:r/>
      <w:bookmarkStart w:id="373" w:name="_Toc312677497"/>
      <w:r/>
      <w:bookmarkStart w:id="374" w:name="_Toc304295561"/>
      <w:r/>
      <w:bookmarkStart w:id="375" w:name="_Toc300934984"/>
      <w:r/>
      <w:bookmarkStart w:id="376" w:name="_Toc297123535"/>
      <w:r/>
      <w:bookmarkStart w:id="377" w:name="_Toc297216194"/>
      <w:r/>
      <w:bookmarkStart w:id="378" w:name="_Toc318581174"/>
      <w:r>
        <w:rPr>
          <w:rFonts w:ascii="宋体" w:hAnsi="宋体"/>
          <w:color w:val="auto"/>
          <w:szCs w:val="21"/>
        </w:rPr>
        <w:t xml:space="preserve">.1.2 试验设备</w:t>
      </w:r>
      <w:r/>
    </w:p>
    <w:p>
      <w:pPr>
        <w:ind w:firstLine="420"/>
        <w:jc w:val="left"/>
        <w:spacing w:line="360" w:lineRule="auto"/>
        <w:rPr>
          <w:rFonts w:ascii="宋体" w:hAnsi="宋体"/>
          <w:color w:val="auto"/>
          <w:szCs w:val="21"/>
        </w:rPr>
      </w:pPr>
      <w:r>
        <w:rPr>
          <w:rFonts w:ascii="宋体" w:hAnsi="宋体"/>
          <w:color w:val="auto"/>
          <w:szCs w:val="21"/>
        </w:rPr>
        <w:t xml:space="preserve">施工现场需要配置的试验场所：</w:t>
      </w:r>
      <w:bookmarkEnd w:id="371"/>
      <w:r/>
      <w:bookmarkEnd w:id="372"/>
      <w:r/>
      <w:bookmarkEnd w:id="373"/>
      <w:r/>
      <w:bookmarkEnd w:id="374"/>
      <w:r/>
      <w:bookmarkEnd w:id="375"/>
      <w:r/>
      <w:bookmarkEnd w:id="376"/>
      <w:r/>
      <w:bookmarkEnd w:id="377"/>
      <w:r/>
      <w:bookmarkStart w:id="379" w:name="_Toc297123536"/>
      <w:r/>
      <w:bookmarkStart w:id="380" w:name="_Toc297216195"/>
      <w:r/>
      <w:bookmarkStart w:id="381" w:name="_Toc312678024"/>
      <w:r/>
      <w:bookmarkStart w:id="382" w:name="_Toc303539142"/>
      <w:r/>
      <w:bookmarkStart w:id="383" w:name="_Toc304295562"/>
      <w:r/>
      <w:bookmarkStart w:id="384" w:name="_Toc312677498"/>
      <w:r/>
      <w:bookmarkStart w:id="385" w:name="_Toc300934985"/>
      <w:r>
        <w:rPr>
          <w:rFonts w:hint="eastAsia" w:ascii="宋体" w:hAnsi="宋体"/>
          <w:bCs/>
          <w:color w:val="auto"/>
          <w:szCs w:val="21"/>
          <w:u w:val="single"/>
        </w:rPr>
        <w:t xml:space="preserve">执行通用条款</w:t>
      </w:r>
      <w:r>
        <w:rPr>
          <w:rFonts w:ascii="宋体" w:hAnsi="宋体"/>
          <w:color w:val="auto"/>
          <w:szCs w:val="21"/>
        </w:rPr>
        <w:t xml:space="preserve">。</w:t>
      </w:r>
      <w:r>
        <w:rPr>
          <w:rFonts w:hint="eastAsia" w:ascii="宋体" w:hAnsi="宋体"/>
          <w:color w:val="auto"/>
          <w:szCs w:val="21"/>
        </w:rPr>
        <w:t xml:space="preserve"> </w:t>
      </w:r>
      <w:r/>
    </w:p>
    <w:p>
      <w:pPr>
        <w:ind w:firstLine="420"/>
        <w:jc w:val="left"/>
        <w:spacing w:line="360" w:lineRule="auto"/>
        <w:rPr>
          <w:rFonts w:ascii="宋体" w:hAnsi="宋体"/>
          <w:color w:val="auto"/>
          <w:szCs w:val="21"/>
        </w:rPr>
      </w:pPr>
      <w:r>
        <w:rPr>
          <w:rFonts w:ascii="宋体" w:hAnsi="宋体"/>
          <w:color w:val="auto"/>
          <w:szCs w:val="21"/>
        </w:rPr>
        <w:t xml:space="preserve">施工现场需要配备的试验设备：</w:t>
      </w:r>
      <w:r>
        <w:rPr>
          <w:rFonts w:hint="eastAsia" w:ascii="宋体" w:hAnsi="宋体"/>
          <w:bCs/>
          <w:color w:val="auto"/>
          <w:szCs w:val="21"/>
          <w:u w:val="single"/>
        </w:rPr>
        <w:t xml:space="preserve">执行通用条款</w:t>
      </w:r>
      <w:r>
        <w:rPr>
          <w:rFonts w:ascii="宋体" w:hAnsi="宋体"/>
          <w:color w:val="auto"/>
          <w:szCs w:val="21"/>
        </w:rPr>
        <w:t xml:space="preserve">。</w:t>
      </w:r>
      <w:r/>
    </w:p>
    <w:p>
      <w:pPr>
        <w:ind w:firstLine="420"/>
        <w:jc w:val="left"/>
        <w:spacing w:line="360" w:lineRule="auto"/>
        <w:rPr>
          <w:rFonts w:ascii="宋体" w:hAnsi="宋体"/>
          <w:color w:val="auto"/>
          <w:szCs w:val="21"/>
        </w:rPr>
      </w:pPr>
      <w:r>
        <w:rPr>
          <w:rFonts w:ascii="宋体" w:hAnsi="宋体"/>
          <w:color w:val="auto"/>
          <w:szCs w:val="21"/>
        </w:rPr>
        <w:t xml:space="preserve">施工现场需要具备的其他试验条件：</w:t>
      </w:r>
      <w:r>
        <w:rPr>
          <w:rFonts w:hint="eastAsia" w:ascii="宋体" w:hAnsi="宋体"/>
          <w:bCs/>
          <w:color w:val="auto"/>
          <w:szCs w:val="21"/>
          <w:u w:val="single"/>
        </w:rPr>
        <w:t xml:space="preserve">执行通用条款</w:t>
      </w:r>
      <w:r>
        <w:rPr>
          <w:rFonts w:ascii="宋体" w:hAnsi="宋体"/>
          <w:color w:val="auto"/>
          <w:szCs w:val="21"/>
        </w:rPr>
        <w:t xml:space="preserve">。</w:t>
      </w:r>
      <w:r/>
    </w:p>
    <w:p>
      <w:pPr>
        <w:ind w:firstLine="480"/>
        <w:spacing w:after="120" w:line="360" w:lineRule="auto"/>
        <w:rPr>
          <w:rFonts w:eastAsia="黑体"/>
          <w:color w:val="auto"/>
          <w:sz w:val="24"/>
          <w:szCs w:val="24"/>
        </w:rPr>
      </w:pPr>
      <w:r>
        <w:rPr>
          <w:rFonts w:eastAsia="黑体"/>
          <w:color w:val="auto"/>
          <w:sz w:val="24"/>
          <w:szCs w:val="24"/>
        </w:rPr>
        <w:t xml:space="preserve">9.4 现场工艺试验</w:t>
      </w:r>
      <w:r>
        <w:rPr>
          <w:rFonts w:hint="eastAsia" w:eastAsia="黑体"/>
          <w:color w:val="auto"/>
          <w:sz w:val="24"/>
          <w:szCs w:val="24"/>
        </w:rPr>
        <w:t xml:space="preserve"> </w:t>
      </w:r>
      <w:r/>
    </w:p>
    <w:p>
      <w:pPr>
        <w:ind w:firstLine="420"/>
        <w:jc w:val="left"/>
        <w:pageBreakBefore w:val="0"/>
        <w:spacing w:line="240" w:lineRule="auto"/>
        <w:widowControl w:val="off"/>
        <w:rPr>
          <w:rFonts w:hint="eastAsia" w:ascii="宋体" w:hAnsi="宋体"/>
          <w:color w:val="auto"/>
          <w:szCs w:val="21"/>
        </w:rPr>
      </w:pPr>
      <w:r>
        <w:rPr>
          <w:rFonts w:ascii="宋体" w:hAnsi="宋体"/>
          <w:color w:val="auto"/>
          <w:szCs w:val="21"/>
        </w:rPr>
        <w:t xml:space="preserve">现场工艺试验的有关约定：</w:t>
      </w:r>
      <w:r>
        <w:rPr>
          <w:rFonts w:hint="eastAsia" w:ascii="宋体" w:hAnsi="宋体"/>
          <w:bCs/>
          <w:color w:val="auto"/>
          <w:szCs w:val="21"/>
          <w:u w:val="single"/>
          <w:lang w:val="en-US" w:eastAsia="zh-CN"/>
        </w:rPr>
        <w:t xml:space="preserve">/</w:t>
      </w:r>
      <w:r>
        <w:rPr>
          <w:rFonts w:ascii="宋体" w:hAnsi="宋体"/>
          <w:color w:val="auto"/>
          <w:szCs w:val="21"/>
        </w:rPr>
        <w:t xml:space="preserve">。</w:t>
      </w:r>
      <w:bookmarkEnd w:id="378"/>
      <w:r/>
      <w:bookmarkEnd w:id="379"/>
      <w:r/>
      <w:bookmarkEnd w:id="380"/>
      <w:r/>
      <w:bookmarkEnd w:id="381"/>
      <w:r/>
      <w:bookmarkEnd w:id="382"/>
      <w:r/>
      <w:bookmarkEnd w:id="383"/>
      <w:r/>
      <w:bookmarkEnd w:id="384"/>
      <w:r/>
      <w:bookmarkEnd w:id="385"/>
      <w:r/>
      <w:r/>
    </w:p>
    <w:p>
      <w:pPr>
        <w:pStyle w:val="937"/>
        <w:pageBreakBefore w:val="0"/>
        <w:spacing w:line="240" w:lineRule="auto"/>
        <w:widowControl w:val="off"/>
        <w:rPr>
          <w:rFonts w:ascii="Times New Roman" w:hAnsi="Times New Roman"/>
          <w:b w:val="0"/>
          <w:color w:val="auto"/>
        </w:rPr>
      </w:pPr>
      <w:r/>
      <w:bookmarkStart w:id="386" w:name="_Toc351203642"/>
      <w:r>
        <w:rPr>
          <w:rFonts w:ascii="Times New Roman" w:hAnsi="Times New Roman"/>
          <w:b w:val="0"/>
          <w:color w:val="auto"/>
        </w:rPr>
        <w:t xml:space="preserve">1</w:t>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Start w:id="387" w:name="_Toc292559903"/>
      <w:r/>
      <w:bookmarkStart w:id="388" w:name="_Toc296503193"/>
      <w:r/>
      <w:bookmarkStart w:id="389" w:name="_Toc296944532"/>
      <w:r/>
      <w:bookmarkStart w:id="390" w:name="_Toc303539146"/>
      <w:r/>
      <w:bookmarkStart w:id="391" w:name="_Toc312677499"/>
      <w:r/>
      <w:bookmarkStart w:id="392" w:name="_Toc297123540"/>
      <w:r/>
      <w:bookmarkStart w:id="393" w:name="_Toc296347192"/>
      <w:r/>
      <w:bookmarkStart w:id="394" w:name="_Toc304295566"/>
      <w:r/>
      <w:bookmarkStart w:id="395" w:name="_Toc297120493"/>
      <w:r/>
      <w:bookmarkStart w:id="396" w:name="_Toc296891021"/>
      <w:r/>
      <w:bookmarkStart w:id="397" w:name="_Toc312678025"/>
      <w:r/>
      <w:bookmarkStart w:id="398" w:name="_Toc296891233"/>
      <w:r/>
      <w:bookmarkStart w:id="399" w:name="_Toc297048379"/>
      <w:r/>
      <w:bookmarkStart w:id="400" w:name="_Toc300934989"/>
      <w:r/>
      <w:bookmarkStart w:id="401" w:name="_Toc292559398"/>
      <w:r/>
      <w:bookmarkStart w:id="402" w:name="_Toc297216199"/>
      <w:r/>
      <w:bookmarkStart w:id="403" w:name="_Toc296346694"/>
      <w:r/>
      <w:bookmarkStart w:id="404" w:name="_Toc267251435"/>
      <w:r/>
      <w:bookmarkStart w:id="405" w:name="_Toc267251437"/>
      <w:r/>
      <w:bookmarkStart w:id="406" w:name="_Toc267251441"/>
      <w:r/>
      <w:bookmarkStart w:id="407" w:name="_Toc267251433"/>
      <w:r/>
      <w:bookmarkStart w:id="408" w:name="_Toc267251439"/>
      <w:r/>
      <w:bookmarkStart w:id="409" w:name="_Toc267251440"/>
      <w:r/>
      <w:bookmarkStart w:id="410" w:name="_Toc267251442"/>
      <w:r>
        <w:rPr>
          <w:rFonts w:ascii="Times New Roman" w:hAnsi="Times New Roman"/>
          <w:b w:val="0"/>
          <w:color w:val="auto"/>
        </w:rPr>
        <w:t xml:space="preserve">0. 变更</w:t>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r/>
    </w:p>
    <w:p>
      <w:pPr>
        <w:ind w:firstLine="480"/>
        <w:pageBreakBefore w:val="0"/>
        <w:spacing w:after="120" w:line="240" w:lineRule="auto"/>
        <w:widowControl w:val="off"/>
        <w:rPr>
          <w:rFonts w:eastAsia="黑体"/>
          <w:color w:val="auto"/>
          <w:sz w:val="24"/>
          <w:szCs w:val="24"/>
        </w:rPr>
      </w:pPr>
      <w:r>
        <w:rPr>
          <w:rFonts w:eastAsia="黑体"/>
          <w:color w:val="auto"/>
          <w:sz w:val="24"/>
          <w:szCs w:val="24"/>
        </w:rPr>
        <w:t xml:space="preserve">1</w:t>
      </w:r>
      <w:bookmarkStart w:id="411" w:name="_Toc292559399"/>
      <w:r/>
      <w:bookmarkStart w:id="412" w:name="_Toc296346695"/>
      <w:r/>
      <w:bookmarkStart w:id="413" w:name="_Toc297120494"/>
      <w:r/>
      <w:bookmarkStart w:id="414" w:name="_Toc297123541"/>
      <w:r/>
      <w:bookmarkStart w:id="415" w:name="_Toc304295567"/>
      <w:r/>
      <w:bookmarkStart w:id="416" w:name="_Toc296944533"/>
      <w:r/>
      <w:bookmarkStart w:id="417" w:name="_Toc297216200"/>
      <w:r/>
      <w:bookmarkStart w:id="418" w:name="_Toc297048380"/>
      <w:r/>
      <w:bookmarkStart w:id="419" w:name="_Toc296891234"/>
      <w:r/>
      <w:bookmarkStart w:id="420" w:name="_Toc292559904"/>
      <w:r/>
      <w:bookmarkStart w:id="421" w:name="_Toc312678026"/>
      <w:r/>
      <w:bookmarkStart w:id="422" w:name="_Toc296347193"/>
      <w:r/>
      <w:bookmarkStart w:id="423" w:name="_Toc296503194"/>
      <w:r/>
      <w:bookmarkStart w:id="424" w:name="_Toc300934990"/>
      <w:r/>
      <w:bookmarkStart w:id="425" w:name="_Toc303539147"/>
      <w:r/>
      <w:bookmarkStart w:id="426" w:name="_Toc312677500"/>
      <w:r/>
      <w:bookmarkStart w:id="427" w:name="_Toc296891022"/>
      <w:r>
        <w:rPr>
          <w:rFonts w:eastAsia="黑体"/>
          <w:color w:val="auto"/>
          <w:sz w:val="24"/>
          <w:szCs w:val="24"/>
        </w:rPr>
        <w:t xml:space="preserve">0.1变更的范围</w:t>
      </w:r>
      <w:r/>
    </w:p>
    <w:p>
      <w:pPr>
        <w:ind w:firstLine="600"/>
        <w:jc w:val="left"/>
        <w:spacing w:line="360" w:lineRule="auto"/>
        <w:rPr>
          <w:rFonts w:ascii="宋体" w:hAnsi="宋体"/>
          <w:bCs/>
          <w:color w:val="auto"/>
          <w:szCs w:val="21"/>
          <w:u w:val="single"/>
        </w:rPr>
      </w:pPr>
      <w:r>
        <w:rPr>
          <w:rFonts w:ascii="宋体" w:hAnsi="宋体"/>
          <w:color w:val="auto"/>
          <w:szCs w:val="21"/>
        </w:rPr>
        <w:t xml:space="preserve">关于变更的范围的约定：</w:t>
      </w:r>
      <w:r>
        <w:rPr>
          <w:rFonts w:hint="eastAsia" w:ascii="宋体" w:hAnsi="宋体"/>
          <w:bCs/>
          <w:color w:val="auto"/>
          <w:szCs w:val="21"/>
          <w:u w:val="single"/>
        </w:rPr>
        <w:t xml:space="preserve">（</w:t>
      </w:r>
      <w:r>
        <w:rPr>
          <w:rFonts w:ascii="宋体" w:hAnsi="宋体"/>
          <w:bCs/>
          <w:color w:val="auto"/>
          <w:szCs w:val="21"/>
          <w:u w:val="single"/>
        </w:rPr>
        <w:t xml:space="preserve">1）增加或减少合同中任何工作，或追加额外的工作； </w:t>
      </w:r>
      <w:r/>
    </w:p>
    <w:p>
      <w:pPr>
        <w:ind w:firstLine="600"/>
        <w:jc w:val="left"/>
        <w:spacing w:line="360" w:lineRule="auto"/>
        <w:rPr>
          <w:rFonts w:ascii="宋体" w:hAnsi="宋体"/>
          <w:bCs/>
          <w:color w:val="auto"/>
          <w:szCs w:val="21"/>
          <w:u w:val="single"/>
        </w:rPr>
      </w:pPr>
      <w:r>
        <w:rPr>
          <w:rFonts w:hint="eastAsia" w:ascii="宋体" w:hAnsi="宋体"/>
          <w:bCs/>
          <w:color w:val="auto"/>
          <w:szCs w:val="21"/>
          <w:u w:val="single"/>
        </w:rPr>
        <w:t xml:space="preserve">（</w:t>
      </w:r>
      <w:r>
        <w:rPr>
          <w:rFonts w:ascii="宋体" w:hAnsi="宋体"/>
          <w:bCs/>
          <w:color w:val="auto"/>
          <w:szCs w:val="21"/>
          <w:u w:val="single"/>
        </w:rPr>
        <w:t xml:space="preserve">2）取消合同中任何工作，但转由他人实施的工作除外； </w:t>
      </w:r>
      <w:r/>
    </w:p>
    <w:p>
      <w:pPr>
        <w:ind w:firstLine="600"/>
        <w:jc w:val="left"/>
        <w:spacing w:line="360" w:lineRule="auto"/>
        <w:rPr>
          <w:rFonts w:ascii="宋体" w:hAnsi="宋体"/>
          <w:bCs/>
          <w:color w:val="auto"/>
          <w:szCs w:val="21"/>
          <w:u w:val="single"/>
        </w:rPr>
      </w:pPr>
      <w:r>
        <w:rPr>
          <w:rFonts w:hint="eastAsia" w:ascii="宋体" w:hAnsi="宋体"/>
          <w:bCs/>
          <w:color w:val="auto"/>
          <w:szCs w:val="21"/>
          <w:u w:val="single"/>
        </w:rPr>
        <w:t xml:space="preserve">（</w:t>
      </w:r>
      <w:r>
        <w:rPr>
          <w:rFonts w:ascii="宋体" w:hAnsi="宋体"/>
          <w:bCs/>
          <w:color w:val="auto"/>
          <w:szCs w:val="21"/>
          <w:u w:val="single"/>
        </w:rPr>
        <w:t xml:space="preserve">3）改变合同中任何工作的质量标准或其他特性； </w:t>
      </w:r>
      <w:r/>
    </w:p>
    <w:p>
      <w:pPr>
        <w:ind w:firstLine="600"/>
        <w:jc w:val="left"/>
        <w:spacing w:line="360" w:lineRule="auto"/>
        <w:rPr>
          <w:rFonts w:ascii="宋体" w:hAnsi="宋体"/>
          <w:bCs/>
          <w:color w:val="auto"/>
          <w:szCs w:val="21"/>
          <w:u w:val="single"/>
        </w:rPr>
      </w:pPr>
      <w:r>
        <w:rPr>
          <w:rFonts w:hint="eastAsia" w:ascii="宋体" w:hAnsi="宋体"/>
          <w:bCs/>
          <w:color w:val="auto"/>
          <w:szCs w:val="21"/>
          <w:u w:val="single"/>
        </w:rPr>
        <w:t xml:space="preserve">（</w:t>
      </w:r>
      <w:r>
        <w:rPr>
          <w:rFonts w:ascii="宋体" w:hAnsi="宋体"/>
          <w:bCs/>
          <w:color w:val="auto"/>
          <w:szCs w:val="21"/>
          <w:u w:val="single"/>
        </w:rPr>
        <w:t xml:space="preserve">4）改变工程的基线、标高、位置和尺寸；</w:t>
      </w:r>
      <w:r>
        <w:rPr>
          <w:rFonts w:ascii="宋体" w:hAnsi="宋体"/>
          <w:bCs/>
          <w:color w:val="auto"/>
          <w:szCs w:val="21"/>
          <w:u w:val="single"/>
        </w:rPr>
        <w:tab/>
      </w:r>
      <w:r/>
    </w:p>
    <w:p>
      <w:pPr>
        <w:ind w:firstLine="600"/>
        <w:jc w:val="left"/>
        <w:spacing w:line="360" w:lineRule="auto"/>
        <w:rPr>
          <w:rFonts w:ascii="宋体" w:hAnsi="宋体"/>
          <w:bCs/>
          <w:color w:val="auto"/>
          <w:szCs w:val="21"/>
          <w:u w:val="single"/>
        </w:rPr>
      </w:pPr>
      <w:r>
        <w:rPr>
          <w:rFonts w:hint="eastAsia" w:ascii="宋体" w:hAnsi="宋体"/>
          <w:bCs/>
          <w:color w:val="auto"/>
          <w:szCs w:val="21"/>
          <w:u w:val="single"/>
        </w:rPr>
        <w:t xml:space="preserve">（</w:t>
      </w:r>
      <w:r>
        <w:rPr>
          <w:rFonts w:ascii="宋体" w:hAnsi="宋体"/>
          <w:bCs/>
          <w:color w:val="auto"/>
          <w:szCs w:val="21"/>
          <w:u w:val="single"/>
        </w:rPr>
        <w:t xml:space="preserve">5）改变工程的时间安排或实施顺序； </w:t>
      </w:r>
      <w:r/>
    </w:p>
    <w:p>
      <w:pPr>
        <w:ind w:firstLine="600"/>
        <w:jc w:val="left"/>
        <w:spacing w:line="360" w:lineRule="auto"/>
        <w:rPr>
          <w:rFonts w:ascii="宋体" w:hAnsi="宋体"/>
          <w:bCs/>
          <w:color w:val="auto"/>
          <w:szCs w:val="21"/>
          <w:u w:val="single"/>
        </w:rPr>
      </w:pPr>
      <w:r>
        <w:rPr>
          <w:rFonts w:hint="eastAsia" w:ascii="宋体" w:hAnsi="宋体"/>
          <w:bCs/>
          <w:color w:val="auto"/>
          <w:szCs w:val="21"/>
          <w:u w:val="single"/>
        </w:rPr>
        <w:t xml:space="preserve">（</w:t>
      </w:r>
      <w:r>
        <w:rPr>
          <w:rFonts w:ascii="宋体" w:hAnsi="宋体"/>
          <w:bCs/>
          <w:color w:val="auto"/>
          <w:szCs w:val="21"/>
          <w:u w:val="single"/>
        </w:rPr>
        <w:t xml:space="preserve">6）设计变更后增加或减少的任何工作</w:t>
      </w:r>
      <w:r/>
    </w:p>
    <w:p>
      <w:pPr>
        <w:ind w:firstLine="600"/>
        <w:jc w:val="left"/>
        <w:spacing w:line="360" w:lineRule="auto"/>
        <w:rPr>
          <w:rFonts w:ascii="宋体" w:hAnsi="宋体"/>
          <w:bCs/>
          <w:color w:val="auto"/>
          <w:szCs w:val="21"/>
          <w:u w:val="single"/>
        </w:rPr>
      </w:pPr>
      <w:r>
        <w:rPr>
          <w:rFonts w:hint="eastAsia" w:ascii="宋体" w:hAnsi="宋体"/>
          <w:bCs/>
          <w:color w:val="auto"/>
          <w:szCs w:val="21"/>
          <w:u w:val="single"/>
        </w:rPr>
        <w:t xml:space="preserve">（</w:t>
      </w:r>
      <w:r>
        <w:rPr>
          <w:rFonts w:ascii="宋体" w:hAnsi="宋体"/>
          <w:bCs/>
          <w:color w:val="auto"/>
          <w:szCs w:val="21"/>
          <w:u w:val="single"/>
        </w:rPr>
        <w:t xml:space="preserve">1）增加或减少合同中任何工作，或追加额外的工作； </w:t>
      </w:r>
      <w:r/>
    </w:p>
    <w:p>
      <w:pPr>
        <w:ind w:firstLine="600"/>
        <w:jc w:val="left"/>
        <w:spacing w:line="360" w:lineRule="auto"/>
        <w:rPr>
          <w:rFonts w:ascii="宋体" w:hAnsi="宋体"/>
          <w:bCs/>
          <w:color w:val="auto"/>
          <w:szCs w:val="21"/>
          <w:u w:val="single"/>
        </w:rPr>
      </w:pPr>
      <w:r>
        <w:rPr>
          <w:rFonts w:hint="eastAsia" w:ascii="宋体" w:hAnsi="宋体"/>
          <w:bCs/>
          <w:color w:val="auto"/>
          <w:szCs w:val="21"/>
          <w:u w:val="single"/>
        </w:rPr>
        <w:t xml:space="preserve">（</w:t>
      </w:r>
      <w:r>
        <w:rPr>
          <w:rFonts w:ascii="宋体" w:hAnsi="宋体"/>
          <w:bCs/>
          <w:color w:val="auto"/>
          <w:szCs w:val="21"/>
          <w:u w:val="single"/>
        </w:rPr>
        <w:t xml:space="preserve">2）取消合同中任何工作，但转由他人实施的工作除外； </w:t>
      </w:r>
      <w:r/>
    </w:p>
    <w:p>
      <w:pPr>
        <w:ind w:firstLine="600"/>
        <w:jc w:val="left"/>
        <w:spacing w:line="360" w:lineRule="auto"/>
        <w:rPr>
          <w:rFonts w:ascii="宋体" w:hAnsi="宋体"/>
          <w:bCs/>
          <w:color w:val="auto"/>
          <w:szCs w:val="21"/>
          <w:u w:val="single"/>
        </w:rPr>
      </w:pPr>
      <w:r>
        <w:rPr>
          <w:rFonts w:hint="eastAsia" w:ascii="宋体" w:hAnsi="宋体"/>
          <w:bCs/>
          <w:color w:val="auto"/>
          <w:szCs w:val="21"/>
          <w:u w:val="single"/>
        </w:rPr>
        <w:t xml:space="preserve">（</w:t>
      </w:r>
      <w:r>
        <w:rPr>
          <w:rFonts w:ascii="宋体" w:hAnsi="宋体"/>
          <w:bCs/>
          <w:color w:val="auto"/>
          <w:szCs w:val="21"/>
          <w:u w:val="single"/>
        </w:rPr>
        <w:t xml:space="preserve">3）改变合同中任何工作的质量标准或其他特性； </w:t>
      </w:r>
      <w:r/>
    </w:p>
    <w:p>
      <w:pPr>
        <w:ind w:firstLine="600"/>
        <w:jc w:val="left"/>
        <w:spacing w:line="360" w:lineRule="auto"/>
        <w:rPr>
          <w:rFonts w:ascii="宋体" w:hAnsi="宋体"/>
          <w:bCs/>
          <w:color w:val="auto"/>
          <w:szCs w:val="21"/>
          <w:u w:val="single"/>
        </w:rPr>
      </w:pPr>
      <w:r>
        <w:rPr>
          <w:rFonts w:hint="eastAsia" w:ascii="宋体" w:hAnsi="宋体"/>
          <w:bCs/>
          <w:color w:val="auto"/>
          <w:szCs w:val="21"/>
          <w:u w:val="single"/>
        </w:rPr>
        <w:t xml:space="preserve">（</w:t>
      </w:r>
      <w:r>
        <w:rPr>
          <w:rFonts w:ascii="宋体" w:hAnsi="宋体"/>
          <w:bCs/>
          <w:color w:val="auto"/>
          <w:szCs w:val="21"/>
          <w:u w:val="single"/>
        </w:rPr>
        <w:t xml:space="preserve">4）改变工程的基线、标高、位置和尺寸；</w:t>
      </w:r>
      <w:r>
        <w:rPr>
          <w:rFonts w:ascii="宋体" w:hAnsi="宋体"/>
          <w:bCs/>
          <w:color w:val="auto"/>
          <w:szCs w:val="21"/>
          <w:u w:val="single"/>
        </w:rPr>
        <w:tab/>
      </w:r>
      <w:r/>
    </w:p>
    <w:p>
      <w:pPr>
        <w:ind w:firstLine="600"/>
        <w:jc w:val="left"/>
        <w:spacing w:line="360" w:lineRule="auto"/>
        <w:rPr>
          <w:rFonts w:ascii="宋体" w:hAnsi="宋体"/>
          <w:bCs/>
          <w:color w:val="auto"/>
          <w:szCs w:val="21"/>
          <w:u w:val="single"/>
        </w:rPr>
      </w:pPr>
      <w:r>
        <w:rPr>
          <w:rFonts w:hint="eastAsia" w:ascii="宋体" w:hAnsi="宋体"/>
          <w:bCs/>
          <w:color w:val="auto"/>
          <w:szCs w:val="21"/>
          <w:u w:val="single"/>
        </w:rPr>
        <w:t xml:space="preserve">（</w:t>
      </w:r>
      <w:r>
        <w:rPr>
          <w:rFonts w:ascii="宋体" w:hAnsi="宋体"/>
          <w:bCs/>
          <w:color w:val="auto"/>
          <w:szCs w:val="21"/>
          <w:u w:val="single"/>
        </w:rPr>
        <w:t xml:space="preserve">5）改变工程的时间安排</w:t>
      </w:r>
      <w:r>
        <w:rPr>
          <w:rFonts w:hint="eastAsia" w:ascii="宋体" w:hAnsi="宋体"/>
          <w:bCs/>
          <w:color w:val="auto"/>
          <w:szCs w:val="21"/>
          <w:u w:val="single"/>
        </w:rPr>
        <w:t xml:space="preserve">或实施顺序；</w:t>
      </w:r>
      <w:r>
        <w:rPr>
          <w:rFonts w:ascii="宋体" w:hAnsi="宋体"/>
          <w:bCs/>
          <w:color w:val="auto"/>
          <w:szCs w:val="21"/>
          <w:u w:val="single"/>
        </w:rPr>
        <w:t xml:space="preserve"> </w:t>
      </w:r>
      <w:r/>
    </w:p>
    <w:p>
      <w:pPr>
        <w:ind w:firstLine="600"/>
        <w:jc w:val="left"/>
        <w:spacing w:line="360" w:lineRule="auto"/>
        <w:rPr>
          <w:rFonts w:ascii="宋体" w:hAnsi="宋体"/>
          <w:color w:val="auto"/>
          <w:szCs w:val="21"/>
        </w:rPr>
      </w:pPr>
      <w:r>
        <w:rPr>
          <w:rFonts w:hint="eastAsia" w:ascii="宋体" w:hAnsi="宋体"/>
          <w:bCs/>
          <w:color w:val="auto"/>
          <w:szCs w:val="21"/>
          <w:u w:val="single"/>
        </w:rPr>
        <w:t xml:space="preserve">（</w:t>
      </w:r>
      <w:r>
        <w:rPr>
          <w:rFonts w:ascii="宋体" w:hAnsi="宋体"/>
          <w:bCs/>
          <w:color w:val="auto"/>
          <w:szCs w:val="21"/>
          <w:u w:val="single"/>
        </w:rPr>
        <w:t xml:space="preserve">6）设计变更后增加或减少的任何工作</w:t>
      </w:r>
      <w:r>
        <w:rPr>
          <w:rFonts w:ascii="宋体" w:hAnsi="宋体"/>
          <w:color w:val="auto"/>
          <w:szCs w:val="21"/>
        </w:rPr>
        <w:t xml:space="preserve">。</w:t>
      </w:r>
      <w:r/>
    </w:p>
    <w:p>
      <w:pPr>
        <w:ind w:firstLine="480"/>
        <w:spacing w:after="120" w:line="360" w:lineRule="auto"/>
        <w:rPr>
          <w:rFonts w:eastAsia="黑体"/>
          <w:color w:val="auto"/>
          <w:sz w:val="24"/>
          <w:szCs w:val="24"/>
        </w:rPr>
      </w:pPr>
      <w:r>
        <w:rPr>
          <w:rFonts w:eastAsia="黑体"/>
          <w:color w:val="auto"/>
          <w:sz w:val="24"/>
          <w:szCs w:val="24"/>
        </w:rPr>
        <w:t xml:space="preserve">10.4 变更估价</w:t>
      </w: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10.4.1 变更估价原则</w:t>
      </w:r>
      <w:r/>
    </w:p>
    <w:p>
      <w:pPr>
        <w:ind w:firstLine="420"/>
        <w:jc w:val="left"/>
        <w:spacing w:line="360" w:lineRule="auto"/>
        <w:rPr>
          <w:rFonts w:ascii="宋体" w:hAnsi="宋体"/>
          <w:bCs/>
          <w:color w:val="auto"/>
          <w:szCs w:val="21"/>
          <w:u w:val="single"/>
        </w:rPr>
      </w:pPr>
      <w:r>
        <w:rPr>
          <w:rFonts w:ascii="宋体" w:hAnsi="宋体"/>
          <w:color w:val="auto"/>
          <w:szCs w:val="21"/>
        </w:rPr>
        <w:t xml:space="preserve">关于变更估价的约定:</w:t>
      </w:r>
      <w:r>
        <w:rPr>
          <w:rFonts w:ascii="宋体" w:hAnsi="宋体"/>
          <w:bCs/>
          <w:color w:val="auto"/>
          <w:szCs w:val="21"/>
          <w:u w:val="single"/>
        </w:rPr>
        <w:t xml:space="preserve"> 1、已标价工程量清单中有适用于变更工程项目的，采用该项目的单价；</w:t>
      </w:r>
      <w:r/>
    </w:p>
    <w:p>
      <w:pPr>
        <w:ind w:firstLine="420"/>
        <w:jc w:val="left"/>
        <w:spacing w:line="360" w:lineRule="auto"/>
        <w:rPr>
          <w:rFonts w:ascii="宋体" w:hAnsi="宋体"/>
          <w:bCs/>
          <w:color w:val="auto"/>
          <w:szCs w:val="21"/>
          <w:u w:val="single"/>
        </w:rPr>
      </w:pPr>
      <w:r>
        <w:rPr>
          <w:rFonts w:ascii="宋体" w:hAnsi="宋体"/>
          <w:bCs/>
          <w:color w:val="auto"/>
          <w:szCs w:val="21"/>
          <w:u w:val="single"/>
        </w:rPr>
        <w:t xml:space="preserve">2、已标价工程量清单中没有适用、但有类似于变更工程项目的，在合理范围内参照类似项目的单价；</w:t>
      </w:r>
      <w:r/>
    </w:p>
    <w:p>
      <w:pPr>
        <w:ind w:firstLine="420"/>
        <w:jc w:val="left"/>
        <w:spacing w:line="360" w:lineRule="auto"/>
        <w:rPr>
          <w:rFonts w:ascii="宋体" w:hAnsi="宋体"/>
          <w:bCs/>
          <w:color w:val="auto"/>
          <w:szCs w:val="21"/>
          <w:u w:val="single"/>
        </w:rPr>
      </w:pPr>
      <w:r>
        <w:rPr>
          <w:rFonts w:ascii="宋体" w:hAnsi="宋体"/>
          <w:bCs/>
          <w:color w:val="auto"/>
          <w:szCs w:val="21"/>
          <w:u w:val="single"/>
        </w:rPr>
        <w:t xml:space="preserve">3、已标价工程量清单中没有适用也没有类似于变更工程项目的，由承包人根据变更工程资料、计量规则和计价办法、工程造价管理机构发布的信息价格和承包人报价浮动率（中标总价与控制价下浮率）提出变更工程项目的单价，报发包人确认后调整。</w:t>
      </w:r>
      <w:r/>
    </w:p>
    <w:p>
      <w:pPr>
        <w:ind w:firstLine="420"/>
        <w:jc w:val="left"/>
        <w:spacing w:line="360" w:lineRule="auto"/>
        <w:rPr>
          <w:rFonts w:ascii="宋体" w:hAnsi="宋体"/>
          <w:bCs/>
          <w:color w:val="auto"/>
          <w:szCs w:val="21"/>
          <w:u w:val="single"/>
        </w:rPr>
      </w:pPr>
      <w:r>
        <w:rPr>
          <w:rFonts w:ascii="宋体" w:hAnsi="宋体"/>
          <w:bCs/>
          <w:color w:val="auto"/>
          <w:szCs w:val="21"/>
          <w:u w:val="single"/>
        </w:rPr>
        <w:t xml:space="preserve">4、已标价工程量清单中没有适用也没有类似于变更工程项目，且工程造价管理机构发布的信息价格缺价的，由承包人根据变更工程资料、计量规</w:t>
      </w:r>
      <w:r>
        <w:rPr>
          <w:rFonts w:hint="eastAsia" w:ascii="宋体" w:hAnsi="宋体"/>
          <w:bCs/>
          <w:color w:val="auto"/>
          <w:szCs w:val="21"/>
          <w:u w:val="single"/>
        </w:rPr>
        <w:t xml:space="preserve">则、计价办法和通过市场调查等取得有合法依据的市场价格提出变更工程项目的单价（市场询价确认的价格不再下浮），报发包人确认后调整。</w:t>
      </w:r>
      <w:r/>
    </w:p>
    <w:p>
      <w:pPr>
        <w:ind w:firstLine="420"/>
        <w:jc w:val="left"/>
        <w:spacing w:line="360" w:lineRule="auto"/>
        <w:rPr>
          <w:rFonts w:ascii="宋体" w:hAnsi="宋体"/>
          <w:bCs/>
          <w:color w:val="auto"/>
          <w:szCs w:val="21"/>
          <w:u w:val="single"/>
        </w:rPr>
      </w:pPr>
      <w:r>
        <w:rPr>
          <w:rFonts w:ascii="宋体" w:hAnsi="宋体"/>
          <w:bCs/>
          <w:color w:val="auto"/>
          <w:szCs w:val="21"/>
          <w:u w:val="single"/>
        </w:rPr>
        <w:t xml:space="preserve">5、单价措施费实行包干，无论是否有变更涉及到单价措施均不增加，总价措施费按合同约定费率计取外，其他均不调整。</w:t>
      </w:r>
      <w:r/>
    </w:p>
    <w:p>
      <w:pPr>
        <w:ind w:firstLine="420"/>
        <w:jc w:val="left"/>
        <w:spacing w:line="360" w:lineRule="auto"/>
        <w:rPr>
          <w:rFonts w:ascii="宋体" w:hAnsi="宋体"/>
          <w:bCs/>
          <w:color w:val="auto"/>
          <w:szCs w:val="21"/>
          <w:u w:val="single"/>
        </w:rPr>
      </w:pPr>
      <w:r>
        <w:rPr>
          <w:rFonts w:ascii="宋体" w:hAnsi="宋体"/>
          <w:bCs/>
          <w:color w:val="auto"/>
          <w:szCs w:val="21"/>
          <w:u w:val="single"/>
        </w:rPr>
        <w:t xml:space="preserve">6、变更中预算工资单价的调整依据按苏建函价〔2024〕83 号文《省住房城乡建设厅关于发布建设工程人工工资指导价的通知》结算时不变。</w:t>
      </w:r>
      <w:r/>
    </w:p>
    <w:p>
      <w:pPr>
        <w:ind w:firstLine="420"/>
        <w:jc w:val="left"/>
        <w:spacing w:line="360" w:lineRule="auto"/>
        <w:rPr>
          <w:rFonts w:ascii="宋体" w:hAnsi="宋体"/>
          <w:bCs/>
          <w:color w:val="auto"/>
          <w:szCs w:val="21"/>
          <w:u w:val="single"/>
        </w:rPr>
      </w:pPr>
      <w:r>
        <w:rPr>
          <w:rFonts w:ascii="宋体" w:hAnsi="宋体"/>
          <w:bCs/>
          <w:color w:val="auto"/>
          <w:szCs w:val="21"/>
          <w:u w:val="single"/>
        </w:rPr>
        <w:t xml:space="preserve">7、因承包人自身原因导致的工程变更，承包人无权要求追加合同价款。 </w:t>
      </w:r>
      <w:r/>
    </w:p>
    <w:p>
      <w:pPr>
        <w:ind w:firstLine="420"/>
        <w:jc w:val="left"/>
        <w:spacing w:line="360" w:lineRule="auto"/>
        <w:rPr>
          <w:rFonts w:ascii="宋体" w:hAnsi="宋体"/>
          <w:bCs/>
          <w:color w:val="auto"/>
          <w:szCs w:val="21"/>
          <w:u w:val="single"/>
        </w:rPr>
      </w:pPr>
      <w:r>
        <w:rPr>
          <w:rFonts w:ascii="宋体" w:hAnsi="宋体"/>
          <w:bCs/>
          <w:color w:val="auto"/>
          <w:szCs w:val="21"/>
          <w:u w:val="single"/>
        </w:rPr>
        <w:t xml:space="preserve">8、如因承包人投标时，部分清单内容故意低报价，施工过程中利用变更此清单</w:t>
      </w:r>
      <w:r>
        <w:rPr>
          <w:rFonts w:hint="eastAsia" w:ascii="宋体" w:hAnsi="宋体"/>
          <w:bCs/>
          <w:color w:val="auto"/>
          <w:szCs w:val="21"/>
          <w:u w:val="single"/>
        </w:rPr>
        <w:t xml:space="preserve">相关内容而达到增加费用的目的，则发包人有权拒绝。</w:t>
      </w:r>
      <w:r/>
    </w:p>
    <w:p>
      <w:pPr>
        <w:ind w:firstLine="420"/>
        <w:jc w:val="left"/>
        <w:spacing w:line="360" w:lineRule="auto"/>
        <w:rPr>
          <w:rFonts w:ascii="宋体" w:hAnsi="宋体"/>
          <w:color w:val="auto"/>
          <w:szCs w:val="21"/>
          <w:u w:val="single"/>
        </w:rPr>
      </w:pPr>
      <w:r>
        <w:rPr>
          <w:rFonts w:ascii="宋体" w:hAnsi="宋体"/>
          <w:bCs/>
          <w:color w:val="auto"/>
          <w:szCs w:val="21"/>
          <w:u w:val="single"/>
        </w:rPr>
        <w:t xml:space="preserve">9、其他事项：双方另行协商</w:t>
      </w:r>
      <w:r>
        <w:rPr>
          <w:rFonts w:ascii="宋体" w:hAnsi="宋体"/>
          <w:color w:val="auto"/>
          <w:szCs w:val="21"/>
        </w:rPr>
        <w:t xml:space="preserve">。</w:t>
      </w:r>
      <w:r/>
    </w:p>
    <w:p>
      <w:pPr>
        <w:ind w:firstLine="480"/>
        <w:spacing w:after="120" w:line="360" w:lineRule="auto"/>
        <w:rPr>
          <w:rFonts w:eastAsia="黑体"/>
          <w:color w:val="auto"/>
          <w:sz w:val="24"/>
          <w:szCs w:val="24"/>
        </w:rPr>
      </w:pPr>
      <w:r>
        <w:rPr>
          <w:rFonts w:eastAsia="黑体"/>
          <w:color w:val="auto"/>
          <w:sz w:val="24"/>
          <w:szCs w:val="24"/>
        </w:rPr>
        <w:t xml:space="preserve">1</w:t>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Start w:id="428" w:name="_Toc297123544"/>
      <w:r/>
      <w:bookmarkStart w:id="429" w:name="_Toc303539150"/>
      <w:r/>
      <w:bookmarkStart w:id="430" w:name="_Toc296891025"/>
      <w:r/>
      <w:bookmarkStart w:id="431" w:name="_Toc296347196"/>
      <w:r/>
      <w:bookmarkStart w:id="432" w:name="_Toc296944536"/>
      <w:r/>
      <w:bookmarkStart w:id="433" w:name="_Toc292559907"/>
      <w:r/>
      <w:bookmarkStart w:id="434" w:name="_Toc296346698"/>
      <w:r/>
      <w:bookmarkStart w:id="435" w:name="_Toc296503197"/>
      <w:r/>
      <w:bookmarkStart w:id="436" w:name="_Toc297048383"/>
      <w:r/>
      <w:bookmarkStart w:id="437" w:name="_Toc297120497"/>
      <w:r/>
      <w:bookmarkStart w:id="438" w:name="_Toc297216203"/>
      <w:r/>
      <w:bookmarkStart w:id="439" w:name="_Toc292559402"/>
      <w:r/>
      <w:bookmarkStart w:id="440" w:name="_Toc296891237"/>
      <w:r/>
      <w:bookmarkStart w:id="441" w:name="_Toc300934993"/>
      <w:r/>
      <w:bookmarkStart w:id="442" w:name="_Toc312677503"/>
      <w:r/>
      <w:bookmarkStart w:id="443" w:name="_Toc312678029"/>
      <w:r/>
      <w:bookmarkStart w:id="444" w:name="_Toc304295570"/>
      <w:r>
        <w:rPr>
          <w:rFonts w:eastAsia="黑体"/>
          <w:color w:val="auto"/>
          <w:sz w:val="24"/>
          <w:szCs w:val="24"/>
        </w:rPr>
        <w:t xml:space="preserve">0.5承</w:t>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Start w:id="445" w:name="_Toc297216204"/>
      <w:r/>
      <w:bookmarkStart w:id="446" w:name="_Toc296347202"/>
      <w:r/>
      <w:bookmarkStart w:id="447" w:name="_Toc292559408"/>
      <w:r/>
      <w:bookmarkStart w:id="448" w:name="_Toc296891031"/>
      <w:r/>
      <w:bookmarkStart w:id="449" w:name="_Toc296503203"/>
      <w:r/>
      <w:bookmarkStart w:id="450" w:name="_Toc297120503"/>
      <w:r/>
      <w:bookmarkStart w:id="451" w:name="_Toc297123545"/>
      <w:r/>
      <w:bookmarkStart w:id="452" w:name="_Toc303539151"/>
      <w:r/>
      <w:bookmarkStart w:id="453" w:name="_Toc297048389"/>
      <w:r/>
      <w:bookmarkStart w:id="454" w:name="_Toc296346704"/>
      <w:r/>
      <w:bookmarkStart w:id="455" w:name="_Toc292559913"/>
      <w:r/>
      <w:bookmarkStart w:id="456" w:name="_Toc296944542"/>
      <w:r/>
      <w:bookmarkStart w:id="457" w:name="_Toc300934994"/>
      <w:r/>
      <w:bookmarkStart w:id="458" w:name="_Toc296891243"/>
      <w:r>
        <w:rPr>
          <w:rFonts w:eastAsia="黑体"/>
          <w:color w:val="auto"/>
          <w:sz w:val="24"/>
          <w:szCs w:val="24"/>
        </w:rPr>
        <w:t xml:space="preserve">包人的合理化建议</w:t>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r/>
    </w:p>
    <w:p>
      <w:pPr>
        <w:ind w:firstLine="420"/>
        <w:jc w:val="left"/>
        <w:spacing w:line="360" w:lineRule="auto"/>
        <w:rPr>
          <w:rFonts w:ascii="宋体" w:hAnsi="宋体"/>
          <w:color w:val="auto"/>
          <w:szCs w:val="21"/>
        </w:rPr>
      </w:pPr>
      <w:r>
        <w:rPr>
          <w:rFonts w:ascii="宋体" w:hAnsi="宋体"/>
          <w:color w:val="auto"/>
          <w:szCs w:val="21"/>
        </w:rPr>
        <w:t xml:space="preserve">监理人审查承包人合理化建议的期限：</w:t>
      </w:r>
      <w:r>
        <w:rPr>
          <w:rFonts w:hint="eastAsia" w:ascii="宋体" w:hAnsi="宋体"/>
          <w:bCs/>
          <w:color w:val="auto"/>
          <w:szCs w:val="21"/>
          <w:u w:val="single"/>
        </w:rPr>
        <w:t xml:space="preserve">收到承包人书面合理化建议后</w:t>
      </w:r>
      <w:r>
        <w:rPr>
          <w:rFonts w:ascii="宋体" w:hAnsi="宋体"/>
          <w:bCs/>
          <w:color w:val="auto"/>
          <w:szCs w:val="21"/>
          <w:u w:val="single"/>
        </w:rPr>
        <w:t xml:space="preserve"> 7 天内</w:t>
      </w:r>
      <w:r>
        <w:rPr>
          <w:rFonts w:ascii="宋体" w:hAnsi="宋体"/>
          <w:color w:val="auto"/>
          <w:szCs w:val="21"/>
        </w:rPr>
        <w:t xml:space="preserve">。</w:t>
      </w:r>
      <w:r/>
    </w:p>
    <w:p>
      <w:pPr>
        <w:ind w:firstLine="420"/>
        <w:jc w:val="left"/>
        <w:spacing w:line="360" w:lineRule="auto"/>
        <w:rPr>
          <w:rFonts w:ascii="宋体" w:hAnsi="宋体"/>
          <w:color w:val="auto"/>
          <w:szCs w:val="21"/>
        </w:rPr>
      </w:pPr>
      <w:r>
        <w:rPr>
          <w:rFonts w:ascii="宋体" w:hAnsi="宋体"/>
          <w:color w:val="auto"/>
          <w:szCs w:val="21"/>
        </w:rPr>
        <w:t xml:space="preserve">发包人审批承包人合理化建议的期限：</w:t>
      </w:r>
      <w:r>
        <w:rPr>
          <w:rFonts w:hint="eastAsia" w:ascii="宋体" w:hAnsi="宋体"/>
          <w:bCs/>
          <w:color w:val="auto"/>
          <w:szCs w:val="21"/>
          <w:u w:val="single"/>
        </w:rPr>
        <w:t xml:space="preserve">收到承包人书面合理化建议后，且收到监理人书面意见后</w:t>
      </w:r>
      <w:r>
        <w:rPr>
          <w:rFonts w:ascii="宋体" w:hAnsi="宋体"/>
          <w:bCs/>
          <w:color w:val="auto"/>
          <w:szCs w:val="21"/>
          <w:u w:val="single"/>
        </w:rPr>
        <w:t xml:space="preserve"> 7 天内</w:t>
      </w:r>
      <w:r>
        <w:rPr>
          <w:rFonts w:ascii="宋体" w:hAnsi="宋体"/>
          <w:color w:val="auto"/>
          <w:szCs w:val="21"/>
        </w:rPr>
        <w:t xml:space="preserve">。</w:t>
      </w:r>
      <w:r/>
    </w:p>
    <w:p>
      <w:pPr>
        <w:ind w:firstLine="420"/>
        <w:jc w:val="left"/>
        <w:spacing w:line="360" w:lineRule="auto"/>
        <w:rPr>
          <w:rFonts w:ascii="宋体" w:hAnsi="宋体"/>
          <w:color w:val="auto"/>
          <w:szCs w:val="21"/>
          <w:u w:val="single"/>
        </w:rPr>
      </w:pPr>
      <w:r>
        <w:rPr>
          <w:rFonts w:ascii="宋体" w:hAnsi="宋体"/>
          <w:color w:val="auto"/>
          <w:szCs w:val="21"/>
        </w:rPr>
        <w:t xml:space="preserve">承</w:t>
      </w:r>
      <w:bookmarkStart w:id="459" w:name="_Toc296347203"/>
      <w:r/>
      <w:bookmarkStart w:id="460" w:name="_Toc318581175"/>
      <w:r/>
      <w:bookmarkStart w:id="461" w:name="_Toc296891032"/>
      <w:r/>
      <w:bookmarkStart w:id="462" w:name="_Toc303539152"/>
      <w:r/>
      <w:bookmarkStart w:id="463" w:name="_Toc312678030"/>
      <w:r/>
      <w:bookmarkStart w:id="464" w:name="_Toc296944543"/>
      <w:r/>
      <w:bookmarkStart w:id="465" w:name="_Toc297123546"/>
      <w:r/>
      <w:bookmarkStart w:id="466" w:name="_Toc312677504"/>
      <w:r/>
      <w:bookmarkStart w:id="467" w:name="_Toc304295571"/>
      <w:r/>
      <w:bookmarkStart w:id="468" w:name="_Toc296503204"/>
      <w:r/>
      <w:bookmarkStart w:id="469" w:name="_Toc300934995"/>
      <w:r/>
      <w:bookmarkStart w:id="470" w:name="_Toc296346705"/>
      <w:r/>
      <w:bookmarkStart w:id="471" w:name="_Toc292559914"/>
      <w:r/>
      <w:bookmarkStart w:id="472" w:name="_Toc297048390"/>
      <w:r/>
      <w:bookmarkStart w:id="473" w:name="_Toc296891244"/>
      <w:r/>
      <w:bookmarkStart w:id="474" w:name="_Toc297216205"/>
      <w:r/>
      <w:bookmarkStart w:id="475" w:name="_Toc292559409"/>
      <w:r/>
      <w:bookmarkStart w:id="476" w:name="_Toc297120504"/>
      <w:r>
        <w:rPr>
          <w:rFonts w:ascii="宋体" w:hAnsi="宋体"/>
          <w:color w:val="auto"/>
          <w:szCs w:val="21"/>
        </w:rPr>
        <w:t xml:space="preserve">包人提出的合理化建议降低了合同价格或者提高了工程经济效益的奖励的方法和金额为：</w:t>
      </w:r>
      <w:r>
        <w:rPr>
          <w:rFonts w:hint="eastAsia" w:ascii="宋体" w:hAnsi="宋体"/>
          <w:bCs/>
          <w:color w:val="auto"/>
          <w:szCs w:val="21"/>
          <w:u w:val="single"/>
        </w:rPr>
        <w:t xml:space="preserve">协商确定</w:t>
      </w:r>
      <w:r>
        <w:rPr>
          <w:rFonts w:ascii="宋体" w:hAnsi="宋体"/>
          <w:color w:val="auto"/>
          <w:szCs w:val="21"/>
        </w:rPr>
        <w:t xml:space="preserve">。</w:t>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r/>
    </w:p>
    <w:p>
      <w:pPr>
        <w:ind w:firstLine="480"/>
        <w:spacing w:after="120" w:line="360" w:lineRule="auto"/>
        <w:rPr>
          <w:rFonts w:eastAsia="黑体"/>
          <w:color w:val="auto"/>
          <w:sz w:val="24"/>
          <w:szCs w:val="24"/>
        </w:rPr>
      </w:pPr>
      <w:r>
        <w:rPr>
          <w:rFonts w:eastAsia="黑体"/>
          <w:color w:val="auto"/>
          <w:sz w:val="24"/>
          <w:szCs w:val="24"/>
        </w:rPr>
        <w:t xml:space="preserve">1</w:t>
      </w:r>
      <w:bookmarkStart w:id="477" w:name="_Toc312678033"/>
      <w:r/>
      <w:bookmarkStart w:id="478" w:name="_Toc296347198"/>
      <w:r/>
      <w:bookmarkStart w:id="479" w:name="_Toc296503199"/>
      <w:r/>
      <w:bookmarkStart w:id="480" w:name="_Toc292559909"/>
      <w:r/>
      <w:bookmarkStart w:id="481" w:name="_Toc300934997"/>
      <w:r/>
      <w:bookmarkStart w:id="482" w:name="_Toc292559404"/>
      <w:r/>
      <w:bookmarkStart w:id="483" w:name="_Toc296944538"/>
      <w:r/>
      <w:bookmarkStart w:id="484" w:name="_Toc296346700"/>
      <w:r/>
      <w:bookmarkStart w:id="485" w:name="_Toc297048385"/>
      <w:r/>
      <w:bookmarkStart w:id="486" w:name="_Toc296891027"/>
      <w:r/>
      <w:bookmarkStart w:id="487" w:name="_Toc297120499"/>
      <w:r/>
      <w:bookmarkStart w:id="488" w:name="_Toc297216207"/>
      <w:r/>
      <w:bookmarkStart w:id="489" w:name="_Toc297123548"/>
      <w:r/>
      <w:bookmarkStart w:id="490" w:name="_Toc296891239"/>
      <w:r/>
      <w:bookmarkStart w:id="491" w:name="_Toc303539154"/>
      <w:r/>
      <w:bookmarkStart w:id="492" w:name="_Toc312677507"/>
      <w:r/>
      <w:bookmarkStart w:id="493" w:name="_Toc304295574"/>
      <w:r>
        <w:rPr>
          <w:rFonts w:eastAsia="黑体"/>
          <w:color w:val="auto"/>
          <w:sz w:val="24"/>
          <w:szCs w:val="24"/>
        </w:rPr>
        <w:t xml:space="preserve">0.7 暂估价</w:t>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r/>
    </w:p>
    <w:p>
      <w:pPr>
        <w:ind w:firstLine="420"/>
        <w:jc w:val="left"/>
        <w:spacing w:line="360" w:lineRule="auto"/>
        <w:rPr>
          <w:rFonts w:ascii="宋体" w:hAnsi="宋体"/>
          <w:color w:val="auto"/>
          <w:szCs w:val="21"/>
        </w:rPr>
      </w:pPr>
      <w:r>
        <w:rPr>
          <w:rFonts w:ascii="宋体" w:hAnsi="宋体"/>
          <w:color w:val="auto"/>
          <w:szCs w:val="21"/>
        </w:rPr>
        <w:t xml:space="preserve">暂</w:t>
      </w:r>
      <w:bookmarkStart w:id="494" w:name="_Toc318581176"/>
      <w:r/>
      <w:bookmarkStart w:id="495" w:name="_Toc312678034"/>
      <w:r/>
      <w:bookmarkStart w:id="496" w:name="_Toc312677508"/>
      <w:r>
        <w:rPr>
          <w:rFonts w:ascii="宋体" w:hAnsi="宋体"/>
          <w:color w:val="auto"/>
          <w:szCs w:val="21"/>
        </w:rPr>
        <w:t xml:space="preserve">估价材料和工程设备的明细详见附件</w:t>
      </w:r>
      <w:r>
        <w:rPr>
          <w:rFonts w:hint="eastAsia" w:ascii="宋体" w:hAnsi="宋体"/>
          <w:color w:val="auto"/>
          <w:szCs w:val="21"/>
        </w:rPr>
        <w:t xml:space="preserve">11：《</w:t>
      </w:r>
      <w:r>
        <w:rPr>
          <w:rFonts w:ascii="宋体" w:hAnsi="宋体"/>
          <w:color w:val="auto"/>
          <w:szCs w:val="21"/>
        </w:rPr>
        <w:t xml:space="preserve">暂估价一览表</w:t>
      </w:r>
      <w:r>
        <w:rPr>
          <w:rFonts w:hint="eastAsia" w:ascii="宋体" w:hAnsi="宋体"/>
          <w:color w:val="auto"/>
          <w:szCs w:val="21"/>
        </w:rPr>
        <w:t xml:space="preserve">》。</w:t>
      </w:r>
      <w:bookmarkEnd w:id="494"/>
      <w:r/>
      <w:bookmarkEnd w:id="495"/>
      <w:r/>
      <w:bookmarkEnd w:id="496"/>
      <w:r/>
      <w:r/>
    </w:p>
    <w:p>
      <w:pPr>
        <w:ind w:firstLine="420"/>
        <w:jc w:val="left"/>
        <w:spacing w:line="360" w:lineRule="auto"/>
        <w:rPr>
          <w:rFonts w:ascii="宋体" w:hAnsi="宋体"/>
          <w:color w:val="auto"/>
          <w:szCs w:val="21"/>
        </w:rPr>
      </w:pPr>
      <w:r>
        <w:rPr>
          <w:rFonts w:ascii="宋体" w:hAnsi="宋体"/>
          <w:color w:val="auto"/>
          <w:szCs w:val="21"/>
        </w:rPr>
        <w:t xml:space="preserve">1</w:t>
      </w:r>
      <w:bookmarkStart w:id="497" w:name="_Toc318581177"/>
      <w:r/>
      <w:bookmarkStart w:id="498" w:name="_Toc312677509"/>
      <w:r/>
      <w:bookmarkStart w:id="499" w:name="_Toc312678035"/>
      <w:r>
        <w:rPr>
          <w:rFonts w:ascii="宋体" w:hAnsi="宋体"/>
          <w:color w:val="auto"/>
          <w:szCs w:val="21"/>
        </w:rPr>
        <w:t xml:space="preserve">0.7.1 依法必须招标的暂估价项目</w:t>
      </w:r>
      <w:bookmarkEnd w:id="497"/>
      <w:r/>
      <w:bookmarkEnd w:id="498"/>
      <w:r/>
      <w:bookmarkEnd w:id="499"/>
      <w:r/>
      <w:r/>
    </w:p>
    <w:p>
      <w:pPr>
        <w:ind w:firstLine="420"/>
        <w:jc w:val="left"/>
        <w:spacing w:line="360" w:lineRule="auto"/>
        <w:rPr>
          <w:rFonts w:ascii="宋体" w:hAnsi="宋体"/>
          <w:color w:val="auto"/>
          <w:szCs w:val="21"/>
        </w:rPr>
      </w:pPr>
      <w:r>
        <w:rPr>
          <w:rFonts w:ascii="宋体" w:hAnsi="宋体"/>
          <w:color w:val="auto"/>
          <w:szCs w:val="21"/>
        </w:rPr>
        <w:t xml:space="preserve">对于依法必须招标的暂估价项目的确认和批准采取第</w:t>
      </w:r>
      <w:r>
        <w:rPr>
          <w:rFonts w:ascii="宋体" w:hAnsi="宋体"/>
          <w:bCs/>
          <w:color w:val="auto"/>
          <w:szCs w:val="21"/>
          <w:u w:val="single"/>
        </w:rPr>
        <w:t xml:space="preserve">2</w:t>
      </w:r>
      <w:r>
        <w:rPr>
          <w:rFonts w:ascii="宋体" w:hAnsi="宋体"/>
          <w:color w:val="auto"/>
          <w:szCs w:val="21"/>
        </w:rPr>
        <w:t xml:space="preserve">种方式确定。</w:t>
      </w:r>
      <w:r/>
    </w:p>
    <w:p>
      <w:pPr>
        <w:ind w:firstLine="420"/>
        <w:jc w:val="left"/>
        <w:spacing w:line="360" w:lineRule="auto"/>
        <w:rPr>
          <w:rFonts w:ascii="宋体" w:hAnsi="宋体"/>
          <w:color w:val="auto"/>
          <w:szCs w:val="21"/>
        </w:rPr>
      </w:pPr>
      <w:r>
        <w:rPr>
          <w:rFonts w:ascii="宋体" w:hAnsi="宋体"/>
          <w:color w:val="auto"/>
          <w:szCs w:val="21"/>
        </w:rPr>
        <w:t xml:space="preserve">10.7.2 不属于依法必须招标的暂估价项目</w:t>
      </w:r>
      <w:r/>
    </w:p>
    <w:p>
      <w:pPr>
        <w:ind w:firstLine="420"/>
        <w:jc w:val="left"/>
        <w:spacing w:line="360" w:lineRule="auto"/>
        <w:rPr>
          <w:rFonts w:hint="eastAsia" w:ascii="宋体" w:hAnsi="宋体"/>
          <w:color w:val="auto"/>
          <w:szCs w:val="21"/>
        </w:rPr>
      </w:pPr>
      <w:r>
        <w:rPr>
          <w:rFonts w:ascii="宋体" w:hAnsi="宋体"/>
          <w:color w:val="auto"/>
          <w:szCs w:val="21"/>
        </w:rPr>
        <w:t xml:space="preserve">对于不属于依法必须招标的暂估价项目的确认和批准采取第</w:t>
      </w:r>
      <w:r>
        <w:rPr>
          <w:rFonts w:ascii="宋体" w:hAnsi="宋体"/>
          <w:bCs/>
          <w:color w:val="auto"/>
          <w:szCs w:val="21"/>
          <w:u w:val="single"/>
        </w:rPr>
        <w:t xml:space="preserve">/</w:t>
      </w:r>
      <w:r>
        <w:rPr>
          <w:rFonts w:ascii="宋体" w:hAnsi="宋体"/>
          <w:color w:val="auto"/>
          <w:szCs w:val="21"/>
        </w:rPr>
        <w:t xml:space="preserve">种方式确定。</w:t>
      </w:r>
      <w:r/>
    </w:p>
    <w:p>
      <w:pPr>
        <w:ind w:firstLine="420"/>
        <w:jc w:val="left"/>
        <w:spacing w:line="360" w:lineRule="auto"/>
        <w:rPr>
          <w:rFonts w:ascii="宋体" w:hAnsi="宋体"/>
          <w:color w:val="auto"/>
          <w:szCs w:val="21"/>
        </w:rPr>
      </w:pPr>
      <w:r>
        <w:rPr>
          <w:rFonts w:ascii="宋体" w:hAnsi="宋体"/>
          <w:color w:val="auto"/>
          <w:szCs w:val="21"/>
        </w:rPr>
        <w:t xml:space="preserve">第3种方式：承包人直接实施的暂估价项目</w:t>
      </w:r>
      <w:r/>
    </w:p>
    <w:p>
      <w:pPr>
        <w:ind w:firstLine="420"/>
        <w:jc w:val="left"/>
        <w:spacing w:line="360" w:lineRule="auto"/>
        <w:rPr>
          <w:rFonts w:hint="eastAsia" w:ascii="宋体" w:hAnsi="宋体"/>
          <w:color w:val="auto"/>
          <w:szCs w:val="21"/>
        </w:rPr>
      </w:pPr>
      <w:r>
        <w:rPr>
          <w:rFonts w:ascii="宋体" w:hAnsi="宋体"/>
          <w:color w:val="auto"/>
          <w:szCs w:val="21"/>
        </w:rPr>
        <w:t xml:space="preserve">承包人直接实施的暂估价项目的约定：</w:t>
      </w:r>
      <w:r>
        <w:rPr>
          <w:rFonts w:ascii="宋体" w:hAnsi="宋体"/>
          <w:bCs/>
          <w:color w:val="auto"/>
          <w:szCs w:val="21"/>
          <w:u w:val="single"/>
        </w:rPr>
        <w:t xml:space="preserve">/</w:t>
      </w:r>
      <w:r>
        <w:rPr>
          <w:rFonts w:ascii="宋体" w:hAnsi="宋体"/>
          <w:color w:val="auto"/>
          <w:szCs w:val="21"/>
        </w:rPr>
        <w:t xml:space="preserve">。</w:t>
      </w:r>
      <w:r/>
    </w:p>
    <w:p>
      <w:pPr>
        <w:ind w:firstLine="480"/>
        <w:pageBreakBefore w:val="0"/>
        <w:spacing w:after="120" w:line="240" w:lineRule="auto"/>
        <w:widowControl w:val="off"/>
        <w:rPr>
          <w:rFonts w:eastAsia="黑体"/>
          <w:color w:val="auto"/>
          <w:sz w:val="24"/>
          <w:szCs w:val="24"/>
        </w:rPr>
      </w:pPr>
      <w:r>
        <w:rPr>
          <w:rFonts w:eastAsia="黑体"/>
          <w:color w:val="auto"/>
          <w:sz w:val="24"/>
          <w:szCs w:val="24"/>
        </w:rPr>
        <w:t xml:space="preserve">10.8 暂列金额</w:t>
      </w:r>
      <w:r/>
    </w:p>
    <w:p>
      <w:pPr>
        <w:ind w:firstLine="420"/>
        <w:jc w:val="left"/>
        <w:pageBreakBefore w:val="0"/>
        <w:spacing w:line="240" w:lineRule="auto"/>
        <w:widowControl w:val="off"/>
        <w:rPr>
          <w:rFonts w:ascii="宋体" w:hAnsi="宋体"/>
          <w:color w:val="auto"/>
          <w:szCs w:val="21"/>
        </w:rPr>
      </w:pPr>
      <w:r>
        <w:rPr>
          <w:rFonts w:hint="eastAsia" w:ascii="宋体" w:hAnsi="宋体"/>
          <w:color w:val="auto"/>
          <w:szCs w:val="21"/>
        </w:rPr>
        <w:t xml:space="preserve">合同当事人关于暂列金额使用的约定：</w:t>
      </w:r>
      <w:r>
        <w:rPr>
          <w:rFonts w:hint="eastAsia" w:ascii="宋体" w:hAnsi="宋体"/>
          <w:bCs/>
          <w:color w:val="auto"/>
          <w:szCs w:val="21"/>
          <w:u w:val="single"/>
        </w:rPr>
        <w:t xml:space="preserve">如有，在施工过程中发包人与承包人协商一致后处理</w:t>
      </w:r>
      <w:r>
        <w:rPr>
          <w:rFonts w:hint="eastAsia" w:ascii="宋体" w:hAnsi="宋体"/>
          <w:color w:val="auto"/>
          <w:szCs w:val="21"/>
        </w:rPr>
        <w:t xml:space="preserve">。</w:t>
      </w:r>
      <w:r/>
    </w:p>
    <w:p>
      <w:pPr>
        <w:pStyle w:val="937"/>
        <w:pageBreakBefore w:val="0"/>
        <w:spacing w:line="240" w:lineRule="auto"/>
        <w:widowControl w:val="off"/>
        <w:rPr>
          <w:rFonts w:ascii="Times New Roman" w:hAnsi="Times New Roman"/>
          <w:b w:val="0"/>
          <w:color w:val="auto"/>
        </w:rPr>
      </w:pPr>
      <w:r/>
      <w:bookmarkStart w:id="500" w:name="_Toc351203643"/>
      <w:r>
        <w:rPr>
          <w:rFonts w:ascii="Times New Roman" w:hAnsi="Times New Roman"/>
          <w:b w:val="0"/>
          <w:color w:val="auto"/>
        </w:rPr>
        <w:t xml:space="preserve">11. 价格调整</w:t>
      </w:r>
      <w:bookmarkEnd w:id="500"/>
      <w:r/>
      <w:r/>
    </w:p>
    <w:p>
      <w:pPr>
        <w:ind w:firstLine="480"/>
        <w:pageBreakBefore w:val="0"/>
        <w:spacing w:after="120" w:line="240" w:lineRule="auto"/>
        <w:widowControl w:val="off"/>
        <w:rPr>
          <w:rFonts w:eastAsia="黑体"/>
          <w:color w:val="auto"/>
          <w:sz w:val="24"/>
          <w:szCs w:val="24"/>
        </w:rPr>
      </w:pPr>
      <w:r/>
      <w:bookmarkStart w:id="501" w:name="_Toc304295577"/>
      <w:r/>
      <w:bookmarkStart w:id="502" w:name="_Toc296346702"/>
      <w:r/>
      <w:bookmarkStart w:id="503" w:name="_Toc312678039"/>
      <w:r/>
      <w:bookmarkStart w:id="504" w:name="_Toc303539157"/>
      <w:r/>
      <w:bookmarkStart w:id="505" w:name="_Toc292559406"/>
      <w:r/>
      <w:bookmarkStart w:id="506" w:name="_Toc300935000"/>
      <w:r/>
      <w:bookmarkStart w:id="507" w:name="_Toc292559911"/>
      <w:r/>
      <w:bookmarkStart w:id="508" w:name="_Toc296891241"/>
      <w:r/>
      <w:bookmarkStart w:id="509" w:name="_Toc297216209"/>
      <w:r/>
      <w:bookmarkStart w:id="510" w:name="_Toc297048387"/>
      <w:r/>
      <w:bookmarkStart w:id="511" w:name="_Toc297123550"/>
      <w:r/>
      <w:bookmarkStart w:id="512" w:name="_Toc297120501"/>
      <w:r/>
      <w:bookmarkStart w:id="513" w:name="_Toc296891029"/>
      <w:r/>
      <w:bookmarkStart w:id="514" w:name="_Toc296944540"/>
      <w:r/>
      <w:bookmarkStart w:id="515" w:name="_Toc296347200"/>
      <w:r/>
      <w:bookmarkStart w:id="516" w:name="_Toc296503201"/>
      <w:r>
        <w:rPr>
          <w:rFonts w:eastAsia="黑体"/>
          <w:color w:val="auto"/>
          <w:sz w:val="24"/>
          <w:szCs w:val="24"/>
        </w:rPr>
        <w:t xml:space="preserve">11.1 市场价格波动引起的调整</w:t>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r/>
    </w:p>
    <w:p>
      <w:pPr>
        <w:ind w:firstLine="420"/>
        <w:jc w:val="left"/>
        <w:spacing w:line="360" w:lineRule="auto"/>
        <w:rPr>
          <w:rFonts w:ascii="宋体" w:hAnsi="宋体"/>
          <w:color w:val="auto"/>
          <w:szCs w:val="21"/>
        </w:rPr>
      </w:pPr>
      <w:r>
        <w:rPr>
          <w:rFonts w:ascii="宋体" w:hAnsi="宋体"/>
          <w:color w:val="auto"/>
          <w:szCs w:val="21"/>
        </w:rPr>
        <w:t xml:space="preserve">市场价格波动是否调整合同价格的约定：</w:t>
      </w:r>
      <w:r>
        <w:rPr>
          <w:rFonts w:hint="eastAsia" w:ascii="宋体" w:hAnsi="宋体"/>
          <w:bCs/>
          <w:color w:val="auto"/>
          <w:szCs w:val="21"/>
          <w:u w:val="single"/>
        </w:rPr>
        <w:t xml:space="preserve">不调整</w:t>
      </w:r>
      <w:r>
        <w:rPr>
          <w:rFonts w:ascii="宋体" w:hAnsi="宋体"/>
          <w:color w:val="auto"/>
          <w:szCs w:val="21"/>
        </w:rPr>
        <w:t xml:space="preserve">。</w:t>
      </w:r>
      <w:r/>
    </w:p>
    <w:p>
      <w:pPr>
        <w:ind w:firstLine="420"/>
        <w:jc w:val="left"/>
        <w:spacing w:line="360" w:lineRule="auto"/>
        <w:rPr>
          <w:rFonts w:ascii="宋体" w:hAnsi="宋体"/>
          <w:color w:val="auto"/>
          <w:szCs w:val="21"/>
        </w:rPr>
      </w:pPr>
      <w:r>
        <w:rPr>
          <w:rFonts w:ascii="宋体" w:hAnsi="宋体"/>
          <w:color w:val="auto"/>
          <w:szCs w:val="21"/>
        </w:rPr>
        <w:t xml:space="preserve">因市场价格波动调整合同价格，采用以下第</w:t>
      </w:r>
      <w:r>
        <w:rPr>
          <w:rFonts w:ascii="宋体" w:hAnsi="宋体"/>
          <w:bCs/>
          <w:color w:val="auto"/>
          <w:szCs w:val="21"/>
          <w:u w:val="single"/>
        </w:rPr>
        <w:t xml:space="preserve">3</w:t>
      </w:r>
      <w:r>
        <w:rPr>
          <w:rFonts w:ascii="宋体" w:hAnsi="宋体"/>
          <w:color w:val="auto"/>
          <w:szCs w:val="21"/>
        </w:rPr>
        <w:t xml:space="preserve">种方式对合同价格进行调整：</w:t>
      </w:r>
      <w:r/>
    </w:p>
    <w:p>
      <w:pPr>
        <w:ind w:firstLine="420"/>
        <w:jc w:val="left"/>
        <w:spacing w:line="360" w:lineRule="auto"/>
        <w:rPr>
          <w:rFonts w:ascii="宋体" w:hAnsi="宋体"/>
          <w:color w:val="auto"/>
          <w:szCs w:val="21"/>
        </w:rPr>
      </w:pPr>
      <w:r>
        <w:rPr>
          <w:rFonts w:ascii="宋体" w:hAnsi="宋体"/>
          <w:color w:val="auto"/>
          <w:szCs w:val="21"/>
        </w:rPr>
        <w:t xml:space="preserve">第1种方式：采用价格指数</w:t>
      </w:r>
      <w:r>
        <w:rPr>
          <w:rFonts w:hint="eastAsia" w:ascii="宋体" w:hAnsi="宋体"/>
          <w:color w:val="auto"/>
          <w:szCs w:val="21"/>
        </w:rPr>
        <w:t xml:space="preserve">进行价格</w:t>
      </w:r>
      <w:r>
        <w:rPr>
          <w:rFonts w:ascii="宋体" w:hAnsi="宋体"/>
          <w:color w:val="auto"/>
          <w:szCs w:val="21"/>
        </w:rPr>
        <w:t xml:space="preserve">调整。</w:t>
      </w:r>
      <w:r/>
    </w:p>
    <w:p>
      <w:pPr>
        <w:ind w:firstLine="420"/>
        <w:jc w:val="left"/>
        <w:spacing w:line="360" w:lineRule="auto"/>
        <w:rPr>
          <w:rFonts w:ascii="宋体" w:hAnsi="宋体"/>
          <w:color w:val="auto"/>
          <w:szCs w:val="21"/>
          <w:u w:val="single"/>
        </w:rPr>
      </w:pPr>
      <w:r>
        <w:rPr>
          <w:rFonts w:ascii="宋体" w:hAnsi="宋体"/>
          <w:color w:val="auto"/>
          <w:szCs w:val="21"/>
        </w:rPr>
        <w:t xml:space="preserve">关于各可调因子、定值和变值权重，以及基本价格指数及其来源的约定：</w:t>
      </w:r>
      <w:r>
        <w:rPr>
          <w:rFonts w:ascii="宋体" w:hAnsi="宋体"/>
          <w:bCs/>
          <w:color w:val="auto"/>
          <w:szCs w:val="21"/>
          <w:u w:val="single"/>
        </w:rPr>
        <w:t xml:space="preserve">/</w:t>
      </w:r>
      <w:r>
        <w:rPr>
          <w:rFonts w:ascii="宋体" w:hAnsi="宋体"/>
          <w:color w:val="auto"/>
          <w:szCs w:val="21"/>
        </w:rPr>
        <w:t xml:space="preserve">；  </w:t>
      </w:r>
      <w:r/>
    </w:p>
    <w:p>
      <w:pPr>
        <w:ind w:firstLine="420"/>
        <w:jc w:val="left"/>
        <w:spacing w:line="360" w:lineRule="auto"/>
        <w:rPr>
          <w:rFonts w:ascii="宋体" w:hAnsi="宋体"/>
          <w:color w:val="auto"/>
          <w:szCs w:val="21"/>
        </w:rPr>
      </w:pPr>
      <w:r>
        <w:rPr>
          <w:rFonts w:ascii="宋体" w:hAnsi="宋体"/>
          <w:color w:val="auto"/>
          <w:szCs w:val="21"/>
        </w:rPr>
        <w:t xml:space="preserve">第2种方式：采用造价信息</w:t>
      </w:r>
      <w:r>
        <w:rPr>
          <w:rFonts w:hint="eastAsia" w:ascii="宋体" w:hAnsi="宋体"/>
          <w:color w:val="auto"/>
          <w:szCs w:val="21"/>
        </w:rPr>
        <w:t xml:space="preserve">进行价格</w:t>
      </w:r>
      <w:r>
        <w:rPr>
          <w:rFonts w:ascii="宋体" w:hAnsi="宋体"/>
          <w:color w:val="auto"/>
          <w:szCs w:val="21"/>
        </w:rPr>
        <w:t xml:space="preserve">调整。</w:t>
      </w:r>
      <w:r/>
    </w:p>
    <w:p>
      <w:pPr>
        <w:ind w:firstLine="420"/>
        <w:jc w:val="left"/>
        <w:spacing w:line="360" w:lineRule="auto"/>
        <w:rPr>
          <w:rFonts w:ascii="宋体" w:hAnsi="宋体"/>
          <w:color w:val="auto"/>
          <w:szCs w:val="21"/>
        </w:rPr>
      </w:pPr>
      <w:r>
        <w:rPr>
          <w:rFonts w:ascii="宋体" w:hAnsi="宋体"/>
          <w:color w:val="auto"/>
          <w:szCs w:val="21"/>
        </w:rPr>
        <w:t xml:space="preserve">（2）关于基准价格的约定：</w:t>
      </w:r>
      <w:r>
        <w:rPr>
          <w:rFonts w:hint="eastAsia" w:ascii="宋体" w:hAnsi="宋体"/>
          <w:bCs/>
          <w:color w:val="auto"/>
          <w:szCs w:val="21"/>
          <w:u w:val="single"/>
        </w:rPr>
        <w:t xml:space="preserve">按通用条款执行</w:t>
      </w:r>
      <w:r>
        <w:rPr>
          <w:rFonts w:ascii="宋体" w:hAnsi="宋体"/>
          <w:bCs/>
          <w:color w:val="auto"/>
          <w:szCs w:val="21"/>
          <w:u w:val="single"/>
        </w:rPr>
        <w:t xml:space="preserve">  </w:t>
      </w:r>
      <w:r>
        <w:rPr>
          <w:rFonts w:ascii="宋体" w:hAnsi="宋体"/>
          <w:color w:val="auto"/>
          <w:szCs w:val="21"/>
        </w:rPr>
        <w:t xml:space="preserve">。</w:t>
      </w:r>
      <w:r/>
    </w:p>
    <w:p>
      <w:pPr>
        <w:ind w:firstLine="420"/>
        <w:jc w:val="left"/>
        <w:spacing w:line="360" w:lineRule="auto"/>
        <w:rPr>
          <w:rFonts w:ascii="宋体" w:hAnsi="宋体"/>
          <w:color w:val="auto"/>
          <w:szCs w:val="21"/>
        </w:rPr>
      </w:pPr>
      <w:r>
        <w:rPr>
          <w:rFonts w:ascii="宋体" w:hAnsi="宋体"/>
          <w:color w:val="auto"/>
          <w:szCs w:val="21"/>
        </w:rPr>
        <w:t xml:space="preserve">专用合同条款</w:t>
      </w:r>
      <w:r>
        <w:rPr>
          <w:rFonts w:hint="eastAsia" w:ascii="宋体" w:hAnsi="宋体" w:cs="宋体"/>
          <w:color w:val="auto"/>
          <w:szCs w:val="21"/>
        </w:rPr>
        <w:t xml:space="preserve">①</w:t>
      </w:r>
      <w:r>
        <w:rPr>
          <w:rFonts w:ascii="宋体" w:hAnsi="宋体"/>
          <w:color w:val="auto"/>
          <w:szCs w:val="21"/>
        </w:rPr>
        <w:t xml:space="preserve">承包人在已标价工程量清单或预算书中载明的材料单价低于基准价格的：专用合同条款合同履行期间材料单价涨幅以基准价格为基础超过</w:t>
      </w:r>
      <w:r>
        <w:rPr>
          <w:rFonts w:ascii="宋体" w:hAnsi="宋体"/>
          <w:bCs/>
          <w:color w:val="auto"/>
          <w:szCs w:val="21"/>
          <w:u w:val="single"/>
        </w:rPr>
        <w:t xml:space="preserve">/</w:t>
      </w:r>
      <w:r>
        <w:rPr>
          <w:rFonts w:ascii="宋体" w:hAnsi="宋体"/>
          <w:color w:val="auto"/>
          <w:szCs w:val="21"/>
        </w:rPr>
        <w:t xml:space="preserve">%时，或材料单价跌幅以已标价工程量清单或预算书中载明材料单价为基础超过</w:t>
      </w:r>
      <w:r>
        <w:rPr>
          <w:rFonts w:ascii="宋体" w:hAnsi="宋体"/>
          <w:bCs/>
          <w:color w:val="auto"/>
          <w:szCs w:val="21"/>
          <w:u w:val="single"/>
        </w:rPr>
        <w:t xml:space="preserve">/</w:t>
      </w:r>
      <w:r>
        <w:rPr>
          <w:rFonts w:ascii="宋体" w:hAnsi="宋体"/>
          <w:color w:val="auto"/>
          <w:szCs w:val="21"/>
        </w:rPr>
        <w:t xml:space="preserve">%时，其超过部分据实调整。</w:t>
      </w:r>
      <w:r/>
    </w:p>
    <w:p>
      <w:pPr>
        <w:ind w:firstLine="420"/>
        <w:jc w:val="left"/>
        <w:spacing w:line="360" w:lineRule="auto"/>
        <w:rPr>
          <w:rFonts w:ascii="宋体" w:hAnsi="宋体"/>
          <w:color w:val="auto"/>
          <w:szCs w:val="21"/>
        </w:rPr>
      </w:pPr>
      <w:r>
        <w:rPr>
          <w:rFonts w:hint="eastAsia" w:ascii="宋体" w:hAnsi="宋体" w:cs="宋体"/>
          <w:color w:val="auto"/>
          <w:szCs w:val="21"/>
        </w:rPr>
        <w:t xml:space="preserve">②</w:t>
      </w:r>
      <w:r>
        <w:rPr>
          <w:rFonts w:ascii="宋体" w:hAnsi="宋体"/>
          <w:color w:val="auto"/>
          <w:szCs w:val="21"/>
        </w:rPr>
        <w:t xml:space="preserve">承包人在已标价工程量清单或预算书中载明的材料单价高于基准价格的：专用合同条款合同履行期间材料单价跌幅以基准价格为基础超过</w:t>
      </w:r>
      <w:r>
        <w:rPr>
          <w:rFonts w:ascii="宋体" w:hAnsi="宋体"/>
          <w:bCs/>
          <w:color w:val="auto"/>
          <w:szCs w:val="21"/>
          <w:u w:val="single"/>
        </w:rPr>
        <w:t xml:space="preserve">/</w:t>
      </w:r>
      <w:r>
        <w:rPr>
          <w:rFonts w:ascii="宋体" w:hAnsi="宋体"/>
          <w:color w:val="auto"/>
          <w:szCs w:val="21"/>
        </w:rPr>
        <w:t xml:space="preserve">%时，材料单价涨幅以已标价工程量清单或预算书中载明材料单价为基础超过</w:t>
      </w:r>
      <w:r>
        <w:rPr>
          <w:rFonts w:ascii="宋体" w:hAnsi="宋体"/>
          <w:bCs/>
          <w:color w:val="auto"/>
          <w:szCs w:val="21"/>
          <w:u w:val="single"/>
        </w:rPr>
        <w:t xml:space="preserve">/</w:t>
      </w:r>
      <w:r>
        <w:rPr>
          <w:rFonts w:ascii="宋体" w:hAnsi="宋体"/>
          <w:color w:val="auto"/>
          <w:szCs w:val="21"/>
        </w:rPr>
        <w:t xml:space="preserve">%时，其超过部分据实调整。</w:t>
      </w:r>
      <w:r/>
    </w:p>
    <w:p>
      <w:pPr>
        <w:ind w:firstLine="645"/>
        <w:jc w:val="left"/>
        <w:spacing w:line="360" w:lineRule="auto"/>
        <w:rPr>
          <w:rFonts w:ascii="宋体" w:hAnsi="宋体"/>
          <w:color w:val="auto"/>
          <w:szCs w:val="21"/>
        </w:rPr>
      </w:pPr>
      <w:r>
        <w:rPr>
          <w:rFonts w:hint="eastAsia" w:ascii="宋体" w:hAnsi="宋体" w:cs="宋体"/>
          <w:color w:val="auto"/>
          <w:szCs w:val="21"/>
        </w:rPr>
        <w:t xml:space="preserve">③</w:t>
      </w:r>
      <w:r>
        <w:rPr>
          <w:rFonts w:ascii="宋体" w:hAnsi="宋体"/>
          <w:color w:val="auto"/>
          <w:szCs w:val="21"/>
        </w:rPr>
        <w:t xml:space="preserve">承包人在已标价工程量清单或预算书中载明的材料单价等于基准单价的：专用合同条款合同履行期间材料单价涨跌幅以基准单价为基础超过±</w:t>
      </w:r>
      <w:r>
        <w:rPr>
          <w:rFonts w:ascii="宋体" w:hAnsi="宋体"/>
          <w:bCs/>
          <w:color w:val="auto"/>
          <w:szCs w:val="21"/>
          <w:u w:val="single"/>
        </w:rPr>
        <w:t xml:space="preserve">/</w:t>
      </w:r>
      <w:r>
        <w:rPr>
          <w:rFonts w:ascii="宋体" w:hAnsi="宋体"/>
          <w:color w:val="auto"/>
          <w:szCs w:val="21"/>
        </w:rPr>
        <w:t xml:space="preserve">%时，其超过部分据实调整。</w:t>
      </w:r>
      <w:r/>
    </w:p>
    <w:p>
      <w:pPr>
        <w:ind w:firstLine="645"/>
        <w:jc w:val="left"/>
        <w:spacing w:line="360" w:lineRule="auto"/>
        <w:rPr>
          <w:rFonts w:ascii="宋体" w:hAnsi="宋体"/>
          <w:color w:val="auto"/>
          <w:szCs w:val="21"/>
        </w:rPr>
      </w:pPr>
      <w:r>
        <w:rPr>
          <w:rFonts w:ascii="宋体" w:hAnsi="宋体"/>
          <w:color w:val="auto"/>
          <w:szCs w:val="21"/>
        </w:rPr>
        <w:t xml:space="preserve">第3种方式：其他价格调整方式：</w:t>
      </w:r>
      <w:r>
        <w:rPr>
          <w:rFonts w:hint="eastAsia" w:ascii="宋体" w:hAnsi="宋体"/>
          <w:bCs/>
          <w:color w:val="auto"/>
          <w:szCs w:val="21"/>
          <w:u w:val="single"/>
        </w:rPr>
        <w:t xml:space="preserve">不调整</w:t>
      </w:r>
      <w:r>
        <w:rPr>
          <w:rFonts w:ascii="宋体" w:hAnsi="宋体"/>
          <w:color w:val="auto"/>
          <w:szCs w:val="21"/>
        </w:rPr>
        <w:t xml:space="preserve">。</w:t>
      </w:r>
      <w:bookmarkEnd w:id="404"/>
      <w:r/>
      <w:bookmarkEnd w:id="405"/>
      <w:r/>
      <w:bookmarkEnd w:id="406"/>
      <w:r/>
      <w:bookmarkEnd w:id="407"/>
      <w:r/>
      <w:bookmarkEnd w:id="408"/>
      <w:r/>
      <w:bookmarkEnd w:id="409"/>
      <w:r/>
      <w:r/>
    </w:p>
    <w:p>
      <w:pPr>
        <w:pStyle w:val="937"/>
        <w:spacing w:line="360" w:lineRule="auto"/>
        <w:rPr>
          <w:rFonts w:ascii="Times New Roman" w:hAnsi="Times New Roman"/>
          <w:b w:val="0"/>
          <w:color w:val="auto"/>
        </w:rPr>
      </w:pPr>
      <w:r/>
      <w:bookmarkStart w:id="517" w:name="_Toc296891033"/>
      <w:r/>
      <w:bookmarkStart w:id="518" w:name="_Toc292559410"/>
      <w:r/>
      <w:bookmarkStart w:id="519" w:name="_Toc296891245"/>
      <w:r/>
      <w:bookmarkStart w:id="520" w:name="_Toc297048391"/>
      <w:r/>
      <w:bookmarkStart w:id="521" w:name="_Toc296944544"/>
      <w:r/>
      <w:bookmarkStart w:id="522" w:name="_Toc296346706"/>
      <w:r/>
      <w:bookmarkStart w:id="523" w:name="_Toc297120505"/>
      <w:r/>
      <w:bookmarkStart w:id="524" w:name="_Toc296347204"/>
      <w:r/>
      <w:bookmarkStart w:id="525" w:name="_Toc296503205"/>
      <w:r/>
      <w:bookmarkStart w:id="526" w:name="_Toc292559915"/>
      <w:r/>
      <w:bookmarkStart w:id="527" w:name="_Toc297216211"/>
      <w:r/>
      <w:bookmarkStart w:id="528" w:name="_Toc351203644"/>
      <w:r/>
      <w:bookmarkStart w:id="529" w:name="_Toc300935002"/>
      <w:r/>
      <w:bookmarkStart w:id="530" w:name="_Toc297123552"/>
      <w:r/>
      <w:bookmarkStart w:id="531" w:name="_Toc304295579"/>
      <w:r/>
      <w:bookmarkStart w:id="532" w:name="_Toc312678040"/>
      <w:r/>
      <w:bookmarkStart w:id="533" w:name="_Toc303539159"/>
      <w:r>
        <w:rPr>
          <w:rFonts w:ascii="Times New Roman" w:hAnsi="Times New Roman"/>
          <w:b w:val="0"/>
          <w:color w:val="auto"/>
        </w:rPr>
        <w:t xml:space="preserve">12. </w:t>
      </w:r>
      <w:bookmarkEnd w:id="517"/>
      <w:r/>
      <w:bookmarkEnd w:id="518"/>
      <w:r/>
      <w:bookmarkEnd w:id="519"/>
      <w:r/>
      <w:bookmarkEnd w:id="520"/>
      <w:r/>
      <w:bookmarkEnd w:id="521"/>
      <w:r/>
      <w:bookmarkEnd w:id="522"/>
      <w:r/>
      <w:bookmarkEnd w:id="523"/>
      <w:r/>
      <w:bookmarkEnd w:id="524"/>
      <w:r/>
      <w:bookmarkEnd w:id="525"/>
      <w:r/>
      <w:bookmarkEnd w:id="526"/>
      <w:r>
        <w:rPr>
          <w:rFonts w:ascii="Times New Roman" w:hAnsi="Times New Roman"/>
          <w:b w:val="0"/>
          <w:color w:val="auto"/>
        </w:rPr>
        <w:t xml:space="preserve">合同价格、计量与支付</w:t>
      </w:r>
      <w:bookmarkEnd w:id="527"/>
      <w:r/>
      <w:bookmarkEnd w:id="528"/>
      <w:r/>
      <w:bookmarkEnd w:id="529"/>
      <w:r/>
      <w:bookmarkEnd w:id="530"/>
      <w:r/>
      <w:bookmarkEnd w:id="531"/>
      <w:r/>
      <w:bookmarkEnd w:id="532"/>
      <w:r/>
      <w:bookmarkEnd w:id="533"/>
      <w:r/>
      <w:r/>
    </w:p>
    <w:p>
      <w:pPr>
        <w:ind w:firstLine="480"/>
        <w:spacing w:after="120" w:line="360" w:lineRule="auto"/>
        <w:rPr>
          <w:rFonts w:eastAsia="黑体"/>
          <w:color w:val="auto"/>
          <w:sz w:val="24"/>
          <w:szCs w:val="24"/>
        </w:rPr>
      </w:pPr>
      <w:r/>
      <w:bookmarkStart w:id="534" w:name="_Toc292559411"/>
      <w:r/>
      <w:bookmarkStart w:id="535" w:name="_Toc267251461"/>
      <w:r/>
      <w:bookmarkStart w:id="536" w:name="_Toc292559916"/>
      <w:r/>
      <w:bookmarkStart w:id="537" w:name="_Toc296346707"/>
      <w:r/>
      <w:bookmarkStart w:id="538" w:name="_Toc296944545"/>
      <w:r/>
      <w:bookmarkStart w:id="539" w:name="_Toc296891034"/>
      <w:r/>
      <w:bookmarkStart w:id="540" w:name="_Toc296347205"/>
      <w:r/>
      <w:bookmarkStart w:id="541" w:name="_Toc296891246"/>
      <w:r/>
      <w:bookmarkStart w:id="542" w:name="_Toc296503206"/>
      <w:r/>
      <w:bookmarkStart w:id="543" w:name="_Toc297120506"/>
      <w:r/>
      <w:bookmarkStart w:id="544" w:name="_Toc297048392"/>
      <w:r/>
      <w:bookmarkStart w:id="545" w:name="_Toc303539160"/>
      <w:r/>
      <w:bookmarkStart w:id="546" w:name="_Toc300935003"/>
      <w:r/>
      <w:bookmarkStart w:id="547" w:name="_Toc312678041"/>
      <w:r/>
      <w:bookmarkStart w:id="548" w:name="_Toc297216212"/>
      <w:r/>
      <w:bookmarkStart w:id="549" w:name="_Toc304295580"/>
      <w:r/>
      <w:bookmarkStart w:id="550" w:name="_Toc297123553"/>
      <w:r>
        <w:rPr>
          <w:rFonts w:eastAsia="黑体"/>
          <w:color w:val="auto"/>
          <w:sz w:val="24"/>
          <w:szCs w:val="24"/>
        </w:rPr>
        <w:t xml:space="preserve">12.1 合</w:t>
      </w:r>
      <w:bookmarkEnd w:id="534"/>
      <w:r/>
      <w:bookmarkEnd w:id="535"/>
      <w:r/>
      <w:bookmarkEnd w:id="536"/>
      <w:r>
        <w:rPr>
          <w:rFonts w:eastAsia="黑体"/>
          <w:color w:val="auto"/>
          <w:sz w:val="24"/>
          <w:szCs w:val="24"/>
        </w:rPr>
        <w:t xml:space="preserve">同价</w:t>
      </w:r>
      <w:bookmarkEnd w:id="537"/>
      <w:r/>
      <w:bookmarkEnd w:id="538"/>
      <w:r/>
      <w:bookmarkEnd w:id="539"/>
      <w:r/>
      <w:bookmarkEnd w:id="540"/>
      <w:r/>
      <w:bookmarkEnd w:id="541"/>
      <w:r/>
      <w:bookmarkEnd w:id="542"/>
      <w:r/>
      <w:bookmarkEnd w:id="543"/>
      <w:r/>
      <w:bookmarkEnd w:id="544"/>
      <w:r>
        <w:rPr>
          <w:rFonts w:eastAsia="黑体"/>
          <w:color w:val="auto"/>
          <w:sz w:val="24"/>
          <w:szCs w:val="24"/>
        </w:rPr>
        <w:t xml:space="preserve">格形式</w:t>
      </w:r>
      <w:bookmarkEnd w:id="545"/>
      <w:r/>
      <w:bookmarkEnd w:id="546"/>
      <w:r/>
      <w:bookmarkEnd w:id="547"/>
      <w:r/>
      <w:bookmarkEnd w:id="548"/>
      <w:r/>
      <w:bookmarkEnd w:id="549"/>
      <w:r/>
      <w:bookmarkEnd w:id="550"/>
      <w:r/>
      <w:r/>
    </w:p>
    <w:p>
      <w:pPr>
        <w:ind w:firstLine="420"/>
        <w:jc w:val="left"/>
        <w:spacing w:line="360" w:lineRule="auto"/>
        <w:rPr>
          <w:rFonts w:ascii="宋体" w:hAnsi="宋体"/>
          <w:color w:val="auto"/>
          <w:szCs w:val="21"/>
        </w:rPr>
      </w:pPr>
      <w:r>
        <w:rPr>
          <w:rFonts w:ascii="宋体" w:hAnsi="宋体"/>
          <w:color w:val="auto"/>
          <w:szCs w:val="21"/>
        </w:rPr>
        <w:t xml:space="preserve">1、单价合同。</w:t>
      </w:r>
      <w:r/>
    </w:p>
    <w:p>
      <w:pPr>
        <w:ind w:firstLine="420"/>
        <w:jc w:val="left"/>
        <w:spacing w:line="360" w:lineRule="auto"/>
        <w:rPr>
          <w:rFonts w:ascii="宋体" w:hAnsi="宋体"/>
          <w:bCs/>
          <w:color w:val="auto"/>
          <w:szCs w:val="21"/>
          <w:u w:val="single"/>
        </w:rPr>
      </w:pPr>
      <w:r>
        <w:rPr>
          <w:rFonts w:ascii="宋体" w:hAnsi="宋体"/>
          <w:color w:val="auto"/>
          <w:szCs w:val="21"/>
        </w:rPr>
        <w:t xml:space="preserve">综合单价包含的风险范围：</w:t>
      </w:r>
      <w:r>
        <w:rPr>
          <w:rFonts w:ascii="宋体" w:hAnsi="宋体"/>
          <w:bCs/>
          <w:color w:val="auto"/>
          <w:szCs w:val="21"/>
          <w:u w:val="single"/>
        </w:rPr>
        <w:t xml:space="preserve">1、施工现场条件变化必须采取的所有施工措施而发生的费用；</w:t>
      </w:r>
      <w:r/>
    </w:p>
    <w:p>
      <w:pPr>
        <w:ind w:firstLine="420"/>
        <w:jc w:val="left"/>
        <w:spacing w:line="360" w:lineRule="auto"/>
        <w:rPr>
          <w:rFonts w:ascii="宋体" w:hAnsi="宋体"/>
          <w:bCs/>
          <w:color w:val="auto"/>
          <w:szCs w:val="21"/>
          <w:u w:val="single"/>
        </w:rPr>
      </w:pPr>
      <w:r>
        <w:rPr>
          <w:rFonts w:ascii="宋体" w:hAnsi="宋体"/>
          <w:bCs/>
          <w:color w:val="auto"/>
          <w:szCs w:val="21"/>
          <w:u w:val="single"/>
        </w:rPr>
        <w:t xml:space="preserve">2、因确保施工质量、安全、进度或其他可能造成的工程本身及相应的其他补救费用（包括造成周围建筑物、构筑物、管线、道路等损坏费用的补偿，采取补救措施产生的费用等）；</w:t>
      </w:r>
      <w:r/>
    </w:p>
    <w:p>
      <w:pPr>
        <w:ind w:firstLine="420"/>
        <w:jc w:val="left"/>
        <w:spacing w:line="360" w:lineRule="auto"/>
        <w:rPr>
          <w:rFonts w:ascii="宋体" w:hAnsi="宋体"/>
          <w:color w:val="auto"/>
          <w:szCs w:val="21"/>
        </w:rPr>
      </w:pPr>
      <w:r>
        <w:rPr>
          <w:rFonts w:ascii="宋体" w:hAnsi="宋体"/>
          <w:bCs/>
          <w:color w:val="auto"/>
          <w:szCs w:val="21"/>
          <w:u w:val="single"/>
        </w:rPr>
        <w:t xml:space="preserve">3、作为一个有经验的承包商可以或应该预见的，为完成所有工程内容所必须考虑的风险</w:t>
      </w:r>
      <w:r>
        <w:rPr>
          <w:rFonts w:ascii="宋体" w:hAnsi="宋体"/>
          <w:color w:val="auto"/>
          <w:szCs w:val="21"/>
        </w:rPr>
        <w:t xml:space="preserve">。</w:t>
      </w:r>
      <w:r/>
    </w:p>
    <w:p>
      <w:pPr>
        <w:ind w:firstLine="420"/>
        <w:jc w:val="left"/>
        <w:spacing w:line="360" w:lineRule="auto"/>
        <w:rPr>
          <w:rFonts w:ascii="宋体" w:hAnsi="宋体"/>
          <w:color w:val="auto"/>
          <w:szCs w:val="21"/>
        </w:rPr>
      </w:pPr>
      <w:r>
        <w:rPr>
          <w:rFonts w:ascii="宋体" w:hAnsi="宋体"/>
          <w:color w:val="auto"/>
          <w:szCs w:val="21"/>
        </w:rPr>
        <w:t xml:space="preserve">风险费用的计算方法：</w:t>
      </w:r>
      <w:r>
        <w:rPr>
          <w:rFonts w:hint="eastAsia" w:ascii="宋体" w:hAnsi="宋体"/>
          <w:bCs/>
          <w:color w:val="auto"/>
          <w:szCs w:val="21"/>
          <w:u w:val="single"/>
        </w:rPr>
        <w:t xml:space="preserve">已含在合同价内，不予调整</w:t>
      </w:r>
      <w:r>
        <w:rPr>
          <w:rFonts w:ascii="宋体" w:hAnsi="宋体"/>
          <w:color w:val="auto"/>
          <w:szCs w:val="21"/>
        </w:rPr>
        <w:t xml:space="preserve">。</w:t>
      </w:r>
      <w:r/>
    </w:p>
    <w:p>
      <w:pPr>
        <w:ind w:firstLine="420"/>
        <w:jc w:val="left"/>
        <w:spacing w:line="360" w:lineRule="auto"/>
        <w:rPr>
          <w:rFonts w:ascii="宋体" w:hAnsi="宋体"/>
          <w:color w:val="auto"/>
          <w:szCs w:val="21"/>
        </w:rPr>
      </w:pPr>
      <w:r>
        <w:rPr>
          <w:rFonts w:ascii="宋体" w:hAnsi="宋体"/>
          <w:color w:val="auto"/>
          <w:szCs w:val="21"/>
        </w:rPr>
        <w:t xml:space="preserve">风险范围以外合同价格的调整方法：</w:t>
      </w:r>
      <w:r>
        <w:rPr>
          <w:rFonts w:hint="eastAsia" w:ascii="宋体" w:hAnsi="宋体"/>
          <w:bCs/>
          <w:color w:val="auto"/>
          <w:szCs w:val="21"/>
          <w:u w:val="single"/>
        </w:rPr>
        <w:t xml:space="preserve">参照</w:t>
      </w:r>
      <w:r>
        <w:rPr>
          <w:rFonts w:ascii="宋体" w:hAnsi="宋体"/>
          <w:bCs/>
          <w:color w:val="auto"/>
          <w:szCs w:val="21"/>
          <w:u w:val="single"/>
        </w:rPr>
        <w:t xml:space="preserve">10.4.1变更估价原则</w:t>
      </w:r>
      <w:r>
        <w:rPr>
          <w:rFonts w:ascii="宋体" w:hAnsi="宋体"/>
          <w:color w:val="auto"/>
          <w:szCs w:val="21"/>
        </w:rPr>
        <w:t xml:space="preserve">。</w:t>
      </w:r>
      <w:r/>
    </w:p>
    <w:p>
      <w:pPr>
        <w:ind w:firstLine="420"/>
        <w:jc w:val="left"/>
        <w:spacing w:line="360" w:lineRule="auto"/>
        <w:rPr>
          <w:rFonts w:ascii="宋体" w:hAnsi="宋体"/>
          <w:color w:val="auto"/>
          <w:szCs w:val="21"/>
        </w:rPr>
      </w:pPr>
      <w:r>
        <w:rPr>
          <w:rFonts w:ascii="宋体" w:hAnsi="宋体"/>
          <w:color w:val="auto"/>
          <w:szCs w:val="21"/>
        </w:rPr>
        <w:t xml:space="preserve">2、总价合同。</w:t>
      </w:r>
      <w:r/>
    </w:p>
    <w:p>
      <w:pPr>
        <w:ind w:firstLine="420"/>
        <w:jc w:val="left"/>
        <w:spacing w:line="360" w:lineRule="auto"/>
        <w:rPr>
          <w:rFonts w:ascii="宋体" w:hAnsi="宋体"/>
          <w:color w:val="auto"/>
          <w:szCs w:val="21"/>
        </w:rPr>
      </w:pPr>
      <w:r>
        <w:rPr>
          <w:rFonts w:ascii="宋体" w:hAnsi="宋体"/>
          <w:color w:val="auto"/>
          <w:szCs w:val="21"/>
        </w:rPr>
        <w:t xml:space="preserve">总价包含的风险范围：</w:t>
      </w:r>
      <w:r>
        <w:rPr>
          <w:rFonts w:ascii="宋体" w:hAnsi="宋体"/>
          <w:bCs/>
          <w:color w:val="auto"/>
          <w:szCs w:val="21"/>
          <w:u w:val="single"/>
        </w:rPr>
        <w:t xml:space="preserve">/</w:t>
      </w:r>
      <w:r>
        <w:rPr>
          <w:rFonts w:ascii="宋体" w:hAnsi="宋体"/>
          <w:color w:val="auto"/>
          <w:szCs w:val="21"/>
        </w:rPr>
        <w:t xml:space="preserve">。</w:t>
      </w:r>
      <w:r/>
    </w:p>
    <w:p>
      <w:pPr>
        <w:ind w:firstLine="420"/>
        <w:jc w:val="left"/>
        <w:spacing w:line="360" w:lineRule="auto"/>
        <w:rPr>
          <w:rFonts w:hint="eastAsia" w:ascii="宋体" w:hAnsi="宋体"/>
          <w:color w:val="auto"/>
          <w:szCs w:val="21"/>
        </w:rPr>
      </w:pPr>
      <w:r>
        <w:rPr>
          <w:rFonts w:ascii="宋体" w:hAnsi="宋体"/>
          <w:color w:val="auto"/>
          <w:szCs w:val="21"/>
        </w:rPr>
        <w:t xml:space="preserve">风险费用的计算方法：</w:t>
      </w:r>
      <w:r>
        <w:rPr>
          <w:rFonts w:ascii="宋体" w:hAnsi="宋体"/>
          <w:bCs/>
          <w:color w:val="auto"/>
          <w:szCs w:val="21"/>
          <w:u w:val="single"/>
        </w:rPr>
        <w:t xml:space="preserve">/</w:t>
      </w:r>
      <w:r>
        <w:rPr>
          <w:rFonts w:ascii="宋体" w:hAnsi="宋体"/>
          <w:color w:val="auto"/>
          <w:szCs w:val="21"/>
        </w:rPr>
        <w:t xml:space="preserve">。</w:t>
      </w:r>
      <w:r/>
    </w:p>
    <w:p>
      <w:pPr>
        <w:ind w:firstLine="420"/>
        <w:jc w:val="left"/>
        <w:spacing w:line="360" w:lineRule="auto"/>
        <w:rPr>
          <w:rFonts w:ascii="宋体" w:hAnsi="宋体"/>
          <w:color w:val="auto"/>
          <w:szCs w:val="21"/>
        </w:rPr>
      </w:pPr>
      <w:r>
        <w:rPr>
          <w:rFonts w:ascii="宋体" w:hAnsi="宋体"/>
          <w:color w:val="auto"/>
          <w:szCs w:val="21"/>
        </w:rPr>
        <w:t xml:space="preserve">风险范围以外合同价格的调整方法：</w:t>
      </w:r>
      <w:r>
        <w:rPr>
          <w:rFonts w:ascii="宋体" w:hAnsi="宋体"/>
          <w:bCs/>
          <w:color w:val="auto"/>
          <w:szCs w:val="21"/>
          <w:u w:val="single"/>
        </w:rPr>
        <w:t xml:space="preserve">/</w:t>
      </w:r>
      <w:r>
        <w:rPr>
          <w:rFonts w:ascii="宋体" w:hAnsi="宋体"/>
          <w:color w:val="auto"/>
          <w:szCs w:val="21"/>
        </w:rPr>
        <w:t xml:space="preserve">。</w:t>
      </w:r>
      <w:r/>
    </w:p>
    <w:p>
      <w:pPr>
        <w:ind w:firstLine="420"/>
        <w:jc w:val="left"/>
        <w:spacing w:line="360" w:lineRule="auto"/>
        <w:rPr>
          <w:rFonts w:ascii="宋体" w:hAnsi="宋体"/>
          <w:color w:val="auto"/>
          <w:szCs w:val="21"/>
        </w:rPr>
      </w:pPr>
      <w:r>
        <w:rPr>
          <w:rFonts w:ascii="宋体" w:hAnsi="宋体"/>
          <w:color w:val="auto"/>
          <w:szCs w:val="21"/>
        </w:rPr>
        <w:t xml:space="preserve">3、其他价格方式：</w:t>
      </w:r>
      <w:r>
        <w:rPr>
          <w:rFonts w:ascii="宋体" w:hAnsi="宋体"/>
          <w:bCs/>
          <w:color w:val="auto"/>
          <w:szCs w:val="21"/>
          <w:u w:val="single"/>
        </w:rPr>
        <w:t xml:space="preserve">/</w:t>
      </w:r>
      <w:r>
        <w:rPr>
          <w:rFonts w:ascii="宋体" w:hAnsi="宋体"/>
          <w:color w:val="auto"/>
          <w:szCs w:val="21"/>
        </w:rPr>
        <w:t xml:space="preserve">。</w:t>
      </w:r>
      <w:r/>
    </w:p>
    <w:p>
      <w:pPr>
        <w:ind w:firstLine="480"/>
        <w:spacing w:after="120" w:line="360" w:lineRule="auto"/>
        <w:rPr>
          <w:rFonts w:eastAsia="黑体"/>
          <w:color w:val="auto"/>
          <w:sz w:val="24"/>
          <w:szCs w:val="24"/>
        </w:rPr>
      </w:pPr>
      <w:r/>
      <w:bookmarkStart w:id="551" w:name="_Toc297216213"/>
      <w:r/>
      <w:bookmarkStart w:id="552" w:name="_Toc303539161"/>
      <w:r/>
      <w:bookmarkStart w:id="553" w:name="_Toc312678042"/>
      <w:r/>
      <w:bookmarkStart w:id="554" w:name="_Toc297123554"/>
      <w:r/>
      <w:bookmarkStart w:id="555" w:name="_Toc304295581"/>
      <w:r/>
      <w:bookmarkStart w:id="556" w:name="_Toc300935004"/>
      <w:r/>
      <w:bookmarkStart w:id="557" w:name="_Toc292559412"/>
      <w:r/>
      <w:bookmarkStart w:id="558" w:name="_Toc296891247"/>
      <w:r/>
      <w:bookmarkStart w:id="559" w:name="_Toc297048393"/>
      <w:r/>
      <w:bookmarkStart w:id="560" w:name="_Toc292559917"/>
      <w:r/>
      <w:bookmarkStart w:id="561" w:name="_Toc296346708"/>
      <w:r/>
      <w:bookmarkStart w:id="562" w:name="_Toc296891035"/>
      <w:r/>
      <w:bookmarkStart w:id="563" w:name="_Toc296503207"/>
      <w:r/>
      <w:bookmarkStart w:id="564" w:name="_Toc296944546"/>
      <w:r/>
      <w:bookmarkStart w:id="565" w:name="_Toc297120507"/>
      <w:r/>
      <w:bookmarkStart w:id="566" w:name="_Toc296347206"/>
      <w:r>
        <w:rPr>
          <w:rFonts w:eastAsia="黑体"/>
          <w:color w:val="auto"/>
          <w:sz w:val="24"/>
          <w:szCs w:val="24"/>
        </w:rPr>
        <w:t xml:space="preserve">12.2 预付款</w:t>
      </w:r>
      <w:bookmarkEnd w:id="551"/>
      <w:r/>
      <w:bookmarkEnd w:id="552"/>
      <w:r/>
      <w:bookmarkEnd w:id="553"/>
      <w:r/>
      <w:bookmarkEnd w:id="554"/>
      <w:r/>
      <w:bookmarkEnd w:id="555"/>
      <w:r/>
      <w:bookmarkEnd w:id="556"/>
      <w:r/>
      <w:r/>
    </w:p>
    <w:p>
      <w:pPr>
        <w:ind w:firstLine="420"/>
        <w:jc w:val="left"/>
        <w:spacing w:line="360" w:lineRule="auto"/>
        <w:rPr>
          <w:rFonts w:ascii="宋体" w:hAnsi="宋体"/>
          <w:color w:val="auto"/>
          <w:szCs w:val="21"/>
        </w:rPr>
      </w:pPr>
      <w:r>
        <w:rPr>
          <w:rFonts w:ascii="宋体" w:hAnsi="宋体"/>
          <w:color w:val="auto"/>
          <w:szCs w:val="21"/>
        </w:rPr>
        <w:t xml:space="preserve">12.2.1 预付款的支付</w:t>
      </w:r>
      <w:r/>
    </w:p>
    <w:p>
      <w:pPr>
        <w:ind w:firstLine="420"/>
        <w:jc w:val="left"/>
        <w:spacing w:line="360" w:lineRule="auto"/>
        <w:rPr>
          <w:rFonts w:ascii="宋体" w:hAnsi="宋体"/>
          <w:color w:val="auto"/>
          <w:szCs w:val="21"/>
          <w:highlight w:val="none"/>
        </w:rPr>
      </w:pPr>
      <w:r>
        <w:rPr>
          <w:rFonts w:ascii="宋体" w:hAnsi="宋体"/>
          <w:color w:val="auto"/>
          <w:szCs w:val="21"/>
          <w:highlight w:val="none"/>
        </w:rPr>
        <w:t xml:space="preserve">预付款支付比例或金额：</w:t>
      </w:r>
      <w:r>
        <w:rPr>
          <w:rFonts w:hint="eastAsia" w:ascii="宋体" w:hAnsi="宋体"/>
          <w:bCs/>
          <w:color w:val="auto"/>
          <w:szCs w:val="21"/>
          <w:highlight w:val="none"/>
          <w:u w:val="single"/>
          <w:lang w:val="en-US" w:eastAsia="zh-CN"/>
        </w:rPr>
        <w:t xml:space="preserve">/</w:t>
      </w:r>
      <w:r>
        <w:rPr>
          <w:rFonts w:ascii="宋体" w:hAnsi="宋体"/>
          <w:color w:val="auto"/>
          <w:szCs w:val="21"/>
          <w:highlight w:val="none"/>
        </w:rPr>
        <w:t xml:space="preserve">。</w:t>
      </w:r>
      <w:r/>
    </w:p>
    <w:p>
      <w:pPr>
        <w:ind w:firstLine="420"/>
        <w:jc w:val="left"/>
        <w:spacing w:line="360" w:lineRule="auto"/>
        <w:rPr>
          <w:rFonts w:ascii="宋体" w:hAnsi="宋体"/>
          <w:color w:val="auto"/>
          <w:szCs w:val="21"/>
        </w:rPr>
      </w:pPr>
      <w:r>
        <w:rPr>
          <w:rFonts w:ascii="宋体" w:hAnsi="宋体"/>
          <w:color w:val="auto"/>
          <w:szCs w:val="21"/>
        </w:rPr>
        <w:t xml:space="preserve">预付款支付期限：</w:t>
      </w:r>
      <w:r>
        <w:rPr>
          <w:rFonts w:hint="eastAsia" w:ascii="宋体" w:hAnsi="宋体"/>
          <w:bCs/>
          <w:color w:val="auto"/>
          <w:szCs w:val="21"/>
          <w:u w:val="single"/>
          <w:lang w:val="en-US" w:eastAsia="zh-CN"/>
        </w:rPr>
        <w:t xml:space="preserve">/</w:t>
      </w:r>
      <w:r>
        <w:rPr>
          <w:rFonts w:ascii="宋体" w:hAnsi="宋体"/>
          <w:color w:val="auto"/>
          <w:szCs w:val="21"/>
        </w:rPr>
        <w:t xml:space="preserve">。</w:t>
      </w:r>
      <w:r/>
    </w:p>
    <w:p>
      <w:pPr>
        <w:ind w:firstLine="420"/>
        <w:jc w:val="left"/>
        <w:spacing w:line="360" w:lineRule="auto"/>
        <w:rPr>
          <w:rFonts w:ascii="宋体" w:hAnsi="宋体"/>
          <w:color w:val="auto"/>
          <w:szCs w:val="21"/>
        </w:rPr>
      </w:pPr>
      <w:r>
        <w:rPr>
          <w:rFonts w:ascii="宋体" w:hAnsi="宋体"/>
          <w:color w:val="auto"/>
          <w:szCs w:val="21"/>
        </w:rPr>
        <w:t xml:space="preserve">预付款扣回的方式：</w:t>
      </w:r>
      <w:r>
        <w:rPr>
          <w:rFonts w:hint="eastAsia" w:ascii="宋体" w:hAnsi="宋体"/>
          <w:bCs/>
          <w:color w:val="auto"/>
          <w:szCs w:val="21"/>
          <w:u w:val="single"/>
          <w:lang w:val="en-US" w:eastAsia="zh-CN"/>
        </w:rPr>
        <w:t xml:space="preserve">/</w:t>
      </w:r>
      <w:r>
        <w:rPr>
          <w:rFonts w:ascii="宋体" w:hAnsi="宋体"/>
          <w:color w:val="auto"/>
          <w:szCs w:val="21"/>
        </w:rPr>
        <w:t xml:space="preserve">。</w:t>
      </w:r>
      <w:r/>
    </w:p>
    <w:p>
      <w:pPr>
        <w:ind w:firstLine="420"/>
        <w:jc w:val="left"/>
        <w:spacing w:line="360" w:lineRule="auto"/>
        <w:rPr>
          <w:rFonts w:ascii="宋体" w:hAnsi="宋体"/>
          <w:color w:val="auto"/>
          <w:szCs w:val="21"/>
        </w:rPr>
      </w:pPr>
      <w:r>
        <w:rPr>
          <w:rFonts w:ascii="宋体" w:hAnsi="宋体"/>
          <w:color w:val="auto"/>
          <w:szCs w:val="21"/>
        </w:rPr>
        <w:t xml:space="preserve">12.2.2 预付款担保</w:t>
      </w:r>
      <w:r/>
    </w:p>
    <w:p>
      <w:pPr>
        <w:ind w:firstLine="420"/>
        <w:jc w:val="left"/>
        <w:spacing w:line="360" w:lineRule="auto"/>
        <w:rPr>
          <w:rFonts w:ascii="宋体" w:hAnsi="宋体"/>
          <w:color w:val="auto"/>
          <w:szCs w:val="21"/>
        </w:rPr>
      </w:pPr>
      <w:r>
        <w:rPr>
          <w:rFonts w:ascii="宋体" w:hAnsi="宋体"/>
          <w:color w:val="auto"/>
          <w:szCs w:val="21"/>
        </w:rPr>
        <w:t xml:space="preserve">承包人提交预付款担保的期限：</w:t>
      </w:r>
      <w:r>
        <w:rPr>
          <w:rFonts w:ascii="宋体" w:hAnsi="宋体"/>
          <w:bCs/>
          <w:color w:val="auto"/>
          <w:szCs w:val="21"/>
          <w:u w:val="single"/>
        </w:rPr>
        <w:t xml:space="preserve">/</w:t>
      </w:r>
      <w:r>
        <w:rPr>
          <w:rFonts w:ascii="宋体" w:hAnsi="宋体"/>
          <w:color w:val="auto"/>
          <w:szCs w:val="21"/>
        </w:rPr>
        <w:t xml:space="preserve">。</w:t>
      </w:r>
      <w:r/>
    </w:p>
    <w:p>
      <w:pPr>
        <w:ind w:firstLine="420"/>
        <w:jc w:val="left"/>
        <w:spacing w:line="360" w:lineRule="auto"/>
        <w:rPr>
          <w:rFonts w:ascii="宋体" w:hAnsi="宋体"/>
          <w:color w:val="auto"/>
          <w:szCs w:val="21"/>
        </w:rPr>
      </w:pPr>
      <w:r>
        <w:rPr>
          <w:rFonts w:ascii="宋体" w:hAnsi="宋体"/>
          <w:color w:val="auto"/>
          <w:szCs w:val="21"/>
        </w:rPr>
        <w:t xml:space="preserve">预付款担保的形式为：</w:t>
      </w:r>
      <w:r>
        <w:rPr>
          <w:rFonts w:ascii="宋体" w:hAnsi="宋体"/>
          <w:bCs/>
          <w:color w:val="auto"/>
          <w:szCs w:val="21"/>
          <w:u w:val="single"/>
        </w:rPr>
        <w:t xml:space="preserve">/</w:t>
      </w:r>
      <w:r>
        <w:rPr>
          <w:rFonts w:ascii="宋体" w:hAnsi="宋体"/>
          <w:color w:val="auto"/>
          <w:szCs w:val="21"/>
        </w:rPr>
        <w:t xml:space="preserve">。</w:t>
      </w:r>
      <w:bookmarkEnd w:id="557"/>
      <w:r/>
      <w:bookmarkEnd w:id="558"/>
      <w:r/>
      <w:bookmarkEnd w:id="559"/>
      <w:r/>
      <w:bookmarkEnd w:id="560"/>
      <w:r/>
      <w:bookmarkEnd w:id="561"/>
      <w:r/>
      <w:bookmarkEnd w:id="562"/>
      <w:r/>
      <w:bookmarkEnd w:id="563"/>
      <w:r/>
      <w:bookmarkEnd w:id="564"/>
      <w:r/>
      <w:bookmarkEnd w:id="565"/>
      <w:r/>
      <w:bookmarkEnd w:id="566"/>
      <w:r/>
      <w:r/>
    </w:p>
    <w:p>
      <w:pPr>
        <w:ind w:firstLine="480"/>
        <w:spacing w:after="120" w:line="360" w:lineRule="auto"/>
        <w:rPr>
          <w:rFonts w:eastAsia="黑体"/>
          <w:color w:val="auto"/>
          <w:sz w:val="24"/>
          <w:szCs w:val="24"/>
        </w:rPr>
      </w:pPr>
      <w:r>
        <w:rPr>
          <w:rFonts w:eastAsia="黑体"/>
          <w:color w:val="auto"/>
          <w:sz w:val="24"/>
          <w:szCs w:val="24"/>
        </w:rPr>
        <w:t xml:space="preserve">12.3 计量</w:t>
      </w:r>
      <w:r/>
    </w:p>
    <w:p>
      <w:pPr>
        <w:ind w:firstLine="420"/>
        <w:jc w:val="left"/>
        <w:spacing w:line="360" w:lineRule="auto"/>
        <w:rPr>
          <w:rFonts w:ascii="宋体" w:hAnsi="宋体"/>
          <w:color w:val="auto"/>
          <w:szCs w:val="21"/>
        </w:rPr>
      </w:pPr>
      <w:r>
        <w:rPr>
          <w:rFonts w:ascii="宋体" w:hAnsi="宋体"/>
          <w:color w:val="auto"/>
          <w:szCs w:val="21"/>
        </w:rPr>
        <w:t xml:space="preserve">12.3.1 计量原则</w:t>
      </w:r>
      <w:r/>
    </w:p>
    <w:p>
      <w:pPr>
        <w:ind w:firstLine="420"/>
        <w:jc w:val="left"/>
        <w:spacing w:line="360" w:lineRule="auto"/>
        <w:rPr>
          <w:rFonts w:ascii="宋体" w:hAnsi="宋体"/>
          <w:color w:val="auto"/>
          <w:szCs w:val="21"/>
        </w:rPr>
      </w:pPr>
      <w:r>
        <w:rPr>
          <w:rFonts w:ascii="宋体" w:hAnsi="宋体"/>
          <w:color w:val="auto"/>
          <w:szCs w:val="21"/>
        </w:rPr>
        <w:t xml:space="preserve">工程量计算规则：</w:t>
      </w:r>
      <w:r>
        <w:rPr>
          <w:rFonts w:hint="eastAsia" w:ascii="宋体" w:hAnsi="宋体"/>
          <w:bCs/>
          <w:color w:val="auto"/>
          <w:szCs w:val="21"/>
          <w:u w:val="single"/>
        </w:rPr>
        <w:t xml:space="preserve">工程量计算规则执行国家标准《建设工程工程量清单计价规范》</w:t>
      </w:r>
      <w:r>
        <w:rPr>
          <w:rFonts w:ascii="宋体" w:hAnsi="宋体"/>
          <w:bCs/>
          <w:color w:val="auto"/>
          <w:szCs w:val="21"/>
          <w:u w:val="single"/>
        </w:rPr>
        <w:t xml:space="preserve">(GB50500－2013)或其适用的修订版本，承包人实际完成的工程量按约定的工程量计算规则和有合同约束力的图纸进行计量</w:t>
      </w:r>
      <w:r>
        <w:rPr>
          <w:rFonts w:ascii="宋体" w:hAnsi="宋体"/>
          <w:color w:val="auto"/>
          <w:szCs w:val="21"/>
        </w:rPr>
        <w:t xml:space="preserve">。</w:t>
      </w:r>
      <w:r/>
    </w:p>
    <w:p>
      <w:pPr>
        <w:ind w:firstLine="420"/>
        <w:jc w:val="left"/>
        <w:spacing w:line="360" w:lineRule="auto"/>
        <w:rPr>
          <w:rFonts w:ascii="宋体" w:hAnsi="宋体"/>
          <w:color w:val="auto"/>
          <w:szCs w:val="21"/>
        </w:rPr>
      </w:pPr>
      <w:r>
        <w:rPr>
          <w:rFonts w:ascii="宋体" w:hAnsi="宋体"/>
          <w:color w:val="auto"/>
          <w:szCs w:val="21"/>
        </w:rPr>
        <w:t xml:space="preserve">12.3.2 计量周期</w:t>
      </w:r>
      <w:r/>
    </w:p>
    <w:p>
      <w:pPr>
        <w:ind w:firstLine="420"/>
        <w:jc w:val="left"/>
        <w:spacing w:line="360" w:lineRule="auto"/>
        <w:rPr>
          <w:rFonts w:ascii="宋体" w:hAnsi="宋体"/>
          <w:color w:val="auto"/>
          <w:szCs w:val="21"/>
        </w:rPr>
      </w:pPr>
      <w:r>
        <w:rPr>
          <w:rFonts w:ascii="宋体" w:hAnsi="宋体"/>
          <w:color w:val="auto"/>
          <w:szCs w:val="21"/>
        </w:rPr>
        <w:t xml:space="preserve">关于计量周期的约定：</w:t>
      </w:r>
      <w:r>
        <w:rPr>
          <w:rFonts w:hint="eastAsia" w:ascii="宋体" w:hAnsi="宋体"/>
          <w:bCs/>
          <w:color w:val="auto"/>
          <w:szCs w:val="21"/>
          <w:u w:val="single"/>
        </w:rPr>
        <w:t xml:space="preserve">本合同的计量周期为月</w:t>
      </w:r>
      <w:r>
        <w:rPr>
          <w:rFonts w:ascii="宋体" w:hAnsi="宋体"/>
          <w:bCs/>
          <w:color w:val="auto"/>
          <w:szCs w:val="21"/>
          <w:u w:val="single"/>
        </w:rPr>
        <w:t xml:space="preserve">,每月 25 日为当月计量截止日期(不含当日)和下月计量起始日期(含当日)</w:t>
      </w:r>
      <w:r>
        <w:rPr>
          <w:rFonts w:ascii="宋体" w:hAnsi="宋体"/>
          <w:color w:val="auto"/>
          <w:szCs w:val="21"/>
        </w:rPr>
        <w:t xml:space="preserve">。</w:t>
      </w:r>
      <w:r/>
    </w:p>
    <w:p>
      <w:pPr>
        <w:ind w:firstLine="420"/>
        <w:jc w:val="left"/>
        <w:spacing w:line="360" w:lineRule="auto"/>
        <w:rPr>
          <w:rFonts w:ascii="宋体" w:hAnsi="宋体"/>
          <w:color w:val="auto"/>
          <w:szCs w:val="21"/>
        </w:rPr>
      </w:pPr>
      <w:r>
        <w:rPr>
          <w:rFonts w:ascii="宋体" w:hAnsi="宋体"/>
          <w:color w:val="auto"/>
          <w:szCs w:val="21"/>
        </w:rPr>
        <w:t xml:space="preserve">12.3.3 单价合同的计量</w:t>
      </w:r>
      <w:r/>
    </w:p>
    <w:p>
      <w:pPr>
        <w:ind w:firstLine="420"/>
        <w:jc w:val="left"/>
        <w:spacing w:line="360" w:lineRule="auto"/>
        <w:rPr>
          <w:rFonts w:ascii="宋体" w:hAnsi="宋体"/>
          <w:color w:val="auto"/>
          <w:szCs w:val="21"/>
        </w:rPr>
      </w:pPr>
      <w:r>
        <w:rPr>
          <w:rFonts w:ascii="宋体" w:hAnsi="宋体"/>
          <w:color w:val="auto"/>
          <w:szCs w:val="21"/>
        </w:rPr>
        <w:t xml:space="preserve">关于单价合同计量的约定：</w:t>
      </w:r>
      <w:r>
        <w:rPr>
          <w:rFonts w:ascii="宋体" w:hAnsi="宋体"/>
          <w:bCs/>
          <w:color w:val="auto"/>
          <w:szCs w:val="21"/>
          <w:u w:val="single"/>
        </w:rPr>
        <w:t xml:space="preserve">/</w:t>
      </w:r>
      <w:r>
        <w:rPr>
          <w:rFonts w:ascii="宋体" w:hAnsi="宋体"/>
          <w:color w:val="auto"/>
          <w:szCs w:val="21"/>
        </w:rPr>
        <w:t xml:space="preserve">。</w:t>
      </w:r>
      <w:r/>
    </w:p>
    <w:p>
      <w:pPr>
        <w:ind w:firstLine="420"/>
        <w:jc w:val="left"/>
        <w:spacing w:line="360" w:lineRule="auto"/>
        <w:rPr>
          <w:rFonts w:ascii="宋体" w:hAnsi="宋体"/>
          <w:color w:val="auto"/>
          <w:szCs w:val="21"/>
        </w:rPr>
      </w:pPr>
      <w:r>
        <w:rPr>
          <w:rFonts w:ascii="宋体" w:hAnsi="宋体"/>
          <w:color w:val="auto"/>
          <w:szCs w:val="21"/>
        </w:rPr>
        <w:t xml:space="preserve">12.3.4 总价合同的计量</w:t>
      </w:r>
      <w:r/>
    </w:p>
    <w:p>
      <w:pPr>
        <w:ind w:firstLine="420"/>
        <w:jc w:val="left"/>
        <w:spacing w:line="360" w:lineRule="auto"/>
        <w:rPr>
          <w:rFonts w:hint="eastAsia" w:ascii="宋体" w:hAnsi="宋体"/>
          <w:color w:val="auto"/>
          <w:szCs w:val="21"/>
        </w:rPr>
      </w:pPr>
      <w:r>
        <w:rPr>
          <w:rFonts w:ascii="宋体" w:hAnsi="宋体"/>
          <w:color w:val="auto"/>
          <w:szCs w:val="21"/>
        </w:rPr>
        <w:t xml:space="preserve">关于总价合同计量的约定：</w:t>
      </w:r>
      <w:r>
        <w:rPr>
          <w:rFonts w:ascii="宋体" w:hAnsi="宋体"/>
          <w:bCs/>
          <w:color w:val="auto"/>
          <w:szCs w:val="21"/>
          <w:u w:val="single"/>
        </w:rPr>
        <w:t xml:space="preserve">/</w:t>
      </w:r>
      <w:r>
        <w:rPr>
          <w:rFonts w:ascii="宋体" w:hAnsi="宋体"/>
          <w:color w:val="auto"/>
          <w:szCs w:val="21"/>
        </w:rPr>
        <w:t xml:space="preserve">。</w:t>
      </w:r>
      <w:r/>
    </w:p>
    <w:p>
      <w:pPr>
        <w:ind w:firstLine="420"/>
        <w:jc w:val="left"/>
        <w:spacing w:line="360" w:lineRule="auto"/>
        <w:rPr>
          <w:rFonts w:ascii="宋体" w:hAnsi="宋体"/>
          <w:color w:val="auto"/>
          <w:szCs w:val="21"/>
        </w:rPr>
      </w:pPr>
      <w:r>
        <w:rPr>
          <w:rFonts w:ascii="宋体" w:hAnsi="宋体"/>
          <w:color w:val="auto"/>
          <w:szCs w:val="21"/>
        </w:rPr>
        <w:t xml:space="preserve">12.3.5总价合同采用支付分解表计量支付的，是否适用第12.3.4 项</w:t>
      </w:r>
      <w:r>
        <w:rPr>
          <w:rFonts w:hint="eastAsia" w:ascii="宋体" w:hAnsi="宋体"/>
          <w:color w:val="auto"/>
          <w:szCs w:val="21"/>
        </w:rPr>
        <w:t xml:space="preserve">〔</w:t>
      </w:r>
      <w:r>
        <w:rPr>
          <w:rFonts w:ascii="宋体" w:hAnsi="宋体"/>
          <w:color w:val="auto"/>
          <w:szCs w:val="21"/>
        </w:rPr>
        <w:t xml:space="preserve">总价合同的计量</w:t>
      </w:r>
      <w:r>
        <w:rPr>
          <w:rFonts w:hint="eastAsia" w:ascii="宋体" w:hAnsi="宋体"/>
          <w:color w:val="auto"/>
          <w:szCs w:val="21"/>
        </w:rPr>
        <w:t xml:space="preserve">〕</w:t>
      </w:r>
      <w:r>
        <w:rPr>
          <w:rFonts w:ascii="宋体" w:hAnsi="宋体"/>
          <w:color w:val="auto"/>
          <w:szCs w:val="21"/>
        </w:rPr>
        <w:t xml:space="preserve">约定</w:t>
      </w:r>
      <w:r>
        <w:rPr>
          <w:rFonts w:hint="eastAsia" w:ascii="宋体" w:hAnsi="宋体"/>
          <w:color w:val="auto"/>
          <w:szCs w:val="21"/>
        </w:rPr>
        <w:t xml:space="preserve">进行计量：</w:t>
      </w:r>
      <w:r>
        <w:rPr>
          <w:rFonts w:ascii="宋体" w:hAnsi="宋体"/>
          <w:bCs/>
          <w:color w:val="auto"/>
          <w:szCs w:val="21"/>
          <w:u w:val="single"/>
        </w:rPr>
        <w:t xml:space="preserve">/</w:t>
      </w:r>
      <w:r>
        <w:rPr>
          <w:rFonts w:ascii="宋体" w:hAnsi="宋体"/>
          <w:color w:val="auto"/>
          <w:szCs w:val="21"/>
        </w:rPr>
        <w:t xml:space="preserve">。</w:t>
      </w:r>
      <w:r/>
    </w:p>
    <w:p>
      <w:pPr>
        <w:ind w:firstLine="420"/>
        <w:jc w:val="left"/>
        <w:spacing w:line="360" w:lineRule="auto"/>
        <w:rPr>
          <w:rFonts w:ascii="宋体" w:hAnsi="宋体"/>
          <w:color w:val="auto"/>
          <w:szCs w:val="21"/>
        </w:rPr>
      </w:pPr>
      <w:r>
        <w:rPr>
          <w:rFonts w:ascii="宋体" w:hAnsi="宋体"/>
          <w:color w:val="auto"/>
          <w:szCs w:val="21"/>
        </w:rPr>
        <w:t xml:space="preserve">12.3.6 其他价格形式合同的计量</w:t>
      </w:r>
      <w:r/>
    </w:p>
    <w:p>
      <w:pPr>
        <w:ind w:firstLine="420"/>
        <w:jc w:val="left"/>
        <w:spacing w:line="360" w:lineRule="auto"/>
        <w:rPr>
          <w:rFonts w:ascii="宋体" w:hAnsi="宋体"/>
          <w:szCs w:val="21"/>
        </w:rPr>
      </w:pPr>
      <w:r>
        <w:rPr>
          <w:rFonts w:ascii="宋体" w:hAnsi="宋体"/>
          <w:szCs w:val="21"/>
        </w:rPr>
        <w:t xml:space="preserve">其他价格形式的计量方式和程序：</w:t>
      </w:r>
      <w:r>
        <w:rPr>
          <w:rFonts w:ascii="宋体" w:hAnsi="宋体"/>
          <w:bCs/>
          <w:color w:val="0000ff"/>
          <w:szCs w:val="21"/>
          <w:u w:val="single"/>
        </w:rPr>
        <w:t xml:space="preserve">/</w:t>
      </w:r>
      <w:r>
        <w:rPr>
          <w:rFonts w:ascii="宋体" w:hAnsi="宋体"/>
          <w:szCs w:val="21"/>
        </w:rPr>
        <w:t xml:space="preserve">。</w:t>
      </w:r>
      <w:r/>
    </w:p>
    <w:p>
      <w:pPr>
        <w:ind w:firstLine="480"/>
        <w:spacing w:after="120" w:line="360" w:lineRule="auto"/>
        <w:rPr>
          <w:rFonts w:eastAsia="黑体"/>
          <w:sz w:val="24"/>
          <w:szCs w:val="24"/>
          <w:highlight w:val="none"/>
        </w:rPr>
      </w:pPr>
      <w:r>
        <w:rPr>
          <w:rFonts w:eastAsia="黑体"/>
          <w:sz w:val="24"/>
          <w:szCs w:val="24"/>
          <w:highlight w:val="none"/>
        </w:rPr>
        <w:t xml:space="preserve">12.4 工程进度款支付</w:t>
      </w:r>
      <w:r/>
    </w:p>
    <w:p>
      <w:pPr>
        <w:ind w:firstLine="420"/>
        <w:jc w:val="left"/>
        <w:spacing w:line="360" w:lineRule="auto"/>
        <w:rPr>
          <w:rFonts w:ascii="宋体" w:hAnsi="宋体"/>
          <w:szCs w:val="21"/>
          <w:highlight w:val="none"/>
        </w:rPr>
      </w:pPr>
      <w:r/>
      <w:bookmarkStart w:id="567" w:name="_Toc292559921"/>
      <w:r/>
      <w:bookmarkStart w:id="568" w:name="_Toc300935006"/>
      <w:r/>
      <w:bookmarkStart w:id="569" w:name="_Toc296347210"/>
      <w:r/>
      <w:bookmarkStart w:id="570" w:name="_Toc296503211"/>
      <w:r/>
      <w:bookmarkStart w:id="571" w:name="_Toc303539163"/>
      <w:r/>
      <w:bookmarkStart w:id="572" w:name="_Toc296891039"/>
      <w:r/>
      <w:bookmarkStart w:id="573" w:name="_Toc297048397"/>
      <w:r/>
      <w:bookmarkStart w:id="574" w:name="_Toc297123556"/>
      <w:r/>
      <w:bookmarkStart w:id="575" w:name="_Toc297120511"/>
      <w:r/>
      <w:bookmarkStart w:id="576" w:name="_Toc296891251"/>
      <w:r/>
      <w:bookmarkStart w:id="577" w:name="_Toc296944550"/>
      <w:r/>
      <w:bookmarkStart w:id="578" w:name="_Toc297216215"/>
      <w:r/>
      <w:bookmarkStart w:id="579" w:name="_Toc292559416"/>
      <w:r/>
      <w:bookmarkStart w:id="580" w:name="_Toc296346712"/>
      <w:r>
        <w:rPr>
          <w:rFonts w:ascii="宋体" w:hAnsi="宋体"/>
          <w:szCs w:val="21"/>
          <w:highlight w:val="none"/>
        </w:rPr>
        <w:t xml:space="preserve">12.4.1 付款周期</w:t>
      </w:r>
      <w:r/>
    </w:p>
    <w:p>
      <w:pPr>
        <w:ind w:firstLine="420"/>
        <w:spacing w:line="360" w:lineRule="auto"/>
        <w:rPr>
          <w:rFonts w:ascii="宋体" w:hAnsi="宋体"/>
          <w:szCs w:val="21"/>
          <w:highlight w:val="none"/>
        </w:rPr>
      </w:pPr>
      <w:r>
        <w:rPr>
          <w:rFonts w:ascii="宋体" w:hAnsi="宋体"/>
          <w:szCs w:val="21"/>
          <w:highlight w:val="none"/>
        </w:rPr>
        <w:t xml:space="preserve">关于付款周期的约定：</w:t>
      </w:r>
      <w:r/>
    </w:p>
    <w:p>
      <w:pPr>
        <w:pStyle w:val="777"/>
        <w:rPr>
          <w:rFonts w:hint="eastAsia"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工程结束验收合格后，以工程审定结算价为准</w:t>
      </w:r>
      <w:r>
        <w:rPr>
          <w:rFonts w:hint="eastAsia" w:cs="Times New Roman"/>
          <w:sz w:val="21"/>
          <w:szCs w:val="21"/>
          <w:highlight w:val="none"/>
          <w:lang w:val="en-US" w:eastAsia="zh-CN" w:bidi="ar-SA"/>
        </w:rPr>
        <w:t xml:space="preserve">；</w:t>
      </w:r>
      <w:r/>
    </w:p>
    <w:p>
      <w:pPr>
        <w:ind w:firstLine="480"/>
        <w:jc w:val="left"/>
        <w:spacing w:before="100" w:after="100" w:line="280" w:lineRule="exact"/>
        <w:rPr>
          <w:rFonts w:hint="eastAsia" w:ascii="宋体"/>
          <w:color w:val="ff0000"/>
          <w:sz w:val="24"/>
          <w:szCs w:val="24"/>
          <w:highlight w:val="none"/>
          <w:lang w:eastAsia="zh-CN"/>
        </w:rPr>
      </w:pPr>
      <w:r>
        <w:rPr>
          <w:rFonts w:hint="eastAsia" w:ascii="宋体"/>
          <w:color w:val="ff0000"/>
          <w:sz w:val="24"/>
          <w:szCs w:val="24"/>
          <w:highlight w:val="none"/>
          <w:lang w:val="en-US" w:eastAsia="zh-CN"/>
        </w:rPr>
        <w:t xml:space="preserve">1</w:t>
      </w:r>
      <w:r>
        <w:rPr>
          <w:rFonts w:hint="eastAsia" w:ascii="宋体"/>
          <w:color w:val="ff0000"/>
          <w:sz w:val="24"/>
          <w:szCs w:val="24"/>
          <w:highlight w:val="none"/>
          <w:lang w:eastAsia="zh-CN"/>
        </w:rPr>
        <w:t xml:space="preserve">、工程竣工验收合格，审计结束后付至50％;</w:t>
      </w:r>
      <w:r/>
    </w:p>
    <w:p>
      <w:pPr>
        <w:ind w:firstLine="480"/>
        <w:jc w:val="left"/>
        <w:spacing w:before="100" w:after="100" w:line="280" w:lineRule="exact"/>
        <w:rPr>
          <w:rFonts w:hint="eastAsia" w:ascii="宋体"/>
          <w:color w:val="ff0000"/>
          <w:sz w:val="24"/>
          <w:szCs w:val="24"/>
          <w:highlight w:val="none"/>
          <w:lang w:eastAsia="zh-CN"/>
        </w:rPr>
      </w:pPr>
      <w:r>
        <w:rPr>
          <w:rFonts w:hint="eastAsia" w:ascii="宋体"/>
          <w:color w:val="ff0000"/>
          <w:sz w:val="24"/>
          <w:szCs w:val="24"/>
          <w:highlight w:val="none"/>
          <w:lang w:eastAsia="zh-CN"/>
        </w:rPr>
        <w:t xml:space="preserve">2、次年年底付至审定价的 80%;</w:t>
      </w:r>
      <w:r/>
    </w:p>
    <w:p>
      <w:pPr>
        <w:ind w:firstLine="480"/>
        <w:jc w:val="left"/>
        <w:spacing w:before="100" w:after="100" w:line="280" w:lineRule="exact"/>
        <w:rPr>
          <w:rFonts w:hint="eastAsia" w:ascii="宋体"/>
          <w:color w:val="ff0000"/>
          <w:sz w:val="24"/>
          <w:szCs w:val="24"/>
          <w:highlight w:val="none"/>
          <w:lang w:eastAsia="zh-CN"/>
        </w:rPr>
      </w:pPr>
      <w:r>
        <w:rPr>
          <w:rFonts w:hint="eastAsia" w:ascii="宋体"/>
          <w:color w:val="ff0000"/>
          <w:sz w:val="24"/>
          <w:szCs w:val="24"/>
          <w:highlight w:val="none"/>
          <w:lang w:eastAsia="zh-CN"/>
        </w:rPr>
        <w:t xml:space="preserve">3、余款质保期满后支付。</w:t>
      </w:r>
      <w:r/>
    </w:p>
    <w:p>
      <w:pPr>
        <w:pStyle w:val="777"/>
        <w:rPr>
          <w:rFonts w:hint="default" w:cs="Times New Roman"/>
          <w:sz w:val="21"/>
          <w:szCs w:val="21"/>
          <w:highlight w:val="none"/>
          <w:lang w:val="en-US" w:eastAsia="zh-CN" w:bidi="ar-SA"/>
        </w:rPr>
      </w:pPr>
      <w:r>
        <w:rPr>
          <w:rFonts w:hint="eastAsia" w:cs="Times New Roman"/>
          <w:sz w:val="21"/>
          <w:szCs w:val="21"/>
          <w:highlight w:val="none"/>
          <w:lang w:val="en-US" w:eastAsia="zh-CN" w:bidi="ar-SA"/>
        </w:rPr>
        <w:t xml:space="preserve">以上付款款项均为无息支付。</w:t>
      </w:r>
      <w:r/>
    </w:p>
    <w:p>
      <w:pPr>
        <w:ind w:firstLine="420"/>
        <w:jc w:val="left"/>
        <w:spacing w:line="360" w:lineRule="auto"/>
        <w:rPr>
          <w:rFonts w:ascii="宋体" w:hAnsi="宋体"/>
          <w:szCs w:val="21"/>
        </w:rPr>
      </w:pPr>
      <w:r>
        <w:rPr>
          <w:rFonts w:hint="eastAsia" w:ascii="宋体" w:hAnsi="宋体"/>
          <w:b/>
          <w:bCs/>
          <w:sz w:val="24"/>
          <w:lang w:val="en-US" w:eastAsia="zh-CN"/>
        </w:rPr>
        <w:t xml:space="preserve">/</w:t>
      </w:r>
      <w:r>
        <w:rPr>
          <w:rFonts w:ascii="宋体" w:hAnsi="宋体"/>
          <w:szCs w:val="21"/>
        </w:rPr>
        <w:t xml:space="preserve">12.4.2 进度付款申请单的编制</w:t>
      </w:r>
      <w:r/>
    </w:p>
    <w:p>
      <w:pPr>
        <w:ind w:firstLine="420"/>
        <w:jc w:val="left"/>
        <w:spacing w:line="360" w:lineRule="auto"/>
        <w:rPr>
          <w:rFonts w:ascii="宋体" w:hAnsi="宋体"/>
          <w:color w:val="auto"/>
          <w:szCs w:val="21"/>
        </w:rPr>
      </w:pPr>
      <w:r>
        <w:rPr>
          <w:rFonts w:ascii="宋体" w:hAnsi="宋体"/>
          <w:szCs w:val="21"/>
        </w:rPr>
        <w:t xml:space="preserve">关于进度付款申请单编制的约定</w:t>
      </w:r>
      <w:r>
        <w:rPr>
          <w:rFonts w:ascii="宋体" w:hAnsi="宋体"/>
          <w:color w:val="auto"/>
          <w:szCs w:val="21"/>
        </w:rPr>
        <w:t xml:space="preserve">：</w:t>
      </w:r>
      <w:r>
        <w:rPr>
          <w:rFonts w:hint="eastAsia" w:ascii="宋体" w:hAnsi="宋体"/>
          <w:bCs/>
          <w:color w:val="auto"/>
          <w:szCs w:val="21"/>
          <w:u w:val="single"/>
        </w:rPr>
        <w:t xml:space="preserve">由承包人提交，经甲方现场代表和监理单位确认</w:t>
      </w:r>
      <w:r>
        <w:rPr>
          <w:rFonts w:ascii="宋体" w:hAnsi="宋体"/>
          <w:color w:val="auto"/>
          <w:szCs w:val="21"/>
        </w:rPr>
        <w:t xml:space="preserve">。</w:t>
      </w:r>
      <w:r/>
    </w:p>
    <w:p>
      <w:pPr>
        <w:ind w:firstLine="420"/>
        <w:jc w:val="left"/>
        <w:spacing w:line="360" w:lineRule="auto"/>
        <w:rPr>
          <w:rFonts w:ascii="宋体" w:hAnsi="宋体"/>
          <w:color w:val="auto"/>
          <w:szCs w:val="21"/>
        </w:rPr>
      </w:pPr>
      <w:r>
        <w:rPr>
          <w:rFonts w:ascii="宋体" w:hAnsi="宋体"/>
          <w:color w:val="auto"/>
          <w:szCs w:val="21"/>
        </w:rPr>
        <w:t xml:space="preserve">1</w:t>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rPr>
          <w:rFonts w:ascii="宋体" w:hAnsi="宋体"/>
          <w:color w:val="auto"/>
          <w:szCs w:val="21"/>
        </w:rPr>
        <w:t xml:space="preserve">2.4.3 进度付款申请单的提交</w:t>
      </w:r>
      <w:r/>
    </w:p>
    <w:p>
      <w:pPr>
        <w:ind w:firstLine="420"/>
        <w:jc w:val="left"/>
        <w:spacing w:line="360" w:lineRule="auto"/>
        <w:rPr>
          <w:rFonts w:ascii="宋体" w:hAnsi="宋体"/>
          <w:color w:val="auto"/>
          <w:szCs w:val="21"/>
        </w:rPr>
      </w:pPr>
      <w:r>
        <w:rPr>
          <w:rFonts w:ascii="宋体" w:hAnsi="宋体"/>
          <w:color w:val="auto"/>
          <w:szCs w:val="21"/>
        </w:rPr>
        <w:t xml:space="preserve">（1）单价合同进度付款申请单提交的约定</w:t>
      </w:r>
      <w:r>
        <w:rPr>
          <w:rFonts w:hint="eastAsia" w:ascii="宋体" w:hAnsi="宋体"/>
          <w:color w:val="auto"/>
          <w:szCs w:val="21"/>
        </w:rPr>
        <w:t xml:space="preserve">：</w:t>
      </w:r>
      <w:r>
        <w:rPr>
          <w:rFonts w:hint="eastAsia" w:ascii="宋体" w:hAnsi="宋体"/>
          <w:bCs/>
          <w:color w:val="auto"/>
          <w:szCs w:val="21"/>
          <w:u w:val="single"/>
        </w:rPr>
        <w:t xml:space="preserve">由承包人提交，经甲方现场代表和监理单位确认</w:t>
      </w:r>
      <w:r>
        <w:rPr>
          <w:rFonts w:ascii="宋体" w:hAnsi="宋体"/>
          <w:color w:val="auto"/>
          <w:szCs w:val="21"/>
        </w:rPr>
        <w:t xml:space="preserve">。</w:t>
      </w:r>
      <w:r/>
    </w:p>
    <w:p>
      <w:pPr>
        <w:ind w:firstLine="420"/>
        <w:jc w:val="left"/>
        <w:spacing w:line="360" w:lineRule="auto"/>
        <w:rPr>
          <w:rFonts w:ascii="宋体" w:hAnsi="宋体"/>
          <w:color w:val="auto"/>
          <w:szCs w:val="21"/>
        </w:rPr>
      </w:pPr>
      <w:r>
        <w:rPr>
          <w:rFonts w:ascii="宋体" w:hAnsi="宋体"/>
          <w:color w:val="auto"/>
          <w:szCs w:val="21"/>
        </w:rPr>
        <w:t xml:space="preserve">（2）总价合同进度付款申请单提交的约定</w:t>
      </w:r>
      <w:r>
        <w:rPr>
          <w:rFonts w:hint="eastAsia" w:ascii="宋体" w:hAnsi="宋体"/>
          <w:color w:val="auto"/>
          <w:szCs w:val="21"/>
        </w:rPr>
        <w:t xml:space="preserve">：</w:t>
      </w:r>
      <w:r>
        <w:rPr>
          <w:rFonts w:ascii="宋体" w:hAnsi="宋体"/>
          <w:bCs/>
          <w:color w:val="auto"/>
          <w:szCs w:val="21"/>
          <w:u w:val="single"/>
        </w:rPr>
        <w:t xml:space="preserve">/</w:t>
      </w:r>
      <w:r>
        <w:rPr>
          <w:rFonts w:ascii="宋体" w:hAnsi="宋体"/>
          <w:color w:val="auto"/>
          <w:szCs w:val="21"/>
        </w:rPr>
        <w:t xml:space="preserve">。</w:t>
      </w:r>
      <w:r/>
    </w:p>
    <w:p>
      <w:pPr>
        <w:ind w:firstLine="420"/>
        <w:jc w:val="left"/>
        <w:spacing w:line="360" w:lineRule="auto"/>
        <w:rPr>
          <w:rFonts w:ascii="宋体" w:hAnsi="宋体"/>
          <w:color w:val="auto"/>
          <w:szCs w:val="21"/>
        </w:rPr>
      </w:pPr>
      <w:r>
        <w:rPr>
          <w:rFonts w:ascii="宋体" w:hAnsi="宋体"/>
          <w:color w:val="auto"/>
          <w:szCs w:val="21"/>
        </w:rPr>
        <w:t xml:space="preserve">（3）其他价格形式合同进度付款申请单提交的约定：</w:t>
      </w:r>
      <w:r>
        <w:rPr>
          <w:rFonts w:ascii="宋体" w:hAnsi="宋体"/>
          <w:bCs/>
          <w:color w:val="auto"/>
          <w:szCs w:val="21"/>
          <w:u w:val="single"/>
        </w:rPr>
        <w:t xml:space="preserve">/</w:t>
      </w:r>
      <w:r>
        <w:rPr>
          <w:rFonts w:ascii="宋体" w:hAnsi="宋体"/>
          <w:color w:val="auto"/>
          <w:szCs w:val="21"/>
        </w:rPr>
        <w:t xml:space="preserve">。</w:t>
      </w:r>
      <w:r/>
    </w:p>
    <w:p>
      <w:pPr>
        <w:ind w:firstLine="420"/>
        <w:jc w:val="left"/>
        <w:spacing w:line="360" w:lineRule="auto"/>
        <w:rPr>
          <w:rFonts w:ascii="宋体" w:hAnsi="宋体"/>
          <w:color w:val="auto"/>
          <w:szCs w:val="21"/>
        </w:rPr>
      </w:pPr>
      <w:r>
        <w:rPr>
          <w:rFonts w:ascii="宋体" w:hAnsi="宋体"/>
          <w:color w:val="auto"/>
          <w:szCs w:val="21"/>
        </w:rPr>
        <w:t xml:space="preserve">12.4.4 进度款审核和支付</w:t>
      </w:r>
      <w:r/>
    </w:p>
    <w:p>
      <w:pPr>
        <w:ind w:firstLine="420"/>
        <w:jc w:val="left"/>
        <w:spacing w:line="360" w:lineRule="auto"/>
        <w:rPr>
          <w:rFonts w:ascii="宋体" w:hAnsi="宋体"/>
          <w:color w:val="auto"/>
          <w:szCs w:val="21"/>
          <w:u w:val="single"/>
        </w:rPr>
      </w:pPr>
      <w:r>
        <w:rPr>
          <w:rFonts w:ascii="宋体" w:hAnsi="宋体"/>
          <w:color w:val="auto"/>
          <w:szCs w:val="21"/>
        </w:rPr>
        <w:t xml:space="preserve">（1）监理人审查并报送发包人的期限：</w:t>
      </w:r>
      <w:r>
        <w:rPr>
          <w:rFonts w:hint="eastAsia" w:ascii="宋体" w:hAnsi="宋体"/>
          <w:bCs/>
          <w:color w:val="auto"/>
          <w:szCs w:val="21"/>
          <w:u w:val="single"/>
        </w:rPr>
        <w:t xml:space="preserve">按通用条款执行</w:t>
      </w:r>
      <w:r>
        <w:rPr>
          <w:rFonts w:ascii="宋体" w:hAnsi="宋体"/>
          <w:color w:val="auto"/>
          <w:szCs w:val="21"/>
        </w:rPr>
        <w:t xml:space="preserve">。</w:t>
      </w:r>
      <w:r/>
    </w:p>
    <w:p>
      <w:pPr>
        <w:ind w:firstLine="420"/>
        <w:jc w:val="left"/>
        <w:spacing w:line="360" w:lineRule="auto"/>
        <w:rPr>
          <w:rFonts w:ascii="宋体" w:hAnsi="宋体"/>
          <w:color w:val="auto"/>
          <w:szCs w:val="21"/>
        </w:rPr>
      </w:pPr>
      <w:r>
        <w:rPr>
          <w:rFonts w:ascii="宋体" w:hAnsi="宋体"/>
          <w:color w:val="auto"/>
          <w:szCs w:val="21"/>
        </w:rPr>
        <w:t xml:space="preserve">发包人完成审批并签发进度款支付证书的期限：</w:t>
      </w:r>
      <w:r>
        <w:rPr>
          <w:rFonts w:hint="eastAsia" w:ascii="宋体" w:hAnsi="宋体"/>
          <w:bCs/>
          <w:color w:val="auto"/>
          <w:szCs w:val="21"/>
          <w:u w:val="single"/>
        </w:rPr>
        <w:t xml:space="preserve">按通用条款执行</w:t>
      </w:r>
      <w:r>
        <w:rPr>
          <w:rFonts w:ascii="宋体" w:hAnsi="宋体"/>
          <w:color w:val="auto"/>
          <w:szCs w:val="21"/>
        </w:rPr>
        <w:t xml:space="preserve">。</w:t>
      </w:r>
      <w:r/>
    </w:p>
    <w:p>
      <w:pPr>
        <w:ind w:firstLine="420"/>
        <w:jc w:val="left"/>
        <w:spacing w:line="360" w:lineRule="auto"/>
        <w:rPr>
          <w:rFonts w:ascii="宋体" w:hAnsi="宋体"/>
          <w:color w:val="auto"/>
          <w:szCs w:val="21"/>
        </w:rPr>
      </w:pPr>
      <w:r>
        <w:rPr>
          <w:rFonts w:ascii="宋体" w:hAnsi="宋体"/>
          <w:color w:val="auto"/>
          <w:szCs w:val="21"/>
        </w:rPr>
        <w:t xml:space="preserve">（2）发包人支付进度款的期限：</w:t>
      </w:r>
      <w:r>
        <w:rPr>
          <w:rFonts w:hint="eastAsia" w:ascii="宋体" w:hAnsi="宋体"/>
          <w:bCs/>
          <w:color w:val="auto"/>
          <w:szCs w:val="21"/>
          <w:u w:val="single"/>
        </w:rPr>
        <w:t xml:space="preserve">按通用条款执行</w:t>
      </w:r>
      <w:r>
        <w:rPr>
          <w:rFonts w:ascii="宋体" w:hAnsi="宋体"/>
          <w:color w:val="auto"/>
          <w:szCs w:val="21"/>
        </w:rPr>
        <w:t xml:space="preserve">。</w:t>
      </w:r>
      <w:r/>
    </w:p>
    <w:p>
      <w:pPr>
        <w:ind w:firstLine="525"/>
        <w:jc w:val="left"/>
        <w:spacing w:line="360" w:lineRule="auto"/>
        <w:rPr>
          <w:rFonts w:hint="eastAsia" w:ascii="宋体" w:hAnsi="宋体"/>
          <w:color w:val="auto"/>
          <w:szCs w:val="21"/>
        </w:rPr>
      </w:pPr>
      <w:r>
        <w:rPr>
          <w:rFonts w:ascii="宋体" w:hAnsi="宋体"/>
          <w:color w:val="auto"/>
          <w:szCs w:val="21"/>
        </w:rPr>
        <w:t xml:space="preserve">发包人逾期支付进度款的违约金的计算方式：</w:t>
      </w:r>
      <w:r>
        <w:rPr>
          <w:rFonts w:ascii="宋体" w:hAnsi="宋体"/>
          <w:bCs/>
          <w:color w:val="auto"/>
          <w:szCs w:val="21"/>
          <w:u w:val="single"/>
        </w:rPr>
        <w:t xml:space="preserve">/</w:t>
      </w:r>
      <w:r>
        <w:rPr>
          <w:rFonts w:ascii="宋体" w:hAnsi="宋体"/>
          <w:color w:val="auto"/>
          <w:szCs w:val="21"/>
        </w:rPr>
        <w:t xml:space="preserve">。</w:t>
      </w:r>
      <w:r/>
    </w:p>
    <w:p>
      <w:pPr>
        <w:ind w:firstLine="420"/>
        <w:jc w:val="left"/>
        <w:spacing w:line="360" w:lineRule="auto"/>
        <w:rPr>
          <w:rFonts w:hint="eastAsia" w:ascii="宋体" w:hAnsi="宋体"/>
          <w:color w:val="auto"/>
          <w:szCs w:val="21"/>
        </w:rPr>
      </w:pPr>
      <w:r>
        <w:rPr>
          <w:rFonts w:ascii="宋体" w:hAnsi="宋体"/>
          <w:color w:val="auto"/>
          <w:szCs w:val="21"/>
        </w:rPr>
        <w:t xml:space="preserve">12.4.6 支付分解表的编制</w:t>
      </w:r>
      <w:r/>
    </w:p>
    <w:p>
      <w:pPr>
        <w:ind w:firstLine="420"/>
        <w:jc w:val="left"/>
        <w:spacing w:line="360" w:lineRule="auto"/>
        <w:rPr>
          <w:rFonts w:ascii="宋体" w:hAnsi="宋体"/>
          <w:color w:val="auto"/>
          <w:szCs w:val="21"/>
        </w:rPr>
      </w:pPr>
      <w:r>
        <w:rPr>
          <w:rFonts w:ascii="宋体" w:hAnsi="宋体"/>
          <w:color w:val="auto"/>
          <w:szCs w:val="21"/>
        </w:rPr>
        <w:t xml:space="preserve">2、总价合同支付分解表的编制与审批：</w:t>
      </w:r>
      <w:r>
        <w:rPr>
          <w:rFonts w:ascii="宋体" w:hAnsi="宋体"/>
          <w:bCs/>
          <w:color w:val="auto"/>
          <w:szCs w:val="21"/>
          <w:u w:val="single"/>
        </w:rPr>
        <w:t xml:space="preserve">/</w:t>
      </w:r>
      <w:r>
        <w:rPr>
          <w:rFonts w:ascii="宋体" w:hAnsi="宋体"/>
          <w:color w:val="auto"/>
          <w:szCs w:val="21"/>
        </w:rPr>
        <w:t xml:space="preserve">。</w:t>
      </w:r>
      <w:r/>
    </w:p>
    <w:p>
      <w:pPr>
        <w:ind w:firstLine="420"/>
        <w:jc w:val="left"/>
        <w:spacing w:line="360" w:lineRule="auto"/>
        <w:rPr>
          <w:rFonts w:ascii="宋体" w:hAnsi="宋体"/>
          <w:color w:val="auto"/>
          <w:szCs w:val="21"/>
        </w:rPr>
      </w:pPr>
      <w:r>
        <w:rPr>
          <w:rFonts w:ascii="宋体" w:hAnsi="宋体"/>
          <w:color w:val="auto"/>
          <w:szCs w:val="21"/>
        </w:rPr>
        <w:t xml:space="preserve">3、单价合同的总价项目支付分解表的编制与审批：</w:t>
      </w:r>
      <w:r>
        <w:rPr>
          <w:rFonts w:hint="eastAsia" w:ascii="宋体" w:hAnsi="宋体"/>
          <w:bCs/>
          <w:color w:val="auto"/>
          <w:szCs w:val="21"/>
          <w:u w:val="single"/>
        </w:rPr>
        <w:t xml:space="preserve">按通用条款执行</w:t>
      </w:r>
      <w:r>
        <w:rPr>
          <w:rFonts w:ascii="宋体" w:hAnsi="宋体"/>
          <w:color w:val="auto"/>
          <w:szCs w:val="21"/>
        </w:rPr>
        <w:t xml:space="preserve">。</w:t>
      </w:r>
      <w:bookmarkEnd w:id="410"/>
      <w:r/>
      <w:r/>
    </w:p>
    <w:p>
      <w:pPr>
        <w:pStyle w:val="937"/>
        <w:spacing w:line="360" w:lineRule="auto"/>
        <w:rPr>
          <w:rFonts w:ascii="Times New Roman" w:hAnsi="Times New Roman"/>
          <w:b w:val="0"/>
          <w:color w:val="auto"/>
        </w:rPr>
      </w:pPr>
      <w:r/>
      <w:bookmarkStart w:id="581" w:name="_Toc351203645"/>
      <w:r/>
      <w:bookmarkStart w:id="582" w:name="_Toc296347218"/>
      <w:r/>
      <w:bookmarkStart w:id="583" w:name="_Toc297120519"/>
      <w:r/>
      <w:bookmarkStart w:id="584" w:name="_Toc297048405"/>
      <w:r/>
      <w:bookmarkStart w:id="585" w:name="_Toc296891259"/>
      <w:r/>
      <w:bookmarkStart w:id="586" w:name="_Toc300935015"/>
      <w:r/>
      <w:bookmarkStart w:id="587" w:name="_Toc296503219"/>
      <w:r/>
      <w:bookmarkStart w:id="588" w:name="_Toc292559424"/>
      <w:r/>
      <w:bookmarkStart w:id="589" w:name="_Toc312678053"/>
      <w:r/>
      <w:bookmarkStart w:id="590" w:name="_Toc304295593"/>
      <w:r/>
      <w:bookmarkStart w:id="591" w:name="_Toc297216223"/>
      <w:r/>
      <w:bookmarkStart w:id="592" w:name="_Toc303539172"/>
      <w:r/>
      <w:bookmarkStart w:id="593" w:name="_Toc292559929"/>
      <w:r/>
      <w:bookmarkStart w:id="594" w:name="_Toc296944558"/>
      <w:r/>
      <w:bookmarkStart w:id="595" w:name="_Toc296891047"/>
      <w:r/>
      <w:bookmarkStart w:id="596" w:name="_Toc297123564"/>
      <w:r/>
      <w:bookmarkStart w:id="597" w:name="_Toc296346720"/>
      <w:r>
        <w:rPr>
          <w:rFonts w:ascii="Times New Roman" w:hAnsi="Times New Roman"/>
          <w:b w:val="0"/>
          <w:color w:val="auto"/>
        </w:rPr>
        <w:t xml:space="preserve">13.</w:t>
      </w:r>
      <w:r>
        <w:rPr>
          <w:rFonts w:hint="eastAsia" w:ascii="Times New Roman" w:hAnsi="Times New Roman"/>
          <w:b w:val="0"/>
          <w:color w:val="auto"/>
        </w:rPr>
        <w:t xml:space="preserve"> </w:t>
      </w:r>
      <w:r>
        <w:rPr>
          <w:rFonts w:ascii="Times New Roman" w:hAnsi="Times New Roman"/>
          <w:b w:val="0"/>
          <w:color w:val="auto"/>
        </w:rPr>
        <w:t xml:space="preserve">验收和工程试车</w:t>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r/>
    </w:p>
    <w:p>
      <w:pPr>
        <w:ind w:firstLine="480"/>
        <w:spacing w:after="120" w:line="360" w:lineRule="auto"/>
        <w:rPr>
          <w:rFonts w:eastAsia="黑体"/>
          <w:color w:val="auto"/>
          <w:sz w:val="24"/>
          <w:szCs w:val="24"/>
        </w:rPr>
      </w:pPr>
      <w:r>
        <w:rPr>
          <w:rFonts w:eastAsia="黑体"/>
          <w:color w:val="auto"/>
          <w:sz w:val="24"/>
          <w:szCs w:val="24"/>
        </w:rPr>
        <w:t xml:space="preserve">13.1 分部分项工程验收</w:t>
      </w:r>
      <w:r/>
    </w:p>
    <w:p>
      <w:pPr>
        <w:ind w:firstLine="420"/>
        <w:jc w:val="left"/>
        <w:spacing w:line="360" w:lineRule="auto"/>
        <w:rPr>
          <w:rFonts w:ascii="宋体" w:hAnsi="宋体"/>
          <w:color w:val="auto"/>
          <w:szCs w:val="21"/>
        </w:rPr>
      </w:pPr>
      <w:r>
        <w:rPr>
          <w:rFonts w:ascii="宋体" w:hAnsi="宋体"/>
          <w:color w:val="auto"/>
          <w:szCs w:val="21"/>
        </w:rPr>
        <w:t xml:space="preserve">13.1.2监理人不能按时进行验收时，应提前</w:t>
      </w:r>
      <w:r>
        <w:rPr>
          <w:rFonts w:ascii="宋体" w:hAnsi="宋体"/>
          <w:bCs/>
          <w:color w:val="auto"/>
          <w:szCs w:val="21"/>
          <w:u w:val="single"/>
        </w:rPr>
        <w:t xml:space="preserve">24</w:t>
      </w:r>
      <w:r>
        <w:rPr>
          <w:rFonts w:ascii="宋体" w:hAnsi="宋体"/>
          <w:color w:val="auto"/>
          <w:szCs w:val="21"/>
        </w:rPr>
        <w:t xml:space="preserve">小时提交书面延期要求。</w:t>
      </w:r>
      <w:r/>
    </w:p>
    <w:p>
      <w:pPr>
        <w:ind w:firstLine="420"/>
        <w:jc w:val="left"/>
        <w:spacing w:line="360" w:lineRule="auto"/>
        <w:rPr>
          <w:rFonts w:ascii="宋体" w:hAnsi="宋体"/>
          <w:b/>
          <w:color w:val="auto"/>
          <w:szCs w:val="21"/>
        </w:rPr>
      </w:pPr>
      <w:r>
        <w:rPr>
          <w:rFonts w:ascii="宋体" w:hAnsi="宋体"/>
          <w:color w:val="auto"/>
          <w:szCs w:val="21"/>
        </w:rPr>
        <w:t xml:space="preserve">关于延期最长不得超过：</w:t>
      </w:r>
      <w:r>
        <w:rPr>
          <w:rFonts w:ascii="宋体" w:hAnsi="宋体"/>
          <w:bCs/>
          <w:color w:val="auto"/>
          <w:szCs w:val="21"/>
          <w:u w:val="single"/>
        </w:rPr>
        <w:t xml:space="preserve">48</w:t>
      </w:r>
      <w:r>
        <w:rPr>
          <w:rFonts w:ascii="宋体" w:hAnsi="宋体"/>
          <w:color w:val="auto"/>
          <w:szCs w:val="21"/>
        </w:rPr>
        <w:t xml:space="preserve">小时。</w:t>
      </w:r>
      <w:r/>
    </w:p>
    <w:p>
      <w:pPr>
        <w:ind w:firstLine="480"/>
        <w:spacing w:after="120" w:line="360" w:lineRule="auto"/>
        <w:rPr>
          <w:rFonts w:eastAsia="黑体"/>
          <w:color w:val="auto"/>
          <w:sz w:val="24"/>
          <w:szCs w:val="24"/>
        </w:rPr>
      </w:pPr>
      <w:r/>
      <w:bookmarkStart w:id="598" w:name="_Toc296503223"/>
      <w:r/>
      <w:bookmarkStart w:id="599" w:name="_Toc312678056"/>
      <w:r/>
      <w:bookmarkStart w:id="600" w:name="_Toc292559933"/>
      <w:r/>
      <w:bookmarkStart w:id="601" w:name="_Toc303539173"/>
      <w:r/>
      <w:bookmarkStart w:id="602" w:name="_Toc297123565"/>
      <w:r/>
      <w:bookmarkStart w:id="603" w:name="_Toc297120523"/>
      <w:r/>
      <w:bookmarkStart w:id="604" w:name="_Toc292559428"/>
      <w:r/>
      <w:bookmarkStart w:id="605" w:name="_Toc296891263"/>
      <w:r/>
      <w:bookmarkStart w:id="606" w:name="_Toc297048409"/>
      <w:r/>
      <w:bookmarkStart w:id="607" w:name="_Toc296944562"/>
      <w:r/>
      <w:bookmarkStart w:id="608" w:name="_Toc296346724"/>
      <w:r/>
      <w:bookmarkStart w:id="609" w:name="_Toc296347222"/>
      <w:r/>
      <w:bookmarkStart w:id="610" w:name="_Toc304295596"/>
      <w:r/>
      <w:bookmarkStart w:id="611" w:name="_Toc297216224"/>
      <w:r/>
      <w:bookmarkStart w:id="612" w:name="_Toc296891051"/>
      <w:r/>
      <w:bookmarkStart w:id="613" w:name="_Toc300935016"/>
      <w:r/>
      <w:bookmarkStart w:id="614" w:name="_Toc267251476"/>
      <w:r/>
      <w:bookmarkStart w:id="615" w:name="_Toc267251475"/>
      <w:r/>
      <w:bookmarkStart w:id="616" w:name="_Toc267251473"/>
      <w:r/>
      <w:bookmarkStart w:id="617" w:name="_Toc267251472"/>
      <w:r/>
      <w:bookmarkStart w:id="618" w:name="_Toc267251471"/>
      <w:r/>
      <w:bookmarkStart w:id="619" w:name="_Toc267251470"/>
      <w:r/>
      <w:bookmarkStart w:id="620" w:name="_Toc267251474"/>
      <w:r>
        <w:rPr>
          <w:rFonts w:eastAsia="黑体"/>
          <w:color w:val="auto"/>
          <w:sz w:val="24"/>
          <w:szCs w:val="24"/>
        </w:rPr>
        <w:t xml:space="preserve">13.2 竣工验收</w:t>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r/>
    </w:p>
    <w:p>
      <w:pPr>
        <w:ind w:firstLine="420"/>
        <w:jc w:val="left"/>
        <w:spacing w:line="360" w:lineRule="auto"/>
        <w:rPr>
          <w:rFonts w:ascii="宋体" w:hAnsi="宋体"/>
          <w:color w:val="auto"/>
          <w:szCs w:val="21"/>
        </w:rPr>
      </w:pPr>
      <w:r/>
      <w:bookmarkStart w:id="621" w:name="_Toc280868704"/>
      <w:r/>
      <w:bookmarkStart w:id="622" w:name="_Toc280868705"/>
      <w:r/>
      <w:bookmarkStart w:id="623" w:name="_Toc280868706"/>
      <w:r/>
      <w:bookmarkStart w:id="624" w:name="_Toc280868707"/>
      <w:r/>
      <w:bookmarkStart w:id="625" w:name="_Toc280868708"/>
      <w:r/>
      <w:bookmarkStart w:id="626" w:name="_Toc280868709"/>
      <w:r>
        <w:rPr>
          <w:rFonts w:ascii="宋体" w:hAnsi="宋体"/>
          <w:color w:val="auto"/>
          <w:szCs w:val="21"/>
        </w:rPr>
        <w:t xml:space="preserve">13.2.2竣工验收程序</w:t>
      </w:r>
      <w:bookmarkEnd w:id="621"/>
      <w:r/>
      <w:r/>
    </w:p>
    <w:p>
      <w:pPr>
        <w:ind w:firstLine="420"/>
        <w:jc w:val="left"/>
        <w:spacing w:line="360" w:lineRule="auto"/>
        <w:rPr>
          <w:rFonts w:ascii="宋体" w:hAnsi="宋体"/>
          <w:color w:val="auto"/>
          <w:szCs w:val="21"/>
        </w:rPr>
      </w:pPr>
      <w:r>
        <w:rPr>
          <w:rFonts w:ascii="宋体" w:hAnsi="宋体"/>
          <w:color w:val="auto"/>
          <w:szCs w:val="21"/>
        </w:rPr>
        <w:t xml:space="preserve">关于竣工验收程序的约定：</w:t>
      </w:r>
      <w:r>
        <w:rPr>
          <w:rFonts w:hint="eastAsia" w:ascii="宋体" w:hAnsi="宋体"/>
          <w:bCs/>
          <w:color w:val="auto"/>
          <w:szCs w:val="21"/>
          <w:u w:val="single"/>
        </w:rPr>
        <w:t xml:space="preserve">按通用条款执行</w:t>
      </w:r>
      <w:r>
        <w:rPr>
          <w:rFonts w:ascii="宋体" w:hAnsi="宋体"/>
          <w:color w:val="auto"/>
          <w:szCs w:val="21"/>
        </w:rPr>
        <w:t xml:space="preserve">。</w:t>
      </w:r>
      <w:r/>
    </w:p>
    <w:p>
      <w:pPr>
        <w:ind w:firstLine="420"/>
        <w:jc w:val="left"/>
        <w:spacing w:line="360" w:lineRule="auto"/>
        <w:rPr>
          <w:rFonts w:hint="eastAsia" w:ascii="宋体" w:hAnsi="宋体"/>
          <w:color w:val="auto"/>
          <w:szCs w:val="21"/>
        </w:rPr>
      </w:pPr>
      <w:r>
        <w:rPr>
          <w:rFonts w:ascii="宋体" w:hAnsi="宋体"/>
          <w:color w:val="auto"/>
          <w:szCs w:val="21"/>
        </w:rPr>
        <w:t xml:space="preserve">发包人不按照本项约定组织竣工验收、颁发工程接收证书的违约金的计算方法：</w:t>
      </w:r>
      <w:r/>
    </w:p>
    <w:p>
      <w:pPr>
        <w:ind w:firstLine="420"/>
        <w:jc w:val="left"/>
        <w:spacing w:line="360" w:lineRule="auto"/>
        <w:rPr>
          <w:rFonts w:hint="eastAsia" w:ascii="宋体" w:hAnsi="宋体"/>
          <w:color w:val="auto"/>
          <w:szCs w:val="21"/>
        </w:rPr>
      </w:pPr>
      <w:r>
        <w:rPr>
          <w:rFonts w:ascii="宋体" w:hAnsi="宋体"/>
          <w:bCs/>
          <w:color w:val="auto"/>
          <w:szCs w:val="21"/>
          <w:u w:val="single"/>
        </w:rPr>
        <w:t xml:space="preserve">/</w:t>
      </w:r>
      <w:r>
        <w:rPr>
          <w:rFonts w:ascii="宋体" w:hAnsi="宋体"/>
          <w:color w:val="auto"/>
          <w:szCs w:val="21"/>
        </w:rPr>
        <w:t xml:space="preserve">。</w:t>
      </w:r>
      <w:bookmarkEnd w:id="622"/>
      <w:r/>
      <w:r/>
    </w:p>
    <w:p>
      <w:pPr>
        <w:ind w:firstLine="420"/>
        <w:jc w:val="left"/>
        <w:spacing w:line="360" w:lineRule="auto"/>
        <w:rPr>
          <w:rFonts w:ascii="宋体" w:hAnsi="宋体"/>
          <w:color w:val="auto"/>
          <w:szCs w:val="21"/>
        </w:rPr>
      </w:pPr>
      <w:r>
        <w:rPr>
          <w:rFonts w:ascii="宋体" w:hAnsi="宋体"/>
          <w:color w:val="auto"/>
          <w:szCs w:val="21"/>
        </w:rPr>
        <w:t xml:space="preserve">13.2.5移交、接收全部与部分工程</w:t>
      </w:r>
      <w:bookmarkEnd w:id="623"/>
      <w: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承包人向发包人移交工程的期限：</w:t>
      </w:r>
      <w:r>
        <w:rPr>
          <w:rFonts w:hint="eastAsia" w:ascii="宋体" w:hAnsi="宋体"/>
          <w:bCs/>
          <w:color w:val="auto"/>
          <w:szCs w:val="21"/>
          <w:u w:val="single"/>
        </w:rPr>
        <w:t xml:space="preserve">按通用条款执行</w:t>
      </w:r>
      <w:r>
        <w:rPr>
          <w:rFonts w:hint="eastAsia" w:ascii="宋体" w:hAnsi="宋体"/>
          <w:color w:val="auto"/>
          <w:szCs w:val="21"/>
        </w:rPr>
        <w:t xml:space="preserve">。</w:t>
      </w:r>
      <w:r/>
    </w:p>
    <w:p>
      <w:pPr>
        <w:ind w:firstLine="420"/>
        <w:jc w:val="left"/>
        <w:spacing w:line="360" w:lineRule="auto"/>
        <w:rPr>
          <w:rFonts w:ascii="宋体" w:hAnsi="宋体"/>
          <w:color w:val="auto"/>
          <w:szCs w:val="21"/>
          <w:u w:val="single"/>
        </w:rPr>
      </w:pPr>
      <w:r>
        <w:rPr>
          <w:rFonts w:ascii="宋体" w:hAnsi="宋体"/>
          <w:color w:val="auto"/>
          <w:szCs w:val="21"/>
        </w:rPr>
        <w:t xml:space="preserve">发包人未按本合同约定接收全部或部分工程的，违约金的计算方法为：</w:t>
      </w:r>
      <w:r>
        <w:rPr>
          <w:rFonts w:ascii="宋体" w:hAnsi="宋体"/>
          <w:bCs/>
          <w:color w:val="auto"/>
          <w:szCs w:val="21"/>
          <w:u w:val="single"/>
        </w:rPr>
        <w:t xml:space="preserve">/</w:t>
      </w:r>
      <w:r>
        <w:rPr>
          <w:rFonts w:ascii="宋体" w:hAnsi="宋体"/>
          <w:color w:val="auto"/>
          <w:szCs w:val="21"/>
        </w:rPr>
        <w:t xml:space="preserve">。</w:t>
      </w:r>
      <w:bookmarkEnd w:id="624"/>
      <w:r/>
      <w:r/>
    </w:p>
    <w:p>
      <w:pPr>
        <w:ind w:firstLine="420"/>
        <w:jc w:val="left"/>
        <w:spacing w:line="360" w:lineRule="auto"/>
        <w:rPr>
          <w:rFonts w:ascii="宋体" w:hAnsi="宋体"/>
          <w:color w:val="auto"/>
          <w:szCs w:val="21"/>
        </w:rPr>
      </w:pPr>
      <w:r>
        <w:rPr>
          <w:rFonts w:ascii="宋体" w:hAnsi="宋体"/>
          <w:color w:val="auto"/>
          <w:szCs w:val="21"/>
        </w:rPr>
        <w:t xml:space="preserve">承包人未按时移交工程的，违约金的计算方法为：</w:t>
      </w:r>
      <w:r>
        <w:rPr>
          <w:rFonts w:hint="eastAsia" w:ascii="宋体" w:hAnsi="宋体"/>
          <w:bCs/>
          <w:color w:val="auto"/>
          <w:szCs w:val="21"/>
          <w:u w:val="single"/>
        </w:rPr>
        <w:t xml:space="preserve">每延迟一天，承包人应向发包人支付</w:t>
      </w:r>
      <w:r>
        <w:rPr>
          <w:rFonts w:ascii="宋体" w:hAnsi="宋体"/>
          <w:bCs/>
          <w:color w:val="auto"/>
          <w:szCs w:val="21"/>
          <w:u w:val="single"/>
        </w:rPr>
        <w:t xml:space="preserve"> 2000 元的违约金</w:t>
      </w:r>
      <w:r>
        <w:rPr>
          <w:rFonts w:ascii="宋体" w:hAnsi="宋体"/>
          <w:color w:val="auto"/>
          <w:szCs w:val="21"/>
        </w:rPr>
        <w:t xml:space="preserve">。</w:t>
      </w:r>
      <w:r/>
    </w:p>
    <w:p>
      <w:pPr>
        <w:ind w:firstLine="480"/>
        <w:spacing w:after="120" w:line="360" w:lineRule="auto"/>
        <w:rPr>
          <w:rFonts w:eastAsia="黑体"/>
          <w:color w:val="auto"/>
          <w:sz w:val="24"/>
          <w:szCs w:val="24"/>
        </w:rPr>
      </w:pPr>
      <w:r>
        <w:rPr>
          <w:rFonts w:eastAsia="黑体"/>
          <w:color w:val="auto"/>
          <w:sz w:val="24"/>
          <w:szCs w:val="24"/>
        </w:rPr>
        <w:t xml:space="preserve">13.3 工程试车</w:t>
      </w:r>
      <w:bookmarkEnd w:id="625"/>
      <w:r/>
      <w:r/>
    </w:p>
    <w:p>
      <w:pPr>
        <w:ind w:firstLine="420"/>
        <w:jc w:val="left"/>
        <w:spacing w:line="360" w:lineRule="auto"/>
        <w:rPr>
          <w:rFonts w:ascii="宋体" w:hAnsi="宋体"/>
          <w:color w:val="auto"/>
          <w:szCs w:val="21"/>
        </w:rPr>
      </w:pPr>
      <w:r>
        <w:rPr>
          <w:rFonts w:ascii="宋体" w:hAnsi="宋体"/>
          <w:color w:val="auto"/>
          <w:szCs w:val="21"/>
        </w:rPr>
        <w:t xml:space="preserve">13.3.1 试车程序</w:t>
      </w:r>
      <w:r/>
    </w:p>
    <w:p>
      <w:pPr>
        <w:ind w:firstLine="420"/>
        <w:jc w:val="left"/>
        <w:spacing w:line="360" w:lineRule="auto"/>
        <w:rPr>
          <w:rFonts w:ascii="宋体" w:hAnsi="宋体"/>
          <w:color w:val="auto"/>
          <w:szCs w:val="21"/>
        </w:rPr>
      </w:pPr>
      <w:r>
        <w:rPr>
          <w:rFonts w:ascii="宋体" w:hAnsi="宋体"/>
          <w:color w:val="auto"/>
          <w:szCs w:val="21"/>
        </w:rPr>
        <w:t xml:space="preserve">工程试车内容：</w:t>
      </w:r>
      <w:r>
        <w:rPr>
          <w:rFonts w:ascii="宋体" w:hAnsi="宋体"/>
          <w:bCs/>
          <w:color w:val="auto"/>
          <w:szCs w:val="21"/>
          <w:u w:val="single"/>
        </w:rPr>
        <w:t xml:space="preserve">/</w:t>
      </w:r>
      <w:r>
        <w:rPr>
          <w:rFonts w:ascii="宋体" w:hAnsi="宋体"/>
          <w:color w:val="auto"/>
          <w:szCs w:val="21"/>
        </w:rPr>
        <w:t xml:space="preserve">。</w:t>
      </w:r>
      <w:r/>
    </w:p>
    <w:p>
      <w:pPr>
        <w:ind w:firstLine="420"/>
        <w:jc w:val="left"/>
        <w:spacing w:line="360" w:lineRule="auto"/>
        <w:rPr>
          <w:rFonts w:ascii="宋体" w:hAnsi="宋体"/>
          <w:color w:val="auto"/>
          <w:szCs w:val="21"/>
        </w:rPr>
      </w:pPr>
      <w:r>
        <w:rPr>
          <w:rFonts w:ascii="宋体" w:hAnsi="宋体"/>
          <w:color w:val="auto"/>
          <w:szCs w:val="21"/>
        </w:rPr>
        <w:t xml:space="preserve">（1）单机无负荷试车费用由</w:t>
      </w:r>
      <w:r>
        <w:rPr>
          <w:rFonts w:ascii="宋体" w:hAnsi="宋体"/>
          <w:bCs/>
          <w:color w:val="auto"/>
          <w:szCs w:val="21"/>
          <w:u w:val="single"/>
        </w:rPr>
        <w:t xml:space="preserve">/</w:t>
      </w:r>
      <w:r>
        <w:rPr>
          <w:rFonts w:ascii="宋体" w:hAnsi="宋体"/>
          <w:color w:val="auto"/>
          <w:szCs w:val="21"/>
        </w:rPr>
        <w:t xml:space="preserve">承担；</w:t>
      </w:r>
      <w:r/>
    </w:p>
    <w:p>
      <w:pPr>
        <w:ind w:firstLine="420"/>
        <w:jc w:val="left"/>
        <w:spacing w:line="360" w:lineRule="auto"/>
        <w:rPr>
          <w:rFonts w:hint="eastAsia" w:ascii="宋体" w:hAnsi="宋体"/>
          <w:color w:val="auto"/>
          <w:szCs w:val="21"/>
        </w:rPr>
      </w:pPr>
      <w:r>
        <w:rPr>
          <w:rFonts w:ascii="宋体" w:hAnsi="宋体"/>
          <w:color w:val="auto"/>
          <w:szCs w:val="21"/>
        </w:rPr>
        <w:t xml:space="preserve">（2）无负荷联动试车费用由</w:t>
      </w:r>
      <w:r>
        <w:rPr>
          <w:rFonts w:ascii="宋体" w:hAnsi="宋体"/>
          <w:bCs/>
          <w:color w:val="auto"/>
          <w:szCs w:val="21"/>
          <w:u w:val="single"/>
        </w:rPr>
        <w:t xml:space="preserve">/</w:t>
      </w:r>
      <w:r>
        <w:rPr>
          <w:rFonts w:ascii="宋体" w:hAnsi="宋体"/>
          <w:color w:val="auto"/>
          <w:szCs w:val="21"/>
        </w:rPr>
        <w:t xml:space="preserve">承担。</w:t>
      </w:r>
      <w:r/>
    </w:p>
    <w:p>
      <w:pPr>
        <w:ind w:firstLine="420"/>
        <w:jc w:val="left"/>
        <w:spacing w:line="360" w:lineRule="auto"/>
        <w:rPr>
          <w:rFonts w:ascii="宋体" w:hAnsi="宋体"/>
          <w:color w:val="auto"/>
          <w:szCs w:val="21"/>
        </w:rPr>
      </w:pPr>
      <w:r>
        <w:rPr>
          <w:rFonts w:ascii="宋体" w:hAnsi="宋体"/>
          <w:color w:val="auto"/>
          <w:szCs w:val="21"/>
        </w:rPr>
        <w:t xml:space="preserve">13.3.3 投料试车</w:t>
      </w:r>
      <w:r/>
    </w:p>
    <w:p>
      <w:pPr>
        <w:ind w:firstLine="420"/>
        <w:jc w:val="left"/>
        <w:spacing w:line="360" w:lineRule="auto"/>
        <w:rPr>
          <w:rFonts w:ascii="宋体" w:hAnsi="宋体"/>
          <w:color w:val="auto"/>
          <w:szCs w:val="21"/>
        </w:rPr>
      </w:pPr>
      <w:r>
        <w:rPr>
          <w:rFonts w:hint="eastAsia" w:ascii="宋体" w:hAnsi="宋体"/>
          <w:color w:val="auto"/>
          <w:szCs w:val="21"/>
        </w:rPr>
        <w:t xml:space="preserve">关于投料试车相关事项的约定：</w:t>
      </w:r>
      <w:r>
        <w:rPr>
          <w:rFonts w:ascii="宋体" w:hAnsi="宋体"/>
          <w:bCs/>
          <w:color w:val="auto"/>
          <w:szCs w:val="21"/>
          <w:u w:val="single"/>
        </w:rPr>
        <w:t xml:space="preserve">/</w:t>
      </w:r>
      <w:r>
        <w:rPr>
          <w:rFonts w:ascii="宋体" w:hAnsi="宋体"/>
          <w:color w:val="auto"/>
          <w:szCs w:val="21"/>
        </w:rPr>
        <w:t xml:space="preserve">。</w:t>
      </w:r>
      <w:r/>
    </w:p>
    <w:p>
      <w:pPr>
        <w:ind w:firstLine="480"/>
        <w:spacing w:after="120" w:line="360" w:lineRule="auto"/>
        <w:rPr>
          <w:rFonts w:eastAsia="黑体"/>
          <w:color w:val="auto"/>
          <w:sz w:val="24"/>
          <w:szCs w:val="24"/>
        </w:rPr>
      </w:pPr>
      <w:r>
        <w:rPr>
          <w:rFonts w:eastAsia="黑体"/>
          <w:color w:val="auto"/>
          <w:sz w:val="24"/>
          <w:szCs w:val="24"/>
        </w:rPr>
        <w:t xml:space="preserve">13.6 竣工退场</w:t>
      </w:r>
      <w:r/>
    </w:p>
    <w:p>
      <w:pPr>
        <w:ind w:firstLine="420"/>
        <w:jc w:val="left"/>
        <w:spacing w:line="360" w:lineRule="auto"/>
        <w:rPr>
          <w:rFonts w:ascii="宋体" w:hAnsi="宋体"/>
          <w:color w:val="auto"/>
          <w:szCs w:val="21"/>
        </w:rPr>
      </w:pPr>
      <w:r>
        <w:rPr>
          <w:rFonts w:ascii="宋体" w:hAnsi="宋体"/>
          <w:color w:val="auto"/>
          <w:szCs w:val="21"/>
        </w:rPr>
        <w:t xml:space="preserve">13.6.1 竣工退场</w:t>
      </w:r>
      <w:r/>
    </w:p>
    <w:p>
      <w:pPr>
        <w:ind w:firstLine="420"/>
        <w:jc w:val="left"/>
        <w:spacing w:line="360" w:lineRule="auto"/>
        <w:rPr>
          <w:rFonts w:ascii="宋体" w:hAnsi="宋体"/>
          <w:color w:val="auto"/>
          <w:szCs w:val="21"/>
        </w:rPr>
      </w:pPr>
      <w:r>
        <w:rPr>
          <w:rFonts w:ascii="宋体" w:hAnsi="宋体"/>
          <w:color w:val="auto"/>
          <w:szCs w:val="21"/>
        </w:rPr>
        <w:t xml:space="preserve">承包人完成竣工退场的期限：</w:t>
      </w:r>
      <w:r>
        <w:rPr>
          <w:rFonts w:hint="eastAsia" w:ascii="宋体" w:hAnsi="宋体"/>
          <w:bCs/>
          <w:color w:val="auto"/>
          <w:szCs w:val="21"/>
          <w:u w:val="single"/>
        </w:rPr>
        <w:t xml:space="preserve">承包人完成竣工退场的期限：工程竣工验收后，施工单位的施工人员、材料、设备必须在</w:t>
      </w:r>
      <w:r>
        <w:rPr>
          <w:rFonts w:ascii="宋体" w:hAnsi="宋体"/>
          <w:bCs/>
          <w:color w:val="auto"/>
          <w:szCs w:val="21"/>
          <w:u w:val="single"/>
        </w:rPr>
        <w:t xml:space="preserve">15 天内全部退出现场，否则按每天 5000 元支付违约金。非承包人原因导致的施工人员、材料、设备没在 15 天内全部退场不支付违约金</w:t>
      </w:r>
      <w:r>
        <w:rPr>
          <w:rFonts w:ascii="宋体" w:hAnsi="宋体"/>
          <w:color w:val="auto"/>
          <w:szCs w:val="21"/>
        </w:rPr>
        <w:t xml:space="preserve">。</w:t>
      </w:r>
      <w:r/>
    </w:p>
    <w:p>
      <w:pPr>
        <w:pStyle w:val="937"/>
        <w:pageBreakBefore w:val="0"/>
        <w:spacing w:line="240" w:lineRule="auto"/>
        <w:widowControl w:val="off"/>
        <w:rPr>
          <w:rFonts w:ascii="Times New Roman" w:hAnsi="Times New Roman"/>
          <w:b w:val="0"/>
          <w:color w:val="auto"/>
        </w:rPr>
      </w:pPr>
      <w:r/>
      <w:bookmarkStart w:id="627" w:name="_Toc351203646"/>
      <w:r>
        <w:rPr>
          <w:rFonts w:ascii="Times New Roman" w:hAnsi="Times New Roman"/>
          <w:b w:val="0"/>
          <w:color w:val="auto"/>
        </w:rPr>
        <w:t xml:space="preserve">14. 竣工结算</w:t>
      </w:r>
      <w:bookmarkEnd w:id="627"/>
      <w:r/>
      <w:r/>
    </w:p>
    <w:p>
      <w:pPr>
        <w:ind w:firstLine="480"/>
        <w:pageBreakBefore w:val="0"/>
        <w:spacing w:after="120" w:line="240" w:lineRule="auto"/>
        <w:widowControl w:val="off"/>
        <w:rPr>
          <w:rFonts w:eastAsia="黑体"/>
          <w:color w:val="auto"/>
          <w:sz w:val="24"/>
          <w:szCs w:val="24"/>
        </w:rPr>
      </w:pPr>
      <w:r>
        <w:rPr>
          <w:rFonts w:eastAsia="黑体"/>
          <w:color w:val="auto"/>
          <w:sz w:val="24"/>
          <w:szCs w:val="24"/>
        </w:rPr>
        <w:t xml:space="preserve">14.1 竣工付款申请</w:t>
      </w:r>
      <w:r/>
    </w:p>
    <w:p>
      <w:pPr>
        <w:ind w:firstLine="420"/>
        <w:jc w:val="left"/>
        <w:pageBreakBefore w:val="0"/>
        <w:spacing w:line="240" w:lineRule="auto"/>
        <w:widowControl w:val="off"/>
        <w:rPr>
          <w:rFonts w:ascii="宋体" w:hAnsi="宋体"/>
          <w:color w:val="auto"/>
          <w:szCs w:val="21"/>
        </w:rPr>
      </w:pPr>
      <w:r>
        <w:rPr>
          <w:rFonts w:ascii="宋体" w:hAnsi="宋体"/>
          <w:color w:val="auto"/>
          <w:szCs w:val="21"/>
        </w:rPr>
        <w:t xml:space="preserve">承包人提交竣工付款申请单的期限：</w:t>
      </w:r>
      <w:r>
        <w:rPr>
          <w:rFonts w:hint="eastAsia" w:ascii="宋体" w:hAnsi="宋体"/>
          <w:bCs/>
          <w:color w:val="auto"/>
          <w:szCs w:val="21"/>
          <w:u w:val="single"/>
        </w:rPr>
        <w:t xml:space="preserve">按通用条款执行</w:t>
      </w:r>
      <w:r>
        <w:rPr>
          <w:rFonts w:ascii="宋体" w:hAnsi="宋体"/>
          <w:color w:val="auto"/>
          <w:szCs w:val="21"/>
        </w:rPr>
        <w:t xml:space="preserve">。</w:t>
      </w:r>
      <w:r/>
    </w:p>
    <w:p>
      <w:pPr>
        <w:ind w:firstLine="420"/>
        <w:jc w:val="left"/>
        <w:spacing w:line="360" w:lineRule="auto"/>
        <w:rPr>
          <w:rFonts w:ascii="宋体" w:hAnsi="宋体"/>
          <w:color w:val="auto"/>
          <w:szCs w:val="21"/>
        </w:rPr>
      </w:pPr>
      <w:r>
        <w:rPr>
          <w:rFonts w:ascii="宋体" w:hAnsi="宋体"/>
          <w:color w:val="auto"/>
          <w:szCs w:val="21"/>
        </w:rPr>
        <w:t xml:space="preserve">竣工付款申请单应包括的内容：</w:t>
      </w:r>
      <w:r>
        <w:rPr>
          <w:rFonts w:hint="eastAsia" w:ascii="宋体" w:hAnsi="宋体"/>
          <w:bCs/>
          <w:color w:val="auto"/>
          <w:szCs w:val="21"/>
          <w:u w:val="single"/>
        </w:rPr>
        <w:t xml:space="preserve">具体实施按照发包人规定的工作流程及要</w:t>
      </w:r>
      <w:r>
        <w:rPr>
          <w:rFonts w:hint="eastAsia" w:ascii="宋体" w:hAnsi="宋体"/>
          <w:bCs/>
          <w:color w:val="auto"/>
          <w:szCs w:val="21"/>
          <w:u w:val="single"/>
          <w:lang w:eastAsia="zh-CN"/>
        </w:rPr>
        <w:t xml:space="preserve">求进</w:t>
      </w:r>
      <w:r>
        <w:rPr>
          <w:rFonts w:hint="eastAsia" w:ascii="宋体" w:hAnsi="宋体"/>
          <w:bCs/>
          <w:color w:val="auto"/>
          <w:szCs w:val="21"/>
          <w:u w:val="single"/>
        </w:rPr>
        <w:t xml:space="preserve">行</w:t>
      </w:r>
      <w:r>
        <w:rPr>
          <w:rFonts w:ascii="宋体" w:hAnsi="宋体"/>
          <w:color w:val="auto"/>
          <w:szCs w:val="21"/>
        </w:rPr>
        <w:t xml:space="preserve">。</w:t>
      </w:r>
      <w:r/>
    </w:p>
    <w:p>
      <w:pPr>
        <w:ind w:firstLine="480"/>
        <w:spacing w:after="120" w:line="360" w:lineRule="auto"/>
        <w:rPr>
          <w:rFonts w:eastAsia="黑体"/>
          <w:color w:val="auto"/>
          <w:sz w:val="24"/>
          <w:szCs w:val="24"/>
        </w:rPr>
      </w:pPr>
      <w:r>
        <w:rPr>
          <w:rFonts w:eastAsia="黑体"/>
          <w:color w:val="auto"/>
          <w:sz w:val="24"/>
          <w:szCs w:val="24"/>
        </w:rPr>
        <w:t xml:space="preserve">14.2 竣工结算审核</w:t>
      </w:r>
      <w:r/>
    </w:p>
    <w:p>
      <w:pPr>
        <w:ind w:firstLine="420"/>
        <w:jc w:val="left"/>
        <w:spacing w:line="360" w:lineRule="auto"/>
        <w:rPr>
          <w:rFonts w:ascii="宋体" w:hAnsi="宋体"/>
          <w:color w:val="auto"/>
          <w:szCs w:val="21"/>
        </w:rPr>
      </w:pPr>
      <w:r>
        <w:rPr>
          <w:rFonts w:ascii="宋体" w:hAnsi="宋体"/>
          <w:color w:val="auto"/>
          <w:szCs w:val="21"/>
        </w:rPr>
        <w:t xml:space="preserve">发包人</w:t>
      </w:r>
      <w:r>
        <w:rPr>
          <w:rFonts w:hint="eastAsia" w:ascii="宋体" w:hAnsi="宋体"/>
          <w:color w:val="auto"/>
          <w:szCs w:val="21"/>
        </w:rPr>
        <w:t xml:space="preserve">审批</w:t>
      </w:r>
      <w:r>
        <w:rPr>
          <w:rFonts w:ascii="宋体" w:hAnsi="宋体"/>
          <w:color w:val="auto"/>
          <w:szCs w:val="21"/>
        </w:rPr>
        <w:t xml:space="preserve">竣工付款申请单的期限：</w:t>
      </w:r>
      <w:r>
        <w:rPr>
          <w:rFonts w:hint="eastAsia" w:ascii="宋体" w:hAnsi="宋体"/>
          <w:bCs/>
          <w:color w:val="auto"/>
          <w:szCs w:val="21"/>
          <w:u w:val="single"/>
        </w:rPr>
        <w:t xml:space="preserve">具体实施按照发包人规定的工作流程及要求执行</w:t>
      </w:r>
      <w:r>
        <w:rPr>
          <w:rFonts w:ascii="宋体" w:hAnsi="宋体"/>
          <w:color w:val="auto"/>
          <w:szCs w:val="21"/>
        </w:rPr>
        <w:t xml:space="preserve">。</w:t>
      </w:r>
      <w:r/>
    </w:p>
    <w:p>
      <w:pPr>
        <w:ind w:firstLine="420"/>
        <w:jc w:val="left"/>
        <w:spacing w:line="360" w:lineRule="auto"/>
        <w:rPr>
          <w:rFonts w:hint="eastAsia" w:ascii="宋体" w:hAnsi="宋体"/>
          <w:color w:val="auto"/>
          <w:szCs w:val="21"/>
        </w:rPr>
      </w:pPr>
      <w:r>
        <w:rPr>
          <w:rFonts w:ascii="宋体" w:hAnsi="宋体"/>
          <w:color w:val="auto"/>
          <w:szCs w:val="21"/>
        </w:rPr>
        <w:t xml:space="preserve">发包人完成竣工付款的期限：</w:t>
      </w:r>
      <w:r>
        <w:rPr>
          <w:rFonts w:hint="eastAsia" w:ascii="宋体" w:hAnsi="宋体"/>
          <w:bCs/>
          <w:color w:val="auto"/>
          <w:szCs w:val="21"/>
          <w:u w:val="single"/>
        </w:rPr>
        <w:t xml:space="preserve">具体实施按照发包人规定的工作流程及要求执行</w:t>
      </w:r>
      <w:r>
        <w:rPr>
          <w:rFonts w:ascii="宋体" w:hAnsi="宋体"/>
          <w:color w:val="auto"/>
          <w:szCs w:val="21"/>
        </w:rPr>
        <w:t xml:space="preserve">。</w:t>
      </w:r>
      <w:r/>
    </w:p>
    <w:p>
      <w:pPr>
        <w:ind w:firstLine="420"/>
        <w:jc w:val="left"/>
        <w:spacing w:line="360" w:lineRule="auto"/>
        <w:rPr>
          <w:rFonts w:ascii="宋体" w:hAnsi="宋体"/>
          <w:bCs/>
          <w:color w:val="auto"/>
          <w:szCs w:val="21"/>
          <w:u w:val="single"/>
        </w:rPr>
      </w:pPr>
      <w:r>
        <w:rPr>
          <w:rFonts w:hint="eastAsia" w:ascii="宋体" w:hAnsi="宋体"/>
          <w:color w:val="auto"/>
          <w:szCs w:val="21"/>
        </w:rPr>
        <w:t xml:space="preserve">关于竣工付款证书异议部分复核的方式和程序：</w:t>
      </w:r>
      <w:r>
        <w:rPr>
          <w:rFonts w:hint="eastAsia" w:ascii="宋体" w:hAnsi="宋体"/>
          <w:bCs/>
          <w:color w:val="auto"/>
          <w:szCs w:val="21"/>
          <w:u w:val="single"/>
        </w:rPr>
        <w:t xml:space="preserve">按第</w:t>
      </w:r>
      <w:r>
        <w:rPr>
          <w:rFonts w:ascii="宋体" w:hAnsi="宋体"/>
          <w:bCs/>
          <w:color w:val="auto"/>
          <w:szCs w:val="21"/>
          <w:u w:val="single"/>
        </w:rPr>
        <w:t xml:space="preserve"> 20 条"争议解决"的约定办理。</w:t>
      </w:r>
      <w:r/>
    </w:p>
    <w:p>
      <w:pPr>
        <w:ind w:firstLine="420"/>
        <w:jc w:val="left"/>
        <w:spacing w:line="360" w:lineRule="auto"/>
        <w:rPr>
          <w:rFonts w:ascii="宋体" w:hAnsi="宋体"/>
          <w:bCs/>
          <w:color w:val="auto"/>
          <w:szCs w:val="21"/>
          <w:u w:val="single"/>
        </w:rPr>
      </w:pPr>
      <w:r>
        <w:rPr>
          <w:rFonts w:hint="eastAsia" w:ascii="宋体" w:hAnsi="宋体"/>
          <w:bCs/>
          <w:color w:val="auto"/>
          <w:szCs w:val="21"/>
          <w:u w:val="single"/>
        </w:rPr>
        <w:t xml:space="preserve">其他要求：（</w:t>
      </w:r>
      <w:r>
        <w:rPr>
          <w:rFonts w:ascii="宋体" w:hAnsi="宋体"/>
          <w:bCs/>
          <w:color w:val="auto"/>
          <w:szCs w:val="21"/>
          <w:u w:val="single"/>
        </w:rPr>
        <w:t xml:space="preserve">1）承包人应该在提供竣工验收资料后 28 天内提交完整的竣工结算报告及结算资料。否则造成发包人、监理单位、审计单位管理费用的增加和审核时间的延长，责任由承包人承担。</w:t>
      </w:r>
      <w:r/>
    </w:p>
    <w:p>
      <w:pPr>
        <w:ind w:firstLine="420"/>
        <w:jc w:val="left"/>
        <w:spacing w:line="360" w:lineRule="auto"/>
        <w:rPr>
          <w:rFonts w:ascii="宋体" w:hAnsi="宋体"/>
          <w:bCs/>
          <w:color w:val="auto"/>
          <w:szCs w:val="21"/>
          <w:u w:val="single"/>
        </w:rPr>
      </w:pPr>
      <w:r>
        <w:rPr>
          <w:rFonts w:ascii="宋体" w:hAnsi="宋体"/>
          <w:bCs/>
          <w:color w:val="auto"/>
          <w:szCs w:val="21"/>
          <w:u w:val="single"/>
        </w:rPr>
        <w:t xml:space="preserve"> </w:t>
      </w:r>
      <w:r>
        <w:rPr>
          <w:rFonts w:ascii="宋体" w:hAnsi="宋体"/>
          <w:bCs/>
          <w:color w:val="auto"/>
          <w:szCs w:val="21"/>
          <w:u w:val="single"/>
        </w:rPr>
        <w:tab/>
      </w:r>
      <w:r>
        <w:rPr>
          <w:rFonts w:ascii="宋体" w:hAnsi="宋体"/>
          <w:bCs/>
          <w:color w:val="auto"/>
          <w:szCs w:val="21"/>
          <w:u w:val="single"/>
        </w:rPr>
        <w:t xml:space="preserve">(2)承包人必须按照发包人规定的竣工结算审核流程执行。承包人提交的竣工结算报告经监理审核出具初审意见；发包人对监理初审结果签署书面意见；审计全面审核竣工 结算，出具工程结算审定单后报发包人相关部门批准。</w:t>
      </w:r>
      <w:r/>
    </w:p>
    <w:p>
      <w:pPr>
        <w:ind w:firstLine="420"/>
        <w:jc w:val="left"/>
        <w:spacing w:line="360" w:lineRule="auto"/>
        <w:rPr>
          <w:rFonts w:ascii="宋体" w:hAnsi="宋体"/>
          <w:bCs/>
          <w:color w:val="auto"/>
          <w:szCs w:val="21"/>
          <w:u w:val="single"/>
        </w:rPr>
      </w:pPr>
      <w:r>
        <w:rPr>
          <w:rFonts w:ascii="宋体" w:hAnsi="宋体"/>
          <w:bCs/>
          <w:color w:val="auto"/>
          <w:szCs w:val="21"/>
          <w:u w:val="single"/>
        </w:rPr>
        <w:t xml:space="preserve"> </w:t>
      </w:r>
      <w:r>
        <w:rPr>
          <w:rFonts w:hint="eastAsia" w:ascii="宋体" w:hAnsi="宋体"/>
          <w:bCs/>
          <w:color w:val="auto"/>
          <w:szCs w:val="21"/>
          <w:u w:val="single"/>
          <w:lang w:val="en-US" w:eastAsia="zh-CN"/>
        </w:rPr>
        <w:t xml:space="preserve">   </w:t>
      </w:r>
      <w:r>
        <w:rPr>
          <w:rFonts w:ascii="宋体" w:hAnsi="宋体"/>
          <w:bCs/>
          <w:color w:val="auto"/>
          <w:szCs w:val="21"/>
          <w:u w:val="single"/>
        </w:rPr>
        <w:t xml:space="preserve">(3)发包人收到承包人递交的竣工结算报告及结算资料后 28 天内安排</w:t>
      </w:r>
      <w:r>
        <w:rPr>
          <w:rFonts w:hint="eastAsia" w:ascii="宋体" w:hAnsi="宋体"/>
          <w:bCs/>
          <w:color w:val="auto"/>
          <w:szCs w:val="21"/>
          <w:u w:val="single"/>
        </w:rPr>
        <w:t xml:space="preserve">监理工程师初审并出具初审意见，发包人签署后报审计进行审核，最终经发包人批准。发包人根据审定的竣工结算报告向承包人支付工程竣工结算价款。</w:t>
      </w:r>
      <w:r/>
    </w:p>
    <w:p>
      <w:pPr>
        <w:ind w:firstLine="420"/>
        <w:jc w:val="left"/>
        <w:spacing w:line="360" w:lineRule="auto"/>
        <w:rPr>
          <w:rFonts w:ascii="宋体" w:hAnsi="宋体"/>
          <w:bCs/>
          <w:color w:val="auto"/>
          <w:szCs w:val="21"/>
          <w:u w:val="single"/>
        </w:rPr>
      </w:pPr>
      <w:r>
        <w:rPr>
          <w:rFonts w:ascii="宋体" w:hAnsi="宋体"/>
          <w:bCs/>
          <w:color w:val="auto"/>
          <w:szCs w:val="21"/>
          <w:u w:val="single"/>
        </w:rPr>
        <w:t xml:space="preserve"> </w:t>
      </w:r>
      <w:r>
        <w:rPr>
          <w:rFonts w:ascii="宋体" w:hAnsi="宋体"/>
          <w:bCs/>
          <w:color w:val="auto"/>
          <w:szCs w:val="21"/>
          <w:u w:val="single"/>
        </w:rPr>
        <w:tab/>
      </w:r>
      <w:r>
        <w:rPr>
          <w:rFonts w:ascii="宋体" w:hAnsi="宋体"/>
          <w:bCs/>
          <w:color w:val="auto"/>
          <w:szCs w:val="21"/>
          <w:u w:val="single"/>
        </w:rPr>
        <w:t xml:space="preserve">（4）所有给定价格区间的材料，若规格、型号、材质等因发包人原因发生变化，其主材单价由审计单位进行审核认定，其综合单价中主材费相应调整，其余均不</w:t>
      </w:r>
      <w:r>
        <w:rPr>
          <w:rFonts w:hint="eastAsia" w:ascii="宋体" w:hAnsi="宋体"/>
          <w:bCs/>
          <w:color w:val="auto"/>
          <w:szCs w:val="21"/>
          <w:u w:val="single"/>
          <w:lang w:eastAsia="zh-CN"/>
        </w:rPr>
        <w:t xml:space="preserve">作</w:t>
      </w:r>
      <w:r>
        <w:rPr>
          <w:rFonts w:ascii="宋体" w:hAnsi="宋体"/>
          <w:bCs/>
          <w:color w:val="auto"/>
          <w:szCs w:val="21"/>
          <w:u w:val="single"/>
        </w:rPr>
        <w:t xml:space="preserve">调整。</w:t>
      </w:r>
      <w:r/>
    </w:p>
    <w:p>
      <w:pPr>
        <w:ind w:firstLine="420"/>
        <w:jc w:val="left"/>
        <w:spacing w:line="360" w:lineRule="auto"/>
        <w:rPr>
          <w:rFonts w:ascii="宋体" w:hAnsi="宋体"/>
          <w:bCs/>
          <w:color w:val="auto"/>
          <w:szCs w:val="21"/>
          <w:u w:val="single"/>
        </w:rPr>
      </w:pPr>
      <w:r>
        <w:rPr>
          <w:rFonts w:hint="eastAsia" w:ascii="宋体" w:hAnsi="宋体"/>
          <w:bCs/>
          <w:color w:val="auto"/>
          <w:szCs w:val="21"/>
          <w:u w:val="single"/>
        </w:rPr>
        <w:t xml:space="preserve">承包人不得以主材价格未进行审核认定为由拖延采购影响工期。</w:t>
      </w:r>
      <w:r/>
    </w:p>
    <w:p>
      <w:pPr>
        <w:numPr>
          <w:ilvl w:val="0"/>
          <w:numId w:val="0"/>
        </w:numPr>
        <w:ind w:left="0" w:firstLine="720"/>
        <w:jc w:val="left"/>
        <w:spacing w:line="360" w:lineRule="auto"/>
        <w:rPr>
          <w:rFonts w:ascii="宋体" w:hAnsi="宋体"/>
          <w:color w:val="auto"/>
          <w:szCs w:val="21"/>
        </w:rPr>
      </w:pPr>
      <w:r>
        <w:rPr>
          <w:rFonts w:hint="default" w:ascii="宋体" w:hAnsi="宋体" w:eastAsia="宋体" w:cs="Times New Roman"/>
          <w:color w:val="auto"/>
          <w:sz w:val="21"/>
          <w:szCs w:val="21"/>
          <w:lang w:val="en-US" w:eastAsia="zh-CN" w:bidi="ar-SA"/>
        </w:rPr>
        <w:t xml:space="preserve">（5）</w:t>
      </w:r>
      <w:r>
        <w:rPr>
          <w:rFonts w:ascii="宋体" w:hAnsi="宋体"/>
          <w:bCs/>
          <w:color w:val="auto"/>
          <w:szCs w:val="21"/>
          <w:u w:val="single"/>
        </w:rPr>
        <w:t xml:space="preserve">工程量按实调整</w:t>
      </w:r>
      <w:r>
        <w:rPr>
          <w:rFonts w:ascii="宋体" w:hAnsi="宋体"/>
          <w:color w:val="auto"/>
          <w:szCs w:val="21"/>
        </w:rPr>
        <w:t xml:space="preserve">。</w:t>
      </w:r>
      <w:r/>
    </w:p>
    <w:p>
      <w:pPr>
        <w:ind w:left="0" w:right="0" w:firstLine="480"/>
        <w:spacing w:before="100" w:after="100" w:line="279" w:lineRule="atLeast"/>
        <w:rPr>
          <w:rFonts w:hint="eastAsia" w:ascii="宋体" w:hAnsi="宋体"/>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szCs w:val="21"/>
          <w:highlight w:val="none"/>
        </w:rPr>
        <w:t xml:space="preserve">造价咨询费的承担</w:t>
      </w:r>
      <w:r>
        <w:rPr>
          <w:rFonts w:hint="eastAsia" w:ascii="宋体" w:hAnsi="宋体"/>
          <w:szCs w:val="21"/>
          <w:highlight w:val="none"/>
          <w:lang w:eastAsia="zh-CN"/>
        </w:rPr>
        <w:t xml:space="preserve">：</w:t>
      </w:r>
      <w:r/>
    </w:p>
    <w:p>
      <w:pPr>
        <w:ind w:left="0" w:right="0" w:firstLine="480"/>
        <w:spacing w:before="100" w:after="100" w:line="27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在工程结算审核时被核减工程造价在送审价5%以内的（不含5%），由发包人支付审计费；核减工程造价在送审价超出5%（含5%）的，超出的部分由承包人承担审计费。应由承包人承担的部分审计费，直接在工程款中扣除，由发包方统一支付。</w:t>
      </w:r>
      <w:r/>
    </w:p>
    <w:p>
      <w:pPr>
        <w:ind w:left="0" w:right="0" w:firstLine="480"/>
        <w:spacing w:before="100" w:after="100" w:line="279" w:lineRule="atLeast"/>
        <w:rPr>
          <w:rFonts w:hint="eastAsia" w:ascii="宋体" w:hAnsi="宋体" w:eastAsia="宋体"/>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（2）以上所指核减率的计算方法：核减率=(承包人相关送审价-经认可的相关审定价)/承包人相关送审价*100%。</w:t>
      </w:r>
      <w:r/>
    </w:p>
    <w:p>
      <w:pPr>
        <w:ind w:firstLine="480"/>
        <w:spacing w:after="120" w:line="360" w:lineRule="auto"/>
        <w:rPr>
          <w:rFonts w:eastAsia="黑体"/>
          <w:sz w:val="24"/>
          <w:szCs w:val="24"/>
        </w:rPr>
      </w:pPr>
      <w:r>
        <w:rPr>
          <w:rFonts w:eastAsia="黑体"/>
          <w:sz w:val="24"/>
          <w:szCs w:val="24"/>
        </w:rPr>
        <w:t xml:space="preserve">14.4 最终结清</w:t>
      </w:r>
      <w:r/>
    </w:p>
    <w:p>
      <w:pPr>
        <w:ind w:firstLine="420"/>
        <w:jc w:val="left"/>
        <w:spacing w:line="360" w:lineRule="auto"/>
        <w:rPr>
          <w:rFonts w:ascii="宋体" w:hAnsi="宋体"/>
          <w:szCs w:val="21"/>
        </w:rPr>
      </w:pPr>
      <w:r>
        <w:rPr>
          <w:rFonts w:ascii="宋体" w:hAnsi="宋体"/>
          <w:szCs w:val="21"/>
        </w:rPr>
        <w:t xml:space="preserve">14.4.1 最终结清申请单</w:t>
      </w:r>
      <w:r/>
    </w:p>
    <w:p>
      <w:pPr>
        <w:ind w:firstLine="420"/>
        <w:jc w:val="left"/>
        <w:spacing w:line="360" w:lineRule="auto"/>
        <w:rPr>
          <w:rFonts w:ascii="宋体" w:hAnsi="宋体"/>
          <w:color w:val="auto"/>
          <w:szCs w:val="21"/>
        </w:rPr>
      </w:pPr>
      <w:r>
        <w:rPr>
          <w:rFonts w:ascii="宋体" w:hAnsi="宋体"/>
          <w:szCs w:val="21"/>
        </w:rPr>
        <w:t xml:space="preserve">承包人提交最终结清申请单的</w:t>
      </w:r>
      <w:r>
        <w:rPr>
          <w:rFonts w:ascii="宋体" w:hAnsi="宋体"/>
          <w:color w:val="auto"/>
          <w:szCs w:val="21"/>
        </w:rPr>
        <w:t xml:space="preserve">份数：</w:t>
      </w:r>
      <w:r>
        <w:rPr>
          <w:rFonts w:ascii="宋体" w:hAnsi="宋体"/>
          <w:bCs/>
          <w:color w:val="auto"/>
          <w:szCs w:val="21"/>
          <w:u w:val="single"/>
        </w:rPr>
        <w:t xml:space="preserve">5 份 </w:t>
      </w:r>
      <w:r>
        <w:rPr>
          <w:rFonts w:ascii="宋体" w:hAnsi="宋体"/>
          <w:color w:val="auto"/>
          <w:szCs w:val="21"/>
        </w:rPr>
        <w:t xml:space="preserve">。</w:t>
      </w:r>
      <w:r/>
    </w:p>
    <w:p>
      <w:pPr>
        <w:ind w:firstLine="420"/>
        <w:jc w:val="left"/>
        <w:spacing w:line="360" w:lineRule="auto"/>
        <w:rPr>
          <w:rFonts w:ascii="宋体" w:hAnsi="宋体"/>
          <w:color w:val="auto"/>
          <w:szCs w:val="21"/>
        </w:rPr>
      </w:pPr>
      <w:r>
        <w:rPr>
          <w:rFonts w:ascii="宋体" w:hAnsi="宋体"/>
          <w:color w:val="auto"/>
          <w:szCs w:val="21"/>
        </w:rPr>
        <w:t xml:space="preserve">承包人提交最终结算申请单的期限：</w:t>
      </w:r>
      <w:r>
        <w:rPr>
          <w:rFonts w:hint="eastAsia" w:ascii="宋体" w:hAnsi="宋体"/>
          <w:bCs/>
          <w:color w:val="auto"/>
          <w:szCs w:val="21"/>
          <w:u w:val="single"/>
        </w:rPr>
        <w:t xml:space="preserve">缺陷责任期终止证书颁发后</w:t>
      </w:r>
      <w:r>
        <w:rPr>
          <w:rFonts w:ascii="宋体" w:hAnsi="宋体"/>
          <w:bCs/>
          <w:color w:val="auto"/>
          <w:szCs w:val="21"/>
          <w:u w:val="single"/>
        </w:rPr>
        <w:t xml:space="preserve"> 7 天内</w:t>
      </w:r>
      <w:r>
        <w:rPr>
          <w:rFonts w:ascii="宋体" w:hAnsi="宋体"/>
          <w:color w:val="auto"/>
          <w:szCs w:val="21"/>
        </w:rPr>
        <w:t xml:space="preserve">。 </w:t>
      </w:r>
      <w:r/>
    </w:p>
    <w:p>
      <w:pPr>
        <w:ind w:firstLine="420"/>
        <w:jc w:val="left"/>
        <w:spacing w:line="360" w:lineRule="auto"/>
        <w:rPr>
          <w:rFonts w:ascii="宋体" w:hAnsi="宋体"/>
          <w:color w:val="auto"/>
          <w:szCs w:val="21"/>
        </w:rPr>
      </w:pPr>
      <w:r>
        <w:rPr>
          <w:rFonts w:ascii="宋体" w:hAnsi="宋体"/>
          <w:color w:val="auto"/>
          <w:szCs w:val="21"/>
        </w:rPr>
        <w:t xml:space="preserve">14.4.2 最终结清证书和支付</w:t>
      </w:r>
      <w:r/>
    </w:p>
    <w:p>
      <w:pPr>
        <w:ind w:firstLine="420"/>
        <w:jc w:val="left"/>
        <w:spacing w:line="360" w:lineRule="auto"/>
        <w:rPr>
          <w:rFonts w:ascii="宋体" w:hAnsi="宋体"/>
          <w:color w:val="auto"/>
          <w:szCs w:val="21"/>
        </w:rPr>
      </w:pPr>
      <w:r>
        <w:rPr>
          <w:rFonts w:ascii="宋体" w:hAnsi="宋体"/>
          <w:color w:val="auto"/>
          <w:szCs w:val="21"/>
        </w:rPr>
        <w:t xml:space="preserve">（1）发包人完成最终结清申请单的</w:t>
      </w:r>
      <w:r>
        <w:rPr>
          <w:rFonts w:hint="eastAsia" w:ascii="宋体" w:hAnsi="宋体"/>
          <w:color w:val="auto"/>
          <w:szCs w:val="21"/>
        </w:rPr>
        <w:t xml:space="preserve">审批</w:t>
      </w:r>
      <w:r>
        <w:rPr>
          <w:rFonts w:ascii="宋体" w:hAnsi="宋体"/>
          <w:color w:val="auto"/>
          <w:szCs w:val="21"/>
        </w:rPr>
        <w:t xml:space="preserve">并颁发最终结清证书的期限：</w:t>
      </w:r>
      <w:r>
        <w:rPr>
          <w:rFonts w:hint="eastAsia" w:ascii="宋体" w:hAnsi="宋体"/>
          <w:bCs/>
          <w:color w:val="auto"/>
          <w:szCs w:val="21"/>
          <w:u w:val="single"/>
        </w:rPr>
        <w:t xml:space="preserve">按通用条款执行</w:t>
      </w:r>
      <w:r>
        <w:rPr>
          <w:rFonts w:ascii="宋体" w:hAnsi="宋体"/>
          <w:bCs/>
          <w:color w:val="auto"/>
          <w:szCs w:val="21"/>
          <w:u w:val="single"/>
        </w:rPr>
        <w:t xml:space="preserve"> </w:t>
      </w:r>
      <w:r>
        <w:rPr>
          <w:rFonts w:ascii="宋体" w:hAnsi="宋体"/>
          <w:color w:val="auto"/>
          <w:szCs w:val="21"/>
        </w:rPr>
        <w:t xml:space="preserve">。</w:t>
      </w:r>
      <w:r/>
    </w:p>
    <w:p>
      <w:pPr>
        <w:ind w:firstLine="420"/>
        <w:jc w:val="left"/>
        <w:pageBreakBefore w:val="0"/>
        <w:spacing w:line="240" w:lineRule="auto"/>
        <w:widowControl w:val="off"/>
        <w:rPr>
          <w:rFonts w:ascii="宋体" w:hAnsi="宋体"/>
          <w:color w:val="auto"/>
          <w:szCs w:val="21"/>
        </w:rPr>
      </w:pPr>
      <w:r>
        <w:rPr>
          <w:rFonts w:ascii="宋体" w:hAnsi="宋体"/>
          <w:color w:val="auto"/>
          <w:szCs w:val="21"/>
        </w:rPr>
        <w:t xml:space="preserve">（2）发包人完成支付的期限：</w:t>
      </w:r>
      <w:r>
        <w:rPr>
          <w:rFonts w:hint="eastAsia" w:ascii="宋体" w:hAnsi="宋体"/>
          <w:bCs/>
          <w:color w:val="auto"/>
          <w:szCs w:val="21"/>
          <w:u w:val="single"/>
        </w:rPr>
        <w:t xml:space="preserve">按通用条款执行</w:t>
      </w:r>
      <w:r>
        <w:rPr>
          <w:rFonts w:ascii="宋体" w:hAnsi="宋体"/>
          <w:bCs/>
          <w:color w:val="auto"/>
          <w:szCs w:val="21"/>
          <w:u w:val="single"/>
        </w:rPr>
        <w:t xml:space="preserve"> </w:t>
      </w:r>
      <w:r>
        <w:rPr>
          <w:rFonts w:ascii="宋体" w:hAnsi="宋体"/>
          <w:color w:val="auto"/>
          <w:szCs w:val="21"/>
        </w:rPr>
        <w:t xml:space="preserve">。</w:t>
      </w:r>
      <w:bookmarkEnd w:id="614"/>
      <w:r/>
      <w:bookmarkEnd w:id="615"/>
      <w:r/>
      <w:bookmarkEnd w:id="616"/>
      <w:r/>
      <w:bookmarkEnd w:id="617"/>
      <w:r/>
      <w:bookmarkEnd w:id="618"/>
      <w:r/>
      <w:bookmarkEnd w:id="619"/>
      <w:r/>
      <w:bookmarkEnd w:id="620"/>
      <w:r/>
      <w:bookmarkEnd w:id="626"/>
      <w:r/>
      <w:r/>
    </w:p>
    <w:p>
      <w:pPr>
        <w:pStyle w:val="937"/>
        <w:pageBreakBefore w:val="0"/>
        <w:spacing w:line="240" w:lineRule="auto"/>
        <w:widowControl w:val="off"/>
        <w:rPr>
          <w:rFonts w:ascii="Times New Roman" w:hAnsi="Times New Roman"/>
          <w:b w:val="0"/>
          <w:color w:val="auto"/>
        </w:rPr>
      </w:pPr>
      <w:r/>
      <w:bookmarkStart w:id="628" w:name="_Toc351203647"/>
      <w:r/>
      <w:bookmarkStart w:id="629" w:name="_Toc267251483"/>
      <w:r/>
      <w:bookmarkStart w:id="630" w:name="_Toc267251484"/>
      <w:r/>
      <w:bookmarkStart w:id="631" w:name="_Toc267251482"/>
      <w:r/>
      <w:bookmarkStart w:id="632" w:name="_Toc267251485"/>
      <w:r/>
      <w:bookmarkStart w:id="633" w:name="_Toc267251488"/>
      <w:r/>
      <w:bookmarkStart w:id="634" w:name="_Toc267251489"/>
      <w:r/>
      <w:bookmarkStart w:id="635" w:name="_Toc267251486"/>
      <w:r/>
      <w:bookmarkStart w:id="636" w:name="_Toc267251490"/>
      <w:r/>
      <w:bookmarkStart w:id="637" w:name="_Toc267251495"/>
      <w:r/>
      <w:bookmarkStart w:id="638" w:name="_Toc267251499"/>
      <w:r/>
      <w:bookmarkStart w:id="639" w:name="_Toc267251502"/>
      <w:r/>
      <w:bookmarkStart w:id="640" w:name="_Toc267251503"/>
      <w:r/>
      <w:bookmarkStart w:id="641" w:name="_Toc267251498"/>
      <w:r/>
      <w:bookmarkStart w:id="642" w:name="_Toc267251496"/>
      <w:r/>
      <w:bookmarkStart w:id="643" w:name="_Toc267251497"/>
      <w:r/>
      <w:bookmarkStart w:id="644" w:name="_Toc267251493"/>
      <w:r/>
      <w:bookmarkStart w:id="645" w:name="_Toc267251491"/>
      <w:r/>
      <w:bookmarkStart w:id="646" w:name="_Toc267251492"/>
      <w:r/>
      <w:bookmarkStart w:id="647" w:name="_Toc267251494"/>
      <w:r/>
      <w:bookmarkStart w:id="648" w:name="_Toc267251501"/>
      <w:r/>
      <w:bookmarkStart w:id="649" w:name="_Toc267251504"/>
      <w:r/>
      <w:bookmarkStart w:id="650" w:name="_Toc267251506"/>
      <w:r/>
      <w:bookmarkStart w:id="651" w:name="_Toc267251507"/>
      <w:r/>
      <w:bookmarkStart w:id="652" w:name="_Toc267251508"/>
      <w:r/>
      <w:bookmarkStart w:id="653" w:name="_Toc267251513"/>
      <w:r/>
      <w:bookmarkStart w:id="654" w:name="_Toc267251515"/>
      <w:r/>
      <w:bookmarkStart w:id="655" w:name="_Toc267251510"/>
      <w:r/>
      <w:bookmarkStart w:id="656" w:name="_Toc267251509"/>
      <w:r/>
      <w:bookmarkStart w:id="657" w:name="_Toc267251514"/>
      <w:r/>
      <w:bookmarkStart w:id="658" w:name="_Toc267251511"/>
      <w:r>
        <w:rPr>
          <w:rFonts w:ascii="Times New Roman" w:hAnsi="Times New Roman"/>
          <w:b w:val="0"/>
          <w:color w:val="auto"/>
        </w:rPr>
        <w:t xml:space="preserve">15. 缺陷责任期与保修</w:t>
      </w:r>
      <w:bookmarkEnd w:id="628"/>
      <w:r/>
      <w:r/>
    </w:p>
    <w:p>
      <w:pPr>
        <w:ind w:firstLine="480"/>
        <w:pageBreakBefore w:val="0"/>
        <w:spacing w:after="120" w:line="240" w:lineRule="auto"/>
        <w:widowControl w:val="off"/>
        <w:rPr>
          <w:rFonts w:eastAsia="黑体"/>
          <w:color w:val="auto"/>
          <w:sz w:val="24"/>
          <w:szCs w:val="24"/>
        </w:rPr>
      </w:pPr>
      <w:r>
        <w:rPr>
          <w:rFonts w:eastAsia="黑体"/>
          <w:color w:val="auto"/>
          <w:sz w:val="24"/>
          <w:szCs w:val="24"/>
        </w:rPr>
        <w:t xml:space="preserve">15.2缺陷责任期</w:t>
      </w:r>
      <w:bookmarkEnd w:id="629"/>
      <w:r/>
      <w:r/>
    </w:p>
    <w:p>
      <w:pPr>
        <w:ind w:firstLine="420"/>
        <w:jc w:val="left"/>
        <w:spacing w:line="360" w:lineRule="auto"/>
        <w:rPr>
          <w:rFonts w:ascii="宋体" w:hAnsi="宋体"/>
          <w:color w:val="auto"/>
          <w:szCs w:val="21"/>
        </w:rPr>
      </w:pPr>
      <w:r>
        <w:rPr>
          <w:rFonts w:ascii="宋体" w:hAnsi="宋体"/>
          <w:color w:val="auto"/>
          <w:szCs w:val="21"/>
        </w:rPr>
        <w:t xml:space="preserve">缺陷责任期的具体期限：</w:t>
      </w:r>
      <w:r>
        <w:rPr>
          <w:rFonts w:hint="eastAsia" w:ascii="宋体" w:hAnsi="宋体"/>
          <w:bCs/>
          <w:color w:val="auto"/>
          <w:szCs w:val="21"/>
          <w:u w:val="single"/>
          <w:lang w:val="en-US" w:eastAsia="zh-CN"/>
        </w:rPr>
        <w:t xml:space="preserve">具体详见《工程质量保修书》</w:t>
      </w:r>
      <w:r>
        <w:rPr>
          <w:rFonts w:ascii="宋体" w:hAnsi="宋体"/>
          <w:color w:val="auto"/>
          <w:szCs w:val="21"/>
        </w:rPr>
        <w:t xml:space="preserve">。</w:t>
      </w:r>
      <w:r/>
    </w:p>
    <w:p>
      <w:pPr>
        <w:ind w:firstLine="480"/>
        <w:spacing w:after="120" w:line="360" w:lineRule="auto"/>
        <w:rPr>
          <w:rFonts w:eastAsia="黑体"/>
          <w:color w:val="auto"/>
          <w:sz w:val="24"/>
          <w:szCs w:val="24"/>
        </w:rPr>
      </w:pPr>
      <w:r>
        <w:rPr>
          <w:rFonts w:eastAsia="黑体"/>
          <w:color w:val="auto"/>
          <w:sz w:val="24"/>
          <w:szCs w:val="24"/>
        </w:rPr>
        <w:t xml:space="preserve">15.3 质量保证金</w:t>
      </w: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关于是否扣留质量保证金的约定：</w:t>
      </w:r>
      <w:r>
        <w:rPr>
          <w:rFonts w:hint="eastAsia" w:ascii="宋体" w:hAnsi="宋体"/>
          <w:bCs/>
          <w:color w:val="auto"/>
          <w:szCs w:val="21"/>
          <w:u w:val="single"/>
        </w:rPr>
        <w:t xml:space="preserve">最终审计价的</w:t>
      </w:r>
      <w:r>
        <w:rPr>
          <w:rFonts w:ascii="宋体" w:hAnsi="宋体"/>
          <w:bCs/>
          <w:color w:val="auto"/>
          <w:szCs w:val="21"/>
          <w:u w:val="single"/>
        </w:rPr>
        <w:t xml:space="preserve"> 3%</w:t>
      </w:r>
      <w:r>
        <w:rPr>
          <w:rFonts w:ascii="宋体" w:hAnsi="宋体"/>
          <w:color w:val="auto"/>
          <w:szCs w:val="21"/>
        </w:rPr>
        <w:t xml:space="preserve">。</w:t>
      </w: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在工程项目竣工前，承包人按专用合同条款第3.7条提供履约担保的，发包人不得同时预留工程质量保证金。</w:t>
      </w:r>
      <w:r/>
    </w:p>
    <w:p>
      <w:pPr>
        <w:ind w:firstLine="420"/>
        <w:jc w:val="left"/>
        <w:spacing w:line="360" w:lineRule="auto"/>
        <w:rPr>
          <w:rFonts w:ascii="宋体" w:hAnsi="宋体"/>
          <w:color w:val="auto"/>
          <w:szCs w:val="21"/>
        </w:rPr>
      </w:pPr>
      <w:r>
        <w:rPr>
          <w:rFonts w:ascii="宋体" w:hAnsi="宋体"/>
          <w:color w:val="auto"/>
          <w:szCs w:val="21"/>
        </w:rPr>
        <w:t xml:space="preserve">15.3.1 </w:t>
      </w:r>
      <w:r>
        <w:rPr>
          <w:rFonts w:hint="eastAsia" w:ascii="宋体" w:hAnsi="宋体"/>
          <w:color w:val="auto"/>
          <w:szCs w:val="21"/>
        </w:rPr>
        <w:t xml:space="preserve">承包人提供</w:t>
      </w:r>
      <w:r>
        <w:rPr>
          <w:rFonts w:ascii="宋体" w:hAnsi="宋体"/>
          <w:color w:val="auto"/>
          <w:szCs w:val="21"/>
        </w:rPr>
        <w:t xml:space="preserve">质量保证金的</w:t>
      </w:r>
      <w:r>
        <w:rPr>
          <w:rFonts w:hint="eastAsia" w:ascii="宋体" w:hAnsi="宋体"/>
          <w:color w:val="auto"/>
          <w:szCs w:val="21"/>
        </w:rPr>
        <w:t xml:space="preserve">方</w:t>
      </w:r>
      <w:r>
        <w:rPr>
          <w:rFonts w:ascii="宋体" w:hAnsi="宋体"/>
          <w:color w:val="auto"/>
          <w:szCs w:val="21"/>
        </w:rPr>
        <w:t xml:space="preserve">式</w:t>
      </w:r>
      <w:r/>
    </w:p>
    <w:p>
      <w:pPr>
        <w:ind w:firstLine="420"/>
        <w:jc w:val="left"/>
        <w:spacing w:line="360" w:lineRule="auto"/>
        <w:rPr>
          <w:rFonts w:ascii="宋体" w:hAnsi="宋体"/>
          <w:color w:val="auto"/>
          <w:szCs w:val="21"/>
        </w:rPr>
      </w:pPr>
      <w:r>
        <w:rPr>
          <w:rFonts w:ascii="宋体" w:hAnsi="宋体"/>
          <w:color w:val="auto"/>
          <w:szCs w:val="21"/>
        </w:rPr>
        <w:t xml:space="preserve">质量保证金采用以下第</w:t>
      </w:r>
      <w:r>
        <w:rPr>
          <w:rFonts w:ascii="宋体" w:hAnsi="宋体"/>
          <w:bCs/>
          <w:color w:val="auto"/>
          <w:szCs w:val="21"/>
          <w:u w:val="single"/>
        </w:rPr>
        <w:t xml:space="preserve">/</w:t>
      </w:r>
      <w:r>
        <w:rPr>
          <w:rFonts w:ascii="宋体" w:hAnsi="宋体"/>
          <w:color w:val="auto"/>
          <w:szCs w:val="21"/>
        </w:rPr>
        <w:t xml:space="preserve">种方式：</w:t>
      </w:r>
      <w:r/>
    </w:p>
    <w:p>
      <w:pPr>
        <w:ind w:firstLine="420"/>
        <w:jc w:val="left"/>
        <w:spacing w:line="360" w:lineRule="auto"/>
        <w:rPr>
          <w:rFonts w:ascii="宋体" w:hAnsi="宋体"/>
          <w:color w:val="auto"/>
          <w:szCs w:val="21"/>
        </w:rPr>
      </w:pPr>
      <w:r>
        <w:rPr>
          <w:rFonts w:ascii="宋体" w:hAnsi="宋体"/>
          <w:color w:val="auto"/>
          <w:szCs w:val="21"/>
        </w:rPr>
        <w:t xml:space="preserve">（1）质量保证金保函，保证金额为：</w:t>
      </w:r>
      <w:r>
        <w:rPr>
          <w:rFonts w:ascii="宋体" w:hAnsi="宋体"/>
          <w:bCs/>
          <w:color w:val="auto"/>
          <w:szCs w:val="21"/>
          <w:u w:val="single"/>
        </w:rPr>
        <w:t xml:space="preserve">/</w:t>
      </w:r>
      <w:r>
        <w:rPr>
          <w:rFonts w:ascii="宋体" w:hAnsi="宋体"/>
          <w:color w:val="auto"/>
          <w:szCs w:val="21"/>
        </w:rPr>
        <w:t xml:space="preserve">； </w:t>
      </w:r>
      <w:r/>
    </w:p>
    <w:p>
      <w:pPr>
        <w:ind w:firstLine="420"/>
        <w:jc w:val="left"/>
        <w:spacing w:line="360" w:lineRule="auto"/>
        <w:rPr>
          <w:rFonts w:ascii="宋体" w:hAnsi="宋体"/>
          <w:color w:val="auto"/>
          <w:szCs w:val="21"/>
        </w:rPr>
      </w:pPr>
      <w:r>
        <w:rPr>
          <w:rFonts w:ascii="宋体" w:hAnsi="宋体"/>
          <w:color w:val="auto"/>
          <w:szCs w:val="21"/>
        </w:rPr>
        <w:t xml:space="preserve">（2）</w:t>
      </w:r>
      <w:r>
        <w:rPr>
          <w:rFonts w:ascii="宋体" w:hAnsi="宋体"/>
          <w:bCs/>
          <w:color w:val="auto"/>
          <w:szCs w:val="21"/>
          <w:u w:val="single"/>
        </w:rPr>
        <w:t xml:space="preserve">/</w:t>
      </w:r>
      <w:r>
        <w:rPr>
          <w:rFonts w:ascii="宋体" w:hAnsi="宋体"/>
          <w:color w:val="auto"/>
          <w:szCs w:val="21"/>
        </w:rPr>
        <w:t xml:space="preserve">%的工程款；</w:t>
      </w:r>
      <w:r/>
    </w:p>
    <w:p>
      <w:pPr>
        <w:ind w:firstLine="420"/>
        <w:jc w:val="left"/>
        <w:spacing w:line="360" w:lineRule="auto"/>
        <w:rPr>
          <w:rFonts w:ascii="宋体" w:hAnsi="宋体"/>
          <w:color w:val="auto"/>
          <w:szCs w:val="21"/>
        </w:rPr>
      </w:pPr>
      <w:r>
        <w:rPr>
          <w:rFonts w:ascii="宋体" w:hAnsi="宋体"/>
          <w:color w:val="auto"/>
          <w:szCs w:val="21"/>
        </w:rPr>
        <w:t xml:space="preserve">（3）其他</w:t>
      </w:r>
      <w:r>
        <w:rPr>
          <w:rFonts w:hint="eastAsia" w:ascii="宋体" w:hAnsi="宋体"/>
          <w:color w:val="auto"/>
          <w:szCs w:val="21"/>
        </w:rPr>
        <w:t xml:space="preserve">方</w:t>
      </w:r>
      <w:r>
        <w:rPr>
          <w:rFonts w:ascii="宋体" w:hAnsi="宋体"/>
          <w:color w:val="auto"/>
          <w:szCs w:val="21"/>
        </w:rPr>
        <w:t xml:space="preserve">式:</w:t>
      </w:r>
      <w:r>
        <w:rPr>
          <w:rFonts w:ascii="宋体" w:hAnsi="宋体"/>
          <w:bCs/>
          <w:color w:val="auto"/>
          <w:szCs w:val="21"/>
          <w:u w:val="single"/>
        </w:rPr>
        <w:t xml:space="preserve"> /</w:t>
      </w:r>
      <w:r>
        <w:rPr>
          <w:rFonts w:ascii="宋体" w:hAnsi="宋体"/>
          <w:color w:val="auto"/>
          <w:szCs w:val="21"/>
        </w:rPr>
        <w:t xml:space="preserve">。</w:t>
      </w:r>
      <w:r/>
    </w:p>
    <w:p>
      <w:pPr>
        <w:ind w:firstLine="420"/>
        <w:jc w:val="left"/>
        <w:spacing w:line="360" w:lineRule="auto"/>
        <w:rPr>
          <w:rFonts w:ascii="宋体" w:hAnsi="宋体"/>
          <w:color w:val="auto"/>
          <w:szCs w:val="21"/>
        </w:rPr>
      </w:pPr>
      <w:r>
        <w:rPr>
          <w:rFonts w:ascii="宋体" w:hAnsi="宋体"/>
          <w:color w:val="auto"/>
          <w:szCs w:val="21"/>
        </w:rPr>
        <w:t xml:space="preserve">15.3.2 质量保证金的扣留 </w:t>
      </w:r>
      <w:r/>
    </w:p>
    <w:p>
      <w:pPr>
        <w:ind w:firstLine="420"/>
        <w:jc w:val="left"/>
        <w:spacing w:line="360" w:lineRule="auto"/>
        <w:rPr>
          <w:rFonts w:ascii="宋体" w:hAnsi="宋体"/>
          <w:color w:val="auto"/>
          <w:szCs w:val="21"/>
        </w:rPr>
      </w:pPr>
      <w:r>
        <w:rPr>
          <w:rFonts w:ascii="宋体" w:hAnsi="宋体"/>
          <w:color w:val="auto"/>
          <w:szCs w:val="21"/>
        </w:rPr>
        <w:t xml:space="preserve">质量保证金的扣留采取以下第</w:t>
      </w:r>
      <w:r>
        <w:rPr>
          <w:rFonts w:ascii="宋体" w:hAnsi="宋体"/>
          <w:bCs/>
          <w:color w:val="auto"/>
          <w:szCs w:val="21"/>
          <w:u w:val="single"/>
        </w:rPr>
        <w:t xml:space="preserve">3</w:t>
      </w:r>
      <w:r>
        <w:rPr>
          <w:rFonts w:ascii="宋体" w:hAnsi="宋体"/>
          <w:color w:val="auto"/>
          <w:szCs w:val="21"/>
        </w:rPr>
        <w:t xml:space="preserve">种方式：</w:t>
      </w:r>
      <w:r/>
    </w:p>
    <w:p>
      <w:pPr>
        <w:ind w:firstLine="420"/>
        <w:jc w:val="left"/>
        <w:spacing w:line="360" w:lineRule="auto"/>
        <w:rPr>
          <w:rFonts w:ascii="宋体" w:hAnsi="宋体"/>
          <w:color w:val="auto"/>
          <w:szCs w:val="21"/>
        </w:rPr>
      </w:pPr>
      <w:r>
        <w:rPr>
          <w:rFonts w:ascii="宋体" w:hAnsi="宋体"/>
          <w:color w:val="auto"/>
          <w:szCs w:val="21"/>
        </w:rPr>
        <w:t xml:space="preserve">（1）在支付工程进度款时逐次扣留，在此情形下，质量保证金的计算基数不包括预付款的支付、扣回以及价格调整的金额；</w:t>
      </w:r>
      <w:r/>
    </w:p>
    <w:p>
      <w:pPr>
        <w:ind w:firstLine="420"/>
        <w:jc w:val="left"/>
        <w:spacing w:line="360" w:lineRule="auto"/>
        <w:rPr>
          <w:rFonts w:ascii="宋体" w:hAnsi="宋体"/>
          <w:color w:val="auto"/>
          <w:szCs w:val="21"/>
        </w:rPr>
      </w:pPr>
      <w:r>
        <w:rPr>
          <w:rFonts w:ascii="宋体" w:hAnsi="宋体"/>
          <w:color w:val="auto"/>
          <w:szCs w:val="21"/>
        </w:rPr>
        <w:t xml:space="preserve">（2）工程竣工结算时一次性扣留质量保证金；</w:t>
      </w:r>
      <w:r/>
    </w:p>
    <w:p>
      <w:pPr>
        <w:ind w:firstLine="420"/>
        <w:jc w:val="left"/>
        <w:spacing w:line="360" w:lineRule="auto"/>
        <w:rPr>
          <w:rFonts w:ascii="宋体" w:hAnsi="宋体"/>
          <w:color w:val="auto"/>
          <w:szCs w:val="21"/>
        </w:rPr>
      </w:pPr>
      <w:r>
        <w:rPr>
          <w:rFonts w:ascii="宋体" w:hAnsi="宋体"/>
          <w:color w:val="auto"/>
          <w:szCs w:val="21"/>
        </w:rPr>
        <w:t xml:space="preserve">（3）其他扣留方式:</w:t>
      </w:r>
      <w:r>
        <w:rPr>
          <w:rFonts w:ascii="宋体" w:hAnsi="宋体"/>
          <w:bCs/>
          <w:color w:val="auto"/>
          <w:szCs w:val="21"/>
          <w:u w:val="single"/>
        </w:rPr>
        <w:t xml:space="preserve">/</w:t>
      </w:r>
      <w:r>
        <w:rPr>
          <w:rFonts w:ascii="宋体" w:hAnsi="宋体"/>
          <w:color w:val="auto"/>
          <w:szCs w:val="21"/>
        </w:rPr>
        <w:t xml:space="preserve">。</w:t>
      </w:r>
      <w:r/>
    </w:p>
    <w:p>
      <w:pPr>
        <w:ind w:firstLine="420"/>
        <w:jc w:val="left"/>
        <w:spacing w:line="360" w:lineRule="auto"/>
        <w:rPr>
          <w:rFonts w:ascii="宋体" w:hAnsi="宋体"/>
          <w:color w:val="auto"/>
          <w:szCs w:val="21"/>
        </w:rPr>
      </w:pPr>
      <w:r>
        <w:rPr>
          <w:rFonts w:ascii="宋体" w:hAnsi="宋体"/>
          <w:color w:val="auto"/>
          <w:szCs w:val="21"/>
        </w:rPr>
        <w:t xml:space="preserve">关于质量保证金的补充约定：:</w:t>
      </w:r>
      <w:r>
        <w:rPr>
          <w:rFonts w:ascii="宋体" w:hAnsi="宋体"/>
          <w:bCs/>
          <w:color w:val="auto"/>
          <w:szCs w:val="21"/>
          <w:u w:val="single"/>
        </w:rPr>
        <w:t xml:space="preserve"> </w:t>
      </w:r>
      <w:r>
        <w:rPr>
          <w:rFonts w:hint="eastAsia" w:ascii="宋体" w:hAnsi="宋体"/>
          <w:bCs/>
          <w:color w:val="auto"/>
          <w:szCs w:val="21"/>
          <w:u w:val="single"/>
        </w:rPr>
        <w:t xml:space="preserve">详见合同附件</w:t>
      </w:r>
      <w:r>
        <w:rPr>
          <w:rFonts w:ascii="宋体" w:hAnsi="宋体"/>
          <w:bCs/>
          <w:color w:val="auto"/>
          <w:szCs w:val="21"/>
          <w:u w:val="single"/>
        </w:rPr>
        <w:t xml:space="preserve">"工程质量保修书"</w:t>
      </w:r>
      <w:r>
        <w:rPr>
          <w:rFonts w:ascii="宋体" w:hAnsi="宋体"/>
          <w:color w:val="auto"/>
          <w:szCs w:val="21"/>
        </w:rPr>
        <w:t xml:space="preserve">。</w:t>
      </w:r>
      <w:bookmarkEnd w:id="630"/>
      <w:r/>
      <w:bookmarkEnd w:id="631"/>
      <w:r/>
      <w:r/>
    </w:p>
    <w:p>
      <w:pPr>
        <w:ind w:firstLine="480"/>
        <w:spacing w:after="120" w:line="360" w:lineRule="auto"/>
        <w:rPr>
          <w:rFonts w:eastAsia="黑体"/>
          <w:color w:val="auto"/>
          <w:sz w:val="24"/>
          <w:szCs w:val="24"/>
        </w:rPr>
      </w:pPr>
      <w:r>
        <w:rPr>
          <w:rFonts w:eastAsia="黑体"/>
          <w:color w:val="auto"/>
          <w:sz w:val="24"/>
          <w:szCs w:val="24"/>
        </w:rPr>
        <w:t xml:space="preserve">15.4保修</w:t>
      </w:r>
      <w:bookmarkEnd w:id="632"/>
      <w:r/>
      <w:r/>
    </w:p>
    <w:p>
      <w:pPr>
        <w:ind w:firstLine="420"/>
        <w:jc w:val="left"/>
        <w:spacing w:line="360" w:lineRule="auto"/>
        <w:rPr>
          <w:rFonts w:ascii="宋体" w:hAnsi="宋体"/>
          <w:color w:val="auto"/>
          <w:szCs w:val="21"/>
        </w:rPr>
      </w:pPr>
      <w:r>
        <w:rPr>
          <w:rFonts w:ascii="宋体" w:hAnsi="宋体"/>
          <w:color w:val="auto"/>
          <w:szCs w:val="21"/>
        </w:rPr>
        <w:t xml:space="preserve">15.4.1 保修责任</w:t>
      </w:r>
      <w:r/>
    </w:p>
    <w:p>
      <w:pPr>
        <w:ind w:firstLine="409"/>
        <w:jc w:val="left"/>
        <w:spacing w:line="360" w:lineRule="auto"/>
        <w:rPr>
          <w:rFonts w:ascii="宋体" w:hAnsi="宋体"/>
          <w:color w:val="auto"/>
          <w:szCs w:val="21"/>
        </w:rPr>
      </w:pPr>
      <w:r>
        <w:rPr>
          <w:rFonts w:ascii="宋体" w:hAnsi="宋体"/>
          <w:color w:val="auto"/>
          <w:szCs w:val="21"/>
        </w:rPr>
        <w:t xml:space="preserve">工程保修期为：</w:t>
      </w:r>
      <w:r>
        <w:rPr>
          <w:rFonts w:hint="eastAsia" w:ascii="宋体" w:hAnsi="宋体"/>
          <w:bCs/>
          <w:color w:val="auto"/>
          <w:szCs w:val="21"/>
          <w:u w:val="single"/>
        </w:rPr>
        <w:t xml:space="preserve">详见合同附件</w:t>
      </w:r>
      <w:r>
        <w:rPr>
          <w:rFonts w:ascii="宋体" w:hAnsi="宋体"/>
          <w:bCs/>
          <w:color w:val="auto"/>
          <w:szCs w:val="21"/>
          <w:u w:val="single"/>
        </w:rPr>
        <w:t xml:space="preserve">"工程质量保修书"</w:t>
      </w:r>
      <w:r>
        <w:rPr>
          <w:rFonts w:ascii="宋体" w:hAnsi="宋体"/>
          <w:color w:val="auto"/>
          <w:szCs w:val="21"/>
        </w:rPr>
        <w:t xml:space="preserve">。</w:t>
      </w:r>
      <w:r/>
    </w:p>
    <w:p>
      <w:pPr>
        <w:ind w:firstLine="420"/>
        <w:jc w:val="left"/>
        <w:spacing w:line="360" w:lineRule="auto"/>
        <w:rPr>
          <w:rFonts w:ascii="宋体" w:hAnsi="宋体"/>
          <w:color w:val="auto"/>
          <w:szCs w:val="21"/>
        </w:rPr>
      </w:pPr>
      <w:r>
        <w:rPr>
          <w:rFonts w:ascii="宋体" w:hAnsi="宋体"/>
          <w:color w:val="auto"/>
          <w:szCs w:val="21"/>
        </w:rPr>
        <w:t xml:space="preserve">15.4.3 修复通知</w:t>
      </w:r>
      <w:r/>
    </w:p>
    <w:p>
      <w:pPr>
        <w:ind w:firstLine="409"/>
        <w:jc w:val="left"/>
        <w:spacing w:line="360" w:lineRule="auto"/>
        <w:rPr>
          <w:rFonts w:ascii="宋体" w:hAnsi="宋体"/>
          <w:color w:val="auto"/>
          <w:szCs w:val="21"/>
        </w:rPr>
      </w:pPr>
      <w:r>
        <w:rPr>
          <w:rFonts w:ascii="宋体" w:hAnsi="宋体"/>
          <w:color w:val="auto"/>
          <w:szCs w:val="21"/>
        </w:rPr>
        <w:t xml:space="preserve">承包人收到保修通知并到达工程现场的合理时间：</w:t>
      </w:r>
      <w:r>
        <w:rPr>
          <w:rFonts w:hint="eastAsia" w:ascii="宋体" w:hAnsi="宋体"/>
          <w:bCs/>
          <w:color w:val="auto"/>
          <w:szCs w:val="21"/>
          <w:u w:val="single"/>
        </w:rPr>
        <w:t xml:space="preserve">承包人收到保修通知后</w:t>
      </w:r>
      <w:r>
        <w:rPr>
          <w:rFonts w:ascii="宋体" w:hAnsi="宋体"/>
          <w:bCs/>
          <w:color w:val="auto"/>
          <w:szCs w:val="21"/>
          <w:u w:val="single"/>
        </w:rPr>
        <w:t xml:space="preserve"> 24 小时内到达工程现场</w:t>
      </w:r>
      <w:r>
        <w:rPr>
          <w:rFonts w:ascii="宋体" w:hAnsi="宋体"/>
          <w:color w:val="auto"/>
          <w:szCs w:val="21"/>
        </w:rPr>
        <w:t xml:space="preserve">。</w:t>
      </w:r>
      <w:bookmarkEnd w:id="633"/>
      <w:r/>
      <w:bookmarkEnd w:id="634"/>
      <w:r/>
      <w:bookmarkEnd w:id="635"/>
      <w:r/>
      <w:bookmarkEnd w:id="636"/>
      <w:r/>
      <w:r/>
    </w:p>
    <w:p>
      <w:pPr>
        <w:pStyle w:val="937"/>
        <w:spacing w:line="360" w:lineRule="auto"/>
        <w:rPr>
          <w:rFonts w:ascii="Times New Roman" w:hAnsi="Times New Roman"/>
          <w:b w:val="0"/>
          <w:color w:val="auto"/>
        </w:rPr>
      </w:pPr>
      <w:r/>
      <w:bookmarkStart w:id="659" w:name="_Toc351203648"/>
      <w:r/>
      <w:bookmarkStart w:id="660" w:name="_Toc280868717"/>
      <w:r/>
      <w:bookmarkStart w:id="661" w:name="_Toc280868718"/>
      <w:r>
        <w:rPr>
          <w:rFonts w:ascii="Times New Roman" w:hAnsi="Times New Roman"/>
          <w:b w:val="0"/>
          <w:color w:val="auto"/>
        </w:rPr>
        <w:t xml:space="preserve">16. 违约</w:t>
      </w:r>
      <w:bookmarkEnd w:id="659"/>
      <w:r/>
      <w:r/>
    </w:p>
    <w:p>
      <w:pPr>
        <w:ind w:firstLine="480"/>
        <w:spacing w:after="120" w:line="360" w:lineRule="auto"/>
        <w:rPr>
          <w:rFonts w:eastAsia="黑体"/>
          <w:color w:val="auto"/>
          <w:sz w:val="24"/>
          <w:szCs w:val="24"/>
        </w:rPr>
      </w:pPr>
      <w:r>
        <w:rPr>
          <w:rFonts w:eastAsia="黑体"/>
          <w:color w:val="auto"/>
          <w:sz w:val="24"/>
          <w:szCs w:val="24"/>
        </w:rPr>
        <w:t xml:space="preserve">16.1 发包人违约</w:t>
      </w:r>
      <w:r/>
    </w:p>
    <w:p>
      <w:pPr>
        <w:ind w:firstLine="420"/>
        <w:jc w:val="left"/>
        <w:spacing w:line="360" w:lineRule="auto"/>
        <w:rPr>
          <w:rFonts w:ascii="宋体" w:hAnsi="宋体"/>
          <w:color w:val="auto"/>
          <w:szCs w:val="21"/>
        </w:rPr>
      </w:pPr>
      <w:r>
        <w:rPr>
          <w:rFonts w:ascii="宋体" w:hAnsi="宋体"/>
          <w:color w:val="auto"/>
          <w:szCs w:val="21"/>
        </w:rPr>
        <w:t xml:space="preserve">16.1.1发包人违约的情形</w:t>
      </w:r>
      <w:r/>
    </w:p>
    <w:p>
      <w:pPr>
        <w:ind w:firstLine="420"/>
        <w:jc w:val="left"/>
        <w:spacing w:line="360" w:lineRule="auto"/>
        <w:rPr>
          <w:rFonts w:hint="eastAsia" w:ascii="宋体" w:hAnsi="宋体"/>
          <w:color w:val="auto"/>
          <w:szCs w:val="21"/>
        </w:rPr>
      </w:pPr>
      <w:r>
        <w:rPr>
          <w:rFonts w:ascii="宋体" w:hAnsi="宋体"/>
          <w:color w:val="auto"/>
          <w:szCs w:val="21"/>
        </w:rPr>
        <w:t xml:space="preserve">发包人违约的其他情形：</w:t>
      </w:r>
      <w:r>
        <w:rPr>
          <w:rFonts w:hint="eastAsia" w:ascii="宋体" w:hAnsi="宋体"/>
          <w:bCs/>
          <w:color w:val="auto"/>
          <w:szCs w:val="21"/>
          <w:u w:val="single"/>
        </w:rPr>
        <w:t xml:space="preserve">按通用条款执行</w:t>
      </w:r>
      <w:r>
        <w:rPr>
          <w:rFonts w:ascii="宋体" w:hAnsi="宋体"/>
          <w:color w:val="auto"/>
          <w:szCs w:val="21"/>
        </w:rPr>
        <w:t xml:space="preserve">。</w:t>
      </w:r>
      <w:r/>
    </w:p>
    <w:p>
      <w:pPr>
        <w:ind w:firstLine="420"/>
        <w:jc w:val="left"/>
        <w:spacing w:line="360" w:lineRule="auto"/>
        <w:rPr>
          <w:rFonts w:ascii="宋体" w:hAnsi="宋体"/>
          <w:color w:val="auto"/>
          <w:szCs w:val="21"/>
        </w:rPr>
      </w:pPr>
      <w:r>
        <w:rPr>
          <w:rFonts w:ascii="宋体" w:hAnsi="宋体"/>
          <w:color w:val="auto"/>
          <w:szCs w:val="21"/>
        </w:rPr>
        <w:t xml:space="preserve">16.1.2 发包人违约的责任</w:t>
      </w:r>
      <w:r/>
    </w:p>
    <w:p>
      <w:pPr>
        <w:ind w:firstLine="420"/>
        <w:jc w:val="left"/>
        <w:spacing w:line="360" w:lineRule="auto"/>
        <w:rPr>
          <w:rFonts w:ascii="宋体" w:hAnsi="宋体"/>
          <w:color w:val="auto"/>
          <w:szCs w:val="21"/>
        </w:rPr>
      </w:pPr>
      <w:r>
        <w:rPr>
          <w:rFonts w:ascii="宋体" w:hAnsi="宋体"/>
          <w:color w:val="auto"/>
          <w:szCs w:val="21"/>
        </w:rPr>
        <w:t xml:space="preserve">发包人违约责任的承担方式和计算方法：</w:t>
      </w:r>
      <w:r/>
    </w:p>
    <w:p>
      <w:pPr>
        <w:ind w:firstLine="420"/>
        <w:jc w:val="left"/>
        <w:spacing w:line="360" w:lineRule="auto"/>
        <w:rPr>
          <w:rFonts w:eastAsia="仿宋_GB2312"/>
          <w:color w:val="auto"/>
          <w:szCs w:val="21"/>
          <w:u w:val="single"/>
        </w:rPr>
      </w:pPr>
      <w:r>
        <w:rPr>
          <w:rFonts w:ascii="宋体" w:hAnsi="宋体"/>
          <w:color w:val="auto"/>
          <w:szCs w:val="21"/>
        </w:rPr>
        <w:t xml:space="preserve">（1）因发包人原因未能在计划开工日期前7天内下达开工通知的违约责任：</w:t>
      </w:r>
      <w:r>
        <w:rPr>
          <w:rFonts w:hint="eastAsia" w:ascii="宋体" w:hAnsi="宋体"/>
          <w:bCs/>
          <w:color w:val="auto"/>
          <w:szCs w:val="21"/>
          <w:u w:val="single"/>
        </w:rPr>
        <w:t xml:space="preserve">按通用条款执行</w:t>
      </w:r>
      <w:r>
        <w:rPr>
          <w:rFonts w:ascii="宋体" w:hAnsi="宋体"/>
          <w:color w:val="auto"/>
          <w:szCs w:val="21"/>
        </w:rPr>
        <w:t xml:space="preserve">。</w:t>
      </w:r>
      <w:r/>
    </w:p>
    <w:p>
      <w:pPr>
        <w:ind w:firstLine="420"/>
        <w:jc w:val="left"/>
        <w:spacing w:line="360" w:lineRule="auto"/>
        <w:rPr>
          <w:rFonts w:ascii="宋体" w:hAnsi="宋体"/>
          <w:color w:val="auto"/>
          <w:szCs w:val="21"/>
        </w:rPr>
      </w:pPr>
      <w:r>
        <w:rPr>
          <w:rFonts w:ascii="宋体" w:hAnsi="宋体"/>
          <w:color w:val="auto"/>
          <w:szCs w:val="21"/>
        </w:rPr>
        <w:t xml:space="preserve">（2）因发包人原因未能按合同约定支付合同价款的违约责任：</w:t>
      </w:r>
      <w:r>
        <w:rPr>
          <w:rFonts w:hint="eastAsia" w:ascii="宋体" w:hAnsi="宋体"/>
          <w:bCs/>
          <w:color w:val="auto"/>
          <w:szCs w:val="21"/>
          <w:u w:val="single"/>
        </w:rPr>
        <w:t xml:space="preserve">按通用条款执行</w:t>
      </w:r>
      <w:r>
        <w:rPr>
          <w:rFonts w:ascii="宋体" w:hAnsi="宋体"/>
          <w:color w:val="auto"/>
          <w:szCs w:val="21"/>
        </w:rPr>
        <w:t xml:space="preserve">。</w:t>
      </w:r>
      <w:r/>
    </w:p>
    <w:p>
      <w:pPr>
        <w:ind w:firstLine="420"/>
        <w:jc w:val="left"/>
        <w:spacing w:line="360" w:lineRule="auto"/>
        <w:rPr>
          <w:rFonts w:ascii="宋体" w:hAnsi="宋体"/>
          <w:color w:val="auto"/>
          <w:szCs w:val="21"/>
        </w:rPr>
      </w:pPr>
      <w:r>
        <w:rPr>
          <w:rFonts w:ascii="宋体" w:hAnsi="宋体"/>
          <w:color w:val="auto"/>
          <w:szCs w:val="21"/>
        </w:rPr>
        <w:t xml:space="preserve">（3）发包人违反第10.1款</w:t>
      </w:r>
      <w:r>
        <w:rPr>
          <w:rFonts w:hint="eastAsia" w:ascii="宋体" w:hAnsi="宋体"/>
          <w:color w:val="auto"/>
          <w:szCs w:val="21"/>
        </w:rPr>
        <w:t xml:space="preserve">〔</w:t>
      </w:r>
      <w:r>
        <w:rPr>
          <w:rFonts w:ascii="宋体" w:hAnsi="宋体"/>
          <w:color w:val="auto"/>
          <w:szCs w:val="21"/>
        </w:rPr>
        <w:t xml:space="preserve">变更的范围</w:t>
      </w:r>
      <w:r>
        <w:rPr>
          <w:rFonts w:hint="eastAsia" w:ascii="宋体" w:hAnsi="宋体"/>
          <w:color w:val="auto"/>
          <w:szCs w:val="21"/>
        </w:rPr>
        <w:t xml:space="preserve">〕</w:t>
      </w:r>
      <w:r>
        <w:rPr>
          <w:rFonts w:ascii="宋体" w:hAnsi="宋体"/>
          <w:color w:val="auto"/>
          <w:szCs w:val="21"/>
        </w:rPr>
        <w:t xml:space="preserve">第（2）项约定，自行实施被取消的工作或转由他人实施的违约责任：</w:t>
      </w:r>
      <w:r>
        <w:rPr>
          <w:rFonts w:hint="eastAsia" w:ascii="宋体" w:hAnsi="宋体"/>
          <w:bCs/>
          <w:color w:val="auto"/>
          <w:szCs w:val="21"/>
          <w:u w:val="single"/>
        </w:rPr>
        <w:t xml:space="preserve">按通用条款执行</w:t>
      </w:r>
      <w:r>
        <w:rPr>
          <w:rFonts w:ascii="宋体" w:hAnsi="宋体"/>
          <w:color w:val="auto"/>
          <w:szCs w:val="21"/>
        </w:rPr>
        <w:t xml:space="preserve">。</w:t>
      </w:r>
      <w:r/>
    </w:p>
    <w:p>
      <w:pPr>
        <w:ind w:firstLine="420"/>
        <w:jc w:val="left"/>
        <w:spacing w:line="360" w:lineRule="auto"/>
        <w:rPr>
          <w:rFonts w:ascii="宋体" w:hAnsi="宋体"/>
          <w:color w:val="auto"/>
          <w:szCs w:val="21"/>
        </w:rPr>
      </w:pPr>
      <w:r>
        <w:rPr>
          <w:rFonts w:ascii="宋体" w:hAnsi="宋体"/>
          <w:color w:val="auto"/>
          <w:szCs w:val="21"/>
        </w:rPr>
        <w:t xml:space="preserve">（4）发包人提供的材料、工程设备的规格、数量或质量不符合合同约定，或因发包人原因导致交货日期延误或交货地点变更等情况的违约责任：</w:t>
      </w:r>
      <w:r>
        <w:rPr>
          <w:rFonts w:hint="eastAsia" w:ascii="宋体" w:hAnsi="宋体"/>
          <w:bCs/>
          <w:color w:val="auto"/>
          <w:szCs w:val="21"/>
          <w:u w:val="single"/>
        </w:rPr>
        <w:t xml:space="preserve">按通用条款执行</w:t>
      </w:r>
      <w:r>
        <w:rPr>
          <w:rFonts w:ascii="宋体" w:hAnsi="宋体"/>
          <w:color w:val="auto"/>
          <w:szCs w:val="21"/>
        </w:rPr>
        <w:t xml:space="preserve">。</w:t>
      </w:r>
      <w:r/>
    </w:p>
    <w:p>
      <w:pPr>
        <w:ind w:firstLine="420"/>
        <w:jc w:val="left"/>
        <w:spacing w:line="360" w:lineRule="auto"/>
        <w:rPr>
          <w:rFonts w:ascii="宋体" w:hAnsi="宋体"/>
          <w:color w:val="auto"/>
          <w:szCs w:val="21"/>
        </w:rPr>
      </w:pPr>
      <w:r>
        <w:rPr>
          <w:rFonts w:ascii="宋体" w:hAnsi="宋体"/>
          <w:color w:val="auto"/>
          <w:szCs w:val="21"/>
        </w:rPr>
        <w:t xml:space="preserve">（5）因发包人违反合同约定造成暂停施工的违约责任：</w:t>
      </w:r>
      <w:r>
        <w:rPr>
          <w:rFonts w:hint="eastAsia" w:ascii="宋体" w:hAnsi="宋体"/>
          <w:bCs/>
          <w:color w:val="auto"/>
          <w:szCs w:val="21"/>
          <w:u w:val="single"/>
        </w:rPr>
        <w:t xml:space="preserve">按通用条款执行</w:t>
      </w:r>
      <w:r>
        <w:rPr>
          <w:rFonts w:ascii="宋体" w:hAnsi="宋体"/>
          <w:color w:val="auto"/>
          <w:szCs w:val="21"/>
        </w:rPr>
        <w:t xml:space="preserve">。</w:t>
      </w:r>
      <w:r/>
    </w:p>
    <w:p>
      <w:pPr>
        <w:ind w:firstLine="420"/>
        <w:jc w:val="left"/>
        <w:spacing w:line="360" w:lineRule="auto"/>
        <w:rPr>
          <w:rFonts w:ascii="宋体" w:hAnsi="宋体"/>
          <w:color w:val="auto"/>
          <w:szCs w:val="21"/>
        </w:rPr>
      </w:pPr>
      <w:r>
        <w:rPr>
          <w:rFonts w:ascii="宋体" w:hAnsi="宋体"/>
          <w:color w:val="auto"/>
          <w:szCs w:val="21"/>
        </w:rPr>
        <w:t xml:space="preserve">（6）发包人无正当理由没有在约定期限内发出复工指示，导致承包人无法复工的违约责任：</w:t>
      </w:r>
      <w:r>
        <w:rPr>
          <w:rFonts w:hint="eastAsia" w:ascii="宋体" w:hAnsi="宋体"/>
          <w:bCs/>
          <w:color w:val="auto"/>
          <w:szCs w:val="21"/>
          <w:u w:val="single"/>
        </w:rPr>
        <w:t xml:space="preserve">按通用条款执行</w:t>
      </w:r>
      <w:r>
        <w:rPr>
          <w:rFonts w:ascii="宋体" w:hAnsi="宋体"/>
          <w:color w:val="auto"/>
          <w:szCs w:val="21"/>
        </w:rPr>
        <w:t xml:space="preserve">。</w:t>
      </w:r>
      <w:r/>
    </w:p>
    <w:p>
      <w:pPr>
        <w:ind w:firstLine="420"/>
        <w:jc w:val="left"/>
        <w:spacing w:line="360" w:lineRule="auto"/>
        <w:rPr>
          <w:rFonts w:ascii="宋体" w:hAnsi="宋体"/>
          <w:color w:val="auto"/>
          <w:szCs w:val="21"/>
        </w:rPr>
      </w:pPr>
      <w:r>
        <w:rPr>
          <w:rFonts w:ascii="宋体" w:hAnsi="宋体"/>
          <w:color w:val="auto"/>
          <w:szCs w:val="21"/>
        </w:rPr>
        <w:t xml:space="preserve">（7）</w:t>
      </w:r>
      <w:r>
        <w:rPr>
          <w:rFonts w:hint="eastAsia" w:ascii="宋体" w:hAnsi="宋体"/>
          <w:color w:val="auto"/>
          <w:szCs w:val="21"/>
        </w:rPr>
        <w:t xml:space="preserve">其他：</w:t>
      </w:r>
      <w:r>
        <w:rPr>
          <w:rFonts w:hint="eastAsia" w:ascii="宋体" w:hAnsi="宋体"/>
          <w:bCs/>
          <w:color w:val="auto"/>
          <w:szCs w:val="21"/>
          <w:u w:val="single"/>
        </w:rPr>
        <w:t xml:space="preserve">按通用条款执行</w:t>
      </w:r>
      <w:r>
        <w:rPr>
          <w:rFonts w:ascii="宋体" w:hAnsi="宋体"/>
          <w:color w:val="auto"/>
          <w:szCs w:val="21"/>
        </w:rPr>
        <w:t xml:space="preserve">。</w:t>
      </w:r>
      <w:r/>
    </w:p>
    <w:p>
      <w:pPr>
        <w:ind w:firstLine="420"/>
        <w:jc w:val="left"/>
        <w:spacing w:line="360" w:lineRule="auto"/>
        <w:rPr>
          <w:rFonts w:ascii="宋体" w:hAnsi="宋体"/>
          <w:color w:val="auto"/>
          <w:szCs w:val="21"/>
        </w:rPr>
      </w:pPr>
      <w:r>
        <w:rPr>
          <w:rFonts w:ascii="宋体" w:hAnsi="宋体"/>
          <w:color w:val="auto"/>
          <w:szCs w:val="21"/>
        </w:rPr>
        <w:t xml:space="preserve">16.1.3 因发包人违约解除合同</w:t>
      </w:r>
      <w:r/>
    </w:p>
    <w:p>
      <w:pPr>
        <w:ind w:firstLine="420"/>
        <w:jc w:val="left"/>
        <w:spacing w:line="360" w:lineRule="auto"/>
        <w:rPr>
          <w:rFonts w:hint="eastAsia" w:ascii="宋体" w:hAnsi="宋体"/>
          <w:color w:val="auto"/>
          <w:szCs w:val="21"/>
        </w:rPr>
      </w:pPr>
      <w:r>
        <w:rPr>
          <w:rFonts w:ascii="宋体" w:hAnsi="宋体"/>
          <w:color w:val="auto"/>
          <w:szCs w:val="21"/>
        </w:rPr>
        <w:t xml:space="preserve">承包人按16.1.1项</w:t>
      </w:r>
      <w:r>
        <w:rPr>
          <w:rFonts w:hint="eastAsia" w:ascii="宋体" w:hAnsi="宋体"/>
          <w:color w:val="auto"/>
          <w:szCs w:val="21"/>
        </w:rPr>
        <w:t xml:space="preserve">〔</w:t>
      </w:r>
      <w:r>
        <w:rPr>
          <w:rFonts w:ascii="宋体" w:hAnsi="宋体"/>
          <w:color w:val="auto"/>
          <w:szCs w:val="21"/>
        </w:rPr>
        <w:t xml:space="preserve">发包人违约的情形</w:t>
      </w:r>
      <w:r>
        <w:rPr>
          <w:rFonts w:hint="eastAsia" w:ascii="宋体" w:hAnsi="宋体"/>
          <w:color w:val="auto"/>
          <w:szCs w:val="21"/>
        </w:rPr>
        <w:t xml:space="preserve">〕</w:t>
      </w:r>
      <w:r>
        <w:rPr>
          <w:rFonts w:ascii="宋体" w:hAnsi="宋体"/>
          <w:color w:val="auto"/>
          <w:szCs w:val="21"/>
        </w:rPr>
        <w:t xml:space="preserve">约定暂停施工满</w:t>
      </w:r>
      <w:r>
        <w:rPr>
          <w:rFonts w:ascii="宋体" w:hAnsi="宋体"/>
          <w:bCs/>
          <w:color w:val="auto"/>
          <w:szCs w:val="21"/>
          <w:u w:val="single"/>
        </w:rPr>
        <w:t xml:space="preserve">/</w:t>
      </w:r>
      <w:r>
        <w:rPr>
          <w:rFonts w:ascii="宋体" w:hAnsi="宋体"/>
          <w:color w:val="auto"/>
          <w:szCs w:val="21"/>
        </w:rPr>
        <w:t xml:space="preserve">天后发包人仍不纠正其违约行为并致使合同目的不能实现的，承包人有权解除合同。</w:t>
      </w:r>
      <w:r/>
    </w:p>
    <w:p>
      <w:pPr>
        <w:ind w:firstLine="480"/>
        <w:spacing w:after="120" w:line="360" w:lineRule="auto"/>
        <w:rPr>
          <w:rFonts w:eastAsia="黑体"/>
          <w:color w:val="auto"/>
          <w:sz w:val="24"/>
          <w:szCs w:val="24"/>
        </w:rPr>
      </w:pPr>
      <w:r>
        <w:rPr>
          <w:rFonts w:eastAsia="黑体"/>
          <w:color w:val="auto"/>
          <w:sz w:val="24"/>
          <w:szCs w:val="24"/>
        </w:rPr>
        <w:t xml:space="preserve">16.2 承包人违约</w:t>
      </w:r>
      <w:r/>
    </w:p>
    <w:p>
      <w:pPr>
        <w:ind w:firstLine="420"/>
        <w:jc w:val="left"/>
        <w:spacing w:line="360" w:lineRule="auto"/>
        <w:rPr>
          <w:rFonts w:ascii="宋体" w:hAnsi="宋体"/>
          <w:color w:val="auto"/>
          <w:szCs w:val="21"/>
        </w:rPr>
      </w:pPr>
      <w:r>
        <w:rPr>
          <w:rFonts w:ascii="宋体" w:hAnsi="宋体"/>
          <w:color w:val="auto"/>
          <w:szCs w:val="21"/>
        </w:rPr>
        <w:t xml:space="preserve">16.2.1 承包人违约的情形</w:t>
      </w:r>
      <w:r/>
    </w:p>
    <w:p>
      <w:pPr>
        <w:ind w:firstLine="420"/>
        <w:jc w:val="left"/>
        <w:spacing w:line="360" w:lineRule="auto"/>
        <w:rPr>
          <w:rFonts w:ascii="宋体" w:hAnsi="宋体"/>
          <w:color w:val="auto"/>
          <w:szCs w:val="21"/>
        </w:rPr>
      </w:pPr>
      <w:r>
        <w:rPr>
          <w:rFonts w:ascii="宋体" w:hAnsi="宋体"/>
          <w:color w:val="auto"/>
          <w:szCs w:val="21"/>
        </w:rPr>
        <w:t xml:space="preserve">承包人违约的其他情形：</w:t>
      </w:r>
      <w:r>
        <w:rPr>
          <w:rFonts w:hint="eastAsia" w:ascii="宋体" w:hAnsi="宋体"/>
          <w:bCs/>
          <w:color w:val="auto"/>
          <w:szCs w:val="21"/>
          <w:u w:val="single"/>
        </w:rPr>
        <w:t xml:space="preserve">另行商定</w:t>
      </w:r>
      <w:r>
        <w:rPr>
          <w:rFonts w:ascii="宋体" w:hAnsi="宋体"/>
          <w:color w:val="auto"/>
          <w:szCs w:val="21"/>
        </w:rPr>
        <w:t xml:space="preserve">。</w:t>
      </w:r>
      <w:r/>
    </w:p>
    <w:p>
      <w:pPr>
        <w:ind w:firstLine="420"/>
        <w:jc w:val="left"/>
        <w:spacing w:line="360" w:lineRule="auto"/>
        <w:rPr>
          <w:rFonts w:ascii="宋体" w:hAnsi="宋体"/>
          <w:color w:val="auto"/>
          <w:szCs w:val="21"/>
        </w:rPr>
      </w:pPr>
      <w:r>
        <w:rPr>
          <w:rFonts w:ascii="宋体" w:hAnsi="宋体"/>
          <w:color w:val="auto"/>
          <w:szCs w:val="21"/>
        </w:rPr>
        <w:t xml:space="preserve">16.2.2承包人违约的责任</w:t>
      </w:r>
      <w:r/>
    </w:p>
    <w:p>
      <w:pPr>
        <w:ind w:firstLine="420"/>
        <w:jc w:val="left"/>
        <w:spacing w:line="360" w:lineRule="auto"/>
        <w:rPr>
          <w:rFonts w:eastAsia="仿宋_GB2312"/>
          <w:color w:val="auto"/>
          <w:szCs w:val="21"/>
          <w:u w:val="single"/>
        </w:rPr>
      </w:pPr>
      <w:r>
        <w:rPr>
          <w:rFonts w:ascii="宋体" w:hAnsi="宋体"/>
          <w:color w:val="auto"/>
          <w:szCs w:val="21"/>
        </w:rPr>
        <w:t xml:space="preserve">承包人违约责任的承担方式和计算方法：</w:t>
      </w:r>
      <w:r>
        <w:rPr>
          <w:rFonts w:hint="eastAsia" w:ascii="宋体" w:hAnsi="宋体"/>
          <w:bCs/>
          <w:color w:val="auto"/>
          <w:szCs w:val="21"/>
          <w:u w:val="single"/>
        </w:rPr>
        <w:t xml:space="preserve">合同工期执行承包人投标文件中的自报工期；工期延误一天按合同总价的万分之五支付违约金。违约金不足以弥补发包人的损失，发包人有权要求承包人赔偿损失，该赔偿</w:t>
      </w:r>
      <w:r>
        <w:rPr>
          <w:rFonts w:ascii="宋体" w:hAnsi="宋体"/>
          <w:color w:val="auto"/>
          <w:szCs w:val="21"/>
        </w:rPr>
        <w:t xml:space="preserve">。    </w:t>
      </w:r>
      <w:r/>
    </w:p>
    <w:p>
      <w:pPr>
        <w:ind w:firstLine="420"/>
        <w:jc w:val="left"/>
        <w:spacing w:line="360" w:lineRule="auto"/>
        <w:rPr>
          <w:rFonts w:ascii="宋体" w:hAnsi="宋体"/>
          <w:color w:val="auto"/>
          <w:szCs w:val="21"/>
        </w:rPr>
      </w:pPr>
      <w:r>
        <w:rPr>
          <w:rFonts w:ascii="宋体" w:hAnsi="宋体"/>
          <w:color w:val="auto"/>
          <w:szCs w:val="21"/>
        </w:rPr>
        <w:t xml:space="preserve">16.2.3 因承包人违约解除合同</w:t>
      </w:r>
      <w:r/>
    </w:p>
    <w:p>
      <w:pPr>
        <w:ind w:firstLine="420"/>
        <w:spacing w:before="120" w:after="120" w:line="360" w:lineRule="auto"/>
        <w:rPr>
          <w:rFonts w:hint="eastAsia" w:ascii="宋体" w:hAnsi="宋体"/>
          <w:color w:val="auto"/>
          <w:szCs w:val="21"/>
        </w:rPr>
      </w:pPr>
      <w:r>
        <w:rPr>
          <w:rFonts w:ascii="宋体" w:hAnsi="宋体"/>
          <w:color w:val="auto"/>
          <w:szCs w:val="21"/>
        </w:rPr>
        <w:t xml:space="preserve">关于承包人违约解除合同的特别约定：</w:t>
      </w:r>
      <w:r>
        <w:rPr>
          <w:rFonts w:hint="eastAsia" w:ascii="宋体" w:hAnsi="宋体"/>
          <w:bCs/>
          <w:color w:val="auto"/>
          <w:szCs w:val="21"/>
          <w:u w:val="single"/>
        </w:rPr>
        <w:t xml:space="preserve">合同工期执行承包人投标文件中的自报工期；工期延误一天按合同总价的万分之五支付违约金。违约金不足以弥补发包人的损失，发包人有权要求承包人赔偿损失，该赔偿数额以跟踪审计后的数据为准。承包人应按现行的国家施工验收规范和质量评定标准施工，必须达到国家和专业的质量评定的标准，如达不到合同规定的质量标准，按结算价的</w:t>
      </w:r>
      <w:r>
        <w:rPr>
          <w:rFonts w:ascii="宋体" w:hAnsi="宋体"/>
          <w:bCs/>
          <w:color w:val="auto"/>
          <w:szCs w:val="21"/>
          <w:u w:val="single"/>
        </w:rPr>
        <w:t xml:space="preserve"> 10%支付违约金，并负责无偿返修，直至工程符合合同约定验收标准，如上述约定仍不足以弥补发包人的损失，发包人有权要求承包人赔偿损失，该赔偿数额以跟踪审计后的数据为准</w:t>
      </w:r>
      <w:r>
        <w:rPr>
          <w:rFonts w:ascii="宋体" w:hAnsi="宋体"/>
          <w:color w:val="auto"/>
          <w:szCs w:val="21"/>
        </w:rPr>
        <w:t xml:space="preserve">。</w:t>
      </w:r>
      <w:r/>
    </w:p>
    <w:p>
      <w:pPr>
        <w:ind w:firstLine="420"/>
        <w:spacing w:before="120" w:after="120" w:line="360" w:lineRule="auto"/>
        <w:rPr>
          <w:rFonts w:ascii="宋体" w:hAnsi="宋体"/>
          <w:color w:val="auto"/>
          <w:szCs w:val="21"/>
        </w:rPr>
      </w:pPr>
      <w:r>
        <w:rPr>
          <w:rFonts w:ascii="宋体" w:hAnsi="宋体"/>
          <w:color w:val="auto"/>
          <w:szCs w:val="21"/>
        </w:rPr>
        <w:t xml:space="preserve">发包人</w:t>
      </w:r>
      <w:r>
        <w:rPr>
          <w:rFonts w:hint="eastAsia" w:ascii="宋体" w:hAnsi="宋体"/>
          <w:color w:val="auto"/>
          <w:szCs w:val="21"/>
        </w:rPr>
        <w:t xml:space="preserve">继续</w:t>
      </w:r>
      <w:r>
        <w:rPr>
          <w:rFonts w:ascii="宋体" w:hAnsi="宋体"/>
          <w:color w:val="auto"/>
          <w:szCs w:val="21"/>
        </w:rPr>
        <w:t xml:space="preserve">使用承包人在施工现场的材料、设备、临时工程、承包人文件和由承包人或以其名义编制的其他文件</w:t>
      </w:r>
      <w:r>
        <w:rPr>
          <w:rFonts w:hint="eastAsia" w:ascii="宋体" w:hAnsi="宋体"/>
          <w:color w:val="auto"/>
          <w:szCs w:val="21"/>
        </w:rPr>
        <w:t xml:space="preserve">的费用承担方式</w:t>
      </w:r>
      <w:r>
        <w:rPr>
          <w:rFonts w:ascii="宋体" w:hAnsi="宋体"/>
          <w:color w:val="auto"/>
          <w:szCs w:val="21"/>
        </w:rPr>
        <w:t xml:space="preserve">：</w:t>
      </w:r>
      <w:r>
        <w:rPr>
          <w:rFonts w:hint="eastAsia" w:ascii="宋体" w:hAnsi="宋体"/>
          <w:bCs/>
          <w:color w:val="auto"/>
          <w:szCs w:val="21"/>
          <w:u w:val="single"/>
        </w:rPr>
        <w:t xml:space="preserve">另行协商</w:t>
      </w:r>
      <w:r>
        <w:rPr>
          <w:rFonts w:hint="eastAsia" w:ascii="宋体" w:hAnsi="宋体"/>
          <w:color w:val="auto"/>
          <w:szCs w:val="21"/>
        </w:rPr>
        <w:t xml:space="preserve">。</w:t>
      </w:r>
      <w:r/>
    </w:p>
    <w:p>
      <w:pPr>
        <w:pStyle w:val="937"/>
        <w:spacing w:line="360" w:lineRule="auto"/>
        <w:rPr>
          <w:rFonts w:ascii="Times New Roman" w:hAnsi="Times New Roman"/>
          <w:b w:val="0"/>
          <w:color w:val="auto"/>
        </w:rPr>
      </w:pPr>
      <w:r/>
      <w:bookmarkStart w:id="662" w:name="_Toc351203649"/>
      <w:r>
        <w:rPr>
          <w:rFonts w:ascii="Times New Roman" w:hAnsi="Times New Roman"/>
          <w:b w:val="0"/>
          <w:color w:val="auto"/>
        </w:rPr>
        <w:t xml:space="preserve">17. 不可抗力</w:t>
      </w:r>
      <w:bookmarkEnd w:id="662"/>
      <w:r>
        <w:rPr>
          <w:rFonts w:ascii="Times New Roman" w:hAnsi="Times New Roman"/>
          <w:b w:val="0"/>
          <w:color w:val="auto"/>
        </w:rPr>
        <w:t xml:space="preserve"> </w:t>
      </w:r>
      <w:bookmarkEnd w:id="660"/>
      <w:r/>
      <w:r/>
    </w:p>
    <w:p>
      <w:pPr>
        <w:ind w:firstLine="480"/>
        <w:spacing w:after="120" w:line="360" w:lineRule="auto"/>
        <w:rPr>
          <w:rFonts w:eastAsia="黑体"/>
          <w:color w:val="auto"/>
          <w:sz w:val="24"/>
          <w:szCs w:val="24"/>
        </w:rPr>
      </w:pPr>
      <w:r>
        <w:rPr>
          <w:rFonts w:eastAsia="黑体"/>
          <w:color w:val="auto"/>
          <w:sz w:val="24"/>
          <w:szCs w:val="24"/>
        </w:rPr>
        <w:t xml:space="preserve">17.1 不可抗力的确认</w:t>
      </w:r>
      <w:r/>
    </w:p>
    <w:p>
      <w:pPr>
        <w:ind w:firstLine="420"/>
        <w:jc w:val="left"/>
        <w:spacing w:line="360" w:lineRule="auto"/>
        <w:rPr>
          <w:rFonts w:ascii="宋体" w:hAnsi="宋体"/>
          <w:bCs/>
          <w:color w:val="auto"/>
          <w:szCs w:val="21"/>
          <w:u w:val="single"/>
        </w:rPr>
      </w:pPr>
      <w:r>
        <w:rPr>
          <w:rFonts w:ascii="宋体" w:hAnsi="宋体"/>
          <w:color w:val="auto"/>
          <w:szCs w:val="21"/>
        </w:rPr>
        <w:t xml:space="preserve">除通用合同条款约定的不可抗力事件之外，视为不可抗力的其他情形：</w:t>
      </w:r>
      <w:r>
        <w:rPr>
          <w:rFonts w:ascii="宋体" w:hAnsi="宋体"/>
          <w:bCs/>
          <w:color w:val="auto"/>
          <w:szCs w:val="21"/>
          <w:u w:val="single"/>
        </w:rPr>
        <w:t xml:space="preserve">1、不可抗力包括因战争、动乱、空中飞行物体坠落或其他非发包方承包方责任造成的爆炸、火灾，以及以下方面的自然灾害：</w:t>
      </w:r>
      <w:r/>
    </w:p>
    <w:p>
      <w:pPr>
        <w:ind w:firstLine="420"/>
        <w:jc w:val="left"/>
        <w:spacing w:line="360" w:lineRule="auto"/>
        <w:rPr>
          <w:rFonts w:ascii="宋体" w:hAnsi="宋体"/>
          <w:bCs/>
          <w:color w:val="auto"/>
          <w:szCs w:val="21"/>
          <w:u w:val="single"/>
        </w:rPr>
      </w:pPr>
      <w:r>
        <w:rPr>
          <w:rFonts w:ascii="宋体" w:hAnsi="宋体"/>
          <w:bCs/>
          <w:color w:val="auto"/>
          <w:szCs w:val="21"/>
          <w:u w:val="single"/>
        </w:rPr>
        <w:t xml:space="preserve">1.1 烈度为 6 级以上的地震；</w:t>
      </w:r>
      <w:r/>
    </w:p>
    <w:p>
      <w:pPr>
        <w:ind w:firstLine="420"/>
        <w:jc w:val="left"/>
        <w:spacing w:line="360" w:lineRule="auto"/>
        <w:rPr>
          <w:rFonts w:ascii="宋体" w:hAnsi="宋体"/>
          <w:bCs/>
          <w:color w:val="auto"/>
          <w:szCs w:val="21"/>
          <w:u w:val="single"/>
        </w:rPr>
      </w:pPr>
      <w:r>
        <w:rPr>
          <w:rFonts w:ascii="宋体" w:hAnsi="宋体"/>
          <w:bCs/>
          <w:color w:val="auto"/>
          <w:szCs w:val="21"/>
          <w:u w:val="single"/>
        </w:rPr>
        <w:t xml:space="preserve">1.2 6 级以上持续 24 小时的大风；</w:t>
      </w:r>
      <w:r/>
    </w:p>
    <w:p>
      <w:pPr>
        <w:ind w:firstLine="420"/>
        <w:jc w:val="left"/>
        <w:spacing w:line="360" w:lineRule="auto"/>
        <w:rPr>
          <w:rFonts w:ascii="宋体" w:hAnsi="宋体"/>
          <w:bCs/>
          <w:color w:val="auto"/>
          <w:szCs w:val="21"/>
          <w:u w:val="single"/>
        </w:rPr>
      </w:pPr>
      <w:r>
        <w:rPr>
          <w:rFonts w:ascii="宋体" w:hAnsi="宋体"/>
          <w:bCs/>
          <w:color w:val="auto"/>
          <w:szCs w:val="21"/>
          <w:u w:val="single"/>
        </w:rPr>
        <w:t xml:space="preserve">1.3 持续降雨 24 小时且降雨量 200 mm 以上；下雪为 30mm 以上；</w:t>
      </w:r>
      <w:r/>
    </w:p>
    <w:p>
      <w:pPr>
        <w:ind w:firstLine="420"/>
        <w:jc w:val="left"/>
        <w:spacing w:line="360" w:lineRule="auto"/>
        <w:rPr>
          <w:rFonts w:ascii="宋体" w:hAnsi="宋体"/>
          <w:bCs/>
          <w:color w:val="auto"/>
          <w:szCs w:val="21"/>
          <w:u w:val="single"/>
        </w:rPr>
      </w:pPr>
      <w:r>
        <w:rPr>
          <w:rFonts w:ascii="宋体" w:hAnsi="宋体"/>
          <w:bCs/>
          <w:color w:val="auto"/>
          <w:szCs w:val="21"/>
          <w:u w:val="single"/>
        </w:rPr>
        <w:t xml:space="preserve">1.4 40℃及以上持续 24 小时的高温；</w:t>
      </w:r>
      <w:r/>
    </w:p>
    <w:p>
      <w:pPr>
        <w:ind w:firstLine="420"/>
        <w:jc w:val="left"/>
        <w:spacing w:line="360" w:lineRule="auto"/>
        <w:rPr>
          <w:rFonts w:ascii="宋体" w:hAnsi="宋体"/>
          <w:bCs/>
          <w:color w:val="auto"/>
          <w:szCs w:val="21"/>
          <w:u w:val="single"/>
        </w:rPr>
      </w:pPr>
      <w:r>
        <w:rPr>
          <w:rFonts w:ascii="宋体" w:hAnsi="宋体"/>
          <w:bCs/>
          <w:color w:val="auto"/>
          <w:szCs w:val="21"/>
          <w:u w:val="single"/>
        </w:rPr>
        <w:t xml:space="preserve">2.不可抗力事件发生后，承包方应立即通知监理，在力所能及的条件下迅速采取措施，尽力减少损失，发包方应协助承包方采取措施。不可抗力事件结束后 48 小时内承包方向监理通报受害情况和损失情况</w:t>
      </w:r>
      <w:r>
        <w:rPr>
          <w:rFonts w:hint="eastAsia" w:ascii="宋体" w:hAnsi="宋体"/>
          <w:bCs/>
          <w:color w:val="auto"/>
          <w:szCs w:val="21"/>
          <w:u w:val="single"/>
        </w:rPr>
        <w:t xml:space="preserve">，及预计清理和修复的费用。</w:t>
      </w:r>
      <w:r>
        <w:rPr>
          <w:rFonts w:ascii="宋体" w:hAnsi="宋体"/>
          <w:bCs/>
          <w:color w:val="auto"/>
          <w:szCs w:val="21"/>
          <w:u w:val="single"/>
        </w:rPr>
        <w:t xml:space="preserve"> 不可抗事件持续发生，承包方应每隔 7 天向监理报告一次受害情况。不可抗力事件结束后 14 天内，承包方向监理提交清理和修复费用的正式报告及有关资料。</w:t>
      </w:r>
      <w:r/>
    </w:p>
    <w:p>
      <w:pPr>
        <w:ind w:firstLine="420"/>
        <w:jc w:val="left"/>
        <w:spacing w:line="360" w:lineRule="auto"/>
        <w:rPr>
          <w:rFonts w:ascii="宋体" w:hAnsi="宋体"/>
          <w:bCs/>
          <w:color w:val="auto"/>
          <w:szCs w:val="21"/>
          <w:u w:val="single"/>
        </w:rPr>
      </w:pPr>
      <w:r>
        <w:rPr>
          <w:rFonts w:ascii="宋体" w:hAnsi="宋体"/>
          <w:bCs/>
          <w:color w:val="auto"/>
          <w:szCs w:val="21"/>
          <w:u w:val="single"/>
        </w:rPr>
        <w:t xml:space="preserve">3.因不可抗力事件导致的费用由双方按以下方法分别承担： </w:t>
      </w:r>
      <w:r/>
    </w:p>
    <w:p>
      <w:pPr>
        <w:ind w:firstLine="420"/>
        <w:jc w:val="left"/>
        <w:spacing w:line="360" w:lineRule="auto"/>
        <w:rPr>
          <w:rFonts w:ascii="宋体" w:hAnsi="宋体"/>
          <w:bCs/>
          <w:color w:val="auto"/>
          <w:szCs w:val="21"/>
          <w:u w:val="single"/>
        </w:rPr>
      </w:pPr>
      <w:r>
        <w:rPr>
          <w:rFonts w:ascii="宋体" w:hAnsi="宋体"/>
          <w:bCs/>
          <w:color w:val="auto"/>
          <w:szCs w:val="21"/>
          <w:u w:val="single"/>
        </w:rPr>
        <w:t xml:space="preserve">3.1 工程本身（承包方施工质量未达标准除外）的损害、因工程损害导致第三人人员伤亡和财产损失以及运至施工场地用于施工的材料和待安装的设备的损害、清理、修复费用，由发包方承担； </w:t>
      </w:r>
      <w:r/>
    </w:p>
    <w:p>
      <w:pPr>
        <w:ind w:firstLine="420"/>
        <w:jc w:val="left"/>
        <w:spacing w:line="360" w:lineRule="auto"/>
        <w:rPr>
          <w:rFonts w:ascii="宋体" w:hAnsi="宋体"/>
          <w:bCs/>
          <w:color w:val="auto"/>
          <w:szCs w:val="21"/>
          <w:u w:val="single"/>
        </w:rPr>
      </w:pPr>
      <w:r>
        <w:rPr>
          <w:rFonts w:ascii="宋体" w:hAnsi="宋体"/>
          <w:bCs/>
          <w:color w:val="auto"/>
          <w:szCs w:val="21"/>
          <w:u w:val="single"/>
        </w:rPr>
        <w:t xml:space="preserve">3.2 发包方承包方人员伤亡由其所在单位负责，并承担相应费用； </w:t>
      </w:r>
      <w:r/>
    </w:p>
    <w:p>
      <w:pPr>
        <w:ind w:firstLine="420"/>
        <w:jc w:val="left"/>
        <w:spacing w:line="360" w:lineRule="auto"/>
        <w:rPr>
          <w:rFonts w:ascii="宋体" w:hAnsi="宋体"/>
          <w:bCs/>
          <w:color w:val="auto"/>
          <w:szCs w:val="21"/>
          <w:u w:val="single"/>
        </w:rPr>
      </w:pPr>
      <w:r>
        <w:rPr>
          <w:rFonts w:ascii="宋体" w:hAnsi="宋体"/>
          <w:bCs/>
          <w:color w:val="auto"/>
          <w:szCs w:val="21"/>
          <w:u w:val="single"/>
        </w:rPr>
        <w:t xml:space="preserve">3.3 承包方机械设备损坏及停</w:t>
      </w:r>
      <w:r>
        <w:rPr>
          <w:rFonts w:hint="eastAsia" w:ascii="宋体" w:hAnsi="宋体"/>
          <w:bCs/>
          <w:color w:val="auto"/>
          <w:szCs w:val="21"/>
          <w:u w:val="single"/>
        </w:rPr>
        <w:t xml:space="preserve">工损失，由承包方承担；</w:t>
      </w:r>
      <w:r>
        <w:rPr>
          <w:rFonts w:ascii="宋体" w:hAnsi="宋体"/>
          <w:bCs/>
          <w:color w:val="auto"/>
          <w:szCs w:val="21"/>
          <w:u w:val="single"/>
        </w:rPr>
        <w:t xml:space="preserve"> </w:t>
      </w:r>
      <w:r/>
    </w:p>
    <w:p>
      <w:pPr>
        <w:ind w:firstLine="420"/>
        <w:jc w:val="left"/>
        <w:spacing w:line="360" w:lineRule="auto"/>
        <w:rPr>
          <w:rFonts w:ascii="宋体" w:hAnsi="宋体"/>
          <w:bCs/>
          <w:color w:val="auto"/>
          <w:szCs w:val="21"/>
          <w:u w:val="single"/>
        </w:rPr>
      </w:pPr>
      <w:r>
        <w:rPr>
          <w:rFonts w:ascii="宋体" w:hAnsi="宋体"/>
          <w:bCs/>
          <w:color w:val="auto"/>
          <w:szCs w:val="21"/>
          <w:u w:val="single"/>
        </w:rPr>
        <w:t xml:space="preserve">3.4 停工期间，承包方应监理要求留在施工场地的必要的管理人员及保卫人员的费用由发包方承担； </w:t>
      </w:r>
      <w:r/>
    </w:p>
    <w:p>
      <w:pPr>
        <w:ind w:firstLine="420"/>
        <w:jc w:val="left"/>
        <w:spacing w:line="360" w:lineRule="auto"/>
        <w:rPr>
          <w:rFonts w:ascii="宋体" w:hAnsi="宋体"/>
          <w:color w:val="auto"/>
          <w:szCs w:val="21"/>
          <w:u w:val="single"/>
        </w:rPr>
      </w:pPr>
      <w:r>
        <w:rPr>
          <w:rFonts w:ascii="宋体" w:hAnsi="宋体"/>
          <w:bCs/>
          <w:color w:val="auto"/>
          <w:szCs w:val="21"/>
          <w:u w:val="single"/>
        </w:rPr>
        <w:t xml:space="preserve">3.5 因合同一方迟延履行合同后发生不可抗力的，不能免除迟延履行方的相应责任</w:t>
      </w:r>
      <w:r>
        <w:rPr>
          <w:rFonts w:ascii="宋体" w:hAnsi="宋体"/>
          <w:color w:val="auto"/>
          <w:szCs w:val="21"/>
        </w:rPr>
        <w:t xml:space="preserve">。</w:t>
      </w:r>
      <w:r/>
    </w:p>
    <w:p>
      <w:pPr>
        <w:ind w:firstLine="480"/>
        <w:spacing w:after="120" w:line="360" w:lineRule="auto"/>
        <w:rPr>
          <w:rFonts w:eastAsia="黑体"/>
          <w:color w:val="auto"/>
          <w:sz w:val="24"/>
          <w:szCs w:val="24"/>
        </w:rPr>
      </w:pPr>
      <w:r>
        <w:rPr>
          <w:rFonts w:eastAsia="黑体"/>
          <w:color w:val="auto"/>
          <w:sz w:val="24"/>
          <w:szCs w:val="24"/>
        </w:rPr>
        <w:t xml:space="preserve">17.4 因不可抗力解除合同</w:t>
      </w:r>
      <w:r/>
    </w:p>
    <w:p>
      <w:pPr>
        <w:ind w:firstLine="420"/>
        <w:jc w:val="left"/>
        <w:pageBreakBefore w:val="0"/>
        <w:spacing w:line="240" w:lineRule="auto"/>
        <w:widowControl w:val="off"/>
        <w:rPr>
          <w:rFonts w:hint="eastAsia" w:ascii="宋体" w:hAnsi="宋体"/>
          <w:color w:val="auto"/>
          <w:szCs w:val="21"/>
        </w:rPr>
      </w:pPr>
      <w:r>
        <w:rPr>
          <w:rFonts w:ascii="宋体" w:hAnsi="宋体"/>
          <w:color w:val="auto"/>
          <w:szCs w:val="21"/>
        </w:rPr>
        <w:t xml:space="preserve">合同解除后，发包人应在商定或确定发包人应支付款项后</w:t>
      </w:r>
      <w:r>
        <w:rPr>
          <w:rFonts w:ascii="宋体" w:hAnsi="宋体"/>
          <w:bCs/>
          <w:color w:val="auto"/>
          <w:szCs w:val="21"/>
          <w:u w:val="single"/>
        </w:rPr>
        <w:t xml:space="preserve">28</w:t>
      </w:r>
      <w:r>
        <w:rPr>
          <w:rFonts w:ascii="宋体" w:hAnsi="宋体"/>
          <w:color w:val="auto"/>
          <w:szCs w:val="21"/>
        </w:rPr>
        <w:t xml:space="preserve">天内完成款项的支付。</w:t>
      </w:r>
      <w:r/>
    </w:p>
    <w:p>
      <w:pPr>
        <w:pStyle w:val="937"/>
        <w:ind w:firstLine="560"/>
        <w:pageBreakBefore w:val="0"/>
        <w:spacing w:line="240" w:lineRule="auto"/>
        <w:widowControl w:val="off"/>
        <w:rPr>
          <w:rFonts w:ascii="Times New Roman" w:hAnsi="Times New Roman"/>
          <w:b w:val="0"/>
          <w:color w:val="auto"/>
        </w:rPr>
      </w:pPr>
      <w:r/>
      <w:bookmarkStart w:id="663" w:name="_Toc351203650"/>
      <w:r>
        <w:rPr>
          <w:rFonts w:ascii="Times New Roman" w:hAnsi="Times New Roman"/>
          <w:b w:val="0"/>
          <w:color w:val="auto"/>
        </w:rPr>
        <w:t xml:space="preserve">18. 保险</w:t>
      </w:r>
      <w:bookmarkEnd w:id="661"/>
      <w:r/>
      <w:bookmarkEnd w:id="663"/>
      <w:r/>
      <w:r/>
    </w:p>
    <w:p>
      <w:pPr>
        <w:ind w:firstLine="480"/>
        <w:pageBreakBefore w:val="0"/>
        <w:spacing w:after="120" w:line="240" w:lineRule="auto"/>
        <w:widowControl w:val="off"/>
        <w:rPr>
          <w:rFonts w:eastAsia="黑体"/>
          <w:color w:val="auto"/>
          <w:sz w:val="24"/>
          <w:szCs w:val="24"/>
        </w:rPr>
      </w:pPr>
      <w:r>
        <w:rPr>
          <w:rFonts w:eastAsia="黑体"/>
          <w:color w:val="auto"/>
          <w:sz w:val="24"/>
          <w:szCs w:val="24"/>
        </w:rPr>
        <w:t xml:space="preserve">18.1 工程保险</w:t>
      </w:r>
      <w:r/>
    </w:p>
    <w:p>
      <w:pPr>
        <w:ind w:firstLine="420"/>
        <w:jc w:val="left"/>
        <w:spacing w:line="360" w:lineRule="auto"/>
        <w:rPr>
          <w:rFonts w:ascii="宋体" w:hAnsi="宋体"/>
          <w:bCs/>
          <w:color w:val="auto"/>
          <w:szCs w:val="21"/>
          <w:u w:val="single"/>
        </w:rPr>
      </w:pPr>
      <w:r>
        <w:rPr>
          <w:rFonts w:ascii="宋体" w:hAnsi="宋体"/>
          <w:color w:val="auto"/>
          <w:szCs w:val="21"/>
        </w:rPr>
        <w:t xml:space="preserve">关于工程保险的特别约定：</w:t>
      </w:r>
      <w:r>
        <w:rPr>
          <w:rFonts w:ascii="宋体" w:hAnsi="宋体"/>
          <w:bCs/>
          <w:color w:val="auto"/>
          <w:szCs w:val="21"/>
          <w:u w:val="single"/>
        </w:rPr>
        <w:t xml:space="preserve">1）发包人投保内容：由发包人自行决定，自行办理。 </w:t>
      </w:r>
      <w:r/>
    </w:p>
    <w:p>
      <w:pPr>
        <w:ind w:firstLine="420"/>
        <w:jc w:val="left"/>
        <w:spacing w:line="360" w:lineRule="auto"/>
        <w:rPr>
          <w:rFonts w:ascii="宋体" w:hAnsi="宋体"/>
          <w:bCs/>
          <w:color w:val="auto"/>
          <w:szCs w:val="21"/>
          <w:u w:val="single"/>
        </w:rPr>
      </w:pPr>
      <w:r>
        <w:rPr>
          <w:rFonts w:ascii="宋体" w:hAnsi="宋体"/>
          <w:bCs/>
          <w:color w:val="auto"/>
          <w:szCs w:val="21"/>
          <w:u w:val="single"/>
        </w:rPr>
        <w:t xml:space="preserve"> </w:t>
      </w:r>
      <w:r>
        <w:rPr>
          <w:rFonts w:ascii="宋体" w:hAnsi="宋体"/>
          <w:bCs/>
          <w:color w:val="auto"/>
          <w:szCs w:val="21"/>
          <w:u w:val="single"/>
        </w:rPr>
        <w:tab/>
      </w:r>
      <w:r>
        <w:rPr>
          <w:rFonts w:ascii="宋体" w:hAnsi="宋体"/>
          <w:bCs/>
          <w:color w:val="auto"/>
          <w:szCs w:val="21"/>
          <w:u w:val="single"/>
        </w:rPr>
        <w:t xml:space="preserve">发包人委托承包人办理的保险事项：无。</w:t>
      </w:r>
      <w:r>
        <w:rPr>
          <w:rFonts w:ascii="宋体" w:hAnsi="宋体"/>
          <w:bCs/>
          <w:color w:val="auto"/>
          <w:szCs w:val="21"/>
          <w:u w:val="single"/>
        </w:rPr>
        <w:tab/>
      </w:r>
      <w:r/>
    </w:p>
    <w:p>
      <w:pPr>
        <w:ind w:firstLine="420"/>
        <w:jc w:val="left"/>
        <w:spacing w:line="360" w:lineRule="auto"/>
        <w:rPr>
          <w:rFonts w:ascii="宋体" w:hAnsi="宋体"/>
          <w:bCs/>
          <w:color w:val="auto"/>
          <w:szCs w:val="21"/>
          <w:u w:val="single"/>
        </w:rPr>
      </w:pPr>
      <w:r>
        <w:rPr>
          <w:rFonts w:hint="eastAsia" w:ascii="宋体" w:hAnsi="宋体"/>
          <w:bCs/>
          <w:color w:val="auto"/>
          <w:szCs w:val="21"/>
          <w:u w:val="single"/>
        </w:rPr>
        <w:t xml:space="preserve">（</w:t>
      </w:r>
      <w:r>
        <w:rPr>
          <w:rFonts w:ascii="宋体" w:hAnsi="宋体"/>
          <w:bCs/>
          <w:color w:val="auto"/>
          <w:szCs w:val="21"/>
          <w:u w:val="single"/>
        </w:rPr>
        <w:t xml:space="preserve">2）承包人投保内容：</w:t>
      </w:r>
      <w:r/>
    </w:p>
    <w:p>
      <w:pPr>
        <w:ind w:firstLine="420"/>
        <w:jc w:val="left"/>
        <w:spacing w:line="360" w:lineRule="auto"/>
        <w:rPr>
          <w:rFonts w:ascii="宋体" w:hAnsi="宋体"/>
          <w:bCs/>
          <w:color w:val="auto"/>
          <w:szCs w:val="21"/>
          <w:u w:val="single"/>
        </w:rPr>
      </w:pPr>
      <w:r>
        <w:rPr>
          <w:rFonts w:ascii="宋体" w:hAnsi="宋体"/>
          <w:bCs/>
          <w:color w:val="auto"/>
          <w:szCs w:val="21"/>
          <w:u w:val="single"/>
        </w:rPr>
        <w:t xml:space="preserve"> </w:t>
      </w:r>
      <w:r>
        <w:rPr>
          <w:rFonts w:ascii="宋体" w:hAnsi="宋体"/>
          <w:bCs/>
          <w:color w:val="auto"/>
          <w:szCs w:val="21"/>
          <w:u w:val="single"/>
        </w:rPr>
        <w:tab/>
      </w:r>
      <w:r>
        <w:rPr>
          <w:rFonts w:ascii="宋体" w:hAnsi="宋体"/>
          <w:bCs/>
          <w:color w:val="auto"/>
          <w:szCs w:val="21"/>
          <w:u w:val="single"/>
        </w:rPr>
        <w:t xml:space="preserve">按国家、江苏省、南京市有关规定执行，同时承包人必须办理业主人员及第三方人员意外伤害保险。以上保险由承包人统一办理，费用包含在投标报价内。</w:t>
      </w:r>
      <w:r/>
    </w:p>
    <w:p>
      <w:pPr>
        <w:ind w:firstLine="420"/>
        <w:jc w:val="left"/>
        <w:spacing w:line="360" w:lineRule="auto"/>
        <w:rPr>
          <w:rFonts w:ascii="宋体" w:hAnsi="宋体"/>
          <w:color w:val="auto"/>
          <w:szCs w:val="21"/>
        </w:rPr>
      </w:pPr>
      <w:r>
        <w:rPr>
          <w:rFonts w:hint="eastAsia" w:ascii="宋体" w:hAnsi="宋体"/>
          <w:bCs/>
          <w:color w:val="auto"/>
          <w:szCs w:val="21"/>
          <w:u w:val="single"/>
        </w:rPr>
        <w:t xml:space="preserve">承包人必须按国家相关规定为从事作业的职工办理意外伤害保险、第三方人身险以及其他应当办理的人身、财产保险，支付保险费用</w:t>
      </w:r>
      <w:r>
        <w:rPr>
          <w:rFonts w:ascii="宋体" w:hAnsi="宋体"/>
          <w:color w:val="auto"/>
          <w:szCs w:val="21"/>
        </w:rPr>
        <w:t xml:space="preserve">。</w:t>
      </w:r>
      <w:r/>
    </w:p>
    <w:p>
      <w:pPr>
        <w:ind w:firstLine="480"/>
        <w:spacing w:after="120" w:line="360" w:lineRule="auto"/>
        <w:rPr>
          <w:rFonts w:eastAsia="黑体"/>
          <w:color w:val="auto"/>
          <w:sz w:val="24"/>
          <w:szCs w:val="24"/>
        </w:rPr>
      </w:pPr>
      <w:r>
        <w:rPr>
          <w:rFonts w:eastAsia="黑体"/>
          <w:color w:val="auto"/>
          <w:sz w:val="24"/>
          <w:szCs w:val="24"/>
        </w:rPr>
        <w:t xml:space="preserve">18.3 其他保险</w:t>
      </w:r>
      <w:r/>
    </w:p>
    <w:p>
      <w:pPr>
        <w:ind w:firstLine="420"/>
        <w:jc w:val="left"/>
        <w:spacing w:line="360" w:lineRule="auto"/>
        <w:rPr>
          <w:rFonts w:ascii="宋体" w:hAnsi="宋体"/>
          <w:color w:val="auto"/>
          <w:szCs w:val="21"/>
        </w:rPr>
      </w:pPr>
      <w:r>
        <w:rPr>
          <w:rFonts w:ascii="宋体" w:hAnsi="宋体"/>
          <w:color w:val="auto"/>
          <w:szCs w:val="21"/>
        </w:rPr>
        <w:t xml:space="preserve">关于其他保险的约定：</w:t>
      </w:r>
      <w:r>
        <w:rPr>
          <w:rFonts w:ascii="宋体" w:hAnsi="宋体"/>
          <w:bCs/>
          <w:color w:val="auto"/>
          <w:szCs w:val="21"/>
          <w:u w:val="single"/>
        </w:rPr>
        <w:t xml:space="preserve">/</w:t>
      </w:r>
      <w:r>
        <w:rPr>
          <w:rFonts w:ascii="宋体" w:hAnsi="宋体"/>
          <w:color w:val="auto"/>
          <w:szCs w:val="21"/>
        </w:rPr>
        <w:t xml:space="preserve">。</w:t>
      </w:r>
      <w:r/>
    </w:p>
    <w:p>
      <w:pPr>
        <w:ind w:firstLine="420"/>
        <w:jc w:val="left"/>
        <w:spacing w:line="360" w:lineRule="auto"/>
        <w:rPr>
          <w:rFonts w:ascii="宋体" w:hAnsi="宋体"/>
          <w:color w:val="auto"/>
          <w:szCs w:val="21"/>
        </w:rPr>
      </w:pPr>
      <w:r>
        <w:rPr>
          <w:rFonts w:ascii="宋体" w:hAnsi="宋体"/>
          <w:color w:val="auto"/>
          <w:szCs w:val="21"/>
        </w:rPr>
        <w:t xml:space="preserve">承包人是否应为其施工设备等办理财产保险：</w:t>
      </w:r>
      <w:r>
        <w:rPr>
          <w:rFonts w:hint="eastAsia" w:ascii="宋体" w:hAnsi="宋体"/>
          <w:bCs/>
          <w:color w:val="auto"/>
          <w:szCs w:val="21"/>
          <w:u w:val="single"/>
        </w:rPr>
        <w:t xml:space="preserve">按通用条款执行</w:t>
      </w:r>
      <w:r>
        <w:rPr>
          <w:rFonts w:ascii="宋体" w:hAnsi="宋体"/>
          <w:color w:val="auto"/>
          <w:szCs w:val="21"/>
        </w:rPr>
        <w:t xml:space="preserve">。</w:t>
      </w:r>
      <w:r/>
    </w:p>
    <w:p>
      <w:pPr>
        <w:ind w:firstLine="480"/>
        <w:spacing w:after="120" w:line="360" w:lineRule="auto"/>
        <w:rPr>
          <w:rFonts w:eastAsia="黑体"/>
          <w:color w:val="auto"/>
          <w:sz w:val="24"/>
          <w:szCs w:val="24"/>
        </w:rPr>
      </w:pPr>
      <w:r>
        <w:rPr>
          <w:rFonts w:eastAsia="黑体"/>
          <w:color w:val="auto"/>
          <w:sz w:val="24"/>
          <w:szCs w:val="24"/>
        </w:rPr>
        <w:t xml:space="preserve">18.7 通知义务</w:t>
      </w:r>
      <w:r/>
    </w:p>
    <w:p>
      <w:pPr>
        <w:ind w:firstLine="420"/>
        <w:jc w:val="left"/>
        <w:spacing w:line="360" w:lineRule="auto"/>
        <w:rPr>
          <w:rFonts w:ascii="宋体" w:hAnsi="宋体"/>
          <w:color w:val="auto"/>
          <w:szCs w:val="21"/>
        </w:rPr>
      </w:pPr>
      <w:r>
        <w:rPr>
          <w:rFonts w:ascii="宋体" w:hAnsi="宋体"/>
          <w:color w:val="auto"/>
          <w:szCs w:val="21"/>
        </w:rPr>
        <w:t xml:space="preserve">关于变更保险合同时的通知义务的约定：</w:t>
      </w:r>
      <w:r>
        <w:rPr>
          <w:rFonts w:hint="eastAsia" w:ascii="宋体" w:hAnsi="宋体"/>
          <w:bCs/>
          <w:color w:val="auto"/>
          <w:szCs w:val="21"/>
          <w:u w:val="single"/>
        </w:rPr>
        <w:t xml:space="preserve">按通用条款执行</w:t>
      </w:r>
      <w:r>
        <w:rPr>
          <w:rFonts w:ascii="宋体" w:hAnsi="宋体"/>
          <w:color w:val="auto"/>
          <w:szCs w:val="21"/>
        </w:rPr>
        <w:t xml:space="preserve">。</w:t>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r/>
    </w:p>
    <w:p>
      <w:pPr>
        <w:pStyle w:val="937"/>
        <w:spacing w:line="360" w:lineRule="auto"/>
        <w:rPr>
          <w:rFonts w:ascii="Times New Roman" w:hAnsi="Times New Roman"/>
          <w:b w:val="0"/>
          <w:color w:val="auto"/>
        </w:rPr>
      </w:pPr>
      <w:r/>
      <w:bookmarkStart w:id="664" w:name="_Toc351203651"/>
      <w:r>
        <w:rPr>
          <w:rFonts w:ascii="Times New Roman" w:hAnsi="Times New Roman"/>
          <w:b w:val="0"/>
          <w:color w:val="auto"/>
        </w:rPr>
        <w:t xml:space="preserve">20. 争议解决</w:t>
      </w:r>
      <w:bookmarkEnd w:id="649"/>
      <w:r/>
      <w:bookmarkEnd w:id="650"/>
      <w:r/>
      <w:bookmarkEnd w:id="664"/>
      <w:r/>
      <w:r/>
    </w:p>
    <w:p>
      <w:pPr>
        <w:ind w:firstLine="480"/>
        <w:spacing w:after="120" w:line="360" w:lineRule="auto"/>
        <w:rPr>
          <w:rFonts w:eastAsia="黑体"/>
          <w:color w:val="auto"/>
          <w:sz w:val="24"/>
          <w:szCs w:val="24"/>
        </w:rPr>
      </w:pPr>
      <w:r>
        <w:rPr>
          <w:rFonts w:eastAsia="黑体"/>
          <w:color w:val="auto"/>
          <w:sz w:val="24"/>
          <w:szCs w:val="24"/>
        </w:rPr>
        <w:t xml:space="preserve">20.3 争</w:t>
      </w:r>
      <w:bookmarkEnd w:id="651"/>
      <w:r>
        <w:rPr>
          <w:rFonts w:eastAsia="黑体"/>
          <w:color w:val="auto"/>
          <w:sz w:val="24"/>
          <w:szCs w:val="24"/>
        </w:rPr>
        <w:t xml:space="preserve">议评审</w:t>
      </w:r>
      <w:r/>
    </w:p>
    <w:p>
      <w:pPr>
        <w:ind w:left="149" w:firstLine="315"/>
        <w:jc w:val="left"/>
        <w:spacing w:line="360" w:lineRule="auto"/>
        <w:rPr>
          <w:rFonts w:ascii="宋体" w:hAnsi="宋体"/>
          <w:color w:val="auto"/>
          <w:szCs w:val="21"/>
        </w:rPr>
      </w:pPr>
      <w:r>
        <w:rPr>
          <w:rFonts w:ascii="宋体" w:hAnsi="宋体"/>
          <w:color w:val="auto"/>
          <w:szCs w:val="21"/>
        </w:rPr>
        <w:t xml:space="preserve">合同当事人是否同意将工程争议提交争议评审小组决</w:t>
      </w:r>
      <w:r>
        <w:rPr>
          <w:rFonts w:hint="eastAsia" w:ascii="宋体" w:hAnsi="宋体"/>
          <w:color w:val="auto"/>
          <w:szCs w:val="21"/>
        </w:rPr>
        <w:t xml:space="preserve">定：</w:t>
      </w:r>
      <w:r>
        <w:rPr>
          <w:rFonts w:hint="eastAsia" w:ascii="宋体" w:hAnsi="宋体"/>
          <w:bCs/>
          <w:color w:val="auto"/>
          <w:szCs w:val="21"/>
          <w:u w:val="single"/>
        </w:rPr>
        <w:t xml:space="preserve">不提交</w:t>
      </w:r>
      <w:r>
        <w:rPr>
          <w:rFonts w:hint="eastAsia" w:ascii="宋体" w:hAnsi="宋体"/>
          <w:color w:val="auto"/>
          <w:szCs w:val="21"/>
        </w:rPr>
        <w:t xml:space="preserve">。  </w:t>
      </w:r>
      <w:r/>
    </w:p>
    <w:p>
      <w:pPr>
        <w:ind w:firstLine="420"/>
        <w:jc w:val="left"/>
        <w:spacing w:line="360" w:lineRule="auto"/>
        <w:rPr>
          <w:rFonts w:ascii="宋体" w:hAnsi="宋体"/>
          <w:color w:val="auto"/>
          <w:szCs w:val="21"/>
        </w:rPr>
      </w:pPr>
      <w:r>
        <w:rPr>
          <w:rFonts w:ascii="宋体" w:hAnsi="宋体"/>
          <w:color w:val="auto"/>
          <w:szCs w:val="21"/>
        </w:rPr>
        <w:t xml:space="preserve">20.3.1 争议评审小组的确定</w:t>
      </w:r>
      <w:r/>
    </w:p>
    <w:p>
      <w:pPr>
        <w:ind w:firstLine="420"/>
        <w:jc w:val="left"/>
        <w:spacing w:line="360" w:lineRule="auto"/>
        <w:rPr>
          <w:rFonts w:ascii="宋体" w:hAnsi="宋体"/>
          <w:color w:val="auto"/>
          <w:szCs w:val="21"/>
          <w:u w:val="single"/>
        </w:rPr>
      </w:pPr>
      <w:r>
        <w:rPr>
          <w:rFonts w:ascii="宋体" w:hAnsi="宋体"/>
          <w:color w:val="auto"/>
          <w:szCs w:val="21"/>
        </w:rPr>
        <w:t xml:space="preserve">争议评审小组成员的确定：</w:t>
      </w:r>
      <w:r>
        <w:rPr>
          <w:rFonts w:ascii="宋体" w:hAnsi="宋体"/>
          <w:bCs/>
          <w:color w:val="auto"/>
          <w:szCs w:val="21"/>
          <w:u w:val="single"/>
        </w:rPr>
        <w:t xml:space="preserve">/</w:t>
      </w:r>
      <w:r>
        <w:rPr>
          <w:rFonts w:ascii="宋体" w:hAnsi="宋体"/>
          <w:color w:val="auto"/>
          <w:szCs w:val="21"/>
        </w:rPr>
        <w:t xml:space="preserve">。</w:t>
      </w:r>
      <w:r/>
    </w:p>
    <w:p>
      <w:pPr>
        <w:ind w:firstLine="420"/>
        <w:jc w:val="left"/>
        <w:spacing w:line="360" w:lineRule="auto"/>
        <w:rPr>
          <w:rFonts w:ascii="宋体" w:hAnsi="宋体"/>
          <w:color w:val="auto"/>
          <w:szCs w:val="21"/>
        </w:rPr>
      </w:pPr>
      <w:r>
        <w:rPr>
          <w:rFonts w:ascii="宋体" w:hAnsi="宋体"/>
          <w:color w:val="auto"/>
          <w:szCs w:val="21"/>
        </w:rPr>
        <w:t xml:space="preserve">选定争议评审员的期限：</w:t>
      </w:r>
      <w:r>
        <w:rPr>
          <w:rFonts w:ascii="宋体" w:hAnsi="宋体"/>
          <w:bCs/>
          <w:color w:val="auto"/>
          <w:szCs w:val="21"/>
          <w:u w:val="single"/>
        </w:rPr>
        <w:t xml:space="preserve">/</w:t>
      </w:r>
      <w:r>
        <w:rPr>
          <w:rFonts w:ascii="宋体" w:hAnsi="宋体"/>
          <w:color w:val="auto"/>
          <w:szCs w:val="21"/>
        </w:rPr>
        <w:t xml:space="preserve">。</w:t>
      </w:r>
      <w:r/>
    </w:p>
    <w:p>
      <w:pPr>
        <w:ind w:firstLine="420"/>
        <w:jc w:val="left"/>
        <w:spacing w:line="360" w:lineRule="auto"/>
        <w:rPr>
          <w:rFonts w:ascii="宋体" w:hAnsi="宋体"/>
          <w:color w:val="auto"/>
          <w:szCs w:val="21"/>
        </w:rPr>
      </w:pPr>
      <w:r>
        <w:rPr>
          <w:rFonts w:ascii="宋体" w:hAnsi="宋体"/>
          <w:color w:val="auto"/>
          <w:szCs w:val="21"/>
        </w:rPr>
        <w:t xml:space="preserve">争议评审小组成员的报酬承担方式：</w:t>
      </w:r>
      <w:r>
        <w:rPr>
          <w:rFonts w:ascii="宋体" w:hAnsi="宋体"/>
          <w:bCs/>
          <w:color w:val="auto"/>
          <w:szCs w:val="21"/>
          <w:u w:val="single"/>
        </w:rPr>
        <w:t xml:space="preserve">/</w:t>
      </w:r>
      <w:r>
        <w:rPr>
          <w:rFonts w:ascii="宋体" w:hAnsi="宋体"/>
          <w:color w:val="auto"/>
          <w:szCs w:val="21"/>
        </w:rPr>
        <w:t xml:space="preserve">。</w:t>
      </w:r>
      <w:r/>
    </w:p>
    <w:p>
      <w:pPr>
        <w:ind w:firstLine="420"/>
        <w:jc w:val="left"/>
        <w:spacing w:line="360" w:lineRule="auto"/>
        <w:rPr>
          <w:rFonts w:ascii="宋体" w:hAnsi="宋体"/>
          <w:color w:val="auto"/>
          <w:szCs w:val="21"/>
        </w:rPr>
      </w:pPr>
      <w:r>
        <w:rPr>
          <w:rFonts w:ascii="宋体" w:hAnsi="宋体"/>
          <w:color w:val="auto"/>
          <w:szCs w:val="21"/>
        </w:rPr>
        <w:t xml:space="preserve">其他事项的约定：</w:t>
      </w:r>
      <w:r>
        <w:rPr>
          <w:rFonts w:ascii="宋体" w:hAnsi="宋体"/>
          <w:bCs/>
          <w:color w:val="auto"/>
          <w:szCs w:val="21"/>
          <w:u w:val="single"/>
        </w:rPr>
        <w:t xml:space="preserve">/</w:t>
      </w:r>
      <w:r>
        <w:rPr>
          <w:rFonts w:ascii="宋体" w:hAnsi="宋体"/>
          <w:color w:val="auto"/>
          <w:szCs w:val="21"/>
        </w:rPr>
        <w:t xml:space="preserve">。</w:t>
      </w:r>
      <w:r/>
    </w:p>
    <w:p>
      <w:pPr>
        <w:ind w:firstLine="420"/>
        <w:jc w:val="left"/>
        <w:spacing w:line="360" w:lineRule="auto"/>
        <w:rPr>
          <w:rFonts w:ascii="宋体" w:hAnsi="宋体"/>
          <w:color w:val="auto"/>
          <w:szCs w:val="21"/>
        </w:rPr>
      </w:pPr>
      <w:r>
        <w:rPr>
          <w:rFonts w:ascii="宋体" w:hAnsi="宋体"/>
          <w:color w:val="auto"/>
          <w:szCs w:val="21"/>
        </w:rPr>
        <w:t xml:space="preserve">20.3.2 争议评审小组的决定</w:t>
      </w:r>
      <w:r/>
    </w:p>
    <w:p>
      <w:pPr>
        <w:ind w:firstLine="420"/>
        <w:jc w:val="left"/>
        <w:spacing w:line="360" w:lineRule="auto"/>
        <w:rPr>
          <w:rFonts w:ascii="宋体" w:hAnsi="宋体"/>
          <w:color w:val="auto"/>
          <w:szCs w:val="21"/>
        </w:rPr>
      </w:pPr>
      <w:r>
        <w:rPr>
          <w:rFonts w:ascii="宋体" w:hAnsi="宋体"/>
          <w:color w:val="auto"/>
          <w:szCs w:val="21"/>
        </w:rPr>
        <w:t xml:space="preserve">合同当事人关于本项的约定：</w:t>
      </w:r>
      <w:r>
        <w:rPr>
          <w:rFonts w:ascii="宋体" w:hAnsi="宋体"/>
          <w:bCs/>
          <w:color w:val="auto"/>
          <w:szCs w:val="21"/>
          <w:u w:val="single"/>
        </w:rPr>
        <w:t xml:space="preserve">/</w:t>
      </w:r>
      <w:r>
        <w:rPr>
          <w:rFonts w:ascii="宋体" w:hAnsi="宋体"/>
          <w:color w:val="auto"/>
          <w:szCs w:val="21"/>
        </w:rPr>
        <w:t xml:space="preserve">。</w:t>
      </w:r>
      <w:r/>
    </w:p>
    <w:p>
      <w:pPr>
        <w:ind w:firstLine="480"/>
        <w:spacing w:after="120" w:line="360" w:lineRule="auto"/>
        <w:rPr>
          <w:rFonts w:hint="eastAsia" w:eastAsia="黑体"/>
          <w:color w:val="auto"/>
          <w:sz w:val="24"/>
          <w:szCs w:val="24"/>
        </w:rPr>
      </w:pPr>
      <w:r>
        <w:rPr>
          <w:rFonts w:eastAsia="黑体"/>
          <w:color w:val="auto"/>
          <w:sz w:val="24"/>
          <w:szCs w:val="24"/>
        </w:rPr>
        <w:t xml:space="preserve">20.4仲裁或诉讼</w:t>
      </w:r>
      <w:bookmarkEnd w:id="652"/>
      <w:r/>
      <w:r/>
    </w:p>
    <w:p>
      <w:pPr>
        <w:ind w:firstLine="420"/>
        <w:spacing w:after="120" w:line="360" w:lineRule="auto"/>
        <w:rPr>
          <w:rFonts w:ascii="宋体" w:hAnsi="宋体"/>
          <w:color w:val="auto"/>
          <w:szCs w:val="21"/>
        </w:rPr>
      </w:pPr>
      <w:r>
        <w:rPr>
          <w:rFonts w:ascii="宋体" w:hAnsi="宋体"/>
          <w:color w:val="auto"/>
          <w:szCs w:val="21"/>
        </w:rPr>
        <w:t xml:space="preserve">因合同及合同有关事项发生的争议，按下列第</w:t>
      </w:r>
      <w:r>
        <w:rPr>
          <w:rFonts w:ascii="宋体" w:hAnsi="宋体"/>
          <w:bCs/>
          <w:color w:val="auto"/>
          <w:szCs w:val="21"/>
          <w:u w:val="single"/>
        </w:rPr>
        <w:t xml:space="preserve">2</w:t>
      </w:r>
      <w:r>
        <w:rPr>
          <w:rFonts w:ascii="宋体" w:hAnsi="宋体"/>
          <w:color w:val="auto"/>
          <w:szCs w:val="21"/>
        </w:rPr>
        <w:t xml:space="preserve">种方式</w:t>
      </w:r>
      <w:r>
        <w:rPr>
          <w:rFonts w:hint="eastAsia" w:ascii="宋体" w:hAnsi="宋体"/>
          <w:color w:val="auto"/>
          <w:szCs w:val="21"/>
        </w:rPr>
        <w:t xml:space="preserve">解</w:t>
      </w:r>
      <w:r>
        <w:rPr>
          <w:rFonts w:ascii="宋体" w:hAnsi="宋体"/>
          <w:color w:val="auto"/>
          <w:szCs w:val="21"/>
        </w:rPr>
        <w:t xml:space="preserve">决：</w:t>
      </w:r>
      <w:r/>
    </w:p>
    <w:p>
      <w:pPr>
        <w:ind w:firstLine="420"/>
        <w:jc w:val="left"/>
        <w:spacing w:line="360" w:lineRule="auto"/>
        <w:rPr>
          <w:rFonts w:ascii="宋体" w:hAnsi="宋体"/>
          <w:color w:val="auto"/>
          <w:szCs w:val="21"/>
        </w:rPr>
      </w:pPr>
      <w:r>
        <w:rPr>
          <w:rFonts w:ascii="宋体" w:hAnsi="宋体"/>
          <w:color w:val="auto"/>
          <w:szCs w:val="21"/>
        </w:rPr>
        <w:t xml:space="preserve">（1）向</w:t>
      </w:r>
      <w:r>
        <w:rPr>
          <w:rFonts w:ascii="宋体" w:hAnsi="宋体"/>
          <w:bCs/>
          <w:color w:val="auto"/>
          <w:szCs w:val="21"/>
          <w:u w:val="single"/>
        </w:rPr>
        <w:t xml:space="preserve">/</w:t>
      </w:r>
      <w:r>
        <w:rPr>
          <w:rFonts w:ascii="宋体" w:hAnsi="宋体"/>
          <w:color w:val="auto"/>
          <w:szCs w:val="21"/>
        </w:rPr>
        <w:t xml:space="preserve">仲裁委员会申请仲裁；</w:t>
      </w:r>
      <w:r/>
    </w:p>
    <w:p>
      <w:pPr>
        <w:ind w:firstLine="420"/>
        <w:jc w:val="left"/>
        <w:spacing w:line="360" w:lineRule="auto"/>
        <w:rPr>
          <w:rFonts w:ascii="宋体" w:hAnsi="宋体"/>
          <w:color w:val="auto"/>
          <w:szCs w:val="21"/>
        </w:rPr>
      </w:pPr>
      <w:r>
        <w:rPr>
          <w:rFonts w:ascii="宋体" w:hAnsi="宋体"/>
          <w:color w:val="auto"/>
          <w:szCs w:val="21"/>
        </w:rPr>
        <w:t xml:space="preserve">（2）向</w:t>
      </w:r>
      <w:r>
        <w:rPr>
          <w:rFonts w:hint="eastAsia" w:ascii="宋体" w:hAnsi="宋体"/>
          <w:bCs/>
          <w:color w:val="auto"/>
          <w:szCs w:val="21"/>
          <w:u w:val="single"/>
        </w:rPr>
        <w:t xml:space="preserve">工程所在地</w:t>
      </w:r>
      <w:r>
        <w:rPr>
          <w:rFonts w:ascii="宋体" w:hAnsi="宋体"/>
          <w:color w:val="auto"/>
          <w:szCs w:val="21"/>
        </w:rPr>
        <w:t xml:space="preserve">人民法院起诉。</w:t>
      </w:r>
      <w:bookmarkEnd w:id="653"/>
      <w:r/>
      <w:bookmarkEnd w:id="654"/>
      <w:r/>
      <w:bookmarkEnd w:id="655"/>
      <w:r/>
      <w:bookmarkEnd w:id="656"/>
      <w:r/>
      <w:bookmarkEnd w:id="657"/>
      <w:r/>
      <w:bookmarkEnd w:id="658"/>
      <w:r/>
      <w:r/>
    </w:p>
    <w:p>
      <w:pPr>
        <w:rPr>
          <w:color w:val="auto"/>
        </w:rPr>
      </w:pPr>
      <w:r>
        <w:rPr>
          <w:color w:val="auto"/>
        </w:rPr>
      </w:r>
      <w:r/>
    </w:p>
    <w:p>
      <w:pPr>
        <w:rPr>
          <w:rFonts w:hint="eastAsia" w:ascii="等线 Light" w:hAnsi="等线 Light" w:eastAsia="等线 Light"/>
          <w:color w:val="auto"/>
          <w:sz w:val="24"/>
        </w:rPr>
      </w:pPr>
      <w:r>
        <w:rPr>
          <w:rFonts w:hint="eastAsia" w:ascii="等线 Light" w:hAnsi="等线 Light" w:eastAsia="等线 Light"/>
          <w:color w:val="auto"/>
          <w:sz w:val="24"/>
        </w:rPr>
      </w:r>
      <w:r/>
    </w:p>
    <w:p>
      <w:pPr>
        <w:rPr>
          <w:rFonts w:hint="eastAsia" w:ascii="等线 Light" w:hAnsi="等线 Light" w:eastAsia="等线 Light"/>
          <w:color w:val="auto"/>
          <w:sz w:val="24"/>
        </w:rPr>
      </w:pPr>
      <w:r>
        <w:rPr>
          <w:rFonts w:hint="eastAsia" w:ascii="等线 Light" w:hAnsi="等线 Light" w:eastAsia="等线 Light"/>
          <w:color w:val="auto"/>
          <w:sz w:val="24"/>
        </w:rPr>
      </w:r>
      <w:r/>
    </w:p>
    <w:p>
      <w:pPr>
        <w:rPr>
          <w:rFonts w:hint="eastAsia" w:ascii="等线 Light" w:hAnsi="等线 Light" w:eastAsia="等线 Light"/>
          <w:color w:val="auto"/>
          <w:sz w:val="24"/>
        </w:rPr>
      </w:pPr>
      <w:r>
        <w:rPr>
          <w:rFonts w:hint="eastAsia" w:ascii="等线 Light" w:hAnsi="等线 Light" w:eastAsia="等线 Light"/>
          <w:color w:val="auto"/>
          <w:sz w:val="24"/>
        </w:rPr>
      </w:r>
      <w:r/>
    </w:p>
    <w:p>
      <w:pPr>
        <w:rPr>
          <w:rFonts w:hint="eastAsia" w:ascii="等线 Light" w:hAnsi="等线 Light" w:eastAsia="等线 Light"/>
          <w:color w:val="auto"/>
          <w:sz w:val="24"/>
        </w:rPr>
      </w:pPr>
      <w:r>
        <w:rPr>
          <w:rFonts w:hint="eastAsia" w:ascii="等线 Light" w:hAnsi="等线 Light" w:eastAsia="等线 Light"/>
          <w:color w:val="auto"/>
          <w:sz w:val="24"/>
        </w:rPr>
      </w:r>
      <w:r/>
    </w:p>
    <w:p>
      <w:pPr>
        <w:rPr>
          <w:rFonts w:hint="eastAsia" w:ascii="等线 Light" w:hAnsi="等线 Light" w:eastAsia="等线 Light"/>
          <w:color w:val="auto"/>
          <w:sz w:val="24"/>
        </w:rPr>
      </w:pPr>
      <w:r>
        <w:rPr>
          <w:rFonts w:hint="eastAsia" w:ascii="等线 Light" w:hAnsi="等线 Light" w:eastAsia="等线 Light"/>
          <w:color w:val="auto"/>
          <w:sz w:val="24"/>
        </w:rPr>
      </w:r>
      <w:r/>
    </w:p>
    <w:p>
      <w:pPr>
        <w:rPr>
          <w:rFonts w:hint="eastAsia" w:ascii="等线 Light" w:hAnsi="等线 Light" w:eastAsia="等线 Light"/>
          <w:color w:val="auto"/>
          <w:sz w:val="24"/>
        </w:rPr>
      </w:pPr>
      <w:r>
        <w:rPr>
          <w:rFonts w:hint="eastAsia" w:ascii="等线 Light" w:hAnsi="等线 Light" w:eastAsia="等线 Light"/>
          <w:color w:val="auto"/>
          <w:sz w:val="24"/>
        </w:rPr>
      </w:r>
      <w:r/>
    </w:p>
    <w:p>
      <w:pPr>
        <w:rPr>
          <w:rFonts w:hint="eastAsia" w:ascii="等线 Light" w:hAnsi="等线 Light" w:eastAsia="等线 Light"/>
          <w:color w:val="auto"/>
          <w:sz w:val="24"/>
        </w:rPr>
      </w:pPr>
      <w:r>
        <w:rPr>
          <w:rFonts w:hint="eastAsia" w:ascii="等线 Light" w:hAnsi="等线 Light" w:eastAsia="等线 Light"/>
          <w:color w:val="auto"/>
          <w:sz w:val="24"/>
        </w:rPr>
      </w:r>
      <w:r/>
    </w:p>
    <w:p>
      <w:pPr>
        <w:rPr>
          <w:rFonts w:hint="eastAsia" w:ascii="等线 Light" w:hAnsi="等线 Light" w:eastAsia="等线 Light"/>
          <w:color w:val="auto"/>
          <w:sz w:val="24"/>
        </w:rPr>
      </w:pPr>
      <w:r>
        <w:rPr>
          <w:rFonts w:hint="eastAsia" w:ascii="等线 Light" w:hAnsi="等线 Light" w:eastAsia="等线 Light"/>
          <w:color w:val="auto"/>
          <w:sz w:val="24"/>
        </w:rPr>
      </w:r>
      <w:r/>
    </w:p>
    <w:p>
      <w:pPr>
        <w:rPr>
          <w:rFonts w:hint="eastAsia" w:ascii="等线 Light" w:hAnsi="等线 Light" w:eastAsia="等线 Light"/>
          <w:color w:val="auto"/>
          <w:sz w:val="24"/>
        </w:rPr>
      </w:pPr>
      <w:r>
        <w:rPr>
          <w:rFonts w:hint="eastAsia" w:ascii="等线 Light" w:hAnsi="等线 Light" w:eastAsia="等线 Light"/>
          <w:color w:val="auto"/>
          <w:sz w:val="24"/>
        </w:rPr>
      </w:r>
      <w:r/>
    </w:p>
    <w:p>
      <w:pPr>
        <w:rPr>
          <w:rFonts w:hint="eastAsia" w:ascii="等线 Light" w:hAnsi="等线 Light" w:eastAsia="等线 Light"/>
          <w:color w:val="auto"/>
          <w:sz w:val="24"/>
        </w:rPr>
      </w:pPr>
      <w:r>
        <w:rPr>
          <w:rFonts w:hint="eastAsia" w:ascii="等线 Light" w:hAnsi="等线 Light" w:eastAsia="等线 Light"/>
          <w:color w:val="auto"/>
          <w:sz w:val="24"/>
        </w:rPr>
      </w:r>
      <w:r/>
    </w:p>
    <w:p>
      <w:pPr>
        <w:rPr>
          <w:rFonts w:ascii="等线 Light" w:hAnsi="等线 Light" w:eastAsia="等线 Light"/>
          <w:color w:val="000000"/>
          <w:sz w:val="24"/>
        </w:rPr>
      </w:pPr>
      <w:r>
        <w:rPr>
          <w:rFonts w:hint="eastAsia" w:ascii="等线 Light" w:hAnsi="等线 Light" w:eastAsia="等线 Light"/>
          <w:color w:val="000000"/>
          <w:sz w:val="24"/>
        </w:rPr>
        <w:t xml:space="preserve">附件1：</w:t>
      </w:r>
      <w:r/>
    </w:p>
    <w:p>
      <w:pPr>
        <w:spacing w:line="300" w:lineRule="auto"/>
        <w:rPr>
          <w:rFonts w:ascii="等线 Light" w:hAnsi="等线 Light" w:eastAsia="等线 Light"/>
          <w:color w:val="000000"/>
          <w:sz w:val="24"/>
        </w:rPr>
      </w:pPr>
      <w:r>
        <w:rPr>
          <w:rFonts w:ascii="等线 Light" w:hAnsi="等线 Light" w:eastAsia="等线 Light"/>
          <w:color w:val="000000"/>
          <w:sz w:val="24"/>
        </w:rPr>
      </w:r>
      <w:r/>
    </w:p>
    <w:p>
      <w:pPr>
        <w:jc w:val="center"/>
        <w:spacing w:before="120" w:after="120" w:line="440" w:lineRule="exact"/>
        <w:rPr>
          <w:rFonts w:ascii="宋体" w:hAnsi="宋体"/>
          <w:sz w:val="30"/>
          <w:szCs w:val="30"/>
        </w:rPr>
      </w:pPr>
      <w:r>
        <w:rPr>
          <w:rFonts w:hint="eastAsia" w:ascii="宋体" w:hAnsi="宋体"/>
          <w:sz w:val="30"/>
          <w:szCs w:val="30"/>
        </w:rPr>
        <w:t xml:space="preserve">工程质量保修书</w:t>
      </w:r>
      <w:r/>
    </w:p>
    <w:p>
      <w:pPr>
        <w:ind w:firstLine="480"/>
        <w:spacing w:line="440" w:lineRule="exact"/>
        <w:rPr>
          <w:rFonts w:ascii="宋体" w:hAnsi="宋体"/>
          <w:sz w:val="24"/>
        </w:rPr>
      </w:pPr>
      <w:r>
        <w:rPr>
          <w:rFonts w:hint="eastAsia" w:ascii="宋体" w:hAnsi="宋体"/>
          <w:sz w:val="24"/>
        </w:rPr>
        <w:t xml:space="preserve">发包人（全称）：</w:t>
      </w:r>
      <w:r/>
    </w:p>
    <w:p>
      <w:pPr>
        <w:spacing w:line="440" w:lineRule="exact"/>
        <w:rPr>
          <w:rFonts w:ascii="宋体" w:hAnsi="宋体"/>
          <w:sz w:val="24"/>
        </w:rPr>
      </w:pPr>
      <w:r>
        <w:rPr>
          <w:rFonts w:hint="eastAsia" w:ascii="宋体" w:hAnsi="宋体"/>
          <w:sz w:val="24"/>
        </w:rPr>
        <w:t xml:space="preserve">　　承包人（全称）：</w:t>
      </w:r>
      <w:r/>
    </w:p>
    <w:p>
      <w:pPr>
        <w:spacing w:line="440" w:lineRule="exact"/>
        <w:rPr>
          <w:rFonts w:ascii="宋体" w:hAnsi="宋体"/>
          <w:sz w:val="24"/>
        </w:rPr>
      </w:pPr>
      <w:r>
        <w:rPr>
          <w:rFonts w:ascii="宋体" w:hAnsi="宋体"/>
          <w:sz w:val="24"/>
        </w:rPr>
      </w:r>
      <w:r/>
    </w:p>
    <w:p>
      <w:pPr>
        <w:spacing w:line="360" w:lineRule="auto"/>
        <w:rPr>
          <w:rFonts w:ascii="宋体" w:hAnsi="宋体"/>
          <w:sz w:val="24"/>
        </w:rPr>
      </w:pPr>
      <w:r>
        <w:rPr>
          <w:rFonts w:hint="eastAsia" w:ascii="宋体" w:hAnsi="宋体"/>
          <w:sz w:val="24"/>
        </w:rPr>
        <w:t xml:space="preserve">　　发包人和承包人根据《中华人民共和国建筑法》和《建设工程质量管理条例》，经协商一致就</w:t>
      </w:r>
      <w:r>
        <w:rPr>
          <w:rFonts w:hint="eastAsia" w:ascii="宋体" w:hAnsi="宋体"/>
          <w:color w:val="000000"/>
          <w:sz w:val="24"/>
          <w:u w:val="single"/>
        </w:rPr>
        <w:t xml:space="preserve">                         </w:t>
      </w:r>
      <w:r>
        <w:rPr>
          <w:rFonts w:hint="eastAsia" w:ascii="宋体" w:hAnsi="宋体"/>
          <w:sz w:val="24"/>
        </w:rPr>
        <w:t xml:space="preserve">（工程全称）签订工程质量保修书。</w:t>
      </w:r>
      <w:r/>
    </w:p>
    <w:p>
      <w:pPr>
        <w:spacing w:line="360" w:lineRule="auto"/>
        <w:rPr>
          <w:rFonts w:ascii="宋体" w:hAnsi="宋体"/>
          <w:sz w:val="24"/>
        </w:rPr>
      </w:pPr>
      <w:r>
        <w:rPr>
          <w:rFonts w:hint="eastAsia" w:ascii="宋体" w:hAnsi="宋体"/>
          <w:sz w:val="24"/>
        </w:rPr>
        <w:t xml:space="preserve">　　一、工程质量保修范围和内容</w:t>
      </w:r>
      <w:r/>
    </w:p>
    <w:p>
      <w:pPr>
        <w:spacing w:line="360" w:lineRule="auto"/>
        <w:rPr>
          <w:rFonts w:ascii="宋体" w:hAnsi="宋体"/>
          <w:sz w:val="24"/>
        </w:rPr>
      </w:pPr>
      <w:r>
        <w:rPr>
          <w:rFonts w:hint="eastAsia" w:ascii="宋体" w:hAnsi="宋体"/>
          <w:sz w:val="24"/>
        </w:rPr>
        <w:t xml:space="preserve">　　承包人在质量保修期内，按照有关法律规定和合同约定，承担工程质量保修责任。</w:t>
      </w:r>
      <w:r/>
    </w:p>
    <w:p>
      <w:pPr>
        <w:spacing w:line="360" w:lineRule="auto"/>
        <w:rPr>
          <w:rFonts w:ascii="宋体" w:hAnsi="宋体"/>
          <w:sz w:val="24"/>
        </w:rPr>
      </w:pPr>
      <w:r>
        <w:rPr>
          <w:rFonts w:hint="eastAsia" w:ascii="宋体" w:hAnsi="宋体"/>
          <w:sz w:val="24"/>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bCs/>
          <w:sz w:val="24"/>
          <w:u w:val="single"/>
        </w:rPr>
        <w:t xml:space="preserve">                                </w:t>
      </w:r>
      <w:r>
        <w:rPr>
          <w:rFonts w:hint="eastAsia" w:ascii="宋体" w:hAnsi="宋体"/>
          <w:sz w:val="24"/>
        </w:rPr>
        <w:t xml:space="preserve">。</w:t>
      </w:r>
      <w:r/>
    </w:p>
    <w:p>
      <w:pPr>
        <w:spacing w:line="360" w:lineRule="auto"/>
        <w:rPr>
          <w:rFonts w:ascii="宋体" w:hAnsi="宋体"/>
          <w:sz w:val="24"/>
        </w:rPr>
      </w:pPr>
      <w:r>
        <w:rPr>
          <w:rFonts w:hint="eastAsia" w:ascii="宋体" w:hAnsi="宋体"/>
          <w:b/>
          <w:sz w:val="24"/>
        </w:rPr>
        <w:t xml:space="preserve">　　</w:t>
      </w:r>
      <w:r>
        <w:rPr>
          <w:rFonts w:hint="eastAsia" w:ascii="宋体" w:hAnsi="宋体"/>
          <w:sz w:val="24"/>
        </w:rPr>
        <w:t xml:space="preserve">二、质量保修期</w:t>
      </w:r>
      <w:r/>
    </w:p>
    <w:p>
      <w:pPr>
        <w:ind w:firstLine="480"/>
        <w:spacing w:line="360" w:lineRule="auto"/>
        <w:rPr>
          <w:rFonts w:ascii="宋体" w:hAnsi="宋体"/>
          <w:sz w:val="24"/>
        </w:rPr>
      </w:pPr>
      <w:r>
        <w:rPr>
          <w:rFonts w:hint="eastAsia" w:ascii="宋体" w:hAnsi="宋体"/>
          <w:sz w:val="24"/>
        </w:rPr>
        <w:t xml:space="preserve">根据《建设工程质量管理条例》及有关规定，工程的质量保修期如下：</w:t>
      </w:r>
      <w:r/>
    </w:p>
    <w:p>
      <w:pPr>
        <w:ind w:firstLine="480"/>
        <w:rPr>
          <w:rFonts w:ascii="宋体" w:hAnsi="宋体"/>
          <w:sz w:val="24"/>
        </w:rPr>
      </w:pPr>
      <w:r>
        <w:rPr>
          <w:rFonts w:hint="eastAsia" w:ascii="宋体" w:hAnsi="宋体"/>
          <w:sz w:val="24"/>
        </w:rPr>
        <w:t xml:space="preserve">1．地基基础工程和主体结构工程为设计文件规定的工程合理使用年限；</w:t>
      </w:r>
      <w:r/>
    </w:p>
    <w:p>
      <w:pPr>
        <w:ind w:firstLine="480"/>
        <w:spacing w:line="360" w:lineRule="auto"/>
        <w:rPr>
          <w:rFonts w:ascii="宋体" w:hAnsi="宋体"/>
          <w:sz w:val="24"/>
        </w:rPr>
      </w:pPr>
      <w:r>
        <w:rPr>
          <w:rFonts w:hint="eastAsia" w:ascii="宋体" w:hAnsi="宋体"/>
          <w:sz w:val="24"/>
        </w:rPr>
        <w:t xml:space="preserve">2．屋面防水工程、有防水要求的卫生间、房间和外墙面的防渗为</w:t>
      </w:r>
      <w:r>
        <w:rPr>
          <w:rFonts w:hint="eastAsia" w:ascii="宋体" w:hAnsi="宋体"/>
          <w:sz w:val="24"/>
          <w:u w:val="single"/>
        </w:rPr>
        <w:t xml:space="preserve"> 5 </w:t>
      </w:r>
      <w:r>
        <w:rPr>
          <w:rFonts w:hint="eastAsia" w:ascii="宋体" w:hAnsi="宋体"/>
          <w:sz w:val="24"/>
        </w:rPr>
        <w:t xml:space="preserve">年；</w:t>
      </w:r>
      <w:r/>
    </w:p>
    <w:p>
      <w:pPr>
        <w:ind w:firstLine="480"/>
        <w:spacing w:line="360" w:lineRule="auto"/>
        <w:rPr>
          <w:rFonts w:ascii="宋体" w:hAnsi="宋体"/>
          <w:sz w:val="24"/>
        </w:rPr>
      </w:pPr>
      <w:r>
        <w:rPr>
          <w:rFonts w:hint="eastAsia" w:ascii="宋体" w:hAnsi="宋体"/>
          <w:sz w:val="24"/>
        </w:rPr>
        <w:t xml:space="preserve">3．装修工程为</w:t>
      </w:r>
      <w:r>
        <w:rPr>
          <w:rFonts w:hint="eastAsia" w:ascii="宋体" w:hAnsi="宋体"/>
          <w:sz w:val="24"/>
          <w:u w:val="single"/>
        </w:rPr>
        <w:t xml:space="preserve"> 2 </w:t>
      </w:r>
      <w:r>
        <w:rPr>
          <w:rFonts w:hint="eastAsia" w:ascii="宋体" w:hAnsi="宋体"/>
          <w:sz w:val="24"/>
        </w:rPr>
        <w:t xml:space="preserve">年；</w:t>
      </w:r>
      <w:r/>
    </w:p>
    <w:p>
      <w:pPr>
        <w:ind w:firstLine="480"/>
        <w:spacing w:line="360" w:lineRule="auto"/>
        <w:rPr>
          <w:rFonts w:ascii="宋体" w:hAnsi="宋体"/>
          <w:sz w:val="24"/>
        </w:rPr>
      </w:pPr>
      <w:r>
        <w:rPr>
          <w:rFonts w:hint="eastAsia" w:ascii="宋体" w:hAnsi="宋体"/>
          <w:sz w:val="24"/>
        </w:rPr>
        <w:t xml:space="preserve">4．电气管线、给排水管道、设备安装工程为</w:t>
      </w:r>
      <w:r>
        <w:rPr>
          <w:rFonts w:hint="eastAsia" w:ascii="宋体" w:hAnsi="宋体"/>
          <w:sz w:val="24"/>
          <w:u w:val="single"/>
        </w:rPr>
        <w:t xml:space="preserve"> 2 </w:t>
      </w:r>
      <w:r>
        <w:rPr>
          <w:rFonts w:hint="eastAsia" w:ascii="宋体" w:hAnsi="宋体"/>
          <w:sz w:val="24"/>
        </w:rPr>
        <w:t xml:space="preserve">年；</w:t>
      </w:r>
      <w:r/>
    </w:p>
    <w:p>
      <w:pPr>
        <w:ind w:firstLine="480"/>
        <w:spacing w:line="360" w:lineRule="auto"/>
        <w:rPr>
          <w:rFonts w:ascii="宋体" w:hAnsi="宋体"/>
          <w:sz w:val="24"/>
        </w:rPr>
      </w:pPr>
      <w:r>
        <w:rPr>
          <w:rFonts w:hint="eastAsia" w:ascii="宋体" w:hAnsi="宋体"/>
          <w:sz w:val="24"/>
        </w:rPr>
        <w:t xml:space="preserve">5．供热与供冷系统为</w:t>
      </w:r>
      <w:r>
        <w:rPr>
          <w:rFonts w:hint="eastAsia" w:ascii="宋体" w:hAnsi="宋体"/>
          <w:sz w:val="24"/>
          <w:u w:val="single"/>
        </w:rPr>
        <w:t xml:space="preserve">  2  </w:t>
      </w:r>
      <w:r>
        <w:rPr>
          <w:rFonts w:hint="eastAsia" w:ascii="宋体" w:hAnsi="宋体"/>
          <w:sz w:val="24"/>
        </w:rPr>
        <w:t xml:space="preserve">个采暖期、供冷期；</w:t>
      </w:r>
      <w:r/>
    </w:p>
    <w:p>
      <w:pPr>
        <w:ind w:firstLine="480"/>
        <w:spacing w:line="360" w:lineRule="auto"/>
        <w:rPr>
          <w:rFonts w:ascii="宋体" w:hAnsi="宋体"/>
          <w:sz w:val="24"/>
        </w:rPr>
      </w:pPr>
      <w:r>
        <w:rPr>
          <w:rFonts w:hint="eastAsia" w:ascii="宋体" w:hAnsi="宋体"/>
          <w:sz w:val="24"/>
        </w:rPr>
        <w:t xml:space="preserve">6．住宅小区内的给排水设施、道路等配套工程为</w:t>
      </w:r>
      <w:r>
        <w:rPr>
          <w:rFonts w:hint="eastAsia" w:ascii="宋体" w:hAnsi="宋体"/>
          <w:sz w:val="24"/>
          <w:u w:val="single"/>
        </w:rPr>
        <w:t xml:space="preserve">  2  </w:t>
      </w:r>
      <w:r>
        <w:rPr>
          <w:rFonts w:hint="eastAsia" w:ascii="宋体" w:hAnsi="宋体"/>
          <w:sz w:val="24"/>
        </w:rPr>
        <w:t xml:space="preserve">年；</w:t>
      </w:r>
      <w:r/>
    </w:p>
    <w:p>
      <w:pPr>
        <w:ind w:firstLine="480"/>
        <w:spacing w:line="360" w:lineRule="auto"/>
        <w:rPr>
          <w:rFonts w:ascii="宋体" w:hAnsi="宋体"/>
          <w:sz w:val="24"/>
        </w:rPr>
      </w:pPr>
      <w:r>
        <w:rPr>
          <w:rFonts w:hint="eastAsia" w:ascii="宋体" w:hAnsi="宋体"/>
          <w:sz w:val="24"/>
        </w:rPr>
        <w:t xml:space="preserve">7．其他项目保修期限约定如下：</w:t>
      </w:r>
      <w:r>
        <w:rPr>
          <w:rFonts w:hint="eastAsia" w:ascii="宋体" w:hAnsi="宋体"/>
          <w:sz w:val="24"/>
          <w:u w:val="single"/>
        </w:rPr>
        <w:t xml:space="preserve">      /           </w:t>
      </w:r>
      <w:r>
        <w:rPr>
          <w:rFonts w:hint="eastAsia" w:ascii="宋体" w:hAnsi="宋体"/>
          <w:sz w:val="24"/>
        </w:rPr>
        <w:t xml:space="preserve">。</w:t>
      </w:r>
      <w:r/>
    </w:p>
    <w:p>
      <w:pPr>
        <w:spacing w:line="360" w:lineRule="auto"/>
        <w:rPr>
          <w:rFonts w:ascii="宋体" w:hAnsi="宋体"/>
          <w:sz w:val="24"/>
        </w:rPr>
      </w:pPr>
      <w:r>
        <w:rPr>
          <w:rFonts w:hint="eastAsia" w:ascii="宋体" w:hAnsi="宋体"/>
          <w:sz w:val="24"/>
        </w:rPr>
        <w:t xml:space="preserve">　　质量保修期自工程竣工验收合格之日起计算。</w:t>
      </w:r>
      <w:r/>
    </w:p>
    <w:p>
      <w:pPr>
        <w:ind w:firstLine="480"/>
        <w:spacing w:line="360" w:lineRule="auto"/>
        <w:rPr>
          <w:rFonts w:ascii="宋体" w:hAnsi="宋体"/>
          <w:sz w:val="24"/>
        </w:rPr>
      </w:pPr>
      <w:r>
        <w:rPr>
          <w:rFonts w:hint="eastAsia" w:ascii="宋体" w:hAnsi="宋体"/>
          <w:sz w:val="24"/>
        </w:rPr>
        <w:t xml:space="preserve">三、缺陷责任期</w:t>
      </w:r>
      <w:r/>
    </w:p>
    <w:p>
      <w:pPr>
        <w:ind w:firstLine="480"/>
        <w:spacing w:line="360" w:lineRule="auto"/>
        <w:rPr>
          <w:rFonts w:ascii="宋体" w:hAnsi="宋体"/>
          <w:sz w:val="24"/>
        </w:rPr>
      </w:pPr>
      <w:r>
        <w:rPr>
          <w:rFonts w:hint="eastAsia" w:ascii="宋体" w:hAnsi="宋体"/>
          <w:sz w:val="24"/>
        </w:rPr>
        <w:t xml:space="preserve">工程缺陷责任期为</w:t>
      </w:r>
      <w:r>
        <w:rPr>
          <w:rFonts w:hint="eastAsia" w:ascii="宋体" w:hAnsi="宋体"/>
          <w:sz w:val="24"/>
          <w:u w:val="single"/>
        </w:rPr>
        <w:t xml:space="preserve">  24  </w:t>
      </w:r>
      <w:r>
        <w:rPr>
          <w:rFonts w:hint="eastAsia" w:ascii="宋体" w:hAnsi="宋体"/>
          <w:sz w:val="24"/>
        </w:rPr>
        <w:t xml:space="preserve">个月，缺陷责任期自工程竣工验收合格之日起计算。单位工程先于全部工程进行验收，单位工程缺陷责任期自单位工程验收合格之日起算。</w:t>
      </w:r>
      <w:r/>
    </w:p>
    <w:p>
      <w:pPr>
        <w:ind w:firstLine="480"/>
        <w:spacing w:line="360" w:lineRule="auto"/>
        <w:rPr>
          <w:rFonts w:ascii="宋体" w:hAnsi="宋体"/>
          <w:sz w:val="24"/>
        </w:rPr>
      </w:pPr>
      <w:r>
        <w:rPr>
          <w:rFonts w:hint="eastAsia" w:ascii="宋体" w:hAnsi="宋体"/>
          <w:sz w:val="24"/>
        </w:rPr>
        <w:t xml:space="preserve">缺陷责任期终止后，发包人应无息退还剩余的质量保证金。</w:t>
      </w:r>
      <w:r/>
    </w:p>
    <w:p>
      <w:pPr>
        <w:spacing w:line="360" w:lineRule="auto"/>
        <w:rPr>
          <w:rFonts w:ascii="宋体" w:hAnsi="宋体"/>
          <w:sz w:val="24"/>
        </w:rPr>
      </w:pPr>
      <w:r>
        <w:rPr>
          <w:rFonts w:hint="eastAsia" w:ascii="宋体" w:hAnsi="宋体"/>
          <w:sz w:val="24"/>
        </w:rPr>
        <w:t xml:space="preserve">    四、质量保修责任</w:t>
      </w:r>
      <w:r/>
    </w:p>
    <w:p>
      <w:pPr>
        <w:ind w:left="105" w:firstLine="491"/>
        <w:spacing w:line="360" w:lineRule="auto"/>
        <w:rPr>
          <w:rFonts w:ascii="宋体" w:hAnsi="宋体"/>
          <w:sz w:val="24"/>
        </w:rPr>
      </w:pPr>
      <w:r>
        <w:rPr>
          <w:rFonts w:hint="eastAsia" w:ascii="宋体" w:hAnsi="宋体"/>
          <w:sz w:val="24"/>
        </w:rPr>
        <w:t xml:space="preserve">1．属于保修范围、内容的项目，承包人应当在接到保修通知之日起7天内派人保修。承包人不在约定期限内派人保修的，发包人可以委托他人修理。</w:t>
      </w:r>
      <w:r/>
    </w:p>
    <w:p>
      <w:pPr>
        <w:ind w:left="105" w:firstLine="491"/>
        <w:spacing w:line="360" w:lineRule="auto"/>
        <w:rPr>
          <w:rFonts w:ascii="宋体" w:hAnsi="宋体"/>
          <w:sz w:val="24"/>
        </w:rPr>
      </w:pPr>
      <w:r>
        <w:rPr>
          <w:rFonts w:hint="eastAsia" w:ascii="宋体" w:hAnsi="宋体"/>
          <w:sz w:val="24"/>
        </w:rPr>
        <w:t xml:space="preserve">2．发生紧急事故需抢修的，承包人在接到事故通知后，应当立即到达事故现场抢修。</w:t>
      </w:r>
      <w:r/>
    </w:p>
    <w:p>
      <w:pPr>
        <w:ind w:left="105" w:firstLine="491"/>
        <w:spacing w:line="360" w:lineRule="auto"/>
        <w:rPr>
          <w:rFonts w:ascii="宋体" w:hAnsi="宋体"/>
          <w:sz w:val="24"/>
        </w:rPr>
      </w:pPr>
      <w:r>
        <w:rPr>
          <w:rFonts w:hint="eastAsia" w:ascii="宋体" w:hAnsi="宋体"/>
          <w:sz w:val="24"/>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20"/>
        <w:spacing w:line="360" w:lineRule="auto"/>
        <w:rPr>
          <w:rFonts w:ascii="宋体" w:hAnsi="宋体"/>
          <w:sz w:val="24"/>
        </w:rPr>
      </w:pPr>
      <w:r>
        <w:rPr>
          <w:rFonts w:hint="eastAsia" w:ascii="宋体" w:hAnsi="宋体"/>
          <w:sz w:val="24"/>
        </w:rPr>
        <w:t xml:space="preserve">4．质量保修完成后，由发包人组织验收。</w:t>
      </w:r>
      <w:r/>
    </w:p>
    <w:p>
      <w:pPr>
        <w:spacing w:line="360" w:lineRule="auto"/>
        <w:rPr>
          <w:rFonts w:ascii="宋体" w:hAnsi="宋体"/>
          <w:sz w:val="24"/>
        </w:rPr>
      </w:pPr>
      <w:r>
        <w:rPr>
          <w:rFonts w:hint="eastAsia" w:ascii="宋体" w:hAnsi="宋体"/>
          <w:sz w:val="24"/>
        </w:rPr>
        <w:t xml:space="preserve">　　五、保修费用</w:t>
      </w:r>
      <w:r/>
    </w:p>
    <w:p>
      <w:pPr>
        <w:ind w:firstLine="480"/>
        <w:spacing w:line="360" w:lineRule="auto"/>
        <w:rPr>
          <w:rFonts w:ascii="宋体" w:hAnsi="宋体"/>
          <w:sz w:val="24"/>
        </w:rPr>
      </w:pPr>
      <w:r>
        <w:rPr>
          <w:rFonts w:hint="eastAsia" w:ascii="宋体" w:hAnsi="宋体"/>
          <w:sz w:val="24"/>
        </w:rPr>
        <w:t xml:space="preserve">保修费用由造成质量缺陷的责任方承担。</w:t>
      </w:r>
      <w:r/>
    </w:p>
    <w:p>
      <w:pPr>
        <w:ind w:firstLine="480"/>
        <w:spacing w:line="360" w:lineRule="auto"/>
        <w:rPr>
          <w:rFonts w:ascii="宋体" w:hAnsi="宋体"/>
          <w:sz w:val="24"/>
        </w:rPr>
      </w:pPr>
      <w:r>
        <w:rPr>
          <w:rFonts w:hint="eastAsia" w:ascii="宋体" w:hAnsi="宋体"/>
          <w:bCs/>
          <w:sz w:val="24"/>
        </w:rPr>
        <w:t xml:space="preserve">六</w:t>
      </w:r>
      <w:r>
        <w:rPr>
          <w:rFonts w:hint="eastAsia" w:ascii="宋体" w:hAnsi="宋体"/>
          <w:sz w:val="24"/>
        </w:rPr>
        <w:t xml:space="preserve">、双方约定的其他工程质量保修事项：</w:t>
      </w:r>
      <w:r>
        <w:rPr>
          <w:rFonts w:hint="eastAsia" w:ascii="宋体" w:hAnsi="宋体"/>
          <w:sz w:val="24"/>
          <w:u w:val="single"/>
        </w:rPr>
        <w:t xml:space="preserve">  另行协商     </w:t>
      </w:r>
      <w:r>
        <w:rPr>
          <w:rFonts w:hint="eastAsia" w:ascii="宋体" w:hAnsi="宋体"/>
          <w:sz w:val="24"/>
        </w:rPr>
        <w:t xml:space="preserve">。</w:t>
      </w:r>
      <w:r/>
    </w:p>
    <w:p>
      <w:pPr>
        <w:ind w:firstLine="480"/>
        <w:spacing w:line="360" w:lineRule="auto"/>
        <w:rPr>
          <w:rFonts w:ascii="宋体" w:hAnsi="宋体"/>
          <w:sz w:val="24"/>
        </w:rPr>
      </w:pPr>
      <w:r>
        <w:rPr>
          <w:rFonts w:hint="eastAsia" w:ascii="宋体" w:hAnsi="宋体"/>
          <w:sz w:val="24"/>
        </w:rPr>
        <w:t xml:space="preserve">工程质量保修书由发包人、承包人在工程竣工验收前共同签署，作为施工合同附件，其有效期限至保修期满。</w:t>
      </w:r>
      <w:r/>
    </w:p>
    <w:p>
      <w:pPr>
        <w:ind w:firstLine="420"/>
        <w:spacing w:line="360" w:lineRule="auto"/>
        <w:rPr>
          <w:rFonts w:ascii="宋体" w:hAnsi="宋体"/>
          <w:sz w:val="24"/>
        </w:rPr>
      </w:pPr>
      <w:r>
        <w:rPr>
          <w:rFonts w:ascii="宋体" w:hAnsi="宋体"/>
          <w:sz w:val="24"/>
        </w:rPr>
      </w:r>
      <w:r/>
    </w:p>
    <w:p>
      <w:pPr>
        <w:ind w:firstLine="480"/>
        <w:spacing w:line="360" w:lineRule="auto"/>
        <w:rPr>
          <w:rFonts w:ascii="宋体" w:hAnsi="宋体"/>
          <w:sz w:val="24"/>
        </w:rPr>
      </w:pPr>
      <w:r>
        <w:rPr>
          <w:rFonts w:hint="eastAsia" w:ascii="宋体" w:hAnsi="宋体"/>
          <w:sz w:val="24"/>
        </w:rPr>
        <w:t xml:space="preserve">发包人（公章）：</w:t>
      </w:r>
      <w:r>
        <w:rPr>
          <w:rFonts w:hint="eastAsia" w:ascii="宋体" w:hAnsi="宋体"/>
          <w:sz w:val="24"/>
          <w:u w:val="single"/>
        </w:rPr>
        <w:t xml:space="preserve">                   </w:t>
      </w:r>
      <w:r>
        <w:rPr>
          <w:rFonts w:hint="eastAsia" w:ascii="宋体" w:hAnsi="宋体"/>
          <w:sz w:val="24"/>
        </w:rPr>
        <w:t xml:space="preserve">     承包人（公章）：</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p>
    <w:p>
      <w:pPr>
        <w:ind w:firstLine="480"/>
        <w:spacing w:line="360" w:lineRule="auto"/>
        <w:rPr>
          <w:rFonts w:ascii="宋体" w:hAnsi="宋体"/>
          <w:sz w:val="24"/>
        </w:rPr>
      </w:pPr>
      <w:r>
        <w:rPr>
          <w:rFonts w:ascii="宋体" w:hAnsi="宋体"/>
          <w:sz w:val="24"/>
        </w:rPr>
      </w:r>
      <w:r/>
    </w:p>
    <w:p>
      <w:pPr>
        <w:ind w:firstLine="480"/>
        <w:spacing w:line="360" w:lineRule="auto"/>
        <w:rPr>
          <w:rFonts w:ascii="宋体" w:hAnsi="宋体"/>
          <w:sz w:val="24"/>
        </w:rPr>
      </w:pPr>
      <w:r>
        <w:rPr>
          <w:rFonts w:hint="eastAsia" w:ascii="宋体" w:hAnsi="宋体"/>
          <w:sz w:val="24"/>
        </w:rPr>
        <w:t xml:space="preserve">法定代表人（签字）：</w:t>
      </w:r>
      <w:r>
        <w:rPr>
          <w:rFonts w:hint="eastAsia" w:ascii="宋体" w:hAnsi="宋体"/>
          <w:sz w:val="24"/>
          <w:u w:val="single"/>
        </w:rPr>
        <w:t xml:space="preserve">              </w:t>
      </w:r>
      <w:r>
        <w:rPr>
          <w:rFonts w:hint="eastAsia" w:ascii="宋体" w:hAnsi="宋体"/>
          <w:sz w:val="24"/>
        </w:rPr>
        <w:t xml:space="preserve">      法定代表人（签字）：</w:t>
      </w:r>
      <w:r>
        <w:rPr>
          <w:rFonts w:hint="eastAsia" w:ascii="宋体" w:hAnsi="宋体"/>
          <w:sz w:val="24"/>
          <w:u w:val="single"/>
        </w:rPr>
        <w:t xml:space="preserve">             </w:t>
      </w:r>
      <w:r/>
    </w:p>
    <w:p>
      <w:pPr>
        <w:jc w:val="center"/>
        <w:spacing w:line="480" w:lineRule="exact"/>
        <w:tabs>
          <w:tab w:val="left" w:pos="0" w:leader="none"/>
          <w:tab w:val="left" w:pos="993" w:leader="none"/>
          <w:tab w:val="left" w:pos="1134" w:leader="none"/>
        </w:tabs>
        <w:rPr>
          <w:rFonts w:ascii="宋体" w:hAnsi="宋体"/>
          <w:b/>
          <w:color w:val="000000"/>
          <w:sz w:val="30"/>
          <w:szCs w:val="30"/>
        </w:rPr>
      </w:pPr>
      <w:r>
        <w:rPr>
          <w:rFonts w:ascii="宋体" w:hAnsi="宋体"/>
          <w:b/>
          <w:color w:val="000000"/>
          <w:sz w:val="30"/>
          <w:szCs w:val="30"/>
        </w:rPr>
      </w:r>
      <w:r/>
    </w:p>
    <w:p>
      <w:pPr>
        <w:jc w:val="center"/>
        <w:spacing w:line="480" w:lineRule="exact"/>
        <w:tabs>
          <w:tab w:val="left" w:pos="0" w:leader="none"/>
          <w:tab w:val="left" w:pos="993" w:leader="none"/>
          <w:tab w:val="left" w:pos="1134" w:leader="none"/>
        </w:tabs>
        <w:rPr>
          <w:rFonts w:ascii="宋体" w:hAnsi="宋体"/>
          <w:b/>
          <w:color w:val="000000"/>
          <w:sz w:val="30"/>
          <w:szCs w:val="30"/>
        </w:rPr>
      </w:pPr>
      <w:r>
        <w:rPr>
          <w:rFonts w:ascii="宋体" w:hAnsi="宋体"/>
          <w:b/>
          <w:color w:val="000000"/>
          <w:sz w:val="30"/>
          <w:szCs w:val="30"/>
        </w:rPr>
      </w:r>
      <w:r/>
    </w:p>
    <w:p>
      <w:pPr>
        <w:jc w:val="center"/>
        <w:spacing w:line="480" w:lineRule="exact"/>
        <w:tabs>
          <w:tab w:val="left" w:pos="0" w:leader="none"/>
          <w:tab w:val="left" w:pos="993" w:leader="none"/>
          <w:tab w:val="left" w:pos="1134" w:leader="none"/>
        </w:tabs>
        <w:rPr>
          <w:rFonts w:ascii="宋体" w:hAnsi="宋体"/>
          <w:b/>
          <w:color w:val="000000"/>
          <w:sz w:val="30"/>
          <w:szCs w:val="30"/>
        </w:rPr>
      </w:pPr>
      <w:r>
        <w:rPr>
          <w:rFonts w:ascii="宋体" w:hAnsi="宋体"/>
          <w:b/>
          <w:color w:val="000000"/>
          <w:sz w:val="30"/>
          <w:szCs w:val="30"/>
        </w:rPr>
      </w:r>
      <w:r/>
    </w:p>
    <w:p>
      <w:pPr>
        <w:jc w:val="center"/>
        <w:spacing w:line="480" w:lineRule="exact"/>
        <w:tabs>
          <w:tab w:val="left" w:pos="0" w:leader="none"/>
          <w:tab w:val="left" w:pos="993" w:leader="none"/>
          <w:tab w:val="left" w:pos="1134" w:leader="none"/>
        </w:tabs>
        <w:rPr>
          <w:rFonts w:ascii="宋体" w:hAnsi="宋体"/>
          <w:b/>
          <w:color w:val="000000"/>
          <w:sz w:val="30"/>
          <w:szCs w:val="30"/>
        </w:rPr>
      </w:pPr>
      <w:r>
        <w:rPr>
          <w:rFonts w:ascii="宋体" w:hAnsi="宋体"/>
          <w:b/>
          <w:color w:val="000000"/>
          <w:sz w:val="30"/>
          <w:szCs w:val="30"/>
        </w:rPr>
      </w:r>
      <w:r/>
    </w:p>
    <w:p>
      <w:pPr>
        <w:spacing w:line="300" w:lineRule="auto"/>
        <w:rPr>
          <w:rFonts w:ascii="等线 Light" w:hAnsi="等线 Light" w:eastAsia="等线 Light"/>
          <w:color w:val="000000"/>
          <w:sz w:val="24"/>
        </w:rPr>
      </w:pPr>
      <w:r>
        <w:rPr>
          <w:rFonts w:ascii="等线 Light" w:hAnsi="等线 Light" w:eastAsia="等线 Light"/>
          <w:color w:val="000000"/>
          <w:sz w:val="24"/>
        </w:rPr>
      </w:r>
      <w:r/>
    </w:p>
    <w:p>
      <w:pPr>
        <w:spacing w:line="300" w:lineRule="auto"/>
        <w:rPr>
          <w:rFonts w:hint="eastAsia" w:ascii="等线 Light" w:hAnsi="等线 Light" w:eastAsia="等线 Light"/>
          <w:color w:val="000000"/>
          <w:sz w:val="24"/>
        </w:rPr>
      </w:pPr>
      <w:r>
        <w:rPr>
          <w:rFonts w:hint="eastAsia" w:ascii="等线 Light" w:hAnsi="等线 Light" w:eastAsia="等线 Light"/>
          <w:color w:val="000000"/>
          <w:sz w:val="24"/>
        </w:rPr>
      </w:r>
      <w:r/>
    </w:p>
    <w:p>
      <w:pPr>
        <w:spacing w:line="300" w:lineRule="auto"/>
        <w:rPr>
          <w:rFonts w:hint="eastAsia" w:ascii="等线 Light" w:hAnsi="等线 Light" w:eastAsia="等线 Light"/>
          <w:color w:val="000000"/>
          <w:sz w:val="24"/>
        </w:rPr>
      </w:pPr>
      <w:r>
        <w:rPr>
          <w:rFonts w:hint="eastAsia" w:ascii="等线 Light" w:hAnsi="等线 Light" w:eastAsia="等线 Light"/>
          <w:color w:val="000000"/>
          <w:sz w:val="24"/>
        </w:rPr>
      </w:r>
      <w:r/>
    </w:p>
    <w:p>
      <w:pPr>
        <w:spacing w:line="300" w:lineRule="auto"/>
        <w:rPr>
          <w:rFonts w:hint="eastAsia" w:ascii="等线 Light" w:hAnsi="等线 Light" w:eastAsia="等线 Light"/>
          <w:color w:val="000000"/>
          <w:sz w:val="24"/>
        </w:rPr>
      </w:pPr>
      <w:r>
        <w:rPr>
          <w:rFonts w:hint="eastAsia" w:ascii="等线 Light" w:hAnsi="等线 Light" w:eastAsia="等线 Light"/>
          <w:color w:val="000000"/>
          <w:sz w:val="24"/>
        </w:rPr>
      </w:r>
      <w:r/>
    </w:p>
    <w:p>
      <w:pPr>
        <w:spacing w:line="300" w:lineRule="auto"/>
        <w:rPr>
          <w:rFonts w:ascii="等线 Light" w:hAnsi="等线 Light" w:eastAsia="等线 Light"/>
          <w:color w:val="000000"/>
          <w:sz w:val="24"/>
        </w:rPr>
      </w:pPr>
      <w:r>
        <w:rPr>
          <w:rFonts w:ascii="等线 Light" w:hAnsi="等线 Light" w:eastAsia="等线 Light"/>
          <w:color w:val="000000"/>
          <w:sz w:val="24"/>
        </w:rPr>
      </w:r>
      <w:r/>
    </w:p>
    <w:p>
      <w:pPr>
        <w:spacing w:line="300" w:lineRule="auto"/>
        <w:rPr>
          <w:rFonts w:ascii="等线 Light" w:hAnsi="等线 Light" w:eastAsia="等线 Light"/>
          <w:color w:val="000000"/>
          <w:sz w:val="24"/>
        </w:rPr>
      </w:pPr>
      <w:r>
        <w:rPr>
          <w:rFonts w:ascii="等线 Light" w:hAnsi="等线 Light" w:eastAsia="等线 Light"/>
          <w:color w:val="000000"/>
          <w:sz w:val="24"/>
        </w:rPr>
      </w:r>
      <w:r/>
    </w:p>
    <w:p>
      <w:pPr>
        <w:spacing w:line="300" w:lineRule="auto"/>
        <w:rPr>
          <w:rFonts w:ascii="等线 Light" w:hAnsi="等线 Light" w:eastAsia="等线 Light"/>
          <w:color w:val="000000"/>
          <w:sz w:val="24"/>
        </w:rPr>
      </w:pPr>
      <w:r>
        <w:rPr>
          <w:rFonts w:ascii="等线 Light" w:hAnsi="等线 Light" w:eastAsia="等线 Light"/>
          <w:color w:val="000000"/>
          <w:sz w:val="24"/>
        </w:rPr>
      </w:r>
      <w:r/>
    </w:p>
    <w:p>
      <w:pPr>
        <w:spacing w:line="300" w:lineRule="auto"/>
        <w:rPr>
          <w:rFonts w:ascii="等线 Light" w:hAnsi="等线 Light" w:eastAsia="等线 Light"/>
          <w:color w:val="000000"/>
          <w:sz w:val="24"/>
        </w:rPr>
      </w:pPr>
      <w:r>
        <w:rPr>
          <w:rFonts w:ascii="等线 Light" w:hAnsi="等线 Light" w:eastAsia="等线 Light"/>
          <w:color w:val="000000"/>
          <w:sz w:val="24"/>
        </w:rPr>
      </w:r>
      <w:r/>
    </w:p>
    <w:p>
      <w:pPr>
        <w:spacing w:line="300" w:lineRule="auto"/>
        <w:rPr>
          <w:rFonts w:ascii="等线 Light" w:hAnsi="等线 Light" w:eastAsia="等线 Light"/>
          <w:color w:val="000000"/>
          <w:sz w:val="24"/>
        </w:rPr>
      </w:pPr>
      <w:r>
        <w:rPr>
          <w:rFonts w:ascii="等线 Light" w:hAnsi="等线 Light" w:eastAsia="等线 Light"/>
          <w:color w:val="000000"/>
          <w:sz w:val="24"/>
        </w:rPr>
      </w:r>
      <w:r/>
    </w:p>
    <w:p>
      <w:pPr>
        <w:spacing w:line="300" w:lineRule="auto"/>
        <w:rPr>
          <w:rFonts w:eastAsia="仿宋_GB2312"/>
          <w:color w:val="000000"/>
          <w:sz w:val="24"/>
        </w:rPr>
      </w:pPr>
      <w:r>
        <w:rPr>
          <w:rFonts w:eastAsia="仿宋_GB2312"/>
          <w:color w:val="000000"/>
          <w:sz w:val="24"/>
        </w:rPr>
      </w:r>
      <w:r/>
    </w:p>
    <w:p>
      <w:pPr>
        <w:spacing w:line="300" w:lineRule="auto"/>
        <w:rPr>
          <w:rFonts w:eastAsia="仿宋_GB2312"/>
          <w:color w:val="000000"/>
          <w:sz w:val="24"/>
        </w:rPr>
      </w:pPr>
      <w:r>
        <w:rPr>
          <w:rFonts w:eastAsia="仿宋_GB2312"/>
          <w:color w:val="000000"/>
          <w:sz w:val="24"/>
        </w:rPr>
      </w:r>
      <w:r/>
    </w:p>
    <w:p>
      <w:pPr>
        <w:ind w:firstLine="480"/>
        <w:spacing w:line="300" w:lineRule="auto"/>
        <w:rPr>
          <w:rFonts w:ascii="等线 Light" w:hAnsi="等线 Light" w:eastAsia="等线 Light"/>
          <w:color w:val="000000"/>
          <w:sz w:val="24"/>
        </w:rPr>
      </w:pPr>
      <w:r>
        <w:rPr>
          <w:rFonts w:ascii="等线 Light" w:hAnsi="等线 Light" w:eastAsia="等线 Light"/>
          <w:color w:val="000000"/>
          <w:sz w:val="24"/>
        </w:rPr>
      </w:r>
      <w:r/>
    </w:p>
    <w:p>
      <w:pPr>
        <w:rPr>
          <w:rFonts w:ascii="等线 Light" w:hAnsi="等线 Light" w:eastAsia="等线 Light"/>
          <w:color w:val="000000"/>
          <w:sz w:val="24"/>
        </w:rPr>
      </w:pPr>
      <w:r>
        <w:rPr>
          <w:rFonts w:hint="eastAsia" w:ascii="等线 Light" w:hAnsi="等线 Light" w:eastAsia="等线 Light"/>
          <w:color w:val="000000"/>
          <w:sz w:val="24"/>
        </w:rPr>
        <w:t xml:space="preserve">附件2：</w:t>
      </w:r>
      <w:r/>
    </w:p>
    <w:p>
      <w:pPr>
        <w:ind w:firstLine="435"/>
        <w:jc w:val="center"/>
        <w:spacing w:line="300" w:lineRule="auto"/>
        <w:rPr>
          <w:rFonts w:ascii="等线 Light" w:hAnsi="等线 Light" w:eastAsia="等线 Light"/>
          <w:color w:val="000000"/>
          <w:sz w:val="32"/>
          <w:szCs w:val="32"/>
        </w:rPr>
      </w:pPr>
      <w:r>
        <w:rPr>
          <w:rFonts w:hint="eastAsia" w:ascii="等线 Light" w:hAnsi="等线 Light" w:eastAsia="等线 Light"/>
          <w:color w:val="000000"/>
          <w:sz w:val="28"/>
        </w:rPr>
        <w:t xml:space="preserve">廉  洁  合  同</w:t>
      </w:r>
      <w:r/>
    </w:p>
    <w:p>
      <w:pPr>
        <w:ind w:firstLine="480"/>
        <w:spacing w:line="300" w:lineRule="auto"/>
        <w:rPr>
          <w:rFonts w:ascii="等线 Light" w:hAnsi="等线 Light" w:eastAsia="等线 Light"/>
          <w:color w:val="000000"/>
          <w:sz w:val="24"/>
        </w:rPr>
      </w:pPr>
      <w:r>
        <w:rPr>
          <w:rFonts w:hint="eastAsia" w:ascii="等线 Light" w:hAnsi="等线 Light" w:eastAsia="等线 Light"/>
          <w:bCs/>
          <w:color w:val="000000"/>
          <w:sz w:val="24"/>
        </w:rPr>
        <w:t xml:space="preserve">甲方： </w:t>
      </w:r>
      <w:r/>
    </w:p>
    <w:p>
      <w:pPr>
        <w:ind w:firstLine="480"/>
        <w:spacing w:line="480" w:lineRule="exact"/>
        <w:rPr>
          <w:rFonts w:ascii="等线 Light" w:hAnsi="等线 Light" w:eastAsia="等线 Light"/>
          <w:color w:val="000000"/>
          <w:sz w:val="24"/>
        </w:rPr>
      </w:pPr>
      <w:r>
        <w:rPr>
          <w:rFonts w:hint="eastAsia" w:ascii="等线 Light" w:hAnsi="等线 Light" w:eastAsia="等线 Light"/>
          <w:bCs/>
          <w:color w:val="000000"/>
          <w:sz w:val="24"/>
        </w:rPr>
        <w:t xml:space="preserve">乙方：</w:t>
      </w:r>
      <w:r/>
    </w:p>
    <w:p>
      <w:pPr>
        <w:ind w:firstLine="480"/>
        <w:spacing w:line="480" w:lineRule="exact"/>
        <w:rPr>
          <w:rFonts w:ascii="等线 Light" w:hAnsi="等线 Light" w:eastAsia="等线 Light"/>
          <w:color w:val="000000"/>
          <w:sz w:val="24"/>
        </w:rPr>
      </w:pPr>
      <w:r>
        <w:rPr>
          <w:rFonts w:hint="eastAsia" w:ascii="等线 Light" w:hAnsi="等线 Light" w:eastAsia="等线 Light"/>
          <w:color w:val="000000"/>
          <w:sz w:val="24"/>
        </w:rPr>
        <w:t xml:space="preserve">为了在工程项目建设中保持廉洁自律的工作作风，防止各种不正当行为的发生，根据廉政建设的各项规定，结合工程项目的特点，特</w:t>
      </w:r>
      <w:r>
        <w:rPr>
          <w:rFonts w:hint="eastAsia" w:ascii="等线 Light" w:hAnsi="等线 Light" w:eastAsia="等线 Light"/>
          <w:color w:val="000000"/>
          <w:sz w:val="24"/>
          <w:lang w:eastAsia="zh-CN"/>
        </w:rPr>
        <w:t xml:space="preserve">订立</w:t>
      </w:r>
      <w:r>
        <w:rPr>
          <w:rFonts w:hint="eastAsia" w:ascii="等线 Light" w:hAnsi="等线 Light" w:eastAsia="等线 Light"/>
          <w:color w:val="000000"/>
          <w:sz w:val="24"/>
        </w:rPr>
        <w:t xml:space="preserve">本合同如下：</w:t>
      </w:r>
      <w:r/>
    </w:p>
    <w:p>
      <w:pPr>
        <w:ind w:firstLine="480"/>
        <w:spacing w:line="480" w:lineRule="exact"/>
        <w:rPr>
          <w:rFonts w:ascii="等线 Light" w:hAnsi="等线 Light" w:eastAsia="等线 Light"/>
          <w:color w:val="000000"/>
          <w:sz w:val="24"/>
        </w:rPr>
      </w:pPr>
      <w:r>
        <w:rPr>
          <w:rFonts w:hint="eastAsia" w:ascii="等线 Light" w:hAnsi="等线 Light" w:eastAsia="等线 Light"/>
          <w:color w:val="000000"/>
          <w:sz w:val="24"/>
        </w:rPr>
        <w:t xml:space="preserve">一、甲乙双方应当自觉遵守国家和所在地区关于</w:t>
      </w:r>
      <w:r>
        <w:rPr>
          <w:rFonts w:hint="eastAsia" w:ascii="等线 Light" w:hAnsi="等线 Light" w:eastAsia="等线 Light"/>
          <w:color w:val="000000"/>
          <w:sz w:val="24"/>
          <w:highlight w:val="none"/>
        </w:rPr>
        <w:t xml:space="preserve">工程承</w:t>
      </w:r>
      <w:r>
        <w:rPr>
          <w:rFonts w:hint="eastAsia" w:ascii="等线 Light" w:hAnsi="等线 Light" w:eastAsia="等线 Light"/>
          <w:color w:val="000000"/>
          <w:sz w:val="24"/>
          <w:highlight w:val="none"/>
          <w:lang w:eastAsia="zh-CN"/>
        </w:rPr>
        <w:t xml:space="preserve">接</w:t>
      </w:r>
      <w:r>
        <w:rPr>
          <w:rFonts w:hint="eastAsia" w:ascii="等线 Light" w:hAnsi="等线 Light" w:eastAsia="等线 Light"/>
          <w:color w:val="000000"/>
          <w:sz w:val="24"/>
          <w:highlight w:val="none"/>
        </w:rPr>
        <w:t xml:space="preserve">工作</w:t>
      </w:r>
      <w:r>
        <w:rPr>
          <w:rFonts w:hint="eastAsia" w:ascii="等线 Light" w:hAnsi="等线 Light" w:eastAsia="等线 Light"/>
          <w:color w:val="000000"/>
          <w:sz w:val="24"/>
        </w:rPr>
        <w:t xml:space="preserve">规则和廉政建设的各项规定。</w:t>
      </w:r>
      <w:r/>
    </w:p>
    <w:p>
      <w:pPr>
        <w:ind w:firstLine="480"/>
        <w:spacing w:line="480" w:lineRule="exact"/>
        <w:rPr>
          <w:rFonts w:ascii="等线 Light" w:hAnsi="等线 Light" w:eastAsia="等线 Light"/>
          <w:color w:val="000000"/>
          <w:sz w:val="24"/>
        </w:rPr>
      </w:pPr>
      <w:r>
        <w:rPr>
          <w:rFonts w:hint="eastAsia" w:ascii="等线 Light" w:hAnsi="等线 Light" w:eastAsia="等线 Light"/>
          <w:color w:val="000000"/>
          <w:sz w:val="24"/>
        </w:rPr>
        <w:t xml:space="preserve">二、甲方及其工作人员不得以任何形式向乙方索要和收受回扣等好处费。</w:t>
      </w:r>
      <w:r/>
    </w:p>
    <w:p>
      <w:pPr>
        <w:ind w:firstLine="480"/>
        <w:spacing w:line="480" w:lineRule="exact"/>
        <w:rPr>
          <w:rFonts w:ascii="等线 Light" w:hAnsi="等线 Light" w:eastAsia="等线 Light"/>
          <w:color w:val="000000"/>
          <w:sz w:val="24"/>
        </w:rPr>
      </w:pPr>
      <w:r>
        <w:rPr>
          <w:rFonts w:hint="eastAsia" w:ascii="等线 Light" w:hAnsi="等线 Light" w:eastAsia="等线 Light"/>
          <w:color w:val="000000"/>
          <w:sz w:val="24"/>
        </w:rPr>
        <w:t xml:space="preserve">三、甲方工作人员应当保持与乙方的正常业务交往，不得接受乙方的礼金、有价证券和贵重物品，不得在乙方报销任何应由个人支付的费用。</w:t>
      </w:r>
      <w:r/>
    </w:p>
    <w:p>
      <w:pPr>
        <w:ind w:firstLine="480"/>
        <w:spacing w:line="480" w:lineRule="exact"/>
        <w:rPr>
          <w:rFonts w:ascii="等线 Light" w:hAnsi="等线 Light" w:eastAsia="等线 Light"/>
          <w:color w:val="000000"/>
          <w:sz w:val="24"/>
        </w:rPr>
      </w:pPr>
      <w:r>
        <w:rPr>
          <w:rFonts w:hint="eastAsia" w:ascii="等线 Light" w:hAnsi="等线 Light" w:eastAsia="等线 Light"/>
          <w:color w:val="000000"/>
          <w:sz w:val="24"/>
        </w:rPr>
        <w:t xml:space="preserve">四、甲方工作人员不得参加可能对公正执行公务有影响的宴请和娱乐活动。</w:t>
      </w:r>
      <w:r/>
    </w:p>
    <w:p>
      <w:pPr>
        <w:ind w:firstLine="480"/>
        <w:spacing w:line="480" w:lineRule="exact"/>
        <w:rPr>
          <w:rFonts w:ascii="等线 Light" w:hAnsi="等线 Light" w:eastAsia="等线 Light"/>
          <w:color w:val="000000"/>
          <w:sz w:val="24"/>
        </w:rPr>
      </w:pPr>
      <w:r>
        <w:rPr>
          <w:rFonts w:hint="eastAsia" w:ascii="等线 Light" w:hAnsi="等线 Light" w:eastAsia="等线 Light"/>
          <w:color w:val="000000"/>
          <w:sz w:val="24"/>
        </w:rPr>
        <w:t xml:space="preserve">五、甲方工作人员不得要求或者接受乙方为其住房装修、婚丧嫁娶、家属和子女的工作安排以及出国提供方便。</w:t>
      </w:r>
      <w:r/>
    </w:p>
    <w:p>
      <w:pPr>
        <w:ind w:firstLine="480"/>
        <w:spacing w:line="480" w:lineRule="exact"/>
        <w:rPr>
          <w:rFonts w:ascii="等线 Light" w:hAnsi="等线 Light" w:eastAsia="等线 Light"/>
          <w:color w:val="000000"/>
          <w:sz w:val="24"/>
        </w:rPr>
      </w:pPr>
      <w:r>
        <w:rPr>
          <w:rFonts w:hint="eastAsia" w:ascii="等线 Light" w:hAnsi="等线 Light" w:eastAsia="等线 Light"/>
          <w:color w:val="000000"/>
          <w:sz w:val="24"/>
        </w:rPr>
        <w:t xml:space="preserve">六、甲方工作人员不得向乙方介绍家属或者亲友从事与甲方工程有关的材料设备供应、工程分包等经济活动。</w:t>
      </w:r>
      <w:r/>
    </w:p>
    <w:p>
      <w:pPr>
        <w:ind w:firstLine="480"/>
        <w:spacing w:line="480" w:lineRule="exact"/>
        <w:rPr>
          <w:rFonts w:ascii="等线 Light" w:hAnsi="等线 Light" w:eastAsia="等线 Light"/>
          <w:color w:val="000000"/>
          <w:sz w:val="24"/>
        </w:rPr>
      </w:pPr>
      <w:r>
        <w:rPr>
          <w:rFonts w:hint="eastAsia" w:ascii="等线 Light" w:hAnsi="等线 Light" w:eastAsia="等线 Light"/>
          <w:color w:val="000000"/>
          <w:sz w:val="24"/>
        </w:rPr>
        <w:t xml:space="preserve">七、乙方应当通过正常途径开展</w:t>
      </w:r>
      <w:r>
        <w:rPr>
          <w:rFonts w:hint="eastAsia" w:ascii="等线 Light" w:hAnsi="等线 Light" w:eastAsia="等线 Light"/>
          <w:color w:val="000000"/>
          <w:sz w:val="24"/>
          <w:lang w:eastAsia="zh-CN"/>
        </w:rPr>
        <w:t xml:space="preserve">相关</w:t>
      </w:r>
      <w:r>
        <w:rPr>
          <w:rFonts w:hint="eastAsia" w:ascii="等线 Light" w:hAnsi="等线 Light" w:eastAsia="等线 Light"/>
          <w:color w:val="000000"/>
          <w:sz w:val="24"/>
        </w:rPr>
        <w:t xml:space="preserve">业务工作，不得为获取某些不正当利益而向甲方工作人员赠送礼金、有价证券和贵重物品等。</w:t>
      </w:r>
      <w:r/>
    </w:p>
    <w:p>
      <w:pPr>
        <w:ind w:firstLine="480"/>
        <w:spacing w:line="480" w:lineRule="exact"/>
        <w:rPr>
          <w:rFonts w:ascii="等线 Light" w:hAnsi="等线 Light" w:eastAsia="等线 Light"/>
          <w:color w:val="000000"/>
          <w:sz w:val="24"/>
        </w:rPr>
      </w:pPr>
      <w:r>
        <w:rPr>
          <w:rFonts w:hint="eastAsia" w:ascii="等线 Light" w:hAnsi="等线 Light" w:eastAsia="等线 Light"/>
          <w:color w:val="000000"/>
          <w:sz w:val="24"/>
        </w:rPr>
        <w:t xml:space="preserve">八、乙方不得为谋取私利擅自与甲方工作人员就工程承包、工程费用、材料设备供应、工程量变动、工程验收、工程质量问题等进行私下商谈或者达成默契。</w:t>
      </w:r>
      <w:r/>
    </w:p>
    <w:p>
      <w:pPr>
        <w:ind w:firstLine="480"/>
        <w:spacing w:line="480" w:lineRule="exact"/>
        <w:rPr>
          <w:rFonts w:ascii="等线 Light" w:hAnsi="等线 Light" w:eastAsia="等线 Light"/>
          <w:color w:val="000000"/>
          <w:sz w:val="24"/>
        </w:rPr>
      </w:pPr>
      <w:r>
        <w:rPr>
          <w:rFonts w:hint="eastAsia" w:ascii="等线 Light" w:hAnsi="等线 Light" w:eastAsia="等线 Light"/>
          <w:color w:val="000000"/>
          <w:sz w:val="24"/>
        </w:rPr>
        <w:t xml:space="preserve">九、乙方不得以洽谈业务、签订经济合同为借口，邀请甲方工作人员外出旅游和进入营业性高档娱乐场所。</w:t>
      </w:r>
      <w:r/>
    </w:p>
    <w:p>
      <w:pPr>
        <w:ind w:firstLine="480"/>
        <w:spacing w:line="480" w:lineRule="exact"/>
        <w:rPr>
          <w:rFonts w:ascii="等线 Light" w:hAnsi="等线 Light" w:eastAsia="等线 Light"/>
          <w:color w:val="000000"/>
          <w:sz w:val="24"/>
        </w:rPr>
      </w:pPr>
      <w:r>
        <w:rPr>
          <w:rFonts w:hint="eastAsia" w:ascii="等线 Light" w:hAnsi="等线 Light" w:eastAsia="等线 Light"/>
          <w:color w:val="000000"/>
          <w:sz w:val="24"/>
        </w:rPr>
        <w:t xml:space="preserve">十、乙方不得为甲方单位和个人购置或者提供通讯工具、交通工具、家电、高档办公用品等物品。</w:t>
      </w:r>
      <w:r/>
    </w:p>
    <w:p>
      <w:pPr>
        <w:ind w:firstLine="480"/>
        <w:spacing w:line="480" w:lineRule="exact"/>
        <w:rPr>
          <w:rFonts w:ascii="等线 Light" w:hAnsi="等线 Light" w:eastAsia="等线 Light"/>
          <w:color w:val="000000"/>
          <w:sz w:val="24"/>
        </w:rPr>
      </w:pPr>
      <w:r>
        <w:rPr>
          <w:rFonts w:hint="eastAsia" w:ascii="等线 Light" w:hAnsi="等线 Light" w:eastAsia="等线 Light"/>
          <w:color w:val="000000"/>
          <w:sz w:val="24"/>
        </w:rPr>
        <w:t xml:space="preserve">十一、乙方如发现甲方工作人员有违反上述协议者，应向甲方领导或者甲方上级单位举报。甲方不得找任何借口对乙方进行报复。甲方对举报属实和严格遵守廉洁协议的一方，在同等条件下</w:t>
      </w:r>
      <w:r>
        <w:rPr>
          <w:rFonts w:hint="eastAsia" w:ascii="等线 Light" w:hAnsi="等线 Light" w:eastAsia="等线 Light"/>
          <w:color w:val="000000"/>
          <w:sz w:val="24"/>
          <w:lang w:eastAsia="zh-CN"/>
        </w:rPr>
        <w:t xml:space="preserve">给予</w:t>
      </w:r>
      <w:r>
        <w:rPr>
          <w:rFonts w:hint="eastAsia" w:ascii="等线 Light" w:hAnsi="等线 Light" w:eastAsia="等线 Light"/>
          <w:color w:val="000000"/>
          <w:sz w:val="24"/>
        </w:rPr>
        <w:t xml:space="preserve">承接后续工程的优先邀请权。</w:t>
      </w:r>
      <w:r/>
    </w:p>
    <w:p>
      <w:pPr>
        <w:ind w:firstLine="480"/>
        <w:spacing w:line="480" w:lineRule="exact"/>
        <w:rPr>
          <w:rFonts w:ascii="等线 Light" w:hAnsi="等线 Light" w:eastAsia="等线 Light"/>
          <w:color w:val="000000"/>
          <w:sz w:val="24"/>
        </w:rPr>
      </w:pPr>
      <w:r>
        <w:rPr>
          <w:rFonts w:hint="eastAsia" w:ascii="等线 Light" w:hAnsi="等线 Light" w:eastAsia="等线 Light"/>
          <w:color w:val="000000"/>
          <w:sz w:val="24"/>
        </w:rPr>
        <w:t xml:space="preserve">十二、甲方发现乙方有违反本协议或者采取不正当的手段行贿甲方工作人员，甲方根据具体情节和造成的后果追究乙方工程合同造价</w:t>
      </w:r>
      <w:r>
        <w:rPr>
          <w:rFonts w:hint="eastAsia" w:ascii="等线 Light" w:hAnsi="等线 Light" w:eastAsia="等线 Light"/>
          <w:color w:val="000000"/>
          <w:sz w:val="24"/>
          <w:lang w:eastAsia="zh-CN"/>
        </w:rPr>
        <w:t xml:space="preserve">1％—5％</w:t>
      </w:r>
      <w:r>
        <w:rPr>
          <w:rFonts w:hint="eastAsia" w:ascii="等线 Light" w:hAnsi="等线 Light" w:eastAsia="等线 Light"/>
          <w:color w:val="000000"/>
          <w:sz w:val="24"/>
        </w:rPr>
        <w:t xml:space="preserve">的违约金。由此给甲方单位造成的损失均</w:t>
      </w:r>
      <w:r>
        <w:rPr>
          <w:rFonts w:hint="eastAsia" w:ascii="等线 Light" w:hAnsi="等线 Light" w:eastAsia="等线 Light"/>
          <w:color w:val="000000"/>
          <w:sz w:val="24"/>
          <w:lang w:eastAsia="zh-CN"/>
        </w:rPr>
        <w:t xml:space="preserve">由</w:t>
      </w:r>
      <w:r>
        <w:rPr>
          <w:rFonts w:hint="eastAsia" w:ascii="等线 Light" w:hAnsi="等线 Light" w:eastAsia="等线 Light"/>
          <w:color w:val="000000"/>
          <w:sz w:val="24"/>
        </w:rPr>
        <w:t xml:space="preserve">乙方承担，乙</w:t>
      </w:r>
      <w:r>
        <w:rPr>
          <w:rFonts w:hint="eastAsia" w:ascii="等线 Light" w:hAnsi="等线 Light" w:eastAsia="等线 Light"/>
          <w:color w:val="000000"/>
          <w:sz w:val="24"/>
          <w:lang w:eastAsia="zh-CN"/>
        </w:rPr>
        <w:t xml:space="preserve">方使</w:t>
      </w:r>
      <w:r>
        <w:rPr>
          <w:rFonts w:hint="eastAsia" w:ascii="等线 Light" w:hAnsi="等线 Light" w:eastAsia="等线 Light"/>
          <w:color w:val="000000"/>
          <w:sz w:val="24"/>
        </w:rPr>
        <w:t xml:space="preserve">用不正当手段获取的非法所得由甲方单位予以追缴。</w:t>
      </w:r>
      <w:r/>
    </w:p>
    <w:p>
      <w:pPr>
        <w:ind w:firstLine="480"/>
        <w:spacing w:line="480" w:lineRule="exact"/>
        <w:rPr>
          <w:rFonts w:ascii="等线 Light" w:hAnsi="等线 Light" w:eastAsia="等线 Light"/>
          <w:color w:val="000000"/>
          <w:sz w:val="24"/>
        </w:rPr>
      </w:pPr>
      <w:r>
        <w:rPr>
          <w:rFonts w:hint="eastAsia" w:ascii="等线 Light" w:hAnsi="等线 Light" w:eastAsia="等线 Light"/>
          <w:color w:val="000000"/>
          <w:sz w:val="24"/>
        </w:rPr>
        <w:t xml:space="preserve">十三、本廉</w:t>
      </w:r>
      <w:r>
        <w:rPr>
          <w:rFonts w:hint="eastAsia" w:ascii="等线 Light" w:hAnsi="等线 Light" w:eastAsia="等线 Light"/>
          <w:color w:val="000000"/>
          <w:sz w:val="24"/>
          <w:highlight w:val="none"/>
        </w:rPr>
        <w:t xml:space="preserve">洁合同作为本工程承</w:t>
      </w:r>
      <w:r>
        <w:rPr>
          <w:rFonts w:hint="eastAsia" w:ascii="等线 Light" w:hAnsi="等线 Light" w:eastAsia="等线 Light"/>
          <w:color w:val="000000"/>
          <w:sz w:val="24"/>
          <w:highlight w:val="none"/>
          <w:lang w:eastAsia="zh-CN"/>
        </w:rPr>
        <w:t xml:space="preserve">接</w:t>
      </w:r>
      <w:r>
        <w:rPr>
          <w:rFonts w:hint="eastAsia" w:ascii="等线 Light" w:hAnsi="等线 Light" w:eastAsia="等线 Light"/>
          <w:color w:val="000000"/>
          <w:sz w:val="24"/>
          <w:highlight w:val="none"/>
        </w:rPr>
        <w:t xml:space="preserve">合同的附件，与工程承</w:t>
      </w:r>
      <w:r>
        <w:rPr>
          <w:rFonts w:hint="eastAsia" w:ascii="等线 Light" w:hAnsi="等线 Light" w:eastAsia="等线 Light"/>
          <w:color w:val="000000"/>
          <w:sz w:val="24"/>
          <w:highlight w:val="none"/>
          <w:lang w:eastAsia="zh-CN"/>
        </w:rPr>
        <w:t xml:space="preserve">接</w:t>
      </w:r>
      <w:r>
        <w:rPr>
          <w:rFonts w:hint="eastAsia" w:ascii="等线 Light" w:hAnsi="等线 Light" w:eastAsia="等线 Light"/>
          <w:color w:val="000000"/>
          <w:sz w:val="24"/>
          <w:highlight w:val="none"/>
        </w:rPr>
        <w:t xml:space="preserve">合同具有</w:t>
      </w:r>
      <w:r>
        <w:rPr>
          <w:rFonts w:hint="eastAsia" w:ascii="等线 Light" w:hAnsi="等线 Light" w:eastAsia="等线 Light"/>
          <w:color w:val="000000"/>
          <w:sz w:val="24"/>
        </w:rPr>
        <w:t xml:space="preserve">同等法律效力。经协议双方签署后立即生效。</w:t>
      </w:r>
      <w:r/>
    </w:p>
    <w:p>
      <w:pPr>
        <w:ind w:firstLine="480"/>
        <w:spacing w:line="480" w:lineRule="exact"/>
        <w:rPr>
          <w:rFonts w:ascii="等线 Light" w:hAnsi="等线 Light" w:eastAsia="等线 Light"/>
          <w:color w:val="000000"/>
          <w:sz w:val="24"/>
        </w:rPr>
      </w:pPr>
      <w:r>
        <w:rPr>
          <w:rFonts w:hint="eastAsia" w:ascii="等线 Light" w:hAnsi="等线 Light" w:eastAsia="等线 Light"/>
          <w:color w:val="000000"/>
          <w:sz w:val="24"/>
        </w:rPr>
        <w:t xml:space="preserve">十四、本合同一式三份，甲、乙双方各持一份，送交见证部门一份。</w:t>
      </w:r>
      <w:r/>
    </w:p>
    <w:p>
      <w:pPr>
        <w:spacing w:line="480" w:lineRule="exact"/>
        <w:rPr>
          <w:rFonts w:ascii="等线 Light" w:hAnsi="等线 Light" w:eastAsia="等线 Light"/>
          <w:color w:val="000000"/>
          <w:sz w:val="32"/>
          <w:szCs w:val="32"/>
        </w:rPr>
      </w:pPr>
      <w:r>
        <w:rPr>
          <w:rFonts w:ascii="等线 Light" w:hAnsi="等线 Light" w:eastAsia="等线 Light"/>
          <w:color w:val="000000"/>
          <w:sz w:val="32"/>
          <w:szCs w:val="32"/>
        </w:rPr>
      </w:r>
      <w:r/>
    </w:p>
    <w:p>
      <w:pPr>
        <w:ind w:firstLine="480"/>
        <w:spacing w:line="480" w:lineRule="exact"/>
        <w:rPr>
          <w:rFonts w:ascii="等线 Light" w:hAnsi="等线 Light" w:eastAsia="等线 Light"/>
          <w:color w:val="000000"/>
          <w:sz w:val="24"/>
        </w:rPr>
      </w:pPr>
      <w:r>
        <w:rPr>
          <w:rFonts w:hint="eastAsia" w:ascii="等线 Light" w:hAnsi="等线 Light" w:eastAsia="等线 Light"/>
          <w:color w:val="000000"/>
          <w:sz w:val="24"/>
        </w:rPr>
        <w:t xml:space="preserve">甲方：（盖章）                       乙方：（盖章）</w:t>
      </w:r>
      <w:r/>
    </w:p>
    <w:p>
      <w:pPr>
        <w:ind w:firstLine="480"/>
        <w:spacing w:line="480" w:lineRule="exact"/>
        <w:rPr>
          <w:rFonts w:ascii="等线 Light" w:hAnsi="等线 Light" w:eastAsia="等线 Light"/>
          <w:color w:val="000000"/>
          <w:sz w:val="24"/>
        </w:rPr>
      </w:pPr>
      <w:r>
        <w:rPr>
          <w:rFonts w:hint="eastAsia" w:ascii="等线 Light" w:hAnsi="等线 Light" w:eastAsia="等线 Light"/>
          <w:color w:val="000000"/>
          <w:sz w:val="24"/>
        </w:rPr>
        <w:t xml:space="preserve">法定代表人：                          法定代表人：</w:t>
      </w:r>
      <w:r/>
    </w:p>
    <w:p>
      <w:pPr>
        <w:ind w:firstLine="480"/>
        <w:spacing w:line="480" w:lineRule="exact"/>
        <w:rPr>
          <w:rFonts w:ascii="等线 Light" w:hAnsi="等线 Light" w:eastAsia="等线 Light"/>
          <w:color w:val="000000"/>
          <w:sz w:val="24"/>
        </w:rPr>
      </w:pPr>
      <w:r>
        <w:rPr>
          <w:rFonts w:hint="eastAsia" w:ascii="等线 Light" w:hAnsi="等线 Light" w:eastAsia="等线 Light"/>
          <w:color w:val="000000"/>
          <w:sz w:val="24"/>
        </w:rPr>
        <w:t xml:space="preserve">通讯地址：                             通讯地址：</w:t>
      </w:r>
      <w:r/>
    </w:p>
    <w:p>
      <w:pPr>
        <w:ind w:firstLine="480"/>
        <w:spacing w:line="480" w:lineRule="exact"/>
        <w:rPr>
          <w:rFonts w:ascii="等线 Light" w:hAnsi="等线 Light" w:eastAsia="等线 Light"/>
          <w:color w:val="000000"/>
          <w:sz w:val="24"/>
        </w:rPr>
      </w:pPr>
      <w:r>
        <w:rPr>
          <w:rFonts w:hint="eastAsia" w:ascii="等线 Light" w:hAnsi="等线 Light" w:eastAsia="等线 Light"/>
          <w:color w:val="000000"/>
          <w:sz w:val="24"/>
        </w:rPr>
        <w:t xml:space="preserve">联系电话                                 联系电话：</w:t>
      </w:r>
      <w:r/>
    </w:p>
    <w:p>
      <w:pPr>
        <w:ind w:firstLine="480"/>
        <w:spacing w:line="480" w:lineRule="exact"/>
        <w:rPr>
          <w:rFonts w:ascii="等线 Light" w:hAnsi="等线 Light" w:eastAsia="等线 Light"/>
          <w:color w:val="000000"/>
          <w:sz w:val="24"/>
        </w:rPr>
      </w:pPr>
      <w:r>
        <w:rPr>
          <w:rFonts w:hint="eastAsia" w:ascii="等线 Light" w:hAnsi="等线 Light" w:eastAsia="等线 Light"/>
          <w:color w:val="000000"/>
          <w:sz w:val="24"/>
        </w:rPr>
        <w:t xml:space="preserve">签约日期：     年  月  日              年  月  日</w:t>
      </w:r>
      <w:r/>
    </w:p>
    <w:p>
      <w:pPr>
        <w:spacing w:line="300" w:lineRule="auto"/>
        <w:rPr>
          <w:rFonts w:hint="eastAsia" w:ascii="等线 Light" w:hAnsi="等线 Light" w:eastAsia="等线 Light"/>
          <w:color w:val="000000"/>
          <w:sz w:val="24"/>
        </w:rPr>
      </w:pPr>
      <w:r>
        <w:rPr>
          <w:rFonts w:hint="eastAsia" w:ascii="等线 Light" w:hAnsi="等线 Light" w:eastAsia="等线 Light"/>
          <w:color w:val="000000"/>
          <w:sz w:val="24"/>
        </w:rPr>
      </w:r>
      <w:r/>
    </w:p>
    <w:p>
      <w:pPr>
        <w:spacing w:line="300" w:lineRule="auto"/>
        <w:rPr>
          <w:rFonts w:hint="eastAsia" w:ascii="等线 Light" w:hAnsi="等线 Light" w:eastAsia="等线 Light"/>
          <w:color w:val="000000"/>
          <w:sz w:val="24"/>
        </w:rPr>
      </w:pPr>
      <w:r>
        <w:rPr>
          <w:rFonts w:hint="eastAsia" w:ascii="等线 Light" w:hAnsi="等线 Light" w:eastAsia="等线 Light"/>
          <w:color w:val="000000"/>
          <w:sz w:val="24"/>
        </w:rPr>
      </w:r>
      <w:r/>
    </w:p>
    <w:p>
      <w:pPr>
        <w:spacing w:line="360" w:lineRule="auto"/>
        <w:rPr>
          <w:rFonts w:ascii="等线 Light" w:hAnsi="等线 Light" w:eastAsia="等线 Light"/>
          <w:color w:val="000000"/>
          <w:sz w:val="24"/>
        </w:rPr>
      </w:pPr>
      <w:r/>
      <w:bookmarkStart w:id="665" w:name="安全协议"/>
      <w:r>
        <w:rPr>
          <w:rFonts w:hint="eastAsia" w:ascii="等线 Light" w:hAnsi="等线 Light" w:eastAsia="等线 Light"/>
          <w:color w:val="000000"/>
          <w:sz w:val="24"/>
        </w:rPr>
        <w:t xml:space="preserve">附件5：      </w:t>
      </w:r>
      <w:r/>
    </w:p>
    <w:p>
      <w:pPr>
        <w:jc w:val="center"/>
        <w:spacing w:line="360" w:lineRule="auto"/>
        <w:rPr>
          <w:rFonts w:ascii="等线 Light" w:hAnsi="等线 Light" w:eastAsia="等线 Light"/>
          <w:color w:val="000000"/>
          <w:sz w:val="24"/>
        </w:rPr>
      </w:pPr>
      <w:r>
        <w:rPr>
          <w:rFonts w:hint="eastAsia" w:ascii="等线 Light" w:hAnsi="等线 Light" w:eastAsia="等线 Light"/>
          <w:b/>
          <w:bCs/>
          <w:color w:val="000000"/>
          <w:sz w:val="30"/>
          <w:szCs w:val="30"/>
        </w:rPr>
        <w:t xml:space="preserve">建设工程安全管理协议</w:t>
      </w:r>
      <w:bookmarkEnd w:id="665"/>
      <w:r/>
      <w:r/>
    </w:p>
    <w:p>
      <w:pPr>
        <w:ind w:firstLine="480"/>
        <w:rPr>
          <w:rFonts w:ascii="等线 Light" w:hAnsi="等线 Light" w:eastAsia="等线 Light"/>
          <w:b/>
          <w:color w:val="000000"/>
          <w:sz w:val="24"/>
          <w:u w:val="single"/>
        </w:rPr>
      </w:pPr>
      <w:r>
        <w:rPr>
          <w:rFonts w:hint="eastAsia" w:ascii="等线 Light" w:hAnsi="等线 Light" w:eastAsia="等线 Light"/>
          <w:bCs/>
          <w:color w:val="000000"/>
          <w:sz w:val="24"/>
          <w:lang w:val="en-US" w:eastAsia="zh-CN"/>
        </w:rPr>
        <w:t xml:space="preserve">采购</w:t>
      </w:r>
      <w:r>
        <w:rPr>
          <w:rFonts w:hint="eastAsia" w:ascii="等线 Light" w:hAnsi="等线 Light" w:eastAsia="等线 Light"/>
          <w:bCs/>
          <w:color w:val="000000"/>
          <w:sz w:val="24"/>
        </w:rPr>
        <w:t xml:space="preserve">单位：</w:t>
      </w:r>
      <w:r>
        <w:rPr>
          <w:rFonts w:hint="eastAsia" w:ascii="等线 Light" w:hAnsi="等线 Light" w:eastAsia="等线 Light"/>
          <w:color w:val="000000"/>
          <w:sz w:val="24"/>
        </w:rPr>
        <w:t xml:space="preserve">（</w:t>
      </w:r>
      <w:r>
        <w:rPr>
          <w:rFonts w:hint="eastAsia" w:ascii="等线 Light" w:hAnsi="等线 Light" w:eastAsia="等线 Light"/>
          <w:bCs/>
          <w:color w:val="000000"/>
          <w:sz w:val="24"/>
        </w:rPr>
        <w:t xml:space="preserve">以下简称甲方）</w:t>
      </w:r>
      <w:r/>
    </w:p>
    <w:p>
      <w:pPr>
        <w:ind w:firstLine="480"/>
        <w:spacing w:line="360" w:lineRule="auto"/>
        <w:rPr>
          <w:rFonts w:ascii="等线 Light" w:hAnsi="等线 Light" w:eastAsia="等线 Light"/>
          <w:b/>
          <w:bCs/>
          <w:color w:val="000000"/>
          <w:sz w:val="28"/>
        </w:rPr>
      </w:pPr>
      <w:r>
        <w:rPr>
          <w:rFonts w:hint="eastAsia" w:ascii="等线 Light" w:hAnsi="等线 Light" w:eastAsia="等线 Light"/>
          <w:bCs/>
          <w:color w:val="000000"/>
          <w:sz w:val="24"/>
        </w:rPr>
        <w:t xml:space="preserve">承包单位：（以下简称乙方）</w:t>
      </w:r>
      <w:r/>
    </w:p>
    <w:p>
      <w:pPr>
        <w:spacing w:line="360" w:lineRule="auto"/>
        <w:rPr>
          <w:rFonts w:ascii="等线 Light" w:hAnsi="等线 Light" w:eastAsia="等线 Light"/>
          <w:color w:val="000000"/>
          <w:sz w:val="24"/>
        </w:rPr>
      </w:pPr>
      <w:r>
        <w:rPr>
          <w:rFonts w:hint="eastAsia" w:ascii="等线 Light" w:hAnsi="等线 Light" w:eastAsia="等线 Light"/>
          <w:color w:val="000000"/>
          <w:sz w:val="24"/>
        </w:rPr>
        <w:t xml:space="preserve">甲方将项</w:t>
      </w:r>
      <w:r>
        <w:rPr>
          <w:rFonts w:hint="eastAsia" w:ascii="等线 Light" w:hAnsi="等线 Light" w:eastAsia="等线 Light"/>
          <w:color w:val="auto"/>
          <w:sz w:val="24"/>
        </w:rPr>
        <w:t xml:space="preserve">目</w:t>
      </w:r>
      <w:r>
        <w:rPr>
          <w:rFonts w:hint="eastAsia" w:ascii="等线 Light" w:hAnsi="等线 Light" w:eastAsia="等线 Light"/>
          <w:color w:val="auto"/>
          <w:sz w:val="24"/>
          <w:lang w:val="en-US" w:eastAsia="zh-CN"/>
        </w:rPr>
        <w:t xml:space="preserve">承包</w:t>
      </w:r>
      <w:r>
        <w:rPr>
          <w:rFonts w:hint="eastAsia" w:ascii="等线 Light" w:hAnsi="等线 Light" w:eastAsia="等线 Light"/>
          <w:color w:val="auto"/>
          <w:sz w:val="24"/>
        </w:rPr>
        <w:t xml:space="preserve">给乙方</w:t>
      </w:r>
      <w:r>
        <w:rPr>
          <w:rFonts w:hint="eastAsia" w:ascii="等线 Light" w:hAnsi="等线 Light" w:eastAsia="等线 Light"/>
          <w:color w:val="000000"/>
          <w:sz w:val="24"/>
        </w:rPr>
        <w:t xml:space="preserve">施工，为贯彻“安全第一、预防为主”的方针，根据《江苏省工程安全管理暂行规定》和国家有关法规，明确双方的安全生产责任，确保施工安全，双方在签订建筑安装工程合同的同时，签订本协议。</w:t>
      </w:r>
      <w:r/>
    </w:p>
    <w:p>
      <w:pPr>
        <w:ind w:firstLine="480"/>
        <w:spacing w:line="360" w:lineRule="auto"/>
        <w:rPr>
          <w:rFonts w:ascii="等线 Light" w:hAnsi="等线 Light" w:eastAsia="等线 Light"/>
          <w:color w:val="000000"/>
          <w:sz w:val="24"/>
        </w:rPr>
      </w:pPr>
      <w:r>
        <w:rPr>
          <w:rFonts w:hint="eastAsia" w:ascii="等线 Light" w:hAnsi="等线 Light" w:eastAsia="等线 Light"/>
          <w:color w:val="000000"/>
          <w:sz w:val="24"/>
        </w:rPr>
        <w:t xml:space="preserve">一、承包施工项目</w:t>
      </w:r>
      <w:r/>
    </w:p>
    <w:p>
      <w:pPr>
        <w:ind w:firstLine="480"/>
        <w:spacing w:line="360" w:lineRule="auto"/>
        <w:rPr>
          <w:rFonts w:ascii="等线 Light" w:hAnsi="等线 Light" w:eastAsia="等线 Light"/>
          <w:color w:val="000000"/>
          <w:sz w:val="24"/>
        </w:rPr>
      </w:pPr>
      <w:r>
        <w:rPr>
          <w:rFonts w:hint="eastAsia" w:ascii="等线 Light" w:hAnsi="等线 Light" w:eastAsia="等线 Light"/>
          <w:color w:val="000000"/>
          <w:sz w:val="24"/>
        </w:rPr>
        <w:t xml:space="preserve">工程项目名称：   </w:t>
      </w:r>
      <w:r/>
    </w:p>
    <w:p>
      <w:pPr>
        <w:ind w:left="1679" w:hanging="1200"/>
        <w:spacing w:line="360" w:lineRule="auto"/>
        <w:rPr>
          <w:rFonts w:ascii="等线 Light" w:hAnsi="等线 Light" w:eastAsia="等线 Light"/>
          <w:color w:val="000000"/>
          <w:sz w:val="24"/>
        </w:rPr>
      </w:pPr>
      <w:r>
        <w:rPr>
          <w:rFonts w:hint="eastAsia" w:ascii="等线 Light" w:hAnsi="等线 Light" w:eastAsia="等线 Light"/>
          <w:color w:val="000000"/>
          <w:sz w:val="24"/>
        </w:rPr>
        <w:t xml:space="preserve">工程地址：   </w:t>
      </w:r>
      <w:r/>
    </w:p>
    <w:p>
      <w:pPr>
        <w:ind w:firstLine="480"/>
        <w:spacing w:line="360" w:lineRule="auto"/>
        <w:rPr>
          <w:rFonts w:ascii="等线 Light" w:hAnsi="等线 Light" w:eastAsia="等线 Light"/>
          <w:color w:val="000000"/>
          <w:sz w:val="24"/>
        </w:rPr>
      </w:pPr>
      <w:r>
        <w:rPr>
          <w:rFonts w:hint="eastAsia" w:ascii="等线 Light" w:hAnsi="等线 Light" w:eastAsia="等线 Light"/>
          <w:color w:val="000000"/>
          <w:sz w:val="24"/>
        </w:rPr>
        <w:t xml:space="preserve">承包范围：  </w:t>
      </w:r>
      <w:r/>
    </w:p>
    <w:p>
      <w:pPr>
        <w:ind w:firstLine="480"/>
        <w:spacing w:line="360" w:lineRule="auto"/>
        <w:rPr>
          <w:rFonts w:ascii="等线 Light" w:hAnsi="等线 Light" w:eastAsia="等线 Light"/>
          <w:color w:val="000000"/>
          <w:sz w:val="24"/>
        </w:rPr>
      </w:pPr>
      <w:r>
        <w:rPr>
          <w:rFonts w:hint="eastAsia" w:ascii="等线 Light" w:hAnsi="等线 Light" w:eastAsia="等线 Light"/>
          <w:color w:val="000000"/>
          <w:sz w:val="24"/>
        </w:rPr>
        <w:t xml:space="preserve">承包方式：包工包料</w:t>
      </w:r>
      <w:r/>
    </w:p>
    <w:p>
      <w:pPr>
        <w:ind w:firstLine="480"/>
        <w:spacing w:line="360" w:lineRule="auto"/>
        <w:rPr>
          <w:rFonts w:ascii="等线 Light" w:hAnsi="等线 Light" w:eastAsia="等线 Light"/>
          <w:color w:val="000000"/>
          <w:sz w:val="24"/>
        </w:rPr>
      </w:pPr>
      <w:r>
        <w:rPr>
          <w:rFonts w:hint="eastAsia" w:ascii="等线 Light" w:hAnsi="等线 Light" w:eastAsia="等线 Light"/>
          <w:color w:val="000000"/>
          <w:sz w:val="24"/>
        </w:rPr>
        <w:t xml:space="preserve">二、工程项目施工期限</w:t>
      </w:r>
      <w:r/>
    </w:p>
    <w:p>
      <w:pPr>
        <w:ind w:firstLine="480"/>
        <w:spacing w:line="360" w:lineRule="auto"/>
        <w:rPr>
          <w:rFonts w:ascii="等线 Light" w:hAnsi="等线 Light" w:eastAsia="等线 Light"/>
          <w:color w:val="000000"/>
          <w:sz w:val="24"/>
        </w:rPr>
      </w:pPr>
      <w:r>
        <w:rPr>
          <w:rFonts w:hint="eastAsia" w:ascii="等线 Light" w:hAnsi="等线 Light" w:eastAsia="等线 Light"/>
          <w:color w:val="000000"/>
          <w:sz w:val="24"/>
        </w:rPr>
        <w:t xml:space="preserve">自    年   月   日起开工至     年   月    日完工。</w:t>
      </w:r>
      <w:r/>
    </w:p>
    <w:p>
      <w:pPr>
        <w:ind w:firstLine="480"/>
        <w:spacing w:line="360" w:lineRule="auto"/>
        <w:rPr>
          <w:rFonts w:ascii="等线 Light" w:hAnsi="等线 Light" w:eastAsia="等线 Light"/>
          <w:color w:val="000000"/>
          <w:sz w:val="24"/>
        </w:rPr>
      </w:pPr>
      <w:r>
        <w:rPr>
          <w:rFonts w:hint="eastAsia" w:ascii="等线 Light" w:hAnsi="等线 Light" w:eastAsia="等线 Light"/>
          <w:color w:val="000000"/>
          <w:sz w:val="24"/>
        </w:rPr>
        <w:t xml:space="preserve">三、协议内容</w:t>
      </w:r>
      <w:r/>
    </w:p>
    <w:p>
      <w:pPr>
        <w:ind w:firstLine="480"/>
        <w:spacing w:line="360" w:lineRule="auto"/>
        <w:rPr>
          <w:rFonts w:ascii="等线 Light" w:hAnsi="等线 Light" w:eastAsia="等线 Light"/>
          <w:color w:val="000000"/>
          <w:sz w:val="24"/>
        </w:rPr>
      </w:pPr>
      <w:r>
        <w:rPr>
          <w:rFonts w:hint="eastAsia" w:ascii="等线 Light" w:hAnsi="等线 Light" w:eastAsia="等线 Light"/>
          <w:color w:val="000000"/>
          <w:sz w:val="24"/>
          <w:lang w:eastAsia="zh-CN"/>
        </w:rPr>
        <w:t xml:space="preserve">1.</w:t>
      </w:r>
      <w:r>
        <w:rPr>
          <w:rFonts w:hint="eastAsia" w:ascii="等线 Light" w:hAnsi="等线 Light" w:eastAsia="等线 Light"/>
          <w:color w:val="000000"/>
          <w:sz w:val="24"/>
        </w:rPr>
        <w:t xml:space="preserve">乙方必须认真贯彻国家、江苏省和上级劳动保护、安全生产主管部门颁发的有关安全生产、消防工作的方针、政策、严格执行有关劳动保护法规、条例、规定。</w:t>
      </w:r>
      <w:r/>
    </w:p>
    <w:p>
      <w:pPr>
        <w:ind w:firstLine="480"/>
        <w:spacing w:line="360" w:lineRule="auto"/>
        <w:rPr>
          <w:rFonts w:ascii="等线 Light" w:hAnsi="等线 Light" w:eastAsia="等线 Light"/>
          <w:color w:val="000000"/>
          <w:sz w:val="24"/>
        </w:rPr>
      </w:pPr>
      <w:r>
        <w:rPr>
          <w:rFonts w:hint="eastAsia" w:ascii="等线 Light" w:hAnsi="等线 Light" w:eastAsia="等线 Light"/>
          <w:color w:val="000000"/>
          <w:sz w:val="24"/>
          <w:lang w:eastAsia="zh-CN"/>
        </w:rPr>
        <w:t xml:space="preserve">2.</w:t>
      </w:r>
      <w:r>
        <w:rPr>
          <w:rFonts w:hint="eastAsia" w:ascii="等线 Light" w:hAnsi="等线 Light" w:eastAsia="等线 Light"/>
          <w:color w:val="000000"/>
          <w:sz w:val="24"/>
        </w:rPr>
        <w:t xml:space="preserve">乙方应有安全管理组织体制，包括抓安全生产的领导，各级专职和兼职的安全干部，应有各工种的安全操作规程，特种作业人员的验证考核制度及各级安全生产岗位责任制和定期安全检查制度，安全教育制度等。</w:t>
      </w:r>
      <w:r/>
    </w:p>
    <w:p>
      <w:pPr>
        <w:ind w:firstLine="480"/>
        <w:spacing w:line="360" w:lineRule="auto"/>
        <w:rPr>
          <w:rFonts w:ascii="等线 Light" w:hAnsi="等线 Light" w:eastAsia="等线 Light"/>
          <w:color w:val="000000"/>
          <w:sz w:val="24"/>
        </w:rPr>
      </w:pPr>
      <w:r>
        <w:rPr>
          <w:rFonts w:hint="eastAsia" w:ascii="等线 Light" w:hAnsi="等线 Light" w:eastAsia="等线 Light"/>
          <w:color w:val="000000"/>
          <w:sz w:val="24"/>
          <w:lang w:eastAsia="zh-CN"/>
        </w:rPr>
        <w:t xml:space="preserve">3.</w:t>
      </w:r>
      <w:r>
        <w:rPr>
          <w:rFonts w:hint="eastAsia" w:ascii="等线 Light" w:hAnsi="等线 Light" w:eastAsia="等线 Light"/>
          <w:color w:val="000000"/>
          <w:sz w:val="24"/>
        </w:rPr>
        <w:t xml:space="preserve">乙方在施工前要认真</w:t>
      </w:r>
      <w:r>
        <w:rPr>
          <w:rFonts w:hint="eastAsia" w:ascii="等线 Light" w:hAnsi="等线 Light" w:eastAsia="等线 Light"/>
          <w:color w:val="000000"/>
          <w:sz w:val="24"/>
          <w:lang w:eastAsia="zh-CN"/>
        </w:rPr>
        <w:t xml:space="preserve">勘查现场</w:t>
      </w:r>
      <w:r>
        <w:rPr>
          <w:rFonts w:hint="eastAsia" w:ascii="等线 Light" w:hAnsi="等线 Light" w:eastAsia="等线 Light"/>
          <w:color w:val="000000"/>
          <w:sz w:val="24"/>
        </w:rPr>
        <w:t xml:space="preserve">，进场后首先必须做好施工现场围护，防止闲杂人员进入施工现场，发生安全事故。</w:t>
      </w:r>
      <w:r/>
    </w:p>
    <w:p>
      <w:pPr>
        <w:ind w:firstLine="480"/>
        <w:spacing w:line="360" w:lineRule="auto"/>
        <w:rPr>
          <w:rFonts w:ascii="等线 Light" w:hAnsi="等线 Light" w:eastAsia="等线 Light"/>
          <w:color w:val="000000"/>
          <w:sz w:val="24"/>
        </w:rPr>
      </w:pPr>
      <w:r>
        <w:rPr>
          <w:rFonts w:hint="eastAsia" w:ascii="等线 Light" w:hAnsi="等线 Light" w:eastAsia="等线 Light"/>
          <w:color w:val="000000"/>
          <w:sz w:val="24"/>
          <w:lang w:eastAsia="zh-CN"/>
        </w:rPr>
        <w:t xml:space="preserve">4.</w:t>
      </w:r>
      <w:r>
        <w:rPr>
          <w:rFonts w:hint="eastAsia" w:ascii="等线 Light" w:hAnsi="等线 Light" w:eastAsia="等线 Light"/>
          <w:color w:val="000000"/>
          <w:sz w:val="24"/>
        </w:rPr>
        <w:t xml:space="preserve">工程项目由乙方按要求自行</w:t>
      </w:r>
      <w:r>
        <w:rPr>
          <w:rFonts w:hint="eastAsia" w:ascii="等线 Light" w:hAnsi="等线 Light" w:eastAsia="等线 Light"/>
          <w:color w:val="000000"/>
          <w:sz w:val="24"/>
          <w:lang w:eastAsia="zh-CN"/>
        </w:rPr>
        <w:t xml:space="preserve">编制</w:t>
      </w:r>
      <w:r>
        <w:rPr>
          <w:rFonts w:hint="eastAsia" w:ascii="等线 Light" w:hAnsi="等线 Light" w:eastAsia="等线 Light"/>
          <w:color w:val="000000"/>
          <w:sz w:val="24"/>
        </w:rPr>
        <w:t xml:space="preserve">实施</w:t>
      </w:r>
      <w:r>
        <w:rPr>
          <w:rFonts w:hint="eastAsia" w:ascii="等线 Light" w:hAnsi="等线 Light" w:eastAsia="等线 Light"/>
          <w:color w:val="000000"/>
          <w:sz w:val="24"/>
          <w:lang w:eastAsia="zh-CN"/>
        </w:rPr>
        <w:t xml:space="preserve">定制</w:t>
      </w:r>
      <w:r>
        <w:rPr>
          <w:rFonts w:hint="eastAsia" w:ascii="等线 Light" w:hAnsi="等线 Light" w:eastAsia="等线 Light"/>
          <w:color w:val="000000"/>
          <w:sz w:val="24"/>
        </w:rPr>
        <w:t xml:space="preserve">施工组织设计，并制定有针对性的安全技术措施计划、严格按施工组织设计和有关安全要求施工。乙方应落实本工程安全生产的管理体系</w:t>
      </w:r>
      <w:r>
        <w:rPr>
          <w:rFonts w:hint="eastAsia" w:ascii="等线 Light" w:hAnsi="等线 Light" w:eastAsia="等线 Light"/>
          <w:color w:val="000000"/>
          <w:sz w:val="24"/>
          <w:lang w:eastAsia="zh-CN"/>
        </w:rPr>
        <w:t xml:space="preserve">，将</w:t>
      </w:r>
      <w:r>
        <w:rPr>
          <w:rFonts w:hint="eastAsia" w:ascii="等线 Light" w:hAnsi="等线 Light" w:eastAsia="等线 Light"/>
          <w:color w:val="000000"/>
          <w:sz w:val="24"/>
        </w:rPr>
        <w:t xml:space="preserve">管理体系中的人员名单上报监理备案，以便监督管理。工地安全员必须持证上岗。</w:t>
      </w:r>
      <w:r/>
    </w:p>
    <w:p>
      <w:pPr>
        <w:ind w:firstLine="480"/>
        <w:spacing w:line="360" w:lineRule="auto"/>
        <w:rPr>
          <w:rFonts w:ascii="等线 Light" w:hAnsi="等线 Light" w:eastAsia="等线 Light"/>
          <w:color w:val="000000"/>
          <w:sz w:val="24"/>
        </w:rPr>
      </w:pPr>
      <w:r>
        <w:rPr>
          <w:rFonts w:hint="eastAsia" w:ascii="等线 Light" w:hAnsi="等线 Light" w:eastAsia="等线 Light"/>
          <w:color w:val="000000"/>
          <w:sz w:val="24"/>
          <w:lang w:eastAsia="zh-CN"/>
        </w:rPr>
        <w:t xml:space="preserve">5.</w:t>
      </w:r>
      <w:r>
        <w:rPr>
          <w:rFonts w:hint="eastAsia" w:ascii="等线 Light" w:hAnsi="等线 Light" w:eastAsia="等线 Light"/>
          <w:color w:val="000000"/>
          <w:sz w:val="24"/>
        </w:rPr>
        <w:t xml:space="preserve">甲乙双方的有关领导必须认真对本单位职工进行安全生产制度及安全技术知识教育，增强</w:t>
      </w:r>
      <w:r>
        <w:rPr>
          <w:rFonts w:hint="eastAsia" w:ascii="等线 Light" w:hAnsi="等线 Light" w:eastAsia="等线 Light"/>
          <w:color w:val="000000"/>
          <w:sz w:val="24"/>
          <w:lang w:eastAsia="zh-CN"/>
        </w:rPr>
        <w:t xml:space="preserve">法治观念</w:t>
      </w:r>
      <w:r>
        <w:rPr>
          <w:rFonts w:hint="eastAsia" w:ascii="等线 Light" w:hAnsi="等线 Light" w:eastAsia="等线 Light"/>
          <w:color w:val="000000"/>
          <w:sz w:val="24"/>
        </w:rPr>
        <w:t xml:space="preserve">，</w:t>
      </w:r>
      <w:r>
        <w:rPr>
          <w:rFonts w:hint="eastAsia" w:ascii="等线 Light" w:hAnsi="等线 Light" w:eastAsia="等线 Light"/>
          <w:color w:val="000000"/>
          <w:sz w:val="24"/>
          <w:lang w:eastAsia="zh-CN"/>
        </w:rPr>
        <w:t xml:space="preserve">增强</w:t>
      </w:r>
      <w:r>
        <w:rPr>
          <w:rFonts w:hint="eastAsia" w:ascii="等线 Light" w:hAnsi="等线 Light" w:eastAsia="等线 Light"/>
          <w:color w:val="000000"/>
          <w:sz w:val="24"/>
        </w:rPr>
        <w:t xml:space="preserve">职工的安全生产思想意识和自我</w:t>
      </w:r>
      <w:r>
        <w:rPr>
          <w:rFonts w:hint="eastAsia" w:ascii="等线 Light" w:hAnsi="等线 Light" w:eastAsia="等线 Light"/>
          <w:color w:val="000000"/>
          <w:sz w:val="24"/>
          <w:lang w:eastAsia="zh-CN"/>
        </w:rPr>
        <w:t xml:space="preserve">保护</w:t>
      </w:r>
      <w:r>
        <w:rPr>
          <w:rFonts w:hint="eastAsia" w:ascii="等线 Light" w:hAnsi="等线 Light" w:eastAsia="等线 Light"/>
          <w:color w:val="000000"/>
          <w:sz w:val="24"/>
        </w:rPr>
        <w:t xml:space="preserve">能力，督促职工自觉遵守安全生产纪律、制度和法规。</w:t>
      </w:r>
      <w:r/>
    </w:p>
    <w:p>
      <w:pPr>
        <w:ind w:firstLine="480"/>
        <w:spacing w:line="360" w:lineRule="auto"/>
        <w:rPr>
          <w:rFonts w:ascii="等线 Light" w:hAnsi="等线 Light" w:eastAsia="等线 Light"/>
          <w:color w:val="000000"/>
          <w:sz w:val="24"/>
        </w:rPr>
      </w:pPr>
      <w:r>
        <w:rPr>
          <w:rFonts w:hint="eastAsia" w:ascii="等线 Light" w:hAnsi="等线 Light" w:eastAsia="等线 Light"/>
          <w:color w:val="000000"/>
          <w:sz w:val="24"/>
          <w:lang w:eastAsia="zh-CN"/>
        </w:rPr>
        <w:t xml:space="preserve">6.</w:t>
      </w:r>
      <w:r>
        <w:rPr>
          <w:rFonts w:hint="eastAsia" w:ascii="等线 Light" w:hAnsi="等线 Light" w:eastAsia="等线 Light"/>
          <w:color w:val="000000"/>
          <w:sz w:val="24"/>
        </w:rPr>
        <w:t xml:space="preserve">施工前由监理对乙方的管理、施工人员进行安全生产进场教育，介绍有关安全生产管理制度、规定和要求，乙方应组织召开管理、施工人员安全生产教育会议，并通知监理委托有关人员出席会议，介绍施工中有关安全、防火等规章制度及要求；乙方必须检查、督促施工人员严格遵守、认真执行。</w:t>
      </w:r>
      <w:r/>
    </w:p>
    <w:p>
      <w:pPr>
        <w:ind w:firstLine="480"/>
        <w:spacing w:line="360" w:lineRule="auto"/>
        <w:rPr>
          <w:rFonts w:ascii="等线 Light" w:hAnsi="等线 Light" w:eastAsia="等线 Light"/>
          <w:color w:val="000000"/>
          <w:sz w:val="24"/>
        </w:rPr>
      </w:pPr>
      <w:r>
        <w:rPr>
          <w:rFonts w:hint="eastAsia" w:ascii="等线 Light" w:hAnsi="等线 Light" w:eastAsia="等线 Light"/>
          <w:color w:val="000000"/>
          <w:sz w:val="24"/>
          <w:lang w:eastAsia="zh-CN"/>
        </w:rPr>
        <w:t xml:space="preserve">7.</w:t>
      </w:r>
      <w:r>
        <w:rPr>
          <w:rFonts w:hint="eastAsia" w:ascii="等线 Light" w:hAnsi="等线 Light" w:eastAsia="等线 Light"/>
          <w:color w:val="000000"/>
          <w:sz w:val="24"/>
        </w:rPr>
        <w:t xml:space="preserve">根据工程项目内容、特点，甲乙双方应做好安全技术交底，并有交底的书面材料。 </w:t>
      </w:r>
      <w:r/>
    </w:p>
    <w:p>
      <w:pPr>
        <w:ind w:firstLine="480"/>
        <w:spacing w:line="360" w:lineRule="auto"/>
        <w:rPr>
          <w:rFonts w:ascii="等线 Light" w:hAnsi="等线 Light" w:eastAsia="等线 Light"/>
          <w:color w:val="000000"/>
          <w:sz w:val="24"/>
        </w:rPr>
      </w:pPr>
      <w:r>
        <w:rPr>
          <w:rFonts w:hint="eastAsia" w:ascii="等线 Light" w:hAnsi="等线 Light" w:eastAsia="等线 Light"/>
          <w:color w:val="000000"/>
          <w:sz w:val="24"/>
          <w:lang w:eastAsia="zh-CN"/>
        </w:rPr>
        <w:t xml:space="preserve">8.</w:t>
      </w:r>
      <w:r>
        <w:rPr>
          <w:rFonts w:hint="eastAsia" w:ascii="等线 Light" w:hAnsi="等线 Light" w:eastAsia="等线 Light"/>
          <w:color w:val="000000"/>
          <w:sz w:val="24"/>
        </w:rPr>
        <w:t xml:space="preserve">交底材料一式三份，由甲乙双方和监理各执一份。</w:t>
      </w:r>
      <w:r/>
    </w:p>
    <w:p>
      <w:pPr>
        <w:ind w:firstLine="480"/>
        <w:spacing w:line="360" w:lineRule="auto"/>
        <w:rPr>
          <w:rFonts w:ascii="等线 Light" w:hAnsi="等线 Light" w:eastAsia="等线 Light"/>
          <w:color w:val="000000"/>
          <w:sz w:val="24"/>
        </w:rPr>
      </w:pPr>
      <w:r>
        <w:rPr>
          <w:rFonts w:hint="eastAsia" w:ascii="等线 Light" w:hAnsi="等线 Light" w:eastAsia="等线 Light"/>
          <w:color w:val="000000"/>
          <w:sz w:val="24"/>
          <w:lang w:eastAsia="zh-CN"/>
        </w:rPr>
        <w:t xml:space="preserve">9.</w:t>
      </w:r>
      <w:r>
        <w:rPr>
          <w:rFonts w:hint="eastAsia" w:ascii="等线 Light" w:hAnsi="等线 Light" w:eastAsia="等线 Light"/>
          <w:color w:val="000000"/>
          <w:sz w:val="24"/>
        </w:rPr>
        <w:t xml:space="preserve">施工期间，乙方指派        同志负责本工程项目的有关安全、防火工作；甲方指派          同志负责联系、检查督促乙方执行有关安全、防火规定。甲乙双方应经常联系，相互协助检查和处理工程施工有关的安全、防火工作，共同预防事故发生。</w:t>
      </w:r>
      <w:r/>
    </w:p>
    <w:p>
      <w:pPr>
        <w:ind w:firstLine="480"/>
        <w:spacing w:line="360" w:lineRule="auto"/>
        <w:rPr>
          <w:rFonts w:ascii="等线 Light" w:hAnsi="等线 Light" w:eastAsia="等线 Light"/>
          <w:color w:val="000000"/>
          <w:sz w:val="24"/>
        </w:rPr>
      </w:pPr>
      <w:r>
        <w:rPr>
          <w:rFonts w:hint="eastAsia" w:ascii="等线 Light" w:hAnsi="等线 Light" w:eastAsia="等线 Light"/>
          <w:color w:val="000000"/>
          <w:sz w:val="24"/>
          <w:lang w:eastAsia="zh-CN"/>
        </w:rPr>
        <w:t xml:space="preserve">10.</w:t>
      </w:r>
      <w:r>
        <w:rPr>
          <w:rFonts w:hint="eastAsia" w:ascii="等线 Light" w:hAnsi="等线 Light" w:eastAsia="等线 Light"/>
          <w:color w:val="000000"/>
          <w:sz w:val="24"/>
        </w:rPr>
        <w:t xml:space="preserve">乙方在施工期间必须严格执行和遵守安全生产、防火管理的各项规定，接受监理和甲方的督促、检查和指导。监理有协助乙方搞好安全生产、防火管理以及督促检查的义务，对于查出的隐患，乙方必须限期整改，并书面</w:t>
      </w:r>
      <w:r>
        <w:rPr>
          <w:rFonts w:hint="eastAsia" w:ascii="等线 Light" w:hAnsi="等线 Light" w:eastAsia="等线 Light"/>
          <w:color w:val="000000"/>
          <w:sz w:val="24"/>
          <w:lang w:eastAsia="zh-CN"/>
        </w:rPr>
        <w:t xml:space="preserve">报告</w:t>
      </w:r>
      <w:r>
        <w:rPr>
          <w:rFonts w:hint="eastAsia" w:ascii="等线 Light" w:hAnsi="等线 Light" w:eastAsia="等线 Light"/>
          <w:color w:val="000000"/>
          <w:sz w:val="24"/>
        </w:rPr>
        <w:t xml:space="preserve">监理和甲方。</w:t>
      </w:r>
      <w:r/>
    </w:p>
    <w:p>
      <w:pPr>
        <w:ind w:firstLine="480"/>
        <w:spacing w:line="360" w:lineRule="auto"/>
        <w:rPr>
          <w:rFonts w:ascii="等线 Light" w:hAnsi="等线 Light" w:eastAsia="等线 Light"/>
          <w:color w:val="000000"/>
          <w:sz w:val="24"/>
        </w:rPr>
      </w:pPr>
      <w:r>
        <w:rPr>
          <w:rFonts w:hint="eastAsia" w:ascii="等线 Light" w:hAnsi="等线 Light" w:eastAsia="等线 Light"/>
          <w:color w:val="000000"/>
          <w:sz w:val="24"/>
          <w:lang w:eastAsia="zh-CN"/>
        </w:rPr>
        <w:t xml:space="preserve">11.</w:t>
      </w:r>
      <w:r>
        <w:rPr>
          <w:rFonts w:hint="eastAsia" w:ascii="等线 Light" w:hAnsi="等线 Light" w:eastAsia="等线 Light"/>
          <w:color w:val="000000"/>
          <w:sz w:val="24"/>
        </w:rPr>
        <w:t xml:space="preserve">在生产操作过程中的个人防护用品，由各方自理，甲乙双方都应督促施工现场人员自觉穿戴好防护用品。</w:t>
      </w:r>
      <w:r/>
    </w:p>
    <w:p>
      <w:pPr>
        <w:ind w:firstLine="480"/>
        <w:spacing w:line="360" w:lineRule="auto"/>
        <w:rPr>
          <w:rFonts w:ascii="等线 Light" w:hAnsi="等线 Light" w:eastAsia="等线 Light"/>
          <w:color w:val="000000"/>
          <w:sz w:val="24"/>
        </w:rPr>
      </w:pPr>
      <w:r>
        <w:rPr>
          <w:rFonts w:hint="eastAsia" w:ascii="等线 Light" w:hAnsi="等线 Light" w:eastAsia="等线 Light"/>
          <w:color w:val="000000"/>
          <w:sz w:val="24"/>
          <w:lang w:eastAsia="zh-CN"/>
        </w:rPr>
        <w:t xml:space="preserve">12.</w:t>
      </w:r>
      <w:r>
        <w:rPr>
          <w:rFonts w:hint="eastAsia" w:ascii="等线 Light" w:hAnsi="等线 Light" w:eastAsia="等线 Light"/>
          <w:color w:val="000000"/>
          <w:sz w:val="24"/>
        </w:rPr>
        <w:t xml:space="preserve">乙方人员对不同施工区域、作业环境、操作设施设备、工具用具等必须认真检查，发现隐患立即停止施工，并由有关单位落实整改后方准施工。一经施工，就表示乙方确认施工场所、作业环境、设施设备、工具用具等符合安全要求和处于安全状态。乙方对施工过程中由于上述因素不良而导致的事故后果负全部责任。</w:t>
      </w:r>
      <w:r/>
    </w:p>
    <w:p>
      <w:pPr>
        <w:ind w:firstLine="480"/>
        <w:spacing w:line="360" w:lineRule="auto"/>
        <w:rPr>
          <w:rFonts w:ascii="等线 Light" w:hAnsi="等线 Light" w:eastAsia="等线 Light"/>
          <w:color w:val="000000"/>
          <w:sz w:val="24"/>
        </w:rPr>
      </w:pPr>
      <w:r>
        <w:rPr>
          <w:rFonts w:hint="eastAsia" w:ascii="等线 Light" w:hAnsi="等线 Light" w:eastAsia="等线 Light"/>
          <w:color w:val="000000"/>
          <w:sz w:val="24"/>
          <w:lang w:eastAsia="zh-CN"/>
        </w:rPr>
        <w:t xml:space="preserve">13.</w:t>
      </w:r>
      <w:r>
        <w:rPr>
          <w:rFonts w:hint="eastAsia" w:ascii="等线 Light" w:hAnsi="等线 Light" w:eastAsia="等线 Light"/>
          <w:color w:val="000000"/>
          <w:sz w:val="24"/>
        </w:rPr>
        <w:t xml:space="preserve">乙方在施工期间所使用的各种设备以及工具等均应由乙方自备。如甲乙双方必须相互借用或租赁，应由双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由于设备、工具因素或操作不当而造成伤亡事故，由借入使用方负责。</w:t>
      </w:r>
      <w:r/>
    </w:p>
    <w:p>
      <w:pPr>
        <w:ind w:firstLine="480"/>
        <w:spacing w:line="360" w:lineRule="auto"/>
        <w:rPr>
          <w:rFonts w:ascii="等线 Light" w:hAnsi="等线 Light" w:eastAsia="等线 Light"/>
          <w:color w:val="000000"/>
          <w:sz w:val="24"/>
        </w:rPr>
      </w:pPr>
      <w:r>
        <w:rPr>
          <w:rFonts w:hint="eastAsia" w:ascii="等线 Light" w:hAnsi="等线 Light" w:eastAsia="等线 Light"/>
          <w:color w:val="000000"/>
          <w:sz w:val="24"/>
          <w:lang w:eastAsia="zh-CN"/>
        </w:rPr>
        <w:t xml:space="preserve">14.</w:t>
      </w:r>
      <w:r>
        <w:rPr>
          <w:rFonts w:hint="eastAsia" w:ascii="等线 Light" w:hAnsi="等线 Light" w:eastAsia="等线 Light"/>
          <w:color w:val="000000"/>
          <w:sz w:val="24"/>
        </w:rPr>
        <w:t xml:space="preserve">乙方的人员对施工的现场脚手架、各类安全防护设施、安全标志和警告牌，不得擅自拆除、更动。如确实需要拆除更动的，必须经监理和乙方指派的安全管理人员的同意，并采取必要、可靠的安全措施后方能拆除。如擅自拆除所造成的后果，由乙方人员及其单位负责。</w:t>
      </w:r>
      <w:r/>
    </w:p>
    <w:p>
      <w:pPr>
        <w:ind w:firstLine="480"/>
        <w:spacing w:line="360" w:lineRule="auto"/>
        <w:rPr>
          <w:rFonts w:ascii="等线 Light" w:hAnsi="等线 Light" w:eastAsia="等线 Light"/>
          <w:color w:val="000000"/>
          <w:sz w:val="24"/>
        </w:rPr>
      </w:pPr>
      <w:r>
        <w:rPr>
          <w:rFonts w:hint="eastAsia" w:ascii="等线 Light" w:hAnsi="等线 Light" w:eastAsia="等线 Light"/>
          <w:color w:val="000000"/>
          <w:sz w:val="24"/>
          <w:lang w:eastAsia="zh-CN"/>
        </w:rPr>
        <w:t xml:space="preserve">15.</w:t>
      </w:r>
      <w:r>
        <w:rPr>
          <w:rFonts w:hint="eastAsia" w:ascii="等线 Light" w:hAnsi="等线 Light" w:eastAsia="等线 Light"/>
          <w:color w:val="000000"/>
          <w:sz w:val="24"/>
        </w:rPr>
        <w:t xml:space="preserve">特种作业必须执行《特种作业人员安全技术培训考核管理规定》，经省、市、地区的特种作业安全技术考核站培训考核合格后持证上岗、并按规定定期验证；中、小型机械的操作人员必须按规定做到“定机定人”和有证操作；起重吊装作业人员必须遵守“十不吊”规定，严禁违章、无证操作；严禁不懂电器、机械的人擅自操作</w:t>
      </w:r>
      <w:r>
        <w:rPr>
          <w:rFonts w:hint="eastAsia" w:ascii="等线 Light" w:hAnsi="等线 Light" w:eastAsia="等线 Light"/>
          <w:color w:val="000000"/>
          <w:sz w:val="24"/>
          <w:lang w:eastAsia="zh-CN"/>
        </w:rPr>
        <w:t xml:space="preserve">家用电器</w:t>
      </w:r>
      <w:r>
        <w:rPr>
          <w:rFonts w:hint="eastAsia" w:ascii="等线 Light" w:hAnsi="等线 Light" w:eastAsia="等线 Light"/>
          <w:color w:val="000000"/>
          <w:sz w:val="24"/>
        </w:rPr>
        <w:t xml:space="preserve">、机械设备。</w:t>
      </w:r>
      <w:r/>
    </w:p>
    <w:p>
      <w:pPr>
        <w:ind w:firstLine="480"/>
        <w:spacing w:line="360" w:lineRule="auto"/>
        <w:rPr>
          <w:rFonts w:ascii="等线 Light" w:hAnsi="等线 Light" w:eastAsia="等线 Light"/>
          <w:color w:val="000000"/>
          <w:sz w:val="24"/>
        </w:rPr>
      </w:pPr>
      <w:r>
        <w:rPr>
          <w:rFonts w:hint="eastAsia" w:ascii="等线 Light" w:hAnsi="等线 Light" w:eastAsia="等线 Light"/>
          <w:color w:val="000000"/>
          <w:sz w:val="24"/>
          <w:lang w:eastAsia="zh-CN"/>
        </w:rPr>
        <w:t xml:space="preserve">16.</w:t>
      </w:r>
      <w:r>
        <w:rPr>
          <w:rFonts w:hint="eastAsia" w:ascii="等线 Light" w:hAnsi="等线 Light" w:eastAsia="等线 Light"/>
          <w:color w:val="000000"/>
          <w:sz w:val="24"/>
        </w:rPr>
        <w:t xml:space="preserve">乙方必须严格执行各类防火防爆制度，易燃易爆场所严禁吸烟及动用明火，消防器材不准挪作他用。电焊、气割作业应按规定办理动火审批手续，严格遵守“十不烧”规定，严禁使用电炉。冬季施工必须采用明火加热的防冻措施时，应取得防火主管人员同意，落实防火，防中毒措施，并指派专人值班。</w:t>
      </w:r>
      <w:r/>
    </w:p>
    <w:p>
      <w:pPr>
        <w:ind w:firstLine="480"/>
        <w:spacing w:line="360" w:lineRule="auto"/>
        <w:rPr>
          <w:rFonts w:ascii="等线 Light" w:hAnsi="等线 Light" w:eastAsia="等线 Light"/>
          <w:color w:val="000000"/>
          <w:sz w:val="24"/>
        </w:rPr>
      </w:pPr>
      <w:r>
        <w:rPr>
          <w:rFonts w:hint="eastAsia" w:ascii="等线 Light" w:hAnsi="等线 Light" w:eastAsia="等线 Light"/>
          <w:color w:val="000000"/>
          <w:sz w:val="24"/>
          <w:lang w:eastAsia="zh-CN"/>
        </w:rPr>
        <w:t xml:space="preserve">17.</w:t>
      </w:r>
      <w:r>
        <w:rPr>
          <w:rFonts w:hint="eastAsia" w:ascii="等线 Light" w:hAnsi="等线 Light" w:eastAsia="等线 Light"/>
          <w:color w:val="000000"/>
          <w:sz w:val="24"/>
        </w:rPr>
        <w:t xml:space="preserve">乙方</w:t>
      </w:r>
      <w:r>
        <w:rPr>
          <w:rFonts w:hint="eastAsia" w:ascii="等线 Light" w:hAnsi="等线 Light" w:eastAsia="等线 Light"/>
          <w:color w:val="000000"/>
          <w:sz w:val="24"/>
          <w:lang w:eastAsia="zh-CN"/>
        </w:rPr>
        <w:t xml:space="preserve">需使</w:t>
      </w:r>
      <w:r>
        <w:rPr>
          <w:rFonts w:hint="eastAsia" w:ascii="等线 Light" w:hAnsi="等线 Light" w:eastAsia="等线 Light"/>
          <w:color w:val="000000"/>
          <w:sz w:val="24"/>
        </w:rPr>
        <w:t xml:space="preserve">用甲方提供的电气设备，在使用前应先进行检测，并做好检测记录，如不符合安全规定的应及时整改，整改合格后方准使用，违反本规定或不经监理和甲方许可，擅自乱拉电气线路造成后果的均由肇事者单位负责。乙方配电系统必须有专人24小时值班，工地生活区内严禁乱拉乱接电线，严禁使用电炉、电饭煲、 电饭锅、电取暖器等，防止漏电触电事故发生。</w:t>
      </w:r>
      <w:r/>
    </w:p>
    <w:p>
      <w:pPr>
        <w:ind w:firstLine="480"/>
        <w:spacing w:line="360" w:lineRule="auto"/>
        <w:rPr>
          <w:rFonts w:ascii="等线 Light" w:hAnsi="等线 Light" w:eastAsia="等线 Light"/>
          <w:color w:val="000000"/>
          <w:sz w:val="24"/>
        </w:rPr>
      </w:pPr>
      <w:r>
        <w:rPr>
          <w:rFonts w:hint="eastAsia" w:ascii="等线 Light" w:hAnsi="等线 Light" w:eastAsia="等线 Light"/>
          <w:color w:val="000000"/>
          <w:sz w:val="24"/>
          <w:lang w:eastAsia="zh-CN"/>
        </w:rPr>
        <w:t xml:space="preserve">18.</w:t>
      </w:r>
      <w:r>
        <w:rPr>
          <w:rFonts w:hint="eastAsia" w:ascii="等线 Light" w:hAnsi="等线 Light" w:eastAsia="等线 Light"/>
          <w:color w:val="000000"/>
          <w:sz w:val="24"/>
        </w:rPr>
        <w:t xml:space="preserve">乙方在施工中，应注意地下管线及高压架空线路的保护。甲方对地下管线和障碍物应详细交底，乙方应贯彻交底要求，如遇有情况，应及时向监理、甲方和有关部门联系，采取保护措施。</w:t>
      </w:r>
      <w:r/>
    </w:p>
    <w:p>
      <w:pPr>
        <w:ind w:firstLine="480"/>
        <w:spacing w:line="360" w:lineRule="auto"/>
        <w:rPr>
          <w:rFonts w:ascii="等线 Light" w:hAnsi="等线 Light" w:eastAsia="等线 Light"/>
          <w:color w:val="000000"/>
          <w:sz w:val="24"/>
        </w:rPr>
      </w:pPr>
      <w:r>
        <w:rPr>
          <w:rFonts w:hint="eastAsia" w:ascii="等线 Light" w:hAnsi="等线 Light" w:eastAsia="等线 Light"/>
          <w:color w:val="000000"/>
          <w:sz w:val="24"/>
          <w:lang w:eastAsia="zh-CN"/>
        </w:rPr>
        <w:t xml:space="preserve">19.</w:t>
      </w:r>
      <w:r>
        <w:rPr>
          <w:rFonts w:hint="eastAsia" w:ascii="等线 Light" w:hAnsi="等线 Light" w:eastAsia="等线 Light"/>
          <w:color w:val="000000"/>
          <w:sz w:val="24"/>
        </w:rPr>
        <w:t xml:space="preserve">贯彻谁施工谁负责安全的原则。乙方在施工过程中发生的人身伤亡、火警、火灾等一切事故，均由乙方自己负责，与甲方无关。乙方人员在施工期间造成伤亡、火警、火灾、机械等重大事故，乙方应协力进行紧急抢救伤员和保护现场，按国务院及江苏省有关事故报告规定在事故发生后的二十四小时内及时报告各自的上级主管部门及市、区劳动保护监察部门等有关机构。事故的损失和善后处理费用，由责任方承担。</w:t>
      </w:r>
      <w:r/>
    </w:p>
    <w:p>
      <w:pPr>
        <w:ind w:firstLine="480"/>
        <w:spacing w:line="360" w:lineRule="auto"/>
        <w:rPr>
          <w:rFonts w:ascii="等线 Light" w:hAnsi="等线 Light" w:eastAsia="等线 Light"/>
          <w:color w:val="000000"/>
          <w:sz w:val="24"/>
        </w:rPr>
      </w:pPr>
      <w:r>
        <w:rPr>
          <w:rFonts w:hint="eastAsia" w:ascii="等线 Light" w:hAnsi="等线 Light" w:eastAsia="等线 Light"/>
          <w:color w:val="000000"/>
          <w:sz w:val="24"/>
          <w:lang w:eastAsia="zh-CN"/>
        </w:rPr>
        <w:t xml:space="preserve">20.</w:t>
      </w:r>
      <w:r>
        <w:rPr>
          <w:rFonts w:hint="eastAsia" w:ascii="等线 Light" w:hAnsi="等线 Light" w:eastAsia="等线 Light"/>
          <w:color w:val="000000"/>
          <w:sz w:val="24"/>
        </w:rPr>
        <w:t xml:space="preserve">本协议经双方签字、盖章有效。作为合同正本的附件一式四份，甲、乙双方各执二份。</w:t>
      </w:r>
      <w:r/>
    </w:p>
    <w:p>
      <w:pPr>
        <w:ind w:firstLine="480"/>
        <w:spacing w:line="360" w:lineRule="auto"/>
        <w:rPr>
          <w:rFonts w:ascii="等线 Light" w:hAnsi="等线 Light" w:eastAsia="等线 Light"/>
          <w:color w:val="000000"/>
          <w:sz w:val="24"/>
        </w:rPr>
      </w:pPr>
      <w:r>
        <w:rPr>
          <w:rFonts w:hint="eastAsia" w:ascii="等线 Light" w:hAnsi="等线 Light" w:eastAsia="等线 Light"/>
          <w:color w:val="000000"/>
          <w:sz w:val="24"/>
          <w:lang w:eastAsia="zh-CN"/>
        </w:rPr>
        <w:t xml:space="preserve">21.</w:t>
      </w:r>
      <w:r>
        <w:rPr>
          <w:rFonts w:hint="eastAsia" w:ascii="等线 Light" w:hAnsi="等线 Light" w:eastAsia="等线 Light"/>
          <w:color w:val="000000"/>
          <w:sz w:val="24"/>
        </w:rPr>
        <w:t xml:space="preserve">本协议同工程合同正本同日生效，甲、乙双方必须严格执行，由于违反本协议而造成伤亡事故，由违约方承担一切责任。</w:t>
      </w:r>
      <w:r/>
    </w:p>
    <w:p>
      <w:pPr>
        <w:ind w:firstLine="461"/>
        <w:spacing w:line="360" w:lineRule="auto"/>
        <w:rPr>
          <w:rFonts w:ascii="等线 Light" w:hAnsi="等线 Light" w:eastAsia="等线 Light"/>
          <w:color w:val="000000"/>
          <w:sz w:val="24"/>
        </w:rPr>
      </w:pPr>
      <w:r>
        <w:rPr>
          <w:rFonts w:hint="eastAsia" w:ascii="等线 Light" w:hAnsi="等线 Light" w:eastAsia="等线 Light"/>
          <w:color w:val="000000"/>
          <w:sz w:val="24"/>
        </w:rPr>
        <w:t xml:space="preserve">甲方（盖章）：                             乙方（盖章）：</w:t>
      </w:r>
      <w:r/>
    </w:p>
    <w:p>
      <w:pPr>
        <w:ind w:firstLine="461"/>
        <w:spacing w:line="360" w:lineRule="auto"/>
        <w:rPr>
          <w:rFonts w:ascii="等线 Light" w:hAnsi="等线 Light" w:eastAsia="等线 Light"/>
          <w:color w:val="000000"/>
          <w:sz w:val="24"/>
        </w:rPr>
      </w:pPr>
      <w:r>
        <w:rPr>
          <w:rFonts w:hint="eastAsia" w:ascii="等线 Light" w:hAnsi="等线 Light" w:eastAsia="等线 Light"/>
          <w:color w:val="000000"/>
          <w:sz w:val="24"/>
        </w:rPr>
        <w:t xml:space="preserve">法定代表人（签章）：                  法定代表人（签章）：</w:t>
      </w:r>
      <w:r/>
    </w:p>
    <w:p>
      <w:pPr>
        <w:ind w:firstLine="461"/>
        <w:spacing w:line="360" w:lineRule="auto"/>
        <w:rPr>
          <w:rFonts w:ascii="等线 Light" w:hAnsi="等线 Light" w:eastAsia="等线 Light"/>
          <w:color w:val="000000"/>
          <w:sz w:val="24"/>
        </w:rPr>
      </w:pPr>
      <w:r>
        <w:rPr>
          <w:rFonts w:hint="eastAsia" w:ascii="等线 Light" w:hAnsi="等线 Light" w:eastAsia="等线 Light"/>
          <w:color w:val="000000"/>
          <w:sz w:val="24"/>
        </w:rPr>
        <w:t xml:space="preserve">代      表（签字）                         代      表（签字）</w:t>
      </w:r>
      <w:r/>
    </w:p>
    <w:p>
      <w:pPr>
        <w:ind w:firstLine="461"/>
        <w:spacing w:line="360" w:lineRule="auto"/>
        <w:rPr>
          <w:rFonts w:ascii="等线 Light" w:hAnsi="等线 Light" w:eastAsia="等线 Light"/>
          <w:color w:val="000000"/>
          <w:sz w:val="24"/>
        </w:rPr>
      </w:pPr>
      <w:r>
        <w:rPr>
          <w:rFonts w:hint="eastAsia" w:ascii="等线 Light" w:hAnsi="等线 Light" w:eastAsia="等线 Light"/>
          <w:color w:val="000000"/>
          <w:sz w:val="24"/>
        </w:rPr>
        <w:t xml:space="preserve">                           日期：   年    月    日</w:t>
      </w:r>
      <w:r/>
    </w:p>
    <w:p>
      <w:pPr>
        <w:pStyle w:val="973"/>
        <w:ind w:firstLine="4800"/>
        <w:keepNext/>
        <w:pageBreakBefore w:val="0"/>
        <w:spacing w:before="120" w:after="120"/>
        <w:rPr>
          <w:rFonts w:hint="eastAsia" w:hAnsi="宋体"/>
          <w:color w:val="000000"/>
          <w:sz w:val="24"/>
          <w:szCs w:val="24"/>
        </w:rPr>
      </w:pPr>
      <w:r>
        <w:rPr>
          <w:rFonts w:hint="eastAsia" w:hAnsi="宋体"/>
          <w:color w:val="000000"/>
          <w:sz w:val="24"/>
          <w:szCs w:val="24"/>
        </w:rPr>
      </w:r>
      <w:r/>
    </w:p>
    <w:p>
      <w:pPr>
        <w:pStyle w:val="973"/>
        <w:ind w:firstLine="4800"/>
        <w:keepNext/>
        <w:pageBreakBefore w:val="0"/>
        <w:spacing w:before="120" w:after="120"/>
        <w:rPr>
          <w:rFonts w:hint="eastAsia" w:hAnsi="宋体"/>
          <w:color w:val="000000"/>
          <w:sz w:val="24"/>
          <w:szCs w:val="24"/>
        </w:rPr>
      </w:pPr>
      <w:r>
        <w:rPr>
          <w:rFonts w:hint="eastAsia" w:hAnsi="宋体"/>
          <w:color w:val="000000"/>
          <w:sz w:val="24"/>
          <w:szCs w:val="24"/>
        </w:rPr>
      </w:r>
      <w:r/>
    </w:p>
    <w:p>
      <w:pPr>
        <w:jc w:val="center"/>
        <w:keepNext/>
        <w:pageBreakBefore w:val="0"/>
        <w:spacing w:before="145" w:after="145"/>
        <w:shd w:val="clear" w:color="auto" w:fill="auto"/>
        <w:rPr>
          <w:rFonts w:hint="eastAsia" w:ascii="宋体" w:hAnsi="宋体"/>
          <w:b/>
          <w:color w:val="000000"/>
          <w:sz w:val="30"/>
          <w:szCs w:val="21"/>
        </w:rPr>
        <w:outlineLvl w:val="0"/>
      </w:pPr>
      <w:r>
        <w:rPr>
          <w:rFonts w:hint="eastAsia" w:ascii="宋体" w:hAnsi="宋体"/>
          <w:b/>
          <w:color w:val="000000"/>
          <w:sz w:val="30"/>
          <w:szCs w:val="21"/>
        </w:rPr>
        <w:t xml:space="preserve">《*******合同》补充协议（合同附件）</w:t>
      </w:r>
      <w:r/>
    </w:p>
    <w:p>
      <w:pPr>
        <w:pStyle w:val="973"/>
        <w:jc w:val="left"/>
        <w:keepNext/>
        <w:pageBreakBefore w:val="0"/>
        <w:spacing w:before="120" w:after="120"/>
        <w:rPr>
          <w:rFonts w:hAnsi="宋体"/>
          <w:color w:val="000000"/>
          <w:sz w:val="24"/>
          <w:szCs w:val="24"/>
        </w:rPr>
      </w:pPr>
      <w:r>
        <w:rPr>
          <w:rFonts w:hint="eastAsia" w:hAnsi="宋体"/>
          <w:color w:val="000000"/>
          <w:sz w:val="24"/>
          <w:szCs w:val="24"/>
        </w:rPr>
        <w:t xml:space="preserve">    如遇磋商文件及合同未约定事项，双方可友好协商签订补充协议。</w:t>
      </w:r>
      <w:bookmarkEnd w:id="0"/>
      <w:r/>
      <w:bookmarkEnd w:id="1"/>
      <w:r/>
      <w:bookmarkEnd w:id="2"/>
      <w:r/>
      <w:bookmarkEnd w:id="3"/>
      <w:r/>
      <w:bookmarkEnd w:id="4"/>
      <w:r/>
      <w:bookmarkEnd w:id="5"/>
      <w:r/>
      <w:r/>
    </w:p>
    <w:p>
      <w:pPr>
        <w:jc w:val="center"/>
        <w:keepNext/>
        <w:pageBreakBefore w:val="0"/>
        <w:spacing w:line="360" w:lineRule="auto"/>
        <w:shd w:val="clear" w:color="auto" w:fill="auto"/>
        <w:widowControl/>
        <w:rPr>
          <w:rFonts w:hint="eastAsia" w:ascii="宋体" w:hAnsi="宋体"/>
          <w:b/>
          <w:color w:val="000000"/>
          <w:sz w:val="52"/>
          <w:szCs w:val="52"/>
        </w:rPr>
      </w:pPr>
      <w:r/>
      <w:bookmarkStart w:id="666" w:name="_Toc462564139"/>
      <w:r/>
      <w:bookmarkStart w:id="667" w:name="_Toc479757211"/>
      <w:r/>
      <w:r/>
    </w:p>
    <w:p>
      <w:pPr>
        <w:jc w:val="center"/>
        <w:keepNext/>
        <w:pageBreakBefore w:val="0"/>
        <w:spacing w:line="360" w:lineRule="auto"/>
        <w:shd w:val="clear" w:color="auto" w:fill="auto"/>
        <w:widowControl/>
        <w:rPr>
          <w:rFonts w:hint="eastAsia" w:ascii="宋体" w:hAnsi="宋体"/>
          <w:b/>
          <w:color w:val="000000"/>
          <w:sz w:val="52"/>
          <w:szCs w:val="52"/>
        </w:rPr>
      </w:pPr>
      <w:r>
        <w:rPr>
          <w:rFonts w:hint="eastAsia" w:ascii="宋体" w:hAnsi="宋体"/>
          <w:b/>
          <w:color w:val="000000"/>
          <w:sz w:val="52"/>
          <w:szCs w:val="52"/>
        </w:rPr>
      </w:r>
      <w:r/>
    </w:p>
    <w:p>
      <w:pPr>
        <w:pStyle w:val="756"/>
        <w:rPr>
          <w:rFonts w:hint="eastAsia" w:ascii="宋体" w:hAnsi="宋体"/>
          <w:b/>
          <w:color w:val="000000"/>
          <w:sz w:val="52"/>
          <w:szCs w:val="52"/>
        </w:rPr>
      </w:pPr>
      <w:r>
        <w:rPr>
          <w:rFonts w:hint="eastAsia" w:ascii="宋体" w:hAnsi="宋体"/>
          <w:b/>
          <w:color w:val="000000"/>
          <w:sz w:val="52"/>
          <w:szCs w:val="52"/>
        </w:rPr>
      </w:r>
      <w:r/>
    </w:p>
    <w:p>
      <w:pPr>
        <w:pStyle w:val="758"/>
        <w:rPr>
          <w:rFonts w:hint="eastAsia" w:ascii="宋体" w:hAnsi="宋体"/>
          <w:b/>
          <w:color w:val="000000"/>
          <w:sz w:val="52"/>
          <w:szCs w:val="52"/>
        </w:rPr>
      </w:pPr>
      <w:r>
        <w:rPr>
          <w:rFonts w:hint="eastAsia" w:ascii="宋体" w:hAnsi="宋体"/>
          <w:b/>
          <w:color w:val="000000"/>
          <w:sz w:val="52"/>
          <w:szCs w:val="52"/>
        </w:rPr>
      </w:r>
      <w:r/>
    </w:p>
    <w:p>
      <w:pPr>
        <w:pStyle w:val="758"/>
        <w:rPr>
          <w:rFonts w:hint="eastAsia" w:ascii="宋体" w:hAnsi="宋体"/>
          <w:b/>
          <w:color w:val="000000"/>
          <w:sz w:val="52"/>
          <w:szCs w:val="52"/>
        </w:rPr>
      </w:pPr>
      <w:r>
        <w:rPr>
          <w:rFonts w:hint="eastAsia" w:ascii="宋体" w:hAnsi="宋体"/>
          <w:b/>
          <w:color w:val="000000"/>
          <w:sz w:val="52"/>
          <w:szCs w:val="52"/>
        </w:rPr>
      </w:r>
      <w:r/>
    </w:p>
    <w:p>
      <w:pPr>
        <w:pStyle w:val="758"/>
        <w:rPr>
          <w:rFonts w:hint="eastAsia" w:ascii="宋体" w:hAnsi="宋体"/>
          <w:b/>
          <w:color w:val="000000"/>
          <w:sz w:val="52"/>
          <w:szCs w:val="52"/>
        </w:rPr>
      </w:pPr>
      <w:r>
        <w:rPr>
          <w:rFonts w:hint="eastAsia" w:ascii="宋体" w:hAnsi="宋体"/>
          <w:b/>
          <w:color w:val="000000"/>
          <w:sz w:val="52"/>
          <w:szCs w:val="52"/>
        </w:rPr>
      </w:r>
      <w:r/>
    </w:p>
    <w:p>
      <w:pPr>
        <w:pStyle w:val="758"/>
        <w:rPr>
          <w:rFonts w:hint="eastAsia" w:ascii="宋体" w:hAnsi="宋体"/>
          <w:b/>
          <w:color w:val="000000"/>
          <w:sz w:val="52"/>
          <w:szCs w:val="52"/>
        </w:rPr>
      </w:pPr>
      <w:r>
        <w:rPr>
          <w:rFonts w:hint="eastAsia" w:ascii="宋体" w:hAnsi="宋体"/>
          <w:b/>
          <w:color w:val="000000"/>
          <w:sz w:val="52"/>
          <w:szCs w:val="52"/>
        </w:rPr>
      </w:r>
      <w:r/>
    </w:p>
    <w:p>
      <w:pPr>
        <w:pStyle w:val="758"/>
        <w:rPr>
          <w:rFonts w:hint="eastAsia" w:ascii="宋体" w:hAnsi="宋体"/>
          <w:b/>
          <w:color w:val="000000"/>
          <w:sz w:val="52"/>
          <w:szCs w:val="52"/>
        </w:rPr>
      </w:pPr>
      <w:r>
        <w:rPr>
          <w:rFonts w:hint="eastAsia" w:ascii="宋体" w:hAnsi="宋体"/>
          <w:b/>
          <w:color w:val="000000"/>
          <w:sz w:val="52"/>
          <w:szCs w:val="52"/>
        </w:rPr>
      </w:r>
      <w:r/>
    </w:p>
    <w:p>
      <w:pPr>
        <w:pStyle w:val="758"/>
        <w:rPr>
          <w:rFonts w:hint="eastAsia" w:ascii="宋体" w:hAnsi="宋体"/>
          <w:b/>
          <w:color w:val="000000"/>
          <w:sz w:val="52"/>
          <w:szCs w:val="52"/>
        </w:rPr>
      </w:pPr>
      <w:r>
        <w:rPr>
          <w:rFonts w:hint="eastAsia" w:ascii="宋体" w:hAnsi="宋体"/>
          <w:b/>
          <w:color w:val="000000"/>
          <w:sz w:val="52"/>
          <w:szCs w:val="52"/>
        </w:rPr>
      </w:r>
      <w:r/>
    </w:p>
    <w:p>
      <w:pPr>
        <w:rPr>
          <w:rFonts w:hint="eastAsia"/>
          <w:lang w:val="en-US" w:eastAsia="zh-CN"/>
        </w:rPr>
      </w:pPr>
      <w:r/>
      <w:bookmarkStart w:id="668" w:name="_Toc26554093"/>
      <w:r/>
      <w:bookmarkStart w:id="669" w:name="_Toc49090575"/>
      <w:r/>
      <w:r/>
    </w:p>
    <w:p>
      <w:pPr>
        <w:rPr>
          <w:rFonts w:hint="eastAsia"/>
          <w:lang w:val="en-US" w:eastAsia="zh-CN"/>
        </w:rPr>
      </w:pPr>
      <w:r>
        <w:rPr>
          <w:rFonts w:hint="eastAsia"/>
          <w:lang w:val="en-US" w:eastAsia="zh-CN"/>
        </w:rPr>
      </w:r>
      <w:r/>
    </w:p>
    <w:p>
      <w:pPr>
        <w:jc w:val="center"/>
        <w:rPr>
          <w:rFonts w:hint="eastAsia"/>
          <w:sz w:val="44"/>
          <w:szCs w:val="48"/>
        </w:rPr>
      </w:pPr>
      <w:r>
        <w:rPr>
          <w:rFonts w:hint="eastAsia"/>
          <w:sz w:val="44"/>
          <w:szCs w:val="48"/>
          <w:lang w:val="en-US" w:eastAsia="zh-CN"/>
        </w:rPr>
        <w:t xml:space="preserve">第四章</w:t>
      </w:r>
      <w:r>
        <w:rPr>
          <w:rFonts w:hint="eastAsia"/>
          <w:sz w:val="44"/>
          <w:szCs w:val="48"/>
        </w:rPr>
        <w:t xml:space="preserve"> </w:t>
      </w:r>
      <w:r>
        <w:rPr>
          <w:rFonts w:hint="eastAsia"/>
          <w:sz w:val="44"/>
          <w:szCs w:val="48"/>
          <w:lang w:val="en-US" w:eastAsia="zh-CN"/>
        </w:rPr>
        <w:t xml:space="preserve"> </w:t>
      </w:r>
      <w:r>
        <w:rPr>
          <w:rFonts w:hint="eastAsia"/>
          <w:sz w:val="44"/>
          <w:szCs w:val="48"/>
        </w:rPr>
        <w:t xml:space="preserve">采购需求</w:t>
      </w:r>
      <w:r/>
    </w:p>
    <w:p>
      <w:pPr>
        <w:ind w:firstLine="480"/>
        <w:spacing w:after="156" w:line="360" w:lineRule="auto"/>
        <w:rPr>
          <w:rStyle w:val="1115"/>
          <w:rFonts w:hint="eastAsia" w:ascii="宋体" w:hAnsi="宋体"/>
          <w:sz w:val="24"/>
          <w:lang w:val="zh-CN" w:eastAsia="zh-CN"/>
        </w:rPr>
      </w:pPr>
      <w:r/>
      <w:bookmarkStart w:id="670" w:name="_Toc120614281"/>
      <w:r>
        <w:rPr>
          <w:rStyle w:val="1115"/>
          <w:rFonts w:hint="eastAsia" w:ascii="宋体" w:hAnsi="宋体"/>
          <w:sz w:val="24"/>
          <w:lang w:val="en-US" w:eastAsia="zh-CN"/>
        </w:rPr>
        <w:t xml:space="preserve">一、</w:t>
      </w:r>
      <w:r>
        <w:rPr>
          <w:rStyle w:val="1115"/>
          <w:rFonts w:hint="eastAsia" w:ascii="宋体" w:hAnsi="宋体"/>
          <w:sz w:val="24"/>
          <w:lang w:val="zh-CN" w:eastAsia="zh-CN"/>
        </w:rPr>
        <w:t xml:space="preserve">项目名称：马鞍街道垃圾填埋场周边河塘清淤工程 </w:t>
      </w:r>
      <w:r/>
    </w:p>
    <w:p>
      <w:pPr>
        <w:ind w:firstLine="480"/>
        <w:spacing w:after="156" w:line="360" w:lineRule="auto"/>
        <w:rPr>
          <w:rStyle w:val="1115"/>
          <w:rFonts w:hint="default" w:ascii="宋体" w:hAnsi="宋体"/>
          <w:sz w:val="24"/>
          <w:lang w:val="en-US" w:eastAsia="zh-CN"/>
        </w:rPr>
      </w:pPr>
      <w:r>
        <w:rPr>
          <w:rStyle w:val="1115"/>
          <w:rFonts w:hint="eastAsia" w:ascii="宋体" w:hAnsi="宋体"/>
          <w:sz w:val="24"/>
          <w:lang w:val="en-US" w:eastAsia="zh-CN"/>
        </w:rPr>
        <w:t xml:space="preserve">二、服务期</w:t>
      </w:r>
      <w:r>
        <w:rPr>
          <w:rStyle w:val="1115"/>
          <w:rFonts w:hint="eastAsia" w:ascii="宋体" w:hAnsi="宋体"/>
          <w:sz w:val="24"/>
          <w:lang w:val="zh-CN" w:eastAsia="zh-CN"/>
        </w:rPr>
        <w:t xml:space="preserve">：</w:t>
      </w:r>
      <w:r>
        <w:rPr>
          <w:rFonts w:hint="eastAsia" w:ascii="宋体" w:hAnsi="宋体"/>
          <w:color w:val="000000"/>
          <w:sz w:val="24"/>
          <w:szCs w:val="24"/>
          <w:lang w:val="en-US" w:eastAsia="zh-CN"/>
        </w:rPr>
        <w:t xml:space="preserve">80日历天</w:t>
      </w:r>
      <w:r/>
    </w:p>
    <w:p>
      <w:pPr>
        <w:numPr>
          <w:ilvl w:val="0"/>
          <w:numId w:val="0"/>
        </w:numPr>
        <w:ind w:firstLine="480"/>
        <w:jc w:val="left"/>
        <w:keepLines w:val="0"/>
        <w:keepNext w:val="0"/>
        <w:pageBreakBefore w:val="0"/>
        <w:spacing w:line="360" w:lineRule="auto"/>
        <w:rPr>
          <w:rStyle w:val="1115"/>
          <w:rFonts w:hint="eastAsia" w:ascii="宋体" w:hAnsi="宋体"/>
          <w:sz w:val="24"/>
          <w:lang w:val="zh-CN" w:eastAsia="zh-CN"/>
        </w:rPr>
      </w:pPr>
      <w:r>
        <w:rPr>
          <w:rStyle w:val="1115"/>
          <w:rFonts w:hint="eastAsia" w:ascii="宋体" w:hAnsi="宋体"/>
          <w:sz w:val="24"/>
          <w:lang w:val="en-US" w:eastAsia="zh-CN"/>
        </w:rPr>
        <w:t xml:space="preserve">三</w:t>
      </w:r>
      <w:r>
        <w:rPr>
          <w:rStyle w:val="1115"/>
          <w:rFonts w:hint="eastAsia" w:ascii="宋体" w:hAnsi="宋体"/>
          <w:sz w:val="24"/>
          <w:lang w:val="zh-CN" w:eastAsia="zh-CN"/>
        </w:rPr>
        <w:t xml:space="preserve">、</w:t>
      </w:r>
      <w:r>
        <w:rPr>
          <w:rStyle w:val="1115"/>
          <w:rFonts w:hint="eastAsia" w:ascii="宋体" w:hAnsi="宋体"/>
          <w:sz w:val="24"/>
          <w:lang w:val="en-US" w:eastAsia="zh-CN"/>
        </w:rPr>
        <w:t xml:space="preserve">付款条件</w:t>
      </w:r>
      <w:r>
        <w:rPr>
          <w:rStyle w:val="1115"/>
          <w:rFonts w:hint="eastAsia" w:ascii="宋体" w:hAnsi="宋体"/>
          <w:sz w:val="24"/>
          <w:lang w:val="zh-CN" w:eastAsia="zh-CN"/>
        </w:rPr>
        <w:t xml:space="preserve">：</w:t>
      </w:r>
      <w:r/>
    </w:p>
    <w:p>
      <w:pPr>
        <w:ind w:firstLine="480"/>
        <w:jc w:val="left"/>
        <w:spacing w:before="100" w:after="100" w:line="280" w:lineRule="exact"/>
        <w:rPr>
          <w:rFonts w:hint="eastAsia" w:ascii="宋体"/>
          <w:color w:val="ff0000"/>
          <w:sz w:val="24"/>
          <w:szCs w:val="24"/>
          <w:highlight w:val="none"/>
          <w:lang w:eastAsia="zh-CN"/>
        </w:rPr>
      </w:pPr>
      <w:r>
        <w:rPr>
          <w:rFonts w:hint="eastAsia" w:ascii="宋体"/>
          <w:color w:val="ff0000"/>
          <w:sz w:val="24"/>
          <w:szCs w:val="24"/>
          <w:highlight w:val="none"/>
          <w:lang w:val="en-US" w:eastAsia="zh-CN"/>
        </w:rPr>
        <w:t xml:space="preserve">1</w:t>
      </w:r>
      <w:r>
        <w:rPr>
          <w:rFonts w:hint="eastAsia" w:ascii="宋体"/>
          <w:color w:val="ff0000"/>
          <w:sz w:val="24"/>
          <w:szCs w:val="24"/>
          <w:highlight w:val="none"/>
          <w:lang w:eastAsia="zh-CN"/>
        </w:rPr>
        <w:t xml:space="preserve">、工程竣工验收合格，审计结束后付至50％;</w:t>
      </w:r>
      <w:r/>
    </w:p>
    <w:p>
      <w:pPr>
        <w:ind w:firstLine="480"/>
        <w:jc w:val="left"/>
        <w:spacing w:before="100" w:after="100" w:line="280" w:lineRule="exact"/>
        <w:rPr>
          <w:rFonts w:hint="eastAsia" w:ascii="宋体"/>
          <w:color w:val="ff0000"/>
          <w:sz w:val="24"/>
          <w:szCs w:val="24"/>
          <w:highlight w:val="none"/>
          <w:lang w:eastAsia="zh-CN"/>
        </w:rPr>
      </w:pPr>
      <w:r>
        <w:rPr>
          <w:rFonts w:hint="eastAsia" w:ascii="宋体"/>
          <w:color w:val="ff0000"/>
          <w:sz w:val="24"/>
          <w:szCs w:val="24"/>
          <w:highlight w:val="none"/>
          <w:lang w:eastAsia="zh-CN"/>
        </w:rPr>
        <w:t xml:space="preserve">2、次年年底付至审定价的 80%;</w:t>
      </w:r>
      <w:r/>
    </w:p>
    <w:p>
      <w:pPr>
        <w:ind w:firstLine="480"/>
        <w:jc w:val="left"/>
        <w:spacing w:before="100" w:after="100" w:line="280" w:lineRule="exact"/>
        <w:rPr>
          <w:rFonts w:hint="eastAsia" w:ascii="宋体"/>
          <w:color w:val="ff0000"/>
          <w:sz w:val="24"/>
          <w:szCs w:val="24"/>
          <w:highlight w:val="none"/>
          <w:lang w:eastAsia="zh-CN"/>
        </w:rPr>
      </w:pPr>
      <w:r>
        <w:rPr>
          <w:rFonts w:hint="eastAsia" w:ascii="宋体"/>
          <w:color w:val="ff0000"/>
          <w:sz w:val="24"/>
          <w:szCs w:val="24"/>
          <w:highlight w:val="none"/>
          <w:lang w:eastAsia="zh-CN"/>
        </w:rPr>
        <w:t xml:space="preserve">3、余款质保期满后支付。</w:t>
      </w:r>
      <w:r/>
    </w:p>
    <w:p>
      <w:pPr>
        <w:ind w:firstLine="480"/>
        <w:spacing w:after="156" w:line="360" w:lineRule="auto"/>
        <w:rPr>
          <w:rStyle w:val="1115"/>
          <w:rFonts w:hint="default" w:ascii="宋体" w:hAnsi="宋体" w:eastAsia="宋体" w:cs="Times New Roman"/>
          <w:sz w:val="24"/>
          <w:lang w:val="en-US" w:eastAsia="zh-CN"/>
        </w:rPr>
      </w:pPr>
      <w:r>
        <w:rPr>
          <w:rStyle w:val="1115"/>
          <w:rFonts w:hint="eastAsia" w:ascii="宋体" w:hAnsi="宋体" w:eastAsia="宋体" w:cs="Times New Roman"/>
          <w:sz w:val="24"/>
          <w:lang w:val="en-US" w:eastAsia="zh-CN"/>
        </w:rPr>
        <w:t xml:space="preserve">四</w:t>
      </w:r>
      <w:r>
        <w:rPr>
          <w:rStyle w:val="1115"/>
          <w:rFonts w:hint="eastAsia" w:ascii="宋体" w:hAnsi="宋体" w:eastAsia="宋体" w:cs="Times New Roman"/>
          <w:sz w:val="24"/>
          <w:lang w:val="zh-CN" w:eastAsia="zh-CN"/>
        </w:rPr>
        <w:t xml:space="preserve">、</w:t>
      </w:r>
      <w:r>
        <w:rPr>
          <w:rStyle w:val="1115"/>
          <w:rFonts w:hint="eastAsia" w:ascii="宋体" w:hAnsi="宋体" w:eastAsia="宋体" w:cs="Times New Roman"/>
          <w:sz w:val="24"/>
          <w:lang w:val="en-US" w:eastAsia="zh-CN"/>
        </w:rPr>
        <w:t xml:space="preserve">质量</w:t>
      </w:r>
      <w:r>
        <w:rPr>
          <w:rStyle w:val="1115"/>
          <w:rFonts w:hint="eastAsia" w:ascii="宋体" w:hAnsi="宋体" w:eastAsia="宋体" w:cs="Times New Roman"/>
          <w:sz w:val="24"/>
          <w:lang w:val="zh-CN" w:eastAsia="zh-CN"/>
        </w:rPr>
        <w:t xml:space="preserve">要求：</w:t>
      </w:r>
      <w:r>
        <w:rPr>
          <w:rStyle w:val="1115"/>
          <w:rFonts w:hint="eastAsia" w:ascii="宋体" w:hAnsi="宋体" w:eastAsia="宋体" w:cs="Times New Roman"/>
          <w:sz w:val="24"/>
          <w:lang w:val="en-US" w:eastAsia="zh-CN"/>
        </w:rPr>
        <w:t xml:space="preserve">符合国家相关质量要求。</w:t>
      </w:r>
      <w:r/>
    </w:p>
    <w:p>
      <w:pPr>
        <w:pStyle w:val="1116"/>
        <w:ind w:firstLine="480"/>
        <w:spacing w:before="156" w:after="156" w:line="320" w:lineRule="exact"/>
        <w:rPr>
          <w:rFonts w:hint="eastAsia" w:ascii="宋体" w:hAnsi="宋体" w:eastAsia="宋体" w:cs="Times New Roman"/>
          <w:color w:val="000000"/>
          <w:sz w:val="24"/>
          <w:szCs w:val="24"/>
          <w:lang w:val="en-US" w:eastAsia="zh-CN"/>
        </w:rPr>
      </w:pPr>
      <w:r>
        <w:rPr>
          <w:rFonts w:hint="eastAsia" w:ascii="宋体" w:hAnsi="宋体"/>
          <w:color w:val="000000"/>
          <w:sz w:val="24"/>
          <w:szCs w:val="24"/>
          <w:lang w:val="en-US" w:eastAsia="zh-CN"/>
        </w:rPr>
        <w:t xml:space="preserve">五、</w:t>
      </w:r>
      <w:r>
        <w:rPr>
          <w:rFonts w:hint="eastAsia" w:ascii="宋体" w:hAnsi="宋体" w:eastAsia="宋体"/>
          <w:color w:val="000000"/>
          <w:sz w:val="24"/>
          <w:szCs w:val="24"/>
          <w:lang w:val="en-US" w:eastAsia="zh-CN"/>
        </w:rPr>
        <w:t xml:space="preserve">采购</w:t>
      </w:r>
      <w:r>
        <w:rPr>
          <w:rFonts w:hint="eastAsia" w:ascii="宋体" w:hAnsi="宋体" w:eastAsia="宋体" w:cs="Times New Roman"/>
          <w:color w:val="000000"/>
          <w:sz w:val="24"/>
          <w:szCs w:val="24"/>
          <w:lang w:val="en-US" w:eastAsia="zh-CN"/>
        </w:rPr>
        <w:t xml:space="preserve">需求：</w:t>
      </w:r>
      <w:r/>
    </w:p>
    <w:p>
      <w:pPr>
        <w:numPr>
          <w:ilvl w:val="0"/>
          <w:numId w:val="0"/>
        </w:numPr>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本次工程包含:为</w:t>
      </w:r>
      <w:r>
        <w:rPr>
          <w:rFonts w:hint="eastAsia" w:ascii="宋体" w:hAnsi="宋体" w:eastAsia="宋体" w:cs="宋体"/>
          <w:sz w:val="24"/>
          <w:szCs w:val="24"/>
        </w:rPr>
        <w:t xml:space="preserve">改善水质、提升灌溉条件、改善周边人居环境</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对</w:t>
      </w:r>
      <w:r>
        <w:rPr>
          <w:rFonts w:hint="eastAsia" w:ascii="宋体" w:hAnsi="宋体" w:eastAsia="宋体" w:cs="宋体"/>
          <w:sz w:val="24"/>
          <w:szCs w:val="24"/>
          <w:lang w:eastAsia="zh-CN"/>
        </w:rPr>
        <w:t xml:space="preserve">垃圾填埋场周边河塘清淤。</w:t>
      </w:r>
      <w:r>
        <w:rPr>
          <w:rFonts w:hint="eastAsia" w:ascii="宋体" w:hAnsi="宋体" w:eastAsia="宋体" w:cs="宋体"/>
          <w:sz w:val="24"/>
          <w:szCs w:val="24"/>
          <w:lang w:val="en-US" w:eastAsia="zh-CN"/>
        </w:rPr>
        <w:t xml:space="preserve">本次工程包含:河塘清淤、堤埂填筑压实及警示牌、标志牌，具体详见招标文件。</w:t>
      </w:r>
      <w:r>
        <w:rPr>
          <w:rFonts w:hint="eastAsia" w:ascii="宋体" w:hAnsi="宋体" w:eastAsia="宋体" w:cs="宋体"/>
          <w:sz w:val="24"/>
          <w:szCs w:val="24"/>
        </w:rPr>
        <w:t xml:space="preserve">中标供应商应按约定的时间和要求，完成以下工作： </w:t>
      </w:r>
      <w:r/>
    </w:p>
    <w:p>
      <w:pPr>
        <w:numPr>
          <w:ilvl w:val="0"/>
          <w:numId w:val="0"/>
        </w:num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（1）合同正式签订5日内，应根据现场条件提供施工组织设计，工程量统计清单、材料计划表和工程进度报表。 </w:t>
      </w:r>
      <w:r/>
    </w:p>
    <w:p>
      <w:pPr>
        <w:numPr>
          <w:ilvl w:val="0"/>
          <w:numId w:val="0"/>
        </w:num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（2）施工安全保卫工作及夜间施工照明由供应商全权组织并负责实施。 </w:t>
      </w:r>
      <w:r/>
    </w:p>
    <w:p>
      <w:pPr>
        <w:numPr>
          <w:ilvl w:val="0"/>
          <w:numId w:val="0"/>
        </w:num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（3）中标供应商负责办理有关施工场地交通、环卫和施工噪音管理等手续、费用自理。 </w:t>
      </w:r>
      <w:r/>
    </w:p>
    <w:p>
      <w:pPr>
        <w:numPr>
          <w:ilvl w:val="0"/>
          <w:numId w:val="0"/>
        </w:num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（4）施工场地清洁卫生的要求：文明、卫生。 </w:t>
      </w:r>
      <w:r/>
    </w:p>
    <w:p>
      <w:pPr>
        <w:numPr>
          <w:ilvl w:val="0"/>
          <w:numId w:val="0"/>
        </w:numPr>
        <w:ind w:firstLine="480"/>
        <w:keepLines w:val="0"/>
        <w:keepNext w:val="0"/>
        <w:pageBreakBefore w:val="0"/>
        <w:spacing w:line="360" w:lineRule="auto"/>
        <w:rPr>
          <w:rFonts w:hint="eastAsia" w:ascii="宋体" w:hAnsi="宋体" w:eastAsia="宋体" w:cs="Times New Roman"/>
          <w:color w:val="000000"/>
          <w:sz w:val="24"/>
          <w:szCs w:val="24"/>
          <w:lang w:val="en-US" w:eastAsia="zh-CN"/>
        </w:rPr>
      </w:pPr>
      <w:r>
        <w:rPr>
          <w:rFonts w:hint="eastAsia" w:ascii="宋体" w:hAnsi="宋体" w:eastAsia="宋体" w:cs="宋体"/>
          <w:sz w:val="24"/>
          <w:szCs w:val="24"/>
        </w:rPr>
        <w:t xml:space="preserve">（5）工程涉及市政、市容、环保、交通、防火、劳动保护及施工质量、安全等发生的费用均由中标供应商承担。发生安全事故，责任由中标供应商负责。</w:t>
      </w:r>
      <w:r/>
    </w:p>
    <w:p>
      <w:pPr>
        <w:pStyle w:val="794"/>
        <w:rPr>
          <w:rFonts w:hint="default"/>
          <w:lang w:val="en-US" w:eastAsia="zh-CN"/>
        </w:rPr>
      </w:pPr>
      <w:r>
        <w:rPr>
          <w:rFonts w:hint="default"/>
          <w:lang w:val="en-US" w:eastAsia="zh-CN"/>
        </w:rPr>
      </w:r>
      <w:r/>
    </w:p>
    <w:p>
      <w:pPr>
        <w:numPr>
          <w:ilvl w:val="0"/>
          <w:numId w:val="7"/>
        </w:numPr>
        <w:ind w:firstLine="480"/>
        <w:spacing w:after="156" w:line="360" w:lineRule="auto"/>
        <w:rPr>
          <w:rStyle w:val="1115"/>
          <w:rFonts w:hint="eastAsia" w:ascii="宋体" w:hAnsi="宋体" w:eastAsia="宋体" w:cs="Times New Roman"/>
          <w:sz w:val="24"/>
          <w:lang w:val="en-US" w:eastAsia="zh-CN"/>
        </w:rPr>
      </w:pPr>
      <w:r>
        <w:rPr>
          <w:rStyle w:val="1115"/>
          <w:rFonts w:hint="eastAsia" w:ascii="宋体" w:hAnsi="宋体" w:eastAsia="宋体" w:cs="Times New Roman"/>
          <w:sz w:val="24"/>
          <w:lang w:val="en-US" w:eastAsia="zh-CN"/>
        </w:rPr>
        <w:t xml:space="preserve">验收标准：符合国家相关规定</w:t>
      </w:r>
      <w:r/>
    </w:p>
    <w:p>
      <w:pPr>
        <w:pStyle w:val="756"/>
        <w:numPr>
          <w:ilvl w:val="0"/>
          <w:numId w:val="7"/>
        </w:numPr>
        <w:rPr>
          <w:rFonts w:hint="eastAsia"/>
          <w:lang w:val="en-US" w:eastAsia="zh-CN"/>
        </w:rPr>
      </w:pPr>
      <w:r>
        <w:rPr>
          <w:rStyle w:val="1115"/>
          <w:rFonts w:hint="eastAsia" w:ascii="宋体" w:hAnsi="宋体" w:eastAsia="宋体" w:cs="Times New Roman"/>
          <w:sz w:val="24"/>
          <w:lang w:val="en-US" w:eastAsia="zh-CN"/>
        </w:rPr>
        <w:t xml:space="preserve">其它要求</w:t>
      </w:r>
      <w:r/>
    </w:p>
    <w:p>
      <w:pPr>
        <w:ind w:firstLine="240"/>
        <w:spacing w:line="360" w:lineRule="auto"/>
        <w:rPr>
          <w:rStyle w:val="1115"/>
          <w:sz w:val="24"/>
          <w:lang w:val="zh-CN"/>
        </w:rPr>
      </w:pPr>
      <w:r>
        <w:rPr>
          <w:rStyle w:val="1115"/>
          <w:rFonts w:hint="eastAsia"/>
          <w:sz w:val="24"/>
          <w:lang w:val="en-US" w:eastAsia="zh-CN"/>
        </w:rPr>
        <w:t xml:space="preserve">1</w:t>
      </w:r>
      <w:r>
        <w:rPr>
          <w:rStyle w:val="1115"/>
          <w:rFonts w:hint="eastAsia"/>
          <w:sz w:val="24"/>
          <w:lang w:val="zh-CN"/>
        </w:rPr>
        <w:t xml:space="preserve">、供应商应严格执行建筑施工规范、安全操作规范、安全防火规定、环境保护规定，施工中所发生的一切安全责任事故均由供应商承担，采购人不承担任何责任。 </w:t>
      </w:r>
      <w:r/>
    </w:p>
    <w:p>
      <w:pPr>
        <w:ind w:firstLine="240"/>
        <w:spacing w:line="360" w:lineRule="auto"/>
        <w:rPr>
          <w:rStyle w:val="1115"/>
          <w:sz w:val="24"/>
          <w:lang w:val="zh-CN"/>
        </w:rPr>
      </w:pPr>
      <w:r>
        <w:rPr>
          <w:rStyle w:val="1115"/>
          <w:rFonts w:hint="eastAsia"/>
          <w:sz w:val="24"/>
          <w:lang w:val="en-US" w:eastAsia="zh-CN"/>
        </w:rPr>
        <w:t xml:space="preserve">2</w:t>
      </w:r>
      <w:r>
        <w:rPr>
          <w:rStyle w:val="1115"/>
          <w:rFonts w:hint="eastAsia"/>
          <w:sz w:val="24"/>
          <w:lang w:val="zh-CN"/>
        </w:rPr>
        <w:t xml:space="preserve">、供应商应做到文明施工，不得扰民，做好施工现场及院内整洁，做好已有设施和保护措施，如有损坏采购人有权要求赔偿，施工垃圾及时清运，清运手续、费用由施工方自行解决。  </w:t>
      </w:r>
      <w:r/>
    </w:p>
    <w:p>
      <w:pPr>
        <w:spacing w:line="360" w:lineRule="auto"/>
        <w:rPr>
          <w:rStyle w:val="1115"/>
          <w:sz w:val="24"/>
          <w:lang w:val="zh-CN"/>
        </w:rPr>
      </w:pPr>
      <w:r>
        <w:rPr>
          <w:rStyle w:val="1115"/>
          <w:rFonts w:hint="eastAsia"/>
          <w:sz w:val="24"/>
          <w:lang w:val="en-US" w:eastAsia="zh-CN"/>
        </w:rPr>
        <w:t xml:space="preserve">3</w:t>
      </w:r>
      <w:r>
        <w:rPr>
          <w:rStyle w:val="1115"/>
          <w:rFonts w:hint="eastAsia"/>
          <w:sz w:val="24"/>
          <w:lang w:val="zh-CN"/>
        </w:rPr>
        <w:t xml:space="preserve">工程变更：</w:t>
      </w:r>
      <w:r/>
    </w:p>
    <w:p>
      <w:pPr>
        <w:ind w:firstLine="720"/>
        <w:spacing w:line="360" w:lineRule="auto"/>
        <w:rPr>
          <w:rStyle w:val="1115"/>
          <w:sz w:val="24"/>
          <w:lang w:val="zh-CN"/>
        </w:rPr>
      </w:pPr>
      <w:r>
        <w:rPr>
          <w:rStyle w:val="1115"/>
          <w:rFonts w:hint="eastAsia"/>
          <w:sz w:val="24"/>
          <w:lang w:val="zh-CN"/>
        </w:rPr>
        <w:t xml:space="preserve">1）设计变更需有设计部门的设计变更通知单，并经采购方现场负责人签字确认。 </w:t>
      </w:r>
      <w:r/>
    </w:p>
    <w:p>
      <w:pPr>
        <w:ind w:firstLine="720"/>
        <w:spacing w:line="360" w:lineRule="auto"/>
        <w:rPr>
          <w:rStyle w:val="1115"/>
          <w:sz w:val="24"/>
          <w:lang w:val="zh-CN"/>
        </w:rPr>
      </w:pPr>
      <w:r>
        <w:rPr>
          <w:rStyle w:val="1115"/>
          <w:rFonts w:hint="eastAsia"/>
          <w:sz w:val="24"/>
          <w:lang w:val="zh-CN"/>
        </w:rPr>
        <w:t xml:space="preserve">2）现场签证必须有采购方现场负责人签字确认方为有效。</w:t>
      </w:r>
      <w:r/>
    </w:p>
    <w:p>
      <w:pPr>
        <w:ind w:firstLine="720"/>
        <w:spacing w:line="360" w:lineRule="auto"/>
        <w:rPr>
          <w:rStyle w:val="1115"/>
          <w:rFonts w:hint="eastAsia"/>
          <w:sz w:val="24"/>
          <w:lang w:val="zh-CN"/>
        </w:rPr>
      </w:pPr>
      <w:r>
        <w:rPr>
          <w:rStyle w:val="1115"/>
          <w:rFonts w:hint="eastAsia"/>
          <w:sz w:val="24"/>
          <w:lang w:val="zh-CN"/>
        </w:rPr>
        <w:t xml:space="preserve">3）中标方不得对原有工程设计进行变更，因中标方自身原因导致的工程变更，中标方无权要求 追加合同价款的签证，并承担由此给采购方带来的一切损失。 </w:t>
      </w:r>
      <w:r/>
    </w:p>
    <w:p>
      <w:pPr>
        <w:ind w:firstLine="720"/>
        <w:spacing w:line="360" w:lineRule="auto"/>
        <w:rPr>
          <w:rStyle w:val="1115"/>
          <w:rFonts w:hint="eastAsia"/>
          <w:sz w:val="24"/>
          <w:lang w:val="zh-CN"/>
        </w:rPr>
      </w:pPr>
      <w:r>
        <w:rPr>
          <w:rStyle w:val="1115"/>
          <w:rFonts w:hint="eastAsia"/>
          <w:sz w:val="24"/>
          <w:lang w:val="zh-CN"/>
        </w:rPr>
        <w:t xml:space="preserve">4）因工程设计变更引起的工程量增减，且符合价款调整条件的，必须在5日内将量、价申请报告报采购方现场负责人核准、审查确认，如出现逾期不报将视同优惠，任何后补签证的请求将受到采购方的拒绝。</w:t>
      </w:r>
      <w:r/>
    </w:p>
    <w:p>
      <w:pPr>
        <w:pStyle w:val="777"/>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r>
      <w:r/>
    </w:p>
    <w:p>
      <w:pPr>
        <w:jc w:val="center"/>
        <w:rPr>
          <w:rFonts w:hint="eastAsia"/>
          <w:b/>
          <w:bCs/>
          <w:color w:val="000000"/>
          <w:sz w:val="40"/>
          <w:szCs w:val="40"/>
        </w:rPr>
      </w:pPr>
      <w:r>
        <w:rPr>
          <w:rFonts w:hint="eastAsia"/>
          <w:b/>
          <w:bCs/>
          <w:sz w:val="40"/>
          <w:szCs w:val="44"/>
        </w:rPr>
        <w:t xml:space="preserve">第五章  评审方法与评审标准</w:t>
      </w:r>
      <w:r/>
    </w:p>
    <w:p>
      <w:pPr>
        <w:ind w:firstLine="480"/>
        <w:keepNext/>
        <w:pageBreakBefore w:val="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一、评审方法</w:t>
      </w:r>
      <w:r/>
    </w:p>
    <w:p>
      <w:pPr>
        <w:ind w:firstLine="480"/>
        <w:keepNext/>
        <w:pageBreakBefore w:val="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采用综合评分法，对满足磋商文件全部实质性要求的响应文件按评审因素的量化指标评审总分对供应商进行排序。</w:t>
      </w:r>
      <w:r/>
    </w:p>
    <w:p>
      <w:pPr>
        <w:ind w:firstLine="480"/>
        <w:keepNext/>
        <w:pageBreakBefore w:val="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经磋商确定最终采购需求和提交最后报价的供应商后，磋商小组成员独立对提交最后报价的供应商的响应文件和最后报价进行综合评分。</w:t>
      </w:r>
      <w:r/>
    </w:p>
    <w:p>
      <w:pPr>
        <w:ind w:firstLine="480"/>
        <w:keepNext/>
        <w:pageBreakBefore w:val="0"/>
        <w:spacing w:line="264" w:lineRule="auto"/>
        <w:rPr>
          <w:rFonts w:hint="eastAsia" w:ascii="宋体" w:hAnsi="宋体" w:cs="宋体"/>
          <w:color w:val="auto"/>
          <w:sz w:val="24"/>
          <w:szCs w:val="24"/>
        </w:rPr>
      </w:pPr>
      <w:r>
        <w:rPr>
          <w:rFonts w:hint="eastAsia" w:ascii="宋体" w:hAnsi="宋体" w:cs="宋体"/>
          <w:color w:val="000000"/>
          <w:sz w:val="24"/>
          <w:szCs w:val="24"/>
        </w:rPr>
        <w:t xml:space="preserve">磋商小组按照评审总分由高到低顺</w:t>
      </w:r>
      <w:r>
        <w:rPr>
          <w:rFonts w:hint="eastAsia" w:ascii="宋体" w:hAnsi="宋体" w:cs="宋体"/>
          <w:color w:val="auto"/>
          <w:sz w:val="24"/>
          <w:szCs w:val="24"/>
        </w:rPr>
        <w:t xml:space="preserve">序推荐</w:t>
      </w:r>
      <w:r>
        <w:rPr>
          <w:rFonts w:hint="eastAsia" w:ascii="宋体" w:hAnsi="宋体" w:cs="宋体"/>
          <w:color w:val="auto"/>
          <w:sz w:val="24"/>
          <w:szCs w:val="24"/>
          <w:lang w:val="en-US" w:eastAsia="zh-CN"/>
        </w:rPr>
        <w:t xml:space="preserve">3</w:t>
      </w:r>
      <w:r>
        <w:rPr>
          <w:rFonts w:hint="eastAsia" w:ascii="宋体" w:hAnsi="宋体"/>
          <w:color w:val="auto"/>
          <w:sz w:val="24"/>
          <w:szCs w:val="24"/>
        </w:rPr>
        <w:t xml:space="preserve">名</w:t>
      </w:r>
      <w:r>
        <w:rPr>
          <w:rFonts w:hint="eastAsia" w:ascii="宋体" w:hAnsi="宋体" w:cs="宋体"/>
          <w:color w:val="auto"/>
          <w:sz w:val="24"/>
          <w:szCs w:val="24"/>
        </w:rPr>
        <w:t xml:space="preserve">成交候选供</w:t>
      </w:r>
      <w:r>
        <w:rPr>
          <w:rFonts w:hint="eastAsia" w:ascii="宋体" w:hAnsi="宋体" w:cs="宋体"/>
          <w:color w:val="000000"/>
          <w:sz w:val="24"/>
          <w:szCs w:val="24"/>
        </w:rPr>
        <w:t xml:space="preserve">应商，并编写评审报告</w:t>
      </w:r>
      <w:r>
        <w:rPr>
          <w:rFonts w:hint="eastAsia" w:ascii="宋体" w:hAnsi="宋体" w:cs="宋体"/>
          <w:color w:val="0000ff"/>
          <w:sz w:val="24"/>
          <w:szCs w:val="24"/>
        </w:rPr>
        <w:t xml:space="preserve">。</w:t>
      </w:r>
      <w:r>
        <w:rPr>
          <w:rFonts w:hint="eastAsia" w:ascii="宋体" w:hAnsi="宋体" w:cs="宋体"/>
          <w:color w:val="auto"/>
          <w:sz w:val="24"/>
          <w:szCs w:val="24"/>
        </w:rPr>
        <w:t xml:space="preserve">评审得分相同的，按照最后报价由低到高的顺序推荐。</w:t>
      </w:r>
      <w:r/>
    </w:p>
    <w:p>
      <w:pPr>
        <w:ind w:firstLine="480"/>
        <w:keepNext/>
        <w:pageBreakBefore w:val="0"/>
        <w:spacing w:line="264" w:lineRule="auto"/>
        <w:rPr>
          <w:rFonts w:hint="eastAsia" w:ascii="宋体" w:hAnsi="宋体"/>
          <w:b/>
          <w:bCs/>
          <w:sz w:val="24"/>
        </w:rPr>
      </w:pPr>
      <w:r>
        <w:rPr>
          <w:rFonts w:hint="eastAsia" w:ascii="黑体" w:hAnsi="黑体" w:eastAsia="黑体" w:cs="黑体"/>
          <w:color w:val="000000"/>
          <w:sz w:val="24"/>
          <w:szCs w:val="24"/>
        </w:rPr>
        <w:t xml:space="preserve">二、小微企业价格扣除</w:t>
      </w:r>
      <w:r/>
    </w:p>
    <w:p>
      <w:pPr>
        <w:ind w:firstLine="420"/>
        <w:spacing w:line="360" w:lineRule="auto"/>
      </w:pPr>
      <w:r>
        <w:rPr>
          <w:rFonts w:hint="eastAsia"/>
          <w:b/>
          <w:bCs/>
          <w:lang w:eastAsia="zh-CN"/>
        </w:rPr>
        <w:t xml:space="preserve">1.</w:t>
      </w:r>
      <w:r>
        <w:rPr>
          <w:rFonts w:hint="eastAsia"/>
          <w:b/>
          <w:bCs/>
        </w:rPr>
        <w:t xml:space="preserve">磋商小组在认为供应商最终报价明显低于其他实质响应供应商报价，有可能影响施工质量、难以诚信履约时，可以要求供应商在现场合理的时间内提供书面说明，内容包括但不限于其最后报价与首次报价差额的原因、具体可落实环节和理由等。供应商不能按磋商小组要求说明报价合理性的，磋商小组可以将其作为无效响应。</w:t>
      </w:r>
      <w:r/>
    </w:p>
    <w:p>
      <w:pPr>
        <w:ind w:firstLine="420"/>
        <w:spacing w:line="360" w:lineRule="auto"/>
      </w:pPr>
      <w:r>
        <w:rPr>
          <w:rFonts w:hint="eastAsia"/>
          <w:lang w:eastAsia="zh-CN"/>
        </w:rPr>
        <w:t xml:space="preserve">2.</w:t>
      </w:r>
      <w:r>
        <w:rPr>
          <w:rFonts w:hint="eastAsia"/>
        </w:rPr>
        <w:t xml:space="preserve">小微型企业价格扣除</w:t>
      </w:r>
      <w:r/>
    </w:p>
    <w:p>
      <w:pPr>
        <w:spacing w:line="360" w:lineRule="auto"/>
      </w:pPr>
      <w:r>
        <w:rPr>
          <w:rFonts w:hint="eastAsia"/>
        </w:rPr>
        <w:t xml:space="preserve">（</w:t>
      </w:r>
      <w:r>
        <w:t xml:space="preserve">1</w:t>
      </w:r>
      <w:r>
        <w:rPr>
          <w:rFonts w:hint="eastAsia"/>
        </w:rPr>
        <w:t xml:space="preserve">）本项目对小型和微型企业产品给予5%的扣除价格，用扣除后的价格参与评审。</w:t>
      </w:r>
      <w:r/>
    </w:p>
    <w:p>
      <w:pPr>
        <w:spacing w:line="360" w:lineRule="auto"/>
      </w:pPr>
      <w:r>
        <w:rPr>
          <w:rFonts w:hint="eastAsia"/>
        </w:rPr>
        <w:t xml:space="preserve">（</w:t>
      </w:r>
      <w:r>
        <w:t xml:space="preserve">2</w:t>
      </w:r>
      <w:r>
        <w:rPr>
          <w:rFonts w:hint="eastAsia"/>
        </w:rPr>
        <w:t xml:space="preserve">）供应商需按照采购文件的要求提供相应的《中小企业声明函》。</w:t>
      </w:r>
      <w:r/>
    </w:p>
    <w:p>
      <w:pPr>
        <w:ind w:firstLine="420"/>
        <w:spacing w:line="360" w:lineRule="auto"/>
        <w:rPr>
          <w:rFonts w:hint="eastAsia"/>
        </w:rPr>
      </w:pPr>
      <w:r>
        <w:rPr>
          <w:rFonts w:hint="eastAsia"/>
          <w:lang w:eastAsia="zh-CN"/>
        </w:rPr>
        <w:t xml:space="preserve">3.</w:t>
      </w:r>
      <w:r>
        <w:rPr>
          <w:rFonts w:hint="eastAsia"/>
        </w:rPr>
        <w:t xml:space="preserve">残疾人福利单位价格扣除</w:t>
      </w:r>
      <w:r/>
    </w:p>
    <w:p>
      <w:pPr>
        <w:spacing w:line="360" w:lineRule="auto"/>
      </w:pPr>
      <w:r>
        <w:rPr>
          <w:rFonts w:hint="eastAsia"/>
        </w:rPr>
        <w:t xml:space="preserve">（</w:t>
      </w:r>
      <w:r>
        <w:t xml:space="preserve">1</w:t>
      </w:r>
      <w:r>
        <w:rPr>
          <w:rFonts w:hint="eastAsia"/>
        </w:rPr>
        <w:t xml:space="preserve">）本项目对残疾人福利性单位视同小型、微型企业，给予5%的价格扣除，用扣除后的价格参与评审。</w:t>
      </w:r>
      <w:r/>
    </w:p>
    <w:p>
      <w:pPr>
        <w:spacing w:line="360" w:lineRule="auto"/>
      </w:pPr>
      <w:r>
        <w:rPr>
          <w:rFonts w:hint="eastAsia"/>
        </w:rPr>
        <w:t xml:space="preserve">（</w:t>
      </w:r>
      <w:r>
        <w:t xml:space="preserve">2</w:t>
      </w:r>
      <w:r>
        <w:rPr>
          <w:rFonts w:hint="eastAsia"/>
        </w:rPr>
        <w:t xml:space="preserve">）残疾人福利单位需按照采购文件的要求提供《残疾人</w:t>
      </w:r>
      <w:r>
        <w:rPr>
          <w:rFonts w:hint="eastAsia"/>
          <w:lang w:eastAsia="zh-CN"/>
        </w:rPr>
        <w:t xml:space="preserve">福利</w:t>
      </w:r>
      <w:r>
        <w:rPr>
          <w:rFonts w:hint="eastAsia"/>
        </w:rPr>
        <w:t xml:space="preserve">单位声明函》。</w:t>
      </w:r>
      <w:r/>
    </w:p>
    <w:p>
      <w:pPr>
        <w:spacing w:line="360" w:lineRule="auto"/>
      </w:pPr>
      <w:r>
        <w:rPr>
          <w:rFonts w:hint="eastAsia"/>
        </w:rPr>
        <w:t xml:space="preserve">（</w:t>
      </w:r>
      <w:r>
        <w:t xml:space="preserve">3</w:t>
      </w:r>
      <w:r>
        <w:rPr>
          <w:rFonts w:hint="eastAsia"/>
        </w:rPr>
        <w:t xml:space="preserve">）残疾人福利单位标准请参照《关于促进残疾人就业政府采购政策的通知》（财库〔</w:t>
      </w:r>
      <w:r>
        <w:t xml:space="preserve">2017</w:t>
      </w:r>
      <w:r>
        <w:rPr>
          <w:rFonts w:hint="eastAsia"/>
        </w:rPr>
        <w:t xml:space="preserve">〕</w:t>
      </w:r>
      <w:r>
        <w:t xml:space="preserve">141</w:t>
      </w:r>
      <w:r>
        <w:rPr>
          <w:rFonts w:hint="eastAsia"/>
        </w:rPr>
        <w:t xml:space="preserve">号）。</w:t>
      </w:r>
      <w:r/>
    </w:p>
    <w:p>
      <w:pPr>
        <w:spacing w:line="360" w:lineRule="auto"/>
      </w:pPr>
      <w:r>
        <w:t xml:space="preserve">  </w:t>
      </w:r>
      <w:r>
        <w:rPr>
          <w:rFonts w:hint="eastAsia"/>
        </w:rPr>
        <w:t xml:space="preserve">  </w:t>
      </w:r>
      <w:r>
        <w:rPr>
          <w:rFonts w:hint="eastAsia"/>
          <w:lang w:eastAsia="zh-CN"/>
        </w:rPr>
        <w:t xml:space="preserve">4.</w:t>
      </w:r>
      <w:r>
        <w:rPr>
          <w:rFonts w:hint="eastAsia"/>
        </w:rPr>
        <w:t xml:space="preserve">监狱和戒毒企业价格扣除</w:t>
      </w:r>
      <w:r/>
    </w:p>
    <w:p>
      <w:pPr>
        <w:spacing w:line="360" w:lineRule="auto"/>
      </w:pPr>
      <w:r>
        <w:rPr>
          <w:rFonts w:hint="eastAsia"/>
        </w:rPr>
        <w:t xml:space="preserve">（</w:t>
      </w:r>
      <w:r>
        <w:t xml:space="preserve">1</w:t>
      </w:r>
      <w:r>
        <w:rPr>
          <w:rFonts w:hint="eastAsia"/>
        </w:rPr>
        <w:t xml:space="preserve">）本项目对监狱和戒毒企业（简称监狱企业）视同小型、微型企业，给予5%的价格扣除，用扣除后的价格参与评审。</w:t>
      </w:r>
      <w:r/>
    </w:p>
    <w:p>
      <w:pPr>
        <w:spacing w:line="360" w:lineRule="auto"/>
      </w:pPr>
      <w:r>
        <w:rPr>
          <w:rFonts w:hint="eastAsia"/>
        </w:rPr>
        <w:t xml:space="preserve">（</w:t>
      </w:r>
      <w:r>
        <w:t xml:space="preserve">2</w:t>
      </w:r>
      <w:r>
        <w:rPr>
          <w:rFonts w:hint="eastAsia"/>
        </w:rPr>
        <w:t xml:space="preserve">）监狱企业参加政府采购活动时，需提供由省级以上监狱管理局、戒毒管理局</w:t>
      </w:r>
      <w:r>
        <w:t xml:space="preserve">(</w:t>
      </w:r>
      <w:r>
        <w:rPr>
          <w:rFonts w:hint="eastAsia"/>
        </w:rPr>
        <w:t xml:space="preserve">含新疆生产建设兵团</w:t>
      </w:r>
      <w:r>
        <w:t xml:space="preserve">)</w:t>
      </w:r>
      <w:r>
        <w:rPr>
          <w:rFonts w:hint="eastAsia"/>
        </w:rPr>
        <w:t xml:space="preserve">出具的属于监狱企业的证明文件。供应商如不提供上述证明文件，价格将不做相应扣除。</w:t>
      </w:r>
      <w:r/>
    </w:p>
    <w:p>
      <w:pPr>
        <w:spacing w:line="360" w:lineRule="auto"/>
      </w:pPr>
      <w:r>
        <w:rPr>
          <w:rFonts w:hint="eastAsia"/>
        </w:rPr>
        <w:t xml:space="preserve">（</w:t>
      </w:r>
      <w:r>
        <w:t xml:space="preserve">3</w:t>
      </w:r>
      <w:r>
        <w:rPr>
          <w:rFonts w:hint="eastAsia"/>
        </w:rPr>
        <w:t xml:space="preserve">）监狱企业标准请参照《关于政府采购支持监狱企业发展有关问题的通知》（财库</w:t>
      </w:r>
      <w:r>
        <w:rPr>
          <w:rFonts w:hint="eastAsia"/>
          <w:lang w:eastAsia="zh-CN"/>
        </w:rPr>
        <w:t xml:space="preserve">〔2014〕68号</w:t>
      </w:r>
      <w:r>
        <w:rPr>
          <w:rFonts w:hint="eastAsia"/>
        </w:rPr>
        <w:t xml:space="preserve">）。</w:t>
      </w:r>
      <w:r/>
    </w:p>
    <w:p>
      <w:pPr>
        <w:ind w:firstLine="630"/>
        <w:spacing w:line="360" w:lineRule="auto"/>
        <w:rPr>
          <w:rStyle w:val="1115"/>
          <w:rFonts w:hint="eastAsia" w:ascii="Times New Roman" w:hAnsi="Times New Roman" w:eastAsia="宋体" w:cs="Times New Roman"/>
          <w:sz w:val="24"/>
          <w:lang w:val="zh-CN"/>
        </w:rPr>
      </w:pPr>
      <w:r>
        <w:t xml:space="preserve"> </w:t>
      </w:r>
      <w:r>
        <w:rPr>
          <w:rFonts w:hint="eastAsia"/>
        </w:rPr>
        <w:t xml:space="preserve">  </w:t>
      </w:r>
      <w:r>
        <w:t xml:space="preserve"> </w:t>
      </w:r>
      <w:r>
        <w:rPr>
          <w:rFonts w:hint="eastAsia"/>
          <w:lang w:eastAsia="zh-CN"/>
        </w:rPr>
        <w:t xml:space="preserve">5.</w:t>
      </w:r>
      <w:r>
        <w:rPr>
          <w:rFonts w:hint="eastAsia"/>
        </w:rPr>
        <w:t xml:space="preserve">残疾人福利单位、监狱企业属于小型、微型企业的，不重复享受政策。</w:t>
      </w:r>
      <w:r/>
    </w:p>
    <w:p>
      <w:pPr>
        <w:ind w:firstLine="480"/>
        <w:keepNext/>
        <w:pageBreakBefore w:val="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三、评审标准</w:t>
      </w:r>
      <w:r/>
    </w:p>
    <w:tbl>
      <w:tblPr>
        <w:tblStyle w:val="755"/>
        <w:tblW w:w="10435"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shd w:val="clear" w:color="auto" w:fill="ffffff"/>
        <w:tblLayout w:type="fixed"/>
        <w:tblCellMar>
          <w:left w:w="0" w:type="dxa"/>
          <w:top w:w="0" w:type="dxa"/>
          <w:right w:w="0" w:type="dxa"/>
          <w:bottom w:w="0" w:type="dxa"/>
        </w:tblCellMar>
        <w:tblLook w:val="04A0" w:firstRow="1" w:lastRow="0" w:firstColumn="1" w:lastColumn="0" w:noHBand="0" w:noVBand="1"/>
      </w:tblPr>
      <w:tblGrid>
        <w:gridCol w:w="712"/>
        <w:gridCol w:w="1280"/>
        <w:gridCol w:w="7653"/>
        <w:gridCol w:w="790"/>
      </w:tblGrid>
      <w:tr>
        <w:trPr>
          <w:jc w:val="center"/>
          <w:trHeight w:val="728"/>
        </w:trPr>
        <w:tc>
          <w:tcPr>
            <w:shd w:val="clear" w:color="auto" w:fill="ffffff"/>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712" w:type="dxa"/>
            <w:vAlign w:val="center"/>
            <w:textDirection w:val="lrTb"/>
            <w:noWrap w:val="false"/>
          </w:tcPr>
          <w:p>
            <w:pPr>
              <w:jc w:val="center"/>
              <w:spacing w:before="100" w:beforeAutospacing="1" w:after="100" w:afterAutospacing="1" w:line="360" w:lineRule="auto"/>
              <w:widowControl/>
              <w:rPr>
                <w:rFonts w:ascii="宋体" w:hAnsi="宋体"/>
                <w:color w:val="auto"/>
                <w:sz w:val="21"/>
                <w:szCs w:val="21"/>
              </w:rPr>
            </w:pPr>
            <w:r>
              <w:rPr>
                <w:rFonts w:hint="eastAsia" w:ascii="宋体" w:hAnsi="宋体"/>
                <w:b/>
                <w:bCs/>
                <w:color w:val="auto"/>
                <w:sz w:val="21"/>
                <w:szCs w:val="21"/>
              </w:rPr>
              <w:t xml:space="preserve">序号</w:t>
            </w:r>
            <w:r/>
          </w:p>
        </w:tc>
        <w:tc>
          <w:tcPr>
            <w:shd w:val="clear" w:color="auto" w:fill="ffffff"/>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1280" w:type="dxa"/>
            <w:vAlign w:val="center"/>
            <w:textDirection w:val="lrTb"/>
            <w:noWrap w:val="false"/>
          </w:tcPr>
          <w:p>
            <w:pPr>
              <w:jc w:val="center"/>
              <w:spacing w:before="100" w:beforeAutospacing="1" w:after="100" w:afterAutospacing="1"/>
              <w:widowControl/>
              <w:rPr>
                <w:rFonts w:hint="eastAsia" w:ascii="宋体" w:hAnsi="宋体" w:eastAsia="宋体"/>
                <w:b/>
                <w:bCs/>
                <w:color w:val="auto"/>
                <w:sz w:val="21"/>
                <w:szCs w:val="21"/>
              </w:rPr>
            </w:pPr>
            <w:r>
              <w:rPr>
                <w:rFonts w:hint="eastAsia" w:ascii="宋体" w:hAnsi="宋体"/>
                <w:b/>
                <w:bCs/>
                <w:color w:val="auto"/>
                <w:sz w:val="21"/>
                <w:szCs w:val="21"/>
              </w:rPr>
              <w:t xml:space="preserve">评分</w:t>
            </w:r>
            <w:r/>
          </w:p>
          <w:p>
            <w:pPr>
              <w:jc w:val="center"/>
              <w:spacing w:before="100" w:beforeAutospacing="1" w:after="100" w:afterAutospacing="1"/>
              <w:widowControl/>
              <w:rPr>
                <w:rFonts w:ascii="宋体" w:hAnsi="宋体"/>
                <w:color w:val="auto"/>
                <w:sz w:val="21"/>
                <w:szCs w:val="21"/>
              </w:rPr>
            </w:pPr>
            <w:r>
              <w:rPr>
                <w:rFonts w:hint="eastAsia" w:ascii="宋体" w:hAnsi="宋体"/>
                <w:b/>
                <w:bCs/>
                <w:color w:val="auto"/>
                <w:sz w:val="21"/>
                <w:szCs w:val="21"/>
              </w:rPr>
              <w:t xml:space="preserve">因素</w:t>
            </w:r>
            <w:r/>
          </w:p>
        </w:tc>
        <w:tc>
          <w:tcPr>
            <w:shd w:val="clear" w:color="auto" w:fill="ffffff"/>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7653" w:type="dxa"/>
            <w:vAlign w:val="center"/>
            <w:textDirection w:val="lrTb"/>
            <w:noWrap w:val="false"/>
          </w:tcPr>
          <w:p>
            <w:pPr>
              <w:jc w:val="center"/>
              <w:spacing w:before="100" w:beforeAutospacing="1" w:after="100" w:afterAutospacing="1" w:line="360" w:lineRule="auto"/>
              <w:widowControl/>
              <w:rPr>
                <w:rFonts w:ascii="宋体" w:hAnsi="宋体"/>
                <w:color w:val="auto"/>
                <w:sz w:val="21"/>
                <w:szCs w:val="21"/>
              </w:rPr>
            </w:pPr>
            <w:r>
              <w:rPr>
                <w:rFonts w:hint="eastAsia" w:ascii="宋体" w:hAnsi="宋体"/>
                <w:b/>
                <w:bCs/>
                <w:color w:val="auto"/>
                <w:sz w:val="21"/>
                <w:szCs w:val="21"/>
              </w:rPr>
              <w:t xml:space="preserve">评审标准</w:t>
            </w:r>
            <w:r/>
          </w:p>
        </w:tc>
        <w:tc>
          <w:tcPr>
            <w:shd w:val="clear" w:color="auto" w:fill="ffffff"/>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790" w:type="dxa"/>
            <w:vAlign w:val="center"/>
            <w:textDirection w:val="lrTb"/>
            <w:noWrap w:val="false"/>
          </w:tcPr>
          <w:p>
            <w:pPr>
              <w:jc w:val="center"/>
              <w:spacing w:before="100" w:beforeAutospacing="1" w:after="100" w:afterAutospacing="1" w:line="360" w:lineRule="auto"/>
              <w:widowControl/>
              <w:rPr>
                <w:rFonts w:ascii="宋体" w:hAnsi="宋体"/>
                <w:color w:val="auto"/>
                <w:sz w:val="21"/>
                <w:szCs w:val="21"/>
              </w:rPr>
            </w:pPr>
            <w:r>
              <w:rPr>
                <w:rFonts w:hint="eastAsia" w:ascii="宋体" w:hAnsi="宋体"/>
                <w:b/>
                <w:bCs/>
                <w:color w:val="auto"/>
                <w:sz w:val="21"/>
                <w:szCs w:val="21"/>
              </w:rPr>
              <w:t xml:space="preserve">分值</w:t>
            </w:r>
            <w:r/>
          </w:p>
        </w:tc>
      </w:tr>
      <w:tr>
        <w:trPr>
          <w:jc w:val="center"/>
          <w:trHeight w:val="246"/>
        </w:trPr>
        <w:tc>
          <w:tcPr>
            <w:shd w:val="clear" w:color="auto" w:fill="ffffff"/>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712" w:type="dxa"/>
            <w:vAlign w:val="center"/>
            <w:textDirection w:val="lrTb"/>
            <w:noWrap w:val="false"/>
          </w:tcPr>
          <w:p>
            <w:pPr>
              <w:jc w:val="center"/>
              <w:spacing w:before="100" w:beforeAutospacing="1" w:after="100" w:afterAutospacing="1" w:line="360" w:lineRule="auto"/>
              <w:widowControl/>
              <w:rPr>
                <w:rFonts w:ascii="宋体" w:hAnsi="宋体"/>
                <w:b/>
                <w:color w:val="auto"/>
                <w:sz w:val="21"/>
                <w:szCs w:val="21"/>
              </w:rPr>
            </w:pPr>
            <w:r>
              <w:rPr>
                <w:rFonts w:hint="eastAsia" w:ascii="宋体" w:hAnsi="宋体"/>
                <w:b/>
                <w:color w:val="auto"/>
                <w:sz w:val="21"/>
                <w:szCs w:val="21"/>
              </w:rPr>
              <w:t xml:space="preserve">1</w:t>
            </w:r>
            <w:r/>
          </w:p>
        </w:tc>
        <w:tc>
          <w:tcPr>
            <w:shd w:val="clear" w:color="auto" w:fill="ffffff"/>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1280" w:type="dxa"/>
            <w:vAlign w:val="center"/>
            <w:textDirection w:val="lrTb"/>
            <w:noWrap w:val="false"/>
          </w:tcPr>
          <w:p>
            <w:pPr>
              <w:jc w:val="center"/>
              <w:spacing w:before="100" w:beforeAutospacing="1" w:after="100" w:afterAutospacing="1" w:line="360" w:lineRule="auto"/>
              <w:widowControl/>
              <w:rPr>
                <w:rFonts w:hint="eastAsia" w:ascii="宋体" w:hAnsi="宋体" w:eastAsia="宋体"/>
                <w:b/>
                <w:color w:val="auto"/>
                <w:sz w:val="21"/>
                <w:szCs w:val="21"/>
              </w:rPr>
            </w:pPr>
            <w:r>
              <w:rPr>
                <w:rFonts w:hint="eastAsia" w:ascii="宋体" w:hAnsi="宋体"/>
                <w:b/>
                <w:color w:val="auto"/>
                <w:sz w:val="21"/>
                <w:szCs w:val="21"/>
              </w:rPr>
              <w:t xml:space="preserve">价格</w:t>
            </w:r>
            <w:r/>
          </w:p>
        </w:tc>
        <w:tc>
          <w:tcPr>
            <w:shd w:val="clear" w:color="auto" w:fill="ffffff"/>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7653" w:type="dxa"/>
            <w:vAlign w:val="center"/>
            <w:textDirection w:val="lrTb"/>
            <w:noWrap w:val="false"/>
          </w:tcPr>
          <w:p>
            <w:pPr>
              <w:ind w:firstLine="240"/>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采用低价优先法计算，即满足竞争性磋商文件要求且最后报价最低的供应商的价格为磋商基准价，其价格分为满分。其他供应商的价格分统一按照下列公式计算：</w:t>
            </w:r>
            <w:r/>
          </w:p>
          <w:p>
            <w:pPr>
              <w:ind w:firstLine="480"/>
              <w:keepLines w:val="0"/>
              <w:keepNext w:val="0"/>
              <w:pageBreakBefore w:val="0"/>
              <w:spacing w:line="240" w:lineRule="auto"/>
              <w:widowControl/>
              <w:rPr>
                <w:rFonts w:ascii="宋体" w:hAnsi="宋体" w:eastAsia="宋体" w:cs="微软雅黑"/>
                <w:color w:val="auto"/>
                <w:sz w:val="22"/>
                <w:lang w:val="en-US"/>
              </w:rPr>
            </w:pPr>
            <w:r>
              <w:rPr>
                <w:rFonts w:hint="eastAsia" w:ascii="宋体" w:hAnsi="宋体" w:eastAsia="宋体" w:cs="宋体"/>
                <w:color w:val="auto"/>
                <w:sz w:val="24"/>
                <w:szCs w:val="24"/>
                <w:highlight w:val="none"/>
              </w:rPr>
              <w:t xml:space="preserve">磋商报价得分=（磋商基准价/最后磋商报价）×70（小数点保留两位）。</w:t>
            </w:r>
            <w:r/>
          </w:p>
        </w:tc>
        <w:tc>
          <w:tcPr>
            <w:shd w:val="clear" w:color="auto" w:fill="ffffff"/>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790" w:type="dxa"/>
            <w:vAlign w:val="center"/>
            <w:textDirection w:val="lrTb"/>
            <w:noWrap w:val="false"/>
          </w:tcPr>
          <w:p>
            <w:pPr>
              <w:jc w:val="center"/>
              <w:spacing w:before="100" w:beforeAutospacing="1" w:after="100" w:afterAutospacing="1" w:line="360" w:lineRule="auto"/>
              <w:widowControl/>
              <w:rPr>
                <w:rFonts w:hint="eastAsia" w:ascii="宋体" w:hAnsi="宋体"/>
                <w:b/>
                <w:color w:val="auto"/>
                <w:sz w:val="21"/>
                <w:szCs w:val="21"/>
              </w:rPr>
            </w:pPr>
            <w:r>
              <w:rPr>
                <w:rFonts w:ascii="宋体" w:hAnsi="宋体" w:eastAsia="宋体"/>
                <w:b/>
                <w:bCs/>
                <w:color w:val="auto"/>
                <w:sz w:val="21"/>
                <w:szCs w:val="21"/>
                <w:lang w:val="en-US"/>
              </w:rPr>
              <w:t xml:space="preserve">7</w:t>
            </w:r>
            <w:r>
              <w:rPr>
                <w:rFonts w:hint="eastAsia" w:ascii="宋体" w:hAnsi="宋体" w:eastAsia="宋体"/>
                <w:b/>
                <w:bCs/>
                <w:color w:val="auto"/>
                <w:sz w:val="21"/>
                <w:szCs w:val="21"/>
                <w:lang w:val="en-US"/>
              </w:rPr>
              <w:t xml:space="preserve">0</w:t>
            </w:r>
            <w:r>
              <w:rPr>
                <w:rFonts w:hint="eastAsia" w:ascii="宋体" w:hAnsi="宋体"/>
                <w:b/>
                <w:bCs/>
                <w:color w:val="auto"/>
                <w:sz w:val="21"/>
                <w:szCs w:val="21"/>
              </w:rPr>
              <w:t xml:space="preserve">分</w:t>
            </w:r>
            <w:r/>
          </w:p>
        </w:tc>
      </w:tr>
      <w:tr>
        <w:trPr>
          <w:jc w:val="center"/>
          <w:trHeight w:val="970"/>
        </w:trPr>
        <w:tc>
          <w:tcPr>
            <w:shd w:val="clear" w:color="auto" w:fill="ffffff"/>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712" w:type="dxa"/>
            <w:vAlign w:val="center"/>
            <w:textDirection w:val="lrTb"/>
            <w:noWrap w:val="false"/>
          </w:tcPr>
          <w:p>
            <w:pPr>
              <w:jc w:val="center"/>
              <w:spacing w:before="100" w:beforeAutospacing="1" w:after="100" w:afterAutospacing="1" w:line="360" w:lineRule="auto"/>
              <w:widowControl/>
              <w:rPr>
                <w:rFonts w:hint="default" w:ascii="宋体" w:hAnsi="宋体" w:eastAsia="宋体"/>
                <w:b/>
                <w:color w:val="auto"/>
                <w:sz w:val="21"/>
                <w:szCs w:val="21"/>
                <w:lang w:val="en-US" w:eastAsia="zh-CN"/>
              </w:rPr>
            </w:pPr>
            <w:r>
              <w:rPr>
                <w:rFonts w:hint="eastAsia" w:ascii="宋体" w:hAnsi="宋体"/>
                <w:b/>
                <w:color w:val="auto"/>
                <w:sz w:val="21"/>
                <w:szCs w:val="21"/>
                <w:lang w:val="en-US" w:eastAsia="zh-CN"/>
              </w:rPr>
              <w:t xml:space="preserve">2</w:t>
            </w:r>
            <w:r/>
          </w:p>
        </w:tc>
        <w:tc>
          <w:tcPr>
            <w:shd w:val="clear" w:color="auto" w:fill="ffffff"/>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128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w:t>
            </w:r>
            <w:r/>
          </w:p>
          <w:p>
            <w:pPr>
              <w:jc w:val="center"/>
              <w:spacing w:line="360" w:lineRule="auto"/>
              <w:rPr>
                <w:rFonts w:hint="eastAsia" w:ascii="宋体" w:hAnsi="宋体" w:eastAsia="宋体"/>
                <w:b/>
                <w:color w:val="ff0000"/>
                <w:sz w:val="21"/>
                <w:szCs w:val="21"/>
                <w:lang w:val="en-US" w:eastAsia="zh-CN"/>
              </w:rPr>
            </w:pPr>
            <w:r>
              <w:rPr>
                <w:rFonts w:hint="eastAsia" w:ascii="宋体" w:hAnsi="宋体" w:eastAsia="宋体" w:cs="宋体"/>
                <w:color w:val="auto"/>
                <w:sz w:val="24"/>
                <w:szCs w:val="24"/>
                <w:highlight w:val="none"/>
              </w:rPr>
              <w:t xml:space="preserve">业绩</w:t>
            </w:r>
            <w:r>
              <w:rPr>
                <w:rFonts w:hint="eastAsia" w:ascii="宋体" w:hAnsi="宋体" w:eastAsia="宋体" w:cs="宋体"/>
                <w:color w:val="auto"/>
                <w:sz w:val="24"/>
                <w:szCs w:val="24"/>
                <w:highlight w:val="none"/>
              </w:rPr>
              <w:br/>
            </w:r>
            <w:r/>
          </w:p>
        </w:tc>
        <w:tc>
          <w:tcPr>
            <w:shd w:val="clear" w:color="auto" w:fill="ffffff"/>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7653" w:type="dxa"/>
            <w:vAlign w:val="center"/>
            <w:textDirection w:val="lrTb"/>
            <w:noWrap w:val="false"/>
          </w:tcPr>
          <w:p>
            <w:pPr>
              <w:pStyle w:val="945"/>
              <w:ind w:right="181" w:firstLine="0"/>
              <w:keepLines w:val="0"/>
              <w:keepNext w:val="0"/>
              <w:pageBreakBefore w:val="0"/>
              <w:spacing w:line="240" w:lineRule="auto"/>
              <w:rPr>
                <w:rFonts w:hint="default" w:ascii="宋体" w:hAnsi="宋体" w:eastAsia="宋体"/>
                <w:color w:val="auto"/>
                <w:sz w:val="22"/>
                <w:szCs w:val="22"/>
                <w:highlight w:val="none"/>
                <w:lang w:val="en-US" w:eastAsia="zh-CN"/>
              </w:rPr>
            </w:pPr>
            <w:r>
              <w:rPr>
                <w:rFonts w:hint="eastAsia" w:ascii="宋体" w:hAnsi="宋体" w:eastAsia="宋体" w:cs="宋体"/>
                <w:color w:val="auto"/>
                <w:sz w:val="24"/>
                <w:szCs w:val="24"/>
                <w:highlight w:val="none"/>
              </w:rPr>
              <w:t xml:space="preserve">自20</w:t>
            </w:r>
            <w:r>
              <w:rPr>
                <w:rFonts w:hint="eastAsia" w:ascii="宋体" w:hAnsi="宋体" w:cs="宋体"/>
                <w:color w:val="auto"/>
                <w:sz w:val="24"/>
                <w:szCs w:val="24"/>
                <w:highlight w:val="none"/>
                <w:lang w:val="en-US" w:eastAsia="zh-CN"/>
              </w:rPr>
              <w:t xml:space="preserve">22</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日以来，供应商承担过类似工程施工业绩的，每提供一个得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分，满分</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提供中标通知书或直接发包登记表或成交通知书或中选通知书、合同、竣工验收证明，三者缺一不可，时间以竣工验收时间为准；提供的证明材料必须能反映出时间、相关工作内容。提供的证明材料必须反映出相关数据和内容，否则视为未提供，提供以上证明材料</w:t>
            </w:r>
            <w:r>
              <w:rPr>
                <w:rFonts w:hint="eastAsia" w:ascii="宋体" w:hAnsi="宋体" w:cs="宋体"/>
                <w:color w:val="auto"/>
                <w:sz w:val="24"/>
                <w:szCs w:val="24"/>
                <w:highlight w:val="none"/>
                <w:lang w:val="en-US" w:eastAsia="zh-CN"/>
              </w:rPr>
              <w:t xml:space="preserve">扫描件编入响应文件中</w:t>
            </w:r>
            <w:r>
              <w:rPr>
                <w:rFonts w:hint="eastAsia" w:ascii="宋体" w:hAnsi="宋体" w:eastAsia="宋体" w:cs="宋体"/>
                <w:color w:val="auto"/>
                <w:sz w:val="24"/>
                <w:szCs w:val="24"/>
                <w:highlight w:val="none"/>
              </w:rPr>
              <w:t xml:space="preserve">，未提供的不得分）（供应商业绩与项目负责人业绩不可兼得）</w:t>
            </w:r>
            <w:r/>
          </w:p>
        </w:tc>
        <w:tc>
          <w:tcPr>
            <w:shd w:val="clear" w:color="auto" w:fill="ffffff"/>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790" w:type="dxa"/>
            <w:vAlign w:val="center"/>
            <w:textDirection w:val="lrTb"/>
            <w:noWrap w:val="false"/>
          </w:tcPr>
          <w:p>
            <w:pPr>
              <w:jc w:val="center"/>
              <w:spacing w:line="320" w:lineRule="exact"/>
              <w:rPr>
                <w:rFonts w:hint="default" w:ascii="宋体" w:hAnsi="宋体" w:eastAsia="宋体"/>
                <w:b/>
                <w:bCs/>
                <w:color w:val="auto"/>
                <w:sz w:val="21"/>
                <w:szCs w:val="21"/>
                <w:lang w:val="en-US" w:eastAsia="zh-CN"/>
              </w:rPr>
            </w:pPr>
            <w:r>
              <w:rPr>
                <w:rFonts w:hint="eastAsia" w:ascii="宋体" w:hAnsi="宋体"/>
                <w:b/>
                <w:bCs/>
                <w:color w:val="auto"/>
                <w:sz w:val="21"/>
                <w:szCs w:val="21"/>
                <w:lang w:val="en-US" w:eastAsia="zh-CN"/>
              </w:rPr>
              <w:t xml:space="preserve">4分</w:t>
            </w:r>
            <w:r/>
          </w:p>
        </w:tc>
      </w:tr>
      <w:tr>
        <w:trPr>
          <w:jc w:val="center"/>
          <w:trHeight w:val="970"/>
        </w:trPr>
        <w:tc>
          <w:tcPr>
            <w:shd w:val="clear" w:color="auto" w:fill="ffffff"/>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712" w:type="dxa"/>
            <w:vAlign w:val="center"/>
            <w:textDirection w:val="lrTb"/>
            <w:noWrap w:val="false"/>
          </w:tcPr>
          <w:p>
            <w:pPr>
              <w:jc w:val="center"/>
              <w:spacing w:before="100" w:beforeAutospacing="1" w:after="100" w:afterAutospacing="1" w:line="360" w:lineRule="auto"/>
              <w:widowControl/>
              <w:rPr>
                <w:rFonts w:hint="default" w:ascii="宋体" w:hAnsi="宋体" w:eastAsia="宋体"/>
                <w:b/>
                <w:color w:val="auto"/>
                <w:sz w:val="21"/>
                <w:szCs w:val="21"/>
                <w:lang w:val="en-US" w:eastAsia="zh-CN"/>
              </w:rPr>
            </w:pPr>
            <w:r>
              <w:rPr>
                <w:rFonts w:hint="eastAsia" w:ascii="宋体" w:hAnsi="宋体"/>
                <w:b/>
                <w:color w:val="auto"/>
                <w:sz w:val="21"/>
                <w:szCs w:val="21"/>
                <w:lang w:val="en-US" w:eastAsia="zh-CN"/>
              </w:rPr>
              <w:t xml:space="preserve">3</w:t>
            </w:r>
            <w:r/>
          </w:p>
        </w:tc>
        <w:tc>
          <w:tcPr>
            <w:shd w:val="clear" w:color="auto" w:fill="ffffff"/>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128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项目负</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责人</w:t>
            </w:r>
            <w:r/>
          </w:p>
          <w:p>
            <w:pPr>
              <w:jc w:val="center"/>
              <w:spacing w:line="360" w:lineRule="auto"/>
              <w:rPr>
                <w:rFonts w:hint="eastAsia" w:ascii="宋体" w:hAnsi="宋体" w:eastAsia="宋体"/>
                <w:b/>
                <w:color w:val="ff0000"/>
                <w:sz w:val="21"/>
                <w:szCs w:val="21"/>
                <w:lang w:val="en-US" w:eastAsia="zh-CN"/>
              </w:rPr>
            </w:pPr>
            <w:r>
              <w:rPr>
                <w:rFonts w:hint="eastAsia" w:ascii="宋体" w:hAnsi="宋体" w:eastAsia="宋体" w:cs="宋体"/>
                <w:color w:val="auto"/>
                <w:sz w:val="24"/>
                <w:szCs w:val="24"/>
                <w:highlight w:val="none"/>
              </w:rPr>
              <w:t xml:space="preserve">业绩</w:t>
            </w:r>
            <w:r/>
          </w:p>
        </w:tc>
        <w:tc>
          <w:tcPr>
            <w:shd w:val="clear" w:color="auto" w:fill="ffffff"/>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7653" w:type="dxa"/>
            <w:vAlign w:val="center"/>
            <w:textDirection w:val="lrTb"/>
            <w:noWrap w:val="false"/>
          </w:tcPr>
          <w:p>
            <w:pPr>
              <w:keepLines w:val="0"/>
              <w:keepNext w:val="0"/>
              <w:pageBreakBefore w:val="0"/>
              <w:spacing w:line="240" w:lineRule="auto"/>
              <w:rPr>
                <w:rFonts w:hint="eastAsia" w:ascii="宋体" w:hAnsi="宋体"/>
                <w:color w:val="auto"/>
                <w:sz w:val="22"/>
                <w:szCs w:val="22"/>
                <w:highlight w:val="none"/>
              </w:rPr>
            </w:pPr>
            <w:r>
              <w:rPr>
                <w:rFonts w:hint="eastAsia"/>
                <w:bCs/>
                <w:color w:val="auto"/>
                <w:sz w:val="24"/>
                <w:szCs w:val="24"/>
                <w:highlight w:val="none"/>
                <w:lang w:eastAsia="zh-CN"/>
              </w:rPr>
              <w:t xml:space="preserve">自</w:t>
            </w:r>
            <w:r>
              <w:rPr>
                <w:rFonts w:hint="eastAsia" w:ascii="宋体" w:hAnsi="宋体" w:eastAsia="宋体" w:cs="宋体"/>
                <w:color w:val="auto"/>
                <w:sz w:val="24"/>
                <w:szCs w:val="24"/>
                <w:highlight w:val="none"/>
              </w:rPr>
              <w:t xml:space="preserve">20</w:t>
            </w:r>
            <w:r>
              <w:rPr>
                <w:rFonts w:hint="eastAsia" w:ascii="宋体" w:hAnsi="宋体" w:cs="宋体"/>
                <w:color w:val="auto"/>
                <w:sz w:val="24"/>
                <w:szCs w:val="24"/>
                <w:highlight w:val="none"/>
                <w:lang w:val="en-US" w:eastAsia="zh-CN"/>
              </w:rPr>
              <w:t xml:space="preserve">22</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日</w:t>
            </w:r>
            <w:r>
              <w:rPr>
                <w:rFonts w:hint="eastAsia"/>
                <w:bCs/>
                <w:color w:val="auto"/>
                <w:sz w:val="24"/>
                <w:szCs w:val="24"/>
                <w:highlight w:val="none"/>
                <w:lang w:eastAsia="zh-CN"/>
              </w:rPr>
              <w:t xml:space="preserve">以来，供应商所报项目负责人在供应商担任过类似工程施工项目负责人的，每提供一个得</w:t>
            </w:r>
            <w:r>
              <w:rPr>
                <w:rFonts w:hint="eastAsia"/>
                <w:bCs/>
                <w:color w:val="auto"/>
                <w:sz w:val="24"/>
                <w:szCs w:val="24"/>
                <w:highlight w:val="none"/>
                <w:lang w:val="en-US" w:eastAsia="zh-CN"/>
              </w:rPr>
              <w:t xml:space="preserve">2</w:t>
            </w:r>
            <w:r>
              <w:rPr>
                <w:rFonts w:hint="eastAsia"/>
                <w:bCs/>
                <w:color w:val="auto"/>
                <w:sz w:val="24"/>
                <w:szCs w:val="24"/>
                <w:highlight w:val="none"/>
                <w:lang w:eastAsia="zh-CN"/>
              </w:rPr>
              <w:t xml:space="preserve">分，满分4</w:t>
            </w:r>
            <w:r>
              <w:rPr>
                <w:rFonts w:hint="eastAsia"/>
                <w:bCs/>
                <w:color w:val="auto"/>
                <w:sz w:val="24"/>
                <w:szCs w:val="24"/>
                <w:highlight w:val="none"/>
                <w:lang w:eastAsia="zh-CN"/>
              </w:rPr>
              <w:t xml:space="preserve">分。</w:t>
            </w:r>
            <w:r>
              <w:rPr>
                <w:rFonts w:hint="eastAsia" w:ascii="宋体" w:hAnsi="宋体" w:eastAsia="宋体" w:cs="宋体"/>
                <w:color w:val="auto"/>
                <w:sz w:val="24"/>
                <w:szCs w:val="24"/>
                <w:highlight w:val="none"/>
              </w:rPr>
              <w:t xml:space="preserve">（提供中标通知书或直接发包登记表或成交通知书或中选通知书、合同、竣工验收证明，三者缺一不可，时间以竣工验收时间为准；提供的证明材料必须能反映出时间、相关工作内容。提供的证明材料必须反映出相关数据和内容，否则视为未提供，提供以上证明材料</w:t>
            </w:r>
            <w:r>
              <w:rPr>
                <w:rFonts w:hint="eastAsia" w:ascii="宋体" w:hAnsi="宋体" w:cs="宋体"/>
                <w:color w:val="auto"/>
                <w:sz w:val="24"/>
                <w:szCs w:val="24"/>
                <w:highlight w:val="none"/>
                <w:lang w:val="en-US" w:eastAsia="zh-CN"/>
              </w:rPr>
              <w:t xml:space="preserve">扫描件编入响应文件中</w:t>
            </w:r>
            <w:r>
              <w:rPr>
                <w:rFonts w:hint="eastAsia" w:ascii="宋体" w:hAnsi="宋体" w:eastAsia="宋体" w:cs="宋体"/>
                <w:color w:val="auto"/>
                <w:sz w:val="24"/>
                <w:szCs w:val="24"/>
                <w:highlight w:val="none"/>
              </w:rPr>
              <w:t xml:space="preserve">，未提供的不得分）（供应商业绩与项目负责人业绩不可兼得）</w:t>
            </w:r>
            <w:r/>
          </w:p>
        </w:tc>
        <w:tc>
          <w:tcPr>
            <w:shd w:val="clear" w:color="auto" w:fill="ffffff"/>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790" w:type="dxa"/>
            <w:vAlign w:val="center"/>
            <w:textDirection w:val="lrTb"/>
            <w:noWrap w:val="false"/>
          </w:tcPr>
          <w:p>
            <w:pPr>
              <w:jc w:val="center"/>
              <w:spacing w:line="320" w:lineRule="exact"/>
              <w:rPr>
                <w:rFonts w:hint="default" w:ascii="宋体" w:hAnsi="宋体" w:eastAsia="宋体"/>
                <w:b/>
                <w:bCs/>
                <w:color w:val="auto"/>
                <w:sz w:val="21"/>
                <w:szCs w:val="21"/>
                <w:lang w:val="en-US" w:eastAsia="zh-CN"/>
              </w:rPr>
            </w:pPr>
            <w:r>
              <w:rPr>
                <w:rFonts w:hint="eastAsia" w:ascii="宋体" w:hAnsi="宋体"/>
                <w:b/>
                <w:bCs/>
                <w:color w:val="auto"/>
                <w:sz w:val="21"/>
                <w:szCs w:val="21"/>
                <w:lang w:val="en-US" w:eastAsia="zh-CN"/>
              </w:rPr>
              <w:t xml:space="preserve">4分</w:t>
            </w:r>
            <w:r/>
          </w:p>
        </w:tc>
      </w:tr>
      <w:tr>
        <w:trPr>
          <w:jc w:val="center"/>
          <w:trHeight w:val="970"/>
        </w:trPr>
        <w:tc>
          <w:tcPr>
            <w:shd w:val="clear" w:color="auto" w:fill="ffffff"/>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712" w:type="dxa"/>
            <w:vAlign w:val="center"/>
            <w:textDirection w:val="lrTb"/>
            <w:noWrap w:val="false"/>
          </w:tcPr>
          <w:p>
            <w:pPr>
              <w:jc w:val="center"/>
              <w:spacing w:before="100" w:beforeAutospacing="1" w:after="100" w:afterAutospacing="1" w:line="360" w:lineRule="auto"/>
              <w:widowControl/>
              <w:rPr>
                <w:rFonts w:hint="default" w:ascii="宋体" w:hAnsi="宋体" w:eastAsia="宋体"/>
                <w:b/>
                <w:color w:val="auto"/>
                <w:sz w:val="21"/>
                <w:szCs w:val="21"/>
                <w:lang w:val="en-US" w:eastAsia="zh-CN"/>
              </w:rPr>
            </w:pPr>
            <w:r>
              <w:rPr>
                <w:rFonts w:hint="eastAsia" w:ascii="宋体" w:hAnsi="宋体"/>
                <w:b/>
                <w:color w:val="auto"/>
                <w:sz w:val="21"/>
                <w:szCs w:val="21"/>
                <w:lang w:val="en-US" w:eastAsia="zh-CN"/>
              </w:rPr>
              <w:t xml:space="preserve">4</w:t>
            </w:r>
            <w:r/>
          </w:p>
        </w:tc>
        <w:tc>
          <w:tcPr>
            <w:shd w:val="clear" w:color="auto" w:fill="ffffff"/>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1280" w:type="dxa"/>
            <w:vAlign w:val="center"/>
            <w:textDirection w:val="lrTb"/>
            <w:noWrap w:val="false"/>
          </w:tcPr>
          <w:p>
            <w:pPr>
              <w:jc w:val="center"/>
              <w:spacing w:line="360" w:lineRule="auto"/>
              <w:rPr>
                <w:rFonts w:hint="eastAsia" w:ascii="宋体" w:hAnsi="宋体" w:eastAsia="宋体"/>
                <w:b/>
                <w:color w:val="ff0000"/>
                <w:sz w:val="21"/>
                <w:szCs w:val="21"/>
                <w:highlight w:val="yellow"/>
                <w:lang w:val="en-US" w:eastAsia="zh-CN"/>
              </w:rPr>
            </w:pPr>
            <w:r>
              <w:rPr>
                <w:rFonts w:hint="eastAsia" w:ascii="宋体" w:hAnsi="宋体" w:cs="宋体"/>
                <w:color w:val="auto"/>
                <w:sz w:val="24"/>
                <w:szCs w:val="24"/>
                <w:highlight w:val="none"/>
                <w:lang w:val="en-US" w:eastAsia="zh-CN"/>
              </w:rPr>
              <w:t xml:space="preserve">施工方案</w:t>
            </w:r>
            <w:r/>
          </w:p>
        </w:tc>
        <w:tc>
          <w:tcPr>
            <w:shd w:val="clear" w:color="auto" w:fill="ffffff"/>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7653" w:type="dxa"/>
            <w:vAlign w:val="center"/>
            <w:textDirection w:val="lrTb"/>
            <w:noWrap w:val="false"/>
          </w:tcPr>
          <w:p>
            <w:pPr>
              <w:keepLines w:val="0"/>
              <w:keepNext w:val="0"/>
              <w:pageBreakBefore w:val="0"/>
              <w:spacing w:line="240" w:lineRule="auto"/>
              <w:rPr>
                <w:rFonts w:hint="eastAsia" w:ascii="宋体" w:hAnsi="宋体" w:cs="宋体"/>
                <w:color w:val="auto"/>
                <w:sz w:val="24"/>
                <w:szCs w:val="24"/>
                <w:highlight w:val="none"/>
                <w:lang w:val="zh-CN" w:eastAsia="zh-CN" w:bidi="zh-CN"/>
              </w:rPr>
            </w:pPr>
            <w:r>
              <w:rPr>
                <w:rFonts w:hint="eastAsia" w:ascii="宋体" w:hAnsi="宋体" w:eastAsia="宋体" w:cs="宋体"/>
                <w:color w:val="auto"/>
                <w:sz w:val="24"/>
                <w:szCs w:val="24"/>
                <w:highlight w:val="none"/>
                <w:lang w:val="zh-CN" w:eastAsia="zh-CN" w:bidi="zh-CN"/>
              </w:rPr>
              <w:t xml:space="preserve">供应商提供本项目的施工组织方案，方案必须包含</w:t>
            </w:r>
            <w:r>
              <w:rPr>
                <w:rFonts w:hint="eastAsia" w:ascii="宋体" w:hAnsi="宋体" w:cs="宋体"/>
                <w:color w:val="auto"/>
                <w:sz w:val="24"/>
                <w:szCs w:val="24"/>
                <w:highlight w:val="none"/>
                <w:lang w:val="zh-CN" w:eastAsia="zh-CN" w:bidi="zh-CN"/>
              </w:rPr>
              <w:t xml:space="preserve">：</w:t>
            </w:r>
            <w:r/>
          </w:p>
          <w:p>
            <w:pPr>
              <w:numPr>
                <w:ilvl w:val="0"/>
                <w:numId w:val="8"/>
              </w:numPr>
              <w:keepLines w:val="0"/>
              <w:keepNext w:val="0"/>
              <w:pageBreakBefore w:val="0"/>
              <w:spacing w:line="240" w:lineRule="auto"/>
              <w:rPr>
                <w:rFonts w:hint="eastAsia" w:ascii="宋体" w:hAnsi="宋体" w:eastAsia="宋体" w:cs="宋体"/>
                <w:color w:val="auto"/>
                <w:sz w:val="24"/>
                <w:szCs w:val="24"/>
                <w:highlight w:val="none"/>
                <w:lang w:val="zh-CN" w:eastAsia="zh-CN" w:bidi="zh-CN"/>
              </w:rPr>
            </w:pPr>
            <w:r>
              <w:rPr>
                <w:rFonts w:hint="eastAsia" w:ascii="宋体" w:hAnsi="宋体" w:eastAsia="宋体" w:cs="宋体"/>
                <w:color w:val="auto"/>
                <w:sz w:val="24"/>
                <w:szCs w:val="24"/>
                <w:highlight w:val="none"/>
                <w:lang w:val="zh-CN" w:eastAsia="zh-CN" w:bidi="zh-CN"/>
              </w:rPr>
              <w:t xml:space="preserve">总体施工组织构想:项目组织构架、各部门(专业、班组)工作制度、针对现场的情况规划整体的工作流程、人员分工安排;</w:t>
            </w:r>
            <w:r>
              <w:rPr>
                <w:rFonts w:hint="eastAsia" w:ascii="宋体" w:hAnsi="宋体" w:cs="宋体"/>
                <w:color w:val="auto"/>
                <w:sz w:val="24"/>
                <w:szCs w:val="24"/>
                <w:highlight w:val="none"/>
                <w:lang w:val="zh-CN" w:eastAsia="zh-CN" w:bidi="zh-CN"/>
              </w:rPr>
              <w:t xml:space="preserve">（</w:t>
            </w:r>
            <w:r>
              <w:rPr>
                <w:rFonts w:hint="eastAsia" w:ascii="宋体" w:hAnsi="宋体" w:cs="宋体"/>
                <w:color w:val="auto"/>
                <w:sz w:val="24"/>
                <w:szCs w:val="24"/>
                <w:highlight w:val="none"/>
                <w:lang w:val="en-US" w:eastAsia="zh-CN" w:bidi="zh-CN"/>
              </w:rPr>
              <w:t xml:space="preserve">7分</w:t>
            </w:r>
            <w:r>
              <w:rPr>
                <w:rFonts w:hint="eastAsia" w:ascii="宋体" w:hAnsi="宋体" w:cs="宋体"/>
                <w:color w:val="auto"/>
                <w:sz w:val="24"/>
                <w:szCs w:val="24"/>
                <w:highlight w:val="none"/>
                <w:lang w:val="zh-CN" w:eastAsia="zh-CN" w:bidi="zh-CN"/>
              </w:rPr>
              <w:t xml:space="preserve">）</w:t>
            </w:r>
            <w:r/>
          </w:p>
          <w:p>
            <w:pPr>
              <w:numPr>
                <w:ilvl w:val="0"/>
                <w:numId w:val="8"/>
              </w:numPr>
              <w:keepLines w:val="0"/>
              <w:keepNext w:val="0"/>
              <w:pageBreakBefore w:val="0"/>
              <w:spacing w:line="240" w:lineRule="auto"/>
              <w:rPr>
                <w:rFonts w:hint="eastAsia" w:ascii="宋体" w:hAnsi="宋体"/>
                <w:color w:val="auto"/>
                <w:sz w:val="22"/>
                <w:szCs w:val="22"/>
                <w:highlight w:val="none"/>
              </w:rPr>
            </w:pPr>
            <w:r>
              <w:rPr>
                <w:rFonts w:hint="eastAsia" w:ascii="宋体" w:hAnsi="宋体" w:eastAsia="宋体" w:cs="宋体"/>
                <w:color w:val="auto"/>
                <w:sz w:val="24"/>
                <w:szCs w:val="24"/>
                <w:highlight w:val="none"/>
                <w:lang w:val="zh-CN" w:eastAsia="zh-CN" w:bidi="zh-CN"/>
              </w:rPr>
              <w:t xml:space="preserve">进度安排及质</w:t>
            </w:r>
            <w:r>
              <w:rPr>
                <w:rFonts w:hint="eastAsia" w:ascii="宋体" w:hAnsi="宋体" w:cs="宋体"/>
                <w:color w:val="auto"/>
                <w:sz w:val="24"/>
                <w:szCs w:val="24"/>
                <w:highlight w:val="none"/>
                <w:lang w:val="en-US" w:eastAsia="zh-CN" w:bidi="zh-CN"/>
              </w:rPr>
              <w:t xml:space="preserve">量</w:t>
            </w:r>
            <w:r>
              <w:rPr>
                <w:rFonts w:hint="eastAsia" w:ascii="宋体" w:hAnsi="宋体" w:eastAsia="宋体" w:cs="宋体"/>
                <w:color w:val="auto"/>
                <w:sz w:val="24"/>
                <w:szCs w:val="24"/>
                <w:highlight w:val="none"/>
                <w:lang w:val="zh-CN" w:eastAsia="zh-CN" w:bidi="zh-CN"/>
              </w:rPr>
              <w:t xml:space="preserve">保证措施:进度计划安排、关键节点的控制措施、各阶段进度的质里保证措施;</w:t>
            </w:r>
            <w:r>
              <w:rPr>
                <w:rFonts w:hint="eastAsia" w:ascii="宋体" w:hAnsi="宋体" w:cs="宋体"/>
                <w:color w:val="auto"/>
                <w:sz w:val="24"/>
                <w:szCs w:val="24"/>
                <w:highlight w:val="none"/>
                <w:lang w:val="zh-CN" w:eastAsia="zh-CN" w:bidi="zh-CN"/>
              </w:rPr>
              <w:t xml:space="preserve">（</w:t>
            </w:r>
            <w:r>
              <w:rPr>
                <w:rFonts w:hint="eastAsia" w:ascii="宋体" w:hAnsi="宋体" w:cs="宋体"/>
                <w:color w:val="auto"/>
                <w:sz w:val="24"/>
                <w:szCs w:val="24"/>
                <w:highlight w:val="none"/>
                <w:lang w:val="en-US" w:eastAsia="zh-CN" w:bidi="zh-CN"/>
              </w:rPr>
              <w:t xml:space="preserve">5分</w:t>
            </w:r>
            <w:r>
              <w:rPr>
                <w:rFonts w:hint="eastAsia" w:ascii="宋体" w:hAnsi="宋体" w:cs="宋体"/>
                <w:color w:val="auto"/>
                <w:sz w:val="24"/>
                <w:szCs w:val="24"/>
                <w:highlight w:val="none"/>
                <w:lang w:val="zh-CN" w:eastAsia="zh-CN" w:bidi="zh-CN"/>
              </w:rPr>
              <w:t xml:space="preserve">）</w:t>
            </w:r>
            <w:r/>
          </w:p>
          <w:p>
            <w:pPr>
              <w:numPr>
                <w:ilvl w:val="0"/>
                <w:numId w:val="8"/>
              </w:numPr>
              <w:keepLines w:val="0"/>
              <w:keepNext w:val="0"/>
              <w:pageBreakBefore w:val="0"/>
              <w:spacing w:line="240" w:lineRule="auto"/>
              <w:rPr>
                <w:rFonts w:hint="eastAsia" w:ascii="宋体" w:hAnsi="宋体"/>
                <w:color w:val="auto"/>
                <w:sz w:val="22"/>
                <w:szCs w:val="22"/>
                <w:highlight w:val="none"/>
              </w:rPr>
            </w:pPr>
            <w:r>
              <w:rPr>
                <w:rFonts w:hint="eastAsia" w:ascii="宋体" w:hAnsi="宋体" w:eastAsia="宋体" w:cs="宋体"/>
                <w:color w:val="auto"/>
                <w:sz w:val="24"/>
                <w:szCs w:val="24"/>
                <w:highlight w:val="none"/>
                <w:lang w:val="zh-CN" w:eastAsia="zh-CN" w:bidi="zh-CN"/>
              </w:rPr>
              <w:t xml:space="preserve">劳动力、机械设备和材料投入计划;</w:t>
            </w:r>
            <w:r>
              <w:rPr>
                <w:rFonts w:hint="eastAsia" w:ascii="宋体" w:hAnsi="宋体" w:cs="宋体"/>
                <w:color w:val="auto"/>
                <w:sz w:val="24"/>
                <w:szCs w:val="24"/>
                <w:highlight w:val="none"/>
                <w:lang w:val="zh-CN" w:eastAsia="zh-CN" w:bidi="zh-CN"/>
              </w:rPr>
              <w:t xml:space="preserve">（</w:t>
            </w:r>
            <w:r>
              <w:rPr>
                <w:rFonts w:hint="eastAsia" w:ascii="宋体" w:hAnsi="宋体" w:cs="宋体"/>
                <w:color w:val="auto"/>
                <w:sz w:val="24"/>
                <w:szCs w:val="24"/>
                <w:highlight w:val="none"/>
                <w:lang w:val="en-US" w:eastAsia="zh-CN" w:bidi="zh-CN"/>
              </w:rPr>
              <w:t xml:space="preserve">5分</w:t>
            </w:r>
            <w:r>
              <w:rPr>
                <w:rFonts w:hint="eastAsia" w:ascii="宋体" w:hAnsi="宋体" w:cs="宋体"/>
                <w:color w:val="auto"/>
                <w:sz w:val="24"/>
                <w:szCs w:val="24"/>
                <w:highlight w:val="none"/>
                <w:lang w:val="zh-CN" w:eastAsia="zh-CN" w:bidi="zh-CN"/>
              </w:rPr>
              <w:t xml:space="preserve">）</w:t>
            </w:r>
            <w:r/>
          </w:p>
          <w:p>
            <w:pPr>
              <w:numPr>
                <w:ilvl w:val="0"/>
                <w:numId w:val="8"/>
              </w:numPr>
              <w:keepLines w:val="0"/>
              <w:keepNext w:val="0"/>
              <w:pageBreakBefore w:val="0"/>
              <w:spacing w:line="240" w:lineRule="auto"/>
              <w:rPr>
                <w:rFonts w:hint="eastAsia" w:ascii="宋体" w:hAnsi="宋体"/>
                <w:color w:val="auto"/>
                <w:sz w:val="22"/>
                <w:szCs w:val="22"/>
                <w:highlight w:val="none"/>
              </w:rPr>
            </w:pPr>
            <w:r>
              <w:rPr>
                <w:rFonts w:hint="eastAsia" w:ascii="宋体" w:hAnsi="宋体" w:eastAsia="宋体" w:cs="宋体"/>
                <w:color w:val="auto"/>
                <w:sz w:val="24"/>
                <w:szCs w:val="24"/>
                <w:highlight w:val="none"/>
                <w:lang w:val="zh-CN" w:eastAsia="zh-CN" w:bidi="zh-CN"/>
              </w:rPr>
              <w:t xml:space="preserve">环境保护、文明施工措施及扬尘控制。</w:t>
            </w:r>
            <w:r>
              <w:rPr>
                <w:rFonts w:hint="eastAsia" w:ascii="宋体" w:hAnsi="宋体" w:cs="宋体"/>
                <w:color w:val="auto"/>
                <w:sz w:val="24"/>
                <w:szCs w:val="24"/>
                <w:highlight w:val="none"/>
                <w:lang w:val="zh-CN" w:eastAsia="zh-CN" w:bidi="zh-CN"/>
              </w:rPr>
              <w:t xml:space="preserve">（</w:t>
            </w:r>
            <w:r>
              <w:rPr>
                <w:rFonts w:hint="eastAsia" w:ascii="宋体" w:hAnsi="宋体" w:cs="宋体"/>
                <w:color w:val="auto"/>
                <w:sz w:val="24"/>
                <w:szCs w:val="24"/>
                <w:highlight w:val="none"/>
                <w:lang w:val="en-US" w:eastAsia="zh-CN" w:bidi="zh-CN"/>
              </w:rPr>
              <w:t xml:space="preserve">5分</w:t>
            </w:r>
            <w:r>
              <w:rPr>
                <w:rFonts w:hint="eastAsia" w:ascii="宋体" w:hAnsi="宋体" w:cs="宋体"/>
                <w:color w:val="auto"/>
                <w:sz w:val="24"/>
                <w:szCs w:val="24"/>
                <w:highlight w:val="none"/>
                <w:lang w:val="zh-CN" w:eastAsia="zh-CN" w:bidi="zh-CN"/>
              </w:rPr>
              <w:t xml:space="preserve">）</w:t>
            </w:r>
            <w:r/>
          </w:p>
          <w:p>
            <w:pPr>
              <w:numPr>
                <w:ilvl w:val="0"/>
                <w:numId w:val="0"/>
              </w:numPr>
              <w:keepLines w:val="0"/>
              <w:keepNext w:val="0"/>
              <w:pageBreakBefore w:val="0"/>
              <w:spacing w:line="240" w:lineRule="auto"/>
              <w:rPr>
                <w:rFonts w:hint="eastAsia" w:ascii="宋体" w:hAnsi="宋体"/>
                <w:color w:val="auto"/>
                <w:sz w:val="22"/>
                <w:szCs w:val="22"/>
                <w:highlight w:val="none"/>
              </w:rPr>
            </w:pPr>
            <w:r>
              <w:rPr>
                <w:rFonts w:hint="eastAsia" w:ascii="宋体" w:hAnsi="宋体"/>
                <w:color w:val="auto"/>
                <w:sz w:val="22"/>
                <w:szCs w:val="22"/>
                <w:highlight w:val="none"/>
              </w:rPr>
            </w:r>
            <w:r/>
          </w:p>
        </w:tc>
        <w:tc>
          <w:tcPr>
            <w:shd w:val="clear" w:color="auto" w:fill="ffffff"/>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790" w:type="dxa"/>
            <w:vAlign w:val="center"/>
            <w:textDirection w:val="lrTb"/>
            <w:noWrap w:val="false"/>
          </w:tcPr>
          <w:p>
            <w:pPr>
              <w:jc w:val="center"/>
              <w:spacing w:line="320" w:lineRule="exact"/>
              <w:rPr>
                <w:rFonts w:hint="default" w:ascii="宋体" w:hAnsi="宋体" w:eastAsia="宋体"/>
                <w:b/>
                <w:bCs/>
                <w:color w:val="auto"/>
                <w:sz w:val="21"/>
                <w:szCs w:val="21"/>
                <w:lang w:val="en-US" w:eastAsia="zh-CN"/>
              </w:rPr>
            </w:pPr>
            <w:r>
              <w:rPr>
                <w:rFonts w:hint="eastAsia" w:ascii="宋体" w:hAnsi="宋体"/>
                <w:b/>
                <w:bCs/>
                <w:color w:val="auto"/>
                <w:sz w:val="21"/>
                <w:szCs w:val="21"/>
                <w:lang w:val="en-US" w:eastAsia="zh-CN"/>
              </w:rPr>
              <w:t xml:space="preserve">22分</w:t>
            </w:r>
            <w:r/>
          </w:p>
        </w:tc>
      </w:tr>
      <w:tr>
        <w:trPr>
          <w:jc w:val="center"/>
          <w:trHeight w:val="690"/>
        </w:trPr>
        <w:tc>
          <w:tcPr>
            <w:gridSpan w:val="4"/>
            <w:shd w:val="clear" w:color="auto" w:fill="ffffff"/>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10435" w:type="dxa"/>
            <w:vAlign w:val="center"/>
            <w:textDirection w:val="lrTb"/>
            <w:noWrap w:val="false"/>
          </w:tcPr>
          <w:p>
            <w:pPr>
              <w:jc w:val="center"/>
              <w:spacing w:line="360" w:lineRule="auto"/>
              <w:rPr>
                <w:rFonts w:hint="default" w:ascii="宋体" w:hAnsi="宋体" w:eastAsia="宋体"/>
                <w:b/>
                <w:color w:val="auto"/>
                <w:sz w:val="21"/>
                <w:szCs w:val="21"/>
                <w:lang w:val="en-US" w:eastAsia="zh-CN"/>
              </w:rPr>
            </w:pPr>
            <w:r>
              <w:rPr>
                <w:rFonts w:hint="eastAsia" w:ascii="宋体" w:hAnsi="宋体" w:eastAsia="宋体"/>
                <w:b/>
                <w:color w:val="auto"/>
                <w:sz w:val="21"/>
                <w:szCs w:val="21"/>
                <w:lang w:val="en-US" w:eastAsia="zh-CN"/>
              </w:rPr>
              <w:t xml:space="preserve">合计：100分</w:t>
            </w:r>
            <w:r/>
          </w:p>
        </w:tc>
      </w:tr>
    </w:tbl>
    <w:p>
      <w:pPr>
        <w:jc w:val="center"/>
        <w:keepNext/>
        <w:pageBreakBefore w:val="0"/>
        <w:rPr>
          <w:rFonts w:hint="eastAsia" w:ascii="黑体" w:eastAsia="黑体"/>
          <w:color w:val="000000"/>
          <w:sz w:val="44"/>
          <w:szCs w:val="44"/>
        </w:rPr>
        <w:outlineLvl w:val="0"/>
      </w:pPr>
      <w:r>
        <w:rPr>
          <w:rFonts w:hint="eastAsia" w:ascii="黑体" w:eastAsia="黑体"/>
          <w:color w:val="000000"/>
          <w:sz w:val="44"/>
          <w:szCs w:val="44"/>
        </w:rPr>
      </w:r>
      <w:r/>
    </w:p>
    <w:p>
      <w:pPr>
        <w:jc w:val="center"/>
        <w:keepNext/>
        <w:pageBreakBefore w:val="0"/>
        <w:rPr>
          <w:rFonts w:hint="eastAsia" w:ascii="黑体" w:eastAsia="黑体"/>
          <w:color w:val="000000"/>
          <w:sz w:val="44"/>
          <w:szCs w:val="44"/>
        </w:rPr>
        <w:outlineLvl w:val="0"/>
      </w:pPr>
      <w:r>
        <w:rPr>
          <w:rFonts w:hint="eastAsia" w:ascii="黑体" w:eastAsia="黑体"/>
          <w:color w:val="000000"/>
          <w:sz w:val="44"/>
          <w:szCs w:val="44"/>
        </w:rPr>
      </w:r>
      <w:r/>
    </w:p>
    <w:p>
      <w:pPr>
        <w:jc w:val="center"/>
        <w:keepNext/>
        <w:pageBreakBefore w:val="0"/>
        <w:rPr>
          <w:rFonts w:hint="eastAsia" w:ascii="黑体" w:eastAsia="黑体"/>
          <w:bCs/>
          <w:color w:val="000000"/>
          <w:sz w:val="44"/>
          <w:szCs w:val="28"/>
        </w:rPr>
        <w:outlineLvl w:val="0"/>
      </w:pPr>
      <w:r>
        <w:rPr>
          <w:rFonts w:hint="eastAsia" w:ascii="黑体" w:eastAsia="黑体"/>
          <w:color w:val="000000"/>
          <w:sz w:val="44"/>
          <w:szCs w:val="44"/>
        </w:rPr>
        <w:t xml:space="preserve">第六章  </w:t>
      </w:r>
      <w:bookmarkEnd w:id="668"/>
      <w:r/>
      <w:bookmarkEnd w:id="669"/>
      <w:r/>
      <w:bookmarkEnd w:id="670"/>
      <w:r>
        <w:rPr>
          <w:rFonts w:hint="eastAsia" w:ascii="黑体" w:eastAsia="黑体"/>
          <w:color w:val="000000"/>
          <w:sz w:val="44"/>
          <w:szCs w:val="44"/>
        </w:rPr>
        <w:t xml:space="preserve">响应文件格式</w:t>
      </w:r>
      <w:r/>
    </w:p>
    <w:p>
      <w:pPr>
        <w:jc w:val="center"/>
        <w:keepNext/>
        <w:pageBreakBefore w:val="0"/>
        <w:rPr>
          <w:rFonts w:hint="eastAsia" w:ascii="宋体" w:hAnsi="宋体"/>
          <w:b/>
          <w:color w:val="000000"/>
          <w:sz w:val="72"/>
          <w:szCs w:val="21"/>
        </w:rPr>
      </w:pPr>
      <w:r/>
      <w:bookmarkStart w:id="671" w:name="_Hlt26671244"/>
      <w:r/>
      <w:bookmarkEnd w:id="671"/>
      <w:r/>
      <w:bookmarkStart w:id="672" w:name="_Hlt26955039"/>
      <w:r/>
      <w:bookmarkEnd w:id="672"/>
      <w:r/>
      <w:bookmarkStart w:id="673" w:name="_Toc120614282"/>
      <w:r/>
      <w:bookmarkStart w:id="674" w:name="_Toc26554094"/>
      <w:r/>
      <w:bookmarkStart w:id="675" w:name="_Toc49090576"/>
      <w:r/>
      <w:r/>
    </w:p>
    <w:p>
      <w:pPr>
        <w:jc w:val="center"/>
        <w:keepNext/>
        <w:pageBreakBefore w:val="0"/>
        <w:rPr>
          <w:rFonts w:hint="eastAsia" w:ascii="宋体" w:hAnsi="宋体"/>
          <w:b/>
          <w:color w:val="000000"/>
          <w:sz w:val="72"/>
          <w:szCs w:val="21"/>
        </w:rPr>
      </w:pPr>
      <w:r>
        <w:rPr>
          <w:rFonts w:hint="eastAsia" w:ascii="宋体" w:hAnsi="宋体"/>
          <w:b/>
          <w:color w:val="000000"/>
          <w:sz w:val="72"/>
          <w:szCs w:val="21"/>
        </w:rPr>
        <w:t xml:space="preserve">响  应  文  件</w:t>
      </w:r>
      <w:r/>
    </w:p>
    <w:p>
      <w:pPr>
        <w:jc w:val="center"/>
        <w:keepNext/>
        <w:pageBreakBefore w:val="0"/>
        <w:rPr>
          <w:rFonts w:hint="eastAsia" w:ascii="宋体" w:hAnsi="宋体"/>
          <w:b/>
          <w:color w:val="000000"/>
          <w:sz w:val="72"/>
          <w:szCs w:val="21"/>
        </w:rPr>
      </w:pPr>
      <w:r>
        <w:rPr>
          <w:rFonts w:hint="eastAsia" w:ascii="宋体" w:hAnsi="宋体"/>
          <w:b/>
          <w:color w:val="000000"/>
          <w:sz w:val="72"/>
          <w:szCs w:val="21"/>
        </w:rPr>
      </w:r>
      <w:r/>
    </w:p>
    <w:p>
      <w:pPr>
        <w:jc w:val="center"/>
        <w:keepNext/>
        <w:pageBreakBefore w:val="0"/>
        <w:rPr>
          <w:rFonts w:hint="eastAsia" w:ascii="宋体" w:hAnsi="宋体"/>
          <w:b/>
          <w:color w:val="000000"/>
          <w:sz w:val="72"/>
          <w:szCs w:val="21"/>
        </w:rPr>
      </w:pPr>
      <w:r>
        <w:rPr>
          <w:rFonts w:hint="eastAsia" w:ascii="宋体" w:hAnsi="宋体"/>
          <w:b/>
          <w:color w:val="000000"/>
          <w:sz w:val="72"/>
          <w:szCs w:val="21"/>
        </w:rPr>
      </w:r>
      <w:r/>
    </w:p>
    <w:p>
      <w:pPr>
        <w:jc w:val="center"/>
        <w:keepNext/>
        <w:pageBreakBefore w:val="0"/>
        <w:rPr>
          <w:rFonts w:hint="eastAsia" w:ascii="宋体" w:hAnsi="宋体"/>
          <w:b/>
          <w:color w:val="000000"/>
          <w:sz w:val="36"/>
          <w:szCs w:val="21"/>
        </w:rPr>
      </w:pPr>
      <w:r>
        <w:rPr>
          <w:rFonts w:hint="eastAsia" w:ascii="宋体" w:hAnsi="宋体"/>
          <w:b/>
          <w:color w:val="000000"/>
          <w:sz w:val="36"/>
          <w:szCs w:val="21"/>
        </w:rPr>
      </w:r>
      <w:r/>
    </w:p>
    <w:p>
      <w:pPr>
        <w:jc w:val="center"/>
        <w:keepNext/>
        <w:pageBreakBefore w:val="0"/>
        <w:rPr>
          <w:rFonts w:hint="eastAsia" w:ascii="宋体" w:hAnsi="宋体"/>
          <w:b/>
          <w:color w:val="000000"/>
          <w:sz w:val="36"/>
          <w:szCs w:val="21"/>
        </w:rPr>
      </w:pPr>
      <w:r>
        <w:rPr>
          <w:rFonts w:hint="eastAsia" w:ascii="宋体" w:hAnsi="宋体"/>
          <w:b/>
          <w:color w:val="000000"/>
          <w:sz w:val="36"/>
          <w:szCs w:val="21"/>
        </w:rPr>
      </w:r>
      <w:r/>
    </w:p>
    <w:p>
      <w:pPr>
        <w:jc w:val="center"/>
        <w:keepNext/>
        <w:pageBreakBefore w:val="0"/>
        <w:rPr>
          <w:rFonts w:hint="eastAsia" w:ascii="宋体" w:hAnsi="宋体"/>
          <w:b/>
          <w:color w:val="000000"/>
          <w:sz w:val="36"/>
          <w:szCs w:val="21"/>
        </w:rPr>
      </w:pPr>
      <w:r>
        <w:rPr>
          <w:rFonts w:hint="eastAsia" w:ascii="宋体" w:hAnsi="宋体"/>
          <w:b/>
          <w:color w:val="000000"/>
          <w:sz w:val="36"/>
          <w:szCs w:val="21"/>
        </w:rPr>
      </w:r>
      <w:r/>
    </w:p>
    <w:p>
      <w:pPr>
        <w:ind w:firstLine="1084"/>
        <w:keepNext/>
        <w:pageBreakBefore w:val="0"/>
        <w:rPr>
          <w:rFonts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p>
    <w:p>
      <w:pPr>
        <w:ind w:firstLine="1084"/>
        <w:keepNext/>
        <w:pageBreakBefore w:val="0"/>
        <w:rPr>
          <w:rFonts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p>
    <w:p>
      <w:pPr>
        <w:keepNext/>
        <w:pageBreakBefore w:val="0"/>
        <w:rPr>
          <w:rFonts w:ascii="宋体" w:hAnsi="宋体"/>
          <w:b/>
          <w:color w:val="000000"/>
          <w:sz w:val="36"/>
          <w:szCs w:val="21"/>
          <w:u w:val="single"/>
        </w:rPr>
      </w:pPr>
      <w:r>
        <w:rPr>
          <w:rFonts w:hint="eastAsia" w:ascii="宋体" w:hAnsi="宋体"/>
          <w:b/>
          <w:color w:val="000000"/>
          <w:sz w:val="36"/>
          <w:szCs w:val="21"/>
        </w:rPr>
        <w:t xml:space="preserve">      供应商名称 ：</w:t>
      </w:r>
      <w:r>
        <w:rPr>
          <w:rFonts w:hint="eastAsia" w:ascii="宋体" w:hAnsi="宋体"/>
          <w:b/>
          <w:color w:val="000000"/>
          <w:sz w:val="36"/>
          <w:szCs w:val="21"/>
          <w:u w:val="single"/>
        </w:rPr>
        <w:t xml:space="preserve">（加盖电子公章）   </w:t>
      </w:r>
      <w:r/>
    </w:p>
    <w:p>
      <w:pPr>
        <w:keepNext/>
        <w:pageBreakBefore w:val="0"/>
        <w:rPr>
          <w:rFonts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p>
    <w:p>
      <w:pPr>
        <w:jc w:val="center"/>
        <w:keepNext/>
        <w:pageBreakBefore w:val="0"/>
        <w:spacing w:line="440" w:lineRule="exact"/>
        <w:rPr>
          <w:rFonts w:hint="eastAsia" w:ascii="宋体" w:hAnsi="宋体"/>
          <w:b/>
          <w:bCs/>
          <w:color w:val="000000"/>
          <w:sz w:val="32"/>
          <w:szCs w:val="32"/>
        </w:rPr>
      </w:pPr>
      <w:r>
        <w:rPr>
          <w:rFonts w:hint="eastAsia" w:ascii="宋体" w:hAnsi="宋体"/>
          <w:b/>
          <w:bCs/>
          <w:color w:val="000000"/>
          <w:sz w:val="32"/>
          <w:szCs w:val="32"/>
        </w:rPr>
      </w:r>
      <w:r/>
    </w:p>
    <w:p>
      <w:pPr>
        <w:keepNext/>
        <w:pageBreakBefore w:val="0"/>
        <w:spacing w:line="440" w:lineRule="exact"/>
        <w:rPr>
          <w:rFonts w:ascii="宋体" w:hAnsi="宋体"/>
          <w:color w:val="000000"/>
          <w:szCs w:val="21"/>
        </w:rPr>
      </w:pPr>
      <w:r>
        <w:rPr>
          <w:rFonts w:ascii="宋体" w:hAnsi="宋体"/>
          <w:color w:val="000000"/>
          <w:szCs w:val="21"/>
        </w:rPr>
      </w:r>
      <w:r/>
    </w:p>
    <w:p>
      <w:pPr>
        <w:jc w:val="center"/>
        <w:keepNext/>
        <w:pageBreakBefore w:val="0"/>
        <w:rPr>
          <w:rFonts w:hint="eastAsia" w:ascii="宋体" w:hAnsi="宋体"/>
          <w:b/>
          <w:bCs/>
          <w:color w:val="000000"/>
          <w:sz w:val="32"/>
          <w:szCs w:val="32"/>
          <w:highlight w:val="none"/>
        </w:rPr>
      </w:pPr>
      <w:r>
        <w:rPr>
          <w:rFonts w:ascii="宋体" w:hAnsi="宋体"/>
          <w:b/>
          <w:color w:val="000000"/>
          <w:sz w:val="36"/>
          <w:szCs w:val="21"/>
          <w:u w:val="single"/>
        </w:rPr>
        <w:br w:type="page" w:clear="all"/>
      </w:r>
      <w:r>
        <w:rPr>
          <w:rFonts w:hint="eastAsia" w:ascii="宋体" w:hAnsi="宋体"/>
          <w:b/>
          <w:bCs/>
          <w:color w:val="000000"/>
          <w:sz w:val="32"/>
          <w:szCs w:val="32"/>
          <w:highlight w:val="none"/>
        </w:rPr>
        <w:t xml:space="preserve">响应文件目录</w:t>
      </w:r>
      <w:r/>
    </w:p>
    <w:p>
      <w:pPr>
        <w:jc w:val="center"/>
        <w:keepNext/>
        <w:pageBreakBefore w:val="0"/>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ind w:firstLine="560"/>
        <w:keepLines w:val="0"/>
        <w:keepNext/>
        <w:pageBreakBefore w:val="0"/>
        <w:spacing w:line="560" w:lineRule="exact"/>
        <w:widowControl w:val="off"/>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一、供应商信用承诺函</w:t>
      </w:r>
      <w:r/>
    </w:p>
    <w:p>
      <w:pPr>
        <w:ind w:firstLine="560"/>
        <w:keepLines w:val="0"/>
        <w:keepNext/>
        <w:pageBreakBefore w:val="0"/>
        <w:spacing w:line="560" w:lineRule="exact"/>
        <w:widowControl w:val="off"/>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二、满足特定资格要求的证明文件（如有特定资格要求）</w:t>
      </w:r>
      <w:r/>
    </w:p>
    <w:p>
      <w:pPr>
        <w:ind w:firstLine="560"/>
        <w:keepLines w:val="0"/>
        <w:keepNext/>
        <w:pageBreakBefore w:val="0"/>
        <w:spacing w:line="560" w:lineRule="exact"/>
        <w:widowControl w:val="off"/>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三、法人授权书</w:t>
      </w:r>
      <w:r/>
    </w:p>
    <w:p>
      <w:pPr>
        <w:ind w:firstLine="560"/>
        <w:keepLines w:val="0"/>
        <w:keepNext/>
        <w:pageBreakBefore w:val="0"/>
        <w:spacing w:line="560" w:lineRule="exact"/>
        <w:widowControl w:val="off"/>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四、磋商响应函</w:t>
      </w:r>
      <w:r/>
    </w:p>
    <w:p>
      <w:pPr>
        <w:ind w:firstLine="560"/>
        <w:keepLines w:val="0"/>
        <w:keepNext/>
        <w:pageBreakBefore w:val="0"/>
        <w:spacing w:line="560" w:lineRule="exact"/>
        <w:widowControl w:val="off"/>
        <w:rPr>
          <w:rFonts w:ascii="宋体" w:hAnsi="宋体" w:cs="宋体"/>
          <w:color w:val="000000"/>
          <w:sz w:val="28"/>
          <w:szCs w:val="28"/>
          <w:highlight w:val="none"/>
        </w:rPr>
      </w:pPr>
      <w:r>
        <w:rPr>
          <w:rFonts w:ascii="宋体" w:hAnsi="宋体" w:cs="宋体"/>
          <w:color w:val="000000"/>
          <w:sz w:val="28"/>
          <w:szCs w:val="28"/>
          <w:highlight w:val="none"/>
        </w:rPr>
        <w:t xml:space="preserve">五、</w:t>
      </w:r>
      <w:r>
        <w:rPr>
          <w:rFonts w:hint="eastAsia" w:ascii="宋体" w:hAnsi="宋体" w:cs="宋体"/>
          <w:color w:val="000000"/>
          <w:sz w:val="28"/>
          <w:szCs w:val="28"/>
          <w:highlight w:val="none"/>
        </w:rPr>
        <w:t xml:space="preserve">磋商报价表</w:t>
      </w:r>
      <w:r/>
    </w:p>
    <w:p>
      <w:pPr>
        <w:ind w:firstLine="560"/>
        <w:keepLines w:val="0"/>
        <w:keepNext/>
        <w:pageBreakBefore w:val="0"/>
        <w:spacing w:line="560" w:lineRule="exact"/>
        <w:widowControl w:val="off"/>
        <w:rPr>
          <w:rFonts w:hint="eastAsia" w:ascii="宋体" w:hAnsi="宋体" w:cs="宋体"/>
          <w:color w:val="000000"/>
          <w:sz w:val="28"/>
          <w:szCs w:val="28"/>
        </w:rPr>
      </w:pPr>
      <w:r>
        <w:rPr>
          <w:rFonts w:ascii="宋体" w:hAnsi="宋体" w:cs="宋体"/>
          <w:color w:val="000000"/>
          <w:sz w:val="28"/>
          <w:szCs w:val="28"/>
        </w:rPr>
        <w:t xml:space="preserve">六</w:t>
      </w:r>
      <w:r>
        <w:rPr>
          <w:rFonts w:hint="eastAsia" w:ascii="宋体" w:hAnsi="宋体" w:cs="宋体"/>
          <w:color w:val="000000"/>
          <w:sz w:val="28"/>
          <w:szCs w:val="28"/>
        </w:rPr>
        <w:t xml:space="preserve">、</w:t>
      </w:r>
      <w:r>
        <w:rPr>
          <w:rFonts w:hint="eastAsia" w:ascii="宋体" w:hAnsi="宋体" w:cs="宋体"/>
          <w:color w:val="000000"/>
          <w:sz w:val="28"/>
          <w:szCs w:val="28"/>
          <w:lang w:val="en-US" w:eastAsia="zh-CN"/>
        </w:rPr>
        <w:t xml:space="preserve">已标价的工程量清单</w:t>
      </w:r>
      <w:r/>
    </w:p>
    <w:p>
      <w:pPr>
        <w:ind w:firstLine="560"/>
        <w:keepLines w:val="0"/>
        <w:keepNext/>
        <w:pageBreakBefore w:val="0"/>
        <w:spacing w:line="560" w:lineRule="exact"/>
        <w:widowControl w:val="off"/>
        <w:rPr>
          <w:rFonts w:ascii="宋体" w:hAnsi="宋体"/>
          <w:color w:val="000000"/>
          <w:sz w:val="24"/>
        </w:rPr>
      </w:pPr>
      <w:r>
        <w:rPr>
          <w:rFonts w:hint="eastAsia" w:ascii="宋体" w:hAnsi="宋体" w:cs="宋体"/>
          <w:color w:val="000000"/>
          <w:sz w:val="28"/>
          <w:szCs w:val="28"/>
        </w:rPr>
        <w:t xml:space="preserve">七、技术要求响应及偏离表</w:t>
      </w:r>
      <w:r/>
    </w:p>
    <w:p>
      <w:pPr>
        <w:ind w:firstLine="560"/>
        <w:keepLines w:val="0"/>
        <w:keepNext/>
        <w:pageBreakBefore w:val="0"/>
        <w:spacing w:line="560" w:lineRule="exact"/>
        <w:widowControl w:val="off"/>
        <w:rPr>
          <w:rFonts w:hint="eastAsia" w:ascii="宋体" w:hAnsi="宋体" w:cs="宋体"/>
          <w:color w:val="000000"/>
          <w:sz w:val="28"/>
          <w:szCs w:val="28"/>
        </w:rPr>
      </w:pPr>
      <w:r>
        <w:rPr>
          <w:rFonts w:hint="eastAsia" w:ascii="宋体" w:hAnsi="宋体" w:cs="宋体"/>
          <w:color w:val="000000"/>
          <w:sz w:val="28"/>
          <w:szCs w:val="28"/>
        </w:rPr>
        <w:t xml:space="preserve">八、商务要求响应及偏离表</w:t>
      </w:r>
      <w:r/>
    </w:p>
    <w:p>
      <w:pPr>
        <w:ind w:firstLine="560"/>
        <w:keepLines w:val="0"/>
        <w:keepNext/>
        <w:pageBreakBefore w:val="0"/>
        <w:spacing w:line="560" w:lineRule="exact"/>
        <w:widowControl w:val="off"/>
        <w:rPr>
          <w:rFonts w:hint="eastAsia" w:ascii="宋体" w:hAnsi="宋体" w:cs="宋体"/>
          <w:color w:val="000000"/>
          <w:sz w:val="28"/>
          <w:szCs w:val="28"/>
        </w:rPr>
      </w:pPr>
      <w:r>
        <w:rPr>
          <w:rFonts w:hint="eastAsia" w:ascii="宋体" w:hAnsi="宋体" w:cs="宋体"/>
          <w:color w:val="000000"/>
          <w:sz w:val="28"/>
          <w:szCs w:val="28"/>
        </w:rPr>
        <w:t xml:space="preserve">九、中小企业声明函（如有）</w:t>
      </w:r>
      <w:r/>
    </w:p>
    <w:p>
      <w:pPr>
        <w:ind w:firstLine="560"/>
        <w:keepLines w:val="0"/>
        <w:keepNext/>
        <w:pageBreakBefore w:val="0"/>
        <w:spacing w:line="560" w:lineRule="exact"/>
        <w:widowControl w:val="off"/>
        <w:rPr>
          <w:rFonts w:hint="eastAsia" w:ascii="宋体" w:hAnsi="宋体" w:cs="宋体"/>
          <w:color w:val="000000"/>
          <w:sz w:val="28"/>
          <w:szCs w:val="28"/>
        </w:rPr>
      </w:pPr>
      <w:r>
        <w:rPr>
          <w:rFonts w:hint="eastAsia" w:ascii="宋体" w:hAnsi="宋体" w:cs="宋体"/>
          <w:color w:val="000000"/>
          <w:sz w:val="28"/>
          <w:szCs w:val="28"/>
        </w:rPr>
        <w:t xml:space="preserve">十、残疾人福利性单位声明函（如有）</w:t>
      </w:r>
      <w:r/>
    </w:p>
    <w:p>
      <w:pPr>
        <w:ind w:firstLine="560"/>
        <w:keepLines w:val="0"/>
        <w:keepNext/>
        <w:pageBreakBefore w:val="0"/>
        <w:spacing w:line="560" w:lineRule="exact"/>
        <w:widowControl w:val="off"/>
        <w:rPr>
          <w:rFonts w:hint="eastAsia" w:ascii="宋体" w:hAnsi="宋体" w:cs="宋体"/>
          <w:color w:val="000000"/>
          <w:sz w:val="28"/>
          <w:szCs w:val="28"/>
        </w:rPr>
      </w:pPr>
      <w:r>
        <w:rPr>
          <w:rFonts w:hint="eastAsia" w:ascii="宋体" w:hAnsi="宋体" w:cs="宋体"/>
          <w:color w:val="000000"/>
          <w:sz w:val="28"/>
          <w:szCs w:val="28"/>
        </w:rPr>
        <w:t xml:space="preserve">十一、拟</w:t>
      </w:r>
      <w:r>
        <w:rPr>
          <w:rFonts w:hint="eastAsia" w:ascii="宋体" w:hAnsi="宋体" w:cs="宋体"/>
          <w:color w:val="000000"/>
          <w:sz w:val="28"/>
          <w:szCs w:val="28"/>
          <w:lang w:val="en-US" w:eastAsia="zh-CN"/>
        </w:rPr>
        <w:t xml:space="preserve">投入</w:t>
      </w:r>
      <w:r>
        <w:rPr>
          <w:rFonts w:hint="eastAsia" w:ascii="宋体" w:hAnsi="宋体" w:cs="宋体"/>
          <w:color w:val="000000"/>
          <w:sz w:val="28"/>
          <w:szCs w:val="28"/>
          <w:lang w:val="zh-CN"/>
        </w:rPr>
        <w:t xml:space="preserve">本项目人员一览表</w:t>
      </w:r>
      <w:r/>
    </w:p>
    <w:p>
      <w:pPr>
        <w:ind w:firstLine="560"/>
        <w:jc w:val="left"/>
        <w:keepLines w:val="0"/>
        <w:keepNext/>
        <w:pageBreakBefore w:val="0"/>
        <w:spacing w:line="560" w:lineRule="exact"/>
        <w:widowControl w:val="off"/>
        <w:rPr>
          <w:rFonts w:hint="eastAsia" w:ascii="宋体" w:hAnsi="宋体" w:eastAsia="宋体" w:cs="宋体"/>
          <w:iCs/>
          <w:color w:val="000000"/>
          <w:sz w:val="28"/>
          <w:szCs w:val="28"/>
        </w:rPr>
      </w:pPr>
      <w:r>
        <w:rPr>
          <w:rFonts w:hint="eastAsia" w:ascii="宋体" w:hAnsi="宋体" w:eastAsia="宋体" w:cs="宋体"/>
          <w:iCs/>
          <w:color w:val="000000"/>
          <w:sz w:val="28"/>
          <w:szCs w:val="28"/>
        </w:rPr>
        <w:t xml:space="preserve">十二、信用承诺书</w:t>
      </w:r>
      <w:r/>
    </w:p>
    <w:p>
      <w:pPr>
        <w:ind w:firstLine="560"/>
        <w:jc w:val="left"/>
        <w:keepLines w:val="0"/>
        <w:keepNext/>
        <w:pageBreakBefore w:val="0"/>
        <w:spacing w:line="560" w:lineRule="exact"/>
        <w:widowControl w:val="off"/>
        <w:rPr>
          <w:rFonts w:hint="eastAsia" w:ascii="宋体" w:hAnsi="宋体" w:eastAsia="宋体" w:cs="宋体"/>
          <w:iCs/>
          <w:color w:val="000000"/>
          <w:sz w:val="28"/>
          <w:szCs w:val="28"/>
        </w:rPr>
      </w:pPr>
      <w:r>
        <w:rPr>
          <w:rFonts w:hint="eastAsia" w:ascii="宋体" w:hAnsi="宋体" w:eastAsia="宋体" w:cs="宋体"/>
          <w:iCs/>
          <w:color w:val="000000"/>
          <w:sz w:val="28"/>
          <w:szCs w:val="28"/>
        </w:rPr>
        <w:t xml:space="preserve">十三、安全生产责任承诺书</w:t>
      </w:r>
      <w:r/>
    </w:p>
    <w:p>
      <w:pPr>
        <w:ind w:firstLine="560"/>
        <w:jc w:val="left"/>
        <w:keepLines w:val="0"/>
        <w:keepNext/>
        <w:pageBreakBefore w:val="0"/>
        <w:spacing w:line="560" w:lineRule="exact"/>
        <w:widowControl w:val="off"/>
        <w:rPr>
          <w:rFonts w:hint="eastAsia" w:ascii="宋体" w:hAnsi="宋体" w:eastAsia="宋体" w:cs="宋体"/>
          <w:iCs/>
          <w:color w:val="000000"/>
          <w:sz w:val="28"/>
          <w:szCs w:val="28"/>
          <w:highlight w:val="none"/>
        </w:rPr>
      </w:pPr>
      <w:r>
        <w:rPr>
          <w:rFonts w:hint="eastAsia" w:ascii="宋体" w:hAnsi="宋体" w:cs="宋体"/>
          <w:iCs/>
          <w:color w:val="000000"/>
          <w:sz w:val="28"/>
          <w:szCs w:val="28"/>
          <w:highlight w:val="none"/>
          <w:lang w:val="en-US" w:eastAsia="zh-CN"/>
        </w:rPr>
        <w:t xml:space="preserve">十</w:t>
      </w:r>
      <w:r>
        <w:rPr>
          <w:rFonts w:hint="eastAsia" w:ascii="宋体" w:hAnsi="宋体" w:eastAsia="宋体" w:cs="宋体"/>
          <w:iCs/>
          <w:color w:val="000000"/>
          <w:sz w:val="28"/>
          <w:szCs w:val="28"/>
          <w:highlight w:val="none"/>
        </w:rPr>
        <w:t xml:space="preserve">四、承诺书</w:t>
      </w:r>
      <w:r/>
    </w:p>
    <w:p>
      <w:pPr>
        <w:ind w:firstLine="560"/>
        <w:jc w:val="left"/>
        <w:keepLines w:val="0"/>
        <w:keepNext/>
        <w:pageBreakBefore w:val="0"/>
        <w:spacing w:line="560" w:lineRule="exact"/>
        <w:widowControl w:val="off"/>
        <w:rPr>
          <w:rFonts w:hint="eastAsia" w:ascii="宋体" w:hAnsi="宋体" w:eastAsia="宋体" w:cs="宋体"/>
          <w:iCs/>
          <w:color w:val="000000"/>
          <w:sz w:val="28"/>
          <w:szCs w:val="28"/>
        </w:rPr>
      </w:pPr>
      <w:r>
        <w:rPr>
          <w:rFonts w:hint="eastAsia" w:ascii="宋体" w:hAnsi="宋体" w:eastAsia="宋体" w:cs="宋体"/>
          <w:iCs/>
          <w:color w:val="000000"/>
          <w:sz w:val="28"/>
          <w:szCs w:val="28"/>
        </w:rPr>
        <w:t xml:space="preserve">十五、南京市政府采购供应商信用记录表暨信用承诺书</w:t>
      </w:r>
      <w:r/>
    </w:p>
    <w:p>
      <w:pPr>
        <w:ind w:firstLine="560"/>
        <w:jc w:val="left"/>
        <w:keepLines w:val="0"/>
        <w:keepNext/>
        <w:pageBreakBefore w:val="0"/>
        <w:spacing w:line="560" w:lineRule="exact"/>
        <w:widowControl w:val="off"/>
        <w:rPr>
          <w:rFonts w:hint="eastAsia" w:ascii="宋体" w:hAnsi="宋体" w:eastAsia="宋体" w:cs="宋体"/>
          <w:b w:val="0"/>
          <w:i w:val="0"/>
          <w:iCs/>
          <w:sz w:val="28"/>
          <w:szCs w:val="28"/>
          <w:u w:val="none"/>
        </w:rPr>
      </w:pPr>
      <w:r>
        <w:rPr>
          <w:rFonts w:hint="eastAsia" w:ascii="宋体" w:hAnsi="宋体" w:cs="宋体"/>
          <w:iCs/>
          <w:color w:val="000000"/>
          <w:sz w:val="28"/>
          <w:szCs w:val="28"/>
          <w:lang w:val="en-US" w:eastAsia="zh-CN"/>
        </w:rPr>
        <w:t xml:space="preserve">十六、</w:t>
      </w:r>
      <w:r>
        <w:rPr>
          <w:rFonts w:hint="eastAsia" w:ascii="宋体" w:hAnsi="宋体" w:eastAsia="宋体" w:cs="宋体"/>
          <w:b w:val="0"/>
          <w:i w:val="0"/>
          <w:iCs/>
          <w:sz w:val="28"/>
          <w:szCs w:val="28"/>
          <w:u w:val="none"/>
        </w:rPr>
        <w:t xml:space="preserve">其他材料</w:t>
      </w:r>
      <w:r/>
    </w:p>
    <w:p>
      <w:pPr>
        <w:ind w:firstLine="480"/>
        <w:keepNext/>
        <w:pageBreakBefore w:val="0"/>
        <w:spacing w:line="440" w:lineRule="exact"/>
        <w:rPr>
          <w:rFonts w:ascii="宋体" w:hAnsi="宋体"/>
          <w:color w:val="000000"/>
          <w:sz w:val="24"/>
          <w:szCs w:val="21"/>
        </w:rPr>
      </w:pPr>
      <w:r>
        <w:rPr>
          <w:rFonts w:ascii="宋体" w:hAnsi="宋体"/>
          <w:color w:val="000000"/>
          <w:sz w:val="24"/>
          <w:szCs w:val="21"/>
        </w:rPr>
      </w:r>
      <w:r/>
    </w:p>
    <w:p>
      <w:pPr>
        <w:ind w:firstLine="480"/>
        <w:keepNext/>
        <w:pageBreakBefore w:val="0"/>
        <w:spacing w:line="440" w:lineRule="exact"/>
        <w:rPr>
          <w:rFonts w:ascii="宋体" w:hAnsi="宋体"/>
          <w:color w:val="000000"/>
          <w:sz w:val="24"/>
          <w:szCs w:val="21"/>
        </w:rPr>
      </w:pPr>
      <w:r>
        <w:rPr>
          <w:rFonts w:ascii="宋体" w:hAnsi="宋体"/>
          <w:color w:val="000000"/>
          <w:sz w:val="24"/>
          <w:szCs w:val="21"/>
        </w:rPr>
      </w:r>
      <w:r/>
    </w:p>
    <w:p>
      <w:pPr>
        <w:ind w:firstLine="480"/>
        <w:keepNext/>
        <w:pageBreakBefore w:val="0"/>
        <w:spacing w:line="440" w:lineRule="exact"/>
        <w:rPr>
          <w:rFonts w:ascii="宋体" w:hAnsi="宋体"/>
          <w:color w:val="000000"/>
          <w:sz w:val="24"/>
          <w:szCs w:val="21"/>
        </w:rPr>
      </w:pPr>
      <w:r>
        <w:rPr>
          <w:rFonts w:ascii="宋体" w:hAnsi="宋体"/>
          <w:color w:val="000000"/>
          <w:sz w:val="24"/>
          <w:szCs w:val="21"/>
        </w:rPr>
      </w:r>
      <w:r/>
    </w:p>
    <w:p>
      <w:pPr>
        <w:ind w:firstLine="480"/>
        <w:keepNext/>
        <w:pageBreakBefore w:val="0"/>
        <w:spacing w:line="440" w:lineRule="exact"/>
        <w:rPr>
          <w:rFonts w:ascii="宋体" w:hAnsi="宋体"/>
          <w:color w:val="000000"/>
          <w:sz w:val="24"/>
          <w:szCs w:val="21"/>
        </w:rPr>
      </w:pPr>
      <w:r>
        <w:rPr>
          <w:rFonts w:ascii="宋体" w:hAnsi="宋体"/>
          <w:color w:val="000000"/>
          <w:sz w:val="24"/>
          <w:szCs w:val="21"/>
        </w:rPr>
      </w:r>
      <w:r/>
    </w:p>
    <w:p>
      <w:pPr>
        <w:keepNext/>
        <w:pageBreakBefore w:val="0"/>
        <w:rPr>
          <w:rFonts w:hint="eastAsia" w:ascii="黑体" w:hAnsi="黑体" w:eastAsia="黑体"/>
          <w:i/>
          <w:color w:val="000000"/>
          <w:sz w:val="32"/>
          <w:szCs w:val="32"/>
          <w:u w:val="single"/>
        </w:rPr>
      </w:pPr>
      <w:r>
        <w:rPr>
          <w:rFonts w:hint="eastAsia" w:ascii="黑体" w:hAnsi="黑体" w:eastAsia="黑体"/>
          <w:i/>
          <w:color w:val="000000"/>
          <w:sz w:val="32"/>
          <w:szCs w:val="32"/>
          <w:u w:val="single"/>
        </w:rPr>
        <w:br w:type="page" w:clear="all"/>
      </w:r>
      <w:r>
        <w:rPr>
          <w:rFonts w:hint="eastAsia" w:ascii="黑体" w:hAnsi="黑体" w:eastAsia="黑体"/>
          <w:color w:val="000000"/>
          <w:sz w:val="32"/>
          <w:szCs w:val="32"/>
        </w:rPr>
        <w:t xml:space="preserve">一、供应商信用承诺函</w:t>
      </w:r>
      <w:r/>
    </w:p>
    <w:p>
      <w:pPr>
        <w:jc w:val="center"/>
        <w:keepNext/>
        <w:pageBreakBefore w:val="0"/>
        <w:spacing w:line="360" w:lineRule="auto"/>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供应商信用承诺函</w:t>
      </w:r>
      <w:r/>
    </w:p>
    <w:p>
      <w:pPr>
        <w:keepNext/>
        <w:pageBreakBefore w:val="0"/>
        <w:spacing w:line="460" w:lineRule="exact"/>
        <w:rPr>
          <w:rFonts w:hint="eastAsia" w:ascii="宋体" w:hAnsi="宋体"/>
          <w:color w:val="000000"/>
          <w:sz w:val="24"/>
          <w:szCs w:val="24"/>
        </w:rPr>
      </w:pPr>
      <w:r>
        <w:rPr>
          <w:rFonts w:hint="eastAsia" w:ascii="宋体" w:hAnsi="宋体"/>
          <w:color w:val="000000"/>
          <w:sz w:val="24"/>
          <w:szCs w:val="24"/>
          <w:lang w:eastAsia="zh-CN"/>
        </w:rPr>
        <w:t xml:space="preserve">南京途邦工程咨询有限公司</w:t>
      </w:r>
      <w:r>
        <w:rPr>
          <w:rFonts w:hint="eastAsia" w:ascii="宋体" w:hAnsi="宋体"/>
          <w:color w:val="000000"/>
          <w:sz w:val="24"/>
          <w:szCs w:val="24"/>
        </w:rPr>
        <w:t xml:space="preserve">：</w:t>
      </w:r>
      <w:r/>
    </w:p>
    <w:p>
      <w:pPr>
        <w:ind w:firstLine="492"/>
        <w:keepNext/>
        <w:pageBreakBefore w:val="0"/>
        <w:spacing w:line="460" w:lineRule="exact"/>
        <w:rPr>
          <w:rFonts w:hint="eastAsia" w:ascii="宋体" w:hAnsi="宋体"/>
          <w:color w:val="000000"/>
          <w:sz w:val="24"/>
          <w:szCs w:val="24"/>
        </w:rPr>
      </w:pPr>
      <w:r>
        <w:rPr>
          <w:rFonts w:hint="eastAsia" w:ascii="宋体" w:hAnsi="宋体"/>
          <w:color w:val="000000"/>
          <w:sz w:val="24"/>
          <w:szCs w:val="24"/>
        </w:rPr>
        <w:t xml:space="preserve">我公司</w:t>
      </w:r>
      <w:r>
        <w:rPr>
          <w:rFonts w:hint="eastAsia" w:ascii="宋体" w:hAnsi="宋体"/>
          <w:color w:val="000000"/>
          <w:sz w:val="24"/>
          <w:szCs w:val="24"/>
          <w:u w:val="single"/>
        </w:rPr>
        <w:t xml:space="preserve">                             </w:t>
      </w:r>
      <w:r>
        <w:rPr>
          <w:rFonts w:hint="eastAsia" w:ascii="宋体" w:hAnsi="宋体"/>
          <w:color w:val="000000"/>
          <w:sz w:val="24"/>
          <w:szCs w:val="24"/>
        </w:rPr>
        <w:t xml:space="preserve">（供应商名称）郑重承诺：</w:t>
      </w:r>
      <w:r/>
    </w:p>
    <w:p>
      <w:pPr>
        <w:ind w:firstLine="492"/>
        <w:keepNext/>
        <w:pageBreakBefore w:val="0"/>
        <w:spacing w:line="460" w:lineRule="exact"/>
        <w:rPr>
          <w:rFonts w:hint="eastAsia" w:ascii="宋体" w:hAnsi="宋体"/>
          <w:color w:val="000000"/>
          <w:sz w:val="24"/>
          <w:szCs w:val="24"/>
        </w:rPr>
      </w:pPr>
      <w:r>
        <w:rPr>
          <w:rFonts w:hint="eastAsia" w:ascii="宋体" w:hAnsi="宋体"/>
          <w:color w:val="000000"/>
          <w:sz w:val="24"/>
          <w:szCs w:val="24"/>
        </w:rPr>
        <w:t xml:space="preserve">我公司符合下列要求：</w:t>
      </w:r>
      <w:r/>
    </w:p>
    <w:p>
      <w:pPr>
        <w:ind w:firstLine="492"/>
        <w:keepNext/>
        <w:pageBreakBefore w:val="0"/>
        <w:spacing w:line="460" w:lineRule="exact"/>
        <w:rPr>
          <w:rFonts w:hint="eastAsia" w:ascii="宋体" w:hAnsi="宋体"/>
          <w:color w:val="000000"/>
          <w:sz w:val="24"/>
          <w:szCs w:val="24"/>
        </w:rPr>
      </w:pPr>
      <w:r>
        <w:rPr>
          <w:rFonts w:hint="eastAsia" w:ascii="宋体" w:hAnsi="宋体"/>
          <w:color w:val="000000"/>
          <w:sz w:val="24"/>
          <w:szCs w:val="24"/>
        </w:rPr>
        <w:t xml:space="preserve">(一)具有独立承担民事责任的能力；</w:t>
      </w:r>
      <w:r/>
    </w:p>
    <w:p>
      <w:pPr>
        <w:ind w:firstLine="492"/>
        <w:keepNext/>
        <w:pageBreakBefore w:val="0"/>
        <w:spacing w:line="460" w:lineRule="exact"/>
        <w:rPr>
          <w:rFonts w:hint="eastAsia" w:ascii="宋体" w:hAnsi="宋体"/>
          <w:color w:val="000000"/>
          <w:sz w:val="24"/>
          <w:szCs w:val="24"/>
        </w:rPr>
      </w:pPr>
      <w:r>
        <w:rPr>
          <w:rFonts w:hint="eastAsia" w:ascii="宋体" w:hAnsi="宋体"/>
          <w:color w:val="000000"/>
          <w:sz w:val="24"/>
          <w:szCs w:val="24"/>
        </w:rPr>
        <w:t xml:space="preserve">(二)具有良好的商业信誉和健全的财务会计制度；</w:t>
      </w:r>
      <w:r/>
    </w:p>
    <w:p>
      <w:pPr>
        <w:ind w:firstLine="492"/>
        <w:keepNext/>
        <w:pageBreakBefore w:val="0"/>
        <w:spacing w:line="460" w:lineRule="exact"/>
        <w:rPr>
          <w:rFonts w:hint="eastAsia" w:ascii="宋体" w:hAnsi="宋体"/>
          <w:color w:val="000000"/>
          <w:sz w:val="24"/>
          <w:szCs w:val="24"/>
        </w:rPr>
      </w:pPr>
      <w:r>
        <w:rPr>
          <w:rFonts w:hint="eastAsia" w:ascii="宋体" w:hAnsi="宋体"/>
          <w:color w:val="000000"/>
          <w:sz w:val="24"/>
          <w:szCs w:val="24"/>
        </w:rPr>
        <w:t xml:space="preserve">(三)具有履行合同所必需的设备和专业技术能力；</w:t>
      </w:r>
      <w:r/>
    </w:p>
    <w:p>
      <w:pPr>
        <w:ind w:firstLine="492"/>
        <w:keepNext/>
        <w:pageBreakBefore w:val="0"/>
        <w:spacing w:line="460" w:lineRule="exact"/>
        <w:rPr>
          <w:rFonts w:hint="eastAsia" w:ascii="宋体" w:hAnsi="宋体"/>
          <w:color w:val="000000"/>
          <w:sz w:val="24"/>
          <w:szCs w:val="24"/>
        </w:rPr>
      </w:pPr>
      <w:r>
        <w:rPr>
          <w:rFonts w:hint="eastAsia" w:ascii="宋体" w:hAnsi="宋体"/>
          <w:color w:val="000000"/>
          <w:sz w:val="24"/>
          <w:szCs w:val="24"/>
        </w:rPr>
        <w:t xml:space="preserve">(四)有依法缴纳税收和社会保障资金的良好记录；</w:t>
      </w:r>
      <w:r/>
    </w:p>
    <w:p>
      <w:pPr>
        <w:ind w:firstLine="492"/>
        <w:keepNext/>
        <w:pageBreakBefore w:val="0"/>
        <w:spacing w:line="460" w:lineRule="exact"/>
        <w:rPr>
          <w:rFonts w:hint="eastAsia" w:ascii="宋体" w:hAnsi="宋体"/>
          <w:color w:val="000000"/>
          <w:sz w:val="24"/>
          <w:szCs w:val="24"/>
        </w:rPr>
      </w:pPr>
      <w:r>
        <w:rPr>
          <w:rFonts w:hint="eastAsia" w:ascii="宋体" w:hAnsi="宋体"/>
          <w:color w:val="000000"/>
          <w:sz w:val="24"/>
          <w:szCs w:val="24"/>
        </w:rPr>
        <w:t xml:space="preserve">(五)参加政府采购活动前三年内，在经营活动中没有重大违法记录。</w:t>
      </w:r>
      <w:r/>
    </w:p>
    <w:p>
      <w:pPr>
        <w:ind w:firstLine="492"/>
        <w:keepNext/>
        <w:pageBreakBefore w:val="0"/>
        <w:spacing w:line="460" w:lineRule="exact"/>
        <w:rPr>
          <w:rFonts w:hint="eastAsia" w:ascii="宋体" w:hAnsi="宋体"/>
          <w:color w:val="000000"/>
          <w:sz w:val="24"/>
          <w:szCs w:val="24"/>
        </w:rPr>
      </w:pPr>
      <w:r>
        <w:rPr>
          <w:rFonts w:hint="eastAsia" w:ascii="宋体" w:hAnsi="宋体"/>
          <w:color w:val="000000"/>
          <w:sz w:val="24"/>
          <w:szCs w:val="24"/>
        </w:rPr>
        <w:t xml:space="preserve">如果我公司成交，将在成交结果公示后七个工作日内向采购人提供下列材料核验：</w:t>
      </w:r>
      <w:r/>
    </w:p>
    <w:p>
      <w:pPr>
        <w:ind w:firstLine="492"/>
        <w:keepNext/>
        <w:pageBreakBefore w:val="0"/>
        <w:spacing w:line="460" w:lineRule="exact"/>
        <w:rPr>
          <w:rFonts w:hint="eastAsia" w:ascii="宋体" w:hAnsi="宋体"/>
          <w:color w:val="000000"/>
          <w:sz w:val="24"/>
          <w:szCs w:val="24"/>
        </w:rPr>
      </w:pPr>
      <w:r>
        <w:rPr>
          <w:rFonts w:hint="eastAsia" w:ascii="宋体" w:hAnsi="宋体"/>
          <w:color w:val="000000"/>
          <w:sz w:val="24"/>
          <w:szCs w:val="24"/>
        </w:rPr>
        <w:t xml:space="preserve">（1）营业执照副本或事业单位法人登记证书；</w:t>
      </w:r>
      <w:r/>
    </w:p>
    <w:p>
      <w:pPr>
        <w:ind w:firstLine="492"/>
        <w:keepNext/>
        <w:pageBreakBefore w:val="0"/>
        <w:spacing w:line="460" w:lineRule="exact"/>
        <w:rPr>
          <w:rFonts w:hint="eastAsia" w:ascii="宋体" w:hAnsi="宋体"/>
          <w:color w:val="000000"/>
          <w:sz w:val="24"/>
          <w:szCs w:val="24"/>
        </w:rPr>
      </w:pPr>
      <w:r>
        <w:rPr>
          <w:rFonts w:hint="eastAsia" w:ascii="宋体" w:hAnsi="宋体"/>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keepNext/>
        <w:pageBreakBefore w:val="0"/>
        <w:spacing w:line="460" w:lineRule="exact"/>
        <w:rPr>
          <w:rFonts w:hint="eastAsia" w:ascii="宋体" w:hAnsi="宋体"/>
          <w:color w:val="000000"/>
          <w:sz w:val="24"/>
          <w:szCs w:val="24"/>
        </w:rPr>
      </w:pPr>
      <w:r>
        <w:rPr>
          <w:rFonts w:hint="eastAsia" w:ascii="宋体" w:hAnsi="宋体"/>
          <w:color w:val="000000"/>
          <w:sz w:val="24"/>
          <w:szCs w:val="24"/>
        </w:rPr>
        <w:t xml:space="preserve">（3）履行合同所必需的设备和专业技术能力证明材料；</w:t>
      </w:r>
      <w:r/>
    </w:p>
    <w:p>
      <w:pPr>
        <w:ind w:firstLine="492"/>
        <w:keepNext/>
        <w:pageBreakBefore w:val="0"/>
        <w:spacing w:line="460" w:lineRule="exact"/>
        <w:rPr>
          <w:rFonts w:hint="eastAsia" w:ascii="宋体" w:hAnsi="宋体"/>
          <w:color w:val="000000"/>
          <w:sz w:val="24"/>
          <w:szCs w:val="24"/>
        </w:rPr>
      </w:pPr>
      <w:r>
        <w:rPr>
          <w:rFonts w:hint="eastAsia" w:ascii="宋体" w:hAnsi="宋体"/>
          <w:color w:val="000000"/>
          <w:sz w:val="24"/>
          <w:szCs w:val="24"/>
        </w:rPr>
        <w:t xml:space="preserve">（4）参加本次政府采购活动前一年内至少一个月依法缴纳税收和社会保障资金的证明材料。</w:t>
      </w:r>
      <w:r/>
    </w:p>
    <w:p>
      <w:pPr>
        <w:ind w:firstLine="492"/>
        <w:keepNext/>
        <w:pageBreakBefore w:val="0"/>
        <w:spacing w:line="460" w:lineRule="exact"/>
        <w:rPr>
          <w:rFonts w:hint="eastAsia"/>
          <w:color w:val="000000"/>
          <w:sz w:val="24"/>
          <w:szCs w:val="24"/>
        </w:rPr>
      </w:pPr>
      <w:r>
        <w:rPr>
          <w:rFonts w:hint="eastAsia"/>
          <w:color w:val="000000"/>
          <w:sz w:val="24"/>
          <w:szCs w:val="24"/>
        </w:rPr>
        <w:t xml:space="preserve">本公司对上述承诺内容的真实性、合法性、有效性负责，如有虚假，将依法承担相应责任。</w:t>
      </w:r>
      <w:r/>
    </w:p>
    <w:p>
      <w:pPr>
        <w:ind w:firstLine="492"/>
        <w:keepNext/>
        <w:pageBreakBefore w:val="0"/>
        <w:spacing w:line="460" w:lineRule="exact"/>
        <w:rPr>
          <w:color w:val="000000"/>
          <w:sz w:val="24"/>
          <w:szCs w:val="24"/>
        </w:rPr>
      </w:pPr>
      <w:r>
        <w:rPr>
          <w:color w:val="000000"/>
          <w:sz w:val="24"/>
          <w:szCs w:val="24"/>
        </w:rPr>
      </w:r>
      <w:r/>
    </w:p>
    <w:p>
      <w:pPr>
        <w:pStyle w:val="1071"/>
        <w:keepNext/>
        <w:pageBreakBefore w:val="0"/>
        <w:rPr>
          <w:color w:val="000000"/>
          <w:sz w:val="24"/>
          <w:szCs w:val="24"/>
        </w:rPr>
      </w:pPr>
      <w:r>
        <w:rPr>
          <w:color w:val="000000"/>
          <w:sz w:val="24"/>
          <w:szCs w:val="24"/>
        </w:rPr>
      </w:r>
      <w:r/>
    </w:p>
    <w:p>
      <w:pPr>
        <w:ind w:right="180" w:firstLine="360"/>
        <w:jc w:val="right"/>
        <w:keepNext/>
        <w:pageBreakBefore w:val="0"/>
        <w:spacing w:line="560" w:lineRule="exact"/>
        <w:rPr>
          <w:rFonts w:hint="eastAsia" w:ascii="宋体" w:hAnsi="宋体"/>
          <w:color w:val="000000"/>
          <w:sz w:val="24"/>
          <w:szCs w:val="24"/>
        </w:rPr>
      </w:pPr>
      <w:r>
        <w:rPr>
          <w:rFonts w:hint="eastAsia" w:ascii="宋体" w:hAnsi="宋体"/>
          <w:color w:val="000000"/>
          <w:sz w:val="24"/>
          <w:szCs w:val="24"/>
        </w:rPr>
        <w:t xml:space="preserve">供应商名称：（加盖电子公章）</w:t>
      </w:r>
      <w:r/>
    </w:p>
    <w:p>
      <w:pPr>
        <w:ind w:firstLine="6240"/>
        <w:keepNext/>
        <w:pageBreakBefore w:val="0"/>
        <w:spacing w:line="560" w:lineRule="exact"/>
        <w:rPr>
          <w:rFonts w:hint="eastAsia" w:ascii="宋体" w:hAnsi="宋体"/>
          <w:color w:val="000000"/>
          <w:sz w:val="24"/>
          <w:szCs w:val="24"/>
        </w:rPr>
      </w:pPr>
      <w:r>
        <w:rPr>
          <w:rFonts w:hint="eastAsia"/>
          <w:color w:val="000000"/>
          <w:sz w:val="24"/>
          <w:szCs w:val="24"/>
        </w:rPr>
        <w:t xml:space="preserve">日  期：</w:t>
      </w:r>
      <w:r/>
    </w:p>
    <w:p>
      <w:pPr>
        <w:keepNext/>
        <w:pageBreakBefore w:val="0"/>
        <w:rPr>
          <w:color w:val="000000"/>
          <w:sz w:val="24"/>
          <w:szCs w:val="24"/>
        </w:rPr>
      </w:pPr>
      <w:r>
        <w:rPr>
          <w:color w:val="000000"/>
          <w:sz w:val="24"/>
          <w:szCs w:val="24"/>
        </w:rPr>
      </w:r>
      <w:r/>
    </w:p>
    <w:p>
      <w:pPr>
        <w:keepNext/>
        <w:pageBreakBefore w:val="0"/>
        <w:spacing w:line="440" w:lineRule="exact"/>
        <w:rPr>
          <w:rFonts w:hint="eastAsia" w:ascii="宋体" w:hAnsi="宋体"/>
          <w:color w:val="000000"/>
          <w:sz w:val="24"/>
          <w:szCs w:val="24"/>
        </w:rPr>
      </w:pPr>
      <w:r>
        <w:rPr>
          <w:rFonts w:hint="eastAsia" w:ascii="宋体" w:hAnsi="宋体"/>
          <w:color w:val="000000"/>
          <w:sz w:val="24"/>
          <w:szCs w:val="24"/>
        </w:rPr>
      </w:r>
      <w:r/>
    </w:p>
    <w:p>
      <w:pPr>
        <w:ind w:firstLine="480"/>
        <w:keepNext/>
        <w:pageBreakBefore w:val="0"/>
        <w:spacing w:line="440" w:lineRule="exact"/>
        <w:rPr>
          <w:rFonts w:hint="eastAsia" w:ascii="宋体" w:hAnsi="宋体"/>
          <w:color w:val="000000"/>
          <w:sz w:val="24"/>
          <w:szCs w:val="24"/>
        </w:rPr>
      </w:pPr>
      <w:r>
        <w:rPr>
          <w:rFonts w:hint="eastAsia" w:ascii="宋体" w:hAnsi="宋体"/>
          <w:color w:val="000000"/>
          <w:sz w:val="24"/>
          <w:szCs w:val="24"/>
        </w:rPr>
      </w:r>
      <w:bookmarkEnd w:id="673"/>
      <w:r/>
      <w:bookmarkEnd w:id="674"/>
      <w:r/>
      <w:bookmarkEnd w:id="675"/>
      <w:r/>
      <w:r/>
    </w:p>
    <w:p>
      <w:pPr>
        <w:keepNext/>
        <w:pageBreakBefore w:val="0"/>
        <w:spacing w:line="440" w:lineRule="exact"/>
        <w:rPr>
          <w:rFonts w:hint="eastAsia" w:ascii="宋体" w:hAnsi="宋体"/>
          <w:b/>
          <w:bCs/>
          <w:color w:val="000000"/>
          <w:szCs w:val="21"/>
        </w:rPr>
      </w:pPr>
      <w:r>
        <w:rPr>
          <w:rFonts w:hint="eastAsia" w:ascii="宋体" w:hAnsi="宋体"/>
          <w:b/>
          <w:bCs/>
          <w:color w:val="000000"/>
          <w:szCs w:val="21"/>
        </w:rPr>
      </w:r>
      <w:r/>
    </w:p>
    <w:p>
      <w:pPr>
        <w:pStyle w:val="1047"/>
        <w:keepNext/>
        <w:pageBreakBefore w:val="0"/>
        <w:rPr>
          <w:rFonts w:hint="eastAsia"/>
          <w:color w:val="000000"/>
        </w:rPr>
      </w:pPr>
      <w:r>
        <w:rPr>
          <w:rFonts w:hint="eastAsia"/>
          <w:color w:val="000000"/>
        </w:rPr>
      </w:r>
      <w:r/>
    </w:p>
    <w:p>
      <w:pPr>
        <w:keepNext/>
        <w:pageBreakBefore w:val="0"/>
        <w:rPr>
          <w:rFonts w:hint="eastAsia" w:ascii="黑体" w:hAnsi="黑体" w:eastAsia="黑体"/>
          <w:color w:val="000000"/>
          <w:sz w:val="32"/>
          <w:szCs w:val="32"/>
        </w:rPr>
      </w:pPr>
      <w:r/>
      <w:bookmarkStart w:id="676" w:name="_Toc120614284"/>
      <w:r/>
      <w:r/>
    </w:p>
    <w:p>
      <w:pPr>
        <w:keepNext/>
        <w:pageBreakBefore w:val="0"/>
        <w:rPr>
          <w:rFonts w:hint="eastAsia" w:ascii="黑体" w:hAnsi="黑体" w:eastAsia="黑体"/>
          <w:color w:val="000000"/>
          <w:sz w:val="32"/>
          <w:szCs w:val="32"/>
        </w:rPr>
      </w:pPr>
      <w:r>
        <w:rPr>
          <w:rFonts w:hint="eastAsia" w:ascii="黑体" w:hAnsi="黑体" w:eastAsia="黑体"/>
          <w:color w:val="000000"/>
          <w:sz w:val="32"/>
          <w:szCs w:val="32"/>
        </w:rPr>
      </w:r>
      <w:r/>
    </w:p>
    <w:p>
      <w:pPr>
        <w:keepNext/>
        <w:pageBreakBefore w:val="0"/>
        <w:rPr>
          <w:rFonts w:hint="eastAsia" w:ascii="黑体" w:hAnsi="黑体" w:eastAsia="黑体"/>
          <w:color w:val="000000"/>
          <w:sz w:val="32"/>
          <w:szCs w:val="32"/>
        </w:rPr>
      </w:pPr>
      <w:r>
        <w:rPr>
          <w:rFonts w:hint="eastAsia" w:ascii="黑体" w:hAnsi="黑体" w:eastAsia="黑体"/>
          <w:color w:val="000000"/>
          <w:sz w:val="32"/>
          <w:szCs w:val="32"/>
        </w:rPr>
        <w:t xml:space="preserve">二、特定资格要求的证明文件</w:t>
      </w:r>
      <w:r/>
    </w:p>
    <w:p>
      <w:pPr>
        <w:keepNext/>
        <w:pageBreakBefore w:val="0"/>
        <w:spacing w:line="460" w:lineRule="exact"/>
        <w:rPr>
          <w:rFonts w:hint="eastAsia" w:ascii="宋体" w:hAnsi="宋体"/>
          <w:bCs/>
          <w:color w:val="000000"/>
          <w:sz w:val="24"/>
          <w:szCs w:val="21"/>
        </w:rPr>
      </w:pPr>
      <w:r>
        <w:rPr>
          <w:rFonts w:hint="eastAsia" w:ascii="宋体" w:hAnsi="宋体"/>
          <w:color w:val="000000"/>
          <w:sz w:val="24"/>
          <w:szCs w:val="21"/>
        </w:rPr>
        <w:t xml:space="preserve">  本项目申请人的特定资格要求中要求提供的材料。</w:t>
      </w:r>
      <w:r/>
    </w:p>
    <w:p>
      <w:pPr>
        <w:keepNext/>
        <w:pageBreakBefore w:val="0"/>
        <w:spacing w:line="460" w:lineRule="exact"/>
        <w:rPr>
          <w:rFonts w:hint="eastAsia" w:ascii="宋体" w:hAnsi="宋体"/>
          <w:bCs/>
          <w:color w:val="000000"/>
          <w:sz w:val="24"/>
          <w:szCs w:val="21"/>
        </w:rPr>
      </w:pPr>
      <w:r>
        <w:rPr>
          <w:rFonts w:hint="eastAsia" w:ascii="宋体" w:hAnsi="宋体"/>
          <w:bCs/>
          <w:color w:val="000000"/>
          <w:sz w:val="24"/>
          <w:szCs w:val="21"/>
        </w:rPr>
      </w:r>
      <w:r/>
    </w:p>
    <w:p>
      <w:pPr>
        <w:jc w:val="left"/>
        <w:keepNext/>
        <w:pageBreakBefore w:val="0"/>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jc w:val="left"/>
        <w:keepNext/>
        <w:pageBreakBefore w:val="0"/>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jc w:val="left"/>
        <w:keepNext/>
        <w:pageBreakBefore w:val="0"/>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keepNext/>
        <w:pageBreakBefore w:val="0"/>
        <w:rPr>
          <w:rFonts w:hint="eastAsia" w:ascii="黑体" w:hAnsi="黑体" w:eastAsia="黑体"/>
          <w:color w:val="000000"/>
          <w:sz w:val="32"/>
          <w:szCs w:val="32"/>
        </w:rPr>
      </w:pPr>
      <w:r>
        <w:rPr>
          <w:rFonts w:hint="eastAsia" w:ascii="黑体" w:hAnsi="黑体" w:eastAsia="黑体"/>
          <w:color w:val="000000"/>
          <w:sz w:val="32"/>
          <w:szCs w:val="32"/>
        </w:rPr>
      </w:r>
      <w:r/>
    </w:p>
    <w:p>
      <w:pPr>
        <w:keepNext/>
        <w:pageBreakBefore w:val="0"/>
        <w:rPr>
          <w:rFonts w:hint="eastAsia" w:ascii="黑体" w:hAnsi="黑体" w:eastAsia="黑体"/>
          <w:color w:val="000000"/>
          <w:sz w:val="32"/>
          <w:szCs w:val="32"/>
        </w:rPr>
      </w:pPr>
      <w:r>
        <w:rPr>
          <w:rFonts w:hint="eastAsia" w:ascii="黑体" w:hAnsi="黑体" w:eastAsia="黑体"/>
          <w:color w:val="000000"/>
          <w:sz w:val="32"/>
          <w:szCs w:val="32"/>
        </w:rPr>
      </w:r>
      <w:r/>
    </w:p>
    <w:p>
      <w:pPr>
        <w:keepNext/>
        <w:pageBreakBefore w:val="0"/>
        <w:rPr>
          <w:rFonts w:hint="eastAsia" w:ascii="黑体" w:hAnsi="黑体" w:eastAsia="黑体"/>
          <w:color w:val="000000"/>
          <w:sz w:val="32"/>
          <w:szCs w:val="32"/>
        </w:rPr>
      </w:pPr>
      <w:r>
        <w:rPr>
          <w:rFonts w:hint="eastAsia" w:ascii="黑体" w:hAnsi="黑体" w:eastAsia="黑体"/>
          <w:color w:val="000000"/>
          <w:sz w:val="32"/>
          <w:szCs w:val="32"/>
        </w:rPr>
        <w:t xml:space="preserve">三、法人授权书</w:t>
      </w:r>
      <w:r/>
    </w:p>
    <w:p>
      <w:pPr>
        <w:jc w:val="center"/>
        <w:keepNext/>
        <w:pageBreakBefore w:val="0"/>
        <w:spacing w:line="360" w:lineRule="auto"/>
        <w:rPr>
          <w:rFonts w:hint="eastAsia" w:ascii="方正小标宋简体" w:hAnsi="方正小标宋简体" w:eastAsia="方正小标宋简体" w:cs="方正小标宋简体"/>
          <w:color w:val="000000"/>
          <w:sz w:val="32"/>
          <w:szCs w:val="32"/>
          <w:lang w:val="zh-CN"/>
        </w:rPr>
        <w:outlineLvl w:val="0"/>
      </w:pPr>
      <w:r>
        <w:rPr>
          <w:rFonts w:hint="eastAsia" w:ascii="方正小标宋简体" w:hAnsi="方正小标宋简体" w:eastAsia="方正小标宋简体" w:cs="方正小标宋简体"/>
          <w:color w:val="000000"/>
          <w:sz w:val="32"/>
          <w:szCs w:val="32"/>
          <w:lang w:val="zh-CN"/>
        </w:rPr>
        <w:t xml:space="preserve">法人授权书</w:t>
      </w:r>
      <w:r/>
    </w:p>
    <w:p>
      <w:pPr>
        <w:pStyle w:val="1059"/>
        <w:ind w:firstLine="480"/>
        <w:keepNext/>
        <w:pageBreakBefore w:val="0"/>
        <w:spacing w:line="480" w:lineRule="auto"/>
        <w:rPr>
          <w:rFonts w:hint="eastAsia"/>
          <w:color w:val="000000"/>
          <w:sz w:val="24"/>
          <w:szCs w:val="24"/>
        </w:rPr>
      </w:pPr>
      <w:r>
        <w:rPr>
          <w:rFonts w:hint="eastAsia"/>
          <w:color w:val="000000"/>
          <w:sz w:val="24"/>
          <w:szCs w:val="24"/>
        </w:rPr>
        <w:t xml:space="preserve">本授权书声明：</w:t>
      </w:r>
      <w:r>
        <w:rPr>
          <w:rFonts w:hint="eastAsia" w:ascii="宋体" w:hAnsi="宋体" w:cs="宋体"/>
          <w:color w:val="000000"/>
          <w:sz w:val="24"/>
          <w:szCs w:val="24"/>
          <w:u w:val="single"/>
        </w:rPr>
        <w:t xml:space="preserve">            </w:t>
      </w:r>
      <w:r>
        <w:rPr>
          <w:rFonts w:hint="eastAsia"/>
          <w:color w:val="000000"/>
          <w:sz w:val="24"/>
          <w:szCs w:val="24"/>
        </w:rPr>
        <w:t xml:space="preserve">（供应商名称）授权</w:t>
      </w:r>
      <w:r>
        <w:rPr>
          <w:rFonts w:hint="eastAsia" w:ascii="宋体" w:hAnsi="宋体" w:cs="宋体"/>
          <w:color w:val="000000"/>
          <w:sz w:val="24"/>
          <w:szCs w:val="24"/>
          <w:u w:val="single"/>
        </w:rPr>
        <w:t xml:space="preserve">                 </w:t>
      </w:r>
      <w:r>
        <w:rPr>
          <w:rFonts w:hint="eastAsia"/>
          <w:color w:val="000000"/>
          <w:sz w:val="24"/>
          <w:szCs w:val="24"/>
        </w:rPr>
        <w:t xml:space="preserve">（被授权人的姓名）作为我方就编号为</w:t>
      </w:r>
      <w:r>
        <w:rPr>
          <w:rFonts w:hint="eastAsia" w:ascii="宋体" w:hAnsi="宋体"/>
          <w:color w:val="000000"/>
          <w:sz w:val="24"/>
          <w:szCs w:val="24"/>
          <w:u w:val="single"/>
        </w:rPr>
        <w:t xml:space="preserve">                             </w:t>
      </w:r>
      <w:r>
        <w:rPr>
          <w:rFonts w:hint="eastAsia" w:ascii="宋体" w:hAnsi="宋体"/>
          <w:color w:val="000000"/>
          <w:sz w:val="24"/>
          <w:szCs w:val="24"/>
        </w:rPr>
        <w:t xml:space="preserve">的</w:t>
      </w:r>
      <w:r>
        <w:rPr>
          <w:rFonts w:hint="eastAsia"/>
          <w:color w:val="000000"/>
          <w:sz w:val="24"/>
          <w:szCs w:val="24"/>
        </w:rPr>
        <w:t xml:space="preserve">项目采购活动的合法代理人，以本单位名义全权处理一切与该项目采购有关的事务。</w:t>
      </w:r>
      <w:r/>
    </w:p>
    <w:p>
      <w:pPr>
        <w:pStyle w:val="1059"/>
        <w:ind w:firstLine="480"/>
        <w:keepNext/>
        <w:pageBreakBefore w:val="0"/>
        <w:spacing w:line="480" w:lineRule="auto"/>
        <w:rPr>
          <w:rFonts w:hint="eastAsia"/>
          <w:color w:val="000000"/>
          <w:sz w:val="24"/>
          <w:szCs w:val="24"/>
        </w:rPr>
      </w:pPr>
      <w:r>
        <w:rPr>
          <w:rFonts w:hint="eastAsia"/>
          <w:color w:val="000000"/>
          <w:sz w:val="24"/>
          <w:szCs w:val="24"/>
        </w:rPr>
        <w:t xml:space="preserve">本授权书于______年____月____日起生效，特此声明。</w:t>
      </w:r>
      <w:r/>
    </w:p>
    <w:p>
      <w:pPr>
        <w:pStyle w:val="1059"/>
        <w:ind w:firstLine="0"/>
        <w:keepNext/>
        <w:pageBreakBefore w:val="0"/>
        <w:spacing w:line="480" w:lineRule="auto"/>
        <w:rPr>
          <w:rFonts w:hint="eastAsia"/>
          <w:color w:val="000000"/>
          <w:sz w:val="24"/>
          <w:szCs w:val="24"/>
          <w:u w:val="single"/>
        </w:rPr>
      </w:pPr>
      <w:r>
        <w:rPr>
          <w:rFonts w:hint="eastAsia"/>
          <w:color w:val="000000"/>
          <w:sz w:val="24"/>
          <w:szCs w:val="24"/>
        </w:rPr>
        <w:t xml:space="preserve">    被授权人身份证号码：</w:t>
      </w:r>
      <w:r/>
    </w:p>
    <w:p>
      <w:pPr>
        <w:pStyle w:val="1059"/>
        <w:ind w:firstLine="480"/>
        <w:keepNext/>
        <w:pageBreakBefore w:val="0"/>
        <w:spacing w:line="480" w:lineRule="auto"/>
        <w:rPr>
          <w:rFonts w:hint="eastAsia" w:ascii="宋体" w:hAnsi="宋体" w:cs="宋体"/>
          <w:color w:val="000000"/>
          <w:sz w:val="24"/>
          <w:szCs w:val="24"/>
          <w:u w:val="single"/>
        </w:rPr>
      </w:pPr>
      <w:r>
        <w:rPr>
          <w:rFonts w:hint="eastAsia"/>
          <w:color w:val="000000"/>
          <w:sz w:val="24"/>
          <w:szCs w:val="24"/>
        </w:rPr>
        <w:t xml:space="preserve">被授权人联系电话：（手机）</w:t>
      </w:r>
      <w:r/>
    </w:p>
    <w:p>
      <w:pPr>
        <w:pStyle w:val="1059"/>
        <w:ind w:firstLine="480"/>
        <w:keepNext/>
        <w:pageBreakBefore w:val="0"/>
        <w:spacing w:line="480" w:lineRule="auto"/>
        <w:rPr>
          <w:color w:val="000000"/>
          <w:sz w:val="24"/>
          <w:szCs w:val="24"/>
        </w:rPr>
      </w:pPr>
      <w:r>
        <w:rPr>
          <w:rFonts w:hint="eastAsia"/>
          <w:color w:val="000000"/>
          <w:sz w:val="24"/>
          <w:szCs w:val="24"/>
        </w:rPr>
        <w:t xml:space="preserve">授权单位名称：</w:t>
      </w:r>
      <w:r>
        <w:rPr>
          <w:rFonts w:hint="eastAsia" w:ascii="宋体" w:hAnsi="宋体" w:cs="宋体"/>
          <w:color w:val="000000"/>
          <w:sz w:val="24"/>
          <w:szCs w:val="24"/>
        </w:rPr>
        <w:t xml:space="preserve">（加盖电子公章）</w:t>
      </w:r>
      <w:r/>
    </w:p>
    <w:p>
      <w:pPr>
        <w:pStyle w:val="1059"/>
        <w:ind w:firstLine="480"/>
        <w:keepNext/>
        <w:pageBreakBefore w:val="0"/>
        <w:spacing w:line="480" w:lineRule="auto"/>
        <w:rPr>
          <w:rFonts w:hint="eastAsia"/>
          <w:color w:val="000000"/>
          <w:sz w:val="24"/>
          <w:szCs w:val="24"/>
          <w:u w:val="single"/>
        </w:rPr>
      </w:pPr>
      <w:r>
        <w:rPr>
          <w:rFonts w:hint="eastAsia"/>
          <w:color w:val="000000"/>
          <w:sz w:val="24"/>
          <w:szCs w:val="24"/>
        </w:rPr>
        <w:t xml:space="preserve">单位地址：</w:t>
      </w:r>
      <w:r/>
    </w:p>
    <w:p>
      <w:pPr>
        <w:pStyle w:val="1059"/>
        <w:ind w:firstLine="480"/>
        <w:keepNext/>
        <w:pageBreakBefore w:val="0"/>
        <w:spacing w:line="480" w:lineRule="auto"/>
        <w:rPr>
          <w:rFonts w:hint="eastAsia"/>
          <w:color w:val="000000"/>
          <w:sz w:val="24"/>
          <w:szCs w:val="24"/>
        </w:rPr>
      </w:pPr>
      <w:r>
        <w:rPr>
          <w:rFonts w:hint="eastAsia"/>
          <w:color w:val="000000"/>
          <w:sz w:val="24"/>
          <w:szCs w:val="24"/>
        </w:rPr>
        <w:t xml:space="preserve">日    期：</w:t>
      </w:r>
      <w:bookmarkStart w:id="677" w:name="_Hlt26671380"/>
      <w:r/>
      <w:bookmarkEnd w:id="677"/>
      <w:r/>
      <w:bookmarkStart w:id="678" w:name="_Hlt26955070"/>
      <w:r/>
      <w:bookmarkEnd w:id="678"/>
      <w:r/>
      <w:bookmarkStart w:id="679" w:name="_格式3__银行出具的资信证明"/>
      <w:r/>
      <w:bookmarkEnd w:id="679"/>
      <w:r/>
      <w:r/>
    </w:p>
    <w:p>
      <w:pPr>
        <w:ind w:firstLine="480"/>
        <w:keepNext/>
        <w:pageBreakBefore w:val="0"/>
        <w:tabs>
          <w:tab w:val="left" w:pos="360" w:leader="none"/>
        </w:tabs>
        <w:rPr>
          <w:rFonts w:hint="eastAsia"/>
          <w:color w:val="000000"/>
          <w:sz w:val="24"/>
          <w:szCs w:val="24"/>
          <w:u w:val="single"/>
        </w:rPr>
      </w:pPr>
      <w:r>
        <w:rPr>
          <w:rFonts w:hint="eastAsia"/>
          <w:color w:val="000000"/>
          <w:sz w:val="24"/>
          <w:szCs w:val="24"/>
          <w:u w:val="single"/>
        </w:rPr>
      </w:r>
      <w:r/>
    </w:p>
    <w:p>
      <w:pPr>
        <w:ind w:firstLine="480"/>
        <w:keepNext/>
        <w:pageBreakBefore w:val="0"/>
        <w:tabs>
          <w:tab w:val="left" w:pos="360" w:leader="none"/>
        </w:tabs>
        <w:rPr>
          <w:rFonts w:hint="eastAsia"/>
          <w:color w:val="000000"/>
          <w:sz w:val="24"/>
          <w:szCs w:val="24"/>
        </w:rPr>
      </w:pPr>
      <w:r>
        <w:rPr>
          <w:rFonts w:hint="eastAsia"/>
          <w:color w:val="000000"/>
          <w:sz w:val="24"/>
          <w:szCs w:val="24"/>
        </w:rPr>
        <w:t xml:space="preserve">（</w:t>
      </w:r>
      <w:r>
        <w:rPr>
          <w:rFonts w:hint="eastAsia"/>
          <w:color w:val="000000"/>
          <w:sz w:val="24"/>
          <w:szCs w:val="24"/>
          <w:lang w:val="en-US" w:eastAsia="zh-CN"/>
        </w:rPr>
        <w:t xml:space="preserve">被</w:t>
      </w:r>
      <w:r>
        <w:rPr>
          <w:rFonts w:hint="eastAsia"/>
          <w:color w:val="000000"/>
          <w:sz w:val="24"/>
          <w:szCs w:val="24"/>
        </w:rPr>
        <w:t xml:space="preserve">授权人身份证明</w:t>
      </w:r>
      <w:r>
        <w:rPr>
          <w:rFonts w:hint="eastAsia"/>
          <w:color w:val="000000"/>
          <w:sz w:val="24"/>
          <w:szCs w:val="24"/>
          <w:lang w:val="en-US" w:eastAsia="zh-CN"/>
        </w:rPr>
        <w:t xml:space="preserve">及由投标供应商缴纳的近半年内任意一个月社保证明资料。</w:t>
      </w:r>
      <w:r>
        <w:rPr>
          <w:rFonts w:hint="eastAsia"/>
          <w:color w:val="000000"/>
          <w:sz w:val="24"/>
          <w:szCs w:val="24"/>
        </w:rPr>
        <w:t xml:space="preserve">）</w:t>
      </w:r>
      <w:r/>
    </w:p>
    <w:p>
      <w:pPr>
        <w:ind w:firstLine="480"/>
        <w:keepNext/>
        <w:pageBreakBefore w:val="0"/>
        <w:tabs>
          <w:tab w:val="left" w:pos="360" w:leader="none"/>
        </w:tabs>
        <w:rPr>
          <w:rFonts w:hint="eastAsia"/>
          <w:color w:val="000000"/>
          <w:sz w:val="24"/>
          <w:szCs w:val="24"/>
          <w:u w:val="single"/>
        </w:rPr>
      </w:pPr>
      <w:r>
        <w:rPr>
          <w:rFonts w:hint="eastAsia"/>
          <w:color w:val="000000"/>
          <w:sz w:val="24"/>
          <w:szCs w:val="24"/>
          <w:u w:val="single"/>
        </w:rPr>
      </w:r>
      <w:r/>
    </w:p>
    <w:p>
      <w:pPr>
        <w:ind w:firstLine="480"/>
        <w:keepNext/>
        <w:pageBreakBefore w:val="0"/>
        <w:tabs>
          <w:tab w:val="left" w:pos="360" w:leader="none"/>
        </w:tabs>
        <w:rPr>
          <w:rFonts w:hint="eastAsia"/>
          <w:color w:val="000000"/>
          <w:sz w:val="24"/>
          <w:szCs w:val="24"/>
          <w:u w:val="single"/>
        </w:rPr>
      </w:pPr>
      <w:r>
        <w:rPr>
          <w:rFonts w:hint="eastAsia"/>
          <w:color w:val="000000"/>
          <w:sz w:val="24"/>
          <w:szCs w:val="24"/>
          <w:u w:val="single"/>
        </w:rPr>
      </w:r>
      <w:r/>
    </w:p>
    <w:p>
      <w:pPr>
        <w:ind w:firstLine="480"/>
        <w:keepNext/>
        <w:pageBreakBefore w:val="0"/>
        <w:tabs>
          <w:tab w:val="left" w:pos="360" w:leader="none"/>
        </w:tabs>
        <w:rPr>
          <w:rFonts w:hint="eastAsia"/>
          <w:color w:val="000000"/>
          <w:sz w:val="24"/>
          <w:szCs w:val="24"/>
          <w:u w:val="single"/>
        </w:rPr>
      </w:pPr>
      <w:r>
        <w:rPr>
          <w:rFonts w:hint="eastAsia"/>
          <w:color w:val="000000"/>
          <w:sz w:val="24"/>
          <w:szCs w:val="24"/>
          <w:u w:val="single"/>
        </w:rPr>
      </w:r>
      <w:r/>
    </w:p>
    <w:p>
      <w:pPr>
        <w:ind w:firstLine="480"/>
        <w:keepNext/>
        <w:pageBreakBefore w:val="0"/>
        <w:tabs>
          <w:tab w:val="left" w:pos="360" w:leader="none"/>
        </w:tabs>
        <w:rPr>
          <w:rFonts w:hint="eastAsia"/>
          <w:color w:val="000000"/>
          <w:sz w:val="24"/>
          <w:szCs w:val="24"/>
          <w:u w:val="single"/>
        </w:rPr>
      </w:pPr>
      <w:r>
        <w:rPr>
          <w:rFonts w:hint="eastAsia"/>
          <w:color w:val="000000"/>
          <w:sz w:val="24"/>
          <w:szCs w:val="24"/>
          <w:u w:val="single"/>
        </w:rPr>
      </w:r>
      <w:r/>
    </w:p>
    <w:p>
      <w:pPr>
        <w:ind w:firstLine="480"/>
        <w:keepNext/>
        <w:pageBreakBefore w:val="0"/>
        <w:tabs>
          <w:tab w:val="left" w:pos="360" w:leader="none"/>
        </w:tabs>
        <w:rPr>
          <w:rFonts w:hint="eastAsia"/>
          <w:color w:val="000000"/>
          <w:sz w:val="24"/>
          <w:szCs w:val="24"/>
          <w:u w:val="single"/>
        </w:rPr>
      </w:pPr>
      <w:r>
        <w:rPr>
          <w:rFonts w:hint="eastAsia"/>
          <w:color w:val="000000"/>
          <w:sz w:val="24"/>
          <w:szCs w:val="24"/>
          <w:u w:val="single"/>
        </w:rPr>
      </w:r>
      <w:r/>
    </w:p>
    <w:p>
      <w:pPr>
        <w:keepNext/>
        <w:pageBreakBefore w:val="0"/>
        <w:rPr>
          <w:rFonts w:hint="eastAsia" w:ascii="黑体" w:hAnsi="黑体" w:eastAsia="黑体"/>
          <w:color w:val="000000"/>
          <w:sz w:val="32"/>
          <w:szCs w:val="32"/>
        </w:rPr>
      </w:pPr>
      <w:r>
        <w:rPr>
          <w:rFonts w:hint="eastAsia" w:ascii="黑体" w:hAnsi="黑体" w:eastAsia="黑体"/>
          <w:color w:val="000000"/>
          <w:sz w:val="32"/>
          <w:szCs w:val="32"/>
        </w:rPr>
      </w:r>
      <w:r/>
    </w:p>
    <w:p>
      <w:pPr>
        <w:keepNext/>
        <w:pageBreakBefore w:val="0"/>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keepNext/>
        <w:pageBreakBefore w:val="0"/>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keepNext/>
        <w:pageBreakBefore w:val="0"/>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keepNext/>
        <w:pageBreakBefore w:val="0"/>
        <w:rPr>
          <w:rFonts w:hint="eastAsia" w:ascii="黑体" w:hAnsi="黑体" w:eastAsia="黑体"/>
          <w:color w:val="000000"/>
          <w:sz w:val="32"/>
          <w:szCs w:val="32"/>
          <w:highlight w:val="none"/>
        </w:rPr>
      </w:pPr>
      <w:r>
        <w:rPr>
          <w:rFonts w:hint="eastAsia" w:ascii="黑体" w:hAnsi="黑体" w:eastAsia="黑体"/>
          <w:color w:val="000000"/>
          <w:sz w:val="32"/>
          <w:szCs w:val="32"/>
        </w:rPr>
        <w:t xml:space="preserve">四、磋商响应函</w:t>
      </w:r>
      <w:r/>
    </w:p>
    <w:p>
      <w:pPr>
        <w:jc w:val="center"/>
        <w:keepNext/>
        <w:pageBreakBefore w:val="0"/>
        <w:spacing w:line="360" w:lineRule="auto"/>
        <w:rPr>
          <w:rFonts w:hint="eastAsia" w:ascii="方正小标宋简体" w:hAnsi="方正小标宋简体" w:eastAsia="方正小标宋简体" w:cs="方正小标宋简体"/>
          <w:color w:val="000000"/>
          <w:sz w:val="32"/>
          <w:szCs w:val="32"/>
          <w:lang w:val="zh-CN"/>
        </w:rPr>
        <w:outlineLvl w:val="0"/>
      </w:pPr>
      <w:r>
        <w:rPr>
          <w:rFonts w:hint="eastAsia" w:ascii="方正小标宋简体" w:hAnsi="方正小标宋简体" w:eastAsia="方正小标宋简体" w:cs="方正小标宋简体"/>
          <w:color w:val="000000"/>
          <w:sz w:val="32"/>
          <w:szCs w:val="32"/>
        </w:rPr>
        <w:t xml:space="preserve">磋商响应函</w:t>
      </w:r>
      <w:r/>
    </w:p>
    <w:p>
      <w:pPr>
        <w:jc w:val="left"/>
        <w:keepNext/>
        <w:pageBreakBefore w:val="0"/>
        <w:spacing w:line="360" w:lineRule="auto"/>
        <w:rPr>
          <w:rFonts w:hint="eastAsia" w:ascii="宋体" w:hAnsi="宋体" w:eastAsia="宋体"/>
          <w:color w:val="000000"/>
          <w:sz w:val="24"/>
          <w:szCs w:val="21"/>
          <w:lang w:eastAsia="zh-CN"/>
        </w:rPr>
      </w:pPr>
      <w:r>
        <w:rPr>
          <w:rFonts w:hint="eastAsia" w:ascii="宋体" w:hAnsi="宋体"/>
          <w:color w:val="000000"/>
          <w:sz w:val="24"/>
          <w:szCs w:val="21"/>
        </w:rPr>
        <w:t xml:space="preserve">致：</w:t>
      </w:r>
      <w:r>
        <w:rPr>
          <w:rFonts w:hint="eastAsia" w:ascii="宋体" w:hAnsi="宋体"/>
          <w:color w:val="000000"/>
          <w:sz w:val="24"/>
          <w:szCs w:val="21"/>
          <w:lang w:eastAsia="zh-CN"/>
        </w:rPr>
        <w:t xml:space="preserve">南京途邦工程咨询有限公司</w:t>
      </w:r>
      <w:r/>
    </w:p>
    <w:p>
      <w:pPr>
        <w:pStyle w:val="1043"/>
        <w:keepNext/>
        <w:pageBreakBefore w:val="0"/>
        <w:spacing w:before="0" w:after="0"/>
        <w:rPr>
          <w:rFonts w:hint="eastAsia" w:ascii="宋体" w:hAnsi="宋体"/>
          <w:color w:val="000000"/>
          <w:szCs w:val="21"/>
        </w:rPr>
      </w:pPr>
      <w:r>
        <w:rPr>
          <w:rFonts w:hint="eastAsia" w:ascii="宋体" w:hAnsi="宋体"/>
          <w:color w:val="000000"/>
          <w:szCs w:val="21"/>
        </w:rPr>
        <w:t xml:space="preserve">根据贵方编号为</w:t>
      </w:r>
      <w:r>
        <w:rPr>
          <w:rFonts w:hint="eastAsia" w:ascii="宋体" w:hAnsi="宋体"/>
          <w:color w:val="000000"/>
          <w:u w:val="single"/>
        </w:rPr>
        <w:t xml:space="preserve">                             </w:t>
      </w:r>
      <w:r>
        <w:rPr>
          <w:rFonts w:hint="eastAsia" w:ascii="宋体" w:hAnsi="宋体"/>
          <w:color w:val="000000"/>
        </w:rPr>
        <w:t xml:space="preserve">的</w:t>
      </w:r>
      <w:r>
        <w:rPr>
          <w:rFonts w:hint="eastAsia" w:ascii="宋体" w:hAnsi="宋体"/>
          <w:color w:val="000000"/>
          <w:szCs w:val="21"/>
        </w:rPr>
        <w:t xml:space="preserve">项目磋商文件，我方正式提</w:t>
      </w:r>
      <w:r>
        <w:rPr>
          <w:rFonts w:hint="eastAsia" w:ascii="宋体" w:hAnsi="宋体" w:cs="宋体"/>
          <w:color w:val="000000"/>
        </w:rPr>
        <w:t xml:space="preserve">交磋商响应函，</w:t>
      </w:r>
      <w:r>
        <w:rPr>
          <w:rFonts w:hint="eastAsia" w:ascii="宋体" w:hAnsi="宋体"/>
          <w:color w:val="000000"/>
          <w:szCs w:val="21"/>
        </w:rPr>
        <w:t xml:space="preserve">并宣布同意如下内容：</w:t>
      </w:r>
      <w:r/>
    </w:p>
    <w:p>
      <w:pPr>
        <w:ind w:firstLine="480"/>
        <w:jc w:val="left"/>
        <w:spacing w:line="420" w:lineRule="exact"/>
        <w:rPr>
          <w:rFonts w:ascii="宋体" w:hAnsi="宋体"/>
          <w:sz w:val="24"/>
          <w:szCs w:val="21"/>
        </w:rPr>
      </w:pPr>
      <w:r>
        <w:rPr>
          <w:rFonts w:hint="eastAsia" w:ascii="宋体" w:hAnsi="宋体"/>
          <w:sz w:val="24"/>
          <w:szCs w:val="21"/>
          <w:lang w:val="en-US" w:eastAsia="zh-CN"/>
        </w:rPr>
        <w:t xml:space="preserve">1.</w:t>
      </w:r>
      <w:r>
        <w:rPr>
          <w:rFonts w:hint="eastAsia" w:ascii="宋体" w:hAnsi="宋体"/>
          <w:sz w:val="24"/>
          <w:szCs w:val="21"/>
        </w:rPr>
        <w:t xml:space="preserve">按竞争性磋商要求，我方的响应总价为人民币元，大写</w:t>
      </w:r>
      <w:r>
        <w:rPr>
          <w:rFonts w:hint="eastAsia" w:ascii="宋体" w:hAnsi="宋体"/>
          <w:sz w:val="24"/>
          <w:szCs w:val="21"/>
          <w:u w:val="single"/>
          <w:lang w:val="en-US" w:eastAsia="zh-CN"/>
        </w:rPr>
        <w:t xml:space="preserve">        </w:t>
      </w:r>
      <w:r>
        <w:rPr>
          <w:rFonts w:hint="eastAsia" w:ascii="宋体" w:hAnsi="宋体"/>
          <w:sz w:val="24"/>
          <w:szCs w:val="21"/>
        </w:rPr>
        <w:t xml:space="preserve">元。   </w:t>
      </w:r>
      <w:r/>
    </w:p>
    <w:p>
      <w:pPr>
        <w:ind w:firstLine="480"/>
        <w:jc w:val="left"/>
        <w:spacing w:line="420" w:lineRule="exact"/>
        <w:rPr>
          <w:rFonts w:ascii="宋体" w:hAnsi="宋体"/>
          <w:sz w:val="24"/>
          <w:szCs w:val="21"/>
        </w:rPr>
      </w:pPr>
      <w:r>
        <w:rPr>
          <w:rFonts w:hint="eastAsia" w:ascii="宋体" w:hAnsi="宋体"/>
          <w:sz w:val="24"/>
          <w:szCs w:val="21"/>
          <w:lang w:val="en-US" w:eastAsia="zh-CN"/>
        </w:rPr>
        <w:t xml:space="preserve">2.</w:t>
      </w:r>
      <w:r>
        <w:rPr>
          <w:rFonts w:hint="eastAsia" w:ascii="宋体" w:hAnsi="宋体"/>
          <w:sz w:val="24"/>
          <w:szCs w:val="21"/>
        </w:rPr>
        <w:t xml:space="preserve">我方承诺本项目的工期为</w:t>
      </w:r>
      <w:r>
        <w:rPr>
          <w:rFonts w:hint="eastAsia" w:ascii="宋体" w:hAnsi="宋体"/>
          <w:sz w:val="24"/>
          <w:szCs w:val="21"/>
          <w:u w:val="single"/>
          <w:lang w:val="en-US" w:eastAsia="zh-CN"/>
        </w:rPr>
        <w:t xml:space="preserve">          </w:t>
      </w:r>
      <w:r>
        <w:rPr>
          <w:rFonts w:hint="eastAsia" w:ascii="宋体" w:hAnsi="宋体"/>
          <w:sz w:val="24"/>
          <w:szCs w:val="21"/>
        </w:rPr>
        <w:t xml:space="preserve">天。               </w:t>
      </w:r>
      <w:r/>
    </w:p>
    <w:p>
      <w:pPr>
        <w:ind w:firstLine="480"/>
        <w:jc w:val="left"/>
        <w:spacing w:line="420" w:lineRule="exact"/>
        <w:rPr>
          <w:rFonts w:hint="eastAsia" w:ascii="宋体" w:hAnsi="宋体"/>
          <w:color w:val="000000"/>
          <w:szCs w:val="21"/>
        </w:rPr>
      </w:pPr>
      <w:r>
        <w:rPr>
          <w:rFonts w:hint="eastAsia" w:ascii="宋体" w:hAnsi="宋体"/>
          <w:sz w:val="24"/>
          <w:szCs w:val="21"/>
          <w:lang w:val="en-US" w:eastAsia="zh-CN"/>
        </w:rPr>
        <w:t xml:space="preserve">3.</w:t>
      </w:r>
      <w:r>
        <w:rPr>
          <w:rFonts w:hint="eastAsia" w:ascii="宋体" w:hAnsi="宋体"/>
          <w:sz w:val="24"/>
          <w:szCs w:val="21"/>
        </w:rPr>
        <w:t xml:space="preserve">如果我方中标，将派出</w:t>
      </w:r>
      <w:r>
        <w:rPr>
          <w:rFonts w:hint="eastAsia" w:ascii="宋体" w:hAnsi="宋体"/>
          <w:sz w:val="24"/>
          <w:szCs w:val="21"/>
          <w:u w:val="single"/>
          <w:lang w:val="en-US" w:eastAsia="zh-CN"/>
        </w:rPr>
        <w:t xml:space="preserve">         </w:t>
      </w:r>
      <w:r>
        <w:rPr>
          <w:rFonts w:hint="eastAsia" w:ascii="宋体" w:hAnsi="宋体"/>
          <w:sz w:val="24"/>
          <w:szCs w:val="21"/>
        </w:rPr>
        <w:t xml:space="preserve">作为项目经理。</w:t>
      </w:r>
      <w:r/>
    </w:p>
    <w:p>
      <w:pPr>
        <w:ind w:firstLine="480"/>
        <w:jc w:val="left"/>
        <w:keepNext/>
        <w:pageBreakBefore w:val="0"/>
        <w:spacing w:line="360" w:lineRule="auto"/>
        <w:rPr>
          <w:rFonts w:hint="eastAsia" w:ascii="宋体" w:hAnsi="宋体"/>
          <w:color w:val="000000"/>
          <w:sz w:val="24"/>
          <w:szCs w:val="21"/>
        </w:rPr>
      </w:pPr>
      <w:r>
        <w:rPr>
          <w:rFonts w:hint="eastAsia" w:ascii="宋体" w:hAnsi="宋体"/>
          <w:color w:val="000000"/>
          <w:sz w:val="24"/>
          <w:szCs w:val="21"/>
          <w:lang w:val="en-US" w:eastAsia="zh-CN"/>
        </w:rPr>
        <w:t xml:space="preserve">4</w:t>
      </w:r>
      <w:r>
        <w:rPr>
          <w:rFonts w:hint="eastAsia" w:ascii="宋体" w:hAnsi="宋体"/>
          <w:color w:val="000000"/>
          <w:sz w:val="24"/>
          <w:szCs w:val="21"/>
        </w:rPr>
        <w:t xml:space="preserve">.</w:t>
      </w:r>
      <w:r>
        <w:rPr>
          <w:rFonts w:hint="eastAsia" w:ascii="宋体" w:hAnsi="宋体"/>
          <w:color w:val="000000"/>
          <w:sz w:val="24"/>
          <w:szCs w:val="21"/>
          <w:lang w:eastAsia="zh-CN"/>
        </w:rPr>
        <w:t xml:space="preserve">按照</w:t>
      </w:r>
      <w:r>
        <w:rPr>
          <w:rFonts w:hint="eastAsia" w:ascii="宋体" w:hAnsi="宋体"/>
          <w:color w:val="000000"/>
          <w:sz w:val="24"/>
          <w:szCs w:val="21"/>
        </w:rPr>
        <w:t xml:space="preserve">磋商文件规定的各项要求，</w:t>
      </w:r>
      <w:r>
        <w:rPr>
          <w:rFonts w:hint="eastAsia" w:ascii="宋体" w:hAnsi="宋体"/>
          <w:color w:val="000000"/>
          <w:sz w:val="24"/>
          <w:szCs w:val="21"/>
          <w:lang w:val="en-US" w:eastAsia="zh-CN"/>
        </w:rPr>
        <w:t xml:space="preserve">完成并移交全部合同工程。</w:t>
      </w:r>
      <w:r/>
    </w:p>
    <w:p>
      <w:pPr>
        <w:ind w:firstLine="480"/>
        <w:jc w:val="left"/>
        <w:keepNext/>
        <w:pageBreakBefore w:val="0"/>
        <w:spacing w:line="360" w:lineRule="auto"/>
        <w:rPr>
          <w:rFonts w:hint="eastAsia" w:ascii="宋体" w:hAnsi="宋体"/>
          <w:color w:val="000000"/>
          <w:sz w:val="24"/>
          <w:szCs w:val="21"/>
        </w:rPr>
      </w:pPr>
      <w:r>
        <w:rPr>
          <w:rFonts w:hint="eastAsia" w:ascii="宋体" w:hAnsi="宋体"/>
          <w:color w:val="000000"/>
          <w:sz w:val="24"/>
          <w:szCs w:val="21"/>
          <w:lang w:val="en-US" w:eastAsia="zh-CN"/>
        </w:rPr>
        <w:t xml:space="preserve">5</w:t>
      </w:r>
      <w:r>
        <w:rPr>
          <w:rFonts w:hint="eastAsia" w:ascii="宋体" w:hAnsi="宋体"/>
          <w:color w:val="000000"/>
          <w:sz w:val="24"/>
          <w:szCs w:val="21"/>
        </w:rPr>
        <w:t xml:space="preserve">.我们完全理解贵方不一定将合同授予最低报价的供应商。</w:t>
      </w:r>
      <w:r/>
    </w:p>
    <w:p>
      <w:pPr>
        <w:ind w:firstLine="480"/>
        <w:jc w:val="left"/>
        <w:keepNext/>
        <w:pageBreakBefore w:val="0"/>
        <w:spacing w:line="360" w:lineRule="auto"/>
        <w:rPr>
          <w:rFonts w:hint="eastAsia" w:ascii="宋体" w:hAnsi="宋体"/>
          <w:color w:val="000000"/>
          <w:sz w:val="24"/>
          <w:szCs w:val="21"/>
        </w:rPr>
      </w:pPr>
      <w:r>
        <w:rPr>
          <w:rFonts w:hint="eastAsia" w:ascii="宋体" w:hAnsi="宋体"/>
          <w:color w:val="000000"/>
          <w:sz w:val="24"/>
          <w:szCs w:val="21"/>
          <w:lang w:val="en-US" w:eastAsia="zh-CN"/>
        </w:rPr>
        <w:t xml:space="preserve">6</w:t>
      </w:r>
      <w:r>
        <w:rPr>
          <w:rFonts w:hint="eastAsia" w:ascii="宋体" w:hAnsi="宋体"/>
          <w:color w:val="000000"/>
          <w:sz w:val="24"/>
          <w:szCs w:val="21"/>
        </w:rPr>
        <w:t xml:space="preserve">.我们已详细审核全部磋商文件及其有效补充文件，我们放弃对磋商文件任何误解的权利，提交响应文件后，不对磋商文件本身提出质疑。</w:t>
      </w:r>
      <w:r/>
    </w:p>
    <w:p>
      <w:pPr>
        <w:ind w:firstLine="480"/>
        <w:jc w:val="left"/>
        <w:keepNext/>
        <w:pageBreakBefore w:val="0"/>
        <w:spacing w:line="360" w:lineRule="auto"/>
        <w:rPr>
          <w:rFonts w:hint="eastAsia" w:ascii="宋体" w:hAnsi="宋体"/>
          <w:color w:val="000000"/>
          <w:sz w:val="24"/>
          <w:szCs w:val="21"/>
        </w:rPr>
      </w:pPr>
      <w:r>
        <w:rPr>
          <w:rFonts w:hint="eastAsia" w:ascii="宋体" w:hAnsi="宋体"/>
          <w:color w:val="000000"/>
          <w:sz w:val="24"/>
          <w:szCs w:val="21"/>
          <w:lang w:val="en-US" w:eastAsia="zh-CN"/>
        </w:rPr>
        <w:t xml:space="preserve">7</w:t>
      </w:r>
      <w:r>
        <w:rPr>
          <w:rFonts w:hint="eastAsia" w:ascii="宋体" w:hAnsi="宋体"/>
          <w:color w:val="000000"/>
          <w:sz w:val="24"/>
          <w:szCs w:val="21"/>
        </w:rPr>
        <w:t xml:space="preserve">.我们同意从规定的磋商日期起遵循本响应文件，并在规定的磋商有效期期满之前均具有约束力。</w:t>
      </w:r>
      <w:r/>
    </w:p>
    <w:p>
      <w:pPr>
        <w:ind w:firstLine="480"/>
        <w:jc w:val="left"/>
        <w:keepNext/>
        <w:pageBreakBefore w:val="0"/>
        <w:spacing w:line="360" w:lineRule="auto"/>
        <w:rPr>
          <w:rFonts w:hint="eastAsia" w:ascii="宋体" w:hAnsi="宋体"/>
          <w:color w:val="000000"/>
          <w:sz w:val="24"/>
          <w:szCs w:val="21"/>
        </w:rPr>
      </w:pPr>
      <w:r>
        <w:rPr>
          <w:rFonts w:hint="eastAsia" w:ascii="宋体" w:hAnsi="宋体"/>
          <w:color w:val="000000"/>
          <w:sz w:val="24"/>
          <w:szCs w:val="21"/>
          <w:lang w:val="en-US" w:eastAsia="zh-CN"/>
        </w:rPr>
        <w:t xml:space="preserve">8</w:t>
      </w:r>
      <w:r>
        <w:rPr>
          <w:rFonts w:hint="eastAsia" w:ascii="宋体" w:hAnsi="宋体"/>
          <w:color w:val="000000"/>
          <w:sz w:val="24"/>
          <w:szCs w:val="21"/>
        </w:rPr>
        <w:t xml:space="preserve">.同意向贵方提供贵方可能另外要求的与磋商有关的任何证据或资料，并保证我方已提供和将要提供的文件是真实的、准确的。</w:t>
      </w:r>
      <w:r/>
    </w:p>
    <w:p>
      <w:pPr>
        <w:ind w:firstLine="480"/>
        <w:jc w:val="left"/>
        <w:keepNext/>
        <w:pageBreakBefore w:val="0"/>
        <w:spacing w:line="360" w:lineRule="auto"/>
        <w:rPr>
          <w:rFonts w:hint="eastAsia" w:ascii="宋体" w:hAnsi="宋体"/>
          <w:color w:val="000000"/>
          <w:sz w:val="24"/>
          <w:szCs w:val="21"/>
        </w:rPr>
      </w:pPr>
      <w:r>
        <w:rPr>
          <w:rFonts w:hint="eastAsia" w:ascii="宋体" w:hAnsi="宋体"/>
          <w:color w:val="000000"/>
          <w:sz w:val="24"/>
          <w:szCs w:val="21"/>
          <w:lang w:val="en-US" w:eastAsia="zh-CN"/>
        </w:rPr>
        <w:t xml:space="preserve">9</w:t>
      </w:r>
      <w:r>
        <w:rPr>
          <w:rFonts w:hint="eastAsia" w:ascii="宋体" w:hAnsi="宋体"/>
          <w:color w:val="000000"/>
          <w:sz w:val="24"/>
          <w:szCs w:val="21"/>
        </w:rPr>
        <w:t xml:space="preserve">.一旦我方成交，我方将根据磋商文件的规定，严格履行合同的责任和义务,并保证在磋商文件规定的时间完成项目，交付买方验收、使用。</w:t>
      </w:r>
      <w:r/>
    </w:p>
    <w:p>
      <w:pPr>
        <w:ind w:firstLine="480"/>
        <w:jc w:val="left"/>
        <w:spacing w:line="420" w:lineRule="exact"/>
        <w:rPr>
          <w:rFonts w:hint="eastAsia" w:ascii="宋体" w:hAnsi="宋体"/>
          <w:sz w:val="24"/>
          <w:szCs w:val="21"/>
        </w:rPr>
      </w:pPr>
      <w:r>
        <w:rPr>
          <w:rFonts w:hint="eastAsia" w:ascii="宋体" w:hAnsi="宋体"/>
          <w:sz w:val="24"/>
          <w:szCs w:val="21"/>
          <w:lang w:val="en-US" w:eastAsia="zh-CN"/>
        </w:rPr>
        <w:t xml:space="preserve">10.</w:t>
      </w:r>
      <w:r>
        <w:rPr>
          <w:rFonts w:hint="eastAsia" w:ascii="宋体" w:hAnsi="宋体"/>
          <w:sz w:val="24"/>
          <w:szCs w:val="21"/>
        </w:rPr>
        <w:t xml:space="preserve">我方决不提供虚假材料谋取成交、决不采取不正当手段诋毁、排挤其他供应商、决不与采购人、其它供应商或者采购中心恶意串通、决不向采购人、</w:t>
      </w:r>
      <w:r>
        <w:rPr>
          <w:rFonts w:hint="eastAsia" w:ascii="宋体" w:hAnsi="宋体"/>
          <w:sz w:val="24"/>
          <w:szCs w:val="21"/>
          <w:lang w:val="en-US" w:eastAsia="zh-CN"/>
        </w:rPr>
        <w:t xml:space="preserve">代理机构</w:t>
      </w:r>
      <w:r>
        <w:rPr>
          <w:rFonts w:hint="eastAsia" w:ascii="宋体" w:hAnsi="宋体"/>
          <w:sz w:val="24"/>
          <w:szCs w:val="21"/>
        </w:rPr>
        <w:t xml:space="preserve">工作人员和磋商小组进行商业贿赂、决不拒绝有关部门监督检查或提供虚假情况，如有违反，无条件接受贵方及相关管理部门的处罚。</w:t>
      </w:r>
      <w:r/>
    </w:p>
    <w:p>
      <w:pPr>
        <w:ind w:firstLine="480"/>
        <w:jc w:val="left"/>
        <w:spacing w:line="420" w:lineRule="exact"/>
        <w:rPr>
          <w:rFonts w:hint="eastAsia" w:ascii="宋体" w:hAnsi="宋体"/>
          <w:color w:val="000000"/>
          <w:sz w:val="24"/>
          <w:szCs w:val="24"/>
        </w:rPr>
      </w:pPr>
      <w:r>
        <w:rPr>
          <w:rFonts w:hint="eastAsia" w:ascii="宋体" w:hAnsi="宋体"/>
          <w:color w:val="000000"/>
          <w:sz w:val="24"/>
          <w:szCs w:val="24"/>
          <w:lang w:val="en-US" w:eastAsia="zh-CN"/>
        </w:rPr>
        <w:t xml:space="preserve">11</w:t>
      </w:r>
      <w:r>
        <w:rPr>
          <w:rFonts w:hint="eastAsia" w:ascii="宋体" w:hAnsi="宋体"/>
          <w:color w:val="000000"/>
          <w:sz w:val="24"/>
          <w:szCs w:val="24"/>
        </w:rPr>
        <w:t xml:space="preserve">.我方为：</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大型企业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中型企业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小型企业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微型企业（在对应</w:t>
      </w:r>
      <w:r>
        <w:rPr>
          <w:rFonts w:ascii="Wingdings" w:hAnsi="Wingdings" w:eastAsia="Wingdings" w:cs="Wingdings"/>
          <w:color w:val="000000"/>
          <w:sz w:val="24"/>
          <w:szCs w:val="24"/>
        </w:rPr>
        <w:t xml:space="preserve">¨</w:t>
      </w:r>
      <w:r>
        <w:rPr>
          <w:rFonts w:hint="eastAsia" w:ascii="宋体" w:hAnsi="宋体" w:cs="宋体"/>
          <w:color w:val="000000"/>
          <w:sz w:val="24"/>
          <w:szCs w:val="24"/>
        </w:rPr>
        <w:t xml:space="preserve">内</w:t>
      </w:r>
      <w:r>
        <w:rPr>
          <w:rFonts w:hint="eastAsia" w:ascii="宋体" w:hAnsi="宋体"/>
          <w:color w:val="000000"/>
          <w:sz w:val="24"/>
          <w:szCs w:val="24"/>
          <w:lang w:val="zh-CN"/>
        </w:rPr>
        <w:t xml:space="preserve">打</w:t>
      </w:r>
      <w:r>
        <w:rPr>
          <w:rFonts w:hint="eastAsia" w:ascii="宋体" w:hAnsi="宋体" w:cs="Verdana"/>
          <w:color w:val="000000"/>
          <w:sz w:val="24"/>
          <w:szCs w:val="24"/>
          <w:lang w:val="zh-CN"/>
        </w:rPr>
        <w:t xml:space="preserve">“√”</w:t>
      </w:r>
      <w:r>
        <w:rPr>
          <w:rFonts w:hint="eastAsia" w:ascii="宋体" w:hAnsi="宋体"/>
          <w:color w:val="000000"/>
          <w:sz w:val="24"/>
          <w:szCs w:val="24"/>
        </w:rPr>
        <w:t xml:space="preserve">）</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lang w:val="en-US" w:eastAsia="zh-CN"/>
        </w:rPr>
        <w:t xml:space="preserve">12</w:t>
      </w:r>
      <w:r>
        <w:rPr>
          <w:rFonts w:hint="eastAsia" w:ascii="宋体" w:hAnsi="宋体"/>
          <w:color w:val="000000"/>
          <w:sz w:val="24"/>
          <w:szCs w:val="21"/>
        </w:rPr>
        <w:t xml:space="preserve">.我方与本磋商有关的正式通讯地址为：</w:t>
      </w:r>
      <w:r/>
    </w:p>
    <w:p>
      <w:pPr>
        <w:ind w:firstLine="480"/>
        <w:jc w:val="left"/>
        <w:spacing w:line="420" w:lineRule="exact"/>
        <w:rPr>
          <w:rFonts w:hint="eastAsia" w:ascii="宋体" w:hAnsi="宋体"/>
          <w:color w:val="000000"/>
          <w:szCs w:val="21"/>
        </w:rPr>
      </w:pPr>
      <w:r>
        <w:rPr>
          <w:rFonts w:hint="eastAsia" w:ascii="宋体" w:hAnsi="宋体"/>
          <w:color w:val="000000"/>
          <w:szCs w:val="21"/>
        </w:rPr>
        <w:t xml:space="preserve">地  址：</w:t>
      </w:r>
      <w:r/>
    </w:p>
    <w:p>
      <w:pPr>
        <w:ind w:firstLine="480"/>
        <w:jc w:val="left"/>
        <w:spacing w:line="420" w:lineRule="exact"/>
        <w:rPr>
          <w:rFonts w:hint="eastAsia" w:ascii="宋体" w:hAnsi="宋体"/>
          <w:color w:val="000000"/>
          <w:szCs w:val="21"/>
        </w:rPr>
      </w:pPr>
      <w:r>
        <w:rPr>
          <w:rFonts w:hint="eastAsia" w:ascii="宋体" w:hAnsi="宋体"/>
          <w:color w:val="000000"/>
          <w:szCs w:val="21"/>
        </w:rPr>
        <w:t xml:space="preserve">邮  编：</w:t>
      </w:r>
      <w:r/>
    </w:p>
    <w:p>
      <w:pPr>
        <w:ind w:firstLine="480"/>
        <w:jc w:val="left"/>
        <w:spacing w:line="420" w:lineRule="exact"/>
        <w:rPr>
          <w:rFonts w:hint="eastAsia" w:ascii="宋体" w:hAnsi="宋体"/>
          <w:color w:val="000000"/>
          <w:szCs w:val="21"/>
        </w:rPr>
      </w:pPr>
      <w:r>
        <w:rPr>
          <w:rFonts w:hint="eastAsia" w:ascii="宋体" w:hAnsi="宋体"/>
          <w:color w:val="000000"/>
          <w:szCs w:val="21"/>
        </w:rPr>
        <w:t xml:space="preserve">电  话：</w:t>
      </w:r>
      <w:r/>
    </w:p>
    <w:p>
      <w:pPr>
        <w:ind w:firstLine="480"/>
        <w:jc w:val="left"/>
        <w:spacing w:line="420" w:lineRule="exact"/>
        <w:rPr>
          <w:rFonts w:hint="eastAsia" w:ascii="宋体" w:hAnsi="宋体"/>
          <w:color w:val="000000"/>
          <w:szCs w:val="21"/>
        </w:rPr>
      </w:pPr>
      <w:r>
        <w:rPr>
          <w:rFonts w:hint="eastAsia" w:ascii="宋体" w:hAnsi="宋体"/>
          <w:color w:val="000000"/>
          <w:szCs w:val="21"/>
        </w:rPr>
        <w:t xml:space="preserve">开户行：</w:t>
      </w:r>
      <w:r/>
    </w:p>
    <w:p>
      <w:pPr>
        <w:ind w:firstLine="480"/>
        <w:jc w:val="left"/>
        <w:spacing w:line="420" w:lineRule="exact"/>
        <w:rPr>
          <w:rFonts w:hint="eastAsia" w:ascii="宋体" w:hAnsi="宋体"/>
          <w:color w:val="000000"/>
          <w:szCs w:val="21"/>
        </w:rPr>
      </w:pPr>
      <w:r>
        <w:rPr>
          <w:rFonts w:hint="eastAsia" w:ascii="宋体" w:hAnsi="宋体"/>
          <w:color w:val="000000"/>
          <w:szCs w:val="21"/>
        </w:rPr>
        <w:t xml:space="preserve">账  号：</w:t>
      </w:r>
      <w:r/>
    </w:p>
    <w:p>
      <w:pPr>
        <w:ind w:firstLine="480"/>
        <w:jc w:val="left"/>
        <w:spacing w:line="420" w:lineRule="exact"/>
        <w:rPr>
          <w:rFonts w:hint="eastAsia" w:ascii="宋体" w:hAnsi="宋体"/>
          <w:color w:val="000000"/>
          <w:sz w:val="24"/>
          <w:szCs w:val="24"/>
        </w:rPr>
      </w:pPr>
      <w:r>
        <w:rPr>
          <w:rFonts w:hint="eastAsia" w:ascii="宋体" w:hAnsi="宋体"/>
          <w:color w:val="000000"/>
          <w:sz w:val="24"/>
          <w:szCs w:val="24"/>
        </w:rPr>
        <w:t xml:space="preserve">供应商名称：（加盖电子公章）</w:t>
      </w:r>
      <w:r/>
    </w:p>
    <w:p>
      <w:pPr>
        <w:ind w:firstLine="480"/>
        <w:jc w:val="left"/>
        <w:spacing w:line="420" w:lineRule="exact"/>
        <w:rPr>
          <w:rFonts w:hint="eastAsia" w:ascii="宋体" w:hAnsi="宋体"/>
          <w:color w:val="000000"/>
          <w:szCs w:val="21"/>
        </w:rPr>
      </w:pPr>
      <w:r>
        <w:rPr>
          <w:rFonts w:hint="eastAsia" w:ascii="宋体" w:hAnsi="宋体"/>
          <w:color w:val="000000"/>
          <w:szCs w:val="21"/>
        </w:rPr>
        <w:t xml:space="preserve">日  期：</w:t>
      </w:r>
      <w:r/>
    </w:p>
    <w:p>
      <w:pPr>
        <w:keepNext/>
        <w:pageBreakBefore w:val="0"/>
        <w:rPr>
          <w:rFonts w:hint="eastAsia" w:ascii="宋体" w:hAnsi="宋体"/>
          <w:color w:val="000000"/>
          <w:szCs w:val="21"/>
        </w:rPr>
      </w:pPr>
      <w:r>
        <w:rPr>
          <w:rFonts w:hint="eastAsia" w:ascii="宋体" w:hAnsi="宋体"/>
          <w:color w:val="000000"/>
          <w:szCs w:val="21"/>
        </w:rPr>
      </w:r>
      <w:r/>
    </w:p>
    <w:p>
      <w:pPr>
        <w:jc w:val="left"/>
        <w:keepNext/>
        <w:pageBreakBefore w:val="0"/>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pStyle w:val="945"/>
        <w:rPr>
          <w:rFonts w:hint="eastAsia"/>
        </w:rPr>
      </w:pPr>
      <w:r>
        <w:rPr>
          <w:rFonts w:hint="eastAsia"/>
        </w:rPr>
      </w:r>
      <w:r/>
    </w:p>
    <w:p>
      <w:pPr>
        <w:jc w:val="left"/>
        <w:keepNext/>
        <w:pageBreakBefore w:val="0"/>
        <w:spacing w:line="360" w:lineRule="auto"/>
        <w:rPr>
          <w:rFonts w:hint="eastAsia" w:ascii="黑体" w:hAnsi="黑体" w:eastAsia="黑体"/>
          <w:color w:val="000000"/>
          <w:sz w:val="32"/>
          <w:szCs w:val="32"/>
        </w:rPr>
      </w:pPr>
      <w:r>
        <w:rPr>
          <w:rFonts w:hint="eastAsia" w:ascii="黑体" w:hAnsi="黑体" w:eastAsia="黑体"/>
          <w:color w:val="000000"/>
          <w:sz w:val="32"/>
          <w:szCs w:val="32"/>
        </w:rPr>
        <w:t xml:space="preserve">五、磋商报价表</w:t>
      </w:r>
      <w:r/>
    </w:p>
    <w:p>
      <w:pPr>
        <w:jc w:val="center"/>
        <w:keepNext/>
        <w:pageBreakBefore w:val="0"/>
        <w:spacing w:line="480" w:lineRule="auto"/>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磋商报价表</w:t>
      </w:r>
      <w:r/>
    </w:p>
    <w:p>
      <w:pPr>
        <w:keepNext/>
        <w:pageBreakBefore w:val="0"/>
        <w:rPr>
          <w:rFonts w:hint="eastAsia" w:ascii="宋体" w:hAnsi="宋体"/>
          <w:color w:val="000000"/>
          <w:sz w:val="24"/>
          <w:szCs w:val="24"/>
        </w:rPr>
      </w:pPr>
      <w:r>
        <w:rPr>
          <w:rFonts w:hint="eastAsia" w:ascii="宋体" w:hAnsi="宋体"/>
          <w:color w:val="000000"/>
          <w:sz w:val="24"/>
          <w:szCs w:val="24"/>
        </w:rPr>
        <w:t xml:space="preserve">供应商名称：（加盖电子公章） </w:t>
      </w:r>
      <w:r/>
    </w:p>
    <w:p>
      <w:pPr>
        <w:keepNext/>
        <w:pageBreakBefore w:val="0"/>
        <w:widowControl/>
        <w:rPr>
          <w:rFonts w:hint="eastAsia" w:ascii="宋体" w:hAnsi="宋体"/>
          <w:color w:val="000000"/>
          <w:sz w:val="24"/>
          <w:szCs w:val="24"/>
        </w:rPr>
      </w:pPr>
      <w:r>
        <w:rPr>
          <w:rFonts w:hint="eastAsia" w:ascii="宋体" w:hAnsi="宋体"/>
          <w:color w:val="000000"/>
          <w:sz w:val="24"/>
          <w:szCs w:val="24"/>
        </w:rPr>
        <w:t xml:space="preserve">项目名称：</w:t>
      </w:r>
      <w:r/>
    </w:p>
    <w:p>
      <w:pPr>
        <w:keepNext/>
        <w:pageBreakBefore w:val="0"/>
        <w:widowControl/>
        <w:rPr>
          <w:rFonts w:hint="eastAsia" w:ascii="宋体" w:hAnsi="宋体"/>
          <w:color w:val="000000"/>
          <w:sz w:val="24"/>
          <w:szCs w:val="24"/>
        </w:rPr>
      </w:pPr>
      <w:r>
        <w:rPr>
          <w:rFonts w:hint="eastAsia" w:ascii="宋体" w:hAnsi="宋体"/>
          <w:color w:val="000000"/>
          <w:sz w:val="24"/>
          <w:szCs w:val="24"/>
        </w:rPr>
        <w:t xml:space="preserve">项目编号：                                   </w:t>
      </w:r>
      <w:r/>
    </w:p>
    <w:tbl>
      <w:tblPr>
        <w:tblStyle w:val="755"/>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jc w:val="center"/>
              <w:keepNext/>
              <w:pageBreakBefore w:val="0"/>
              <w:spacing w:line="480" w:lineRule="auto"/>
              <w:rPr>
                <w:rFonts w:hint="eastAsia" w:ascii="宋体" w:hAnsi="宋体"/>
                <w:color w:val="000000"/>
                <w:sz w:val="24"/>
                <w:szCs w:val="24"/>
              </w:rPr>
            </w:pPr>
            <w:r>
              <w:rPr>
                <w:rFonts w:hint="eastAsia" w:ascii="宋体" w:hAnsi="宋体"/>
                <w:color w:val="000000"/>
                <w:sz w:val="24"/>
                <w:szCs w:val="24"/>
              </w:rPr>
              <w:t xml:space="preserve">总报价</w:t>
            </w:r>
            <w:r/>
          </w:p>
        </w:tc>
      </w:tr>
      <w:tr>
        <w:trPr>
          <w:cantSplit/>
          <w:trHeight w:val="780"/>
        </w:trPr>
        <w:tc>
          <w:tcPr>
            <w:tcW w:w="9748" w:type="dxa"/>
            <w:vAlign w:val="center"/>
            <w:textDirection w:val="lrTb"/>
            <w:noWrap w:val="false"/>
          </w:tcPr>
          <w:p>
            <w:pPr>
              <w:pStyle w:val="1043"/>
              <w:ind w:firstLine="0"/>
              <w:keepNext/>
              <w:pageBreakBefore w:val="0"/>
              <w:spacing w:before="0" w:after="0" w:line="480" w:lineRule="auto"/>
              <w:rPr>
                <w:rFonts w:hint="eastAsia" w:ascii="宋体" w:hAnsi="宋体"/>
                <w:color w:val="000000"/>
                <w:szCs w:val="21"/>
              </w:rPr>
            </w:pPr>
            <w:r>
              <w:rPr>
                <w:rFonts w:hint="eastAsia" w:ascii="宋体" w:hAnsi="宋体" w:cs="宋体"/>
                <w:color w:val="000000"/>
              </w:rPr>
              <w:t xml:space="preserve">小写（元）：                             </w:t>
            </w:r>
            <w:r/>
          </w:p>
        </w:tc>
      </w:tr>
    </w:tbl>
    <w:p>
      <w:pPr>
        <w:keepNext/>
        <w:pageBreakBefore w:val="0"/>
        <w:spacing w:line="480" w:lineRule="auto"/>
        <w:rPr>
          <w:rFonts w:ascii="宋体" w:hAnsi="宋体"/>
          <w:color w:val="000000"/>
          <w:sz w:val="24"/>
          <w:szCs w:val="24"/>
        </w:rPr>
      </w:pPr>
      <w:r>
        <w:rPr>
          <w:rFonts w:ascii="宋体" w:hAnsi="宋体"/>
          <w:color w:val="000000"/>
          <w:sz w:val="24"/>
          <w:szCs w:val="24"/>
        </w:rPr>
      </w:r>
      <w:r/>
    </w:p>
    <w:p>
      <w:pPr>
        <w:ind w:firstLine="480"/>
        <w:keepNext/>
        <w:pageBreakBefore w:val="0"/>
        <w:spacing w:line="480" w:lineRule="auto"/>
        <w:rPr>
          <w:rFonts w:hint="eastAsia" w:ascii="宋体" w:hAnsi="宋体"/>
          <w:color w:val="000000"/>
          <w:sz w:val="24"/>
          <w:szCs w:val="24"/>
        </w:rPr>
      </w:pPr>
      <w:r>
        <w:rPr>
          <w:rFonts w:hint="eastAsia" w:ascii="宋体" w:hAnsi="宋体"/>
          <w:color w:val="000000"/>
          <w:sz w:val="24"/>
          <w:szCs w:val="24"/>
        </w:rPr>
        <w:t xml:space="preserve">                                              日  期：</w:t>
      </w:r>
      <w:r/>
    </w:p>
    <w:p>
      <w:pPr>
        <w:ind w:firstLine="482"/>
        <w:keepLines w:val="0"/>
        <w:keepNext w:val="0"/>
        <w:pageBreakBefore w:val="0"/>
        <w:spacing w:line="360" w:lineRule="auto"/>
        <w:widowControl w:val="off"/>
        <w:rPr>
          <w:rFonts w:hint="eastAsia" w:ascii="黑体" w:hAnsi="黑体" w:eastAsia="黑体"/>
          <w:b/>
          <w:i/>
          <w:sz w:val="32"/>
          <w:szCs w:val="32"/>
          <w:highlight w:val="none"/>
          <w:u w:val="single"/>
        </w:rPr>
      </w:pPr>
      <w:r>
        <w:rPr>
          <w:rFonts w:hint="eastAsia" w:ascii="宋体" w:hAnsi="宋体" w:eastAsia="宋体" w:cs="Times New Roman"/>
          <w:b/>
          <w:bCs/>
          <w:sz w:val="24"/>
          <w:szCs w:val="24"/>
          <w:highlight w:val="none"/>
          <w:lang w:val="en-US" w:eastAsia="zh-CN"/>
        </w:rPr>
        <w:t xml:space="preserve">备注：</w:t>
      </w:r>
      <w:r>
        <w:rPr>
          <w:rFonts w:hint="eastAsia" w:ascii="宋体" w:hAnsi="宋体" w:eastAsia="宋体" w:cs="Times New Roman"/>
          <w:b/>
          <w:bCs/>
          <w:color w:val="auto"/>
          <w:sz w:val="24"/>
          <w:szCs w:val="24"/>
          <w:highlight w:val="none"/>
          <w:lang w:val="en-US" w:eastAsia="zh-CN"/>
        </w:rPr>
        <w:t xml:space="preserve">投标人报价低于采购项目预算50%，或者低于采购项目最高限价45%，或者</w:t>
      </w:r>
      <w:r>
        <w:rPr>
          <w:rFonts w:hint="eastAsia" w:ascii="宋体" w:hAnsi="宋体" w:eastAsia="宋体" w:cs="Times New Roman"/>
          <w:b/>
          <w:bCs/>
          <w:color w:val="auto"/>
          <w:sz w:val="24"/>
          <w:szCs w:val="24"/>
          <w:highlight w:val="none"/>
          <w:lang w:val="zh-CN"/>
        </w:rPr>
        <w:t xml:space="preserve">报价</w:t>
      </w:r>
      <w:r>
        <w:rPr>
          <w:rFonts w:hint="eastAsia" w:ascii="宋体" w:hAnsi="宋体" w:eastAsia="宋体" w:cs="Times New Roman"/>
          <w:b/>
          <w:bCs/>
          <w:color w:val="auto"/>
          <w:sz w:val="24"/>
          <w:szCs w:val="24"/>
          <w:highlight w:val="none"/>
          <w:lang w:val="en-US" w:eastAsia="zh-CN"/>
        </w:rPr>
        <w:t xml:space="preserve">过低</w:t>
      </w:r>
      <w:r>
        <w:rPr>
          <w:rFonts w:hint="eastAsia" w:ascii="宋体" w:hAnsi="宋体" w:eastAsia="宋体" w:cs="Times New Roman"/>
          <w:b/>
          <w:bCs/>
          <w:color w:val="auto"/>
          <w:sz w:val="24"/>
          <w:szCs w:val="24"/>
          <w:highlight w:val="none"/>
          <w:lang w:val="zh-CN"/>
        </w:rPr>
        <w:t xml:space="preserve">，有可能影响</w:t>
      </w:r>
      <w:r>
        <w:rPr>
          <w:rFonts w:hint="eastAsia" w:ascii="宋体" w:hAnsi="宋体" w:eastAsia="宋体" w:cs="Times New Roman"/>
          <w:b/>
          <w:bCs/>
          <w:color w:val="auto"/>
          <w:sz w:val="24"/>
          <w:szCs w:val="24"/>
          <w:highlight w:val="none"/>
          <w:lang w:val="en-US" w:eastAsia="zh-CN"/>
        </w:rPr>
        <w:t xml:space="preserve">产品或服务</w:t>
      </w:r>
      <w:r>
        <w:rPr>
          <w:rFonts w:hint="eastAsia" w:ascii="宋体" w:hAnsi="宋体" w:eastAsia="宋体" w:cs="Times New Roman"/>
          <w:b/>
          <w:bCs/>
          <w:color w:val="auto"/>
          <w:sz w:val="24"/>
          <w:szCs w:val="24"/>
          <w:highlight w:val="none"/>
          <w:lang w:val="zh-CN"/>
        </w:rPr>
        <w:t xml:space="preserve">质量或不能诚信履约的，</w:t>
      </w:r>
      <w:r>
        <w:rPr>
          <w:rFonts w:hint="eastAsia" w:ascii="宋体" w:hAnsi="宋体" w:eastAsia="宋体" w:cs="Times New Roman"/>
          <w:b/>
          <w:bCs/>
          <w:sz w:val="24"/>
          <w:szCs w:val="24"/>
          <w:highlight w:val="none"/>
          <w:lang w:val="en-US" w:eastAsia="zh-CN"/>
        </w:rPr>
        <w:t xml:space="preserve">评委会将</w:t>
      </w:r>
      <w:r>
        <w:rPr>
          <w:rFonts w:hint="eastAsia" w:ascii="宋体" w:hAnsi="宋体" w:eastAsia="宋体" w:cs="Times New Roman"/>
          <w:b/>
          <w:bCs/>
          <w:color w:val="auto"/>
          <w:sz w:val="24"/>
          <w:szCs w:val="24"/>
          <w:highlight w:val="none"/>
          <w:lang w:val="en-US" w:eastAsia="zh-CN"/>
        </w:rPr>
        <w:t xml:space="preserve">启动异常低价投标审查机制，投标人</w:t>
      </w:r>
      <w:r>
        <w:rPr>
          <w:rFonts w:hint="eastAsia" w:ascii="宋体" w:hAnsi="宋体" w:eastAsia="宋体" w:cs="Times New Roman"/>
          <w:b/>
          <w:bCs/>
          <w:sz w:val="24"/>
          <w:szCs w:val="24"/>
          <w:highlight w:val="none"/>
          <w:lang w:val="en-US" w:eastAsia="zh-CN"/>
        </w:rPr>
        <w:t xml:space="preserve">应</w:t>
      </w:r>
      <w:r>
        <w:rPr>
          <w:rFonts w:hint="eastAsia" w:ascii="宋体" w:hAnsi="宋体" w:eastAsia="宋体" w:cs="Times New Roman"/>
          <w:b/>
          <w:bCs/>
          <w:color w:val="auto"/>
          <w:sz w:val="24"/>
          <w:szCs w:val="24"/>
          <w:highlight w:val="none"/>
          <w:lang w:val="zh-CN"/>
        </w:rPr>
        <w:t xml:space="preserve">在</w:t>
      </w:r>
      <w:r>
        <w:rPr>
          <w:rFonts w:hint="eastAsia" w:ascii="宋体" w:hAnsi="宋体" w:eastAsia="宋体" w:cs="Times New Roman"/>
          <w:b/>
          <w:bCs/>
          <w:sz w:val="24"/>
          <w:szCs w:val="24"/>
          <w:highlight w:val="none"/>
          <w:lang w:val="en-US" w:eastAsia="zh-CN"/>
        </w:rPr>
        <w:t xml:space="preserve">评委会规定的合理</w:t>
      </w:r>
      <w:r>
        <w:rPr>
          <w:rFonts w:hint="eastAsia" w:ascii="宋体" w:hAnsi="宋体" w:eastAsia="宋体" w:cs="Times New Roman"/>
          <w:b/>
          <w:bCs/>
          <w:color w:val="auto"/>
          <w:sz w:val="24"/>
          <w:szCs w:val="24"/>
          <w:highlight w:val="none"/>
          <w:lang w:val="zh-CN"/>
        </w:rPr>
        <w:t xml:space="preserve">时间内</w:t>
      </w:r>
      <w:r>
        <w:rPr>
          <w:rFonts w:hint="eastAsia" w:ascii="宋体" w:hAnsi="宋体" w:eastAsia="宋体" w:cs="Times New Roman"/>
          <w:b/>
          <w:bCs/>
          <w:sz w:val="24"/>
          <w:szCs w:val="24"/>
          <w:highlight w:val="none"/>
          <w:lang w:val="en-US" w:eastAsia="zh-CN"/>
        </w:rPr>
        <w:t xml:space="preserve">通过苏采云系统</w:t>
      </w:r>
      <w:r>
        <w:rPr>
          <w:rFonts w:hint="eastAsia" w:ascii="宋体" w:hAnsi="宋体" w:eastAsia="宋体" w:cs="Times New Roman"/>
          <w:b/>
          <w:bCs/>
          <w:color w:val="auto"/>
          <w:sz w:val="24"/>
          <w:szCs w:val="24"/>
          <w:highlight w:val="none"/>
          <w:lang w:val="zh-CN"/>
        </w:rPr>
        <w:t xml:space="preserve">提供</w:t>
      </w:r>
      <w:r>
        <w:rPr>
          <w:rFonts w:hint="eastAsia" w:ascii="宋体" w:hAnsi="宋体" w:eastAsia="宋体" w:cs="Times New Roman"/>
          <w:b/>
          <w:bCs/>
          <w:color w:val="auto"/>
          <w:sz w:val="24"/>
          <w:szCs w:val="24"/>
          <w:highlight w:val="none"/>
          <w:lang w:val="en-US" w:eastAsia="zh-CN"/>
        </w:rPr>
        <w:t xml:space="preserve">项目具体成本测算等与报价合理性相关的书面</w:t>
      </w:r>
      <w:r>
        <w:rPr>
          <w:rFonts w:hint="eastAsia" w:ascii="宋体" w:hAnsi="宋体" w:eastAsia="宋体" w:cs="Times New Roman"/>
          <w:b/>
          <w:bCs/>
          <w:color w:val="auto"/>
          <w:sz w:val="24"/>
          <w:szCs w:val="24"/>
          <w:highlight w:val="none"/>
          <w:lang w:val="zh-CN"/>
        </w:rPr>
        <w:t xml:space="preserve">说明</w:t>
      </w:r>
      <w:r>
        <w:rPr>
          <w:rFonts w:hint="eastAsia" w:ascii="宋体" w:hAnsi="宋体" w:eastAsia="宋体" w:cs="Times New Roman"/>
          <w:b/>
          <w:bCs/>
          <w:color w:val="auto"/>
          <w:sz w:val="24"/>
          <w:szCs w:val="24"/>
          <w:highlight w:val="none"/>
          <w:lang w:val="en-US" w:eastAsia="zh-CN"/>
        </w:rPr>
        <w:t xml:space="preserve">及相关证明材料</w:t>
      </w:r>
      <w:r>
        <w:rPr>
          <w:rFonts w:hint="eastAsia" w:ascii="宋体" w:hAnsi="宋体" w:eastAsia="宋体" w:cs="Times New Roman"/>
          <w:b/>
          <w:bCs/>
          <w:color w:val="auto"/>
          <w:sz w:val="24"/>
          <w:szCs w:val="24"/>
          <w:highlight w:val="none"/>
          <w:lang w:val="zh-CN"/>
        </w:rPr>
        <w:t xml:space="preserve">。投标人</w:t>
      </w:r>
      <w:r>
        <w:rPr>
          <w:rFonts w:hint="eastAsia" w:ascii="宋体" w:hAnsi="宋体" w:eastAsia="宋体" w:cs="Times New Roman"/>
          <w:b/>
          <w:bCs/>
          <w:color w:val="auto"/>
          <w:sz w:val="24"/>
          <w:szCs w:val="24"/>
          <w:highlight w:val="none"/>
          <w:lang w:val="en-US" w:eastAsia="zh-CN"/>
        </w:rPr>
        <w:t xml:space="preserve">不提供书面说明及证明材料，或者书面说明、证明材料</w:t>
      </w:r>
      <w:r>
        <w:rPr>
          <w:rFonts w:hint="eastAsia" w:ascii="宋体" w:hAnsi="宋体" w:eastAsia="宋体" w:cs="Times New Roman"/>
          <w:b/>
          <w:bCs/>
          <w:color w:val="auto"/>
          <w:sz w:val="24"/>
          <w:szCs w:val="24"/>
          <w:highlight w:val="none"/>
          <w:lang w:val="zh-CN"/>
        </w:rPr>
        <w:t xml:space="preserve">不能证明其报价合理性的，将作为无效投标处理</w:t>
      </w:r>
      <w:r>
        <w:rPr>
          <w:rFonts w:hint="eastAsia" w:ascii="宋体" w:hAnsi="宋体" w:cs="Times New Roman"/>
          <w:b/>
          <w:bCs/>
          <w:color w:val="auto"/>
          <w:sz w:val="24"/>
          <w:szCs w:val="24"/>
          <w:highlight w:val="none"/>
          <w:lang w:val="zh-CN"/>
        </w:rPr>
        <w:t xml:space="preserve">。</w:t>
      </w:r>
      <w:r/>
    </w:p>
    <w:p>
      <w:pPr>
        <w:pStyle w:val="777"/>
        <w:rPr>
          <w:rFonts w:hint="eastAsia"/>
        </w:rPr>
      </w:pPr>
      <w:r>
        <w:rPr>
          <w:rFonts w:hint="eastAsia"/>
        </w:rPr>
      </w:r>
      <w:r/>
    </w:p>
    <w:p>
      <w:pPr>
        <w:pStyle w:val="777"/>
        <w:rPr>
          <w:rFonts w:hint="eastAsia"/>
        </w:rPr>
      </w:pPr>
      <w:r>
        <w:rPr>
          <w:rFonts w:hint="eastAsia"/>
        </w:rPr>
      </w:r>
      <w:r/>
    </w:p>
    <w:p>
      <w:pPr>
        <w:pStyle w:val="777"/>
        <w:rPr>
          <w:rFonts w:hint="eastAsia"/>
        </w:rPr>
      </w:pPr>
      <w:r>
        <w:rPr>
          <w:rFonts w:hint="eastAsia"/>
        </w:rPr>
      </w:r>
      <w:r/>
    </w:p>
    <w:p>
      <w:pPr>
        <w:pStyle w:val="777"/>
        <w:rPr>
          <w:rFonts w:hint="eastAsia"/>
        </w:rPr>
      </w:pPr>
      <w:r>
        <w:rPr>
          <w:rFonts w:hint="eastAsia"/>
        </w:rPr>
      </w:r>
      <w:r/>
    </w:p>
    <w:p>
      <w:pPr>
        <w:pStyle w:val="777"/>
        <w:rPr>
          <w:rFonts w:hint="eastAsia"/>
        </w:rPr>
      </w:pPr>
      <w:r>
        <w:rPr>
          <w:rFonts w:hint="eastAsia"/>
        </w:rPr>
      </w:r>
      <w:r/>
    </w:p>
    <w:p>
      <w:pPr>
        <w:pStyle w:val="777"/>
        <w:rPr>
          <w:rFonts w:hint="eastAsia"/>
        </w:rPr>
      </w:pPr>
      <w:r>
        <w:rPr>
          <w:rFonts w:hint="eastAsia"/>
        </w:rPr>
      </w:r>
      <w:r/>
    </w:p>
    <w:p>
      <w:pPr>
        <w:pStyle w:val="777"/>
        <w:rPr>
          <w:rFonts w:hint="eastAsia"/>
        </w:rPr>
      </w:pPr>
      <w:r>
        <w:rPr>
          <w:rFonts w:hint="eastAsia"/>
        </w:rPr>
      </w:r>
      <w:r/>
    </w:p>
    <w:p>
      <w:pPr>
        <w:pStyle w:val="777"/>
        <w:rPr>
          <w:rFonts w:hint="eastAsia"/>
        </w:rPr>
      </w:pPr>
      <w:r>
        <w:rPr>
          <w:rFonts w:hint="eastAsia"/>
        </w:rPr>
      </w:r>
      <w:r/>
    </w:p>
    <w:p>
      <w:pPr>
        <w:pStyle w:val="777"/>
        <w:rPr>
          <w:rFonts w:hint="eastAsia"/>
        </w:rPr>
      </w:pPr>
      <w:r>
        <w:rPr>
          <w:rFonts w:hint="eastAsia"/>
        </w:rPr>
      </w:r>
      <w:r/>
    </w:p>
    <w:p>
      <w:pPr>
        <w:pStyle w:val="777"/>
        <w:rPr>
          <w:rFonts w:hint="eastAsia"/>
        </w:rPr>
      </w:pPr>
      <w:r>
        <w:rPr>
          <w:rFonts w:hint="eastAsia"/>
        </w:rPr>
      </w:r>
      <w:r/>
    </w:p>
    <w:p>
      <w:pPr>
        <w:pStyle w:val="777"/>
        <w:rPr>
          <w:rFonts w:hint="eastAsia"/>
        </w:rPr>
      </w:pPr>
      <w:r>
        <w:rPr>
          <w:rFonts w:hint="eastAsia"/>
        </w:rPr>
      </w:r>
      <w:r/>
    </w:p>
    <w:p>
      <w:pPr>
        <w:jc w:val="both"/>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ind w:firstLine="640"/>
        <w:jc w:val="both"/>
        <w:spacing w:line="360" w:lineRule="auto"/>
        <w:rPr>
          <w:rFonts w:hint="eastAsia" w:ascii="黑体" w:hAnsi="黑体" w:eastAsia="黑体"/>
          <w:color w:val="000000"/>
          <w:sz w:val="32"/>
          <w:szCs w:val="32"/>
          <w:lang w:val="en-US" w:eastAsia="zh-CN"/>
        </w:rPr>
      </w:pPr>
      <w:r>
        <w:rPr>
          <w:rFonts w:hint="eastAsia" w:ascii="黑体" w:hAnsi="黑体" w:eastAsia="黑体"/>
          <w:color w:val="000000"/>
          <w:sz w:val="32"/>
          <w:szCs w:val="32"/>
        </w:rPr>
        <w:t xml:space="preserve">六、</w:t>
      </w:r>
      <w:r>
        <w:rPr>
          <w:rFonts w:hint="eastAsia" w:ascii="黑体" w:hAnsi="黑体" w:eastAsia="黑体"/>
          <w:color w:val="000000"/>
          <w:sz w:val="32"/>
          <w:szCs w:val="32"/>
          <w:lang w:val="en-US" w:eastAsia="zh-CN"/>
        </w:rPr>
        <w:t xml:space="preserve">分项报价表</w:t>
      </w:r>
      <w:r/>
    </w:p>
    <w:p>
      <w:pPr>
        <w:ind w:firstLine="640"/>
        <w:jc w:val="center"/>
        <w:spacing w:line="360" w:lineRule="auto"/>
        <w:rPr>
          <w:rFonts w:hint="default" w:ascii="宋体" w:hAnsi="宋体" w:eastAsia="宋体"/>
          <w:b/>
          <w:bCs/>
          <w:color w:val="000000"/>
          <w:sz w:val="22"/>
          <w:szCs w:val="24"/>
          <w:lang w:val="en-US" w:eastAsia="zh-CN"/>
        </w:rPr>
      </w:pPr>
      <w:r>
        <w:rPr>
          <w:rFonts w:hint="eastAsia" w:ascii="黑体" w:hAnsi="黑体" w:eastAsia="黑体" w:cs="Times New Roman"/>
          <w:color w:val="000000"/>
          <w:sz w:val="32"/>
          <w:szCs w:val="32"/>
          <w:lang w:val="en-US" w:eastAsia="zh-CN"/>
        </w:rPr>
        <w:t xml:space="preserve">已标价的工程量清单</w:t>
      </w:r>
      <w:r/>
    </w:p>
    <w:p>
      <w:pPr>
        <w:ind w:firstLine="420"/>
        <w:jc w:val="center"/>
        <w:spacing w:line="360" w:lineRule="auto"/>
        <w:rPr>
          <w:rFonts w:hint="eastAsia" w:ascii="宋体" w:hAnsi="宋体"/>
          <w:color w:val="auto"/>
          <w:szCs w:val="21"/>
        </w:rPr>
      </w:pPr>
      <w:r>
        <w:rPr>
          <w:rFonts w:hint="eastAsia" w:ascii="宋体" w:hAnsi="宋体"/>
          <w:color w:val="auto"/>
          <w:szCs w:val="21"/>
        </w:rPr>
      </w:r>
      <w:r/>
    </w:p>
    <w:p>
      <w:pPr>
        <w:ind w:firstLine="316"/>
        <w:spacing w:line="360" w:lineRule="auto"/>
        <w:rPr>
          <w:rFonts w:ascii="宋体" w:hAnsi="宋体"/>
          <w:b/>
          <w:color w:val="auto"/>
          <w:szCs w:val="21"/>
          <w:lang w:val="zh-CN"/>
        </w:rPr>
      </w:pPr>
      <w:r>
        <w:rPr>
          <w:rFonts w:hint="eastAsia" w:ascii="宋体" w:hAnsi="宋体"/>
          <w:b/>
          <w:color w:val="auto"/>
          <w:szCs w:val="21"/>
          <w:lang w:val="zh-CN"/>
        </w:rPr>
        <w:t xml:space="preserve">投标供应商须提供已标价工程量清单。</w:t>
      </w:r>
      <w:r/>
    </w:p>
    <w:p>
      <w:pPr>
        <w:keepNext/>
        <w:pageBreakBefore w:val="0"/>
        <w:spacing w:line="360" w:lineRule="auto"/>
        <w:rPr>
          <w:rFonts w:ascii="宋体" w:hAnsi="宋体"/>
          <w:color w:val="000000"/>
          <w:sz w:val="24"/>
        </w:rPr>
      </w:pPr>
      <w:r>
        <w:rPr>
          <w:rFonts w:ascii="宋体" w:hAnsi="宋体"/>
          <w:color w:val="000000"/>
          <w:sz w:val="24"/>
        </w:rPr>
      </w:r>
      <w:r/>
    </w:p>
    <w:p>
      <w:pPr>
        <w:rPr>
          <w:rFonts w:ascii="宋体" w:hAnsi="宋体"/>
          <w:b/>
          <w:bCs/>
          <w:sz w:val="24"/>
          <w:szCs w:val="24"/>
        </w:rPr>
      </w:pPr>
      <w:r>
        <w:rPr>
          <w:rFonts w:hint="eastAsia" w:ascii="宋体" w:hAnsi="宋体"/>
          <w:b/>
          <w:bCs/>
          <w:sz w:val="24"/>
          <w:szCs w:val="24"/>
        </w:rPr>
        <w:t xml:space="preserve">备注：</w:t>
      </w:r>
      <w:r/>
    </w:p>
    <w:p>
      <w:pPr>
        <w:ind w:firstLine="482"/>
        <w:spacing w:line="360" w:lineRule="auto"/>
        <w:rPr>
          <w:rFonts w:ascii="宋体" w:hAnsi="宋体"/>
          <w:b/>
          <w:bCs/>
          <w:sz w:val="24"/>
          <w:szCs w:val="21"/>
        </w:rPr>
      </w:pPr>
      <w:r>
        <w:rPr>
          <w:rFonts w:hint="eastAsia" w:ascii="宋体" w:hAnsi="宋体"/>
          <w:b/>
          <w:bCs/>
          <w:sz w:val="24"/>
          <w:szCs w:val="21"/>
        </w:rPr>
        <w:t xml:space="preserve">1、响应报价应包括但不限于完成该项目所有的费用及供应商认为需要的其他相关费用等；每一单项均应计算并填写分项的单价和合价及总价。投标单位未填单价、合价的项目，在实施后，招标人将不予支付，并视为该项费用已包括在其它有价款的单价或总价内。</w:t>
      </w:r>
      <w:r/>
    </w:p>
    <w:p>
      <w:pPr>
        <w:ind w:firstLine="482"/>
        <w:spacing w:line="360" w:lineRule="auto"/>
        <w:rPr>
          <w:rFonts w:ascii="宋体" w:hAnsi="宋体"/>
          <w:b/>
          <w:bCs/>
          <w:sz w:val="24"/>
          <w:szCs w:val="21"/>
        </w:rPr>
      </w:pPr>
      <w:r>
        <w:rPr>
          <w:rFonts w:hint="eastAsia" w:ascii="宋体" w:hAnsi="宋体"/>
          <w:b/>
          <w:bCs/>
          <w:sz w:val="24"/>
          <w:szCs w:val="21"/>
        </w:rPr>
        <w:t xml:space="preserve">2、投标供应商的任何错漏、优惠、竞争性报价不得作为减轻责任、减少服务、增加收费、降低质量的理由。</w:t>
      </w:r>
      <w:r/>
    </w:p>
    <w:p>
      <w:pPr>
        <w:ind w:firstLine="482"/>
        <w:spacing w:line="360" w:lineRule="auto"/>
        <w:rPr>
          <w:rFonts w:ascii="宋体" w:hAnsi="宋体"/>
          <w:b/>
          <w:bCs/>
          <w:sz w:val="24"/>
          <w:szCs w:val="21"/>
        </w:rPr>
      </w:pPr>
      <w:r>
        <w:rPr>
          <w:rFonts w:hint="eastAsia" w:ascii="宋体" w:hAnsi="宋体"/>
          <w:b/>
          <w:bCs/>
          <w:sz w:val="24"/>
          <w:szCs w:val="21"/>
        </w:rPr>
        <w:t xml:space="preserve">3、经磋商后，二次报价为最终报价，如果成交价低于供应商在响应文件首次报价的，分项报价（不可竞争费以外的所有费用）同比例调整。</w:t>
      </w:r>
      <w:r/>
    </w:p>
    <w:p>
      <w:pPr>
        <w:ind w:right="180" w:firstLine="960"/>
        <w:jc w:val="right"/>
        <w:keepNext/>
        <w:pageBreakBefore w:val="0"/>
        <w:spacing w:line="360" w:lineRule="auto"/>
        <w:rPr>
          <w:rFonts w:hint="eastAsia" w:ascii="宋体" w:hAnsi="宋体"/>
          <w:color w:val="000000"/>
          <w:sz w:val="24"/>
          <w:szCs w:val="24"/>
        </w:rPr>
      </w:pPr>
      <w:r>
        <w:rPr>
          <w:rFonts w:hint="eastAsia" w:ascii="宋体" w:hAnsi="宋体"/>
          <w:color w:val="000000"/>
          <w:sz w:val="24"/>
          <w:szCs w:val="24"/>
        </w:rPr>
        <w:t xml:space="preserve">供应商名称：（加盖电子公章）</w:t>
      </w:r>
      <w:r/>
    </w:p>
    <w:p>
      <w:pPr>
        <w:pStyle w:val="1001"/>
        <w:jc w:val="both"/>
        <w:keepNext/>
        <w:pageBreakBefore w:val="0"/>
        <w:spacing w:before="0" w:beforeAutospacing="0" w:after="0" w:afterAutospacing="0" w:line="360" w:lineRule="auto"/>
        <w:rPr>
          <w:rFonts w:hint="eastAsia" w:ascii="黑体" w:hAnsi="黑体" w:eastAsia="黑体" w:cs="Times New Roman"/>
          <w:iCs/>
          <w:color w:val="000000"/>
          <w:sz w:val="32"/>
          <w:szCs w:val="32"/>
        </w:rPr>
      </w:pPr>
      <w:r>
        <w:rPr>
          <w:rFonts w:hint="eastAsia" w:ascii="黑体" w:hAnsi="黑体" w:eastAsia="黑体" w:cs="Times New Roman"/>
          <w:i/>
          <w:color w:val="000000"/>
          <w:sz w:val="32"/>
          <w:szCs w:val="32"/>
          <w:u w:val="single"/>
        </w:rPr>
        <w:br w:type="page" w:clear="all"/>
      </w:r>
      <w:bookmarkEnd w:id="666"/>
      <w:r/>
      <w:bookmarkEnd w:id="667"/>
      <w:r/>
      <w:bookmarkEnd w:id="676"/>
      <w:r>
        <w:rPr>
          <w:rFonts w:hint="eastAsia" w:ascii="黑体" w:hAnsi="黑体" w:eastAsia="黑体" w:cs="Times New Roman"/>
          <w:color w:val="000000"/>
          <w:sz w:val="32"/>
          <w:szCs w:val="32"/>
        </w:rPr>
        <w:t xml:space="preserve">七、</w:t>
      </w:r>
      <w:r>
        <w:rPr>
          <w:rFonts w:hint="eastAsia" w:ascii="黑体" w:hAnsi="黑体" w:eastAsia="黑体" w:cs="Times New Roman"/>
          <w:iCs/>
          <w:color w:val="000000"/>
          <w:sz w:val="32"/>
          <w:szCs w:val="32"/>
        </w:rPr>
        <w:t xml:space="preserve">技术要求响应及偏离表</w:t>
      </w:r>
      <w:r/>
    </w:p>
    <w:p>
      <w:pPr>
        <w:jc w:val="center"/>
        <w:keepNext/>
        <w:pageBreakBefore w:val="0"/>
        <w:spacing w:line="360" w:lineRule="auto"/>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技术要求响应及偏离表</w:t>
      </w:r>
      <w:r/>
    </w:p>
    <w:tbl>
      <w:tblPr>
        <w:tblStyle w:val="75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5"/>
      </w:tblGrid>
      <w:tr>
        <w:trPr>
          <w:cantSplit/>
        </w:trPr>
        <w:tc>
          <w:tcPr>
            <w:tcW w:w="748" w:type="dxa"/>
            <w:vAlign w:val="center"/>
            <w:textDirection w:val="lrTb"/>
            <w:noWrap w:val="false"/>
          </w:tcPr>
          <w:p>
            <w:pPr>
              <w:jc w:val="center"/>
              <w:keepNext/>
              <w:pageBreakBefore w:val="0"/>
              <w:rPr>
                <w:rFonts w:hint="eastAsia" w:ascii="宋体" w:hAnsi="宋体"/>
                <w:color w:val="000000"/>
                <w:sz w:val="24"/>
                <w:szCs w:val="24"/>
              </w:rPr>
            </w:pPr>
            <w:r>
              <w:rPr>
                <w:rFonts w:hint="eastAsia" w:ascii="宋体" w:hAnsi="宋体"/>
                <w:color w:val="000000"/>
                <w:sz w:val="24"/>
                <w:szCs w:val="24"/>
              </w:rPr>
              <w:t xml:space="preserve">序号</w:t>
            </w:r>
            <w:r/>
          </w:p>
        </w:tc>
        <w:tc>
          <w:tcPr>
            <w:tcW w:w="2925" w:type="dxa"/>
            <w:vAlign w:val="center"/>
            <w:textDirection w:val="lrTb"/>
            <w:noWrap w:val="false"/>
          </w:tcPr>
          <w:p>
            <w:pPr>
              <w:jc w:val="center"/>
              <w:keepNext/>
              <w:pageBreakBefore w:val="0"/>
              <w:rPr>
                <w:rFonts w:hint="eastAsia" w:ascii="宋体" w:hAnsi="宋体"/>
                <w:color w:val="000000"/>
                <w:sz w:val="24"/>
                <w:szCs w:val="24"/>
              </w:rPr>
            </w:pPr>
            <w:r>
              <w:rPr>
                <w:rFonts w:hint="eastAsia" w:ascii="宋体" w:hAnsi="宋体"/>
                <w:color w:val="000000"/>
                <w:sz w:val="24"/>
                <w:szCs w:val="24"/>
              </w:rPr>
              <w:t xml:space="preserve">磋商文件要求</w:t>
            </w:r>
            <w:r/>
          </w:p>
        </w:tc>
        <w:tc>
          <w:tcPr>
            <w:tcW w:w="2832" w:type="dxa"/>
            <w:vAlign w:val="center"/>
            <w:textDirection w:val="lrTb"/>
            <w:noWrap w:val="false"/>
          </w:tcPr>
          <w:p>
            <w:pPr>
              <w:jc w:val="center"/>
              <w:keepNext/>
              <w:pageBreakBefore w:val="0"/>
              <w:rPr>
                <w:rFonts w:hint="eastAsia" w:ascii="宋体" w:hAnsi="宋体"/>
                <w:color w:val="000000"/>
                <w:sz w:val="24"/>
                <w:szCs w:val="24"/>
              </w:rPr>
            </w:pPr>
            <w:r>
              <w:rPr>
                <w:rFonts w:hint="eastAsia" w:ascii="宋体" w:hAnsi="宋体"/>
                <w:color w:val="000000"/>
                <w:sz w:val="24"/>
                <w:szCs w:val="24"/>
              </w:rPr>
              <w:t xml:space="preserve">响应情况</w:t>
            </w:r>
            <w:r/>
          </w:p>
        </w:tc>
        <w:tc>
          <w:tcPr>
            <w:tcW w:w="3375" w:type="dxa"/>
            <w:vAlign w:val="center"/>
            <w:textDirection w:val="lrTb"/>
            <w:noWrap w:val="false"/>
          </w:tcPr>
          <w:p>
            <w:pPr>
              <w:jc w:val="center"/>
              <w:keepNext/>
              <w:pageBreakBefore w:val="0"/>
              <w:rPr>
                <w:rFonts w:hint="eastAsia" w:ascii="宋体" w:hAnsi="宋体"/>
                <w:color w:val="000000"/>
                <w:sz w:val="24"/>
                <w:szCs w:val="24"/>
              </w:rPr>
            </w:pPr>
            <w:r>
              <w:rPr>
                <w:rFonts w:hint="eastAsia" w:cs="宋体"/>
                <w:color w:val="000000"/>
                <w:sz w:val="24"/>
                <w:szCs w:val="24"/>
              </w:rPr>
              <w:t xml:space="preserve">正偏离、无偏离或负偏离</w:t>
            </w:r>
            <w:r/>
          </w:p>
        </w:tc>
      </w:tr>
      <w:tr>
        <w:trPr>
          <w:cantSplit/>
          <w:trHeight w:val="640"/>
        </w:trPr>
        <w:tc>
          <w:tcPr>
            <w:tcW w:w="748" w:type="dxa"/>
            <w:vAlign w:val="top"/>
            <w:textDirection w:val="lrTb"/>
            <w:noWrap w:val="false"/>
          </w:tcPr>
          <w:p>
            <w:pPr>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jc w:val="center"/>
              <w:keepNext/>
              <w:pageBreakBefore w:val="0"/>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jc w:val="center"/>
              <w:keepNext/>
              <w:pageBreakBefore w:val="0"/>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jc w:val="center"/>
              <w:keepNext/>
              <w:pageBreakBefore w:val="0"/>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jc w:val="center"/>
              <w:keepNext/>
              <w:pageBreakBefore w:val="0"/>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jc w:val="center"/>
              <w:keepNext/>
              <w:pageBreakBefore w:val="0"/>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jc w:val="center"/>
              <w:keepNext/>
              <w:pageBreakBefore w:val="0"/>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jc w:val="center"/>
              <w:keepNext/>
              <w:pageBreakBefore w:val="0"/>
              <w:rPr>
                <w:rFonts w:hint="eastAsia" w:ascii="宋体" w:hAnsi="宋体"/>
                <w:color w:val="000000"/>
                <w:sz w:val="24"/>
                <w:szCs w:val="24"/>
              </w:rPr>
            </w:pPr>
            <w:r>
              <w:rPr>
                <w:rFonts w:hint="eastAsia" w:ascii="宋体" w:hAnsi="宋体"/>
                <w:color w:val="000000"/>
                <w:sz w:val="24"/>
                <w:szCs w:val="24"/>
              </w:rPr>
            </w:r>
            <w:r/>
          </w:p>
        </w:tc>
      </w:tr>
    </w:tbl>
    <w:p>
      <w:pPr>
        <w:ind w:right="180" w:firstLine="0"/>
        <w:keepNext/>
        <w:pageBreakBefore w:val="0"/>
        <w:spacing w:line="360" w:lineRule="auto"/>
        <w:rPr>
          <w:rFonts w:hint="eastAsia" w:ascii="宋体" w:hAnsi="宋体"/>
          <w:color w:val="000000"/>
          <w:sz w:val="24"/>
          <w:szCs w:val="24"/>
        </w:rPr>
      </w:pPr>
      <w:r>
        <w:rPr>
          <w:rFonts w:hint="eastAsia" w:ascii="宋体" w:hAnsi="宋体"/>
          <w:color w:val="000000"/>
          <w:sz w:val="24"/>
          <w:szCs w:val="24"/>
        </w:rPr>
        <w:t xml:space="preserve">供应商名称：（加盖电子公章）</w:t>
      </w:r>
      <w:r/>
    </w:p>
    <w:p>
      <w:pPr>
        <w:keepNext/>
        <w:pageBreakBefore w:val="0"/>
        <w:rPr>
          <w:rFonts w:hint="eastAsia" w:ascii="宋体" w:hAnsi="宋体"/>
          <w:color w:val="000000"/>
          <w:sz w:val="24"/>
          <w:szCs w:val="24"/>
        </w:rPr>
      </w:pPr>
      <w:r>
        <w:rPr>
          <w:rFonts w:hint="eastAsia" w:ascii="宋体" w:hAnsi="宋体"/>
          <w:color w:val="000000"/>
          <w:sz w:val="24"/>
          <w:szCs w:val="24"/>
        </w:rPr>
      </w:r>
      <w:r/>
    </w:p>
    <w:p>
      <w:pPr>
        <w:pStyle w:val="1001"/>
        <w:ind w:firstLine="480"/>
        <w:jc w:val="both"/>
        <w:keepNext/>
        <w:pageBreakBefore w:val="0"/>
        <w:spacing w:before="0" w:beforeAutospacing="0" w:after="0" w:afterAutospacing="0" w:line="360" w:lineRule="auto"/>
        <w:rPr>
          <w:color w:val="000000"/>
        </w:rPr>
      </w:pPr>
      <w:r>
        <w:rPr>
          <w:color w:val="000000"/>
        </w:rPr>
        <w:t xml:space="preserve">备注： </w:t>
      </w:r>
      <w:r/>
    </w:p>
    <w:p>
      <w:pPr>
        <w:pStyle w:val="1001"/>
        <w:ind w:firstLine="480"/>
        <w:jc w:val="both"/>
        <w:keepNext/>
        <w:pageBreakBefore w:val="0"/>
        <w:spacing w:before="0" w:beforeAutospacing="0" w:after="0" w:afterAutospacing="0" w:line="360" w:lineRule="auto"/>
        <w:rPr>
          <w:rFonts w:hint="eastAsia"/>
          <w:color w:val="000000"/>
        </w:rPr>
      </w:pPr>
      <w:r>
        <w:rPr>
          <w:rFonts w:hint="eastAsia"/>
          <w:color w:val="000000"/>
        </w:rPr>
        <w:t xml:space="preserve">1.供应商须对磋商文件技术要求中的实质性要求（斜体下划线内容或打“★”内容）及其他要求做出明确响应，否则视为无效响应。</w:t>
      </w:r>
      <w:r/>
    </w:p>
    <w:p>
      <w:pPr>
        <w:pStyle w:val="1001"/>
        <w:ind w:firstLine="480"/>
        <w:jc w:val="both"/>
        <w:keepNext/>
        <w:pageBreakBefore w:val="0"/>
        <w:spacing w:before="0" w:beforeAutospacing="0" w:after="0" w:afterAutospacing="0" w:line="360" w:lineRule="auto"/>
        <w:rPr>
          <w:rFonts w:hint="eastAsia"/>
          <w:color w:val="000000"/>
        </w:rPr>
      </w:pPr>
      <w:r>
        <w:rPr>
          <w:rFonts w:hint="eastAsia"/>
          <w:color w:val="000000"/>
        </w:rPr>
        <w:t xml:space="preserve">2.行数不够，可自行添加。</w:t>
      </w:r>
      <w:r/>
    </w:p>
    <w:p>
      <w:pPr>
        <w:keepNext/>
        <w:pageBreakBefore w:val="0"/>
        <w:rPr>
          <w:rFonts w:hint="eastAsia" w:ascii="黑体" w:hAnsi="黑体" w:eastAsia="黑体"/>
          <w:iCs/>
          <w:color w:val="000000"/>
          <w:sz w:val="32"/>
          <w:szCs w:val="32"/>
        </w:rPr>
      </w:pPr>
      <w:r>
        <w:rPr>
          <w:rFonts w:hint="eastAsia" w:ascii="黑体" w:hAnsi="黑体" w:eastAsia="黑体"/>
          <w:iCs/>
          <w:color w:val="000000"/>
          <w:sz w:val="32"/>
          <w:szCs w:val="32"/>
        </w:rPr>
      </w:r>
      <w:r/>
    </w:p>
    <w:p>
      <w:pPr>
        <w:keepNext/>
        <w:pageBreakBefore w:val="0"/>
        <w:rPr>
          <w:rFonts w:hint="eastAsia" w:ascii="黑体" w:hAnsi="黑体" w:eastAsia="黑体"/>
          <w:iCs/>
          <w:color w:val="000000"/>
          <w:sz w:val="32"/>
          <w:szCs w:val="32"/>
        </w:rPr>
      </w:pPr>
      <w:r>
        <w:rPr>
          <w:rFonts w:hint="eastAsia" w:ascii="黑体" w:hAnsi="黑体" w:eastAsia="黑体"/>
          <w:iCs/>
          <w:color w:val="000000"/>
          <w:sz w:val="32"/>
          <w:szCs w:val="32"/>
        </w:rPr>
      </w:r>
      <w:r/>
    </w:p>
    <w:p>
      <w:pPr>
        <w:keepNext/>
        <w:pageBreakBefore w:val="0"/>
        <w:rPr>
          <w:rFonts w:hint="eastAsia" w:ascii="黑体" w:hAnsi="黑体" w:eastAsia="黑体"/>
          <w:iCs/>
          <w:color w:val="000000"/>
          <w:sz w:val="32"/>
          <w:szCs w:val="32"/>
        </w:rPr>
      </w:pPr>
      <w:r>
        <w:rPr>
          <w:rFonts w:hint="eastAsia" w:ascii="黑体" w:hAnsi="黑体" w:eastAsia="黑体"/>
          <w:iCs/>
          <w:color w:val="000000"/>
          <w:sz w:val="32"/>
          <w:szCs w:val="32"/>
        </w:rPr>
      </w:r>
      <w:r/>
    </w:p>
    <w:p>
      <w:pPr>
        <w:keepNext/>
        <w:pageBreakBefore w:val="0"/>
        <w:rPr>
          <w:rFonts w:hint="eastAsia" w:ascii="黑体" w:hAnsi="黑体" w:eastAsia="黑体"/>
          <w:iCs/>
          <w:color w:val="000000"/>
          <w:sz w:val="32"/>
          <w:szCs w:val="32"/>
        </w:rPr>
      </w:pPr>
      <w:r>
        <w:rPr>
          <w:rFonts w:hint="eastAsia" w:ascii="黑体" w:hAnsi="黑体" w:eastAsia="黑体"/>
          <w:iCs/>
          <w:color w:val="000000"/>
          <w:sz w:val="32"/>
          <w:szCs w:val="32"/>
        </w:rPr>
      </w:r>
      <w:r/>
    </w:p>
    <w:p>
      <w:pPr>
        <w:keepNext/>
        <w:pageBreakBefore w:val="0"/>
        <w:rPr>
          <w:rFonts w:hint="eastAsia" w:ascii="黑体" w:hAnsi="黑体" w:eastAsia="黑体"/>
          <w:color w:val="000000"/>
          <w:sz w:val="32"/>
          <w:szCs w:val="32"/>
        </w:rPr>
      </w:pPr>
      <w:r>
        <w:rPr>
          <w:rFonts w:hint="eastAsia" w:ascii="黑体" w:hAnsi="黑体" w:eastAsia="黑体"/>
          <w:color w:val="000000"/>
          <w:sz w:val="32"/>
          <w:szCs w:val="32"/>
        </w:rPr>
      </w:r>
      <w:r/>
    </w:p>
    <w:p>
      <w:pPr>
        <w:keepNext/>
        <w:pageBreakBefore w:val="0"/>
        <w:rPr>
          <w:rFonts w:hint="eastAsia" w:ascii="黑体" w:hAnsi="黑体" w:eastAsia="黑体"/>
          <w:color w:val="000000"/>
          <w:sz w:val="32"/>
          <w:szCs w:val="32"/>
        </w:rPr>
      </w:pPr>
      <w:r>
        <w:rPr>
          <w:rFonts w:hint="eastAsia" w:ascii="黑体" w:hAnsi="黑体" w:eastAsia="黑体"/>
          <w:color w:val="000000"/>
          <w:sz w:val="32"/>
          <w:szCs w:val="32"/>
        </w:rPr>
      </w:r>
      <w:r/>
    </w:p>
    <w:p>
      <w:pPr>
        <w:keepNext/>
        <w:pageBreakBefore w:val="0"/>
        <w:rPr>
          <w:rFonts w:hint="eastAsia" w:ascii="黑体" w:hAnsi="黑体" w:eastAsia="黑体"/>
          <w:color w:val="000000"/>
          <w:sz w:val="32"/>
          <w:szCs w:val="32"/>
        </w:rPr>
      </w:pPr>
      <w:r>
        <w:rPr>
          <w:rFonts w:hint="eastAsia" w:ascii="黑体" w:hAnsi="黑体" w:eastAsia="黑体"/>
          <w:color w:val="000000"/>
          <w:sz w:val="32"/>
          <w:szCs w:val="32"/>
        </w:rPr>
      </w:r>
      <w:r/>
    </w:p>
    <w:p>
      <w:pPr>
        <w:keepNext/>
        <w:pageBreakBefore w:val="0"/>
        <w:rPr>
          <w:rFonts w:hint="eastAsia" w:ascii="黑体" w:hAnsi="黑体" w:eastAsia="黑体"/>
          <w:color w:val="000000"/>
          <w:sz w:val="32"/>
          <w:szCs w:val="32"/>
        </w:rPr>
      </w:pPr>
      <w:r>
        <w:rPr>
          <w:rFonts w:hint="eastAsia" w:ascii="黑体" w:hAnsi="黑体" w:eastAsia="黑体"/>
          <w:color w:val="000000"/>
          <w:sz w:val="32"/>
          <w:szCs w:val="32"/>
        </w:rPr>
      </w:r>
      <w:r/>
    </w:p>
    <w:p>
      <w:pPr>
        <w:keepNext/>
        <w:pageBreakBefore w:val="0"/>
        <w:rPr>
          <w:rFonts w:hint="eastAsia" w:ascii="黑体" w:hAnsi="黑体" w:eastAsia="黑体"/>
          <w:color w:val="000000"/>
          <w:sz w:val="32"/>
          <w:szCs w:val="32"/>
        </w:rPr>
      </w:pPr>
      <w:r>
        <w:rPr>
          <w:rFonts w:hint="eastAsia" w:ascii="黑体" w:hAnsi="黑体" w:eastAsia="黑体"/>
          <w:color w:val="000000"/>
          <w:sz w:val="32"/>
          <w:szCs w:val="32"/>
        </w:rPr>
      </w:r>
      <w:r/>
    </w:p>
    <w:p>
      <w:pPr>
        <w:keepNext/>
        <w:pageBreakBefore w:val="0"/>
        <w:rPr>
          <w:rFonts w:hint="eastAsia" w:ascii="黑体" w:hAnsi="黑体" w:eastAsia="黑体"/>
          <w:color w:val="000000"/>
          <w:sz w:val="32"/>
          <w:szCs w:val="32"/>
        </w:rPr>
      </w:pPr>
      <w:r>
        <w:rPr>
          <w:rFonts w:hint="eastAsia" w:ascii="黑体" w:hAnsi="黑体" w:eastAsia="黑体"/>
          <w:color w:val="000000"/>
          <w:sz w:val="32"/>
          <w:szCs w:val="32"/>
        </w:rPr>
      </w:r>
      <w:r/>
    </w:p>
    <w:p>
      <w:pPr>
        <w:keepNext/>
        <w:pageBreakBefore w:val="0"/>
        <w:rPr>
          <w:rFonts w:hint="eastAsia" w:ascii="黑体" w:hAnsi="黑体" w:eastAsia="黑体"/>
          <w:color w:val="000000"/>
          <w:sz w:val="32"/>
          <w:szCs w:val="32"/>
        </w:rPr>
      </w:pPr>
      <w:r>
        <w:rPr>
          <w:rFonts w:hint="eastAsia" w:ascii="黑体" w:hAnsi="黑体" w:eastAsia="黑体"/>
          <w:color w:val="000000"/>
          <w:sz w:val="32"/>
          <w:szCs w:val="32"/>
        </w:rPr>
      </w:r>
      <w:r/>
    </w:p>
    <w:p>
      <w:pPr>
        <w:keepNext/>
        <w:pageBreakBefore w:val="0"/>
        <w:rPr>
          <w:rFonts w:hint="eastAsia" w:ascii="黑体" w:hAnsi="黑体" w:eastAsia="黑体"/>
          <w:color w:val="000000"/>
          <w:sz w:val="32"/>
          <w:szCs w:val="32"/>
        </w:rPr>
      </w:pPr>
      <w:r>
        <w:rPr>
          <w:rFonts w:hint="eastAsia" w:ascii="黑体" w:hAnsi="黑体" w:eastAsia="黑体"/>
          <w:color w:val="000000"/>
          <w:sz w:val="32"/>
          <w:szCs w:val="32"/>
        </w:rPr>
      </w:r>
      <w:r/>
    </w:p>
    <w:p>
      <w:pPr>
        <w:keepNext/>
        <w:pageBreakBefore w:val="0"/>
        <w:rPr>
          <w:rFonts w:hint="eastAsia" w:ascii="黑体" w:hAnsi="黑体" w:eastAsia="黑体"/>
          <w:iCs/>
          <w:color w:val="000000"/>
          <w:sz w:val="32"/>
          <w:szCs w:val="32"/>
          <w:highlight w:val="none"/>
        </w:rPr>
      </w:pPr>
      <w:r>
        <w:rPr>
          <w:rFonts w:hint="eastAsia" w:ascii="黑体" w:hAnsi="黑体" w:eastAsia="黑体"/>
          <w:iCs/>
          <w:color w:val="000000"/>
          <w:sz w:val="32"/>
          <w:szCs w:val="32"/>
        </w:rPr>
        <w:t xml:space="preserve">八、商务要求响应及偏离表</w:t>
      </w:r>
      <w:r/>
    </w:p>
    <w:p>
      <w:pPr>
        <w:jc w:val="center"/>
        <w:keepNext/>
        <w:pageBreakBefore w:val="0"/>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商务要求响应及偏离表</w:t>
      </w:r>
      <w:r/>
    </w:p>
    <w:tbl>
      <w:tblPr>
        <w:tblStyle w:val="75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46"/>
      </w:tblGrid>
      <w:tr>
        <w:trPr>
          <w:cantSplit/>
        </w:trPr>
        <w:tc>
          <w:tcPr>
            <w:tcW w:w="795" w:type="dxa"/>
            <w:vAlign w:val="center"/>
            <w:textDirection w:val="lrTb"/>
            <w:noWrap w:val="false"/>
          </w:tcPr>
          <w:p>
            <w:pPr>
              <w:jc w:val="center"/>
              <w:keepNext/>
              <w:pageBreakBefore w:val="0"/>
              <w:rPr>
                <w:rFonts w:hint="eastAsia" w:ascii="宋体" w:hAnsi="宋体"/>
                <w:color w:val="000000"/>
                <w:sz w:val="24"/>
                <w:szCs w:val="24"/>
              </w:rPr>
            </w:pPr>
            <w:r>
              <w:rPr>
                <w:rFonts w:hint="eastAsia" w:ascii="宋体" w:hAnsi="宋体"/>
                <w:color w:val="000000"/>
                <w:sz w:val="24"/>
                <w:szCs w:val="24"/>
              </w:rPr>
              <w:t xml:space="preserve">序号</w:t>
            </w:r>
            <w:r/>
          </w:p>
        </w:tc>
        <w:tc>
          <w:tcPr>
            <w:tcW w:w="2878" w:type="dxa"/>
            <w:vAlign w:val="center"/>
            <w:textDirection w:val="lrTb"/>
            <w:noWrap w:val="false"/>
          </w:tcPr>
          <w:p>
            <w:pPr>
              <w:jc w:val="center"/>
              <w:keepNext/>
              <w:pageBreakBefore w:val="0"/>
              <w:rPr>
                <w:rFonts w:hint="eastAsia" w:ascii="宋体" w:hAnsi="宋体"/>
                <w:color w:val="000000"/>
                <w:sz w:val="24"/>
                <w:szCs w:val="24"/>
              </w:rPr>
            </w:pPr>
            <w:r>
              <w:rPr>
                <w:rFonts w:hint="eastAsia" w:ascii="宋体" w:hAnsi="宋体"/>
                <w:color w:val="000000"/>
                <w:sz w:val="24"/>
                <w:szCs w:val="24"/>
              </w:rPr>
              <w:t xml:space="preserve">磋商文件要求</w:t>
            </w:r>
            <w:r/>
          </w:p>
        </w:tc>
        <w:tc>
          <w:tcPr>
            <w:tcW w:w="2832" w:type="dxa"/>
            <w:vAlign w:val="center"/>
            <w:textDirection w:val="lrTb"/>
            <w:noWrap w:val="false"/>
          </w:tcPr>
          <w:p>
            <w:pPr>
              <w:jc w:val="center"/>
              <w:keepNext/>
              <w:pageBreakBefore w:val="0"/>
              <w:rPr>
                <w:rFonts w:hint="eastAsia" w:ascii="宋体" w:hAnsi="宋体"/>
                <w:color w:val="000000"/>
                <w:sz w:val="24"/>
                <w:szCs w:val="24"/>
              </w:rPr>
            </w:pPr>
            <w:r>
              <w:rPr>
                <w:rFonts w:hint="eastAsia" w:ascii="宋体" w:hAnsi="宋体"/>
                <w:color w:val="000000"/>
                <w:sz w:val="24"/>
                <w:szCs w:val="24"/>
              </w:rPr>
              <w:t xml:space="preserve">响应情况</w:t>
            </w:r>
            <w:r/>
          </w:p>
        </w:tc>
        <w:tc>
          <w:tcPr>
            <w:tcW w:w="3346" w:type="dxa"/>
            <w:vAlign w:val="center"/>
            <w:textDirection w:val="lrTb"/>
            <w:noWrap w:val="false"/>
          </w:tcPr>
          <w:p>
            <w:pPr>
              <w:jc w:val="center"/>
              <w:keepNext/>
              <w:pageBreakBefore w:val="0"/>
              <w:spacing w:line="480" w:lineRule="exact"/>
              <w:rPr>
                <w:rFonts w:hint="eastAsia" w:ascii="宋体" w:hAnsi="宋体"/>
                <w:color w:val="000000"/>
                <w:sz w:val="24"/>
                <w:szCs w:val="24"/>
              </w:rPr>
            </w:pPr>
            <w:r>
              <w:rPr>
                <w:rFonts w:hint="eastAsia" w:cs="宋体"/>
                <w:color w:val="000000"/>
                <w:sz w:val="24"/>
                <w:szCs w:val="24"/>
              </w:rPr>
              <w:t xml:space="preserve">正偏离、无偏离或负偏离</w:t>
            </w:r>
            <w:r/>
          </w:p>
        </w:tc>
      </w:tr>
      <w:tr>
        <w:trPr>
          <w:cantSplit/>
          <w:trHeight w:val="640"/>
        </w:trPr>
        <w:tc>
          <w:tcPr>
            <w:tcW w:w="795" w:type="dxa"/>
            <w:vAlign w:val="top"/>
            <w:textDirection w:val="lrTb"/>
            <w:noWrap w:val="false"/>
          </w:tcPr>
          <w:p>
            <w:pPr>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keepNext/>
              <w:pageBreakBefore w:val="0"/>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keepNext/>
              <w:pageBreakBefore w:val="0"/>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keepNext/>
              <w:pageBreakBefore w:val="0"/>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keepNext/>
              <w:pageBreakBefore w:val="0"/>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keepNext/>
              <w:pageBreakBefore w:val="0"/>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keepNext/>
              <w:pageBreakBefore w:val="0"/>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keepNext/>
              <w:pageBreakBefore w:val="0"/>
              <w:rPr>
                <w:rFonts w:hint="eastAsia" w:ascii="宋体" w:hAnsi="宋体"/>
                <w:color w:val="000000"/>
                <w:sz w:val="24"/>
                <w:szCs w:val="24"/>
              </w:rPr>
            </w:pPr>
            <w:r>
              <w:rPr>
                <w:rFonts w:hint="eastAsia" w:ascii="宋体" w:hAnsi="宋体"/>
                <w:color w:val="000000"/>
                <w:sz w:val="24"/>
                <w:szCs w:val="24"/>
              </w:rPr>
            </w:r>
            <w:r/>
          </w:p>
        </w:tc>
      </w:tr>
    </w:tbl>
    <w:p>
      <w:pPr>
        <w:ind w:right="180" w:firstLine="0"/>
        <w:keepNext/>
        <w:pageBreakBefore w:val="0"/>
        <w:spacing w:line="360" w:lineRule="auto"/>
        <w:rPr>
          <w:rFonts w:hint="eastAsia" w:ascii="宋体" w:hAnsi="宋体"/>
          <w:color w:val="000000"/>
          <w:sz w:val="24"/>
          <w:szCs w:val="24"/>
        </w:rPr>
      </w:pPr>
      <w:r>
        <w:rPr>
          <w:rFonts w:hint="eastAsia" w:ascii="宋体" w:hAnsi="宋体"/>
          <w:color w:val="000000"/>
          <w:sz w:val="24"/>
          <w:szCs w:val="24"/>
        </w:rPr>
        <w:t xml:space="preserve">供应商名称：（加盖电子公章）</w:t>
      </w:r>
      <w:r/>
    </w:p>
    <w:p>
      <w:pPr>
        <w:ind w:firstLine="480"/>
        <w:keepNext/>
        <w:pageBreakBefore w:val="0"/>
        <w:rPr>
          <w:rFonts w:hint="eastAsia" w:ascii="宋体" w:hAnsi="宋体"/>
          <w:color w:val="000000"/>
          <w:sz w:val="24"/>
          <w:szCs w:val="24"/>
        </w:rPr>
      </w:pPr>
      <w:r>
        <w:rPr>
          <w:rFonts w:hint="eastAsia" w:ascii="宋体" w:hAnsi="宋体"/>
          <w:color w:val="000000"/>
          <w:sz w:val="24"/>
          <w:szCs w:val="24"/>
        </w:rPr>
      </w:r>
      <w:r/>
    </w:p>
    <w:p>
      <w:pPr>
        <w:pStyle w:val="1001"/>
        <w:ind w:firstLine="480"/>
        <w:jc w:val="both"/>
        <w:keepNext/>
        <w:pageBreakBefore w:val="0"/>
        <w:spacing w:before="0" w:beforeAutospacing="0" w:after="0" w:afterAutospacing="0" w:line="360" w:lineRule="auto"/>
        <w:rPr>
          <w:rFonts w:hint="eastAsia"/>
          <w:color w:val="000000"/>
        </w:rPr>
      </w:pPr>
      <w:r>
        <w:rPr>
          <w:rFonts w:hint="eastAsia"/>
          <w:color w:val="000000"/>
        </w:rPr>
        <w:t xml:space="preserve">备注： </w:t>
      </w:r>
      <w:r/>
    </w:p>
    <w:p>
      <w:pPr>
        <w:pStyle w:val="1001"/>
        <w:ind w:firstLine="480"/>
        <w:jc w:val="both"/>
        <w:keepNext/>
        <w:pageBreakBefore w:val="0"/>
        <w:spacing w:before="0" w:beforeAutospacing="0" w:after="0" w:afterAutospacing="0" w:line="360" w:lineRule="auto"/>
        <w:rPr>
          <w:color w:val="000000"/>
        </w:rPr>
      </w:pPr>
      <w:r>
        <w:rPr>
          <w:rFonts w:hint="eastAsia"/>
          <w:color w:val="000000"/>
        </w:rPr>
        <w:t xml:space="preserve">1.供应商须对磋商文件商务要求中的实质性要求（斜体下划线内容或打“★”内容）做出明确响应，否则视为无效响应。</w:t>
      </w:r>
      <w:r/>
    </w:p>
    <w:p>
      <w:pPr>
        <w:pStyle w:val="1001"/>
        <w:ind w:firstLine="480"/>
        <w:jc w:val="both"/>
        <w:keepNext/>
        <w:pageBreakBefore w:val="0"/>
        <w:spacing w:before="0" w:beforeAutospacing="0" w:after="0" w:afterAutospacing="0" w:line="360" w:lineRule="auto"/>
        <w:rPr>
          <w:rFonts w:hint="eastAsia"/>
          <w:color w:val="000000"/>
        </w:rPr>
      </w:pPr>
      <w:r>
        <w:rPr>
          <w:rFonts w:hint="eastAsia"/>
          <w:color w:val="000000"/>
        </w:rPr>
        <w:t xml:space="preserve">2.行数不够，可自行添加。</w:t>
      </w:r>
      <w:r/>
    </w:p>
    <w:p>
      <w:pPr>
        <w:keepNext/>
        <w:pageBreakBefore w:val="0"/>
        <w:rPr>
          <w:color w:val="000000"/>
        </w:rPr>
      </w:pPr>
      <w:r>
        <w:rPr>
          <w:color w:val="000000"/>
        </w:rPr>
      </w:r>
      <w:r/>
    </w:p>
    <w:p>
      <w:pPr>
        <w:jc w:val="center"/>
        <w:keepNext/>
        <w:pageBreakBefore w:val="0"/>
        <w:rPr>
          <w:rFonts w:hint="eastAsia" w:ascii="宋体" w:hAnsi="宋体" w:cs="仿宋"/>
          <w:b/>
          <w:bCs/>
          <w:color w:val="000000"/>
          <w:sz w:val="32"/>
          <w:szCs w:val="32"/>
        </w:rPr>
      </w:pPr>
      <w:r>
        <w:rPr>
          <w:rFonts w:hint="eastAsia" w:ascii="宋体" w:hAnsi="宋体" w:cs="仿宋"/>
          <w:b/>
          <w:bCs/>
          <w:color w:val="000000"/>
          <w:sz w:val="32"/>
          <w:szCs w:val="32"/>
        </w:rPr>
      </w:r>
      <w:r/>
    </w:p>
    <w:p>
      <w:pPr>
        <w:pStyle w:val="1047"/>
        <w:keepNext/>
        <w:pageBreakBefore w:val="0"/>
        <w:rPr>
          <w:rFonts w:hint="eastAsia" w:ascii="宋体" w:hAnsi="宋体" w:cs="仿宋"/>
          <w:b/>
          <w:bCs/>
          <w:color w:val="000000"/>
          <w:sz w:val="32"/>
          <w:szCs w:val="32"/>
        </w:rPr>
      </w:pPr>
      <w:r>
        <w:rPr>
          <w:rFonts w:hint="eastAsia" w:ascii="宋体" w:hAnsi="宋体" w:cs="仿宋"/>
          <w:b/>
          <w:bCs/>
          <w:color w:val="000000"/>
          <w:sz w:val="32"/>
          <w:szCs w:val="32"/>
        </w:rPr>
      </w:r>
      <w:r/>
    </w:p>
    <w:p>
      <w:pPr>
        <w:keepNext/>
        <w:pageBreakBefore w:val="0"/>
        <w:rPr>
          <w:rFonts w:hint="eastAsia" w:ascii="宋体" w:hAnsi="宋体" w:cs="仿宋"/>
          <w:b/>
          <w:bCs/>
          <w:color w:val="000000"/>
          <w:sz w:val="32"/>
          <w:szCs w:val="32"/>
        </w:rPr>
      </w:pPr>
      <w:r>
        <w:rPr>
          <w:rFonts w:hint="eastAsia" w:ascii="宋体" w:hAnsi="宋体" w:cs="仿宋"/>
          <w:b/>
          <w:bCs/>
          <w:color w:val="000000"/>
          <w:sz w:val="32"/>
          <w:szCs w:val="32"/>
        </w:rPr>
      </w:r>
      <w:r/>
    </w:p>
    <w:p>
      <w:pPr>
        <w:keepNext/>
        <w:pageBreakBefore w:val="0"/>
        <w:rPr>
          <w:rFonts w:hint="eastAsia" w:ascii="黑体" w:hAnsi="黑体" w:eastAsia="黑体"/>
          <w:iCs/>
          <w:color w:val="000000"/>
          <w:sz w:val="32"/>
          <w:szCs w:val="32"/>
        </w:rPr>
      </w:pPr>
      <w:r>
        <w:rPr>
          <w:rFonts w:hint="eastAsia" w:ascii="黑体" w:hAnsi="黑体" w:eastAsia="黑体"/>
          <w:iCs/>
          <w:color w:val="000000"/>
          <w:sz w:val="32"/>
          <w:szCs w:val="32"/>
        </w:rPr>
      </w:r>
      <w:r/>
    </w:p>
    <w:p>
      <w:pPr>
        <w:keepNext/>
        <w:pageBreakBefore w:val="0"/>
        <w:rPr>
          <w:rFonts w:hint="eastAsia" w:ascii="黑体" w:hAnsi="黑体" w:eastAsia="黑体"/>
          <w:iCs/>
          <w:color w:val="000000"/>
          <w:sz w:val="32"/>
          <w:szCs w:val="32"/>
        </w:rPr>
      </w:pPr>
      <w:r>
        <w:rPr>
          <w:rFonts w:hint="eastAsia" w:ascii="黑体" w:hAnsi="黑体" w:eastAsia="黑体"/>
          <w:iCs/>
          <w:color w:val="000000"/>
          <w:sz w:val="32"/>
          <w:szCs w:val="32"/>
        </w:rPr>
      </w:r>
      <w:r/>
    </w:p>
    <w:p>
      <w:pPr>
        <w:keepNext/>
        <w:pageBreakBefore w:val="0"/>
        <w:rPr>
          <w:rFonts w:hint="eastAsia" w:ascii="黑体" w:hAnsi="黑体" w:eastAsia="黑体"/>
          <w:iCs/>
          <w:color w:val="000000"/>
          <w:sz w:val="32"/>
          <w:szCs w:val="32"/>
        </w:rPr>
      </w:pPr>
      <w:r>
        <w:rPr>
          <w:rFonts w:hint="eastAsia" w:ascii="黑体" w:hAnsi="黑体" w:eastAsia="黑体"/>
          <w:iCs/>
          <w:color w:val="000000"/>
          <w:sz w:val="32"/>
          <w:szCs w:val="32"/>
        </w:rPr>
      </w:r>
      <w:r/>
    </w:p>
    <w:p>
      <w:pPr>
        <w:keepNext/>
        <w:pageBreakBefore w:val="0"/>
        <w:rPr>
          <w:rFonts w:hint="eastAsia" w:ascii="黑体" w:hAnsi="黑体" w:eastAsia="黑体"/>
          <w:iCs/>
          <w:color w:val="000000"/>
          <w:sz w:val="32"/>
          <w:szCs w:val="32"/>
        </w:rPr>
      </w:pPr>
      <w:r>
        <w:rPr>
          <w:rFonts w:hint="eastAsia" w:ascii="黑体" w:hAnsi="黑体" w:eastAsia="黑体"/>
          <w:iCs/>
          <w:color w:val="000000"/>
          <w:sz w:val="32"/>
          <w:szCs w:val="32"/>
        </w:rPr>
      </w:r>
      <w:r/>
    </w:p>
    <w:p>
      <w:pPr>
        <w:pStyle w:val="777"/>
        <w:rPr>
          <w:rFonts w:hint="eastAsia" w:ascii="黑体" w:hAnsi="黑体" w:eastAsia="黑体"/>
          <w:iCs/>
          <w:color w:val="000000"/>
          <w:sz w:val="32"/>
          <w:szCs w:val="32"/>
        </w:rPr>
      </w:pPr>
      <w:r>
        <w:rPr>
          <w:rFonts w:hint="eastAsia" w:ascii="黑体" w:hAnsi="黑体" w:eastAsia="黑体"/>
          <w:iCs/>
          <w:color w:val="000000"/>
          <w:sz w:val="32"/>
          <w:szCs w:val="32"/>
        </w:rPr>
      </w:r>
      <w:r/>
    </w:p>
    <w:p>
      <w:pPr>
        <w:pStyle w:val="777"/>
        <w:rPr>
          <w:rFonts w:hint="eastAsia" w:ascii="黑体" w:hAnsi="黑体" w:eastAsia="黑体"/>
          <w:iCs/>
          <w:color w:val="000000"/>
          <w:sz w:val="32"/>
          <w:szCs w:val="32"/>
        </w:rPr>
      </w:pPr>
      <w:r>
        <w:rPr>
          <w:rFonts w:hint="eastAsia" w:ascii="黑体" w:hAnsi="黑体" w:eastAsia="黑体"/>
          <w:iCs/>
          <w:color w:val="000000"/>
          <w:sz w:val="32"/>
          <w:szCs w:val="32"/>
        </w:rPr>
      </w:r>
      <w:r/>
    </w:p>
    <w:p>
      <w:pPr>
        <w:keepNext/>
        <w:pageBreakBefore w:val="0"/>
        <w:rPr>
          <w:rFonts w:hint="eastAsia" w:ascii="黑体" w:hAnsi="黑体" w:eastAsia="黑体"/>
          <w:iCs/>
          <w:color w:val="000000"/>
          <w:sz w:val="32"/>
          <w:szCs w:val="32"/>
        </w:rPr>
      </w:pPr>
      <w:r>
        <w:rPr>
          <w:rFonts w:hint="eastAsia" w:ascii="黑体" w:hAnsi="黑体" w:eastAsia="黑体"/>
          <w:iCs/>
          <w:color w:val="000000"/>
          <w:sz w:val="32"/>
          <w:szCs w:val="32"/>
        </w:rPr>
      </w:r>
      <w:r/>
    </w:p>
    <w:p>
      <w:pPr>
        <w:pStyle w:val="756"/>
        <w:rPr>
          <w:rFonts w:hint="eastAsia"/>
        </w:rPr>
      </w:pPr>
      <w:r>
        <w:rPr>
          <w:rFonts w:hint="eastAsia"/>
        </w:rPr>
      </w:r>
      <w:r/>
    </w:p>
    <w:p>
      <w:pPr>
        <w:keepNext/>
        <w:pageBreakBefore w:val="0"/>
        <w:rPr>
          <w:rFonts w:hint="eastAsia" w:ascii="黑体" w:hAnsi="黑体" w:eastAsia="黑体"/>
          <w:iCs/>
          <w:color w:val="000000"/>
          <w:sz w:val="32"/>
          <w:szCs w:val="32"/>
        </w:rPr>
      </w:pPr>
      <w:r>
        <w:rPr>
          <w:rFonts w:hint="eastAsia" w:ascii="黑体" w:hAnsi="黑体" w:eastAsia="黑体"/>
          <w:iCs/>
          <w:color w:val="000000"/>
          <w:sz w:val="32"/>
          <w:szCs w:val="32"/>
        </w:rPr>
      </w:r>
      <w:r/>
    </w:p>
    <w:p>
      <w:pPr>
        <w:keepNext/>
        <w:pageBreakBefore w:val="0"/>
        <w:rPr>
          <w:rFonts w:hint="eastAsia" w:ascii="黑体" w:hAnsi="黑体" w:eastAsia="黑体"/>
          <w:iCs/>
          <w:color w:val="000000"/>
          <w:sz w:val="32"/>
          <w:szCs w:val="32"/>
        </w:rPr>
      </w:pPr>
      <w:r>
        <w:rPr>
          <w:rFonts w:hint="eastAsia" w:ascii="黑体" w:hAnsi="黑体" w:eastAsia="黑体"/>
          <w:iCs/>
          <w:color w:val="000000"/>
          <w:sz w:val="32"/>
          <w:szCs w:val="32"/>
        </w:rPr>
        <w:t xml:space="preserve">九、中小企业声明函</w:t>
      </w:r>
      <w:r/>
    </w:p>
    <w:p>
      <w:pPr>
        <w:pStyle w:val="757"/>
        <w:jc w:val="center"/>
        <w:spacing w:line="360" w:lineRule="auto"/>
        <w:rPr>
          <w:rFonts w:cs="宋体"/>
          <w:color w:val="000000" w:themeColor="text1"/>
          <w:sz w:val="36"/>
          <w:szCs w:val="36"/>
          <w14:textFill>
            <w14:solidFill>
              <w14:schemeClr w14:val="tx1"/>
            </w14:solidFill>
          </w14:textFill>
        </w:rPr>
      </w:pPr>
      <w:r>
        <w:rPr>
          <w:rFonts w:hint="eastAsia" w:cs="宋体"/>
          <w:b/>
          <w:bCs/>
          <w:color w:val="000000" w:themeColor="text1"/>
          <w:spacing w:val="2"/>
          <w:sz w:val="36"/>
          <w:szCs w:val="36"/>
          <w14:textFill>
            <w14:solidFill>
              <w14:schemeClr w14:val="tx1"/>
            </w14:solidFill>
          </w14:textFill>
        </w:rPr>
        <w:t xml:space="preserve">中小</w:t>
      </w:r>
      <w:r>
        <w:rPr>
          <w:rFonts w:hint="eastAsia" w:cs="宋体"/>
          <w:b/>
          <w:bCs/>
          <w:color w:val="000000" w:themeColor="text1"/>
          <w:sz w:val="36"/>
          <w:szCs w:val="36"/>
          <w14:textFill>
            <w14:solidFill>
              <w14:schemeClr w14:val="tx1"/>
            </w14:solidFill>
          </w14:textFill>
        </w:rPr>
        <w:t xml:space="preserve">企</w:t>
      </w:r>
      <w:r>
        <w:rPr>
          <w:rFonts w:hint="eastAsia" w:cs="宋体"/>
          <w:b/>
          <w:bCs/>
          <w:color w:val="000000" w:themeColor="text1"/>
          <w:spacing w:val="2"/>
          <w:sz w:val="36"/>
          <w:szCs w:val="36"/>
          <w14:textFill>
            <w14:solidFill>
              <w14:schemeClr w14:val="tx1"/>
            </w14:solidFill>
          </w14:textFill>
        </w:rPr>
        <w:t xml:space="preserve">业声</w:t>
      </w:r>
      <w:r>
        <w:rPr>
          <w:rFonts w:hint="eastAsia" w:cs="宋体"/>
          <w:b/>
          <w:bCs/>
          <w:color w:val="000000" w:themeColor="text1"/>
          <w:sz w:val="36"/>
          <w:szCs w:val="36"/>
          <w14:textFill>
            <w14:solidFill>
              <w14:schemeClr w14:val="tx1"/>
            </w14:solidFill>
          </w14:textFill>
        </w:rPr>
        <w:t xml:space="preserve">明</w:t>
      </w:r>
      <w:r>
        <w:rPr>
          <w:rFonts w:hint="eastAsia" w:cs="宋体"/>
          <w:b/>
          <w:bCs/>
          <w:color w:val="000000" w:themeColor="text1"/>
          <w:spacing w:val="2"/>
          <w:sz w:val="36"/>
          <w:szCs w:val="36"/>
          <w14:textFill>
            <w14:solidFill>
              <w14:schemeClr w14:val="tx1"/>
            </w14:solidFill>
          </w14:textFill>
        </w:rPr>
        <w:t xml:space="preserve">函（</w:t>
      </w:r>
      <w:r>
        <w:rPr>
          <w:rFonts w:hint="eastAsia" w:cs="宋体"/>
          <w:b/>
          <w:bCs/>
          <w:color w:val="000000" w:themeColor="text1"/>
          <w:sz w:val="36"/>
          <w:szCs w:val="36"/>
          <w14:textFill>
            <w14:solidFill>
              <w14:schemeClr w14:val="tx1"/>
            </w14:solidFill>
          </w14:textFill>
        </w:rPr>
        <w:t xml:space="preserve">工程）</w:t>
      </w:r>
      <w:r/>
    </w:p>
    <w:p>
      <w:pPr>
        <w:ind w:firstLine="42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本公司（联合体）郑重声明，根据《政府采购促进中小企业发展管理办法》（财库﹝2020﹞46 号）的规定，本公司（联合体）参加</w:t>
      </w:r>
      <w:r>
        <w:rPr>
          <w:rFonts w:hint="eastAsia" w:ascii="宋体" w:hAnsi="宋体" w:cs="宋体"/>
          <w:color w:val="000000" w:themeColor="text1"/>
          <w:sz w:val="24"/>
          <w:szCs w:val="24"/>
          <w:u w:val="single"/>
          <w14:textFill>
            <w14:solidFill>
              <w14:schemeClr w14:val="tx1"/>
            </w14:solidFill>
          </w14:textFill>
        </w:rPr>
        <w:t xml:space="preserve">（单位名称）</w:t>
      </w:r>
      <w:r>
        <w:rPr>
          <w:rFonts w:hint="eastAsia" w:ascii="宋体" w:hAnsi="宋体" w:cs="宋体"/>
          <w:color w:val="000000" w:themeColor="text1"/>
          <w:sz w:val="24"/>
          <w:szCs w:val="24"/>
          <w14:textFill>
            <w14:solidFill>
              <w14:schemeClr w14:val="tx1"/>
            </w14:solidFill>
          </w14:textFill>
        </w:rPr>
        <w:t xml:space="preserve">的</w:t>
      </w:r>
      <w:r>
        <w:rPr>
          <w:rFonts w:hint="eastAsia" w:ascii="宋体" w:hAnsi="宋体" w:cs="宋体"/>
          <w:color w:val="000000" w:themeColor="text1"/>
          <w:sz w:val="24"/>
          <w:szCs w:val="24"/>
          <w:u w:val="single"/>
          <w14:textFill>
            <w14:solidFill>
              <w14:schemeClr w14:val="tx1"/>
            </w14:solidFill>
          </w14:textFill>
        </w:rPr>
        <w:t xml:space="preserve">（项目名称）</w:t>
      </w:r>
      <w:r>
        <w:rPr>
          <w:rFonts w:hint="eastAsia" w:ascii="宋体" w:hAnsi="宋体" w:cs="宋体"/>
          <w:color w:val="000000" w:themeColor="text1"/>
          <w:sz w:val="24"/>
          <w:szCs w:val="24"/>
          <w14:textFill>
            <w14:solidFill>
              <w14:schemeClr w14:val="tx1"/>
            </w14:solidFill>
          </w14:textFill>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 </w:t>
      </w:r>
      <w:r>
        <w:rPr>
          <w:rFonts w:hint="eastAsia" w:ascii="宋体" w:hAnsi="宋体" w:cs="宋体"/>
          <w:color w:val="000000" w:themeColor="text1"/>
          <w:sz w:val="24"/>
          <w:szCs w:val="24"/>
          <w:u w:val="single"/>
          <w14:textFill>
            <w14:solidFill>
              <w14:schemeClr w14:val="tx1"/>
            </w14:solidFill>
          </w14:textFill>
        </w:rPr>
        <w:t xml:space="preserve">（标的名称）</w:t>
      </w:r>
      <w:r>
        <w:rPr>
          <w:rFonts w:hint="eastAsia" w:ascii="宋体" w:hAnsi="宋体" w:cs="宋体"/>
          <w:color w:val="000000" w:themeColor="text1"/>
          <w:sz w:val="24"/>
          <w:szCs w:val="24"/>
          <w14:textFill>
            <w14:solidFill>
              <w14:schemeClr w14:val="tx1"/>
            </w14:solidFill>
          </w14:textFill>
        </w:rPr>
        <w:t xml:space="preserve">，属于</w:t>
      </w:r>
      <w:r>
        <w:rPr>
          <w:rFonts w:hint="eastAsia" w:ascii="宋体" w:hAnsi="宋体" w:cs="宋体"/>
          <w:color w:val="000000" w:themeColor="text1"/>
          <w:sz w:val="24"/>
          <w:szCs w:val="24"/>
          <w:u w:val="single"/>
          <w14:textFill>
            <w14:solidFill>
              <w14:schemeClr w14:val="tx1"/>
            </w14:solidFill>
          </w14:textFill>
        </w:rPr>
        <w:t xml:space="preserve">（采购文件中明确的所属行业）</w:t>
      </w:r>
      <w:r>
        <w:rPr>
          <w:rFonts w:hint="eastAsia" w:ascii="宋体" w:hAnsi="宋体" w:cs="宋体"/>
          <w:color w:val="000000" w:themeColor="text1"/>
          <w:sz w:val="24"/>
          <w:szCs w:val="24"/>
          <w14:textFill>
            <w14:solidFill>
              <w14:schemeClr w14:val="tx1"/>
            </w14:solidFill>
          </w14:textFill>
        </w:rPr>
        <w:t xml:space="preserve">； 承建（承接）企业为</w:t>
      </w:r>
      <w:r>
        <w:rPr>
          <w:rFonts w:hint="eastAsia" w:ascii="宋体" w:hAnsi="宋体" w:cs="宋体"/>
          <w:color w:val="000000" w:themeColor="text1"/>
          <w:sz w:val="24"/>
          <w:szCs w:val="24"/>
          <w:u w:val="single"/>
          <w14:textFill>
            <w14:solidFill>
              <w14:schemeClr w14:val="tx1"/>
            </w14:solidFill>
          </w14:textFill>
        </w:rPr>
        <w:t xml:space="preserve">（企业名称）</w:t>
      </w:r>
      <w:r>
        <w:rPr>
          <w:rFonts w:hint="eastAsia" w:ascii="宋体" w:hAnsi="宋体" w:cs="宋体"/>
          <w:color w:val="000000" w:themeColor="text1"/>
          <w:sz w:val="24"/>
          <w:szCs w:val="24"/>
          <w14:textFill>
            <w14:solidFill>
              <w14:schemeClr w14:val="tx1"/>
            </w14:solidFill>
          </w14:textFill>
        </w:rPr>
        <w:t xml:space="preserve">，从业人员</w:t>
      </w:r>
      <w:r>
        <w:rPr>
          <w:rFonts w:hint="eastAsia" w:ascii="宋体" w:hAnsi="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人，营业收入为</w:t>
      </w:r>
      <w:r>
        <w:rPr>
          <w:rFonts w:hint="eastAsia" w:ascii="宋体" w:hAnsi="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万元，资产总额为</w:t>
      </w:r>
      <w:r>
        <w:rPr>
          <w:rFonts w:hint="eastAsia" w:ascii="宋体" w:hAnsi="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cs="宋体"/>
          <w:color w:val="000000" w:themeColor="text1"/>
          <w:sz w:val="24"/>
          <w:szCs w:val="24"/>
          <w:u w:val="single"/>
          <w14:textFill>
            <w14:solidFill>
              <w14:schemeClr w14:val="tx1"/>
            </w14:solidFill>
          </w14:textFill>
        </w:rPr>
        <w:t xml:space="preserve">万</w:t>
      </w:r>
      <w:r>
        <w:rPr>
          <w:rFonts w:hint="eastAsia" w:ascii="宋体" w:hAnsi="宋体" w:cs="宋体"/>
          <w:color w:val="000000" w:themeColor="text1"/>
          <w:sz w:val="24"/>
          <w:szCs w:val="24"/>
          <w14:textFill>
            <w14:solidFill>
              <w14:schemeClr w14:val="tx1"/>
            </w14:solidFill>
          </w14:textFill>
        </w:rPr>
        <w:t xml:space="preserve">元，属于</w:t>
      </w:r>
      <w:r>
        <w:rPr>
          <w:rFonts w:hint="eastAsia" w:ascii="宋体" w:hAnsi="宋体" w:cs="宋体"/>
          <w:color w:val="000000" w:themeColor="text1"/>
          <w:sz w:val="24"/>
          <w:szCs w:val="24"/>
          <w:u w:val="single"/>
          <w14:textFill>
            <w14:solidFill>
              <w14:schemeClr w14:val="tx1"/>
            </w14:solidFill>
          </w14:textFill>
        </w:rPr>
        <w:t xml:space="preserve">（中型企业、 小型企业、微型企业）</w:t>
      </w:r>
      <w:r>
        <w:rPr>
          <w:rFonts w:hint="eastAsia" w:ascii="宋体" w:hAnsi="宋体" w:cs="宋体"/>
          <w:color w:val="000000" w:themeColor="text1"/>
          <w:sz w:val="24"/>
          <w:szCs w:val="24"/>
          <w14:textFill>
            <w14:solidFill>
              <w14:schemeClr w14:val="tx1"/>
            </w14:solidFill>
          </w14:textFill>
        </w:rPr>
        <w:t xml:space="preserve">；</w:t>
      </w:r>
      <w:r/>
    </w:p>
    <w:p>
      <w:pPr>
        <w:ind w:firstLine="525"/>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w:t>
      </w:r>
      <w:r/>
    </w:p>
    <w:p>
      <w:pPr>
        <w:ind w:firstLine="525"/>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以上企业，不属于大企业的分支机构，不存在控股股东为大企业的情形，也不存在与大企业的负责人为同一人的情 形。</w:t>
      </w:r>
      <w:r/>
    </w:p>
    <w:p>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本企业对上述声明内容的真实性负责。如有虚假，将依法承担相应责任。</w:t>
      </w:r>
      <w:r/>
    </w:p>
    <w:p>
      <w:pPr>
        <w:ind w:right="420"/>
        <w:jc w:val="right"/>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企业名称（加盖CA电子签章）：</w:t>
      </w:r>
      <w:r/>
    </w:p>
    <w:p>
      <w:pPr>
        <w:ind w:right="840" w:firstLine="714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日 期：</w:t>
      </w:r>
      <w:r/>
    </w:p>
    <w:p>
      <w:pPr>
        <w:jc w:val="left"/>
        <w:keepNext/>
        <w:pageBreakBefore w:val="0"/>
        <w:spacing w:line="360" w:lineRule="auto"/>
        <w:rPr>
          <w:rFonts w:hint="eastAsia" w:ascii="黑体" w:hAnsi="黑体" w:eastAsia="黑体"/>
          <w:color w:val="000000"/>
          <w:sz w:val="32"/>
          <w:szCs w:val="32"/>
        </w:rPr>
      </w:pPr>
      <w:r>
        <w:rPr>
          <w:rFonts w:hint="eastAsia" w:ascii="宋体" w:hAnsi="宋体"/>
          <w:color w:val="000000"/>
          <w:sz w:val="24"/>
          <w:szCs w:val="24"/>
        </w:rPr>
        <w:t xml:space="preserve">       </w:t>
      </w:r>
      <w:r>
        <w:rPr>
          <w:rFonts w:hint="eastAsia" w:ascii="黑体" w:hAnsi="黑体" w:eastAsia="黑体"/>
          <w:iCs/>
          <w:color w:val="000000"/>
          <w:sz w:val="32"/>
          <w:szCs w:val="32"/>
        </w:rPr>
        <w:t xml:space="preserve">十、</w:t>
      </w:r>
      <w:r>
        <w:rPr>
          <w:rFonts w:hint="eastAsia" w:ascii="黑体" w:hAnsi="黑体" w:eastAsia="黑体"/>
          <w:color w:val="000000"/>
          <w:sz w:val="32"/>
          <w:szCs w:val="32"/>
        </w:rPr>
        <w:t xml:space="preserve">残疾人福利性单位声明函</w:t>
      </w:r>
      <w:r/>
    </w:p>
    <w:p>
      <w:pPr>
        <w:jc w:val="center"/>
        <w:keepNext/>
        <w:pageBreakBefore w:val="0"/>
        <w:spacing w:line="360" w:lineRule="auto"/>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残疾人福利性单位声明函</w:t>
      </w:r>
      <w:r/>
    </w:p>
    <w:p>
      <w:pPr>
        <w:ind w:firstLine="480"/>
        <w:keepNext/>
        <w:pageBreakBefore w:val="0"/>
        <w:spacing w:line="360" w:lineRule="auto"/>
        <w:rPr>
          <w:rFonts w:hint="eastAsia" w:ascii="宋体" w:hAnsi="宋体"/>
          <w:color w:val="000000"/>
          <w:sz w:val="24"/>
          <w:szCs w:val="21"/>
        </w:rPr>
      </w:pPr>
      <w:r>
        <w:rPr>
          <w:rFonts w:hint="eastAsia" w:ascii="宋体" w:hAnsi="宋体"/>
          <w:color w:val="000000"/>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color w:val="000000"/>
          <w:sz w:val="24"/>
          <w:szCs w:val="24"/>
        </w:rPr>
        <w:t xml:space="preserve">参加</w:t>
      </w:r>
      <w:r>
        <w:rPr>
          <w:rFonts w:hint="eastAsia" w:ascii="宋体" w:hAnsi="宋体"/>
          <w:color w:val="000000"/>
          <w:sz w:val="24"/>
          <w:szCs w:val="24"/>
          <w:u w:val="single"/>
        </w:rPr>
        <w:t xml:space="preserve">XXXXXXXXXXXXXXXXXXXXXXXXX</w:t>
      </w:r>
      <w:r>
        <w:rPr>
          <w:rFonts w:hint="eastAsia" w:ascii="宋体" w:hAnsi="宋体"/>
          <w:color w:val="000000"/>
          <w:sz w:val="24"/>
          <w:szCs w:val="24"/>
        </w:rPr>
        <w:t xml:space="preserve">（单位名称）采购编号为</w:t>
      </w:r>
      <w:r>
        <w:rPr>
          <w:rFonts w:hint="eastAsia" w:ascii="宋体" w:hAnsi="宋体"/>
          <w:color w:val="000000"/>
          <w:sz w:val="24"/>
          <w:szCs w:val="24"/>
          <w:u w:val="single"/>
        </w:rPr>
        <w:t xml:space="preserve">XXXXXXXXXXXXXXXXXXXXXXXXX</w:t>
      </w:r>
      <w:r>
        <w:rPr>
          <w:rFonts w:hint="eastAsia" w:ascii="宋体" w:hAnsi="宋体"/>
          <w:color w:val="000000"/>
          <w:sz w:val="24"/>
          <w:szCs w:val="24"/>
        </w:rPr>
        <w:t xml:space="preserve">项目（分包号：</w:t>
      </w:r>
      <w:r>
        <w:rPr>
          <w:rFonts w:hint="eastAsia" w:ascii="宋体" w:hAnsi="宋体"/>
          <w:color w:val="000000"/>
          <w:sz w:val="24"/>
          <w:szCs w:val="24"/>
          <w:u w:val="single"/>
        </w:rPr>
        <w:t xml:space="preserve">XXX</w:t>
      </w:r>
      <w:r>
        <w:rPr>
          <w:rFonts w:hint="eastAsia" w:ascii="宋体" w:hAnsi="宋体"/>
          <w:color w:val="000000"/>
          <w:sz w:val="24"/>
          <w:szCs w:val="24"/>
        </w:rPr>
        <w:t xml:space="preserve">）的采购活动</w:t>
      </w:r>
      <w:r>
        <w:rPr>
          <w:rFonts w:hint="eastAsia" w:ascii="宋体" w:hAnsi="宋体"/>
          <w:color w:val="000000"/>
          <w:sz w:val="24"/>
        </w:rPr>
        <w:t xml:space="preserve">，</w:t>
      </w:r>
      <w:r>
        <w:rPr>
          <w:rFonts w:hint="eastAsia" w:ascii="宋体" w:hAnsi="宋体"/>
          <w:color w:val="000000"/>
          <w:sz w:val="24"/>
          <w:szCs w:val="24"/>
        </w:rPr>
        <w:t xml:space="preserve">服务全部由本单位提供</w:t>
      </w:r>
      <w:r>
        <w:rPr>
          <w:rFonts w:hint="eastAsia" w:ascii="宋体" w:hAnsi="宋体"/>
          <w:color w:val="000000"/>
          <w:sz w:val="24"/>
          <w:szCs w:val="21"/>
        </w:rPr>
        <w:t xml:space="preserve">。</w:t>
      </w:r>
      <w:r/>
    </w:p>
    <w:p>
      <w:pPr>
        <w:ind w:firstLine="480"/>
        <w:keepNext/>
        <w:pageBreakBefore w:val="0"/>
        <w:spacing w:line="360" w:lineRule="auto"/>
        <w:rPr>
          <w:rFonts w:hint="eastAsia" w:ascii="宋体" w:hAnsi="宋体"/>
          <w:color w:val="000000"/>
          <w:sz w:val="24"/>
        </w:rPr>
      </w:pPr>
      <w:r>
        <w:rPr>
          <w:rFonts w:hint="eastAsia" w:ascii="宋体" w:hAnsi="宋体"/>
          <w:color w:val="000000"/>
          <w:sz w:val="24"/>
        </w:rPr>
        <w:t xml:space="preserve">本单位对上述声明的真实性负责，如有虚假，将依法承担相应责任。</w:t>
      </w:r>
      <w:r/>
    </w:p>
    <w:p>
      <w:pPr>
        <w:pStyle w:val="1047"/>
        <w:keepNext/>
        <w:pageBreakBefore w:val="0"/>
        <w:spacing w:line="360" w:lineRule="auto"/>
        <w:rPr>
          <w:rFonts w:hint="eastAsia" w:ascii="宋体" w:hAnsi="宋体"/>
          <w:color w:val="000000"/>
          <w:sz w:val="24"/>
          <w:szCs w:val="24"/>
        </w:rPr>
      </w:pPr>
      <w:r>
        <w:rPr>
          <w:rFonts w:hint="eastAsia" w:ascii="宋体" w:hAnsi="宋体"/>
          <w:color w:val="000000"/>
          <w:sz w:val="24"/>
          <w:szCs w:val="24"/>
        </w:rPr>
      </w:r>
      <w:r/>
    </w:p>
    <w:p>
      <w:pPr>
        <w:keepNext/>
        <w:pageBreakBefore w:val="0"/>
        <w:spacing w:line="360" w:lineRule="auto"/>
        <w:rPr>
          <w:rFonts w:hint="eastAsia"/>
          <w:color w:val="000000"/>
        </w:rPr>
      </w:pPr>
      <w:r>
        <w:rPr>
          <w:rFonts w:hint="eastAsia"/>
          <w:color w:val="000000"/>
        </w:rPr>
      </w:r>
      <w:r/>
    </w:p>
    <w:p>
      <w:pPr>
        <w:ind w:right="180" w:firstLine="360"/>
        <w:jc w:val="center"/>
        <w:keepNext/>
        <w:pageBreakBefore w:val="0"/>
        <w:spacing w:line="360" w:lineRule="auto"/>
        <w:rPr>
          <w:rFonts w:hint="eastAsia" w:ascii="宋体" w:hAnsi="宋体"/>
          <w:color w:val="000000"/>
          <w:sz w:val="24"/>
          <w:szCs w:val="24"/>
        </w:rPr>
      </w:pPr>
      <w:r>
        <w:rPr>
          <w:rFonts w:hint="eastAsia" w:ascii="宋体" w:hAnsi="宋体"/>
          <w:color w:val="000000"/>
          <w:sz w:val="24"/>
          <w:szCs w:val="24"/>
        </w:rPr>
        <w:t xml:space="preserve">                                           企业名称：（加盖电子公章）</w:t>
      </w:r>
      <w:r/>
    </w:p>
    <w:p>
      <w:pPr>
        <w:ind w:firstLine="6000"/>
        <w:keepNext/>
        <w:pageBreakBefore w:val="0"/>
        <w:spacing w:line="360" w:lineRule="auto"/>
        <w:rPr>
          <w:rFonts w:hint="eastAsia" w:ascii="宋体" w:hAnsi="宋体"/>
          <w:color w:val="000000"/>
          <w:sz w:val="24"/>
          <w:szCs w:val="24"/>
        </w:rPr>
      </w:pPr>
      <w:r>
        <w:rPr>
          <w:rFonts w:hint="eastAsia"/>
          <w:color w:val="000000"/>
          <w:sz w:val="24"/>
          <w:szCs w:val="24"/>
        </w:rPr>
        <w:t xml:space="preserve">日    期：</w:t>
      </w:r>
      <w:r/>
    </w:p>
    <w:p>
      <w:pPr>
        <w:ind w:firstLine="480"/>
        <w:keepNext/>
        <w:pageBreakBefore w:val="0"/>
        <w:spacing w:line="360" w:lineRule="auto"/>
        <w:rPr>
          <w:rFonts w:hint="eastAsia" w:ascii="宋体" w:hAnsi="宋体"/>
          <w:color w:val="000000"/>
          <w:sz w:val="24"/>
        </w:rPr>
      </w:pPr>
      <w:r>
        <w:rPr>
          <w:rFonts w:hint="eastAsia" w:ascii="宋体" w:hAnsi="宋体"/>
          <w:color w:val="000000"/>
          <w:sz w:val="24"/>
        </w:rPr>
      </w:r>
      <w:r/>
    </w:p>
    <w:p>
      <w:pPr>
        <w:ind w:firstLine="480"/>
        <w:keepNext/>
        <w:pageBreakBefore w:val="0"/>
        <w:spacing w:line="360" w:lineRule="auto"/>
        <w:rPr>
          <w:rFonts w:hint="eastAsia" w:ascii="宋体" w:hAnsi="宋体"/>
          <w:color w:val="000000"/>
          <w:sz w:val="24"/>
        </w:rPr>
      </w:pPr>
      <w:r>
        <w:rPr>
          <w:rFonts w:hint="eastAsia" w:ascii="宋体" w:hAnsi="宋体"/>
          <w:color w:val="000000"/>
          <w:sz w:val="24"/>
        </w:rPr>
        <w:t xml:space="preserve">备注：</w:t>
      </w:r>
      <w:r/>
    </w:p>
    <w:p>
      <w:pPr>
        <w:ind w:firstLine="480"/>
        <w:keepNext/>
        <w:pageBreakBefore w:val="0"/>
        <w:spacing w:line="360" w:lineRule="auto"/>
        <w:rPr>
          <w:rFonts w:hint="eastAsia" w:ascii="宋体" w:hAnsi="宋体"/>
          <w:color w:val="000000"/>
          <w:sz w:val="24"/>
        </w:rPr>
      </w:pPr>
      <w:r>
        <w:rPr>
          <w:rFonts w:hint="eastAsia" w:ascii="宋体" w:hAnsi="宋体"/>
          <w:color w:val="000000"/>
          <w:sz w:val="24"/>
        </w:rPr>
        <w:t xml:space="preserve">1.供应商如不提供此声明函，价格将不做相应扣除。</w:t>
      </w:r>
      <w:r/>
    </w:p>
    <w:p>
      <w:pPr>
        <w:ind w:firstLine="480"/>
        <w:keepNext/>
        <w:pageBreakBefore w:val="0"/>
        <w:spacing w:line="360" w:lineRule="auto"/>
        <w:rPr>
          <w:rFonts w:ascii="宋体" w:hAnsi="宋体"/>
          <w:color w:val="000000"/>
          <w:sz w:val="24"/>
        </w:rPr>
      </w:pPr>
      <w:r>
        <w:rPr>
          <w:rFonts w:hint="eastAsia" w:ascii="宋体" w:hAnsi="宋体"/>
          <w:color w:val="000000"/>
          <w:sz w:val="24"/>
        </w:rPr>
        <w:t xml:space="preserve">2.成交供应商为残疾人福利性单位的，此声明函将随成交结果同时公告，接受社会监督。</w:t>
      </w:r>
      <w:r/>
    </w:p>
    <w:p>
      <w:pPr>
        <w:ind w:firstLine="480"/>
        <w:keepNext/>
        <w:pageBreakBefore w:val="0"/>
        <w:spacing w:line="480" w:lineRule="exact"/>
        <w:rPr>
          <w:rFonts w:ascii="宋体" w:hAnsi="宋体"/>
          <w:color w:val="000000"/>
          <w:sz w:val="24"/>
        </w:rPr>
      </w:pPr>
      <w:r>
        <w:rPr>
          <w:rFonts w:ascii="宋体" w:hAnsi="宋体"/>
          <w:color w:val="000000"/>
          <w:sz w:val="24"/>
        </w:rPr>
      </w:r>
      <w:r/>
    </w:p>
    <w:p>
      <w:pPr>
        <w:jc w:val="center"/>
        <w:keepNext/>
        <w:pageBreakBefore w:val="0"/>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keepNext/>
        <w:pageBreakBefore w:val="0"/>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keepNext/>
        <w:pageBreakBefore w:val="0"/>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keepNext/>
        <w:pageBreakBefore w:val="0"/>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keepNext/>
        <w:pageBreakBefore w:val="0"/>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keepNext/>
        <w:pageBreakBefore w:val="0"/>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keepNext/>
        <w:pageBreakBefore w:val="0"/>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keepNext/>
        <w:pageBreakBefore w:val="0"/>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keepNext/>
        <w:pageBreakBefore w:val="0"/>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756"/>
        <w:rPr>
          <w:rFonts w:hint="eastAsia"/>
        </w:rPr>
      </w:pPr>
      <w:r>
        <w:rPr>
          <w:rFonts w:hint="eastAsia"/>
        </w:rPr>
      </w:r>
      <w:r/>
    </w:p>
    <w:p>
      <w:pPr>
        <w:jc w:val="center"/>
        <w:keepNext/>
        <w:pageBreakBefore w:val="0"/>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left"/>
        <w:spacing w:line="360" w:lineRule="auto"/>
        <w:shd w:val="clear" w:color="auto" w:fill="ffffff"/>
        <w:widowControl/>
        <w:rPr>
          <w:rFonts w:ascii="宋体" w:hAnsi="宋体"/>
          <w:sz w:val="24"/>
        </w:rPr>
      </w:pPr>
      <w:r>
        <w:rPr>
          <w:rFonts w:hint="eastAsia" w:ascii="黑体" w:hAnsi="黑体" w:eastAsia="黑体"/>
          <w:iCs/>
          <w:color w:val="000000"/>
          <w:sz w:val="32"/>
          <w:szCs w:val="32"/>
        </w:rPr>
        <w:t xml:space="preserve">十一、</w:t>
      </w:r>
      <w:r>
        <w:rPr>
          <w:rFonts w:hint="eastAsia" w:ascii="宋体" w:hAnsi="宋体"/>
          <w:b/>
          <w:sz w:val="24"/>
        </w:rPr>
        <w:t xml:space="preserve">拟</w:t>
      </w:r>
      <w:r>
        <w:rPr>
          <w:rFonts w:hint="eastAsia" w:ascii="宋体" w:hAnsi="宋体" w:cs="黑体"/>
          <w:b/>
          <w:bCs/>
          <w:sz w:val="24"/>
          <w:lang w:val="en-US" w:eastAsia="zh-CN"/>
        </w:rPr>
        <w:t xml:space="preserve">投入</w:t>
      </w:r>
      <w:r>
        <w:rPr>
          <w:rFonts w:hint="eastAsia" w:ascii="宋体" w:hAnsi="宋体" w:cs="黑体"/>
          <w:b/>
          <w:bCs/>
          <w:sz w:val="24"/>
          <w:lang w:val="zh-CN"/>
        </w:rPr>
        <w:t xml:space="preserve">本项目人员一览表</w:t>
      </w:r>
      <w:r/>
    </w:p>
    <w:p>
      <w:pPr>
        <w:jc w:val="center"/>
        <w:rPr>
          <w:rFonts w:ascii="宋体" w:hAnsi="宋体" w:cs="黑体"/>
          <w:b/>
          <w:bCs/>
          <w:sz w:val="24"/>
          <w:lang w:val="zh-CN"/>
        </w:rPr>
      </w:pPr>
      <w:r>
        <w:rPr>
          <w:rFonts w:hint="eastAsia" w:ascii="宋体" w:hAnsi="宋体"/>
          <w:b/>
          <w:sz w:val="24"/>
        </w:rPr>
        <w:t xml:space="preserve">拟</w:t>
      </w:r>
      <w:r>
        <w:rPr>
          <w:rFonts w:hint="eastAsia" w:ascii="宋体" w:hAnsi="宋体" w:cs="黑体"/>
          <w:b/>
          <w:bCs/>
          <w:sz w:val="24"/>
          <w:lang w:val="en-US" w:eastAsia="zh-CN"/>
        </w:rPr>
        <w:t xml:space="preserve">投入</w:t>
      </w:r>
      <w:r>
        <w:rPr>
          <w:rFonts w:hint="eastAsia" w:ascii="宋体" w:hAnsi="宋体" w:cs="黑体"/>
          <w:b/>
          <w:bCs/>
          <w:sz w:val="24"/>
          <w:lang w:val="zh-CN"/>
        </w:rPr>
        <w:t xml:space="preserve">本项目人员一览表</w:t>
      </w:r>
      <w:r/>
    </w:p>
    <w:p>
      <w:pPr>
        <w:rPr>
          <w:rFonts w:ascii="宋体" w:hAnsi="宋体"/>
          <w:sz w:val="24"/>
          <w:lang w:val="zh-CN"/>
        </w:rPr>
      </w:pPr>
      <w:r>
        <w:rPr>
          <w:rFonts w:hint="eastAsia" w:ascii="宋体" w:hAnsi="宋体"/>
          <w:sz w:val="24"/>
          <w:lang w:val="zh-CN"/>
        </w:rPr>
        <w:t xml:space="preserve">项目名称：                                 项目编号：</w:t>
      </w:r>
      <w:r/>
    </w:p>
    <w:tbl>
      <w:tblPr>
        <w:tblStyle w:val="75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1263"/>
        <w:gridCol w:w="1167"/>
        <w:gridCol w:w="1622"/>
        <w:gridCol w:w="1177"/>
      </w:tblGrid>
      <w:tr>
        <w:trPr>
          <w:jc w:val="center"/>
          <w:trHeight w:val="1107"/>
        </w:trPr>
        <w:tc>
          <w:tcPr>
            <w:tcW w:w="534" w:type="dxa"/>
            <w:vAlign w:val="center"/>
            <w:textDirection w:val="lrTb"/>
            <w:noWrap w:val="false"/>
          </w:tcPr>
          <w:p>
            <w:pPr>
              <w:jc w:val="center"/>
              <w:rPr>
                <w:rFonts w:ascii="宋体" w:hAnsi="宋体"/>
                <w:b/>
                <w:sz w:val="24"/>
                <w:szCs w:val="24"/>
                <w:lang w:val="zh-CN"/>
              </w:rPr>
            </w:pPr>
            <w:r>
              <w:rPr>
                <w:rFonts w:hint="eastAsia" w:ascii="宋体" w:hAnsi="宋体"/>
                <w:b/>
                <w:sz w:val="24"/>
                <w:szCs w:val="24"/>
                <w:lang w:val="zh-CN"/>
              </w:rPr>
              <w:t xml:space="preserve">序号</w:t>
            </w:r>
            <w:r/>
          </w:p>
        </w:tc>
        <w:tc>
          <w:tcPr>
            <w:tcW w:w="896" w:type="dxa"/>
            <w:vAlign w:val="center"/>
            <w:textDirection w:val="lrTb"/>
            <w:noWrap w:val="false"/>
          </w:tcPr>
          <w:p>
            <w:pPr>
              <w:jc w:val="center"/>
              <w:rPr>
                <w:rFonts w:ascii="宋体" w:hAnsi="宋体"/>
                <w:b/>
                <w:sz w:val="24"/>
                <w:szCs w:val="24"/>
                <w:lang w:val="zh-CN"/>
              </w:rPr>
            </w:pPr>
            <w:r>
              <w:rPr>
                <w:rFonts w:hint="eastAsia" w:ascii="宋体" w:hAnsi="宋体"/>
                <w:b/>
                <w:sz w:val="24"/>
                <w:szCs w:val="24"/>
                <w:lang w:val="zh-CN"/>
              </w:rPr>
              <w:t xml:space="preserve">姓名</w:t>
            </w:r>
            <w:r/>
          </w:p>
        </w:tc>
        <w:tc>
          <w:tcPr>
            <w:tcW w:w="663" w:type="dxa"/>
            <w:vAlign w:val="center"/>
            <w:textDirection w:val="lrTb"/>
            <w:noWrap w:val="false"/>
          </w:tcPr>
          <w:p>
            <w:pPr>
              <w:jc w:val="center"/>
              <w:rPr>
                <w:rFonts w:ascii="宋体" w:hAnsi="宋体"/>
                <w:b/>
                <w:sz w:val="24"/>
                <w:szCs w:val="24"/>
                <w:lang w:val="zh-CN"/>
              </w:rPr>
            </w:pPr>
            <w:r>
              <w:rPr>
                <w:rFonts w:hint="eastAsia" w:ascii="宋体" w:hAnsi="宋体"/>
                <w:b/>
                <w:sz w:val="24"/>
                <w:szCs w:val="24"/>
                <w:lang w:val="zh-CN"/>
              </w:rPr>
              <w:t xml:space="preserve">性别</w:t>
            </w:r>
            <w:r/>
          </w:p>
        </w:tc>
        <w:tc>
          <w:tcPr>
            <w:tcW w:w="709" w:type="dxa"/>
            <w:vAlign w:val="center"/>
            <w:textDirection w:val="lrTb"/>
            <w:noWrap w:val="false"/>
          </w:tcPr>
          <w:p>
            <w:pPr>
              <w:jc w:val="center"/>
              <w:rPr>
                <w:rFonts w:ascii="宋体" w:hAnsi="宋体"/>
                <w:b/>
                <w:sz w:val="24"/>
                <w:szCs w:val="24"/>
                <w:lang w:val="zh-CN"/>
              </w:rPr>
            </w:pPr>
            <w:r>
              <w:rPr>
                <w:rFonts w:hint="eastAsia" w:ascii="宋体" w:hAnsi="宋体"/>
                <w:b/>
                <w:sz w:val="24"/>
                <w:szCs w:val="24"/>
                <w:lang w:val="zh-CN"/>
              </w:rPr>
              <w:t xml:space="preserve">年龄</w:t>
            </w:r>
            <w:r/>
          </w:p>
        </w:tc>
        <w:tc>
          <w:tcPr>
            <w:tcW w:w="1134" w:type="dxa"/>
            <w:vAlign w:val="center"/>
            <w:textDirection w:val="lrTb"/>
            <w:noWrap w:val="false"/>
          </w:tcPr>
          <w:p>
            <w:pPr>
              <w:jc w:val="center"/>
              <w:rPr>
                <w:rFonts w:ascii="宋体" w:hAnsi="宋体"/>
                <w:b/>
                <w:sz w:val="24"/>
                <w:szCs w:val="24"/>
                <w:lang w:val="zh-CN"/>
              </w:rPr>
            </w:pPr>
            <w:r>
              <w:rPr>
                <w:rFonts w:hint="eastAsia" w:ascii="宋体" w:hAnsi="宋体"/>
                <w:b/>
                <w:sz w:val="24"/>
                <w:szCs w:val="24"/>
                <w:lang w:val="zh-CN"/>
              </w:rPr>
              <w:t xml:space="preserve">学历及</w:t>
            </w:r>
            <w:r/>
          </w:p>
          <w:p>
            <w:pPr>
              <w:jc w:val="center"/>
              <w:rPr>
                <w:rFonts w:ascii="宋体" w:hAnsi="宋体"/>
                <w:b/>
                <w:sz w:val="24"/>
                <w:szCs w:val="24"/>
                <w:lang w:val="zh-CN"/>
              </w:rPr>
            </w:pPr>
            <w:r>
              <w:rPr>
                <w:rFonts w:hint="eastAsia" w:ascii="宋体" w:hAnsi="宋体"/>
                <w:b/>
                <w:sz w:val="24"/>
                <w:szCs w:val="24"/>
                <w:lang w:val="zh-CN"/>
              </w:rPr>
              <w:t xml:space="preserve">专业</w:t>
            </w:r>
            <w:r/>
          </w:p>
        </w:tc>
        <w:tc>
          <w:tcPr>
            <w:tcW w:w="1263" w:type="dxa"/>
            <w:vAlign w:val="center"/>
            <w:textDirection w:val="lrTb"/>
            <w:noWrap w:val="false"/>
          </w:tcPr>
          <w:p>
            <w:pPr>
              <w:jc w:val="center"/>
              <w:rPr>
                <w:rFonts w:ascii="宋体" w:hAnsi="宋体"/>
                <w:b/>
                <w:sz w:val="24"/>
                <w:szCs w:val="24"/>
                <w:lang w:val="zh-CN"/>
              </w:rPr>
            </w:pPr>
            <w:r>
              <w:rPr>
                <w:rFonts w:hint="eastAsia" w:ascii="宋体" w:hAnsi="宋体"/>
                <w:b/>
                <w:sz w:val="24"/>
                <w:szCs w:val="24"/>
                <w:lang w:val="zh-CN"/>
              </w:rPr>
              <w:t xml:space="preserve">执业</w:t>
            </w:r>
            <w:r/>
          </w:p>
          <w:p>
            <w:pPr>
              <w:jc w:val="center"/>
              <w:rPr>
                <w:rFonts w:ascii="宋体" w:hAnsi="宋体"/>
                <w:b/>
                <w:sz w:val="24"/>
                <w:szCs w:val="24"/>
                <w:lang w:val="zh-CN"/>
              </w:rPr>
            </w:pPr>
            <w:r>
              <w:rPr>
                <w:rFonts w:hint="eastAsia" w:ascii="宋体" w:hAnsi="宋体"/>
                <w:b/>
                <w:sz w:val="24"/>
                <w:szCs w:val="24"/>
                <w:lang w:val="zh-CN"/>
              </w:rPr>
              <w:t xml:space="preserve">资格或上岗证书号</w:t>
            </w:r>
            <w:r/>
          </w:p>
        </w:tc>
        <w:tc>
          <w:tcPr>
            <w:tcW w:w="1167" w:type="dxa"/>
            <w:vAlign w:val="center"/>
            <w:textDirection w:val="lrTb"/>
            <w:noWrap w:val="false"/>
          </w:tcPr>
          <w:p>
            <w:pPr>
              <w:jc w:val="center"/>
              <w:rPr>
                <w:rFonts w:ascii="宋体" w:hAnsi="宋体"/>
                <w:b/>
                <w:sz w:val="24"/>
                <w:szCs w:val="24"/>
                <w:lang w:val="zh-CN"/>
              </w:rPr>
            </w:pPr>
            <w:r>
              <w:rPr>
                <w:rFonts w:hint="eastAsia" w:ascii="宋体" w:hAnsi="宋体"/>
                <w:b/>
                <w:sz w:val="24"/>
                <w:szCs w:val="24"/>
                <w:lang w:val="zh-CN"/>
              </w:rPr>
              <w:t xml:space="preserve">技术</w:t>
            </w:r>
            <w:r/>
          </w:p>
          <w:p>
            <w:pPr>
              <w:jc w:val="center"/>
              <w:rPr>
                <w:rFonts w:ascii="宋体" w:hAnsi="宋体"/>
                <w:b/>
                <w:sz w:val="24"/>
                <w:szCs w:val="24"/>
                <w:lang w:val="zh-CN"/>
              </w:rPr>
            </w:pPr>
            <w:r>
              <w:rPr>
                <w:rFonts w:hint="eastAsia" w:ascii="宋体" w:hAnsi="宋体"/>
                <w:b/>
                <w:sz w:val="24"/>
                <w:szCs w:val="24"/>
                <w:lang w:val="zh-CN"/>
              </w:rPr>
              <w:t xml:space="preserve">职称</w:t>
            </w:r>
            <w:r/>
          </w:p>
        </w:tc>
        <w:tc>
          <w:tcPr>
            <w:tcW w:w="1622" w:type="dxa"/>
            <w:vAlign w:val="center"/>
            <w:textDirection w:val="lrTb"/>
            <w:noWrap w:val="false"/>
          </w:tcPr>
          <w:p>
            <w:pPr>
              <w:jc w:val="center"/>
              <w:rPr>
                <w:rFonts w:ascii="宋体" w:hAnsi="宋体"/>
                <w:b/>
                <w:sz w:val="24"/>
                <w:szCs w:val="24"/>
                <w:lang w:val="zh-CN"/>
              </w:rPr>
            </w:pPr>
            <w:r>
              <w:rPr>
                <w:rFonts w:hint="eastAsia" w:ascii="宋体" w:hAnsi="宋体"/>
                <w:b/>
                <w:sz w:val="24"/>
                <w:szCs w:val="24"/>
                <w:lang w:val="zh-CN"/>
              </w:rPr>
              <w:t xml:space="preserve">拟担任本项目何种工作</w:t>
            </w:r>
            <w:r/>
          </w:p>
        </w:tc>
        <w:tc>
          <w:tcPr>
            <w:tcW w:w="1177" w:type="dxa"/>
            <w:vAlign w:val="center"/>
            <w:textDirection w:val="lrTb"/>
            <w:noWrap w:val="false"/>
          </w:tcPr>
          <w:p>
            <w:pPr>
              <w:jc w:val="center"/>
              <w:rPr>
                <w:rFonts w:ascii="宋体" w:hAnsi="宋体"/>
                <w:b/>
                <w:sz w:val="24"/>
                <w:szCs w:val="24"/>
                <w:lang w:val="zh-CN"/>
              </w:rPr>
            </w:pPr>
            <w:r>
              <w:rPr>
                <w:rFonts w:hint="eastAsia" w:ascii="宋体" w:hAnsi="宋体"/>
                <w:b/>
                <w:sz w:val="24"/>
                <w:szCs w:val="24"/>
                <w:lang w:val="zh-CN"/>
              </w:rPr>
              <w:t xml:space="preserve">备注</w:t>
            </w:r>
            <w:r/>
          </w:p>
        </w:tc>
      </w:tr>
      <w:tr>
        <w:trPr>
          <w:jc w:val="center"/>
        </w:trPr>
        <w:tc>
          <w:tcPr>
            <w:tcW w:w="534" w:type="dxa"/>
            <w:vAlign w:val="top"/>
            <w:textDirection w:val="lrTb"/>
            <w:noWrap w:val="false"/>
          </w:tcPr>
          <w:p>
            <w:pPr>
              <w:rPr>
                <w:rFonts w:ascii="宋体" w:hAnsi="宋体"/>
                <w:sz w:val="24"/>
                <w:lang w:val="zh-CN"/>
              </w:rPr>
            </w:pPr>
            <w:r>
              <w:rPr>
                <w:rFonts w:ascii="宋体" w:hAnsi="宋体"/>
                <w:sz w:val="24"/>
                <w:lang w:val="zh-CN"/>
              </w:rPr>
            </w:r>
            <w:r/>
          </w:p>
        </w:tc>
        <w:tc>
          <w:tcPr>
            <w:tcW w:w="896" w:type="dxa"/>
            <w:vAlign w:val="top"/>
            <w:textDirection w:val="lrTb"/>
            <w:noWrap w:val="false"/>
          </w:tcPr>
          <w:p>
            <w:pPr>
              <w:rPr>
                <w:rFonts w:ascii="宋体" w:hAnsi="宋体"/>
                <w:sz w:val="24"/>
                <w:lang w:val="zh-CN"/>
              </w:rPr>
            </w:pPr>
            <w:r>
              <w:rPr>
                <w:rFonts w:ascii="宋体" w:hAnsi="宋体"/>
                <w:sz w:val="24"/>
                <w:lang w:val="zh-CN"/>
              </w:rPr>
            </w:r>
            <w:r/>
          </w:p>
        </w:tc>
        <w:tc>
          <w:tcPr>
            <w:tcW w:w="663" w:type="dxa"/>
            <w:vAlign w:val="top"/>
            <w:textDirection w:val="lrTb"/>
            <w:noWrap w:val="false"/>
          </w:tcPr>
          <w:p>
            <w:pPr>
              <w:rPr>
                <w:rFonts w:ascii="宋体" w:hAnsi="宋体"/>
                <w:sz w:val="24"/>
                <w:lang w:val="zh-CN"/>
              </w:rPr>
            </w:pPr>
            <w:r>
              <w:rPr>
                <w:rFonts w:ascii="宋体" w:hAnsi="宋体"/>
                <w:sz w:val="24"/>
                <w:lang w:val="zh-CN"/>
              </w:rPr>
            </w:r>
            <w:r/>
          </w:p>
        </w:tc>
        <w:tc>
          <w:tcPr>
            <w:tcW w:w="709" w:type="dxa"/>
            <w:vAlign w:val="top"/>
            <w:textDirection w:val="lrTb"/>
            <w:noWrap w:val="false"/>
          </w:tcPr>
          <w:p>
            <w:pPr>
              <w:rPr>
                <w:rFonts w:ascii="宋体" w:hAnsi="宋体"/>
                <w:sz w:val="24"/>
                <w:lang w:val="zh-CN"/>
              </w:rPr>
            </w:pPr>
            <w:r>
              <w:rPr>
                <w:rFonts w:ascii="宋体" w:hAnsi="宋体"/>
                <w:sz w:val="24"/>
                <w:lang w:val="zh-CN"/>
              </w:rPr>
            </w:r>
            <w:r/>
          </w:p>
        </w:tc>
        <w:tc>
          <w:tcPr>
            <w:tcW w:w="1134" w:type="dxa"/>
            <w:vAlign w:val="top"/>
            <w:textDirection w:val="lrTb"/>
            <w:noWrap w:val="false"/>
          </w:tcPr>
          <w:p>
            <w:pPr>
              <w:rPr>
                <w:rFonts w:ascii="宋体" w:hAnsi="宋体"/>
                <w:sz w:val="24"/>
                <w:lang w:val="zh-CN"/>
              </w:rPr>
            </w:pPr>
            <w:r>
              <w:rPr>
                <w:rFonts w:ascii="宋体" w:hAnsi="宋体"/>
                <w:sz w:val="24"/>
                <w:lang w:val="zh-CN"/>
              </w:rPr>
            </w:r>
            <w:r/>
          </w:p>
        </w:tc>
        <w:tc>
          <w:tcPr>
            <w:tcW w:w="1263" w:type="dxa"/>
            <w:vAlign w:val="top"/>
            <w:textDirection w:val="lrTb"/>
            <w:noWrap w:val="false"/>
          </w:tcPr>
          <w:p>
            <w:pPr>
              <w:rPr>
                <w:rFonts w:ascii="宋体" w:hAnsi="宋体"/>
                <w:sz w:val="24"/>
                <w:lang w:val="zh-CN"/>
              </w:rPr>
            </w:pPr>
            <w:r>
              <w:rPr>
                <w:rFonts w:ascii="宋体" w:hAnsi="宋体"/>
                <w:sz w:val="24"/>
                <w:lang w:val="zh-CN"/>
              </w:rPr>
            </w:r>
            <w:r/>
          </w:p>
        </w:tc>
        <w:tc>
          <w:tcPr>
            <w:tcW w:w="1167" w:type="dxa"/>
            <w:vAlign w:val="top"/>
            <w:textDirection w:val="lrTb"/>
            <w:noWrap w:val="false"/>
          </w:tcPr>
          <w:p>
            <w:pPr>
              <w:rPr>
                <w:rFonts w:ascii="宋体" w:hAnsi="宋体"/>
                <w:sz w:val="24"/>
                <w:lang w:val="zh-CN"/>
              </w:rPr>
            </w:pPr>
            <w:r>
              <w:rPr>
                <w:rFonts w:ascii="宋体" w:hAnsi="宋体"/>
                <w:sz w:val="24"/>
                <w:lang w:val="zh-CN"/>
              </w:rPr>
            </w:r>
            <w:r/>
          </w:p>
        </w:tc>
        <w:tc>
          <w:tcPr>
            <w:tcW w:w="1622" w:type="dxa"/>
            <w:vAlign w:val="top"/>
            <w:textDirection w:val="lrTb"/>
            <w:noWrap w:val="false"/>
          </w:tcPr>
          <w:p>
            <w:pPr>
              <w:rPr>
                <w:rFonts w:ascii="宋体" w:hAnsi="宋体"/>
                <w:sz w:val="24"/>
                <w:lang w:val="zh-CN"/>
              </w:rPr>
            </w:pPr>
            <w:r>
              <w:rPr>
                <w:rFonts w:ascii="宋体" w:hAnsi="宋体"/>
                <w:sz w:val="24"/>
                <w:lang w:val="zh-CN"/>
              </w:rPr>
            </w:r>
            <w:r/>
          </w:p>
        </w:tc>
        <w:tc>
          <w:tcPr>
            <w:tcW w:w="1177" w:type="dxa"/>
            <w:vAlign w:val="top"/>
            <w:textDirection w:val="lrTb"/>
            <w:noWrap w:val="false"/>
          </w:tcPr>
          <w:p>
            <w:pPr>
              <w:rPr>
                <w:rFonts w:ascii="宋体" w:hAnsi="宋体"/>
                <w:sz w:val="24"/>
                <w:lang w:val="zh-CN"/>
              </w:rPr>
            </w:pPr>
            <w:r>
              <w:rPr>
                <w:rFonts w:ascii="宋体" w:hAnsi="宋体"/>
                <w:sz w:val="24"/>
                <w:lang w:val="zh-CN"/>
              </w:rPr>
            </w:r>
            <w:r/>
          </w:p>
        </w:tc>
      </w:tr>
      <w:tr>
        <w:trPr>
          <w:jc w:val="center"/>
        </w:trPr>
        <w:tc>
          <w:tcPr>
            <w:tcW w:w="534" w:type="dxa"/>
            <w:vAlign w:val="top"/>
            <w:textDirection w:val="lrTb"/>
            <w:noWrap w:val="false"/>
          </w:tcPr>
          <w:p>
            <w:pPr>
              <w:rPr>
                <w:rFonts w:ascii="宋体" w:hAnsi="宋体"/>
                <w:sz w:val="24"/>
                <w:lang w:val="zh-CN"/>
              </w:rPr>
            </w:pPr>
            <w:r>
              <w:rPr>
                <w:rFonts w:ascii="宋体" w:hAnsi="宋体"/>
                <w:sz w:val="24"/>
                <w:lang w:val="zh-CN"/>
              </w:rPr>
            </w:r>
            <w:r/>
          </w:p>
        </w:tc>
        <w:tc>
          <w:tcPr>
            <w:tcW w:w="896" w:type="dxa"/>
            <w:vAlign w:val="top"/>
            <w:textDirection w:val="lrTb"/>
            <w:noWrap w:val="false"/>
          </w:tcPr>
          <w:p>
            <w:pPr>
              <w:rPr>
                <w:rFonts w:ascii="宋体" w:hAnsi="宋体"/>
                <w:sz w:val="24"/>
                <w:lang w:val="zh-CN"/>
              </w:rPr>
            </w:pPr>
            <w:r>
              <w:rPr>
                <w:rFonts w:ascii="宋体" w:hAnsi="宋体"/>
                <w:sz w:val="24"/>
                <w:lang w:val="zh-CN"/>
              </w:rPr>
            </w:r>
            <w:r/>
          </w:p>
        </w:tc>
        <w:tc>
          <w:tcPr>
            <w:tcW w:w="663" w:type="dxa"/>
            <w:vAlign w:val="top"/>
            <w:textDirection w:val="lrTb"/>
            <w:noWrap w:val="false"/>
          </w:tcPr>
          <w:p>
            <w:pPr>
              <w:rPr>
                <w:rFonts w:ascii="宋体" w:hAnsi="宋体"/>
                <w:sz w:val="24"/>
                <w:lang w:val="zh-CN"/>
              </w:rPr>
            </w:pPr>
            <w:r>
              <w:rPr>
                <w:rFonts w:ascii="宋体" w:hAnsi="宋体"/>
                <w:sz w:val="24"/>
                <w:lang w:val="zh-CN"/>
              </w:rPr>
            </w:r>
            <w:r/>
          </w:p>
        </w:tc>
        <w:tc>
          <w:tcPr>
            <w:tcW w:w="709" w:type="dxa"/>
            <w:vAlign w:val="top"/>
            <w:textDirection w:val="lrTb"/>
            <w:noWrap w:val="false"/>
          </w:tcPr>
          <w:p>
            <w:pPr>
              <w:rPr>
                <w:rFonts w:ascii="宋体" w:hAnsi="宋体"/>
                <w:sz w:val="24"/>
                <w:lang w:val="zh-CN"/>
              </w:rPr>
            </w:pPr>
            <w:r>
              <w:rPr>
                <w:rFonts w:ascii="宋体" w:hAnsi="宋体"/>
                <w:sz w:val="24"/>
                <w:lang w:val="zh-CN"/>
              </w:rPr>
            </w:r>
            <w:r/>
          </w:p>
        </w:tc>
        <w:tc>
          <w:tcPr>
            <w:tcW w:w="1134" w:type="dxa"/>
            <w:vAlign w:val="top"/>
            <w:textDirection w:val="lrTb"/>
            <w:noWrap w:val="false"/>
          </w:tcPr>
          <w:p>
            <w:pPr>
              <w:rPr>
                <w:rFonts w:ascii="宋体" w:hAnsi="宋体"/>
                <w:sz w:val="24"/>
                <w:lang w:val="zh-CN"/>
              </w:rPr>
            </w:pPr>
            <w:r>
              <w:rPr>
                <w:rFonts w:ascii="宋体" w:hAnsi="宋体"/>
                <w:sz w:val="24"/>
                <w:lang w:val="zh-CN"/>
              </w:rPr>
            </w:r>
            <w:r/>
          </w:p>
        </w:tc>
        <w:tc>
          <w:tcPr>
            <w:tcW w:w="1263" w:type="dxa"/>
            <w:vAlign w:val="top"/>
            <w:textDirection w:val="lrTb"/>
            <w:noWrap w:val="false"/>
          </w:tcPr>
          <w:p>
            <w:pPr>
              <w:rPr>
                <w:rFonts w:ascii="宋体" w:hAnsi="宋体"/>
                <w:sz w:val="24"/>
                <w:lang w:val="zh-CN"/>
              </w:rPr>
            </w:pPr>
            <w:r>
              <w:rPr>
                <w:rFonts w:ascii="宋体" w:hAnsi="宋体"/>
                <w:sz w:val="24"/>
                <w:lang w:val="zh-CN"/>
              </w:rPr>
            </w:r>
            <w:r/>
          </w:p>
        </w:tc>
        <w:tc>
          <w:tcPr>
            <w:tcW w:w="1167" w:type="dxa"/>
            <w:vAlign w:val="top"/>
            <w:textDirection w:val="lrTb"/>
            <w:noWrap w:val="false"/>
          </w:tcPr>
          <w:p>
            <w:pPr>
              <w:rPr>
                <w:rFonts w:ascii="宋体" w:hAnsi="宋体"/>
                <w:sz w:val="24"/>
                <w:lang w:val="zh-CN"/>
              </w:rPr>
            </w:pPr>
            <w:r>
              <w:rPr>
                <w:rFonts w:ascii="宋体" w:hAnsi="宋体"/>
                <w:sz w:val="24"/>
                <w:lang w:val="zh-CN"/>
              </w:rPr>
            </w:r>
            <w:r/>
          </w:p>
        </w:tc>
        <w:tc>
          <w:tcPr>
            <w:tcW w:w="1622" w:type="dxa"/>
            <w:vAlign w:val="top"/>
            <w:textDirection w:val="lrTb"/>
            <w:noWrap w:val="false"/>
          </w:tcPr>
          <w:p>
            <w:pPr>
              <w:rPr>
                <w:rFonts w:ascii="宋体" w:hAnsi="宋体"/>
                <w:sz w:val="24"/>
                <w:lang w:val="zh-CN"/>
              </w:rPr>
            </w:pPr>
            <w:r>
              <w:rPr>
                <w:rFonts w:ascii="宋体" w:hAnsi="宋体"/>
                <w:sz w:val="24"/>
                <w:lang w:val="zh-CN"/>
              </w:rPr>
            </w:r>
            <w:r/>
          </w:p>
        </w:tc>
        <w:tc>
          <w:tcPr>
            <w:tcW w:w="1177" w:type="dxa"/>
            <w:vAlign w:val="top"/>
            <w:textDirection w:val="lrTb"/>
            <w:noWrap w:val="false"/>
          </w:tcPr>
          <w:p>
            <w:pPr>
              <w:rPr>
                <w:rFonts w:ascii="宋体" w:hAnsi="宋体"/>
                <w:sz w:val="24"/>
                <w:lang w:val="zh-CN"/>
              </w:rPr>
            </w:pPr>
            <w:r>
              <w:rPr>
                <w:rFonts w:ascii="宋体" w:hAnsi="宋体"/>
                <w:sz w:val="24"/>
                <w:lang w:val="zh-CN"/>
              </w:rPr>
            </w:r>
            <w:r/>
          </w:p>
        </w:tc>
      </w:tr>
      <w:tr>
        <w:trPr>
          <w:jc w:val="center"/>
        </w:trPr>
        <w:tc>
          <w:tcPr>
            <w:tcW w:w="534" w:type="dxa"/>
            <w:vAlign w:val="top"/>
            <w:textDirection w:val="lrTb"/>
            <w:noWrap w:val="false"/>
          </w:tcPr>
          <w:p>
            <w:pPr>
              <w:rPr>
                <w:rFonts w:ascii="宋体" w:hAnsi="宋体"/>
                <w:sz w:val="24"/>
                <w:lang w:val="zh-CN"/>
              </w:rPr>
            </w:pPr>
            <w:r>
              <w:rPr>
                <w:rFonts w:ascii="宋体" w:hAnsi="宋体"/>
                <w:sz w:val="24"/>
                <w:lang w:val="zh-CN"/>
              </w:rPr>
            </w:r>
            <w:r/>
          </w:p>
        </w:tc>
        <w:tc>
          <w:tcPr>
            <w:tcW w:w="896" w:type="dxa"/>
            <w:vAlign w:val="top"/>
            <w:textDirection w:val="lrTb"/>
            <w:noWrap w:val="false"/>
          </w:tcPr>
          <w:p>
            <w:pPr>
              <w:rPr>
                <w:rFonts w:ascii="宋体" w:hAnsi="宋体"/>
                <w:sz w:val="24"/>
                <w:lang w:val="zh-CN"/>
              </w:rPr>
            </w:pPr>
            <w:r>
              <w:rPr>
                <w:rFonts w:ascii="宋体" w:hAnsi="宋体"/>
                <w:sz w:val="24"/>
                <w:lang w:val="zh-CN"/>
              </w:rPr>
            </w:r>
            <w:r/>
          </w:p>
        </w:tc>
        <w:tc>
          <w:tcPr>
            <w:tcW w:w="663" w:type="dxa"/>
            <w:vAlign w:val="top"/>
            <w:textDirection w:val="lrTb"/>
            <w:noWrap w:val="false"/>
          </w:tcPr>
          <w:p>
            <w:pPr>
              <w:rPr>
                <w:rFonts w:ascii="宋体" w:hAnsi="宋体"/>
                <w:sz w:val="24"/>
                <w:lang w:val="zh-CN"/>
              </w:rPr>
            </w:pPr>
            <w:r>
              <w:rPr>
                <w:rFonts w:ascii="宋体" w:hAnsi="宋体"/>
                <w:sz w:val="24"/>
                <w:lang w:val="zh-CN"/>
              </w:rPr>
            </w:r>
            <w:r/>
          </w:p>
        </w:tc>
        <w:tc>
          <w:tcPr>
            <w:tcW w:w="709" w:type="dxa"/>
            <w:vAlign w:val="top"/>
            <w:textDirection w:val="lrTb"/>
            <w:noWrap w:val="false"/>
          </w:tcPr>
          <w:p>
            <w:pPr>
              <w:rPr>
                <w:rFonts w:ascii="宋体" w:hAnsi="宋体"/>
                <w:sz w:val="24"/>
                <w:lang w:val="zh-CN"/>
              </w:rPr>
            </w:pPr>
            <w:r>
              <w:rPr>
                <w:rFonts w:ascii="宋体" w:hAnsi="宋体"/>
                <w:sz w:val="24"/>
                <w:lang w:val="zh-CN"/>
              </w:rPr>
            </w:r>
            <w:r/>
          </w:p>
        </w:tc>
        <w:tc>
          <w:tcPr>
            <w:tcW w:w="1134" w:type="dxa"/>
            <w:vAlign w:val="top"/>
            <w:textDirection w:val="lrTb"/>
            <w:noWrap w:val="false"/>
          </w:tcPr>
          <w:p>
            <w:pPr>
              <w:rPr>
                <w:rFonts w:ascii="宋体" w:hAnsi="宋体"/>
                <w:sz w:val="24"/>
                <w:lang w:val="zh-CN"/>
              </w:rPr>
            </w:pPr>
            <w:r>
              <w:rPr>
                <w:rFonts w:ascii="宋体" w:hAnsi="宋体"/>
                <w:sz w:val="24"/>
                <w:lang w:val="zh-CN"/>
              </w:rPr>
            </w:r>
            <w:r/>
          </w:p>
        </w:tc>
        <w:tc>
          <w:tcPr>
            <w:tcW w:w="1263" w:type="dxa"/>
            <w:vAlign w:val="top"/>
            <w:textDirection w:val="lrTb"/>
            <w:noWrap w:val="false"/>
          </w:tcPr>
          <w:p>
            <w:pPr>
              <w:rPr>
                <w:rFonts w:ascii="宋体" w:hAnsi="宋体"/>
                <w:sz w:val="24"/>
                <w:lang w:val="zh-CN"/>
              </w:rPr>
            </w:pPr>
            <w:r>
              <w:rPr>
                <w:rFonts w:ascii="宋体" w:hAnsi="宋体"/>
                <w:sz w:val="24"/>
                <w:lang w:val="zh-CN"/>
              </w:rPr>
            </w:r>
            <w:r/>
          </w:p>
        </w:tc>
        <w:tc>
          <w:tcPr>
            <w:tcW w:w="1167" w:type="dxa"/>
            <w:vAlign w:val="top"/>
            <w:textDirection w:val="lrTb"/>
            <w:noWrap w:val="false"/>
          </w:tcPr>
          <w:p>
            <w:pPr>
              <w:rPr>
                <w:rFonts w:ascii="宋体" w:hAnsi="宋体"/>
                <w:sz w:val="24"/>
                <w:lang w:val="zh-CN"/>
              </w:rPr>
            </w:pPr>
            <w:r>
              <w:rPr>
                <w:rFonts w:ascii="宋体" w:hAnsi="宋体"/>
                <w:sz w:val="24"/>
                <w:lang w:val="zh-CN"/>
              </w:rPr>
            </w:r>
            <w:r/>
          </w:p>
        </w:tc>
        <w:tc>
          <w:tcPr>
            <w:tcW w:w="1622" w:type="dxa"/>
            <w:vAlign w:val="top"/>
            <w:textDirection w:val="lrTb"/>
            <w:noWrap w:val="false"/>
          </w:tcPr>
          <w:p>
            <w:pPr>
              <w:rPr>
                <w:rFonts w:ascii="宋体" w:hAnsi="宋体"/>
                <w:sz w:val="24"/>
                <w:lang w:val="zh-CN"/>
              </w:rPr>
            </w:pPr>
            <w:r>
              <w:rPr>
                <w:rFonts w:ascii="宋体" w:hAnsi="宋体"/>
                <w:sz w:val="24"/>
                <w:lang w:val="zh-CN"/>
              </w:rPr>
            </w:r>
            <w:r/>
          </w:p>
        </w:tc>
        <w:tc>
          <w:tcPr>
            <w:tcW w:w="1177" w:type="dxa"/>
            <w:vAlign w:val="top"/>
            <w:textDirection w:val="lrTb"/>
            <w:noWrap w:val="false"/>
          </w:tcPr>
          <w:p>
            <w:pPr>
              <w:rPr>
                <w:rFonts w:ascii="宋体" w:hAnsi="宋体"/>
                <w:sz w:val="24"/>
                <w:lang w:val="zh-CN"/>
              </w:rPr>
            </w:pPr>
            <w:r>
              <w:rPr>
                <w:rFonts w:ascii="宋体" w:hAnsi="宋体"/>
                <w:sz w:val="24"/>
                <w:lang w:val="zh-CN"/>
              </w:rPr>
            </w:r>
            <w:r/>
          </w:p>
        </w:tc>
      </w:tr>
      <w:tr>
        <w:trPr>
          <w:jc w:val="center"/>
        </w:trPr>
        <w:tc>
          <w:tcPr>
            <w:tcW w:w="534" w:type="dxa"/>
            <w:vAlign w:val="top"/>
            <w:textDirection w:val="lrTb"/>
            <w:noWrap w:val="false"/>
          </w:tcPr>
          <w:p>
            <w:pPr>
              <w:rPr>
                <w:rFonts w:ascii="宋体" w:hAnsi="宋体"/>
                <w:sz w:val="24"/>
                <w:lang w:val="zh-CN"/>
              </w:rPr>
            </w:pPr>
            <w:r>
              <w:rPr>
                <w:rFonts w:ascii="宋体" w:hAnsi="宋体"/>
                <w:sz w:val="24"/>
                <w:lang w:val="zh-CN"/>
              </w:rPr>
            </w:r>
            <w:r/>
          </w:p>
        </w:tc>
        <w:tc>
          <w:tcPr>
            <w:tcW w:w="896" w:type="dxa"/>
            <w:vAlign w:val="top"/>
            <w:textDirection w:val="lrTb"/>
            <w:noWrap w:val="false"/>
          </w:tcPr>
          <w:p>
            <w:pPr>
              <w:rPr>
                <w:rFonts w:ascii="宋体" w:hAnsi="宋体"/>
                <w:sz w:val="24"/>
                <w:lang w:val="zh-CN"/>
              </w:rPr>
            </w:pPr>
            <w:r>
              <w:rPr>
                <w:rFonts w:ascii="宋体" w:hAnsi="宋体"/>
                <w:sz w:val="24"/>
                <w:lang w:val="zh-CN"/>
              </w:rPr>
            </w:r>
            <w:r/>
          </w:p>
        </w:tc>
        <w:tc>
          <w:tcPr>
            <w:tcW w:w="663" w:type="dxa"/>
            <w:vAlign w:val="top"/>
            <w:textDirection w:val="lrTb"/>
            <w:noWrap w:val="false"/>
          </w:tcPr>
          <w:p>
            <w:pPr>
              <w:rPr>
                <w:rFonts w:ascii="宋体" w:hAnsi="宋体"/>
                <w:sz w:val="24"/>
                <w:lang w:val="zh-CN"/>
              </w:rPr>
            </w:pPr>
            <w:r>
              <w:rPr>
                <w:rFonts w:ascii="宋体" w:hAnsi="宋体"/>
                <w:sz w:val="24"/>
                <w:lang w:val="zh-CN"/>
              </w:rPr>
            </w:r>
            <w:r/>
          </w:p>
        </w:tc>
        <w:tc>
          <w:tcPr>
            <w:tcW w:w="709" w:type="dxa"/>
            <w:vAlign w:val="top"/>
            <w:textDirection w:val="lrTb"/>
            <w:noWrap w:val="false"/>
          </w:tcPr>
          <w:p>
            <w:pPr>
              <w:rPr>
                <w:rFonts w:ascii="宋体" w:hAnsi="宋体"/>
                <w:sz w:val="24"/>
                <w:lang w:val="zh-CN"/>
              </w:rPr>
            </w:pPr>
            <w:r>
              <w:rPr>
                <w:rFonts w:ascii="宋体" w:hAnsi="宋体"/>
                <w:sz w:val="24"/>
                <w:lang w:val="zh-CN"/>
              </w:rPr>
            </w:r>
            <w:r/>
          </w:p>
        </w:tc>
        <w:tc>
          <w:tcPr>
            <w:tcW w:w="1134" w:type="dxa"/>
            <w:vAlign w:val="top"/>
            <w:textDirection w:val="lrTb"/>
            <w:noWrap w:val="false"/>
          </w:tcPr>
          <w:p>
            <w:pPr>
              <w:rPr>
                <w:rFonts w:ascii="宋体" w:hAnsi="宋体"/>
                <w:sz w:val="24"/>
                <w:lang w:val="zh-CN"/>
              </w:rPr>
            </w:pPr>
            <w:r>
              <w:rPr>
                <w:rFonts w:ascii="宋体" w:hAnsi="宋体"/>
                <w:sz w:val="24"/>
                <w:lang w:val="zh-CN"/>
              </w:rPr>
            </w:r>
            <w:r/>
          </w:p>
        </w:tc>
        <w:tc>
          <w:tcPr>
            <w:tcW w:w="1263" w:type="dxa"/>
            <w:vAlign w:val="top"/>
            <w:textDirection w:val="lrTb"/>
            <w:noWrap w:val="false"/>
          </w:tcPr>
          <w:p>
            <w:pPr>
              <w:rPr>
                <w:rFonts w:ascii="宋体" w:hAnsi="宋体"/>
                <w:sz w:val="24"/>
                <w:lang w:val="zh-CN"/>
              </w:rPr>
            </w:pPr>
            <w:r>
              <w:rPr>
                <w:rFonts w:ascii="宋体" w:hAnsi="宋体"/>
                <w:sz w:val="24"/>
                <w:lang w:val="zh-CN"/>
              </w:rPr>
            </w:r>
            <w:r/>
          </w:p>
        </w:tc>
        <w:tc>
          <w:tcPr>
            <w:tcW w:w="1167" w:type="dxa"/>
            <w:vAlign w:val="top"/>
            <w:textDirection w:val="lrTb"/>
            <w:noWrap w:val="false"/>
          </w:tcPr>
          <w:p>
            <w:pPr>
              <w:rPr>
                <w:rFonts w:ascii="宋体" w:hAnsi="宋体"/>
                <w:sz w:val="24"/>
                <w:lang w:val="zh-CN"/>
              </w:rPr>
            </w:pPr>
            <w:r>
              <w:rPr>
                <w:rFonts w:ascii="宋体" w:hAnsi="宋体"/>
                <w:sz w:val="24"/>
                <w:lang w:val="zh-CN"/>
              </w:rPr>
            </w:r>
            <w:r/>
          </w:p>
        </w:tc>
        <w:tc>
          <w:tcPr>
            <w:tcW w:w="1622" w:type="dxa"/>
            <w:vAlign w:val="top"/>
            <w:textDirection w:val="lrTb"/>
            <w:noWrap w:val="false"/>
          </w:tcPr>
          <w:p>
            <w:pPr>
              <w:rPr>
                <w:rFonts w:ascii="宋体" w:hAnsi="宋体"/>
                <w:sz w:val="24"/>
                <w:lang w:val="zh-CN"/>
              </w:rPr>
            </w:pPr>
            <w:r>
              <w:rPr>
                <w:rFonts w:ascii="宋体" w:hAnsi="宋体"/>
                <w:sz w:val="24"/>
                <w:lang w:val="zh-CN"/>
              </w:rPr>
            </w:r>
            <w:r/>
          </w:p>
        </w:tc>
        <w:tc>
          <w:tcPr>
            <w:tcW w:w="1177" w:type="dxa"/>
            <w:vAlign w:val="top"/>
            <w:textDirection w:val="lrTb"/>
            <w:noWrap w:val="false"/>
          </w:tcPr>
          <w:p>
            <w:pPr>
              <w:rPr>
                <w:rFonts w:ascii="宋体" w:hAnsi="宋体"/>
                <w:sz w:val="24"/>
                <w:lang w:val="zh-CN"/>
              </w:rPr>
            </w:pPr>
            <w:r>
              <w:rPr>
                <w:rFonts w:ascii="宋体" w:hAnsi="宋体"/>
                <w:sz w:val="24"/>
                <w:lang w:val="zh-CN"/>
              </w:rPr>
            </w:r>
            <w:r/>
          </w:p>
        </w:tc>
      </w:tr>
      <w:tr>
        <w:trPr>
          <w:jc w:val="center"/>
        </w:trPr>
        <w:tc>
          <w:tcPr>
            <w:tcW w:w="534" w:type="dxa"/>
            <w:vAlign w:val="top"/>
            <w:textDirection w:val="lrTb"/>
            <w:noWrap w:val="false"/>
          </w:tcPr>
          <w:p>
            <w:pPr>
              <w:rPr>
                <w:rFonts w:ascii="宋体" w:hAnsi="宋体"/>
                <w:sz w:val="24"/>
                <w:lang w:val="zh-CN"/>
              </w:rPr>
            </w:pPr>
            <w:r>
              <w:rPr>
                <w:rFonts w:ascii="宋体" w:hAnsi="宋体"/>
                <w:sz w:val="24"/>
                <w:lang w:val="zh-CN"/>
              </w:rPr>
            </w:r>
            <w:r/>
          </w:p>
        </w:tc>
        <w:tc>
          <w:tcPr>
            <w:tcW w:w="896" w:type="dxa"/>
            <w:vAlign w:val="top"/>
            <w:textDirection w:val="lrTb"/>
            <w:noWrap w:val="false"/>
          </w:tcPr>
          <w:p>
            <w:pPr>
              <w:rPr>
                <w:rFonts w:ascii="宋体" w:hAnsi="宋体"/>
                <w:sz w:val="24"/>
                <w:lang w:val="zh-CN"/>
              </w:rPr>
            </w:pPr>
            <w:r>
              <w:rPr>
                <w:rFonts w:ascii="宋体" w:hAnsi="宋体"/>
                <w:sz w:val="24"/>
                <w:lang w:val="zh-CN"/>
              </w:rPr>
            </w:r>
            <w:r/>
          </w:p>
        </w:tc>
        <w:tc>
          <w:tcPr>
            <w:tcW w:w="663" w:type="dxa"/>
            <w:vAlign w:val="top"/>
            <w:textDirection w:val="lrTb"/>
            <w:noWrap w:val="false"/>
          </w:tcPr>
          <w:p>
            <w:pPr>
              <w:rPr>
                <w:rFonts w:ascii="宋体" w:hAnsi="宋体"/>
                <w:sz w:val="24"/>
                <w:lang w:val="zh-CN"/>
              </w:rPr>
            </w:pPr>
            <w:r>
              <w:rPr>
                <w:rFonts w:ascii="宋体" w:hAnsi="宋体"/>
                <w:sz w:val="24"/>
                <w:lang w:val="zh-CN"/>
              </w:rPr>
            </w:r>
            <w:r/>
          </w:p>
        </w:tc>
        <w:tc>
          <w:tcPr>
            <w:tcW w:w="709" w:type="dxa"/>
            <w:vAlign w:val="top"/>
            <w:textDirection w:val="lrTb"/>
            <w:noWrap w:val="false"/>
          </w:tcPr>
          <w:p>
            <w:pPr>
              <w:rPr>
                <w:rFonts w:ascii="宋体" w:hAnsi="宋体"/>
                <w:sz w:val="24"/>
                <w:lang w:val="zh-CN"/>
              </w:rPr>
            </w:pPr>
            <w:r>
              <w:rPr>
                <w:rFonts w:ascii="宋体" w:hAnsi="宋体"/>
                <w:sz w:val="24"/>
                <w:lang w:val="zh-CN"/>
              </w:rPr>
            </w:r>
            <w:r/>
          </w:p>
        </w:tc>
        <w:tc>
          <w:tcPr>
            <w:tcW w:w="1134" w:type="dxa"/>
            <w:vAlign w:val="top"/>
            <w:textDirection w:val="lrTb"/>
            <w:noWrap w:val="false"/>
          </w:tcPr>
          <w:p>
            <w:pPr>
              <w:rPr>
                <w:rFonts w:ascii="宋体" w:hAnsi="宋体"/>
                <w:sz w:val="24"/>
                <w:lang w:val="zh-CN"/>
              </w:rPr>
            </w:pPr>
            <w:r>
              <w:rPr>
                <w:rFonts w:ascii="宋体" w:hAnsi="宋体"/>
                <w:sz w:val="24"/>
                <w:lang w:val="zh-CN"/>
              </w:rPr>
            </w:r>
            <w:r/>
          </w:p>
        </w:tc>
        <w:tc>
          <w:tcPr>
            <w:tcW w:w="1263" w:type="dxa"/>
            <w:vAlign w:val="top"/>
            <w:textDirection w:val="lrTb"/>
            <w:noWrap w:val="false"/>
          </w:tcPr>
          <w:p>
            <w:pPr>
              <w:rPr>
                <w:rFonts w:ascii="宋体" w:hAnsi="宋体"/>
                <w:sz w:val="24"/>
                <w:lang w:val="zh-CN"/>
              </w:rPr>
            </w:pPr>
            <w:r>
              <w:rPr>
                <w:rFonts w:ascii="宋体" w:hAnsi="宋体"/>
                <w:sz w:val="24"/>
                <w:lang w:val="zh-CN"/>
              </w:rPr>
            </w:r>
            <w:r/>
          </w:p>
        </w:tc>
        <w:tc>
          <w:tcPr>
            <w:tcW w:w="1167" w:type="dxa"/>
            <w:vAlign w:val="top"/>
            <w:textDirection w:val="lrTb"/>
            <w:noWrap w:val="false"/>
          </w:tcPr>
          <w:p>
            <w:pPr>
              <w:rPr>
                <w:rFonts w:ascii="宋体" w:hAnsi="宋体"/>
                <w:sz w:val="24"/>
                <w:lang w:val="zh-CN"/>
              </w:rPr>
            </w:pPr>
            <w:r>
              <w:rPr>
                <w:rFonts w:ascii="宋体" w:hAnsi="宋体"/>
                <w:sz w:val="24"/>
                <w:lang w:val="zh-CN"/>
              </w:rPr>
            </w:r>
            <w:r/>
          </w:p>
        </w:tc>
        <w:tc>
          <w:tcPr>
            <w:tcW w:w="1622" w:type="dxa"/>
            <w:vAlign w:val="top"/>
            <w:textDirection w:val="lrTb"/>
            <w:noWrap w:val="false"/>
          </w:tcPr>
          <w:p>
            <w:pPr>
              <w:rPr>
                <w:rFonts w:ascii="宋体" w:hAnsi="宋体"/>
                <w:sz w:val="24"/>
                <w:lang w:val="zh-CN"/>
              </w:rPr>
            </w:pPr>
            <w:r>
              <w:rPr>
                <w:rFonts w:ascii="宋体" w:hAnsi="宋体"/>
                <w:sz w:val="24"/>
                <w:lang w:val="zh-CN"/>
              </w:rPr>
            </w:r>
            <w:r/>
          </w:p>
        </w:tc>
        <w:tc>
          <w:tcPr>
            <w:tcW w:w="1177" w:type="dxa"/>
            <w:vAlign w:val="top"/>
            <w:textDirection w:val="lrTb"/>
            <w:noWrap w:val="false"/>
          </w:tcPr>
          <w:p>
            <w:pPr>
              <w:rPr>
                <w:rFonts w:ascii="宋体" w:hAnsi="宋体"/>
                <w:sz w:val="24"/>
                <w:lang w:val="zh-CN"/>
              </w:rPr>
            </w:pPr>
            <w:r>
              <w:rPr>
                <w:rFonts w:ascii="宋体" w:hAnsi="宋体"/>
                <w:sz w:val="24"/>
                <w:lang w:val="zh-CN"/>
              </w:rPr>
            </w:r>
            <w:r/>
          </w:p>
        </w:tc>
      </w:tr>
    </w:tbl>
    <w:p>
      <w:pPr>
        <w:rPr>
          <w:rFonts w:ascii="宋体" w:hAnsi="宋体"/>
          <w:sz w:val="24"/>
          <w:lang w:val="zh-CN"/>
        </w:rPr>
      </w:pPr>
      <w:r>
        <w:rPr>
          <w:rFonts w:ascii="宋体" w:hAnsi="宋体"/>
          <w:sz w:val="24"/>
          <w:lang w:val="zh-CN"/>
        </w:rPr>
      </w:r>
      <w:r/>
    </w:p>
    <w:p>
      <w:pPr>
        <w:ind w:firstLine="480"/>
        <w:rPr>
          <w:rFonts w:ascii="宋体" w:hAnsi="宋体"/>
          <w:sz w:val="24"/>
          <w:lang w:val="zh-CN"/>
        </w:rPr>
      </w:pPr>
      <w:r>
        <w:rPr>
          <w:rFonts w:hint="eastAsia" w:ascii="宋体" w:hAnsi="宋体"/>
          <w:sz w:val="24"/>
          <w:lang w:val="zh-CN"/>
        </w:rPr>
        <w:t xml:space="preserve">供应商名称：（章）</w:t>
      </w:r>
      <w:r/>
    </w:p>
    <w:p>
      <w:pPr>
        <w:keepNext/>
        <w:pageBreakBefore w:val="0"/>
        <w:rPr>
          <w:rFonts w:hint="eastAsia"/>
          <w:color w:val="000000"/>
        </w:rPr>
      </w:pPr>
      <w:r>
        <w:rPr>
          <w:rFonts w:hint="eastAsia"/>
          <w:color w:val="000000"/>
        </w:rPr>
      </w:r>
      <w:r/>
    </w:p>
    <w:p>
      <w:pPr>
        <w:jc w:val="center"/>
        <w:rPr>
          <w:rFonts w:hint="eastAsia"/>
          <w:b/>
          <w:sz w:val="24"/>
          <w:szCs w:val="24"/>
          <w:highlight w:val="white"/>
        </w:rPr>
      </w:pPr>
      <w:r>
        <w:rPr>
          <w:rFonts w:hint="eastAsia"/>
          <w:b/>
          <w:sz w:val="24"/>
          <w:szCs w:val="24"/>
          <w:highlight w:val="white"/>
        </w:rPr>
      </w:r>
      <w:r/>
    </w:p>
    <w:p>
      <w:pPr>
        <w:jc w:val="both"/>
        <w:rPr>
          <w:b/>
          <w:sz w:val="24"/>
          <w:szCs w:val="24"/>
        </w:rPr>
      </w:pPr>
      <w:r>
        <w:rPr>
          <w:rFonts w:hint="eastAsia"/>
          <w:b/>
          <w:sz w:val="24"/>
          <w:szCs w:val="24"/>
          <w:highlight w:val="white"/>
          <w:lang w:val="en-US" w:eastAsia="zh-CN"/>
        </w:rPr>
        <w:t xml:space="preserve">十二、</w:t>
      </w:r>
      <w:r>
        <w:rPr>
          <w:rFonts w:hint="eastAsia"/>
          <w:b/>
          <w:sz w:val="24"/>
          <w:szCs w:val="24"/>
          <w:highlight w:val="white"/>
        </w:rPr>
        <w:t xml:space="preserve">信用承诺书</w:t>
      </w:r>
      <w:r/>
    </w:p>
    <w:p>
      <w:pPr>
        <w:ind w:firstLine="640"/>
        <w:spacing w:line="360" w:lineRule="auto"/>
        <w:rPr>
          <w:rFonts w:hint="eastAsia" w:ascii="仿宋_GB2312" w:hAnsi="华文中宋" w:eastAsia="仿宋_GB2312"/>
          <w:sz w:val="32"/>
          <w:szCs w:val="32"/>
          <w:highlight w:val="white"/>
        </w:rPr>
      </w:pPr>
      <w:r>
        <w:rPr>
          <w:rFonts w:hint="eastAsia" w:ascii="仿宋_GB2312" w:hAnsi="华文中宋" w:eastAsia="仿宋_GB2312"/>
          <w:sz w:val="32"/>
          <w:szCs w:val="32"/>
          <w:highlight w:val="white"/>
        </w:rPr>
        <w:tab/>
      </w:r>
      <w:r/>
    </w:p>
    <w:p>
      <w:pPr>
        <w:ind w:firstLine="480"/>
        <w:spacing w:line="360" w:lineRule="auto"/>
        <w:rPr>
          <w:rFonts w:hint="eastAsia" w:ascii="宋体" w:hAnsi="宋体"/>
          <w:sz w:val="24"/>
        </w:rPr>
      </w:pPr>
      <w:r>
        <w:rPr>
          <w:rFonts w:hint="eastAsia" w:ascii="宋体" w:hAnsi="宋体"/>
          <w:sz w:val="24"/>
        </w:rPr>
        <w:t xml:space="preserve">为营造诚实守信的交易环境，我单位将遵循诚实、信用的原则，在此承诺如下：</w:t>
      </w:r>
      <w:r/>
    </w:p>
    <w:p>
      <w:pPr>
        <w:pStyle w:val="1105"/>
        <w:spacing w:before="0" w:beforeAutospacing="0" w:after="0" w:afterAutospacing="0" w:line="360" w:lineRule="auto"/>
        <w:rPr>
          <w:rFonts w:hint="eastAsia" w:ascii="宋体" w:hAnsi="宋体" w:cs="Times New Roman"/>
          <w:lang w:val="zh-CN"/>
        </w:rPr>
      </w:pPr>
      <w:r>
        <w:rPr>
          <w:rFonts w:hint="eastAsia" w:ascii="宋体" w:hAnsi="宋体" w:cs="Times New Roman"/>
        </w:rPr>
        <w:t xml:space="preserve">1、严格遵守竞争性磋商的各项规定，</w:t>
      </w:r>
      <w:r>
        <w:rPr>
          <w:rFonts w:hint="eastAsia" w:ascii="宋体" w:hAnsi="宋体" w:cs="Times New Roman"/>
          <w:lang w:val="zh-CN"/>
        </w:rPr>
        <w:t xml:space="preserve">未处于被责令停业、投标资格被取消或者财产被接管、冻结和破产状态；</w:t>
      </w:r>
      <w:r/>
    </w:p>
    <w:p>
      <w:pPr>
        <w:pStyle w:val="1105"/>
        <w:spacing w:before="0" w:beforeAutospacing="0" w:after="0" w:afterAutospacing="0" w:line="360" w:lineRule="auto"/>
        <w:rPr>
          <w:rFonts w:hint="eastAsia" w:ascii="宋体" w:hAnsi="宋体" w:cs="Times New Roman"/>
          <w:lang w:val="zh-CN"/>
        </w:rPr>
      </w:pPr>
      <w:r>
        <w:rPr>
          <w:rFonts w:hint="eastAsia" w:ascii="宋体" w:hAnsi="宋体" w:cs="Times New Roman"/>
        </w:rPr>
        <w:t xml:space="preserve">2、</w:t>
      </w:r>
      <w:r>
        <w:rPr>
          <w:rFonts w:hint="eastAsia" w:ascii="宋体" w:hAnsi="宋体" w:cs="Times New Roman"/>
          <w:lang w:val="zh-CN"/>
        </w:rPr>
        <w:t xml:space="preserve">企业没有因骗取中标或者严重违约以及发生重大工程质量事故等问题，被有关部门暂停投标资格并在暂停期内的；</w:t>
      </w:r>
      <w:r/>
    </w:p>
    <w:p>
      <w:pPr>
        <w:pStyle w:val="1105"/>
        <w:spacing w:before="0" w:beforeAutospacing="0" w:after="0" w:afterAutospacing="0" w:line="360" w:lineRule="auto"/>
        <w:rPr>
          <w:rFonts w:hint="eastAsia" w:ascii="宋体" w:hAnsi="宋体" w:cs="Times New Roman"/>
          <w:lang w:val="zh-CN"/>
        </w:rPr>
      </w:pPr>
      <w:r>
        <w:rPr>
          <w:rFonts w:hint="eastAsia" w:ascii="宋体" w:hAnsi="宋体" w:cs="Times New Roman"/>
        </w:rPr>
        <w:t xml:space="preserve">3、</w:t>
      </w:r>
      <w:r>
        <w:rPr>
          <w:rFonts w:hint="eastAsia" w:ascii="宋体" w:hAnsi="宋体" w:cs="Times New Roman"/>
          <w:lang w:val="zh-CN"/>
        </w:rPr>
        <w:t xml:space="preserve">资格审查申请书中的重要内容没有失实或者弄虚作假；</w:t>
      </w:r>
      <w:r/>
    </w:p>
    <w:p>
      <w:pPr>
        <w:pStyle w:val="1105"/>
        <w:spacing w:before="0" w:beforeAutospacing="0" w:after="0" w:afterAutospacing="0" w:line="360" w:lineRule="auto"/>
        <w:rPr>
          <w:rFonts w:hint="eastAsia" w:ascii="宋体" w:hAnsi="宋体" w:cs="Times New Roman"/>
        </w:rPr>
      </w:pPr>
      <w:r>
        <w:rPr>
          <w:rFonts w:hint="eastAsia" w:ascii="宋体" w:hAnsi="宋体" w:cs="Times New Roman"/>
        </w:rPr>
        <w:t xml:space="preserve">4、不组织、不参与串标围标，中标后不非法转包、违法分包；</w:t>
      </w:r>
      <w:r/>
    </w:p>
    <w:p>
      <w:pPr>
        <w:pStyle w:val="1105"/>
        <w:spacing w:before="0" w:beforeAutospacing="0" w:after="0" w:afterAutospacing="0" w:line="360" w:lineRule="auto"/>
        <w:rPr>
          <w:rFonts w:hint="eastAsia" w:ascii="宋体" w:hAnsi="宋体" w:cs="Times New Roman"/>
        </w:rPr>
      </w:pPr>
      <w:r>
        <w:rPr>
          <w:rFonts w:hint="eastAsia" w:ascii="宋体" w:hAnsi="宋体" w:cs="Times New Roman"/>
        </w:rPr>
        <w:t xml:space="preserve">5、严格执行国家和本市关于民工工资的有关规定；</w:t>
      </w:r>
      <w:r/>
    </w:p>
    <w:p>
      <w:pPr>
        <w:pStyle w:val="1105"/>
        <w:spacing w:before="0" w:beforeAutospacing="0" w:after="0" w:afterAutospacing="0" w:line="360" w:lineRule="auto"/>
        <w:rPr>
          <w:rFonts w:hint="eastAsia" w:ascii="宋体" w:hAnsi="宋体" w:cs="Times New Roman"/>
        </w:rPr>
      </w:pPr>
      <w:r>
        <w:rPr>
          <w:rFonts w:hint="eastAsia" w:ascii="宋体" w:hAnsi="宋体" w:cs="Times New Roman"/>
        </w:rPr>
        <w:t xml:space="preserve">6、参与投标的项目负责人无在建（在监）工程（相关项目不作要求的除外）；</w:t>
      </w:r>
      <w:r/>
    </w:p>
    <w:p>
      <w:pPr>
        <w:pStyle w:val="1105"/>
        <w:spacing w:before="0" w:beforeAutospacing="0" w:after="0" w:afterAutospacing="0" w:line="360" w:lineRule="auto"/>
        <w:rPr>
          <w:rFonts w:hint="eastAsia" w:ascii="宋体" w:hAnsi="宋体" w:cs="Times New Roman"/>
        </w:rPr>
      </w:pPr>
      <w:r>
        <w:rPr>
          <w:rFonts w:hint="eastAsia" w:ascii="宋体" w:hAnsi="宋体" w:cs="Times New Roman"/>
        </w:rPr>
        <w:t xml:space="preserve">7、自觉接受行政主管部门的监督检查，严格执行监督检查和稽查审计中提出的整改要求；</w:t>
      </w:r>
      <w:r/>
    </w:p>
    <w:p>
      <w:pPr>
        <w:pStyle w:val="1105"/>
        <w:spacing w:before="0" w:beforeAutospacing="0" w:after="0" w:afterAutospacing="0" w:line="360" w:lineRule="auto"/>
        <w:rPr>
          <w:rFonts w:hint="eastAsia" w:ascii="宋体" w:hAnsi="宋体" w:cs="Times New Roman"/>
        </w:rPr>
      </w:pPr>
      <w:r>
        <w:rPr>
          <w:rFonts w:hint="eastAsia" w:ascii="宋体" w:hAnsi="宋体" w:cs="Times New Roman"/>
        </w:rPr>
        <w:t xml:space="preserve">8、</w:t>
      </w:r>
      <w:r>
        <w:rPr>
          <w:rFonts w:hint="eastAsia" w:ascii="宋体" w:hAnsi="宋体" w:cs="Times New Roman"/>
          <w:lang w:val="zh-CN"/>
        </w:rPr>
        <w:t xml:space="preserve">按照省、市相关管理办法，办理工伤保险；</w:t>
      </w:r>
      <w:r/>
    </w:p>
    <w:p>
      <w:pPr>
        <w:pStyle w:val="1105"/>
        <w:spacing w:before="0" w:beforeAutospacing="0" w:after="0" w:afterAutospacing="0" w:line="360" w:lineRule="auto"/>
        <w:rPr>
          <w:rFonts w:hint="eastAsia" w:ascii="宋体" w:hAnsi="宋体" w:cs="Times New Roman"/>
        </w:rPr>
      </w:pPr>
      <w:r>
        <w:rPr>
          <w:rFonts w:hint="eastAsia" w:ascii="宋体" w:hAnsi="宋体" w:cs="Times New Roman"/>
        </w:rPr>
        <w:t xml:space="preserve">9、符合法律法规规定的其他条件。</w:t>
      </w:r>
      <w:r>
        <w:rPr>
          <w:rFonts w:hint="eastAsia" w:ascii="宋体" w:hAnsi="宋体" w:cs="Times New Roman"/>
        </w:rPr>
        <w:tab/>
      </w:r>
      <w:r/>
    </w:p>
    <w:p>
      <w:pPr>
        <w:pStyle w:val="1105"/>
        <w:spacing w:before="0" w:beforeAutospacing="0" w:after="0" w:afterAutospacing="0" w:line="360" w:lineRule="auto"/>
        <w:rPr>
          <w:rFonts w:hint="eastAsia" w:ascii="宋体" w:hAnsi="宋体" w:cs="Times New Roman"/>
        </w:rPr>
      </w:pPr>
      <w:r>
        <w:rPr>
          <w:rFonts w:hint="eastAsia" w:ascii="宋体" w:hAnsi="宋体" w:cs="Times New Roman"/>
        </w:rPr>
        <w:t xml:space="preserve">本单位如违反以上承诺，将自觉接受监管部门依据法律法规做出的处罚。</w:t>
      </w:r>
      <w:r/>
    </w:p>
    <w:p>
      <w:pPr>
        <w:jc w:val="center"/>
        <w:spacing w:line="360" w:lineRule="auto"/>
        <w:rPr>
          <w:rFonts w:hint="eastAsia" w:ascii="宋体" w:hAnsi="宋体"/>
          <w:sz w:val="24"/>
        </w:rPr>
      </w:pPr>
      <w:r>
        <w:rPr>
          <w:rFonts w:hint="eastAsia" w:ascii="宋体" w:hAnsi="宋体"/>
          <w:sz w:val="24"/>
        </w:rPr>
        <w:t xml:space="preserve">  承诺单位（公章）：</w:t>
      </w:r>
      <w:r/>
    </w:p>
    <w:p>
      <w:pPr>
        <w:jc w:val="center"/>
        <w:spacing w:line="360" w:lineRule="auto"/>
        <w:rPr>
          <w:rFonts w:hint="eastAsia"/>
          <w:highlight w:val="white"/>
        </w:rPr>
      </w:pPr>
      <w:r>
        <w:rPr>
          <w:rFonts w:hint="eastAsia" w:ascii="宋体" w:hAnsi="宋体"/>
          <w:sz w:val="24"/>
        </w:rPr>
        <w:t xml:space="preserve">法定代表人签字：</w:t>
      </w:r>
      <w:r/>
    </w:p>
    <w:p>
      <w:pPr>
        <w:ind w:firstLine="3840"/>
        <w:spacing w:line="480" w:lineRule="auto"/>
        <w:rPr>
          <w:rFonts w:hint="eastAsia"/>
        </w:rPr>
      </w:pPr>
      <w:r>
        <w:rPr>
          <w:rFonts w:hint="eastAsia"/>
          <w:sz w:val="24"/>
          <w:szCs w:val="24"/>
          <w:highlight w:val="white"/>
        </w:rPr>
        <w:t xml:space="preserve">日   期</w:t>
      </w:r>
      <w:r>
        <w:rPr>
          <w:rFonts w:hint="eastAsia"/>
          <w:highlight w:val="white"/>
        </w:rPr>
        <w:t xml:space="preserve">：</w:t>
      </w:r>
      <w:r/>
    </w:p>
    <w:p>
      <w:pPr>
        <w:jc w:val="center"/>
        <w:spacing w:line="520" w:lineRule="exact"/>
        <w:rPr>
          <w:rFonts w:hint="eastAsia" w:ascii="宋体" w:hAnsi="宋体"/>
          <w:sz w:val="24"/>
          <w:lang w:val="zh-CN"/>
        </w:rPr>
      </w:pPr>
      <w:r>
        <w:rPr>
          <w:rFonts w:hint="eastAsia" w:ascii="宋体" w:hAnsi="宋体"/>
          <w:sz w:val="24"/>
          <w:lang w:val="zh-CN"/>
        </w:rPr>
      </w:r>
      <w:r/>
    </w:p>
    <w:p>
      <w:pPr>
        <w:jc w:val="both"/>
        <w:spacing w:line="520" w:lineRule="exact"/>
        <w:rPr>
          <w:rFonts w:ascii="宋体" w:hAnsi="宋体"/>
          <w:sz w:val="24"/>
          <w:lang w:val="zh-CN"/>
        </w:rPr>
      </w:pPr>
      <w:r>
        <w:rPr>
          <w:rFonts w:hint="eastAsia" w:ascii="宋体" w:hAnsi="宋体"/>
          <w:b/>
          <w:bCs/>
          <w:sz w:val="24"/>
          <w:lang w:val="en-US" w:eastAsia="zh-CN"/>
        </w:rPr>
        <w:t xml:space="preserve">十三</w:t>
      </w:r>
      <w:r>
        <w:rPr>
          <w:rFonts w:hint="eastAsia" w:ascii="宋体" w:hAnsi="宋体"/>
          <w:b/>
          <w:bCs/>
          <w:sz w:val="24"/>
          <w:lang w:val="zh-CN"/>
        </w:rPr>
        <w:t xml:space="preserve">、安全生产责任承诺书</w:t>
      </w:r>
      <w:r/>
    </w:p>
    <w:p>
      <w:pPr>
        <w:spacing w:line="520" w:lineRule="exact"/>
        <w:rPr>
          <w:rFonts w:ascii="宋体" w:hAnsi="宋体"/>
          <w:sz w:val="24"/>
          <w:lang w:val="zh-CN"/>
        </w:rPr>
      </w:pPr>
      <w:r>
        <w:rPr>
          <w:rFonts w:hint="eastAsia" w:ascii="宋体" w:hAnsi="宋体"/>
          <w:sz w:val="24"/>
          <w:lang w:val="zh-CN"/>
        </w:rPr>
        <w:t xml:space="preserve">采购人：</w:t>
      </w:r>
      <w:r/>
    </w:p>
    <w:p>
      <w:pPr>
        <w:ind w:firstLine="480"/>
        <w:spacing w:line="520" w:lineRule="exact"/>
        <w:rPr>
          <w:rFonts w:ascii="宋体" w:hAnsi="宋体"/>
          <w:sz w:val="24"/>
          <w:lang w:val="zh-CN"/>
        </w:rPr>
      </w:pPr>
      <w:r>
        <w:rPr>
          <w:rFonts w:hint="eastAsia" w:ascii="宋体" w:hAnsi="宋体"/>
          <w:sz w:val="24"/>
          <w:lang w:val="zh-CN"/>
        </w:rPr>
        <w:t xml:space="preserve">我公司现向贵单位承诺，我公司在</w:t>
      </w:r>
      <w:r>
        <w:rPr>
          <w:rFonts w:hint="eastAsia" w:ascii="宋体" w:hAnsi="宋体"/>
          <w:sz w:val="24"/>
        </w:rPr>
        <w:t xml:space="preserve">(项目名称）</w:t>
      </w:r>
      <w:r>
        <w:rPr>
          <w:rFonts w:hint="eastAsia" w:ascii="宋体" w:hAnsi="宋体"/>
          <w:sz w:val="24"/>
          <w:lang w:val="zh-CN"/>
        </w:rPr>
        <w:t xml:space="preserve">  </w:t>
      </w:r>
      <w:r>
        <w:rPr>
          <w:rFonts w:hint="eastAsia" w:ascii="宋体" w:hAnsi="宋体"/>
          <w:sz w:val="24"/>
          <w:u w:val="single"/>
          <w:lang w:val="zh-CN"/>
        </w:rPr>
        <w:t xml:space="preserve">                 </w:t>
      </w:r>
      <w:r>
        <w:rPr>
          <w:rFonts w:hint="eastAsia" w:ascii="宋体" w:hAnsi="宋体"/>
          <w:sz w:val="24"/>
          <w:lang w:val="zh-CN"/>
        </w:rPr>
        <w:t xml:space="preserve">（项目编号：</w:t>
      </w:r>
      <w:r>
        <w:rPr>
          <w:rFonts w:hint="eastAsia" w:ascii="宋体" w:hAnsi="宋体"/>
          <w:sz w:val="24"/>
          <w:u w:val="single"/>
          <w:lang w:val="zh-CN"/>
        </w:rPr>
        <w:t xml:space="preserve">    </w:t>
      </w:r>
      <w:r>
        <w:rPr>
          <w:rFonts w:hint="eastAsia" w:ascii="宋体" w:hAnsi="宋体"/>
          <w:sz w:val="24"/>
          <w:lang w:val="zh-CN"/>
        </w:rPr>
        <w:t xml:space="preserve">）施工过程中，保证不发生重大人员伤亡事故，在此工程施工过程中所发生的一切工伤事故，或安全事故，均由我公司承担一切责任。</w:t>
      </w:r>
      <w:r/>
    </w:p>
    <w:p>
      <w:pPr>
        <w:spacing w:line="520" w:lineRule="exact"/>
        <w:rPr>
          <w:rFonts w:hint="eastAsia" w:ascii="宋体" w:hAnsi="宋体"/>
          <w:sz w:val="24"/>
          <w:lang w:val="zh-CN"/>
        </w:rPr>
      </w:pPr>
      <w:r>
        <w:rPr>
          <w:rFonts w:hint="eastAsia" w:ascii="宋体" w:hAnsi="宋体"/>
          <w:sz w:val="24"/>
          <w:lang w:val="zh-CN"/>
        </w:rPr>
      </w:r>
      <w:r/>
    </w:p>
    <w:p>
      <w:pPr>
        <w:spacing w:line="520" w:lineRule="exact"/>
        <w:rPr>
          <w:rFonts w:hint="eastAsia" w:ascii="宋体" w:hAnsi="宋体"/>
          <w:sz w:val="24"/>
          <w:lang w:val="zh-CN"/>
        </w:rPr>
      </w:pPr>
      <w:r>
        <w:rPr>
          <w:rFonts w:hint="eastAsia" w:ascii="宋体" w:hAnsi="宋体"/>
          <w:sz w:val="24"/>
          <w:lang w:val="zh-CN"/>
        </w:rPr>
      </w:r>
      <w:r/>
    </w:p>
    <w:p>
      <w:pPr>
        <w:ind w:firstLine="5040"/>
        <w:spacing w:line="520" w:lineRule="exact"/>
        <w:rPr>
          <w:rFonts w:ascii="宋体" w:hAnsi="宋体"/>
          <w:sz w:val="24"/>
          <w:lang w:val="zh-CN"/>
        </w:rPr>
      </w:pPr>
      <w:r>
        <w:rPr>
          <w:rFonts w:hint="eastAsia" w:ascii="宋体" w:hAnsi="宋体"/>
          <w:sz w:val="24"/>
          <w:lang w:val="zh-CN"/>
        </w:rPr>
        <w:t xml:space="preserve">承诺单位（公章）</w:t>
      </w:r>
      <w:r/>
    </w:p>
    <w:p>
      <w:pPr>
        <w:ind w:firstLine="5040"/>
        <w:spacing w:line="520" w:lineRule="exact"/>
        <w:rPr>
          <w:rFonts w:ascii="宋体" w:hAnsi="宋体"/>
          <w:sz w:val="24"/>
          <w:lang w:val="zh-CN"/>
        </w:rPr>
      </w:pPr>
      <w:r>
        <w:rPr>
          <w:rFonts w:hint="eastAsia" w:ascii="宋体" w:hAnsi="宋体"/>
          <w:sz w:val="24"/>
          <w:lang w:val="zh-CN"/>
        </w:rPr>
        <w:t xml:space="preserve">法定代表人（签字或盖章）</w:t>
      </w:r>
      <w:r/>
    </w:p>
    <w:p>
      <w:pPr>
        <w:spacing w:line="520" w:lineRule="exact"/>
        <w:rPr>
          <w:rFonts w:ascii="宋体" w:hAnsi="宋体"/>
          <w:sz w:val="24"/>
          <w:lang w:val="zh-CN"/>
        </w:rPr>
      </w:pPr>
      <w:r>
        <w:rPr>
          <w:rFonts w:ascii="宋体" w:hAnsi="宋体"/>
          <w:sz w:val="24"/>
          <w:lang w:val="zh-CN"/>
        </w:rPr>
      </w:r>
      <w:r/>
    </w:p>
    <w:p>
      <w:pPr>
        <w:ind w:firstLine="960"/>
        <w:rPr>
          <w:rFonts w:hint="eastAsia" w:ascii="宋体" w:hAnsi="宋体"/>
          <w:sz w:val="24"/>
          <w:lang w:val="zh-CN"/>
        </w:rPr>
      </w:pPr>
      <w:r>
        <w:rPr>
          <w:rFonts w:hint="eastAsia" w:ascii="宋体" w:hAnsi="宋体"/>
          <w:sz w:val="24"/>
          <w:lang w:val="zh-CN"/>
        </w:rPr>
      </w:r>
      <w:r/>
    </w:p>
    <w:p>
      <w:pPr>
        <w:ind w:firstLine="960"/>
        <w:rPr>
          <w:rFonts w:hint="eastAsia" w:ascii="宋体" w:hAnsi="宋体"/>
          <w:sz w:val="24"/>
          <w:lang w:val="zh-CN"/>
        </w:rPr>
      </w:pPr>
      <w:r>
        <w:rPr>
          <w:rFonts w:hint="eastAsia" w:ascii="宋体" w:hAnsi="宋体"/>
          <w:sz w:val="24"/>
          <w:lang w:val="zh-CN"/>
        </w:rPr>
      </w:r>
      <w:r/>
    </w:p>
    <w:p>
      <w:pPr>
        <w:ind w:firstLine="960"/>
        <w:rPr>
          <w:rFonts w:hint="eastAsia" w:ascii="宋体" w:hAnsi="宋体"/>
          <w:sz w:val="24"/>
          <w:lang w:val="zh-CN"/>
        </w:rPr>
      </w:pPr>
      <w:r>
        <w:rPr>
          <w:rFonts w:hint="eastAsia" w:ascii="宋体" w:hAnsi="宋体"/>
          <w:sz w:val="24"/>
          <w:lang w:val="zh-CN"/>
        </w:rPr>
      </w:r>
      <w:r/>
    </w:p>
    <w:p>
      <w:pPr>
        <w:jc w:val="both"/>
        <w:spacing w:line="360" w:lineRule="auto"/>
        <w:rPr>
          <w:rFonts w:hint="eastAsia" w:ascii="黑体" w:hAnsi="Times New Roman" w:eastAsia="黑体" w:cs="Times New Roman"/>
          <w:color w:val="000000"/>
          <w:sz w:val="32"/>
          <w:szCs w:val="32"/>
          <w:highlight w:val="none"/>
          <w:lang w:val="zh-CN"/>
        </w:rPr>
      </w:pPr>
      <w:r>
        <w:rPr>
          <w:rFonts w:hint="eastAsia" w:ascii="宋体" w:hAnsi="宋体" w:eastAsia="宋体" w:cs="宋体"/>
          <w:b/>
          <w:bCs/>
          <w:color w:val="000000"/>
          <w:sz w:val="24"/>
          <w:szCs w:val="24"/>
          <w:highlight w:val="none"/>
          <w:lang w:val="en-US" w:eastAsia="zh-CN"/>
        </w:rPr>
        <w:t xml:space="preserve">十</w:t>
      </w:r>
      <w:r>
        <w:rPr>
          <w:rFonts w:hint="eastAsia" w:ascii="宋体" w:hAnsi="宋体" w:cs="宋体"/>
          <w:b/>
          <w:bCs/>
          <w:color w:val="000000"/>
          <w:sz w:val="24"/>
          <w:szCs w:val="24"/>
          <w:highlight w:val="none"/>
          <w:lang w:val="en-US" w:eastAsia="zh-CN"/>
        </w:rPr>
        <w:t xml:space="preserve">四</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lang w:val="zh-CN"/>
        </w:rPr>
        <w:t xml:space="preserve">承诺书</w:t>
      </w:r>
      <w:r/>
    </w:p>
    <w:p>
      <w:pPr>
        <w:spacing w:line="360" w:lineRule="auto"/>
        <w:rPr>
          <w:rFonts w:hint="eastAsia" w:ascii="宋体" w:hAnsi="宋体" w:eastAsia="宋体" w:cs="Times New Roman"/>
          <w:sz w:val="24"/>
          <w:lang w:val="en-US" w:eastAsia="zh-CN" w:bidi="ar-SA"/>
        </w:rPr>
      </w:pPr>
      <w:r>
        <w:rPr>
          <w:rFonts w:hint="eastAsia" w:ascii="宋体" w:hAnsi="宋体" w:cs="Times New Roman"/>
          <w:sz w:val="24"/>
          <w:lang w:val="en-US" w:eastAsia="zh-CN" w:bidi="ar-SA"/>
        </w:rPr>
        <w:t xml:space="preserve">南京市六合区人民政府马鞍街道办事处</w:t>
      </w:r>
      <w:r>
        <w:rPr>
          <w:rFonts w:hint="eastAsia" w:ascii="宋体" w:hAnsi="宋体" w:eastAsia="宋体" w:cs="Times New Roman"/>
          <w:sz w:val="24"/>
          <w:lang w:val="en-US" w:eastAsia="zh-CN" w:bidi="ar-SA"/>
        </w:rPr>
        <w:t xml:space="preserve">：</w:t>
      </w:r>
      <w:r/>
    </w:p>
    <w:p>
      <w:pPr>
        <w:ind w:firstLine="240"/>
        <w:jc w:val="both"/>
        <w:spacing w:before="50" w:after="50" w:line="360" w:lineRule="auto"/>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 xml:space="preserve">我单位</w:t>
      </w:r>
      <w:r>
        <w:rPr>
          <w:rFonts w:hint="eastAsia" w:ascii="宋体" w:hAnsi="宋体" w:eastAsia="宋体" w:cs="Times New Roman"/>
          <w:sz w:val="24"/>
          <w:u w:val="single"/>
          <w:lang w:val="en-US" w:eastAsia="zh-CN" w:bidi="ar-SA"/>
        </w:rPr>
        <w:t xml:space="preserve">                        </w:t>
      </w:r>
      <w:r>
        <w:rPr>
          <w:rFonts w:hint="eastAsia" w:ascii="宋体" w:hAnsi="宋体" w:eastAsia="宋体" w:cs="Times New Roman"/>
          <w:sz w:val="24"/>
          <w:lang w:val="en-US" w:eastAsia="zh-CN" w:bidi="ar-SA"/>
        </w:rPr>
        <w:t xml:space="preserve">（供应商名称）承诺不存在以下任何一种情况：</w:t>
      </w:r>
      <w:r/>
    </w:p>
    <w:p>
      <w:pPr>
        <w:ind w:firstLine="480"/>
        <w:jc w:val="both"/>
        <w:spacing w:before="50" w:after="50" w:line="360" w:lineRule="auto"/>
        <w:rPr>
          <w:rFonts w:hint="eastAsia" w:ascii="宋体" w:hAnsi="宋体" w:eastAsia="宋体" w:cs="Times New Roman"/>
          <w:sz w:val="24"/>
          <w:lang w:val="zh-TW" w:eastAsia="zh-CN" w:bidi="ar-SA"/>
        </w:rPr>
      </w:pPr>
      <w:r>
        <w:rPr>
          <w:rFonts w:hint="eastAsia" w:ascii="宋体" w:hAnsi="宋体" w:eastAsia="宋体" w:cs="Times New Roman"/>
          <w:sz w:val="24"/>
          <w:lang w:val="zh-TW" w:eastAsia="zh-CN" w:bidi="ar-SA"/>
        </w:rPr>
        <w:t xml:space="preserve">（1）供应商单位负责人为同一人或者存在直接控股、管理关系的不同供应商；</w:t>
      </w:r>
      <w:r/>
    </w:p>
    <w:p>
      <w:pPr>
        <w:ind w:firstLine="480"/>
        <w:jc w:val="both"/>
        <w:spacing w:before="50" w:after="50" w:line="360" w:lineRule="auto"/>
        <w:rPr>
          <w:rFonts w:hint="eastAsia" w:ascii="宋体" w:hAnsi="宋体" w:eastAsia="宋体" w:cs="Times New Roman"/>
          <w:sz w:val="24"/>
          <w:lang w:val="zh-TW" w:eastAsia="zh-CN" w:bidi="ar-SA"/>
        </w:rPr>
      </w:pPr>
      <w:r>
        <w:rPr>
          <w:rFonts w:hint="eastAsia" w:ascii="宋体" w:hAnsi="宋体" w:eastAsia="宋体" w:cs="Times New Roman"/>
          <w:sz w:val="24"/>
          <w:lang w:val="zh-TW" w:eastAsia="zh-CN" w:bidi="ar-SA"/>
        </w:rPr>
        <w:t xml:space="preserve">（</w:t>
      </w:r>
      <w:r>
        <w:rPr>
          <w:rFonts w:hint="eastAsia" w:ascii="宋体" w:hAnsi="宋体" w:eastAsia="宋体" w:cs="Times New Roman"/>
          <w:sz w:val="24"/>
          <w:lang w:val="en-US" w:eastAsia="zh-CN" w:bidi="ar-SA"/>
        </w:rPr>
        <w:t xml:space="preserve">2</w:t>
      </w:r>
      <w:r>
        <w:rPr>
          <w:rFonts w:hint="eastAsia" w:ascii="宋体" w:hAnsi="宋体" w:eastAsia="宋体" w:cs="Times New Roman"/>
          <w:sz w:val="24"/>
          <w:lang w:val="zh-TW" w:eastAsia="zh-CN" w:bidi="ar-SA"/>
        </w:rPr>
        <w:t xml:space="preserve">）供应商被“信用中国”网站（www.creditchina.gov.cn）、“中国政府采购网”(www.ccgp.gov.cn)列入失信被执行人、重大税收违法案件当事人名单、政府采购严重违法失信行为记录名单。</w:t>
      </w:r>
      <w:r/>
    </w:p>
    <w:p>
      <w:pPr>
        <w:spacing w:line="360" w:lineRule="auto"/>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r>
      <w:r/>
    </w:p>
    <w:p>
      <w:pPr>
        <w:jc w:val="center"/>
        <w:spacing w:line="360" w:lineRule="auto"/>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 xml:space="preserve">                                   声明人：（公章）</w:t>
      </w:r>
      <w:r/>
    </w:p>
    <w:p>
      <w:pPr>
        <w:ind w:firstLine="5688"/>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 xml:space="preserve">日 期：______年 _____月_____日</w:t>
      </w:r>
      <w:r/>
    </w:p>
    <w:p>
      <w:pPr>
        <w:pStyle w:val="784"/>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r>
      <w:r/>
    </w:p>
    <w:p>
      <w:pPr>
        <w:jc w:val="left"/>
        <w:keepNext/>
        <w:pageBreakBefore w:val="0"/>
        <w:spacing w:line="360" w:lineRule="auto"/>
        <w:rPr>
          <w:rFonts w:hint="eastAsia" w:ascii="黑体" w:hAnsi="黑体" w:eastAsia="黑体"/>
          <w:iCs/>
          <w:color w:val="000000"/>
          <w:sz w:val="32"/>
          <w:szCs w:val="32"/>
        </w:rPr>
      </w:pPr>
      <w:r>
        <w:rPr>
          <w:rFonts w:hint="eastAsia" w:ascii="黑体" w:hAnsi="黑体" w:eastAsia="黑体"/>
          <w:iCs/>
          <w:color w:val="000000"/>
          <w:sz w:val="32"/>
          <w:szCs w:val="32"/>
        </w:rPr>
      </w:r>
      <w:r/>
    </w:p>
    <w:p>
      <w:pPr>
        <w:jc w:val="left"/>
        <w:keepNext/>
        <w:pageBreakBefore w:val="0"/>
        <w:spacing w:line="360" w:lineRule="auto"/>
        <w:rPr>
          <w:rFonts w:hint="eastAsia" w:ascii="黑体" w:hAnsi="黑体" w:eastAsia="黑体"/>
          <w:iCs/>
          <w:color w:val="000000"/>
          <w:sz w:val="32"/>
          <w:szCs w:val="32"/>
        </w:rPr>
      </w:pPr>
      <w:r>
        <w:rPr>
          <w:rFonts w:hint="eastAsia" w:ascii="黑体" w:hAnsi="黑体" w:eastAsia="黑体"/>
          <w:iCs/>
          <w:color w:val="000000"/>
          <w:sz w:val="32"/>
          <w:szCs w:val="32"/>
        </w:rPr>
        <w:t xml:space="preserve">附件十</w:t>
      </w:r>
      <w:r>
        <w:rPr>
          <w:rFonts w:hint="eastAsia" w:ascii="黑体" w:hAnsi="黑体" w:eastAsia="黑体"/>
          <w:iCs/>
          <w:color w:val="000000"/>
          <w:sz w:val="32"/>
          <w:szCs w:val="32"/>
          <w:lang w:val="en-US" w:eastAsia="zh-CN"/>
        </w:rPr>
        <w:t xml:space="preserve">五</w:t>
      </w:r>
      <w:r>
        <w:rPr>
          <w:rFonts w:hint="eastAsia" w:ascii="黑体" w:hAnsi="黑体" w:eastAsia="黑体"/>
          <w:iCs/>
          <w:color w:val="000000"/>
          <w:sz w:val="32"/>
          <w:szCs w:val="32"/>
        </w:rPr>
        <w:t xml:space="preserve">、南京市政府采购供应商信用记录表暨信用承诺书（网站在线打印</w:t>
      </w:r>
      <w:r>
        <w:rPr>
          <w:rFonts w:hint="eastAsia" w:ascii="黑体" w:hAnsi="黑体" w:eastAsia="黑体"/>
          <w:iCs/>
          <w:color w:val="000000"/>
          <w:sz w:val="32"/>
          <w:szCs w:val="32"/>
          <w:lang w:val="en-US" w:eastAsia="zh-CN"/>
        </w:rPr>
        <w:t xml:space="preserve">签字、</w:t>
      </w:r>
      <w:r>
        <w:rPr>
          <w:rFonts w:hint="eastAsia" w:ascii="黑体" w:hAnsi="黑体" w:eastAsia="黑体"/>
          <w:iCs/>
          <w:color w:val="000000"/>
          <w:sz w:val="32"/>
          <w:szCs w:val="32"/>
        </w:rPr>
        <w:t xml:space="preserve">盖章上传）</w:t>
      </w:r>
      <w:r/>
    </w:p>
    <w:p>
      <w:pPr>
        <w:pStyle w:val="1082"/>
        <w:numPr>
          <w:ilvl w:val="4"/>
          <w:numId w:val="0"/>
        </w:numPr>
        <w:rPr>
          <w:rFonts w:hint="eastAsia" w:ascii="黑体" w:hAnsi="黑体" w:eastAsia="黑体"/>
          <w:b w:val="0"/>
          <w:i w:val="0"/>
          <w:iCs/>
          <w:sz w:val="32"/>
          <w:szCs w:val="32"/>
          <w:highlight w:val="none"/>
          <w:u w:val="none"/>
          <w:lang w:eastAsia="zh-CN"/>
        </w:rPr>
      </w:pPr>
      <w:r>
        <w:rPr>
          <w:rFonts w:hint="eastAsia" w:ascii="黑体" w:hAnsi="黑体"/>
          <w:b w:val="0"/>
          <w:i w:val="0"/>
          <w:iCs/>
          <w:sz w:val="32"/>
          <w:szCs w:val="32"/>
          <w:u w:val="none"/>
          <w:lang w:val="en-US" w:eastAsia="zh-CN"/>
        </w:rPr>
        <w:t xml:space="preserve">附件</w:t>
      </w:r>
      <w:r>
        <w:rPr>
          <w:rFonts w:hint="eastAsia" w:ascii="黑体" w:hAnsi="黑体"/>
          <w:b w:val="0"/>
          <w:i w:val="0"/>
          <w:iCs/>
          <w:sz w:val="32"/>
          <w:szCs w:val="32"/>
          <w:u w:val="none"/>
        </w:rPr>
        <w:t xml:space="preserve">十</w:t>
      </w:r>
      <w:r>
        <w:rPr>
          <w:rFonts w:hint="eastAsia" w:ascii="黑体" w:hAnsi="黑体" w:eastAsia="黑体"/>
          <w:iCs/>
          <w:color w:val="000000"/>
          <w:sz w:val="32"/>
          <w:szCs w:val="32"/>
          <w:lang w:val="en-US" w:eastAsia="zh-CN"/>
        </w:rPr>
        <w:t xml:space="preserve">六</w:t>
      </w:r>
      <w:r>
        <w:rPr>
          <w:rFonts w:hint="eastAsia" w:ascii="黑体" w:hAnsi="黑体"/>
          <w:b w:val="0"/>
          <w:i w:val="0"/>
          <w:iCs/>
          <w:sz w:val="32"/>
          <w:szCs w:val="32"/>
          <w:highlight w:val="none"/>
          <w:u w:val="none"/>
        </w:rPr>
        <w:t xml:space="preserve">、其他材料</w:t>
      </w:r>
      <w:r>
        <w:rPr>
          <w:rFonts w:hint="eastAsia" w:ascii="黑体" w:hAnsi="黑体"/>
          <w:b w:val="0"/>
          <w:i w:val="0"/>
          <w:iCs/>
          <w:sz w:val="32"/>
          <w:szCs w:val="32"/>
          <w:highlight w:val="none"/>
          <w:u w:val="none"/>
          <w:lang w:eastAsia="zh-CN"/>
        </w:rPr>
        <w:t xml:space="preserve">（</w:t>
      </w:r>
      <w:r>
        <w:rPr>
          <w:rFonts w:hint="eastAsia" w:ascii="方正仿宋_GB2312" w:hAnsi="方正仿宋_GB2312" w:eastAsia="方正仿宋_GB2312" w:cs="方正仿宋_GB2312"/>
          <w:b/>
          <w:bCs/>
          <w:i w:val="0"/>
          <w:iCs w:val="0"/>
          <w:sz w:val="28"/>
          <w:szCs w:val="28"/>
          <w:highlight w:val="none"/>
          <w:u w:val="none"/>
          <w:lang w:val="en-US" w:eastAsia="zh-CN"/>
        </w:rPr>
        <w:t xml:space="preserve">项目负责人承诺书、现场勘查承诺书等</w:t>
      </w:r>
      <w:r>
        <w:rPr>
          <w:rFonts w:hint="eastAsia" w:ascii="黑体" w:hAnsi="黑体"/>
          <w:b w:val="0"/>
          <w:i w:val="0"/>
          <w:iCs/>
          <w:sz w:val="32"/>
          <w:szCs w:val="32"/>
          <w:highlight w:val="none"/>
          <w:u w:val="none"/>
          <w:lang w:eastAsia="zh-CN"/>
        </w:rPr>
        <w:t xml:space="preserve">）</w:t>
      </w:r>
      <w:r/>
    </w:p>
    <w:p>
      <w:pPr>
        <w:pStyle w:val="1083"/>
        <w:rPr>
          <w:rFonts w:hint="eastAsia" w:ascii="宋体" w:hAnsi="宋体"/>
          <w:sz w:val="24"/>
          <w:szCs w:val="24"/>
          <w:lang w:val="en-US" w:eastAsia="zh-CN"/>
        </w:rPr>
      </w:pPr>
      <w:r>
        <w:rPr>
          <w:rFonts w:hint="eastAsia" w:ascii="宋体" w:hAnsi="宋体"/>
          <w:sz w:val="24"/>
          <w:szCs w:val="24"/>
        </w:rPr>
        <w:t xml:space="preserve">供应商认为需要提供的其他材料</w:t>
      </w:r>
      <w:r>
        <w:rPr>
          <w:rFonts w:hint="eastAsia" w:ascii="宋体" w:hAnsi="宋体"/>
          <w:sz w:val="24"/>
          <w:szCs w:val="24"/>
          <w:lang w:val="en-US" w:eastAsia="zh-CN"/>
        </w:rPr>
        <w:t xml:space="preserve">等</w:t>
      </w:r>
      <w:r/>
    </w:p>
    <w:p>
      <w:pPr>
        <w:jc w:val="center"/>
        <w:spacing w:before="290" w:line="360" w:lineRule="auto"/>
        <w:rPr>
          <w:rFonts w:hint="default" w:ascii="宋体" w:hAnsi="宋体" w:eastAsia="宋体" w:cs="仿宋"/>
          <w:b/>
          <w:bCs/>
          <w:sz w:val="36"/>
          <w:szCs w:val="36"/>
          <w:lang w:val="en-US" w:eastAsia="zh-CN"/>
        </w:rPr>
      </w:pPr>
      <w:r>
        <w:rPr>
          <w:rFonts w:hint="eastAsia" w:ascii="宋体" w:hAnsi="宋体" w:cs="仿宋"/>
          <w:b/>
          <w:bCs/>
          <w:sz w:val="36"/>
          <w:szCs w:val="36"/>
          <w:lang w:val="en-US" w:eastAsia="zh-CN"/>
        </w:rPr>
        <w:t xml:space="preserve">未提供格式部分，各投标单位自行编制。</w:t>
      </w:r>
      <w:r/>
    </w:p>
    <w:p>
      <w:pPr>
        <w:pStyle w:val="1083"/>
        <w:rPr>
          <w:rFonts w:hint="eastAsia" w:ascii="宋体" w:hAnsi="宋体"/>
          <w:sz w:val="24"/>
          <w:szCs w:val="24"/>
          <w:lang w:val="en-US" w:eastAsia="zh-CN"/>
        </w:rPr>
      </w:pPr>
      <w:r>
        <w:rPr>
          <w:rFonts w:hint="eastAsia" w:ascii="宋体" w:hAnsi="宋体"/>
          <w:sz w:val="24"/>
          <w:szCs w:val="24"/>
          <w:lang w:val="en-US" w:eastAsia="zh-CN"/>
        </w:rPr>
      </w:r>
      <w:r/>
    </w:p>
    <w:p>
      <w:pPr>
        <w:jc w:val="center"/>
        <w:keepNext/>
        <w:pageBreakBefore w:val="0"/>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质疑函范本</w:t>
      </w:r>
      <w:r/>
    </w:p>
    <w:p>
      <w:pPr>
        <w:keepNext/>
        <w:pageBreakBefore w:val="0"/>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一、质疑供应商基本信息</w:t>
      </w:r>
      <w:r/>
    </w:p>
    <w:p>
      <w:pPr>
        <w:keepNext/>
        <w:pageBreakBefore w:val="0"/>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供应商名称：</w:t>
      </w:r>
      <w:r>
        <w:rPr>
          <w:rFonts w:hint="eastAsia" w:ascii="宋体" w:hAnsi="宋体" w:cs="仿宋"/>
          <w:color w:val="000000"/>
          <w:sz w:val="24"/>
          <w:szCs w:val="24"/>
          <w:u w:val="single"/>
        </w:rPr>
        <w:t xml:space="preserve">                                                              </w:t>
      </w:r>
      <w:r/>
    </w:p>
    <w:p>
      <w:pPr>
        <w:keepNext/>
        <w:pageBreakBefore w:val="0"/>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keepNext/>
        <w:pageBreakBefore w:val="0"/>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keepNext/>
        <w:pageBreakBefore w:val="0"/>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keepNext/>
        <w:pageBreakBefore w:val="0"/>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二、质疑项目基本情况</w:t>
      </w:r>
      <w:r/>
    </w:p>
    <w:p>
      <w:pPr>
        <w:keepNext/>
        <w:pageBreakBefore w:val="0"/>
        <w:spacing w:line="360" w:lineRule="auto"/>
        <w:rPr>
          <w:rFonts w:ascii="宋体" w:hAnsi="宋体" w:cs="仿宋"/>
          <w:color w:val="000000"/>
          <w:sz w:val="24"/>
          <w:szCs w:val="24"/>
        </w:rPr>
      </w:pPr>
      <w:r>
        <w:rPr>
          <w:rFonts w:hint="eastAsia" w:ascii="宋体" w:hAnsi="宋体" w:cs="仿宋"/>
          <w:color w:val="000000"/>
          <w:sz w:val="24"/>
          <w:szCs w:val="24"/>
        </w:rPr>
        <w:t xml:space="preserve">项目名称：</w:t>
      </w:r>
      <w:r>
        <w:rPr>
          <w:rFonts w:hint="eastAsia" w:ascii="宋体" w:hAnsi="宋体" w:cs="仿宋"/>
          <w:color w:val="000000"/>
          <w:sz w:val="24"/>
          <w:szCs w:val="24"/>
          <w:u w:val="single"/>
        </w:rPr>
        <w:t xml:space="preserve">                                                          </w:t>
      </w:r>
      <w:r/>
    </w:p>
    <w:p>
      <w:pPr>
        <w:keepNext/>
        <w:pageBreakBefore w:val="0"/>
        <w:spacing w:line="360" w:lineRule="auto"/>
        <w:rPr>
          <w:rFonts w:ascii="宋体" w:hAnsi="宋体" w:cs="仿宋"/>
          <w:color w:val="000000"/>
          <w:sz w:val="24"/>
          <w:szCs w:val="24"/>
        </w:rPr>
      </w:pPr>
      <w:r>
        <w:rPr>
          <w:rFonts w:hint="eastAsia" w:ascii="宋体" w:hAnsi="宋体" w:cs="仿宋"/>
          <w:color w:val="000000"/>
          <w:sz w:val="24"/>
          <w:szCs w:val="24"/>
        </w:rPr>
        <w:t xml:space="preserve">项目编号：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分包号：</w:t>
      </w:r>
      <w:r>
        <w:rPr>
          <w:rFonts w:hint="eastAsia" w:ascii="宋体" w:hAnsi="宋体" w:cs="仿宋"/>
          <w:color w:val="000000"/>
          <w:sz w:val="24"/>
          <w:szCs w:val="24"/>
          <w:u w:val="single"/>
        </w:rPr>
        <w:t xml:space="preserve">                   </w:t>
      </w:r>
      <w:r/>
    </w:p>
    <w:p>
      <w:pPr>
        <w:keepNext/>
        <w:pageBreakBefore w:val="0"/>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keepNext/>
        <w:pageBreakBefore w:val="0"/>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三、质疑事项具体内容</w:t>
      </w:r>
      <w:r/>
    </w:p>
    <w:p>
      <w:pPr>
        <w:keepNext/>
        <w:pageBreakBefore w:val="0"/>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keepNext/>
        <w:pageBreakBefore w:val="0"/>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keepNext/>
        <w:pageBreakBefore w:val="0"/>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p>
    <w:p>
      <w:pPr>
        <w:keepNext/>
        <w:pageBreakBefore w:val="0"/>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keepNext/>
        <w:pageBreakBefore w:val="0"/>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keepNext/>
        <w:pageBreakBefore w:val="0"/>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hint="eastAsia" w:ascii="宋体" w:hAnsi="宋体" w:cs="仿宋"/>
          <w:color w:val="000000"/>
          <w:sz w:val="24"/>
          <w:szCs w:val="24"/>
          <w:u w:val="single"/>
        </w:rPr>
        <w:t xml:space="preserve">                                                                </w:t>
      </w:r>
      <w:r/>
    </w:p>
    <w:p>
      <w:pPr>
        <w:keepNext/>
        <w:pageBreakBefore w:val="0"/>
        <w:spacing w:line="360" w:lineRule="auto"/>
        <w:rPr>
          <w:rFonts w:ascii="宋体" w:hAnsi="宋体" w:cs="仿宋"/>
          <w:color w:val="000000"/>
          <w:sz w:val="24"/>
          <w:szCs w:val="24"/>
        </w:rPr>
      </w:pPr>
      <w:r>
        <w:rPr>
          <w:rFonts w:hint="eastAsia" w:ascii="宋体" w:hAnsi="宋体" w:cs="仿宋"/>
          <w:color w:val="000000"/>
          <w:sz w:val="24"/>
          <w:szCs w:val="24"/>
        </w:rPr>
        <w:t xml:space="preserve">……</w:t>
      </w:r>
      <w:r/>
    </w:p>
    <w:p>
      <w:pPr>
        <w:keepNext/>
        <w:pageBreakBefore w:val="0"/>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四、质疑事项相关请求</w:t>
      </w:r>
      <w:r/>
    </w:p>
    <w:p>
      <w:pPr>
        <w:keepNext/>
        <w:pageBreakBefore w:val="0"/>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keepNext/>
        <w:pageBreakBefore w:val="0"/>
        <w:rPr>
          <w:rFonts w:hint="eastAsia" w:ascii="宋体" w:hAnsi="宋体"/>
          <w:color w:val="000000"/>
          <w:sz w:val="24"/>
          <w:szCs w:val="24"/>
        </w:rPr>
      </w:pPr>
      <w:r>
        <w:rPr>
          <w:rFonts w:hint="eastAsia" w:ascii="宋体" w:hAnsi="宋体"/>
          <w:color w:val="000000"/>
          <w:sz w:val="24"/>
          <w:szCs w:val="24"/>
        </w:rPr>
      </w:r>
      <w:r/>
    </w:p>
    <w:p>
      <w:pPr>
        <w:keepNext/>
        <w:pageBreakBefore w:val="0"/>
        <w:rPr>
          <w:rFonts w:ascii="宋体" w:hAnsi="宋体"/>
          <w:color w:val="000000"/>
          <w:sz w:val="24"/>
          <w:szCs w:val="24"/>
        </w:rPr>
      </w:pPr>
      <w:r>
        <w:rPr>
          <w:rFonts w:hint="eastAsia" w:ascii="宋体" w:hAnsi="宋体"/>
          <w:color w:val="000000"/>
          <w:sz w:val="24"/>
          <w:szCs w:val="24"/>
        </w:rPr>
        <w:t xml:space="preserve">签  字(签章)：                                 公  章：                      </w:t>
      </w:r>
      <w:r/>
    </w:p>
    <w:p>
      <w:pPr>
        <w:keepNext/>
        <w:pageBreakBefore w:val="0"/>
        <w:rPr>
          <w:rFonts w:ascii="宋体" w:hAnsi="宋体"/>
          <w:color w:val="000000"/>
          <w:sz w:val="24"/>
          <w:szCs w:val="24"/>
        </w:rPr>
      </w:pPr>
      <w:r>
        <w:rPr>
          <w:rFonts w:hint="eastAsia" w:ascii="宋体" w:hAnsi="宋体"/>
          <w:color w:val="000000"/>
          <w:sz w:val="24"/>
          <w:szCs w:val="24"/>
        </w:rPr>
        <w:t xml:space="preserve">日  期：    </w:t>
      </w:r>
      <w:r/>
    </w:p>
    <w:p>
      <w:pPr>
        <w:ind w:firstLine="480"/>
        <w:keepNext/>
        <w:pageBreakBefore w:val="0"/>
        <w:spacing w:line="480" w:lineRule="exact"/>
        <w:rPr>
          <w:rFonts w:hint="eastAsia" w:ascii="宋体" w:hAnsi="宋体"/>
          <w:bCs/>
          <w:color w:val="000000"/>
          <w:sz w:val="24"/>
          <w:szCs w:val="24"/>
        </w:rPr>
      </w:pPr>
      <w:r>
        <w:rPr>
          <w:rFonts w:hint="eastAsia" w:ascii="宋体" w:hAnsi="宋体"/>
          <w:bCs/>
          <w:color w:val="000000"/>
          <w:sz w:val="24"/>
          <w:szCs w:val="24"/>
        </w:rPr>
      </w:r>
      <w:r/>
    </w:p>
    <w:p>
      <w:pPr>
        <w:ind w:firstLine="480"/>
        <w:keepNext/>
        <w:pageBreakBefore w:val="0"/>
        <w:spacing w:line="480" w:lineRule="exact"/>
        <w:rPr>
          <w:rFonts w:hint="eastAsia" w:ascii="宋体" w:hAnsi="宋体"/>
          <w:bCs/>
          <w:color w:val="000000"/>
          <w:sz w:val="24"/>
          <w:szCs w:val="24"/>
        </w:rPr>
      </w:pPr>
      <w:r>
        <w:rPr>
          <w:rFonts w:hint="eastAsia" w:ascii="宋体" w:hAnsi="宋体"/>
          <w:bCs/>
          <w:color w:val="000000"/>
          <w:sz w:val="24"/>
          <w:szCs w:val="24"/>
        </w:rPr>
      </w:r>
      <w:r/>
    </w:p>
    <w:p>
      <w:pPr>
        <w:ind w:firstLine="480"/>
        <w:keepNext/>
        <w:pageBreakBefore w:val="0"/>
        <w:spacing w:line="480" w:lineRule="exact"/>
        <w:rPr>
          <w:rFonts w:ascii="宋体" w:hAnsi="宋体"/>
          <w:bCs/>
          <w:color w:val="000000"/>
          <w:sz w:val="24"/>
          <w:szCs w:val="24"/>
        </w:rPr>
      </w:pPr>
      <w:r>
        <w:rPr>
          <w:rFonts w:hint="eastAsia" w:ascii="宋体" w:hAnsi="宋体"/>
          <w:bCs/>
          <w:color w:val="000000"/>
          <w:sz w:val="24"/>
          <w:szCs w:val="24"/>
        </w:rPr>
        <w:t xml:space="preserve">相关说明：</w:t>
      </w:r>
      <w:r/>
    </w:p>
    <w:p>
      <w:pPr>
        <w:ind w:firstLine="480"/>
        <w:keepNext/>
        <w:pageBreakBefore w:val="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1.供应商提出质疑，应提交《质疑函》和必要的证明材料。</w:t>
      </w:r>
      <w:r/>
    </w:p>
    <w:p>
      <w:pPr>
        <w:ind w:firstLine="480"/>
        <w:keepNext/>
        <w:pageBreakBefore w:val="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2.由授权代表负责质疑事宜的，《质疑函》附件中应提交由质疑供应商法定代表人签署的《授权委托书》。</w:t>
      </w:r>
      <w:r/>
    </w:p>
    <w:p>
      <w:pPr>
        <w:ind w:firstLine="480"/>
        <w:keepNext/>
        <w:pageBreakBefore w:val="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3.质疑供应商针对项目的某一分包进行质疑的，《质疑函》中应明确分包号。</w:t>
      </w:r>
      <w:r/>
    </w:p>
    <w:p>
      <w:pPr>
        <w:ind w:firstLine="480"/>
        <w:keepNext/>
        <w:pageBreakBefore w:val="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4.《质疑函》的质疑事项应具体、明确，并有必要的事实依据和法律依据。</w:t>
      </w:r>
      <w:r/>
    </w:p>
    <w:p>
      <w:pPr>
        <w:ind w:firstLine="480"/>
        <w:keepNext/>
        <w:pageBreakBefore w:val="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5.《质疑函》的质疑请求应与质疑事项相关。</w:t>
      </w:r>
      <w:r/>
    </w:p>
    <w:p>
      <w:pPr>
        <w:ind w:firstLine="480"/>
        <w:keepNext/>
        <w:pageBreakBefore w:val="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6.质疑供应商为自然人的，《质疑函》应由本人签字；质疑供应商为法人或者其他组织的，《质疑函》应由法定代表人、主要负责人，或者其授权代表签字或者签章，并加盖公章。</w:t>
      </w:r>
      <w:r/>
    </w:p>
    <w:p>
      <w:pPr>
        <w:ind w:firstLine="480"/>
        <w:keepNext/>
        <w:pageBreakBefore w:val="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7.质疑</w:t>
      </w:r>
      <w:r>
        <w:rPr>
          <w:rFonts w:hint="eastAsia" w:ascii="宋体" w:hAnsi="宋体" w:cs="仿宋"/>
          <w:color w:val="000000"/>
          <w:sz w:val="24"/>
          <w:szCs w:val="24"/>
          <w:lang w:val="zh-CN"/>
        </w:rPr>
        <w:t xml:space="preserve">供应商</w:t>
      </w:r>
      <w:r>
        <w:rPr>
          <w:rFonts w:hint="eastAsia" w:ascii="宋体" w:hAnsi="宋体" w:cs="仿宋"/>
          <w:color w:val="000000"/>
          <w:sz w:val="24"/>
          <w:szCs w:val="24"/>
        </w:rPr>
        <w:t xml:space="preserve">为</w:t>
      </w:r>
      <w:r>
        <w:rPr>
          <w:rFonts w:hint="eastAsia" w:ascii="宋体" w:hAnsi="宋体" w:cs="仿宋"/>
          <w:color w:val="000000"/>
          <w:sz w:val="24"/>
          <w:szCs w:val="24"/>
          <w:lang w:val="zh-CN"/>
        </w:rPr>
        <w:t xml:space="preserve">联合体</w:t>
      </w:r>
      <w:r>
        <w:rPr>
          <w:rFonts w:hint="eastAsia" w:ascii="宋体" w:hAnsi="宋体" w:cs="仿宋"/>
          <w:color w:val="000000"/>
          <w:sz w:val="24"/>
          <w:szCs w:val="24"/>
        </w:rPr>
        <w:t xml:space="preserve">的</w:t>
      </w:r>
      <w:r>
        <w:rPr>
          <w:rFonts w:hint="eastAsia" w:ascii="宋体" w:hAnsi="宋体" w:cs="仿宋"/>
          <w:color w:val="000000"/>
          <w:sz w:val="24"/>
          <w:szCs w:val="24"/>
          <w:lang w:val="zh-CN"/>
        </w:rPr>
        <w:t xml:space="preserve">，则《质疑函》中要求加盖公章之处，联合体各方均须按要求加盖公章。</w:t>
      </w:r>
      <w:r/>
    </w:p>
    <w:sectPr>
      <w:footerReference w:type="default" r:id="rId12"/>
      <w:footnotePr/>
      <w:endnotePr/>
      <w:type w:val="nextPage"/>
      <w:pgSz w:w="11906" w:h="16838" w:orient="portrait"/>
      <w:pgMar w:top="1440" w:right="1080" w:bottom="1440" w:left="1080" w:header="851"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仿宋">
    <w:panose1 w:val="02010609060101010101"/>
  </w:font>
  <w:font w:name="等线 Light">
    <w:panose1 w:val="02010600030101010101"/>
  </w:font>
  <w:font w:name="方正楷体_GBK">
    <w:panose1 w:val="020B0503020202020204"/>
  </w:font>
  <w:font w:name="Segoe UI">
    <w:panose1 w:val="020B0502040204020203"/>
  </w:font>
  <w:font w:name="方正小标宋简体">
    <w:panose1 w:val="020B0503020202020204"/>
  </w:font>
  <w:font w:name="Symbol">
    <w:panose1 w:val="05050102010706020507"/>
  </w:font>
  <w:font w:name="Wingdings">
    <w:panose1 w:val="05000000000000000000"/>
  </w:font>
  <w:font w:name="Tahoma">
    <w:panose1 w:val="020B0604030504040204"/>
  </w:font>
  <w:font w:name="方正黑体_GBK">
    <w:panose1 w:val="020B0503020202020204"/>
  </w:font>
  <w:font w:name="Courier New">
    <w:panose1 w:val="02070309020205020404"/>
  </w:font>
  <w:font w:name="楷体_GB2312">
    <w:panose1 w:val="02010609060101010101"/>
  </w:font>
  <w:font w:name="华文中宋">
    <w:panose1 w:val="02010600040101010101"/>
  </w:font>
  <w:font w:name="Verdana">
    <w:panose1 w:val="020B0604030504040204"/>
  </w:font>
  <w:font w:name="仿宋_GB2312">
    <w:panose1 w:val="02010609060101010101"/>
  </w:font>
  <w:font w:name="黑体">
    <w:panose1 w:val="02010609060101010101"/>
  </w:font>
  <w:font w:name="幼圆">
    <w:panose1 w:val="02010509060101010101"/>
  </w:font>
  <w:font w:name="Calibri">
    <w:panose1 w:val="020F0502020204030204"/>
  </w:font>
  <w:font w:name="微软雅黑">
    <w:panose1 w:val="020B050302020402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pPr>
    <w:r/>
    <w:r/>
  </w:p>
  <w:p>
    <w:pPr>
      <w:pStyle w:val="766"/>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6"/>
                          </w:pPr>
                          <w:r>
                            <w:fldChar w:fldCharType="begin"/>
                          </w:r>
                          <w:r>
                            <w:instrText xml:space="preserve"> PAGE  \* MERGEFORMAT </w:instrText>
                          </w:r>
                          <w:r>
                            <w:fldChar w:fldCharType="separate"/>
                          </w:r>
                          <w:r>
                            <w:t xml:space="preserve">- 0 -</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6"/>
                    </w:pPr>
                    <w:r>
                      <w:fldChar w:fldCharType="begin"/>
                    </w:r>
                    <w:r>
                      <w:instrText xml:space="preserve"> PAGE  \* MERGEFORMAT </w:instrText>
                    </w:r>
                    <w:r>
                      <w:fldChar w:fldCharType="separate"/>
                    </w:r>
                    <w:r>
                      <w:t xml:space="preserve">- 0 -</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jc w:val="center"/>
      <w:rPr>
        <w:rFonts w:hint="eastAsia" w:eastAsia="宋体"/>
        <w:lang w:val="en-US" w:eastAsia="zh-CN"/>
      </w:rPr>
    </w:pPr>
    <w:r>
      <w:rPr>
        <w:rFonts w:hint="eastAsia"/>
        <w:lang w:val="en-US" w:eastAsia="zh-CN"/>
      </w:rPr>
      <w:t xml:space="preserve">2</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6"/>
                          </w:pPr>
                          <w:r>
                            <w:fldChar w:fldCharType="begin"/>
                          </w:r>
                          <w:r>
                            <w:instrText xml:space="preserve"> PAGE  \* MERGEFORMAT </w:instrText>
                          </w:r>
                          <w:r>
                            <w:fldChar w:fldCharType="separate"/>
                          </w:r>
                          <w:r>
                            <w:t xml:space="preserve">- 1 -</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6"/>
                    </w:pPr>
                    <w:r>
                      <w:fldChar w:fldCharType="begin"/>
                    </w:r>
                    <w:r>
                      <w:instrText xml:space="preserve"> PAGE  \* MERGEFORMAT </w:instrText>
                    </w:r>
                    <w:r>
                      <w:fldChar w:fldCharType="separate"/>
                    </w:r>
                    <w:r>
                      <w:t xml:space="preserve">- 1 -</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chineseCountingThousand"/>
      <w:isLgl w:val="false"/>
      <w:suff w:val="space"/>
      <w:lvlText w:val="%1. "/>
      <w:lvlJc w:val="left"/>
      <w:pPr>
        <w:ind w:left="907" w:hanging="907"/>
      </w:pPr>
      <w:rPr>
        <w:rFonts w:hint="eastAsia"/>
      </w:rPr>
    </w:lvl>
    <w:lvl w:ilvl="1">
      <w:start w:val="1"/>
      <w:numFmt w:val="decimal"/>
      <w:isLgl w:val="false"/>
      <w:suff w:val="tab"/>
      <w:lvlText w:val=""/>
      <w:lvlJc w:val="left"/>
      <w:pPr>
        <w:tabs>
          <w:tab w:val="left" w:pos="360" w:leader="none"/>
        </w:tabs>
      </w:pPr>
    </w:lvl>
    <w:lvl w:ilvl="2">
      <w:start w:val="1"/>
      <w:numFmt w:val="decimal"/>
      <w:isLgl w:val="false"/>
      <w:suff w:val="tab"/>
      <w:lvlText w:val=""/>
      <w:lvlJc w:val="left"/>
      <w:pPr>
        <w:tabs>
          <w:tab w:val="left" w:pos="360" w:leader="none"/>
        </w:tabs>
      </w:pPr>
      <w:rPr>
        <w:rFonts w:cs="Times New Roman"/>
      </w:rPr>
    </w:lvl>
    <w:lvl w:ilvl="3">
      <w:start w:val="1"/>
      <w:numFmt w:val="decimal"/>
      <w:isLgl w:val="false"/>
      <w:suff w:val="tab"/>
      <w:lvlText w:val=""/>
      <w:lvlJc w:val="left"/>
      <w:pPr>
        <w:tabs>
          <w:tab w:val="left" w:pos="360" w:leader="none"/>
        </w:tabs>
      </w:pPr>
      <w:rPr>
        <w:rFonts w:cs="Times New Roman"/>
      </w:rPr>
    </w:lvl>
    <w:lvl w:ilvl="4">
      <w:start w:val="1"/>
      <w:numFmt w:val="decimal"/>
      <w:pStyle w:val="1082"/>
      <w:isLgl w:val="false"/>
      <w:suff w:val="tab"/>
      <w:lvlText w:val=""/>
      <w:lvlJc w:val="left"/>
      <w:pPr/>
      <w:rPr>
        <w:rFonts w:cs="Times New Roman"/>
      </w:rPr>
    </w:lvl>
    <w:lvl w:ilvl="5">
      <w:start w:val="1"/>
      <w:numFmt w:val="decimal"/>
      <w:isLgl w:val="false"/>
      <w:suff w:val="tab"/>
      <w:lvlText w:val=""/>
      <w:lvlJc w:val="left"/>
      <w:pPr/>
      <w:rPr>
        <w:rFonts w:cs="Times New Roman"/>
      </w:rPr>
    </w:lvl>
    <w:lvl w:ilvl="6">
      <w:start w:val="1"/>
      <w:numFmt w:val="decimal"/>
      <w:isLgl w:val="false"/>
      <w:suff w:val="tab"/>
      <w:lvlText w:val=""/>
      <w:lvlJc w:val="left"/>
      <w:pPr/>
      <w:rPr>
        <w:rFonts w:cs="Times New Roman"/>
      </w:rPr>
    </w:lvl>
    <w:lvl w:ilvl="7">
      <w:start w:val="1"/>
      <w:numFmt w:val="decimal"/>
      <w:isLgl w:val="false"/>
      <w:suff w:val="tab"/>
      <w:lvlText w:val=""/>
      <w:lvlJc w:val="left"/>
      <w:pPr/>
      <w:rPr>
        <w:rFonts w:cs="Times New Roman"/>
      </w:rPr>
    </w:lvl>
    <w:lvl w:ilvl="8">
      <w:start w:val="1"/>
      <w:numFmt w:val="decimal"/>
      <w:isLgl w:val="false"/>
      <w:suff w:val="tab"/>
      <w:lvlText w:val=""/>
      <w:lvlJc w:val="left"/>
      <w:pPr/>
      <w:rPr>
        <w:rFonts w:cs="Times New Roman"/>
      </w:rPr>
    </w:lvl>
  </w:abstractNum>
  <w:abstractNum w:abstractNumId="2">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104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39"/>
      <w:isLgl w:val="false"/>
      <w:suff w:val="nothing"/>
      <w:lvlText w:val=""/>
      <w:lvlJc w:val="left"/>
      <w:pPr>
        <w:ind w:left="0" w:firstLine="0"/>
      </w:pPr>
      <w:rPr>
        <w:rFonts w:hint="eastAsia"/>
      </w:rPr>
    </w:lvl>
    <w:lvl w:ilvl="6">
      <w:start w:val="1"/>
      <w:numFmt w:val="decimal"/>
      <w:pStyle w:val="940"/>
      <w:isLgl w:val="false"/>
      <w:suff w:val="nothing"/>
      <w:lvlText w:val=""/>
      <w:lvlJc w:val="left"/>
      <w:pPr>
        <w:ind w:left="0" w:firstLine="0"/>
      </w:pPr>
      <w:rPr>
        <w:rFonts w:hint="eastAsia"/>
      </w:rPr>
    </w:lvl>
    <w:lvl w:ilvl="7">
      <w:start w:val="1"/>
      <w:numFmt w:val="decimal"/>
      <w:pStyle w:val="941"/>
      <w:isLgl w:val="false"/>
      <w:suff w:val="nothing"/>
      <w:lvlText w:val=""/>
      <w:lvlJc w:val="left"/>
      <w:pPr>
        <w:ind w:left="0" w:firstLine="0"/>
      </w:pPr>
      <w:rPr>
        <w:rFonts w:hint="eastAsia"/>
      </w:rPr>
    </w:lvl>
    <w:lvl w:ilvl="8">
      <w:start w:val="1"/>
      <w:numFmt w:val="decimal"/>
      <w:pStyle w:val="942"/>
      <w:isLgl w:val="false"/>
      <w:suff w:val="nothing"/>
      <w:lvlText w:val=""/>
      <w:lvlJc w:val="left"/>
      <w:pPr>
        <w:ind w:left="0" w:firstLine="0"/>
      </w:pPr>
      <w:rPr>
        <w:rFonts w:hint="eastAsia"/>
      </w:rPr>
    </w:lvl>
  </w:abstractNum>
  <w:abstractNum w:abstractNumId="5">
    <w:multiLevelType w:val="hybridMultilevel"/>
    <w:lvl w:ilvl="0">
      <w:start w:val="3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04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4"/>
  </w:num>
  <w:num w:numId="2">
    <w:abstractNumId w:val="3"/>
  </w:num>
  <w:num w:numId="3">
    <w:abstractNumId w:val="7"/>
  </w:num>
  <w:num w:numId="4">
    <w:abstractNumId w:val="1"/>
  </w:num>
  <w:num w:numId="5">
    <w:abstractNumId w:val="0"/>
  </w:num>
  <w:num w:numId="6">
    <w:abstractNumId w:val="5"/>
  </w:num>
  <w:num w:numId="7">
    <w:abstractNumId w:val="2"/>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4" w:default="1">
    <w:name w:val="Normal"/>
    <w:next w:val="756"/>
    <w:link w:val="1102"/>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45">
    <w:name w:val="Heading 1"/>
    <w:basedOn w:val="744"/>
    <w:next w:val="744"/>
    <w:link w:val="785"/>
    <w:uiPriority w:val="9"/>
    <w:qFormat/>
    <w:pPr>
      <w:keepLines/>
      <w:keepNext/>
      <w:spacing w:before="480" w:after="200"/>
      <w:outlineLvl w:val="0"/>
    </w:pPr>
    <w:rPr>
      <w:rFonts w:ascii="Arial" w:hAnsi="Arial" w:eastAsia="Arial" w:cs="Arial"/>
      <w:sz w:val="40"/>
      <w:szCs w:val="40"/>
    </w:rPr>
  </w:style>
  <w:style w:type="paragraph" w:styleId="746">
    <w:name w:val="Heading 2"/>
    <w:basedOn w:val="744"/>
    <w:next w:val="744"/>
    <w:link w:val="786"/>
    <w:uiPriority w:val="9"/>
    <w:unhideWhenUsed/>
    <w:qFormat/>
    <w:pPr>
      <w:keepLines/>
      <w:keepNext/>
      <w:spacing w:before="360" w:after="200"/>
      <w:outlineLvl w:val="1"/>
    </w:pPr>
    <w:rPr>
      <w:rFonts w:ascii="Arial" w:hAnsi="Arial" w:eastAsia="Arial" w:cs="Arial"/>
      <w:sz w:val="34"/>
    </w:rPr>
  </w:style>
  <w:style w:type="paragraph" w:styleId="747">
    <w:name w:val="Heading 3"/>
    <w:basedOn w:val="744"/>
    <w:next w:val="744"/>
    <w:link w:val="787"/>
    <w:uiPriority w:val="9"/>
    <w:unhideWhenUsed/>
    <w:qFormat/>
    <w:pPr>
      <w:keepLines/>
      <w:keepNext/>
      <w:spacing w:before="320" w:after="200"/>
      <w:outlineLvl w:val="2"/>
    </w:pPr>
    <w:rPr>
      <w:rFonts w:ascii="Arial" w:hAnsi="Arial" w:eastAsia="Arial" w:cs="Arial"/>
      <w:sz w:val="30"/>
      <w:szCs w:val="30"/>
    </w:rPr>
  </w:style>
  <w:style w:type="paragraph" w:styleId="748">
    <w:name w:val="Heading 4"/>
    <w:basedOn w:val="744"/>
    <w:next w:val="744"/>
    <w:link w:val="788"/>
    <w:uiPriority w:val="9"/>
    <w:unhideWhenUsed/>
    <w:qFormat/>
    <w:pPr>
      <w:keepLines/>
      <w:keepNext/>
      <w:spacing w:before="320" w:after="200"/>
      <w:outlineLvl w:val="3"/>
    </w:pPr>
    <w:rPr>
      <w:rFonts w:ascii="Arial" w:hAnsi="Arial" w:eastAsia="Arial" w:cs="Arial"/>
      <w:b/>
      <w:bCs/>
      <w:sz w:val="26"/>
      <w:szCs w:val="26"/>
    </w:rPr>
  </w:style>
  <w:style w:type="paragraph" w:styleId="749">
    <w:name w:val="Heading 5"/>
    <w:basedOn w:val="744"/>
    <w:next w:val="744"/>
    <w:link w:val="789"/>
    <w:uiPriority w:val="9"/>
    <w:unhideWhenUsed/>
    <w:qFormat/>
    <w:pPr>
      <w:keepLines/>
      <w:keepNext/>
      <w:spacing w:before="320" w:after="200"/>
      <w:outlineLvl w:val="4"/>
    </w:pPr>
    <w:rPr>
      <w:rFonts w:ascii="Arial" w:hAnsi="Arial" w:eastAsia="Arial" w:cs="Arial"/>
      <w:b/>
      <w:bCs/>
      <w:sz w:val="24"/>
      <w:szCs w:val="24"/>
    </w:rPr>
  </w:style>
  <w:style w:type="paragraph" w:styleId="750">
    <w:name w:val="Heading 6"/>
    <w:basedOn w:val="744"/>
    <w:next w:val="744"/>
    <w:link w:val="790"/>
    <w:uiPriority w:val="9"/>
    <w:unhideWhenUsed/>
    <w:qFormat/>
    <w:pPr>
      <w:keepLines/>
      <w:keepNext/>
      <w:spacing w:before="320" w:after="200"/>
      <w:outlineLvl w:val="5"/>
    </w:pPr>
    <w:rPr>
      <w:rFonts w:ascii="Arial" w:hAnsi="Arial" w:eastAsia="Arial" w:cs="Arial"/>
      <w:b/>
      <w:bCs/>
      <w:sz w:val="22"/>
      <w:szCs w:val="22"/>
    </w:rPr>
  </w:style>
  <w:style w:type="paragraph" w:styleId="751">
    <w:name w:val="Heading 7"/>
    <w:basedOn w:val="744"/>
    <w:next w:val="744"/>
    <w:link w:val="791"/>
    <w:uiPriority w:val="9"/>
    <w:unhideWhenUsed/>
    <w:qFormat/>
    <w:pPr>
      <w:keepLines/>
      <w:keepNext/>
      <w:spacing w:before="320" w:after="200"/>
      <w:outlineLvl w:val="6"/>
    </w:pPr>
    <w:rPr>
      <w:rFonts w:ascii="Arial" w:hAnsi="Arial" w:eastAsia="Arial" w:cs="Arial"/>
      <w:b/>
      <w:bCs/>
      <w:i/>
      <w:iCs/>
      <w:sz w:val="22"/>
      <w:szCs w:val="22"/>
    </w:rPr>
  </w:style>
  <w:style w:type="paragraph" w:styleId="752">
    <w:name w:val="Heading 8"/>
    <w:basedOn w:val="744"/>
    <w:next w:val="744"/>
    <w:link w:val="792"/>
    <w:uiPriority w:val="9"/>
    <w:unhideWhenUsed/>
    <w:qFormat/>
    <w:pPr>
      <w:keepLines/>
      <w:keepNext/>
      <w:spacing w:before="320" w:after="200"/>
      <w:outlineLvl w:val="7"/>
    </w:pPr>
    <w:rPr>
      <w:rFonts w:ascii="Arial" w:hAnsi="Arial" w:eastAsia="Arial" w:cs="Arial"/>
      <w:i/>
      <w:iCs/>
      <w:sz w:val="22"/>
      <w:szCs w:val="22"/>
    </w:rPr>
  </w:style>
  <w:style w:type="paragraph" w:styleId="753">
    <w:name w:val="Heading 9"/>
    <w:basedOn w:val="744"/>
    <w:next w:val="744"/>
    <w:link w:val="793"/>
    <w:uiPriority w:val="9"/>
    <w:unhideWhenUsed/>
    <w:qFormat/>
    <w:pPr>
      <w:keepLines/>
      <w:keepNext/>
      <w:spacing w:before="320" w:after="200"/>
      <w:outlineLvl w:val="8"/>
    </w:pPr>
    <w:rPr>
      <w:rFonts w:ascii="Arial" w:hAnsi="Arial" w:eastAsia="Arial" w:cs="Arial"/>
      <w:i/>
      <w:iCs/>
      <w:sz w:val="21"/>
      <w:szCs w:val="21"/>
    </w:rPr>
  </w:style>
  <w:style w:type="character" w:styleId="754" w:default="1">
    <w:name w:val="Default Paragraph Font"/>
    <w:uiPriority w:val="1"/>
    <w:semiHidden/>
    <w:unhideWhenUsed/>
    <w:qFormat/>
  </w:style>
  <w:style w:type="table" w:styleId="755" w:default="1">
    <w:name w:val="Normal Table"/>
    <w:uiPriority w:val="99"/>
    <w:semiHidden/>
    <w:unhideWhenUsed/>
    <w:qFormat/>
    <w:tblPr>
      <w:tblCellMar>
        <w:left w:w="108" w:type="dxa"/>
        <w:top w:w="0" w:type="dxa"/>
        <w:right w:w="108" w:type="dxa"/>
        <w:bottom w:w="0" w:type="dxa"/>
      </w:tblCellMar>
    </w:tblPr>
  </w:style>
  <w:style w:type="paragraph" w:styleId="756">
    <w:name w:val="Body Text First Indent"/>
    <w:basedOn w:val="757"/>
    <w:next w:val="758"/>
    <w:uiPriority w:val="99"/>
    <w:unhideWhenUsed/>
    <w:qFormat/>
    <w:pPr>
      <w:ind w:firstLine="420"/>
    </w:pPr>
  </w:style>
  <w:style w:type="paragraph" w:styleId="757">
    <w:name w:val="Body Text"/>
    <w:basedOn w:val="744"/>
    <w:next w:val="744"/>
    <w:uiPriority w:val="1"/>
    <w:qFormat/>
    <w:pPr>
      <w:ind w:left="240"/>
    </w:pPr>
    <w:rPr>
      <w:sz w:val="28"/>
      <w:szCs w:val="28"/>
    </w:rPr>
  </w:style>
  <w:style w:type="paragraph" w:styleId="758">
    <w:name w:val="List"/>
    <w:basedOn w:val="744"/>
    <w:uiPriority w:val="0"/>
    <w:qFormat/>
    <w:pPr>
      <w:contextualSpacing/>
      <w:ind w:left="200" w:hanging="200"/>
    </w:pPr>
  </w:style>
  <w:style w:type="paragraph" w:styleId="759">
    <w:name w:val="toc 7"/>
    <w:basedOn w:val="744"/>
    <w:next w:val="744"/>
    <w:uiPriority w:val="39"/>
    <w:unhideWhenUsed/>
    <w:qFormat/>
    <w:pPr>
      <w:ind w:left="1701" w:right="0" w:firstLine="0"/>
      <w:spacing w:after="57"/>
    </w:pPr>
  </w:style>
  <w:style w:type="paragraph" w:styleId="760">
    <w:name w:val="Caption"/>
    <w:basedOn w:val="744"/>
    <w:next w:val="74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1">
    <w:name w:val="Body Text Indent"/>
    <w:basedOn w:val="744"/>
    <w:uiPriority w:val="99"/>
    <w:qFormat/>
    <w:pPr>
      <w:ind w:left="420"/>
      <w:spacing w:after="120"/>
    </w:pPr>
    <w:rPr>
      <w:sz w:val="24"/>
    </w:rPr>
  </w:style>
  <w:style w:type="paragraph" w:styleId="762">
    <w:name w:val="toc 5"/>
    <w:basedOn w:val="744"/>
    <w:next w:val="744"/>
    <w:uiPriority w:val="39"/>
    <w:unhideWhenUsed/>
    <w:qFormat/>
    <w:pPr>
      <w:ind w:left="1134" w:right="0" w:firstLine="0"/>
      <w:spacing w:after="57"/>
    </w:pPr>
  </w:style>
  <w:style w:type="paragraph" w:styleId="763">
    <w:name w:val="toc 3"/>
    <w:basedOn w:val="744"/>
    <w:next w:val="744"/>
    <w:uiPriority w:val="39"/>
    <w:unhideWhenUsed/>
    <w:qFormat/>
    <w:pPr>
      <w:ind w:left="567" w:right="0" w:firstLine="0"/>
      <w:spacing w:after="57"/>
    </w:pPr>
  </w:style>
  <w:style w:type="paragraph" w:styleId="764">
    <w:name w:val="toc 8"/>
    <w:basedOn w:val="744"/>
    <w:next w:val="744"/>
    <w:uiPriority w:val="39"/>
    <w:unhideWhenUsed/>
    <w:qFormat/>
    <w:pPr>
      <w:ind w:left="1984" w:right="0" w:firstLine="0"/>
      <w:spacing w:after="57"/>
    </w:pPr>
  </w:style>
  <w:style w:type="paragraph" w:styleId="765">
    <w:name w:val="endnote text"/>
    <w:basedOn w:val="744"/>
    <w:link w:val="931"/>
    <w:uiPriority w:val="99"/>
    <w:semiHidden/>
    <w:unhideWhenUsed/>
    <w:qFormat/>
    <w:pPr>
      <w:spacing w:after="0" w:line="240" w:lineRule="auto"/>
    </w:pPr>
    <w:rPr>
      <w:sz w:val="20"/>
    </w:rPr>
  </w:style>
  <w:style w:type="paragraph" w:styleId="766">
    <w:name w:val="Footer"/>
    <w:basedOn w:val="744"/>
    <w:link w:val="804"/>
    <w:uiPriority w:val="99"/>
    <w:unhideWhenUsed/>
    <w:qFormat/>
    <w:pPr>
      <w:spacing w:after="0" w:line="240" w:lineRule="auto"/>
      <w:tabs>
        <w:tab w:val="center" w:pos="7143" w:leader="none"/>
        <w:tab w:val="right" w:pos="14287" w:leader="none"/>
      </w:tabs>
    </w:pPr>
  </w:style>
  <w:style w:type="paragraph" w:styleId="767">
    <w:name w:val="Header"/>
    <w:basedOn w:val="744"/>
    <w:link w:val="802"/>
    <w:uiPriority w:val="99"/>
    <w:unhideWhenUsed/>
    <w:qFormat/>
    <w:pPr>
      <w:spacing w:after="0" w:line="240" w:lineRule="auto"/>
      <w:tabs>
        <w:tab w:val="center" w:pos="7143" w:leader="none"/>
        <w:tab w:val="right" w:pos="14287" w:leader="none"/>
      </w:tabs>
    </w:pPr>
  </w:style>
  <w:style w:type="paragraph" w:styleId="768">
    <w:name w:val="toc 1"/>
    <w:basedOn w:val="744"/>
    <w:next w:val="744"/>
    <w:uiPriority w:val="39"/>
    <w:unhideWhenUsed/>
    <w:qFormat/>
    <w:pPr>
      <w:ind w:left="0" w:right="0" w:firstLine="0"/>
      <w:spacing w:after="57"/>
    </w:pPr>
  </w:style>
  <w:style w:type="paragraph" w:styleId="769">
    <w:name w:val="toc 4"/>
    <w:basedOn w:val="744"/>
    <w:next w:val="744"/>
    <w:uiPriority w:val="39"/>
    <w:unhideWhenUsed/>
    <w:qFormat/>
    <w:pPr>
      <w:ind w:left="850" w:right="0" w:firstLine="0"/>
      <w:spacing w:after="57"/>
    </w:pPr>
  </w:style>
  <w:style w:type="paragraph" w:styleId="770">
    <w:name w:val="Subtitle"/>
    <w:basedOn w:val="744"/>
    <w:next w:val="744"/>
    <w:link w:val="797"/>
    <w:uiPriority w:val="11"/>
    <w:qFormat/>
    <w:pPr>
      <w:spacing w:before="200" w:after="200"/>
    </w:pPr>
    <w:rPr>
      <w:sz w:val="24"/>
      <w:szCs w:val="24"/>
    </w:rPr>
  </w:style>
  <w:style w:type="paragraph" w:styleId="771">
    <w:name w:val="footnote text"/>
    <w:basedOn w:val="744"/>
    <w:link w:val="930"/>
    <w:uiPriority w:val="99"/>
    <w:semiHidden/>
    <w:unhideWhenUsed/>
    <w:qFormat/>
    <w:pPr>
      <w:spacing w:after="40" w:line="240" w:lineRule="auto"/>
    </w:pPr>
    <w:rPr>
      <w:sz w:val="18"/>
    </w:rPr>
  </w:style>
  <w:style w:type="paragraph" w:styleId="772">
    <w:name w:val="toc 6"/>
    <w:basedOn w:val="744"/>
    <w:next w:val="744"/>
    <w:uiPriority w:val="39"/>
    <w:unhideWhenUsed/>
    <w:qFormat/>
    <w:pPr>
      <w:ind w:left="1417" w:right="0" w:firstLine="0"/>
      <w:spacing w:after="57"/>
    </w:pPr>
  </w:style>
  <w:style w:type="paragraph" w:styleId="773">
    <w:name w:val="table of figures"/>
    <w:basedOn w:val="744"/>
    <w:next w:val="744"/>
    <w:uiPriority w:val="99"/>
    <w:unhideWhenUsed/>
    <w:qFormat/>
    <w:pPr>
      <w:spacing w:after="0" w:afterAutospacing="0"/>
    </w:pPr>
  </w:style>
  <w:style w:type="paragraph" w:styleId="774">
    <w:name w:val="toc 2"/>
    <w:basedOn w:val="744"/>
    <w:next w:val="744"/>
    <w:uiPriority w:val="39"/>
    <w:unhideWhenUsed/>
    <w:qFormat/>
    <w:pPr>
      <w:ind w:left="283" w:right="0" w:firstLine="0"/>
      <w:spacing w:after="57"/>
    </w:pPr>
  </w:style>
  <w:style w:type="paragraph" w:styleId="775">
    <w:name w:val="toc 9"/>
    <w:basedOn w:val="744"/>
    <w:next w:val="744"/>
    <w:uiPriority w:val="39"/>
    <w:unhideWhenUsed/>
    <w:qFormat/>
    <w:pPr>
      <w:ind w:left="2268" w:right="0" w:firstLine="0"/>
      <w:spacing w:after="57"/>
    </w:pPr>
  </w:style>
  <w:style w:type="paragraph" w:styleId="776">
    <w:name w:val="Title"/>
    <w:basedOn w:val="744"/>
    <w:next w:val="744"/>
    <w:link w:val="796"/>
    <w:uiPriority w:val="10"/>
    <w:qFormat/>
    <w:pPr>
      <w:contextualSpacing/>
      <w:spacing w:before="300" w:after="200"/>
    </w:pPr>
    <w:rPr>
      <w:sz w:val="48"/>
      <w:szCs w:val="48"/>
    </w:rPr>
  </w:style>
  <w:style w:type="paragraph" w:styleId="777">
    <w:name w:val="Body Text First Indent 2"/>
    <w:basedOn w:val="761"/>
    <w:uiPriority w:val="99"/>
    <w:qFormat/>
    <w:pPr>
      <w:ind w:left="0" w:firstLine="420"/>
      <w:spacing w:after="0" w:line="360" w:lineRule="auto"/>
    </w:pPr>
    <w:rPr>
      <w:rFonts w:ascii="宋体" w:hAnsi="宋体"/>
      <w:sz w:val="20"/>
      <w:szCs w:val="20"/>
    </w:rPr>
  </w:style>
  <w:style w:type="table" w:styleId="77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9">
    <w:name w:val="endnote reference"/>
    <w:uiPriority w:val="99"/>
    <w:semiHidden/>
    <w:unhideWhenUsed/>
    <w:qFormat/>
    <w:rPr>
      <w:vertAlign w:val="superscript"/>
    </w:rPr>
  </w:style>
  <w:style w:type="character" w:styleId="780">
    <w:name w:val="Hyperlink"/>
    <w:uiPriority w:val="99"/>
    <w:unhideWhenUsed/>
    <w:qFormat/>
    <w:rPr>
      <w:color w:val="0000ff" w:themeColor="hyperlink"/>
      <w:u w:val="single"/>
      <w14:textFill>
        <w14:solidFill>
          <w14:schemeClr w14:val="hlink"/>
        </w14:solidFill>
      </w14:textFill>
    </w:rPr>
  </w:style>
  <w:style w:type="character" w:styleId="781">
    <w:name w:val="footnote reference"/>
    <w:uiPriority w:val="99"/>
    <w:unhideWhenUsed/>
    <w:qFormat/>
    <w:rPr>
      <w:vertAlign w:val="superscript"/>
    </w:rPr>
  </w:style>
  <w:style w:type="paragraph" w:styleId="782" w:customStyle="1">
    <w:name w:val="一级条标题"/>
    <w:basedOn w:val="783"/>
    <w:next w:val="78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83" w:customStyle="1">
    <w:name w:val="章标题"/>
    <w:basedOn w:val="744"/>
    <w:next w:val="744"/>
    <w:uiPriority w:val="0"/>
    <w:qFormat/>
    <w:pPr>
      <w:jc w:val="center"/>
      <w:spacing w:before="158" w:after="153" w:line="1292" w:lineRule="atLeast"/>
      <w:widowControl/>
    </w:pPr>
    <w:rPr>
      <w:rFonts w:ascii="Arial" w:hAnsi="Calibri" w:eastAsia="黑体" w:cs="黑体"/>
      <w:sz w:val="31"/>
      <w:szCs w:val="22"/>
      <w:lang w:eastAsia="en-US" w:bidi="en-US"/>
    </w:rPr>
  </w:style>
  <w:style w:type="paragraph" w:styleId="784" w:customStyle="1">
    <w:name w:val="段"/>
    <w:basedOn w:val="744"/>
    <w:next w:val="744"/>
    <w:uiPriority w:val="0"/>
    <w:qFormat/>
    <w:pPr>
      <w:ind w:firstLine="200"/>
      <w:widowControl/>
    </w:pPr>
    <w:rPr>
      <w:rFonts w:hint="eastAsia" w:ascii="宋体"/>
    </w:rPr>
  </w:style>
  <w:style w:type="character" w:styleId="785" w:customStyle="1">
    <w:name w:val="Heading 1 Char"/>
    <w:link w:val="745"/>
    <w:uiPriority w:val="9"/>
    <w:qFormat/>
    <w:rPr>
      <w:rFonts w:ascii="Arial" w:hAnsi="Arial" w:eastAsia="Arial" w:cs="Arial"/>
      <w:sz w:val="40"/>
      <w:szCs w:val="40"/>
    </w:rPr>
  </w:style>
  <w:style w:type="character" w:styleId="786" w:customStyle="1">
    <w:name w:val="Heading 2 Char"/>
    <w:link w:val="746"/>
    <w:uiPriority w:val="9"/>
    <w:qFormat/>
    <w:rPr>
      <w:rFonts w:ascii="Arial" w:hAnsi="Arial" w:eastAsia="Arial" w:cs="Arial"/>
      <w:sz w:val="34"/>
    </w:rPr>
  </w:style>
  <w:style w:type="character" w:styleId="787" w:customStyle="1">
    <w:name w:val="Heading 3 Char"/>
    <w:link w:val="747"/>
    <w:uiPriority w:val="9"/>
    <w:qFormat/>
    <w:rPr>
      <w:rFonts w:ascii="Arial" w:hAnsi="Arial" w:eastAsia="Arial" w:cs="Arial"/>
      <w:sz w:val="30"/>
      <w:szCs w:val="30"/>
    </w:rPr>
  </w:style>
  <w:style w:type="character" w:styleId="788" w:customStyle="1">
    <w:name w:val="Heading 4 Char"/>
    <w:link w:val="748"/>
    <w:uiPriority w:val="9"/>
    <w:qFormat/>
    <w:rPr>
      <w:rFonts w:ascii="Arial" w:hAnsi="Arial" w:eastAsia="Arial" w:cs="Arial"/>
      <w:b/>
      <w:bCs/>
      <w:sz w:val="26"/>
      <w:szCs w:val="26"/>
    </w:rPr>
  </w:style>
  <w:style w:type="character" w:styleId="789" w:customStyle="1">
    <w:name w:val="Heading 5 Char"/>
    <w:link w:val="749"/>
    <w:uiPriority w:val="9"/>
    <w:qFormat/>
    <w:rPr>
      <w:rFonts w:ascii="Arial" w:hAnsi="Arial" w:eastAsia="Arial" w:cs="Arial"/>
      <w:b/>
      <w:bCs/>
      <w:sz w:val="24"/>
      <w:szCs w:val="24"/>
    </w:rPr>
  </w:style>
  <w:style w:type="character" w:styleId="790" w:customStyle="1">
    <w:name w:val="Heading 6 Char"/>
    <w:link w:val="750"/>
    <w:uiPriority w:val="9"/>
    <w:qFormat/>
    <w:rPr>
      <w:rFonts w:ascii="Arial" w:hAnsi="Arial" w:eastAsia="Arial" w:cs="Arial"/>
      <w:b/>
      <w:bCs/>
      <w:sz w:val="22"/>
      <w:szCs w:val="22"/>
    </w:rPr>
  </w:style>
  <w:style w:type="character" w:styleId="791" w:customStyle="1">
    <w:name w:val="Heading 7 Char"/>
    <w:link w:val="751"/>
    <w:uiPriority w:val="9"/>
    <w:qFormat/>
    <w:rPr>
      <w:rFonts w:ascii="Arial" w:hAnsi="Arial" w:eastAsia="Arial" w:cs="Arial"/>
      <w:b/>
      <w:bCs/>
      <w:i/>
      <w:iCs/>
      <w:sz w:val="22"/>
      <w:szCs w:val="22"/>
    </w:rPr>
  </w:style>
  <w:style w:type="character" w:styleId="792" w:customStyle="1">
    <w:name w:val="Heading 8 Char"/>
    <w:link w:val="752"/>
    <w:uiPriority w:val="9"/>
    <w:qFormat/>
    <w:rPr>
      <w:rFonts w:ascii="Arial" w:hAnsi="Arial" w:eastAsia="Arial" w:cs="Arial"/>
      <w:i/>
      <w:iCs/>
      <w:sz w:val="22"/>
      <w:szCs w:val="22"/>
    </w:rPr>
  </w:style>
  <w:style w:type="character" w:styleId="793" w:customStyle="1">
    <w:name w:val="Heading 9 Char"/>
    <w:link w:val="753"/>
    <w:uiPriority w:val="9"/>
    <w:qFormat/>
    <w:rPr>
      <w:rFonts w:ascii="Arial" w:hAnsi="Arial" w:eastAsia="Arial" w:cs="Arial"/>
      <w:i/>
      <w:iCs/>
      <w:sz w:val="21"/>
      <w:szCs w:val="21"/>
    </w:rPr>
  </w:style>
  <w:style w:type="paragraph" w:styleId="794">
    <w:name w:val="List Paragraph"/>
    <w:basedOn w:val="744"/>
    <w:uiPriority w:val="34"/>
    <w:qFormat/>
    <w:pPr>
      <w:contextualSpacing/>
      <w:ind w:left="720"/>
    </w:pPr>
  </w:style>
  <w:style w:type="paragraph" w:styleId="795">
    <w:name w:val="No Spacing"/>
    <w:uiPriority w:val="1"/>
    <w:qFormat/>
    <w:pPr>
      <w:spacing w:before="0" w:after="0" w:line="240" w:lineRule="auto"/>
    </w:pPr>
    <w:rPr>
      <w:rFonts w:hint="default" w:ascii="Times New Roman" w:hAnsi="Times New Roman" w:eastAsia="宋体" w:cs="Times New Roman"/>
    </w:rPr>
  </w:style>
  <w:style w:type="character" w:styleId="796" w:customStyle="1">
    <w:name w:val="Title Char"/>
    <w:link w:val="776"/>
    <w:uiPriority w:val="10"/>
    <w:qFormat/>
    <w:rPr>
      <w:sz w:val="48"/>
      <w:szCs w:val="48"/>
    </w:rPr>
  </w:style>
  <w:style w:type="character" w:styleId="797" w:customStyle="1">
    <w:name w:val="Subtitle Char"/>
    <w:link w:val="770"/>
    <w:uiPriority w:val="11"/>
    <w:qFormat/>
    <w:rPr>
      <w:sz w:val="24"/>
      <w:szCs w:val="24"/>
    </w:rPr>
  </w:style>
  <w:style w:type="paragraph" w:styleId="798">
    <w:name w:val="Quote"/>
    <w:basedOn w:val="744"/>
    <w:next w:val="744"/>
    <w:link w:val="799"/>
    <w:uiPriority w:val="29"/>
    <w:qFormat/>
    <w:pPr>
      <w:ind w:left="720" w:right="720"/>
    </w:pPr>
    <w:rPr>
      <w:i/>
    </w:rPr>
  </w:style>
  <w:style w:type="character" w:styleId="799" w:customStyle="1">
    <w:name w:val="Quote Char"/>
    <w:link w:val="798"/>
    <w:uiPriority w:val="29"/>
    <w:qFormat/>
    <w:rPr>
      <w:i/>
    </w:rPr>
  </w:style>
  <w:style w:type="paragraph" w:styleId="800">
    <w:name w:val="Intense Quote"/>
    <w:basedOn w:val="744"/>
    <w:next w:val="744"/>
    <w:link w:val="80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1" w:customStyle="1">
    <w:name w:val="Intense Quote Char"/>
    <w:link w:val="800"/>
    <w:uiPriority w:val="30"/>
    <w:qFormat/>
    <w:rPr>
      <w:i/>
    </w:rPr>
  </w:style>
  <w:style w:type="character" w:styleId="802" w:customStyle="1">
    <w:name w:val="Header Char"/>
    <w:link w:val="767"/>
    <w:uiPriority w:val="99"/>
    <w:qFormat/>
  </w:style>
  <w:style w:type="character" w:styleId="803" w:customStyle="1">
    <w:name w:val="Footer Char"/>
    <w:link w:val="766"/>
    <w:uiPriority w:val="99"/>
    <w:qFormat/>
  </w:style>
  <w:style w:type="character" w:styleId="804" w:customStyle="1">
    <w:name w:val="Caption Char"/>
    <w:link w:val="766"/>
    <w:uiPriority w:val="99"/>
    <w:qFormat/>
  </w:style>
  <w:style w:type="table" w:styleId="80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5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2"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3"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4"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5"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6"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7"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8"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9"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5"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9"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2"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0" w:customStyle="1">
    <w:name w:val="Footnote Text Char"/>
    <w:link w:val="771"/>
    <w:uiPriority w:val="99"/>
    <w:qFormat/>
    <w:rPr>
      <w:sz w:val="18"/>
    </w:rPr>
  </w:style>
  <w:style w:type="character" w:styleId="931" w:customStyle="1">
    <w:name w:val="Endnote Text Char"/>
    <w:link w:val="765"/>
    <w:uiPriority w:val="99"/>
    <w:qFormat/>
    <w:rPr>
      <w:sz w:val="20"/>
    </w:rPr>
  </w:style>
  <w:style w:type="paragraph" w:styleId="932" w:customStyle="1">
    <w:name w:val="TOC Heading"/>
    <w:uiPriority w:val="39"/>
    <w:unhideWhenUsed/>
    <w:qFormat/>
    <w:rPr>
      <w:rFonts w:hint="default" w:ascii="Times New Roman" w:hAnsi="Times New Roman" w:eastAsia="宋体" w:cs="Times New Roman"/>
    </w:rPr>
  </w:style>
  <w:style w:type="paragraph" w:styleId="933" w:customStyle="1">
    <w:name w:val="标题 11"/>
    <w:basedOn w:val="744"/>
    <w:next w:val="744"/>
    <w:link w:val="946"/>
    <w:uiPriority w:val="0"/>
    <w:qFormat/>
    <w:pPr>
      <w:jc w:val="center"/>
      <w:keepNext/>
      <w:outlineLvl w:val="0"/>
    </w:pPr>
    <w:rPr>
      <w:rFonts w:ascii="楷体_GB2312" w:hAnsi="Times New Roman" w:eastAsia="楷体_GB2312" w:cs="Times New Roman"/>
      <w:sz w:val="28"/>
      <w:szCs w:val="28"/>
    </w:rPr>
  </w:style>
  <w:style w:type="paragraph" w:styleId="934" w:customStyle="1">
    <w:name w:val="标题 21"/>
    <w:basedOn w:val="744"/>
    <w:next w:val="935"/>
    <w:link w:val="947"/>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35" w:customStyle="1">
    <w:name w:val="正文缩进1"/>
    <w:basedOn w:val="744"/>
    <w:link w:val="948"/>
    <w:uiPriority w:val="0"/>
    <w:qFormat/>
    <w:pPr>
      <w:ind w:firstLine="420"/>
    </w:pPr>
    <w:rPr>
      <w:szCs w:val="21"/>
    </w:rPr>
  </w:style>
  <w:style w:type="paragraph" w:styleId="936" w:customStyle="1">
    <w:name w:val="标题 31"/>
    <w:basedOn w:val="744"/>
    <w:next w:val="935"/>
    <w:link w:val="949"/>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937" w:customStyle="1">
    <w:name w:val="标题 41"/>
    <w:basedOn w:val="744"/>
    <w:next w:val="935"/>
    <w:link w:val="950"/>
    <w:uiPriority w:val="0"/>
    <w:qFormat/>
    <w:pPr>
      <w:keepLines/>
      <w:keepNext/>
      <w:spacing w:before="280" w:after="290" w:line="376" w:lineRule="auto"/>
      <w:outlineLvl w:val="3"/>
    </w:pPr>
    <w:rPr>
      <w:rFonts w:ascii="Arial" w:hAnsi="Arial" w:eastAsia="黑体" w:cs="Arial"/>
      <w:b/>
      <w:bCs/>
      <w:sz w:val="28"/>
      <w:szCs w:val="28"/>
    </w:rPr>
  </w:style>
  <w:style w:type="paragraph" w:styleId="938" w:customStyle="1">
    <w:name w:val="标题 51"/>
    <w:basedOn w:val="744"/>
    <w:next w:val="935"/>
    <w:link w:val="951"/>
    <w:uiPriority w:val="0"/>
    <w:qFormat/>
    <w:pPr>
      <w:keepNext/>
      <w:outlineLvl w:val="4"/>
    </w:pPr>
    <w:rPr>
      <w:rFonts w:ascii="宋体" w:hAnsi="Times New Roman" w:eastAsia="宋体" w:cs="Times New Roman"/>
      <w:color w:val="000000"/>
      <w:sz w:val="28"/>
      <w:szCs w:val="28"/>
    </w:rPr>
  </w:style>
  <w:style w:type="paragraph" w:styleId="939" w:customStyle="1">
    <w:name w:val="标题 61"/>
    <w:basedOn w:val="744"/>
    <w:next w:val="744"/>
    <w:link w:val="952"/>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40" w:customStyle="1">
    <w:name w:val="标题 71"/>
    <w:basedOn w:val="744"/>
    <w:next w:val="744"/>
    <w:link w:val="953"/>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41" w:customStyle="1">
    <w:name w:val="标题 81"/>
    <w:basedOn w:val="744"/>
    <w:next w:val="744"/>
    <w:link w:val="954"/>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42" w:customStyle="1">
    <w:name w:val="标题 91"/>
    <w:basedOn w:val="744"/>
    <w:next w:val="744"/>
    <w:link w:val="955"/>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943" w:customStyle="1">
    <w:name w:val="默认段落字体1"/>
    <w:link w:val="744"/>
    <w:uiPriority w:val="1"/>
    <w:unhideWhenUsed/>
    <w:qFormat/>
  </w:style>
  <w:style w:type="table" w:styleId="944" w:customStyle="1">
    <w:name w:val="普通表格11"/>
    <w:uiPriority w:val="99"/>
    <w:unhideWhenUsed/>
    <w:qFormat/>
    <w:tblPr/>
  </w:style>
  <w:style w:type="paragraph" w:styleId="945" w:customStyle="1">
    <w:name w:val="DAS正文"/>
    <w:uiPriority w:val="0"/>
    <w:qFormat/>
    <w:pPr>
      <w:ind w:right="181" w:firstLine="480"/>
      <w:jc w:val="both"/>
      <w:spacing w:line="360" w:lineRule="auto"/>
      <w:widowControl w:val="off"/>
    </w:pPr>
    <w:rPr>
      <w:rFonts w:hint="default" w:ascii="Verdana" w:hAnsi="Verdana" w:eastAsia="宋体" w:cs="Times New Roman"/>
      <w:sz w:val="21"/>
      <w:szCs w:val="24"/>
      <w:lang w:val="en-US" w:eastAsia="zh-CN" w:bidi="ar-SA"/>
    </w:rPr>
  </w:style>
  <w:style w:type="character" w:styleId="946" w:customStyle="1">
    <w:name w:val="标题 1 字符"/>
    <w:link w:val="933"/>
    <w:uiPriority w:val="0"/>
    <w:qFormat/>
    <w:rPr>
      <w:rFonts w:ascii="楷体_GB2312" w:hAnsi="Times New Roman" w:eastAsia="楷体_GB2312" w:cs="Times New Roman"/>
      <w:sz w:val="28"/>
      <w:szCs w:val="28"/>
    </w:rPr>
  </w:style>
  <w:style w:type="character" w:styleId="947" w:customStyle="1">
    <w:name w:val="标题 2 字符"/>
    <w:link w:val="934"/>
    <w:uiPriority w:val="0"/>
    <w:qFormat/>
    <w:rPr>
      <w:rFonts w:ascii="Arial" w:hAnsi="Arial" w:eastAsia="幼圆" w:cs="Arial"/>
      <w:b/>
      <w:bCs/>
      <w:sz w:val="44"/>
      <w:szCs w:val="44"/>
    </w:rPr>
  </w:style>
  <w:style w:type="character" w:styleId="948" w:customStyle="1">
    <w:name w:val="正文缩进 字符"/>
    <w:link w:val="935"/>
    <w:uiPriority w:val="0"/>
    <w:qFormat/>
    <w:rPr>
      <w:szCs w:val="21"/>
    </w:rPr>
  </w:style>
  <w:style w:type="character" w:styleId="949" w:customStyle="1">
    <w:name w:val="标题 3 字符"/>
    <w:link w:val="936"/>
    <w:uiPriority w:val="0"/>
    <w:qFormat/>
    <w:rPr>
      <w:rFonts w:ascii="Times New Roman" w:hAnsi="Times New Roman" w:eastAsia="宋体" w:cs="Times New Roman"/>
      <w:b/>
      <w:bCs/>
      <w:sz w:val="32"/>
      <w:szCs w:val="32"/>
    </w:rPr>
  </w:style>
  <w:style w:type="character" w:styleId="950" w:customStyle="1">
    <w:name w:val="标题 4 字符"/>
    <w:link w:val="937"/>
    <w:uiPriority w:val="0"/>
    <w:qFormat/>
    <w:rPr>
      <w:rFonts w:ascii="Arial" w:hAnsi="Arial" w:eastAsia="黑体" w:cs="Arial"/>
      <w:b/>
      <w:bCs/>
      <w:sz w:val="28"/>
      <w:szCs w:val="28"/>
    </w:rPr>
  </w:style>
  <w:style w:type="character" w:styleId="951" w:customStyle="1">
    <w:name w:val="标题 5 字符"/>
    <w:link w:val="938"/>
    <w:uiPriority w:val="0"/>
    <w:qFormat/>
    <w:rPr>
      <w:rFonts w:ascii="宋体" w:hAnsi="Times New Roman" w:eastAsia="宋体" w:cs="Times New Roman"/>
      <w:color w:val="000000"/>
      <w:sz w:val="28"/>
      <w:szCs w:val="28"/>
    </w:rPr>
  </w:style>
  <w:style w:type="character" w:styleId="952" w:customStyle="1">
    <w:name w:val="标题 6 字符"/>
    <w:link w:val="939"/>
    <w:uiPriority w:val="0"/>
    <w:qFormat/>
    <w:rPr>
      <w:rFonts w:ascii="Arial" w:hAnsi="Arial" w:eastAsia="黑体" w:cs="Times New Roman"/>
      <w:b/>
      <w:bCs/>
      <w:sz w:val="24"/>
      <w:szCs w:val="24"/>
    </w:rPr>
  </w:style>
  <w:style w:type="character" w:styleId="953" w:customStyle="1">
    <w:name w:val="标题 7 字符"/>
    <w:link w:val="940"/>
    <w:uiPriority w:val="0"/>
    <w:qFormat/>
    <w:rPr>
      <w:rFonts w:ascii="Times New Roman" w:hAnsi="Times New Roman" w:eastAsia="宋体" w:cs="Times New Roman"/>
      <w:b/>
      <w:bCs/>
      <w:sz w:val="24"/>
      <w:szCs w:val="24"/>
    </w:rPr>
  </w:style>
  <w:style w:type="character" w:styleId="954" w:customStyle="1">
    <w:name w:val="标题 8 字符"/>
    <w:link w:val="941"/>
    <w:uiPriority w:val="0"/>
    <w:qFormat/>
    <w:rPr>
      <w:rFonts w:ascii="Arial" w:hAnsi="Arial" w:eastAsia="黑体" w:cs="Times New Roman"/>
      <w:sz w:val="24"/>
      <w:szCs w:val="24"/>
    </w:rPr>
  </w:style>
  <w:style w:type="character" w:styleId="955" w:customStyle="1">
    <w:name w:val="标题 9 字符"/>
    <w:link w:val="942"/>
    <w:uiPriority w:val="0"/>
    <w:qFormat/>
    <w:rPr>
      <w:rFonts w:ascii="Arial" w:hAnsi="Arial" w:eastAsia="黑体" w:cs="Times New Roman"/>
      <w:szCs w:val="21"/>
    </w:rPr>
  </w:style>
  <w:style w:type="paragraph" w:styleId="956" w:customStyle="1">
    <w:name w:val="列表 31"/>
    <w:basedOn w:val="744"/>
    <w:uiPriority w:val="0"/>
    <w:qFormat/>
    <w:pPr>
      <w:ind w:left="100" w:hanging="200"/>
    </w:pPr>
    <w:rPr>
      <w:rFonts w:ascii="Times New Roman" w:hAnsi="Times New Roman" w:eastAsia="宋体" w:cs="Times New Roman"/>
      <w:szCs w:val="21"/>
    </w:rPr>
  </w:style>
  <w:style w:type="paragraph" w:styleId="957" w:customStyle="1">
    <w:name w:val="目录 71"/>
    <w:basedOn w:val="744"/>
    <w:next w:val="744"/>
    <w:uiPriority w:val="0"/>
    <w:semiHidden/>
    <w:qFormat/>
    <w:pPr>
      <w:ind w:left="1260"/>
      <w:jc w:val="left"/>
    </w:pPr>
    <w:rPr>
      <w:rFonts w:ascii="Times New Roman" w:hAnsi="Times New Roman" w:eastAsia="宋体" w:cs="Times New Roman"/>
      <w:szCs w:val="21"/>
    </w:rPr>
  </w:style>
  <w:style w:type="paragraph" w:styleId="958" w:customStyle="1">
    <w:name w:val="文档结构图1"/>
    <w:basedOn w:val="744"/>
    <w:link w:val="959"/>
    <w:uiPriority w:val="0"/>
    <w:semiHidden/>
    <w:qFormat/>
    <w:pPr>
      <w:shd w:val="clear" w:color="auto" w:fill="000080"/>
    </w:pPr>
    <w:rPr>
      <w:rFonts w:ascii="Times New Roman" w:hAnsi="Times New Roman" w:eastAsia="宋体" w:cs="Times New Roman"/>
      <w:szCs w:val="21"/>
    </w:rPr>
  </w:style>
  <w:style w:type="character" w:styleId="959" w:customStyle="1">
    <w:name w:val="文档结构图 字符"/>
    <w:link w:val="958"/>
    <w:uiPriority w:val="0"/>
    <w:semiHidden/>
    <w:qFormat/>
    <w:rPr>
      <w:rFonts w:ascii="Times New Roman" w:hAnsi="Times New Roman" w:eastAsia="宋体" w:cs="Times New Roman"/>
      <w:szCs w:val="21"/>
      <w:shd w:val="clear" w:color="auto" w:fill="000080"/>
    </w:rPr>
  </w:style>
  <w:style w:type="paragraph" w:styleId="960" w:customStyle="1">
    <w:name w:val="批注文字1"/>
    <w:basedOn w:val="744"/>
    <w:link w:val="961"/>
    <w:uiPriority w:val="0"/>
    <w:unhideWhenUsed/>
    <w:qFormat/>
    <w:pPr>
      <w:jc w:val="left"/>
    </w:pPr>
  </w:style>
  <w:style w:type="character" w:styleId="961" w:customStyle="1">
    <w:name w:val="批注文字 字符"/>
    <w:basedOn w:val="943"/>
    <w:link w:val="960"/>
    <w:uiPriority w:val="99"/>
    <w:semiHidden/>
    <w:qFormat/>
  </w:style>
  <w:style w:type="paragraph" w:styleId="962" w:customStyle="1">
    <w:name w:val="正文文本 31"/>
    <w:basedOn w:val="744"/>
    <w:link w:val="963"/>
    <w:uiPriority w:val="0"/>
    <w:qFormat/>
    <w:rPr>
      <w:rFonts w:ascii="仿宋_GB2312" w:hAnsi="Arial" w:eastAsia="仿宋_GB2312" w:cs="Times New Roman"/>
      <w:sz w:val="32"/>
      <w:szCs w:val="32"/>
    </w:rPr>
  </w:style>
  <w:style w:type="character" w:styleId="963" w:customStyle="1">
    <w:name w:val="正文文本 3 字符"/>
    <w:link w:val="962"/>
    <w:uiPriority w:val="0"/>
    <w:qFormat/>
    <w:rPr>
      <w:rFonts w:ascii="仿宋_GB2312" w:hAnsi="Arial" w:eastAsia="仿宋_GB2312" w:cs="Times New Roman"/>
      <w:sz w:val="32"/>
      <w:szCs w:val="32"/>
    </w:rPr>
  </w:style>
  <w:style w:type="paragraph" w:styleId="964" w:customStyle="1">
    <w:name w:val="正文文本11"/>
    <w:basedOn w:val="744"/>
    <w:next w:val="782"/>
    <w:link w:val="965"/>
    <w:uiPriority w:val="0"/>
    <w:qFormat/>
    <w:rPr>
      <w:rFonts w:ascii="楷体_GB2312" w:hAnsi="Arial" w:eastAsia="楷体_GB2312" w:cs="Times New Roman"/>
      <w:sz w:val="28"/>
      <w:szCs w:val="28"/>
    </w:rPr>
  </w:style>
  <w:style w:type="character" w:styleId="965" w:customStyle="1">
    <w:name w:val="正文文本 字符"/>
    <w:link w:val="964"/>
    <w:uiPriority w:val="0"/>
    <w:qFormat/>
    <w:rPr>
      <w:rFonts w:ascii="楷体_GB2312" w:hAnsi="Arial" w:eastAsia="楷体_GB2312" w:cs="Times New Roman"/>
      <w:sz w:val="28"/>
      <w:szCs w:val="28"/>
    </w:rPr>
  </w:style>
  <w:style w:type="paragraph" w:styleId="966" w:customStyle="1">
    <w:name w:val="正文文本缩进11"/>
    <w:basedOn w:val="744"/>
    <w:link w:val="968"/>
    <w:uiPriority w:val="0"/>
    <w:unhideWhenUsed/>
    <w:qFormat/>
    <w:pPr>
      <w:ind w:left="420"/>
      <w:spacing w:after="120"/>
    </w:pPr>
  </w:style>
  <w:style w:type="paragraph" w:styleId="967" w:customStyle="1">
    <w:name w:val="寄信人地址1"/>
    <w:basedOn w:val="744"/>
    <w:uiPriority w:val="0"/>
    <w:qFormat/>
    <w:rPr>
      <w:rFonts w:ascii="Arial" w:hAnsi="Arial" w:eastAsia="宋体" w:cs="宋体"/>
    </w:rPr>
  </w:style>
  <w:style w:type="character" w:styleId="968" w:customStyle="1">
    <w:name w:val="正文文本缩进 字符"/>
    <w:basedOn w:val="943"/>
    <w:link w:val="966"/>
    <w:uiPriority w:val="99"/>
    <w:semiHidden/>
    <w:qFormat/>
  </w:style>
  <w:style w:type="paragraph" w:styleId="969" w:customStyle="1">
    <w:name w:val="列表 21"/>
    <w:basedOn w:val="744"/>
    <w:uiPriority w:val="0"/>
    <w:qFormat/>
    <w:pPr>
      <w:ind w:left="100" w:hanging="200"/>
    </w:pPr>
    <w:rPr>
      <w:rFonts w:ascii="Times New Roman" w:hAnsi="Times New Roman" w:eastAsia="宋体" w:cs="Times New Roman"/>
      <w:szCs w:val="21"/>
    </w:rPr>
  </w:style>
  <w:style w:type="paragraph" w:styleId="970" w:customStyle="1">
    <w:name w:val="索引 411"/>
    <w:basedOn w:val="744"/>
    <w:next w:val="744"/>
    <w:uiPriority w:val="0"/>
    <w:semiHidden/>
    <w:qFormat/>
    <w:pPr>
      <w:ind w:left="1260"/>
    </w:pPr>
    <w:rPr>
      <w:rFonts w:ascii="Calibri" w:hAnsi="Calibri" w:eastAsia="Calibri" w:cs="宋体"/>
      <w:sz w:val="20"/>
      <w:lang w:val="zh-CN"/>
    </w:rPr>
  </w:style>
  <w:style w:type="paragraph" w:styleId="971" w:customStyle="1">
    <w:name w:val="目录 51"/>
    <w:basedOn w:val="744"/>
    <w:next w:val="744"/>
    <w:uiPriority w:val="0"/>
    <w:semiHidden/>
    <w:qFormat/>
    <w:pPr>
      <w:ind w:left="840"/>
      <w:jc w:val="left"/>
    </w:pPr>
    <w:rPr>
      <w:rFonts w:ascii="Times New Roman" w:hAnsi="Times New Roman" w:eastAsia="宋体" w:cs="Times New Roman"/>
      <w:szCs w:val="21"/>
    </w:rPr>
  </w:style>
  <w:style w:type="paragraph" w:styleId="972" w:customStyle="1">
    <w:name w:val="目录 31"/>
    <w:basedOn w:val="744"/>
    <w:next w:val="744"/>
    <w:uiPriority w:val="0"/>
    <w:semiHidden/>
    <w:qFormat/>
    <w:pPr>
      <w:ind w:left="420"/>
      <w:jc w:val="left"/>
    </w:pPr>
    <w:rPr>
      <w:rFonts w:ascii="Times New Roman" w:hAnsi="Times New Roman" w:eastAsia="宋体" w:cs="Times New Roman"/>
      <w:i/>
      <w:iCs/>
      <w:szCs w:val="24"/>
    </w:rPr>
  </w:style>
  <w:style w:type="paragraph" w:styleId="973" w:customStyle="1">
    <w:name w:val="纯文本11"/>
    <w:basedOn w:val="744"/>
    <w:link w:val="974"/>
    <w:uiPriority w:val="0"/>
    <w:qFormat/>
    <w:rPr>
      <w:rFonts w:ascii="宋体" w:hAnsi="Courier New" w:eastAsia="宋体" w:cs="Courier New"/>
      <w:szCs w:val="21"/>
    </w:rPr>
  </w:style>
  <w:style w:type="character" w:styleId="974" w:customStyle="1">
    <w:name w:val="纯文本 字符"/>
    <w:link w:val="973"/>
    <w:uiPriority w:val="0"/>
    <w:qFormat/>
    <w:rPr>
      <w:rFonts w:ascii="宋体" w:hAnsi="Courier New" w:eastAsia="宋体" w:cs="Courier New"/>
      <w:szCs w:val="21"/>
    </w:rPr>
  </w:style>
  <w:style w:type="paragraph" w:styleId="975" w:customStyle="1">
    <w:name w:val="目录 81"/>
    <w:basedOn w:val="744"/>
    <w:next w:val="744"/>
    <w:uiPriority w:val="0"/>
    <w:semiHidden/>
    <w:qFormat/>
    <w:pPr>
      <w:ind w:left="1470"/>
      <w:jc w:val="left"/>
    </w:pPr>
    <w:rPr>
      <w:rFonts w:ascii="Times New Roman" w:hAnsi="Times New Roman" w:eastAsia="宋体" w:cs="Times New Roman"/>
      <w:szCs w:val="21"/>
    </w:rPr>
  </w:style>
  <w:style w:type="paragraph" w:styleId="976" w:customStyle="1">
    <w:name w:val="日期1"/>
    <w:basedOn w:val="744"/>
    <w:next w:val="744"/>
    <w:link w:val="977"/>
    <w:uiPriority w:val="0"/>
    <w:qFormat/>
    <w:rPr>
      <w:rFonts w:ascii="Times New Roman" w:hAnsi="Times New Roman" w:eastAsia="宋体" w:cs="Times New Roman"/>
      <w:sz w:val="24"/>
      <w:szCs w:val="24"/>
    </w:rPr>
  </w:style>
  <w:style w:type="character" w:styleId="977" w:customStyle="1">
    <w:name w:val="日期 字符"/>
    <w:link w:val="976"/>
    <w:uiPriority w:val="0"/>
    <w:qFormat/>
    <w:rPr>
      <w:rFonts w:ascii="Times New Roman" w:hAnsi="Times New Roman" w:eastAsia="宋体" w:cs="Times New Roman"/>
      <w:sz w:val="24"/>
      <w:szCs w:val="24"/>
    </w:rPr>
  </w:style>
  <w:style w:type="paragraph" w:styleId="978" w:customStyle="1">
    <w:name w:val="正文文本缩进 21"/>
    <w:basedOn w:val="744"/>
    <w:link w:val="979"/>
    <w:uiPriority w:val="0"/>
    <w:qFormat/>
    <w:pPr>
      <w:ind w:left="630" w:firstLine="645"/>
    </w:pPr>
    <w:rPr>
      <w:rFonts w:ascii="Arial" w:hAnsi="Arial" w:eastAsia="仿宋_GB2312" w:cs="Arial"/>
      <w:sz w:val="32"/>
      <w:szCs w:val="32"/>
    </w:rPr>
  </w:style>
  <w:style w:type="character" w:styleId="979" w:customStyle="1">
    <w:name w:val="正文文本缩进 2 字符"/>
    <w:link w:val="978"/>
    <w:uiPriority w:val="0"/>
    <w:qFormat/>
    <w:rPr>
      <w:rFonts w:ascii="Arial" w:hAnsi="Arial" w:eastAsia="仿宋_GB2312" w:cs="Arial"/>
      <w:sz w:val="32"/>
      <w:szCs w:val="32"/>
    </w:rPr>
  </w:style>
  <w:style w:type="paragraph" w:styleId="980" w:customStyle="1">
    <w:name w:val="批注框文本1"/>
    <w:basedOn w:val="744"/>
    <w:link w:val="981"/>
    <w:uiPriority w:val="0"/>
    <w:semiHidden/>
    <w:qFormat/>
    <w:rPr>
      <w:rFonts w:ascii="Times New Roman" w:hAnsi="Times New Roman" w:eastAsia="宋体" w:cs="Times New Roman"/>
      <w:sz w:val="18"/>
      <w:szCs w:val="18"/>
    </w:rPr>
  </w:style>
  <w:style w:type="character" w:styleId="981" w:customStyle="1">
    <w:name w:val="批注框文本 字符"/>
    <w:link w:val="980"/>
    <w:uiPriority w:val="0"/>
    <w:semiHidden/>
    <w:qFormat/>
    <w:rPr>
      <w:rFonts w:ascii="Times New Roman" w:hAnsi="Times New Roman" w:eastAsia="宋体" w:cs="Times New Roman"/>
      <w:sz w:val="18"/>
      <w:szCs w:val="18"/>
    </w:rPr>
  </w:style>
  <w:style w:type="paragraph" w:styleId="982" w:customStyle="1">
    <w:name w:val="页脚1"/>
    <w:basedOn w:val="744"/>
    <w:link w:val="983"/>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983" w:customStyle="1">
    <w:name w:val="页脚 字符"/>
    <w:link w:val="982"/>
    <w:uiPriority w:val="0"/>
    <w:qFormat/>
    <w:rPr>
      <w:rFonts w:ascii="Times New Roman" w:hAnsi="Times New Roman" w:eastAsia="宋体" w:cs="Times New Roman"/>
      <w:sz w:val="18"/>
      <w:szCs w:val="18"/>
    </w:rPr>
  </w:style>
  <w:style w:type="paragraph" w:styleId="984" w:customStyle="1">
    <w:name w:val="页眉1"/>
    <w:basedOn w:val="744"/>
    <w:link w:val="985"/>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85" w:customStyle="1">
    <w:name w:val="页眉 字符"/>
    <w:link w:val="984"/>
    <w:uiPriority w:val="0"/>
    <w:qFormat/>
    <w:rPr>
      <w:rFonts w:ascii="Times New Roman" w:hAnsi="Times New Roman" w:eastAsia="宋体" w:cs="Times New Roman"/>
      <w:sz w:val="18"/>
      <w:szCs w:val="18"/>
    </w:rPr>
  </w:style>
  <w:style w:type="paragraph" w:styleId="986" w:customStyle="1">
    <w:name w:val="目录 11"/>
    <w:basedOn w:val="744"/>
    <w:next w:val="744"/>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87" w:customStyle="1">
    <w:name w:val="目录 41"/>
    <w:basedOn w:val="744"/>
    <w:next w:val="744"/>
    <w:uiPriority w:val="0"/>
    <w:semiHidden/>
    <w:qFormat/>
    <w:pPr>
      <w:ind w:left="630"/>
      <w:jc w:val="left"/>
    </w:pPr>
    <w:rPr>
      <w:rFonts w:ascii="Times New Roman" w:hAnsi="Times New Roman" w:eastAsia="宋体" w:cs="Times New Roman"/>
      <w:szCs w:val="21"/>
    </w:rPr>
  </w:style>
  <w:style w:type="paragraph" w:styleId="988" w:customStyle="1">
    <w:name w:val="列表1"/>
    <w:basedOn w:val="744"/>
    <w:uiPriority w:val="0"/>
    <w:qFormat/>
    <w:pPr>
      <w:ind w:left="200" w:hanging="200"/>
    </w:pPr>
    <w:rPr>
      <w:rFonts w:ascii="Times New Roman" w:hAnsi="Times New Roman" w:eastAsia="宋体" w:cs="Times New Roman"/>
      <w:szCs w:val="21"/>
    </w:rPr>
  </w:style>
  <w:style w:type="paragraph" w:styleId="989" w:customStyle="1">
    <w:name w:val="目录 61"/>
    <w:basedOn w:val="744"/>
    <w:next w:val="744"/>
    <w:uiPriority w:val="0"/>
    <w:semiHidden/>
    <w:qFormat/>
    <w:pPr>
      <w:ind w:left="1050"/>
      <w:jc w:val="left"/>
    </w:pPr>
    <w:rPr>
      <w:rFonts w:ascii="Times New Roman" w:hAnsi="Times New Roman" w:eastAsia="宋体" w:cs="Times New Roman"/>
      <w:szCs w:val="21"/>
    </w:rPr>
  </w:style>
  <w:style w:type="paragraph" w:styleId="990" w:customStyle="1">
    <w:name w:val="正文文本缩进 31"/>
    <w:basedOn w:val="744"/>
    <w:link w:val="991"/>
    <w:uiPriority w:val="0"/>
    <w:qFormat/>
    <w:pPr>
      <w:ind w:left="645" w:firstLine="645"/>
    </w:pPr>
    <w:rPr>
      <w:rFonts w:ascii="Arial" w:hAnsi="Arial" w:eastAsia="仿宋_GB2312" w:cs="Arial"/>
      <w:color w:val="ffff00"/>
      <w:sz w:val="32"/>
      <w:szCs w:val="32"/>
    </w:rPr>
  </w:style>
  <w:style w:type="character" w:styleId="991" w:customStyle="1">
    <w:name w:val="正文文本缩进 3 字符"/>
    <w:link w:val="990"/>
    <w:uiPriority w:val="0"/>
    <w:qFormat/>
    <w:rPr>
      <w:rFonts w:ascii="Arial" w:hAnsi="Arial" w:eastAsia="仿宋_GB2312" w:cs="Arial"/>
      <w:color w:val="ffff00"/>
      <w:sz w:val="32"/>
      <w:szCs w:val="32"/>
    </w:rPr>
  </w:style>
  <w:style w:type="paragraph" w:styleId="992" w:customStyle="1">
    <w:name w:val="图表目录1"/>
    <w:basedOn w:val="744"/>
    <w:next w:val="744"/>
    <w:uiPriority w:val="0"/>
    <w:semiHidden/>
    <w:qFormat/>
    <w:pPr>
      <w:ind w:left="840" w:hanging="420"/>
    </w:pPr>
    <w:rPr>
      <w:rFonts w:ascii="Times New Roman" w:hAnsi="Times New Roman" w:eastAsia="宋体" w:cs="Times New Roman"/>
      <w:szCs w:val="21"/>
    </w:rPr>
  </w:style>
  <w:style w:type="paragraph" w:styleId="993" w:customStyle="1">
    <w:name w:val="目录 21"/>
    <w:basedOn w:val="744"/>
    <w:next w:val="744"/>
    <w:uiPriority w:val="0"/>
    <w:semiHidden/>
    <w:qFormat/>
    <w:pPr>
      <w:ind w:left="210"/>
      <w:jc w:val="left"/>
    </w:pPr>
    <w:rPr>
      <w:rFonts w:ascii="Times New Roman" w:hAnsi="Times New Roman" w:eastAsia="宋体" w:cs="Times New Roman"/>
      <w:smallCaps/>
      <w:szCs w:val="24"/>
    </w:rPr>
  </w:style>
  <w:style w:type="paragraph" w:styleId="994" w:customStyle="1">
    <w:name w:val="目录 91"/>
    <w:basedOn w:val="744"/>
    <w:next w:val="744"/>
    <w:uiPriority w:val="0"/>
    <w:semiHidden/>
    <w:qFormat/>
    <w:pPr>
      <w:ind w:left="1680"/>
      <w:jc w:val="left"/>
    </w:pPr>
    <w:rPr>
      <w:rFonts w:ascii="Times New Roman" w:hAnsi="Times New Roman" w:eastAsia="宋体" w:cs="Times New Roman"/>
      <w:szCs w:val="21"/>
    </w:rPr>
  </w:style>
  <w:style w:type="paragraph" w:styleId="995" w:customStyle="1">
    <w:name w:val="正文文本 21"/>
    <w:basedOn w:val="744"/>
    <w:next w:val="996"/>
    <w:link w:val="1000"/>
    <w:uiPriority w:val="0"/>
    <w:qFormat/>
    <w:pPr>
      <w:jc w:val="center"/>
      <w:widowControl/>
    </w:pPr>
    <w:rPr>
      <w:rFonts w:ascii="楷体_GB2312" w:hAnsi="Times New Roman" w:eastAsia="楷体_GB2312" w:cs="Times New Roman"/>
      <w:sz w:val="28"/>
      <w:szCs w:val="28"/>
    </w:rPr>
  </w:style>
  <w:style w:type="paragraph" w:styleId="996" w:customStyle="1">
    <w:name w:val="默认段落字体 Para Char Char Char Char Char Char Char"/>
    <w:basedOn w:val="744"/>
    <w:next w:val="997"/>
    <w:uiPriority w:val="99"/>
    <w:qFormat/>
  </w:style>
  <w:style w:type="paragraph" w:styleId="997" w:customStyle="1">
    <w:name w:val="样式 首行缩进:  2 字符"/>
    <w:basedOn w:val="744"/>
    <w:next w:val="998"/>
    <w:uiPriority w:val="0"/>
    <w:qFormat/>
    <w:pPr>
      <w:ind w:firstLine="480"/>
      <w:jc w:val="both"/>
      <w:spacing w:line="360" w:lineRule="auto"/>
    </w:pPr>
    <w:rPr>
      <w:rFonts w:ascii="Times New Roman" w:hAnsi="Times New Roman"/>
      <w:sz w:val="24"/>
      <w:szCs w:val="20"/>
    </w:rPr>
  </w:style>
  <w:style w:type="paragraph" w:styleId="998" w:customStyle="1">
    <w:name w:val="样式 段后: 0.25 行"/>
    <w:basedOn w:val="744"/>
    <w:next w:val="999"/>
    <w:uiPriority w:val="0"/>
    <w:qFormat/>
    <w:pPr>
      <w:ind w:firstLine="420"/>
      <w:spacing w:line="300" w:lineRule="auto"/>
      <w:widowControl/>
    </w:pPr>
    <w:rPr>
      <w:rFonts w:ascii="Arial" w:hAnsi="Arial" w:eastAsia="Calibri" w:cs="宋体"/>
      <w:sz w:val="22"/>
      <w:szCs w:val="20"/>
      <w:lang w:val="zh-CN" w:eastAsia="en-US" w:bidi="en-US"/>
    </w:rPr>
  </w:style>
  <w:style w:type="paragraph" w:styleId="999" w:customStyle="1">
    <w:name w:val="正文 New New New New New New New New New New New New New New"/>
    <w:next w:val="994"/>
    <w:uiPriority w:val="0"/>
    <w:qFormat/>
    <w:pPr>
      <w:jc w:val="both"/>
      <w:widowControl w:val="off"/>
    </w:pPr>
    <w:rPr>
      <w:rFonts w:hint="eastAsia" w:ascii="Calibri" w:hAnsi="Calibri" w:eastAsia="宋体" w:cs="Times New Roman"/>
      <w:sz w:val="21"/>
      <w:lang w:val="en-US" w:eastAsia="zh-CN" w:bidi="ar-SA"/>
    </w:rPr>
  </w:style>
  <w:style w:type="character" w:styleId="1000" w:customStyle="1">
    <w:name w:val="正文文本 2 字符"/>
    <w:link w:val="995"/>
    <w:uiPriority w:val="0"/>
    <w:qFormat/>
    <w:rPr>
      <w:rFonts w:ascii="楷体_GB2312" w:hAnsi="Times New Roman" w:eastAsia="楷体_GB2312" w:cs="Times New Roman"/>
      <w:sz w:val="28"/>
      <w:szCs w:val="28"/>
    </w:rPr>
  </w:style>
  <w:style w:type="paragraph" w:styleId="1001" w:customStyle="1">
    <w:name w:val="普通(网站)1"/>
    <w:basedOn w:val="744"/>
    <w:uiPriority w:val="99"/>
    <w:qFormat/>
    <w:pPr>
      <w:jc w:val="left"/>
      <w:spacing w:before="100" w:beforeAutospacing="1" w:after="100" w:afterAutospacing="1"/>
      <w:widowControl/>
    </w:pPr>
    <w:rPr>
      <w:rFonts w:ascii="宋体" w:hAnsi="宋体" w:eastAsia="宋体" w:cs="宋体"/>
      <w:sz w:val="24"/>
      <w:szCs w:val="24"/>
    </w:rPr>
  </w:style>
  <w:style w:type="paragraph" w:styleId="1002" w:customStyle="1">
    <w:name w:val="索引 11"/>
    <w:basedOn w:val="744"/>
    <w:next w:val="744"/>
    <w:uiPriority w:val="0"/>
    <w:semiHidden/>
    <w:qFormat/>
    <w:pPr>
      <w:spacing w:line="240" w:lineRule="atLeast"/>
    </w:pPr>
    <w:rPr>
      <w:rFonts w:ascii="Times New Roman" w:hAnsi="Times New Roman" w:eastAsia="宋体" w:cs="Times New Roman"/>
      <w:b/>
      <w:bCs/>
      <w:szCs w:val="21"/>
    </w:rPr>
  </w:style>
  <w:style w:type="paragraph" w:styleId="1003" w:customStyle="1">
    <w:name w:val="批注主题1"/>
    <w:basedOn w:val="960"/>
    <w:next w:val="960"/>
    <w:link w:val="1004"/>
    <w:uiPriority w:val="0"/>
    <w:semiHidden/>
    <w:qFormat/>
    <w:rPr>
      <w:rFonts w:ascii="Times New Roman" w:hAnsi="Times New Roman" w:eastAsia="宋体" w:cs="Times New Roman"/>
      <w:b/>
      <w:bCs/>
      <w:szCs w:val="21"/>
    </w:rPr>
  </w:style>
  <w:style w:type="character" w:styleId="1004" w:customStyle="1">
    <w:name w:val="批注主题 字符"/>
    <w:link w:val="1003"/>
    <w:uiPriority w:val="0"/>
    <w:semiHidden/>
    <w:qFormat/>
    <w:rPr>
      <w:rFonts w:ascii="Times New Roman" w:hAnsi="Times New Roman" w:eastAsia="宋体" w:cs="Times New Roman"/>
      <w:b/>
      <w:bCs/>
      <w:szCs w:val="21"/>
    </w:rPr>
  </w:style>
  <w:style w:type="paragraph" w:styleId="1005" w:customStyle="1">
    <w:name w:val="正文首行缩进1"/>
    <w:basedOn w:val="1006"/>
    <w:link w:val="1007"/>
    <w:uiPriority w:val="0"/>
    <w:qFormat/>
    <w:pPr>
      <w:ind w:firstLine="200"/>
      <w:spacing w:line="360" w:lineRule="auto"/>
    </w:pPr>
    <w:rPr>
      <w:rFonts w:ascii="仿宋_GB2312" w:hAnsi="Times New Roman" w:eastAsia="仿宋_GB2312" w:cs="Times New Roman"/>
      <w:sz w:val="30"/>
      <w:szCs w:val="30"/>
    </w:rPr>
  </w:style>
  <w:style w:type="paragraph" w:styleId="1006" w:customStyle="1">
    <w:name w:val="正文文本1"/>
    <w:basedOn w:val="744"/>
    <w:uiPriority w:val="0"/>
    <w:semiHidden/>
    <w:qFormat/>
    <w:rPr>
      <w:rFonts w:ascii="Arial" w:hAnsi="Arial" w:eastAsia="Arial" w:cs="Arial"/>
      <w:sz w:val="21"/>
      <w:szCs w:val="21"/>
      <w:lang w:val="en-US" w:eastAsia="en-US" w:bidi="ar-SA"/>
    </w:rPr>
  </w:style>
  <w:style w:type="character" w:styleId="1007" w:customStyle="1">
    <w:name w:val="正文文本首行缩进 字符"/>
    <w:link w:val="1005"/>
    <w:uiPriority w:val="0"/>
    <w:qFormat/>
    <w:rPr>
      <w:rFonts w:ascii="仿宋_GB2312" w:hAnsi="Times New Roman" w:eastAsia="仿宋_GB2312" w:cs="Times New Roman"/>
      <w:sz w:val="30"/>
      <w:szCs w:val="30"/>
    </w:rPr>
  </w:style>
  <w:style w:type="paragraph" w:styleId="1008" w:customStyle="1">
    <w:name w:val="正文首行缩进 21"/>
    <w:basedOn w:val="966"/>
    <w:next w:val="744"/>
    <w:link w:val="1009"/>
    <w:uiPriority w:val="0"/>
    <w:qFormat/>
    <w:pPr>
      <w:ind w:left="0" w:firstLine="420"/>
      <w:spacing w:after="0" w:line="360" w:lineRule="auto"/>
    </w:pPr>
    <w:rPr>
      <w:rFonts w:ascii="宋体" w:hAnsi="宋体" w:eastAsia="宋体" w:cs="Times New Roman"/>
      <w:szCs w:val="20"/>
    </w:rPr>
  </w:style>
  <w:style w:type="character" w:styleId="1009" w:customStyle="1">
    <w:name w:val="正文文本首行缩进 2 字符"/>
    <w:link w:val="1008"/>
    <w:uiPriority w:val="0"/>
    <w:qFormat/>
    <w:rPr>
      <w:rFonts w:ascii="宋体" w:hAnsi="宋体" w:eastAsia="宋体" w:cs="Times New Roman"/>
      <w:szCs w:val="20"/>
    </w:rPr>
  </w:style>
  <w:style w:type="table" w:styleId="1010" w:customStyle="1">
    <w:name w:val="网格型11"/>
    <w:basedOn w:val="944"/>
    <w:uiPriority w:val="0"/>
    <w:qFormat/>
    <w:pPr>
      <w:jc w:val="both"/>
      <w:widowControl w:val="off"/>
    </w:pPr>
    <w:rPr>
      <w:rFonts w:ascii="Times New Roman" w:hAnsi="Times New Roman" w:eastAsia="宋体" w:cs="Times New Roman"/>
      <w:sz w:val="20"/>
      <w:szCs w:val="20"/>
    </w:rPr>
    <w:tblPr/>
  </w:style>
  <w:style w:type="character" w:styleId="1011" w:customStyle="1">
    <w:name w:val="要点1"/>
    <w:link w:val="744"/>
    <w:uiPriority w:val="0"/>
    <w:qFormat/>
    <w:rPr>
      <w:b/>
      <w:bCs/>
    </w:rPr>
  </w:style>
  <w:style w:type="character" w:styleId="1012" w:customStyle="1">
    <w:name w:val="页码1"/>
    <w:link w:val="744"/>
    <w:uiPriority w:val="0"/>
    <w:qFormat/>
  </w:style>
  <w:style w:type="character" w:styleId="1013" w:customStyle="1">
    <w:name w:val="已访问的超链接1"/>
    <w:link w:val="744"/>
    <w:uiPriority w:val="0"/>
    <w:qFormat/>
    <w:rPr>
      <w:color w:val="800080"/>
      <w:u w:val="single"/>
    </w:rPr>
  </w:style>
  <w:style w:type="character" w:styleId="1014" w:customStyle="1">
    <w:name w:val="超链接1"/>
    <w:link w:val="744"/>
    <w:uiPriority w:val="0"/>
    <w:qFormat/>
    <w:rPr>
      <w:color w:val="0000ff"/>
      <w:u w:val="single"/>
    </w:rPr>
  </w:style>
  <w:style w:type="character" w:styleId="1015" w:customStyle="1">
    <w:name w:val="批注引用1"/>
    <w:link w:val="744"/>
    <w:uiPriority w:val="0"/>
    <w:semiHidden/>
    <w:qFormat/>
    <w:rPr>
      <w:sz w:val="21"/>
      <w:szCs w:val="21"/>
    </w:rPr>
  </w:style>
  <w:style w:type="character" w:styleId="1016" w:customStyle="1">
    <w:name w:val="font13"/>
    <w:link w:val="744"/>
    <w:uiPriority w:val="0"/>
    <w:qFormat/>
    <w:rPr>
      <w:rFonts w:hint="eastAsia" w:ascii="宋体" w:hAnsi="宋体" w:eastAsia="宋体" w:cs="宋体"/>
      <w:b/>
      <w:color w:val="000000"/>
      <w:sz w:val="24"/>
      <w:szCs w:val="24"/>
      <w:u w:val="none"/>
    </w:rPr>
  </w:style>
  <w:style w:type="character" w:styleId="1017" w:customStyle="1">
    <w:name w:val="font5 Char"/>
    <w:link w:val="744"/>
    <w:uiPriority w:val="0"/>
    <w:qFormat/>
    <w:rPr>
      <w:rFonts w:ascii="宋体" w:hAnsi="宋体" w:eastAsia="宋体"/>
      <w:sz w:val="28"/>
      <w:szCs w:val="28"/>
      <w:lang w:val="en-US" w:eastAsia="zh-CN" w:bidi="ar-SA"/>
    </w:rPr>
  </w:style>
  <w:style w:type="character" w:styleId="1018" w:customStyle="1">
    <w:name w:val="font132"/>
    <w:link w:val="744"/>
    <w:uiPriority w:val="0"/>
    <w:qFormat/>
    <w:rPr>
      <w:rFonts w:ascii="Times New Roman" w:hAnsi="Times New Roman" w:cs="Times New Roman"/>
      <w:color w:val="000000"/>
      <w:sz w:val="22"/>
      <w:szCs w:val="22"/>
      <w:u w:val="none"/>
    </w:rPr>
  </w:style>
  <w:style w:type="character" w:styleId="1019" w:customStyle="1">
    <w:name w:val="font41"/>
    <w:link w:val="744"/>
    <w:uiPriority w:val="0"/>
    <w:qFormat/>
    <w:rPr>
      <w:rFonts w:hint="eastAsia" w:ascii="宋体" w:hAnsi="宋体" w:eastAsia="宋体" w:cs="宋体"/>
      <w:b/>
      <w:color w:val="000000"/>
      <w:sz w:val="24"/>
      <w:szCs w:val="24"/>
      <w:u w:val="none"/>
    </w:rPr>
  </w:style>
  <w:style w:type="character" w:styleId="1020" w:customStyle="1">
    <w:name w:val="font131"/>
    <w:basedOn w:val="943"/>
    <w:link w:val="744"/>
    <w:uiPriority w:val="0"/>
    <w:qFormat/>
    <w:rPr>
      <w:rFonts w:ascii="黑体" w:eastAsia="黑体" w:cs="黑体"/>
      <w:b/>
      <w:color w:val="000000"/>
      <w:sz w:val="32"/>
      <w:szCs w:val="32"/>
      <w:u w:val="none"/>
    </w:rPr>
  </w:style>
  <w:style w:type="character" w:styleId="1021" w:customStyle="1">
    <w:name w:val="font122"/>
    <w:basedOn w:val="943"/>
    <w:link w:val="744"/>
    <w:uiPriority w:val="0"/>
    <w:qFormat/>
    <w:rPr>
      <w:rFonts w:hint="eastAsia" w:ascii="宋体" w:hAnsi="宋体" w:eastAsia="宋体" w:cs="宋体"/>
      <w:color w:val="000000"/>
      <w:sz w:val="20"/>
      <w:szCs w:val="20"/>
      <w:u w:val="none"/>
    </w:rPr>
  </w:style>
  <w:style w:type="character" w:styleId="1022" w:customStyle="1">
    <w:name w:val="font161"/>
    <w:link w:val="744"/>
    <w:uiPriority w:val="0"/>
    <w:qFormat/>
    <w:rPr>
      <w:rFonts w:ascii="Times New Roman" w:hAnsi="Times New Roman" w:cs="Times New Roman"/>
      <w:b/>
      <w:color w:val="000000"/>
      <w:sz w:val="22"/>
      <w:szCs w:val="22"/>
      <w:u w:val="none"/>
    </w:rPr>
  </w:style>
  <w:style w:type="character" w:styleId="1023" w:customStyle="1">
    <w:name w:val="font51"/>
    <w:link w:val="744"/>
    <w:uiPriority w:val="0"/>
    <w:qFormat/>
    <w:rPr>
      <w:rFonts w:hint="eastAsia" w:ascii="宋体" w:hAnsi="宋体" w:eastAsia="宋体" w:cs="宋体"/>
      <w:b/>
      <w:color w:val="000000"/>
      <w:sz w:val="22"/>
      <w:szCs w:val="22"/>
      <w:u w:val="none"/>
    </w:rPr>
  </w:style>
  <w:style w:type="character" w:styleId="1024" w:customStyle="1">
    <w:name w:val="font91"/>
    <w:link w:val="744"/>
    <w:uiPriority w:val="0"/>
    <w:qFormat/>
    <w:rPr>
      <w:rFonts w:hint="eastAsia" w:ascii="宋体" w:hAnsi="宋体" w:eastAsia="宋体" w:cs="宋体"/>
      <w:color w:val="000000"/>
      <w:sz w:val="22"/>
      <w:szCs w:val="22"/>
      <w:u w:val="none"/>
    </w:rPr>
  </w:style>
  <w:style w:type="character" w:styleId="1025" w:customStyle="1">
    <w:name w:val="font81"/>
    <w:link w:val="744"/>
    <w:uiPriority w:val="0"/>
    <w:qFormat/>
    <w:rPr>
      <w:rFonts w:hint="eastAsia" w:ascii="宋体" w:hAnsi="宋体" w:eastAsia="宋体" w:cs="宋体"/>
      <w:color w:val="000000"/>
      <w:sz w:val="22"/>
      <w:szCs w:val="22"/>
      <w:u w:val="none"/>
    </w:rPr>
  </w:style>
  <w:style w:type="character" w:styleId="1026" w:customStyle="1">
    <w:name w:val="font71"/>
    <w:link w:val="744"/>
    <w:uiPriority w:val="0"/>
    <w:qFormat/>
    <w:rPr>
      <w:rFonts w:hint="eastAsia" w:ascii="宋体" w:hAnsi="宋体" w:eastAsia="宋体" w:cs="宋体"/>
      <w:b/>
      <w:color w:val="000000"/>
      <w:sz w:val="24"/>
      <w:szCs w:val="24"/>
      <w:u w:val="none"/>
    </w:rPr>
  </w:style>
  <w:style w:type="character" w:styleId="1027" w:customStyle="1">
    <w:name w:val="font111"/>
    <w:basedOn w:val="943"/>
    <w:link w:val="744"/>
    <w:uiPriority w:val="0"/>
    <w:qFormat/>
    <w:rPr>
      <w:rFonts w:hint="eastAsia" w:ascii="宋体" w:hAnsi="宋体" w:eastAsia="宋体" w:cs="宋体"/>
      <w:color w:val="000000"/>
      <w:sz w:val="20"/>
      <w:szCs w:val="20"/>
      <w:u w:val="none"/>
    </w:rPr>
  </w:style>
  <w:style w:type="character" w:styleId="1028" w:customStyle="1">
    <w:name w:val="font151"/>
    <w:link w:val="744"/>
    <w:uiPriority w:val="0"/>
    <w:qFormat/>
    <w:rPr>
      <w:rFonts w:ascii="Times New Roman" w:hAnsi="Times New Roman" w:cs="Times New Roman"/>
      <w:b/>
      <w:color w:val="000000"/>
      <w:sz w:val="22"/>
      <w:szCs w:val="22"/>
      <w:u w:val="none"/>
    </w:rPr>
  </w:style>
  <w:style w:type="character" w:styleId="1029" w:customStyle="1">
    <w:name w:val="font61"/>
    <w:link w:val="744"/>
    <w:uiPriority w:val="0"/>
    <w:qFormat/>
    <w:rPr>
      <w:rFonts w:hint="eastAsia" w:ascii="宋体" w:hAnsi="宋体" w:eastAsia="宋体" w:cs="宋体"/>
      <w:color w:val="000000"/>
      <w:sz w:val="22"/>
      <w:szCs w:val="22"/>
      <w:u w:val="none"/>
    </w:rPr>
  </w:style>
  <w:style w:type="character" w:styleId="1030" w:customStyle="1">
    <w:name w:val="font121"/>
    <w:link w:val="744"/>
    <w:uiPriority w:val="0"/>
    <w:qFormat/>
    <w:rPr>
      <w:rFonts w:ascii="Times New Roman" w:hAnsi="Times New Roman" w:cs="Times New Roman"/>
      <w:b/>
      <w:color w:val="000000"/>
      <w:sz w:val="24"/>
      <w:szCs w:val="24"/>
      <w:u w:val="none"/>
    </w:rPr>
  </w:style>
  <w:style w:type="character" w:styleId="1031" w:customStyle="1">
    <w:name w:val="font31"/>
    <w:link w:val="744"/>
    <w:uiPriority w:val="0"/>
    <w:qFormat/>
    <w:rPr>
      <w:rFonts w:hint="eastAsia" w:ascii="宋体" w:hAnsi="宋体" w:eastAsia="宋体" w:cs="宋体"/>
      <w:b/>
      <w:color w:val="000000"/>
      <w:sz w:val="22"/>
      <w:szCs w:val="22"/>
      <w:u w:val="none"/>
    </w:rPr>
  </w:style>
  <w:style w:type="character" w:styleId="1032" w:customStyle="1">
    <w:name w:val="font112"/>
    <w:link w:val="744"/>
    <w:uiPriority w:val="0"/>
    <w:qFormat/>
    <w:rPr>
      <w:rFonts w:ascii="Times New Roman" w:hAnsi="Times New Roman" w:cs="Times New Roman"/>
      <w:b/>
      <w:color w:val="000000"/>
      <w:sz w:val="24"/>
      <w:szCs w:val="24"/>
      <w:u w:val="none"/>
    </w:rPr>
  </w:style>
  <w:style w:type="character" w:styleId="1033" w:customStyle="1">
    <w:name w:val="font101"/>
    <w:link w:val="744"/>
    <w:uiPriority w:val="0"/>
    <w:qFormat/>
    <w:rPr>
      <w:rFonts w:ascii="微软雅黑" w:hAnsi="微软雅黑" w:eastAsia="微软雅黑" w:cs="微软雅黑"/>
      <w:color w:val="000000"/>
      <w:sz w:val="22"/>
      <w:szCs w:val="22"/>
      <w:u w:val="none"/>
    </w:rPr>
  </w:style>
  <w:style w:type="character" w:styleId="1034" w:customStyle="1">
    <w:name w:val="二级目录 Char"/>
    <w:link w:val="1035"/>
    <w:uiPriority w:val="0"/>
    <w:qFormat/>
    <w:rPr>
      <w:b/>
      <w:sz w:val="30"/>
      <w:szCs w:val="28"/>
    </w:rPr>
  </w:style>
  <w:style w:type="paragraph" w:styleId="1035" w:customStyle="1">
    <w:name w:val="二级目录"/>
    <w:next w:val="744"/>
    <w:link w:val="1034"/>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36" w:customStyle="1">
    <w:name w:val="font171"/>
    <w:basedOn w:val="943"/>
    <w:link w:val="744"/>
    <w:uiPriority w:val="0"/>
    <w:qFormat/>
    <w:rPr>
      <w:rFonts w:hint="eastAsia" w:ascii="宋体" w:hAnsi="宋体" w:eastAsia="宋体" w:cs="宋体"/>
      <w:color w:val="000000"/>
      <w:sz w:val="28"/>
      <w:szCs w:val="28"/>
      <w:u w:val="none"/>
    </w:rPr>
  </w:style>
  <w:style w:type="character" w:styleId="1037" w:customStyle="1">
    <w:name w:val="font141"/>
    <w:basedOn w:val="943"/>
    <w:link w:val="744"/>
    <w:uiPriority w:val="0"/>
    <w:qFormat/>
    <w:rPr>
      <w:rFonts w:hint="eastAsia" w:ascii="宋体" w:hAnsi="宋体" w:eastAsia="宋体" w:cs="宋体"/>
      <w:b/>
      <w:color w:val="000000"/>
      <w:sz w:val="20"/>
      <w:szCs w:val="20"/>
      <w:u w:val="none"/>
    </w:rPr>
  </w:style>
  <w:style w:type="character" w:styleId="1038" w:customStyle="1">
    <w:name w:val="列出段落 Char"/>
    <w:link w:val="1039"/>
    <w:uiPriority w:val="0"/>
    <w:qFormat/>
    <w:rPr>
      <w:rFonts w:ascii="Calibri" w:hAnsi="Calibri"/>
      <w:sz w:val="24"/>
      <w:szCs w:val="24"/>
      <w:lang w:eastAsia="en-US" w:bidi="en-US"/>
    </w:rPr>
  </w:style>
  <w:style w:type="paragraph" w:styleId="1039" w:customStyle="1">
    <w:name w:val="列出段落1"/>
    <w:basedOn w:val="744"/>
    <w:link w:val="1038"/>
    <w:uiPriority w:val="0"/>
    <w:qFormat/>
    <w:pPr>
      <w:contextualSpacing/>
      <w:ind w:left="720"/>
      <w:jc w:val="left"/>
      <w:widowControl/>
    </w:pPr>
    <w:rPr>
      <w:rFonts w:ascii="Calibri" w:hAnsi="Calibri"/>
      <w:sz w:val="24"/>
      <w:szCs w:val="24"/>
      <w:lang w:eastAsia="en-US" w:bidi="en-US"/>
    </w:rPr>
  </w:style>
  <w:style w:type="character" w:styleId="1040" w:customStyle="1">
    <w:name w:val="font21"/>
    <w:link w:val="744"/>
    <w:uiPriority w:val="0"/>
    <w:qFormat/>
    <w:rPr>
      <w:rFonts w:ascii="Times New Roman" w:hAnsi="Times New Roman" w:cs="Times New Roman"/>
      <w:b/>
      <w:color w:val="000000"/>
      <w:sz w:val="22"/>
      <w:szCs w:val="22"/>
      <w:u w:val="none"/>
    </w:rPr>
  </w:style>
  <w:style w:type="character" w:styleId="1041" w:customStyle="1">
    <w:name w:val="font11"/>
    <w:link w:val="744"/>
    <w:uiPriority w:val="0"/>
    <w:qFormat/>
    <w:rPr>
      <w:rFonts w:ascii="Times New Roman" w:hAnsi="Times New Roman" w:cs="Times New Roman"/>
      <w:color w:val="000000"/>
      <w:sz w:val="22"/>
      <w:szCs w:val="22"/>
      <w:u w:val="none"/>
    </w:rPr>
  </w:style>
  <w:style w:type="paragraph" w:styleId="1042" w:customStyle="1">
    <w:name w:val=" Char Char Char Char Char Char Char Char"/>
    <w:basedOn w:val="744"/>
    <w:uiPriority w:val="0"/>
    <w:qFormat/>
    <w:pPr>
      <w:jc w:val="left"/>
      <w:spacing w:after="160" w:line="240" w:lineRule="exact"/>
      <w:widowControl/>
    </w:pPr>
    <w:rPr>
      <w:rFonts w:ascii="Verdana" w:hAnsi="Verdana" w:eastAsia="宋体" w:cs="Times New Roman"/>
      <w:sz w:val="20"/>
      <w:szCs w:val="20"/>
      <w:lang w:eastAsia="en-US"/>
    </w:rPr>
  </w:style>
  <w:style w:type="paragraph" w:styleId="1043" w:customStyle="1">
    <w:name w:val="普通正文"/>
    <w:basedOn w:val="744"/>
    <w:uiPriority w:val="0"/>
    <w:qFormat/>
    <w:pPr>
      <w:ind w:firstLine="480"/>
      <w:jc w:val="left"/>
      <w:spacing w:before="120" w:after="120" w:line="360" w:lineRule="auto"/>
    </w:pPr>
    <w:rPr>
      <w:rFonts w:ascii="Arial" w:hAnsi="Arial" w:eastAsia="宋体" w:cs="Times New Roman"/>
      <w:sz w:val="24"/>
      <w:szCs w:val="24"/>
    </w:rPr>
  </w:style>
  <w:style w:type="paragraph" w:styleId="1044" w:customStyle="1">
    <w:name w:val="xl26"/>
    <w:basedOn w:val="74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45" w:customStyle="1">
    <w:name w:val="标题3"/>
    <w:basedOn w:val="744"/>
    <w:next w:val="744"/>
    <w:uiPriority w:val="0"/>
    <w:qFormat/>
    <w:pPr>
      <w:ind w:firstLine="624"/>
      <w:spacing w:line="590" w:lineRule="atLeast"/>
    </w:pPr>
    <w:rPr>
      <w:rFonts w:ascii="方正黑体_GBK" w:hAnsi="Times New Roman" w:eastAsia="方正黑体_GBK" w:cs="Times New Roman"/>
      <w:sz w:val="32"/>
      <w:szCs w:val="32"/>
    </w:rPr>
  </w:style>
  <w:style w:type="paragraph" w:styleId="1046" w:customStyle="1">
    <w:name w:val="样式1"/>
    <w:basedOn w:val="744"/>
    <w:uiPriority w:val="0"/>
    <w:qFormat/>
    <w:pPr>
      <w:numPr>
        <w:ilvl w:val="0"/>
        <w:numId w:val="3"/>
      </w:numPr>
    </w:pPr>
    <w:rPr>
      <w:rFonts w:ascii="宋体" w:hAnsi="宋体" w:eastAsia="宋体" w:cs="Times New Roman"/>
      <w:szCs w:val="21"/>
    </w:rPr>
  </w:style>
  <w:style w:type="paragraph" w:styleId="1047" w:customStyle="1">
    <w:name w:val="索引 41"/>
    <w:basedOn w:val="744"/>
    <w:next w:val="744"/>
    <w:uiPriority w:val="0"/>
    <w:semiHidden/>
    <w:qFormat/>
    <w:pPr>
      <w:ind w:left="1260"/>
    </w:pPr>
    <w:rPr>
      <w:rFonts w:ascii="Calibri" w:hAnsi="Calibri" w:eastAsia="Calibri" w:cs="宋体"/>
      <w:sz w:val="20"/>
      <w:lang w:val="zh-CN"/>
    </w:rPr>
  </w:style>
  <w:style w:type="paragraph" w:styleId="1048"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49"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50" w:customStyle="1">
    <w:name w:val="table_1stline"/>
    <w:basedOn w:val="744"/>
    <w:uiPriority w:val="0"/>
    <w:qFormat/>
    <w:pPr>
      <w:jc w:val="left"/>
      <w:spacing w:before="120"/>
      <w:widowControl/>
    </w:pPr>
    <w:rPr>
      <w:rFonts w:ascii="Times New Roman" w:hAnsi="Times New Roman" w:eastAsia="宋体" w:cs="Times New Roman"/>
      <w:bCs/>
      <w:sz w:val="20"/>
      <w:szCs w:val="20"/>
      <w:lang w:val="de-DE" w:eastAsia="de-DE"/>
    </w:rPr>
  </w:style>
  <w:style w:type="paragraph" w:styleId="1051" w:customStyle="1">
    <w:name w:val="xl29"/>
    <w:basedOn w:val="744"/>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52" w:customStyle="1">
    <w:name w:val="xl30"/>
    <w:basedOn w:val="744"/>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1053" w:customStyle="1">
    <w:name w:val="xl28"/>
    <w:basedOn w:val="74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54"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55" w:customStyle="1">
    <w:name w:val="正文文本首行缩进 2"/>
    <w:basedOn w:val="1056"/>
    <w:uiPriority w:val="0"/>
    <w:qFormat/>
    <w:pPr>
      <w:ind w:left="0" w:firstLine="420"/>
      <w:spacing w:after="0" w:line="360" w:lineRule="auto"/>
    </w:pPr>
    <w:rPr>
      <w:rFonts w:ascii="宋体" w:hAnsi="宋体"/>
      <w:sz w:val="20"/>
      <w:szCs w:val="20"/>
      <w:lang w:val="en-US" w:eastAsia="en-US"/>
    </w:rPr>
  </w:style>
  <w:style w:type="paragraph" w:styleId="1056" w:customStyle="1">
    <w:name w:val="正文文本缩进1"/>
    <w:basedOn w:val="744"/>
    <w:uiPriority w:val="0"/>
    <w:unhideWhenUsed/>
    <w:qFormat/>
    <w:pPr>
      <w:ind w:left="420"/>
      <w:spacing w:after="120"/>
    </w:pPr>
  </w:style>
  <w:style w:type="paragraph" w:styleId="1057" w:customStyle="1">
    <w:name w:val="图标"/>
    <w:basedOn w:val="744"/>
    <w:next w:val="744"/>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58" w:customStyle="1">
    <w:name w:val="纯文本1"/>
    <w:basedOn w:val="744"/>
    <w:uiPriority w:val="0"/>
    <w:qFormat/>
    <w:rPr>
      <w:rFonts w:ascii="宋体" w:hAnsi="Courier New" w:cs="Courier New"/>
    </w:rPr>
  </w:style>
  <w:style w:type="paragraph" w:styleId="1059" w:customStyle="1">
    <w:name w:val="Char"/>
    <w:basedOn w:val="744"/>
    <w:uiPriority w:val="0"/>
    <w:qFormat/>
    <w:pPr>
      <w:ind w:firstLine="200"/>
      <w:tabs>
        <w:tab w:val="left" w:pos="360" w:leader="none"/>
      </w:tabs>
    </w:pPr>
    <w:rPr>
      <w:rFonts w:ascii="Times New Roman" w:hAnsi="Times New Roman" w:eastAsia="宋体" w:cs="Times New Roman"/>
      <w:sz w:val="28"/>
      <w:szCs w:val="30"/>
    </w:rPr>
  </w:style>
  <w:style w:type="paragraph" w:styleId="1060" w:customStyle="1">
    <w:name w:val="font5"/>
    <w:basedOn w:val="744"/>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1061" w:customStyle="1">
    <w:name w:val="Char Char Char Char Char Char Char Char"/>
    <w:basedOn w:val="744"/>
    <w:uiPriority w:val="0"/>
    <w:qFormat/>
    <w:pPr>
      <w:jc w:val="left"/>
      <w:spacing w:after="160" w:line="240" w:lineRule="exact"/>
      <w:widowControl/>
    </w:pPr>
    <w:rPr>
      <w:rFonts w:ascii="Verdana" w:hAnsi="Verdana" w:eastAsia="宋体" w:cs="Times New Roman"/>
      <w:sz w:val="20"/>
      <w:szCs w:val="20"/>
      <w:lang w:eastAsia="en-US"/>
    </w:rPr>
  </w:style>
  <w:style w:type="paragraph" w:styleId="1062" w:customStyle="1">
    <w:name w:val="标题1"/>
    <w:basedOn w:val="744"/>
    <w:next w:val="744"/>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63" w:customStyle="1">
    <w:name w:val="列表段落"/>
    <w:basedOn w:val="744"/>
    <w:uiPriority w:val="0"/>
    <w:qFormat/>
    <w:pPr>
      <w:contextualSpacing/>
      <w:ind w:left="720"/>
      <w:jc w:val="left"/>
      <w:widowControl/>
    </w:pPr>
    <w:rPr>
      <w:rFonts w:ascii="Calibri" w:hAnsi="Calibri" w:eastAsia="宋体" w:cs="Times New Roman"/>
      <w:sz w:val="24"/>
      <w:szCs w:val="24"/>
      <w:lang w:eastAsia="en-US" w:bidi="en-US"/>
    </w:rPr>
  </w:style>
  <w:style w:type="paragraph" w:styleId="1064" w:customStyle="1">
    <w:name w:val=" Char Char Char Char Char Char Char Char Char Char"/>
    <w:basedOn w:val="744"/>
    <w:uiPriority w:val="0"/>
    <w:qFormat/>
    <w:pPr>
      <w:spacing w:line="360" w:lineRule="auto"/>
    </w:pPr>
    <w:rPr>
      <w:rFonts w:ascii="Times New Roman" w:hAnsi="Times New Roman" w:eastAsia="宋体" w:cs="Times New Roman"/>
      <w:sz w:val="24"/>
      <w:szCs w:val="20"/>
    </w:rPr>
  </w:style>
  <w:style w:type="paragraph" w:styleId="1065" w:customStyle="1">
    <w:name w:val="xl24"/>
    <w:basedOn w:val="74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66" w:customStyle="1">
    <w:name w:val="xl27"/>
    <w:basedOn w:val="74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67" w:customStyle="1">
    <w:name w:val="Body Text(ch)"/>
    <w:basedOn w:val="744"/>
    <w:next w:val="964"/>
    <w:uiPriority w:val="0"/>
    <w:qFormat/>
    <w:pPr>
      <w:spacing w:after="120"/>
    </w:pPr>
    <w:rPr>
      <w:rFonts w:ascii="宋体" w:hAnsi="Arial" w:eastAsia="宋体" w:cs="Times New Roman"/>
      <w:bCs/>
      <w:iCs/>
      <w:szCs w:val="24"/>
    </w:rPr>
  </w:style>
  <w:style w:type="paragraph" w:styleId="1068" w:customStyle="1">
    <w:name w:val=" Char"/>
    <w:basedOn w:val="958"/>
    <w:uiPriority w:val="0"/>
    <w:qFormat/>
    <w:rPr>
      <w:rFonts w:ascii="Tahoma" w:hAnsi="Tahoma"/>
      <w:sz w:val="24"/>
      <w:szCs w:val="24"/>
    </w:rPr>
  </w:style>
  <w:style w:type="paragraph" w:styleId="1069" w:customStyle="1">
    <w:name w:val=" Char Char Char Char"/>
    <w:basedOn w:val="958"/>
    <w:uiPriority w:val="0"/>
    <w:qFormat/>
    <w:pPr>
      <w:spacing w:line="360" w:lineRule="auto"/>
    </w:pPr>
    <w:rPr>
      <w:rFonts w:ascii="Tahoma" w:hAnsi="Tahoma"/>
      <w:sz w:val="24"/>
      <w:szCs w:val="24"/>
    </w:rPr>
  </w:style>
  <w:style w:type="paragraph" w:styleId="1070" w:customStyle="1">
    <w:name w:val="font7"/>
    <w:basedOn w:val="744"/>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1071" w:customStyle="1">
    <w:name w:val="正文文本 211"/>
    <w:basedOn w:val="744"/>
    <w:uiPriority w:val="99"/>
    <w:qFormat/>
    <w:pPr>
      <w:jc w:val="center"/>
    </w:pPr>
    <w:rPr>
      <w:b/>
      <w:bCs/>
      <w:sz w:val="20"/>
      <w:szCs w:val="20"/>
    </w:rPr>
  </w:style>
  <w:style w:type="paragraph" w:styleId="1072" w:customStyle="1">
    <w:name w:val="xl25"/>
    <w:basedOn w:val="74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73" w:customStyle="1">
    <w:name w:val="正文文本12"/>
    <w:basedOn w:val="744"/>
    <w:uiPriority w:val="1"/>
    <w:qFormat/>
    <w:pPr>
      <w:ind w:left="120"/>
    </w:pPr>
    <w:rPr>
      <w:rFonts w:ascii="宋体" w:hAnsi="宋体" w:eastAsia="宋体" w:cs="宋体"/>
      <w:sz w:val="21"/>
      <w:szCs w:val="21"/>
      <w:lang w:val="zh-CN" w:eastAsia="zh-CN" w:bidi="zh-CN"/>
    </w:rPr>
  </w:style>
  <w:style w:type="paragraph" w:styleId="1074" w:customStyle="1">
    <w:name w:val="table_lines"/>
    <w:basedOn w:val="744"/>
    <w:uiPriority w:val="0"/>
    <w:qFormat/>
    <w:pPr>
      <w:jc w:val="left"/>
      <w:widowControl/>
    </w:pPr>
    <w:rPr>
      <w:rFonts w:ascii="Times New Roman" w:hAnsi="Times New Roman" w:eastAsia="宋体" w:cs="Times New Roman"/>
      <w:sz w:val="20"/>
      <w:szCs w:val="20"/>
      <w:lang w:val="de-DE" w:eastAsia="de-DE"/>
    </w:rPr>
  </w:style>
  <w:style w:type="paragraph" w:styleId="1075" w:customStyle="1">
    <w:name w:val="4"/>
    <w:basedOn w:val="744"/>
    <w:next w:val="990"/>
    <w:uiPriority w:val="0"/>
    <w:qFormat/>
    <w:pPr>
      <w:ind w:firstLine="420"/>
      <w:spacing w:line="360" w:lineRule="auto"/>
    </w:pPr>
    <w:rPr>
      <w:rFonts w:ascii="Times New Roman" w:hAnsi="Times New Roman" w:eastAsia="宋体" w:cs="Times New Roman"/>
      <w:color w:val="ff0000"/>
      <w:sz w:val="24"/>
      <w:szCs w:val="24"/>
    </w:rPr>
  </w:style>
  <w:style w:type="paragraph" w:styleId="1076" w:customStyle="1">
    <w:name w:val="font6"/>
    <w:basedOn w:val="744"/>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1077" w:customStyle="1">
    <w:name w:val="Char Char Char Char"/>
    <w:basedOn w:val="958"/>
    <w:uiPriority w:val="0"/>
    <w:qFormat/>
    <w:pPr>
      <w:spacing w:line="360" w:lineRule="auto"/>
    </w:pPr>
    <w:rPr>
      <w:rFonts w:ascii="Tahoma" w:hAnsi="Tahoma"/>
      <w:sz w:val="24"/>
      <w:szCs w:val="24"/>
    </w:rPr>
  </w:style>
  <w:style w:type="paragraph" w:styleId="1078" w:customStyle="1">
    <w:name w:val="普通 (Web)"/>
    <w:basedOn w:val="744"/>
    <w:uiPriority w:val="0"/>
    <w:qFormat/>
    <w:pPr>
      <w:jc w:val="left"/>
      <w:spacing w:before="100" w:beforeAutospacing="1" w:after="100" w:afterAutospacing="1"/>
      <w:widowControl/>
    </w:pPr>
    <w:rPr>
      <w:rFonts w:ascii="宋体" w:hAnsi="宋体" w:eastAsia="宋体" w:cs="Times New Roman"/>
      <w:sz w:val="24"/>
      <w:szCs w:val="24"/>
    </w:rPr>
  </w:style>
  <w:style w:type="table" w:styleId="1079" w:customStyle="1">
    <w:name w:val="Table Normal"/>
    <w:uiPriority w:val="0"/>
    <w:qFormat/>
    <w:rPr>
      <w:lang w:val="en-US" w:eastAsia="zh-CN" w:bidi="ar-SA"/>
    </w:rPr>
    <w:tblPr/>
  </w:style>
  <w:style w:type="table" w:styleId="1080" w:customStyle="1">
    <w:name w:val="普通表格1"/>
    <w:uiPriority w:val="99"/>
    <w:unhideWhenUsed/>
    <w:qFormat/>
    <w:rPr>
      <w:lang w:val="en-US" w:eastAsia="zh-CN" w:bidi="ar-SA"/>
    </w:rPr>
    <w:tblPr/>
  </w:style>
  <w:style w:type="table" w:styleId="1081" w:customStyle="1">
    <w:name w:val="网格型1"/>
    <w:basedOn w:val="1080"/>
    <w:uiPriority w:val="0"/>
    <w:qFormat/>
    <w:pPr>
      <w:jc w:val="both"/>
      <w:widowControl w:val="off"/>
    </w:pPr>
    <w:tblPr/>
  </w:style>
  <w:style w:type="paragraph" w:styleId="1082" w:customStyle="1">
    <w:name w:val="标题 5（有编号）（绿盟科技）"/>
    <w:basedOn w:val="744"/>
    <w:next w:val="1083"/>
    <w:uiPriority w:val="0"/>
    <w:qFormat/>
    <w:pPr>
      <w:numPr>
        <w:ilvl w:val="4"/>
        <w:numId w:val="4"/>
      </w:numPr>
      <w:keepLines/>
      <w:keepNext/>
      <w:spacing w:before="280" w:after="156" w:line="377" w:lineRule="auto"/>
      <w:outlineLvl w:val="4"/>
    </w:pPr>
    <w:rPr>
      <w:rFonts w:eastAsia="黑体"/>
      <w:b/>
      <w:sz w:val="24"/>
      <w:szCs w:val="28"/>
    </w:rPr>
  </w:style>
  <w:style w:type="paragraph" w:styleId="1083" w:customStyle="1">
    <w:name w:val="正文（绿盟科技）"/>
    <w:uiPriority w:val="0"/>
    <w:qFormat/>
    <w:pPr>
      <w:spacing w:line="300" w:lineRule="auto"/>
    </w:pPr>
    <w:rPr>
      <w:rFonts w:hint="default" w:ascii="Arial" w:hAnsi="Arial" w:eastAsia="宋体" w:cs="黑体"/>
      <w:sz w:val="21"/>
      <w:szCs w:val="21"/>
      <w:lang w:val="en-US" w:eastAsia="zh-CN" w:bidi="ar-SA"/>
    </w:rPr>
  </w:style>
  <w:style w:type="paragraph" w:styleId="1084" w:customStyle="1">
    <w:name w:val="纯文本12"/>
    <w:basedOn w:val="744"/>
    <w:uiPriority w:val="0"/>
    <w:qFormat/>
    <w:rPr>
      <w:rFonts w:ascii="宋体" w:hAnsi="Courier New"/>
      <w:sz w:val="20"/>
      <w:szCs w:val="21"/>
    </w:rPr>
  </w:style>
  <w:style w:type="paragraph" w:styleId="1085" w:customStyle="1">
    <w:name w:val="正文缩进11"/>
    <w:basedOn w:val="744"/>
    <w:uiPriority w:val="0"/>
    <w:qFormat/>
    <w:pPr>
      <w:ind w:firstLine="420"/>
    </w:pPr>
  </w:style>
  <w:style w:type="paragraph" w:styleId="1086" w:customStyle="1">
    <w:name w:val="首行缩进"/>
    <w:basedOn w:val="744"/>
    <w:uiPriority w:val="0"/>
    <w:qFormat/>
    <w:pPr>
      <w:ind w:firstLine="420"/>
      <w:spacing w:line="360" w:lineRule="auto"/>
    </w:pPr>
    <w:rPr>
      <w:rFonts w:ascii="Calibri" w:hAnsi="Calibri"/>
    </w:rPr>
  </w:style>
  <w:style w:type="paragraph" w:styleId="1087" w:customStyle="1">
    <w:name w:val="正文_1_0"/>
    <w:uiPriority w:val="99"/>
    <w:qFormat/>
    <w:pPr>
      <w:jc w:val="both"/>
      <w:widowControl w:val="off"/>
    </w:pPr>
    <w:rPr>
      <w:rFonts w:hint="default" w:ascii="Times New Roman" w:hAnsi="Times New Roman" w:eastAsia="宋体" w:cs="Times New Roman"/>
      <w:szCs w:val="24"/>
      <w:lang w:val="en-US" w:eastAsia="zh-CN" w:bidi="ar-SA"/>
    </w:rPr>
  </w:style>
  <w:style w:type="paragraph" w:styleId="1088" w:customStyle="1">
    <w:name w:val="正文_0_0_0"/>
    <w:uiPriority w:val="99"/>
    <w:qFormat/>
    <w:pPr>
      <w:jc w:val="both"/>
      <w:widowControl w:val="off"/>
    </w:pPr>
    <w:rPr>
      <w:rFonts w:hint="default" w:ascii="Times New Roman" w:hAnsi="Times New Roman" w:eastAsia="宋体" w:cs="Times New Roman"/>
      <w:szCs w:val="24"/>
      <w:lang w:val="en-US" w:eastAsia="zh-CN" w:bidi="ar-SA"/>
    </w:rPr>
  </w:style>
  <w:style w:type="paragraph" w:styleId="1089" w:customStyle="1">
    <w:name w:val="Heading 3_0_0_0"/>
    <w:basedOn w:val="1090"/>
    <w:next w:val="1090"/>
    <w:uiPriority w:val="99"/>
    <w:qFormat/>
    <w:pPr>
      <w:keepLines/>
      <w:keepNext/>
      <w:spacing w:line="400" w:lineRule="exact"/>
      <w:outlineLvl w:val="2"/>
    </w:pPr>
    <w:rPr>
      <w:rFonts w:ascii="黑体" w:hAnsi="黑体" w:eastAsia="黑体"/>
      <w:bCs/>
      <w:color w:val="ff0000"/>
      <w:szCs w:val="21"/>
    </w:rPr>
  </w:style>
  <w:style w:type="paragraph" w:styleId="1090" w:customStyle="1">
    <w:name w:val="Normal_0_0_0_0"/>
    <w:uiPriority w:val="99"/>
    <w:qFormat/>
    <w:pPr>
      <w:jc w:val="both"/>
      <w:widowControl w:val="off"/>
    </w:pPr>
    <w:rPr>
      <w:rFonts w:hint="default" w:ascii="Times New Roman" w:hAnsi="Times New Roman" w:eastAsia="宋体" w:cs="Times New Roman"/>
      <w:szCs w:val="24"/>
      <w:lang w:val="en-US" w:eastAsia="zh-CN" w:bidi="ar-SA"/>
    </w:rPr>
  </w:style>
  <w:style w:type="paragraph" w:styleId="1091" w:customStyle="1">
    <w:name w:val="正文_0_0_0_0"/>
    <w:uiPriority w:val="99"/>
    <w:qFormat/>
    <w:pPr>
      <w:jc w:val="both"/>
      <w:widowControl w:val="off"/>
    </w:pPr>
    <w:rPr>
      <w:rFonts w:hint="default" w:ascii="Times New Roman" w:hAnsi="Times New Roman" w:eastAsia="宋体" w:cs="Times New Roman"/>
      <w:szCs w:val="24"/>
      <w:lang w:val="en-US" w:eastAsia="zh-CN" w:bidi="ar-SA"/>
    </w:rPr>
  </w:style>
  <w:style w:type="paragraph" w:styleId="1092" w:customStyle="1">
    <w:name w:val="Normal_0_0_0"/>
    <w:uiPriority w:val="99"/>
    <w:qFormat/>
    <w:rPr>
      <w:rFonts w:hint="default" w:ascii="Tahoma" w:hAnsi="Tahoma" w:eastAsia="微软雅黑" w:cs="Times New Roman"/>
      <w:lang w:val="en-US" w:eastAsia="zh-CN" w:bidi="ar-SA"/>
    </w:rPr>
  </w:style>
  <w:style w:type="paragraph" w:styleId="1093" w:customStyle="1">
    <w:name w:val="正文_1_0_0"/>
    <w:uiPriority w:val="99"/>
    <w:qFormat/>
    <w:pPr>
      <w:jc w:val="both"/>
      <w:widowControl w:val="off"/>
    </w:pPr>
    <w:rPr>
      <w:rFonts w:hint="default" w:ascii="Times New Roman" w:hAnsi="Times New Roman" w:eastAsia="宋体" w:cs="Times New Roman"/>
      <w:lang w:val="en-US" w:eastAsia="zh-CN" w:bidi="ar-SA"/>
    </w:rPr>
  </w:style>
  <w:style w:type="paragraph" w:styleId="1094" w:customStyle="1">
    <w:name w:val="正文_1"/>
    <w:uiPriority w:val="99"/>
    <w:qFormat/>
    <w:pPr>
      <w:jc w:val="both"/>
      <w:widowControl w:val="off"/>
    </w:pPr>
    <w:rPr>
      <w:rFonts w:hint="default" w:ascii="Times New Roman" w:hAnsi="Times New Roman" w:eastAsia="宋体" w:cs="Times New Roman"/>
      <w:szCs w:val="24"/>
      <w:lang w:val="en-US" w:eastAsia="zh-CN" w:bidi="ar-SA"/>
    </w:rPr>
  </w:style>
  <w:style w:type="paragraph" w:styleId="1095" w:customStyle="1">
    <w:name w:val="正文_1_0_0_0"/>
    <w:uiPriority w:val="99"/>
    <w:qFormat/>
    <w:pPr>
      <w:jc w:val="both"/>
      <w:widowControl w:val="off"/>
    </w:pPr>
    <w:rPr>
      <w:rFonts w:hint="default" w:ascii="Times New Roman" w:hAnsi="Times New Roman" w:eastAsia="宋体" w:cs="Times New Roman"/>
      <w:szCs w:val="24"/>
      <w:lang w:val="en-US" w:eastAsia="zh-CN" w:bidi="ar-SA"/>
    </w:rPr>
  </w:style>
  <w:style w:type="paragraph" w:styleId="1096" w:customStyle="1">
    <w:name w:val="Normal_0_1"/>
    <w:uiPriority w:val="99"/>
    <w:qFormat/>
    <w:pPr>
      <w:jc w:val="both"/>
      <w:widowControl w:val="off"/>
    </w:pPr>
    <w:rPr>
      <w:rFonts w:hint="default" w:ascii="Calibri" w:hAnsi="Calibri" w:eastAsia="宋体" w:cs="Times New Roman"/>
      <w:lang w:val="en-US" w:eastAsia="zh-CN" w:bidi="ar-SA"/>
    </w:rPr>
  </w:style>
  <w:style w:type="paragraph" w:styleId="1097" w:customStyle="1">
    <w:name w:val="pa-13"/>
    <w:basedOn w:val="1087"/>
    <w:uiPriority w:val="99"/>
    <w:qFormat/>
    <w:pPr>
      <w:jc w:val="left"/>
      <w:spacing w:before="100" w:beforeAutospacing="1" w:after="100" w:afterAutospacing="1"/>
      <w:widowControl/>
    </w:pPr>
    <w:rPr>
      <w:rFonts w:ascii="宋体" w:hAnsi="宋体" w:eastAsia="微软雅黑" w:cs="宋体"/>
      <w:sz w:val="24"/>
    </w:rPr>
  </w:style>
  <w:style w:type="character" w:styleId="1098" w:customStyle="1">
    <w:name w:val="ca-10"/>
    <w:link w:val="744"/>
    <w:uiPriority w:val="0"/>
    <w:qFormat/>
    <w:rPr>
      <w:rFonts w:ascii="Calibri" w:hAnsi="Calibri" w:eastAsia="微软雅黑"/>
    </w:rPr>
  </w:style>
  <w:style w:type="paragraph" w:styleId="1099" w:customStyle="1">
    <w:name w:val="pa-15"/>
    <w:basedOn w:val="1087"/>
    <w:uiPriority w:val="99"/>
    <w:qFormat/>
    <w:pPr>
      <w:jc w:val="left"/>
      <w:spacing w:before="100" w:beforeAutospacing="1" w:after="100" w:afterAutospacing="1"/>
      <w:widowControl/>
    </w:pPr>
    <w:rPr>
      <w:rFonts w:ascii="宋体" w:hAnsi="宋体" w:eastAsia="微软雅黑" w:cs="宋体"/>
      <w:sz w:val="24"/>
    </w:rPr>
  </w:style>
  <w:style w:type="character" w:styleId="1100" w:customStyle="1">
    <w:name w:val="ca-2"/>
    <w:link w:val="744"/>
    <w:uiPriority w:val="0"/>
    <w:qFormat/>
    <w:rPr>
      <w:rFonts w:ascii="Calibri" w:hAnsi="Calibri" w:eastAsia="微软雅黑"/>
    </w:rPr>
  </w:style>
  <w:style w:type="paragraph" w:styleId="1101" w:customStyle="1">
    <w:name w:val="pa-16"/>
    <w:basedOn w:val="1087"/>
    <w:uiPriority w:val="99"/>
    <w:qFormat/>
    <w:pPr>
      <w:jc w:val="left"/>
      <w:spacing w:before="100" w:beforeAutospacing="1" w:after="100" w:afterAutospacing="1"/>
      <w:widowControl/>
    </w:pPr>
    <w:rPr>
      <w:rFonts w:ascii="宋体" w:hAnsi="宋体" w:eastAsia="微软雅黑" w:cs="宋体"/>
      <w:sz w:val="24"/>
    </w:rPr>
  </w:style>
  <w:style w:type="character" w:styleId="1102" w:customStyle="1">
    <w:name w:val="apple-converted-space"/>
    <w:link w:val="744"/>
    <w:uiPriority w:val="0"/>
    <w:qFormat/>
    <w:rPr>
      <w:rFonts w:ascii="Calibri" w:hAnsi="Calibri" w:eastAsia="微软雅黑"/>
    </w:rPr>
  </w:style>
  <w:style w:type="paragraph" w:styleId="1103" w:customStyle="1">
    <w:name w:val="正文_2"/>
    <w:uiPriority w:val="99"/>
    <w:qFormat/>
    <w:pPr>
      <w:jc w:val="both"/>
      <w:widowControl w:val="off"/>
    </w:pPr>
    <w:rPr>
      <w:rFonts w:hint="default" w:ascii="Times New Roman" w:hAnsi="Times New Roman" w:eastAsia="宋体" w:cs="Times New Roman"/>
      <w:lang w:val="en-US" w:eastAsia="zh-CN" w:bidi="ar-SA"/>
    </w:rPr>
  </w:style>
  <w:style w:type="paragraph" w:styleId="1104" w:customStyle="1">
    <w:name w:val="Normal_1"/>
    <w:uiPriority w:val="99"/>
    <w:qFormat/>
    <w:rPr>
      <w:rFonts w:hint="default" w:ascii="Tahoma" w:hAnsi="Tahoma" w:eastAsia="微软雅黑" w:cs="Times New Roman"/>
      <w:lang w:val="en-US" w:eastAsia="zh-CN" w:bidi="ar-SA"/>
    </w:rPr>
  </w:style>
  <w:style w:type="paragraph" w:styleId="1105" w:customStyle="1">
    <w:name w:val="普通(网站)11"/>
    <w:basedOn w:val="744"/>
    <w:uiPriority w:val="99"/>
    <w:qFormat/>
    <w:pPr>
      <w:jc w:val="left"/>
      <w:spacing w:before="100" w:beforeAutospacing="1" w:after="100" w:afterAutospacing="1"/>
      <w:widowControl/>
    </w:pPr>
    <w:rPr>
      <w:rFonts w:ascii="Arial" w:hAnsi="Arial" w:cs="Arial"/>
      <w:sz w:val="24"/>
      <w:szCs w:val="24"/>
    </w:rPr>
  </w:style>
  <w:style w:type="paragraph" w:styleId="1106" w:customStyle="1">
    <w:name w:val="Blockquote"/>
    <w:basedOn w:val="744"/>
    <w:uiPriority w:val="0"/>
    <w:qFormat/>
    <w:pPr>
      <w:ind w:left="360" w:right="360"/>
      <w:jc w:val="left"/>
      <w:spacing w:before="100" w:after="100"/>
    </w:pPr>
    <w:rPr>
      <w:sz w:val="24"/>
    </w:rPr>
  </w:style>
  <w:style w:type="paragraph" w:styleId="1107" w:customStyle="1">
    <w:name w:val="样式 标题 2 + Times New Roman 四号 非加粗 段前: 5 磅 段后: 0 磅 行距: 固定值 20..."/>
    <w:basedOn w:val="934"/>
    <w:next w:val="744"/>
    <w:uiPriority w:val="0"/>
    <w:qFormat/>
    <w:pPr>
      <w:spacing w:before="100" w:beforeAutospacing="0" w:after="0" w:afterAutospacing="0" w:line="400" w:lineRule="exact"/>
    </w:pPr>
    <w:rPr>
      <w:rFonts w:ascii="Times New Roman" w:hAnsi="Times New Roman"/>
      <w:b w:val="0"/>
      <w:sz w:val="28"/>
    </w:rPr>
  </w:style>
  <w:style w:type="paragraph" w:styleId="1108" w:customStyle="1">
    <w:name w:val="Normal_2"/>
    <w:uiPriority w:val="0"/>
    <w:qFormat/>
    <w:pPr>
      <w:jc w:val="both"/>
      <w:widowControl w:val="off"/>
    </w:pPr>
    <w:rPr>
      <w:rFonts w:hint="default" w:ascii="Calibri" w:hAnsi="Calibri" w:eastAsia="宋体" w:cs="Times New Roman"/>
      <w:lang w:val="en-US" w:eastAsia="zh-CN" w:bidi="ar-SA"/>
    </w:rPr>
  </w:style>
  <w:style w:type="paragraph" w:styleId="1109"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110" w:customStyle="1">
    <w:name w:val="页眉11"/>
    <w:basedOn w:val="744"/>
    <w:uiPriority w:val="0"/>
    <w:qFormat/>
    <w:pPr>
      <w:jc w:val="center"/>
      <w:tabs>
        <w:tab w:val="center" w:pos="4153" w:leader="none"/>
        <w:tab w:val="right" w:pos="8306" w:leader="none"/>
      </w:tabs>
      <w:pBdr>
        <w:bottom w:val="single" w:color="000000" w:sz="6" w:space="1"/>
      </w:pBdr>
    </w:pPr>
    <w:rPr>
      <w:sz w:val="18"/>
      <w:szCs w:val="18"/>
      <w:lang w:eastAsia="en-US"/>
    </w:rPr>
  </w:style>
  <w:style w:type="paragraph" w:styleId="1111" w:customStyle="1">
    <w:name w:val="页脚11"/>
    <w:basedOn w:val="744"/>
    <w:uiPriority w:val="0"/>
    <w:qFormat/>
    <w:pPr>
      <w:jc w:val="left"/>
      <w:tabs>
        <w:tab w:val="center" w:pos="4153" w:leader="none"/>
        <w:tab w:val="right" w:pos="8306" w:leader="none"/>
      </w:tabs>
    </w:pPr>
    <w:rPr>
      <w:sz w:val="18"/>
      <w:szCs w:val="18"/>
      <w:lang w:eastAsia="en-US"/>
    </w:rPr>
  </w:style>
  <w:style w:type="paragraph" w:styleId="1112" w:customStyle="1">
    <w:name w:val="正文（缩进）"/>
    <w:basedOn w:val="744"/>
    <w:next w:val="1113"/>
    <w:uiPriority w:val="0"/>
    <w:qFormat/>
    <w:pPr>
      <w:ind w:firstLine="200"/>
      <w:jc w:val="both"/>
      <w:spacing w:line="360" w:lineRule="auto"/>
    </w:pPr>
    <w:rPr>
      <w:rFonts w:ascii="宋体" w:hAnsi="宋体"/>
      <w:sz w:val="21"/>
    </w:rPr>
  </w:style>
  <w:style w:type="paragraph" w:styleId="1113" w:customStyle="1">
    <w:name w:val="Char Char Char Char Char Char Char Char Char"/>
    <w:basedOn w:val="744"/>
    <w:next w:val="995"/>
    <w:uiPriority w:val="0"/>
    <w:qFormat/>
    <w:pPr>
      <w:ind w:left="360" w:hanging="360"/>
      <w:jc w:val="both"/>
      <w:tabs>
        <w:tab w:val="left" w:pos="360" w:leader="none"/>
      </w:tabs>
    </w:pPr>
    <w:rPr>
      <w:rFonts w:ascii="Calibri" w:hAnsi="Calibri" w:eastAsia="Calibri" w:cs="宋体"/>
      <w:sz w:val="24"/>
      <w:szCs w:val="24"/>
      <w:lang w:val="zh-CN"/>
    </w:rPr>
  </w:style>
  <w:style w:type="paragraph" w:styleId="1114"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character" w:styleId="1115" w:customStyle="1">
    <w:name w:val="NormalCharacter"/>
    <w:uiPriority w:val="0"/>
    <w:qFormat/>
  </w:style>
  <w:style w:type="paragraph" w:styleId="1116" w:customStyle="1">
    <w:name w:val="UserStyle_20"/>
    <w:basedOn w:val="744"/>
    <w:uiPriority w:val="0"/>
    <w:qFormat/>
    <w:pPr>
      <w:ind w:firstLine="600"/>
      <w:jc w:val="left"/>
      <w:spacing w:line="288" w:lineRule="auto"/>
    </w:pPr>
    <w:rPr>
      <w:rFonts w:ascii="仿宋_GB2312" w:hAnsi="宋体" w:eastAsia="仿宋_GB2312"/>
      <w:sz w:val="30"/>
      <w:szCs w:val="30"/>
    </w:rPr>
  </w:style>
  <w:style w:type="numbering" w:styleId="111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途邦001</cp:lastModifiedBy>
  <cp:revision>15</cp:revision>
  <dcterms:created xsi:type="dcterms:W3CDTF">2023-03-28T07:28:00Z</dcterms:created>
  <dcterms:modified xsi:type="dcterms:W3CDTF">2025-12-25T06:02:55Z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048A0F0277CA475FAFAEDD5929FFDEC6_13</vt:lpwstr>
  </property>
  <property fmtid="{D5CDD505-2E9C-101B-9397-08002B2CF9AE}" pid="4" name="KSOTemplateDocerSaveRecord">
    <vt:lpwstr>eyJoZGlkIjoiNDljNWYzNDcyOGYyOTliM2IxMGY2NDY5MzQzZjVhYjUiLCJ1c2VySWQiOiIzODA5MDcyMTQifQ==</vt:lpwstr>
  </property>
</Properties>
</file>