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left="0"/>
        <w:jc w:val="left"/>
        <w:rPr>
          <w:rFonts w:ascii="宋体" w:hAnsi="宋体"/>
          <w:b/>
          <w:sz w:val="72"/>
        </w:rPr>
      </w:pPr>
      <w:r>
        <w:rPr>
          <w:rFonts w:ascii="宋体" w:hAnsi="宋体"/>
          <w:b/>
          <w:sz w:val="72"/>
        </w:rPr>
      </w:r>
      <w:r/>
    </w:p>
    <w:p>
      <w:pPr>
        <w:pStyle w:val="1039"/>
        <w:ind w:left="0"/>
        <w:jc w:val="center"/>
        <w:rPr>
          <w:rFonts w:ascii="宋体" w:hAnsi="宋体"/>
          <w:b/>
          <w:sz w:val="108"/>
        </w:rPr>
      </w:pPr>
      <w:r>
        <w:rPr>
          <w:rFonts w:hint="eastAsia" w:ascii="宋体" w:hAnsi="宋体"/>
          <w:b/>
          <w:sz w:val="108"/>
        </w:rPr>
        <w:t xml:space="preserve">苏州市政府采购</w:t>
      </w:r>
      <w:r>
        <w:rPr>
          <w:rFonts w:ascii="宋体" w:hAnsi="宋体"/>
          <w:b/>
          <w:sz w:val="108"/>
        </w:rPr>
      </w:r>
      <w:r/>
    </w:p>
    <w:p>
      <w:pPr>
        <w:pStyle w:val="1039"/>
        <w:ind w:left="0"/>
        <w:jc w:val="center"/>
        <w:rPr>
          <w:rFonts w:ascii="宋体" w:hAnsi="宋体"/>
          <w:b/>
          <w:sz w:val="108"/>
        </w:rPr>
      </w:pPr>
      <w:r>
        <w:rPr>
          <w:rFonts w:hint="eastAsia" w:ascii="宋体" w:hAnsi="宋体"/>
          <w:b/>
          <w:sz w:val="108"/>
        </w:rPr>
        <w:t xml:space="preserve">招标文件</w:t>
      </w:r>
      <w:r>
        <w:rPr>
          <w:rFonts w:ascii="宋体" w:hAnsi="宋体"/>
          <w:b/>
          <w:sz w:val="108"/>
        </w:rPr>
      </w:r>
      <w:r/>
    </w:p>
    <w:p>
      <w:pPr>
        <w:pStyle w:val="1039"/>
        <w:ind w:left="0"/>
        <w:jc w:val="left"/>
        <w:spacing w:line="360" w:lineRule="auto"/>
        <w:rPr>
          <w:rFonts w:ascii="宋体" w:hAnsi="宋体"/>
        </w:rPr>
      </w:pPr>
      <w:r>
        <w:rPr>
          <w:rFonts w:ascii="宋体" w:hAnsi="宋体"/>
        </w:rPr>
      </w:r>
      <w:r/>
    </w:p>
    <w:p>
      <w:pPr>
        <w:pStyle w:val="1039"/>
        <w:ind w:left="0"/>
        <w:jc w:val="left"/>
        <w:spacing w:line="360" w:lineRule="auto"/>
        <w:rPr>
          <w:rFonts w:ascii="宋体" w:hAnsi="宋体"/>
        </w:rPr>
      </w:pPr>
      <w:r>
        <w:rPr>
          <w:rFonts w:ascii="宋体" w:hAnsi="宋体"/>
        </w:rPr>
      </w:r>
      <w:r/>
    </w:p>
    <w:p>
      <w:pPr>
        <w:pStyle w:val="1039"/>
        <w:ind w:left="0"/>
        <w:jc w:val="left"/>
        <w:spacing w:line="480" w:lineRule="auto"/>
        <w:rPr>
          <w:rFonts w:ascii="宋体" w:hAnsi="宋体"/>
          <w:b/>
          <w:sz w:val="32"/>
        </w:rPr>
      </w:pPr>
      <w:r>
        <w:rPr>
          <w:rFonts w:ascii="宋体" w:hAnsi="宋体"/>
          <w:b/>
          <w:sz w:val="32"/>
        </w:rPr>
      </w:r>
      <w:r/>
    </w:p>
    <w:p>
      <w:pPr>
        <w:pStyle w:val="1039"/>
        <w:ind w:left="1842"/>
        <w:jc w:val="left"/>
        <w:spacing w:line="480" w:lineRule="auto"/>
        <w:rPr>
          <w:rFonts w:ascii="宋体" w:hAnsi="宋体"/>
          <w:b/>
          <w:sz w:val="32"/>
        </w:rPr>
      </w:pPr>
      <w:r>
        <w:rPr>
          <w:rFonts w:ascii="宋体" w:hAnsi="宋体"/>
          <w:b/>
          <w:sz w:val="32"/>
        </w:rPr>
        <w:t xml:space="preserve">项目编号：JSZC-320500-JZCG-G2025-035</w:t>
      </w:r>
      <w:r>
        <w:rPr>
          <w:rFonts w:hint="eastAsia" w:ascii="宋体" w:hAnsi="宋体"/>
          <w:b/>
          <w:sz w:val="32"/>
        </w:rPr>
        <w:t xml:space="preserve">3</w:t>
      </w:r>
      <w:r>
        <w:rPr>
          <w:rFonts w:ascii="宋体" w:hAnsi="宋体"/>
          <w:b/>
          <w:sz w:val="32"/>
        </w:rPr>
      </w:r>
      <w:r/>
    </w:p>
    <w:p>
      <w:pPr>
        <w:pStyle w:val="1039"/>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江苏省苏州市相城区太平实验小学</w:t>
      </w:r>
      <w:r>
        <w:rPr>
          <w:rFonts w:ascii="宋体" w:hAnsi="宋体"/>
          <w:b/>
          <w:sz w:val="32"/>
        </w:rPr>
      </w:r>
      <w:r/>
    </w:p>
    <w:p>
      <w:pPr>
        <w:pStyle w:val="1039"/>
        <w:ind w:left="1842"/>
        <w:jc w:val="left"/>
        <w:spacing w:line="480" w:lineRule="auto"/>
        <w:rPr>
          <w:rFonts w:ascii="宋体" w:hAnsi="宋体"/>
          <w:b/>
          <w:sz w:val="32"/>
        </w:rPr>
      </w:pPr>
      <w:r>
        <w:rPr>
          <w:rFonts w:ascii="宋体" w:hAnsi="宋体"/>
          <w:b/>
          <w:sz w:val="32"/>
        </w:rPr>
        <w:t xml:space="preserve">项目名称：2025-2026年度太平</w:t>
      </w:r>
      <w:r>
        <w:rPr>
          <w:rFonts w:hint="eastAsia" w:ascii="宋体" w:hAnsi="宋体"/>
          <w:b/>
          <w:sz w:val="32"/>
        </w:rPr>
        <w:t xml:space="preserve">实验小学</w:t>
      </w:r>
      <w:r>
        <w:rPr>
          <w:rFonts w:ascii="宋体" w:hAnsi="宋体"/>
          <w:b/>
          <w:sz w:val="32"/>
        </w:rPr>
        <w:t xml:space="preserve">物业服务</w:t>
      </w:r>
      <w:r>
        <w:rPr>
          <w:rFonts w:ascii="宋体" w:hAnsi="宋体"/>
          <w:b/>
          <w:sz w:val="32"/>
        </w:rPr>
      </w:r>
      <w:r/>
    </w:p>
    <w:p>
      <w:pPr>
        <w:pStyle w:val="1039"/>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rPr>
          <w:rFonts w:ascii="宋体" w:hAnsi="宋体"/>
          <w:b/>
          <w:spacing w:val="20"/>
          <w:sz w:val="32"/>
        </w:rPr>
      </w:r>
      <w:r/>
    </w:p>
    <w:p>
      <w:pPr>
        <w:pStyle w:val="1039"/>
        <w:ind w:left="0" w:firstLine="2695"/>
        <w:jc w:val="left"/>
        <w:rPr>
          <w:rFonts w:ascii="宋体" w:hAnsi="宋体"/>
          <w:b/>
          <w:sz w:val="32"/>
        </w:rPr>
      </w:pPr>
      <w:r>
        <w:rPr>
          <w:rFonts w:ascii="宋体" w:hAnsi="宋体"/>
          <w:b/>
          <w:sz w:val="32"/>
        </w:rPr>
      </w:r>
      <w:r/>
    </w:p>
    <w:p>
      <w:pPr>
        <w:pStyle w:val="1039"/>
        <w:ind w:left="0"/>
        <w:jc w:val="left"/>
        <w:rPr>
          <w:rFonts w:ascii="宋体" w:hAnsi="宋体"/>
          <w:b/>
          <w:sz w:val="32"/>
        </w:rPr>
      </w:pPr>
      <w:r>
        <w:rPr>
          <w:rFonts w:ascii="宋体" w:hAnsi="宋体"/>
          <w:b/>
          <w:sz w:val="32"/>
        </w:rPr>
      </w:r>
      <w:r/>
    </w:p>
    <w:p>
      <w:pPr>
        <w:pStyle w:val="1039"/>
        <w:ind w:left="0"/>
        <w:jc w:val="left"/>
        <w:rPr>
          <w:rFonts w:ascii="宋体" w:hAnsi="宋体"/>
          <w:b/>
          <w:sz w:val="32"/>
        </w:rPr>
      </w:pPr>
      <w:r>
        <w:rPr>
          <w:rFonts w:ascii="宋体" w:hAnsi="宋体"/>
          <w:b/>
          <w:sz w:val="32"/>
        </w:rPr>
      </w:r>
      <w:r/>
    </w:p>
    <w:p>
      <w:pPr>
        <w:pStyle w:val="1039"/>
        <w:ind w:left="0"/>
        <w:jc w:val="left"/>
        <w:rPr>
          <w:rFonts w:ascii="宋体" w:hAnsi="宋体"/>
          <w:b/>
          <w:sz w:val="32"/>
        </w:rPr>
      </w:pPr>
      <w:r>
        <w:rPr>
          <w:rFonts w:ascii="宋体" w:hAnsi="宋体"/>
          <w:b/>
          <w:sz w:val="32"/>
        </w:rPr>
      </w:r>
      <w:r/>
    </w:p>
    <w:p>
      <w:pPr>
        <w:pStyle w:val="1065"/>
      </w:pPr>
      <w:r/>
      <w:r/>
    </w:p>
    <w:p>
      <w:pPr>
        <w:pStyle w:val="1039"/>
        <w:rPr>
          <w:rFonts w:ascii="Times New Roman" w:hAnsi="Times New Roman" w:cs="Times New Roman"/>
        </w:rPr>
      </w:pPr>
      <w:r>
        <w:rPr>
          <w:rFonts w:ascii="Times New Roman" w:hAnsi="Times New Roman" w:cs="Times New Roman"/>
        </w:rPr>
      </w:r>
      <w:r/>
    </w:p>
    <w:p>
      <w:pPr>
        <w:pStyle w:val="1039"/>
        <w:jc w:val="left"/>
        <w:rPr>
          <w:rFonts w:ascii="宋体" w:hAnsi="宋体"/>
          <w:b/>
          <w:sz w:val="32"/>
        </w:rPr>
      </w:pPr>
      <w:r>
        <w:rPr>
          <w:rFonts w:ascii="宋体" w:hAnsi="宋体"/>
          <w:b/>
          <w:sz w:val="32"/>
        </w:rPr>
      </w:r>
      <w:r/>
    </w:p>
    <w:p>
      <w:pPr>
        <w:pStyle w:val="1039"/>
        <w:ind w:left="0" w:firstLine="1606"/>
        <w:jc w:val="left"/>
        <w:rPr>
          <w:rFonts w:ascii="宋体" w:hAnsi="宋体"/>
          <w:b/>
          <w:sz w:val="32"/>
        </w:rPr>
      </w:pPr>
      <w:r>
        <w:rPr>
          <w:rFonts w:ascii="宋体" w:hAnsi="宋体"/>
          <w:b/>
          <w:sz w:val="32"/>
        </w:rPr>
      </w:r>
      <w:r/>
    </w:p>
    <w:p>
      <w:pPr>
        <w:pStyle w:val="1039"/>
        <w:ind w:left="0"/>
        <w:jc w:val="center"/>
        <w:rPr>
          <w:rFonts w:ascii="宋体" w:hAnsi="宋体"/>
          <w:b/>
          <w:sz w:val="32"/>
        </w:rPr>
      </w:pPr>
      <w:r>
        <w:rPr>
          <w:rFonts w:hint="eastAsia" w:ascii="宋体" w:hAnsi="宋体"/>
          <w:b/>
          <w:sz w:val="32"/>
        </w:rPr>
        <w:t xml:space="preserve">苏州市政府集中采购中心</w:t>
      </w:r>
      <w:r>
        <w:rPr>
          <w:rFonts w:ascii="宋体" w:hAnsi="宋体"/>
          <w:b/>
          <w:sz w:val="32"/>
        </w:rPr>
      </w:r>
      <w:r/>
    </w:p>
    <w:p>
      <w:pPr>
        <w:pStyle w:val="1039"/>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 </w:t>
      </w:r>
      <w:r>
        <w:rPr>
          <w:rFonts w:hint="eastAsia" w:ascii="宋体" w:hAnsi="宋体"/>
          <w:b/>
          <w:sz w:val="32"/>
        </w:rPr>
        <w:t xml:space="preserve">8月</w:t>
      </w:r>
      <w:r>
        <w:rPr>
          <w:rFonts w:ascii="宋体" w:hAnsi="宋体"/>
          <w:b/>
          <w:sz w:val="32"/>
        </w:rPr>
      </w:r>
      <w:r/>
    </w:p>
    <w:p>
      <w:pPr>
        <w:pStyle w:val="1039"/>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1701" w:equalWidth="1"/>
          <w:docGrid w:linePitch="360"/>
          <w:titlePg/>
        </w:sectPr>
      </w:pPr>
      <w:r>
        <w:rPr>
          <w:rFonts w:ascii="宋体" w:hAnsi="宋体"/>
          <w:sz w:val="48"/>
        </w:rPr>
      </w:r>
      <w:r/>
    </w:p>
    <w:p>
      <w:pPr>
        <w:pStyle w:val="1039"/>
        <w:ind w:left="0"/>
        <w:jc w:val="center"/>
        <w:rPr>
          <w:rFonts w:ascii="宋体" w:hAnsi="宋体"/>
          <w:sz w:val="48"/>
        </w:rPr>
      </w:pPr>
      <w:r>
        <w:rPr>
          <w:rFonts w:hint="eastAsia" w:ascii="宋体" w:hAnsi="宋体"/>
          <w:sz w:val="48"/>
        </w:rPr>
        <w:t xml:space="preserve">总目录</w:t>
      </w:r>
      <w:r>
        <w:rPr>
          <w:rFonts w:ascii="宋体" w:hAnsi="宋体"/>
          <w:sz w:val="48"/>
        </w:rPr>
      </w:r>
      <w:r/>
    </w:p>
    <w:p>
      <w:pPr>
        <w:pStyle w:val="1073"/>
        <w:ind w:firstLine="0"/>
        <w:jc w:val="left"/>
        <w:spacing w:before="120" w:after="120"/>
        <w:tabs>
          <w:tab w:val="right" w:pos="9856" w:leader="dot"/>
        </w:tabs>
        <w:rPr>
          <w:rStyle w:val="1108"/>
          <w:rFonts w:ascii="宋体" w:hAnsi="宋体" w:cs="Calibri"/>
          <w:bCs/>
          <w:caps/>
          <w:color w:val="000000"/>
          <w:sz w:val="32"/>
          <w:szCs w:val="32"/>
        </w:rPr>
        <w:outlineLvl w:val="9"/>
      </w:pPr>
      <w:r>
        <w:rPr>
          <w:rStyle w:val="1108"/>
          <w:rFonts w:ascii="宋体" w:hAnsi="宋体" w:cs="Calibri"/>
          <w:bCs/>
          <w:caps/>
          <w:color w:val="000000"/>
          <w:sz w:val="32"/>
          <w:szCs w:val="32"/>
        </w:rPr>
      </w:r>
      <w:r/>
    </w:p>
    <w:p>
      <w:pPr>
        <w:pStyle w:val="1073"/>
        <w:ind w:firstLine="0"/>
        <w:tabs>
          <w:tab w:val="right" w:pos="9854" w:leader="dot"/>
        </w:tabs>
        <w:rPr>
          <w:rFonts w:ascii="宋体" w:hAnsi="宋体" w:eastAsia="宋体" w:cs="Times New Roman"/>
          <w:sz w:val="32"/>
          <w:szCs w:val="32"/>
        </w:rPr>
      </w:pPr>
      <w:r>
        <w:rPr>
          <w:rStyle w:val="1108"/>
          <w:rFonts w:ascii="宋体" w:hAnsi="宋体" w:eastAsia="宋体" w:cs="Calibri"/>
          <w:bCs/>
          <w:caps/>
          <w:color w:val="000000"/>
          <w:sz w:val="32"/>
          <w:szCs w:val="32"/>
        </w:rPr>
        <w:fldChar w:fldCharType="begin"/>
      </w:r>
      <w:r>
        <w:rPr>
          <w:rStyle w:val="1108"/>
          <w:rFonts w:ascii="宋体" w:hAnsi="宋体" w:eastAsia="宋体" w:cs="Calibri"/>
          <w:bCs/>
          <w:caps/>
          <w:color w:val="000000"/>
          <w:sz w:val="32"/>
          <w:szCs w:val="32"/>
        </w:rPr>
        <w:instrText xml:space="preserve"> TOC \o "1-1" \h \z \u </w:instrText>
      </w:r>
      <w:r>
        <w:rPr>
          <w:rStyle w:val="1108"/>
          <w:rFonts w:ascii="宋体" w:hAnsi="宋体" w:eastAsia="宋体" w:cs="Calibri"/>
          <w:bCs/>
          <w:caps/>
          <w:color w:val="000000"/>
          <w:sz w:val="32"/>
          <w:szCs w:val="32"/>
        </w:rPr>
        <w:fldChar w:fldCharType="separate"/>
      </w:r>
      <w:r>
        <w:rPr>
          <w:rFonts w:ascii="宋体" w:hAnsi="宋体" w:eastAsia="宋体"/>
          <w:sz w:val="32"/>
          <w:szCs w:val="32"/>
        </w:rPr>
        <w:t xml:space="preserve">第一章 投标邀请函</w:t>
      </w:r>
      <w:r>
        <w:rPr>
          <w:rFonts w:ascii="宋体" w:hAnsi="宋体" w:eastAsia="宋体"/>
          <w:sz w:val="32"/>
          <w:szCs w:val="32"/>
        </w:rPr>
        <w:tab/>
      </w:r>
      <w:r>
        <w:rPr>
          <w:rFonts w:ascii="宋体" w:hAnsi="宋体" w:eastAsia="宋体"/>
          <w:sz w:val="32"/>
          <w:szCs w:val="32"/>
        </w:rPr>
        <w:t xml:space="preserve">5</w:t>
      </w:r>
      <w:r>
        <w:rPr>
          <w:rFonts w:ascii="宋体" w:hAnsi="宋体" w:eastAsia="宋体" w:cs="Times New Roman"/>
          <w:sz w:val="32"/>
          <w:szCs w:val="32"/>
        </w:rPr>
      </w:r>
      <w:r/>
    </w:p>
    <w:p>
      <w:pPr>
        <w:pStyle w:val="1073"/>
        <w:ind w:firstLine="0"/>
        <w:tabs>
          <w:tab w:val="right" w:pos="9854" w:leader="dot"/>
        </w:tabs>
        <w:rPr>
          <w:rFonts w:ascii="宋体" w:hAnsi="宋体" w:eastAsia="宋体" w:cs="Times New Roman"/>
          <w:sz w:val="32"/>
          <w:szCs w:val="32"/>
        </w:rPr>
      </w:pPr>
      <w:r>
        <w:fldChar w:fldCharType="begin"/>
      </w:r>
      <w:r>
        <w:instrText xml:space="preserve"> HYPERLINK \l "_Toc165274503" </w:instrText>
      </w:r>
      <w:r>
        <w:fldChar w:fldCharType="separate"/>
      </w:r>
      <w:r>
        <w:rPr>
          <w:rStyle w:val="1108"/>
          <w:rFonts w:ascii="宋体" w:hAnsi="宋体" w:eastAsia="宋体"/>
          <w:sz w:val="32"/>
          <w:szCs w:val="32"/>
        </w:rPr>
        <w:t xml:space="preserve">第二章</w:t>
      </w:r>
      <w:r>
        <w:rPr>
          <w:rStyle w:val="1108"/>
          <w:rFonts w:hint="eastAsia" w:ascii="宋体" w:hAnsi="宋体" w:eastAsia="宋体"/>
          <w:sz w:val="32"/>
          <w:szCs w:val="32"/>
        </w:rPr>
        <w:t xml:space="preserve"> </w:t>
      </w:r>
      <w:r>
        <w:rPr>
          <w:rStyle w:val="1108"/>
          <w:rFonts w:ascii="宋体" w:hAnsi="宋体" w:eastAsia="宋体"/>
          <w:sz w:val="32"/>
          <w:szCs w:val="32"/>
        </w:rPr>
        <w:t xml:space="preserve">投标人须知</w:t>
      </w:r>
      <w:r>
        <w:rPr>
          <w:rFonts w:ascii="宋体" w:hAnsi="宋体" w:eastAsia="宋体"/>
          <w:sz w:val="32"/>
          <w:szCs w:val="32"/>
        </w:rPr>
        <w:tab/>
      </w:r>
      <w:r>
        <w:rPr>
          <w:rFonts w:hint="eastAsia" w:ascii="宋体" w:hAnsi="宋体" w:eastAsia="宋体"/>
          <w:sz w:val="32"/>
          <w:szCs w:val="32"/>
        </w:rPr>
        <w:t xml:space="preserve">8</w:t>
      </w:r>
      <w:r>
        <w:rPr>
          <w:rFonts w:hint="eastAsia" w:ascii="宋体" w:hAnsi="宋体" w:eastAsia="宋体"/>
          <w:sz w:val="32"/>
          <w:szCs w:val="32"/>
        </w:rPr>
        <w:fldChar w:fldCharType="end"/>
      </w:r>
      <w:r>
        <w:rPr>
          <w:rFonts w:ascii="宋体" w:hAnsi="宋体" w:eastAsia="宋体" w:cs="Times New Roman"/>
          <w:sz w:val="32"/>
          <w:szCs w:val="32"/>
        </w:rPr>
      </w:r>
      <w:r/>
    </w:p>
    <w:p>
      <w:pPr>
        <w:pStyle w:val="1073"/>
        <w:ind w:firstLine="0"/>
        <w:tabs>
          <w:tab w:val="right" w:pos="9854" w:leader="dot"/>
        </w:tabs>
        <w:rPr>
          <w:rFonts w:ascii="宋体" w:hAnsi="宋体" w:eastAsia="宋体" w:cs="Times New Roman"/>
          <w:sz w:val="32"/>
          <w:szCs w:val="32"/>
        </w:rPr>
      </w:pPr>
      <w:r>
        <w:fldChar w:fldCharType="begin"/>
      </w:r>
      <w:r>
        <w:instrText xml:space="preserve"> HYPERLINK \l "_Toc165274504" </w:instrText>
      </w:r>
      <w:r>
        <w:fldChar w:fldCharType="separate"/>
      </w:r>
      <w:r>
        <w:rPr>
          <w:rStyle w:val="1108"/>
          <w:rFonts w:ascii="宋体" w:hAnsi="宋体" w:eastAsia="宋体"/>
          <w:sz w:val="32"/>
          <w:szCs w:val="32"/>
        </w:rPr>
        <w:t xml:space="preserve">第三章 投标文件格式</w:t>
      </w:r>
      <w:r>
        <w:rPr>
          <w:rFonts w:ascii="宋体" w:hAnsi="宋体" w:eastAsia="宋体"/>
          <w:sz w:val="32"/>
          <w:szCs w:val="32"/>
        </w:rPr>
        <w:tab/>
      </w:r>
      <w:r>
        <w:rPr>
          <w:rFonts w:hint="eastAsia" w:ascii="宋体" w:hAnsi="宋体" w:eastAsia="宋体"/>
          <w:sz w:val="32"/>
          <w:szCs w:val="32"/>
        </w:rPr>
        <w:t xml:space="preserve">1</w:t>
      </w:r>
      <w:r>
        <w:rPr>
          <w:rFonts w:hint="eastAsia" w:ascii="宋体" w:hAnsi="宋体" w:eastAsia="宋体"/>
          <w:sz w:val="32"/>
          <w:szCs w:val="32"/>
        </w:rPr>
        <w:fldChar w:fldCharType="end"/>
      </w:r>
      <w:r>
        <w:rPr>
          <w:rFonts w:hint="eastAsia" w:ascii="宋体" w:hAnsi="宋体" w:eastAsia="宋体"/>
          <w:sz w:val="32"/>
          <w:szCs w:val="32"/>
        </w:rPr>
        <w:t xml:space="preserve">9</w:t>
      </w:r>
      <w:r>
        <w:rPr>
          <w:rFonts w:ascii="宋体" w:hAnsi="宋体" w:eastAsia="宋体" w:cs="Times New Roman"/>
          <w:sz w:val="32"/>
          <w:szCs w:val="32"/>
        </w:rPr>
      </w:r>
      <w:r/>
    </w:p>
    <w:p>
      <w:pPr>
        <w:pStyle w:val="1073"/>
        <w:ind w:firstLine="0"/>
        <w:tabs>
          <w:tab w:val="right" w:pos="9854" w:leader="dot"/>
        </w:tabs>
        <w:rPr>
          <w:rFonts w:ascii="宋体" w:hAnsi="宋体" w:eastAsia="宋体" w:cs="Times New Roman"/>
          <w:sz w:val="32"/>
          <w:szCs w:val="32"/>
        </w:rPr>
      </w:pPr>
      <w:r>
        <w:fldChar w:fldCharType="begin"/>
      </w:r>
      <w:r>
        <w:instrText xml:space="preserve"> HYPERLINK \l "_Toc165274520" </w:instrText>
      </w:r>
      <w:r>
        <w:fldChar w:fldCharType="separate"/>
      </w:r>
      <w:r>
        <w:rPr>
          <w:rStyle w:val="1108"/>
          <w:rFonts w:ascii="宋体" w:hAnsi="宋体" w:eastAsia="宋体"/>
          <w:sz w:val="32"/>
          <w:szCs w:val="32"/>
        </w:rPr>
        <w:t xml:space="preserve">第四章 招标书</w:t>
      </w:r>
      <w:r>
        <w:rPr>
          <w:rFonts w:ascii="宋体" w:hAnsi="宋体" w:eastAsia="宋体"/>
          <w:sz w:val="32"/>
          <w:szCs w:val="32"/>
        </w:rPr>
        <w:tab/>
      </w:r>
      <w:r>
        <w:rPr>
          <w:rFonts w:hint="eastAsia" w:ascii="宋体" w:hAnsi="宋体" w:eastAsia="宋体"/>
          <w:sz w:val="32"/>
          <w:szCs w:val="32"/>
        </w:rPr>
        <w:t xml:space="preserve">3</w:t>
      </w:r>
      <w:r>
        <w:rPr>
          <w:rFonts w:hint="eastAsia" w:ascii="宋体" w:hAnsi="宋体" w:eastAsia="宋体"/>
          <w:sz w:val="32"/>
          <w:szCs w:val="32"/>
        </w:rPr>
        <w:fldChar w:fldCharType="end"/>
      </w:r>
      <w:r>
        <w:rPr>
          <w:rFonts w:hint="eastAsia" w:ascii="宋体" w:hAnsi="宋体" w:eastAsia="宋体"/>
          <w:sz w:val="32"/>
          <w:szCs w:val="32"/>
        </w:rPr>
        <w:t xml:space="preserve">5</w:t>
      </w:r>
      <w:r>
        <w:rPr>
          <w:rFonts w:ascii="宋体" w:hAnsi="宋体" w:eastAsia="宋体" w:cs="Times New Roman"/>
          <w:sz w:val="32"/>
          <w:szCs w:val="32"/>
        </w:rPr>
      </w:r>
      <w:r/>
    </w:p>
    <w:p>
      <w:pPr>
        <w:pStyle w:val="1073"/>
        <w:ind w:firstLine="0"/>
        <w:tabs>
          <w:tab w:val="right" w:pos="9854" w:leader="dot"/>
        </w:tabs>
        <w:rPr>
          <w:rFonts w:ascii="宋体" w:hAnsi="宋体" w:eastAsia="宋体" w:cs="Times New Roman"/>
          <w:sz w:val="32"/>
          <w:szCs w:val="32"/>
        </w:rPr>
      </w:pPr>
      <w:r>
        <w:fldChar w:fldCharType="begin"/>
      </w:r>
      <w:r>
        <w:instrText xml:space="preserve"> HYPERLINK \l "_Toc165274522" </w:instrText>
      </w:r>
      <w:r>
        <w:fldChar w:fldCharType="separate"/>
      </w:r>
      <w:r>
        <w:rPr>
          <w:rStyle w:val="1108"/>
          <w:rFonts w:ascii="宋体" w:hAnsi="宋体" w:eastAsia="宋体"/>
          <w:sz w:val="32"/>
          <w:szCs w:val="32"/>
        </w:rPr>
        <w:t xml:space="preserve">第五章 合同及主要条款</w:t>
      </w:r>
      <w:r>
        <w:rPr>
          <w:rFonts w:ascii="宋体" w:hAnsi="宋体" w:eastAsia="宋体"/>
          <w:sz w:val="32"/>
          <w:szCs w:val="32"/>
        </w:rPr>
        <w:tab/>
      </w:r>
      <w:r>
        <w:rPr>
          <w:rFonts w:hint="eastAsia" w:ascii="宋体" w:hAnsi="宋体" w:eastAsia="宋体"/>
          <w:sz w:val="32"/>
          <w:szCs w:val="32"/>
        </w:rPr>
        <w:t xml:space="preserve">4</w:t>
      </w:r>
      <w:r>
        <w:rPr>
          <w:rFonts w:hint="eastAsia" w:ascii="宋体" w:hAnsi="宋体" w:eastAsia="宋体"/>
          <w:sz w:val="32"/>
          <w:szCs w:val="32"/>
        </w:rPr>
        <w:fldChar w:fldCharType="end"/>
      </w:r>
      <w:r>
        <w:rPr>
          <w:rFonts w:hint="eastAsia" w:ascii="宋体" w:hAnsi="宋体" w:eastAsia="宋体"/>
          <w:sz w:val="32"/>
          <w:szCs w:val="32"/>
        </w:rPr>
        <w:t xml:space="preserve">6</w:t>
      </w:r>
      <w:r>
        <w:rPr>
          <w:rFonts w:ascii="宋体" w:hAnsi="宋体" w:eastAsia="宋体" w:cs="Times New Roman"/>
          <w:sz w:val="32"/>
          <w:szCs w:val="32"/>
        </w:rPr>
      </w:r>
      <w:r/>
    </w:p>
    <w:p>
      <w:pPr>
        <w:pStyle w:val="1073"/>
        <w:ind w:firstLine="0"/>
        <w:tabs>
          <w:tab w:val="right" w:pos="9854" w:leader="dot"/>
        </w:tabs>
        <w:rPr>
          <w:rFonts w:ascii="宋体" w:hAnsi="宋体" w:eastAsia="宋体" w:cs="Times New Roman"/>
          <w:sz w:val="32"/>
          <w:szCs w:val="32"/>
        </w:rPr>
      </w:pPr>
      <w:r>
        <w:fldChar w:fldCharType="begin"/>
      </w:r>
      <w:r>
        <w:instrText xml:space="preserve"> HYPERLINK \l "_Toc165274523" </w:instrText>
      </w:r>
      <w:r>
        <w:fldChar w:fldCharType="separate"/>
      </w:r>
      <w:r>
        <w:rPr>
          <w:rStyle w:val="1108"/>
          <w:rFonts w:ascii="宋体" w:hAnsi="宋体" w:eastAsia="宋体"/>
          <w:sz w:val="32"/>
          <w:szCs w:val="32"/>
        </w:rPr>
        <w:t xml:space="preserve">第六章 评标办法和评分标准</w:t>
      </w:r>
      <w:r>
        <w:rPr>
          <w:rFonts w:ascii="宋体" w:hAnsi="宋体" w:eastAsia="宋体"/>
          <w:sz w:val="32"/>
          <w:szCs w:val="32"/>
        </w:rPr>
        <w:tab/>
      </w:r>
      <w:r>
        <w:rPr>
          <w:rFonts w:hint="eastAsia" w:ascii="宋体" w:hAnsi="宋体" w:eastAsia="宋体"/>
          <w:sz w:val="32"/>
          <w:szCs w:val="32"/>
        </w:rPr>
        <w:t xml:space="preserve">5</w:t>
      </w:r>
      <w:r>
        <w:rPr>
          <w:rFonts w:hint="eastAsia" w:ascii="宋体" w:hAnsi="宋体" w:eastAsia="宋体"/>
          <w:sz w:val="32"/>
          <w:szCs w:val="32"/>
        </w:rPr>
        <w:fldChar w:fldCharType="end"/>
      </w:r>
      <w:r>
        <w:rPr>
          <w:rFonts w:hint="eastAsia" w:ascii="宋体" w:hAnsi="宋体" w:eastAsia="宋体"/>
          <w:sz w:val="32"/>
          <w:szCs w:val="32"/>
        </w:rPr>
        <w:t xml:space="preserve">1</w:t>
      </w:r>
      <w:r>
        <w:rPr>
          <w:rFonts w:ascii="宋体" w:hAnsi="宋体" w:eastAsia="宋体" w:cs="Times New Roman"/>
          <w:sz w:val="32"/>
          <w:szCs w:val="32"/>
        </w:rPr>
      </w:r>
      <w:r/>
    </w:p>
    <w:p>
      <w:pPr>
        <w:pStyle w:val="1073"/>
        <w:ind w:firstLine="0"/>
        <w:tabs>
          <w:tab w:val="right" w:pos="9854" w:leader="dot"/>
        </w:tabs>
        <w:rPr>
          <w:rFonts w:ascii="宋体" w:hAnsi="宋体" w:eastAsia="宋体" w:cs="Times New Roman"/>
          <w:sz w:val="32"/>
          <w:szCs w:val="32"/>
        </w:rPr>
      </w:pPr>
      <w:r>
        <w:fldChar w:fldCharType="begin"/>
      </w:r>
      <w:r>
        <w:instrText xml:space="preserve"> HYPERLINK \l "_Toc165274524" </w:instrText>
      </w:r>
      <w:r>
        <w:fldChar w:fldCharType="separate"/>
      </w:r>
      <w:r>
        <w:rPr>
          <w:rStyle w:val="1108"/>
          <w:rFonts w:ascii="宋体" w:hAnsi="宋体" w:eastAsia="宋体"/>
          <w:sz w:val="32"/>
          <w:szCs w:val="32"/>
        </w:rPr>
        <w:t xml:space="preserve">第七章 物业管理考核办法</w:t>
      </w:r>
      <w:r>
        <w:rPr>
          <w:rFonts w:ascii="宋体" w:hAnsi="宋体" w:eastAsia="宋体"/>
          <w:sz w:val="32"/>
          <w:szCs w:val="32"/>
        </w:rPr>
        <w:tab/>
      </w:r>
      <w:r>
        <w:rPr>
          <w:rFonts w:hint="eastAsia" w:ascii="宋体" w:hAnsi="宋体" w:eastAsia="宋体"/>
          <w:sz w:val="32"/>
          <w:szCs w:val="32"/>
        </w:rPr>
        <w:t xml:space="preserve">5</w:t>
      </w:r>
      <w:r>
        <w:rPr>
          <w:rFonts w:hint="eastAsia" w:ascii="宋体" w:hAnsi="宋体" w:eastAsia="宋体"/>
          <w:sz w:val="32"/>
          <w:szCs w:val="32"/>
        </w:rPr>
        <w:fldChar w:fldCharType="end"/>
      </w:r>
      <w:r>
        <w:rPr>
          <w:rFonts w:hint="eastAsia" w:ascii="宋体" w:hAnsi="宋体" w:eastAsia="宋体"/>
          <w:sz w:val="32"/>
          <w:szCs w:val="32"/>
        </w:rPr>
        <w:t xml:space="preserve">5</w:t>
      </w:r>
      <w:r>
        <w:rPr>
          <w:rFonts w:ascii="宋体" w:hAnsi="宋体" w:eastAsia="宋体" w:cs="Times New Roman"/>
          <w:sz w:val="32"/>
          <w:szCs w:val="32"/>
        </w:rPr>
      </w:r>
      <w:r/>
    </w:p>
    <w:p>
      <w:pPr>
        <w:pStyle w:val="1039"/>
        <w:ind w:left="0"/>
        <w:rPr>
          <w:rFonts w:ascii="宋体" w:hAnsi="宋体" w:cs="Times New Roman"/>
          <w:sz w:val="32"/>
          <w:szCs w:val="32"/>
        </w:rPr>
      </w:pPr>
      <w:r>
        <w:rPr>
          <w:rStyle w:val="1108"/>
          <w:rFonts w:ascii="宋体" w:hAnsi="宋体" w:eastAsia="宋体" w:cs="Calibri"/>
          <w:bCs/>
          <w:caps/>
          <w:color w:val="000000"/>
          <w:sz w:val="32"/>
          <w:szCs w:val="32"/>
        </w:rPr>
        <w:fldChar w:fldCharType="end"/>
      </w:r>
      <w:r>
        <w:rPr>
          <w:rFonts w:ascii="宋体" w:hAnsi="宋体" w:cs="Times New Roman"/>
          <w:sz w:val="32"/>
          <w:szCs w:val="32"/>
        </w:rPr>
      </w:r>
      <w:r/>
    </w:p>
    <w:p>
      <w:pPr>
        <w:pStyle w:val="1039"/>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Pr>
          <w:rFonts w:ascii="宋体" w:hAnsi="宋体"/>
          <w:b/>
          <w:spacing w:val="20"/>
          <w:sz w:val="30"/>
        </w:rPr>
      </w:r>
      <w:r/>
    </w:p>
    <w:tbl>
      <w:tblPr>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spacing w:line="440" w:lineRule="exact"/>
              <w:rPr>
                <w:rFonts w:ascii="宋体" w:hAnsi="宋体" w:cs="Times New Roman"/>
                <w:sz w:val="21"/>
                <w:szCs w:val="21"/>
              </w:rPr>
            </w:pPr>
            <w:r>
              <w:rPr>
                <w:rFonts w:hint="eastAsia" w:ascii="宋体" w:hAnsi="宋体" w:cs="Times New Roman"/>
                <w:sz w:val="21"/>
                <w:szCs w:val="21"/>
              </w:rPr>
              <w:t xml:space="preserve">JSZC-320500-JZCG-G2025-0353</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spacing w:line="440" w:lineRule="exact"/>
              <w:rPr>
                <w:rFonts w:ascii="宋体" w:hAnsi="宋体" w:cs="Times New Roman"/>
                <w:sz w:val="21"/>
                <w:szCs w:val="21"/>
              </w:rPr>
            </w:pPr>
            <w:r>
              <w:rPr>
                <w:rFonts w:hint="eastAsia" w:ascii="宋体" w:hAnsi="宋体" w:cs="Times New Roman"/>
                <w:sz w:val="21"/>
                <w:szCs w:val="21"/>
              </w:rPr>
              <w:t xml:space="preserve">2025-2026年度太平实验小学物业服务</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rPr>
                <w:rFonts w:ascii="宋体" w:hAnsi="宋体" w:cs="Times New Roman"/>
                <w:sz w:val="21"/>
                <w:szCs w:val="21"/>
              </w:rPr>
            </w:r>
            <w:r/>
          </w:p>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rPr>
                <w:rFonts w:ascii="宋体" w:hAnsi="宋体" w:cs="Times New Roman"/>
                <w:sz w:val="21"/>
                <w:szCs w:val="21"/>
              </w:rPr>
            </w:r>
            <w:r/>
          </w:p>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rPr>
                <w:rFonts w:ascii="宋体" w:hAnsi="宋体" w:cs="Times New Roman"/>
                <w:sz w:val="21"/>
                <w:szCs w:val="21"/>
              </w:rPr>
            </w:r>
            <w:r/>
          </w:p>
          <w:p>
            <w:pPr>
              <w:pStyle w:val="1039"/>
              <w:ind w:left="0"/>
              <w:jc w:val="left"/>
              <w:spacing w:line="440" w:lineRule="exact"/>
              <w:rPr>
                <w:rFonts w:ascii="宋体" w:hAnsi="宋体"/>
                <w:sz w:val="21"/>
                <w:szCs w:val="21"/>
              </w:rPr>
            </w:pPr>
            <w:r>
              <w:rPr>
                <w:rFonts w:hint="eastAsia" w:ascii="宋体" w:hAnsi="宋体"/>
                <w:sz w:val="21"/>
                <w:szCs w:val="21"/>
              </w:rPr>
              <w:t xml:space="preserve">联系人: 马工、王工 </w:t>
            </w:r>
            <w:r>
              <w:rPr>
                <w:rFonts w:ascii="宋体" w:hAnsi="宋体"/>
                <w:sz w:val="21"/>
                <w:szCs w:val="21"/>
              </w:rPr>
            </w:r>
            <w:r/>
          </w:p>
          <w:p>
            <w:pPr>
              <w:pStyle w:val="1039"/>
              <w:ind w:left="0"/>
              <w:jc w:val="left"/>
              <w:spacing w:line="440" w:lineRule="exact"/>
              <w:rPr>
                <w:rFonts w:ascii="宋体" w:hAnsi="宋体"/>
                <w:sz w:val="21"/>
                <w:szCs w:val="21"/>
              </w:rPr>
            </w:pPr>
            <w:r>
              <w:rPr>
                <w:rFonts w:hint="eastAsia" w:ascii="宋体" w:hAnsi="宋体"/>
                <w:sz w:val="21"/>
                <w:szCs w:val="21"/>
              </w:rPr>
              <w:t xml:space="preserve">联系电话：0512-69820884、0512-69820875</w:t>
            </w:r>
            <w:r>
              <w:rPr>
                <w:rFonts w:ascii="宋体" w:hAnsi="宋体"/>
                <w:sz w:val="21"/>
                <w:szCs w:val="21"/>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sz w:val="21"/>
                <w:szCs w:val="21"/>
              </w:rPr>
            </w:pPr>
            <w:r>
              <w:rPr>
                <w:rFonts w:hint="eastAsia" w:ascii="宋体" w:hAnsi="宋体"/>
                <w:sz w:val="21"/>
                <w:szCs w:val="21"/>
              </w:rPr>
              <w:t xml:space="preserve">采购单位</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sz w:val="21"/>
                <w:szCs w:val="21"/>
              </w:rPr>
            </w:pPr>
            <w:r>
              <w:rPr>
                <w:rFonts w:hint="eastAsia" w:ascii="宋体" w:hAnsi="宋体"/>
                <w:sz w:val="21"/>
                <w:szCs w:val="21"/>
              </w:rPr>
              <w:t xml:space="preserve">名称：江苏省苏州市相城区太平实验小学</w:t>
            </w:r>
            <w:r>
              <w:rPr>
                <w:rFonts w:ascii="宋体" w:hAnsi="宋体"/>
                <w:sz w:val="21"/>
                <w:szCs w:val="21"/>
              </w:rPr>
            </w:r>
            <w:r/>
          </w:p>
          <w:p>
            <w:pPr>
              <w:pStyle w:val="1039"/>
              <w:ind w:left="0"/>
              <w:jc w:val="left"/>
              <w:spacing w:line="440" w:lineRule="exact"/>
              <w:rPr>
                <w:rFonts w:ascii="宋体" w:hAnsi="宋体"/>
                <w:sz w:val="21"/>
                <w:szCs w:val="21"/>
              </w:rPr>
            </w:pPr>
            <w:r>
              <w:rPr>
                <w:rFonts w:hint="eastAsia" w:ascii="宋体" w:hAnsi="宋体"/>
                <w:sz w:val="21"/>
                <w:szCs w:val="21"/>
              </w:rPr>
              <w:t xml:space="preserve">地址：江苏省苏州市相城区元春路6号</w:t>
            </w:r>
            <w:r>
              <w:rPr>
                <w:rFonts w:ascii="宋体" w:hAnsi="宋体"/>
                <w:sz w:val="21"/>
                <w:szCs w:val="21"/>
              </w:rPr>
            </w:r>
            <w:r/>
          </w:p>
          <w:p>
            <w:pPr>
              <w:pStyle w:val="1039"/>
              <w:ind w:left="0"/>
              <w:jc w:val="left"/>
              <w:spacing w:line="440" w:lineRule="exact"/>
              <w:rPr>
                <w:rFonts w:ascii="宋体" w:hAnsi="宋体"/>
                <w:sz w:val="21"/>
                <w:szCs w:val="21"/>
              </w:rPr>
            </w:pPr>
            <w:r>
              <w:rPr>
                <w:rFonts w:hint="eastAsia" w:ascii="宋体" w:hAnsi="宋体"/>
                <w:sz w:val="21"/>
                <w:szCs w:val="21"/>
              </w:rPr>
              <w:t xml:space="preserve">联系人：杜文锋</w:t>
            </w:r>
            <w:r>
              <w:rPr>
                <w:rFonts w:ascii="宋体" w:hAnsi="宋体"/>
                <w:sz w:val="21"/>
                <w:szCs w:val="21"/>
              </w:rPr>
            </w:r>
            <w:r/>
          </w:p>
          <w:p>
            <w:pPr>
              <w:pStyle w:val="1039"/>
              <w:ind w:left="0"/>
              <w:jc w:val="left"/>
              <w:spacing w:line="440" w:lineRule="exact"/>
              <w:rPr>
                <w:rFonts w:ascii="宋体" w:hAnsi="宋体"/>
                <w:sz w:val="21"/>
                <w:szCs w:val="21"/>
              </w:rPr>
            </w:pPr>
            <w:r>
              <w:rPr>
                <w:rFonts w:hint="eastAsia" w:ascii="宋体" w:hAnsi="宋体"/>
                <w:sz w:val="21"/>
                <w:szCs w:val="21"/>
              </w:rPr>
              <w:t xml:space="preserve">联系电话：18661066807</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sz w:val="21"/>
                <w:szCs w:val="21"/>
              </w:rPr>
            </w:pPr>
            <w:r>
              <w:rPr>
                <w:rFonts w:hint="eastAsia" w:ascii="宋体" w:hAnsi="宋体"/>
                <w:sz w:val="21"/>
                <w:szCs w:val="21"/>
              </w:rPr>
              <w:t xml:space="preserve">标书组成</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sz w:val="21"/>
                <w:szCs w:val="21"/>
              </w:rPr>
            </w:pPr>
            <w:r>
              <w:rPr>
                <w:rFonts w:hint="eastAsia" w:ascii="宋体" w:hAnsi="宋体"/>
                <w:sz w:val="21"/>
                <w:szCs w:val="21"/>
              </w:rPr>
              <w:t xml:space="preserve">详见招标文件第二章</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sz w:val="21"/>
                <w:szCs w:val="21"/>
              </w:rPr>
            </w:pPr>
            <w:r>
              <w:rPr>
                <w:rFonts w:hint="eastAsia" w:ascii="宋体" w:hAnsi="宋体"/>
                <w:sz w:val="21"/>
                <w:szCs w:val="21"/>
              </w:rPr>
              <w:t xml:space="preserve">投标保证金</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sz w:val="21"/>
                <w:szCs w:val="21"/>
              </w:rPr>
            </w:pPr>
            <w:r>
              <w:rPr>
                <w:rFonts w:hint="eastAsia" w:ascii="宋体" w:hAnsi="宋体"/>
                <w:sz w:val="21"/>
                <w:szCs w:val="21"/>
              </w:rPr>
              <w:t xml:space="preserve">本项目不收取投标保证金</w:t>
            </w:r>
            <w:r>
              <w:rPr>
                <w:rFonts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rPr>
                <w:rFonts w:ascii="宋体" w:hAnsi="宋体" w:cs="Times New Roman"/>
                <w:sz w:val="21"/>
                <w:szCs w:val="21"/>
              </w:rPr>
            </w:r>
            <w:r/>
          </w:p>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ascii="宋体" w:hAnsi="宋体" w:cs="Times New Roman"/>
                <w:sz w:val="21"/>
                <w:szCs w:val="21"/>
              </w:rPr>
              <w:t xml:space="preserve">9</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rPr>
                <w:rFonts w:ascii="宋体" w:hAnsi="宋体" w:cs="Times New Roman"/>
                <w:sz w:val="21"/>
                <w:szCs w:val="21"/>
              </w:rPr>
            </w:r>
            <w:r/>
          </w:p>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hint="eastAsia" w:ascii="宋体" w:hAnsi="宋体" w:cs="Times New Roman"/>
                <w:sz w:val="21"/>
                <w:szCs w:val="21"/>
                <w:u w:val="single"/>
              </w:rPr>
              <w:t xml:space="preserve">28日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rPr>
                <w:rFonts w:ascii="宋体" w:hAnsi="宋体" w:cs="Times New Roman"/>
                <w:sz w:val="21"/>
                <w:szCs w:val="21"/>
              </w:rPr>
            </w:r>
            <w:r/>
          </w:p>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rPr>
                <w:rFonts w:ascii="宋体" w:hAnsi="宋体" w:cs="Times New Roman"/>
                <w:sz w:val="21"/>
                <w:szCs w:val="21"/>
              </w:rPr>
            </w:r>
            <w:r/>
          </w:p>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hint="eastAsia" w:ascii="宋体" w:hAnsi="宋体" w:cs="Times New Roman"/>
                <w:sz w:val="21"/>
                <w:szCs w:val="21"/>
                <w:u w:val="single"/>
              </w:rPr>
              <w:t xml:space="preserve">28日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rPr>
                <w:rFonts w:ascii="宋体" w:hAnsi="宋体" w:cs="Times New Roman"/>
                <w:sz w:val="21"/>
                <w:szCs w:val="21"/>
              </w:rPr>
            </w:r>
            <w:r/>
          </w:p>
          <w:p>
            <w:pPr>
              <w:pStyle w:val="1039"/>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rPr>
                <w:rFonts w:ascii="宋体" w:hAnsi="宋体" w:cs="Times New Roman"/>
                <w:sz w:val="21"/>
                <w:szCs w:val="21"/>
              </w:rPr>
            </w:r>
            <w:r/>
          </w:p>
          <w:p>
            <w:pPr>
              <w:pStyle w:val="1039"/>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hint="eastAsia" w:ascii="宋体" w:hAnsi="宋体" w:cs="Times New Roman"/>
                <w:sz w:val="21"/>
                <w:szCs w:val="21"/>
                <w:u w:val="single"/>
              </w:rPr>
              <w:t xml:space="preserve">28日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r>
            <w:r/>
          </w:p>
          <w:p>
            <w:pPr>
              <w:pStyle w:val="1039"/>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rPr>
                <w:rFonts w:ascii="宋体" w:hAnsi="宋体" w:cs="Times New Roma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ascii="宋体" w:hAnsi="宋体" w:cs="Times New Roman"/>
                <w:sz w:val="21"/>
                <w:szCs w:val="21"/>
              </w:rPr>
              <w:t xml:space="preserve">14</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ascii="宋体" w:hAnsi="宋体" w:cs="Times New Roman"/>
                <w:sz w:val="21"/>
                <w:szCs w:val="21"/>
              </w:rPr>
              <w:t xml:space="preserve">15</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7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rPr>
                <w:rFonts w:ascii="宋体" w:hAnsi="宋体" w:cs="宋体"/>
                <w:sz w:val="21"/>
                <w:szCs w:val="21"/>
              </w:rPr>
            </w:r>
            <w:r/>
          </w:p>
          <w:p>
            <w:pPr>
              <w:pStyle w:val="127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rPr>
                <w:rFonts w:ascii="宋体" w:hAnsi="宋体" w:cs="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ascii="宋体" w:hAnsi="宋体" w:cs="Times New Roman"/>
                <w:sz w:val="21"/>
                <w:szCs w:val="21"/>
              </w:rPr>
              <w:t xml:space="preserve">16</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rPr>
                <w:rFonts w:ascii="宋体" w:hAnsi="宋体" w:cs="Times New Roman"/>
                <w:sz w:val="21"/>
                <w:szCs w:val="21"/>
              </w:rPr>
            </w:r>
            <w:r/>
          </w:p>
          <w:p>
            <w:pPr>
              <w:pStyle w:val="103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rPr>
                <w:rFonts w:ascii="宋体" w:hAnsi="宋体" w:cs="Times New Roman"/>
                <w:sz w:val="21"/>
                <w:szCs w:val="21"/>
              </w:rPr>
            </w:r>
            <w:r/>
          </w:p>
          <w:p>
            <w:pPr>
              <w:pStyle w:val="103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rPr>
                <w:rFonts w:ascii="宋体" w:hAnsi="宋体" w:cs="Times New Roman"/>
                <w:sz w:val="21"/>
                <w:szCs w:val="21"/>
              </w:rPr>
            </w:r>
            <w:r/>
          </w:p>
          <w:p>
            <w:pPr>
              <w:pStyle w:val="103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rPr>
                <w:rFonts w:ascii="宋体" w:hAnsi="宋体" w:cs="Times New Roman"/>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1039"/>
              <w:ind w:left="0"/>
              <w:jc w:val="center"/>
              <w:spacing w:line="440" w:lineRule="exact"/>
              <w:rPr>
                <w:rFonts w:ascii="宋体" w:hAnsi="宋体" w:cs="Times New Roman"/>
                <w:sz w:val="21"/>
                <w:szCs w:val="21"/>
              </w:rPr>
            </w:pPr>
            <w:r>
              <w:rPr>
                <w:rFonts w:ascii="宋体" w:hAnsi="宋体" w:cs="Times New Roman"/>
                <w:sz w:val="21"/>
                <w:szCs w:val="21"/>
              </w:rPr>
              <w:t xml:space="preserve">17</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1039"/>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3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rPr>
                <w:rFonts w:ascii="宋体" w:hAnsi="宋体" w:cs="Times New Roman"/>
                <w:sz w:val="21"/>
                <w:szCs w:val="21"/>
              </w:rPr>
            </w:r>
            <w:r/>
          </w:p>
          <w:p>
            <w:pPr>
              <w:pStyle w:val="103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rPr>
                <w:rFonts w:ascii="宋体" w:hAnsi="宋体" w:cs="Times New Roman"/>
                <w:sz w:val="21"/>
                <w:szCs w:val="21"/>
              </w:rPr>
            </w:r>
            <w:r/>
          </w:p>
          <w:p>
            <w:pPr>
              <w:pStyle w:val="103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rPr>
                <w:rFonts w:ascii="宋体" w:hAnsi="宋体" w:cs="Times New Roman"/>
                <w:sz w:val="21"/>
                <w:szCs w:val="21"/>
              </w:rPr>
            </w:r>
            <w:r/>
          </w:p>
          <w:p>
            <w:pPr>
              <w:pStyle w:val="103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rPr>
                <w:rFonts w:ascii="宋体" w:hAnsi="宋体" w:cs="Times New Roman"/>
                <w:sz w:val="21"/>
                <w:szCs w:val="21"/>
              </w:rPr>
            </w:r>
            <w:r/>
          </w:p>
          <w:p>
            <w:pPr>
              <w:pStyle w:val="1039"/>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rPr>
                <w:rFonts w:ascii="宋体" w:hAnsi="宋体" w:cs="Times New Roman"/>
                <w:sz w:val="21"/>
                <w:szCs w:val="21"/>
              </w:rPr>
            </w:r>
            <w:r/>
          </w:p>
          <w:p>
            <w:pPr>
              <w:pStyle w:val="1039"/>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rPr>
                <w:rFonts w:ascii="宋体" w:hAnsi="宋体"/>
                <w:b/>
                <w:sz w:val="21"/>
                <w:szCs w:val="21"/>
              </w:rPr>
            </w:r>
            <w:r/>
          </w:p>
          <w:p>
            <w:pPr>
              <w:pStyle w:val="1039"/>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rPr>
                <w:rFonts w:ascii="宋体" w:hAnsi="宋体"/>
                <w:b/>
                <w:sz w:val="21"/>
                <w:szCs w:val="21"/>
              </w:rPr>
            </w:r>
            <w:r/>
          </w:p>
          <w:p>
            <w:pPr>
              <w:pStyle w:val="1039"/>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sz w:val="21"/>
                <w:szCs w:val="21"/>
              </w:rPr>
              <w:t xml:space="preserve">律、法规和招标文件规定的其他无效情形。</w:t>
            </w:r>
            <w:r>
              <w:rPr>
                <w:rFonts w:ascii="宋体" w:hAnsi="宋体" w:cs="Times New Roman"/>
                <w:sz w:val="21"/>
                <w:szCs w:val="21"/>
              </w:rPr>
            </w:r>
            <w:r/>
          </w:p>
        </w:tc>
      </w:tr>
    </w:tbl>
    <w:p>
      <w:pPr>
        <w:pStyle w:val="1039"/>
        <w:ind w:left="0"/>
        <w:jc w:val="center"/>
        <w:rPr>
          <w:rFonts w:ascii="宋体" w:hAnsi="宋体"/>
          <w:b/>
          <w:sz w:val="44"/>
          <w:szCs w:val="22"/>
        </w:rPr>
      </w:pPr>
      <w:r/>
      <w:bookmarkStart w:id="3" w:name="_Toc7166"/>
      <w:r/>
      <w:bookmarkStart w:id="4" w:name="_Toc28592"/>
      <w:r>
        <w:rPr>
          <w:rFonts w:ascii="宋体" w:hAnsi="宋体"/>
          <w:b/>
          <w:sz w:val="44"/>
          <w:szCs w:val="22"/>
        </w:rPr>
      </w:r>
      <w:r/>
    </w:p>
    <w:p>
      <w:pPr>
        <w:pStyle w:val="1039"/>
        <w:ind w:left="0"/>
        <w:jc w:val="center"/>
        <w:rPr>
          <w:rFonts w:ascii="宋体" w:hAnsi="宋体"/>
          <w:b/>
          <w:sz w:val="44"/>
          <w:szCs w:val="22"/>
        </w:rPr>
      </w:pPr>
      <w:r>
        <w:rPr>
          <w:rFonts w:ascii="宋体" w:hAnsi="宋体"/>
          <w:b/>
          <w:sz w:val="44"/>
          <w:szCs w:val="22"/>
        </w:rPr>
      </w:r>
      <w:r/>
    </w:p>
    <w:p>
      <w:pPr>
        <w:pStyle w:val="1065"/>
        <w:rPr>
          <w:rFonts w:ascii="宋体" w:hAnsi="宋体"/>
        </w:rPr>
      </w:pPr>
      <w:r>
        <w:rPr>
          <w:rFonts w:ascii="宋体" w:hAnsi="宋体"/>
        </w:rPr>
      </w:r>
      <w:r/>
    </w:p>
    <w:p>
      <w:pPr>
        <w:pStyle w:val="1039"/>
        <w:ind w:left="0"/>
        <w:jc w:val="center"/>
        <w:rPr>
          <w:rFonts w:ascii="宋体" w:hAnsi="宋体"/>
          <w:b/>
          <w:sz w:val="44"/>
          <w:szCs w:val="22"/>
        </w:rPr>
      </w:pPr>
      <w:r>
        <w:rPr>
          <w:rFonts w:ascii="宋体" w:hAnsi="宋体"/>
          <w:b/>
          <w:sz w:val="44"/>
          <w:szCs w:val="22"/>
        </w:rPr>
      </w:r>
      <w:r/>
    </w:p>
    <w:p>
      <w:pPr>
        <w:pStyle w:val="1056"/>
        <w:ind w:left="0" w:firstLine="0"/>
        <w:rPr>
          <w:rFonts w:ascii="宋体" w:hAnsi="宋体" w:cs="Times New Roman"/>
        </w:rPr>
      </w:pPr>
      <w:r>
        <w:rPr>
          <w:rFonts w:ascii="宋体" w:hAnsi="宋体" w:cs="Times New Roman"/>
        </w:rPr>
      </w:r>
      <w:r/>
    </w:p>
    <w:p>
      <w:pPr>
        <w:pStyle w:val="1039"/>
        <w:rPr>
          <w:rFonts w:ascii="宋体" w:hAnsi="宋体" w:cs="Times New Roman"/>
        </w:rPr>
      </w:pPr>
      <w:r>
        <w:rPr>
          <w:rFonts w:ascii="宋体" w:hAnsi="宋体" w:cs="Times New Roman"/>
        </w:rPr>
      </w:r>
      <w:r/>
    </w:p>
    <w:p>
      <w:pPr>
        <w:pStyle w:val="1039"/>
        <w:ind w:left="0"/>
        <w:rPr>
          <w:rFonts w:ascii="宋体" w:hAnsi="宋体"/>
          <w:b/>
          <w:sz w:val="44"/>
          <w:szCs w:val="22"/>
        </w:rPr>
      </w:pPr>
      <w:r>
        <w:rPr>
          <w:rFonts w:ascii="宋体" w:hAnsi="宋体"/>
          <w:b/>
          <w:sz w:val="44"/>
          <w:szCs w:val="22"/>
        </w:rPr>
      </w:r>
      <w:r/>
    </w:p>
    <w:p>
      <w:pPr>
        <w:pStyle w:val="1040"/>
        <w:ind w:left="431" w:firstLine="17"/>
        <w:jc w:val="center"/>
        <w:spacing w:before="0" w:after="0" w:line="360" w:lineRule="auto"/>
        <w:rPr>
          <w:rStyle w:val="1170"/>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Pr>
          <w:rStyle w:val="1170"/>
          <w:rFonts w:ascii="宋体" w:hAnsi="宋体"/>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2025-2026年度太平实验小学物业服务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8 </w:t>
      </w:r>
      <w:r>
        <w:rPr>
          <w:rFonts w:hint="eastAsia" w:ascii="宋体" w:hAnsi="宋体"/>
          <w:b/>
          <w:sz w:val="21"/>
          <w:szCs w:val="21"/>
          <w:u w:val="single"/>
        </w:rPr>
        <w:t xml:space="preserve">月</w:t>
      </w:r>
      <w:r>
        <w:rPr>
          <w:rFonts w:ascii="宋体" w:hAnsi="宋体"/>
          <w:b/>
          <w:sz w:val="21"/>
          <w:szCs w:val="21"/>
          <w:u w:val="single"/>
        </w:rPr>
        <w:t xml:space="preserve"> 28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rPr>
          <w:rFonts w:ascii="宋体" w:hAnsi="宋体"/>
          <w:b/>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一、项目基本情况 </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1.项目编号：</w:t>
      </w:r>
      <w:r>
        <w:rPr>
          <w:rFonts w:hint="eastAsia" w:ascii="宋体" w:hAnsi="宋体" w:cs="Times New Roman"/>
          <w:sz w:val="21"/>
          <w:szCs w:val="21"/>
        </w:rPr>
        <w:t xml:space="preserve">JSZC-320500-JZCG-G2025-0353</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cs="Times New Roman"/>
          <w:sz w:val="21"/>
          <w:szCs w:val="21"/>
        </w:rPr>
        <w:t xml:space="preserve">2025-2026年度太平实验小学物业服务</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3.采购方式：公开招标</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4.预算金额：</w:t>
      </w:r>
      <w:bookmarkStart w:id="6" w:name="OLE_LINK112"/>
      <w:r/>
      <w:bookmarkStart w:id="7" w:name="OLE_LINK113"/>
      <w:r>
        <w:rPr>
          <w:rFonts w:hint="eastAsia" w:ascii="宋体" w:hAnsi="宋体"/>
          <w:sz w:val="21"/>
          <w:szCs w:val="21"/>
        </w:rPr>
        <w:t xml:space="preserve">人民币肆佰伍拾叁万肆仟元整 (￥4534000） </w:t>
      </w:r>
      <w:bookmarkEnd w:id="6"/>
      <w:r/>
      <w:bookmarkEnd w:id="7"/>
      <w:r>
        <w:rPr>
          <w:rFonts w:ascii="宋体" w:hAnsi="宋体"/>
          <w:sz w:val="21"/>
          <w:szCs w:val="21"/>
        </w:rPr>
        <w:t xml:space="preserve">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5.最高限价：人民币肆佰伍拾叁万肆仟元整 (￥4534000） </w:t>
      </w:r>
      <w:r>
        <w:rPr>
          <w:rFonts w:ascii="宋体" w:hAnsi="宋体"/>
          <w:sz w:val="21"/>
          <w:szCs w:val="21"/>
        </w:rPr>
        <w:t xml:space="preserve">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6.合同履行期限：壹年</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cs="Times New Roman"/>
          <w:sz w:val="21"/>
          <w:szCs w:val="21"/>
        </w:rPr>
        <w:t xml:space="preserve">2025-2026年度太平实验小学物业服务</w:t>
      </w:r>
      <w:r>
        <w:rPr>
          <w:rFonts w:ascii="宋体" w:hAnsi="宋体"/>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rPr>
          <w:rFonts w:ascii="宋体" w:hAnsi="宋体"/>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三、获取招标文件 </w:t>
      </w:r>
      <w:r>
        <w:rPr>
          <w:rFonts w:ascii="宋体" w:hAnsi="宋体"/>
          <w:b/>
          <w:sz w:val="21"/>
          <w:szCs w:val="21"/>
        </w:rPr>
      </w:r>
      <w:r/>
    </w:p>
    <w:p>
      <w:pPr>
        <w:pStyle w:val="105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3.方式：</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（1）CA证书办理</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rPr>
          <w:rFonts w:ascii="宋体" w:hAnsi="宋体"/>
          <w:sz w:val="21"/>
          <w:szCs w:val="21"/>
        </w:rPr>
      </w:r>
      <w:r/>
    </w:p>
    <w:p>
      <w:pPr>
        <w:pStyle w:val="1056"/>
        <w:ind w:left="0" w:firstLine="420"/>
        <w:spacing w:line="360" w:lineRule="auto"/>
        <w:rPr>
          <w:rFonts w:ascii="宋体" w:hAnsi="宋体"/>
          <w:b/>
          <w:sz w:val="21"/>
          <w:szCs w:val="21"/>
        </w:rPr>
      </w:pPr>
      <w:r>
        <w:rPr>
          <w:rFonts w:hint="eastAsia" w:ascii="宋体" w:hAnsi="宋体"/>
          <w:sz w:val="21"/>
          <w:szCs w:val="21"/>
        </w:rPr>
        <w:t xml:space="preserve">（2）参与采购活动</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（3）电子投标准备</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4.售价：免费</w:t>
      </w:r>
      <w:r>
        <w:rPr>
          <w:rFonts w:ascii="宋体" w:hAnsi="宋体"/>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8 月 28 日 13 点 30 分</w:t>
      </w:r>
      <w:r>
        <w:rPr>
          <w:rFonts w:hint="eastAsia" w:ascii="宋体" w:hAnsi="宋体"/>
          <w:sz w:val="21"/>
          <w:szCs w:val="21"/>
        </w:rPr>
        <w:t xml:space="preserve">（北京时间）；</w:t>
      </w:r>
      <w:r>
        <w:rPr>
          <w:rFonts w:ascii="宋体" w:hAnsi="宋体"/>
          <w:sz w:val="21"/>
          <w:szCs w:val="21"/>
        </w:rPr>
        <w:t xml:space="preserve">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 8 月 28 日 13 点 30 分</w:t>
      </w:r>
      <w:r>
        <w:rPr>
          <w:rFonts w:hint="eastAsia" w:ascii="宋体" w:hAnsi="宋体"/>
          <w:sz w:val="21"/>
          <w:szCs w:val="21"/>
        </w:rPr>
        <w:t xml:space="preserve">（北京时间）；</w:t>
      </w:r>
      <w:r>
        <w:rPr>
          <w:rFonts w:ascii="宋体" w:hAnsi="宋体"/>
          <w:sz w:val="21"/>
          <w:szCs w:val="21"/>
        </w:rPr>
      </w:r>
      <w:r/>
    </w:p>
    <w:p>
      <w:pPr>
        <w:pStyle w:val="105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rPr>
          <w:rFonts w:ascii="宋体" w:hAnsi="宋体"/>
          <w:sz w:val="21"/>
          <w:szCs w:val="21"/>
        </w:rPr>
      </w:r>
      <w:r/>
    </w:p>
    <w:p>
      <w:pPr>
        <w:pStyle w:val="105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rPr>
          <w:rFonts w:ascii="宋体" w:hAnsi="宋体"/>
          <w:sz w:val="21"/>
          <w:szCs w:val="21"/>
        </w:rPr>
      </w:r>
      <w:r/>
    </w:p>
    <w:p>
      <w:pPr>
        <w:pStyle w:val="105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ascii="宋体" w:hAnsi="宋体"/>
          <w:b/>
          <w:sz w:val="21"/>
          <w:szCs w:val="21"/>
        </w:rPr>
      </w:r>
      <w:r/>
    </w:p>
    <w:p>
      <w:pPr>
        <w:pStyle w:val="105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rPr>
          <w:rFonts w:ascii="宋体" w:hAnsi="宋体"/>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五、公告期限</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rPr>
          <w:rFonts w:ascii="宋体" w:hAnsi="宋体"/>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六、其他补充事宜</w:t>
      </w:r>
      <w:r>
        <w:rPr>
          <w:rFonts w:ascii="宋体" w:hAnsi="宋体"/>
          <w:b/>
          <w:sz w:val="21"/>
          <w:szCs w:val="21"/>
        </w:rPr>
      </w:r>
      <w:r/>
    </w:p>
    <w:p>
      <w:pPr>
        <w:pStyle w:val="1039"/>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rPr>
          <w:rFonts w:ascii="Times New Roman" w:hAnsi="Times New Roman"/>
          <w:color w:val="000000"/>
          <w:sz w:val="21"/>
          <w:szCs w:val="21"/>
        </w:rPr>
      </w:r>
      <w:r/>
    </w:p>
    <w:tbl>
      <w:tblPr>
        <w:tblW w:w="99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trHeight w:val="2424"/>
        </w:trPr>
        <w:tc>
          <w:tcPr>
            <w:tcW w:w="9918" w:type="dxa"/>
            <w:vAlign w:val="top"/>
            <w:textDirection w:val="lrTb"/>
            <w:noWrap w:val="false"/>
          </w:tcPr>
          <w:p>
            <w:pPr>
              <w:pStyle w:val="1101"/>
              <w:ind w:left="0" w:firstLine="0"/>
              <w:jc w:val="center"/>
              <w:spacing w:line="240" w:lineRule="auto"/>
              <w:rPr>
                <w:rFonts w:ascii="宋体" w:hAnsi="宋体" w:eastAsia="宋体"/>
                <w:b/>
                <w:color w:val="000000"/>
                <w:sz w:val="21"/>
                <w:szCs w:val="21"/>
              </w:rPr>
            </w:pPr>
            <w:r>
              <w:rPr>
                <w:rFonts w:hint="eastAsia" w:ascii="宋体" w:hAnsi="宋体" w:eastAsia="宋体"/>
                <w:b/>
                <w:sz w:val="21"/>
                <w:szCs w:val="21"/>
              </w:rPr>
              <w:t xml:space="preserve">政府采购合同信用融资政策告知函</w:t>
            </w:r>
            <w:r>
              <w:rPr>
                <w:rFonts w:ascii="宋体" w:hAnsi="宋体" w:eastAsia="宋体"/>
                <w:b/>
                <w:color w:val="000000"/>
                <w:sz w:val="21"/>
                <w:szCs w:val="21"/>
              </w:rPr>
            </w:r>
            <w:r/>
          </w:p>
          <w:p>
            <w:pPr>
              <w:pStyle w:val="1101"/>
              <w:ind w:left="0" w:firstLine="0"/>
              <w:spacing w:line="240" w:lineRule="auto"/>
              <w:rPr>
                <w:rFonts w:ascii="宋体" w:hAnsi="宋体" w:eastAsia="宋体"/>
                <w:b/>
                <w:color w:val="000000"/>
                <w:sz w:val="21"/>
                <w:szCs w:val="21"/>
              </w:rPr>
            </w:pPr>
            <w:r>
              <w:rPr>
                <w:rFonts w:hint="eastAsia" w:ascii="宋体" w:hAnsi="宋体" w:eastAsia="宋体"/>
                <w:b/>
                <w:color w:val="000000"/>
                <w:sz w:val="21"/>
                <w:szCs w:val="21"/>
              </w:rPr>
              <w:t xml:space="preserve">各政府采购供应商:</w:t>
            </w:r>
            <w:r>
              <w:rPr>
                <w:rFonts w:ascii="宋体" w:hAnsi="宋体" w:eastAsia="宋体"/>
                <w:b/>
                <w:color w:val="000000"/>
                <w:sz w:val="21"/>
                <w:szCs w:val="21"/>
              </w:rPr>
            </w:r>
            <w:r/>
          </w:p>
          <w:p>
            <w:pPr>
              <w:pStyle w:val="1101"/>
              <w:ind w:left="0"/>
              <w:rPr>
                <w:rFonts w:ascii="宋体" w:hAnsi="宋体" w:eastAsia="宋体" w:cs="宋体"/>
                <w:color w:val="000000"/>
                <w:sz w:val="21"/>
                <w:szCs w:val="21"/>
              </w:rPr>
            </w:pPr>
            <w:r>
              <w:rPr>
                <w:rFonts w:hint="eastAsia" w:ascii="宋体" w:hAnsi="宋体" w:eastAsia="宋体" w:cs="宋体"/>
                <w:color w:val="000000"/>
                <w:sz w:val="21"/>
                <w:szCs w:val="21"/>
              </w:rPr>
              <w:t xml:space="preserve">欢迎贵公司参加苏州市政府采购活动！</w:t>
            </w:r>
            <w:r>
              <w:rPr>
                <w:rFonts w:ascii="宋体" w:hAnsi="宋体" w:eastAsia="宋体" w:cs="宋体"/>
                <w:color w:val="000000"/>
                <w:sz w:val="21"/>
                <w:szCs w:val="21"/>
              </w:rPr>
            </w:r>
            <w:r/>
          </w:p>
          <w:p>
            <w:pPr>
              <w:pStyle w:val="1101"/>
              <w:ind w:left="0"/>
              <w:spacing w:line="240" w:lineRule="auto"/>
              <w:widowControl w:val="off"/>
              <w:rPr>
                <w:color w:val="000000"/>
                <w:szCs w:val="21"/>
              </w:rPr>
            </w:pPr>
            <w:r>
              <w:rPr>
                <w:rFonts w:hint="eastAsia" w:ascii="宋体" w:hAnsi="宋体" w:eastAsia="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eastAsia="宋体"/>
                <w:color w:val="000000"/>
                <w:sz w:val="21"/>
                <w:szCs w:val="21"/>
              </w:rPr>
              <w:t xml:space="preserve">苏财购〔2021〕82号</w:t>
            </w:r>
            <w:r>
              <w:rPr>
                <w:rFonts w:hint="eastAsia" w:ascii="宋体" w:hAnsi="宋体" w:eastAsia="宋体" w:cs="宋体"/>
                <w:color w:val="000000"/>
                <w:sz w:val="21"/>
                <w:szCs w:val="21"/>
              </w:rPr>
              <w:t xml:space="preserve">)及苏州市财政局、人民银行苏州市分行相关文件要求，按照双方自愿的原则提供便捷、优惠的贷款服务。</w:t>
            </w:r>
            <w:r>
              <w:rPr>
                <w:color w:val="000000"/>
                <w:szCs w:val="21"/>
              </w:rPr>
            </w:r>
            <w:r/>
          </w:p>
        </w:tc>
      </w:tr>
    </w:tbl>
    <w:p>
      <w:pPr>
        <w:pStyle w:val="105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1.采购人信息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名称：江苏省苏州市相城区太平实验小学</w:t>
      </w:r>
      <w:r>
        <w:rPr>
          <w:rFonts w:ascii="宋体" w:hAnsi="宋体"/>
          <w:sz w:val="21"/>
          <w:szCs w:val="21"/>
        </w:rPr>
        <w:t xml:space="preserve">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地址：江苏省苏州市相城区元春路6号</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联系人：杜文锋</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联系方式：18661066807</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2.采购代理机构信息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联系方式：0512-69820884、0512-69820875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3.项目联系方式</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项目联系人：马工、王工 </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电话：0512-69820884、0512-69820875 </w:t>
      </w:r>
      <w:r>
        <w:rPr>
          <w:rFonts w:ascii="宋体" w:hAnsi="宋体"/>
          <w:sz w:val="21"/>
          <w:szCs w:val="21"/>
        </w:rPr>
      </w:r>
      <w:r/>
    </w:p>
    <w:p>
      <w:pPr>
        <w:pStyle w:val="1039"/>
        <w:ind w:left="0" w:firstLine="420"/>
        <w:spacing w:line="460" w:lineRule="exact"/>
        <w:rPr>
          <w:rFonts w:ascii="宋体" w:hAnsi="宋体"/>
          <w:sz w:val="21"/>
          <w:szCs w:val="21"/>
        </w:rPr>
      </w:pPr>
      <w:r>
        <w:rPr>
          <w:rFonts w:ascii="宋体" w:hAnsi="宋体"/>
          <w:sz w:val="21"/>
          <w:szCs w:val="21"/>
        </w:rPr>
      </w:r>
      <w:r/>
    </w:p>
    <w:p>
      <w:pPr>
        <w:pStyle w:val="1066"/>
      </w:pPr>
      <w:r/>
      <w:r/>
    </w:p>
    <w:p>
      <w:pPr>
        <w:pStyle w:val="1039"/>
      </w:pPr>
      <w:r/>
      <w:r/>
    </w:p>
    <w:p>
      <w:pPr>
        <w:pStyle w:val="1066"/>
      </w:pPr>
      <w:r/>
      <w:r/>
    </w:p>
    <w:p>
      <w:pPr>
        <w:pStyle w:val="1039"/>
      </w:pPr>
      <w:r/>
      <w:r/>
    </w:p>
    <w:p>
      <w:pPr>
        <w:pStyle w:val="1066"/>
      </w:pPr>
      <w:r/>
      <w:r/>
    </w:p>
    <w:p>
      <w:pPr>
        <w:pStyle w:val="1039"/>
      </w:pPr>
      <w:r/>
      <w:r/>
    </w:p>
    <w:p>
      <w:pPr>
        <w:pStyle w:val="1066"/>
      </w:pPr>
      <w:r/>
      <w:r/>
    </w:p>
    <w:p>
      <w:pPr>
        <w:pStyle w:val="1039"/>
      </w:pPr>
      <w:r/>
      <w:r/>
    </w:p>
    <w:p>
      <w:pPr>
        <w:pStyle w:val="1066"/>
      </w:pPr>
      <w:r/>
      <w:r/>
    </w:p>
    <w:p>
      <w:pPr>
        <w:pStyle w:val="1039"/>
      </w:pPr>
      <w:r/>
      <w:r/>
    </w:p>
    <w:p>
      <w:pPr>
        <w:pStyle w:val="1039"/>
        <w:ind w:left="0"/>
        <w:rPr>
          <w:rFonts w:ascii="宋体" w:hAnsi="宋体"/>
          <w:b/>
          <w:sz w:val="44"/>
          <w:szCs w:val="22"/>
        </w:rPr>
      </w:pPr>
      <w:r/>
      <w:bookmarkStart w:id="8" w:name="_Toc2412"/>
      <w:r/>
      <w:bookmarkStart w:id="9" w:name="_Toc6217"/>
      <w:r/>
      <w:bookmarkStart w:id="10" w:name="_Toc105397777"/>
      <w:r>
        <w:rPr>
          <w:rFonts w:ascii="宋体" w:hAnsi="宋体"/>
          <w:b/>
          <w:sz w:val="44"/>
          <w:szCs w:val="22"/>
        </w:rPr>
      </w:r>
      <w:r/>
    </w:p>
    <w:p>
      <w:pPr>
        <w:pStyle w:val="1039"/>
        <w:ind w:left="0"/>
        <w:rPr>
          <w:rFonts w:ascii="宋体" w:hAnsi="宋体"/>
          <w:b/>
          <w:sz w:val="44"/>
          <w:szCs w:val="22"/>
        </w:rPr>
      </w:pPr>
      <w:r>
        <w:rPr>
          <w:rFonts w:ascii="宋体" w:hAnsi="宋体"/>
          <w:b/>
          <w:sz w:val="44"/>
          <w:szCs w:val="22"/>
        </w:rPr>
      </w:r>
      <w:r/>
    </w:p>
    <w:p>
      <w:pPr>
        <w:pStyle w:val="1040"/>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Pr>
          <w:rFonts w:ascii="宋体" w:hAnsi="宋体"/>
          <w:b/>
          <w:sz w:val="44"/>
          <w:szCs w:val="22"/>
        </w:rPr>
      </w:r>
      <w:r/>
    </w:p>
    <w:p>
      <w:pPr>
        <w:pStyle w:val="1056"/>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Pr>
          <w:rFonts w:ascii="宋体" w:hAnsi="宋体"/>
          <w:b/>
          <w:sz w:val="21"/>
          <w:szCs w:val="21"/>
        </w:rPr>
      </w:r>
      <w:r/>
    </w:p>
    <w:p>
      <w:pPr>
        <w:pStyle w:val="1056"/>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rPr>
          <w:rFonts w:ascii="宋体" w:hAnsi="宋体"/>
          <w:sz w:val="21"/>
          <w:szCs w:val="21"/>
        </w:rPr>
      </w:r>
      <w:r/>
    </w:p>
    <w:p>
      <w:pPr>
        <w:pStyle w:val="1056"/>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Pr>
          <w:rFonts w:ascii="宋体" w:hAnsi="宋体"/>
          <w:sz w:val="21"/>
          <w:szCs w:val="21"/>
        </w:rPr>
      </w:r>
      <w:r/>
    </w:p>
    <w:p>
      <w:pPr>
        <w:pStyle w:val="1056"/>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Pr>
          <w:rFonts w:ascii="宋体" w:hAnsi="宋体"/>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rPr>
          <w:rFonts w:ascii="宋体" w:hAnsi="宋体"/>
          <w:b/>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rPr>
          <w:rFonts w:ascii="宋体" w:hAnsi="宋体" w:cs="宋体"/>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rPr>
          <w:rFonts w:ascii="宋体" w:hAnsi="宋体" w:cs="宋体"/>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rPr>
          <w:rFonts w:ascii="宋体" w:hAnsi="宋体" w:cs="宋体"/>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rPr>
          <w:rFonts w:ascii="宋体" w:hAnsi="宋体" w:cs="宋体"/>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rPr>
          <w:rFonts w:ascii="宋体" w:hAnsi="宋体" w:cs="宋体"/>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rPr>
          <w:rFonts w:ascii="宋体" w:hAnsi="宋体" w:cs="宋体"/>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rPr>
          <w:rFonts w:ascii="宋体" w:hAnsi="宋体" w:cs="宋体"/>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宋体"/>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rPr>
          <w:rFonts w:ascii="宋体" w:hAnsi="宋体" w:cs="宋体"/>
          <w:sz w:val="21"/>
          <w:szCs w:val="21"/>
        </w:rPr>
      </w:r>
      <w:r/>
    </w:p>
    <w:p>
      <w:pPr>
        <w:pStyle w:val="109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rPr>
          <w:rFonts w:ascii="宋体" w:hAnsi="宋体"/>
          <w:b/>
          <w:sz w:val="21"/>
          <w:szCs w:val="21"/>
        </w:rPr>
      </w:r>
      <w:r/>
    </w:p>
    <w:p>
      <w:pPr>
        <w:pStyle w:val="109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rPr>
          <w:rFonts w:ascii="宋体" w:hAnsi="宋体" w:cs="宋体"/>
          <w:sz w:val="21"/>
          <w:szCs w:val="21"/>
        </w:rPr>
      </w:r>
      <w:r/>
    </w:p>
    <w:p>
      <w:pPr>
        <w:pStyle w:val="109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rPr>
          <w:rFonts w:ascii="宋体" w:hAnsi="宋体"/>
          <w:b/>
          <w:sz w:val="21"/>
          <w:szCs w:val="21"/>
        </w:rPr>
      </w:r>
      <w:r/>
    </w:p>
    <w:p>
      <w:pPr>
        <w:pStyle w:val="109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rPr>
          <w:rFonts w:ascii="宋体" w:hAnsi="宋体"/>
          <w:sz w:val="21"/>
          <w:szCs w:val="21"/>
        </w:rPr>
      </w:r>
      <w:r/>
    </w:p>
    <w:p>
      <w:pPr>
        <w:pStyle w:val="105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rPr>
          <w:rFonts w:ascii="宋体" w:hAnsi="宋体" w:cs="Times New Roman"/>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rPr>
          <w:rFonts w:ascii="宋体" w:hAnsi="宋体"/>
          <w:b/>
          <w:sz w:val="21"/>
          <w:szCs w:val="21"/>
        </w:rPr>
      </w:r>
      <w:r/>
    </w:p>
    <w:p>
      <w:pPr>
        <w:pStyle w:val="105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rPr>
          <w:rFonts w:ascii="宋体" w:hAnsi="宋体" w:cs="Times New Roman"/>
          <w:sz w:val="21"/>
          <w:szCs w:val="21"/>
        </w:rPr>
      </w:r>
      <w:r/>
    </w:p>
    <w:p>
      <w:pPr>
        <w:pStyle w:val="105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Pr>
          <w:rFonts w:ascii="宋体" w:hAnsi="宋体" w:cs="Times New Roman"/>
          <w:sz w:val="21"/>
          <w:szCs w:val="21"/>
        </w:rPr>
      </w:r>
      <w:r/>
    </w:p>
    <w:p>
      <w:pPr>
        <w:pStyle w:val="105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rPr>
          <w:rFonts w:ascii="宋体" w:hAnsi="宋体" w:cs="Times New Roman"/>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Pr>
          <w:rFonts w:ascii="宋体" w:hAnsi="宋体"/>
          <w:b/>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7.招标文件</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rPr>
          <w:rFonts w:ascii="宋体" w:hAnsi="宋体"/>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rPr>
          <w:rFonts w:ascii="宋体" w:hAnsi="宋体"/>
          <w:b/>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10.投标质疑</w:t>
      </w:r>
      <w:r>
        <w:rPr>
          <w:rFonts w:ascii="宋体" w:hAnsi="宋体"/>
          <w:b/>
          <w:sz w:val="21"/>
          <w:szCs w:val="21"/>
        </w:rPr>
      </w:r>
      <w:r/>
    </w:p>
    <w:p>
      <w:pPr>
        <w:pStyle w:val="1056"/>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（2）质疑项目的名称、编号；</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（4）事实依据；</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（5）必要的法律依据；</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（6）提出质疑的日期。</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rPr>
          <w:rFonts w:ascii="宋体" w:hAnsi="宋体"/>
          <w:sz w:val="21"/>
          <w:szCs w:val="21"/>
        </w:rPr>
      </w:r>
      <w:r/>
    </w:p>
    <w:p>
      <w:pPr>
        <w:pStyle w:val="105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rPr>
          <w:b/>
          <w:sz w:val="21"/>
          <w:szCs w:val="21"/>
        </w:rPr>
      </w:r>
      <w:r/>
    </w:p>
    <w:p>
      <w:pPr>
        <w:pStyle w:val="105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质疑联系人：金工</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rPr>
          <w:rFonts w:ascii="宋体" w:hAnsi="宋体"/>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Pr>
          <w:rFonts w:ascii="宋体" w:hAnsi="宋体"/>
          <w:b/>
          <w:sz w:val="21"/>
          <w:szCs w:val="21"/>
        </w:rPr>
      </w:r>
      <w:r/>
    </w:p>
    <w:p>
      <w:pPr>
        <w:pStyle w:val="105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rPr>
          <w:rFonts w:ascii="宋体" w:hAnsi="宋体"/>
          <w:sz w:val="21"/>
          <w:szCs w:val="21"/>
        </w:rPr>
      </w:r>
      <w:r/>
    </w:p>
    <w:p>
      <w:pPr>
        <w:pStyle w:val="105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rPr>
          <w:rFonts w:ascii="宋体" w:hAnsi="宋体"/>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13. 知识产权</w:t>
      </w:r>
      <w:r>
        <w:rPr>
          <w:rFonts w:ascii="宋体" w:hAnsi="宋体"/>
          <w:b/>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szCs w:val="21"/>
        </w:rPr>
      </w:r>
      <w:r/>
    </w:p>
    <w:p>
      <w:pPr>
        <w:pStyle w:val="1039"/>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rPr>
          <w:rFonts w:ascii="宋体" w:hAnsi="宋体"/>
          <w:b/>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rPr>
          <w:rFonts w:ascii="宋体" w:hAnsi="宋体"/>
          <w:b/>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rPr>
          <w:rFonts w:ascii="宋体" w:hAnsi="宋体"/>
          <w:b/>
          <w:sz w:val="21"/>
          <w:szCs w:val="21"/>
        </w:rPr>
      </w:r>
      <w:r/>
    </w:p>
    <w:p>
      <w:pPr>
        <w:pStyle w:val="103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rPr>
          <w:rFonts w:ascii="宋体" w:hAnsi="宋体"/>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rPr>
          <w:rFonts w:ascii="宋体" w:hAnsi="宋体"/>
          <w:b/>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14.1.4.2投标人法定代表人身份证复印件；</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rPr>
          <w:rFonts w:ascii="宋体" w:hAnsi="宋体"/>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14.1.4.4投标人授权代理人身份证复印件（如有授权）；</w:t>
      </w:r>
      <w:r>
        <w:rPr>
          <w:rFonts w:ascii="宋体" w:hAnsi="宋体"/>
          <w:sz w:val="21"/>
          <w:szCs w:val="21"/>
        </w:rPr>
      </w:r>
      <w:r/>
    </w:p>
    <w:p>
      <w:pPr>
        <w:pStyle w:val="105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rPr>
          <w:rFonts w:ascii="宋体" w:hAnsi="宋体"/>
          <w:sz w:val="21"/>
          <w:szCs w:val="21"/>
        </w:rPr>
      </w:r>
      <w:r/>
    </w:p>
    <w:p>
      <w:pPr>
        <w:pStyle w:val="10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rPr>
          <w:rFonts w:ascii="宋体" w:hAnsi="宋体" w:cs="宋体"/>
          <w:sz w:val="21"/>
          <w:szCs w:val="21"/>
        </w:rPr>
      </w:r>
      <w:r/>
    </w:p>
    <w:p>
      <w:pPr>
        <w:pStyle w:val="10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ascii="宋体" w:hAnsi="宋体" w:cs="宋体"/>
          <w:sz w:val="21"/>
          <w:szCs w:val="21"/>
        </w:rPr>
      </w:r>
      <w:r/>
    </w:p>
    <w:p>
      <w:pPr>
        <w:pStyle w:val="109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rPr>
          <w:rFonts w:ascii="宋体" w:hAnsi="宋体" w:cs="宋体"/>
          <w:sz w:val="21"/>
          <w:szCs w:val="21"/>
        </w:rPr>
      </w:r>
      <w:r/>
    </w:p>
    <w:p>
      <w:pPr>
        <w:pStyle w:val="105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rPr>
          <w:rFonts w:ascii="宋体" w:hAnsi="宋体"/>
          <w:sz w:val="21"/>
          <w:szCs w:val="21"/>
        </w:rPr>
      </w:r>
      <w:r/>
    </w:p>
    <w:p>
      <w:pPr>
        <w:pStyle w:val="105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rPr>
          <w:rFonts w:ascii="宋体" w:hAnsi="宋体"/>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rPr>
          <w:rFonts w:ascii="宋体" w:hAnsi="宋体"/>
          <w:b/>
          <w:sz w:val="21"/>
          <w:szCs w:val="21"/>
        </w:rPr>
      </w:r>
      <w:r/>
    </w:p>
    <w:p>
      <w:pPr>
        <w:pStyle w:val="105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rPr>
          <w:rFonts w:ascii="宋体" w:hAnsi="宋体"/>
          <w:sz w:val="21"/>
          <w:szCs w:val="21"/>
        </w:rPr>
      </w:r>
      <w:r/>
    </w:p>
    <w:p>
      <w:pPr>
        <w:pStyle w:val="1039"/>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rPr>
          <w:rFonts w:ascii="宋体" w:hAnsi="宋体"/>
          <w:sz w:val="21"/>
          <w:szCs w:val="21"/>
        </w:rPr>
      </w:r>
      <w:r/>
    </w:p>
    <w:p>
      <w:pPr>
        <w:pStyle w:val="1039"/>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rPr>
          <w:rFonts w:ascii="宋体" w:hAnsi="宋体"/>
          <w:sz w:val="21"/>
          <w:szCs w:val="21"/>
        </w:rPr>
      </w:r>
      <w:r/>
    </w:p>
    <w:p>
      <w:pPr>
        <w:pStyle w:val="1039"/>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ascii="宋体" w:hAnsi="宋体"/>
          <w:b/>
          <w:sz w:val="21"/>
          <w:szCs w:val="21"/>
        </w:rPr>
      </w:r>
      <w:r/>
    </w:p>
    <w:p>
      <w:pPr>
        <w:pStyle w:val="1039"/>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ascii="宋体" w:hAnsi="宋体"/>
          <w:b/>
          <w:sz w:val="21"/>
          <w:szCs w:val="21"/>
        </w:rPr>
      </w:r>
      <w:r/>
    </w:p>
    <w:p>
      <w:pPr>
        <w:pStyle w:val="1039"/>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.1</w:t>
      </w:r>
      <w:r>
        <w:rPr>
          <w:rFonts w:hint="eastAsia" w:ascii="宋体" w:hAnsi="宋体" w:cs="Times New Roman"/>
          <w:sz w:val="21"/>
          <w:szCs w:val="21"/>
          <w:highlight w:val="none"/>
        </w:rPr>
        <w:t xml:space="preserve">对本项目管理的总体设想</w:t>
      </w:r>
      <w:r>
        <w:rPr>
          <w:rFonts w:ascii="宋体" w:hAnsi="宋体" w:cs="Times New Roman"/>
          <w:sz w:val="21"/>
          <w:szCs w:val="21"/>
          <w:highlight w:val="none"/>
          <w:lang w:val="zh-CN"/>
        </w:rPr>
      </w:r>
      <w:r/>
    </w:p>
    <w:p>
      <w:pPr>
        <w:pStyle w:val="1039"/>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.2 </w:t>
      </w:r>
      <w:r>
        <w:rPr>
          <w:rFonts w:hint="eastAsia" w:ascii="宋体" w:hAnsi="宋体" w:cs="Times New Roman"/>
          <w:sz w:val="21"/>
          <w:szCs w:val="21"/>
          <w:highlight w:val="none"/>
        </w:rPr>
        <w:t xml:space="preserve">管理服务制度</w:t>
      </w:r>
      <w:r>
        <w:rPr>
          <w:rFonts w:ascii="宋体" w:hAnsi="宋体" w:cs="Times New Roman"/>
          <w:sz w:val="21"/>
          <w:szCs w:val="21"/>
          <w:highlight w:val="none"/>
          <w:lang w:val="zh-CN"/>
        </w:rPr>
      </w:r>
      <w:r/>
    </w:p>
    <w:p>
      <w:pPr>
        <w:pStyle w:val="1039"/>
        <w:ind w:left="0" w:firstLine="408"/>
        <w:spacing w:line="360" w:lineRule="auto"/>
        <w:rPr>
          <w:rFonts w:ascii="宋体" w:hAnsi="宋体" w:cs="Times New Roman"/>
          <w:sz w:val="21"/>
          <w:szCs w:val="21"/>
          <w:highlight w:val="none"/>
          <w:lang w:val="zh-CN"/>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.3 </w:t>
      </w:r>
      <w:r>
        <w:rPr>
          <w:rFonts w:hint="eastAsia" w:ascii="宋体" w:hAnsi="宋体" w:cs="Times New Roman"/>
          <w:sz w:val="21"/>
          <w:szCs w:val="21"/>
          <w:highlight w:val="none"/>
        </w:rPr>
        <w:t xml:space="preserve">管理服务方案</w:t>
      </w:r>
      <w:r>
        <w:rPr>
          <w:rFonts w:ascii="宋体" w:hAnsi="宋体" w:cs="Times New Roman"/>
          <w:sz w:val="21"/>
          <w:szCs w:val="21"/>
          <w:highlight w:val="none"/>
          <w:lang w:val="zh-CN"/>
        </w:rPr>
      </w:r>
      <w:r/>
    </w:p>
    <w:p>
      <w:pPr>
        <w:pStyle w:val="1039"/>
        <w:ind w:left="0" w:firstLine="408"/>
        <w:spacing w:line="360" w:lineRule="auto"/>
        <w:rPr>
          <w:rFonts w:ascii="宋体" w:hAnsi="宋体"/>
          <w:sz w:val="21"/>
          <w:szCs w:val="21"/>
          <w:highlight w:val="none"/>
        </w:rPr>
      </w:pPr>
      <w:r>
        <w:rPr>
          <w:rFonts w:ascii="宋体" w:hAnsi="宋体" w:cs="Times New Roman"/>
          <w:sz w:val="21"/>
          <w:szCs w:val="21"/>
          <w:highlight w:val="none"/>
          <w:lang w:val="zh-CN"/>
        </w:rPr>
        <w:t xml:space="preserve">14.1.6</w:t>
      </w:r>
      <w:r>
        <w:rPr>
          <w:rFonts w:hint="eastAsia" w:ascii="宋体" w:hAnsi="宋体" w:cs="Times New Roman"/>
          <w:sz w:val="21"/>
          <w:szCs w:val="21"/>
          <w:highlight w:val="none"/>
          <w:lang w:val="zh-CN"/>
        </w:rPr>
        <w:t xml:space="preserve">.4</w:t>
      </w:r>
      <w:r>
        <w:rPr>
          <w:rFonts w:hint="eastAsia" w:ascii="宋体" w:hAnsi="宋体"/>
          <w:sz w:val="21"/>
          <w:szCs w:val="21"/>
          <w:highlight w:val="none"/>
        </w:rPr>
        <w:t xml:space="preserve">▲项目经理</w:t>
      </w:r>
      <w:r>
        <w:rPr>
          <w:rFonts w:ascii="宋体" w:hAnsi="宋体"/>
          <w:sz w:val="21"/>
          <w:szCs w:val="21"/>
          <w:highlight w:val="none"/>
        </w:rPr>
      </w:r>
      <w:r/>
    </w:p>
    <w:p>
      <w:pPr>
        <w:pStyle w:val="1039"/>
        <w:ind w:left="0" w:firstLine="408"/>
        <w:spacing w:line="360" w:lineRule="auto"/>
        <w:rPr>
          <w:rFonts w:ascii="宋体" w:hAnsi="宋体" w:cs="Times New Roman"/>
          <w:sz w:val="21"/>
          <w:szCs w:val="21"/>
          <w:highlight w:val="none"/>
        </w:rPr>
      </w:pPr>
      <w:r>
        <w:rPr>
          <w:rFonts w:hint="eastAsia" w:ascii="宋体" w:hAnsi="宋体" w:cs="Times New Roman"/>
          <w:sz w:val="21"/>
          <w:szCs w:val="21"/>
          <w:highlight w:val="none"/>
          <w:lang w:val="zh-CN"/>
        </w:rPr>
        <w:t xml:space="preserve">14.1.6.</w:t>
      </w:r>
      <w:r>
        <w:rPr>
          <w:rFonts w:hint="eastAsia" w:ascii="宋体" w:hAnsi="宋体" w:cs="Times New Roman"/>
          <w:sz w:val="21"/>
          <w:szCs w:val="21"/>
          <w:highlight w:val="none"/>
        </w:rPr>
        <w:t xml:space="preserve">5</w:t>
      </w:r>
      <w:r>
        <w:rPr>
          <w:rFonts w:hint="eastAsia" w:ascii="宋体" w:hAnsi="宋体" w:cs="Times New Roman"/>
          <w:sz w:val="21"/>
          <w:szCs w:val="21"/>
          <w:highlight w:val="none"/>
          <w:lang w:val="zh-CN"/>
        </w:rPr>
        <w:t xml:space="preserve">▲</w:t>
      </w:r>
      <w:r>
        <w:rPr>
          <w:rFonts w:hint="eastAsia" w:ascii="宋体" w:hAnsi="宋体" w:cs="Times New Roman"/>
          <w:sz w:val="21"/>
          <w:szCs w:val="21"/>
          <w:highlight w:val="none"/>
        </w:rPr>
        <w:t xml:space="preserve">保安队长</w:t>
      </w:r>
      <w:r>
        <w:rPr>
          <w:rFonts w:ascii="宋体" w:hAnsi="宋体" w:cs="Times New Roman"/>
          <w:sz w:val="21"/>
          <w:szCs w:val="21"/>
          <w:highlight w:val="none"/>
        </w:rPr>
      </w:r>
      <w:r/>
    </w:p>
    <w:p>
      <w:pPr>
        <w:pStyle w:val="1039"/>
        <w:ind w:left="0" w:firstLine="408"/>
        <w:spacing w:line="360" w:lineRule="auto"/>
        <w:rPr>
          <w:rFonts w:ascii="宋体" w:hAnsi="宋体" w:cs="Times New Roman"/>
          <w:sz w:val="21"/>
          <w:szCs w:val="21"/>
          <w:highlight w:val="none"/>
        </w:rPr>
      </w:pPr>
      <w:r>
        <w:rPr>
          <w:rFonts w:hint="eastAsia" w:ascii="宋体" w:hAnsi="宋体" w:cs="Times New Roman"/>
          <w:sz w:val="21"/>
          <w:szCs w:val="21"/>
          <w:highlight w:val="none"/>
          <w:lang w:val="zh-CN"/>
        </w:rPr>
        <w:t xml:space="preserve">14.1.6.</w:t>
      </w:r>
      <w:r>
        <w:rPr>
          <w:rFonts w:hint="eastAsia" w:ascii="宋体" w:hAnsi="宋体" w:cs="Times New Roman"/>
          <w:sz w:val="21"/>
          <w:szCs w:val="21"/>
          <w:highlight w:val="none"/>
        </w:rPr>
        <w:t xml:space="preserve">6</w:t>
      </w:r>
      <w:r>
        <w:rPr>
          <w:rFonts w:hint="eastAsia" w:ascii="宋体" w:hAnsi="宋体" w:cs="Times New Roman"/>
          <w:sz w:val="21"/>
          <w:szCs w:val="21"/>
          <w:highlight w:val="none"/>
          <w:lang w:val="zh-CN"/>
        </w:rPr>
        <w:t xml:space="preserve">▲</w:t>
      </w:r>
      <w:r>
        <w:rPr>
          <w:rFonts w:hint="eastAsia" w:ascii="宋体" w:hAnsi="宋体" w:cs="Times New Roman"/>
          <w:sz w:val="21"/>
          <w:szCs w:val="21"/>
          <w:highlight w:val="none"/>
        </w:rPr>
        <w:t xml:space="preserve">保洁领班</w:t>
      </w:r>
      <w:r>
        <w:rPr>
          <w:rFonts w:ascii="宋体" w:hAnsi="宋体" w:cs="Times New Roman"/>
          <w:sz w:val="21"/>
          <w:szCs w:val="21"/>
          <w:highlight w:val="none"/>
        </w:rPr>
      </w:r>
      <w:r/>
    </w:p>
    <w:p>
      <w:pPr>
        <w:pStyle w:val="1039"/>
        <w:ind w:left="0" w:firstLine="408"/>
        <w:spacing w:line="360" w:lineRule="auto"/>
        <w:rPr>
          <w:rFonts w:ascii="宋体" w:hAnsi="宋体" w:cs="Times New Roman"/>
          <w:sz w:val="21"/>
          <w:szCs w:val="21"/>
          <w:highlight w:val="none"/>
        </w:rPr>
      </w:pPr>
      <w:r>
        <w:rPr>
          <w:rFonts w:hint="eastAsia" w:ascii="宋体" w:hAnsi="宋体" w:cs="Times New Roman"/>
          <w:sz w:val="21"/>
          <w:szCs w:val="21"/>
          <w:highlight w:val="none"/>
          <w:lang w:val="zh-CN"/>
        </w:rPr>
        <w:t xml:space="preserve">14.1.6.</w:t>
      </w:r>
      <w:r>
        <w:rPr>
          <w:rFonts w:hint="eastAsia" w:ascii="宋体" w:hAnsi="宋体" w:cs="Times New Roman"/>
          <w:sz w:val="21"/>
          <w:szCs w:val="21"/>
          <w:highlight w:val="none"/>
        </w:rPr>
        <w:t xml:space="preserve">7</w:t>
      </w:r>
      <w:r>
        <w:rPr>
          <w:rFonts w:hint="eastAsia" w:ascii="宋体" w:hAnsi="宋体" w:cs="Times New Roman"/>
          <w:sz w:val="21"/>
          <w:szCs w:val="21"/>
          <w:highlight w:val="none"/>
          <w:lang w:val="zh-CN"/>
        </w:rPr>
        <w:t xml:space="preserve">▲</w:t>
      </w:r>
      <w:r>
        <w:rPr>
          <w:rFonts w:hint="eastAsia" w:ascii="宋体" w:hAnsi="宋体" w:cs="Times New Roman"/>
          <w:sz w:val="21"/>
          <w:szCs w:val="21"/>
          <w:highlight w:val="none"/>
        </w:rPr>
        <w:t xml:space="preserve">体系认证</w:t>
      </w:r>
      <w:r>
        <w:rPr>
          <w:rFonts w:ascii="宋体" w:hAnsi="宋体" w:cs="Times New Roman"/>
          <w:sz w:val="21"/>
          <w:szCs w:val="21"/>
          <w:highlight w:val="none"/>
        </w:rPr>
      </w:r>
      <w:r/>
    </w:p>
    <w:p>
      <w:pPr>
        <w:pStyle w:val="1039"/>
        <w:ind w:left="0" w:firstLine="408"/>
        <w:spacing w:line="360" w:lineRule="auto"/>
        <w:rPr>
          <w:rFonts w:ascii="宋体" w:hAnsi="宋体" w:cs="Times New Roman"/>
          <w:sz w:val="21"/>
          <w:szCs w:val="21"/>
          <w:highlight w:val="none"/>
        </w:rPr>
      </w:pPr>
      <w:r>
        <w:rPr>
          <w:rFonts w:hint="eastAsia" w:ascii="宋体" w:hAnsi="宋体" w:cs="Times New Roman"/>
          <w:sz w:val="21"/>
          <w:szCs w:val="21"/>
          <w:highlight w:val="none"/>
          <w:lang w:val="zh-CN"/>
        </w:rPr>
        <w:t xml:space="preserve">14.1.6.</w:t>
      </w:r>
      <w:r>
        <w:rPr>
          <w:rFonts w:hint="eastAsia" w:ascii="宋体" w:hAnsi="宋体" w:cs="Times New Roman"/>
          <w:sz w:val="21"/>
          <w:szCs w:val="21"/>
          <w:highlight w:val="none"/>
        </w:rPr>
        <w:t xml:space="preserve">8</w:t>
      </w:r>
      <w:r>
        <w:rPr>
          <w:rFonts w:hint="eastAsia" w:ascii="宋体" w:hAnsi="宋体" w:cs="Times New Roman"/>
          <w:sz w:val="21"/>
          <w:szCs w:val="21"/>
          <w:highlight w:val="none"/>
          <w:lang w:val="zh-CN"/>
        </w:rPr>
        <w:t xml:space="preserve">▲</w:t>
      </w:r>
      <w:r>
        <w:rPr>
          <w:rFonts w:hint="eastAsia" w:ascii="宋体" w:hAnsi="宋体" w:cs="Times New Roman"/>
          <w:sz w:val="21"/>
          <w:szCs w:val="21"/>
          <w:highlight w:val="none"/>
        </w:rPr>
        <w:t xml:space="preserve">类似业绩</w:t>
      </w:r>
      <w:r>
        <w:rPr>
          <w:rFonts w:ascii="宋体" w:hAnsi="宋体" w:cs="Times New Roman"/>
          <w:sz w:val="21"/>
          <w:szCs w:val="21"/>
          <w:highlight w:val="none"/>
        </w:rPr>
      </w:r>
      <w:r/>
    </w:p>
    <w:p>
      <w:pPr>
        <w:pStyle w:val="1039"/>
        <w:ind w:left="0" w:firstLine="420"/>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rPr>
          <w:rFonts w:ascii="宋体" w:hAnsi="宋体" w:cs="Times New Roman"/>
          <w:sz w:val="21"/>
          <w:szCs w:val="21"/>
          <w:lang w:val="zh-CN"/>
        </w:rPr>
      </w:r>
      <w:r/>
    </w:p>
    <w:p>
      <w:pPr>
        <w:pStyle w:val="1039"/>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rPr>
          <w:rFonts w:ascii="宋体" w:hAnsi="宋体"/>
          <w:sz w:val="21"/>
          <w:szCs w:val="21"/>
        </w:rPr>
      </w:r>
      <w:r/>
    </w:p>
    <w:p>
      <w:pPr>
        <w:pStyle w:val="127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1"/>
          <w:szCs w:val="21"/>
        </w:rPr>
      </w:r>
      <w:r/>
    </w:p>
    <w:p>
      <w:pPr>
        <w:pStyle w:val="127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rPr>
          <w:rFonts w:ascii="宋体" w:hAnsi="宋体" w:cs="宋体"/>
          <w:b/>
          <w:bCs/>
          <w:sz w:val="21"/>
          <w:szCs w:val="21"/>
        </w:rPr>
      </w:r>
      <w:r/>
    </w:p>
    <w:p>
      <w:pPr>
        <w:pStyle w:val="127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rPr>
          <w:rFonts w:ascii="宋体" w:hAnsi="宋体"/>
          <w:sz w:val="21"/>
          <w:szCs w:val="21"/>
        </w:rPr>
      </w:r>
      <w:r/>
    </w:p>
    <w:p>
      <w:pPr>
        <w:pStyle w:val="127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rPr>
          <w:rFonts w:ascii="宋体" w:hAnsi="宋体" w:cs="宋体"/>
          <w:b/>
          <w:bCs/>
          <w:sz w:val="21"/>
          <w:szCs w:val="21"/>
        </w:rPr>
      </w:r>
      <w:r/>
    </w:p>
    <w:p>
      <w:pPr>
        <w:pStyle w:val="127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rPr>
          <w:rFonts w:ascii="宋体" w:hAnsi="宋体"/>
          <w:b/>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rPr>
          <w:rFonts w:ascii="宋体" w:hAnsi="宋体"/>
          <w:b/>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rPr>
          <w:rFonts w:ascii="宋体" w:hAnsi="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rPr>
          <w:rFonts w:ascii="宋体" w:hAnsi="宋体" w:cs="宋体"/>
          <w:b/>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rPr>
          <w:rFonts w:ascii="宋体" w:hAnsi="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rPr>
          <w:rFonts w:ascii="宋体" w:hAnsi="宋体" w:cs="宋体"/>
          <w:sz w:val="21"/>
          <w:szCs w:val="21"/>
        </w:rPr>
      </w:r>
      <w:r/>
    </w:p>
    <w:p>
      <w:pPr>
        <w:pStyle w:val="127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rPr>
          <w:rFonts w:ascii="宋体" w:hAnsi="宋体" w:cs="宋体"/>
          <w:b/>
          <w:sz w:val="21"/>
          <w:szCs w:val="21"/>
          <w:lang w:val="en-US"/>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rPr>
          <w:rFonts w:ascii="宋体" w:hAnsi="宋体" w:cs="宋体"/>
          <w:b/>
          <w:sz w:val="21"/>
          <w:szCs w:val="21"/>
        </w:rPr>
      </w:r>
      <w:r/>
    </w:p>
    <w:p>
      <w:pPr>
        <w:pStyle w:val="1274"/>
        <w:ind w:left="0" w:firstLine="428"/>
        <w:spacing w:line="360" w:lineRule="auto"/>
        <w:rPr>
          <w:rFonts w:ascii="宋体" w:hAnsi="宋体"/>
          <w:b/>
          <w:color w:val="000000"/>
          <w:sz w:val="21"/>
          <w:szCs w:val="21"/>
          <w:lang w:val="en-US"/>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.1</w:t>
      </w:r>
      <w:r>
        <w:rPr>
          <w:rFonts w:hint="eastAsia" w:ascii="宋体" w:hAnsi="宋体" w:eastAsia="宋体"/>
          <w:color w:val="000000"/>
          <w:sz w:val="21"/>
          <w:szCs w:val="21"/>
        </w:rPr>
        <w:t xml:space="preserve">本项目采用电子招投标形式，请供应商按照</w:t>
      </w:r>
      <w:r>
        <w:rPr>
          <w:rFonts w:hint="eastAsia" w:ascii="宋体" w:hAnsi="宋体" w:eastAsia="宋体"/>
          <w:b/>
          <w:color w:val="000000"/>
          <w:sz w:val="21"/>
          <w:szCs w:val="21"/>
        </w:rPr>
        <w:t xml:space="preserve">《苏采云系统供应商操作手册》</w:t>
      </w:r>
      <w:r>
        <w:rPr>
          <w:rFonts w:hint="eastAsia" w:ascii="宋体" w:hAnsi="宋体" w:eastAsia="宋体"/>
          <w:color w:val="000000"/>
          <w:sz w:val="21"/>
          <w:szCs w:val="21"/>
        </w:rPr>
        <w:t xml:space="preserve">进行制作、上传电子投标文件。</w:t>
      </w:r>
      <w:r>
        <w:rPr>
          <w:rFonts w:ascii="宋体" w:hAnsi="宋体"/>
          <w:b/>
          <w:color w:val="000000"/>
          <w:sz w:val="21"/>
          <w:szCs w:val="21"/>
          <w:lang w:val="en-US"/>
        </w:rPr>
      </w:r>
      <w:r/>
    </w:p>
    <w:p>
      <w:pPr>
        <w:pStyle w:val="1274"/>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9.2</w:t>
      </w:r>
      <w:r>
        <w:rPr>
          <w:rFonts w:hint="eastAsia" w:ascii="宋体" w:hAnsi="宋体" w:cs="宋体"/>
          <w:color w:val="000000"/>
          <w:sz w:val="21"/>
          <w:szCs w:val="21"/>
        </w:rPr>
        <w:t xml:space="preserve">制作电子投标文件时，应按照招标文件要求加盖投标人电子公章。</w:t>
      </w:r>
      <w:r>
        <w:rPr>
          <w:rFonts w:ascii="宋体" w:hAnsi="宋体" w:cs="宋体"/>
          <w:color w:val="000000"/>
          <w:sz w:val="21"/>
          <w:szCs w:val="21"/>
        </w:rPr>
      </w:r>
      <w:r/>
    </w:p>
    <w:p>
      <w:pPr>
        <w:pStyle w:val="1274"/>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ascii="宋体" w:hAnsi="宋体" w:cs="宋体"/>
          <w:color w:val="000000"/>
          <w:sz w:val="21"/>
          <w:szCs w:val="21"/>
        </w:rPr>
        <w:t xml:space="preserve">9</w:t>
      </w:r>
      <w:r>
        <w:rPr>
          <w:rFonts w:hint="eastAsia" w:ascii="宋体" w:hAnsi="宋体" w:cs="宋体"/>
          <w:color w:val="000000"/>
          <w:sz w:val="21"/>
          <w:szCs w:val="21"/>
        </w:rPr>
        <w:t xml:space="preserve">.3</w:t>
      </w:r>
      <w:r>
        <w:rPr>
          <w:rFonts w:hint="eastAsia" w:ascii="宋体" w:hAnsi="宋体" w:cs="宋体"/>
          <w:b/>
          <w:color w:val="000000"/>
          <w:sz w:val="21"/>
          <w:szCs w:val="21"/>
        </w:rPr>
        <w:t xml:space="preserve">电子投标文件制作完成后请于</w:t>
      </w:r>
      <w:r>
        <w:rPr>
          <w:rFonts w:hint="eastAsia" w:ascii="宋体" w:hAnsi="宋体"/>
          <w:b/>
          <w:color w:val="000000"/>
          <w:sz w:val="21"/>
          <w:szCs w:val="21"/>
        </w:rPr>
        <w:t xml:space="preserve">投标文件网上提交截止时间</w:t>
      </w:r>
      <w:r>
        <w:rPr>
          <w:rFonts w:hint="eastAsia" w:ascii="宋体" w:hAnsi="宋体" w:cs="宋体"/>
          <w:b/>
          <w:color w:val="000000"/>
          <w:sz w:val="21"/>
          <w:szCs w:val="21"/>
        </w:rPr>
        <w:t xml:space="preserve">前成功上传至“苏采云”系统，否则视为放弃参加该采购项目。</w:t>
      </w:r>
      <w:bookmarkStart w:id="22" w:name="_Toc31150"/>
      <w:r/>
      <w:bookmarkStart w:id="23" w:name="_Toc25608"/>
      <w:r>
        <w:rPr>
          <w:rFonts w:hint="eastAsia" w:ascii="宋体" w:hAnsi="宋体" w:cs="宋体"/>
          <w:color w:val="000000"/>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cs="宋体"/>
          <w:color w:val="000000"/>
          <w:sz w:val="21"/>
          <w:szCs w:val="21"/>
        </w:rPr>
      </w:r>
      <w:r/>
    </w:p>
    <w:p>
      <w:pPr>
        <w:pStyle w:val="1274"/>
        <w:ind w:left="0" w:firstLine="422"/>
        <w:spacing w:line="360" w:lineRule="auto"/>
        <w:rPr>
          <w:rFonts w:ascii="宋体" w:hAnsi="宋体" w:cs="宋体"/>
          <w:b/>
          <w:color w:val="000000"/>
          <w:sz w:val="21"/>
          <w:szCs w:val="21"/>
        </w:rPr>
      </w:pPr>
      <w:r/>
      <w:bookmarkEnd w:id="22"/>
      <w:r/>
      <w:bookmarkEnd w:id="23"/>
      <w:r>
        <w:rPr>
          <w:rFonts w:hint="eastAsia" w:ascii="宋体" w:hAnsi="宋体" w:cs="宋体"/>
          <w:b/>
          <w:color w:val="000000"/>
          <w:sz w:val="21"/>
          <w:szCs w:val="21"/>
        </w:rPr>
        <w:t xml:space="preserve">五、投标文件的递交、补充、修改和撤回</w:t>
      </w:r>
      <w:r>
        <w:rPr>
          <w:rFonts w:ascii="宋体" w:hAnsi="宋体" w:cs="宋体"/>
          <w:b/>
          <w:color w:val="000000"/>
          <w:sz w:val="21"/>
          <w:szCs w:val="21"/>
        </w:rPr>
      </w:r>
      <w:r/>
    </w:p>
    <w:p>
      <w:pPr>
        <w:pStyle w:val="1274"/>
        <w:ind w:left="0" w:firstLine="422"/>
        <w:spacing w:line="360" w:lineRule="auto"/>
        <w:rPr>
          <w:rFonts w:ascii="宋体" w:hAnsi="宋体" w:cs="宋体"/>
          <w:b/>
          <w:color w:val="000000"/>
          <w:sz w:val="21"/>
          <w:szCs w:val="21"/>
        </w:rPr>
      </w:pPr>
      <w:r>
        <w:rPr>
          <w:rFonts w:hint="eastAsia" w:ascii="宋体" w:hAnsi="宋体" w:cs="宋体"/>
          <w:b/>
          <w:color w:val="000000"/>
          <w:sz w:val="21"/>
          <w:szCs w:val="21"/>
        </w:rPr>
        <w:t xml:space="preserve">20.投标文件的递交</w:t>
      </w:r>
      <w:r>
        <w:rPr>
          <w:rFonts w:ascii="宋体" w:hAnsi="宋体" w:cs="宋体"/>
          <w:b/>
          <w:color w:val="000000"/>
          <w:sz w:val="21"/>
          <w:szCs w:val="21"/>
        </w:rPr>
      </w:r>
      <w:r/>
    </w:p>
    <w:p>
      <w:pPr>
        <w:pStyle w:val="1274"/>
        <w:ind w:left="0" w:firstLine="420"/>
        <w:spacing w:line="360" w:lineRule="auto"/>
        <w:rPr>
          <w:rFonts w:ascii="宋体" w:hAnsi="宋体" w:cs="宋体"/>
          <w:color w:val="000000"/>
          <w:sz w:val="21"/>
          <w:szCs w:val="21"/>
        </w:rPr>
      </w:pPr>
      <w:r>
        <w:rPr>
          <w:rFonts w:ascii="宋体" w:hAnsi="宋体" w:cs="宋体"/>
          <w:color w:val="000000"/>
          <w:sz w:val="21"/>
          <w:szCs w:val="21"/>
        </w:rPr>
        <w:t xml:space="preserve">20</w:t>
      </w:r>
      <w:r>
        <w:rPr>
          <w:rFonts w:hint="eastAsia" w:ascii="宋体" w:hAnsi="宋体" w:cs="宋体"/>
          <w:color w:val="000000"/>
          <w:sz w:val="21"/>
          <w:szCs w:val="21"/>
        </w:rPr>
        <w:t xml:space="preserve">.1投标人应当在投标截止时间前制作并上传电子投标文件。</w:t>
      </w:r>
      <w:r>
        <w:rPr>
          <w:rFonts w:ascii="宋体" w:hAnsi="宋体" w:cs="宋体"/>
          <w:color w:val="000000"/>
          <w:sz w:val="21"/>
          <w:szCs w:val="21"/>
        </w:rPr>
      </w:r>
      <w:r/>
    </w:p>
    <w:p>
      <w:pPr>
        <w:pStyle w:val="1056"/>
        <w:ind w:left="0" w:firstLine="420"/>
        <w:spacing w:line="360" w:lineRule="auto"/>
        <w:rPr>
          <w:rFonts w:ascii="宋体" w:hAnsi="宋体"/>
          <w:b/>
          <w:color w:val="000000"/>
          <w:sz w:val="21"/>
          <w:szCs w:val="21"/>
        </w:rPr>
      </w:pPr>
      <w:r>
        <w:rPr>
          <w:rFonts w:ascii="宋体" w:hAnsi="宋体"/>
          <w:color w:val="000000"/>
          <w:sz w:val="21"/>
          <w:szCs w:val="21"/>
        </w:rPr>
        <w:t xml:space="preserve">20</w:t>
      </w:r>
      <w:r>
        <w:rPr>
          <w:rFonts w:hint="eastAsia" w:ascii="宋体" w:hAnsi="宋体"/>
          <w:color w:val="000000"/>
          <w:sz w:val="21"/>
          <w:szCs w:val="21"/>
        </w:rPr>
        <w:t xml:space="preserve">.2投标人通过</w:t>
      </w:r>
      <w:r>
        <w:rPr>
          <w:rFonts w:hint="eastAsia" w:ascii="宋体" w:hAnsi="宋体"/>
          <w:b/>
          <w:color w:val="000000"/>
          <w:sz w:val="21"/>
          <w:szCs w:val="21"/>
        </w:rPr>
        <w:t xml:space="preserve">“苏采云”系统不见面开标大厅在线参与开标活动。（具体操作详见</w:t>
      </w:r>
      <w:r>
        <w:rPr>
          <w:rFonts w:hint="eastAsia" w:ascii="宋体" w:hAnsi="宋体" w:eastAsia="宋体"/>
          <w:b/>
          <w:color w:val="000000"/>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sz w:val="21"/>
          <w:szCs w:val="21"/>
        </w:rPr>
        <w:t xml:space="preserve">）</w:t>
      </w:r>
      <w:r>
        <w:rPr>
          <w:rFonts w:ascii="宋体" w:hAnsi="宋体"/>
          <w:b/>
          <w:color w:val="000000"/>
          <w:sz w:val="21"/>
          <w:szCs w:val="21"/>
        </w:rPr>
      </w:r>
      <w:r/>
    </w:p>
    <w:p>
      <w:pPr>
        <w:pStyle w:val="127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rPr>
          <w:rFonts w:ascii="宋体" w:hAnsi="宋体" w:cs="宋体"/>
          <w:sz w:val="21"/>
          <w:szCs w:val="21"/>
        </w:rPr>
      </w:r>
      <w:r/>
    </w:p>
    <w:p>
      <w:pPr>
        <w:pStyle w:val="127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rPr>
          <w:rFonts w:ascii="宋体" w:hAnsi="宋体" w:cs="宋体"/>
          <w:sz w:val="21"/>
          <w:szCs w:val="21"/>
        </w:rPr>
      </w:r>
      <w:r/>
    </w:p>
    <w:p>
      <w:pPr>
        <w:pStyle w:val="127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rPr>
          <w:rFonts w:ascii="宋体" w:hAnsi="宋体" w:cs="宋体"/>
          <w:b/>
          <w:sz w:val="21"/>
          <w:szCs w:val="21"/>
        </w:rPr>
      </w:r>
      <w:r/>
    </w:p>
    <w:p>
      <w:pPr>
        <w:pStyle w:val="1274"/>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.1投标人在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前，可以对其电子投标文件进行补充、修改，具体操作方法见</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之后，投标人不得对其电子投标文件作任何修改。</w:t>
      </w:r>
      <w:r>
        <w:rPr>
          <w:rFonts w:ascii="宋体" w:hAnsi="宋体" w:cs="宋体"/>
          <w:color w:val="000000"/>
          <w:sz w:val="21"/>
          <w:szCs w:val="21"/>
        </w:rPr>
      </w:r>
      <w:r/>
    </w:p>
    <w:p>
      <w:pPr>
        <w:pStyle w:val="1274"/>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2</w:t>
      </w:r>
      <w:r>
        <w:rPr>
          <w:rFonts w:hint="eastAsia" w:ascii="宋体" w:hAnsi="宋体" w:cs="宋体"/>
          <w:color w:val="000000"/>
          <w:sz w:val="21"/>
          <w:szCs w:val="21"/>
        </w:rPr>
        <w:t xml:space="preserve">.2投标人在</w:t>
      </w:r>
      <w:r>
        <w:rPr>
          <w:rFonts w:hint="eastAsia" w:ascii="宋体" w:hAnsi="宋体"/>
          <w:color w:val="000000"/>
          <w:sz w:val="21"/>
          <w:szCs w:val="21"/>
        </w:rPr>
        <w:t xml:space="preserve">投标文件网上提交截止时间</w:t>
      </w:r>
      <w:r>
        <w:rPr>
          <w:rFonts w:hint="eastAsia" w:ascii="宋体" w:hAnsi="宋体" w:cs="宋体"/>
          <w:color w:val="000000"/>
          <w:sz w:val="21"/>
          <w:szCs w:val="21"/>
        </w:rPr>
        <w:t xml:space="preserve">前，可以撤回其电子投标文件，具体操作方法见</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w:t>
      </w:r>
      <w:bookmarkStart w:id="24" w:name="_Toc22837"/>
      <w:r/>
      <w:bookmarkStart w:id="25" w:name="_Toc29371"/>
      <w:r>
        <w:rPr>
          <w:rFonts w:hint="eastAsia" w:ascii="宋体" w:hAnsi="宋体" w:cs="宋体"/>
          <w:color w:val="000000"/>
          <w:sz w:val="21"/>
          <w:szCs w:val="21"/>
        </w:rPr>
        <w:t xml:space="preserve">投标人撤回电子投标文件，则认为其不再参与本项目投标活动。在投标截止时间至招标文件中规定的投标有效期满之间的这段时间内，投标人不得撤回其投标。</w:t>
      </w:r>
      <w:r>
        <w:rPr>
          <w:rFonts w:ascii="宋体" w:hAnsi="宋体" w:cs="宋体"/>
          <w:color w:val="000000"/>
          <w:sz w:val="21"/>
          <w:szCs w:val="21"/>
        </w:rPr>
      </w:r>
      <w:r/>
    </w:p>
    <w:p>
      <w:pPr>
        <w:pStyle w:val="1274"/>
        <w:ind w:left="0" w:firstLine="420"/>
        <w:spacing w:line="360" w:lineRule="auto"/>
        <w:rPr>
          <w:rFonts w:ascii="宋体" w:hAnsi="宋体" w:cs="宋体"/>
          <w:color w:val="000000"/>
          <w:sz w:val="21"/>
          <w:szCs w:val="21"/>
        </w:rPr>
      </w:pPr>
      <w:r>
        <w:rPr>
          <w:rFonts w:hint="eastAsia" w:ascii="宋体" w:hAnsi="宋体"/>
          <w:color w:val="000000"/>
          <w:sz w:val="21"/>
          <w:szCs w:val="21"/>
        </w:rPr>
        <w:t xml:space="preserve">六、开标和评标</w:t>
      </w:r>
      <w:bookmarkEnd w:id="24"/>
      <w:r/>
      <w:bookmarkEnd w:id="25"/>
      <w:r>
        <w:rPr>
          <w:rFonts w:ascii="宋体" w:hAnsi="宋体" w:cs="宋体"/>
          <w:color w:val="000000"/>
          <w:sz w:val="21"/>
          <w:szCs w:val="21"/>
        </w:rPr>
      </w:r>
      <w:r/>
    </w:p>
    <w:p>
      <w:pPr>
        <w:pStyle w:val="1274"/>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.开标</w:t>
      </w:r>
      <w:r>
        <w:rPr>
          <w:rFonts w:ascii="宋体" w:hAnsi="宋体" w:cs="宋体"/>
          <w:color w:val="000000"/>
          <w:sz w:val="21"/>
          <w:szCs w:val="21"/>
        </w:rPr>
      </w:r>
      <w:r/>
    </w:p>
    <w:p>
      <w:pPr>
        <w:pStyle w:val="1274"/>
        <w:ind w:left="0" w:firstLine="420"/>
        <w:spacing w:line="360" w:lineRule="auto"/>
        <w:rPr>
          <w:rFonts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3</w:t>
      </w:r>
      <w:r>
        <w:rPr>
          <w:rFonts w:hint="eastAsia" w:ascii="宋体" w:hAnsi="宋体" w:cs="宋体"/>
          <w:color w:val="000000"/>
          <w:sz w:val="21"/>
          <w:szCs w:val="21"/>
        </w:rPr>
        <w:t xml:space="preserve">.1开标由采购代理机构</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主持，邀请投标人</w:t>
      </w:r>
      <w:r>
        <w:rPr>
          <w:rFonts w:hint="eastAsia" w:ascii="宋体" w:hAnsi="宋体" w:cs="宋体"/>
          <w:color w:val="000000"/>
          <w:sz w:val="21"/>
          <w:szCs w:val="21"/>
          <w:lang w:val="en-US"/>
        </w:rPr>
        <w:t xml:space="preserve">在线</w:t>
      </w:r>
      <w:r>
        <w:rPr>
          <w:rFonts w:hint="eastAsia" w:ascii="宋体" w:hAnsi="宋体" w:cs="宋体"/>
          <w:color w:val="000000"/>
          <w:sz w:val="21"/>
          <w:szCs w:val="21"/>
        </w:rPr>
        <w:t xml:space="preserve">参加。投标人应当按照</w:t>
      </w:r>
      <w:r>
        <w:rPr>
          <w:rFonts w:hint="eastAsia" w:ascii="宋体" w:hAnsi="宋体" w:eastAsia="宋体"/>
          <w:color w:val="000000"/>
          <w:sz w:val="21"/>
          <w:szCs w:val="21"/>
        </w:rPr>
        <w:t xml:space="preserve">《苏采云系统供应商操作手册》</w:t>
      </w:r>
      <w:r>
        <w:rPr>
          <w:rFonts w:hint="eastAsia" w:ascii="宋体" w:hAnsi="宋体" w:cs="宋体"/>
          <w:color w:val="000000"/>
          <w:sz w:val="21"/>
          <w:szCs w:val="21"/>
        </w:rPr>
        <w:t xml:space="preserve">规定，</w:t>
      </w:r>
      <w:r>
        <w:rPr>
          <w:rFonts w:hint="eastAsia" w:ascii="宋体" w:hAnsi="宋体" w:cs="宋体"/>
          <w:b/>
          <w:color w:val="000000"/>
          <w:sz w:val="21"/>
          <w:szCs w:val="21"/>
        </w:rPr>
        <w:t xml:space="preserve">参加开标活动和在“苏采云”系统规定的时间内对投标文件进行解密</w:t>
      </w:r>
      <w:r>
        <w:rPr>
          <w:rFonts w:hint="eastAsia" w:ascii="宋体" w:hAnsi="宋体" w:cs="宋体"/>
          <w:color w:val="000000"/>
          <w:sz w:val="21"/>
          <w:szCs w:val="21"/>
        </w:rPr>
        <w:t xml:space="preserve">。评标委员会成员不得参加开标活动。</w:t>
      </w:r>
      <w:r>
        <w:rPr>
          <w:rFonts w:ascii="宋体" w:hAnsi="宋体" w:cs="宋体"/>
          <w:color w:val="000000"/>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rPr>
          <w:rFonts w:ascii="宋体" w:hAnsi="宋体" w:cs="宋体"/>
          <w:sz w:val="21"/>
          <w:szCs w:val="21"/>
        </w:rPr>
      </w:r>
      <w:r/>
    </w:p>
    <w:p>
      <w:pPr>
        <w:pStyle w:val="127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sz w:val="21"/>
          <w:szCs w:val="21"/>
        </w:rPr>
        <w:t xml:space="preserve">采购代理机构会在接收投标文件截止时间后，登录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和中国政府采购网（</w:t>
      </w:r>
      <w:r>
        <w:rPr>
          <w:rFonts w:ascii="宋体" w:hAnsi="宋体" w:cs="宋体"/>
          <w:color w:val="000000"/>
          <w:sz w:val="21"/>
          <w:szCs w:val="21"/>
        </w:rPr>
        <w:t xml:space="preserve">www.ccgp.gov.cn/</w:t>
      </w:r>
      <w:r>
        <w:rPr>
          <w:rFonts w:hint="eastAsia" w:ascii="宋体" w:hAnsi="宋体" w:cs="宋体"/>
          <w:color w:val="000000"/>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评标委员会。</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cs="宋体"/>
          <w:sz w:val="21"/>
          <w:szCs w:val="21"/>
        </w:rPr>
      </w:r>
      <w:r/>
    </w:p>
    <w:p>
      <w:pPr>
        <w:pStyle w:val="1274"/>
        <w:ind w:left="0" w:firstLine="422"/>
        <w:spacing w:line="360" w:lineRule="auto"/>
        <w:rPr>
          <w:rFonts w:ascii="宋体" w:hAnsi="宋体" w:cs="宋体"/>
          <w:b/>
          <w:color w:val="000000"/>
          <w:sz w:val="21"/>
          <w:szCs w:val="21"/>
        </w:rPr>
      </w:pPr>
      <w:r/>
      <w:bookmarkStart w:id="26" w:name="OLE_LINK11"/>
      <w:r>
        <w:rPr>
          <w:rFonts w:hint="eastAsia" w:ascii="宋体" w:hAnsi="宋体" w:cs="宋体"/>
          <w:b/>
          <w:color w:val="000000"/>
          <w:sz w:val="21"/>
          <w:szCs w:val="21"/>
        </w:rPr>
        <w:t xml:space="preserve">2</w:t>
      </w:r>
      <w:r>
        <w:rPr>
          <w:rFonts w:ascii="宋体" w:hAnsi="宋体" w:cs="宋体"/>
          <w:b/>
          <w:color w:val="000000"/>
          <w:sz w:val="21"/>
          <w:szCs w:val="21"/>
        </w:rPr>
        <w:t xml:space="preserve">6</w:t>
      </w:r>
      <w:r>
        <w:rPr>
          <w:rFonts w:hint="eastAsia" w:ascii="宋体" w:hAnsi="宋体" w:cs="宋体"/>
          <w:b/>
          <w:color w:val="000000"/>
          <w:sz w:val="21"/>
          <w:szCs w:val="21"/>
        </w:rPr>
        <w:t xml:space="preserve">.4异常低价投标审查</w:t>
      </w:r>
      <w:r>
        <w:rPr>
          <w:rFonts w:ascii="宋体" w:hAnsi="宋体" w:cs="宋体"/>
          <w:b/>
          <w:color w:val="000000"/>
          <w:sz w:val="21"/>
          <w:szCs w:val="21"/>
        </w:rPr>
      </w:r>
      <w:r/>
    </w:p>
    <w:p>
      <w:pPr>
        <w:pStyle w:val="1274"/>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w:t>
      </w:r>
      <w:r>
        <w:rPr>
          <w:rFonts w:ascii="宋体" w:hAnsi="宋体" w:cs="宋体"/>
          <w:b/>
          <w:color w:val="000000"/>
          <w:sz w:val="21"/>
          <w:szCs w:val="21"/>
          <w:lang w:val="en-US"/>
        </w:rPr>
        <w:t xml:space="preserve">6.4.1</w:t>
      </w:r>
      <w:r>
        <w:rPr>
          <w:rFonts w:hint="eastAsia" w:ascii="宋体" w:hAnsi="宋体" w:cs="宋体"/>
          <w:b/>
          <w:color w:val="000000"/>
          <w:sz w:val="21"/>
          <w:szCs w:val="21"/>
          <w:lang w:val="en-US"/>
        </w:rPr>
        <w:t xml:space="preserve">评标过程中出现下列情形之一的，</w:t>
      </w:r>
      <w:bookmarkStart w:id="27" w:name="OLE_LINK5"/>
      <w:r/>
      <w:bookmarkStart w:id="28" w:name="OLE_LINK6"/>
      <w:r>
        <w:rPr>
          <w:rFonts w:hint="eastAsia" w:ascii="宋体" w:hAnsi="宋体" w:cs="宋体"/>
          <w:b/>
          <w:color w:val="000000"/>
          <w:sz w:val="21"/>
          <w:szCs w:val="21"/>
          <w:lang w:val="en-US"/>
        </w:rPr>
        <w:t xml:space="preserve">评标</w:t>
      </w:r>
      <w:bookmarkEnd w:id="27"/>
      <w:r/>
      <w:bookmarkEnd w:id="28"/>
      <w:r>
        <w:rPr>
          <w:rFonts w:hint="eastAsia" w:ascii="宋体" w:hAnsi="宋体" w:cs="宋体"/>
          <w:b/>
          <w:color w:val="000000"/>
          <w:sz w:val="21"/>
          <w:szCs w:val="21"/>
          <w:lang w:val="en-US"/>
        </w:rPr>
        <w:t xml:space="preserve">委员会应当启动异常低价投标审查程序：</w:t>
      </w:r>
      <w:r>
        <w:rPr>
          <w:rFonts w:ascii="宋体" w:hAnsi="宋体" w:cs="宋体"/>
          <w:b/>
          <w:color w:val="000000"/>
          <w:sz w:val="21"/>
          <w:szCs w:val="21"/>
          <w:lang w:val="en-US"/>
        </w:rPr>
      </w:r>
      <w:r/>
    </w:p>
    <w:p>
      <w:pPr>
        <w:pStyle w:val="1274"/>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（一）投标报价低于采购项目预算50%的，即投标报价&lt;采购项目预算×50%；</w:t>
      </w:r>
      <w:r>
        <w:rPr>
          <w:rFonts w:ascii="宋体" w:hAnsi="宋体" w:cs="宋体"/>
          <w:b/>
          <w:color w:val="000000"/>
          <w:sz w:val="21"/>
          <w:szCs w:val="21"/>
          <w:lang w:val="en-US"/>
        </w:rPr>
      </w:r>
      <w:r/>
    </w:p>
    <w:p>
      <w:pPr>
        <w:pStyle w:val="1274"/>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（二）投标报价低于采购项目最高限价45%的，即投标报价&lt;采购项目最高限价×45%；</w:t>
      </w:r>
      <w:r>
        <w:rPr>
          <w:rFonts w:ascii="宋体" w:hAnsi="宋体" w:cs="宋体"/>
          <w:b/>
          <w:color w:val="000000"/>
          <w:sz w:val="21"/>
          <w:szCs w:val="21"/>
          <w:lang w:val="en-US"/>
        </w:rPr>
      </w:r>
      <w:r/>
    </w:p>
    <w:p>
      <w:pPr>
        <w:pStyle w:val="1274"/>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（三）评标委员会认定的供应商报价过低、有可能影响产品质量或者不能诚信履约的其他情形。</w:t>
      </w:r>
      <w:r>
        <w:rPr>
          <w:rFonts w:ascii="宋体" w:hAnsi="宋体" w:cs="宋体"/>
          <w:b/>
          <w:color w:val="000000"/>
          <w:sz w:val="21"/>
          <w:szCs w:val="21"/>
          <w:lang w:val="en-US"/>
        </w:rPr>
      </w:r>
      <w:r/>
    </w:p>
    <w:p>
      <w:pPr>
        <w:pStyle w:val="1274"/>
        <w:ind w:left="0" w:firstLine="422"/>
        <w:spacing w:line="360" w:lineRule="auto"/>
        <w:rPr>
          <w:rFonts w:ascii="宋体" w:hAnsi="宋体" w:cs="宋体"/>
          <w:b/>
          <w:color w:val="000000"/>
          <w:sz w:val="21"/>
          <w:szCs w:val="21"/>
          <w:lang w:val="en-US"/>
        </w:rPr>
      </w:pPr>
      <w:r/>
      <w:bookmarkStart w:id="29" w:name="OLE_LINK4"/>
      <w:r/>
      <w:bookmarkStart w:id="30" w:name="OLE_LINK3"/>
      <w:r>
        <w:rPr>
          <w:rFonts w:ascii="宋体" w:hAnsi="宋体" w:cs="宋体"/>
          <w:b/>
          <w:color w:val="000000"/>
          <w:sz w:val="21"/>
          <w:szCs w:val="21"/>
          <w:lang w:val="en-US"/>
        </w:rPr>
        <w:t xml:space="preserve">26.4.2</w:t>
      </w:r>
      <w:r>
        <w:rPr>
          <w:rFonts w:hint="eastAsia" w:ascii="宋体" w:hAnsi="宋体"/>
          <w:b/>
          <w:color w:val="000000"/>
          <w:sz w:val="21"/>
          <w:szCs w:val="21"/>
        </w:rPr>
        <w:t xml:space="preserve">启动异常低价投标审查后，</w:t>
      </w:r>
      <w:bookmarkStart w:id="31" w:name="OLE_LINK1"/>
      <w:r/>
      <w:bookmarkStart w:id="32" w:name="OLE_LINK2"/>
      <w:r>
        <w:rPr>
          <w:rFonts w:hint="eastAsia" w:ascii="宋体" w:hAnsi="宋体" w:cs="宋体"/>
          <w:b/>
          <w:color w:val="000000"/>
          <w:sz w:val="21"/>
          <w:szCs w:val="21"/>
          <w:lang w:val="en-US"/>
        </w:rPr>
        <w:t xml:space="preserve">评标委员会</w:t>
      </w:r>
      <w:bookmarkEnd w:id="31"/>
      <w:r/>
      <w:bookmarkEnd w:id="32"/>
      <w:r>
        <w:rPr>
          <w:rFonts w:hint="eastAsia" w:ascii="宋体" w:hAnsi="宋体"/>
          <w:b/>
          <w:color w:val="000000"/>
          <w:sz w:val="21"/>
          <w:szCs w:val="21"/>
        </w:rPr>
        <w:t xml:space="preserve">应当要求相关供应商在评标现场合理的时间内，提供项目具体成本测算等与报价合理性相关的书面说明及相关证明材料</w:t>
      </w:r>
      <w:bookmarkStart w:id="33" w:name="OLE_LINK9"/>
      <w:r/>
      <w:bookmarkStart w:id="34" w:name="OLE_LINK10"/>
      <w:r>
        <w:rPr>
          <w:rFonts w:hint="eastAsia" w:ascii="宋体" w:hAnsi="宋体"/>
          <w:b/>
          <w:color w:val="000000"/>
          <w:sz w:val="21"/>
          <w:szCs w:val="21"/>
        </w:rPr>
        <w:t xml:space="preserve">，</w:t>
      </w:r>
      <w:bookmarkEnd w:id="33"/>
      <w:r/>
      <w:bookmarkEnd w:id="34"/>
      <w:r>
        <w:rPr>
          <w:rFonts w:hint="eastAsia" w:ascii="宋体" w:hAnsi="宋体"/>
          <w:b/>
          <w:color w:val="000000"/>
          <w:sz w:val="21"/>
          <w:szCs w:val="21"/>
        </w:rPr>
        <w:t xml:space="preserve">对投标价格作出解释，由</w:t>
      </w:r>
      <w:r>
        <w:rPr>
          <w:rFonts w:hint="eastAsia" w:ascii="宋体" w:hAnsi="宋体" w:cs="宋体"/>
          <w:b/>
          <w:color w:val="000000"/>
          <w:sz w:val="21"/>
          <w:szCs w:val="21"/>
          <w:lang w:val="en-US"/>
        </w:rPr>
        <w:t xml:space="preserve">评标委员会</w:t>
      </w:r>
      <w:r>
        <w:rPr>
          <w:rFonts w:hint="eastAsia" w:ascii="宋体" w:hAnsi="宋体"/>
          <w:b/>
          <w:color w:val="000000"/>
          <w:sz w:val="21"/>
          <w:szCs w:val="21"/>
        </w:rPr>
        <w:t xml:space="preserve">结合同类产品在主要电商平台的价格、该行业当地</w:t>
      </w:r>
      <w:bookmarkStart w:id="35" w:name="OLE_LINK7"/>
      <w:r/>
      <w:bookmarkStart w:id="36" w:name="OLE_LINK8"/>
      <w:r>
        <w:rPr>
          <w:rFonts w:hint="eastAsia" w:ascii="宋体" w:hAnsi="宋体"/>
          <w:b/>
          <w:color w:val="000000"/>
          <w:sz w:val="21"/>
          <w:szCs w:val="21"/>
        </w:rPr>
        <w:t xml:space="preserve">薪资</w:t>
      </w:r>
      <w:bookmarkEnd w:id="35"/>
      <w:r/>
      <w:bookmarkEnd w:id="36"/>
      <w:r>
        <w:rPr>
          <w:rFonts w:hint="eastAsia" w:ascii="宋体" w:hAnsi="宋体"/>
          <w:b/>
          <w:color w:val="000000"/>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9"/>
      <w:r/>
      <w:bookmarkEnd w:id="30"/>
      <w:r>
        <w:rPr>
          <w:rFonts w:ascii="宋体" w:hAnsi="宋体" w:cs="宋体"/>
          <w:b/>
          <w:color w:val="000000"/>
          <w:sz w:val="21"/>
          <w:szCs w:val="21"/>
          <w:lang w:val="en-US"/>
        </w:rPr>
      </w:r>
      <w:r/>
    </w:p>
    <w:p>
      <w:pPr>
        <w:pStyle w:val="1274"/>
        <w:ind w:left="0" w:firstLine="422"/>
        <w:spacing w:line="360" w:lineRule="auto"/>
        <w:rPr>
          <w:rFonts w:ascii="宋体" w:hAnsi="宋体" w:cs="宋体"/>
          <w:b/>
          <w:color w:val="000000"/>
          <w:sz w:val="21"/>
          <w:szCs w:val="21"/>
          <w:lang w:val="en-US"/>
        </w:rPr>
      </w:pPr>
      <w:r>
        <w:rPr>
          <w:rFonts w:hint="eastAsia" w:ascii="宋体" w:hAnsi="宋体" w:cs="宋体"/>
          <w:b/>
          <w:color w:val="000000"/>
          <w:sz w:val="21"/>
          <w:szCs w:val="21"/>
          <w:lang w:val="en-US"/>
        </w:rPr>
        <w:t xml:space="preserve">26.</w:t>
      </w:r>
      <w:r>
        <w:rPr>
          <w:rFonts w:ascii="宋体" w:hAnsi="宋体" w:cs="宋体"/>
          <w:b/>
          <w:color w:val="000000"/>
          <w:sz w:val="21"/>
          <w:szCs w:val="21"/>
          <w:lang w:val="en-US"/>
        </w:rPr>
        <w:t xml:space="preserve">5</w:t>
      </w:r>
      <w:r>
        <w:rPr>
          <w:rFonts w:hint="eastAsia" w:ascii="宋体" w:hAnsi="宋体" w:cs="宋体"/>
          <w:b/>
          <w:color w:val="00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ascii="宋体" w:hAnsi="宋体" w:cs="宋体"/>
          <w:b/>
          <w:color w:val="000000"/>
          <w:sz w:val="21"/>
          <w:szCs w:val="21"/>
          <w:lang w:val="en-US"/>
        </w:rPr>
      </w:r>
      <w:r/>
    </w:p>
    <w:p>
      <w:pPr>
        <w:pStyle w:val="1274"/>
        <w:ind w:left="0" w:firstLine="420"/>
        <w:spacing w:line="360" w:lineRule="auto"/>
        <w:rPr>
          <w:rFonts w:ascii="宋体" w:hAnsi="宋体" w:cs="宋体"/>
          <w:sz w:val="21"/>
          <w:szCs w:val="21"/>
        </w:rPr>
      </w:pPr>
      <w:r/>
      <w:bookmarkEnd w:id="26"/>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rPr>
          <w:rFonts w:ascii="宋体" w:hAnsi="宋体" w:cs="宋体"/>
          <w:sz w:val="21"/>
          <w:szCs w:val="21"/>
        </w:rPr>
      </w:r>
      <w:r/>
    </w:p>
    <w:p>
      <w:pPr>
        <w:pStyle w:val="1274"/>
        <w:ind w:left="0" w:firstLine="422"/>
        <w:spacing w:line="360" w:lineRule="auto"/>
        <w:rPr>
          <w:rFonts w:ascii="宋体" w:hAnsi="宋体" w:cs="宋体"/>
          <w:color w:val="000000"/>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sz w:val="21"/>
          <w:szCs w:val="21"/>
        </w:rPr>
        <w:t xml:space="preserve">供应商应随时保持系统在线，如因供应商自身原因未在规定时间内提交澄清确认资料的，导致的不利后果由供应商自行承担。</w:t>
      </w:r>
      <w:r>
        <w:rPr>
          <w:rFonts w:ascii="宋体" w:hAnsi="宋体" w:cs="宋体"/>
          <w:color w:val="000000"/>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rPr>
          <w:rFonts w:ascii="宋体" w:hAnsi="宋体" w:cs="宋体"/>
          <w:sz w:val="21"/>
          <w:szCs w:val="21"/>
        </w:rPr>
      </w:r>
      <w:r/>
    </w:p>
    <w:p>
      <w:pPr>
        <w:pStyle w:val="127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rPr>
          <w:rFonts w:ascii="宋体" w:hAnsi="宋体"/>
          <w:b/>
          <w:color w:val="ff0000"/>
          <w:sz w:val="21"/>
          <w:szCs w:val="21"/>
        </w:rPr>
      </w:r>
      <w:r/>
    </w:p>
    <w:p>
      <w:pPr>
        <w:pStyle w:val="1274"/>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rPr>
          <w:rFonts w:ascii="宋体" w:hAnsi="宋体"/>
          <w:b/>
          <w:color w:val="ff0000"/>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宋体" w:hAnsi="宋体" w:cs="宋体"/>
          <w:sz w:val="21"/>
          <w:szCs w:val="21"/>
        </w:rPr>
      </w:r>
      <w:r/>
    </w:p>
    <w:p>
      <w:pPr>
        <w:pStyle w:val="127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7" w:name="_Toc19501"/>
      <w:r/>
      <w:bookmarkStart w:id="38" w:name="_Toc18442"/>
      <w:r>
        <w:rPr>
          <w:rFonts w:ascii="宋体" w:hAnsi="宋体" w:cs="宋体"/>
          <w:sz w:val="21"/>
          <w:szCs w:val="21"/>
        </w:rPr>
      </w:r>
      <w:r/>
    </w:p>
    <w:p>
      <w:pPr>
        <w:pStyle w:val="127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7"/>
      <w:r/>
      <w:bookmarkEnd w:id="38"/>
      <w:r>
        <w:rPr>
          <w:rFonts w:ascii="宋体" w:hAnsi="宋体" w:cs="宋体"/>
          <w:sz w:val="21"/>
          <w:szCs w:val="21"/>
        </w:rPr>
      </w:r>
      <w:r/>
    </w:p>
    <w:p>
      <w:pPr>
        <w:pStyle w:val="127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rPr>
          <w:rFonts w:ascii="宋体" w:hAnsi="宋体" w:cs="宋体"/>
          <w:sz w:val="21"/>
          <w:szCs w:val="21"/>
        </w:rPr>
      </w:r>
      <w:r/>
    </w:p>
    <w:p>
      <w:pPr>
        <w:pStyle w:val="127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rPr>
          <w:rFonts w:ascii="宋体" w:hAnsi="宋体" w:cs="宋体"/>
          <w:sz w:val="21"/>
          <w:szCs w:val="21"/>
        </w:rPr>
      </w:r>
      <w:r/>
    </w:p>
    <w:p>
      <w:pPr>
        <w:pStyle w:val="127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rPr>
          <w:rFonts w:ascii="宋体" w:hAnsi="宋体" w:cs="宋体"/>
          <w:b/>
          <w:sz w:val="21"/>
          <w:szCs w:val="21"/>
        </w:rPr>
      </w:r>
      <w:r/>
    </w:p>
    <w:p>
      <w:pPr>
        <w:pStyle w:val="127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rPr>
          <w:rFonts w:ascii="宋体" w:hAnsi="宋体" w:cs="宋体"/>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rPr>
          <w:rFonts w:ascii="宋体" w:hAnsi="宋体" w:cs="宋体"/>
          <w:sz w:val="21"/>
          <w:szCs w:val="21"/>
        </w:rPr>
      </w:r>
      <w:r/>
    </w:p>
    <w:p>
      <w:pPr>
        <w:pStyle w:val="127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1"/>
          <w:szCs w:val="21"/>
          <w:lang w:val="en-US"/>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rPr>
          <w:rFonts w:ascii="宋体" w:hAnsi="宋体" w:cs="宋体"/>
          <w:sz w:val="21"/>
          <w:szCs w:val="21"/>
        </w:rPr>
      </w:r>
      <w:r/>
    </w:p>
    <w:p>
      <w:pPr>
        <w:pStyle w:val="127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
          <w:sz w:val="21"/>
          <w:szCs w:val="21"/>
        </w:rPr>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9" w:name="_Toc21029"/>
      <w:r/>
      <w:bookmarkStart w:id="40" w:name="_Toc8186"/>
      <w:r>
        <w:rPr>
          <w:rFonts w:ascii="宋体" w:hAnsi="宋体" w:cs="宋体"/>
          <w:sz w:val="21"/>
          <w:szCs w:val="21"/>
        </w:rPr>
      </w:r>
      <w:r/>
    </w:p>
    <w:p>
      <w:pPr>
        <w:pStyle w:val="127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9"/>
      <w:r/>
      <w:bookmarkEnd w:id="40"/>
      <w:r>
        <w:rPr>
          <w:rFonts w:ascii="宋体" w:hAnsi="宋体" w:cs="宋体"/>
          <w:sz w:val="21"/>
          <w:szCs w:val="21"/>
        </w:rPr>
      </w:r>
      <w:r/>
    </w:p>
    <w:p>
      <w:pPr>
        <w:pStyle w:val="127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rPr>
          <w:rFonts w:ascii="宋体" w:hAnsi="宋体" w:cs="宋体"/>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rPr>
          <w:rFonts w:ascii="宋体" w:hAnsi="宋体" w:cs="宋体"/>
          <w:b/>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ascii="宋体" w:hAnsi="宋体" w:cs="宋体"/>
          <w:b/>
          <w:sz w:val="21"/>
          <w:szCs w:val="21"/>
        </w:rPr>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rPr>
          <w:rFonts w:ascii="宋体" w:hAnsi="宋体" w:cs="宋体"/>
          <w:b/>
          <w:sz w:val="21"/>
          <w:szCs w:val="21"/>
        </w:rPr>
      </w:r>
      <w:r/>
    </w:p>
    <w:p>
      <w:pPr>
        <w:pStyle w:val="127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rPr>
          <w:rFonts w:ascii="宋体" w:hAnsi="宋体" w:cs="宋体"/>
          <w:sz w:val="21"/>
          <w:szCs w:val="21"/>
        </w:rPr>
      </w:r>
      <w:r/>
    </w:p>
    <w:p>
      <w:pPr>
        <w:pStyle w:val="1274"/>
        <w:ind w:left="0" w:firstLine="0"/>
        <w:spacing w:line="360" w:lineRule="auto"/>
        <w:rPr>
          <w:rFonts w:ascii="宋体" w:hAnsi="宋体" w:cs="宋体"/>
          <w:sz w:val="21"/>
          <w:szCs w:val="21"/>
        </w:rPr>
      </w:pPr>
      <w:r>
        <w:rPr>
          <w:rFonts w:ascii="宋体" w:hAnsi="宋体" w:cs="宋体"/>
          <w:sz w:val="21"/>
          <w:szCs w:val="21"/>
        </w:rPr>
      </w:r>
      <w:r/>
    </w:p>
    <w:p>
      <w:pPr>
        <w:pStyle w:val="1040"/>
        <w:ind w:left="0" w:firstLine="0"/>
        <w:jc w:val="center"/>
        <w:rPr>
          <w:rFonts w:ascii="宋体" w:hAnsi="宋体"/>
          <w:sz w:val="21"/>
          <w:szCs w:val="21"/>
          <w:lang w:val="zh-CN"/>
        </w:rPr>
      </w:pPr>
      <w:r/>
      <w:bookmarkStart w:id="41" w:name="_Toc105397778"/>
      <w:r/>
      <w:bookmarkStart w:id="42" w:name="_Toc7264"/>
      <w:r/>
      <w:bookmarkStart w:id="43" w:name="_Toc24711"/>
      <w:r>
        <w:rPr>
          <w:rFonts w:hint="eastAsia" w:ascii="宋体" w:hAnsi="宋体"/>
          <w:b/>
          <w:sz w:val="44"/>
          <w:szCs w:val="22"/>
        </w:rPr>
        <w:br w:type="page" w:clear="all"/>
      </w:r>
      <w:r>
        <w:rPr>
          <w:rFonts w:hint="eastAsia" w:ascii="宋体" w:hAnsi="宋体"/>
          <w:b/>
          <w:sz w:val="44"/>
          <w:szCs w:val="22"/>
        </w:rPr>
        <w:t xml:space="preserve">第三章  </w:t>
      </w:r>
      <w:bookmarkStart w:id="44" w:name="投标文件格式"/>
      <w:r/>
      <w:bookmarkEnd w:id="44"/>
      <w:r>
        <w:rPr>
          <w:rFonts w:hint="eastAsia" w:ascii="宋体" w:hAnsi="宋体"/>
          <w:b/>
          <w:sz w:val="44"/>
          <w:szCs w:val="22"/>
        </w:rPr>
        <w:t xml:space="preserve">投标文件格式</w:t>
      </w:r>
      <w:bookmarkEnd w:id="41"/>
      <w:r/>
      <w:bookmarkEnd w:id="42"/>
      <w:r/>
      <w:bookmarkEnd w:id="43"/>
      <w:r>
        <w:rPr>
          <w:rFonts w:ascii="宋体" w:hAnsi="宋体"/>
          <w:sz w:val="21"/>
          <w:szCs w:val="21"/>
          <w:lang w:val="zh-CN"/>
        </w:rPr>
      </w:r>
      <w:r/>
    </w:p>
    <w:p>
      <w:pPr>
        <w:pStyle w:val="1039"/>
        <w:ind w:left="0"/>
        <w:spacing w:line="440" w:lineRule="exact"/>
        <w:rPr>
          <w:rFonts w:ascii="宋体" w:hAnsi="宋体"/>
          <w:b/>
          <w:sz w:val="21"/>
          <w:szCs w:val="21"/>
        </w:rPr>
      </w:pPr>
      <w:r>
        <w:rPr>
          <w:rFonts w:ascii="宋体" w:hAnsi="宋体"/>
          <w:b/>
          <w:sz w:val="21"/>
          <w:szCs w:val="21"/>
        </w:rPr>
        <w:t xml:space="preserve">说明：</w:t>
      </w:r>
      <w:r>
        <w:rPr>
          <w:rFonts w:ascii="宋体" w:hAnsi="宋体"/>
          <w:b/>
          <w:sz w:val="21"/>
          <w:szCs w:val="21"/>
        </w:rPr>
      </w:r>
      <w:r/>
    </w:p>
    <w:p>
      <w:pPr>
        <w:pStyle w:val="127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rPr>
          <w:rFonts w:ascii="宋体" w:hAnsi="宋体"/>
          <w:b/>
          <w:sz w:val="21"/>
          <w:szCs w:val="21"/>
        </w:rPr>
      </w:r>
      <w:r/>
    </w:p>
    <w:p>
      <w:pPr>
        <w:pStyle w:val="1039"/>
        <w:ind w:left="0"/>
        <w:rPr>
          <w:rFonts w:ascii="宋体" w:hAnsi="宋体"/>
          <w:b/>
          <w:sz w:val="21"/>
          <w:szCs w:val="21"/>
        </w:rPr>
        <w:outlineLvl w:val="0"/>
      </w:pPr>
      <w:r/>
      <w:bookmarkStart w:id="45" w:name="_Toc17036"/>
      <w:r/>
      <w:bookmarkStart w:id="46" w:name="_Toc105397779"/>
      <w:r/>
      <w:bookmarkStart w:id="47" w:name="_Toc71810480"/>
      <w:r/>
      <w:bookmarkStart w:id="48" w:name="_Toc3821"/>
      <w:r>
        <w:rPr>
          <w:rFonts w:hint="eastAsia" w:ascii="宋体" w:hAnsi="宋体"/>
          <w:b/>
          <w:sz w:val="21"/>
          <w:szCs w:val="21"/>
        </w:rPr>
        <w:t xml:space="preserve">附件1.投标函</w:t>
      </w:r>
      <w:bookmarkEnd w:id="45"/>
      <w:r/>
      <w:bookmarkEnd w:id="46"/>
      <w:r/>
      <w:bookmarkEnd w:id="47"/>
      <w:r/>
      <w:bookmarkEnd w:id="48"/>
      <w:r>
        <w:rPr>
          <w:rFonts w:ascii="宋体" w:hAnsi="宋体"/>
          <w:b/>
          <w:sz w:val="21"/>
          <w:szCs w:val="21"/>
        </w:rPr>
      </w:r>
      <w:r/>
    </w:p>
    <w:p>
      <w:pPr>
        <w:pStyle w:val="1039"/>
        <w:ind w:left="0" w:firstLine="4638"/>
        <w:jc w:val="left"/>
        <w:spacing w:line="440" w:lineRule="exact"/>
        <w:rPr>
          <w:rFonts w:ascii="宋体" w:hAnsi="宋体"/>
          <w:b/>
          <w:sz w:val="21"/>
          <w:szCs w:val="21"/>
        </w:rPr>
      </w:pPr>
      <w:r>
        <w:rPr>
          <w:rFonts w:hint="eastAsia" w:ascii="宋体" w:hAnsi="宋体"/>
          <w:b/>
          <w:sz w:val="21"/>
          <w:szCs w:val="21"/>
        </w:rPr>
        <w:t xml:space="preserve">投标函</w:t>
      </w:r>
      <w:r>
        <w:rPr>
          <w:rFonts w:ascii="宋体" w:hAnsi="宋体"/>
          <w:b/>
          <w:sz w:val="21"/>
          <w:szCs w:val="21"/>
        </w:rPr>
      </w:r>
      <w:r/>
    </w:p>
    <w:p>
      <w:pPr>
        <w:pStyle w:val="1039"/>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rPr>
          <w:rFonts w:ascii="宋体" w:hAnsi="宋体"/>
          <w:sz w:val="21"/>
          <w:szCs w:val="21"/>
          <w:lang w:val="zh-CN"/>
        </w:rPr>
      </w:r>
      <w:r/>
    </w:p>
    <w:p>
      <w:pPr>
        <w:pStyle w:val="1039"/>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rPr>
          <w:rFonts w:ascii="宋体" w:hAnsi="宋体"/>
          <w:sz w:val="21"/>
          <w:szCs w:val="21"/>
          <w:lang w:val="zh-CN"/>
        </w:rPr>
      </w:r>
      <w:r/>
    </w:p>
    <w:p>
      <w:pPr>
        <w:pStyle w:val="1039"/>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rPr>
          <w:rFonts w:ascii="宋体" w:hAnsi="宋体"/>
          <w:sz w:val="21"/>
          <w:szCs w:val="21"/>
        </w:rPr>
      </w:r>
      <w:r/>
    </w:p>
    <w:p>
      <w:pPr>
        <w:pStyle w:val="1039"/>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rPr>
          <w:rFonts w:ascii="宋体" w:hAnsi="宋体"/>
          <w:sz w:val="21"/>
          <w:szCs w:val="21"/>
        </w:rPr>
      </w:r>
      <w:r/>
    </w:p>
    <w:p>
      <w:pPr>
        <w:pStyle w:val="1039"/>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rPr>
          <w:rFonts w:ascii="宋体" w:hAnsi="宋体"/>
          <w:sz w:val="21"/>
          <w:szCs w:val="21"/>
        </w:rPr>
      </w:r>
      <w:r/>
    </w:p>
    <w:p>
      <w:pPr>
        <w:pStyle w:val="1039"/>
        <w:ind w:left="0"/>
        <w:rPr>
          <w:rFonts w:ascii="宋体" w:hAnsi="宋体"/>
          <w:b/>
          <w:sz w:val="21"/>
          <w:szCs w:val="21"/>
        </w:rPr>
        <w:outlineLvl w:val="0"/>
      </w:pPr>
      <w:r>
        <w:rPr>
          <w:rFonts w:ascii="宋体" w:hAnsi="宋体"/>
          <w:b/>
          <w:sz w:val="21"/>
          <w:szCs w:val="21"/>
        </w:rPr>
        <w:br w:type="page" w:clear="all"/>
      </w:r>
      <w:bookmarkStart w:id="49" w:name="_Toc105397780"/>
      <w:r/>
      <w:bookmarkStart w:id="50"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9"/>
      <w:r/>
      <w:bookmarkEnd w:id="50"/>
      <w:r>
        <w:rPr>
          <w:rFonts w:ascii="宋体" w:hAnsi="宋体"/>
          <w:b/>
          <w:sz w:val="21"/>
          <w:szCs w:val="21"/>
        </w:rPr>
      </w:r>
      <w:r/>
    </w:p>
    <w:p>
      <w:pPr>
        <w:pStyle w:val="1039"/>
        <w:rPr>
          <w:rFonts w:ascii="宋体" w:hAnsi="宋体"/>
          <w:sz w:val="21"/>
          <w:szCs w:val="21"/>
        </w:rPr>
      </w:pPr>
      <w:r>
        <w:rPr>
          <w:rFonts w:ascii="宋体" w:hAnsi="宋体"/>
          <w:sz w:val="21"/>
          <w:szCs w:val="21"/>
        </w:rPr>
      </w:r>
      <w:r/>
    </w:p>
    <w:p>
      <w:pPr>
        <w:pStyle w:val="1039"/>
        <w:ind w:left="0"/>
        <w:jc w:val="center"/>
        <w:rPr>
          <w:rFonts w:ascii="宋体" w:hAnsi="宋体"/>
          <w:b/>
          <w:sz w:val="21"/>
          <w:szCs w:val="21"/>
        </w:rPr>
      </w:pPr>
      <w:r>
        <w:rPr>
          <w:rFonts w:hint="eastAsia" w:ascii="宋体" w:hAnsi="宋体"/>
          <w:b/>
          <w:sz w:val="21"/>
          <w:szCs w:val="21"/>
        </w:rPr>
        <w:t xml:space="preserve">开标一览表（总报价）</w:t>
      </w:r>
      <w:r>
        <w:rPr>
          <w:rFonts w:ascii="宋体" w:hAnsi="宋体"/>
          <w:b/>
          <w:sz w:val="21"/>
          <w:szCs w:val="21"/>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1" w:name="TBR"/>
      <w:r/>
      <w:bookmarkEnd w:id="51"/>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2" w:name="XMBH"/>
      <w:r/>
      <w:bookmarkEnd w:id="52"/>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3" w:name="FBH"/>
      <w:r/>
      <w:bookmarkEnd w:id="53"/>
      <w:r>
        <w:rPr>
          <w:rFonts w:ascii="宋体" w:hAnsi="宋体"/>
          <w:sz w:val="21"/>
          <w:szCs w:val="21"/>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W w:w="1396" w:type="dxa"/>
            <w:vAlign w:val="center"/>
            <w:textDirection w:val="lrTb"/>
            <w:noWrap w:val="false"/>
          </w:tcPr>
          <w:p>
            <w:pPr>
              <w:pStyle w:val="1039"/>
              <w:ind w:left="0"/>
              <w:jc w:val="center"/>
              <w:spacing w:line="600" w:lineRule="exact"/>
              <w:rPr>
                <w:rFonts w:ascii="宋体" w:hAnsi="宋体"/>
                <w:sz w:val="21"/>
                <w:szCs w:val="21"/>
              </w:rPr>
            </w:pPr>
            <w:r>
              <w:rPr>
                <w:rFonts w:hint="eastAsia" w:ascii="宋体" w:hAnsi="宋体" w:cs="Times New Roman"/>
                <w:sz w:val="21"/>
                <w:szCs w:val="21"/>
              </w:rPr>
              <w:t xml:space="preserve">项目名称</w:t>
            </w:r>
            <w:r>
              <w:rPr>
                <w:rFonts w:ascii="宋体" w:hAnsi="宋体"/>
                <w:sz w:val="21"/>
                <w:szCs w:val="21"/>
              </w:rPr>
            </w:r>
            <w:r/>
          </w:p>
        </w:tc>
        <w:tc>
          <w:tcPr>
            <w:tcW w:w="3604" w:type="dxa"/>
            <w:vAlign w:val="center"/>
            <w:textDirection w:val="lrTb"/>
            <w:noWrap w:val="false"/>
          </w:tcPr>
          <w:p>
            <w:pPr>
              <w:pStyle w:val="1039"/>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rPr>
                <w:rFonts w:ascii="宋体" w:hAnsi="宋体" w:cs="Times New Roman"/>
                <w:sz w:val="21"/>
                <w:szCs w:val="21"/>
              </w:rPr>
            </w:r>
            <w:r/>
          </w:p>
        </w:tc>
      </w:tr>
      <w:tr>
        <w:trPr>
          <w:cantSplit/>
          <w:trHeight w:val="1697"/>
        </w:trPr>
        <w:tc>
          <w:tcPr>
            <w:tcW w:w="1396" w:type="dxa"/>
            <w:vAlign w:val="center"/>
            <w:textDirection w:val="lrTb"/>
            <w:noWrap w:val="false"/>
          </w:tcPr>
          <w:p>
            <w:pPr>
              <w:pStyle w:val="1039"/>
              <w:ind w:left="0"/>
              <w:jc w:val="center"/>
              <w:spacing w:line="600" w:lineRule="exact"/>
              <w:rPr>
                <w:rFonts w:ascii="宋体" w:hAnsi="宋体"/>
                <w:sz w:val="21"/>
                <w:szCs w:val="21"/>
              </w:rPr>
            </w:pPr>
            <w:r/>
            <w:bookmarkStart w:id="54" w:name="XMMC"/>
            <w:r/>
            <w:bookmarkEnd w:id="54"/>
            <w:r>
              <w:rPr>
                <w:rFonts w:ascii="宋体" w:hAnsi="宋体"/>
                <w:sz w:val="21"/>
                <w:szCs w:val="21"/>
              </w:rPr>
            </w:r>
            <w:r/>
          </w:p>
        </w:tc>
        <w:tc>
          <w:tcPr>
            <w:tcW w:w="3604" w:type="dxa"/>
            <w:vAlign w:val="center"/>
            <w:textDirection w:val="lrTb"/>
            <w:noWrap w:val="false"/>
          </w:tcPr>
          <w:p>
            <w:pPr>
              <w:pStyle w:val="1039"/>
              <w:ind w:left="0"/>
              <w:spacing w:line="600" w:lineRule="exact"/>
              <w:rPr>
                <w:rFonts w:ascii="宋体" w:hAnsi="宋体" w:cs="Times New Roman"/>
                <w:sz w:val="21"/>
                <w:szCs w:val="21"/>
              </w:rPr>
            </w:pPr>
            <w:r>
              <w:rPr>
                <w:rFonts w:hint="eastAsia" w:ascii="宋体" w:hAnsi="宋体"/>
                <w:sz w:val="21"/>
                <w:szCs w:val="21"/>
              </w:rPr>
              <w:t xml:space="preserve">小写：</w:t>
            </w:r>
            <w:bookmarkStart w:id="55" w:name="JEXX"/>
            <w:r/>
            <w:bookmarkEnd w:id="55"/>
            <w:r>
              <w:rPr>
                <w:rFonts w:hint="eastAsia" w:ascii="宋体" w:hAnsi="宋体"/>
                <w:sz w:val="21"/>
                <w:szCs w:val="21"/>
              </w:rPr>
              <w:t xml:space="preserve">     （元人民币）</w:t>
            </w:r>
            <w:r>
              <w:rPr>
                <w:rFonts w:ascii="宋体" w:hAnsi="宋体" w:cs="Times New Roman"/>
                <w:sz w:val="21"/>
                <w:szCs w:val="21"/>
              </w:rPr>
            </w:r>
            <w:r/>
          </w:p>
        </w:tc>
      </w:tr>
      <w:tr>
        <w:trPr>
          <w:cantSplit/>
          <w:trHeight w:val="1361"/>
        </w:trPr>
        <w:tc>
          <w:tcPr>
            <w:tcW w:w="1396" w:type="dxa"/>
            <w:vAlign w:val="center"/>
            <w:textDirection w:val="lrTb"/>
            <w:noWrap w:val="false"/>
          </w:tcPr>
          <w:p>
            <w:pPr>
              <w:pStyle w:val="1039"/>
              <w:ind w:left="0"/>
              <w:jc w:val="center"/>
              <w:spacing w:line="600" w:lineRule="exact"/>
              <w:rPr>
                <w:rFonts w:ascii="宋体" w:hAnsi="宋体"/>
                <w:sz w:val="21"/>
                <w:szCs w:val="21"/>
              </w:rPr>
            </w:pPr>
            <w:r>
              <w:rPr>
                <w:rFonts w:hint="eastAsia" w:ascii="宋体" w:hAnsi="宋体"/>
                <w:sz w:val="21"/>
                <w:szCs w:val="21"/>
              </w:rPr>
              <w:t xml:space="preserve">投标报价大写金额</w:t>
            </w:r>
            <w:r>
              <w:rPr>
                <w:rFonts w:ascii="宋体" w:hAnsi="宋体"/>
                <w:sz w:val="21"/>
                <w:szCs w:val="21"/>
              </w:rPr>
            </w:r>
            <w:r/>
          </w:p>
        </w:tc>
        <w:tc>
          <w:tcPr>
            <w:tcW w:w="3604" w:type="dxa"/>
            <w:vAlign w:val="center"/>
            <w:textDirection w:val="lrTb"/>
            <w:noWrap w:val="false"/>
          </w:tcPr>
          <w:p>
            <w:pPr>
              <w:pStyle w:val="1039"/>
              <w:ind w:left="0"/>
              <w:spacing w:line="600" w:lineRule="exact"/>
              <w:rPr>
                <w:rFonts w:ascii="宋体" w:hAnsi="宋体"/>
                <w:sz w:val="21"/>
                <w:szCs w:val="21"/>
              </w:rPr>
            </w:pPr>
            <w:r/>
            <w:bookmarkStart w:id="56" w:name="JEDX"/>
            <w:r/>
            <w:bookmarkEnd w:id="56"/>
            <w:r>
              <w:rPr>
                <w:rFonts w:ascii="宋体" w:hAnsi="宋体"/>
                <w:sz w:val="21"/>
                <w:szCs w:val="21"/>
              </w:rPr>
            </w:r>
            <w:r/>
          </w:p>
        </w:tc>
      </w:tr>
    </w:tbl>
    <w:p>
      <w:pPr>
        <w:pStyle w:val="1039"/>
        <w:spacing w:line="600" w:lineRule="exact"/>
        <w:rPr>
          <w:rFonts w:ascii="宋体" w:hAnsi="宋体" w:cs="Times New Roman"/>
          <w:sz w:val="21"/>
          <w:szCs w:val="21"/>
        </w:rPr>
      </w:pPr>
      <w:r>
        <w:rPr>
          <w:rFonts w:ascii="宋体" w:hAnsi="宋体" w:cs="Times New Roman"/>
          <w:sz w:val="21"/>
          <w:szCs w:val="21"/>
        </w:rPr>
      </w:r>
      <w:r/>
    </w:p>
    <w:p>
      <w:pPr>
        <w:pStyle w:val="1039"/>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7" w:name="NF"/>
      <w:r/>
      <w:bookmarkEnd w:id="57"/>
      <w:r>
        <w:rPr>
          <w:rFonts w:hint="eastAsia" w:ascii="宋体" w:hAnsi="宋体"/>
          <w:sz w:val="21"/>
          <w:szCs w:val="21"/>
        </w:rPr>
        <w:t xml:space="preserve"> 年 </w:t>
      </w:r>
      <w:bookmarkStart w:id="58" w:name="YF"/>
      <w:r/>
      <w:bookmarkEnd w:id="5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9" w:name="RI"/>
      <w:r/>
      <w:bookmarkEnd w:id="59"/>
      <w:r>
        <w:rPr>
          <w:rFonts w:ascii="宋体" w:hAnsi="宋体"/>
          <w:sz w:val="21"/>
          <w:szCs w:val="21"/>
        </w:rPr>
        <w:t xml:space="preserve"> </w:t>
      </w:r>
      <w:r>
        <w:rPr>
          <w:rFonts w:hint="eastAsia" w:ascii="宋体" w:hAnsi="宋体"/>
          <w:sz w:val="21"/>
          <w:szCs w:val="21"/>
        </w:rPr>
        <w:t xml:space="preserve"> 日</w:t>
      </w:r>
      <w:r>
        <w:rPr>
          <w:rFonts w:ascii="宋体" w:hAnsi="宋体"/>
          <w:sz w:val="21"/>
          <w:szCs w:val="21"/>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rPr>
          <w:rFonts w:ascii="宋体" w:hAnsi="宋体"/>
          <w:sz w:val="21"/>
          <w:szCs w:val="21"/>
          <w:lang w:val="zh-CN"/>
        </w:rPr>
      </w:r>
      <w:r/>
    </w:p>
    <w:p>
      <w:pPr>
        <w:pStyle w:val="1039"/>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rPr>
          <w:rFonts w:ascii="宋体" w:hAnsi="宋体"/>
          <w:sz w:val="21"/>
          <w:szCs w:val="21"/>
          <w:lang w:val="zh-CN"/>
        </w:rPr>
      </w:r>
      <w:r/>
    </w:p>
    <w:p>
      <w:pPr>
        <w:pStyle w:val="1039"/>
        <w:ind w:left="0" w:firstLine="420"/>
        <w:spacing w:line="440" w:lineRule="exact"/>
        <w:rPr>
          <w:rFonts w:ascii="宋体" w:hAnsi="宋体"/>
          <w:b/>
          <w:sz w:val="21"/>
          <w:szCs w:val="21"/>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bookmarkStart w:id="60" w:name="_Toc241"/>
      <w:r/>
      <w:bookmarkStart w:id="61" w:name="_Toc7945"/>
      <w:r/>
      <w:bookmarkStart w:id="62" w:name="_Toc105397781"/>
      <w:r/>
      <w:bookmarkStart w:id="63" w:name="_Toc71810482"/>
      <w:r>
        <w:rPr>
          <w:rFonts w:ascii="宋体" w:hAnsi="宋体"/>
          <w:b/>
          <w:sz w:val="21"/>
          <w:szCs w:val="21"/>
        </w:r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pPr>
      <w:r/>
      <w:r/>
    </w:p>
    <w:p>
      <w:pPr>
        <w:pStyle w:val="1039"/>
        <w:ind w:left="0"/>
        <w:rPr>
          <w:rFonts w:ascii="宋体" w:hAnsi="宋体"/>
          <w:b/>
          <w:sz w:val="21"/>
          <w:szCs w:val="21"/>
        </w:rPr>
        <w:outlineLvl w:val="0"/>
      </w:pPr>
      <w:r>
        <w:rPr>
          <w:rFonts w:ascii="宋体" w:hAnsi="宋体"/>
          <w:b/>
          <w:sz w:val="21"/>
          <w:szCs w:val="21"/>
        </w:rPr>
        <w:t xml:space="preserve">附件3</w:t>
      </w:r>
      <w:bookmarkEnd w:id="60"/>
      <w:r/>
      <w:bookmarkEnd w:id="61"/>
      <w:r>
        <w:rPr>
          <w:rFonts w:hint="eastAsia" w:ascii="宋体" w:hAnsi="宋体"/>
          <w:b/>
          <w:sz w:val="21"/>
          <w:szCs w:val="21"/>
        </w:rPr>
        <w:t xml:space="preserve">.公开分项报价</w:t>
      </w:r>
      <w:bookmarkEnd w:id="62"/>
      <w:r/>
      <w:bookmarkEnd w:id="63"/>
      <w:r>
        <w:rPr>
          <w:rFonts w:ascii="宋体" w:hAnsi="宋体"/>
          <w:b/>
          <w:sz w:val="21"/>
          <w:szCs w:val="21"/>
        </w:rPr>
      </w:r>
      <w:r/>
    </w:p>
    <w:p>
      <w:pPr>
        <w:pStyle w:val="1039"/>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rPr>
          <w:rFonts w:ascii="宋体" w:hAnsi="宋体"/>
          <w:b/>
          <w:sz w:val="21"/>
          <w:szCs w:val="21"/>
        </w:rPr>
      </w:r>
      <w:r/>
    </w:p>
    <w:p>
      <w:pPr>
        <w:pStyle w:val="1039"/>
        <w:ind w:left="0"/>
        <w:jc w:val="center"/>
        <w:widowControl w:val="off"/>
        <w:rPr>
          <w:rFonts w:ascii="宋体" w:hAnsi="宋体"/>
          <w:sz w:val="21"/>
          <w:szCs w:val="21"/>
          <w:u w:val="single"/>
        </w:rPr>
      </w:pPr>
      <w:r>
        <w:rPr>
          <w:rFonts w:ascii="宋体" w:hAnsi="宋体"/>
          <w:sz w:val="21"/>
          <w:szCs w:val="21"/>
        </w:rPr>
        <w:t xml:space="preserve">（综合单价）</w:t>
      </w:r>
      <w:r>
        <w:rPr>
          <w:rFonts w:ascii="宋体" w:hAnsi="宋体"/>
          <w:sz w:val="21"/>
          <w:szCs w:val="21"/>
          <w:u w:val="single"/>
        </w:rPr>
      </w:r>
      <w:r/>
    </w:p>
    <w:p>
      <w:pPr>
        <w:pStyle w:val="1039"/>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rPr>
          <w:rFonts w:ascii="宋体" w:hAnsi="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trHeight w:val="503"/>
        </w:trPr>
        <w:tc>
          <w:tcPr>
            <w:tcW w:w="666"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13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岗位名称</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人数</w:t>
            </w:r>
            <w:r>
              <w:rPr>
                <w:rFonts w:ascii="宋体" w:hAnsi="宋体" w:cs="Times New Roman"/>
                <w:sz w:val="21"/>
                <w:szCs w:val="21"/>
              </w:rPr>
            </w:r>
            <w:r/>
          </w:p>
        </w:tc>
        <w:tc>
          <w:tcPr>
            <w:tcW w:w="180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rPr>
                <w:rFonts w:ascii="宋体" w:hAnsi="宋体" w:cs="Times New Roman"/>
                <w:sz w:val="21"/>
                <w:szCs w:val="21"/>
              </w:rPr>
            </w:r>
            <w:r/>
          </w:p>
        </w:tc>
        <w:tc>
          <w:tcPr>
            <w:tcW w:w="3725"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rPr>
                <w:rFonts w:ascii="宋体" w:hAnsi="宋体" w:cs="Times New Roman"/>
                <w:sz w:val="21"/>
                <w:szCs w:val="21"/>
              </w:rPr>
            </w:r>
            <w:r/>
          </w:p>
        </w:tc>
        <w:tc>
          <w:tcPr>
            <w:tcW w:w="107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服务时间</w:t>
            </w:r>
            <w:r>
              <w:rPr>
                <w:rFonts w:ascii="宋体" w:hAnsi="宋体" w:cs="Times New Roman"/>
                <w:sz w:val="21"/>
                <w:szCs w:val="21"/>
              </w:rPr>
            </w:r>
            <w:r/>
          </w:p>
        </w:tc>
      </w:tr>
      <w:tr>
        <w:trPr>
          <w:cantSplit/>
          <w:trHeight w:val="427"/>
        </w:trPr>
        <w:tc>
          <w:tcPr>
            <w:tcW w:w="666"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13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393"/>
        </w:trPr>
        <w:tc>
          <w:tcPr>
            <w:tcW w:w="666"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13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r>
            <w:r/>
          </w:p>
        </w:tc>
        <w:tc>
          <w:tcPr>
            <w:tcW w:w="113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13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13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43"/>
        </w:trPr>
        <w:tc>
          <w:tcPr>
            <w:tcW w:w="666"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rPr>
                <w:rFonts w:ascii="宋体" w:hAnsi="宋体" w:cs="Times New Roman"/>
                <w:sz w:val="21"/>
                <w:szCs w:val="21"/>
              </w:rPr>
            </w:r>
            <w:r/>
          </w:p>
        </w:tc>
        <w:tc>
          <w:tcPr>
            <w:tcW w:w="113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0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3725"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07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bl>
    <w:p>
      <w:pPr>
        <w:pStyle w:val="1039"/>
        <w:ind w:left="1026" w:firstLine="4830"/>
        <w:jc w:val="left"/>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1039"/>
        <w:ind w:left="1026" w:firstLine="4830"/>
        <w:jc w:val="left"/>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1039"/>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1039"/>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rPr>
          <w:rFonts w:ascii="宋体"/>
          <w:sz w:val="22"/>
          <w:szCs w:val="22"/>
        </w:rPr>
      </w:r>
      <w:r/>
    </w:p>
    <w:p>
      <w:pPr>
        <w:pStyle w:val="1039"/>
        <w:ind w:left="0" w:firstLine="4200"/>
        <w:widowControl w:val="off"/>
        <w:rPr>
          <w:rFonts w:ascii="宋体" w:hAnsi="宋体"/>
          <w:sz w:val="21"/>
          <w:szCs w:val="21"/>
        </w:rPr>
      </w:pPr>
      <w:r>
        <w:rPr>
          <w:rFonts w:ascii="宋体" w:hAnsi="宋体"/>
          <w:sz w:val="21"/>
          <w:szCs w:val="21"/>
        </w:rPr>
        <w:t xml:space="preserve">（分项报价表）</w:t>
      </w:r>
      <w:r>
        <w:rPr>
          <w:rFonts w:ascii="宋体" w:hAnsi="宋体"/>
          <w:sz w:val="21"/>
          <w:szCs w:val="21"/>
        </w:rPr>
      </w:r>
      <w:r/>
    </w:p>
    <w:p>
      <w:pPr>
        <w:pStyle w:val="1039"/>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rPr>
          <w:rFonts w:ascii="宋体" w:hAnsi="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trHeight w:val="454"/>
        </w:trPr>
        <w:tc>
          <w:tcPr>
            <w:tcW w:w="709"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t xml:space="preserve">序号</w:t>
            </w:r>
            <w:r>
              <w:rPr>
                <w:rFonts w:ascii="宋体" w:hAnsi="宋体" w:cs="Times New Roman"/>
                <w:b/>
                <w:sz w:val="21"/>
                <w:szCs w:val="21"/>
              </w:rPr>
            </w:r>
            <w:r/>
          </w:p>
        </w:tc>
        <w:tc>
          <w:tcPr>
            <w:tcW w:w="1701"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t xml:space="preserve">条目</w:t>
            </w:r>
            <w:r>
              <w:rPr>
                <w:rFonts w:ascii="宋体" w:hAnsi="宋体" w:cs="Times New Roman"/>
                <w:b/>
                <w:sz w:val="21"/>
                <w:szCs w:val="21"/>
              </w:rPr>
            </w:r>
            <w:r/>
          </w:p>
        </w:tc>
        <w:tc>
          <w:tcPr>
            <w:tcW w:w="709"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t xml:space="preserve">价格</w:t>
            </w:r>
            <w:r>
              <w:rPr>
                <w:rFonts w:ascii="宋体" w:hAnsi="宋体" w:cs="Times New Roman"/>
                <w:b/>
                <w:sz w:val="21"/>
                <w:szCs w:val="21"/>
              </w:rPr>
            </w:r>
            <w:r/>
          </w:p>
        </w:tc>
        <w:tc>
          <w:tcPr>
            <w:tcW w:w="708"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r>
            <w:r/>
          </w:p>
        </w:tc>
        <w:tc>
          <w:tcPr>
            <w:tcW w:w="708"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r>
            <w:r/>
          </w:p>
        </w:tc>
        <w:tc>
          <w:tcPr>
            <w:tcW w:w="709"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人工成本</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安全生产</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劳动保险</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办公设备</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服装</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6</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通讯巡检器材</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保险费</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税金</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t xml:space="preserve">管理费</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12</w:t>
            </w:r>
            <w:r>
              <w:rPr>
                <w:rFonts w:ascii="宋体" w:hAnsi="宋体" w:cs="Times New Roman"/>
                <w:sz w:val="21"/>
                <w:szCs w:val="21"/>
              </w:rPr>
            </w:r>
            <w:r/>
          </w:p>
        </w:tc>
        <w:tc>
          <w:tcPr>
            <w:tcW w:w="1701"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708"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r>
            <w:r/>
          </w:p>
        </w:tc>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trHeight w:val="454"/>
        </w:trPr>
        <w:tc>
          <w:tcPr>
            <w:gridSpan w:val="3"/>
            <w:tcW w:w="3119" w:type="dxa"/>
            <w:vAlign w:val="center"/>
            <w:textDirection w:val="lrTb"/>
            <w:noWrap w:val="false"/>
          </w:tcPr>
          <w:p>
            <w:pPr>
              <w:pStyle w:val="1039"/>
              <w:ind w:left="0"/>
              <w:jc w:val="center"/>
              <w:widowControl w:val="off"/>
              <w:rPr>
                <w:rFonts w:ascii="宋体" w:hAnsi="宋体" w:cs="Times New Roman"/>
                <w:b/>
                <w:sz w:val="21"/>
                <w:szCs w:val="21"/>
              </w:rPr>
            </w:pPr>
            <w:r>
              <w:rPr>
                <w:rFonts w:ascii="宋体" w:hAnsi="宋体" w:cs="Times New Roman"/>
                <w:b/>
                <w:sz w:val="21"/>
                <w:szCs w:val="21"/>
              </w:rPr>
              <w:t xml:space="preserve">合计</w:t>
            </w:r>
            <w:r>
              <w:rPr>
                <w:rFonts w:ascii="宋体" w:hAnsi="宋体" w:cs="Times New Roman"/>
                <w:b/>
                <w:sz w:val="21"/>
                <w:szCs w:val="21"/>
              </w:rPr>
            </w:r>
            <w:r/>
          </w:p>
        </w:tc>
        <w:tc>
          <w:tcPr>
            <w:gridSpan w:val="6"/>
            <w:tcW w:w="4252" w:type="dxa"/>
            <w:vAlign w:val="center"/>
            <w:textDirection w:val="lrTb"/>
            <w:noWrap w:val="false"/>
          </w:tcPr>
          <w:p>
            <w:pPr>
              <w:pStyle w:val="1039"/>
              <w:ind w:left="0"/>
              <w:widowControl w:val="off"/>
              <w:rPr>
                <w:rFonts w:ascii="宋体" w:hAnsi="宋体" w:cs="Times New Roman"/>
                <w:sz w:val="21"/>
                <w:szCs w:val="21"/>
              </w:rPr>
            </w:pPr>
            <w:r>
              <w:rPr>
                <w:rFonts w:ascii="宋体" w:hAnsi="宋体" w:cs="Times New Roman"/>
                <w:sz w:val="21"/>
                <w:szCs w:val="21"/>
              </w:rPr>
              <w:t xml:space="preserve">大写：人民币</w:t>
            </w:r>
            <w:r>
              <w:rPr>
                <w:rFonts w:ascii="宋体" w:hAnsi="宋体" w:cs="Times New Roman"/>
                <w:sz w:val="21"/>
                <w:szCs w:val="21"/>
              </w:rPr>
            </w:r>
            <w:r/>
          </w:p>
        </w:tc>
      </w:tr>
    </w:tbl>
    <w:p>
      <w:pPr>
        <w:pStyle w:val="1039"/>
        <w:ind w:left="1026" w:firstLine="4830"/>
        <w:jc w:val="left"/>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1039"/>
        <w:ind w:left="1026" w:firstLine="4830"/>
        <w:jc w:val="left"/>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1039"/>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1039"/>
        <w:ind w:left="0"/>
        <w:spacing w:line="360" w:lineRule="auto"/>
        <w:widowControl w:val="off"/>
        <w:rPr>
          <w:rFonts w:ascii="宋体" w:hAnsi="宋体"/>
          <w:sz w:val="21"/>
          <w:szCs w:val="21"/>
        </w:rPr>
      </w:pPr>
      <w:r>
        <w:rPr>
          <w:rFonts w:ascii="宋体" w:hAnsi="宋体"/>
          <w:sz w:val="21"/>
          <w:szCs w:val="21"/>
        </w:rPr>
      </w:r>
      <w:r/>
    </w:p>
    <w:p>
      <w:pPr>
        <w:pStyle w:val="1039"/>
        <w:ind w:left="0"/>
        <w:spacing w:line="360" w:lineRule="auto"/>
        <w:widowControl w:val="off"/>
        <w:rPr>
          <w:rFonts w:ascii="宋体" w:hAnsi="宋体"/>
          <w:sz w:val="21"/>
          <w:szCs w:val="21"/>
        </w:rPr>
      </w:pPr>
      <w:r>
        <w:rPr>
          <w:rFonts w:ascii="宋体" w:hAnsi="宋体"/>
          <w:sz w:val="21"/>
          <w:szCs w:val="21"/>
        </w:rPr>
      </w:r>
      <w:r/>
    </w:p>
    <w:p>
      <w:pPr>
        <w:pStyle w:val="1039"/>
        <w:ind w:left="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r>
      <w:r/>
    </w:p>
    <w:p>
      <w:pPr>
        <w:pStyle w:val="1039"/>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rPr>
          <w:rFonts w:ascii="宋体" w:hAnsi="宋体"/>
          <w:sz w:val="21"/>
          <w:szCs w:val="21"/>
        </w:rPr>
      </w:r>
      <w:r/>
    </w:p>
    <w:p>
      <w:pPr>
        <w:pStyle w:val="1039"/>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rPr>
          <w:rFonts w:ascii="宋体" w:hAnsi="宋体"/>
          <w:sz w:val="21"/>
          <w:szCs w:val="21"/>
        </w:rPr>
      </w:r>
      <w:r/>
    </w:p>
    <w:p>
      <w:pPr>
        <w:pStyle w:val="1039"/>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rPr>
          <w:rFonts w:ascii="宋体" w:hAnsi="宋体"/>
          <w:b/>
          <w:sz w:val="21"/>
          <w:szCs w:val="21"/>
        </w:rPr>
      </w:r>
      <w:r/>
    </w:p>
    <w:p>
      <w:pPr>
        <w:pStyle w:val="1039"/>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ascii="宋体" w:hAnsi="宋体"/>
          <w:sz w:val="21"/>
          <w:szCs w:val="21"/>
        </w:rPr>
      </w:r>
      <w:r/>
    </w:p>
    <w:p>
      <w:pPr>
        <w:pStyle w:val="1039"/>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rPr>
          <w:rFonts w:ascii="宋体" w:hAnsi="宋体"/>
          <w:bCs/>
          <w:sz w:val="21"/>
          <w:szCs w:val="21"/>
        </w:rPr>
      </w:r>
      <w:r/>
    </w:p>
    <w:p>
      <w:pPr>
        <w:pStyle w:val="1039"/>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rPr>
          <w:rFonts w:ascii="宋体" w:hAnsi="宋体"/>
          <w:bCs/>
          <w:sz w:val="21"/>
          <w:szCs w:val="21"/>
        </w:rPr>
      </w:r>
      <w:r/>
    </w:p>
    <w:p>
      <w:pPr>
        <w:pStyle w:val="1039"/>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rPr>
          <w:rFonts w:ascii="宋体" w:hAnsi="宋体"/>
          <w:sz w:val="21"/>
          <w:szCs w:val="21"/>
        </w:rPr>
      </w:r>
      <w:r/>
    </w:p>
    <w:p>
      <w:pPr>
        <w:pStyle w:val="1039"/>
        <w:ind w:left="0" w:right="-200"/>
        <w:jc w:val="left"/>
        <w:spacing w:line="360" w:lineRule="auto"/>
        <w:widowControl w:val="off"/>
        <w:rPr>
          <w:rFonts w:ascii="宋体" w:hAnsi="宋体"/>
          <w:sz w:val="21"/>
          <w:szCs w:val="21"/>
        </w:rPr>
      </w:pPr>
      <w:r>
        <w:rPr>
          <w:rFonts w:ascii="宋体" w:hAnsi="宋体"/>
          <w:sz w:val="21"/>
          <w:szCs w:val="21"/>
        </w:rPr>
        <w:t xml:space="preserve"> </w:t>
      </w:r>
      <w:r>
        <w:rPr>
          <w:rFonts w:ascii="宋体" w:hAnsi="宋体"/>
          <w:sz w:val="21"/>
          <w:szCs w:val="21"/>
        </w:rPr>
      </w:r>
      <w:r/>
    </w:p>
    <w:p>
      <w:pPr>
        <w:pStyle w:val="1101"/>
        <w:ind w:left="400" w:firstLine="400"/>
      </w:pPr>
      <w:r/>
      <w:r/>
    </w:p>
    <w:p>
      <w:pPr>
        <w:pStyle w:val="1039"/>
        <w:ind w:left="0"/>
        <w:jc w:val="center"/>
        <w:spacing w:line="360" w:lineRule="auto"/>
        <w:widowControl w:val="off"/>
        <w:rPr>
          <w:rFonts w:ascii="宋体" w:hAnsi="宋体"/>
          <w:sz w:val="21"/>
          <w:szCs w:val="21"/>
        </w:rPr>
      </w:pPr>
      <w:r>
        <w:rPr>
          <w:rFonts w:ascii="宋体" w:hAnsi="宋体"/>
          <w:sz w:val="21"/>
          <w:szCs w:val="21"/>
        </w:rPr>
      </w:r>
      <w:r/>
    </w:p>
    <w:p>
      <w:pPr>
        <w:pStyle w:val="1039"/>
        <w:ind w:left="0"/>
        <w:rPr>
          <w:rFonts w:ascii="宋体" w:hAnsi="宋体"/>
          <w:sz w:val="21"/>
          <w:szCs w:val="21"/>
        </w:rPr>
        <w:outlineLvl w:val="0"/>
      </w:pPr>
      <w:r>
        <w:rPr>
          <w:rFonts w:ascii="宋体" w:hAnsi="宋体"/>
          <w:b/>
          <w:sz w:val="21"/>
          <w:szCs w:val="21"/>
        </w:rPr>
        <w:br w:type="page" w:clear="all"/>
      </w:r>
      <w:bookmarkStart w:id="64" w:name="_Toc71810483"/>
      <w:r/>
      <w:bookmarkStart w:id="6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4"/>
      <w:r/>
      <w:bookmarkEnd w:id="65"/>
      <w:r>
        <w:rPr>
          <w:rFonts w:ascii="宋体" w:hAnsi="宋体"/>
          <w:sz w:val="21"/>
          <w:szCs w:val="21"/>
        </w:rPr>
      </w:r>
      <w:r/>
    </w:p>
    <w:p>
      <w:pPr>
        <w:pStyle w:val="1039"/>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rPr>
          <w:rFonts w:ascii="宋体" w:hAnsi="宋体"/>
          <w:b/>
          <w:sz w:val="21"/>
          <w:szCs w:val="21"/>
        </w:rPr>
      </w:r>
      <w:r/>
    </w:p>
    <w:p>
      <w:pPr>
        <w:pStyle w:val="1039"/>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rPr>
          <w:rFonts w:ascii="宋体" w:hAnsi="宋体"/>
          <w:sz w:val="21"/>
          <w:szCs w:val="21"/>
        </w:rPr>
      </w:r>
      <w:r/>
    </w:p>
    <w:p>
      <w:pPr>
        <w:pStyle w:val="1039"/>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rPr>
          <w:rFonts w:ascii="宋体" w:hAnsi="宋体"/>
          <w:sz w:val="21"/>
          <w:szCs w:val="21"/>
        </w:rPr>
      </w:r>
      <w:r/>
    </w:p>
    <w:p>
      <w:pPr>
        <w:pStyle w:val="1039"/>
        <w:ind w:left="0" w:firstLine="420"/>
        <w:spacing w:line="360" w:lineRule="auto"/>
        <w:rPr>
          <w:rFonts w:ascii="宋体" w:hAnsi="宋体"/>
          <w:sz w:val="21"/>
          <w:szCs w:val="21"/>
        </w:rPr>
      </w:pPr>
      <w:r>
        <w:rPr>
          <w:rFonts w:ascii="宋体" w:hAnsi="宋体"/>
          <w:sz w:val="21"/>
          <w:szCs w:val="21"/>
        </w:rPr>
        <w:t xml:space="preserve">代理人无转委托权。特此委托。</w:t>
      </w:r>
      <w:r>
        <w:rPr>
          <w:rFonts w:ascii="宋体" w:hAnsi="宋体"/>
          <w:sz w:val="21"/>
          <w:szCs w:val="21"/>
        </w:rPr>
      </w:r>
      <w:r/>
    </w:p>
    <w:p>
      <w:pPr>
        <w:pStyle w:val="1065"/>
        <w:rPr>
          <w:rFonts w:ascii="宋体" w:hAnsi="宋体"/>
        </w:rPr>
      </w:pPr>
      <w:r>
        <w:rPr>
          <w:rFonts w:ascii="宋体" w:hAnsi="宋体"/>
        </w:rPr>
      </w:r>
      <w:r/>
    </w:p>
    <w:p>
      <w:pPr>
        <w:pStyle w:val="1039"/>
        <w:ind w:left="0" w:firstLine="420"/>
        <w:jc w:val="left"/>
        <w:spacing w:line="360" w:lineRule="auto"/>
        <w:rPr>
          <w:rFonts w:ascii="宋体" w:hAnsi="宋体"/>
          <w:sz w:val="21"/>
          <w:szCs w:val="21"/>
        </w:rPr>
      </w:pP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法定代表人（签字或盖章）：</w:t>
      </w:r>
      <w:r>
        <w:rPr>
          <w:rFonts w:ascii="宋体" w:hAnsi="宋体"/>
          <w:sz w:val="21"/>
          <w:szCs w:val="21"/>
        </w:rPr>
      </w:r>
      <w:r/>
    </w:p>
    <w:p>
      <w:pPr>
        <w:pStyle w:val="1039"/>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1039"/>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6" w:name="_Toc71810484"/>
      <w:r/>
      <w:bookmarkStart w:id="67" w:name="_Toc105397783"/>
      <w:r/>
      <w:bookmarkStart w:id="68" w:name="_Toc21574"/>
      <w:r/>
      <w:bookmarkStart w:id="69"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6"/>
      <w:r/>
      <w:bookmarkEnd w:id="67"/>
      <w:r/>
      <w:bookmarkEnd w:id="68"/>
      <w:r/>
      <w:bookmarkEnd w:id="69"/>
      <w:r>
        <w:rPr>
          <w:rFonts w:ascii="宋体" w:hAnsi="宋体"/>
          <w:b/>
          <w:sz w:val="21"/>
          <w:szCs w:val="21"/>
        </w:rPr>
      </w:r>
      <w:r/>
    </w:p>
    <w:p>
      <w:pPr>
        <w:pStyle w:val="103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rPr>
          <w:rFonts w:ascii="宋体" w:hAnsi="宋体"/>
          <w:b/>
          <w:sz w:val="21"/>
          <w:szCs w:val="21"/>
        </w:rPr>
      </w:r>
      <w:r/>
    </w:p>
    <w:p>
      <w:pPr>
        <w:pStyle w:val="1039"/>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江苏省苏州市相城区太平实验小学</w:t>
      </w:r>
      <w:r>
        <w:rPr>
          <w:rFonts w:hint="eastAsia" w:ascii="宋体" w:hAnsi="宋体"/>
          <w:sz w:val="21"/>
          <w:szCs w:val="21"/>
        </w:rPr>
        <w:t xml:space="preserve">的</w:t>
      </w:r>
      <w:r>
        <w:rPr>
          <w:rFonts w:hint="eastAsia" w:ascii="宋体" w:hAnsi="宋体" w:cs="Times New Roman"/>
          <w:sz w:val="21"/>
          <w:szCs w:val="21"/>
          <w:u w:val="single"/>
        </w:rPr>
        <w:t xml:space="preserve">2025-2026年度太平实验小学物业服务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cs="Times New Roman"/>
          <w:sz w:val="21"/>
          <w:szCs w:val="21"/>
          <w:u w:val="single"/>
        </w:rPr>
        <w:t xml:space="preserve">2025-2026年度太平实验小学物业服务</w:t>
      </w:r>
      <w:r>
        <w:rPr>
          <w:rFonts w:ascii="宋体" w:hAnsi="宋体"/>
          <w:sz w:val="21"/>
          <w:szCs w:val="21"/>
        </w:rPr>
        <w:t xml:space="preserve"> </w:t>
      </w:r>
      <w:r>
        <w:rPr>
          <w:rFonts w:hint="eastAsia" w:ascii="宋体" w:hAnsi="宋体"/>
          <w:sz w:val="21"/>
          <w:szCs w:val="21"/>
        </w:rPr>
        <w:t xml:space="preserve">，属于</w:t>
      </w:r>
      <w:r>
        <w:rPr>
          <w:rFonts w:hint="eastAsia" w:ascii="宋体" w:hAnsi="宋体"/>
          <w:sz w:val="21"/>
          <w:szCs w:val="21"/>
          <w:u w:val="single"/>
        </w:rPr>
        <w:t xml:space="preserve">物业管理行业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11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rPr>
          <w:rFonts w:ascii="宋体" w:hAnsi="宋体"/>
          <w:sz w:val="21"/>
          <w:szCs w:val="21"/>
        </w:rPr>
      </w:r>
      <w:r/>
    </w:p>
    <w:p>
      <w:pPr>
        <w:pStyle w:val="1039"/>
        <w:ind w:left="0"/>
        <w:jc w:val="left"/>
        <w:spacing w:line="360" w:lineRule="auto"/>
        <w:rPr>
          <w:rFonts w:ascii="宋体" w:hAnsi="宋体"/>
          <w:sz w:val="21"/>
          <w:szCs w:val="21"/>
        </w:rPr>
      </w:pPr>
      <w:r>
        <w:rPr>
          <w:rFonts w:ascii="宋体" w:hAnsi="宋体"/>
          <w:sz w:val="21"/>
          <w:szCs w:val="21"/>
        </w:rPr>
      </w:r>
      <w:r/>
    </w:p>
    <w:p>
      <w:pPr>
        <w:pStyle w:val="1039"/>
        <w:ind w:firstLine="4200"/>
        <w:spacing w:line="360" w:lineRule="auto"/>
        <w:rPr>
          <w:rFonts w:ascii="宋体" w:hAnsi="宋体"/>
          <w:sz w:val="21"/>
          <w:szCs w:val="21"/>
        </w:rPr>
      </w:pPr>
      <w:r>
        <w:rPr>
          <w:rFonts w:hint="eastAsia" w:ascii="宋体" w:hAnsi="宋体"/>
          <w:sz w:val="21"/>
          <w:szCs w:val="21"/>
          <w:lang w:val="zh-CN"/>
        </w:rPr>
        <w:t xml:space="preserve">企业名称（盖章）：</w:t>
      </w:r>
      <w:r>
        <w:rPr>
          <w:rFonts w:ascii="宋体" w:hAnsi="宋体"/>
          <w:sz w:val="21"/>
          <w:szCs w:val="21"/>
        </w:rPr>
      </w:r>
      <w:r/>
    </w:p>
    <w:p>
      <w:pPr>
        <w:pStyle w:val="1039"/>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rPr>
          <w:rFonts w:ascii="宋体" w:hAnsi="宋体"/>
          <w:sz w:val="21"/>
          <w:szCs w:val="21"/>
          <w:lang w:val="zh-CN"/>
        </w:rPr>
      </w:r>
      <w:r/>
    </w:p>
    <w:p>
      <w:pPr>
        <w:pStyle w:val="1039"/>
        <w:ind w:left="0"/>
        <w:spacing w:line="280" w:lineRule="exact"/>
        <w:rPr>
          <w:rFonts w:ascii="宋体" w:hAnsi="宋体"/>
          <w:b/>
        </w:rPr>
      </w:pPr>
      <w:r>
        <w:rPr>
          <w:rFonts w:ascii="宋体" w:hAnsi="宋体"/>
          <w:sz w:val="21"/>
          <w:szCs w:val="21"/>
          <w:lang w:val="zh-CN"/>
        </w:rPr>
        <w:br w:type="page" w:clear="all"/>
      </w:r>
      <w:bookmarkStart w:id="70" w:name="_Toc71810485"/>
      <w:r>
        <w:rPr>
          <w:rFonts w:hint="eastAsia" w:ascii="宋体" w:hAnsi="宋体"/>
          <w:b/>
        </w:rPr>
        <w:t xml:space="preserve">附：中小企业划型标准规定</w:t>
      </w:r>
      <w:r>
        <w:rPr>
          <w:rFonts w:ascii="宋体" w:hAnsi="宋体"/>
          <w:b/>
        </w:rPr>
      </w:r>
      <w:r/>
    </w:p>
    <w:p>
      <w:pPr>
        <w:pStyle w:val="1039"/>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1039"/>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1039"/>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1039"/>
        <w:ind w:left="0"/>
        <w:rPr>
          <w:rFonts w:ascii="宋体" w:hAnsi="宋体" w:cs="Times New Roman"/>
          <w:lang w:val="zh-CN"/>
        </w:rPr>
      </w:pPr>
      <w:r>
        <w:rPr>
          <w:rFonts w:ascii="宋体" w:hAnsi="宋体" w:cs="Times New Roman"/>
          <w:lang w:val="zh-CN"/>
        </w:rPr>
      </w:r>
      <w:r/>
    </w:p>
    <w:p>
      <w:pPr>
        <w:pStyle w:val="1065"/>
        <w:rPr>
          <w:rFonts w:ascii="宋体" w:hAnsi="宋体"/>
          <w:lang w:val="zh-CN"/>
        </w:rPr>
      </w:pPr>
      <w:r>
        <w:rPr>
          <w:rFonts w:ascii="宋体" w:hAnsi="宋体"/>
          <w:lang w:val="zh-CN"/>
        </w:rPr>
      </w:r>
      <w:r/>
    </w:p>
    <w:p>
      <w:pPr>
        <w:pStyle w:val="1039"/>
        <w:rPr>
          <w:rFonts w:ascii="宋体" w:hAnsi="宋体"/>
          <w:lang w:val="zh-CN"/>
        </w:rPr>
      </w:pPr>
      <w:r>
        <w:rPr>
          <w:rFonts w:ascii="宋体" w:hAnsi="宋体"/>
          <w:lang w:val="zh-CN"/>
        </w:rPr>
      </w:r>
      <w:r/>
    </w:p>
    <w:p>
      <w:pPr>
        <w:pStyle w:val="1039"/>
        <w:rPr>
          <w:rFonts w:ascii="宋体" w:hAnsi="宋体"/>
          <w:lang w:val="zh-CN"/>
        </w:rPr>
      </w:pPr>
      <w:r>
        <w:rPr>
          <w:rFonts w:ascii="宋体" w:hAnsi="宋体"/>
          <w:lang w:val="zh-CN"/>
        </w:rPr>
      </w:r>
      <w:r/>
    </w:p>
    <w:p>
      <w:pPr>
        <w:pStyle w:val="1039"/>
        <w:ind w:left="0"/>
        <w:jc w:val="left"/>
        <w:rPr>
          <w:rFonts w:ascii="宋体" w:hAnsi="宋体"/>
          <w:b/>
          <w:bCs/>
          <w:sz w:val="21"/>
          <w:szCs w:val="21"/>
        </w:rPr>
        <w:outlineLvl w:val="0"/>
      </w:pPr>
      <w:r/>
      <w:bookmarkStart w:id="71"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0"/>
      <w:r/>
      <w:bookmarkEnd w:id="71"/>
      <w:r>
        <w:rPr>
          <w:rFonts w:ascii="宋体" w:hAnsi="宋体"/>
          <w:b/>
          <w:bCs/>
          <w:sz w:val="21"/>
          <w:szCs w:val="21"/>
        </w:rPr>
      </w:r>
      <w:r/>
    </w:p>
    <w:p>
      <w:pPr>
        <w:pStyle w:val="103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rPr>
          <w:rFonts w:ascii="宋体" w:hAnsi="宋体"/>
          <w:b/>
          <w:sz w:val="21"/>
          <w:szCs w:val="21"/>
        </w:rPr>
      </w:r>
      <w:r/>
    </w:p>
    <w:p>
      <w:pPr>
        <w:pStyle w:val="1039"/>
        <w:ind w:left="0"/>
        <w:spacing w:line="360" w:lineRule="auto"/>
        <w:rPr>
          <w:rFonts w:ascii="宋体" w:hAnsi="宋体"/>
          <w:sz w:val="21"/>
          <w:szCs w:val="21"/>
          <w:lang w:val="zh-CN"/>
        </w:rPr>
      </w:pPr>
      <w:r/>
      <w:bookmarkStart w:id="72" w:name="_Toc32206"/>
      <w:r/>
      <w:bookmarkStart w:id="73" w:name="_Toc15378"/>
      <w:r/>
      <w:bookmarkStart w:id="74"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2"/>
      <w:r/>
      <w:bookmarkEnd w:id="73"/>
      <w:r/>
      <w:bookmarkEnd w:id="74"/>
      <w:r>
        <w:rPr>
          <w:rFonts w:ascii="宋体" w:hAnsi="宋体"/>
          <w:sz w:val="21"/>
          <w:szCs w:val="21"/>
          <w:lang w:val="zh-CN"/>
        </w:rPr>
      </w:r>
      <w:r/>
    </w:p>
    <w:p>
      <w:pPr>
        <w:pStyle w:val="1039"/>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rPr>
          <w:rFonts w:ascii="宋体" w:hAnsi="宋体"/>
          <w:sz w:val="21"/>
          <w:szCs w:val="21"/>
        </w:rPr>
      </w:r>
      <w:r/>
    </w:p>
    <w:p>
      <w:pPr>
        <w:pStyle w:val="1392"/>
        <w:spacing w:line="360" w:lineRule="auto"/>
        <w:rPr>
          <w:rFonts w:hAnsi="宋体"/>
          <w:sz w:val="21"/>
          <w:szCs w:val="21"/>
        </w:rPr>
      </w:pPr>
      <w:r>
        <w:rPr>
          <w:rFonts w:hAnsi="宋体"/>
          <w:sz w:val="21"/>
          <w:szCs w:val="21"/>
        </w:rPr>
      </w:r>
      <w:r/>
    </w:p>
    <w:p>
      <w:pPr>
        <w:pStyle w:val="1039"/>
        <w:spacing w:line="360" w:lineRule="auto"/>
        <w:rPr>
          <w:rFonts w:ascii="宋体" w:hAnsi="宋体"/>
          <w:b/>
          <w:sz w:val="21"/>
          <w:szCs w:val="21"/>
        </w:rPr>
      </w:pPr>
      <w:r>
        <w:rPr>
          <w:rFonts w:ascii="宋体" w:hAnsi="宋体"/>
          <w:b/>
          <w:sz w:val="21"/>
          <w:szCs w:val="21"/>
        </w:rPr>
      </w:r>
      <w:r/>
    </w:p>
    <w:p>
      <w:pPr>
        <w:pStyle w:val="1039"/>
        <w:spacing w:line="360" w:lineRule="auto"/>
        <w:rPr>
          <w:rFonts w:ascii="宋体" w:hAnsi="宋体"/>
          <w:b/>
          <w:sz w:val="21"/>
          <w:szCs w:val="21"/>
        </w:rPr>
      </w:pPr>
      <w:r>
        <w:rPr>
          <w:rFonts w:ascii="宋体" w:hAnsi="宋体"/>
          <w:b/>
          <w:sz w:val="21"/>
          <w:szCs w:val="21"/>
        </w:rPr>
      </w:r>
      <w:r/>
    </w:p>
    <w:p>
      <w:pPr>
        <w:pStyle w:val="1039"/>
        <w:spacing w:line="360" w:lineRule="auto"/>
        <w:rPr>
          <w:rFonts w:ascii="宋体" w:hAnsi="宋体"/>
          <w:b/>
          <w:sz w:val="21"/>
          <w:szCs w:val="21"/>
        </w:rPr>
      </w:pPr>
      <w:r>
        <w:rPr>
          <w:rFonts w:ascii="宋体" w:hAnsi="宋体"/>
          <w:b/>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1039"/>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1101"/>
        <w:ind w:left="0" w:firstLine="0"/>
        <w:rPr>
          <w:rFonts w:ascii="宋体" w:hAnsi="宋体"/>
          <w:b/>
          <w:lang w:val="zh-CN"/>
        </w:rPr>
      </w:pPr>
      <w:r>
        <w:rPr>
          <w:rFonts w:ascii="宋体" w:hAnsi="宋体"/>
          <w:b/>
          <w:lang w:val="zh-CN"/>
        </w:rPr>
      </w:r>
      <w:r/>
    </w:p>
    <w:p>
      <w:pPr>
        <w:pStyle w:val="110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rPr>
          <w:rFonts w:ascii="宋体" w:hAnsi="宋体" w:cs="Arial"/>
          <w:b/>
          <w:color w:val="333333"/>
          <w:shd w:val="clear" w:color="auto" w:fill="ffffff"/>
        </w:rPr>
      </w:r>
      <w:r/>
    </w:p>
    <w:p>
      <w:pPr>
        <w:pStyle w:val="110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rPr>
          <w:rFonts w:ascii="宋体" w:hAnsi="宋体" w:cs="Arial"/>
          <w:color w:val="333333"/>
          <w:shd w:val="clear" w:color="auto" w:fill="ffffff"/>
        </w:rPr>
      </w:r>
      <w:r/>
    </w:p>
    <w:p>
      <w:pPr>
        <w:pStyle w:val="11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rPr>
          <w:rFonts w:ascii="宋体" w:hAnsi="宋体"/>
          <w:lang w:val="zh-CN"/>
        </w:rPr>
      </w:r>
      <w:r/>
    </w:p>
    <w:p>
      <w:pPr>
        <w:pStyle w:val="11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rPr>
          <w:rFonts w:ascii="宋体" w:hAnsi="宋体"/>
          <w:lang w:val="zh-CN"/>
        </w:rPr>
      </w:r>
      <w:r/>
    </w:p>
    <w:p>
      <w:pPr>
        <w:pStyle w:val="11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rPr>
          <w:rFonts w:ascii="宋体" w:hAnsi="宋体"/>
          <w:lang w:val="zh-CN"/>
        </w:rPr>
      </w:r>
      <w:r/>
    </w:p>
    <w:p>
      <w:pPr>
        <w:pStyle w:val="110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lang w:val="zh-CN"/>
        </w:rPr>
      </w:r>
      <w:r/>
    </w:p>
    <w:p>
      <w:pPr>
        <w:pStyle w:val="110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lang w:val="zh-CN"/>
        </w:rPr>
      </w:r>
      <w:r/>
    </w:p>
    <w:p>
      <w:pPr>
        <w:pStyle w:val="110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rPr>
          <w:rFonts w:ascii="宋体" w:hAnsi="宋体"/>
          <w:b/>
          <w:lang w:val="zh-CN"/>
        </w:rPr>
      </w:r>
      <w:r/>
    </w:p>
    <w:p>
      <w:pPr>
        <w:pStyle w:val="110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rPr>
          <w:rFonts w:ascii="宋体" w:hAnsi="宋体"/>
          <w:b/>
          <w:lang w:val="zh-CN"/>
        </w:rPr>
      </w:r>
      <w:r/>
    </w:p>
    <w:p>
      <w:pPr>
        <w:pStyle w:val="1039"/>
        <w:ind w:left="0"/>
        <w:jc w:val="left"/>
        <w:rPr>
          <w:rFonts w:ascii="宋体" w:hAnsi="宋体"/>
          <w:b/>
          <w:sz w:val="21"/>
          <w:szCs w:val="21"/>
        </w:rPr>
        <w:outlineLvl w:val="0"/>
      </w:pPr>
      <w:r>
        <w:rPr>
          <w:rFonts w:ascii="宋体" w:hAnsi="宋体"/>
          <w:sz w:val="21"/>
          <w:szCs w:val="21"/>
          <w:lang w:val="zh-CN"/>
        </w:rPr>
        <w:br w:type="page" w:clear="all"/>
      </w:r>
      <w:bookmarkStart w:id="75" w:name="_Toc71810487"/>
      <w:r/>
      <w:bookmarkStart w:id="76" w:name="_Toc105397785"/>
      <w:r>
        <w:rPr>
          <w:rFonts w:ascii="宋体" w:hAnsi="宋体"/>
          <w:b/>
          <w:sz w:val="21"/>
          <w:szCs w:val="21"/>
        </w:rPr>
        <w:t xml:space="preserve">附件7</w:t>
      </w:r>
      <w:r>
        <w:rPr>
          <w:rFonts w:hint="eastAsia" w:ascii="宋体" w:hAnsi="宋体"/>
          <w:b/>
          <w:sz w:val="21"/>
          <w:szCs w:val="21"/>
        </w:rPr>
        <w:t xml:space="preserve">.</w:t>
      </w:r>
      <w:bookmarkEnd w:id="75"/>
      <w:r>
        <w:rPr>
          <w:rFonts w:hint="eastAsia" w:ascii="宋体" w:hAnsi="宋体"/>
          <w:b/>
          <w:sz w:val="21"/>
          <w:szCs w:val="21"/>
        </w:rPr>
        <w:t xml:space="preserve">偏离表（技术、商务）</w:t>
      </w:r>
      <w:bookmarkEnd w:id="76"/>
      <w:r>
        <w:rPr>
          <w:rFonts w:ascii="宋体" w:hAnsi="宋体"/>
          <w:b/>
          <w:sz w:val="21"/>
          <w:szCs w:val="21"/>
        </w:rPr>
      </w:r>
      <w:r/>
    </w:p>
    <w:p>
      <w:pPr>
        <w:pStyle w:val="103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rPr>
          <w:rFonts w:ascii="宋体" w:hAnsi="宋体"/>
          <w:b/>
          <w:sz w:val="21"/>
          <w:szCs w:val="21"/>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rPr>
                <w:rFonts w:ascii="宋体" w:hAnsi="宋体" w:cs="Times New Roman"/>
                <w:sz w:val="21"/>
                <w:szCs w:val="21"/>
              </w:rPr>
            </w:r>
            <w:r/>
          </w:p>
        </w:tc>
        <w:tc>
          <w:tcPr>
            <w:tcW w:w="1418" w:type="dxa"/>
            <w:vAlign w:val="top"/>
            <w:textDirection w:val="lrTb"/>
            <w:noWrap w:val="false"/>
          </w:tcPr>
          <w:p>
            <w:pPr>
              <w:pStyle w:val="1039"/>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rPr>
                <w:rFonts w:ascii="宋体" w:hAnsi="宋体" w:cs="Times New Roman"/>
                <w:sz w:val="21"/>
                <w:szCs w:val="21"/>
              </w:rPr>
            </w:r>
            <w:r/>
          </w:p>
        </w:tc>
      </w:tr>
      <w:tr>
        <w:trPr>
          <w:cantSplit/>
          <w:trHeight w:val="495"/>
        </w:trPr>
        <w:tc>
          <w:tcPr>
            <w:tcW w:w="72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c>
          <w:tcPr>
            <w:tcW w:w="1418" w:type="dxa"/>
            <w:vAlign w:val="top"/>
            <w:textDirection w:val="lrTb"/>
            <w:noWrap w:val="false"/>
          </w:tcPr>
          <w:p>
            <w:pPr>
              <w:pStyle w:val="1039"/>
              <w:ind w:left="0"/>
              <w:jc w:val="center"/>
              <w:widowControl w:val="off"/>
              <w:rPr>
                <w:rFonts w:ascii="宋体" w:hAnsi="宋体" w:cs="Times New Roman"/>
                <w:sz w:val="21"/>
                <w:szCs w:val="21"/>
              </w:rPr>
            </w:pPr>
            <w:r>
              <w:rPr>
                <w:rFonts w:ascii="宋体" w:hAnsi="宋体" w:cs="Times New Roman"/>
                <w:sz w:val="21"/>
                <w:szCs w:val="21"/>
              </w:rPr>
            </w:r>
            <w:r/>
          </w:p>
        </w:tc>
      </w:tr>
    </w:tbl>
    <w:p>
      <w:pPr>
        <w:pStyle w:val="1039"/>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rPr>
          <w:rFonts w:ascii="宋体" w:hAnsi="宋体"/>
          <w:sz w:val="21"/>
          <w:szCs w:val="21"/>
        </w:rPr>
      </w:r>
      <w:r/>
    </w:p>
    <w:p>
      <w:pPr>
        <w:pStyle w:val="1039"/>
        <w:ind w:left="0" w:right="1560"/>
        <w:jc w:val="center"/>
        <w:spacing w:line="360" w:lineRule="auto"/>
        <w:widowControl w:val="off"/>
        <w:rPr>
          <w:rFonts w:ascii="宋体" w:hAnsi="宋体"/>
          <w:sz w:val="21"/>
          <w:szCs w:val="21"/>
        </w:rPr>
      </w:pP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1039"/>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1039"/>
        <w:ind w:firstLine="4830"/>
        <w:jc w:val="left"/>
        <w:spacing w:line="360" w:lineRule="auto"/>
        <w:rPr>
          <w:rFonts w:ascii="宋体" w:hAnsi="宋体"/>
          <w:sz w:val="21"/>
          <w:szCs w:val="21"/>
        </w:rPr>
      </w:pPr>
      <w:r/>
      <w:bookmarkStart w:id="77" w:name="_Toc31973"/>
      <w:r/>
      <w:bookmarkStart w:id="78" w:name="_Toc27138"/>
      <w:r>
        <w:rPr>
          <w:rFonts w:ascii="宋体" w:hAnsi="宋体"/>
          <w:sz w:val="21"/>
          <w:szCs w:val="21"/>
        </w:rPr>
        <w:t xml:space="preserve"> </w:t>
      </w:r>
      <w:r>
        <w:rPr>
          <w:rFonts w:ascii="宋体" w:hAnsi="宋体"/>
          <w:sz w:val="21"/>
          <w:szCs w:val="21"/>
        </w:rPr>
      </w:r>
      <w:r/>
    </w:p>
    <w:p>
      <w:pPr>
        <w:pStyle w:val="1065"/>
        <w:rPr>
          <w:rFonts w:ascii="宋体" w:hAnsi="宋体" w:cs="宋体"/>
          <w:sz w:val="21"/>
          <w:szCs w:val="21"/>
        </w:rPr>
      </w:pPr>
      <w:r>
        <w:rPr>
          <w:rFonts w:ascii="宋体" w:hAnsi="宋体" w:cs="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r>
      <w:r/>
    </w:p>
    <w:p>
      <w:pPr>
        <w:pStyle w:val="1065"/>
        <w:ind w:firstLine="0"/>
        <w:rPr>
          <w:rFonts w:ascii="宋体" w:hAnsi="宋体"/>
        </w:rPr>
      </w:pPr>
      <w:r>
        <w:rPr>
          <w:rFonts w:ascii="宋体" w:hAnsi="宋体"/>
        </w:rPr>
      </w:r>
      <w:r/>
    </w:p>
    <w:p>
      <w:pPr>
        <w:pStyle w:val="1039"/>
        <w:rPr>
          <w:rFonts w:ascii="宋体" w:hAnsi="宋体"/>
        </w:rPr>
      </w:pPr>
      <w:r>
        <w:rPr>
          <w:rFonts w:ascii="宋体" w:hAnsi="宋体"/>
        </w:rPr>
      </w:r>
      <w:r/>
    </w:p>
    <w:p>
      <w:pPr>
        <w:pStyle w:val="1039"/>
        <w:rPr>
          <w:rFonts w:ascii="宋体" w:hAnsi="宋体"/>
        </w:rPr>
      </w:pPr>
      <w:r>
        <w:rPr>
          <w:rFonts w:ascii="宋体" w:hAnsi="宋体"/>
        </w:rPr>
      </w:r>
      <w:r/>
    </w:p>
    <w:p>
      <w:pPr>
        <w:pStyle w:val="1056"/>
        <w:rPr>
          <w:rFonts w:ascii="宋体" w:hAnsi="宋体" w:cs="Times New Roman"/>
        </w:rPr>
      </w:pPr>
      <w:r>
        <w:rPr>
          <w:rFonts w:ascii="宋体" w:hAnsi="宋体" w:cs="Times New Roman"/>
        </w:rPr>
      </w:r>
      <w:r/>
    </w:p>
    <w:p>
      <w:pPr>
        <w:pStyle w:val="1039"/>
        <w:ind w:left="0"/>
        <w:jc w:val="left"/>
        <w:rPr>
          <w:rFonts w:ascii="宋体" w:hAnsi="宋体"/>
          <w:b/>
          <w:sz w:val="21"/>
          <w:szCs w:val="21"/>
        </w:rPr>
        <w:outlineLvl w:val="0"/>
      </w:pPr>
      <w:r/>
      <w:bookmarkStart w:id="79"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79"/>
      <w:r>
        <w:rPr>
          <w:rFonts w:ascii="宋体" w:hAnsi="宋体"/>
          <w:b/>
          <w:sz w:val="21"/>
          <w:szCs w:val="21"/>
        </w:rPr>
      </w:r>
      <w:r/>
    </w:p>
    <w:p>
      <w:pPr>
        <w:pStyle w:val="103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rPr>
          <w:rFonts w:ascii="宋体" w:hAnsi="宋体"/>
          <w:b/>
          <w:sz w:val="21"/>
          <w:szCs w:val="21"/>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552"/>
        <w:gridCol w:w="1290"/>
        <w:gridCol w:w="1002"/>
        <w:gridCol w:w="1314"/>
        <w:gridCol w:w="1579"/>
        <w:gridCol w:w="1433"/>
        <w:gridCol w:w="1166"/>
      </w:tblGrid>
      <w:tr>
        <w:trPr>
          <w:trHeight w:val="760"/>
        </w:trPr>
        <w:tc>
          <w:tcPr>
            <w:tcW w:w="367" w:type="dxa"/>
            <w:vAlign w:val="center"/>
            <w:textDirection w:val="lrTb"/>
            <w:noWrap w:val="false"/>
          </w:tcPr>
          <w:p>
            <w:pPr>
              <w:pStyle w:val="1039"/>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岗位</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姓名</w:t>
            </w:r>
            <w:r>
              <w:rPr>
                <w:rFonts w:ascii="宋体" w:hAnsi="宋体"/>
                <w:sz w:val="21"/>
                <w:szCs w:val="21"/>
              </w:rPr>
            </w:r>
            <w:r/>
          </w:p>
        </w:tc>
        <w:tc>
          <w:tcPr>
            <w:tcW w:w="497"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性别</w:t>
            </w:r>
            <w:r>
              <w:rPr>
                <w:rFonts w:ascii="宋体" w:hAnsi="宋体"/>
                <w:sz w:val="21"/>
                <w:szCs w:val="21"/>
              </w:rPr>
            </w:r>
            <w:r/>
          </w:p>
        </w:tc>
        <w:tc>
          <w:tcPr>
            <w:tcW w:w="652"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年龄</w:t>
            </w:r>
            <w:r>
              <w:rPr>
                <w:rFonts w:ascii="宋体" w:hAnsi="宋体"/>
                <w:sz w:val="21"/>
                <w:szCs w:val="21"/>
              </w:rPr>
            </w:r>
            <w:r/>
          </w:p>
        </w:tc>
        <w:tc>
          <w:tcPr>
            <w:tcW w:w="783"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学历</w:t>
            </w:r>
            <w:r>
              <w:rPr>
                <w:rFonts w:ascii="宋体" w:hAnsi="宋体"/>
                <w:sz w:val="21"/>
                <w:szCs w:val="21"/>
              </w:rPr>
            </w:r>
            <w:r/>
          </w:p>
        </w:tc>
        <w:tc>
          <w:tcPr>
            <w:tcW w:w="711" w:type="dxa"/>
            <w:vAlign w:val="center"/>
            <w:textDirection w:val="lrTb"/>
            <w:noWrap w:val="false"/>
          </w:tcPr>
          <w:p>
            <w:pPr>
              <w:pStyle w:val="1039"/>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rPr>
                <w:rFonts w:ascii="宋体" w:hAnsi="宋体" w:cs="Times New Roman"/>
                <w:sz w:val="21"/>
                <w:szCs w:val="21"/>
              </w:rPr>
            </w:r>
            <w:r/>
          </w:p>
        </w:tc>
        <w:tc>
          <w:tcPr>
            <w:tcW w:w="578" w:type="dxa"/>
            <w:vAlign w:val="center"/>
            <w:textDirection w:val="lrTb"/>
            <w:noWrap w:val="false"/>
          </w:tcPr>
          <w:p>
            <w:pPr>
              <w:pStyle w:val="1039"/>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项目经理</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保安队长</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604"/>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保安</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保洁领班</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保洁员</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厨师长</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厨师</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dxa"/>
            <w:vAlign w:val="center"/>
            <w:textDirection w:val="lrTb"/>
            <w:noWrap w:val="false"/>
          </w:tcPr>
          <w:p>
            <w:pPr>
              <w:pStyle w:val="1039"/>
              <w:ind w:left="0"/>
              <w:jc w:val="center"/>
              <w:widowControl w:val="off"/>
              <w:rPr>
                <w:rFonts w:ascii="宋体" w:hAnsi="宋体"/>
                <w:sz w:val="21"/>
                <w:szCs w:val="21"/>
              </w:rPr>
            </w:pPr>
            <w:r>
              <w:rPr>
                <w:rFonts w:hint="eastAsia" w:ascii="宋体" w:hAnsi="宋体"/>
                <w:sz w:val="21"/>
                <w:szCs w:val="21"/>
              </w:rPr>
              <w:t xml:space="preserve">...</w:t>
            </w:r>
            <w:r>
              <w:rPr>
                <w:rFonts w:ascii="宋体" w:hAnsi="宋体"/>
                <w:sz w:val="21"/>
                <w:szCs w:val="21"/>
              </w:rPr>
            </w:r>
            <w:r/>
          </w:p>
        </w:tc>
        <w:tc>
          <w:tcPr>
            <w:tcW w:w="640" w:type="dxa"/>
            <w:vAlign w:val="center"/>
            <w:textDirection w:val="lrTb"/>
            <w:noWrap w:val="false"/>
          </w:tcPr>
          <w:p>
            <w:pPr>
              <w:pStyle w:val="1039"/>
              <w:ind w:left="0"/>
              <w:jc w:val="center"/>
              <w:widowControl w:val="off"/>
              <w:rPr>
                <w:rFonts w:ascii="宋体" w:hAnsi="宋体"/>
                <w:sz w:val="21"/>
                <w:szCs w:val="21"/>
              </w:rPr>
            </w:pPr>
            <w:r>
              <w:rPr>
                <w:rFonts w:ascii="宋体" w:hAnsi="宋体"/>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r>
            <w:r/>
          </w:p>
        </w:tc>
        <w:tc>
          <w:tcPr>
            <w:tcW w:w="77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食堂后勤</w:t>
            </w:r>
            <w:r>
              <w:rPr>
                <w:rFonts w:ascii="宋体" w:hAnsi="宋体" w:cs="Times New Roman"/>
                <w:sz w:val="21"/>
                <w:szCs w:val="21"/>
              </w:rPr>
            </w:r>
            <w:r/>
          </w:p>
        </w:tc>
        <w:tc>
          <w:tcPr>
            <w:tcW w:w="64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rPr>
                <w:rFonts w:ascii="宋体" w:hAnsi="宋体" w:cs="Times New Roman"/>
                <w:sz w:val="21"/>
                <w:szCs w:val="21"/>
              </w:rPr>
            </w:r>
            <w:r/>
          </w:p>
        </w:tc>
        <w:tc>
          <w:tcPr>
            <w:tcW w:w="64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rPr>
                <w:rFonts w:ascii="宋体" w:hAnsi="宋体" w:cs="Times New Roman"/>
                <w:sz w:val="21"/>
                <w:szCs w:val="21"/>
              </w:rPr>
            </w:r>
            <w:r/>
          </w:p>
        </w:tc>
        <w:tc>
          <w:tcPr>
            <w:tcW w:w="77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sz w:val="21"/>
                <w:szCs w:val="21"/>
              </w:rPr>
              <w:t xml:space="preserve">消控室值班员</w:t>
            </w:r>
            <w:r>
              <w:rPr>
                <w:rFonts w:ascii="宋体" w:hAnsi="宋体" w:cs="Times New Roman"/>
                <w:sz w:val="21"/>
                <w:szCs w:val="21"/>
              </w:rPr>
            </w:r>
            <w:r/>
          </w:p>
        </w:tc>
        <w:tc>
          <w:tcPr>
            <w:tcW w:w="64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7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rPr>
                <w:rFonts w:ascii="宋体" w:hAnsi="宋体" w:cs="Times New Roman"/>
                <w:sz w:val="21"/>
                <w:szCs w:val="21"/>
              </w:rPr>
            </w:r>
            <w:r/>
          </w:p>
        </w:tc>
        <w:tc>
          <w:tcPr>
            <w:tcW w:w="64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367"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10</w:t>
            </w:r>
            <w:r>
              <w:rPr>
                <w:rFonts w:ascii="宋体" w:hAnsi="宋体" w:cs="Times New Roman"/>
                <w:sz w:val="21"/>
                <w:szCs w:val="21"/>
              </w:rPr>
            </w:r>
            <w:r/>
          </w:p>
        </w:tc>
        <w:tc>
          <w:tcPr>
            <w:tcW w:w="770" w:type="dxa"/>
            <w:vAlign w:val="center"/>
            <w:textDirection w:val="lrTb"/>
            <w:noWrap w:val="false"/>
          </w:tcPr>
          <w:p>
            <w:pPr>
              <w:pStyle w:val="1039"/>
              <w:ind w:left="0"/>
              <w:jc w:val="center"/>
              <w:spacing w:line="400" w:lineRule="exact"/>
              <w:widowControl w:val="off"/>
              <w:rPr>
                <w:rFonts w:ascii="宋体" w:hAnsi="宋体"/>
                <w:sz w:val="21"/>
                <w:szCs w:val="21"/>
              </w:rPr>
            </w:pPr>
            <w:r>
              <w:rPr>
                <w:rFonts w:hint="eastAsia" w:ascii="宋体" w:hAnsi="宋体"/>
                <w:sz w:val="21"/>
                <w:szCs w:val="21"/>
              </w:rPr>
              <w:t xml:space="preserve">维修工</w:t>
            </w:r>
            <w:r>
              <w:rPr>
                <w:rFonts w:ascii="宋体" w:hAnsi="宋体"/>
                <w:sz w:val="21"/>
                <w:szCs w:val="21"/>
              </w:rPr>
            </w:r>
            <w:r/>
          </w:p>
        </w:tc>
        <w:tc>
          <w:tcPr>
            <w:tcW w:w="64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49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65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8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11"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578" w:type="dxa"/>
            <w:vAlign w:val="top"/>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1039"/>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rPr>
          <w:rFonts w:ascii="Times New Roman" w:hAnsi="Times New Roman"/>
          <w:b/>
          <w:sz w:val="21"/>
        </w:rPr>
      </w:r>
      <w:r/>
    </w:p>
    <w:p>
      <w:pPr>
        <w:pStyle w:val="1039"/>
        <w:ind w:left="0" w:firstLine="422"/>
        <w:spacing w:line="360" w:lineRule="auto"/>
        <w:tabs>
          <w:tab w:val="left" w:pos="420" w:leader="none"/>
        </w:tabs>
        <w:rPr>
          <w:rFonts w:ascii="宋体" w:hAnsi="宋体"/>
          <w:b/>
          <w:bCs/>
          <w:sz w:val="21"/>
        </w:rPr>
      </w:pPr>
      <w:r>
        <w:rPr>
          <w:rFonts w:hint="eastAsia" w:ascii="宋体" w:hAnsi="宋体"/>
          <w:b/>
          <w:bCs/>
          <w:sz w:val="21"/>
        </w:rPr>
        <w:t xml:space="preserve">2.服务人员配置要求表中带★项的岗位，保安队长1人:公安部门颁发的保安员证;消控室值班员2人:公安部门颁发的保安员证、建(构)筑物消防员证或消防设施操作员证;维修工:特种作业操作证(准操项目:低压电工作业);投标文件中须提供相应的证书复印件，未提供视为非实质性响应。厨师</w:t>
      </w:r>
      <w:r>
        <w:rPr>
          <w:rFonts w:hint="eastAsia" w:ascii="宋体" w:hAnsi="宋体"/>
          <w:b/>
          <w:bCs/>
          <w:sz w:val="21"/>
          <w:lang w:val="en-US" w:eastAsia="zh-CN"/>
        </w:rPr>
        <w:t xml:space="preserve">长、厨师、食堂后勤</w:t>
      </w:r>
      <w:r>
        <w:rPr>
          <w:rFonts w:hint="eastAsia" w:ascii="宋体" w:hAnsi="宋体"/>
          <w:b/>
          <w:bCs/>
          <w:sz w:val="21"/>
        </w:rPr>
        <w:t xml:space="preserve">34人:健康证;投标文件中须提供相应的证书复印件或承诺函，未提供证书复印件或承诺函视为非实质性响应。</w:t>
      </w:r>
      <w:r>
        <w:rPr>
          <w:rFonts w:ascii="宋体" w:hAnsi="宋体"/>
          <w:b/>
          <w:bCs/>
          <w:sz w:val="21"/>
        </w:rPr>
      </w:r>
      <w:r/>
    </w:p>
    <w:p>
      <w:pPr>
        <w:pStyle w:val="1066"/>
        <w:ind w:left="0" w:firstLine="402"/>
        <w:rPr>
          <w:rFonts w:ascii="Calibri" w:hAnsi="Calibri" w:cs="宋体"/>
          <w:b/>
        </w:rPr>
      </w:pPr>
      <w:r>
        <w:rPr>
          <w:rFonts w:ascii="Calibri" w:hAnsi="Calibri" w:cs="宋体"/>
          <w:b/>
        </w:rPr>
      </w:r>
      <w:r/>
    </w:p>
    <w:p>
      <w:pPr>
        <w:pStyle w:val="1039"/>
        <w:ind w:left="0"/>
        <w:spacing w:line="360" w:lineRule="auto"/>
        <w:widowControl w:val="off"/>
        <w:rPr>
          <w:rFonts w:ascii="宋体" w:hAnsi="宋体"/>
          <w:sz w:val="21"/>
        </w:rPr>
      </w:pPr>
      <w:r>
        <w:rPr>
          <w:rFonts w:ascii="Times New Roman" w:hAnsi="Times New Roman"/>
          <w:sz w:val="21"/>
        </w:rPr>
        <w:t xml:space="preserve"> </w:t>
      </w:r>
      <w:r>
        <w:rPr>
          <w:rFonts w:hint="eastAsia" w:ascii="Times New Roman" w:hAnsi="Times New Roman"/>
          <w:sz w:val="21"/>
        </w:rPr>
        <w:t xml:space="preserve">                                                           </w:t>
      </w:r>
      <w:r>
        <w:rPr>
          <w:rFonts w:ascii="宋体" w:hAnsi="宋体"/>
          <w:sz w:val="21"/>
        </w:rPr>
        <w:t xml:space="preserve">投标人（盖章）：</w:t>
      </w:r>
      <w:r>
        <w:rPr>
          <w:rFonts w:ascii="宋体" w:hAnsi="宋体"/>
          <w:sz w:val="21"/>
        </w:rPr>
      </w:r>
      <w:r/>
    </w:p>
    <w:p>
      <w:pPr>
        <w:pStyle w:val="1039"/>
        <w:jc w:val="right"/>
        <w:spacing w:line="360" w:lineRule="auto"/>
        <w:rPr>
          <w:rFonts w:ascii="宋体" w:hAnsi="宋体"/>
          <w:sz w:val="21"/>
        </w:rPr>
      </w:pPr>
      <w:r>
        <w:rPr>
          <w:rFonts w:ascii="宋体" w:hAnsi="宋体"/>
          <w:sz w:val="21"/>
        </w:rPr>
        <w:t xml:space="preserve">法定代表人或代理人（签字或盖章）：</w:t>
      </w:r>
      <w:r>
        <w:rPr>
          <w:rFonts w:ascii="宋体" w:hAnsi="宋体"/>
          <w:sz w:val="21"/>
        </w:rPr>
      </w:r>
      <w:r/>
    </w:p>
    <w:p>
      <w:pPr>
        <w:pStyle w:val="1039"/>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rPr>
          <w:rFonts w:ascii="宋体" w:hAnsi="宋体"/>
          <w:sz w:val="21"/>
        </w:rPr>
      </w:r>
      <w:r/>
    </w:p>
    <w:p>
      <w:pPr>
        <w:pStyle w:val="1039"/>
        <w:ind w:left="0"/>
        <w:jc w:val="left"/>
        <w:rPr>
          <w:rFonts w:ascii="宋体" w:hAnsi="宋体"/>
          <w:b/>
          <w:sz w:val="21"/>
          <w:szCs w:val="21"/>
        </w:rPr>
        <w:outlineLvl w:val="0"/>
      </w:pPr>
      <w:r/>
      <w:bookmarkStart w:id="80" w:name="_Toc105397787"/>
      <w:r/>
      <w:bookmarkStart w:id="81"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0"/>
      <w:r/>
      <w:bookmarkEnd w:id="81"/>
      <w:r>
        <w:rPr>
          <w:rFonts w:ascii="宋体" w:hAnsi="宋体"/>
          <w:b/>
          <w:sz w:val="21"/>
          <w:szCs w:val="21"/>
        </w:rPr>
      </w:r>
      <w:r/>
    </w:p>
    <w:p>
      <w:pPr>
        <w:pStyle w:val="1039"/>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rPr>
          <w:rFonts w:ascii="宋体" w:hAnsi="宋体"/>
          <w:b/>
          <w:sz w:val="21"/>
          <w:szCs w:val="21"/>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trHeight w:val="740"/>
        </w:trPr>
        <w:tc>
          <w:tcPr>
            <w:tcW w:w="100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rPr>
                <w:rFonts w:ascii="宋体" w:hAnsi="宋体" w:cs="Times New Roman"/>
                <w:sz w:val="21"/>
                <w:szCs w:val="21"/>
              </w:rPr>
            </w:r>
            <w:r/>
          </w:p>
        </w:tc>
        <w:tc>
          <w:tcPr>
            <w:tcW w:w="193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rPr>
                <w:rFonts w:ascii="宋体" w:hAnsi="宋体" w:cs="Times New Roman"/>
                <w:sz w:val="21"/>
                <w:szCs w:val="21"/>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510" w:hRule="exact"/>
        </w:trPr>
        <w:tc>
          <w:tcPr>
            <w:tcW w:w="1003"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1039"/>
        <w:ind w:left="0" w:firstLine="420"/>
        <w:spacing w:line="360" w:lineRule="auto"/>
        <w:widowControl w:val="off"/>
        <w:rPr>
          <w:rFonts w:ascii="宋体" w:hAnsi="宋体"/>
          <w:sz w:val="21"/>
          <w:szCs w:val="21"/>
        </w:rPr>
      </w:pP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rPr>
          <w:rFonts w:ascii="宋体" w:hAnsi="宋体"/>
          <w:sz w:val="21"/>
          <w:szCs w:val="21"/>
        </w:rPr>
      </w:r>
      <w:r/>
    </w:p>
    <w:p>
      <w:pPr>
        <w:pStyle w:val="1039"/>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rPr>
          <w:rFonts w:ascii="宋体" w:hAnsi="宋体"/>
          <w:sz w:val="21"/>
          <w:szCs w:val="21"/>
        </w:rPr>
      </w:r>
      <w:r/>
    </w:p>
    <w:p>
      <w:pPr>
        <w:pStyle w:val="1039"/>
        <w:ind w:left="0"/>
        <w:jc w:val="left"/>
        <w:spacing w:line="360" w:lineRule="auto"/>
        <w:widowControl w:val="off"/>
        <w:rPr>
          <w:rFonts w:ascii="宋体" w:hAnsi="宋体"/>
          <w:b/>
          <w:sz w:val="21"/>
          <w:szCs w:val="21"/>
        </w:rPr>
      </w:pPr>
      <w:r>
        <w:rPr>
          <w:rFonts w:ascii="宋体" w:hAnsi="宋体"/>
          <w:b/>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1065"/>
        <w:rPr>
          <w:rFonts w:ascii="宋体" w:hAnsi="宋体"/>
        </w:rPr>
      </w:pPr>
      <w:r>
        <w:rPr>
          <w:rFonts w:ascii="宋体" w:hAnsi="宋体"/>
        </w:rPr>
      </w:r>
      <w:r/>
    </w:p>
    <w:p>
      <w:pPr>
        <w:pStyle w:val="1056"/>
        <w:rPr>
          <w:rFonts w:ascii="宋体" w:hAnsi="宋体" w:cs="Times New Roman"/>
        </w:rPr>
      </w:pPr>
      <w:r>
        <w:rPr>
          <w:rFonts w:ascii="宋体" w:hAnsi="宋体" w:cs="Times New Roman"/>
        </w:rPr>
      </w:r>
      <w:r/>
    </w:p>
    <w:p>
      <w:pPr>
        <w:pStyle w:val="1039"/>
        <w:rPr>
          <w:rFonts w:ascii="宋体" w:hAnsi="宋体" w:cs="Times New Roman"/>
        </w:rPr>
      </w:pPr>
      <w:r>
        <w:rPr>
          <w:rFonts w:ascii="宋体" w:hAnsi="宋体" w:cs="Times New Roman"/>
        </w:rPr>
      </w:r>
      <w:r/>
    </w:p>
    <w:p>
      <w:pPr>
        <w:pStyle w:val="1039"/>
        <w:ind w:left="0"/>
        <w:jc w:val="left"/>
        <w:rPr>
          <w:rFonts w:ascii="宋体" w:hAnsi="宋体"/>
          <w:b/>
          <w:sz w:val="21"/>
          <w:szCs w:val="21"/>
        </w:rPr>
        <w:outlineLvl w:val="0"/>
      </w:pPr>
      <w:r>
        <w:rPr>
          <w:rFonts w:ascii="宋体" w:hAnsi="宋体"/>
          <w:sz w:val="21"/>
          <w:szCs w:val="21"/>
        </w:rPr>
        <w:br w:type="page" w:clear="all"/>
      </w:r>
      <w:bookmarkEnd w:id="77"/>
      <w:r/>
      <w:bookmarkEnd w:id="78"/>
      <w:r/>
      <w:bookmarkStart w:id="82" w:name="_Toc105397788"/>
      <w:r/>
      <w:bookmarkStart w:id="83"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2"/>
      <w:r>
        <w:rPr>
          <w:rFonts w:ascii="宋体" w:hAnsi="宋体"/>
          <w:b/>
          <w:sz w:val="21"/>
          <w:szCs w:val="21"/>
        </w:rPr>
      </w:r>
      <w:r/>
    </w:p>
    <w:p>
      <w:pPr>
        <w:pStyle w:val="1039"/>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rPr>
          <w:rFonts w:ascii="宋体" w:hAnsi="宋体"/>
          <w:b/>
          <w:sz w:val="21"/>
          <w:szCs w:val="21"/>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vAlign w:val="top"/>
            <w:textDirection w:val="lrTb"/>
            <w:noWrap w:val="false"/>
          </w:tcPr>
          <w:p>
            <w:pPr>
              <w:pStyle w:val="1039"/>
              <w:ind w:left="0"/>
              <w:jc w:val="left"/>
              <w:widowControl w:val="off"/>
              <w:rPr>
                <w:rFonts w:ascii="宋体" w:hAnsi="宋体" w:cs="Times New Roman"/>
                <w:sz w:val="21"/>
                <w:szCs w:val="21"/>
              </w:rPr>
            </w:pPr>
            <w:r>
              <w:rPr>
                <w:rFonts w:hint="eastAsia" w:ascii="宋体" w:hAnsi="宋体" w:cs="Times New Roman"/>
                <w:sz w:val="21"/>
                <w:szCs w:val="21"/>
              </w:rPr>
              <w:t xml:space="preserve">提示：</w:t>
            </w:r>
            <w:r>
              <w:rPr>
                <w:rFonts w:ascii="宋体" w:hAnsi="宋体" w:cs="Times New Roman"/>
                <w:sz w:val="21"/>
                <w:szCs w:val="21"/>
              </w:rPr>
            </w:r>
            <w:r/>
          </w:p>
          <w:p>
            <w:pPr>
              <w:pStyle w:val="1039"/>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rPr>
                <w:rFonts w:ascii="宋体" w:hAnsi="宋体" w:cs="Times New Roman"/>
                <w:sz w:val="21"/>
                <w:szCs w:val="21"/>
              </w:rPr>
            </w:r>
            <w:r/>
          </w:p>
          <w:p>
            <w:pPr>
              <w:pStyle w:val="1039"/>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rPr>
                <w:rFonts w:ascii="宋体" w:hAnsi="宋体" w:cs="Times New Roman"/>
                <w:b/>
                <w:sz w:val="21"/>
                <w:szCs w:val="21"/>
              </w:rPr>
            </w:r>
            <w:r/>
          </w:p>
        </w:tc>
      </w:tr>
      <w:tr>
        <w:trPr>
          <w:trHeight w:val="8385"/>
        </w:trPr>
        <w:tc>
          <w:tcPr>
            <w:tcW w:w="9874" w:type="dxa"/>
            <w:vAlign w:val="top"/>
            <w:textDirection w:val="lrTb"/>
            <w:noWrap w:val="false"/>
          </w:tcPr>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b/>
                <w:sz w:val="21"/>
                <w:szCs w:val="21"/>
              </w:rPr>
            </w:pPr>
            <w:r>
              <w:rPr>
                <w:rFonts w:ascii="宋体" w:hAnsi="宋体" w:cs="Times New Roman"/>
                <w:b/>
                <w:sz w:val="21"/>
                <w:szCs w:val="21"/>
              </w:rPr>
            </w:r>
            <w:r/>
          </w:p>
          <w:p>
            <w:pPr>
              <w:pStyle w:val="1039"/>
              <w:ind w:left="0"/>
              <w:jc w:val="left"/>
              <w:widowControl w:val="off"/>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r>
            <w:r/>
          </w:p>
        </w:tc>
      </w:tr>
    </w:tbl>
    <w:p>
      <w:pPr>
        <w:pStyle w:val="1039"/>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1065"/>
      </w:pPr>
      <w:r/>
      <w:r/>
    </w:p>
    <w:p>
      <w:pPr>
        <w:pStyle w:val="1065"/>
      </w:pPr>
      <w:r/>
      <w:r/>
    </w:p>
    <w:p>
      <w:pPr>
        <w:pStyle w:val="1065"/>
      </w:pPr>
      <w:r/>
      <w:bookmarkStart w:id="84" w:name="_Toc105397789"/>
      <w:r/>
      <w:r/>
    </w:p>
    <w:p>
      <w:pPr>
        <w:pStyle w:val="1039"/>
        <w:ind w:left="0"/>
        <w:jc w:val="left"/>
        <w:rPr>
          <w:rFonts w:ascii="宋体" w:hAnsi="宋体"/>
          <w:b/>
          <w:sz w:val="21"/>
          <w:szCs w:val="21"/>
        </w:rPr>
        <w:outlineLvl w:val="0"/>
      </w:pPr>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3"/>
      <w:r/>
      <w:bookmarkEnd w:id="84"/>
      <w:r>
        <w:rPr>
          <w:rFonts w:ascii="宋体" w:hAnsi="宋体"/>
          <w:b/>
          <w:sz w:val="21"/>
          <w:szCs w:val="21"/>
        </w:rPr>
      </w:r>
      <w:r/>
    </w:p>
    <w:p>
      <w:pPr>
        <w:pStyle w:val="1039"/>
        <w:ind w:left="0" w:firstLine="420"/>
        <w:jc w:val="center"/>
        <w:rPr>
          <w:rFonts w:ascii="宋体" w:hAnsi="宋体"/>
          <w:b/>
          <w:sz w:val="21"/>
          <w:szCs w:val="21"/>
        </w:rPr>
      </w:pPr>
      <w:r>
        <w:rPr>
          <w:rFonts w:ascii="宋体" w:hAnsi="宋体"/>
          <w:b/>
          <w:sz w:val="21"/>
          <w:szCs w:val="21"/>
        </w:rPr>
      </w:r>
      <w:r/>
    </w:p>
    <w:p>
      <w:pPr>
        <w:pStyle w:val="1039"/>
        <w:ind w:left="0"/>
        <w:jc w:val="center"/>
        <w:rPr>
          <w:rFonts w:ascii="宋体" w:hAnsi="宋体"/>
          <w:b/>
          <w:sz w:val="21"/>
          <w:szCs w:val="21"/>
        </w:rPr>
      </w:pPr>
      <w:r>
        <w:rPr>
          <w:rFonts w:ascii="宋体" w:hAnsi="宋体"/>
          <w:b/>
          <w:sz w:val="21"/>
          <w:szCs w:val="21"/>
        </w:rPr>
        <w:t xml:space="preserve">关于资格文件的声明函</w:t>
      </w:r>
      <w:r>
        <w:rPr>
          <w:rFonts w:ascii="宋体" w:hAnsi="宋体"/>
          <w:b/>
          <w:sz w:val="21"/>
          <w:szCs w:val="21"/>
        </w:rPr>
      </w:r>
      <w:r/>
    </w:p>
    <w:p>
      <w:pPr>
        <w:pStyle w:val="1039"/>
        <w:ind w:left="0" w:firstLine="420"/>
        <w:jc w:val="center"/>
        <w:rPr>
          <w:rFonts w:ascii="宋体" w:hAnsi="宋体"/>
          <w:sz w:val="21"/>
          <w:szCs w:val="21"/>
        </w:rPr>
      </w:pPr>
      <w:r>
        <w:rPr>
          <w:rFonts w:ascii="宋体" w:hAnsi="宋体"/>
          <w:sz w:val="21"/>
          <w:szCs w:val="21"/>
        </w:rPr>
      </w:r>
      <w:r/>
    </w:p>
    <w:p>
      <w:pPr>
        <w:pStyle w:val="1039"/>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rPr>
          <w:rFonts w:ascii="宋体" w:hAnsi="宋体"/>
          <w:sz w:val="21"/>
          <w:szCs w:val="21"/>
        </w:rPr>
      </w:r>
      <w:r/>
    </w:p>
    <w:p>
      <w:pPr>
        <w:pStyle w:val="1039"/>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rPr>
          <w:rFonts w:ascii="宋体" w:hAnsi="宋体"/>
          <w:sz w:val="21"/>
          <w:szCs w:val="21"/>
        </w:rPr>
      </w:r>
      <w:r/>
    </w:p>
    <w:p>
      <w:pPr>
        <w:pStyle w:val="1039"/>
        <w:ind w:left="0" w:firstLine="420"/>
        <w:jc w:val="left"/>
        <w:spacing w:line="360" w:lineRule="auto"/>
        <w:rPr>
          <w:rFonts w:ascii="宋体" w:hAnsi="宋体"/>
          <w:sz w:val="21"/>
          <w:szCs w:val="21"/>
        </w:rPr>
      </w:pPr>
      <w:r>
        <w:rPr>
          <w:rFonts w:ascii="宋体" w:hAnsi="宋体"/>
          <w:sz w:val="21"/>
          <w:szCs w:val="21"/>
        </w:rPr>
      </w:r>
      <w:r/>
    </w:p>
    <w:p>
      <w:pPr>
        <w:pStyle w:val="1039"/>
        <w:ind w:left="0" w:firstLine="420"/>
        <w:jc w:val="left"/>
        <w:spacing w:line="360" w:lineRule="auto"/>
        <w:rPr>
          <w:rFonts w:ascii="宋体" w:hAnsi="宋体"/>
          <w:sz w:val="21"/>
          <w:szCs w:val="21"/>
        </w:rPr>
      </w:pP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投标人（盖章）： </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1039"/>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b/>
          <w:sz w:val="21"/>
          <w:szCs w:val="21"/>
        </w:rPr>
      </w:r>
      <w:r/>
    </w:p>
    <w:p>
      <w:pPr>
        <w:pStyle w:val="1039"/>
        <w:ind w:left="0"/>
        <w:jc w:val="left"/>
        <w:rPr>
          <w:rFonts w:ascii="Times New Roman" w:hAnsi="Times New Roman" w:cs="Times New Roman"/>
          <w:lang w:val="zh-CN"/>
        </w:rPr>
        <w:outlineLvl w:val="0"/>
      </w:pPr>
      <w:r>
        <w:rPr>
          <w:rFonts w:ascii="宋体" w:hAnsi="宋体"/>
          <w:sz w:val="21"/>
          <w:szCs w:val="21"/>
        </w:rPr>
        <w:br w:type="page" w:clear="all"/>
      </w:r>
      <w:bookmarkStart w:id="85" w:name="_Toc105397791"/>
      <w:r/>
      <w:bookmarkStart w:id="86"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85"/>
      <w:r/>
      <w:bookmarkEnd w:id="86"/>
      <w:r>
        <w:rPr>
          <w:rFonts w:ascii="Times New Roman" w:hAnsi="Times New Roman" w:cs="Times New Roman"/>
          <w:lang w:val="zh-CN"/>
        </w:rPr>
      </w:r>
      <w:r/>
    </w:p>
    <w:p>
      <w:pPr>
        <w:pStyle w:val="1039"/>
        <w:ind w:left="0"/>
        <w:jc w:val="center"/>
        <w:widowControl w:val="off"/>
        <w:rPr>
          <w:rFonts w:ascii="宋体" w:hAnsi="宋体"/>
          <w:b/>
          <w:bCs/>
          <w:sz w:val="21"/>
          <w:szCs w:val="21"/>
        </w:rPr>
      </w:pPr>
      <w:r>
        <w:rPr>
          <w:rFonts w:ascii="宋体" w:hAnsi="宋体"/>
          <w:b/>
          <w:bCs/>
          <w:sz w:val="21"/>
          <w:szCs w:val="21"/>
        </w:rPr>
      </w:r>
      <w:r/>
    </w:p>
    <w:p>
      <w:pPr>
        <w:pStyle w:val="1039"/>
        <w:ind w:left="0"/>
        <w:jc w:val="center"/>
        <w:widowControl w:val="off"/>
        <w:rPr>
          <w:rFonts w:ascii="宋体" w:hAnsi="宋体"/>
          <w:b/>
          <w:bCs/>
          <w:sz w:val="21"/>
          <w:szCs w:val="21"/>
        </w:rPr>
      </w:pPr>
      <w:r>
        <w:rPr>
          <w:rFonts w:ascii="宋体" w:hAnsi="宋体"/>
          <w:b/>
          <w:bCs/>
          <w:sz w:val="21"/>
          <w:szCs w:val="21"/>
        </w:rPr>
        <w:t xml:space="preserve">工具及易耗品清单表</w:t>
      </w:r>
      <w:r>
        <w:rPr>
          <w:rFonts w:ascii="宋体" w:hAnsi="宋体"/>
          <w:b/>
          <w:bCs/>
          <w:sz w:val="21"/>
          <w:szCs w:val="21"/>
        </w:rPr>
      </w:r>
      <w:r/>
    </w:p>
    <w:p>
      <w:pPr>
        <w:pStyle w:val="1039"/>
        <w:ind w:left="0"/>
        <w:jc w:val="center"/>
        <w:widowControl w:val="off"/>
        <w:rPr>
          <w:rFonts w:ascii="宋体" w:hAnsi="宋体"/>
          <w:b/>
          <w:bCs/>
          <w:sz w:val="21"/>
          <w:szCs w:val="21"/>
        </w:rPr>
      </w:pPr>
      <w:r>
        <w:rPr>
          <w:rFonts w:ascii="宋体" w:hAnsi="宋体"/>
          <w:b/>
          <w:bCs/>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trHeight w:val="450"/>
        </w:trPr>
        <w:tc>
          <w:tcPr>
            <w:tcW w:w="105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rPr>
                <w:rFonts w:ascii="宋体" w:hAnsi="宋体" w:cs="Times New Roman"/>
                <w:sz w:val="21"/>
                <w:szCs w:val="21"/>
              </w:rPr>
            </w:r>
            <w:r/>
          </w:p>
        </w:tc>
        <w:tc>
          <w:tcPr>
            <w:tcW w:w="1935"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rPr>
                <w:rFonts w:ascii="宋体" w:hAnsi="宋体" w:cs="Times New Roman"/>
                <w:sz w:val="21"/>
                <w:szCs w:val="21"/>
              </w:rPr>
            </w:r>
            <w:r/>
          </w:p>
        </w:tc>
        <w:tc>
          <w:tcPr>
            <w:tcW w:w="162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rPr>
                <w:rFonts w:ascii="宋体" w:hAnsi="宋体" w:cs="Times New Roman"/>
                <w:sz w:val="21"/>
                <w:szCs w:val="21"/>
              </w:rPr>
            </w:r>
            <w:r/>
          </w:p>
        </w:tc>
        <w:tc>
          <w:tcPr>
            <w:tcW w:w="90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rPr>
                <w:rFonts w:ascii="宋体" w:hAnsi="宋体" w:cs="Times New Roman"/>
                <w:sz w:val="21"/>
                <w:szCs w:val="21"/>
              </w:rPr>
            </w:r>
            <w:r/>
          </w:p>
        </w:tc>
      </w:tr>
      <w:tr>
        <w:trPr>
          <w:cantSplit/>
          <w:trHeight w:val="450"/>
        </w:trPr>
        <w:tc>
          <w:tcPr>
            <w:tcW w:w="105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trHeight w:val="450"/>
        </w:trPr>
        <w:tc>
          <w:tcPr>
            <w:tcW w:w="105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pStyle w:val="1039"/>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pStyle w:val="1039"/>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rPr>
          <w:rFonts w:ascii="宋体" w:hAnsi="宋体"/>
          <w:sz w:val="21"/>
          <w:szCs w:val="21"/>
        </w:rPr>
      </w:r>
      <w:r/>
    </w:p>
    <w:p>
      <w:pPr>
        <w:pStyle w:val="1039"/>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rPr>
          <w:rFonts w:ascii="Times New Roman" w:hAnsi="Times New Roman"/>
          <w:b/>
          <w:sz w:val="21"/>
        </w:rPr>
      </w:r>
      <w:r/>
    </w:p>
    <w:p>
      <w:pPr>
        <w:pStyle w:val="1039"/>
        <w:ind w:left="0"/>
        <w:spacing w:line="400" w:lineRule="exact"/>
        <w:widowControl w:val="off"/>
        <w:rPr>
          <w:rFonts w:ascii="宋体" w:hAnsi="宋体"/>
          <w:sz w:val="21"/>
          <w:szCs w:val="21"/>
        </w:rPr>
      </w:pPr>
      <w:r>
        <w:rPr>
          <w:rFonts w:ascii="宋体" w:hAnsi="宋体"/>
          <w:sz w:val="21"/>
          <w:szCs w:val="21"/>
        </w:rPr>
      </w:r>
      <w:r/>
    </w:p>
    <w:p>
      <w:pPr>
        <w:pStyle w:val="1039"/>
        <w:ind w:left="0" w:right="-200"/>
        <w:jc w:val="left"/>
        <w:spacing w:line="360" w:lineRule="auto"/>
        <w:widowControl w:val="off"/>
        <w:rPr>
          <w:rFonts w:ascii="宋体" w:hAnsi="宋体"/>
          <w:sz w:val="21"/>
          <w:szCs w:val="21"/>
        </w:rPr>
      </w:pPr>
      <w:r>
        <w:rPr>
          <w:rFonts w:ascii="宋体" w:hAnsi="宋体"/>
          <w:sz w:val="21"/>
          <w:szCs w:val="21"/>
        </w:rPr>
      </w:r>
      <w:r/>
    </w:p>
    <w:p>
      <w:pPr>
        <w:pStyle w:val="1039"/>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1039"/>
        <w:ind w:left="0" w:right="-200"/>
        <w:jc w:val="center"/>
        <w:spacing w:line="360" w:lineRule="auto"/>
        <w:widowControl w:val="off"/>
      </w:pPr>
      <w:r/>
      <w:r/>
    </w:p>
    <w:p>
      <w:pPr>
        <w:pStyle w:val="1101"/>
        <w:ind w:left="400" w:firstLine="400"/>
      </w:pPr>
      <w:r/>
      <w:r/>
    </w:p>
    <w:p>
      <w:pPr>
        <w:pStyle w:val="1101"/>
        <w:ind w:left="400" w:firstLine="400"/>
      </w:pPr>
      <w:r/>
      <w:r/>
    </w:p>
    <w:p>
      <w:pPr>
        <w:pStyle w:val="1101"/>
        <w:ind w:left="400" w:firstLine="400"/>
      </w:pPr>
      <w:r/>
      <w:r/>
    </w:p>
    <w:p>
      <w:pPr>
        <w:pStyle w:val="1101"/>
        <w:ind w:left="400" w:firstLine="400"/>
      </w:pPr>
      <w:r/>
      <w:r/>
    </w:p>
    <w:p>
      <w:pPr>
        <w:pStyle w:val="1101"/>
        <w:ind w:left="400" w:firstLine="400"/>
      </w:pPr>
      <w:r/>
      <w:r/>
    </w:p>
    <w:p>
      <w:pPr>
        <w:pStyle w:val="1101"/>
        <w:ind w:left="400" w:firstLine="400"/>
      </w:pPr>
      <w:r/>
      <w:r/>
    </w:p>
    <w:p>
      <w:pPr>
        <w:pStyle w:val="1101"/>
        <w:ind w:left="400" w:firstLine="400"/>
      </w:pPr>
      <w:r/>
      <w:r/>
    </w:p>
    <w:p>
      <w:pPr>
        <w:pStyle w:val="1101"/>
        <w:ind w:left="400" w:firstLine="400"/>
      </w:pPr>
      <w:r/>
      <w:r/>
    </w:p>
    <w:p>
      <w:pPr>
        <w:pStyle w:val="1101"/>
        <w:ind w:left="400" w:firstLine="400"/>
      </w:pPr>
      <w:r/>
      <w:r/>
    </w:p>
    <w:p>
      <w:pPr>
        <w:pStyle w:val="1101"/>
        <w:ind w:left="400" w:firstLine="400"/>
      </w:pPr>
      <w:r/>
      <w:r/>
    </w:p>
    <w:p>
      <w:pPr>
        <w:pStyle w:val="1101"/>
        <w:ind w:left="0" w:firstLine="0"/>
      </w:pPr>
      <w:r/>
      <w:r/>
    </w:p>
    <w:p>
      <w:pPr>
        <w:pStyle w:val="1039"/>
      </w:pPr>
      <w:r/>
      <w:bookmarkStart w:id="87" w:name="_Toc103258864"/>
      <w:r/>
      <w:bookmarkStart w:id="88" w:name="_Toc105397792"/>
      <w:r/>
      <w:r/>
    </w:p>
    <w:p>
      <w:pPr>
        <w:pStyle w:val="1039"/>
      </w:pPr>
      <w:r/>
      <w:r/>
    </w:p>
    <w:p>
      <w:pPr>
        <w:pStyle w:val="1039"/>
        <w:ind w:left="0"/>
        <w:rPr>
          <w:rFonts w:ascii="宋体" w:hAnsi="宋体"/>
          <w:b/>
          <w:bCs/>
          <w:sz w:val="21"/>
          <w:szCs w:val="21"/>
        </w:rPr>
        <w:outlineLvl w:val="0"/>
      </w:pPr>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87"/>
      <w:r/>
      <w:bookmarkEnd w:id="88"/>
      <w:r>
        <w:rPr>
          <w:rFonts w:ascii="宋体" w:hAnsi="宋体"/>
          <w:b/>
          <w:bCs/>
          <w:sz w:val="21"/>
          <w:szCs w:val="21"/>
        </w:rPr>
      </w:r>
      <w:r/>
    </w:p>
    <w:p>
      <w:pPr>
        <w:pStyle w:val="1039"/>
        <w:ind w:left="0"/>
        <w:jc w:val="center"/>
        <w:widowControl w:val="off"/>
        <w:rPr>
          <w:rFonts w:ascii="宋体" w:hAnsi="宋体"/>
          <w:b/>
          <w:sz w:val="21"/>
          <w:szCs w:val="21"/>
        </w:rPr>
      </w:pPr>
      <w:r>
        <w:rPr>
          <w:rFonts w:ascii="宋体" w:hAnsi="宋体"/>
          <w:b/>
          <w:sz w:val="21"/>
          <w:szCs w:val="21"/>
        </w:rPr>
      </w:r>
      <w:r/>
    </w:p>
    <w:p>
      <w:pPr>
        <w:pStyle w:val="1039"/>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rPr>
          <w:rFonts w:ascii="宋体" w:hAnsi="宋体"/>
          <w:b/>
          <w:sz w:val="21"/>
          <w:szCs w:val="21"/>
        </w:rPr>
      </w:r>
      <w:r/>
    </w:p>
    <w:p>
      <w:pPr>
        <w:pStyle w:val="1039"/>
        <w:ind w:left="0"/>
        <w:jc w:val="center"/>
        <w:widowControl w:val="off"/>
        <w:rPr>
          <w:rFonts w:ascii="宋体" w:hAnsi="宋体"/>
          <w:sz w:val="24"/>
          <w:szCs w:val="24"/>
        </w:rPr>
      </w:pPr>
      <w:r>
        <w:rPr>
          <w:rFonts w:ascii="宋体" w:hAnsi="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trHeight w:val="770"/>
        </w:trPr>
        <w:tc>
          <w:tcPr>
            <w:tcW w:w="709"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rPr>
                <w:rFonts w:ascii="宋体" w:hAnsi="宋体" w:cs="Times New Roman"/>
                <w:sz w:val="21"/>
                <w:szCs w:val="21"/>
              </w:rPr>
            </w:r>
            <w:r/>
          </w:p>
        </w:tc>
        <w:tc>
          <w:tcPr>
            <w:tcW w:w="1791"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rPr>
                <w:rFonts w:ascii="宋体" w:hAnsi="宋体" w:cs="Times New Roman"/>
                <w:sz w:val="21"/>
                <w:szCs w:val="21"/>
              </w:rPr>
            </w:r>
            <w:r/>
          </w:p>
        </w:tc>
        <w:tc>
          <w:tcPr>
            <w:tcW w:w="2678"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rPr>
                <w:rFonts w:ascii="宋体" w:hAnsi="宋体" w:cs="Times New Roman"/>
                <w:sz w:val="21"/>
                <w:szCs w:val="21"/>
              </w:rPr>
            </w:r>
            <w:r/>
          </w:p>
        </w:tc>
        <w:tc>
          <w:tcPr>
            <w:tcW w:w="753"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rPr>
                <w:rFonts w:ascii="宋体" w:hAnsi="宋体" w:cs="Times New Roman"/>
                <w:sz w:val="21"/>
                <w:szCs w:val="21"/>
              </w:rPr>
            </w:r>
            <w:r/>
          </w:p>
        </w:tc>
        <w:tc>
          <w:tcPr>
            <w:tcW w:w="753"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rPr>
                <w:rFonts w:ascii="宋体" w:hAnsi="宋体" w:cs="Times New Roman"/>
                <w:sz w:val="21"/>
                <w:szCs w:val="21"/>
              </w:rPr>
            </w:r>
            <w:r/>
          </w:p>
        </w:tc>
        <w:tc>
          <w:tcPr>
            <w:tcW w:w="2190" w:type="dxa"/>
            <w:vAlign w:val="center"/>
            <w:textDirection w:val="lrTb"/>
            <w:noWrap w:val="false"/>
          </w:tcPr>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rPr>
                <w:rFonts w:ascii="宋体" w:hAnsi="宋体" w:cs="Times New Roman"/>
                <w:sz w:val="21"/>
                <w:szCs w:val="21"/>
              </w:rPr>
            </w:r>
            <w:r/>
          </w:p>
          <w:p>
            <w:pPr>
              <w:pStyle w:val="1039"/>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rPr>
                <w:rFonts w:ascii="宋体" w:hAnsi="宋体" w:cs="Times New Roman"/>
                <w:sz w:val="21"/>
                <w:szCs w:val="21"/>
              </w:rPr>
            </w:r>
            <w:r/>
          </w:p>
        </w:tc>
      </w:tr>
      <w:tr>
        <w:trPr>
          <w:cantSplit/>
        </w:trPr>
        <w:tc>
          <w:tcPr>
            <w:tcW w:w="709"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r>
      <w:tr>
        <w:trPr>
          <w:cantSplit/>
        </w:trPr>
        <w:tc>
          <w:tcPr>
            <w:tcW w:w="709"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753"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vAlign w:val="top"/>
            <w:textDirection w:val="lrTb"/>
            <w:noWrap w:val="false"/>
          </w:tcPr>
          <w:p>
            <w:pPr>
              <w:pStyle w:val="1039"/>
              <w:ind w:left="0"/>
              <w:jc w:val="center"/>
              <w:spacing w:line="400" w:lineRule="exact"/>
              <w:widowControl w:val="off"/>
              <w:rPr>
                <w:rFonts w:ascii="宋体" w:hAnsi="宋体" w:cs="Times New Roman"/>
                <w:sz w:val="24"/>
              </w:rPr>
            </w:pPr>
            <w:r>
              <w:rPr>
                <w:rFonts w:ascii="宋体" w:hAnsi="宋体" w:cs="Times New Roman"/>
                <w:sz w:val="24"/>
              </w:rPr>
            </w:r>
            <w:r/>
          </w:p>
        </w:tc>
      </w:tr>
    </w:tbl>
    <w:p>
      <w:pPr>
        <w:pStyle w:val="1039"/>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rPr>
          <w:rFonts w:ascii="Times New Roman" w:hAnsi="Times New Roman"/>
          <w:sz w:val="21"/>
        </w:rPr>
      </w:r>
      <w:r/>
    </w:p>
    <w:p>
      <w:pPr>
        <w:pStyle w:val="1039"/>
        <w:ind w:left="0"/>
        <w:widowControl w:val="off"/>
        <w:rPr>
          <w:rFonts w:ascii="宋体" w:hAnsi="宋体"/>
          <w:sz w:val="24"/>
        </w:rPr>
      </w:pPr>
      <w:r>
        <w:rPr>
          <w:rFonts w:ascii="宋体" w:hAnsi="宋体"/>
          <w:sz w:val="24"/>
        </w:rPr>
      </w:r>
      <w:r/>
    </w:p>
    <w:p>
      <w:pPr>
        <w:pStyle w:val="1039"/>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rPr>
          <w:rFonts w:ascii="宋体" w:hAnsi="宋体"/>
          <w:sz w:val="21"/>
          <w:szCs w:val="21"/>
        </w:rPr>
      </w:r>
      <w:r/>
    </w:p>
    <w:p>
      <w:pPr>
        <w:pStyle w:val="1039"/>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rPr>
          <w:rFonts w:ascii="宋体" w:hAnsi="宋体"/>
          <w:sz w:val="21"/>
          <w:szCs w:val="21"/>
        </w:rPr>
      </w:r>
      <w:r/>
    </w:p>
    <w:p>
      <w:pPr>
        <w:pStyle w:val="1066"/>
        <w:rPr>
          <w:lang w:val="zh-CN"/>
        </w:rPr>
      </w:pPr>
      <w:r>
        <w:rPr>
          <w:lang w:val="zh-CN"/>
        </w:rPr>
      </w:r>
      <w:r/>
    </w:p>
    <w:p>
      <w:pPr>
        <w:pStyle w:val="1039"/>
        <w:rPr>
          <w:lang w:val="zh-CN"/>
        </w:rPr>
      </w:pPr>
      <w:r>
        <w:rPr>
          <w:lang w:val="zh-CN"/>
        </w:rPr>
      </w:r>
      <w:r/>
    </w:p>
    <w:p>
      <w:pPr>
        <w:pStyle w:val="1066"/>
        <w:rPr>
          <w:lang w:val="zh-CN"/>
        </w:rPr>
      </w:pPr>
      <w:r>
        <w:rPr>
          <w:lang w:val="zh-CN"/>
        </w:rPr>
      </w:r>
      <w:r/>
    </w:p>
    <w:p>
      <w:pPr>
        <w:pStyle w:val="1039"/>
        <w:rPr>
          <w:lang w:val="zh-CN"/>
        </w:rPr>
      </w:pPr>
      <w:r>
        <w:rPr>
          <w:lang w:val="zh-CN"/>
        </w:rPr>
      </w:r>
      <w:r/>
    </w:p>
    <w:p>
      <w:pPr>
        <w:pStyle w:val="1066"/>
        <w:rPr>
          <w:lang w:val="zh-CN"/>
        </w:rPr>
      </w:pPr>
      <w:r>
        <w:rPr>
          <w:lang w:val="zh-CN"/>
        </w:rPr>
      </w:r>
      <w:r/>
    </w:p>
    <w:p>
      <w:pPr>
        <w:pStyle w:val="1039"/>
        <w:rPr>
          <w:lang w:val="zh-CN"/>
        </w:rPr>
      </w:pPr>
      <w:r>
        <w:rPr>
          <w:lang w:val="zh-CN"/>
        </w:rPr>
      </w:r>
      <w:r/>
    </w:p>
    <w:p>
      <w:pPr>
        <w:pStyle w:val="1066"/>
        <w:rPr>
          <w:lang w:val="zh-CN"/>
        </w:rPr>
      </w:pPr>
      <w:r>
        <w:rPr>
          <w:lang w:val="zh-CN"/>
        </w:rPr>
      </w:r>
      <w:r/>
    </w:p>
    <w:p>
      <w:pPr>
        <w:pStyle w:val="1039"/>
        <w:rPr>
          <w:lang w:val="zh-CN"/>
        </w:rPr>
      </w:pPr>
      <w:r>
        <w:rPr>
          <w:lang w:val="zh-CN"/>
        </w:rPr>
      </w:r>
      <w:r/>
    </w:p>
    <w:p>
      <w:pPr>
        <w:pStyle w:val="1066"/>
        <w:rPr>
          <w:lang w:val="zh-CN"/>
        </w:rPr>
      </w:pPr>
      <w:r>
        <w:rPr>
          <w:lang w:val="zh-CN"/>
        </w:rPr>
      </w:r>
      <w:r/>
    </w:p>
    <w:p>
      <w:pPr>
        <w:pStyle w:val="1039"/>
        <w:rPr>
          <w:lang w:val="zh-CN"/>
        </w:rPr>
      </w:pPr>
      <w:r>
        <w:rPr>
          <w:lang w:val="zh-CN"/>
        </w:rPr>
      </w:r>
      <w:r/>
    </w:p>
    <w:p>
      <w:pPr>
        <w:pStyle w:val="1066"/>
        <w:rPr>
          <w:lang w:val="zh-CN"/>
        </w:rPr>
      </w:pPr>
      <w:r>
        <w:rPr>
          <w:lang w:val="zh-CN"/>
        </w:rPr>
      </w:r>
      <w:r/>
    </w:p>
    <w:p>
      <w:pPr>
        <w:pStyle w:val="1039"/>
        <w:rPr>
          <w:lang w:val="zh-CN"/>
        </w:rPr>
      </w:pPr>
      <w:r>
        <w:rPr>
          <w:lang w:val="zh-CN"/>
        </w:rPr>
      </w:r>
      <w:r/>
    </w:p>
    <w:p>
      <w:pPr>
        <w:pStyle w:val="1066"/>
        <w:rPr>
          <w:lang w:val="zh-CN"/>
        </w:rPr>
      </w:pPr>
      <w:r>
        <w:rPr>
          <w:lang w:val="zh-CN"/>
        </w:rPr>
      </w:r>
      <w:r/>
    </w:p>
    <w:p>
      <w:pPr>
        <w:pStyle w:val="1039"/>
        <w:rPr>
          <w:lang w:val="zh-CN"/>
        </w:rPr>
      </w:pPr>
      <w:r>
        <w:rPr>
          <w:lang w:val="zh-CN"/>
        </w:rPr>
      </w:r>
      <w:r/>
    </w:p>
    <w:p>
      <w:pPr>
        <w:pStyle w:val="1066"/>
        <w:rPr>
          <w:lang w:val="zh-CN"/>
        </w:rPr>
      </w:pPr>
      <w:r>
        <w:rPr>
          <w:lang w:val="zh-CN"/>
        </w:rPr>
      </w:r>
      <w:r/>
    </w:p>
    <w:p>
      <w:pPr>
        <w:pStyle w:val="1039"/>
        <w:rPr>
          <w:lang w:val="zh-CN"/>
        </w:rPr>
      </w:pPr>
      <w:r>
        <w:rPr>
          <w:lang w:val="zh-CN"/>
        </w:rPr>
      </w:r>
      <w:r/>
    </w:p>
    <w:p>
      <w:pPr>
        <w:pStyle w:val="1066"/>
        <w:rPr>
          <w:lang w:val="zh-CN"/>
        </w:rPr>
      </w:pPr>
      <w:r>
        <w:rPr>
          <w:lang w:val="zh-CN"/>
        </w:rPr>
      </w:r>
      <w:r/>
    </w:p>
    <w:p>
      <w:pPr>
        <w:pStyle w:val="1066"/>
        <w:ind w:left="0" w:firstLine="0"/>
        <w:rPr>
          <w:rFonts w:ascii="Calibri" w:hAnsi="Calibri" w:cs="宋体"/>
          <w:lang w:val="zh-CN"/>
        </w:rPr>
      </w:pPr>
      <w:r>
        <w:rPr>
          <w:rFonts w:ascii="Calibri" w:hAnsi="Calibri" w:cs="宋体"/>
          <w:lang w:val="zh-CN"/>
        </w:rPr>
      </w:r>
      <w:r/>
    </w:p>
    <w:p>
      <w:pPr>
        <w:pStyle w:val="1039"/>
        <w:rPr>
          <w:lang w:val="zh-CN"/>
        </w:rPr>
      </w:pPr>
      <w:r>
        <w:rPr>
          <w:lang w:val="zh-CN"/>
        </w:rPr>
      </w:r>
      <w:r/>
    </w:p>
    <w:p>
      <w:pPr>
        <w:pStyle w:val="1039"/>
      </w:pPr>
      <w:r/>
      <w:r/>
    </w:p>
    <w:p>
      <w:pPr>
        <w:pStyle w:val="1039"/>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rPr>
          <w:rFonts w:ascii="宋体" w:hAnsi="宋体"/>
          <w:b/>
          <w:sz w:val="21"/>
          <w:szCs w:val="21"/>
        </w:rPr>
      </w:r>
      <w:r/>
    </w:p>
    <w:p>
      <w:pPr>
        <w:pStyle w:val="1039"/>
        <w:ind w:left="0" w:firstLine="420"/>
        <w:jc w:val="center"/>
        <w:rPr>
          <w:rFonts w:ascii="宋体" w:hAnsi="宋体"/>
          <w:b/>
          <w:color w:val="ff0000"/>
          <w:sz w:val="21"/>
          <w:szCs w:val="21"/>
        </w:rPr>
      </w:pPr>
      <w:r>
        <w:rPr>
          <w:rFonts w:ascii="宋体" w:hAnsi="宋体"/>
          <w:b/>
          <w:color w:val="ff0000"/>
          <w:sz w:val="21"/>
          <w:szCs w:val="21"/>
        </w:rPr>
      </w:r>
      <w:r/>
    </w:p>
    <w:p>
      <w:pPr>
        <w:pStyle w:val="1039"/>
        <w:ind w:left="0"/>
        <w:jc w:val="center"/>
        <w:rPr>
          <w:rFonts w:ascii="宋体" w:hAnsi="宋体"/>
          <w:b/>
          <w:color w:val="000000"/>
          <w:sz w:val="21"/>
          <w:szCs w:val="21"/>
        </w:rPr>
      </w:pPr>
      <w:r>
        <w:rPr>
          <w:rFonts w:ascii="宋体" w:hAnsi="宋体"/>
          <w:b/>
          <w:color w:val="000000"/>
          <w:sz w:val="21"/>
          <w:szCs w:val="21"/>
        </w:rPr>
        <w:t xml:space="preserve">关于</w:t>
      </w:r>
      <w:r>
        <w:rPr>
          <w:rFonts w:hint="eastAsia" w:ascii="宋体" w:hAnsi="宋体"/>
          <w:b/>
          <w:color w:val="000000"/>
          <w:sz w:val="21"/>
          <w:szCs w:val="21"/>
        </w:rPr>
        <w:t xml:space="preserve">投标报价合理性</w:t>
      </w:r>
      <w:r>
        <w:rPr>
          <w:rFonts w:ascii="宋体" w:hAnsi="宋体"/>
          <w:b/>
          <w:color w:val="000000"/>
          <w:sz w:val="21"/>
          <w:szCs w:val="21"/>
        </w:rPr>
        <w:t xml:space="preserve">的</w:t>
      </w:r>
      <w:r>
        <w:rPr>
          <w:rFonts w:hint="eastAsia" w:ascii="宋体" w:hAnsi="宋体"/>
          <w:b/>
          <w:color w:val="000000"/>
          <w:sz w:val="21"/>
          <w:szCs w:val="21"/>
        </w:rPr>
        <w:t xml:space="preserve">澄清说明</w:t>
      </w:r>
      <w:r>
        <w:rPr>
          <w:rFonts w:ascii="宋体" w:hAnsi="宋体"/>
          <w:b/>
          <w:color w:val="000000"/>
          <w:sz w:val="21"/>
          <w:szCs w:val="21"/>
        </w:rPr>
      </w:r>
      <w:r/>
    </w:p>
    <w:p>
      <w:pPr>
        <w:pStyle w:val="1039"/>
        <w:ind w:left="0"/>
        <w:jc w:val="left"/>
        <w:spacing w:line="360" w:lineRule="auto"/>
        <w:rPr>
          <w:rFonts w:ascii="宋体" w:hAnsi="宋体"/>
          <w:color w:val="000000"/>
          <w:sz w:val="21"/>
          <w:szCs w:val="21"/>
          <w:u w:val="single"/>
        </w:rPr>
      </w:pPr>
      <w:r>
        <w:rPr>
          <w:rFonts w:ascii="宋体" w:hAnsi="宋体"/>
          <w:color w:val="000000"/>
          <w:sz w:val="21"/>
          <w:szCs w:val="21"/>
          <w:u w:val="single"/>
        </w:rPr>
      </w:r>
      <w:r/>
    </w:p>
    <w:p>
      <w:pPr>
        <w:pStyle w:val="1039"/>
        <w:ind w:left="0"/>
        <w:jc w:val="left"/>
        <w:spacing w:line="360" w:lineRule="auto"/>
        <w:rPr>
          <w:rFonts w:ascii="宋体" w:hAnsi="宋体"/>
          <w:color w:val="000000"/>
          <w:sz w:val="21"/>
          <w:szCs w:val="21"/>
        </w:rPr>
      </w:pPr>
      <w:r>
        <w:rPr>
          <w:rFonts w:hint="eastAsia" w:ascii="宋体" w:hAnsi="宋体"/>
          <w:color w:val="000000"/>
          <w:sz w:val="21"/>
          <w:szCs w:val="21"/>
          <w:u w:val="single"/>
        </w:rPr>
        <w:t xml:space="preserve">苏州市政府集中采购中心</w:t>
      </w:r>
      <w:r>
        <w:rPr>
          <w:rFonts w:ascii="宋体" w:hAnsi="宋体"/>
          <w:color w:val="000000"/>
          <w:sz w:val="21"/>
          <w:szCs w:val="21"/>
        </w:rPr>
        <w:t xml:space="preserve">：</w:t>
      </w:r>
      <w:r>
        <w:rPr>
          <w:rFonts w:ascii="宋体" w:hAnsi="宋体"/>
          <w:color w:val="000000"/>
          <w:sz w:val="21"/>
          <w:szCs w:val="21"/>
        </w:rPr>
      </w:r>
      <w:r/>
    </w:p>
    <w:p>
      <w:pPr>
        <w:pStyle w:val="1066"/>
        <w:ind w:left="0" w:firstLine="420"/>
        <w:spacing w:line="360" w:lineRule="auto"/>
        <w:rPr>
          <w:rFonts w:ascii="宋体" w:hAnsi="宋体" w:cs="宋体"/>
          <w:color w:val="000000"/>
          <w:sz w:val="21"/>
          <w:szCs w:val="21"/>
        </w:rPr>
      </w:pPr>
      <w:r>
        <w:rPr>
          <w:rFonts w:ascii="宋体" w:hAnsi="宋体"/>
          <w:color w:val="000000"/>
          <w:sz w:val="21"/>
          <w:szCs w:val="21"/>
        </w:rPr>
        <w:t xml:space="preserve">本公司愿就由贵</w:t>
      </w:r>
      <w:r>
        <w:rPr>
          <w:rFonts w:hint="eastAsia" w:ascii="宋体" w:hAnsi="宋体"/>
          <w:color w:val="000000"/>
          <w:sz w:val="21"/>
          <w:szCs w:val="21"/>
        </w:rPr>
        <w:t xml:space="preserve">中心</w:t>
      </w:r>
      <w:r>
        <w:rPr>
          <w:rFonts w:ascii="宋体" w:hAnsi="宋体"/>
          <w:color w:val="000000"/>
          <w:sz w:val="21"/>
          <w:szCs w:val="21"/>
        </w:rPr>
        <w:t xml:space="preserve">组织实施的编号为</w:t>
      </w:r>
      <w:r>
        <w:rPr>
          <w:rFonts w:ascii="宋体" w:hAnsi="宋体"/>
          <w:color w:val="000000"/>
          <w:sz w:val="21"/>
          <w:szCs w:val="21"/>
          <w:u w:val="single"/>
        </w:rPr>
        <w:t xml:space="preserve">              </w:t>
      </w:r>
      <w:r>
        <w:rPr>
          <w:rFonts w:ascii="宋体" w:hAnsi="宋体"/>
          <w:color w:val="000000"/>
          <w:sz w:val="21"/>
          <w:szCs w:val="21"/>
        </w:rPr>
        <w:t xml:space="preserve">号（</w:t>
      </w:r>
      <w:r>
        <w:rPr>
          <w:rFonts w:hint="eastAsia" w:ascii="宋体" w:hAnsi="宋体"/>
          <w:color w:val="000000"/>
          <w:sz w:val="21"/>
          <w:szCs w:val="21"/>
        </w:rPr>
        <w:t xml:space="preserve">项目</w:t>
      </w:r>
      <w:r>
        <w:rPr>
          <w:rFonts w:ascii="宋体" w:hAnsi="宋体"/>
          <w:color w:val="000000"/>
          <w:sz w:val="21"/>
          <w:szCs w:val="21"/>
        </w:rPr>
        <w:t xml:space="preserve">编号）的招标活动进行投标</w:t>
      </w:r>
      <w:r>
        <w:rPr>
          <w:rFonts w:hint="eastAsia" w:ascii="宋体" w:hAnsi="宋体"/>
          <w:color w:val="000000"/>
          <w:sz w:val="21"/>
          <w:szCs w:val="21"/>
        </w:rPr>
        <w:t xml:space="preserve">，对于本公司的投标报价合理性作出说明如下：</w:t>
      </w:r>
      <w:r>
        <w:rPr>
          <w:rFonts w:ascii="宋体" w:hAnsi="宋体" w:cs="宋体"/>
          <w:color w:val="000000"/>
          <w:sz w:val="21"/>
          <w:szCs w:val="21"/>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39"/>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rPr>
                <w:rFonts w:ascii="宋体" w:hAnsi="宋体"/>
                <w:b/>
                <w:color w:val="ff0000"/>
                <w:sz w:val="21"/>
                <w:szCs w:val="21"/>
                <w:shd w:val="pct10" w:color="auto" w:fill="ffffff"/>
              </w:rPr>
            </w:r>
            <w:r/>
          </w:p>
        </w:tc>
      </w:tr>
    </w:tbl>
    <w:p>
      <w:pPr>
        <w:pStyle w:val="1039"/>
        <w:ind w:left="0" w:firstLine="422"/>
        <w:spacing w:line="360" w:lineRule="auto"/>
        <w:rPr>
          <w:rFonts w:ascii="宋体" w:hAnsi="宋体"/>
          <w:b/>
          <w:color w:val="000000"/>
          <w:sz w:val="21"/>
          <w:szCs w:val="21"/>
          <w:lang w:val="zh-CN"/>
        </w:rPr>
      </w:pPr>
      <w:r>
        <w:rPr>
          <w:rFonts w:hint="eastAsia" w:ascii="宋体" w:hAnsi="宋体"/>
          <w:b/>
          <w:color w:val="000000"/>
          <w:sz w:val="21"/>
          <w:szCs w:val="21"/>
          <w:lang w:val="zh-CN"/>
        </w:rPr>
        <w:t xml:space="preserve">备注:根据招标文件第二章“投标人须知”第26.4</w:t>
      </w:r>
      <w:bookmarkStart w:id="89" w:name="OLE_LINK12"/>
      <w:r>
        <w:rPr>
          <w:rFonts w:hint="eastAsia" w:ascii="宋体" w:hAnsi="宋体"/>
          <w:b/>
          <w:color w:val="000000"/>
          <w:sz w:val="21"/>
          <w:szCs w:val="21"/>
          <w:lang w:val="zh-CN"/>
        </w:rPr>
        <w:t xml:space="preserve">条要求，当投标</w:t>
      </w:r>
      <w:r>
        <w:rPr>
          <w:rFonts w:ascii="宋体" w:hAnsi="宋体"/>
          <w:b/>
          <w:color w:val="000000"/>
          <w:sz w:val="21"/>
          <w:szCs w:val="21"/>
          <w:lang w:val="zh-CN"/>
        </w:rPr>
        <w:t xml:space="preserve">报价低于采购项目预算</w:t>
      </w:r>
      <w:r>
        <w:rPr>
          <w:rFonts w:hint="eastAsia" w:ascii="宋体" w:hAnsi="宋体"/>
          <w:b/>
          <w:color w:val="000000"/>
          <w:sz w:val="21"/>
          <w:szCs w:val="21"/>
          <w:lang w:val="zh-CN"/>
        </w:rPr>
        <w:t xml:space="preserve">50%的或者投标</w:t>
      </w:r>
      <w:r>
        <w:rPr>
          <w:rFonts w:ascii="宋体" w:hAnsi="宋体"/>
          <w:b/>
          <w:color w:val="000000"/>
          <w:sz w:val="21"/>
          <w:szCs w:val="21"/>
          <w:lang w:val="zh-CN"/>
        </w:rPr>
        <w:t xml:space="preserve">报价</w:t>
      </w:r>
      <w:r>
        <w:rPr>
          <w:rFonts w:hint="eastAsia" w:ascii="宋体" w:hAnsi="宋体"/>
          <w:b/>
          <w:color w:val="000000"/>
          <w:sz w:val="21"/>
          <w:szCs w:val="21"/>
          <w:lang w:val="zh-CN"/>
        </w:rPr>
        <w:t xml:space="preserve">低于</w:t>
      </w:r>
      <w:r>
        <w:rPr>
          <w:rFonts w:ascii="宋体" w:hAnsi="宋体"/>
          <w:b/>
          <w:color w:val="000000"/>
          <w:sz w:val="21"/>
          <w:szCs w:val="21"/>
          <w:lang w:val="zh-CN"/>
        </w:rPr>
        <w:t xml:space="preserve">采购项目最高</w:t>
      </w:r>
      <w:r>
        <w:rPr>
          <w:rFonts w:hint="eastAsia" w:ascii="宋体" w:hAnsi="宋体"/>
          <w:b/>
          <w:color w:val="000000"/>
          <w:sz w:val="21"/>
          <w:szCs w:val="21"/>
          <w:lang w:val="zh-CN"/>
        </w:rPr>
        <w:t xml:space="preserve">限价</w:t>
      </w:r>
      <w:r>
        <w:rPr>
          <w:rFonts w:ascii="宋体" w:hAnsi="宋体"/>
          <w:b/>
          <w:color w:val="000000"/>
          <w:sz w:val="21"/>
          <w:szCs w:val="21"/>
          <w:lang w:val="zh-CN"/>
        </w:rPr>
        <w:t xml:space="preserve">45%</w:t>
      </w:r>
      <w:bookmarkStart w:id="90" w:name="OLE_LINK16"/>
      <w:r/>
      <w:bookmarkStart w:id="91" w:name="OLE_LINK17"/>
      <w:r>
        <w:rPr>
          <w:rFonts w:hint="eastAsia" w:ascii="宋体" w:hAnsi="宋体"/>
          <w:b/>
          <w:color w:val="000000"/>
          <w:sz w:val="21"/>
          <w:szCs w:val="21"/>
          <w:lang w:val="zh-CN"/>
        </w:rPr>
        <w:t xml:space="preserve">的</w:t>
      </w:r>
      <w:bookmarkEnd w:id="89"/>
      <w:r/>
      <w:bookmarkEnd w:id="90"/>
      <w:r/>
      <w:bookmarkEnd w:id="91"/>
      <w:r>
        <w:rPr>
          <w:rFonts w:hint="eastAsia" w:ascii="宋体" w:hAnsi="宋体"/>
          <w:b/>
          <w:color w:val="000000"/>
          <w:sz w:val="21"/>
          <w:szCs w:val="21"/>
          <w:lang w:val="zh-CN"/>
        </w:rPr>
        <w:t xml:space="preserve">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rFonts w:ascii="宋体" w:hAnsi="宋体"/>
          <w:b/>
          <w:color w:val="000000"/>
          <w:sz w:val="21"/>
          <w:szCs w:val="21"/>
          <w:lang w:val="zh-CN"/>
        </w:rPr>
      </w:r>
      <w:r/>
    </w:p>
    <w:p>
      <w:pPr>
        <w:pStyle w:val="1039"/>
        <w:ind w:firstLine="4830"/>
        <w:jc w:val="left"/>
        <w:spacing w:line="360" w:lineRule="auto"/>
        <w:rPr>
          <w:rFonts w:ascii="宋体" w:hAnsi="宋体"/>
          <w:color w:val="000000"/>
          <w:sz w:val="21"/>
          <w:szCs w:val="21"/>
        </w:rPr>
      </w:pPr>
      <w:r>
        <w:rPr>
          <w:rFonts w:ascii="宋体" w:hAnsi="宋体"/>
          <w:color w:val="000000"/>
          <w:sz w:val="21"/>
          <w:szCs w:val="21"/>
        </w:rPr>
      </w:r>
      <w:r/>
    </w:p>
    <w:p>
      <w:pPr>
        <w:pStyle w:val="1039"/>
        <w:ind w:firstLine="4830"/>
        <w:jc w:val="left"/>
        <w:spacing w:line="360" w:lineRule="auto"/>
        <w:rPr>
          <w:rFonts w:ascii="宋体" w:hAnsi="宋体"/>
          <w:color w:val="000000"/>
          <w:sz w:val="21"/>
          <w:szCs w:val="21"/>
        </w:rPr>
      </w:pPr>
      <w:r>
        <w:rPr>
          <w:rFonts w:ascii="宋体" w:hAnsi="宋体"/>
          <w:color w:val="000000"/>
          <w:sz w:val="21"/>
          <w:szCs w:val="21"/>
        </w:rPr>
      </w:r>
      <w:r/>
    </w:p>
    <w:p>
      <w:pPr>
        <w:pStyle w:val="1039"/>
        <w:ind w:firstLine="4830"/>
        <w:jc w:val="left"/>
        <w:spacing w:line="360" w:lineRule="auto"/>
        <w:rPr>
          <w:rFonts w:ascii="宋体" w:hAnsi="宋体"/>
          <w:color w:val="000000"/>
          <w:sz w:val="21"/>
          <w:szCs w:val="21"/>
        </w:rPr>
      </w:pPr>
      <w:r>
        <w:rPr>
          <w:rFonts w:ascii="宋体" w:hAnsi="宋体"/>
          <w:color w:val="000000"/>
          <w:sz w:val="21"/>
          <w:szCs w:val="21"/>
        </w:rPr>
        <w:t xml:space="preserve">投标人（盖章）： </w:t>
      </w:r>
      <w:r>
        <w:rPr>
          <w:rFonts w:ascii="宋体" w:hAnsi="宋体"/>
          <w:color w:val="000000"/>
          <w:sz w:val="21"/>
          <w:szCs w:val="21"/>
        </w:rPr>
      </w:r>
      <w:r/>
    </w:p>
    <w:p>
      <w:pPr>
        <w:pStyle w:val="1039"/>
        <w:ind w:firstLine="4830"/>
        <w:jc w:val="left"/>
        <w:spacing w:line="360" w:lineRule="auto"/>
        <w:rPr>
          <w:rFonts w:ascii="宋体" w:hAnsi="宋体"/>
          <w:color w:val="000000"/>
          <w:sz w:val="21"/>
          <w:szCs w:val="21"/>
        </w:rPr>
      </w:pPr>
      <w:r>
        <w:rPr>
          <w:rFonts w:ascii="宋体" w:hAnsi="宋体"/>
          <w:color w:val="000000"/>
          <w:sz w:val="21"/>
          <w:szCs w:val="21"/>
        </w:rPr>
        <w:t xml:space="preserve">法定代表人或代理人（签字或盖章）：</w:t>
      </w:r>
      <w:r>
        <w:rPr>
          <w:rFonts w:ascii="宋体" w:hAnsi="宋体"/>
          <w:color w:val="000000"/>
          <w:sz w:val="21"/>
          <w:szCs w:val="21"/>
        </w:rPr>
      </w:r>
      <w:r/>
    </w:p>
    <w:p>
      <w:pPr>
        <w:pStyle w:val="1039"/>
        <w:ind w:firstLine="4830"/>
        <w:jc w:val="left"/>
        <w:spacing w:line="360" w:lineRule="auto"/>
        <w:rPr>
          <w:rFonts w:ascii="宋体" w:hAnsi="宋体"/>
          <w:b/>
          <w:color w:val="000000"/>
          <w:sz w:val="21"/>
          <w:szCs w:val="21"/>
        </w:rPr>
      </w:pPr>
      <w:r>
        <w:rPr>
          <w:rFonts w:ascii="宋体" w:hAnsi="宋体"/>
          <w:color w:val="000000"/>
          <w:sz w:val="21"/>
          <w:szCs w:val="21"/>
        </w:rPr>
        <w:t xml:space="preserve">日期:       </w:t>
      </w:r>
      <w:r>
        <w:rPr>
          <w:rFonts w:hint="eastAsia" w:ascii="宋体" w:hAnsi="宋体"/>
          <w:color w:val="000000"/>
          <w:sz w:val="21"/>
          <w:szCs w:val="21"/>
        </w:rPr>
        <w:t xml:space="preserve">年 </w:t>
      </w:r>
      <w:r>
        <w:rPr>
          <w:rFonts w:ascii="宋体" w:hAnsi="宋体"/>
          <w:color w:val="000000"/>
          <w:sz w:val="21"/>
          <w:szCs w:val="21"/>
        </w:rPr>
        <w:t xml:space="preserve">     </w:t>
      </w:r>
      <w:r>
        <w:rPr>
          <w:rFonts w:hint="eastAsia" w:ascii="宋体" w:hAnsi="宋体"/>
          <w:color w:val="000000"/>
          <w:sz w:val="21"/>
          <w:szCs w:val="21"/>
        </w:rPr>
        <w:t xml:space="preserve">月 </w:t>
      </w:r>
      <w:r>
        <w:rPr>
          <w:rFonts w:ascii="宋体" w:hAnsi="宋体"/>
          <w:color w:val="000000"/>
          <w:sz w:val="21"/>
          <w:szCs w:val="21"/>
        </w:rPr>
        <w:t xml:space="preserve">    </w:t>
      </w:r>
      <w:r>
        <w:rPr>
          <w:rFonts w:hint="eastAsia" w:ascii="宋体" w:hAnsi="宋体"/>
          <w:color w:val="000000"/>
          <w:sz w:val="21"/>
          <w:szCs w:val="21"/>
        </w:rPr>
        <w:t xml:space="preserve">日</w:t>
      </w:r>
      <w:r>
        <w:rPr>
          <w:rFonts w:ascii="宋体" w:hAnsi="宋体"/>
          <w:b/>
          <w:color w:val="000000"/>
          <w:sz w:val="21"/>
          <w:szCs w:val="21"/>
        </w:rPr>
      </w:r>
      <w:r/>
    </w:p>
    <w:p>
      <w:pPr>
        <w:pStyle w:val="1066"/>
      </w:pPr>
      <w:r/>
      <w:r/>
    </w:p>
    <w:p>
      <w:pPr>
        <w:pStyle w:val="1039"/>
      </w:pPr>
      <w:r/>
      <w:r/>
    </w:p>
    <w:p>
      <w:pPr>
        <w:pStyle w:val="1066"/>
      </w:pPr>
      <w:r/>
      <w:r/>
    </w:p>
    <w:p>
      <w:pPr>
        <w:pStyle w:val="1039"/>
      </w:pPr>
      <w:r/>
      <w:r/>
    </w:p>
    <w:p>
      <w:pPr>
        <w:pStyle w:val="1040"/>
        <w:ind w:left="0" w:firstLine="0"/>
        <w:jc w:val="center"/>
        <w:rPr>
          <w:rFonts w:ascii="宋体" w:hAnsi="宋体"/>
          <w:b/>
          <w:sz w:val="44"/>
          <w:szCs w:val="22"/>
        </w:rPr>
      </w:pPr>
      <w:r/>
      <w:bookmarkStart w:id="92" w:name="_Toc4098"/>
      <w:r/>
      <w:bookmarkStart w:id="93" w:name="_Toc23660"/>
      <w:r/>
      <w:bookmarkStart w:id="94" w:name="_Toc105397793"/>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Pr>
          <w:rFonts w:ascii="宋体" w:hAnsi="宋体"/>
          <w:b/>
          <w:sz w:val="44"/>
          <w:szCs w:val="22"/>
        </w:rPr>
      </w:r>
      <w:r/>
    </w:p>
    <w:p>
      <w:pPr>
        <w:pStyle w:val="1056"/>
        <w:ind w:left="0" w:firstLine="420"/>
        <w:spacing w:line="360" w:lineRule="auto"/>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江苏省苏州市相城区太平实验小学</w:t>
      </w:r>
      <w:r>
        <w:rPr>
          <w:rFonts w:ascii="宋体" w:hAnsi="宋体"/>
          <w:sz w:val="21"/>
        </w:rPr>
        <w:t xml:space="preserve">的委托，就</w:t>
      </w:r>
      <w:r>
        <w:rPr>
          <w:rFonts w:hint="eastAsia" w:ascii="宋体" w:hAnsi="宋体" w:cs="Times New Roman"/>
          <w:sz w:val="21"/>
          <w:szCs w:val="21"/>
          <w:u w:val="single"/>
        </w:rPr>
        <w:t xml:space="preserve">2025-2026年度太平实验小学物业服务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rPr>
          <w:rFonts w:ascii="宋体" w:hAnsi="宋体"/>
          <w:sz w:val="21"/>
        </w:rPr>
      </w:r>
      <w:r/>
    </w:p>
    <w:p>
      <w:pPr>
        <w:pStyle w:val="1056"/>
        <w:ind w:left="0" w:firstLine="420"/>
        <w:spacing w:line="360" w:lineRule="auto"/>
        <w:rPr>
          <w:rFonts w:ascii="宋体" w:hAnsi="宋体"/>
          <w:sz w:val="21"/>
        </w:rPr>
      </w:pPr>
      <w:r>
        <w:rPr>
          <w:rFonts w:hint="eastAsia" w:ascii="宋体" w:hAnsi="宋体"/>
          <w:sz w:val="21"/>
        </w:rPr>
        <w:t xml:space="preserve">一、项目编号：</w:t>
      </w:r>
      <w:r>
        <w:rPr>
          <w:rFonts w:hint="eastAsia" w:ascii="宋体" w:hAnsi="宋体" w:cs="Times New Roman"/>
          <w:sz w:val="21"/>
          <w:szCs w:val="21"/>
        </w:rPr>
        <w:t xml:space="preserve">JSZC-320500-JZCG-G2025-0353</w:t>
      </w:r>
      <w:r>
        <w:rPr>
          <w:rFonts w:ascii="宋体" w:hAnsi="宋体"/>
          <w:sz w:val="21"/>
        </w:rPr>
      </w:r>
      <w:r/>
    </w:p>
    <w:p>
      <w:pPr>
        <w:pStyle w:val="1039"/>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cs="Times New Roman"/>
          <w:sz w:val="21"/>
          <w:szCs w:val="21"/>
        </w:rPr>
        <w:t xml:space="preserve">2025-2026年度太平实验小学物业服务</w:t>
      </w:r>
      <w:r>
        <w:rPr>
          <w:rFonts w:ascii="宋体" w:hAnsi="宋体"/>
          <w:sz w:val="21"/>
        </w:rPr>
      </w:r>
      <w:r/>
    </w:p>
    <w:p>
      <w:pPr>
        <w:pStyle w:val="1056"/>
        <w:ind w:left="0" w:firstLine="420"/>
        <w:spacing w:line="360" w:lineRule="auto"/>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人民币肆佰伍拾叁万肆仟元整 (￥4534000） </w:t>
      </w:r>
      <w:r>
        <w:rPr>
          <w:rFonts w:ascii="宋体" w:hAnsi="宋体"/>
          <w:sz w:val="21"/>
          <w:szCs w:val="21"/>
        </w:rPr>
        <w:t xml:space="preserve"> </w:t>
      </w:r>
      <w:r>
        <w:rPr>
          <w:rFonts w:ascii="宋体" w:hAnsi="宋体"/>
          <w:sz w:val="21"/>
        </w:rPr>
      </w:r>
      <w:r/>
    </w:p>
    <w:p>
      <w:pPr>
        <w:pStyle w:val="1056"/>
        <w:ind w:left="0" w:firstLine="420"/>
        <w:spacing w:line="360" w:lineRule="auto"/>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人民币肆佰伍拾叁万肆仟元整 (￥4534000） </w:t>
      </w:r>
      <w:r>
        <w:rPr>
          <w:rFonts w:ascii="宋体" w:hAnsi="宋体"/>
          <w:sz w:val="21"/>
          <w:szCs w:val="21"/>
        </w:rPr>
        <w:t xml:space="preserve"> </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壹年</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rPr>
          <w:rFonts w:ascii="宋体" w:hAnsi="宋体"/>
          <w:sz w:val="21"/>
        </w:rPr>
      </w:r>
      <w:r/>
    </w:p>
    <w:p>
      <w:pPr>
        <w:pStyle w:val="1039"/>
        <w:ind w:left="0" w:firstLine="420"/>
        <w:spacing w:line="360" w:lineRule="auto"/>
        <w:tabs>
          <w:tab w:val="left" w:pos="420" w:leader="none"/>
        </w:tabs>
        <w:rPr>
          <w:rFonts w:ascii="宋体" w:hAnsi="宋体"/>
          <w:sz w:val="21"/>
        </w:rPr>
      </w:pPr>
      <w:r/>
      <w:bookmarkStart w:id="96" w:name="_Toc8343"/>
      <w:r/>
      <w:bookmarkStart w:id="97" w:name="_Toc12331"/>
      <w:r/>
      <w:bookmarkStart w:id="98" w:name="_Toc17946"/>
      <w:r>
        <w:rPr>
          <w:rFonts w:hint="eastAsia" w:ascii="宋体" w:hAnsi="宋体"/>
          <w:sz w:val="21"/>
        </w:rPr>
        <w:t xml:space="preserve">(一)、项目概况</w:t>
      </w:r>
      <w:bookmarkEnd w:id="96"/>
      <w:r/>
      <w:bookmarkEnd w:id="97"/>
      <w:r/>
      <w:bookmarkEnd w:id="98"/>
      <w:r>
        <w:rPr>
          <w:rFonts w:ascii="宋体" w:hAnsi="宋体"/>
          <w:sz w:val="21"/>
        </w:rPr>
      </w:r>
      <w:r/>
    </w:p>
    <w:p>
      <w:pPr>
        <w:pStyle w:val="1039"/>
        <w:ind w:left="0" w:firstLine="420"/>
        <w:spacing w:line="360" w:lineRule="auto"/>
        <w:tabs>
          <w:tab w:val="left" w:pos="420" w:leader="none"/>
        </w:tabs>
        <w:rPr>
          <w:rFonts w:ascii="宋体" w:hAnsi="宋体"/>
          <w:sz w:val="21"/>
        </w:rPr>
      </w:pPr>
      <w:r/>
      <w:bookmarkStart w:id="99" w:name="_Toc7509"/>
      <w:r/>
      <w:bookmarkStart w:id="100" w:name="_Toc27932"/>
      <w:r>
        <w:rPr>
          <w:rFonts w:hint="eastAsia" w:ascii="宋体" w:hAnsi="宋体"/>
          <w:sz w:val="21"/>
        </w:rPr>
        <w:t xml:space="preserve">江苏省苏州市相城区太平实验小学座落于阳澄湖畔荻溪小镇。前身是解放“第二国民学校”，秉承至今实属一所百年老校，学校占地面积68425平方米，建筑面积21862平方米。现有行政楼澄明楼、5幢教学楼：澄远楼、澄心楼、澄志楼、善知楼、善思楼，1幢体育馆和1幢食堂善膳楼。现有63个教学班，2821名学生。学校拥有400米塑胶跑道，篮球场等。</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（二）、物业服务</w:t>
      </w:r>
      <w:bookmarkEnd w:id="99"/>
      <w:r>
        <w:rPr>
          <w:rFonts w:hint="eastAsia" w:ascii="宋体" w:hAnsi="宋体"/>
          <w:sz w:val="21"/>
        </w:rPr>
        <w:t xml:space="preserve">范围</w:t>
      </w:r>
      <w:bookmarkEnd w:id="100"/>
      <w:r>
        <w:rPr>
          <w:rFonts w:ascii="宋体" w:hAnsi="宋体"/>
          <w:sz w:val="21"/>
        </w:rPr>
      </w:r>
      <w:r/>
    </w:p>
    <w:p>
      <w:pPr>
        <w:pStyle w:val="1039"/>
        <w:ind w:left="0" w:firstLine="420"/>
        <w:spacing w:line="360" w:lineRule="auto"/>
        <w:tabs>
          <w:tab w:val="left" w:pos="420" w:leader="none"/>
        </w:tabs>
        <w:rPr>
          <w:rFonts w:ascii="宋体" w:hAnsi="宋体"/>
          <w:sz w:val="21"/>
        </w:rPr>
      </w:pPr>
      <w:r/>
      <w:bookmarkStart w:id="101" w:name="_Toc24766"/>
      <w:r>
        <w:rPr>
          <w:rFonts w:hint="eastAsia" w:ascii="宋体" w:hAnsi="宋体"/>
          <w:sz w:val="21"/>
        </w:rPr>
        <w:t xml:space="preserve">1、保安</w:t>
      </w:r>
      <w:bookmarkEnd w:id="101"/>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负责校园24小时全天候校园安全保卫工作，包括：门卫值班、消控室管理、校园防火、防盗、治安管理，外来人员、车辆管理、夜间安全巡视，车辆（汽车、自行车、电瓶车等）管理等涉及校园安全管理的所有工作，维持校园秩序，维护校园稳定，及时发现和消除安全隐患,确保学校师生生命财产安全，无条件配合学校的各种加班和突击工作（包括周末校园开放日的外来人员管理工作）。</w:t>
      </w:r>
      <w:r>
        <w:rPr>
          <w:rFonts w:ascii="宋体" w:hAnsi="宋体"/>
          <w:sz w:val="21"/>
        </w:rPr>
      </w:r>
      <w:r/>
    </w:p>
    <w:p>
      <w:pPr>
        <w:pStyle w:val="1039"/>
        <w:ind w:left="0" w:firstLine="420"/>
        <w:spacing w:line="360" w:lineRule="auto"/>
        <w:tabs>
          <w:tab w:val="left" w:pos="420" w:leader="none"/>
        </w:tabs>
        <w:rPr>
          <w:rFonts w:ascii="宋体" w:hAnsi="宋体"/>
          <w:sz w:val="21"/>
        </w:rPr>
      </w:pPr>
      <w:r/>
      <w:bookmarkStart w:id="102" w:name="_Toc22169"/>
      <w:r>
        <w:rPr>
          <w:rFonts w:hint="eastAsia" w:ascii="宋体" w:hAnsi="宋体"/>
          <w:sz w:val="21"/>
        </w:rPr>
        <w:t xml:space="preserve">2、保洁</w:t>
      </w:r>
      <w:bookmarkEnd w:id="102"/>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2.1、日常保洁：以“创设美好环境、服务学校教育”为宗旨，认真做好校园区域内环境卫生保洁工作，做到校园日清日扫、随时保洁，无垃圾和杂物，重点做好洗手间的卫生清理和除臭工作，为学校创建优美洁净的教学环境，每年寒暑假期间对学校进行一次全方位的保洁（包括地下车库、设备房等），每年一次对所有的门窗玻璃进行一次深度清洗擦拭，无条件的配合学校的各种加班工作。</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2.2、厕所的保洁</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厕所管理制度上墙，设备设施完好无损，厕所内外做到无纸屑、无果皮（核）、无污水或积水、无粪便、无垃圾、及其它废弃物等。厕所内部要保持完好，无乱刻乱画，做到地面洁净，屋顶及周围无尘土、灰吊、蛛网，无废弃物。厕所要经常清扫，经常喷药消毒，水冲厕所做到无虫蝇、无臭味、无管道堵塞。污物筐及时处理，垃圾日产日清，保持环境整洁。提供办公楼卫生间除臭物品。</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2.3、垃圾清运：物业负责将校园内产生的垃圾每日清运到指定的位置，并保证日产日清，每周对垃圾桶进行一次冲洗消毒，每周对餐厨垃圾桶进行一次清洗消毒，夏天每天对餐厨垃圾桶进行一次冲洗消毒，每天对餐厨垃圾清洗清理，并对餐厨垃圾房进行消杀工作，同时按照要求做好垃圾分类工作。</w:t>
      </w:r>
      <w:r>
        <w:rPr>
          <w:rFonts w:ascii="宋体" w:hAnsi="宋体"/>
          <w:sz w:val="21"/>
        </w:rPr>
      </w:r>
      <w:r/>
    </w:p>
    <w:p>
      <w:pPr>
        <w:pStyle w:val="1039"/>
        <w:ind w:left="0" w:firstLine="420"/>
        <w:spacing w:line="360" w:lineRule="auto"/>
        <w:tabs>
          <w:tab w:val="left" w:pos="420" w:leader="none"/>
        </w:tabs>
        <w:rPr>
          <w:rFonts w:ascii="宋体" w:hAnsi="宋体"/>
          <w:sz w:val="21"/>
        </w:rPr>
      </w:pPr>
      <w:r/>
      <w:bookmarkStart w:id="103" w:name="_Toc9458"/>
      <w:r>
        <w:rPr>
          <w:rFonts w:hint="eastAsia" w:ascii="宋体" w:hAnsi="宋体"/>
          <w:sz w:val="21"/>
        </w:rPr>
        <w:t xml:space="preserve">3、食堂：提供周一至周五教职员工、师生的中餐供应，保证学生和教职员工吃饱吃好。</w:t>
      </w:r>
      <w:bookmarkEnd w:id="103"/>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维护好每日的用餐秩序，确保不发生食品安全和踩踏事故。</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天餐后对食堂进行清扫，保持食堂的地面的光洁度，每天餐后对厨房进行打扫冲洗，餐厨垃圾及时送到餐厨垃圾房进行机械处理，保证厨房地面和排水沟没有食物残渣，每月定期对食堂和厨房进行消杀除四害工作。</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严格履行食材验收职责，严把原料质量关，确保安全优质并建立完整溯源台账，有专人负责进库出库，加工环节有监督。</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餐后有食品留样并确保不发生任何食品安全问题。</w:t>
      </w:r>
      <w:r>
        <w:rPr>
          <w:rFonts w:ascii="宋体" w:hAnsi="宋体"/>
          <w:sz w:val="21"/>
        </w:rPr>
      </w:r>
      <w:r/>
    </w:p>
    <w:p>
      <w:pPr>
        <w:pStyle w:val="1039"/>
        <w:ind w:left="0" w:firstLine="420"/>
        <w:spacing w:line="360" w:lineRule="auto"/>
        <w:tabs>
          <w:tab w:val="left" w:pos="420" w:leader="none"/>
        </w:tabs>
        <w:rPr>
          <w:rFonts w:ascii="宋体" w:hAnsi="宋体"/>
          <w:color w:val="000000"/>
          <w:sz w:val="21"/>
        </w:rPr>
      </w:pPr>
      <w:r>
        <w:rPr>
          <w:rFonts w:hint="eastAsia" w:ascii="宋体" w:hAnsi="宋体"/>
          <w:color w:val="000000"/>
          <w:sz w:val="21"/>
        </w:rPr>
        <w:t xml:space="preserve">特别声明：必须严格执行学校食品安全相关制度，如因食品管理或加工未达校方标准导致食品安全问题，物业公司将承担全部责任及相应法律后果。</w:t>
      </w:r>
      <w:r>
        <w:rPr>
          <w:rFonts w:ascii="宋体" w:hAnsi="宋体"/>
          <w:color w:val="000000"/>
          <w:sz w:val="21"/>
        </w:rPr>
      </w:r>
      <w:r/>
    </w:p>
    <w:p>
      <w:pPr>
        <w:pStyle w:val="1039"/>
        <w:ind w:left="0" w:firstLine="420"/>
        <w:spacing w:line="360" w:lineRule="auto"/>
        <w:tabs>
          <w:tab w:val="left" w:pos="420" w:leader="none"/>
        </w:tabs>
        <w:rPr>
          <w:rFonts w:ascii="宋体" w:hAnsi="宋体"/>
          <w:sz w:val="21"/>
        </w:rPr>
      </w:pPr>
      <w:r/>
      <w:bookmarkStart w:id="104" w:name="_Toc15897"/>
      <w:r>
        <w:rPr>
          <w:rFonts w:hint="eastAsia" w:ascii="宋体" w:hAnsi="宋体"/>
          <w:sz w:val="21"/>
        </w:rPr>
        <w:t xml:space="preserve">4、其它：按照学校的要求提供贴切的服务，满足的各种要求如突击加班等任务。</w:t>
      </w:r>
      <w:bookmarkEnd w:id="104"/>
      <w:r>
        <w:rPr>
          <w:rFonts w:ascii="宋体" w:hAnsi="宋体"/>
          <w:sz w:val="21"/>
        </w:rPr>
      </w:r>
      <w:r/>
    </w:p>
    <w:p>
      <w:pPr>
        <w:pStyle w:val="1039"/>
        <w:ind w:left="0" w:firstLine="420"/>
        <w:spacing w:line="360" w:lineRule="auto"/>
        <w:tabs>
          <w:tab w:val="left" w:pos="420" w:leader="none"/>
        </w:tabs>
        <w:rPr>
          <w:rFonts w:ascii="宋体" w:hAnsi="宋体"/>
          <w:sz w:val="21"/>
        </w:rPr>
      </w:pPr>
      <w:r/>
      <w:bookmarkStart w:id="105" w:name="_Toc12305"/>
      <w:r>
        <w:rPr>
          <w:rFonts w:hint="eastAsia" w:ascii="宋体" w:hAnsi="宋体"/>
          <w:sz w:val="21"/>
        </w:rPr>
        <w:t xml:space="preserve">（三）、物业拟配置的人员方案</w:t>
      </w:r>
      <w:bookmarkEnd w:id="105"/>
      <w:r>
        <w:rPr>
          <w:rFonts w:ascii="宋体" w:hAnsi="宋体"/>
          <w:sz w:val="21"/>
        </w:rPr>
      </w:r>
      <w:r/>
    </w:p>
    <w:p>
      <w:pPr>
        <w:pStyle w:val="1039"/>
        <w:ind w:left="0" w:firstLine="420"/>
        <w:spacing w:line="360" w:lineRule="auto"/>
        <w:tabs>
          <w:tab w:val="left" w:pos="420" w:leader="none"/>
        </w:tabs>
        <w:rPr>
          <w:rFonts w:ascii="宋体" w:hAnsi="宋体"/>
          <w:sz w:val="21"/>
        </w:rPr>
      </w:pPr>
      <w:r/>
      <w:bookmarkStart w:id="106" w:name="_Toc18226"/>
      <w:r>
        <w:rPr>
          <w:rFonts w:hint="eastAsia" w:ascii="宋体" w:hAnsi="宋体"/>
          <w:sz w:val="21"/>
        </w:rPr>
        <w:t xml:space="preserve">1、拟配备物业管理人员一览表</w:t>
      </w:r>
      <w:bookmarkEnd w:id="106"/>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按学校要求提供完善的物业管理服务，包括保安、保洁、食堂等服务。具体人员配备如下（合计62人）：</w:t>
      </w:r>
      <w:r>
        <w:rPr>
          <w:rFonts w:ascii="宋体" w:hAnsi="宋体"/>
          <w:sz w:val="21"/>
        </w:rPr>
      </w:r>
      <w:r/>
    </w:p>
    <w:tbl>
      <w:tblPr>
        <w:tblStyle w:val="1103"/>
        <w:tblW w:w="100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1560"/>
        <w:gridCol w:w="733"/>
        <w:gridCol w:w="1648"/>
        <w:gridCol w:w="850"/>
        <w:gridCol w:w="3908"/>
      </w:tblGrid>
      <w:tr>
        <w:trPr>
          <w:trHeight w:val="490"/>
        </w:trPr>
        <w:tc>
          <w:tcPr>
            <w:gridSpan w:val="2"/>
            <w:tcW w:w="2917"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职位</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人数</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年龄</w:t>
            </w:r>
            <w:r>
              <w:rPr>
                <w:rFonts w:ascii="宋体" w:hAnsi="宋体"/>
                <w:sz w:val="21"/>
              </w:rPr>
            </w:r>
            <w:r/>
          </w:p>
        </w:tc>
        <w:tc>
          <w:tcPr>
            <w:tcW w:w="850"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性别</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基本要求</w:t>
            </w:r>
            <w:r>
              <w:rPr>
                <w:rFonts w:ascii="宋体" w:hAnsi="宋体"/>
                <w:sz w:val="21"/>
              </w:rPr>
            </w:r>
            <w:r/>
          </w:p>
        </w:tc>
      </w:tr>
      <w:tr>
        <w:trPr>
          <w:trHeight w:val="1539"/>
        </w:trPr>
        <w:tc>
          <w:tcPr>
            <w:gridSpan w:val="2"/>
            <w:tcW w:w="2917"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项目经理</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45周岁及以下</w:t>
            </w: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男/女</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女不限，大专或以上学历，年龄45周岁及以下，8小时工作制，有相关工作经验，负责协调校方与物业公司工作事宜及调配、管理整个项目物业服务人员的实际工作。应懂急救知识，紧急情况下能协助开展救护工作。</w:t>
            </w:r>
            <w:r>
              <w:rPr>
                <w:rFonts w:ascii="宋体" w:hAnsi="宋体"/>
                <w:sz w:val="21"/>
              </w:rPr>
            </w:r>
            <w:r/>
          </w:p>
        </w:tc>
      </w:tr>
      <w:tr>
        <w:trPr>
          <w:trHeight w:val="490"/>
        </w:trPr>
        <w:tc>
          <w:tcPr>
            <w:tcW w:w="1357" w:type="dxa"/>
            <w:vAlign w:val="center"/>
            <w:vMerge w:val="restart"/>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保安（16人）</w:t>
            </w:r>
            <w:r>
              <w:rPr>
                <w:rFonts w:ascii="宋体" w:hAnsi="宋体"/>
                <w:sz w:val="21"/>
              </w:rPr>
            </w:r>
            <w:r/>
          </w:p>
        </w:tc>
        <w:tc>
          <w:tcPr>
            <w:tcW w:w="1560"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保安队长</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50周岁及</w:t>
            </w:r>
            <w:r>
              <w:rPr>
                <w:rFonts w:ascii="宋体" w:hAnsi="宋体"/>
                <w:sz w:val="21"/>
              </w:rPr>
              <w:t xml:space="preserve">以下，工作满 5 年</w:t>
            </w:r>
            <w:r>
              <w:rPr>
                <w:rFonts w:hint="eastAsia" w:ascii="宋体" w:hAnsi="宋体"/>
                <w:sz w:val="21"/>
              </w:rPr>
              <w:t xml:space="preserve">可</w:t>
            </w:r>
            <w:r>
              <w:rPr>
                <w:rFonts w:ascii="宋体" w:hAnsi="宋体"/>
                <w:sz w:val="21"/>
              </w:rPr>
              <w:t xml:space="preserve">以放宽至55 周岁及以下</w:t>
            </w:r>
            <w:r>
              <w:rPr>
                <w:rFonts w:ascii="宋体" w:hAnsi="宋体"/>
                <w:sz w:val="21"/>
              </w:rPr>
            </w:r>
            <w:r/>
          </w:p>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男，年龄50周岁及以下，工作满5年可以放宽至55周岁及以下。高中或以上学历。保安队长负责进行日常消防设施检查工作，应懂急救知识，紧急情况下能协助开展救护工作。</w:t>
            </w:r>
            <w:r>
              <w:rPr>
                <w:rFonts w:ascii="宋体" w:hAnsi="宋体"/>
                <w:sz w:val="21"/>
              </w:rPr>
            </w:r>
            <w:r/>
          </w:p>
          <w:p>
            <w:pPr>
              <w:pStyle w:val="1039"/>
              <w:ind w:left="0"/>
              <w:spacing w:line="360" w:lineRule="auto"/>
              <w:widowControl w:val="off"/>
              <w:tabs>
                <w:tab w:val="left" w:pos="420" w:leader="none"/>
              </w:tabs>
              <w:rPr>
                <w:rFonts w:ascii="宋体" w:hAnsi="宋体"/>
                <w:sz w:val="21"/>
              </w:rPr>
            </w:pPr>
            <w:r>
              <w:rPr>
                <w:rFonts w:hint="eastAsia" w:ascii="宋体" w:hAnsi="宋体"/>
                <w:b/>
                <w:bCs/>
                <w:sz w:val="21"/>
              </w:rPr>
              <w:t xml:space="preserve">★需持有公安部门颁发的《保安员证》上岗。</w:t>
            </w:r>
            <w:r>
              <w:rPr>
                <w:rFonts w:ascii="宋体" w:hAnsi="宋体"/>
                <w:sz w:val="21"/>
              </w:rPr>
            </w:r>
            <w:r/>
          </w:p>
        </w:tc>
      </w:tr>
      <w:tr>
        <w:trPr>
          <w:trHeight w:val="490"/>
        </w:trPr>
        <w:tc>
          <w:tcPr>
            <w:tcW w:w="1357" w:type="dxa"/>
            <w:vAlign w:val="center"/>
            <w:vMerge w:val="continue"/>
            <w:textDirection w:val="lrTb"/>
            <w:noWrap w:val="false"/>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156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保安</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15</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55周岁及以下</w:t>
            </w: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55周岁及以下；门卫值班室应当按执勤人数配备与之对应的防卫器械。标准：防暴头盔（1顶/人）、防护盾牌（1副/人）、防刺背心（1套/人）、防割手套（1副/人）、橡胶警棍（1支/人）、强光电筒（1支/人）、自卫喷雾剂（1支/人）、安全钢叉2套；8小时三班轮转，熟悉岗位操作流程，做好日常安全秩序维护工作。</w:t>
            </w:r>
            <w:r>
              <w:rPr>
                <w:rFonts w:ascii="宋体" w:hAnsi="宋体"/>
                <w:sz w:val="21"/>
              </w:rPr>
            </w:r>
            <w:r/>
          </w:p>
          <w:p>
            <w:pPr>
              <w:pStyle w:val="1039"/>
              <w:ind w:left="0"/>
              <w:spacing w:line="360" w:lineRule="auto"/>
              <w:widowControl w:val="off"/>
              <w:tabs>
                <w:tab w:val="left" w:pos="420" w:leader="none"/>
              </w:tabs>
              <w:rPr>
                <w:rFonts w:ascii="宋体" w:hAnsi="宋体"/>
                <w:sz w:val="21"/>
              </w:rPr>
            </w:pPr>
            <w:r>
              <w:rPr>
                <w:rFonts w:hint="eastAsia" w:ascii="宋体" w:hAnsi="宋体"/>
                <w:b/>
                <w:bCs/>
                <w:sz w:val="21"/>
              </w:rPr>
              <w:t xml:space="preserve">★15人需持有公安部门颁发的《保安员证》上岗。</w:t>
            </w:r>
            <w:r>
              <w:rPr>
                <w:rFonts w:ascii="宋体" w:hAnsi="宋体"/>
                <w:sz w:val="21"/>
              </w:rPr>
            </w:r>
            <w:r/>
          </w:p>
        </w:tc>
      </w:tr>
      <w:tr>
        <w:trPr>
          <w:trHeight w:val="490"/>
        </w:trPr>
        <w:tc>
          <w:tcPr>
            <w:tcW w:w="1357" w:type="dxa"/>
            <w:vAlign w:val="center"/>
            <w:vMerge w:val="restart"/>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保洁（8人）</w:t>
            </w:r>
            <w:r>
              <w:rPr>
                <w:rFonts w:ascii="宋体" w:hAnsi="宋体"/>
                <w:sz w:val="21"/>
              </w:rPr>
            </w:r>
            <w:r/>
          </w:p>
        </w:tc>
        <w:tc>
          <w:tcPr>
            <w:tcW w:w="156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保洁领班</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50周岁及以下</w:t>
            </w: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女</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女，50周岁及以下。高中或以上学历。应懂急救知识，紧急情况下能协助开展救护工作。8小时工作制，身体健康，吃苦耐劳，做好学校日常保洁工作。</w:t>
            </w:r>
            <w:r>
              <w:rPr>
                <w:rFonts w:ascii="宋体" w:hAnsi="宋体"/>
                <w:sz w:val="21"/>
              </w:rPr>
            </w:r>
            <w:r/>
          </w:p>
        </w:tc>
      </w:tr>
      <w:tr>
        <w:trPr>
          <w:trHeight w:val="490"/>
        </w:trPr>
        <w:tc>
          <w:tcPr>
            <w:tcW w:w="1357" w:type="dxa"/>
            <w:vAlign w:val="center"/>
            <w:vMerge w:val="continue"/>
            <w:textDirection w:val="lrTb"/>
            <w:noWrap w:val="false"/>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1560"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保洁员</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7</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50周岁及以下</w:t>
            </w: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女</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女，50周岁及以下。懂得保洁程序</w:t>
            </w:r>
            <w:r>
              <w:rPr>
                <w:rFonts w:ascii="宋体" w:hAnsi="宋体"/>
                <w:sz w:val="21"/>
              </w:rPr>
            </w:r>
            <w:r/>
          </w:p>
        </w:tc>
      </w:tr>
      <w:tr>
        <w:trPr>
          <w:trHeight w:val="490"/>
        </w:trPr>
        <w:tc>
          <w:tcPr>
            <w:tcW w:w="1357" w:type="dxa"/>
            <w:vAlign w:val="center"/>
            <w:vMerge w:val="restart"/>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食堂（34人）</w:t>
            </w:r>
            <w:r>
              <w:rPr>
                <w:rFonts w:ascii="宋体" w:hAnsi="宋体"/>
                <w:sz w:val="21"/>
              </w:rPr>
            </w:r>
            <w:r/>
          </w:p>
        </w:tc>
        <w:tc>
          <w:tcPr>
            <w:tcW w:w="1560"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厨师长</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男，50周岁及以下</w:t>
            </w: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男，50周岁及以下。8小时工作制。</w:t>
            </w:r>
            <w:r>
              <w:rPr>
                <w:rFonts w:ascii="宋体" w:hAnsi="宋体"/>
                <w:sz w:val="21"/>
              </w:rPr>
            </w:r>
            <w:r/>
          </w:p>
          <w:p>
            <w:pPr>
              <w:pStyle w:val="1039"/>
              <w:ind w:left="0"/>
              <w:spacing w:line="360" w:lineRule="auto"/>
              <w:widowControl w:val="off"/>
              <w:tabs>
                <w:tab w:val="left" w:pos="420" w:leader="none"/>
              </w:tabs>
              <w:rPr>
                <w:rFonts w:ascii="宋体" w:hAnsi="宋体"/>
                <w:sz w:val="21"/>
              </w:rPr>
            </w:pPr>
            <w:r>
              <w:rPr>
                <w:rFonts w:hint="eastAsia" w:ascii="宋体" w:hAnsi="宋体"/>
                <w:b/>
                <w:bCs/>
                <w:sz w:val="21"/>
              </w:rPr>
              <w:t xml:space="preserve">★需持有健康证上岗。</w:t>
            </w:r>
            <w:r>
              <w:rPr>
                <w:rFonts w:ascii="宋体" w:hAnsi="宋体"/>
                <w:sz w:val="21"/>
              </w:rPr>
            </w:r>
            <w:r/>
          </w:p>
        </w:tc>
      </w:tr>
      <w:tr>
        <w:trPr>
          <w:trHeight w:val="490"/>
        </w:trPr>
        <w:tc>
          <w:tcPr>
            <w:tcW w:w="1357" w:type="dxa"/>
            <w:vAlign w:val="center"/>
            <w:vMerge w:val="continue"/>
            <w:textDirection w:val="lrTb"/>
            <w:noWrap w:val="false"/>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1560"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厨师</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4</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男，60周岁及以下；女，50周岁及以下</w:t>
            </w: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男/女</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男女不限；男，60周岁及以下；女，50周岁及以下。</w:t>
            </w:r>
            <w:r>
              <w:rPr>
                <w:rFonts w:ascii="宋体" w:hAnsi="宋体"/>
                <w:sz w:val="21"/>
              </w:rPr>
            </w:r>
            <w:r/>
          </w:p>
          <w:p>
            <w:pPr>
              <w:pStyle w:val="1066"/>
              <w:ind w:left="0" w:firstLine="0"/>
              <w:widowControl w:val="off"/>
            </w:pPr>
            <w:r>
              <w:rPr>
                <w:rFonts w:hint="eastAsia" w:ascii="宋体" w:hAnsi="宋体"/>
                <w:b/>
                <w:bCs/>
                <w:sz w:val="21"/>
              </w:rPr>
              <w:t xml:space="preserve">★4人需持有健康证上岗。</w:t>
            </w:r>
            <w:r/>
          </w:p>
        </w:tc>
      </w:tr>
      <w:tr>
        <w:trPr>
          <w:trHeight w:val="490"/>
        </w:trPr>
        <w:tc>
          <w:tcPr>
            <w:tcW w:w="1357" w:type="dxa"/>
            <w:vAlign w:val="center"/>
            <w:vMerge w:val="continue"/>
            <w:textDirection w:val="lrTb"/>
            <w:noWrap w:val="false"/>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1560"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食堂后勤</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29</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男，60周岁及以下；女，50周岁及以下</w:t>
            </w: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男/女</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男女不限；男，60周岁及以下；女，50周岁及以下。</w:t>
            </w:r>
            <w:r>
              <w:rPr>
                <w:rFonts w:ascii="宋体" w:hAnsi="宋体"/>
                <w:sz w:val="21"/>
              </w:rPr>
            </w:r>
            <w:r/>
          </w:p>
          <w:p>
            <w:pPr>
              <w:pStyle w:val="1066"/>
              <w:ind w:left="0" w:firstLine="0"/>
              <w:widowControl w:val="off"/>
            </w:pPr>
            <w:r>
              <w:rPr>
                <w:rFonts w:hint="eastAsia" w:ascii="宋体" w:hAnsi="宋体"/>
                <w:b/>
                <w:bCs/>
                <w:sz w:val="21"/>
              </w:rPr>
              <w:t xml:space="preserve">★29人需持有健康证上岗。</w:t>
            </w:r>
            <w:r/>
          </w:p>
        </w:tc>
      </w:tr>
      <w:tr>
        <w:trPr>
          <w:trHeight w:val="490"/>
        </w:trPr>
        <w:tc>
          <w:tcPr>
            <w:tcW w:w="1357" w:type="dxa"/>
            <w:vAlign w:val="center"/>
            <w:textDirection w:val="lrTb"/>
            <w:noWrap/>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1560"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消控制室值班员</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2</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55周岁及以下</w:t>
            </w: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男，55 周岁及以下，做好日常消防安</w:t>
            </w:r>
            <w:r>
              <w:rPr>
                <w:rFonts w:ascii="宋体" w:hAnsi="宋体"/>
                <w:sz w:val="21"/>
              </w:rPr>
              <w:t xml:space="preserve">全维护工作</w:t>
            </w:r>
            <w:r>
              <w:rPr>
                <w:rFonts w:hint="eastAsia" w:ascii="宋体" w:hAnsi="宋体"/>
                <w:sz w:val="21"/>
              </w:rPr>
              <w:t xml:space="preserve">。</w:t>
            </w:r>
            <w:r>
              <w:rPr>
                <w:rFonts w:ascii="宋体" w:hAnsi="宋体"/>
                <w:sz w:val="21"/>
              </w:rPr>
            </w:r>
            <w:r/>
          </w:p>
          <w:p>
            <w:pPr>
              <w:pStyle w:val="1039"/>
              <w:ind w:left="0"/>
              <w:spacing w:line="360" w:lineRule="auto"/>
              <w:widowControl w:val="off"/>
              <w:tabs>
                <w:tab w:val="left" w:pos="420" w:leader="none"/>
              </w:tabs>
              <w:rPr>
                <w:rFonts w:ascii="宋体" w:hAnsi="宋体"/>
                <w:b/>
                <w:bCs/>
                <w:sz w:val="21"/>
              </w:rPr>
            </w:pPr>
            <w:r>
              <w:rPr>
                <w:rFonts w:hint="eastAsia" w:ascii="宋体" w:hAnsi="宋体"/>
                <w:b/>
                <w:bCs/>
                <w:sz w:val="21"/>
              </w:rPr>
              <w:t xml:space="preserve">★2人需持有公安部门颁发的《保安员证》上岗。</w:t>
            </w:r>
            <w:r>
              <w:rPr>
                <w:rFonts w:ascii="宋体" w:hAnsi="宋体"/>
                <w:b/>
                <w:bCs/>
                <w:sz w:val="21"/>
              </w:rPr>
            </w:r>
            <w:r/>
          </w:p>
          <w:p>
            <w:pPr>
              <w:pStyle w:val="1039"/>
              <w:ind w:left="0"/>
              <w:spacing w:line="360" w:lineRule="auto"/>
              <w:widowControl w:val="off"/>
              <w:tabs>
                <w:tab w:val="left" w:pos="420" w:leader="none"/>
              </w:tabs>
              <w:rPr>
                <w:rFonts w:ascii="宋体" w:hAnsi="宋体"/>
                <w:sz w:val="21"/>
              </w:rPr>
            </w:pPr>
            <w:r>
              <w:rPr>
                <w:rFonts w:hint="eastAsia" w:ascii="宋体" w:hAnsi="宋体"/>
                <w:b/>
                <w:bCs/>
                <w:sz w:val="21"/>
              </w:rPr>
              <w:t xml:space="preserve">★2人需持有建(构)筑物消防员证或消防设施操作员证书上岗。</w:t>
            </w:r>
            <w:r>
              <w:rPr>
                <w:rFonts w:ascii="宋体" w:hAnsi="宋体"/>
                <w:sz w:val="21"/>
              </w:rPr>
            </w:r>
            <w:r/>
          </w:p>
        </w:tc>
      </w:tr>
      <w:tr>
        <w:trPr>
          <w:trHeight w:val="490"/>
        </w:trPr>
        <w:tc>
          <w:tcPr>
            <w:tcW w:w="1357" w:type="dxa"/>
            <w:vAlign w:val="center"/>
            <w:textDirection w:val="lrTb"/>
            <w:noWrap/>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1560"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维修工</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1</w:t>
            </w:r>
            <w:r>
              <w:rPr>
                <w:rFonts w:ascii="宋体" w:hAnsi="宋体"/>
                <w:sz w:val="21"/>
              </w:rPr>
            </w:r>
            <w:r/>
          </w:p>
        </w:tc>
        <w:tc>
          <w:tcPr>
            <w:tcW w:w="164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55周岁及以下</w:t>
            </w:r>
            <w:r>
              <w:rPr>
                <w:rFonts w:ascii="宋体" w:hAnsi="宋体"/>
                <w:sz w:val="21"/>
              </w:rPr>
            </w:r>
            <w:r/>
          </w:p>
        </w:tc>
        <w:tc>
          <w:tcPr>
            <w:tcW w:w="850" w:type="dxa"/>
            <w:vAlign w:val="center"/>
            <w:textDirection w:val="lrTb"/>
            <w:noWrap w:val="false"/>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w:t>
            </w:r>
            <w:r>
              <w:rPr>
                <w:rFonts w:ascii="宋体" w:hAnsi="宋体"/>
                <w:sz w:val="21"/>
              </w:rPr>
            </w:r>
            <w:r/>
          </w:p>
        </w:tc>
        <w:tc>
          <w:tcPr>
            <w:tcW w:w="3908"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男，55 周岁及以下。具有一定的维修经验。</w:t>
            </w:r>
            <w:r>
              <w:rPr>
                <w:rFonts w:ascii="宋体" w:hAnsi="宋体"/>
                <w:sz w:val="21"/>
              </w:rPr>
            </w:r>
            <w:r/>
          </w:p>
          <w:p>
            <w:pPr>
              <w:pStyle w:val="1039"/>
              <w:ind w:left="0"/>
              <w:spacing w:line="360" w:lineRule="auto"/>
              <w:widowControl w:val="off"/>
              <w:tabs>
                <w:tab w:val="left" w:pos="420" w:leader="none"/>
              </w:tabs>
              <w:rPr>
                <w:rFonts w:ascii="宋体" w:hAnsi="宋体"/>
                <w:sz w:val="21"/>
              </w:rPr>
            </w:pPr>
            <w:r>
              <w:rPr>
                <w:rFonts w:hint="eastAsia" w:ascii="宋体" w:hAnsi="宋体"/>
                <w:b/>
                <w:bCs/>
                <w:sz w:val="21"/>
              </w:rPr>
              <w:t xml:space="preserve">★需持有特种作业操作证（准操项目：低压电工作业）上岗。</w:t>
            </w:r>
            <w:r>
              <w:rPr>
                <w:rFonts w:ascii="宋体" w:hAnsi="宋体"/>
                <w:sz w:val="21"/>
              </w:rPr>
            </w:r>
            <w:r/>
          </w:p>
        </w:tc>
      </w:tr>
      <w:tr>
        <w:trPr>
          <w:trHeight w:val="490"/>
        </w:trPr>
        <w:tc>
          <w:tcPr>
            <w:tcW w:w="1357" w:type="dxa"/>
            <w:vAlign w:val="center"/>
            <w:textDirection w:val="lrTb"/>
            <w:noWrap/>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1560"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合计</w:t>
            </w:r>
            <w:r>
              <w:rPr>
                <w:rFonts w:ascii="宋体" w:hAnsi="宋体"/>
                <w:sz w:val="21"/>
              </w:rPr>
            </w:r>
            <w:r/>
          </w:p>
        </w:tc>
        <w:tc>
          <w:tcPr>
            <w:tcW w:w="733" w:type="dxa"/>
            <w:vAlign w:val="center"/>
            <w:textDirection w:val="lrTb"/>
            <w:noWrap/>
          </w:tcPr>
          <w:p>
            <w:pPr>
              <w:pStyle w:val="1039"/>
              <w:ind w:left="0"/>
              <w:spacing w:line="360" w:lineRule="auto"/>
              <w:widowControl w:val="off"/>
              <w:tabs>
                <w:tab w:val="left" w:pos="420" w:leader="none"/>
              </w:tabs>
              <w:rPr>
                <w:rFonts w:ascii="宋体" w:hAnsi="宋体"/>
                <w:sz w:val="21"/>
              </w:rPr>
            </w:pPr>
            <w:r>
              <w:rPr>
                <w:rFonts w:hint="eastAsia" w:ascii="宋体" w:hAnsi="宋体"/>
                <w:sz w:val="21"/>
              </w:rPr>
              <w:t xml:space="preserve">62</w:t>
            </w:r>
            <w:r>
              <w:rPr>
                <w:rFonts w:ascii="宋体" w:hAnsi="宋体"/>
                <w:sz w:val="21"/>
              </w:rPr>
            </w:r>
            <w:r/>
          </w:p>
        </w:tc>
        <w:tc>
          <w:tcPr>
            <w:tcW w:w="1648" w:type="dxa"/>
            <w:vAlign w:val="center"/>
            <w:textDirection w:val="lrTb"/>
            <w:noWrap/>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850" w:type="dxa"/>
            <w:vAlign w:val="center"/>
            <w:textDirection w:val="lrTb"/>
            <w:noWrap w:val="false"/>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c>
          <w:tcPr>
            <w:tcW w:w="3908" w:type="dxa"/>
            <w:vAlign w:val="center"/>
            <w:textDirection w:val="lrTb"/>
            <w:noWrap/>
          </w:tcPr>
          <w:p>
            <w:pPr>
              <w:pStyle w:val="1039"/>
              <w:ind w:left="0" w:firstLine="420"/>
              <w:spacing w:line="360" w:lineRule="auto"/>
              <w:widowControl w:val="off"/>
              <w:tabs>
                <w:tab w:val="left" w:pos="420" w:leader="none"/>
              </w:tabs>
              <w:rPr>
                <w:rFonts w:ascii="宋体" w:hAnsi="宋体"/>
                <w:sz w:val="21"/>
              </w:rPr>
            </w:pPr>
            <w:r>
              <w:rPr>
                <w:rFonts w:ascii="宋体" w:hAnsi="宋体"/>
                <w:sz w:val="21"/>
              </w:rPr>
            </w:r>
            <w:r/>
          </w:p>
        </w:tc>
      </w:tr>
    </w:tbl>
    <w:p>
      <w:pPr>
        <w:pStyle w:val="1039"/>
        <w:ind w:left="0" w:firstLine="422"/>
        <w:spacing w:line="360" w:lineRule="auto"/>
        <w:tabs>
          <w:tab w:val="left" w:pos="420" w:leader="none"/>
        </w:tabs>
        <w:rPr>
          <w:rFonts w:ascii="宋体" w:hAnsi="宋体"/>
          <w:b/>
          <w:bCs/>
          <w:sz w:val="21"/>
        </w:rPr>
      </w:pPr>
      <w:r>
        <w:rPr>
          <w:rFonts w:hint="eastAsia" w:ascii="宋体" w:hAnsi="宋体"/>
          <w:b/>
          <w:bCs/>
          <w:sz w:val="21"/>
        </w:rPr>
        <w:t xml:space="preserve">注:1.服务人员配置要求表中带★项的岗位，保安队长1人:公安部门颁发的保安员证;消控室值班员2人:公安部门颁发的保安员证、建(构)筑物消防员证或消防设施操作员证;维修工:特种作业操作证(准操项目:低压电工作业);投标文件中须提供相应的证书复印件，未提供视为非实质性响应。厨师</w:t>
      </w:r>
      <w:r>
        <w:rPr>
          <w:rFonts w:hint="eastAsia" w:ascii="宋体" w:hAnsi="宋体"/>
          <w:b/>
          <w:bCs/>
          <w:sz w:val="21"/>
          <w:lang w:val="en-US" w:eastAsia="zh-CN"/>
        </w:rPr>
        <w:t xml:space="preserve">长、厨师、食堂后勤3</w:t>
      </w:r>
      <w:r>
        <w:rPr>
          <w:rFonts w:hint="eastAsia" w:ascii="宋体" w:hAnsi="宋体"/>
          <w:b/>
          <w:bCs/>
          <w:sz w:val="21"/>
        </w:rPr>
        <w:t xml:space="preserve">4人:健康证;投标文件中须提供相应的证书复印件或承诺函，未提供证书复印件或承诺函视为非实质性响应。</w:t>
      </w:r>
      <w:r>
        <w:rPr>
          <w:rFonts w:ascii="宋体" w:hAnsi="宋体"/>
          <w:b/>
          <w:bCs/>
          <w:sz w:val="21"/>
        </w:rPr>
      </w:r>
      <w:r/>
    </w:p>
    <w:p>
      <w:pPr>
        <w:pStyle w:val="1039"/>
        <w:ind w:left="0" w:firstLine="422"/>
        <w:spacing w:line="360" w:lineRule="auto"/>
        <w:tabs>
          <w:tab w:val="left" w:pos="420" w:leader="none"/>
        </w:tabs>
        <w:rPr>
          <w:rFonts w:ascii="宋体" w:hAnsi="宋体"/>
          <w:sz w:val="21"/>
        </w:rPr>
      </w:pPr>
      <w:r>
        <w:rPr>
          <w:rFonts w:hint="eastAsia" w:ascii="宋体" w:hAnsi="宋体"/>
          <w:b/>
          <w:bCs/>
          <w:sz w:val="21"/>
        </w:rPr>
        <w:t xml:space="preserve">2.以上配置只是基本配置，人员和作息时间根据劳动法要求，结合学校实际确定。</w:t>
      </w:r>
      <w:r>
        <w:rPr>
          <w:rFonts w:ascii="宋体" w:hAnsi="宋体"/>
          <w:sz w:val="21"/>
        </w:rPr>
      </w:r>
      <w:r/>
    </w:p>
    <w:p>
      <w:pPr>
        <w:pStyle w:val="1039"/>
        <w:ind w:left="0" w:firstLine="422"/>
        <w:spacing w:line="360" w:lineRule="auto"/>
        <w:tabs>
          <w:tab w:val="left" w:pos="420" w:leader="none"/>
        </w:tabs>
        <w:rPr>
          <w:rFonts w:ascii="宋体" w:hAnsi="宋体"/>
          <w:b/>
          <w:bCs/>
          <w:sz w:val="21"/>
        </w:rPr>
      </w:pPr>
      <w:r>
        <w:rPr>
          <w:rFonts w:hint="eastAsia" w:ascii="宋体" w:hAnsi="宋体"/>
          <w:b/>
          <w:bCs/>
          <w:sz w:val="21"/>
        </w:rPr>
        <w:t xml:space="preserve">3.人员要求：校园共4个大门，门岗加巡逻岗，保安人员共18人，所有人员必须配齐，否则甲方按考核扣除物业费。</w:t>
      </w:r>
      <w:r>
        <w:rPr>
          <w:rFonts w:ascii="宋体" w:hAnsi="宋体"/>
          <w:b/>
          <w:bCs/>
          <w:sz w:val="21"/>
        </w:rPr>
      </w:r>
      <w:r/>
    </w:p>
    <w:p>
      <w:pPr>
        <w:pStyle w:val="1039"/>
        <w:ind w:left="0" w:firstLine="422"/>
        <w:spacing w:line="360" w:lineRule="auto"/>
        <w:tabs>
          <w:tab w:val="left" w:pos="420" w:leader="none"/>
        </w:tabs>
        <w:rPr>
          <w:rFonts w:ascii="宋体" w:hAnsi="宋体"/>
          <w:b/>
          <w:bCs/>
          <w:sz w:val="21"/>
          <w:highlight w:val="none"/>
        </w:rPr>
      </w:pPr>
      <w:r>
        <w:rPr>
          <w:rFonts w:hint="eastAsia" w:ascii="宋体" w:hAnsi="宋体"/>
          <w:b/>
          <w:bCs/>
          <w:sz w:val="21"/>
        </w:rPr>
        <w:t xml:space="preserve">4.</w:t>
      </w:r>
      <w:r>
        <w:rPr>
          <w:rFonts w:hint="eastAsia" w:ascii="宋体" w:hAnsi="宋体"/>
          <w:b/>
          <w:bCs/>
          <w:sz w:val="21"/>
          <w:highlight w:val="none"/>
        </w:rPr>
        <w:t xml:space="preserve">特别备注</w:t>
      </w:r>
      <w:r>
        <w:rPr>
          <w:rFonts w:hint="eastAsia" w:ascii="宋体" w:hAnsi="宋体"/>
          <w:sz w:val="21"/>
          <w:highlight w:val="none"/>
        </w:rPr>
        <w:t xml:space="preserve">：</w:t>
      </w:r>
      <w:r>
        <w:rPr>
          <w:rFonts w:hint="eastAsia" w:ascii="宋体" w:hAnsi="宋体"/>
          <w:b/>
          <w:bCs/>
          <w:sz w:val="21"/>
          <w:highlight w:val="none"/>
        </w:rPr>
        <w:t xml:space="preserve">本项目采用固定总价包干方式，根据学校实际需要，投标人需知以下岗位特别要求以及费用支出，（员工餐费（15元/人/次）、餐费按招标文件中配置人数需交付学校；食堂每日早班4人（5:30起，200天），加班费按24元/小时计算；周末（周六、周日）及法定节假日需保洁3人、保安9人、消控2人，加班费严格</w:t>
      </w:r>
      <w:r>
        <w:rPr>
          <w:rFonts w:hint="eastAsia" w:ascii="宋体" w:hAnsi="宋体"/>
          <w:b/>
          <w:bCs/>
          <w:sz w:val="21"/>
          <w:szCs w:val="21"/>
          <w:highlight w:val="none"/>
        </w:rPr>
        <w:t xml:space="preserve">依据劳动法规定计算；人员体检费、工会福利费，因为这块儿费用比较高，所以</w:t>
      </w:r>
      <w:r>
        <w:rPr>
          <w:rFonts w:hint="eastAsia" w:ascii="宋体" w:hAnsi="宋体"/>
          <w:b/>
          <w:bCs/>
          <w:sz w:val="21"/>
          <w:highlight w:val="none"/>
        </w:rPr>
        <w:t xml:space="preserve">投标文件中必须详细列明以上各项费用构成，并提供完整的测算说明作为附件，</w:t>
      </w:r>
      <w:r>
        <w:rPr>
          <w:rFonts w:hint="eastAsia" w:ascii="宋体" w:hAnsi="宋体"/>
          <w:b/>
          <w:bCs/>
          <w:sz w:val="21"/>
          <w:szCs w:val="21"/>
          <w:highlight w:val="none"/>
        </w:rPr>
        <w:t xml:space="preserve">未按要求提供者视为非实质性响应。</w:t>
      </w:r>
      <w:r>
        <w:rPr>
          <w:rFonts w:ascii="宋体" w:hAnsi="宋体"/>
          <w:b/>
          <w:bCs/>
          <w:sz w:val="21"/>
          <w:highlight w:val="none"/>
        </w:rPr>
      </w:r>
      <w:r/>
    </w:p>
    <w:p>
      <w:pPr>
        <w:pStyle w:val="1039"/>
        <w:ind w:left="0" w:firstLine="420"/>
        <w:spacing w:line="360" w:lineRule="auto"/>
        <w:tabs>
          <w:tab w:val="left" w:pos="420" w:leader="none"/>
        </w:tabs>
        <w:rPr>
          <w:rFonts w:ascii="宋体" w:hAnsi="宋体"/>
          <w:sz w:val="21"/>
        </w:rPr>
      </w:pPr>
      <w:r/>
      <w:bookmarkStart w:id="107" w:name="_Toc18715"/>
      <w:r/>
      <w:bookmarkStart w:id="108" w:name="_Toc12786"/>
      <w:r>
        <w:rPr>
          <w:rFonts w:hint="eastAsia" w:ascii="宋体" w:hAnsi="宋体"/>
          <w:sz w:val="21"/>
        </w:rPr>
        <w:t xml:space="preserve">（四）、物业管理主要服务内容：</w:t>
      </w:r>
      <w:bookmarkEnd w:id="107"/>
      <w:r/>
      <w:bookmarkEnd w:id="108"/>
      <w:r>
        <w:rPr>
          <w:rFonts w:ascii="宋体" w:hAnsi="宋体"/>
          <w:sz w:val="21"/>
        </w:rPr>
      </w:r>
      <w:r/>
    </w:p>
    <w:p>
      <w:pPr>
        <w:pStyle w:val="1039"/>
        <w:ind w:left="0" w:firstLine="422"/>
        <w:spacing w:line="360" w:lineRule="auto"/>
        <w:tabs>
          <w:tab w:val="left" w:pos="420" w:leader="none"/>
        </w:tabs>
        <w:rPr>
          <w:rFonts w:ascii="宋体" w:hAnsi="宋体"/>
          <w:b/>
          <w:bCs/>
          <w:sz w:val="21"/>
        </w:rPr>
      </w:pPr>
      <w:r/>
      <w:bookmarkStart w:id="109" w:name="_Toc14394"/>
      <w:r/>
      <w:bookmarkStart w:id="110" w:name="_Toc25790"/>
      <w:r>
        <w:rPr>
          <w:rFonts w:hint="eastAsia" w:ascii="宋体" w:hAnsi="宋体"/>
          <w:b/>
          <w:bCs/>
          <w:sz w:val="21"/>
        </w:rPr>
        <w:t xml:space="preserve">1、保安管理工作要求：</w:t>
      </w:r>
      <w:bookmarkEnd w:id="109"/>
      <w:r/>
      <w:bookmarkEnd w:id="110"/>
      <w:r>
        <w:rPr>
          <w:rFonts w:ascii="宋体" w:hAnsi="宋体"/>
          <w:b/>
          <w:bCs/>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1.1门卫保安</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学校大门24小时在岗执勤，每天上学及放学时段武装立岗执勤（重要活动另行安排）；</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引导校门车流、人流有序；管理校门口周边车辆停放，维持校门口交通畅通；</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对校内车辆进行停车管理,按照指定位置、车头方向及要求排放；</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教育学生校园内禁止骑行车辆；接待来访人员并作好联系及来访人员、车辆的登记工作；</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课间学生离校按规定登记进出校门；周界、监控、报警、消防等安保设施进行监管和日常管理，并作好每日记录；熟练操作学校所有技防设施、消防设施，熟悉布防情况，发现问题及时处理；每天书信、报刊收发，快件邮包的签收；</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门卫室内部及门前三包责任区内的卫生；学校安排的其它门卫保安事项。 </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工作标准：公共区域秩序井然，校园文明安全，停车场停放有序，门卫严格把关，进出通道安全畅通。技防、消防设备运行正常，来访人员身份确认，保证校园人身和财产的绝对安全。</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1.2校园内治安巡逻检查</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日常巡逻：每天按照指定时间点和路线定时定点安全巡视检查，（以电子巡更器记录为准)；</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做好动态的安全保安工作，确保校园秩序正常，确保学校各场所财产安全；处理校园内的突发事件；</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检查、排除安全隐患，并能协助总务处做好学校日常维修和搬运等工作。同时及时纠正、上报安全违规行为，并有针对性地开展安全教育和提示；</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24小时进行防盗、报警设备布防，出现报警信号应及时到现场查看，并做好记录；按照规定线路和规定时间巡视，并做好记录；</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如遇其他紧急情况根据应急预案进行及时处理。</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清场检查：全校放学后对校园各个部位、角落进行彻底、仔细地清场检查，清除各类可疑物品和无关人员，确保所有学生按要求离开班级并作好记录，严禁外来人员进入校园内。检查各个教室、专用室场、卫生间的门窗、日光灯、饮水机等设备是否已经关闭并加以登记，巡视检查时关闭不需要的灯，检查锁门情况及电器开关。</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夜间巡逻：每1小时一次按巡更路线、巡更点进行校园内的安全巡更，并做好记录。发现问题及时赶赴出警点进行查看并处置，按照学校的要求对晚间进出的学生进行登记，必要时拨打值班老师电话进行确认，严格按照学校要求对学生进行管理，防止事件发生。</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工作标准：遵守规定的巡更时间、巡更线路、巡更点进行巡更。每天检查巡更考勤记录，无闲杂人员和可疑人员进出校园或滞留在校内，不留安全隐患，确保安全无事故。</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1.3消防管理</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器压力、保洁）；</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建立消防器材的台帐记录，定期检查器材完好程度和有效期限；经常性开展消防业务培训，制定完善的预案并演练；</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发生火警，能冷静处置，按预案进行火灾报警、人员疏散、组织扑救、抢救物资等工作。</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工作标准：懂防火、灭火知识，会使用灭火设备扑救火灾，制定应急预案，能按照应急预案处理突发事件。</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消防培训演练：每年组织一次全校师生的消防疏散和灭火演练，每月组织一次物业员工的消防演练或培训。</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1.4突发事件处置</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工作标准：第一时间得到有效处置或控制</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1.5开放日管理</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逢周末市民开放日，按照校方的要求开启校门，对进出的市民进行登记，宣传进校的注意事项，明确活动范围和时间，控制好流量，对衣衫不整的人员有权拒绝放行，关闭开放活动的时候应对开放的地点和范围进行巡查，防止人员滞留现场。</w:t>
      </w:r>
      <w:r>
        <w:rPr>
          <w:rFonts w:ascii="宋体" w:hAnsi="宋体"/>
          <w:sz w:val="21"/>
        </w:rPr>
      </w:r>
      <w:r/>
    </w:p>
    <w:p>
      <w:pPr>
        <w:pStyle w:val="1039"/>
        <w:ind w:left="0" w:firstLine="420"/>
        <w:spacing w:line="360" w:lineRule="auto"/>
        <w:tabs>
          <w:tab w:val="left" w:pos="420" w:leader="none"/>
        </w:tabs>
        <w:rPr>
          <w:rFonts w:ascii="宋体" w:hAnsi="宋体"/>
          <w:sz w:val="21"/>
        </w:rPr>
      </w:pPr>
      <w:r/>
      <w:bookmarkStart w:id="111" w:name="_Toc8725"/>
      <w:r/>
      <w:bookmarkStart w:id="112" w:name="_Toc5460"/>
      <w:r/>
      <w:bookmarkStart w:id="113" w:name="_Toc26578"/>
      <w:r>
        <w:rPr>
          <w:rFonts w:hint="eastAsia" w:ascii="宋体" w:hAnsi="宋体"/>
          <w:sz w:val="21"/>
        </w:rPr>
        <w:t xml:space="preserve">保安人员基本素质要求：</w:t>
      </w:r>
      <w:bookmarkEnd w:id="111"/>
      <w:r/>
      <w:bookmarkEnd w:id="112"/>
      <w:r/>
      <w:bookmarkEnd w:id="113"/>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秩序维护从业人员应知法，懂法，守法，依法办事，必须严格遵守保安从业规范，模范遵守校园安全管理规定；</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衣冠整洁，统一服装，胸佩工作卡；熟练操作技防设施、设备，具备应急、防暴的处置能力；</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保安必须配备通信联络工具（对讲机、手机等）；上岗前后须经过专业培训，了解学校整体布局以及保安要求；</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坚守工作岗位，忠于职守，礼貌接待，依法办事，文明执勤；</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服从学校管理和指导。</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保安必须配备应急处置工具（辣椒水、钢盔、警棍、防爆叉、盾牌等）；上岗前后须经过专业培训，了解学校对突发性事件的处理方案和预案并经常演练；</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具体工作内容按照学校的要求进行。</w:t>
      </w:r>
      <w:r>
        <w:rPr>
          <w:rFonts w:ascii="宋体" w:hAnsi="宋体"/>
          <w:sz w:val="21"/>
        </w:rPr>
      </w:r>
      <w:r/>
    </w:p>
    <w:p>
      <w:pPr>
        <w:pStyle w:val="1039"/>
        <w:ind w:left="0" w:firstLine="422"/>
        <w:spacing w:line="360" w:lineRule="auto"/>
        <w:tabs>
          <w:tab w:val="left" w:pos="420" w:leader="none"/>
        </w:tabs>
        <w:rPr>
          <w:rFonts w:ascii="宋体" w:hAnsi="宋体"/>
          <w:b/>
          <w:bCs/>
          <w:sz w:val="21"/>
        </w:rPr>
      </w:pPr>
      <w:r/>
      <w:bookmarkStart w:id="114" w:name="_Toc4025"/>
      <w:r/>
      <w:bookmarkStart w:id="115" w:name="_Toc31583"/>
      <w:r>
        <w:rPr>
          <w:rFonts w:hint="eastAsia" w:ascii="宋体" w:hAnsi="宋体"/>
          <w:b/>
          <w:bCs/>
          <w:sz w:val="21"/>
        </w:rPr>
        <w:t xml:space="preserve">2、保洁管理工作要求</w:t>
      </w:r>
      <w:bookmarkEnd w:id="114"/>
      <w:r/>
      <w:bookmarkEnd w:id="115"/>
      <w:r>
        <w:rPr>
          <w:rFonts w:ascii="宋体" w:hAnsi="宋体"/>
          <w:b/>
          <w:bCs/>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1.1地点：行政办公区、综合楼、实验楼、艺体楼等</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清洁区域：校长室、副校长室、各行政办公室、会议室、接待室、图书馆阅览室；各层的走廊、楼梯等。</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每天工序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门厅擦拭抹净，出入口处擦拭清洁。2次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桌椅擦拭干净放整齐，地面清扫、垃圾去污渍、地面牵尘光洁。2次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门窗玻璃擦拭光亮。1次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\o\ac(○,4)</w:instrText>
      </w:r>
      <w:r>
        <w:rPr>
          <w:rFonts w:hint="eastAsia" w:ascii="宋体" w:hAnsi="宋体"/>
          <w:sz w:val="21"/>
        </w:rPr>
        <w:fldChar w:fldCharType="end"/>
      </w:r>
      <w:r>
        <w:rPr>
          <w:rFonts w:hint="eastAsia" w:ascii="宋体" w:hAnsi="宋体"/>
          <w:sz w:val="21"/>
        </w:rPr>
        <w:t xml:space="preserve">台阶清扫无灰尘、无水渍、无污渍。1次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\o\ac(○,5)</w:instrText>
      </w:r>
      <w:r>
        <w:rPr>
          <w:rFonts w:hint="eastAsia" w:ascii="宋体" w:hAnsi="宋体"/>
          <w:sz w:val="21"/>
        </w:rPr>
        <w:fldChar w:fldCharType="end"/>
      </w:r>
      <w:r>
        <w:rPr>
          <w:rFonts w:hint="eastAsia" w:ascii="宋体" w:hAnsi="宋体"/>
          <w:sz w:val="21"/>
        </w:rPr>
        <w:t xml:space="preserve">办公室、会客室桌、椅、柜、电话、电脑擦拭清洁。1次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\o\ac(○,6)</w:instrText>
      </w:r>
      <w:r>
        <w:rPr>
          <w:rFonts w:hint="eastAsia" w:ascii="宋体" w:hAnsi="宋体"/>
          <w:sz w:val="21"/>
        </w:rPr>
        <w:fldChar w:fldCharType="end"/>
      </w:r>
      <w:r>
        <w:rPr>
          <w:rFonts w:hint="eastAsia" w:ascii="宋体" w:hAnsi="宋体"/>
          <w:sz w:val="21"/>
        </w:rPr>
        <w:t xml:space="preserve">地面清扫拖拭牵尘，保持整洁。2次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⑦烟灰缸清理清洁。1次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⑧废物篓清理保洁。1次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⑨会议室客人走后及时清扫打扫、桌、椅放整齐。循环</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每周工序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电话机消毒除异味</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墙面开关、踢脚线擦拭、清洁、无尘、无污渍。</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门窗玻璃、擦拭光亮。</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每月工序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天花板除尘。</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空调器出风口除尘抹拭。</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照明灯具除尘清洁</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\o\ac(○,4)</w:instrText>
      </w:r>
      <w:r>
        <w:rPr>
          <w:rFonts w:hint="eastAsia" w:ascii="宋体" w:hAnsi="宋体"/>
          <w:sz w:val="21"/>
        </w:rPr>
        <w:fldChar w:fldCharType="end"/>
      </w:r>
      <w:r>
        <w:rPr>
          <w:rFonts w:hint="eastAsia" w:ascii="宋体" w:hAnsi="宋体"/>
          <w:sz w:val="21"/>
        </w:rPr>
        <w:t xml:space="preserve">外墙玻璃擦拭光亮</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\o\ac(○,5)</w:instrText>
      </w:r>
      <w:r>
        <w:rPr>
          <w:rFonts w:hint="eastAsia" w:ascii="宋体" w:hAnsi="宋体"/>
          <w:sz w:val="21"/>
        </w:rPr>
        <w:fldChar w:fldCharType="end"/>
      </w:r>
      <w:r>
        <w:rPr>
          <w:rFonts w:hint="eastAsia" w:ascii="宋体" w:hAnsi="宋体"/>
          <w:sz w:val="21"/>
        </w:rPr>
        <w:t xml:space="preserve">地面清洗。</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1.2地点：公共集会场所</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清洁区域：图书馆阅览室；教学楼、实验室、艺体楼等。</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每天工序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地面清扫，清洁牵尘，桌椅擦拭干净。1次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场所使用过后地面清扫、桌椅擦拭干净并摆放整齐。</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场所在使用前地面清扫、牵尘、桌椅摆放整齐，使用后及时清扫，清理垃圾。随用随清理。</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\o\ac(○,4)</w:instrText>
      </w:r>
      <w:r>
        <w:rPr>
          <w:rFonts w:hint="eastAsia" w:ascii="宋体" w:hAnsi="宋体"/>
          <w:sz w:val="21"/>
        </w:rPr>
        <w:fldChar w:fldCharType="end"/>
      </w:r>
      <w:r>
        <w:rPr>
          <w:rFonts w:hint="eastAsia" w:ascii="宋体" w:hAnsi="宋体"/>
          <w:sz w:val="21"/>
        </w:rPr>
        <w:t xml:space="preserve">不使用时定期清扫地面，保持清洁。定期</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每周工序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门窗玻璃擦拭光亮。</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开关踢脚线除尘擦拭。</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每月工序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全面清洁消毒。</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1.3地点：体育场</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清洁区域：体育馆活动区；负责体育器材室物品的清理和收发，并做好物品清单及借用台账。</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每天工序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地面清扫、拖抹牵尘，保持清洁无污渍。通道隔离玻璃保持光洁。1次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办公室内桌椅擦拭干净放整齐，地面清扫、垃圾去污渍、地面牵尘光洁。1次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健身器材擦拭干净，清除垃圾。1次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\o\ac(○,4)</w:instrText>
      </w:r>
      <w:r>
        <w:rPr>
          <w:rFonts w:hint="eastAsia" w:ascii="宋体" w:hAnsi="宋体"/>
          <w:sz w:val="21"/>
        </w:rPr>
        <w:fldChar w:fldCharType="end"/>
      </w:r>
      <w:r>
        <w:rPr>
          <w:rFonts w:hint="eastAsia" w:ascii="宋体" w:hAnsi="宋体"/>
          <w:sz w:val="21"/>
        </w:rPr>
        <w:t xml:space="preserve">体育馆室内座位、室外看台座位擦拭干净。使用前、后</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\o\ac(○,5)</w:instrText>
      </w:r>
      <w:r>
        <w:rPr>
          <w:rFonts w:hint="eastAsia" w:ascii="宋体" w:hAnsi="宋体"/>
          <w:sz w:val="21"/>
        </w:rPr>
        <w:fldChar w:fldCharType="end"/>
      </w:r>
      <w:r>
        <w:rPr>
          <w:rFonts w:hint="eastAsia" w:ascii="宋体" w:hAnsi="宋体"/>
          <w:sz w:val="21"/>
        </w:rPr>
        <w:t xml:space="preserve">使用完毕后地面清扫、健身器材擦拭干净并摆放整齐。1次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\o\ac(○,6)</w:instrText>
      </w:r>
      <w:r>
        <w:rPr>
          <w:rFonts w:hint="eastAsia" w:ascii="宋体" w:hAnsi="宋体"/>
          <w:sz w:val="21"/>
        </w:rPr>
        <w:fldChar w:fldCharType="end"/>
      </w:r>
      <w:r>
        <w:rPr>
          <w:rFonts w:hint="eastAsia" w:ascii="宋体" w:hAnsi="宋体"/>
          <w:sz w:val="21"/>
        </w:rPr>
        <w:t xml:space="preserve">体育馆使用后及时清扫，清理垃圾。1次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负责体育相关课程使用体育器材的借用和归还，并做好借用归还手续</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每周工序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墙面开关、踢脚线擦拭、清洁、无尘、无污渍。</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门窗玻璃擦拭光亮。</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墙面除尘清洁。</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每月工序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全面清洁消毒。</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对体育器材室物品地盘点。</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1.4地点：户外区域（公共场所）</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清洁区域：楼宇外围道路；花坛；景观；绿化带；操场；地下、地上停车场、开放球场。</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每天工序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学校大门主干道、停车场、花坛、景观、操场、体育场扫尘捡拾纸屑、烟头等垃圾。多次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学校区域周围道路扫尘捡拾杂物。多次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保证室内、外停车场区域清洁无杂物。多次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\o\ac(○,4)</w:instrText>
      </w:r>
      <w:r>
        <w:rPr>
          <w:rFonts w:hint="eastAsia" w:ascii="宋体" w:hAnsi="宋体"/>
          <w:sz w:val="21"/>
        </w:rPr>
        <w:fldChar w:fldCharType="end"/>
      </w:r>
      <w:r>
        <w:rPr>
          <w:rFonts w:hint="eastAsia" w:ascii="宋体" w:hAnsi="宋体"/>
          <w:sz w:val="21"/>
        </w:rPr>
        <w:t xml:space="preserve">保证学校大门口区域清洁无纸屑、无烟头。多次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\o\ac(○,5)</w:instrText>
      </w:r>
      <w:r>
        <w:rPr>
          <w:rFonts w:hint="eastAsia" w:ascii="宋体" w:hAnsi="宋体"/>
          <w:sz w:val="21"/>
        </w:rPr>
        <w:fldChar w:fldCharType="end"/>
      </w:r>
      <w:r>
        <w:rPr>
          <w:rFonts w:hint="eastAsia" w:ascii="宋体" w:hAnsi="宋体"/>
          <w:sz w:val="21"/>
        </w:rPr>
        <w:t xml:space="preserve">收集学校区域垃圾，及时送归垃圾堆放处。多次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\o\ac(○,6)</w:instrText>
      </w:r>
      <w:r>
        <w:rPr>
          <w:rFonts w:hint="eastAsia" w:ascii="宋体" w:hAnsi="宋体"/>
          <w:sz w:val="21"/>
        </w:rPr>
        <w:fldChar w:fldCharType="end"/>
      </w:r>
      <w:r>
        <w:rPr>
          <w:rFonts w:hint="eastAsia" w:ascii="宋体" w:hAnsi="宋体"/>
          <w:sz w:val="21"/>
        </w:rPr>
        <w:t xml:space="preserve">雨、雪后要及时处理地面大面积污渍。1次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每周工序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地面及下水道口清扫除杂物。</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擦拭学校内各种标志物。</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垃圾桶擦拭干净、消毒。</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\o\ac(○,4)</w:instrText>
      </w:r>
      <w:r>
        <w:rPr>
          <w:rFonts w:hint="eastAsia" w:ascii="宋体" w:hAnsi="宋体"/>
          <w:sz w:val="21"/>
        </w:rPr>
        <w:fldChar w:fldCharType="end"/>
      </w:r>
      <w:r>
        <w:rPr>
          <w:rFonts w:hint="eastAsia" w:ascii="宋体" w:hAnsi="宋体"/>
          <w:sz w:val="21"/>
        </w:rPr>
        <w:t xml:space="preserve">捡拾绿化内垃圾烟头杂物等。</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\o\ac(○,5)</w:instrText>
      </w:r>
      <w:r>
        <w:rPr>
          <w:rFonts w:hint="eastAsia" w:ascii="宋体" w:hAnsi="宋体"/>
          <w:sz w:val="21"/>
        </w:rPr>
        <w:fldChar w:fldCharType="end"/>
      </w:r>
      <w:r>
        <w:rPr>
          <w:rFonts w:hint="eastAsia" w:ascii="宋体" w:hAnsi="宋体"/>
          <w:sz w:val="21"/>
        </w:rPr>
        <w:t xml:space="preserve">空调外机擦拭干净。</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每月工序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擦拭消防栓</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擦拭学校电子移动式大门。</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清洗外庭院座椅。</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1.5地点：厕所</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清洁区域：行政楼各层厕所；教学楼、实验楼各层厕所；综合楼等厕所； </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每天工序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大小便器内部、外部洗刷，用消毒清洁剂喷洒、便器外擦拭干净小便池内放卫生球保持无异味。多次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清洗整容镜面无水污渍，面池及台面无水污渍，水龙头及洗手台下方擦拭干净无水污渍。多次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地面拖擦干净，无水渍，便纸垃圾袋及时更换。多次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每周工序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大小便器地面用清洁剂洁厕剂消毒剂消毒。</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门窗玻璃擦拭干净。</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踢脚线擦拭干净。</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每月工序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天花板除尘。</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照明灯具除尘清洁。</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卫生间座厕、门、隔板擦拭干净。</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1.6食堂保洁要求</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每天工序</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门厅擦拭抹净，出入口处擦拭清洁。早中晚3次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桌椅擦拭干净放整齐，地面清扫、垃圾去污渍、地面牵尘光洁。早中晚3次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门窗玻璃擦拭光亮。1次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\o\ac(○,4)</w:instrText>
      </w:r>
      <w:r>
        <w:rPr>
          <w:rFonts w:hint="eastAsia" w:ascii="宋体" w:hAnsi="宋体"/>
          <w:sz w:val="21"/>
        </w:rPr>
        <w:fldChar w:fldCharType="end"/>
      </w:r>
      <w:r>
        <w:rPr>
          <w:rFonts w:hint="eastAsia" w:ascii="宋体" w:hAnsi="宋体"/>
          <w:sz w:val="21"/>
        </w:rPr>
        <w:t xml:space="preserve">台阶清扫无灰尘、无水渍、无污渍。1次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\o\ac(○,5)</w:instrText>
      </w:r>
      <w:r>
        <w:rPr>
          <w:rFonts w:hint="eastAsia" w:ascii="宋体" w:hAnsi="宋体"/>
          <w:sz w:val="21"/>
        </w:rPr>
        <w:fldChar w:fldCharType="end"/>
      </w:r>
      <w:r>
        <w:rPr>
          <w:rFonts w:hint="eastAsia" w:ascii="宋体" w:hAnsi="宋体"/>
          <w:sz w:val="21"/>
        </w:rPr>
        <w:t xml:space="preserve">每次饭前饭后对座椅板凳进行一次擦拭清洁</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\o\ac(○,6)</w:instrText>
      </w:r>
      <w:r>
        <w:rPr>
          <w:rFonts w:hint="eastAsia" w:ascii="宋体" w:hAnsi="宋体"/>
          <w:sz w:val="21"/>
        </w:rPr>
        <w:fldChar w:fldCharType="end"/>
      </w:r>
      <w:r>
        <w:rPr>
          <w:rFonts w:hint="eastAsia" w:ascii="宋体" w:hAnsi="宋体"/>
          <w:sz w:val="21"/>
        </w:rPr>
        <w:t xml:space="preserve">每次饭后对地面进行拖洗清理，保证饭前地面干燥不湿滑</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⑦烟灰缸清理清洁。1次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⑧垃圾桶饭后立即清理干净并进行清洗后再放进餐厅，餐后及时清扫打扫、桌、椅并摆放整齐。</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1.7其他区域保洁要求</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在以下情况下，应积极配合学校做好卫生保洁工作（不限于正常工作时间），作为美化环境和气氛烘托之用：</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\o\ac(○,1)</w:instrText>
      </w:r>
      <w:r>
        <w:rPr>
          <w:rFonts w:hint="eastAsia" w:ascii="宋体" w:hAnsi="宋体"/>
          <w:sz w:val="21"/>
        </w:rPr>
        <w:fldChar w:fldCharType="end"/>
      </w:r>
      <w:r>
        <w:rPr>
          <w:rFonts w:hint="eastAsia" w:ascii="宋体" w:hAnsi="宋体"/>
          <w:sz w:val="21"/>
        </w:rPr>
        <w:t xml:space="preserve">学校重大或临时性活动时，规定线路或区域和场所的保洁、清理工作或其他突击工作；</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\o\ac(○,2)</w:instrText>
      </w:r>
      <w:r>
        <w:rPr>
          <w:rFonts w:hint="eastAsia" w:ascii="宋体" w:hAnsi="宋体"/>
          <w:sz w:val="21"/>
        </w:rPr>
        <w:fldChar w:fldCharType="end"/>
      </w:r>
      <w:r>
        <w:rPr>
          <w:rFonts w:hint="eastAsia" w:ascii="宋体" w:hAnsi="宋体"/>
          <w:sz w:val="21"/>
        </w:rPr>
        <w:t xml:space="preserve">学校创建工作，要求加强卫生保洁工作。</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\o\ac(○,3)</w:instrText>
      </w:r>
      <w:r>
        <w:rPr>
          <w:rFonts w:hint="eastAsia" w:ascii="宋体" w:hAnsi="宋体"/>
          <w:sz w:val="21"/>
        </w:rPr>
        <w:fldChar w:fldCharType="end"/>
      </w:r>
      <w:r>
        <w:rPr>
          <w:rFonts w:hint="eastAsia" w:ascii="宋体" w:hAnsi="宋体"/>
          <w:sz w:val="21"/>
        </w:rPr>
        <w:t xml:space="preserve">雨天、台风季节要加强排水、排污疏通，及时清理污垢和地面积水。</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\o\ac(○,4)</w:instrText>
      </w:r>
      <w:r>
        <w:rPr>
          <w:rFonts w:hint="eastAsia" w:ascii="宋体" w:hAnsi="宋体"/>
          <w:sz w:val="21"/>
        </w:rPr>
        <w:fldChar w:fldCharType="end"/>
      </w:r>
      <w:r>
        <w:rPr>
          <w:rFonts w:hint="eastAsia" w:ascii="宋体" w:hAnsi="宋体"/>
          <w:sz w:val="21"/>
        </w:rPr>
        <w:t xml:space="preserve">寒冷和下雪季节地面，特别是公共通道、公共区域的冰迹、水迹、雪迹随时清除，或及时铺设防滑用品。</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fldChar w:fldCharType="begin"/>
      </w:r>
      <w:r>
        <w:rPr>
          <w:rFonts w:hint="eastAsia" w:ascii="宋体" w:hAnsi="宋体"/>
          <w:sz w:val="21"/>
        </w:rPr>
        <w:instrText xml:space="preserve"> eq \o\ac(○,5)</w:instrText>
      </w:r>
      <w:r>
        <w:rPr>
          <w:rFonts w:hint="eastAsia" w:ascii="宋体" w:hAnsi="宋体"/>
          <w:sz w:val="21"/>
        </w:rPr>
        <w:fldChar w:fldCharType="end"/>
      </w:r>
      <w:r>
        <w:rPr>
          <w:rFonts w:hint="eastAsia" w:ascii="宋体" w:hAnsi="宋体"/>
          <w:sz w:val="21"/>
        </w:rPr>
        <w:t xml:space="preserve">卫生保洁用具、设备等应及时清洁整理，按指定区域摆放。</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1.8物品搬运</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要求：按照学校开课、交流、会议、考试等活动的安排，做好桌椅、书本、场地安排等相关物品的搬运，并在活动结束后按要求恢复。</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标准：按要求及时、准确到位</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具体工作内容按照学校的要求进行。</w:t>
      </w:r>
      <w:r>
        <w:rPr>
          <w:rFonts w:ascii="宋体" w:hAnsi="宋体"/>
          <w:sz w:val="21"/>
        </w:rPr>
      </w:r>
      <w:r/>
    </w:p>
    <w:p>
      <w:pPr>
        <w:pStyle w:val="1039"/>
        <w:ind w:left="0" w:firstLine="422"/>
        <w:spacing w:line="360" w:lineRule="auto"/>
        <w:tabs>
          <w:tab w:val="left" w:pos="420" w:leader="none"/>
        </w:tabs>
        <w:rPr>
          <w:rFonts w:ascii="宋体" w:hAnsi="宋体"/>
          <w:b/>
          <w:bCs/>
          <w:sz w:val="21"/>
        </w:rPr>
      </w:pPr>
      <w:r/>
      <w:bookmarkStart w:id="116" w:name="_Toc820"/>
      <w:r/>
      <w:bookmarkStart w:id="117" w:name="_Toc26153"/>
      <w:r>
        <w:rPr>
          <w:rFonts w:hint="eastAsia" w:ascii="宋体" w:hAnsi="宋体"/>
          <w:b/>
          <w:bCs/>
          <w:sz w:val="21"/>
        </w:rPr>
        <w:t xml:space="preserve">3、食堂服务要求</w:t>
      </w:r>
      <w:bookmarkEnd w:id="116"/>
      <w:r>
        <w:rPr>
          <w:rFonts w:ascii="宋体" w:hAnsi="宋体"/>
          <w:b/>
          <w:bCs/>
          <w:sz w:val="21"/>
        </w:rPr>
      </w:r>
      <w:r/>
    </w:p>
    <w:p>
      <w:pPr>
        <w:pStyle w:val="1039"/>
        <w:ind w:left="0" w:firstLine="420"/>
        <w:spacing w:line="360" w:lineRule="auto"/>
        <w:tabs>
          <w:tab w:val="left" w:pos="420" w:leader="none"/>
        </w:tabs>
        <w:rPr>
          <w:rFonts w:ascii="宋体" w:hAnsi="宋体"/>
          <w:sz w:val="21"/>
        </w:rPr>
      </w:pPr>
      <w:r/>
      <w:bookmarkStart w:id="118" w:name="_Toc23224"/>
      <w:r/>
      <w:bookmarkStart w:id="119" w:name="_Toc32559"/>
      <w:r/>
      <w:bookmarkStart w:id="120" w:name="_Toc18535"/>
      <w:r/>
      <w:bookmarkStart w:id="121" w:name="_Toc23878"/>
      <w:r>
        <w:rPr>
          <w:rFonts w:hint="eastAsia" w:ascii="宋体" w:hAnsi="宋体"/>
          <w:sz w:val="21"/>
        </w:rPr>
        <w:t xml:space="preserve">提供服务的范围：</w:t>
      </w:r>
      <w:bookmarkEnd w:id="118"/>
      <w:r/>
      <w:bookmarkEnd w:id="119"/>
      <w:r/>
      <w:bookmarkEnd w:id="120"/>
      <w:r/>
      <w:bookmarkEnd w:id="121"/>
      <w:r>
        <w:rPr>
          <w:rFonts w:ascii="宋体" w:hAnsi="宋体"/>
          <w:sz w:val="21"/>
        </w:rPr>
      </w:r>
      <w:r/>
    </w:p>
    <w:p>
      <w:pPr>
        <w:pStyle w:val="1039"/>
        <w:ind w:left="0" w:firstLine="420"/>
        <w:spacing w:line="360" w:lineRule="auto"/>
        <w:tabs>
          <w:tab w:val="left" w:pos="420" w:leader="none"/>
        </w:tabs>
        <w:rPr>
          <w:rFonts w:ascii="宋体" w:hAnsi="宋体"/>
          <w:sz w:val="21"/>
        </w:rPr>
      </w:pPr>
      <w:r/>
      <w:bookmarkStart w:id="122" w:name="_Toc4132"/>
      <w:r/>
      <w:bookmarkStart w:id="123" w:name="_Toc19306"/>
      <w:r/>
      <w:bookmarkStart w:id="124" w:name="_Toc17370"/>
      <w:r/>
      <w:bookmarkStart w:id="125" w:name="_Toc14613"/>
      <w:r/>
      <w:bookmarkStart w:id="126" w:name="_Toc26415"/>
      <w:r/>
      <w:bookmarkStart w:id="127" w:name="_Toc17916"/>
      <w:r/>
      <w:bookmarkStart w:id="128" w:name="_Toc1406"/>
      <w:r/>
      <w:bookmarkStart w:id="129" w:name="_Toc5695"/>
      <w:r/>
      <w:bookmarkStart w:id="130" w:name="_Toc19713"/>
      <w:r/>
      <w:bookmarkStart w:id="131" w:name="_Toc1917"/>
      <w:r>
        <w:rPr>
          <w:rFonts w:hint="eastAsia" w:ascii="宋体" w:hAnsi="宋体"/>
          <w:sz w:val="21"/>
        </w:rPr>
        <w:t xml:space="preserve">1.1教职员工每周一至周五的教职员工、师生的中餐服务（固定服务）；</w:t>
      </w:r>
      <w:bookmarkEnd w:id="122"/>
      <w:r/>
      <w:bookmarkEnd w:id="123"/>
      <w:r/>
      <w:bookmarkEnd w:id="124"/>
      <w:r/>
      <w:bookmarkEnd w:id="125"/>
      <w:r/>
      <w:bookmarkEnd w:id="126"/>
      <w:r/>
      <w:bookmarkEnd w:id="127"/>
      <w:r/>
      <w:bookmarkEnd w:id="128"/>
      <w:r/>
      <w:bookmarkEnd w:id="129"/>
      <w:r/>
      <w:bookmarkEnd w:id="130"/>
      <w:r/>
      <w:bookmarkEnd w:id="131"/>
      <w:r>
        <w:rPr>
          <w:rFonts w:ascii="宋体" w:hAnsi="宋体"/>
          <w:sz w:val="21"/>
        </w:rPr>
      </w:r>
      <w:r/>
    </w:p>
    <w:p>
      <w:pPr>
        <w:pStyle w:val="1039"/>
        <w:ind w:left="0" w:firstLine="420"/>
        <w:spacing w:line="360" w:lineRule="auto"/>
        <w:tabs>
          <w:tab w:val="left" w:pos="420" w:leader="none"/>
        </w:tabs>
        <w:rPr>
          <w:rFonts w:ascii="宋体" w:hAnsi="宋体"/>
          <w:sz w:val="21"/>
        </w:rPr>
      </w:pPr>
      <w:r/>
      <w:bookmarkStart w:id="132" w:name="_Toc13084"/>
      <w:r/>
      <w:bookmarkStart w:id="133" w:name="_Toc25734"/>
      <w:r/>
      <w:bookmarkStart w:id="134" w:name="_Toc12068"/>
      <w:r/>
      <w:bookmarkStart w:id="135" w:name="_Toc12596"/>
      <w:r/>
      <w:bookmarkStart w:id="136" w:name="_Toc22400"/>
      <w:r/>
      <w:bookmarkStart w:id="137" w:name="_Toc7450"/>
      <w:r/>
      <w:bookmarkStart w:id="138" w:name="_Toc20375"/>
      <w:r/>
      <w:bookmarkStart w:id="139" w:name="_Toc27523"/>
      <w:r/>
      <w:bookmarkStart w:id="140" w:name="_Toc20145"/>
      <w:r/>
      <w:bookmarkStart w:id="141" w:name="_Toc24767"/>
      <w:r>
        <w:rPr>
          <w:rFonts w:hint="eastAsia" w:ascii="宋体" w:hAnsi="宋体"/>
          <w:sz w:val="21"/>
        </w:rPr>
        <w:t xml:space="preserve">1.2临时宴请服务（另行安排）。</w:t>
      </w:r>
      <w:bookmarkEnd w:id="132"/>
      <w:r/>
      <w:bookmarkEnd w:id="133"/>
      <w:r/>
      <w:bookmarkEnd w:id="134"/>
      <w:r/>
      <w:bookmarkEnd w:id="135"/>
      <w:r/>
      <w:bookmarkEnd w:id="136"/>
      <w:r/>
      <w:bookmarkEnd w:id="137"/>
      <w:r/>
      <w:bookmarkEnd w:id="138"/>
      <w:r/>
      <w:bookmarkEnd w:id="139"/>
      <w:r/>
      <w:bookmarkEnd w:id="140"/>
      <w:r/>
      <w:bookmarkEnd w:id="141"/>
      <w:r>
        <w:rPr>
          <w:rFonts w:ascii="宋体" w:hAnsi="宋体"/>
          <w:sz w:val="21"/>
        </w:rPr>
      </w:r>
      <w:r/>
    </w:p>
    <w:p>
      <w:pPr>
        <w:pStyle w:val="1039"/>
        <w:ind w:left="0" w:firstLine="420"/>
        <w:spacing w:line="360" w:lineRule="auto"/>
        <w:tabs>
          <w:tab w:val="left" w:pos="420" w:leader="none"/>
        </w:tabs>
        <w:rPr>
          <w:rFonts w:ascii="宋体" w:hAnsi="宋体"/>
          <w:sz w:val="21"/>
        </w:rPr>
      </w:pPr>
      <w:r/>
      <w:bookmarkStart w:id="142" w:name="_Toc27363"/>
      <w:r/>
      <w:bookmarkStart w:id="143" w:name="_Toc5947"/>
      <w:r/>
      <w:bookmarkStart w:id="144" w:name="_Toc8532"/>
      <w:r/>
      <w:bookmarkStart w:id="145" w:name="_Toc4258"/>
      <w:r/>
      <w:bookmarkStart w:id="146" w:name="_Toc1656"/>
      <w:r/>
      <w:bookmarkStart w:id="147" w:name="_Toc2325"/>
      <w:r/>
      <w:bookmarkStart w:id="148" w:name="_Toc31845"/>
      <w:r>
        <w:rPr>
          <w:rFonts w:hint="eastAsia" w:ascii="宋体" w:hAnsi="宋体"/>
          <w:sz w:val="21"/>
        </w:rPr>
        <w:t xml:space="preserve">1.3家长日的用餐服务（另行安排）。</w:t>
      </w:r>
      <w:bookmarkEnd w:id="142"/>
      <w:r/>
      <w:bookmarkEnd w:id="143"/>
      <w:r/>
      <w:bookmarkEnd w:id="144"/>
      <w:r/>
      <w:bookmarkEnd w:id="145"/>
      <w:r/>
      <w:bookmarkEnd w:id="146"/>
      <w:r/>
      <w:bookmarkEnd w:id="147"/>
      <w:r/>
      <w:bookmarkEnd w:id="148"/>
      <w:r>
        <w:rPr>
          <w:rFonts w:ascii="宋体" w:hAnsi="宋体"/>
          <w:sz w:val="21"/>
        </w:rPr>
      </w:r>
      <w:r/>
    </w:p>
    <w:p>
      <w:pPr>
        <w:pStyle w:val="1039"/>
        <w:ind w:left="0" w:firstLine="420"/>
        <w:spacing w:line="360" w:lineRule="auto"/>
        <w:tabs>
          <w:tab w:val="left" w:pos="420" w:leader="none"/>
        </w:tabs>
        <w:rPr>
          <w:rFonts w:ascii="宋体" w:hAnsi="宋体"/>
          <w:sz w:val="21"/>
        </w:rPr>
      </w:pPr>
      <w:r/>
      <w:bookmarkStart w:id="149" w:name="_Toc9863"/>
      <w:r/>
      <w:bookmarkStart w:id="150" w:name="_Toc2104"/>
      <w:r/>
      <w:bookmarkStart w:id="151" w:name="_Toc426"/>
      <w:r/>
      <w:bookmarkStart w:id="152" w:name="_Toc15760"/>
      <w:r/>
      <w:bookmarkStart w:id="153" w:name="_Toc9152"/>
      <w:r/>
      <w:bookmarkStart w:id="154" w:name="_Toc14899"/>
      <w:r/>
      <w:bookmarkStart w:id="155" w:name="_Toc5421"/>
      <w:r>
        <w:rPr>
          <w:rFonts w:hint="eastAsia" w:ascii="宋体" w:hAnsi="宋体"/>
          <w:sz w:val="21"/>
        </w:rPr>
        <w:t xml:space="preserve">1.4学校要求的其它宴请活动（另行安排）。</w:t>
      </w:r>
      <w:bookmarkEnd w:id="149"/>
      <w:r/>
      <w:bookmarkEnd w:id="150"/>
      <w:r/>
      <w:bookmarkEnd w:id="151"/>
      <w:r/>
      <w:bookmarkEnd w:id="152"/>
      <w:r/>
      <w:bookmarkEnd w:id="153"/>
      <w:r/>
      <w:bookmarkEnd w:id="154"/>
      <w:r/>
      <w:bookmarkEnd w:id="155"/>
      <w:r>
        <w:rPr>
          <w:rFonts w:ascii="宋体" w:hAnsi="宋体"/>
          <w:sz w:val="21"/>
        </w:rPr>
      </w:r>
      <w:r/>
    </w:p>
    <w:p>
      <w:pPr>
        <w:pStyle w:val="1039"/>
        <w:ind w:left="0" w:firstLine="420"/>
        <w:spacing w:line="360" w:lineRule="auto"/>
        <w:tabs>
          <w:tab w:val="left" w:pos="420" w:leader="none"/>
        </w:tabs>
        <w:rPr>
          <w:rFonts w:ascii="宋体" w:hAnsi="宋体"/>
          <w:sz w:val="21"/>
        </w:rPr>
      </w:pPr>
      <w:r/>
      <w:bookmarkStart w:id="156" w:name="_Toc27911"/>
      <w:r/>
      <w:bookmarkStart w:id="157" w:name="_Toc28565"/>
      <w:r/>
      <w:bookmarkStart w:id="158" w:name="_Toc27744"/>
      <w:r/>
      <w:bookmarkStart w:id="159" w:name="_Toc14759"/>
      <w:r>
        <w:rPr>
          <w:rFonts w:hint="eastAsia" w:ascii="宋体" w:hAnsi="宋体"/>
          <w:sz w:val="21"/>
        </w:rPr>
        <w:t xml:space="preserve">经营形式：</w:t>
      </w:r>
      <w:bookmarkEnd w:id="156"/>
      <w:r/>
      <w:bookmarkEnd w:id="157"/>
      <w:r/>
      <w:bookmarkEnd w:id="158"/>
      <w:r/>
      <w:bookmarkEnd w:id="159"/>
      <w:r>
        <w:rPr>
          <w:rFonts w:ascii="宋体" w:hAnsi="宋体"/>
          <w:sz w:val="21"/>
        </w:rPr>
      </w:r>
      <w:r/>
    </w:p>
    <w:p>
      <w:pPr>
        <w:pStyle w:val="1039"/>
        <w:ind w:left="0" w:firstLine="420"/>
        <w:spacing w:line="360" w:lineRule="auto"/>
        <w:tabs>
          <w:tab w:val="left" w:pos="420" w:leader="none"/>
        </w:tabs>
        <w:rPr>
          <w:rFonts w:ascii="宋体" w:hAnsi="宋体"/>
          <w:sz w:val="21"/>
        </w:rPr>
      </w:pPr>
      <w:r/>
      <w:bookmarkStart w:id="160" w:name="_Toc9985"/>
      <w:r/>
      <w:bookmarkStart w:id="161" w:name="_Toc11398"/>
      <w:r/>
      <w:bookmarkStart w:id="162" w:name="_Toc21521"/>
      <w:r/>
      <w:bookmarkStart w:id="163" w:name="_Toc5428"/>
      <w:r/>
      <w:bookmarkStart w:id="164" w:name="_Toc22043"/>
      <w:r/>
      <w:bookmarkStart w:id="165" w:name="_Toc13352"/>
      <w:r/>
      <w:bookmarkStart w:id="166" w:name="_Toc4860"/>
      <w:r/>
      <w:bookmarkStart w:id="167" w:name="_Toc17695"/>
      <w:r/>
      <w:bookmarkStart w:id="168" w:name="_Toc24954"/>
      <w:r/>
      <w:bookmarkStart w:id="169" w:name="_Toc4268"/>
      <w:r>
        <w:rPr>
          <w:rFonts w:hint="eastAsia" w:ascii="宋体" w:hAnsi="宋体"/>
          <w:sz w:val="21"/>
        </w:rPr>
        <w:t xml:space="preserve">物业公司提供食堂工作人员的组建、管理、招聘、培训等，学校负责上述人员的工资福利和各种费用结算和发放；</w:t>
      </w:r>
      <w:bookmarkEnd w:id="160"/>
      <w:r/>
      <w:bookmarkEnd w:id="161"/>
      <w:r/>
      <w:bookmarkEnd w:id="162"/>
      <w:r/>
      <w:bookmarkEnd w:id="163"/>
      <w:r/>
      <w:bookmarkEnd w:id="164"/>
      <w:r/>
      <w:bookmarkEnd w:id="165"/>
      <w:r/>
      <w:bookmarkEnd w:id="166"/>
      <w:r/>
      <w:bookmarkEnd w:id="167"/>
      <w:r/>
      <w:bookmarkEnd w:id="168"/>
      <w:r/>
      <w:bookmarkEnd w:id="169"/>
      <w:r>
        <w:rPr>
          <w:rFonts w:ascii="宋体" w:hAnsi="宋体"/>
          <w:sz w:val="21"/>
        </w:rPr>
      </w:r>
      <w:r/>
    </w:p>
    <w:p>
      <w:pPr>
        <w:pStyle w:val="1039"/>
        <w:ind w:left="0" w:firstLine="420"/>
        <w:spacing w:line="360" w:lineRule="auto"/>
        <w:tabs>
          <w:tab w:val="left" w:pos="420" w:leader="none"/>
        </w:tabs>
        <w:rPr>
          <w:rFonts w:ascii="宋体" w:hAnsi="宋体"/>
          <w:sz w:val="21"/>
        </w:rPr>
      </w:pPr>
      <w:r/>
      <w:bookmarkStart w:id="170" w:name="_Toc10273"/>
      <w:r/>
      <w:bookmarkStart w:id="171" w:name="_Toc27365"/>
      <w:r/>
      <w:bookmarkStart w:id="172" w:name="_Toc4838"/>
      <w:r/>
      <w:bookmarkStart w:id="173" w:name="_Toc27589"/>
      <w:r/>
      <w:bookmarkStart w:id="174" w:name="_Toc1634"/>
      <w:r>
        <w:rPr>
          <w:rFonts w:hint="eastAsia" w:ascii="宋体" w:hAnsi="宋体"/>
          <w:sz w:val="21"/>
        </w:rPr>
        <w:t xml:space="preserve">工作内容：</w:t>
      </w:r>
      <w:bookmarkEnd w:id="170"/>
      <w:r/>
      <w:bookmarkEnd w:id="171"/>
      <w:r/>
      <w:bookmarkEnd w:id="172"/>
      <w:r/>
      <w:bookmarkEnd w:id="173"/>
      <w:r/>
      <w:bookmarkEnd w:id="174"/>
      <w:r>
        <w:rPr>
          <w:rFonts w:ascii="宋体" w:hAnsi="宋体"/>
          <w:sz w:val="21"/>
        </w:rPr>
      </w:r>
      <w:r/>
    </w:p>
    <w:p>
      <w:pPr>
        <w:pStyle w:val="1039"/>
        <w:ind w:left="0" w:firstLine="420"/>
        <w:spacing w:line="360" w:lineRule="auto"/>
        <w:tabs>
          <w:tab w:val="left" w:pos="420" w:leader="none"/>
        </w:tabs>
        <w:rPr>
          <w:rFonts w:ascii="宋体" w:hAnsi="宋体"/>
          <w:sz w:val="21"/>
        </w:rPr>
      </w:pPr>
      <w:r/>
      <w:bookmarkStart w:id="175" w:name="_Toc31780"/>
      <w:r/>
      <w:bookmarkStart w:id="176" w:name="_Toc31805"/>
      <w:r/>
      <w:bookmarkStart w:id="177" w:name="_Toc15241"/>
      <w:r/>
      <w:bookmarkStart w:id="178" w:name="_Toc1400"/>
      <w:r/>
      <w:bookmarkStart w:id="179" w:name="_Toc17658"/>
      <w:r/>
      <w:bookmarkStart w:id="180" w:name="_Toc31689"/>
      <w:r/>
      <w:bookmarkStart w:id="181" w:name="_Toc30277"/>
      <w:r/>
      <w:bookmarkStart w:id="182" w:name="_Toc7191"/>
      <w:r/>
      <w:bookmarkStart w:id="183" w:name="_Toc3284"/>
      <w:r/>
      <w:bookmarkStart w:id="184" w:name="_Toc24815"/>
      <w:r>
        <w:rPr>
          <w:rFonts w:hint="eastAsia" w:ascii="宋体" w:hAnsi="宋体"/>
          <w:sz w:val="21"/>
        </w:rPr>
        <w:t xml:space="preserve">3.1厨房主要人员须持证上岗；</w:t>
      </w:r>
      <w:bookmarkEnd w:id="175"/>
      <w:r/>
      <w:bookmarkEnd w:id="176"/>
      <w:r/>
      <w:bookmarkEnd w:id="177"/>
      <w:r/>
      <w:bookmarkEnd w:id="178"/>
      <w:r/>
      <w:bookmarkEnd w:id="179"/>
      <w:r/>
      <w:bookmarkEnd w:id="180"/>
      <w:r/>
      <w:bookmarkEnd w:id="181"/>
      <w:r/>
      <w:bookmarkEnd w:id="182"/>
      <w:r/>
      <w:bookmarkEnd w:id="183"/>
      <w:r/>
      <w:bookmarkEnd w:id="184"/>
      <w:r>
        <w:rPr>
          <w:rFonts w:ascii="宋体" w:hAnsi="宋体"/>
          <w:sz w:val="21"/>
        </w:rPr>
      </w:r>
      <w:r/>
    </w:p>
    <w:p>
      <w:pPr>
        <w:pStyle w:val="1039"/>
        <w:ind w:left="0" w:firstLine="420"/>
        <w:spacing w:line="360" w:lineRule="auto"/>
        <w:tabs>
          <w:tab w:val="left" w:pos="420" w:leader="none"/>
        </w:tabs>
        <w:rPr>
          <w:rFonts w:ascii="宋体" w:hAnsi="宋体"/>
          <w:sz w:val="21"/>
        </w:rPr>
      </w:pPr>
      <w:r/>
      <w:bookmarkStart w:id="185" w:name="_Toc26940"/>
      <w:r/>
      <w:bookmarkStart w:id="186" w:name="_Toc17467"/>
      <w:r/>
      <w:bookmarkStart w:id="187" w:name="_Toc3658"/>
      <w:r/>
      <w:bookmarkStart w:id="188" w:name="_Toc12587"/>
      <w:r/>
      <w:bookmarkStart w:id="189" w:name="_Toc63"/>
      <w:r/>
      <w:bookmarkStart w:id="190" w:name="_Toc14628"/>
      <w:r/>
      <w:bookmarkStart w:id="191" w:name="_Toc26187"/>
      <w:r/>
      <w:bookmarkStart w:id="192" w:name="_Toc2484"/>
      <w:r/>
      <w:bookmarkStart w:id="193" w:name="_Toc10134"/>
      <w:r>
        <w:rPr>
          <w:rFonts w:hint="eastAsia" w:ascii="宋体" w:hAnsi="宋体"/>
          <w:sz w:val="21"/>
        </w:rPr>
        <w:t xml:space="preserve">3.2负责广大师生的餐饮提供；</w:t>
      </w:r>
      <w:bookmarkEnd w:id="185"/>
      <w:r/>
      <w:bookmarkEnd w:id="186"/>
      <w:r/>
      <w:bookmarkEnd w:id="187"/>
      <w:r/>
      <w:bookmarkEnd w:id="188"/>
      <w:r/>
      <w:bookmarkEnd w:id="189"/>
      <w:r/>
      <w:bookmarkEnd w:id="190"/>
      <w:r/>
      <w:bookmarkEnd w:id="191"/>
      <w:r/>
      <w:bookmarkEnd w:id="192"/>
      <w:r/>
      <w:bookmarkEnd w:id="193"/>
      <w:r>
        <w:rPr>
          <w:rFonts w:ascii="宋体" w:hAnsi="宋体"/>
          <w:sz w:val="21"/>
        </w:rPr>
      </w:r>
      <w:r/>
    </w:p>
    <w:p>
      <w:pPr>
        <w:pStyle w:val="1039"/>
        <w:ind w:left="0" w:firstLine="420"/>
        <w:spacing w:line="360" w:lineRule="auto"/>
        <w:tabs>
          <w:tab w:val="left" w:pos="420" w:leader="none"/>
        </w:tabs>
        <w:rPr>
          <w:rFonts w:ascii="宋体" w:hAnsi="宋体"/>
          <w:sz w:val="21"/>
        </w:rPr>
      </w:pPr>
      <w:r/>
      <w:bookmarkStart w:id="194" w:name="_Toc15732"/>
      <w:r/>
      <w:bookmarkStart w:id="195" w:name="_Toc31107"/>
      <w:r/>
      <w:bookmarkStart w:id="196" w:name="_Toc22227"/>
      <w:r/>
      <w:bookmarkStart w:id="197" w:name="_Toc17286"/>
      <w:r/>
      <w:bookmarkStart w:id="198" w:name="_Toc467"/>
      <w:r/>
      <w:bookmarkStart w:id="199" w:name="_Toc13895"/>
      <w:r/>
      <w:bookmarkStart w:id="200" w:name="_Toc28282"/>
      <w:r/>
      <w:bookmarkStart w:id="201" w:name="_Toc9929"/>
      <w:r/>
      <w:bookmarkStart w:id="202" w:name="_Toc9390"/>
      <w:r/>
      <w:bookmarkStart w:id="203" w:name="_Toc12113"/>
      <w:r>
        <w:rPr>
          <w:rFonts w:hint="eastAsia" w:ascii="宋体" w:hAnsi="宋体"/>
          <w:sz w:val="21"/>
        </w:rPr>
        <w:t xml:space="preserve">3.3负责食堂食材的采购和验货、加工制作等工作；</w:t>
      </w:r>
      <w:bookmarkEnd w:id="194"/>
      <w:r/>
      <w:bookmarkEnd w:id="195"/>
      <w:r/>
      <w:bookmarkEnd w:id="196"/>
      <w:r/>
      <w:bookmarkEnd w:id="197"/>
      <w:r/>
      <w:bookmarkEnd w:id="198"/>
      <w:r/>
      <w:bookmarkEnd w:id="199"/>
      <w:r/>
      <w:bookmarkEnd w:id="200"/>
      <w:r/>
      <w:bookmarkEnd w:id="201"/>
      <w:r/>
      <w:bookmarkEnd w:id="202"/>
      <w:r/>
      <w:bookmarkEnd w:id="203"/>
      <w:r>
        <w:rPr>
          <w:rFonts w:ascii="宋体" w:hAnsi="宋体"/>
          <w:sz w:val="21"/>
        </w:rPr>
      </w:r>
      <w:r/>
    </w:p>
    <w:p>
      <w:pPr>
        <w:pStyle w:val="1039"/>
        <w:ind w:left="0" w:firstLine="420"/>
        <w:spacing w:line="360" w:lineRule="auto"/>
        <w:tabs>
          <w:tab w:val="left" w:pos="420" w:leader="none"/>
        </w:tabs>
        <w:rPr>
          <w:rFonts w:ascii="宋体" w:hAnsi="宋体"/>
          <w:sz w:val="21"/>
        </w:rPr>
      </w:pPr>
      <w:r/>
      <w:bookmarkStart w:id="204" w:name="_Toc31880"/>
      <w:r/>
      <w:bookmarkStart w:id="205" w:name="_Toc12654"/>
      <w:r/>
      <w:bookmarkStart w:id="206" w:name="_Toc5112"/>
      <w:r/>
      <w:bookmarkStart w:id="207" w:name="_Toc31279"/>
      <w:r/>
      <w:bookmarkStart w:id="208" w:name="_Toc9744"/>
      <w:r/>
      <w:bookmarkStart w:id="209" w:name="_Toc9575"/>
      <w:r/>
      <w:bookmarkStart w:id="210" w:name="_Toc23896"/>
      <w:r>
        <w:rPr>
          <w:rFonts w:hint="eastAsia" w:ascii="宋体" w:hAnsi="宋体"/>
          <w:sz w:val="21"/>
        </w:rPr>
        <w:t xml:space="preserve">3.4负责食品的加工和菜肴烧制工作；</w:t>
      </w:r>
      <w:bookmarkEnd w:id="204"/>
      <w:r/>
      <w:bookmarkEnd w:id="205"/>
      <w:r/>
      <w:bookmarkEnd w:id="206"/>
      <w:r/>
      <w:bookmarkEnd w:id="207"/>
      <w:r/>
      <w:bookmarkEnd w:id="208"/>
      <w:r/>
      <w:bookmarkEnd w:id="209"/>
      <w:r/>
      <w:bookmarkEnd w:id="210"/>
      <w:r>
        <w:rPr>
          <w:rFonts w:ascii="宋体" w:hAnsi="宋体"/>
          <w:sz w:val="21"/>
        </w:rPr>
      </w:r>
      <w:r/>
    </w:p>
    <w:p>
      <w:pPr>
        <w:pStyle w:val="1039"/>
        <w:ind w:left="0" w:firstLine="420"/>
        <w:spacing w:line="360" w:lineRule="auto"/>
        <w:tabs>
          <w:tab w:val="left" w:pos="420" w:leader="none"/>
        </w:tabs>
        <w:rPr>
          <w:rFonts w:ascii="宋体" w:hAnsi="宋体"/>
          <w:sz w:val="21"/>
        </w:rPr>
      </w:pPr>
      <w:r/>
      <w:bookmarkStart w:id="211" w:name="_Toc21893"/>
      <w:r/>
      <w:bookmarkStart w:id="212" w:name="_Toc10216"/>
      <w:r/>
      <w:bookmarkStart w:id="213" w:name="_Toc26631"/>
      <w:r/>
      <w:bookmarkStart w:id="214" w:name="_Toc21100"/>
      <w:r/>
      <w:bookmarkStart w:id="215" w:name="_Toc19401"/>
      <w:r/>
      <w:bookmarkStart w:id="216" w:name="_Toc337"/>
      <w:r/>
      <w:bookmarkStart w:id="217" w:name="_Toc7863"/>
      <w:r>
        <w:rPr>
          <w:rFonts w:hint="eastAsia" w:ascii="宋体" w:hAnsi="宋体"/>
          <w:sz w:val="21"/>
        </w:rPr>
        <w:t xml:space="preserve">3.5负责师生餐的分餐工作，做好师生用餐期间的各种保障；</w:t>
      </w:r>
      <w:bookmarkEnd w:id="211"/>
      <w:r/>
      <w:bookmarkEnd w:id="212"/>
      <w:r/>
      <w:bookmarkEnd w:id="213"/>
      <w:r/>
      <w:bookmarkEnd w:id="214"/>
      <w:r/>
      <w:bookmarkEnd w:id="215"/>
      <w:r/>
      <w:bookmarkEnd w:id="216"/>
      <w:r/>
      <w:bookmarkEnd w:id="217"/>
      <w:r>
        <w:rPr>
          <w:rFonts w:ascii="宋体" w:hAnsi="宋体"/>
          <w:sz w:val="21"/>
        </w:rPr>
      </w:r>
      <w:r/>
    </w:p>
    <w:p>
      <w:pPr>
        <w:pStyle w:val="1039"/>
        <w:ind w:left="0" w:firstLine="420"/>
        <w:spacing w:line="360" w:lineRule="auto"/>
        <w:tabs>
          <w:tab w:val="left" w:pos="420" w:leader="none"/>
        </w:tabs>
        <w:rPr>
          <w:rFonts w:ascii="宋体" w:hAnsi="宋体"/>
          <w:sz w:val="21"/>
        </w:rPr>
      </w:pPr>
      <w:r/>
      <w:bookmarkStart w:id="218" w:name="_Toc18190"/>
      <w:r/>
      <w:bookmarkStart w:id="219" w:name="_Toc25092"/>
      <w:r/>
      <w:bookmarkStart w:id="220" w:name="_Toc8263"/>
      <w:r/>
      <w:bookmarkStart w:id="221" w:name="_Toc16408"/>
      <w:r/>
      <w:bookmarkStart w:id="222" w:name="_Toc25949"/>
      <w:r/>
      <w:bookmarkStart w:id="223" w:name="_Toc20382"/>
      <w:r/>
      <w:bookmarkStart w:id="224" w:name="_Toc18015"/>
      <w:r/>
      <w:bookmarkStart w:id="225" w:name="_Toc24933"/>
      <w:r/>
      <w:bookmarkStart w:id="226" w:name="_Toc21535"/>
      <w:r/>
      <w:bookmarkStart w:id="227" w:name="_Toc31385"/>
      <w:r>
        <w:rPr>
          <w:rFonts w:hint="eastAsia" w:ascii="宋体" w:hAnsi="宋体"/>
          <w:sz w:val="21"/>
        </w:rPr>
        <w:t xml:space="preserve">3.6制定各种规章制度，确保食品安全卫生达标；</w:t>
      </w:r>
      <w:bookmarkEnd w:id="218"/>
      <w:r/>
      <w:bookmarkEnd w:id="219"/>
      <w:r/>
      <w:bookmarkEnd w:id="220"/>
      <w:r/>
      <w:bookmarkEnd w:id="221"/>
      <w:r/>
      <w:bookmarkEnd w:id="222"/>
      <w:r/>
      <w:bookmarkEnd w:id="223"/>
      <w:r/>
      <w:bookmarkEnd w:id="224"/>
      <w:r/>
      <w:bookmarkEnd w:id="225"/>
      <w:r/>
      <w:bookmarkEnd w:id="226"/>
      <w:r/>
      <w:bookmarkEnd w:id="227"/>
      <w:r>
        <w:rPr>
          <w:rFonts w:ascii="宋体" w:hAnsi="宋体"/>
          <w:sz w:val="21"/>
        </w:rPr>
      </w:r>
      <w:r/>
    </w:p>
    <w:p>
      <w:pPr>
        <w:pStyle w:val="1039"/>
        <w:ind w:left="0" w:firstLine="420"/>
        <w:spacing w:line="360" w:lineRule="auto"/>
        <w:tabs>
          <w:tab w:val="left" w:pos="420" w:leader="none"/>
        </w:tabs>
        <w:rPr>
          <w:rFonts w:ascii="宋体" w:hAnsi="宋体"/>
          <w:sz w:val="21"/>
        </w:rPr>
      </w:pPr>
      <w:r/>
      <w:bookmarkStart w:id="228" w:name="_Toc8863"/>
      <w:r/>
      <w:bookmarkStart w:id="229" w:name="_Toc6747"/>
      <w:r/>
      <w:bookmarkStart w:id="230" w:name="_Toc28189"/>
      <w:r/>
      <w:bookmarkStart w:id="231" w:name="_Toc20741"/>
      <w:r/>
      <w:bookmarkStart w:id="232" w:name="_Toc20458"/>
      <w:r/>
      <w:bookmarkStart w:id="233" w:name="_Toc30698"/>
      <w:r/>
      <w:bookmarkStart w:id="234" w:name="_Toc19212"/>
      <w:r/>
      <w:bookmarkStart w:id="235" w:name="_Toc27493"/>
      <w:r/>
      <w:bookmarkStart w:id="236" w:name="_Toc1266"/>
      <w:r/>
      <w:bookmarkStart w:id="237" w:name="_Toc6069"/>
      <w:r>
        <w:rPr>
          <w:rFonts w:hint="eastAsia" w:ascii="宋体" w:hAnsi="宋体"/>
          <w:sz w:val="21"/>
        </w:rPr>
        <w:t xml:space="preserve">3.7负责餐厨垃圾清运打包处理等工作；</w:t>
      </w:r>
      <w:bookmarkEnd w:id="228"/>
      <w:r/>
      <w:bookmarkEnd w:id="229"/>
      <w:r/>
      <w:bookmarkEnd w:id="230"/>
      <w:r/>
      <w:bookmarkEnd w:id="231"/>
      <w:r/>
      <w:bookmarkEnd w:id="232"/>
      <w:r/>
      <w:bookmarkEnd w:id="233"/>
      <w:r/>
      <w:bookmarkEnd w:id="234"/>
      <w:r/>
      <w:bookmarkEnd w:id="235"/>
      <w:r/>
      <w:bookmarkEnd w:id="236"/>
      <w:r/>
      <w:bookmarkEnd w:id="237"/>
      <w:r>
        <w:rPr>
          <w:rFonts w:ascii="宋体" w:hAnsi="宋体"/>
          <w:sz w:val="21"/>
        </w:rPr>
      </w:r>
      <w:r/>
    </w:p>
    <w:p>
      <w:pPr>
        <w:pStyle w:val="1039"/>
        <w:ind w:left="0" w:firstLine="420"/>
        <w:spacing w:line="360" w:lineRule="auto"/>
        <w:tabs>
          <w:tab w:val="left" w:pos="420" w:leader="none"/>
        </w:tabs>
        <w:rPr>
          <w:rFonts w:ascii="宋体" w:hAnsi="宋体"/>
          <w:sz w:val="21"/>
        </w:rPr>
      </w:pPr>
      <w:r/>
      <w:bookmarkStart w:id="238" w:name="_Toc9971"/>
      <w:r/>
      <w:bookmarkStart w:id="239" w:name="_Toc32273"/>
      <w:r/>
      <w:bookmarkStart w:id="240" w:name="_Toc5917"/>
      <w:r/>
      <w:bookmarkStart w:id="241" w:name="_Toc13858"/>
      <w:r/>
      <w:bookmarkStart w:id="242" w:name="_Toc2247"/>
      <w:r/>
      <w:bookmarkStart w:id="243" w:name="_Toc15211"/>
      <w:r/>
      <w:bookmarkStart w:id="244" w:name="_Toc11069"/>
      <w:r/>
      <w:bookmarkStart w:id="245" w:name="_Toc29690"/>
      <w:r/>
      <w:bookmarkStart w:id="246" w:name="_Toc2376"/>
      <w:r/>
      <w:bookmarkStart w:id="247" w:name="_Toc5956"/>
      <w:r>
        <w:rPr>
          <w:rFonts w:hint="eastAsia" w:ascii="宋体" w:hAnsi="宋体"/>
          <w:sz w:val="21"/>
        </w:rPr>
        <w:t xml:space="preserve">3.8负责食堂厨房餐厅的卫生清理</w:t>
      </w:r>
      <w:bookmarkEnd w:id="238"/>
      <w:r/>
      <w:bookmarkEnd w:id="239"/>
      <w:r/>
      <w:bookmarkEnd w:id="240"/>
      <w:r>
        <w:rPr>
          <w:rFonts w:hint="eastAsia" w:ascii="宋体" w:hAnsi="宋体"/>
          <w:sz w:val="21"/>
        </w:rPr>
        <w:t xml:space="preserve">；</w:t>
      </w:r>
      <w:bookmarkEnd w:id="241"/>
      <w:r/>
      <w:bookmarkEnd w:id="242"/>
      <w:r/>
      <w:bookmarkEnd w:id="243"/>
      <w:r/>
      <w:bookmarkEnd w:id="244"/>
      <w:r/>
      <w:bookmarkEnd w:id="245"/>
      <w:r/>
      <w:bookmarkEnd w:id="246"/>
      <w:r/>
      <w:bookmarkEnd w:id="247"/>
      <w:r>
        <w:rPr>
          <w:rFonts w:ascii="宋体" w:hAnsi="宋体"/>
          <w:sz w:val="21"/>
        </w:rPr>
      </w:r>
      <w:r/>
    </w:p>
    <w:p>
      <w:pPr>
        <w:pStyle w:val="1039"/>
        <w:ind w:left="0" w:firstLine="420"/>
        <w:spacing w:line="360" w:lineRule="auto"/>
        <w:tabs>
          <w:tab w:val="left" w:pos="420" w:leader="none"/>
        </w:tabs>
        <w:rPr>
          <w:rFonts w:ascii="宋体" w:hAnsi="宋体"/>
          <w:sz w:val="21"/>
        </w:rPr>
      </w:pPr>
      <w:r/>
      <w:bookmarkStart w:id="248" w:name="_Toc9672"/>
      <w:r/>
      <w:bookmarkStart w:id="249" w:name="_Toc31389"/>
      <w:r/>
      <w:bookmarkStart w:id="250" w:name="_Toc30161"/>
      <w:r/>
      <w:bookmarkStart w:id="251" w:name="_Toc9396"/>
      <w:r/>
      <w:bookmarkStart w:id="252" w:name="_Toc21998"/>
      <w:r/>
      <w:bookmarkStart w:id="253" w:name="_Toc10993"/>
      <w:r/>
      <w:bookmarkStart w:id="254" w:name="_Toc19638"/>
      <w:r>
        <w:rPr>
          <w:rFonts w:hint="eastAsia" w:ascii="宋体" w:hAnsi="宋体"/>
          <w:sz w:val="21"/>
        </w:rPr>
        <w:t xml:space="preserve">3.9做好食品留样；</w:t>
      </w:r>
      <w:bookmarkEnd w:id="248"/>
      <w:r/>
      <w:bookmarkEnd w:id="249"/>
      <w:r/>
      <w:bookmarkEnd w:id="250"/>
      <w:r/>
      <w:bookmarkEnd w:id="251"/>
      <w:r/>
      <w:bookmarkEnd w:id="252"/>
      <w:r/>
      <w:bookmarkEnd w:id="253"/>
      <w:r/>
      <w:bookmarkEnd w:id="254"/>
      <w:r>
        <w:rPr>
          <w:rFonts w:ascii="宋体" w:hAnsi="宋体"/>
          <w:sz w:val="21"/>
        </w:rPr>
      </w:r>
      <w:r/>
    </w:p>
    <w:p>
      <w:pPr>
        <w:pStyle w:val="1039"/>
        <w:ind w:left="0" w:firstLine="420"/>
        <w:spacing w:line="360" w:lineRule="auto"/>
        <w:tabs>
          <w:tab w:val="left" w:pos="420" w:leader="none"/>
        </w:tabs>
        <w:rPr>
          <w:rFonts w:ascii="宋体" w:hAnsi="宋体"/>
          <w:sz w:val="21"/>
        </w:rPr>
      </w:pPr>
      <w:r/>
      <w:bookmarkStart w:id="255" w:name="_Toc24502"/>
      <w:r/>
      <w:bookmarkStart w:id="256" w:name="_Toc19848"/>
      <w:r/>
      <w:bookmarkStart w:id="257" w:name="_Toc12727"/>
      <w:r/>
      <w:bookmarkStart w:id="258" w:name="_Toc20789"/>
      <w:r/>
      <w:bookmarkStart w:id="259" w:name="_Toc14877"/>
      <w:r/>
      <w:bookmarkStart w:id="260" w:name="_Toc19676"/>
      <w:r/>
      <w:bookmarkStart w:id="261" w:name="_Toc10347"/>
      <w:r>
        <w:rPr>
          <w:rFonts w:hint="eastAsia" w:ascii="宋体" w:hAnsi="宋体"/>
          <w:sz w:val="21"/>
        </w:rPr>
        <w:t xml:space="preserve">3.10做好食堂和厨房每年一次的固定资产盘点工作并建立台账；</w:t>
      </w:r>
      <w:bookmarkEnd w:id="255"/>
      <w:r/>
      <w:bookmarkEnd w:id="256"/>
      <w:r/>
      <w:bookmarkEnd w:id="257"/>
      <w:r/>
      <w:bookmarkEnd w:id="258"/>
      <w:r/>
      <w:bookmarkEnd w:id="259"/>
      <w:r/>
      <w:bookmarkEnd w:id="260"/>
      <w:r/>
      <w:bookmarkEnd w:id="261"/>
      <w:r>
        <w:rPr>
          <w:rFonts w:ascii="宋体" w:hAnsi="宋体"/>
          <w:sz w:val="21"/>
        </w:rPr>
      </w:r>
      <w:r/>
    </w:p>
    <w:p>
      <w:pPr>
        <w:pStyle w:val="1039"/>
        <w:ind w:left="0" w:firstLine="420"/>
        <w:spacing w:line="360" w:lineRule="auto"/>
        <w:tabs>
          <w:tab w:val="left" w:pos="420" w:leader="none"/>
        </w:tabs>
        <w:rPr>
          <w:rFonts w:ascii="宋体" w:hAnsi="宋体"/>
          <w:sz w:val="21"/>
        </w:rPr>
      </w:pPr>
      <w:r/>
      <w:bookmarkStart w:id="262" w:name="_Toc14110"/>
      <w:r/>
      <w:bookmarkStart w:id="263" w:name="_Toc30670"/>
      <w:r/>
      <w:bookmarkStart w:id="264" w:name="_Toc5382"/>
      <w:r/>
      <w:bookmarkStart w:id="265" w:name="_Toc2145"/>
      <w:r/>
      <w:bookmarkStart w:id="266" w:name="_Toc18464"/>
      <w:r/>
      <w:bookmarkStart w:id="267" w:name="_Toc8139"/>
      <w:r/>
      <w:bookmarkStart w:id="268" w:name="_Toc13851"/>
      <w:r>
        <w:rPr>
          <w:rFonts w:hint="eastAsia" w:ascii="宋体" w:hAnsi="宋体"/>
          <w:sz w:val="21"/>
        </w:rPr>
        <w:t xml:space="preserve">3.11对学校提出合理化的建议和意见，及时要求学校更换餐具和设备。</w:t>
      </w:r>
      <w:bookmarkEnd w:id="262"/>
      <w:r/>
      <w:bookmarkEnd w:id="263"/>
      <w:r/>
      <w:bookmarkEnd w:id="264"/>
      <w:r/>
      <w:bookmarkEnd w:id="265"/>
      <w:r/>
      <w:bookmarkEnd w:id="266"/>
      <w:r/>
      <w:bookmarkEnd w:id="267"/>
      <w:r/>
      <w:bookmarkEnd w:id="268"/>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具体工作内容按照学校的要求进行。</w:t>
      </w:r>
      <w:r>
        <w:rPr>
          <w:rFonts w:ascii="宋体" w:hAnsi="宋体"/>
          <w:sz w:val="21"/>
        </w:rPr>
      </w:r>
      <w:r/>
    </w:p>
    <w:p>
      <w:pPr>
        <w:pStyle w:val="1039"/>
        <w:ind w:left="0" w:firstLine="420"/>
        <w:spacing w:line="360" w:lineRule="auto"/>
        <w:tabs>
          <w:tab w:val="left" w:pos="420" w:leader="none"/>
        </w:tabs>
        <w:rPr>
          <w:rFonts w:ascii="宋体" w:hAnsi="宋体"/>
          <w:sz w:val="21"/>
        </w:rPr>
      </w:pPr>
      <w:r/>
      <w:bookmarkStart w:id="269" w:name="_Toc13149"/>
      <w:r>
        <w:rPr>
          <w:rFonts w:hint="eastAsia" w:ascii="宋体" w:hAnsi="宋体"/>
          <w:sz w:val="21"/>
        </w:rPr>
        <w:t xml:space="preserve">（四）服务人员基本工作要求</w:t>
      </w:r>
      <w:bookmarkEnd w:id="117"/>
      <w:r/>
      <w:bookmarkEnd w:id="269"/>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穿着统一的工作制服、佩戴工作吊卡。</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员工必须提前15分钟到校，做好前期准备工作，如检查工具是否配带完备、工具性能是否良好等准备工作。</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在工作现场不准吸烟、用餐、大声喧哗，以免影响校园教学环境；不准翻阅、乱动校方的任何物品，以保证校方的财产安全无损。</w:t>
      </w:r>
      <w:r>
        <w:rPr>
          <w:rFonts w:ascii="宋体" w:hAnsi="宋体"/>
          <w:sz w:val="21"/>
        </w:rPr>
      </w:r>
      <w:r/>
    </w:p>
    <w:p>
      <w:pPr>
        <w:pStyle w:val="1039"/>
        <w:ind w:left="0" w:firstLine="420"/>
        <w:spacing w:line="360" w:lineRule="auto"/>
        <w:tabs>
          <w:tab w:val="left" w:pos="420" w:leader="none"/>
        </w:tabs>
        <w:rPr>
          <w:rFonts w:ascii="宋体" w:hAnsi="宋体"/>
          <w:sz w:val="21"/>
        </w:rPr>
      </w:pPr>
      <w:r/>
      <w:bookmarkStart w:id="270" w:name="_Toc12788"/>
      <w:r>
        <w:rPr>
          <w:rFonts w:hint="eastAsia" w:ascii="宋体" w:hAnsi="宋体"/>
          <w:sz w:val="21"/>
        </w:rPr>
        <w:t xml:space="preserve">（五）其他</w:t>
      </w:r>
      <w:bookmarkEnd w:id="270"/>
      <w:r>
        <w:rPr>
          <w:rFonts w:hint="eastAsia" w:ascii="宋体" w:hAnsi="宋体"/>
          <w:sz w:val="21"/>
        </w:rPr>
        <w:t xml:space="preserve">相关要求及说明</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5.1按学校要求提供全部的物业管理服务，包括保安、保洁、食堂、食堂和校园环境消杀等服务，并承担上述岗位的所有人工成本费用（保安员的巡逻车等不在物业服务报价费用范围，具体按照学校要求进行）。</w:t>
      </w:r>
      <w:r>
        <w:rPr>
          <w:rFonts w:ascii="宋体" w:hAnsi="宋体"/>
          <w:sz w:val="21"/>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5.2本次物业、食堂外包服务所有耗材、部分工具等由采购人提供。</w:t>
      </w:r>
      <w:r>
        <w:rPr>
          <w:rFonts w:ascii="宋体" w:hAnsi="宋体"/>
          <w:sz w:val="21"/>
        </w:rPr>
      </w:r>
      <w:r/>
    </w:p>
    <w:p>
      <w:pPr>
        <w:pStyle w:val="1039"/>
        <w:ind w:left="0" w:firstLine="422"/>
        <w:spacing w:line="360" w:lineRule="auto"/>
        <w:tabs>
          <w:tab w:val="left" w:pos="420" w:leader="none"/>
          <w:tab w:val="left" w:pos="540" w:leader="none"/>
        </w:tabs>
        <w:rPr>
          <w:rFonts w:ascii="宋体" w:hAnsi="宋体"/>
          <w:sz w:val="21"/>
        </w:rPr>
      </w:pPr>
      <w:r>
        <w:rPr>
          <w:rFonts w:hint="eastAsia" w:ascii="宋体" w:hAnsi="宋体"/>
          <w:b/>
          <w:bCs/>
          <w:color w:val="000000"/>
          <w:sz w:val="21"/>
          <w:szCs w:val="21"/>
          <w:lang w:val="zh-CN"/>
        </w:rPr>
        <w:t xml:space="preserve">（</w:t>
      </w:r>
      <w:r>
        <w:rPr>
          <w:rFonts w:hint="eastAsia" w:ascii="宋体" w:hAnsi="宋体"/>
          <w:b/>
          <w:bCs/>
          <w:color w:val="000000"/>
          <w:sz w:val="21"/>
          <w:szCs w:val="21"/>
        </w:rPr>
        <w:t xml:space="preserve">六</w:t>
      </w:r>
      <w:r>
        <w:rPr>
          <w:rFonts w:hint="eastAsia" w:ascii="宋体" w:hAnsi="宋体"/>
          <w:b/>
          <w:bCs/>
          <w:color w:val="000000"/>
          <w:sz w:val="21"/>
          <w:szCs w:val="21"/>
          <w:lang w:val="zh-CN"/>
        </w:rPr>
        <w:t xml:space="preserve">）</w:t>
      </w:r>
      <w:r>
        <w:rPr>
          <w:rFonts w:hint="eastAsia" w:ascii="宋体" w:hAnsi="宋体"/>
          <w:b/>
          <w:bCs/>
          <w:color w:val="000000"/>
          <w:sz w:val="21"/>
          <w:szCs w:val="21"/>
        </w:rPr>
        <w:t xml:space="preserve">其他要求</w:t>
      </w:r>
      <w:r>
        <w:rPr>
          <w:rFonts w:ascii="宋体" w:hAnsi="宋体"/>
          <w:sz w:val="21"/>
        </w:rPr>
      </w:r>
      <w:r/>
    </w:p>
    <w:p>
      <w:pPr>
        <w:pStyle w:val="1039"/>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（1）中标供应商需建立健全对本项目管理的总体设想，包括但不限于：方案项目特点与需求分析；项目运作设想。</w:t>
      </w:r>
      <w:r>
        <w:rPr>
          <w:rFonts w:ascii="宋体" w:hAnsi="宋体"/>
          <w:sz w:val="21"/>
          <w:highlight w:val="none"/>
        </w:rPr>
      </w:r>
      <w:r/>
    </w:p>
    <w:p>
      <w:pPr>
        <w:pStyle w:val="1039"/>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（2）中标供应商需建立健全管理服务制度，包括但不限于：项目培训制度；保洁部门制度；保安部门制度；工程管理制度；餐饮管理制度。</w:t>
      </w:r>
      <w:r>
        <w:rPr>
          <w:rFonts w:ascii="宋体" w:hAnsi="宋体"/>
          <w:sz w:val="21"/>
          <w:highlight w:val="none"/>
        </w:rPr>
      </w:r>
      <w:r/>
    </w:p>
    <w:p>
      <w:pPr>
        <w:pStyle w:val="1039"/>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（3）中标供应商需建立健全管理服务方案，包括但不限于：保洁服务整体方案；保安服务整体方案；食堂服务整体方案；维修工作管理方案；应急管理方案；进退场交接方案；服务人员培训及考核方案。</w:t>
      </w:r>
      <w:r>
        <w:rPr>
          <w:rFonts w:ascii="宋体" w:hAnsi="宋体"/>
          <w:sz w:val="21"/>
          <w:highlight w:val="none"/>
        </w:rPr>
      </w:r>
      <w:r/>
    </w:p>
    <w:p>
      <w:pPr>
        <w:pStyle w:val="1066"/>
        <w:ind w:left="0" w:firstLine="0"/>
        <w:rPr>
          <w:rFonts w:ascii="宋体" w:hAnsi="宋体"/>
          <w:sz w:val="21"/>
        </w:rPr>
      </w:pPr>
      <w:r>
        <w:rPr>
          <w:rFonts w:ascii="宋体" w:hAnsi="宋体"/>
          <w:sz w:val="21"/>
        </w:rPr>
      </w:r>
      <w:r/>
    </w:p>
    <w:p>
      <w:pPr>
        <w:pStyle w:val="1039"/>
        <w:ind w:left="0" w:firstLine="210"/>
        <w:spacing w:line="360" w:lineRule="auto"/>
        <w:tabs>
          <w:tab w:val="left" w:pos="420" w:leader="none"/>
        </w:tabs>
        <w:rPr>
          <w:rFonts w:ascii="宋体" w:hAnsi="宋体"/>
          <w:sz w:val="21"/>
        </w:rPr>
      </w:pPr>
      <w:r>
        <w:rPr>
          <w:rFonts w:ascii="宋体" w:hAnsi="宋体"/>
          <w:sz w:val="21"/>
        </w:rPr>
      </w:r>
      <w:r/>
    </w:p>
    <w:p>
      <w:pPr>
        <w:pStyle w:val="1039"/>
        <w:ind w:left="0" w:firstLine="210"/>
        <w:spacing w:line="360" w:lineRule="auto"/>
        <w:tabs>
          <w:tab w:val="left" w:pos="420" w:leader="none"/>
        </w:tabs>
        <w:rPr>
          <w:rFonts w:ascii="宋体" w:hAnsi="宋体"/>
          <w:sz w:val="21"/>
        </w:rPr>
      </w:pPr>
      <w:r>
        <w:rPr>
          <w:rFonts w:hint="eastAsia" w:ascii="宋体" w:hAnsi="宋体"/>
          <w:sz w:val="21"/>
        </w:rPr>
        <w:t xml:space="preserve">七、综合说明</w:t>
      </w:r>
      <w:r>
        <w:rPr>
          <w:rFonts w:ascii="宋体" w:hAnsi="宋体"/>
          <w:sz w:val="21"/>
        </w:rPr>
      </w:r>
      <w:r/>
    </w:p>
    <w:p>
      <w:pPr>
        <w:pStyle w:val="1039"/>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rPr>
          <w:rFonts w:ascii="宋体" w:hAnsi="宋体"/>
          <w:sz w:val="21"/>
        </w:rPr>
      </w:r>
      <w:r/>
    </w:p>
    <w:p>
      <w:pPr>
        <w:pStyle w:val="1039"/>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rPr>
          <w:rFonts w:ascii="宋体" w:hAnsi="宋体"/>
          <w:sz w:val="21"/>
        </w:rPr>
      </w:r>
      <w:r/>
    </w:p>
    <w:p>
      <w:pPr>
        <w:pStyle w:val="1039"/>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rPr>
          <w:rFonts w:ascii="宋体" w:hAnsi="宋体"/>
          <w:sz w:val="21"/>
        </w:rPr>
      </w:r>
      <w:r/>
    </w:p>
    <w:p>
      <w:pPr>
        <w:pStyle w:val="1039"/>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1"/>
        </w:rPr>
      </w:r>
      <w:r/>
    </w:p>
    <w:p>
      <w:pPr>
        <w:pStyle w:val="1065"/>
        <w:ind w:firstLine="200"/>
        <w:spacing w:line="360" w:lineRule="auto"/>
        <w:rPr>
          <w:rFonts w:ascii="宋体" w:hAnsi="宋体"/>
        </w:rPr>
      </w:pPr>
      <w:r>
        <w:rPr>
          <w:rFonts w:ascii="宋体" w:hAnsi="宋体"/>
        </w:rPr>
      </w:r>
      <w:r/>
    </w:p>
    <w:p>
      <w:pPr>
        <w:pStyle w:val="1039"/>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rPr>
          <w:rFonts w:ascii="宋体" w:hAnsi="宋体"/>
          <w:sz w:val="21"/>
        </w:rPr>
      </w:r>
      <w:r/>
    </w:p>
    <w:p>
      <w:pPr>
        <w:pStyle w:val="1039"/>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rPr>
          <w:rFonts w:ascii="宋体" w:hAnsi="宋体"/>
          <w:sz w:val="21"/>
        </w:rPr>
      </w:r>
      <w:r/>
    </w:p>
    <w:p>
      <w:pPr>
        <w:pStyle w:val="1039"/>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3.监狱企业</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4.绿色采购</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sz w:val="21"/>
        </w:rPr>
      </w:r>
      <w:r/>
    </w:p>
    <w:p>
      <w:pPr>
        <w:pStyle w:val="1039"/>
        <w:ind w:left="0" w:firstLine="420"/>
        <w:spacing w:line="360" w:lineRule="auto"/>
        <w:tabs>
          <w:tab w:val="left" w:pos="567" w:leader="none"/>
        </w:tabs>
        <w:rPr>
          <w:rFonts w:ascii="宋体" w:hAnsi="宋体"/>
          <w:sz w:val="21"/>
        </w:rPr>
      </w:pPr>
      <w:r>
        <w:rPr>
          <w:rFonts w:ascii="宋体" w:hAnsi="宋体"/>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rPr>
          <w:rFonts w:ascii="宋体" w:hAnsi="宋体"/>
          <w:sz w:val="21"/>
        </w:rPr>
      </w:r>
      <w:r/>
    </w:p>
    <w:p>
      <w:pPr>
        <w:pStyle w:val="1039"/>
        <w:ind w:left="0" w:firstLine="420"/>
        <w:spacing w:line="360" w:lineRule="auto"/>
        <w:tabs>
          <w:tab w:val="left" w:pos="567" w:leader="none"/>
        </w:tabs>
        <w:rPr>
          <w:rFonts w:ascii="宋体" w:hAnsi="宋体" w:cs="Times New Roman"/>
          <w:b/>
          <w:color w:val="000000"/>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sz w:val="21"/>
          <w:szCs w:val="21"/>
        </w:rPr>
        <w:t xml:space="preserve">登录</w:t>
      </w:r>
      <w:r>
        <w:rPr>
          <w:rFonts w:ascii="宋体" w:hAnsi="宋体"/>
          <w:color w:val="000000"/>
          <w:sz w:val="21"/>
          <w:szCs w:val="21"/>
        </w:rPr>
        <w:t xml:space="preserve">信用中国</w:t>
      </w:r>
      <w:r>
        <w:rPr>
          <w:rFonts w:hint="eastAsia" w:ascii="宋体" w:hAnsi="宋体"/>
          <w:color w:val="000000"/>
          <w:sz w:val="21"/>
          <w:szCs w:val="21"/>
        </w:rPr>
        <w:t xml:space="preserve">网站</w:t>
      </w:r>
      <w:r>
        <w:rPr>
          <w:rFonts w:ascii="宋体" w:hAnsi="宋体"/>
          <w:color w:val="000000"/>
          <w:sz w:val="21"/>
          <w:szCs w:val="21"/>
        </w:rPr>
        <w:t xml:space="preserve">（www.creditchina.gov.cn/）</w:t>
      </w:r>
      <w:r>
        <w:rPr>
          <w:rFonts w:hint="eastAsia" w:ascii="宋体" w:hAnsi="宋体"/>
          <w:color w:val="000000"/>
          <w:sz w:val="21"/>
          <w:szCs w:val="21"/>
        </w:rPr>
        <w:t xml:space="preserve">和中国政府采购网（</w:t>
      </w:r>
      <w:r>
        <w:rPr>
          <w:rFonts w:ascii="宋体" w:hAnsi="宋体"/>
          <w:color w:val="000000"/>
          <w:sz w:val="21"/>
          <w:szCs w:val="21"/>
        </w:rPr>
        <w:t xml:space="preserve">www.ccgp.gov.cn/</w:t>
      </w:r>
      <w:r>
        <w:rPr>
          <w:rFonts w:hint="eastAsia" w:ascii="宋体" w:hAnsi="宋体"/>
          <w:color w:val="000000"/>
          <w:sz w:val="21"/>
          <w:szCs w:val="21"/>
        </w:rPr>
        <w:t xml:space="preserve">）</w:t>
      </w:r>
      <w:r>
        <w:rPr>
          <w:rFonts w:ascii="宋体" w:hAnsi="宋体"/>
          <w:color w:val="000000"/>
          <w:sz w:val="21"/>
          <w:szCs w:val="21"/>
        </w:rPr>
        <w:t xml:space="preserve">查询供应商的信用记录，并将查询结果递交</w:t>
      </w:r>
      <w:r>
        <w:rPr>
          <w:rFonts w:hint="eastAsia" w:ascii="宋体" w:hAnsi="宋体"/>
          <w:color w:val="000000"/>
          <w:sz w:val="21"/>
          <w:szCs w:val="21"/>
        </w:rPr>
        <w:t xml:space="preserve">评标委员会</w:t>
      </w:r>
      <w:r>
        <w:rPr>
          <w:rFonts w:hint="eastAsia" w:ascii="宋体" w:hAnsi="宋体" w:cs="Times New Roman"/>
          <w:color w:val="000000"/>
          <w:sz w:val="21"/>
        </w:rPr>
        <w:t xml:space="preserve">。</w:t>
      </w:r>
      <w:r>
        <w:rPr>
          <w:rFonts w:ascii="宋体" w:hAnsi="宋体" w:cs="Times New Roman"/>
          <w:b/>
          <w:color w:val="000000"/>
          <w:sz w:val="21"/>
        </w:rPr>
      </w:r>
      <w:r/>
    </w:p>
    <w:p>
      <w:pPr>
        <w:pStyle w:val="1039"/>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Times New Roman"/>
          <w:sz w:val="21"/>
        </w:rPr>
      </w:r>
      <w:r/>
    </w:p>
    <w:p>
      <w:pPr>
        <w:pStyle w:val="1039"/>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Times New Roman"/>
          <w:sz w:val="21"/>
        </w:rPr>
      </w:r>
      <w:r/>
    </w:p>
    <w:p>
      <w:pPr>
        <w:pStyle w:val="1039"/>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rPr>
          <w:rFonts w:ascii="宋体" w:hAnsi="宋体" w:cs="Times New Roman"/>
          <w:sz w:val="21"/>
        </w:rPr>
      </w:r>
      <w:r/>
    </w:p>
    <w:p>
      <w:pPr>
        <w:pStyle w:val="1039"/>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rPr>
          <w:rFonts w:ascii="宋体" w:hAnsi="宋体" w:cs="Times New Roman"/>
          <w:sz w:val="21"/>
        </w:rPr>
      </w:r>
      <w:r/>
    </w:p>
    <w:p>
      <w:pPr>
        <w:pStyle w:val="1039"/>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rPr>
          <w:rFonts w:ascii="宋体" w:hAnsi="宋体"/>
          <w:sz w:val="21"/>
        </w:rPr>
      </w:r>
      <w:r/>
    </w:p>
    <w:p>
      <w:pPr>
        <w:pStyle w:val="1040"/>
        <w:ind w:left="0" w:firstLine="0"/>
        <w:jc w:val="center"/>
        <w:rPr>
          <w:rFonts w:ascii="宋体" w:hAnsi="宋体"/>
          <w:b/>
          <w:sz w:val="44"/>
          <w:szCs w:val="22"/>
        </w:rPr>
      </w:pPr>
      <w:r/>
      <w:bookmarkStart w:id="271" w:name="_Toc5111"/>
      <w:r/>
      <w:bookmarkStart w:id="272" w:name="_Toc11789"/>
      <w:r/>
      <w:bookmarkStart w:id="273" w:name="_Hlk55741158"/>
      <w:r>
        <w:rPr>
          <w:rFonts w:hint="eastAsia" w:ascii="宋体" w:hAnsi="宋体"/>
          <w:b/>
          <w:sz w:val="44"/>
          <w:szCs w:val="22"/>
        </w:rPr>
        <w:br w:type="page" w:clear="all"/>
      </w:r>
      <w:bookmarkStart w:id="274" w:name="_Toc105397794"/>
      <w:r>
        <w:rPr>
          <w:rFonts w:hint="eastAsia" w:ascii="宋体" w:hAnsi="宋体"/>
          <w:b/>
          <w:sz w:val="44"/>
          <w:szCs w:val="22"/>
        </w:rPr>
        <w:t xml:space="preserve">第五章 </w:t>
      </w:r>
      <w:bookmarkStart w:id="275" w:name="合同的特殊条款"/>
      <w:r/>
      <w:bookmarkEnd w:id="275"/>
      <w:r>
        <w:rPr>
          <w:rFonts w:hint="eastAsia" w:ascii="宋体" w:hAnsi="宋体"/>
          <w:b/>
          <w:sz w:val="44"/>
          <w:szCs w:val="22"/>
        </w:rPr>
        <w:t xml:space="preserve"> 合同及主要条款</w:t>
      </w:r>
      <w:bookmarkEnd w:id="271"/>
      <w:r/>
      <w:bookmarkEnd w:id="272"/>
      <w:r/>
      <w:bookmarkEnd w:id="274"/>
      <w:r>
        <w:rPr>
          <w:rFonts w:ascii="宋体" w:hAnsi="宋体"/>
          <w:b/>
          <w:sz w:val="44"/>
          <w:szCs w:val="22"/>
        </w:rPr>
      </w:r>
      <w:r/>
    </w:p>
    <w:p>
      <w:pPr>
        <w:pStyle w:val="1039"/>
        <w:ind w:left="0"/>
        <w:jc w:val="center"/>
        <w:rPr>
          <w:rFonts w:ascii="宋体" w:hAnsi="宋体"/>
          <w:b/>
          <w:sz w:val="32"/>
          <w:szCs w:val="32"/>
        </w:rPr>
      </w:pPr>
      <w:r/>
      <w:bookmarkEnd w:id="273"/>
      <w:r/>
      <w:bookmarkStart w:id="276" w:name="_Toc8564"/>
      <w:r/>
      <w:bookmarkStart w:id="277" w:name="_Toc27667"/>
      <w:r/>
      <w:bookmarkStart w:id="278" w:name="_Toc57376410"/>
      <w:r>
        <w:rPr>
          <w:rFonts w:hint="eastAsia" w:ascii="宋体" w:hAnsi="宋体"/>
          <w:b/>
          <w:sz w:val="32"/>
          <w:szCs w:val="32"/>
        </w:rPr>
        <w:t xml:space="preserve">政府采购合同</w:t>
      </w:r>
      <w:r>
        <w:rPr>
          <w:rFonts w:ascii="宋体" w:hAnsi="宋体"/>
          <w:b/>
          <w:sz w:val="32"/>
          <w:szCs w:val="32"/>
        </w:rPr>
      </w:r>
      <w:r/>
    </w:p>
    <w:p>
      <w:pPr>
        <w:pStyle w:val="1039"/>
        <w:ind w:left="0"/>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r>
      <w:r/>
    </w:p>
    <w:p>
      <w:pPr>
        <w:pStyle w:val="1039"/>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r>
      <w:r/>
    </w:p>
    <w:p>
      <w:pPr>
        <w:pStyle w:val="1039"/>
        <w:rPr>
          <w:rFonts w:ascii="宋体" w:hAnsi="宋体" w:cs="Times New Roman"/>
        </w:rPr>
      </w:pPr>
      <w:r>
        <w:rPr>
          <w:rFonts w:ascii="宋体" w:hAnsi="宋体" w:cs="Times New Roman"/>
        </w:rPr>
      </w:r>
      <w:r/>
    </w:p>
    <w:p>
      <w:pPr>
        <w:pStyle w:val="1039"/>
        <w:ind w:left="0"/>
        <w:jc w:val="left"/>
        <w:spacing w:line="360" w:lineRule="auto"/>
        <w:rPr>
          <w:rFonts w:ascii="宋体" w:hAnsi="宋体"/>
          <w:sz w:val="21"/>
        </w:rPr>
      </w:pPr>
      <w:r>
        <w:rPr>
          <w:rFonts w:hint="eastAsia" w:ascii="宋体" w:hAnsi="宋体"/>
          <w:sz w:val="21"/>
        </w:rPr>
        <w:t xml:space="preserve">甲方：</w:t>
      </w:r>
      <w:r>
        <w:rPr>
          <w:rFonts w:ascii="宋体" w:hAnsi="宋体"/>
          <w:sz w:val="21"/>
        </w:rPr>
      </w:r>
      <w:r/>
    </w:p>
    <w:p>
      <w:pPr>
        <w:pStyle w:val="1039"/>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1039"/>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1039"/>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1039"/>
        <w:ind w:left="0"/>
        <w:jc w:val="left"/>
        <w:spacing w:line="360" w:lineRule="auto"/>
        <w:rPr>
          <w:rFonts w:ascii="宋体" w:hAnsi="宋体"/>
          <w:sz w:val="21"/>
        </w:rPr>
      </w:pPr>
      <w:r>
        <w:rPr>
          <w:rFonts w:ascii="宋体" w:hAnsi="宋体"/>
          <w:sz w:val="21"/>
        </w:rPr>
      </w:r>
      <w:r/>
    </w:p>
    <w:p>
      <w:pPr>
        <w:pStyle w:val="1039"/>
        <w:ind w:left="0"/>
        <w:jc w:val="left"/>
        <w:spacing w:line="360" w:lineRule="auto"/>
        <w:rPr>
          <w:rFonts w:ascii="宋体" w:hAnsi="宋体"/>
          <w:sz w:val="21"/>
        </w:rPr>
      </w:pPr>
      <w:r>
        <w:rPr>
          <w:rFonts w:hint="eastAsia" w:ascii="宋体" w:hAnsi="宋体"/>
          <w:sz w:val="21"/>
        </w:rPr>
        <w:t xml:space="preserve">乙方：</w:t>
      </w:r>
      <w:r>
        <w:rPr>
          <w:rFonts w:ascii="宋体" w:hAnsi="宋体"/>
          <w:sz w:val="21"/>
        </w:rPr>
      </w:r>
      <w:r/>
    </w:p>
    <w:p>
      <w:pPr>
        <w:pStyle w:val="1039"/>
        <w:ind w:left="0"/>
        <w:jc w:val="left"/>
        <w:spacing w:line="360" w:lineRule="auto"/>
        <w:rPr>
          <w:rFonts w:ascii="宋体" w:hAnsi="宋体"/>
          <w:sz w:val="21"/>
        </w:rPr>
      </w:pPr>
      <w:r>
        <w:rPr>
          <w:rFonts w:hint="eastAsia" w:ascii="宋体" w:hAnsi="宋体"/>
          <w:sz w:val="21"/>
        </w:rPr>
        <w:t xml:space="preserve">地址：</w:t>
      </w:r>
      <w:r>
        <w:rPr>
          <w:rFonts w:ascii="宋体" w:hAnsi="宋体"/>
          <w:sz w:val="21"/>
        </w:rPr>
      </w:r>
      <w:r/>
    </w:p>
    <w:p>
      <w:pPr>
        <w:pStyle w:val="1039"/>
        <w:ind w:left="0"/>
        <w:jc w:val="left"/>
        <w:spacing w:line="360" w:lineRule="auto"/>
        <w:rPr>
          <w:rFonts w:ascii="宋体" w:hAnsi="宋体"/>
          <w:sz w:val="21"/>
        </w:rPr>
      </w:pPr>
      <w:r>
        <w:rPr>
          <w:rFonts w:hint="eastAsia" w:ascii="宋体" w:hAnsi="宋体"/>
          <w:sz w:val="21"/>
        </w:rPr>
        <w:t xml:space="preserve">电话：</w:t>
      </w:r>
      <w:r>
        <w:rPr>
          <w:rFonts w:ascii="宋体" w:hAnsi="宋体"/>
          <w:sz w:val="21"/>
        </w:rPr>
      </w:r>
      <w:r/>
    </w:p>
    <w:p>
      <w:pPr>
        <w:pStyle w:val="1039"/>
        <w:ind w:left="0"/>
        <w:jc w:val="left"/>
        <w:spacing w:line="360" w:lineRule="auto"/>
        <w:rPr>
          <w:rFonts w:ascii="宋体" w:hAnsi="宋体"/>
          <w:sz w:val="21"/>
        </w:rPr>
      </w:pPr>
      <w:r>
        <w:rPr>
          <w:rFonts w:hint="eastAsia" w:ascii="宋体" w:hAnsi="宋体"/>
          <w:sz w:val="21"/>
        </w:rPr>
        <w:t xml:space="preserve">传真：</w:t>
      </w:r>
      <w:r>
        <w:rPr>
          <w:rFonts w:ascii="宋体" w:hAnsi="宋体"/>
          <w:sz w:val="21"/>
        </w:rPr>
      </w:r>
      <w:r/>
    </w:p>
    <w:p>
      <w:pPr>
        <w:pStyle w:val="1039"/>
        <w:ind w:left="0" w:firstLine="420"/>
        <w:spacing w:line="360" w:lineRule="auto"/>
        <w:rPr>
          <w:rFonts w:ascii="宋体" w:hAnsi="宋体"/>
          <w:sz w:val="21"/>
          <w:szCs w:val="21"/>
        </w:rPr>
      </w:pP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r>
      <w:r/>
    </w:p>
    <w:p>
      <w:pPr>
        <w:pStyle w:val="1039"/>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rPr>
          <w:rFonts w:ascii="宋体" w:hAnsi="宋体"/>
          <w:b/>
          <w:sz w:val="21"/>
          <w:szCs w:val="21"/>
        </w:rPr>
      </w:r>
      <w:r/>
    </w:p>
    <w:p>
      <w:pPr>
        <w:pStyle w:val="1039"/>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rPr>
          <w:rFonts w:ascii="宋体" w:hAnsi="宋体"/>
          <w:b/>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 w:val="21"/>
          <w:szCs w:val="21"/>
        </w:rPr>
      </w:r>
      <w:r/>
    </w:p>
    <w:p>
      <w:pPr>
        <w:pStyle w:val="1039"/>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rPr>
          <w:rFonts w:ascii="宋体" w:hAnsi="宋体"/>
          <w:b/>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r>
      <w:r/>
    </w:p>
    <w:p>
      <w:pPr>
        <w:pStyle w:val="1039"/>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ascii="宋体" w:hAnsi="宋体"/>
        </w:rPr>
      </w:r>
      <w:r/>
    </w:p>
    <w:p>
      <w:pPr>
        <w:pStyle w:val="1039"/>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rPr>
          <w:rFonts w:ascii="宋体" w:hAnsi="宋体"/>
          <w:b/>
          <w:sz w:val="21"/>
          <w:szCs w:val="21"/>
        </w:rPr>
      </w:r>
      <w:r/>
    </w:p>
    <w:p>
      <w:pPr>
        <w:pStyle w:val="1039"/>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1.付款步骤：</w:t>
      </w:r>
      <w:r>
        <w:rPr>
          <w:rFonts w:ascii="宋体" w:hAnsi="宋体"/>
          <w:sz w:val="21"/>
          <w:szCs w:val="21"/>
          <w:highlight w:val="none"/>
        </w:rPr>
      </w:r>
      <w:r/>
    </w:p>
    <w:p>
      <w:pPr>
        <w:pStyle w:val="1039"/>
        <w:ind w:left="0" w:firstLine="420"/>
        <w:spacing w:line="360" w:lineRule="auto"/>
        <w:widowControl w:val="off"/>
        <w:rPr>
          <w:rFonts w:ascii="宋体" w:hAnsi="宋体"/>
          <w:bCs/>
          <w:sz w:val="21"/>
          <w:szCs w:val="21"/>
          <w:highlight w:val="yellow"/>
        </w:rPr>
      </w:pPr>
      <w:r>
        <w:rPr>
          <w:rFonts w:hint="eastAsia" w:ascii="宋体" w:hAnsi="宋体"/>
          <w:bCs/>
          <w:sz w:val="21"/>
          <w:szCs w:val="21"/>
          <w:highlight w:val="none"/>
        </w:rPr>
        <w:t xml:space="preserve">（1）服务期内，次月验收(考核)合格后按月支付合同总额的70%-总月数，余款30%于服务期满后付清。</w:t>
      </w:r>
      <w:r>
        <w:rPr>
          <w:rFonts w:ascii="宋体" w:hAnsi="宋体"/>
          <w:bCs/>
          <w:sz w:val="21"/>
          <w:szCs w:val="21"/>
          <w:highlight w:val="yellow"/>
        </w:rPr>
      </w:r>
      <w:r/>
    </w:p>
    <w:p>
      <w:pPr>
        <w:pStyle w:val="1039"/>
        <w:ind w:left="0" w:firstLine="420"/>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（2）乙方在试用期或者连续叁个月及以上考核得分低于</w:t>
      </w:r>
      <w:r>
        <w:rPr>
          <w:rFonts w:hint="eastAsia" w:ascii="宋体" w:hAnsi="宋体"/>
          <w:bCs/>
          <w:sz w:val="21"/>
          <w:szCs w:val="21"/>
          <w:highlight w:val="none"/>
          <w:lang w:val="en-US" w:eastAsia="zh-CN"/>
        </w:rPr>
        <w:t xml:space="preserve">80</w:t>
      </w:r>
      <w:r>
        <w:rPr>
          <w:rFonts w:hint="eastAsia" w:ascii="宋体" w:hAnsi="宋体"/>
          <w:bCs/>
          <w:sz w:val="21"/>
          <w:szCs w:val="21"/>
          <w:highlight w:val="none"/>
        </w:rPr>
        <w:t xml:space="preserve">分的，甲方有权终止合同。</w:t>
      </w:r>
      <w:r>
        <w:rPr>
          <w:rFonts w:ascii="宋体" w:hAnsi="宋体"/>
          <w:bCs/>
          <w:sz w:val="21"/>
          <w:szCs w:val="21"/>
          <w:highlight w:val="none"/>
        </w:rPr>
      </w:r>
      <w:r/>
    </w:p>
    <w:p>
      <w:pPr>
        <w:pStyle w:val="1039"/>
        <w:ind w:left="0" w:firstLine="420"/>
        <w:spacing w:line="360" w:lineRule="auto"/>
        <w:widowControl w:val="off"/>
        <w:rPr>
          <w:rFonts w:ascii="宋体" w:hAnsi="宋体"/>
          <w:bCs/>
          <w:sz w:val="21"/>
          <w:szCs w:val="21"/>
        </w:rPr>
      </w:pPr>
      <w:r>
        <w:rPr>
          <w:rFonts w:hint="eastAsia" w:ascii="宋体" w:hAnsi="宋体"/>
          <w:bCs/>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bCs/>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rPr>
          <w:rFonts w:ascii="宋体" w:hAnsi="宋体"/>
          <w:sz w:val="21"/>
          <w:szCs w:val="21"/>
        </w:rPr>
      </w:r>
      <w:r/>
    </w:p>
    <w:p>
      <w:pPr>
        <w:pStyle w:val="1039"/>
        <w:ind w:left="0" w:firstLine="420"/>
        <w:spacing w:line="360" w:lineRule="auto"/>
        <w:widowControl w:val="off"/>
        <w:rPr>
          <w:rFonts w:ascii="宋体" w:hAnsi="宋体"/>
        </w:rPr>
      </w:pPr>
      <w:r>
        <w:rPr>
          <w:rFonts w:hint="eastAsia" w:ascii="宋体" w:hAnsi="宋体"/>
          <w:sz w:val="21"/>
          <w:szCs w:val="21"/>
        </w:rPr>
        <w:t xml:space="preserve">银行账号：</w:t>
      </w:r>
      <w:r>
        <w:rPr>
          <w:rFonts w:ascii="宋体" w:hAnsi="宋体"/>
        </w:rPr>
      </w:r>
      <w:r/>
    </w:p>
    <w:p>
      <w:pPr>
        <w:pStyle w:val="1039"/>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rPr>
          <w:rFonts w:ascii="宋体" w:hAnsi="宋体"/>
          <w:b/>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2.乙方责任：</w:t>
      </w:r>
      <w:r>
        <w:rPr>
          <w:rFonts w:ascii="宋体" w:hAnsi="宋体"/>
          <w:sz w:val="21"/>
          <w:szCs w:val="21"/>
        </w:rPr>
      </w:r>
      <w:r/>
    </w:p>
    <w:p>
      <w:pPr>
        <w:pStyle w:val="1039"/>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rPr>
          <w:rFonts w:ascii="宋体" w:hAnsi="宋体"/>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六、违约责任</w:t>
      </w:r>
      <w:r>
        <w:rPr>
          <w:rFonts w:ascii="宋体" w:hAnsi="宋体"/>
          <w:b/>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r>
      <w:r/>
    </w:p>
    <w:p>
      <w:pPr>
        <w:pStyle w:val="1039"/>
        <w:ind w:left="0" w:firstLine="422"/>
        <w:spacing w:line="360" w:lineRule="auto"/>
        <w:rPr>
          <w:rFonts w:ascii="宋体" w:hAnsi="宋体"/>
          <w:b/>
          <w:sz w:val="21"/>
          <w:szCs w:val="21"/>
        </w:rPr>
      </w:pPr>
      <w:r>
        <w:rPr>
          <w:rFonts w:hint="eastAsia" w:ascii="宋体" w:hAnsi="宋体"/>
          <w:b/>
          <w:sz w:val="21"/>
          <w:szCs w:val="21"/>
        </w:rPr>
        <w:t xml:space="preserve">七、不可抗力</w:t>
      </w:r>
      <w:r>
        <w:rPr>
          <w:rFonts w:ascii="宋体" w:hAnsi="宋体"/>
          <w:b/>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r>
      <w:r/>
    </w:p>
    <w:p>
      <w:pPr>
        <w:pStyle w:val="1039"/>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rPr>
          <w:rFonts w:ascii="宋体" w:hAnsi="宋体"/>
          <w:b/>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r>
      <w:r/>
    </w:p>
    <w:p>
      <w:pPr>
        <w:pStyle w:val="1039"/>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rPr>
          <w:rFonts w:ascii="宋体" w:hAnsi="宋体"/>
          <w:b/>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r>
      <w:r/>
    </w:p>
    <w:p>
      <w:pPr>
        <w:pStyle w:val="1039"/>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r>
      <w:r/>
    </w:p>
    <w:p>
      <w:pPr>
        <w:pStyle w:val="1039"/>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 w:val="21"/>
          <w:szCs w:val="21"/>
        </w:rPr>
      </w:r>
      <w:r/>
    </w:p>
    <w:p>
      <w:pPr>
        <w:pStyle w:val="1039"/>
        <w:ind w:left="0"/>
        <w:spacing w:line="360" w:lineRule="auto"/>
        <w:widowControl w:val="off"/>
        <w:rPr>
          <w:rFonts w:ascii="宋体" w:hAnsi="宋体"/>
          <w:sz w:val="21"/>
          <w:szCs w:val="21"/>
        </w:rPr>
      </w:pPr>
      <w:r>
        <w:rPr>
          <w:rFonts w:ascii="宋体" w:hAnsi="宋体"/>
          <w:sz w:val="21"/>
          <w:szCs w:val="21"/>
        </w:rPr>
      </w:r>
      <w:r/>
    </w:p>
    <w:p>
      <w:pPr>
        <w:pStyle w:val="1039"/>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ascii="宋体" w:hAnsi="宋体"/>
          <w:sz w:val="21"/>
          <w:szCs w:val="21"/>
        </w:rPr>
      </w:r>
      <w:r/>
    </w:p>
    <w:p>
      <w:pPr>
        <w:pStyle w:val="1039"/>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rPr>
          <w:rFonts w:ascii="宋体" w:hAnsi="宋体"/>
          <w:sz w:val="21"/>
          <w:szCs w:val="21"/>
        </w:rPr>
      </w:r>
      <w:r/>
    </w:p>
    <w:p>
      <w:pPr>
        <w:pStyle w:val="1039"/>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r>
      <w:r/>
    </w:p>
    <w:p>
      <w:pPr>
        <w:pStyle w:val="1039"/>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rPr>
          <w:rFonts w:ascii="宋体" w:hAnsi="宋体"/>
          <w:b/>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rPr>
          <w:rFonts w:ascii="宋体" w:hAnsi="宋体"/>
          <w:sz w:val="21"/>
          <w:szCs w:val="21"/>
        </w:rPr>
      </w:r>
      <w:r/>
    </w:p>
    <w:p>
      <w:pPr>
        <w:pStyle w:val="1039"/>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rPr>
          <w:rFonts w:ascii="宋体" w:hAnsi="宋体"/>
          <w:sz w:val="21"/>
          <w:szCs w:val="21"/>
        </w:rPr>
      </w:r>
      <w:r/>
    </w:p>
    <w:p>
      <w:pPr>
        <w:pStyle w:val="1101"/>
        <w:ind w:left="0" w:firstLine="0"/>
        <w:rPr>
          <w:rFonts w:ascii="宋体" w:hAnsi="宋体"/>
        </w:rPr>
      </w:pPr>
      <w:r>
        <w:rPr>
          <w:rFonts w:ascii="宋体" w:hAnsi="宋体"/>
        </w:rPr>
      </w:r>
      <w:r/>
    </w:p>
    <w:p>
      <w:pPr>
        <w:pStyle w:val="1039"/>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rPr>
          <w:rFonts w:ascii="宋体" w:hAnsi="宋体"/>
          <w:sz w:val="21"/>
          <w:szCs w:val="21"/>
        </w:rPr>
      </w:r>
      <w:r/>
    </w:p>
    <w:p>
      <w:pPr>
        <w:pStyle w:val="1039"/>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rPr>
          <w:rFonts w:ascii="宋体" w:hAnsi="宋体"/>
          <w:sz w:val="21"/>
          <w:szCs w:val="21"/>
        </w:rPr>
      </w:r>
      <w:r/>
    </w:p>
    <w:p>
      <w:pPr>
        <w:pStyle w:val="1039"/>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rPr>
          <w:rFonts w:ascii="宋体" w:hAnsi="宋体"/>
          <w:sz w:val="21"/>
          <w:szCs w:val="21"/>
        </w:rPr>
      </w:r>
      <w:r/>
    </w:p>
    <w:p>
      <w:pPr>
        <w:pStyle w:val="1101"/>
        <w:ind w:left="400" w:firstLine="400"/>
        <w:rPr>
          <w:rFonts w:ascii="宋体" w:hAnsi="宋体"/>
        </w:rPr>
      </w:pPr>
      <w:r>
        <w:rPr>
          <w:rFonts w:ascii="宋体" w:hAnsi="宋体"/>
        </w:rPr>
      </w:r>
      <w:r/>
    </w:p>
    <w:p>
      <w:pPr>
        <w:pStyle w:val="1039"/>
        <w:ind w:left="0"/>
        <w:spacing w:line="360" w:lineRule="auto"/>
        <w:widowControl w:val="off"/>
        <w:rPr>
          <w:rFonts w:ascii="宋体" w:hAnsi="宋体"/>
          <w:sz w:val="21"/>
          <w:szCs w:val="21"/>
        </w:rPr>
      </w:pPr>
      <w:r>
        <w:rPr>
          <w:rFonts w:hint="eastAsia" w:ascii="宋体" w:hAnsi="宋体"/>
          <w:sz w:val="21"/>
          <w:szCs w:val="21"/>
        </w:rPr>
        <w:t xml:space="preserve">合同签订地：</w:t>
      </w:r>
      <w:r>
        <w:rPr>
          <w:rFonts w:ascii="宋体" w:hAnsi="宋体"/>
          <w:sz w:val="21"/>
          <w:szCs w:val="21"/>
        </w:rPr>
      </w:r>
      <w:r/>
    </w:p>
    <w:p>
      <w:pPr>
        <w:pStyle w:val="1101"/>
        <w:ind w:left="400" w:firstLine="883"/>
        <w:rPr>
          <w:rFonts w:ascii="宋体" w:hAnsi="宋体"/>
          <w:b/>
          <w:sz w:val="44"/>
          <w:szCs w:val="22"/>
        </w:rPr>
      </w:pPr>
      <w:r/>
      <w:bookmarkStart w:id="279" w:name="_Toc105397795"/>
      <w:r>
        <w:rPr>
          <w:rFonts w:hint="eastAsia" w:ascii="宋体" w:hAnsi="宋体"/>
          <w:b/>
          <w:sz w:val="44"/>
          <w:szCs w:val="22"/>
        </w:rPr>
        <w:t xml:space="preserve"> </w:t>
      </w:r>
      <w:r>
        <w:rPr>
          <w:rFonts w:ascii="宋体" w:hAnsi="宋体"/>
          <w:b/>
          <w:sz w:val="44"/>
          <w:szCs w:val="22"/>
        </w:rPr>
      </w:r>
      <w:r/>
    </w:p>
    <w:p>
      <w:pPr>
        <w:pStyle w:val="1101"/>
        <w:ind w:left="400" w:firstLine="883"/>
        <w:rPr>
          <w:rFonts w:ascii="宋体" w:hAnsi="宋体"/>
          <w:b/>
          <w:sz w:val="44"/>
          <w:szCs w:val="22"/>
        </w:rPr>
      </w:pPr>
      <w:r>
        <w:rPr>
          <w:rFonts w:hint="eastAsia" w:ascii="宋体" w:hAnsi="宋体"/>
          <w:b/>
          <w:sz w:val="44"/>
          <w:szCs w:val="22"/>
        </w:rPr>
        <w:br w:type="page" w:clear="all"/>
      </w:r>
      <w:r>
        <w:rPr>
          <w:rFonts w:ascii="宋体" w:hAnsi="宋体"/>
          <w:b/>
          <w:sz w:val="44"/>
          <w:szCs w:val="22"/>
        </w:rPr>
      </w:r>
      <w:r/>
    </w:p>
    <w:p>
      <w:pPr>
        <w:pStyle w:val="1040"/>
        <w:ind w:left="0" w:firstLine="0"/>
        <w:jc w:val="center"/>
        <w:rPr>
          <w:rFonts w:ascii="宋体" w:hAnsi="宋体"/>
          <w:b/>
          <w:sz w:val="44"/>
          <w:szCs w:val="22"/>
        </w:rPr>
      </w:pPr>
      <w:r>
        <w:rPr>
          <w:rFonts w:hint="eastAsia" w:ascii="宋体" w:hAnsi="宋体"/>
          <w:b/>
          <w:sz w:val="44"/>
          <w:szCs w:val="22"/>
        </w:rPr>
        <w:t xml:space="preserve">第六章 </w:t>
      </w:r>
      <w:bookmarkStart w:id="280" w:name="评分要点"/>
      <w:r/>
      <w:bookmarkEnd w:id="280"/>
      <w:r>
        <w:rPr>
          <w:rFonts w:hint="eastAsia" w:ascii="宋体" w:hAnsi="宋体"/>
          <w:b/>
          <w:sz w:val="44"/>
          <w:szCs w:val="22"/>
        </w:rPr>
        <w:t xml:space="preserve"> 评标办法和评分标准</w:t>
      </w:r>
      <w:bookmarkEnd w:id="276"/>
      <w:r/>
      <w:bookmarkEnd w:id="277"/>
      <w:r/>
      <w:bookmarkEnd w:id="278"/>
      <w:r/>
      <w:bookmarkEnd w:id="279"/>
      <w:r>
        <w:rPr>
          <w:rFonts w:ascii="宋体" w:hAnsi="宋体"/>
          <w:b/>
          <w:sz w:val="44"/>
          <w:szCs w:val="22"/>
        </w:rPr>
      </w:r>
      <w:r/>
    </w:p>
    <w:p>
      <w:pPr>
        <w:pStyle w:val="1039"/>
        <w:ind w:left="0" w:firstLine="422"/>
        <w:spacing w:line="360" w:lineRule="auto"/>
        <w:rPr>
          <w:rFonts w:ascii="宋体" w:hAnsi="宋体"/>
          <w:b/>
          <w:sz w:val="21"/>
          <w:szCs w:val="21"/>
        </w:rPr>
      </w:pPr>
      <w:r/>
      <w:bookmarkStart w:id="281" w:name="_Toc16264"/>
      <w:r/>
      <w:bookmarkStart w:id="282" w:name="_Toc17476"/>
      <w:r/>
      <w:bookmarkStart w:id="283" w:name="_Toc698"/>
      <w:r>
        <w:rPr>
          <w:rFonts w:hint="eastAsia" w:ascii="宋体" w:hAnsi="宋体"/>
          <w:b/>
          <w:sz w:val="21"/>
          <w:szCs w:val="21"/>
        </w:rPr>
        <w:t xml:space="preserve">一、评标办法：</w:t>
      </w:r>
      <w:bookmarkEnd w:id="281"/>
      <w:r/>
      <w:bookmarkEnd w:id="282"/>
      <w:r/>
      <w:bookmarkEnd w:id="283"/>
      <w:r>
        <w:rPr>
          <w:rFonts w:ascii="宋体" w:hAnsi="宋体"/>
          <w:b/>
          <w:sz w:val="21"/>
          <w:szCs w:val="21"/>
        </w:rPr>
      </w:r>
      <w:r/>
    </w:p>
    <w:p>
      <w:pPr>
        <w:pStyle w:val="1039"/>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rPr>
          <w:rFonts w:ascii="宋体" w:hAnsi="宋体"/>
          <w:sz w:val="21"/>
        </w:rPr>
      </w:r>
      <w:r/>
    </w:p>
    <w:p>
      <w:pPr>
        <w:pStyle w:val="1039"/>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b/>
          <w:sz w:val="21"/>
          <w:szCs w:val="21"/>
        </w:rPr>
      </w:r>
      <w:r/>
    </w:p>
    <w:p>
      <w:pPr>
        <w:pStyle w:val="1039"/>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sz w:val="21"/>
        </w:rPr>
      </w:r>
      <w:r/>
    </w:p>
    <w:p>
      <w:pPr>
        <w:pStyle w:val="1039"/>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rPr>
          <w:rFonts w:ascii="宋体" w:hAnsi="宋体"/>
          <w:b/>
          <w:sz w:val="21"/>
          <w:szCs w:val="21"/>
        </w:rPr>
      </w:r>
      <w:r/>
    </w:p>
    <w:p>
      <w:pPr>
        <w:pStyle w:val="1039"/>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rPr>
          <w:rFonts w:ascii="宋体" w:hAnsi="宋体"/>
          <w:sz w:val="21"/>
        </w:rPr>
      </w:r>
      <w:r/>
    </w:p>
    <w:p>
      <w:pPr>
        <w:pStyle w:val="1039"/>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rPr>
          <w:rFonts w:ascii="宋体" w:hAnsi="宋体"/>
          <w:sz w:val="21"/>
        </w:rPr>
      </w:r>
      <w:r/>
    </w:p>
    <w:p>
      <w:pPr>
        <w:pStyle w:val="1039"/>
        <w:ind w:left="0" w:firstLine="420"/>
        <w:spacing w:line="360" w:lineRule="auto"/>
        <w:rPr>
          <w:rFonts w:ascii="宋体" w:hAnsi="宋体"/>
          <w:b/>
          <w:sz w:val="21"/>
          <w:szCs w:val="21"/>
        </w:rPr>
      </w:pPr>
      <w:r>
        <w:rPr>
          <w:rFonts w:hint="eastAsia" w:ascii="宋体" w:hAnsi="宋体"/>
          <w:sz w:val="21"/>
        </w:rPr>
        <w:t xml:space="preserve">注：</w:t>
      </w:r>
      <w:r>
        <w:rPr>
          <w:rFonts w:ascii="宋体" w:hAnsi="宋体"/>
          <w:b/>
          <w:sz w:val="21"/>
          <w:szCs w:val="21"/>
        </w:rPr>
      </w:r>
      <w:r/>
    </w:p>
    <w:p>
      <w:pPr>
        <w:pStyle w:val="1039"/>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rPr>
          <w:rFonts w:ascii="宋体" w:hAnsi="宋体"/>
          <w:b/>
          <w:sz w:val="21"/>
          <w:szCs w:val="21"/>
        </w:rPr>
      </w:r>
      <w:r/>
    </w:p>
    <w:p>
      <w:pPr>
        <w:pStyle w:val="1039"/>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rPr>
          <w:rFonts w:ascii="宋体" w:hAnsi="宋体"/>
          <w:sz w:val="21"/>
        </w:rPr>
      </w:r>
      <w:r/>
    </w:p>
    <w:p>
      <w:pPr>
        <w:pStyle w:val="1066"/>
      </w:pPr>
      <w:r/>
      <w:r/>
    </w:p>
    <w:p>
      <w:pPr>
        <w:pStyle w:val="1039"/>
      </w:pPr>
      <w:r/>
      <w:r/>
    </w:p>
    <w:p>
      <w:pPr>
        <w:pStyle w:val="1066"/>
      </w:pPr>
      <w:r/>
      <w:r/>
    </w:p>
    <w:p>
      <w:pPr>
        <w:pStyle w:val="1056"/>
        <w:rPr>
          <w:rFonts w:ascii="宋体" w:hAnsi="宋体" w:cs="Times New Roman"/>
        </w:rPr>
      </w:pPr>
      <w:r>
        <w:rPr>
          <w:rFonts w:ascii="宋体" w:hAnsi="宋体" w:cs="Times New Roman"/>
        </w:rPr>
      </w:r>
      <w:r/>
    </w:p>
    <w:p>
      <w:pPr>
        <w:pStyle w:val="1039"/>
        <w:ind w:left="0" w:firstLine="422"/>
        <w:spacing w:line="360" w:lineRule="auto"/>
        <w:rPr>
          <w:rFonts w:ascii="宋体" w:hAnsi="宋体" w:cs="Times New Roman"/>
          <w:b/>
          <w:sz w:val="21"/>
          <w:szCs w:val="21"/>
        </w:rPr>
      </w:pPr>
      <w:r>
        <w:rPr>
          <w:rFonts w:ascii="宋体" w:hAnsi="宋体" w:cs="Times New Roman"/>
          <w:b/>
          <w:sz w:val="21"/>
          <w:szCs w:val="21"/>
        </w:rPr>
      </w:r>
      <w:r/>
    </w:p>
    <w:p>
      <w:pPr>
        <w:pStyle w:val="1039"/>
        <w:ind w:left="0"/>
        <w:spacing w:line="360" w:lineRule="auto"/>
        <w:rPr>
          <w:rFonts w:ascii="宋体" w:hAnsi="宋体"/>
          <w:b/>
          <w:sz w:val="21"/>
          <w:szCs w:val="21"/>
        </w:rPr>
      </w:pPr>
      <w:r>
        <w:rPr>
          <w:rFonts w:hint="eastAsia" w:ascii="宋体" w:hAnsi="宋体" w:cs="Times New Roman"/>
          <w:b/>
          <w:sz w:val="21"/>
          <w:szCs w:val="21"/>
        </w:rPr>
        <w:t xml:space="preserve">二、评分标准：</w:t>
      </w:r>
      <w:r>
        <w:rPr>
          <w:rFonts w:ascii="宋体" w:hAnsi="宋体"/>
          <w:b/>
          <w:sz w:val="21"/>
          <w:szCs w:val="21"/>
        </w:rPr>
      </w:r>
      <w:r/>
    </w:p>
    <w:tbl>
      <w:tblPr>
        <w:tblpPr w:horzAnchor="text" w:tblpXSpec="left" w:vertAnchor="text" w:tblpY="1" w:leftFromText="180" w:topFromText="0" w:rightFromText="180" w:bottomFromText="0"/>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hint="eastAsia" w:ascii="宋体" w:hAnsi="宋体" w:cs="Tahoma"/>
                <w:b/>
                <w:sz w:val="21"/>
                <w:szCs w:val="21"/>
              </w:rPr>
              <w:t xml:space="preserve">评审类别</w:t>
            </w:r>
            <w:r>
              <w:rPr>
                <w:rFonts w:ascii="宋体" w:hAnsi="宋体" w:cs="Tahoma"/>
                <w:b/>
                <w:bCs/>
                <w:sz w:val="21"/>
                <w:szCs w:val="21"/>
              </w:rPr>
            </w:r>
            <w:r/>
          </w:p>
        </w:tc>
        <w:tc>
          <w:tcPr>
            <w:tcW w:w="1417" w:type="dxa"/>
            <w:vAlign w:val="center"/>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hint="eastAsia" w:ascii="宋体" w:hAnsi="宋体" w:cs="Tahoma"/>
                <w:b/>
                <w:sz w:val="21"/>
                <w:szCs w:val="21"/>
              </w:rPr>
              <w:t xml:space="preserve">评审项</w:t>
            </w:r>
            <w:r>
              <w:rPr>
                <w:rFonts w:ascii="宋体" w:hAnsi="宋体" w:cs="Tahoma"/>
                <w:b/>
                <w:bCs/>
                <w:sz w:val="21"/>
                <w:szCs w:val="21"/>
              </w:rPr>
            </w:r>
            <w:r/>
          </w:p>
        </w:tc>
        <w:tc>
          <w:tcPr>
            <w:tcW w:w="4678" w:type="dxa"/>
            <w:vAlign w:val="center"/>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hint="eastAsia" w:ascii="宋体" w:hAnsi="宋体" w:cs="Tahoma"/>
                <w:b/>
                <w:sz w:val="21"/>
                <w:szCs w:val="21"/>
              </w:rPr>
              <w:t xml:space="preserve">评审规则</w:t>
            </w:r>
            <w:r>
              <w:rPr>
                <w:rFonts w:ascii="宋体" w:hAnsi="宋体" w:cs="Tahoma"/>
                <w:b/>
                <w:bCs/>
                <w:sz w:val="21"/>
                <w:szCs w:val="21"/>
              </w:rPr>
            </w:r>
            <w:r/>
          </w:p>
        </w:tc>
        <w:tc>
          <w:tcPr>
            <w:tcW w:w="2410" w:type="dxa"/>
            <w:vAlign w:val="center"/>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hint="eastAsia" w:ascii="宋体" w:hAnsi="宋体" w:cs="Tahoma"/>
                <w:b/>
                <w:sz w:val="21"/>
                <w:szCs w:val="21"/>
              </w:rPr>
              <w:t xml:space="preserve">分值（分）</w:t>
            </w:r>
            <w:r>
              <w:rPr>
                <w:rFonts w:ascii="宋体" w:hAnsi="宋体" w:cs="Tahoma"/>
                <w:b/>
                <w:bCs/>
                <w:sz w:val="21"/>
                <w:szCs w:val="21"/>
              </w:rPr>
            </w:r>
            <w:r/>
          </w:p>
        </w:tc>
      </w:tr>
      <w:tr>
        <w:trPr>
          <w:trHeight w:val="113"/>
        </w:trPr>
        <w:tc>
          <w:tcPr>
            <w:tcW w:w="1413" w:type="dxa"/>
            <w:vAlign w:val="center"/>
            <w:textDirection w:val="lrTb"/>
            <w:noWrap w:val="false"/>
          </w:tcPr>
          <w:p>
            <w:pPr>
              <w:pStyle w:val="1039"/>
              <w:ind w:left="0" w:firstLine="211"/>
              <w:spacing w:line="360" w:lineRule="auto"/>
              <w:widowControl w:val="off"/>
              <w:rPr>
                <w:rFonts w:ascii="宋体" w:hAnsi="宋体" w:cs="Tahoma"/>
                <w:b/>
                <w:sz w:val="21"/>
                <w:szCs w:val="21"/>
              </w:rPr>
              <w:framePr w:vAnchor="margin" w:hAnchor="page" w:y="1"/>
            </w:pPr>
            <w:r>
              <w:rPr>
                <w:rFonts w:hint="eastAsia" w:ascii="宋体" w:hAnsi="宋体" w:cs="Tahoma"/>
                <w:b/>
                <w:sz w:val="21"/>
                <w:szCs w:val="21"/>
              </w:rPr>
              <w:t xml:space="preserve">价格部分</w:t>
            </w:r>
            <w:r>
              <w:rPr>
                <w:rFonts w:ascii="宋体" w:hAnsi="宋体" w:cs="Tahoma"/>
                <w:b/>
                <w:sz w:val="21"/>
                <w:szCs w:val="21"/>
              </w:rPr>
            </w:r>
            <w:r/>
          </w:p>
          <w:p>
            <w:pPr>
              <w:pStyle w:val="1039"/>
              <w:ind w:left="0" w:firstLine="211"/>
              <w:spacing w:line="360" w:lineRule="auto"/>
              <w:widowControl w:val="off"/>
              <w:rPr>
                <w:rFonts w:ascii="宋体" w:hAnsi="宋体" w:cs="Tahoma"/>
                <w:b/>
                <w:sz w:val="21"/>
                <w:szCs w:val="21"/>
              </w:rPr>
              <w:framePr w:vAnchor="margin" w:hAnchor="page" w:y="1"/>
            </w:pPr>
            <w:r>
              <w:rPr>
                <w:rFonts w:hint="eastAsia" w:ascii="宋体" w:hAnsi="宋体" w:cs="Tahoma"/>
                <w:b/>
                <w:sz w:val="21"/>
                <w:szCs w:val="21"/>
              </w:rPr>
              <w:t xml:space="preserve">（40分）</w:t>
            </w:r>
            <w:r>
              <w:rPr>
                <w:rFonts w:ascii="宋体" w:hAnsi="宋体" w:cs="Tahoma"/>
                <w:b/>
                <w:sz w:val="21"/>
                <w:szCs w:val="21"/>
              </w:rPr>
            </w:r>
            <w:r/>
          </w:p>
        </w:tc>
        <w:tc>
          <w:tcPr>
            <w:tcW w:w="1417" w:type="dxa"/>
            <w:vAlign w:val="center"/>
            <w:textDirection w:val="lrTb"/>
            <w:noWrap w:val="false"/>
          </w:tcPr>
          <w:p>
            <w:pPr>
              <w:pStyle w:val="1039"/>
              <w:ind w:left="0"/>
              <w:jc w:val="center"/>
              <w:spacing w:line="360" w:lineRule="auto"/>
              <w:widowControl w:val="off"/>
              <w:rPr>
                <w:rFonts w:ascii="宋体" w:hAnsi="宋体" w:cs="Tahoma"/>
                <w:bCs/>
                <w:sz w:val="21"/>
                <w:szCs w:val="21"/>
              </w:rPr>
              <w:framePr w:vAnchor="margin" w:hAnchor="page" w:y="1"/>
            </w:pPr>
            <w:r>
              <w:rPr>
                <w:rFonts w:hint="eastAsia" w:ascii="宋体" w:hAnsi="宋体" w:cs="Tahoma"/>
                <w:bCs/>
                <w:sz w:val="21"/>
                <w:szCs w:val="21"/>
              </w:rPr>
              <w:t xml:space="preserve">投标报价</w:t>
            </w:r>
            <w:r>
              <w:rPr>
                <w:rFonts w:ascii="宋体" w:hAnsi="宋体" w:cs="Tahoma"/>
                <w:bCs/>
                <w:sz w:val="21"/>
                <w:szCs w:val="21"/>
              </w:rPr>
            </w:r>
            <w:r/>
          </w:p>
        </w:tc>
        <w:tc>
          <w:tcPr>
            <w:tcW w:w="4678" w:type="dxa"/>
            <w:vAlign w:val="center"/>
            <w:textDirection w:val="lrTb"/>
            <w:noWrap w:val="false"/>
          </w:tcPr>
          <w:p>
            <w:pPr>
              <w:pStyle w:val="1039"/>
              <w:ind w:left="0"/>
              <w:widowControl w:val="off"/>
              <w:rPr>
                <w:rFonts w:ascii="宋体" w:hAnsi="宋体"/>
                <w:sz w:val="21"/>
                <w:szCs w:val="21"/>
              </w:rPr>
              <w:framePr w:vAnchor="margin" w:hAnchor="page" w:y="1"/>
            </w:pPr>
            <w:r>
              <w:rPr>
                <w:rFonts w:hint="eastAsia" w:ascii="宋体" w:hAnsi="宋体"/>
                <w:sz w:val="21"/>
                <w:szCs w:val="21"/>
              </w:rPr>
              <w:t xml:space="preserve">第一步：投标报价低于或等于财政预算价格（或最高限价）的，为有效投标报价。超财政预算（或最高限价）的投标报价为无效投标报价。</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sz w:val="21"/>
                <w:szCs w:val="21"/>
              </w:rPr>
            </w:r>
            <w:r/>
          </w:p>
          <w:p>
            <w:pPr>
              <w:pStyle w:val="1039"/>
              <w:ind w:left="0"/>
              <w:widowControl w:val="off"/>
              <w:rPr>
                <w:rFonts w:ascii="宋体" w:hAnsi="宋体"/>
                <w:sz w:val="21"/>
              </w:rPr>
              <w:framePr w:vAnchor="margin" w:hAnchor="page" w:y="1"/>
            </w:pPr>
            <w:r>
              <w:rPr>
                <w:rFonts w:hint="eastAsia" w:ascii="宋体" w:hAnsi="宋体"/>
                <w:sz w:val="21"/>
                <w:szCs w:val="21"/>
              </w:rPr>
              <w:t xml:space="preserve">投标报价得分＝（评标基准价/投标报价）×</w:t>
            </w:r>
            <w:r>
              <w:rPr>
                <w:rFonts w:ascii="宋体" w:hAnsi="宋体"/>
                <w:sz w:val="21"/>
                <w:szCs w:val="21"/>
              </w:rPr>
              <w:t xml:space="preserve">4</w:t>
            </w:r>
            <w:r>
              <w:rPr>
                <w:rFonts w:hint="eastAsia" w:ascii="宋体" w:hAnsi="宋体"/>
                <w:sz w:val="21"/>
                <w:szCs w:val="21"/>
              </w:rPr>
              <w:t xml:space="preserve">0％×100</w:t>
            </w:r>
            <w:r>
              <w:rPr>
                <w:rFonts w:ascii="宋体" w:hAnsi="宋体"/>
                <w:sz w:val="21"/>
              </w:rPr>
            </w:r>
            <w:r/>
          </w:p>
        </w:tc>
        <w:tc>
          <w:tcPr>
            <w:tcW w:w="2410" w:type="dxa"/>
            <w:vAlign w:val="center"/>
            <w:textDirection w:val="lrTb"/>
            <w:noWrap w:val="false"/>
          </w:tcPr>
          <w:p>
            <w:pPr>
              <w:pStyle w:val="1039"/>
              <w:ind w:left="0"/>
              <w:jc w:val="center"/>
              <w:widowControl w:val="off"/>
              <w:rPr>
                <w:rFonts w:ascii="宋体" w:hAnsi="宋体" w:cs="Tahoma"/>
                <w:sz w:val="21"/>
                <w:szCs w:val="21"/>
              </w:rPr>
              <w:framePr w:vAnchor="margin" w:hAnchor="page" w:y="1"/>
            </w:pPr>
            <w:r>
              <w:rPr>
                <w:rFonts w:hint="eastAsia" w:ascii="宋体" w:hAnsi="宋体" w:cs="Tahoma"/>
                <w:sz w:val="21"/>
                <w:szCs w:val="21"/>
              </w:rPr>
              <w:t xml:space="preserve">40</w:t>
            </w:r>
            <w:r>
              <w:rPr>
                <w:rFonts w:ascii="宋体" w:hAnsi="宋体" w:cs="Tahoma"/>
                <w:sz w:val="21"/>
                <w:szCs w:val="21"/>
              </w:rPr>
            </w:r>
            <w:r/>
          </w:p>
        </w:tc>
      </w:tr>
      <w:tr>
        <w:trPr>
          <w:trHeight w:val="113"/>
        </w:trPr>
        <w:tc>
          <w:tcPr>
            <w:tcW w:w="1413" w:type="dxa"/>
            <w:vAlign w:val="center"/>
            <w:vMerge w:val="restart"/>
            <w:textDirection w:val="lrTb"/>
            <w:noWrap w:val="false"/>
          </w:tcPr>
          <w:p>
            <w:pPr>
              <w:pStyle w:val="1039"/>
              <w:ind w:left="0"/>
              <w:jc w:val="center"/>
              <w:spacing w:line="360" w:lineRule="auto"/>
              <w:widowControl w:val="off"/>
              <w:rPr>
                <w:rFonts w:ascii="宋体" w:hAnsi="宋体" w:cs="Tahoma"/>
                <w:b/>
                <w:sz w:val="21"/>
                <w:szCs w:val="21"/>
              </w:rPr>
              <w:framePr w:vAnchor="margin" w:hAnchor="page" w:y="1"/>
            </w:pPr>
            <w:r>
              <w:rPr>
                <w:rFonts w:hint="eastAsia" w:ascii="宋体" w:hAnsi="宋体" w:cs="Tahoma"/>
                <w:b/>
                <w:sz w:val="21"/>
                <w:szCs w:val="21"/>
              </w:rPr>
              <w:t xml:space="preserve">技术及商务部分</w:t>
            </w:r>
            <w:r>
              <w:rPr>
                <w:rFonts w:ascii="宋体" w:hAnsi="宋体" w:cs="Tahoma"/>
                <w:b/>
                <w:sz w:val="21"/>
                <w:szCs w:val="21"/>
              </w:rPr>
            </w:r>
            <w:r/>
          </w:p>
          <w:p>
            <w:pPr>
              <w:pStyle w:val="1039"/>
              <w:ind w:left="0" w:firstLine="211"/>
              <w:spacing w:line="360" w:lineRule="auto"/>
              <w:widowControl w:val="off"/>
              <w:rPr>
                <w:rFonts w:ascii="宋体" w:hAnsi="宋体" w:cs="Tahoma"/>
                <w:b/>
                <w:bCs/>
                <w:sz w:val="21"/>
                <w:szCs w:val="21"/>
              </w:rPr>
              <w:framePr w:vAnchor="margin" w:hAnchor="page" w:y="1"/>
            </w:pPr>
            <w:r>
              <w:rPr>
                <w:rFonts w:hint="eastAsia" w:ascii="宋体" w:hAnsi="宋体" w:cs="Tahoma"/>
                <w:b/>
                <w:sz w:val="21"/>
                <w:szCs w:val="21"/>
              </w:rPr>
              <w:t xml:space="preserve">（60分）</w:t>
            </w:r>
            <w:r>
              <w:rPr>
                <w:rFonts w:ascii="宋体" w:hAnsi="宋体" w:cs="Tahoma"/>
                <w:b/>
                <w:bCs/>
                <w:sz w:val="21"/>
                <w:szCs w:val="21"/>
              </w:rPr>
            </w:r>
            <w:r/>
          </w:p>
        </w:tc>
        <w:tc>
          <w:tcPr>
            <w:tcW w:w="1417" w:type="dxa"/>
            <w:vAlign w:val="center"/>
            <w:textDirection w:val="lrTb"/>
            <w:noWrap w:val="false"/>
          </w:tcPr>
          <w:p>
            <w:pPr>
              <w:pStyle w:val="1039"/>
              <w:ind w:left="0"/>
              <w:jc w:val="center"/>
              <w:rPr>
                <w:rFonts w:ascii="宋体" w:hAnsi="宋体" w:cs="Tahoma"/>
                <w:sz w:val="21"/>
                <w:szCs w:val="21"/>
              </w:rPr>
              <w:framePr w:vAnchor="margin" w:hAnchor="page" w:y="1"/>
            </w:pPr>
            <w:r>
              <w:rPr>
                <w:rFonts w:hint="eastAsia" w:ascii="宋体" w:hAnsi="宋体" w:cs="Times New Roman"/>
                <w:sz w:val="21"/>
                <w:szCs w:val="21"/>
              </w:rPr>
              <w:t xml:space="preserve">对本项目管理的总体设想</w:t>
            </w:r>
            <w:r>
              <w:rPr>
                <w:rFonts w:ascii="宋体" w:hAnsi="宋体" w:cs="Tahoma"/>
                <w:sz w:val="21"/>
                <w:szCs w:val="21"/>
              </w:rPr>
            </w:r>
            <w:r/>
          </w:p>
        </w:tc>
        <w:tc>
          <w:tcPr>
            <w:tcW w:w="4678" w:type="dxa"/>
            <w:vAlign w:val="center"/>
            <w:textDirection w:val="lrTb"/>
            <w:noWrap w:val="false"/>
          </w:tcPr>
          <w:p>
            <w:pPr>
              <w:pStyle w:val="1039"/>
              <w:ind w:left="0"/>
              <w:widowControl w:val="off"/>
              <w:rPr>
                <w:rFonts w:ascii="宋体" w:hAnsi="宋体"/>
                <w:sz w:val="21"/>
                <w:szCs w:val="21"/>
              </w:rPr>
              <w:framePr w:vAnchor="margin" w:hAnchor="page" w:y="1"/>
            </w:pPr>
            <w:r>
              <w:rPr>
                <w:rFonts w:hint="eastAsia" w:ascii="宋体" w:hAnsi="宋体"/>
                <w:sz w:val="21"/>
                <w:szCs w:val="21"/>
              </w:rPr>
              <w:t xml:space="preserve">投标人根据本项目特点，制定下列内容。</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方案项目特点与需求分析；</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项目运作设想；</w:t>
            </w:r>
            <w:r>
              <w:rPr>
                <w:rFonts w:ascii="宋体" w:hAnsi="宋体"/>
                <w:sz w:val="21"/>
                <w:szCs w:val="21"/>
              </w:rPr>
            </w:r>
            <w:r/>
          </w:p>
          <w:p>
            <w:pPr>
              <w:pStyle w:val="1039"/>
              <w:ind w:left="0"/>
              <w:widowControl w:val="off"/>
              <w:rPr>
                <w:rFonts w:ascii="宋体" w:hAnsi="宋体"/>
                <w:b/>
                <w:bCs/>
                <w:sz w:val="21"/>
                <w:szCs w:val="21"/>
              </w:rPr>
              <w:framePr w:vAnchor="margin" w:hAnchor="page" w:y="1"/>
            </w:pPr>
            <w:r>
              <w:rPr>
                <w:rFonts w:hint="eastAsia" w:ascii="宋体" w:hAnsi="宋体"/>
                <w:sz w:val="21"/>
                <w:szCs w:val="21"/>
              </w:rPr>
              <w:t xml:space="preserve">上述每项应逐条叙述，内容全面合理、可行性强、操作性强、贴合项目实际的得3分；内容基本合理、具有一定的可行性、具有一定的操作性、与项目实际基本贴合的得1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分；每项叙述内容完全脱离采购需求或未作完整叙述的不得分。本项最高得</w:t>
            </w:r>
            <w:r>
              <w:rPr>
                <w:rFonts w:ascii="宋体" w:hAnsi="宋体"/>
                <w:sz w:val="21"/>
                <w:szCs w:val="21"/>
              </w:rPr>
              <w:t xml:space="preserve">6</w:t>
            </w:r>
            <w:r>
              <w:rPr>
                <w:rFonts w:hint="eastAsia" w:ascii="宋体" w:hAnsi="宋体"/>
                <w:sz w:val="21"/>
                <w:szCs w:val="21"/>
              </w:rPr>
              <w:t xml:space="preserve">分。</w:t>
            </w:r>
            <w:r>
              <w:rPr>
                <w:rFonts w:ascii="宋体" w:hAnsi="宋体"/>
                <w:b/>
                <w:bCs/>
                <w:sz w:val="21"/>
                <w:szCs w:val="21"/>
              </w:rPr>
            </w:r>
            <w:r/>
          </w:p>
        </w:tc>
        <w:tc>
          <w:tcPr>
            <w:tcW w:w="2410" w:type="dxa"/>
            <w:vAlign w:val="center"/>
            <w:textDirection w:val="lrTb"/>
            <w:noWrap w:val="false"/>
          </w:tcPr>
          <w:p>
            <w:pPr>
              <w:pStyle w:val="1039"/>
              <w:ind w:left="0"/>
              <w:jc w:val="center"/>
              <w:rPr>
                <w:rFonts w:ascii="宋体" w:hAnsi="宋体"/>
                <w:sz w:val="21"/>
                <w:szCs w:val="21"/>
              </w:rPr>
              <w:framePr w:vAnchor="margin" w:hAnchor="page" w:y="1"/>
            </w:pPr>
            <w:r>
              <w:rPr>
                <w:rFonts w:hint="eastAsia" w:ascii="宋体" w:hAnsi="宋体"/>
                <w:sz w:val="21"/>
                <w:szCs w:val="21"/>
              </w:rPr>
              <w:t xml:space="preserve">6</w:t>
            </w:r>
            <w:r>
              <w:rPr>
                <w:rFonts w:ascii="宋体" w:hAnsi="宋体"/>
                <w:sz w:val="21"/>
                <w:szCs w:val="21"/>
              </w:rPr>
            </w:r>
            <w:r/>
          </w:p>
        </w:tc>
      </w:tr>
      <w:tr>
        <w:trPr>
          <w:trHeight w:val="90"/>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ascii="宋体" w:hAnsi="宋体" w:cs="Tahoma"/>
                <w:b/>
                <w:bCs/>
                <w:sz w:val="21"/>
                <w:szCs w:val="21"/>
              </w:rPr>
            </w:r>
            <w:r/>
          </w:p>
        </w:tc>
        <w:tc>
          <w:tcPr>
            <w:tcW w:w="1417" w:type="dxa"/>
            <w:vAlign w:val="center"/>
            <w:textDirection w:val="lrTb"/>
            <w:noWrap w:val="false"/>
          </w:tcPr>
          <w:p>
            <w:pPr>
              <w:pStyle w:val="1039"/>
              <w:ind w:left="0"/>
              <w:jc w:val="center"/>
              <w:rPr>
                <w:rFonts w:ascii="宋体" w:hAnsi="宋体" w:cs="Times New Roman"/>
                <w:sz w:val="21"/>
                <w:szCs w:val="21"/>
              </w:rPr>
              <w:framePr w:vAnchor="margin" w:hAnchor="page" w:y="1"/>
            </w:pPr>
            <w:r>
              <w:rPr>
                <w:rFonts w:hint="eastAsia" w:ascii="宋体" w:hAnsi="宋体" w:cs="Times New Roman"/>
                <w:sz w:val="21"/>
                <w:szCs w:val="21"/>
              </w:rPr>
              <w:t xml:space="preserve">管理服务制度</w:t>
            </w:r>
            <w:r>
              <w:rPr>
                <w:rFonts w:ascii="宋体" w:hAnsi="宋体" w:cs="Times New Roman"/>
                <w:sz w:val="21"/>
                <w:szCs w:val="21"/>
              </w:rPr>
            </w:r>
            <w:r/>
          </w:p>
        </w:tc>
        <w:tc>
          <w:tcPr>
            <w:tcW w:w="4678" w:type="dxa"/>
            <w:vAlign w:val="center"/>
            <w:textDirection w:val="lrTb"/>
            <w:noWrap w:val="false"/>
          </w:tcPr>
          <w:p>
            <w:pPr>
              <w:pStyle w:val="1039"/>
              <w:ind w:left="0"/>
              <w:widowControl w:val="off"/>
              <w:rPr>
                <w:rFonts w:ascii="宋体" w:hAnsi="宋体"/>
                <w:sz w:val="21"/>
                <w:szCs w:val="21"/>
              </w:rPr>
              <w:framePr w:vAnchor="margin" w:hAnchor="page" w:y="1"/>
            </w:pPr>
            <w:r>
              <w:rPr>
                <w:rFonts w:hint="eastAsia" w:ascii="宋体" w:hAnsi="宋体"/>
                <w:sz w:val="21"/>
                <w:szCs w:val="21"/>
              </w:rPr>
              <w:t xml:space="preserve">投标人根据本项目特点，制定下列管理服务制度。</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1.项目培训制度；</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2.保洁部门制度；</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3.保安部门制度；</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4.工程管理制度；</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5.餐饮管理制度；</w:t>
            </w:r>
            <w:r>
              <w:rPr>
                <w:rFonts w:ascii="宋体" w:hAnsi="宋体"/>
                <w:sz w:val="21"/>
                <w:szCs w:val="21"/>
              </w:rPr>
            </w:r>
            <w:r/>
          </w:p>
          <w:p>
            <w:pPr>
              <w:pStyle w:val="1039"/>
              <w:ind w:left="0"/>
              <w:widowControl w:val="off"/>
              <w:rPr>
                <w:rFonts w:ascii="宋体" w:hAnsi="宋体"/>
                <w:b/>
                <w:bCs/>
                <w:sz w:val="21"/>
                <w:szCs w:val="21"/>
              </w:rPr>
              <w:framePr w:vAnchor="margin" w:hAnchor="page" w:y="1"/>
            </w:pPr>
            <w:r>
              <w:rPr>
                <w:rFonts w:hint="eastAsia" w:ascii="宋体" w:hAnsi="宋体"/>
                <w:sz w:val="21"/>
                <w:szCs w:val="21"/>
              </w:rPr>
              <w:t xml:space="preserve">上述每项应逐条叙述，内容全面合理、可行性强、操作性强、贴合项目实际的得3分；内容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1</w:t>
            </w:r>
            <w:r>
              <w:rPr>
                <w:rFonts w:hint="eastAsia" w:ascii="宋体" w:hAnsi="宋体"/>
                <w:sz w:val="21"/>
                <w:szCs w:val="21"/>
              </w:rPr>
              <w:t xml:space="preserve">5分。</w:t>
            </w:r>
            <w:r>
              <w:rPr>
                <w:rFonts w:ascii="宋体" w:hAnsi="宋体"/>
                <w:b/>
                <w:bCs/>
                <w:sz w:val="21"/>
                <w:szCs w:val="21"/>
              </w:rPr>
            </w:r>
            <w:r/>
          </w:p>
        </w:tc>
        <w:tc>
          <w:tcPr>
            <w:tcW w:w="2410"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hint="eastAsia" w:ascii="宋体" w:hAnsi="宋体"/>
                <w:sz w:val="21"/>
                <w:szCs w:val="21"/>
              </w:rPr>
              <w:t xml:space="preserve">15</w:t>
            </w:r>
            <w:r>
              <w:rPr>
                <w:rFonts w:ascii="宋体" w:hAnsi="宋体"/>
                <w:sz w:val="21"/>
                <w:szCs w:val="21"/>
              </w:rPr>
            </w:r>
            <w:r/>
          </w:p>
        </w:tc>
      </w:tr>
      <w:tr>
        <w:trPr>
          <w:trHeight w:val="113"/>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ascii="宋体" w:hAnsi="宋体" w:cs="Tahoma"/>
                <w:b/>
                <w:bCs/>
                <w:sz w:val="21"/>
                <w:szCs w:val="21"/>
              </w:rPr>
            </w:r>
            <w:r/>
          </w:p>
        </w:tc>
        <w:tc>
          <w:tcPr>
            <w:tcW w:w="1417" w:type="dxa"/>
            <w:vAlign w:val="center"/>
            <w:textDirection w:val="lrTb"/>
            <w:noWrap w:val="false"/>
          </w:tcPr>
          <w:p>
            <w:pPr>
              <w:pStyle w:val="1039"/>
              <w:ind w:left="0"/>
              <w:jc w:val="center"/>
              <w:rPr>
                <w:rFonts w:ascii="宋体" w:hAnsi="宋体"/>
                <w:sz w:val="21"/>
                <w:szCs w:val="21"/>
              </w:rPr>
              <w:framePr w:vAnchor="margin" w:hAnchor="page" w:y="1"/>
            </w:pPr>
            <w:r>
              <w:rPr>
                <w:rFonts w:hint="eastAsia" w:ascii="宋体" w:hAnsi="宋体" w:cs="Times New Roman"/>
                <w:sz w:val="21"/>
                <w:szCs w:val="21"/>
              </w:rPr>
              <w:t xml:space="preserve">管理服务方案</w:t>
            </w:r>
            <w:r>
              <w:rPr>
                <w:rFonts w:ascii="宋体" w:hAnsi="宋体"/>
                <w:sz w:val="21"/>
                <w:szCs w:val="21"/>
              </w:rPr>
            </w:r>
            <w:r/>
          </w:p>
        </w:tc>
        <w:tc>
          <w:tcPr>
            <w:tcW w:w="4678" w:type="dxa"/>
            <w:vAlign w:val="center"/>
            <w:textDirection w:val="lrTb"/>
            <w:noWrap w:val="false"/>
          </w:tcPr>
          <w:p>
            <w:pPr>
              <w:pStyle w:val="1039"/>
              <w:ind w:left="0"/>
              <w:widowControl w:val="off"/>
              <w:rPr>
                <w:rFonts w:ascii="宋体" w:hAnsi="宋体"/>
                <w:sz w:val="21"/>
                <w:szCs w:val="21"/>
              </w:rPr>
              <w:framePr w:vAnchor="margin" w:hAnchor="page" w:y="1"/>
            </w:pPr>
            <w:r>
              <w:rPr>
                <w:rFonts w:hint="eastAsia" w:ascii="宋体" w:hAnsi="宋体"/>
                <w:sz w:val="21"/>
                <w:szCs w:val="21"/>
              </w:rPr>
              <w:t xml:space="preserve">投标人根据本项目特点，制定下列管理服务方案。</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1.保洁服务整体方案；</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2.保安服务整体方案；</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3.食堂服务整体方案；</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4.维修工作管理方案；</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5.应急管理方案；</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6.进退场交接方案；</w:t>
            </w:r>
            <w:r>
              <w:rPr>
                <w:rFonts w:ascii="宋体" w:hAnsi="宋体"/>
                <w:sz w:val="21"/>
                <w:szCs w:val="21"/>
              </w:rPr>
            </w:r>
            <w:r/>
          </w:p>
          <w:p>
            <w:pPr>
              <w:pStyle w:val="1066"/>
              <w:ind w:left="0" w:firstLine="0"/>
              <w:jc w:val="left"/>
              <w:framePr w:vAnchor="margin" w:hAnchor="page" w:y="1"/>
            </w:pPr>
            <w:r>
              <w:rPr>
                <w:rFonts w:hint="eastAsia" w:ascii="宋体" w:hAnsi="宋体"/>
                <w:sz w:val="21"/>
                <w:szCs w:val="21"/>
              </w:rPr>
              <w:t xml:space="preserve">7.服务人员培训及考核方案</w:t>
            </w:r>
            <w:r/>
          </w:p>
          <w:p>
            <w:pPr>
              <w:pStyle w:val="1039"/>
              <w:ind w:left="0"/>
              <w:widowControl w:val="off"/>
              <w:rPr>
                <w:rFonts w:ascii="宋体" w:hAnsi="宋体"/>
                <w:b/>
                <w:bCs/>
                <w:sz w:val="21"/>
                <w:szCs w:val="21"/>
              </w:rPr>
              <w:framePr w:vAnchor="margin" w:hAnchor="page" w:y="1"/>
            </w:pPr>
            <w:r>
              <w:rPr>
                <w:rFonts w:hint="eastAsia" w:ascii="宋体" w:hAnsi="宋体"/>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rPr>
              <w:t xml:space="preserve">1</w:t>
            </w:r>
            <w:r>
              <w:rPr>
                <w:rFonts w:hint="eastAsia" w:ascii="宋体" w:hAnsi="宋体"/>
                <w:sz w:val="21"/>
                <w:szCs w:val="21"/>
              </w:rPr>
              <w:t xml:space="preserve">4分。</w:t>
            </w:r>
            <w:r>
              <w:rPr>
                <w:rFonts w:ascii="宋体" w:hAnsi="宋体"/>
                <w:b/>
                <w:bCs/>
                <w:sz w:val="21"/>
                <w:szCs w:val="21"/>
              </w:rPr>
            </w:r>
            <w:r/>
          </w:p>
        </w:tc>
        <w:tc>
          <w:tcPr>
            <w:tcW w:w="2410"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hint="eastAsia" w:ascii="宋体" w:hAnsi="宋体"/>
                <w:sz w:val="21"/>
                <w:szCs w:val="21"/>
              </w:rPr>
              <w:t xml:space="preserve">14</w:t>
            </w:r>
            <w:r>
              <w:rPr>
                <w:rFonts w:ascii="宋体" w:hAnsi="宋体"/>
                <w:sz w:val="21"/>
                <w:szCs w:val="21"/>
              </w:rPr>
            </w:r>
            <w:r/>
          </w:p>
        </w:tc>
      </w:tr>
      <w:tr>
        <w:trPr>
          <w:trHeight w:val="782"/>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ascii="宋体" w:hAnsi="宋体" w:cs="Tahoma"/>
                <w:b/>
                <w:bCs/>
                <w:sz w:val="21"/>
                <w:szCs w:val="21"/>
              </w:rPr>
            </w:r>
            <w:r/>
          </w:p>
        </w:tc>
        <w:tc>
          <w:tcPr>
            <w:tcW w:w="1417"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hint="eastAsia" w:ascii="宋体" w:hAnsi="宋体"/>
                <w:sz w:val="21"/>
                <w:szCs w:val="21"/>
              </w:rPr>
              <w:t xml:space="preserve">▲项目经理</w:t>
            </w:r>
            <w:r>
              <w:rPr>
                <w:rFonts w:ascii="宋体" w:hAnsi="宋体"/>
                <w:sz w:val="21"/>
                <w:szCs w:val="21"/>
              </w:rPr>
            </w:r>
            <w:r/>
          </w:p>
        </w:tc>
        <w:tc>
          <w:tcPr>
            <w:tcW w:w="4678" w:type="dxa"/>
            <w:vAlign w:val="center"/>
            <w:textDirection w:val="lrTb"/>
            <w:noWrap w:val="false"/>
          </w:tcPr>
          <w:p>
            <w:pPr>
              <w:pStyle w:val="1039"/>
              <w:ind w:left="0"/>
              <w:widowControl w:val="off"/>
              <w:rPr>
                <w:rFonts w:ascii="宋体" w:hAnsi="宋体"/>
                <w:sz w:val="21"/>
                <w:szCs w:val="21"/>
              </w:rPr>
              <w:framePr w:vAnchor="margin" w:hAnchor="page" w:y="1"/>
            </w:pPr>
            <w:r>
              <w:rPr>
                <w:rFonts w:hint="eastAsia" w:ascii="宋体" w:hAnsi="宋体"/>
                <w:sz w:val="21"/>
                <w:szCs w:val="21"/>
              </w:rPr>
              <w:t xml:space="preserve">投标人拟派的项目经理具备：（中标后必须在本项目工作）</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1.物业项目经理证或物业管理从业人员岗位证书；</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2.本科或以上学历证书;</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3.红十字会颁发的救护培训</w:t>
            </w:r>
            <w:r>
              <w:rPr>
                <w:rFonts w:hint="eastAsia" w:ascii="宋体" w:hAnsi="宋体"/>
                <w:sz w:val="21"/>
                <w:szCs w:val="21"/>
                <w:lang w:val="en-US" w:eastAsia="zh-CN"/>
              </w:rPr>
              <w:t xml:space="preserve">合格</w:t>
            </w:r>
            <w:r>
              <w:rPr>
                <w:rFonts w:hint="eastAsia" w:ascii="宋体" w:hAnsi="宋体"/>
                <w:sz w:val="21"/>
                <w:szCs w:val="21"/>
              </w:rPr>
              <w:t xml:space="preserve">证书。</w:t>
            </w:r>
            <w:r>
              <w:rPr>
                <w:rFonts w:ascii="宋体" w:hAnsi="宋体"/>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每项得2分，共6分。</w:t>
            </w:r>
            <w:r>
              <w:rPr>
                <w:rFonts w:ascii="宋体" w:hAnsi="宋体"/>
                <w:sz w:val="21"/>
                <w:szCs w:val="21"/>
              </w:rPr>
            </w:r>
            <w:r/>
          </w:p>
          <w:p>
            <w:pPr>
              <w:pStyle w:val="1039"/>
              <w:ind w:left="0"/>
              <w:widowControl w:val="off"/>
              <w:rPr>
                <w:rFonts w:ascii="宋体" w:hAnsi="宋体"/>
                <w:b/>
                <w:bCs/>
                <w:sz w:val="21"/>
                <w:szCs w:val="21"/>
              </w:rPr>
              <w:framePr w:vAnchor="margin" w:hAnchor="page" w:y="1"/>
            </w:pPr>
            <w:r>
              <w:rPr>
                <w:rFonts w:hint="eastAsia" w:ascii="宋体" w:hAnsi="宋体"/>
                <w:b/>
                <w:bCs/>
                <w:sz w:val="21"/>
                <w:szCs w:val="21"/>
              </w:rPr>
              <w:t xml:space="preserve">注：投标文件内提供身份证扫描件、有效证书或证明扫描件、投标人为其缴纳的最新一期社保证明资料并加盖投标人公章，否则不得分。</w:t>
            </w:r>
            <w:r>
              <w:rPr>
                <w:rFonts w:ascii="宋体" w:hAnsi="宋体"/>
                <w:b/>
                <w:bCs/>
                <w:sz w:val="21"/>
                <w:szCs w:val="21"/>
              </w:rPr>
            </w:r>
            <w:r/>
          </w:p>
        </w:tc>
        <w:tc>
          <w:tcPr>
            <w:tcW w:w="2410"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hint="eastAsia" w:ascii="宋体" w:hAnsi="宋体"/>
                <w:sz w:val="21"/>
                <w:szCs w:val="21"/>
              </w:rPr>
              <w:t xml:space="preserve">6</w:t>
            </w:r>
            <w:r>
              <w:rPr>
                <w:rFonts w:ascii="宋体" w:hAnsi="宋体"/>
                <w:sz w:val="21"/>
                <w:szCs w:val="21"/>
              </w:rPr>
            </w:r>
            <w:r/>
          </w:p>
        </w:tc>
      </w:tr>
      <w:tr>
        <w:trPr>
          <w:trHeight w:val="782"/>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ascii="宋体" w:hAnsi="宋体" w:cs="Tahoma"/>
                <w:b/>
                <w:bCs/>
                <w:sz w:val="21"/>
                <w:szCs w:val="21"/>
              </w:rPr>
            </w:r>
            <w:r/>
          </w:p>
        </w:tc>
        <w:tc>
          <w:tcPr>
            <w:tcW w:w="1417"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hint="eastAsia" w:ascii="宋体" w:hAnsi="宋体"/>
                <w:sz w:val="21"/>
                <w:szCs w:val="21"/>
              </w:rPr>
              <w:t xml:space="preserve">▲保安队长</w:t>
            </w:r>
            <w:r>
              <w:rPr>
                <w:rFonts w:ascii="宋体" w:hAnsi="宋体"/>
                <w:sz w:val="21"/>
                <w:szCs w:val="21"/>
              </w:rPr>
            </w:r>
            <w:r/>
          </w:p>
        </w:tc>
        <w:tc>
          <w:tcPr>
            <w:tcW w:w="4678" w:type="dxa"/>
            <w:vAlign w:val="center"/>
            <w:textDirection w:val="lrTb"/>
            <w:noWrap w:val="false"/>
          </w:tcPr>
          <w:p>
            <w:pPr>
              <w:pStyle w:val="103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投标人拟派本项目保安队长具备：（中标后必须在本项目工作）</w:t>
            </w:r>
            <w:r>
              <w:rPr>
                <w:rFonts w:ascii="宋体" w:hAnsi="宋体" w:cs="Times New Roman"/>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1.大专或以上学历证书；</w:t>
            </w:r>
            <w:r>
              <w:rPr>
                <w:rFonts w:ascii="宋体" w:hAnsi="宋体"/>
                <w:sz w:val="21"/>
                <w:szCs w:val="21"/>
              </w:rPr>
            </w:r>
            <w:r/>
          </w:p>
          <w:p>
            <w:pPr>
              <w:pStyle w:val="103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2.红十字会颁发的救护培训</w:t>
            </w:r>
            <w:r>
              <w:rPr>
                <w:rFonts w:hint="eastAsia" w:ascii="宋体" w:hAnsi="宋体" w:cs="Times New Roman"/>
                <w:sz w:val="21"/>
                <w:szCs w:val="21"/>
                <w:lang w:val="en-US" w:eastAsia="zh-CN"/>
              </w:rPr>
              <w:t xml:space="preserve">合格</w:t>
            </w:r>
            <w:r>
              <w:rPr>
                <w:rFonts w:hint="eastAsia" w:ascii="宋体" w:hAnsi="宋体" w:cs="Times New Roman"/>
                <w:sz w:val="21"/>
                <w:szCs w:val="21"/>
              </w:rPr>
              <w:t xml:space="preserve">证书。</w:t>
            </w:r>
            <w:r>
              <w:rPr>
                <w:rFonts w:ascii="宋体" w:hAnsi="宋体" w:cs="Times New Roman"/>
                <w:sz w:val="21"/>
                <w:szCs w:val="21"/>
              </w:rPr>
            </w:r>
            <w:r/>
          </w:p>
          <w:p>
            <w:pPr>
              <w:pStyle w:val="103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每项得3分，共6分。</w:t>
            </w:r>
            <w:r>
              <w:rPr>
                <w:rFonts w:ascii="宋体" w:hAnsi="宋体" w:cs="Times New Roman"/>
                <w:sz w:val="21"/>
                <w:szCs w:val="21"/>
              </w:rPr>
            </w:r>
            <w:r/>
          </w:p>
          <w:p>
            <w:pPr>
              <w:pStyle w:val="1039"/>
              <w:ind w:left="0"/>
              <w:widowControl w:val="off"/>
              <w:rPr>
                <w:rFonts w:ascii="宋体" w:hAnsi="宋体" w:cs="Times New Roman"/>
                <w:b/>
                <w:bCs/>
                <w:sz w:val="21"/>
                <w:szCs w:val="21"/>
              </w:rPr>
              <w:framePr w:vAnchor="margin" w:hAnchor="page" w:y="1"/>
            </w:pPr>
            <w:r>
              <w:rPr>
                <w:rFonts w:hint="eastAsia" w:ascii="宋体" w:hAnsi="宋体" w:cs="Times New Roman"/>
                <w:b/>
                <w:bCs/>
                <w:sz w:val="21"/>
                <w:szCs w:val="21"/>
              </w:rPr>
              <w:t xml:space="preserve">注：投标文件内提供身份证扫描件、有效证书或证明扫描件、投标人为其缴纳的最新一期社保证明资料并加盖投标人公章，否则不得分。</w:t>
            </w:r>
            <w:r>
              <w:rPr>
                <w:rFonts w:ascii="宋体" w:hAnsi="宋体" w:cs="Times New Roman"/>
                <w:b/>
                <w:bCs/>
                <w:sz w:val="21"/>
                <w:szCs w:val="21"/>
              </w:rPr>
            </w:r>
            <w:r/>
          </w:p>
        </w:tc>
        <w:tc>
          <w:tcPr>
            <w:tcW w:w="2410"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hint="eastAsia" w:ascii="宋体" w:hAnsi="宋体"/>
                <w:sz w:val="21"/>
                <w:szCs w:val="21"/>
              </w:rPr>
              <w:t xml:space="preserve">6</w:t>
            </w:r>
            <w:r>
              <w:rPr>
                <w:rFonts w:ascii="宋体" w:hAnsi="宋体"/>
                <w:sz w:val="21"/>
                <w:szCs w:val="21"/>
              </w:rPr>
            </w:r>
            <w:r/>
          </w:p>
        </w:tc>
      </w:tr>
      <w:tr>
        <w:trPr>
          <w:trHeight w:val="274"/>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ascii="宋体" w:hAnsi="宋体" w:cs="Tahoma"/>
                <w:b/>
                <w:bCs/>
                <w:sz w:val="21"/>
                <w:szCs w:val="21"/>
              </w:rPr>
            </w:r>
            <w:r/>
          </w:p>
        </w:tc>
        <w:tc>
          <w:tcPr>
            <w:tcW w:w="1417"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hint="eastAsia" w:ascii="宋体" w:hAnsi="宋体"/>
                <w:sz w:val="21"/>
                <w:szCs w:val="21"/>
              </w:rPr>
              <w:t xml:space="preserve">▲保洁领班</w:t>
            </w:r>
            <w:r>
              <w:rPr>
                <w:rFonts w:ascii="宋体" w:hAnsi="宋体"/>
                <w:sz w:val="21"/>
                <w:szCs w:val="21"/>
              </w:rPr>
            </w:r>
            <w:r/>
          </w:p>
        </w:tc>
        <w:tc>
          <w:tcPr>
            <w:tcW w:w="4678" w:type="dxa"/>
            <w:vAlign w:val="center"/>
            <w:textDirection w:val="lrTb"/>
            <w:noWrap w:val="false"/>
          </w:tcPr>
          <w:p>
            <w:pPr>
              <w:pStyle w:val="1039"/>
              <w:ind w:left="0"/>
              <w:widowControl w:val="off"/>
              <w:rPr>
                <w:rFonts w:ascii="宋体" w:hAnsi="宋体" w:cs="Times New Roman"/>
                <w:bCs/>
                <w:sz w:val="21"/>
                <w:szCs w:val="21"/>
              </w:rPr>
              <w:framePr w:vAnchor="margin" w:hAnchor="page" w:y="1"/>
            </w:pPr>
            <w:r>
              <w:rPr>
                <w:rFonts w:hint="eastAsia" w:ascii="宋体" w:hAnsi="宋体" w:cs="Times New Roman"/>
                <w:sz w:val="21"/>
                <w:szCs w:val="21"/>
              </w:rPr>
              <w:t xml:space="preserve">投标人拟派本项目保洁领班具备：</w:t>
            </w:r>
            <w:r>
              <w:rPr>
                <w:rFonts w:hint="eastAsia" w:ascii="宋体" w:hAnsi="宋体"/>
                <w:bCs/>
                <w:sz w:val="21"/>
                <w:szCs w:val="21"/>
              </w:rPr>
              <w:t xml:space="preserve">（中标后必须在本项目工作）</w:t>
            </w:r>
            <w:r>
              <w:rPr>
                <w:rFonts w:ascii="宋体" w:hAnsi="宋体" w:cs="Times New Roman"/>
                <w:bCs/>
                <w:sz w:val="21"/>
                <w:szCs w:val="21"/>
              </w:rPr>
            </w:r>
            <w:r/>
          </w:p>
          <w:p>
            <w:pPr>
              <w:pStyle w:val="1039"/>
              <w:ind w:left="0"/>
              <w:widowControl w:val="off"/>
              <w:rPr>
                <w:rFonts w:ascii="宋体" w:hAnsi="宋体"/>
                <w:sz w:val="21"/>
                <w:szCs w:val="21"/>
              </w:rPr>
              <w:framePr w:vAnchor="margin" w:hAnchor="page" w:y="1"/>
            </w:pPr>
            <w:r>
              <w:rPr>
                <w:rFonts w:hint="eastAsia" w:ascii="宋体" w:hAnsi="宋体"/>
                <w:sz w:val="21"/>
                <w:szCs w:val="21"/>
              </w:rPr>
              <w:t xml:space="preserve">1.大专或以上学历证书；</w:t>
            </w:r>
            <w:r>
              <w:rPr>
                <w:rFonts w:ascii="宋体" w:hAnsi="宋体"/>
                <w:sz w:val="21"/>
                <w:szCs w:val="21"/>
              </w:rPr>
            </w:r>
            <w:r/>
          </w:p>
          <w:p>
            <w:pPr>
              <w:pStyle w:val="1039"/>
              <w:ind w:left="0"/>
              <w:rPr>
                <w:rFonts w:hint="eastAsia" w:ascii="Times New Roman" w:hAnsi="Times New Roman" w:eastAsia="宋体" w:cs="Times New Roman"/>
                <w:lang w:eastAsia="zh-CN"/>
              </w:rPr>
              <w:framePr w:vAnchor="margin" w:hAnchor="page" w:y="1"/>
            </w:pPr>
            <w:r>
              <w:rPr>
                <w:rFonts w:hint="eastAsia" w:ascii="宋体" w:hAnsi="宋体" w:cs="Times New Roman"/>
                <w:sz w:val="21"/>
                <w:szCs w:val="21"/>
              </w:rPr>
              <w:t xml:space="preserve">2.红十字会颁发的救护培训</w:t>
            </w:r>
            <w:r>
              <w:rPr>
                <w:rFonts w:hint="eastAsia" w:ascii="宋体" w:hAnsi="宋体" w:cs="Times New Roman"/>
                <w:sz w:val="21"/>
                <w:szCs w:val="21"/>
                <w:lang w:val="en-US" w:eastAsia="zh-CN"/>
              </w:rPr>
              <w:t xml:space="preserve">合格</w:t>
            </w:r>
            <w:r>
              <w:rPr>
                <w:rFonts w:hint="eastAsia" w:ascii="宋体" w:hAnsi="宋体" w:cs="Times New Roman"/>
                <w:sz w:val="21"/>
                <w:szCs w:val="21"/>
              </w:rPr>
              <w:t xml:space="preserve">证书</w:t>
            </w:r>
            <w:r>
              <w:rPr>
                <w:rFonts w:hint="eastAsia" w:ascii="宋体" w:hAnsi="宋体" w:cs="Times New Roman"/>
                <w:sz w:val="21"/>
                <w:szCs w:val="21"/>
                <w:lang w:eastAsia="zh-CN"/>
              </w:rPr>
              <w:t xml:space="preserve">。</w:t>
            </w:r>
            <w:r>
              <w:rPr>
                <w:rFonts w:hint="eastAsia" w:ascii="Times New Roman" w:hAnsi="Times New Roman" w:eastAsia="宋体" w:cs="Times New Roman"/>
                <w:lang w:eastAsia="zh-CN"/>
              </w:rPr>
            </w:r>
            <w:r/>
          </w:p>
          <w:p>
            <w:pPr>
              <w:pStyle w:val="1039"/>
              <w:ind w:left="0"/>
              <w:widowControl w:val="off"/>
              <w:rPr>
                <w:rFonts w:ascii="宋体" w:hAnsi="宋体" w:cs="Times New Roman"/>
                <w:sz w:val="21"/>
                <w:szCs w:val="21"/>
              </w:rPr>
              <w:framePr w:vAnchor="margin" w:hAnchor="page" w:y="1"/>
            </w:pPr>
            <w:r>
              <w:rPr>
                <w:rFonts w:hint="eastAsia" w:ascii="宋体" w:hAnsi="宋体" w:cs="Times New Roman"/>
                <w:sz w:val="21"/>
                <w:szCs w:val="21"/>
              </w:rPr>
              <w:t xml:space="preserve">每项得2分，共4分。</w:t>
            </w:r>
            <w:r>
              <w:rPr>
                <w:rFonts w:ascii="宋体" w:hAnsi="宋体" w:cs="Times New Roman"/>
                <w:sz w:val="21"/>
                <w:szCs w:val="21"/>
              </w:rPr>
            </w:r>
            <w:r/>
          </w:p>
          <w:p>
            <w:pPr>
              <w:pStyle w:val="1039"/>
              <w:ind w:left="0"/>
              <w:widowControl w:val="off"/>
              <w:rPr>
                <w:rFonts w:ascii="宋体" w:hAnsi="宋体" w:cs="Times New Roman"/>
                <w:sz w:val="21"/>
                <w:szCs w:val="21"/>
              </w:rPr>
              <w:framePr w:vAnchor="margin" w:hAnchor="page" w:y="1"/>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rPr>
                <w:rFonts w:ascii="宋体" w:hAnsi="宋体" w:cs="Times New Roman"/>
                <w:sz w:val="21"/>
                <w:szCs w:val="21"/>
              </w:rPr>
            </w:r>
            <w:r/>
          </w:p>
        </w:tc>
        <w:tc>
          <w:tcPr>
            <w:tcW w:w="2410"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ascii="宋体" w:hAnsi="宋体"/>
                <w:sz w:val="21"/>
                <w:szCs w:val="21"/>
              </w:rPr>
              <w:t xml:space="preserve">4</w:t>
            </w:r>
            <w:r>
              <w:rPr>
                <w:rFonts w:ascii="宋体" w:hAnsi="宋体"/>
                <w:sz w:val="21"/>
                <w:szCs w:val="21"/>
              </w:rPr>
            </w:r>
            <w:r/>
          </w:p>
        </w:tc>
      </w:tr>
      <w:tr>
        <w:trPr>
          <w:trHeight w:val="977"/>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ascii="宋体" w:hAnsi="宋体" w:cs="Tahoma"/>
                <w:b/>
                <w:bCs/>
                <w:sz w:val="21"/>
                <w:szCs w:val="21"/>
              </w:rPr>
            </w:r>
            <w:r/>
          </w:p>
        </w:tc>
        <w:tc>
          <w:tcPr>
            <w:tcW w:w="1417" w:type="dxa"/>
            <w:vAlign w:val="center"/>
            <w:textDirection w:val="lrTb"/>
            <w:noWrap w:val="false"/>
          </w:tcPr>
          <w:p>
            <w:pPr>
              <w:pStyle w:val="1039"/>
              <w:ind w:left="0"/>
              <w:jc w:val="center"/>
              <w:widowControl w:val="off"/>
              <w:rPr>
                <w:rFonts w:ascii="宋体" w:hAnsi="宋体" w:cs="Times New Roman"/>
                <w:sz w:val="21"/>
                <w:szCs w:val="21"/>
              </w:rPr>
              <w:framePr w:vAnchor="margin" w:hAnchor="page" w:y="1"/>
            </w:pPr>
            <w:r>
              <w:rPr>
                <w:rFonts w:hint="eastAsia" w:ascii="宋体" w:hAnsi="宋体" w:cs="Times New Roman"/>
                <w:bCs/>
                <w:sz w:val="21"/>
                <w:szCs w:val="21"/>
              </w:rPr>
              <w:t xml:space="preserve">▲体系认证</w:t>
            </w:r>
            <w:r>
              <w:rPr>
                <w:rFonts w:ascii="宋体" w:hAnsi="宋体" w:cs="Times New Roman"/>
                <w:sz w:val="21"/>
                <w:szCs w:val="21"/>
              </w:rPr>
            </w:r>
            <w:r/>
          </w:p>
        </w:tc>
        <w:tc>
          <w:tcPr>
            <w:tcW w:w="4678" w:type="dxa"/>
            <w:vAlign w:val="center"/>
            <w:textDirection w:val="lrTb"/>
            <w:noWrap w:val="false"/>
          </w:tcPr>
          <w:p>
            <w:pPr>
              <w:pStyle w:val="1039"/>
              <w:ind w:left="0"/>
              <w:widowControl w:val="off"/>
              <w:rPr>
                <w:rFonts w:ascii="宋体" w:hAnsi="宋体"/>
                <w:sz w:val="21"/>
                <w:szCs w:val="21"/>
                <w:lang w:val="zh-CN" w:bidi="zh-CN"/>
              </w:rPr>
              <w:framePr w:vAnchor="margin" w:hAnchor="page" w:y="1"/>
            </w:pPr>
            <w:r>
              <w:rPr>
                <w:rFonts w:hint="eastAsia" w:ascii="宋体" w:hAnsi="宋体"/>
                <w:sz w:val="21"/>
                <w:szCs w:val="21"/>
                <w:lang w:val="zh-CN" w:bidi="zh-CN"/>
              </w:rPr>
              <w:t xml:space="preserve">投标人具备：</w:t>
            </w:r>
            <w:r>
              <w:rPr>
                <w:rFonts w:ascii="宋体" w:hAnsi="宋体"/>
                <w:sz w:val="21"/>
                <w:szCs w:val="21"/>
                <w:lang w:val="zh-CN" w:bidi="zh-CN"/>
              </w:rPr>
            </w:r>
            <w:r/>
          </w:p>
          <w:p>
            <w:pPr>
              <w:pStyle w:val="1039"/>
              <w:ind w:left="0"/>
              <w:widowControl w:val="off"/>
              <w:rPr>
                <w:rFonts w:ascii="宋体" w:hAnsi="宋体"/>
                <w:sz w:val="21"/>
                <w:szCs w:val="21"/>
                <w:lang w:val="zh-CN" w:bidi="zh-CN"/>
              </w:rPr>
              <w:framePr w:vAnchor="margin" w:hAnchor="page" w:y="1"/>
            </w:pPr>
            <w:r>
              <w:rPr>
                <w:rFonts w:hint="eastAsia" w:ascii="宋体" w:hAnsi="宋体"/>
                <w:sz w:val="21"/>
                <w:szCs w:val="21"/>
                <w:lang w:val="zh-CN" w:bidi="zh-CN"/>
              </w:rPr>
              <w:t xml:space="preserve">1.质量管理体系认证证书；</w:t>
            </w:r>
            <w:r>
              <w:rPr>
                <w:rFonts w:ascii="宋体" w:hAnsi="宋体"/>
                <w:sz w:val="21"/>
                <w:szCs w:val="21"/>
                <w:lang w:val="zh-CN" w:bidi="zh-CN"/>
              </w:rPr>
            </w:r>
            <w:r/>
          </w:p>
          <w:p>
            <w:pPr>
              <w:pStyle w:val="1039"/>
              <w:ind w:left="0"/>
              <w:widowControl w:val="off"/>
              <w:rPr>
                <w:rFonts w:ascii="宋体" w:hAnsi="宋体"/>
                <w:sz w:val="21"/>
                <w:szCs w:val="21"/>
                <w:lang w:val="zh-CN" w:bidi="zh-CN"/>
              </w:rPr>
              <w:framePr w:vAnchor="margin" w:hAnchor="page" w:y="1"/>
            </w:pPr>
            <w:r>
              <w:rPr>
                <w:rFonts w:hint="eastAsia" w:ascii="宋体" w:hAnsi="宋体"/>
                <w:sz w:val="21"/>
                <w:szCs w:val="21"/>
                <w:lang w:val="zh-CN" w:bidi="zh-CN"/>
              </w:rPr>
              <w:t xml:space="preserve">2.环境管理体系认证证书；</w:t>
            </w:r>
            <w:r>
              <w:rPr>
                <w:rFonts w:ascii="宋体" w:hAnsi="宋体"/>
                <w:sz w:val="21"/>
                <w:szCs w:val="21"/>
                <w:lang w:val="zh-CN" w:bidi="zh-CN"/>
              </w:rPr>
            </w:r>
            <w:r/>
          </w:p>
          <w:p>
            <w:pPr>
              <w:pStyle w:val="1039"/>
              <w:ind w:left="0"/>
              <w:widowControl w:val="off"/>
              <w:rPr>
                <w:rFonts w:ascii="宋体" w:hAnsi="宋体"/>
                <w:sz w:val="21"/>
                <w:szCs w:val="21"/>
                <w:lang w:val="zh-CN" w:bidi="zh-CN"/>
              </w:rPr>
              <w:framePr w:vAnchor="margin" w:hAnchor="page" w:y="1"/>
            </w:pPr>
            <w:r>
              <w:rPr>
                <w:rFonts w:hint="eastAsia" w:ascii="宋体" w:hAnsi="宋体"/>
                <w:sz w:val="21"/>
                <w:szCs w:val="21"/>
                <w:lang w:val="zh-CN" w:bidi="zh-CN"/>
              </w:rPr>
              <w:t xml:space="preserve">3.职业健康安全管理体系认证证书。</w:t>
            </w:r>
            <w:r>
              <w:rPr>
                <w:rFonts w:ascii="宋体" w:hAnsi="宋体"/>
                <w:sz w:val="21"/>
                <w:szCs w:val="21"/>
                <w:lang w:val="zh-CN" w:bidi="zh-CN"/>
              </w:rPr>
            </w:r>
            <w:r/>
          </w:p>
          <w:p>
            <w:pPr>
              <w:pStyle w:val="1039"/>
              <w:ind w:left="0"/>
              <w:widowControl w:val="off"/>
              <w:rPr>
                <w:rFonts w:ascii="宋体" w:hAnsi="宋体"/>
                <w:sz w:val="21"/>
                <w:szCs w:val="21"/>
                <w:lang w:val="zh-CN" w:bidi="zh-CN"/>
              </w:rPr>
              <w:framePr w:vAnchor="margin" w:hAnchor="page" w:y="1"/>
            </w:pPr>
            <w:r>
              <w:rPr>
                <w:rFonts w:hint="eastAsia" w:ascii="宋体" w:hAnsi="宋体"/>
                <w:sz w:val="21"/>
                <w:szCs w:val="21"/>
                <w:lang w:val="zh-CN" w:bidi="zh-CN"/>
              </w:rPr>
              <w:t xml:space="preserve">每项得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3</w:t>
            </w:r>
            <w:r>
              <w:rPr>
                <w:rFonts w:hint="eastAsia" w:ascii="宋体" w:hAnsi="宋体"/>
                <w:sz w:val="21"/>
                <w:szCs w:val="21"/>
                <w:lang w:val="zh-CN" w:bidi="zh-CN"/>
              </w:rPr>
              <w:t xml:space="preserve">分。</w:t>
            </w:r>
            <w:r>
              <w:rPr>
                <w:rFonts w:ascii="宋体" w:hAnsi="宋体"/>
                <w:sz w:val="21"/>
                <w:szCs w:val="21"/>
                <w:lang w:val="zh-CN" w:bidi="zh-CN"/>
              </w:rPr>
            </w:r>
            <w:r/>
          </w:p>
          <w:p>
            <w:pPr>
              <w:pStyle w:val="1039"/>
              <w:ind w:left="0"/>
              <w:widowControl w:val="off"/>
              <w:rPr>
                <w:rFonts w:ascii="宋体" w:hAnsi="宋体"/>
                <w:b/>
                <w:bCs/>
                <w:sz w:val="21"/>
                <w:szCs w:val="21"/>
              </w:rPr>
              <w:framePr w:vAnchor="margin" w:hAnchor="page" w:y="1"/>
            </w:pPr>
            <w:r>
              <w:rPr>
                <w:rFonts w:hint="eastAsia" w:ascii="宋体" w:hAnsi="宋体"/>
                <w:b/>
                <w:bCs/>
                <w:sz w:val="21"/>
                <w:szCs w:val="21"/>
                <w:lang w:val="zh-CN" w:bidi="zh-CN"/>
              </w:rPr>
              <w:t xml:space="preserve">注：投标文件内须提供有效证书扫描件及国家认证认可监督管理委员会官方网站上的查询截图并加盖投标人公章，未提供不得分。</w:t>
            </w:r>
            <w:r>
              <w:rPr>
                <w:rFonts w:ascii="宋体" w:hAnsi="宋体"/>
                <w:b/>
                <w:bCs/>
                <w:sz w:val="21"/>
                <w:szCs w:val="21"/>
              </w:rPr>
            </w:r>
            <w:r/>
          </w:p>
        </w:tc>
        <w:tc>
          <w:tcPr>
            <w:tcW w:w="2410"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hint="eastAsia" w:ascii="宋体" w:hAnsi="宋体"/>
                <w:sz w:val="21"/>
                <w:szCs w:val="21"/>
              </w:rPr>
              <w:t xml:space="preserve">3</w:t>
            </w:r>
            <w:r>
              <w:rPr>
                <w:rFonts w:ascii="宋体" w:hAnsi="宋体"/>
                <w:sz w:val="21"/>
                <w:szCs w:val="21"/>
              </w:rPr>
            </w:r>
            <w:r/>
          </w:p>
        </w:tc>
      </w:tr>
      <w:tr>
        <w:trPr>
          <w:trHeight w:val="977"/>
        </w:trPr>
        <w:tc>
          <w:tcPr>
            <w:tcW w:w="1413" w:type="dxa"/>
            <w:vAlign w:val="center"/>
            <w:vMerge w:val="continue"/>
            <w:textDirection w:val="lrTb"/>
            <w:noWrap w:val="false"/>
          </w:tcPr>
          <w:p>
            <w:pPr>
              <w:pStyle w:val="1039"/>
              <w:ind w:left="0"/>
              <w:jc w:val="center"/>
              <w:spacing w:line="360" w:lineRule="auto"/>
              <w:widowControl w:val="off"/>
              <w:rPr>
                <w:rFonts w:ascii="宋体" w:hAnsi="宋体" w:cs="Tahoma"/>
                <w:b/>
                <w:bCs/>
                <w:sz w:val="21"/>
                <w:szCs w:val="21"/>
              </w:rPr>
              <w:framePr w:vAnchor="margin" w:hAnchor="page" w:y="1"/>
            </w:pPr>
            <w:r>
              <w:rPr>
                <w:rFonts w:ascii="宋体" w:hAnsi="宋体" w:cs="Tahoma"/>
                <w:b/>
                <w:bCs/>
                <w:sz w:val="21"/>
                <w:szCs w:val="21"/>
              </w:rPr>
            </w:r>
            <w:r/>
          </w:p>
        </w:tc>
        <w:tc>
          <w:tcPr>
            <w:tcW w:w="1417" w:type="dxa"/>
            <w:vAlign w:val="center"/>
            <w:textDirection w:val="lrTb"/>
            <w:noWrap w:val="false"/>
          </w:tcPr>
          <w:p>
            <w:pPr>
              <w:pStyle w:val="1039"/>
              <w:ind w:left="0"/>
              <w:jc w:val="center"/>
              <w:widowControl w:val="off"/>
              <w:rPr>
                <w:rFonts w:ascii="宋体" w:hAnsi="宋体" w:cs="Times New Roman"/>
                <w:sz w:val="21"/>
                <w:szCs w:val="21"/>
              </w:rPr>
              <w:framePr w:vAnchor="margin" w:hAnchor="page" w:y="1"/>
            </w:pPr>
            <w:r>
              <w:rPr>
                <w:rFonts w:hint="eastAsia" w:ascii="宋体" w:hAnsi="宋体"/>
                <w:b/>
                <w:bCs/>
                <w:sz w:val="21"/>
                <w:szCs w:val="21"/>
              </w:rPr>
              <w:t xml:space="preserve">▲</w:t>
            </w:r>
            <w:r>
              <w:rPr>
                <w:rFonts w:hint="eastAsia" w:ascii="宋体" w:hAnsi="宋体"/>
                <w:sz w:val="21"/>
                <w:szCs w:val="21"/>
              </w:rPr>
              <w:t xml:space="preserve">类似业绩</w:t>
            </w:r>
            <w:r>
              <w:rPr>
                <w:rFonts w:ascii="宋体" w:hAnsi="宋体" w:cs="Times New Roman"/>
                <w:sz w:val="21"/>
                <w:szCs w:val="21"/>
              </w:rPr>
            </w:r>
            <w:r/>
          </w:p>
        </w:tc>
        <w:tc>
          <w:tcPr>
            <w:tcW w:w="4678" w:type="dxa"/>
            <w:vAlign w:val="center"/>
            <w:textDirection w:val="lrTb"/>
            <w:noWrap w:val="false"/>
          </w:tcPr>
          <w:p>
            <w:pPr>
              <w:pStyle w:val="1039"/>
              <w:ind w:left="0"/>
              <w:widowControl w:val="off"/>
              <w:rPr>
                <w:rFonts w:ascii="宋体" w:hAnsi="宋体"/>
                <w:sz w:val="21"/>
                <w:szCs w:val="21"/>
              </w:rPr>
              <w:framePr w:vAnchor="margin" w:hAnchor="page" w:y="1"/>
            </w:pPr>
            <w:r>
              <w:rPr>
                <w:rFonts w:hint="eastAsia" w:ascii="宋体" w:hAnsi="宋体"/>
                <w:sz w:val="21"/>
                <w:szCs w:val="21"/>
              </w:rPr>
              <w:t xml:space="preserve">投标人提供自2022年1月1日（以合同签订日期为准）以来承担的类似物业服务项目业绩，每具备1项业绩得2分，最高得6分。</w:t>
            </w:r>
            <w:r>
              <w:rPr>
                <w:rFonts w:ascii="宋体" w:hAnsi="宋体"/>
                <w:sz w:val="21"/>
                <w:szCs w:val="21"/>
              </w:rPr>
            </w:r>
            <w:r/>
          </w:p>
          <w:p>
            <w:pPr>
              <w:pStyle w:val="1039"/>
              <w:ind w:left="0"/>
              <w:widowControl w:val="off"/>
              <w:rPr>
                <w:rFonts w:ascii="宋体" w:hAnsi="宋体" w:cs="Times New Roman"/>
                <w:b/>
                <w:bCs/>
                <w:sz w:val="21"/>
                <w:szCs w:val="21"/>
              </w:rPr>
              <w:framePr w:vAnchor="margin" w:hAnchor="page" w:y="1"/>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rPr>
                <w:rFonts w:ascii="宋体" w:hAnsi="宋体" w:cs="Times New Roman"/>
                <w:b/>
                <w:bCs/>
                <w:sz w:val="21"/>
                <w:szCs w:val="21"/>
              </w:rPr>
            </w:r>
            <w:r/>
          </w:p>
        </w:tc>
        <w:tc>
          <w:tcPr>
            <w:tcW w:w="2410" w:type="dxa"/>
            <w:vAlign w:val="center"/>
            <w:textDirection w:val="lrTb"/>
            <w:noWrap w:val="false"/>
          </w:tcPr>
          <w:p>
            <w:pPr>
              <w:pStyle w:val="1039"/>
              <w:ind w:left="0"/>
              <w:jc w:val="center"/>
              <w:widowControl w:val="off"/>
              <w:rPr>
                <w:rFonts w:ascii="宋体" w:hAnsi="宋体"/>
                <w:sz w:val="21"/>
                <w:szCs w:val="21"/>
              </w:rPr>
              <w:framePr w:vAnchor="margin" w:hAnchor="page" w:y="1"/>
            </w:pPr>
            <w:r>
              <w:rPr>
                <w:rFonts w:hint="eastAsia" w:ascii="宋体" w:hAnsi="宋体"/>
                <w:sz w:val="21"/>
                <w:szCs w:val="21"/>
              </w:rPr>
              <w:t xml:space="preserve">6</w:t>
            </w:r>
            <w:r>
              <w:rPr>
                <w:rFonts w:ascii="宋体" w:hAnsi="宋体"/>
                <w:sz w:val="21"/>
                <w:szCs w:val="21"/>
              </w:rPr>
            </w:r>
            <w:r/>
          </w:p>
        </w:tc>
      </w:tr>
    </w:tbl>
    <w:p>
      <w:pPr>
        <w:pStyle w:val="1039"/>
        <w:spacing w:line="360" w:lineRule="auto"/>
        <w:rPr>
          <w:rFonts w:ascii="宋体" w:hAnsi="宋体"/>
        </w:rPr>
      </w:pPr>
      <w:r>
        <w:rPr>
          <w:rFonts w:ascii="宋体" w:hAnsi="宋体"/>
        </w:rPr>
      </w:r>
      <w:r/>
    </w:p>
    <w:p>
      <w:pPr>
        <w:pStyle w:val="1039"/>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rPr>
          <w:rFonts w:ascii="宋体" w:hAnsi="宋体"/>
          <w:sz w:val="21"/>
        </w:rPr>
      </w:r>
      <w:r/>
    </w:p>
    <w:p>
      <w:pPr>
        <w:pStyle w:val="1039"/>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rPr>
          <w:rFonts w:ascii="宋体" w:hAnsi="宋体"/>
          <w:sz w:val="21"/>
        </w:rPr>
      </w:r>
      <w:r/>
    </w:p>
    <w:p>
      <w:pPr>
        <w:pStyle w:val="1039"/>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rPr>
          <w:rFonts w:ascii="宋体" w:hAnsi="宋体"/>
          <w:sz w:val="21"/>
        </w:rPr>
      </w:r>
      <w:r/>
    </w:p>
    <w:p>
      <w:pPr>
        <w:pStyle w:val="1039"/>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66"/>
      </w:pPr>
      <w:r/>
      <w:r/>
    </w:p>
    <w:p>
      <w:pPr>
        <w:pStyle w:val="1039"/>
      </w:pPr>
      <w:r/>
      <w:r/>
    </w:p>
    <w:p>
      <w:pPr>
        <w:pStyle w:val="1066"/>
      </w:pPr>
      <w:r/>
      <w:r/>
    </w:p>
    <w:p>
      <w:pPr>
        <w:pStyle w:val="1039"/>
      </w:pPr>
      <w:r/>
      <w:r/>
    </w:p>
    <w:p>
      <w:pPr>
        <w:pStyle w:val="1066"/>
      </w:pPr>
      <w:r/>
      <w:r/>
    </w:p>
    <w:p>
      <w:pPr>
        <w:pStyle w:val="1039"/>
      </w:pPr>
      <w:r/>
      <w:r/>
    </w:p>
    <w:p>
      <w:pPr>
        <w:pStyle w:val="1066"/>
      </w:pPr>
      <w:r/>
      <w:r/>
    </w:p>
    <w:p>
      <w:pPr>
        <w:pStyle w:val="1039"/>
      </w:pPr>
      <w:r/>
      <w:r/>
    </w:p>
    <w:p>
      <w:pPr>
        <w:pStyle w:val="1066"/>
      </w:pPr>
      <w:r/>
      <w:r/>
    </w:p>
    <w:p>
      <w:pPr>
        <w:pStyle w:val="1039"/>
      </w:pPr>
      <w:r/>
      <w:r/>
    </w:p>
    <w:p>
      <w:pPr>
        <w:pStyle w:val="1066"/>
      </w:pPr>
      <w:r/>
      <w:r/>
    </w:p>
    <w:p>
      <w:pPr>
        <w:pStyle w:val="1039"/>
      </w:pPr>
      <w:r/>
      <w:r/>
    </w:p>
    <w:p>
      <w:pPr>
        <w:pStyle w:val="1066"/>
      </w:pPr>
      <w:r/>
      <w:r/>
    </w:p>
    <w:p>
      <w:pPr>
        <w:pStyle w:val="1039"/>
      </w:pPr>
      <w:r/>
      <w:r/>
    </w:p>
    <w:p>
      <w:pPr>
        <w:pStyle w:val="1066"/>
      </w:pPr>
      <w:r/>
      <w:r/>
    </w:p>
    <w:p>
      <w:pPr>
        <w:pStyle w:val="1039"/>
      </w:pPr>
      <w:r/>
      <w:r/>
    </w:p>
    <w:p>
      <w:pPr>
        <w:pStyle w:val="1066"/>
      </w:pPr>
      <w:r/>
      <w:r/>
    </w:p>
    <w:p>
      <w:pPr>
        <w:pStyle w:val="1039"/>
      </w:pPr>
      <w:r/>
      <w:r/>
    </w:p>
    <w:p>
      <w:pPr>
        <w:pStyle w:val="1066"/>
      </w:pPr>
      <w:r/>
      <w:r/>
    </w:p>
    <w:p>
      <w:pPr>
        <w:pStyle w:val="1039"/>
      </w:pPr>
      <w:r/>
      <w:r/>
    </w:p>
    <w:p>
      <w:pPr>
        <w:pStyle w:val="1039"/>
      </w:pPr>
      <w:r/>
      <w:r/>
    </w:p>
    <w:p>
      <w:pPr>
        <w:pStyle w:val="1039"/>
      </w:pPr>
      <w:r/>
      <w:r/>
    </w:p>
    <w:p>
      <w:pPr>
        <w:pStyle w:val="1039"/>
        <w:ind w:left="0" w:firstLine="0"/>
      </w:pPr>
      <w:r/>
      <w:r/>
    </w:p>
    <w:p>
      <w:pPr>
        <w:pStyle w:val="1039"/>
      </w:pPr>
      <w:r/>
      <w:r/>
    </w:p>
    <w:p>
      <w:pPr>
        <w:pStyle w:val="1066"/>
      </w:pPr>
      <w:r/>
      <w:r/>
    </w:p>
    <w:p>
      <w:pPr>
        <w:pStyle w:val="1039"/>
      </w:pPr>
      <w:r/>
      <w:r/>
    </w:p>
    <w:p>
      <w:pPr>
        <w:pStyle w:val="1040"/>
        <w:numPr>
          <w:ilvl w:val="0"/>
          <w:numId w:val="1"/>
        </w:numPr>
        <w:ind w:left="0" w:firstLine="0"/>
        <w:jc w:val="center"/>
        <w:rPr>
          <w:rFonts w:ascii="宋体" w:hAnsi="宋体"/>
          <w:b/>
          <w:sz w:val="44"/>
          <w:szCs w:val="22"/>
        </w:rPr>
      </w:pPr>
      <w:r>
        <w:rPr>
          <w:rFonts w:hint="eastAsia" w:ascii="宋体" w:hAnsi="宋体"/>
          <w:b/>
          <w:sz w:val="44"/>
          <w:szCs w:val="22"/>
        </w:rPr>
        <w:t xml:space="preserve"> 物业管理考核办法</w:t>
      </w:r>
      <w:r>
        <w:rPr>
          <w:rFonts w:ascii="宋体" w:hAnsi="宋体"/>
          <w:b/>
          <w:sz w:val="44"/>
          <w:szCs w:val="22"/>
        </w:rPr>
      </w:r>
      <w:r/>
    </w:p>
    <w:p>
      <w:pPr>
        <w:pStyle w:val="1039"/>
        <w:ind w:left="400" w:firstLine="210"/>
        <w:jc w:val="left"/>
        <w:rPr>
          <w:rFonts w:hint="eastAsia" w:ascii="宋体" w:hAnsi="宋体"/>
          <w:sz w:val="21"/>
          <w:szCs w:val="21"/>
        </w:rPr>
      </w:pPr>
      <w:r>
        <w:rPr>
          <w:rFonts w:hint="eastAsia" w:ascii="宋体" w:hAnsi="宋体"/>
          <w:sz w:val="21"/>
          <w:szCs w:val="21"/>
        </w:rPr>
        <w:t xml:space="preserve">评分办法：</w:t>
      </w:r>
      <w:r>
        <w:rPr>
          <w:rFonts w:hint="eastAsia" w:ascii="宋体" w:hAnsi="宋体"/>
          <w:sz w:val="21"/>
          <w:szCs w:val="21"/>
        </w:rPr>
      </w:r>
      <w:r/>
    </w:p>
    <w:p>
      <w:pPr>
        <w:pStyle w:val="1039"/>
        <w:ind w:left="400" w:firstLine="210"/>
        <w:jc w:val="left"/>
        <w:rPr>
          <w:rFonts w:ascii="宋体" w:hAnsi="宋体"/>
          <w:sz w:val="21"/>
          <w:szCs w:val="21"/>
        </w:rPr>
      </w:pPr>
      <w:r>
        <w:rPr>
          <w:rFonts w:hint="eastAsia" w:ascii="宋体" w:hAnsi="宋体"/>
          <w:sz w:val="21"/>
          <w:szCs w:val="21"/>
        </w:rPr>
        <w:t xml:space="preserve">（1）每月一次现场百分考核，以三个类别考核分的均分为乙方当月考核得分。考核得分达到考核标准90分（含90分以上）费用不扣减；得分低于90分高于85分（包括85分）；每低于1分扣减当月费用5%；得分低于85高于80分（含80分）每低于1分扣减当期应付费用的10%；得分低于80分，支付当期费用的30%。</w:t>
      </w:r>
      <w:r>
        <w:rPr>
          <w:rFonts w:ascii="宋体" w:hAnsi="宋体"/>
          <w:sz w:val="21"/>
          <w:szCs w:val="21"/>
        </w:rPr>
      </w:r>
      <w:r/>
    </w:p>
    <w:p>
      <w:pPr>
        <w:pStyle w:val="1039"/>
        <w:ind w:left="0" w:firstLine="630"/>
        <w:jc w:val="left"/>
        <w:rPr>
          <w:rFonts w:ascii="宋体" w:hAnsi="宋体"/>
          <w:b/>
          <w:sz w:val="21"/>
          <w:szCs w:val="21"/>
        </w:rPr>
      </w:pPr>
      <w:r>
        <w:rPr>
          <w:rFonts w:hint="eastAsia" w:ascii="宋体" w:hAnsi="宋体"/>
          <w:sz w:val="21"/>
          <w:szCs w:val="21"/>
        </w:rPr>
        <w:t xml:space="preserve">（2）乙方在试用期或者连续叁个月及以上考核得分低于80分的，甲方有权终止合同。</w:t>
      </w:r>
      <w:r>
        <w:rPr>
          <w:rFonts w:ascii="宋体" w:hAnsi="宋体"/>
          <w:b/>
          <w:sz w:val="21"/>
          <w:szCs w:val="21"/>
        </w:rPr>
      </w:r>
      <w:r/>
    </w:p>
    <w:p>
      <w:pPr>
        <w:pStyle w:val="1039"/>
        <w:jc w:val="center"/>
        <w:widowControl w:val="off"/>
        <w:rPr>
          <w:rFonts w:ascii="宋体" w:hAnsi="宋体"/>
          <w:b/>
          <w:bCs/>
          <w:sz w:val="28"/>
          <w:szCs w:val="28"/>
        </w:rPr>
      </w:pPr>
      <w:r>
        <w:rPr>
          <w:rFonts w:ascii="宋体" w:hAnsi="宋体"/>
          <w:b/>
          <w:bCs/>
          <w:sz w:val="28"/>
          <w:szCs w:val="28"/>
        </w:rPr>
      </w:r>
      <w:r/>
    </w:p>
    <w:p>
      <w:pPr>
        <w:pStyle w:val="1039"/>
        <w:ind w:left="0"/>
        <w:jc w:val="center"/>
        <w:widowControl w:val="off"/>
        <w:rPr>
          <w:b/>
          <w:bCs/>
          <w:sz w:val="28"/>
          <w:szCs w:val="28"/>
        </w:rPr>
      </w:pPr>
      <w:r>
        <w:rPr>
          <w:rFonts w:hint="eastAsia" w:ascii="宋体" w:hAnsi="宋体"/>
          <w:b/>
          <w:bCs/>
          <w:sz w:val="28"/>
          <w:szCs w:val="28"/>
        </w:rPr>
        <w:t xml:space="preserve">苏州市相城区太平小学物业管理项目考核表（项目：食堂）</w:t>
      </w:r>
      <w:r>
        <w:rPr>
          <w:b/>
          <w:bCs/>
          <w:sz w:val="28"/>
          <w:szCs w:val="28"/>
        </w:rPr>
      </w:r>
      <w:r/>
    </w:p>
    <w:p>
      <w:pPr>
        <w:pStyle w:val="1039"/>
        <w:ind w:firstLine="7308"/>
        <w:widowControl w:val="off"/>
        <w:rPr>
          <w:b/>
          <w:bCs/>
          <w:sz w:val="28"/>
          <w:szCs w:val="28"/>
        </w:rPr>
      </w:pPr>
      <w:r>
        <w:rPr>
          <w:rFonts w:hint="eastAsia" w:ascii="宋体" w:hAnsi="宋体"/>
          <w:b/>
          <w:bCs/>
          <w:sz w:val="28"/>
          <w:szCs w:val="28"/>
        </w:rPr>
        <w:t xml:space="preserve">月份：</w:t>
      </w:r>
      <w:r>
        <w:rPr>
          <w:b/>
          <w:bCs/>
          <w:sz w:val="28"/>
          <w:szCs w:val="28"/>
        </w:rPr>
      </w:r>
      <w:r/>
    </w:p>
    <w:tbl>
      <w:tblPr>
        <w:tblStyle w:val="1103"/>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8"/>
        <w:gridCol w:w="3240"/>
        <w:gridCol w:w="1456"/>
        <w:gridCol w:w="1639"/>
        <w:gridCol w:w="857"/>
        <w:gridCol w:w="1460"/>
      </w:tblGrid>
      <w:tr>
        <w:trPr>
          <w:trHeight w:val="175"/>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序号</w:t>
            </w:r>
            <w:r>
              <w:rPr>
                <w:rFonts w:ascii="宋体" w:hAnsi="宋体"/>
                <w:szCs w:val="21"/>
              </w:rPr>
            </w:r>
            <w:r/>
          </w:p>
        </w:tc>
        <w:tc>
          <w:tcPr>
            <w:tcW w:w="160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细则</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分值</w:t>
            </w:r>
            <w:r>
              <w:rPr>
                <w:rFonts w:ascii="宋体" w:hAnsi="宋体"/>
                <w:szCs w:val="21"/>
              </w:rPr>
            </w:r>
            <w:r/>
          </w:p>
        </w:tc>
        <w:tc>
          <w:tcPr>
            <w:tcW w:w="8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考核办法</w:t>
            </w:r>
            <w:r>
              <w:rPr>
                <w:rFonts w:ascii="宋体" w:hAnsi="宋体"/>
                <w:szCs w:val="21"/>
              </w:rPr>
            </w:r>
            <w:r/>
          </w:p>
        </w:tc>
        <w:tc>
          <w:tcPr>
            <w:tcW w:w="425"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得分</w:t>
            </w:r>
            <w:r>
              <w:rPr>
                <w:rFonts w:ascii="宋体" w:hAnsi="宋体"/>
                <w:szCs w:val="21"/>
              </w:rPr>
            </w:r>
            <w:r/>
          </w:p>
        </w:tc>
        <w:tc>
          <w:tcPr>
            <w:tcW w:w="723"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扣分原因</w:t>
            </w:r>
            <w:r>
              <w:rPr>
                <w:rFonts w:ascii="宋体" w:hAnsi="宋体"/>
                <w:szCs w:val="21"/>
              </w:rPr>
            </w:r>
            <w:r/>
          </w:p>
        </w:tc>
      </w:tr>
      <w:tr>
        <w:trPr>
          <w:trHeight w:val="506"/>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w:t>
            </w:r>
            <w:r>
              <w:rPr>
                <w:rFonts w:ascii="宋体" w:hAnsi="宋体"/>
                <w:szCs w:val="21"/>
              </w:rPr>
            </w:r>
            <w:r/>
          </w:p>
        </w:tc>
        <w:tc>
          <w:tcPr>
            <w:tcW w:w="1607"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采购师生所需早点和菜，必须根据实际情况严格控制成本和数量，不能过多。做到月平均收支平衡。注意菜价与菜质量是否相符。</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jc w:val="left"/>
              <w:widowControl w:val="off"/>
              <w:rPr>
                <w:rFonts w:ascii="宋体" w:hAnsi="宋体"/>
                <w:szCs w:val="21"/>
              </w:rPr>
            </w:pPr>
            <w:r>
              <w:rPr>
                <w:rFonts w:hint="eastAsia" w:ascii="宋体" w:hAnsi="宋体"/>
                <w:szCs w:val="21"/>
              </w:rPr>
              <w:t xml:space="preserve">根据每月收支情况，出现问题酌情扣分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546"/>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2</w:t>
            </w:r>
            <w:r>
              <w:rPr>
                <w:rFonts w:ascii="宋体" w:hAnsi="宋体"/>
                <w:szCs w:val="21"/>
              </w:rPr>
            </w:r>
            <w:r/>
          </w:p>
        </w:tc>
        <w:tc>
          <w:tcPr>
            <w:tcW w:w="1607"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食堂员工必须要有健康证，否则不予录用；食堂员工信息要及时上墙更新；必须每月对食堂员工进行考核，不合格者必须解聘。</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违规一次扣分10分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532"/>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3</w:t>
            </w:r>
            <w:r>
              <w:rPr>
                <w:rFonts w:ascii="宋体" w:hAnsi="宋体"/>
                <w:szCs w:val="21"/>
              </w:rPr>
            </w:r>
            <w:r/>
          </w:p>
        </w:tc>
        <w:tc>
          <w:tcPr>
            <w:tcW w:w="1607" w:type="dxa"/>
            <w:vAlign w:val="center"/>
            <w:textDirection w:val="lrTb"/>
            <w:noWrap w:val="false"/>
          </w:tcPr>
          <w:p>
            <w:pPr>
              <w:pStyle w:val="1039"/>
              <w:ind w:left="1"/>
              <w:widowControl w:val="off"/>
              <w:rPr>
                <w:rFonts w:ascii="宋体" w:hAnsi="宋体"/>
                <w:szCs w:val="21"/>
              </w:rPr>
            </w:pPr>
            <w:r>
              <w:rPr>
                <w:rFonts w:hint="eastAsia" w:ascii="宋体" w:hAnsi="宋体"/>
                <w:szCs w:val="21"/>
              </w:rPr>
              <w:t xml:space="preserve">食堂员工必须遵守学校的相关规章制度，爱护食堂公共财物，不得将公共财物（包括食品）带出食堂。如有发现必须立即解聘。</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违规一次扣5分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306"/>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4</w:t>
            </w:r>
            <w:r>
              <w:rPr>
                <w:rFonts w:ascii="宋体" w:hAnsi="宋体"/>
                <w:szCs w:val="21"/>
              </w:rPr>
            </w:r>
            <w:r/>
          </w:p>
        </w:tc>
        <w:tc>
          <w:tcPr>
            <w:tcW w:w="1607"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食堂员工必须规范着装、注重仪表，禁止吸烟，车辆有序停放在指定区域，不得私自充电。</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发现一次扣2分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90"/>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5</w:t>
            </w:r>
            <w:r>
              <w:rPr>
                <w:rFonts w:ascii="宋体" w:hAnsi="宋体"/>
                <w:szCs w:val="21"/>
              </w:rPr>
            </w:r>
            <w:r/>
          </w:p>
        </w:tc>
        <w:tc>
          <w:tcPr>
            <w:tcW w:w="1607"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食堂员工必须高度重视安全，消除各类安全隐患。</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出现一次扣5分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75"/>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6</w:t>
            </w:r>
            <w:r>
              <w:rPr>
                <w:rFonts w:ascii="宋体" w:hAnsi="宋体"/>
                <w:szCs w:val="21"/>
              </w:rPr>
            </w:r>
            <w:r/>
          </w:p>
        </w:tc>
        <w:tc>
          <w:tcPr>
            <w:tcW w:w="1607"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注重加工环节，防止杂物进入菜肴（如头发丝、铁丝、菜虫、塑料袋等），做好各类用餐的保温工作。</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根据膳委会考核结果酌情扣分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75"/>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7</w:t>
            </w:r>
            <w:r>
              <w:rPr>
                <w:rFonts w:ascii="宋体" w:hAnsi="宋体"/>
                <w:szCs w:val="21"/>
              </w:rPr>
            </w:r>
            <w:r/>
          </w:p>
        </w:tc>
        <w:tc>
          <w:tcPr>
            <w:tcW w:w="1607"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把好菜肴质量，早餐必须有白粥和花式粥，自制点心，自制可口酱菜，定期更换，米饭要软硬适中，要注重保温。</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根据膳委会考核结果酌情扣分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75"/>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8</w:t>
            </w:r>
            <w:r>
              <w:rPr>
                <w:rFonts w:ascii="宋体" w:hAnsi="宋体"/>
                <w:szCs w:val="21"/>
              </w:rPr>
            </w:r>
            <w:r/>
          </w:p>
        </w:tc>
        <w:tc>
          <w:tcPr>
            <w:tcW w:w="1607"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注重食堂卫生，每天必须把整个食堂打扫干净，师生餐厅不得出现水渍，碗筷清洗干净、消毒，放入制定区域，清洗过程中不得将杂物抛入下水道。</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出现一次扣2分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90"/>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9</w:t>
            </w:r>
            <w:r>
              <w:rPr>
                <w:rFonts w:ascii="宋体" w:hAnsi="宋体"/>
                <w:szCs w:val="21"/>
              </w:rPr>
            </w:r>
            <w:r/>
          </w:p>
        </w:tc>
        <w:tc>
          <w:tcPr>
            <w:tcW w:w="1607"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大型活动做好服务接待工作，文明得体，烹饪时间和用餐时间要有序衔接。</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根据膳委会考核结果酌情扣分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346"/>
        </w:trPr>
        <w:tc>
          <w:tcPr>
            <w:tcW w:w="709"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1607"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食堂员工必须在师生用餐期间热忱服务，菜量供足，服从学校食堂主管人员安排，不得出现师生投诉。</w:t>
            </w:r>
            <w:r>
              <w:rPr>
                <w:rFonts w:ascii="宋体" w:hAnsi="宋体"/>
                <w:szCs w:val="21"/>
              </w:rPr>
            </w:r>
            <w:r/>
          </w:p>
        </w:tc>
        <w:tc>
          <w:tcPr>
            <w:tcW w:w="7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81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投诉一次扣2分</w:t>
            </w:r>
            <w:r>
              <w:rPr>
                <w:rFonts w:ascii="宋体" w:hAnsi="宋体"/>
                <w:szCs w:val="21"/>
              </w:rPr>
            </w:r>
            <w:r/>
          </w:p>
        </w:tc>
        <w:tc>
          <w:tcPr>
            <w:tcW w:w="425"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723"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108"/>
        </w:trPr>
        <w:tc>
          <w:tcPr>
            <w:gridSpan w:val="4"/>
            <w:tcW w:w="7763" w:type="dxa"/>
            <w:vAlign w:val="center"/>
            <w:textDirection w:val="lrTb"/>
            <w:noWrap w:val="false"/>
          </w:tcPr>
          <w:p>
            <w:pPr>
              <w:pStyle w:val="1039"/>
              <w:jc w:val="center"/>
              <w:widowControl w:val="off"/>
              <w:rPr>
                <w:rFonts w:ascii="宋体" w:hAnsi="宋体"/>
                <w:szCs w:val="21"/>
              </w:rPr>
            </w:pPr>
            <w:r>
              <w:rPr>
                <w:rFonts w:hint="eastAsia" w:ascii="宋体" w:hAnsi="宋体"/>
                <w:szCs w:val="21"/>
              </w:rPr>
              <w:t xml:space="preserve">最后得分</w:t>
            </w:r>
            <w:r>
              <w:rPr>
                <w:rFonts w:ascii="宋体" w:hAnsi="宋体"/>
                <w:szCs w:val="21"/>
              </w:rPr>
            </w:r>
            <w:r/>
          </w:p>
        </w:tc>
        <w:tc>
          <w:tcPr>
            <w:gridSpan w:val="2"/>
            <w:tcW w:w="2317"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1308"/>
        </w:trPr>
        <w:tc>
          <w:tcPr>
            <w:gridSpan w:val="6"/>
            <w:tcW w:w="1008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项目改进意见和建议：</w:t>
            </w:r>
            <w:r>
              <w:rPr>
                <w:rFonts w:ascii="宋体" w:hAnsi="宋体"/>
                <w:szCs w:val="21"/>
              </w:rPr>
            </w:r>
            <w:r/>
          </w:p>
        </w:tc>
      </w:tr>
      <w:tr>
        <w:trPr>
          <w:trHeight w:val="756"/>
        </w:trPr>
        <w:tc>
          <w:tcPr>
            <w:gridSpan w:val="6"/>
            <w:tcW w:w="1008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评分要求：</w:t>
            </w:r>
            <w:r>
              <w:rPr>
                <w:rFonts w:ascii="宋体" w:hAnsi="宋体"/>
                <w:szCs w:val="21"/>
              </w:rPr>
            </w:r>
            <w:r/>
          </w:p>
          <w:p>
            <w:pPr>
              <w:pStyle w:val="1039"/>
              <w:ind w:left="0"/>
              <w:widowControl w:val="off"/>
              <w:rPr>
                <w:rFonts w:ascii="宋体" w:hAnsi="宋体"/>
                <w:szCs w:val="21"/>
              </w:rPr>
            </w:pPr>
            <w:r>
              <w:rPr>
                <w:rFonts w:hint="eastAsia" w:ascii="宋体" w:hAnsi="宋体"/>
                <w:szCs w:val="21"/>
              </w:rPr>
              <w:t xml:space="preserve">1.一些细小问题，指出并提供合理的改进意见，物业负责整改，不整改或整改不到位的考核扣分；</w:t>
            </w:r>
            <w:r>
              <w:rPr>
                <w:rFonts w:ascii="宋体" w:hAnsi="宋体"/>
                <w:szCs w:val="21"/>
              </w:rPr>
            </w:r>
            <w:r/>
          </w:p>
          <w:p>
            <w:pPr>
              <w:pStyle w:val="1039"/>
              <w:ind w:left="0"/>
              <w:widowControl w:val="off"/>
              <w:rPr>
                <w:rFonts w:ascii="宋体" w:hAnsi="宋体"/>
                <w:szCs w:val="21"/>
              </w:rPr>
            </w:pPr>
            <w:r>
              <w:rPr>
                <w:rFonts w:hint="eastAsia" w:ascii="宋体" w:hAnsi="宋体"/>
                <w:szCs w:val="21"/>
              </w:rPr>
              <w:t xml:space="preserve">2.扣分需有扣分依据，指出具体原因并提出有力的改进措施；</w:t>
            </w:r>
            <w:r>
              <w:rPr>
                <w:rFonts w:ascii="宋体" w:hAnsi="宋体"/>
                <w:szCs w:val="21"/>
              </w:rPr>
            </w:r>
            <w:r/>
          </w:p>
          <w:p>
            <w:pPr>
              <w:pStyle w:val="1039"/>
              <w:ind w:left="0"/>
              <w:widowControl w:val="off"/>
              <w:rPr>
                <w:rFonts w:ascii="宋体" w:hAnsi="宋体"/>
                <w:szCs w:val="21"/>
              </w:rPr>
            </w:pPr>
            <w:r>
              <w:rPr>
                <w:rFonts w:hint="eastAsia" w:ascii="宋体" w:hAnsi="宋体"/>
                <w:szCs w:val="21"/>
              </w:rPr>
              <w:t xml:space="preserve">3.评分细则避繁就简、避轻就重，具有可操作性，能切实促进后勤服务水平及服务质量的提高。</w:t>
            </w:r>
            <w:r>
              <w:rPr>
                <w:rFonts w:ascii="宋体" w:hAnsi="宋体"/>
                <w:szCs w:val="21"/>
              </w:rPr>
            </w:r>
            <w:r/>
          </w:p>
        </w:tc>
      </w:tr>
    </w:tbl>
    <w:p>
      <w:pPr>
        <w:pStyle w:val="1039"/>
        <w:ind w:firstLine="301"/>
        <w:jc w:val="center"/>
        <w:widowControl w:val="off"/>
        <w:rPr>
          <w:rFonts w:ascii="宋体" w:hAnsi="宋体"/>
          <w:b/>
          <w:bCs/>
          <w:sz w:val="30"/>
          <w:szCs w:val="30"/>
        </w:rPr>
      </w:pPr>
      <w:r>
        <w:rPr>
          <w:rFonts w:ascii="宋体" w:hAnsi="宋体"/>
          <w:b/>
          <w:bCs/>
          <w:sz w:val="30"/>
          <w:szCs w:val="30"/>
        </w:rPr>
      </w:r>
      <w:r/>
    </w:p>
    <w:p>
      <w:pPr>
        <w:pStyle w:val="1039"/>
        <w:jc w:val="left"/>
        <w:rPr>
          <w:rFonts w:ascii="宋体" w:hAnsi="宋体"/>
          <w:b/>
          <w:bCs/>
          <w:sz w:val="30"/>
          <w:szCs w:val="30"/>
        </w:rPr>
      </w:pPr>
      <w:r>
        <w:rPr>
          <w:rFonts w:ascii="宋体" w:hAnsi="宋体"/>
          <w:b/>
          <w:bCs/>
          <w:sz w:val="30"/>
          <w:szCs w:val="30"/>
        </w:rPr>
        <w:br w:type="page" w:clear="all"/>
      </w:r>
      <w:r>
        <w:rPr>
          <w:rFonts w:ascii="宋体" w:hAnsi="宋体"/>
          <w:b/>
          <w:bCs/>
          <w:sz w:val="30"/>
          <w:szCs w:val="30"/>
        </w:rPr>
      </w:r>
      <w:r/>
    </w:p>
    <w:p>
      <w:pPr>
        <w:pStyle w:val="1039"/>
        <w:ind w:firstLine="301"/>
        <w:jc w:val="center"/>
        <w:widowControl w:val="off"/>
        <w:rPr>
          <w:b/>
          <w:bCs/>
          <w:sz w:val="32"/>
          <w:szCs w:val="32"/>
        </w:rPr>
      </w:pPr>
      <w:r>
        <w:rPr>
          <w:rFonts w:hint="eastAsia" w:ascii="宋体" w:hAnsi="宋体"/>
          <w:b/>
          <w:bCs/>
          <w:sz w:val="30"/>
          <w:szCs w:val="30"/>
        </w:rPr>
        <w:t xml:space="preserve">苏州市相城区太平小学物业管理项目考核表</w:t>
      </w:r>
      <w:r>
        <w:rPr>
          <w:rFonts w:hint="eastAsia" w:ascii="宋体" w:hAnsi="宋体"/>
          <w:b/>
          <w:bCs/>
          <w:sz w:val="32"/>
          <w:szCs w:val="32"/>
        </w:rPr>
        <w:t xml:space="preserve">（</w:t>
      </w:r>
      <w:r>
        <w:rPr>
          <w:rFonts w:hint="eastAsia" w:ascii="宋体" w:hAnsi="宋体"/>
          <w:b/>
          <w:bCs/>
          <w:sz w:val="28"/>
          <w:szCs w:val="28"/>
        </w:rPr>
        <w:t xml:space="preserve">项目：卫生</w:t>
      </w:r>
      <w:r>
        <w:rPr>
          <w:rFonts w:hint="eastAsia" w:ascii="宋体" w:hAnsi="宋体"/>
          <w:b/>
          <w:bCs/>
          <w:sz w:val="32"/>
          <w:szCs w:val="32"/>
        </w:rPr>
        <w:t xml:space="preserve">）</w:t>
      </w:r>
      <w:r>
        <w:rPr>
          <w:b/>
          <w:bCs/>
          <w:sz w:val="32"/>
          <w:szCs w:val="32"/>
        </w:rPr>
      </w:r>
      <w:r/>
    </w:p>
    <w:p>
      <w:pPr>
        <w:pStyle w:val="1039"/>
        <w:ind w:firstLine="7308"/>
        <w:widowControl w:val="off"/>
        <w:rPr>
          <w:b/>
          <w:bCs/>
          <w:sz w:val="32"/>
          <w:szCs w:val="32"/>
        </w:rPr>
      </w:pPr>
      <w:r>
        <w:rPr>
          <w:rFonts w:hint="eastAsia" w:ascii="宋体" w:hAnsi="宋体"/>
          <w:b/>
          <w:bCs/>
          <w:sz w:val="28"/>
          <w:szCs w:val="28"/>
        </w:rPr>
        <w:t xml:space="preserve">月份：</w:t>
      </w:r>
      <w:r>
        <w:rPr>
          <w:b/>
          <w:bCs/>
          <w:sz w:val="32"/>
          <w:szCs w:val="32"/>
        </w:rPr>
      </w:r>
      <w:r/>
    </w:p>
    <w:tbl>
      <w:tblPr>
        <w:tblStyle w:val="1103"/>
        <w:tblW w:w="500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3113"/>
        <w:gridCol w:w="1750"/>
        <w:gridCol w:w="1599"/>
        <w:gridCol w:w="935"/>
        <w:gridCol w:w="1260"/>
      </w:tblGrid>
      <w:tr>
        <w:trPr>
          <w:trHeight w:val="419"/>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序号</w:t>
            </w:r>
            <w:r>
              <w:rPr>
                <w:rFonts w:ascii="宋体" w:hAnsi="宋体"/>
                <w:szCs w:val="21"/>
              </w:rPr>
            </w:r>
            <w:r/>
          </w:p>
        </w:tc>
        <w:tc>
          <w:tcPr>
            <w:tcW w:w="1542" w:type="dxa"/>
            <w:vAlign w:val="center"/>
            <w:textDirection w:val="lrTb"/>
            <w:noWrap w:val="false"/>
          </w:tcPr>
          <w:p>
            <w:pPr>
              <w:pStyle w:val="1039"/>
              <w:widowControl w:val="off"/>
              <w:rPr>
                <w:rFonts w:ascii="宋体" w:hAnsi="宋体"/>
                <w:szCs w:val="21"/>
              </w:rPr>
            </w:pPr>
            <w:r>
              <w:rPr>
                <w:rFonts w:hint="eastAsia" w:ascii="宋体" w:hAnsi="宋体"/>
                <w:szCs w:val="21"/>
              </w:rPr>
              <w:t xml:space="preserve">细则</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分值</w:t>
            </w:r>
            <w:r>
              <w:rPr>
                <w:rFonts w:ascii="宋体" w:hAnsi="宋体"/>
                <w:szCs w:val="21"/>
              </w:rPr>
            </w:r>
            <w:r/>
          </w:p>
        </w:tc>
        <w:tc>
          <w:tcPr>
            <w:tcW w:w="790"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考核办法</w:t>
            </w:r>
            <w:r>
              <w:rPr>
                <w:rFonts w:ascii="宋体" w:hAnsi="宋体"/>
                <w:szCs w:val="21"/>
              </w:rPr>
            </w:r>
            <w:r/>
          </w:p>
        </w:tc>
        <w:tc>
          <w:tcPr>
            <w:tcW w:w="463"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得分</w:t>
            </w:r>
            <w:r>
              <w:rPr>
                <w:rFonts w:ascii="宋体" w:hAnsi="宋体"/>
                <w:szCs w:val="21"/>
              </w:rPr>
            </w:r>
            <w:r/>
          </w:p>
        </w:tc>
        <w:tc>
          <w:tcPr>
            <w:tcW w:w="62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扣分原因</w:t>
            </w:r>
            <w:r>
              <w:rPr>
                <w:rFonts w:ascii="宋体" w:hAnsi="宋体"/>
                <w:szCs w:val="21"/>
              </w:rPr>
            </w:r>
            <w:r/>
          </w:p>
        </w:tc>
      </w:tr>
      <w:tr>
        <w:trPr>
          <w:trHeight w:val="850"/>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w:t>
            </w:r>
            <w:r>
              <w:rPr>
                <w:rFonts w:ascii="宋体" w:hAnsi="宋体"/>
                <w:szCs w:val="21"/>
              </w:rPr>
            </w:r>
            <w:r/>
          </w:p>
        </w:tc>
        <w:tc>
          <w:tcPr>
            <w:tcW w:w="154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专用教室每周定期打扫，使用频率较高的要及时打扫，所有窗户、门框、地面、墙面、桌面、橱柜、天花板等保持干净，物品要摆放整齐。</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发现一次扣1分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86"/>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2</w:t>
            </w:r>
            <w:r>
              <w:rPr>
                <w:rFonts w:ascii="宋体" w:hAnsi="宋体"/>
                <w:szCs w:val="21"/>
              </w:rPr>
            </w:r>
            <w:r/>
          </w:p>
        </w:tc>
        <w:tc>
          <w:tcPr>
            <w:tcW w:w="154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会议室</w:t>
            </w:r>
            <w:r>
              <w:rPr>
                <w:rFonts w:hint="eastAsia" w:ascii="宋体" w:hAnsi="宋体"/>
                <w:szCs w:val="21"/>
              </w:rPr>
              <w:t xml:space="preserve">所有窗户、门框、地面、墙面、桌面、橱柜、天花板等保持干净，根据学校要求，做好会前准备工作（如空调、茶水、杯子等），会议结束及时清理。</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发现一次扣分1分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1562"/>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3</w:t>
            </w:r>
            <w:r>
              <w:rPr>
                <w:rFonts w:ascii="宋体" w:hAnsi="宋体"/>
                <w:szCs w:val="21"/>
              </w:rPr>
            </w:r>
            <w:r/>
          </w:p>
        </w:tc>
        <w:tc>
          <w:tcPr>
            <w:tcW w:w="1542" w:type="dxa"/>
            <w:vAlign w:val="center"/>
            <w:textDirection w:val="lrTb"/>
            <w:noWrap w:val="false"/>
          </w:tcPr>
          <w:p>
            <w:pPr>
              <w:pStyle w:val="1039"/>
              <w:ind w:left="1"/>
              <w:widowControl w:val="off"/>
              <w:rPr>
                <w:rFonts w:ascii="宋体" w:hAnsi="宋体"/>
                <w:szCs w:val="21"/>
              </w:rPr>
            </w:pPr>
            <w:r>
              <w:rPr>
                <w:rFonts w:hint="eastAsia" w:ascii="宋体" w:hAnsi="宋体"/>
                <w:szCs w:val="21"/>
              </w:rPr>
              <w:t xml:space="preserve">楼梯、走廊根据物业规定时间及时打扫，保证干净无垃圾，无污渍；楼梯、走廊要做好雨天防滑措施，防止出现因湿滑而摔倒的现象。垃圾桶及时清理，垃圾桶面保持清洁。</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出现一次扣2分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831"/>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4</w:t>
            </w:r>
            <w:r>
              <w:rPr>
                <w:rFonts w:ascii="宋体" w:hAnsi="宋体"/>
                <w:szCs w:val="21"/>
              </w:rPr>
            </w:r>
            <w:r/>
          </w:p>
        </w:tc>
        <w:tc>
          <w:tcPr>
            <w:tcW w:w="154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按需清理办公室废纸回收箱， 协助清理分类垃圾桶。</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发现一次扣0.5分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71"/>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5</w:t>
            </w:r>
            <w:r>
              <w:rPr>
                <w:rFonts w:ascii="宋体" w:hAnsi="宋体"/>
                <w:szCs w:val="21"/>
              </w:rPr>
            </w:r>
            <w:r/>
          </w:p>
        </w:tc>
        <w:tc>
          <w:tcPr>
            <w:tcW w:w="154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做好厕所保洁，多冲洗，不得出现异味，要及时冲洗污物。厕所内器具擦洗干净，纸篓及时清理，打扫完毕做好记录。</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出现一次扣1分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71"/>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6</w:t>
            </w:r>
            <w:r>
              <w:rPr>
                <w:rFonts w:ascii="宋体" w:hAnsi="宋体"/>
                <w:szCs w:val="21"/>
              </w:rPr>
            </w:r>
            <w:r/>
          </w:p>
        </w:tc>
        <w:tc>
          <w:tcPr>
            <w:tcW w:w="154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及时配合做好学校的每次大型活动，如提供热水、搬课桌椅等。</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不到位一次扣2分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274"/>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7</w:t>
            </w:r>
            <w:r>
              <w:rPr>
                <w:rFonts w:ascii="宋体" w:hAnsi="宋体"/>
                <w:szCs w:val="21"/>
              </w:rPr>
            </w:r>
            <w:r/>
          </w:p>
        </w:tc>
        <w:tc>
          <w:tcPr>
            <w:tcW w:w="154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全天做好校园保洁工作，学生放学后，要及时打扫干净学生遗漏的垃圾。</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出现一次扣1分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71"/>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8</w:t>
            </w:r>
            <w:r>
              <w:rPr>
                <w:rFonts w:ascii="宋体" w:hAnsi="宋体"/>
                <w:szCs w:val="21"/>
              </w:rPr>
            </w:r>
            <w:r/>
          </w:p>
        </w:tc>
        <w:tc>
          <w:tcPr>
            <w:tcW w:w="154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周末及节假日必须安排人员打扫校园，打扫行政值班人员的办公室，做好保洁工作。</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不到位一次扣2分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86"/>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9</w:t>
            </w:r>
            <w:r>
              <w:rPr>
                <w:rFonts w:ascii="宋体" w:hAnsi="宋体"/>
                <w:szCs w:val="21"/>
              </w:rPr>
            </w:r>
            <w:r/>
          </w:p>
        </w:tc>
        <w:tc>
          <w:tcPr>
            <w:tcW w:w="154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保洁员在打扫卫生时不得大声喧哗，影响教学秩序，保洁员不得工作期间串岗。</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投诉一次扣2分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671"/>
        </w:trPr>
        <w:tc>
          <w:tcPr>
            <w:tcW w:w="712"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1542"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保洁员必须规范着装、注重仪表，车辆有序停放指定区域，不得私自充电。</w:t>
            </w:r>
            <w:r>
              <w:rPr>
                <w:rFonts w:ascii="宋体" w:hAnsi="宋体"/>
                <w:szCs w:val="21"/>
              </w:rPr>
            </w:r>
            <w:r/>
          </w:p>
        </w:tc>
        <w:tc>
          <w:tcPr>
            <w:tcW w:w="867" w:type="dxa"/>
            <w:vAlign w:val="center"/>
            <w:textDirection w:val="lrTb"/>
            <w:noWrap w:val="false"/>
          </w:tcPr>
          <w:p>
            <w:pPr>
              <w:pStyle w:val="1039"/>
              <w:ind w:left="0"/>
              <w:jc w:val="center"/>
              <w:widowControl w:val="off"/>
              <w:rPr>
                <w:rFonts w:ascii="宋体" w:hAnsi="宋体"/>
                <w:szCs w:val="21"/>
              </w:rPr>
            </w:pPr>
            <w:r>
              <w:rPr>
                <w:rFonts w:hint="eastAsia" w:ascii="宋体" w:hAnsi="宋体"/>
                <w:szCs w:val="21"/>
              </w:rPr>
              <w:t xml:space="preserve">10</w:t>
            </w:r>
            <w:r>
              <w:rPr>
                <w:rFonts w:ascii="宋体" w:hAnsi="宋体"/>
                <w:szCs w:val="21"/>
              </w:rPr>
            </w:r>
            <w:r/>
          </w:p>
        </w:tc>
        <w:tc>
          <w:tcPr>
            <w:tcW w:w="790"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投诉一次扣2分</w:t>
            </w:r>
            <w:r>
              <w:rPr>
                <w:rFonts w:ascii="宋体" w:hAnsi="宋体"/>
                <w:szCs w:val="21"/>
              </w:rPr>
            </w:r>
            <w:r/>
          </w:p>
        </w:tc>
        <w:tc>
          <w:tcPr>
            <w:tcW w:w="463" w:type="dxa"/>
            <w:vAlign w:val="center"/>
            <w:textDirection w:val="lrTb"/>
            <w:noWrap w:val="false"/>
          </w:tcPr>
          <w:p>
            <w:pPr>
              <w:pStyle w:val="1039"/>
              <w:jc w:val="center"/>
              <w:widowControl w:val="off"/>
              <w:rPr>
                <w:rFonts w:ascii="宋体" w:hAnsi="宋体"/>
                <w:szCs w:val="21"/>
              </w:rPr>
            </w:pPr>
            <w:r>
              <w:rPr>
                <w:rFonts w:ascii="宋体" w:hAnsi="宋体"/>
                <w:szCs w:val="21"/>
              </w:rPr>
            </w:r>
            <w:r/>
          </w:p>
        </w:tc>
        <w:tc>
          <w:tcPr>
            <w:tcW w:w="622"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208"/>
        </w:trPr>
        <w:tc>
          <w:tcPr>
            <w:gridSpan w:val="4"/>
            <w:tcW w:w="7899" w:type="dxa"/>
            <w:vAlign w:val="center"/>
            <w:textDirection w:val="lrTb"/>
            <w:noWrap w:val="false"/>
          </w:tcPr>
          <w:p>
            <w:pPr>
              <w:pStyle w:val="1039"/>
              <w:jc w:val="center"/>
              <w:widowControl w:val="off"/>
              <w:rPr>
                <w:rFonts w:ascii="宋体" w:hAnsi="宋体"/>
                <w:szCs w:val="21"/>
              </w:rPr>
            </w:pPr>
            <w:r>
              <w:rPr>
                <w:rFonts w:hint="eastAsia" w:ascii="宋体" w:hAnsi="宋体"/>
                <w:szCs w:val="21"/>
              </w:rPr>
              <w:t xml:space="preserve">最后得分</w:t>
            </w:r>
            <w:r>
              <w:rPr>
                <w:rFonts w:ascii="宋体" w:hAnsi="宋体"/>
                <w:szCs w:val="21"/>
              </w:rPr>
            </w:r>
            <w:r/>
          </w:p>
        </w:tc>
        <w:tc>
          <w:tcPr>
            <w:gridSpan w:val="2"/>
            <w:tcW w:w="2195" w:type="dxa"/>
            <w:vAlign w:val="center"/>
            <w:textDirection w:val="lrTb"/>
            <w:noWrap w:val="false"/>
          </w:tcPr>
          <w:p>
            <w:pPr>
              <w:pStyle w:val="1039"/>
              <w:jc w:val="center"/>
              <w:widowControl w:val="off"/>
              <w:rPr>
                <w:rFonts w:ascii="宋体" w:hAnsi="宋体"/>
                <w:szCs w:val="21"/>
              </w:rPr>
            </w:pPr>
            <w:r>
              <w:rPr>
                <w:rFonts w:ascii="宋体" w:hAnsi="宋体"/>
                <w:szCs w:val="21"/>
              </w:rPr>
            </w:r>
            <w:r/>
          </w:p>
        </w:tc>
      </w:tr>
      <w:tr>
        <w:trPr>
          <w:trHeight w:val="1358"/>
        </w:trPr>
        <w:tc>
          <w:tcPr>
            <w:gridSpan w:val="6"/>
            <w:tcW w:w="10094" w:type="dxa"/>
            <w:vAlign w:val="center"/>
            <w:textDirection w:val="lrTb"/>
            <w:noWrap w:val="false"/>
          </w:tcPr>
          <w:p>
            <w:pPr>
              <w:pStyle w:val="1039"/>
              <w:ind w:left="0"/>
              <w:jc w:val="left"/>
              <w:widowControl w:val="off"/>
              <w:rPr>
                <w:rFonts w:ascii="宋体" w:hAnsi="宋体"/>
                <w:szCs w:val="21"/>
              </w:rPr>
            </w:pPr>
            <w:r>
              <w:rPr>
                <w:rFonts w:hint="eastAsia" w:ascii="宋体" w:hAnsi="宋体"/>
                <w:color w:val="000000"/>
                <w:szCs w:val="21"/>
              </w:rPr>
              <w:t xml:space="preserve">项目改进意见和建议：</w:t>
            </w:r>
            <w:r>
              <w:rPr>
                <w:rFonts w:ascii="宋体" w:hAnsi="宋体"/>
                <w:szCs w:val="21"/>
              </w:rPr>
            </w:r>
            <w:r/>
          </w:p>
        </w:tc>
      </w:tr>
      <w:tr>
        <w:trPr>
          <w:trHeight w:val="686"/>
        </w:trPr>
        <w:tc>
          <w:tcPr>
            <w:gridSpan w:val="6"/>
            <w:tcW w:w="10094" w:type="dxa"/>
            <w:vAlign w:val="center"/>
            <w:textDirection w:val="lrTb"/>
            <w:noWrap w:val="false"/>
          </w:tcPr>
          <w:p>
            <w:pPr>
              <w:pStyle w:val="1039"/>
              <w:ind w:left="0"/>
              <w:widowControl w:val="off"/>
              <w:rPr>
                <w:rFonts w:ascii="宋体" w:hAnsi="宋体"/>
                <w:szCs w:val="21"/>
              </w:rPr>
            </w:pPr>
            <w:r>
              <w:rPr>
                <w:rFonts w:hint="eastAsia" w:ascii="宋体" w:hAnsi="宋体"/>
                <w:szCs w:val="21"/>
              </w:rPr>
              <w:t xml:space="preserve">评分要求：</w:t>
            </w:r>
            <w:r>
              <w:rPr>
                <w:rFonts w:ascii="宋体" w:hAnsi="宋体"/>
                <w:szCs w:val="21"/>
              </w:rPr>
            </w:r>
            <w:r/>
          </w:p>
          <w:p>
            <w:pPr>
              <w:pStyle w:val="1039"/>
              <w:ind w:left="0"/>
              <w:widowControl w:val="off"/>
              <w:rPr>
                <w:rFonts w:ascii="宋体" w:hAnsi="宋体"/>
                <w:szCs w:val="21"/>
              </w:rPr>
            </w:pPr>
            <w:r>
              <w:rPr>
                <w:rFonts w:hint="eastAsia" w:ascii="宋体" w:hAnsi="宋体"/>
                <w:szCs w:val="21"/>
              </w:rPr>
              <w:t xml:space="preserve">1.一些细小问题，指出并提供合理的改进意见，物业负责整改，不整改或整改不到位的考核扣分；</w:t>
            </w:r>
            <w:r>
              <w:rPr>
                <w:rFonts w:ascii="宋体" w:hAnsi="宋体"/>
                <w:szCs w:val="21"/>
              </w:rPr>
            </w:r>
            <w:r/>
          </w:p>
          <w:p>
            <w:pPr>
              <w:pStyle w:val="1039"/>
              <w:ind w:left="0"/>
              <w:widowControl w:val="off"/>
              <w:rPr>
                <w:rFonts w:ascii="宋体" w:hAnsi="宋体"/>
                <w:szCs w:val="21"/>
              </w:rPr>
            </w:pPr>
            <w:r>
              <w:rPr>
                <w:rFonts w:hint="eastAsia" w:ascii="宋体" w:hAnsi="宋体"/>
                <w:szCs w:val="21"/>
              </w:rPr>
              <w:t xml:space="preserve">2.扣分需有扣分依据，指出具体原因并提出有力的改进措施；</w:t>
            </w:r>
            <w:r>
              <w:rPr>
                <w:rFonts w:ascii="宋体" w:hAnsi="宋体"/>
                <w:szCs w:val="21"/>
              </w:rPr>
            </w:r>
            <w:r/>
          </w:p>
          <w:p>
            <w:pPr>
              <w:pStyle w:val="1039"/>
              <w:ind w:left="0"/>
              <w:widowControl w:val="off"/>
              <w:rPr>
                <w:rFonts w:ascii="宋体" w:hAnsi="宋体"/>
                <w:szCs w:val="21"/>
              </w:rPr>
            </w:pPr>
            <w:r>
              <w:rPr>
                <w:rFonts w:hint="eastAsia" w:ascii="宋体" w:hAnsi="宋体"/>
                <w:szCs w:val="21"/>
              </w:rPr>
              <w:t xml:space="preserve">3.评分细则避繁就简、避轻就重，具有可操作性，能切实促进后勤服务水平及服务质量的提高。</w:t>
            </w:r>
            <w:r>
              <w:rPr>
                <w:rFonts w:ascii="宋体" w:hAnsi="宋体"/>
                <w:szCs w:val="21"/>
              </w:rPr>
            </w:r>
            <w:r/>
          </w:p>
        </w:tc>
      </w:tr>
    </w:tbl>
    <w:p>
      <w:pPr>
        <w:pStyle w:val="1039"/>
      </w:pPr>
      <w:r>
        <w:br w:type="page" w:clear="all"/>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433"/>
        <w:gridCol w:w="2877"/>
        <w:gridCol w:w="1433"/>
        <w:gridCol w:w="1441"/>
        <w:gridCol w:w="1437"/>
        <w:gridCol w:w="1459"/>
      </w:tblGrid>
      <w:tr>
        <w:trPr>
          <w:trHeight w:val="405"/>
        </w:trPr>
        <w:tc>
          <w:tcPr>
            <w:gridSpan w:val="6"/>
            <w:tcBorders>
              <w:top w:val="none" w:color="000000" w:sz="4" w:space="0"/>
              <w:left w:val="none" w:color="000000" w:sz="4" w:space="0"/>
              <w:bottom w:val="none" w:color="000000" w:sz="4" w:space="0"/>
              <w:right w:val="none" w:color="000000" w:sz="4" w:space="0"/>
            </w:tcBorders>
            <w:tcW w:w="10080" w:type="dxa"/>
            <w:vAlign w:val="center"/>
            <w:textDirection w:val="lrTb"/>
            <w:noWrap w:val="false"/>
          </w:tcPr>
          <w:p>
            <w:pPr>
              <w:pStyle w:val="1039"/>
              <w:jc w:val="center"/>
              <w:rPr>
                <w:rFonts w:ascii="宋体" w:hAnsi="宋体"/>
                <w:b/>
                <w:bCs/>
                <w:color w:val="000000"/>
                <w:sz w:val="32"/>
                <w:szCs w:val="32"/>
              </w:rPr>
            </w:pPr>
            <w:r>
              <w:rPr>
                <w:rFonts w:hint="eastAsia" w:ascii="宋体" w:hAnsi="宋体"/>
                <w:b/>
                <w:bCs/>
                <w:color w:val="000000"/>
                <w:sz w:val="32"/>
                <w:szCs w:val="32"/>
              </w:rPr>
              <w:t xml:space="preserve">苏州市相城区太平小学物业管理项目考核表（项目：安保）</w:t>
            </w:r>
            <w:r>
              <w:rPr>
                <w:rFonts w:ascii="宋体" w:hAnsi="宋体"/>
                <w:b/>
                <w:bCs/>
                <w:color w:val="000000"/>
                <w:sz w:val="32"/>
                <w:szCs w:val="32"/>
              </w:rPr>
            </w:r>
            <w:r/>
          </w:p>
        </w:tc>
      </w:tr>
      <w:tr>
        <w:trPr>
          <w:trHeight w:val="375"/>
        </w:trPr>
        <w:tc>
          <w:tcPr>
            <w:tcBorders>
              <w:top w:val="none" w:color="000000" w:sz="4" w:space="0"/>
              <w:left w:val="none" w:color="000000" w:sz="4" w:space="0"/>
              <w:bottom w:val="none" w:color="000000" w:sz="4" w:space="0"/>
              <w:right w:val="none" w:color="000000" w:sz="4" w:space="0"/>
            </w:tcBorders>
            <w:tcW w:w="711" w:type="dxa"/>
            <w:vAlign w:val="center"/>
            <w:textDirection w:val="lrTb"/>
            <w:noWrap w:val="false"/>
          </w:tcPr>
          <w:p>
            <w:pPr>
              <w:pStyle w:val="1039"/>
              <w:jc w:val="left"/>
              <w:rPr>
                <w:rFonts w:ascii="宋体" w:hAnsi="宋体"/>
                <w:color w:val="000000"/>
                <w:sz w:val="22"/>
                <w:szCs w:val="21"/>
              </w:rPr>
            </w:pPr>
            <w:r>
              <w:rPr>
                <w:rFonts w:ascii="宋体" w:hAnsi="宋体"/>
                <w:color w:val="000000"/>
                <w:sz w:val="22"/>
                <w:szCs w:val="21"/>
              </w:rPr>
            </w:r>
            <w:r/>
          </w:p>
        </w:tc>
        <w:tc>
          <w:tcPr>
            <w:gridSpan w:val="5"/>
            <w:tcBorders>
              <w:top w:val="none" w:color="000000" w:sz="4" w:space="0"/>
              <w:left w:val="none" w:color="000000" w:sz="4" w:space="0"/>
              <w:bottom w:val="single" w:color="000000" w:sz="4" w:space="0"/>
              <w:right w:val="none" w:color="000000" w:sz="4" w:space="0"/>
            </w:tcBorders>
            <w:tcW w:w="8647" w:type="dxa"/>
            <w:vAlign w:val="center"/>
            <w:textDirection w:val="lrTb"/>
            <w:noWrap w:val="false"/>
          </w:tcPr>
          <w:p>
            <w:pPr>
              <w:pStyle w:val="1039"/>
              <w:jc w:val="center"/>
              <w:rPr>
                <w:rFonts w:ascii="宋体" w:hAnsi="宋体"/>
                <w:b/>
                <w:color w:val="000000"/>
                <w:sz w:val="28"/>
                <w:szCs w:val="28"/>
              </w:rPr>
            </w:pPr>
            <w:r>
              <w:rPr>
                <w:rFonts w:hint="eastAsia" w:ascii="宋体" w:hAnsi="宋体"/>
                <w:color w:val="000000"/>
                <w:sz w:val="28"/>
                <w:szCs w:val="28"/>
              </w:rPr>
              <w:t xml:space="preserve">                        </w:t>
            </w:r>
            <w:r>
              <w:rPr>
                <w:rFonts w:hint="eastAsia" w:ascii="宋体" w:hAnsi="宋体"/>
                <w:b/>
                <w:color w:val="000000"/>
                <w:sz w:val="28"/>
                <w:szCs w:val="28"/>
              </w:rPr>
              <w:t xml:space="preserve">  月份：</w:t>
            </w:r>
            <w:r>
              <w:rPr>
                <w:rFonts w:ascii="宋体" w:hAnsi="宋体"/>
                <w:b/>
                <w:color w:val="000000"/>
                <w:sz w:val="28"/>
                <w:szCs w:val="28"/>
              </w:rPr>
            </w:r>
            <w:r/>
          </w:p>
        </w:tc>
      </w:tr>
      <w:tr>
        <w:trPr>
          <w:trHeight w:val="27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细则</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分值</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考核办法</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得分</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扣分原因</w:t>
            </w:r>
            <w:r>
              <w:rPr>
                <w:rFonts w:ascii="宋体" w:hAnsi="宋体"/>
                <w:color w:val="000000"/>
                <w:szCs w:val="21"/>
              </w:rPr>
            </w:r>
            <w:r/>
          </w:p>
        </w:tc>
      </w:tr>
      <w:tr>
        <w:trPr>
          <w:trHeight w:val="2232"/>
        </w:trPr>
        <w:tc>
          <w:tcPr>
            <w:tcBorders>
              <w:top w:val="non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firstLine="200"/>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举止文明得体，禁止校园内抽烟，着装规范，早晚持械上岗，严禁离岗、酗酒、睡岗。保持值班室内卫生，物品摆放规范，负责大门周边秩序、卫生。</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违规一次扣1分</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1628"/>
        </w:trPr>
        <w:tc>
          <w:tcPr>
            <w:tcBorders>
              <w:top w:val="non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每天早晚上学放学高峰期间维护校门秩序，做到人车分离，确保交通安全。</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违规一次扣1分</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676"/>
        </w:trPr>
        <w:tc>
          <w:tcPr>
            <w:tcBorders>
              <w:top w:val="non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对外来宾客先验明身份，与有关人员联系证实，登记身份，再发单放行，且回收具有受访者签名的访问单。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20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违规一次扣1分</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451"/>
        </w:trPr>
        <w:tc>
          <w:tcPr>
            <w:tcBorders>
              <w:top w:val="non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做好本校教职员工出勤登记。凡教师上班期间出入需持出门证，如无需登记并后补。</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违规一次扣1分</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在校期间学生出入需持有班主任出具的出门证并有家长签名，否则一律不得放行。</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违规一次扣1分</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676"/>
        </w:trPr>
        <w:tc>
          <w:tcPr>
            <w:tcBorders>
              <w:top w:val="non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禁止校外人员随意进入学校大门，禁止与校外闲杂人员闲聊，禁止衣冠不整者进入校园，禁止动物进入校园。</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20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违规一次扣2分</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901"/>
        </w:trPr>
        <w:tc>
          <w:tcPr>
            <w:tcBorders>
              <w:top w:val="non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放学后待学生走完，巡视校园并确保教室和办公室电器设备包括饮水机关闭，认真做好夜间值班巡视工作，不得留宿非值班人员，认真做好值班记录。</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违反一次扣1分</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做好夜自习时段的校园安保工作，并协助家长做好夜自习学生的接送工作。</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违规一次扣1分</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901"/>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认真监视校内监控画面，发现情况及时报告并正确处置，及时完成学校或派出所临时安排的工作任务。配合做好学校承办的各类重大活动、重要接待任务的安全保卫和秩序维护工作。</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违规一次扣1分</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5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27"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做好各类安保台账,巡查信息及时反馈。</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1" w:type="dxa"/>
            <w:vAlign w:val="center"/>
            <w:textDirection w:val="lrTb"/>
            <w:noWrap w:val="false"/>
          </w:tcPr>
          <w:p>
            <w:pPr>
              <w:pStyle w:val="1039"/>
              <w:ind w:left="0"/>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4" w:type="dxa"/>
            <w:vAlign w:val="center"/>
            <w:textDirection w:val="lrTb"/>
            <w:noWrap w:val="false"/>
          </w:tcPr>
          <w:p>
            <w:pPr>
              <w:pStyle w:val="1039"/>
              <w:ind w:left="0"/>
              <w:rPr>
                <w:rFonts w:ascii="宋体" w:hAnsi="宋体"/>
                <w:color w:val="000000"/>
                <w:szCs w:val="21"/>
              </w:rPr>
            </w:pPr>
            <w:r>
              <w:rPr>
                <w:rFonts w:hint="eastAsia" w:ascii="宋体" w:hAnsi="宋体"/>
                <w:color w:val="000000"/>
                <w:szCs w:val="21"/>
              </w:rPr>
              <w:t xml:space="preserve">违反一次扣1分</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13"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216"/>
        </w:trPr>
        <w:tc>
          <w:tcPr>
            <w:tcBorders>
              <w:top w:val="none" w:color="000000" w:sz="4" w:space="0"/>
              <w:left w:val="single" w:color="000000" w:sz="4" w:space="0"/>
              <w:bottom w:val="none" w:color="000000" w:sz="4" w:space="0"/>
              <w:right w:val="single" w:color="000000" w:sz="4" w:space="0"/>
            </w:tcBorders>
            <w:tcW w:w="711"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c>
          <w:tcPr>
            <w:gridSpan w:val="3"/>
            <w:tcBorders>
              <w:top w:val="single" w:color="000000" w:sz="4" w:space="0"/>
              <w:left w:val="none" w:color="000000" w:sz="4" w:space="0"/>
              <w:bottom w:val="none" w:color="000000" w:sz="4" w:space="0"/>
              <w:right w:val="single" w:color="000000" w:sz="4" w:space="0"/>
            </w:tcBorders>
            <w:tcW w:w="5751"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最后得分</w:t>
            </w:r>
            <w:r>
              <w:rPr>
                <w:rFonts w:ascii="宋体" w:hAnsi="宋体"/>
                <w:color w:val="000000"/>
                <w:szCs w:val="21"/>
              </w:rPr>
            </w:r>
            <w:r/>
          </w:p>
        </w:tc>
        <w:tc>
          <w:tcPr>
            <w:gridSpan w:val="2"/>
            <w:tcBorders>
              <w:top w:val="single" w:color="000000" w:sz="4" w:space="0"/>
              <w:left w:val="none" w:color="000000" w:sz="4" w:space="0"/>
              <w:bottom w:val="none" w:color="000000" w:sz="4" w:space="0"/>
              <w:right w:val="single" w:color="000000" w:sz="4" w:space="0"/>
            </w:tcBorders>
            <w:tcW w:w="2896" w:type="dxa"/>
            <w:vAlign w:val="center"/>
            <w:textDirection w:val="lrTb"/>
            <w:noWrap w:val="false"/>
          </w:tcPr>
          <w:p>
            <w:pPr>
              <w:pStyle w:val="1039"/>
              <w:jc w:val="center"/>
              <w:rPr>
                <w:rFonts w:ascii="宋体" w:hAnsi="宋体"/>
                <w:color w:val="000000"/>
                <w:szCs w:val="21"/>
              </w:rPr>
            </w:pPr>
            <w:r>
              <w:rPr>
                <w:rFonts w:hint="eastAsia" w:ascii="宋体" w:hAnsi="宋体"/>
                <w:color w:val="000000"/>
                <w:szCs w:val="21"/>
              </w:rPr>
              <w:t xml:space="preserve">　</w:t>
            </w:r>
            <w:r>
              <w:rPr>
                <w:rFonts w:ascii="宋体" w:hAnsi="宋体"/>
                <w:color w:val="000000"/>
                <w:szCs w:val="21"/>
              </w:rPr>
            </w:r>
            <w:r/>
          </w:p>
        </w:tc>
      </w:tr>
      <w:tr>
        <w:trPr>
          <w:trHeight w:val="468"/>
        </w:trPr>
        <w:tc>
          <w:tcPr>
            <w:gridSpan w:val="6"/>
            <w:tcBorders>
              <w:top w:val="single" w:color="000000" w:sz="4" w:space="0"/>
              <w:left w:val="single" w:color="000000" w:sz="4" w:space="0"/>
              <w:bottom w:val="single" w:color="000000" w:sz="4" w:space="0"/>
              <w:right w:val="single" w:color="000000" w:sz="4" w:space="0"/>
            </w:tcBorders>
            <w:tcW w:w="10080" w:type="dxa"/>
            <w:vAlign w:val="top"/>
            <w:vMerge w:val="restart"/>
            <w:textDirection w:val="lrTb"/>
            <w:noWrap w:val="false"/>
          </w:tcPr>
          <w:p>
            <w:pPr>
              <w:pStyle w:val="1039"/>
              <w:ind w:left="0"/>
              <w:jc w:val="left"/>
              <w:rPr>
                <w:rFonts w:ascii="宋体" w:hAnsi="宋体"/>
                <w:color w:val="000000"/>
                <w:szCs w:val="21"/>
              </w:rPr>
            </w:pPr>
            <w:r>
              <w:rPr>
                <w:rFonts w:ascii="宋体" w:hAnsi="宋体"/>
                <w:color w:val="000000"/>
                <w:szCs w:val="21"/>
              </w:rPr>
            </w:r>
            <w:r/>
          </w:p>
          <w:p>
            <w:pPr>
              <w:pStyle w:val="1039"/>
              <w:ind w:left="0"/>
              <w:jc w:val="left"/>
              <w:rPr>
                <w:rFonts w:ascii="宋体" w:hAnsi="宋体"/>
                <w:color w:val="000000"/>
                <w:szCs w:val="21"/>
              </w:rPr>
            </w:pPr>
            <w:r>
              <w:rPr>
                <w:rFonts w:hint="eastAsia" w:ascii="宋体" w:hAnsi="宋体"/>
                <w:color w:val="000000"/>
                <w:szCs w:val="21"/>
              </w:rPr>
              <w:t xml:space="preserve">项目改进意见和建议：</w:t>
            </w:r>
            <w:r>
              <w:rPr>
                <w:rFonts w:ascii="宋体" w:hAnsi="宋体"/>
                <w:color w:val="000000"/>
                <w:szCs w:val="21"/>
              </w:rPr>
            </w:r>
            <w:r/>
          </w:p>
        </w:tc>
      </w:tr>
      <w:tr>
        <w:trPr>
          <w:trHeight w:val="1336"/>
        </w:trPr>
        <w:tc>
          <w:tcPr>
            <w:gridSpan w:val="6"/>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pStyle w:val="1039"/>
              <w:ind w:left="0"/>
              <w:jc w:val="left"/>
              <w:rPr>
                <w:rFonts w:ascii="宋体" w:hAnsi="宋体"/>
                <w:color w:val="000000"/>
                <w:szCs w:val="21"/>
              </w:rPr>
            </w:pPr>
            <w:r>
              <w:rPr>
                <w:rFonts w:hint="eastAsia" w:ascii="宋体" w:hAnsi="宋体"/>
                <w:color w:val="000000"/>
                <w:szCs w:val="21"/>
              </w:rPr>
              <w:t xml:space="preserve">评分要求：</w:t>
            </w:r>
            <w:r>
              <w:rPr>
                <w:rFonts w:hint="eastAsia" w:ascii="宋体" w:hAnsi="宋体"/>
                <w:color w:val="000000"/>
                <w:szCs w:val="21"/>
              </w:rPr>
              <w:br w:type="textWrapping" w:clear="all"/>
            </w:r>
            <w:r>
              <w:rPr>
                <w:rFonts w:hint="eastAsia" w:ascii="宋体" w:hAnsi="宋体"/>
                <w:color w:val="000000"/>
                <w:szCs w:val="21"/>
              </w:rPr>
              <w:t xml:space="preserve">1.一些细小问题，指出并提供合理的改进意见，物业负责整改，不整改或整改不到位的考核扣分；</w:t>
            </w:r>
            <w:r>
              <w:rPr>
                <w:rFonts w:hint="eastAsia" w:ascii="宋体" w:hAnsi="宋体"/>
                <w:color w:val="000000"/>
                <w:szCs w:val="21"/>
              </w:rPr>
              <w:br w:type="textWrapping" w:clear="all"/>
            </w:r>
            <w:r>
              <w:rPr>
                <w:rFonts w:hint="eastAsia" w:ascii="宋体" w:hAnsi="宋体"/>
                <w:color w:val="000000"/>
                <w:szCs w:val="21"/>
              </w:rPr>
              <w:t xml:space="preserve">2.扣分需有扣分依据，指出具体原因并提出有力的改进措施；</w:t>
            </w:r>
            <w:r>
              <w:rPr>
                <w:rFonts w:hint="eastAsia" w:ascii="宋体" w:hAnsi="宋体"/>
                <w:color w:val="000000"/>
                <w:szCs w:val="21"/>
              </w:rPr>
              <w:br w:type="textWrapping" w:clear="all"/>
            </w:r>
            <w:r>
              <w:rPr>
                <w:rFonts w:hint="eastAsia" w:ascii="宋体" w:hAnsi="宋体"/>
                <w:color w:val="000000"/>
                <w:szCs w:val="21"/>
              </w:rPr>
              <w:t xml:space="preserve">3.评分细则避繁就简、避轻就重，具有可操作性，能切实促进后勤服务水平及服务质量的提高。</w:t>
            </w:r>
            <w:r>
              <w:rPr>
                <w:rFonts w:ascii="宋体" w:hAnsi="宋体"/>
                <w:color w:val="000000"/>
                <w:szCs w:val="21"/>
              </w:rPr>
            </w:r>
            <w:r/>
          </w:p>
        </w:tc>
      </w:tr>
    </w:tbl>
    <w:sectPr>
      <w:footerReference w:type="default" r:id="rId13"/>
      <w:footerReference w:type="first" r:id="rId14"/>
      <w:footnotePr/>
      <w:endnotePr/>
      <w:type w:val="nextPage"/>
      <w:pgSz w:w="11906" w:h="16838" w:orient="portrait"/>
      <w:pgMar w:top="0" w:right="1021" w:bottom="1417" w:left="1021"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p>
                          <w:pPr>
                            <w:pStyle w:val="103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pPr>
                    <w:r>
                      <w:rPr>
                        <w:rFonts w:hint="eastAsia"/>
                      </w:rPr>
                      <w:fldChar w:fldCharType="begin"/>
                    </w:r>
                    <w:r>
                      <w:rPr>
                        <w:rFonts w:hint="eastAsia"/>
                      </w:rPr>
                      <w:instrText xml:space="preserve"> PAGE  \* MERGEFORMAT </w:instrText>
                    </w:r>
                    <w:r>
                      <w:rPr>
                        <w:rFonts w:hint="eastAsia"/>
                      </w:rPr>
                      <w:fldChar w:fldCharType="separate"/>
                    </w:r>
                    <w:r>
                      <w:t xml:space="preserve">16</w:t>
                    </w:r>
                    <w:r>
                      <w:rPr>
                        <w:rFonts w:hint="eastAsia"/>
                      </w:rPr>
                      <w:fldChar w:fldCharType="end"/>
                    </w:r>
                    <w:r/>
                  </w:p>
                  <w:p>
                    <w:pPr>
                      <w:pStyle w:val="1039"/>
                    </w:pPr>
                    <w:r/>
                    <w:r/>
                  </w:p>
                </w:txbxContent>
              </v:textbox>
            </v:shape>
          </w:pict>
        </mc:Fallback>
      </mc:AlternateContent>
    </w:r>
    <w:r/>
  </w:p>
  <w:p>
    <w:pPr>
      <w:pStyle w:val="1039"/>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103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103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p>
                          <w:pPr>
                            <w:pStyle w:val="1039"/>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p>
                    <w:pPr>
                      <w:pStyle w:val="1039"/>
                    </w:pPr>
                    <w:r/>
                    <w:r/>
                  </w:p>
                </w:txbxContent>
              </v:textbox>
            </v:shape>
          </w:pict>
        </mc:Fallback>
      </mc:AlternateContent>
    </w:r>
    <w:r/>
  </w:p>
  <w:p>
    <w:pPr>
      <w:pStyle w:val="1039"/>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103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103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91"/>
        <w:ind w:firstLine="0"/>
        <w:spacing w:line="240" w:lineRule="auto"/>
        <w:rPr>
          <w:rFonts w:ascii="宋体" w:hAnsi="宋体"/>
          <w:color w:val="000000"/>
        </w:rPr>
      </w:pPr>
      <w:r>
        <w:rPr>
          <w:rFonts w:hint="eastAsia" w:ascii="宋体" w:hAnsi="宋体"/>
          <w:b/>
          <w:color w:val="000000"/>
        </w:rPr>
        <w:footnoteRef/>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rPr>
          <w:rFonts w:ascii="宋体" w:hAnsi="宋体"/>
          <w:color w:val="000000"/>
        </w:rPr>
      </w:r>
      <w:r/>
    </w:p>
    <w:p>
      <w:pPr>
        <w:pStyle w:val="109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rPr>
          <w:rFonts w:ascii="宋体" w:hAnsi="宋体"/>
          <w:color w:val="000000"/>
        </w:rPr>
      </w:r>
      <w:r/>
    </w:p>
    <w:p>
      <w:pPr>
        <w:pStyle w:val="109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rPr>
          <w:rFonts w:ascii="宋体" w:hAnsi="宋体"/>
          <w:color w:val="000000"/>
        </w:rPr>
      </w:r>
      <w:r/>
    </w:p>
    <w:p>
      <w:pPr>
        <w:pStyle w:val="109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rPr>
          <w:rFonts w:ascii="宋体" w:hAnsi="宋体"/>
          <w:color w:val="000000"/>
        </w:rPr>
      </w:r>
      <w:r/>
    </w:p>
    <w:p>
      <w:pPr>
        <w:pStyle w:val="109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rPr>
          <w:rFonts w:ascii="宋体" w:hAnsi="宋体"/>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footnoteRef/>
      <w:t xml:space="preserve">苏州市政府集中采购中心</w:t>
    </w:r>
    <w:r>
      <w:rPr>
        <w:rFonts w:ascii="宋体" w:hAnsi="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firstLine="0"/>
      <w:jc w:val="both"/>
      <w:pBdr>
        <w:bottom w:val="single" w:color="000000"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pStyle w:val="103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name w:val="Heading 1"/>
    <w:basedOn w:val="1039"/>
    <w:next w:val="1039"/>
    <w:link w:val="865"/>
    <w:uiPriority w:val="9"/>
    <w:qFormat/>
    <w:pPr>
      <w:keepLines/>
      <w:keepNext/>
      <w:spacing w:before="480" w:after="200"/>
      <w:outlineLvl w:val="0"/>
    </w:pPr>
    <w:rPr>
      <w:rFonts w:ascii="Arial" w:hAnsi="Arial" w:eastAsia="Arial" w:cs="Arial"/>
      <w:sz w:val="40"/>
      <w:szCs w:val="40"/>
    </w:rPr>
  </w:style>
  <w:style w:type="character" w:styleId="865">
    <w:name w:val="Heading 1 Char"/>
    <w:link w:val="864"/>
    <w:uiPriority w:val="9"/>
    <w:rPr>
      <w:rFonts w:ascii="Arial" w:hAnsi="Arial" w:eastAsia="Arial" w:cs="Arial"/>
      <w:sz w:val="40"/>
      <w:szCs w:val="40"/>
    </w:rPr>
  </w:style>
  <w:style w:type="paragraph" w:styleId="866">
    <w:name w:val="Heading 2"/>
    <w:basedOn w:val="1039"/>
    <w:next w:val="1039"/>
    <w:link w:val="867"/>
    <w:uiPriority w:val="9"/>
    <w:unhideWhenUsed/>
    <w:qFormat/>
    <w:pPr>
      <w:keepLines/>
      <w:keepNext/>
      <w:spacing w:before="360" w:after="200"/>
      <w:outlineLvl w:val="1"/>
    </w:pPr>
    <w:rPr>
      <w:rFonts w:ascii="Arial" w:hAnsi="Arial" w:eastAsia="Arial" w:cs="Arial"/>
      <w:sz w:val="34"/>
    </w:rPr>
  </w:style>
  <w:style w:type="character" w:styleId="867">
    <w:name w:val="Heading 2 Char"/>
    <w:link w:val="866"/>
    <w:uiPriority w:val="9"/>
    <w:rPr>
      <w:rFonts w:ascii="Arial" w:hAnsi="Arial" w:eastAsia="Arial" w:cs="Arial"/>
      <w:sz w:val="34"/>
    </w:rPr>
  </w:style>
  <w:style w:type="paragraph" w:styleId="868">
    <w:name w:val="Heading 3"/>
    <w:basedOn w:val="1039"/>
    <w:next w:val="1039"/>
    <w:link w:val="869"/>
    <w:uiPriority w:val="9"/>
    <w:unhideWhenUsed/>
    <w:qFormat/>
    <w:pPr>
      <w:keepLines/>
      <w:keepNext/>
      <w:spacing w:before="320" w:after="200"/>
      <w:outlineLvl w:val="2"/>
    </w:pPr>
    <w:rPr>
      <w:rFonts w:ascii="Arial" w:hAnsi="Arial" w:eastAsia="Arial" w:cs="Arial"/>
      <w:sz w:val="30"/>
      <w:szCs w:val="30"/>
    </w:rPr>
  </w:style>
  <w:style w:type="character" w:styleId="869">
    <w:name w:val="Heading 3 Char"/>
    <w:link w:val="868"/>
    <w:uiPriority w:val="9"/>
    <w:rPr>
      <w:rFonts w:ascii="Arial" w:hAnsi="Arial" w:eastAsia="Arial" w:cs="Arial"/>
      <w:sz w:val="30"/>
      <w:szCs w:val="30"/>
    </w:rPr>
  </w:style>
  <w:style w:type="paragraph" w:styleId="870">
    <w:name w:val="Heading 4"/>
    <w:basedOn w:val="1039"/>
    <w:next w:val="1039"/>
    <w:link w:val="871"/>
    <w:uiPriority w:val="9"/>
    <w:unhideWhenUsed/>
    <w:qFormat/>
    <w:pPr>
      <w:keepLines/>
      <w:keepNext/>
      <w:spacing w:before="320" w:after="200"/>
      <w:outlineLvl w:val="3"/>
    </w:pPr>
    <w:rPr>
      <w:rFonts w:ascii="Arial" w:hAnsi="Arial" w:eastAsia="Arial" w:cs="Arial"/>
      <w:b/>
      <w:bCs/>
      <w:sz w:val="26"/>
      <w:szCs w:val="26"/>
    </w:rPr>
  </w:style>
  <w:style w:type="character" w:styleId="871">
    <w:name w:val="Heading 4 Char"/>
    <w:link w:val="870"/>
    <w:uiPriority w:val="9"/>
    <w:rPr>
      <w:rFonts w:ascii="Arial" w:hAnsi="Arial" w:eastAsia="Arial" w:cs="Arial"/>
      <w:b/>
      <w:bCs/>
      <w:sz w:val="26"/>
      <w:szCs w:val="26"/>
    </w:rPr>
  </w:style>
  <w:style w:type="paragraph" w:styleId="872">
    <w:name w:val="Heading 5"/>
    <w:basedOn w:val="1039"/>
    <w:next w:val="1039"/>
    <w:link w:val="873"/>
    <w:uiPriority w:val="9"/>
    <w:unhideWhenUsed/>
    <w:qFormat/>
    <w:pPr>
      <w:keepLines/>
      <w:keepNext/>
      <w:spacing w:before="320" w:after="200"/>
      <w:outlineLvl w:val="4"/>
    </w:pPr>
    <w:rPr>
      <w:rFonts w:ascii="Arial" w:hAnsi="Arial" w:eastAsia="Arial" w:cs="Arial"/>
      <w:b/>
      <w:bCs/>
      <w:sz w:val="24"/>
      <w:szCs w:val="24"/>
    </w:rPr>
  </w:style>
  <w:style w:type="character" w:styleId="873">
    <w:name w:val="Heading 5 Char"/>
    <w:link w:val="872"/>
    <w:uiPriority w:val="9"/>
    <w:rPr>
      <w:rFonts w:ascii="Arial" w:hAnsi="Arial" w:eastAsia="Arial" w:cs="Arial"/>
      <w:b/>
      <w:bCs/>
      <w:sz w:val="24"/>
      <w:szCs w:val="24"/>
    </w:rPr>
  </w:style>
  <w:style w:type="paragraph" w:styleId="874">
    <w:name w:val="Heading 6"/>
    <w:basedOn w:val="1039"/>
    <w:next w:val="1039"/>
    <w:link w:val="875"/>
    <w:uiPriority w:val="9"/>
    <w:unhideWhenUsed/>
    <w:qFormat/>
    <w:pPr>
      <w:keepLines/>
      <w:keepNext/>
      <w:spacing w:before="320" w:after="200"/>
      <w:outlineLvl w:val="5"/>
    </w:pPr>
    <w:rPr>
      <w:rFonts w:ascii="Arial" w:hAnsi="Arial" w:eastAsia="Arial" w:cs="Arial"/>
      <w:b/>
      <w:bCs/>
      <w:sz w:val="22"/>
      <w:szCs w:val="22"/>
    </w:rPr>
  </w:style>
  <w:style w:type="character" w:styleId="875">
    <w:name w:val="Heading 6 Char"/>
    <w:link w:val="874"/>
    <w:uiPriority w:val="9"/>
    <w:rPr>
      <w:rFonts w:ascii="Arial" w:hAnsi="Arial" w:eastAsia="Arial" w:cs="Arial"/>
      <w:b/>
      <w:bCs/>
      <w:sz w:val="22"/>
      <w:szCs w:val="22"/>
    </w:rPr>
  </w:style>
  <w:style w:type="paragraph" w:styleId="876">
    <w:name w:val="Heading 7"/>
    <w:basedOn w:val="1039"/>
    <w:next w:val="1039"/>
    <w:link w:val="877"/>
    <w:uiPriority w:val="9"/>
    <w:unhideWhenUsed/>
    <w:qFormat/>
    <w:pPr>
      <w:keepLines/>
      <w:keepNext/>
      <w:spacing w:before="320" w:after="200"/>
      <w:outlineLvl w:val="6"/>
    </w:pPr>
    <w:rPr>
      <w:rFonts w:ascii="Arial" w:hAnsi="Arial" w:eastAsia="Arial" w:cs="Arial"/>
      <w:b/>
      <w:bCs/>
      <w:i/>
      <w:iCs/>
      <w:sz w:val="22"/>
      <w:szCs w:val="22"/>
    </w:rPr>
  </w:style>
  <w:style w:type="character" w:styleId="877">
    <w:name w:val="Heading 7 Char"/>
    <w:link w:val="876"/>
    <w:uiPriority w:val="9"/>
    <w:rPr>
      <w:rFonts w:ascii="Arial" w:hAnsi="Arial" w:eastAsia="Arial" w:cs="Arial"/>
      <w:b/>
      <w:bCs/>
      <w:i/>
      <w:iCs/>
      <w:sz w:val="22"/>
      <w:szCs w:val="22"/>
    </w:rPr>
  </w:style>
  <w:style w:type="paragraph" w:styleId="878">
    <w:name w:val="Heading 8"/>
    <w:basedOn w:val="1039"/>
    <w:next w:val="1039"/>
    <w:link w:val="879"/>
    <w:uiPriority w:val="9"/>
    <w:unhideWhenUsed/>
    <w:qFormat/>
    <w:pPr>
      <w:keepLines/>
      <w:keepNext/>
      <w:spacing w:before="320" w:after="200"/>
      <w:outlineLvl w:val="7"/>
    </w:pPr>
    <w:rPr>
      <w:rFonts w:ascii="Arial" w:hAnsi="Arial" w:eastAsia="Arial" w:cs="Arial"/>
      <w:i/>
      <w:iCs/>
      <w:sz w:val="22"/>
      <w:szCs w:val="22"/>
    </w:rPr>
  </w:style>
  <w:style w:type="character" w:styleId="879">
    <w:name w:val="Heading 8 Char"/>
    <w:link w:val="878"/>
    <w:uiPriority w:val="9"/>
    <w:rPr>
      <w:rFonts w:ascii="Arial" w:hAnsi="Arial" w:eastAsia="Arial" w:cs="Arial"/>
      <w:i/>
      <w:iCs/>
      <w:sz w:val="22"/>
      <w:szCs w:val="22"/>
    </w:rPr>
  </w:style>
  <w:style w:type="paragraph" w:styleId="880">
    <w:name w:val="Heading 9"/>
    <w:basedOn w:val="1039"/>
    <w:next w:val="1039"/>
    <w:link w:val="881"/>
    <w:uiPriority w:val="9"/>
    <w:unhideWhenUsed/>
    <w:qFormat/>
    <w:pPr>
      <w:keepLines/>
      <w:keepNext/>
      <w:spacing w:before="320" w:after="200"/>
      <w:outlineLvl w:val="8"/>
    </w:pPr>
    <w:rPr>
      <w:rFonts w:ascii="Arial" w:hAnsi="Arial" w:eastAsia="Arial" w:cs="Arial"/>
      <w:i/>
      <w:iCs/>
      <w:sz w:val="21"/>
      <w:szCs w:val="21"/>
    </w:rPr>
  </w:style>
  <w:style w:type="character" w:styleId="881">
    <w:name w:val="Heading 9 Char"/>
    <w:link w:val="880"/>
    <w:uiPriority w:val="9"/>
    <w:rPr>
      <w:rFonts w:ascii="Arial" w:hAnsi="Arial" w:eastAsia="Arial" w:cs="Arial"/>
      <w:i/>
      <w:iCs/>
      <w:sz w:val="21"/>
      <w:szCs w:val="21"/>
    </w:rPr>
  </w:style>
  <w:style w:type="paragraph" w:styleId="882">
    <w:name w:val="No Spacing"/>
    <w:uiPriority w:val="1"/>
    <w:qFormat/>
    <w:pPr>
      <w:spacing w:before="0" w:after="0" w:line="240" w:lineRule="auto"/>
    </w:pPr>
  </w:style>
  <w:style w:type="paragraph" w:styleId="883">
    <w:name w:val="Title"/>
    <w:basedOn w:val="1039"/>
    <w:next w:val="1039"/>
    <w:link w:val="884"/>
    <w:uiPriority w:val="10"/>
    <w:qFormat/>
    <w:pPr>
      <w:contextualSpacing/>
      <w:spacing w:before="300" w:after="200"/>
    </w:pPr>
    <w:rPr>
      <w:sz w:val="48"/>
      <w:szCs w:val="48"/>
    </w:rPr>
  </w:style>
  <w:style w:type="character" w:styleId="884">
    <w:name w:val="Title Char"/>
    <w:link w:val="883"/>
    <w:uiPriority w:val="10"/>
    <w:rPr>
      <w:sz w:val="48"/>
      <w:szCs w:val="48"/>
    </w:rPr>
  </w:style>
  <w:style w:type="paragraph" w:styleId="885">
    <w:name w:val="Subtitle"/>
    <w:basedOn w:val="1039"/>
    <w:next w:val="1039"/>
    <w:link w:val="886"/>
    <w:uiPriority w:val="11"/>
    <w:qFormat/>
    <w:pPr>
      <w:spacing w:before="200" w:after="200"/>
    </w:pPr>
    <w:rPr>
      <w:sz w:val="24"/>
      <w:szCs w:val="24"/>
    </w:rPr>
  </w:style>
  <w:style w:type="character" w:styleId="886">
    <w:name w:val="Subtitle Char"/>
    <w:link w:val="885"/>
    <w:uiPriority w:val="11"/>
    <w:rPr>
      <w:sz w:val="24"/>
      <w:szCs w:val="24"/>
    </w:rPr>
  </w:style>
  <w:style w:type="character" w:styleId="887">
    <w:name w:val="Quote Char"/>
    <w:link w:val="1291"/>
    <w:uiPriority w:val="29"/>
    <w:rPr>
      <w:i/>
    </w:rPr>
  </w:style>
  <w:style w:type="character" w:styleId="888">
    <w:name w:val="Intense Quote Char"/>
    <w:link w:val="1417"/>
    <w:uiPriority w:val="30"/>
    <w:rPr>
      <w:i/>
    </w:rPr>
  </w:style>
  <w:style w:type="paragraph" w:styleId="889">
    <w:name w:val="Header"/>
    <w:basedOn w:val="1039"/>
    <w:link w:val="890"/>
    <w:uiPriority w:val="99"/>
    <w:unhideWhenUsed/>
    <w:pPr>
      <w:spacing w:after="0" w:line="240" w:lineRule="auto"/>
      <w:tabs>
        <w:tab w:val="center" w:pos="7143" w:leader="none"/>
        <w:tab w:val="right" w:pos="14287" w:leader="none"/>
      </w:tabs>
    </w:pPr>
  </w:style>
  <w:style w:type="character" w:styleId="890">
    <w:name w:val="Header Char"/>
    <w:link w:val="889"/>
    <w:uiPriority w:val="99"/>
  </w:style>
  <w:style w:type="paragraph" w:styleId="891">
    <w:name w:val="Footer"/>
    <w:basedOn w:val="1039"/>
    <w:link w:val="894"/>
    <w:uiPriority w:val="99"/>
    <w:unhideWhenUsed/>
    <w:pPr>
      <w:spacing w:after="0" w:line="240" w:lineRule="auto"/>
      <w:tabs>
        <w:tab w:val="center" w:pos="7143" w:leader="none"/>
        <w:tab w:val="right" w:pos="14287" w:leader="none"/>
      </w:tabs>
    </w:pPr>
  </w:style>
  <w:style w:type="character" w:styleId="892">
    <w:name w:val="Footer Char"/>
    <w:link w:val="891"/>
    <w:uiPriority w:val="99"/>
  </w:style>
  <w:style w:type="paragraph" w:styleId="893">
    <w:name w:val="Caption"/>
    <w:basedOn w:val="1039"/>
    <w:next w:val="1039"/>
    <w:uiPriority w:val="35"/>
    <w:semiHidden/>
    <w:unhideWhenUsed/>
    <w:qFormat/>
    <w:pPr>
      <w:spacing w:line="276" w:lineRule="auto"/>
    </w:pPr>
    <w:rPr>
      <w:b/>
      <w:bCs/>
      <w:color w:val="4f81bd" w:themeColor="accent1"/>
      <w:sz w:val="18"/>
      <w:szCs w:val="18"/>
    </w:rPr>
  </w:style>
  <w:style w:type="character" w:styleId="894">
    <w:name w:val="Caption Char"/>
    <w:basedOn w:val="893"/>
    <w:link w:val="891"/>
    <w:uiPriority w:val="99"/>
  </w:style>
  <w:style w:type="table" w:styleId="8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1">
    <w:name w:val="Hyperlink"/>
    <w:uiPriority w:val="99"/>
    <w:unhideWhenUsed/>
    <w:rPr>
      <w:color w:val="0000ff" w:themeColor="hyperlink"/>
      <w:u w:val="single"/>
    </w:rPr>
  </w:style>
  <w:style w:type="paragraph" w:styleId="1022">
    <w:name w:val="footnote text"/>
    <w:basedOn w:val="1039"/>
    <w:link w:val="1023"/>
    <w:uiPriority w:val="99"/>
    <w:semiHidden/>
    <w:unhideWhenUsed/>
    <w:pPr>
      <w:spacing w:after="40" w:line="240" w:lineRule="auto"/>
    </w:pPr>
    <w:rPr>
      <w:sz w:val="18"/>
    </w:rPr>
  </w:style>
  <w:style w:type="character" w:styleId="1023">
    <w:name w:val="Footnote Text Char"/>
    <w:link w:val="1022"/>
    <w:uiPriority w:val="99"/>
    <w:rPr>
      <w:sz w:val="18"/>
    </w:rPr>
  </w:style>
  <w:style w:type="character" w:styleId="1024">
    <w:name w:val="footnote reference"/>
    <w:uiPriority w:val="99"/>
    <w:unhideWhenUsed/>
    <w:rPr>
      <w:vertAlign w:val="superscript"/>
    </w:rPr>
  </w:style>
  <w:style w:type="paragraph" w:styleId="1025">
    <w:name w:val="endnote text"/>
    <w:basedOn w:val="1039"/>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uiPriority w:val="99"/>
    <w:semiHidden/>
    <w:unhideWhenUsed/>
    <w:rPr>
      <w:vertAlign w:val="superscript"/>
    </w:rPr>
  </w:style>
  <w:style w:type="paragraph" w:styleId="1028">
    <w:name w:val="toc 1"/>
    <w:basedOn w:val="1039"/>
    <w:next w:val="1039"/>
    <w:uiPriority w:val="39"/>
    <w:unhideWhenUsed/>
    <w:pPr>
      <w:ind w:left="0" w:right="0" w:firstLine="0"/>
      <w:spacing w:after="57"/>
    </w:pPr>
  </w:style>
  <w:style w:type="paragraph" w:styleId="1029">
    <w:name w:val="toc 2"/>
    <w:basedOn w:val="1039"/>
    <w:next w:val="1039"/>
    <w:uiPriority w:val="39"/>
    <w:unhideWhenUsed/>
    <w:pPr>
      <w:ind w:left="283" w:right="0" w:firstLine="0"/>
      <w:spacing w:after="57"/>
    </w:pPr>
  </w:style>
  <w:style w:type="paragraph" w:styleId="1030">
    <w:name w:val="toc 3"/>
    <w:basedOn w:val="1039"/>
    <w:next w:val="1039"/>
    <w:uiPriority w:val="39"/>
    <w:unhideWhenUsed/>
    <w:pPr>
      <w:ind w:left="567" w:right="0" w:firstLine="0"/>
      <w:spacing w:after="57"/>
    </w:pPr>
  </w:style>
  <w:style w:type="paragraph" w:styleId="1031">
    <w:name w:val="toc 4"/>
    <w:basedOn w:val="1039"/>
    <w:next w:val="1039"/>
    <w:uiPriority w:val="39"/>
    <w:unhideWhenUsed/>
    <w:pPr>
      <w:ind w:left="850" w:right="0" w:firstLine="0"/>
      <w:spacing w:after="57"/>
    </w:pPr>
  </w:style>
  <w:style w:type="paragraph" w:styleId="1032">
    <w:name w:val="toc 5"/>
    <w:basedOn w:val="1039"/>
    <w:next w:val="1039"/>
    <w:uiPriority w:val="39"/>
    <w:unhideWhenUsed/>
    <w:pPr>
      <w:ind w:left="1134" w:right="0" w:firstLine="0"/>
      <w:spacing w:after="57"/>
    </w:pPr>
  </w:style>
  <w:style w:type="paragraph" w:styleId="1033">
    <w:name w:val="toc 6"/>
    <w:basedOn w:val="1039"/>
    <w:next w:val="1039"/>
    <w:uiPriority w:val="39"/>
    <w:unhideWhenUsed/>
    <w:pPr>
      <w:ind w:left="1417" w:right="0" w:firstLine="0"/>
      <w:spacing w:after="57"/>
    </w:pPr>
  </w:style>
  <w:style w:type="paragraph" w:styleId="1034">
    <w:name w:val="toc 7"/>
    <w:basedOn w:val="1039"/>
    <w:next w:val="1039"/>
    <w:uiPriority w:val="39"/>
    <w:unhideWhenUsed/>
    <w:pPr>
      <w:ind w:left="1701" w:right="0" w:firstLine="0"/>
      <w:spacing w:after="57"/>
    </w:pPr>
  </w:style>
  <w:style w:type="paragraph" w:styleId="1035">
    <w:name w:val="toc 8"/>
    <w:basedOn w:val="1039"/>
    <w:next w:val="1039"/>
    <w:uiPriority w:val="39"/>
    <w:unhideWhenUsed/>
    <w:pPr>
      <w:ind w:left="1984" w:right="0" w:firstLine="0"/>
      <w:spacing w:after="57"/>
    </w:pPr>
  </w:style>
  <w:style w:type="paragraph" w:styleId="1036">
    <w:name w:val="toc 9"/>
    <w:basedOn w:val="1039"/>
    <w:next w:val="1039"/>
    <w:uiPriority w:val="39"/>
    <w:unhideWhenUsed/>
    <w:pPr>
      <w:ind w:left="2268" w:right="0" w:firstLine="0"/>
      <w:spacing w:after="57"/>
    </w:pPr>
  </w:style>
  <w:style w:type="paragraph" w:styleId="1037">
    <w:name w:val="TOC Heading"/>
    <w:uiPriority w:val="39"/>
    <w:unhideWhenUsed/>
  </w:style>
  <w:style w:type="paragraph" w:styleId="1038">
    <w:name w:val="table of figures"/>
    <w:basedOn w:val="1039"/>
    <w:next w:val="1039"/>
    <w:uiPriority w:val="99"/>
    <w:unhideWhenUsed/>
    <w:pPr>
      <w:spacing w:after="0" w:afterAutospacing="0"/>
    </w:pPr>
  </w:style>
  <w:style w:type="paragraph" w:styleId="1039" w:default="1">
    <w:name w:val="Normal"/>
    <w:next w:val="1039"/>
    <w:link w:val="1039"/>
    <w:qFormat/>
    <w:pPr>
      <w:ind w:left="1024"/>
      <w:jc w:val="both"/>
    </w:pPr>
    <w:rPr>
      <w:rFonts w:ascii="Calibri" w:hAnsi="Calibri" w:eastAsia="宋体" w:cs="宋体"/>
      <w:lang w:val="en-US" w:eastAsia="zh-CN" w:bidi="ar-SA"/>
    </w:rPr>
  </w:style>
  <w:style w:type="paragraph" w:styleId="1040">
    <w:name w:val="标题 1"/>
    <w:basedOn w:val="1039"/>
    <w:next w:val="1039"/>
    <w:link w:val="1039"/>
    <w:qFormat/>
    <w:pPr>
      <w:ind w:left="432" w:firstLine="18"/>
      <w:spacing w:before="340" w:after="330" w:line="578" w:lineRule="auto"/>
      <w:outlineLvl w:val="0"/>
    </w:pPr>
  </w:style>
  <w:style w:type="paragraph" w:styleId="1041">
    <w:name w:val="标题 2"/>
    <w:basedOn w:val="1039"/>
    <w:next w:val="1039"/>
    <w:link w:val="1039"/>
    <w:qFormat/>
    <w:pPr>
      <w:ind w:left="576" w:firstLine="24"/>
      <w:spacing w:before="260" w:after="260" w:line="416" w:lineRule="auto"/>
      <w:outlineLvl w:val="1"/>
    </w:pPr>
    <w:rPr>
      <w:rFonts w:ascii="Times New Roman" w:hAnsi="Times New Roman" w:cs="Times New Roman"/>
    </w:rPr>
  </w:style>
  <w:style w:type="paragraph" w:styleId="1042">
    <w:name w:val="标题 3"/>
    <w:basedOn w:val="1039"/>
    <w:next w:val="1051"/>
    <w:link w:val="1039"/>
    <w:qFormat/>
    <w:pPr>
      <w:ind w:left="720"/>
      <w:spacing w:before="260" w:after="260" w:line="416" w:lineRule="auto"/>
      <w:outlineLvl w:val="2"/>
    </w:pPr>
    <w:rPr>
      <w:rFonts w:ascii="Times New Roman" w:hAnsi="Times New Roman" w:cs="Times New Roman"/>
    </w:rPr>
  </w:style>
  <w:style w:type="paragraph" w:styleId="1043">
    <w:name w:val="标题 4"/>
    <w:basedOn w:val="1040"/>
    <w:next w:val="1039"/>
    <w:link w:val="1039"/>
    <w:qFormat/>
    <w:pPr>
      <w:ind w:left="864" w:firstLine="24"/>
      <w:spacing w:before="280" w:after="290" w:line="376" w:lineRule="auto"/>
      <w:outlineLvl w:val="3"/>
    </w:pPr>
    <w:rPr>
      <w:rFonts w:ascii="Times New Roman" w:hAnsi="Times New Roman" w:cs="Times New Roman"/>
    </w:rPr>
  </w:style>
  <w:style w:type="paragraph" w:styleId="1044">
    <w:name w:val="标题 5"/>
    <w:basedOn w:val="1040"/>
    <w:next w:val="1039"/>
    <w:link w:val="1039"/>
    <w:qFormat/>
    <w:pPr>
      <w:ind w:left="1008"/>
      <w:spacing w:before="280" w:after="290" w:line="376" w:lineRule="auto"/>
      <w:outlineLvl w:val="4"/>
    </w:pPr>
    <w:rPr>
      <w:rFonts w:ascii="Times New Roman" w:hAnsi="Times New Roman" w:cs="Times New Roman"/>
    </w:rPr>
  </w:style>
  <w:style w:type="paragraph" w:styleId="1045">
    <w:name w:val="标题 6"/>
    <w:basedOn w:val="1040"/>
    <w:next w:val="1039"/>
    <w:link w:val="1039"/>
    <w:qFormat/>
    <w:pPr>
      <w:ind w:left="1152" w:firstLine="20"/>
      <w:spacing w:before="240" w:after="64" w:line="320" w:lineRule="auto"/>
      <w:outlineLvl w:val="5"/>
    </w:pPr>
    <w:rPr>
      <w:rFonts w:ascii="Times New Roman" w:hAnsi="Times New Roman" w:cs="Times New Roman"/>
    </w:rPr>
  </w:style>
  <w:style w:type="paragraph" w:styleId="1046">
    <w:name w:val="标题 7"/>
    <w:basedOn w:val="1040"/>
    <w:next w:val="1039"/>
    <w:link w:val="1039"/>
    <w:qFormat/>
    <w:pPr>
      <w:ind w:left="1296" w:firstLine="14"/>
      <w:spacing w:before="240" w:after="64" w:line="320" w:lineRule="auto"/>
      <w:outlineLvl w:val="6"/>
    </w:pPr>
    <w:rPr>
      <w:rFonts w:ascii="Times New Roman" w:hAnsi="Times New Roman" w:cs="Times New Roman"/>
    </w:rPr>
  </w:style>
  <w:style w:type="paragraph" w:styleId="1047">
    <w:name w:val="标题 8"/>
    <w:basedOn w:val="1040"/>
    <w:next w:val="1039"/>
    <w:link w:val="1039"/>
    <w:qFormat/>
    <w:pPr>
      <w:ind w:left="1440"/>
      <w:spacing w:before="240" w:after="64" w:line="320" w:lineRule="auto"/>
      <w:outlineLvl w:val="7"/>
    </w:pPr>
    <w:rPr>
      <w:rFonts w:ascii="Times New Roman" w:hAnsi="Times New Roman" w:cs="Times New Roman"/>
    </w:rPr>
  </w:style>
  <w:style w:type="paragraph" w:styleId="1048">
    <w:name w:val="标题 9"/>
    <w:basedOn w:val="1040"/>
    <w:next w:val="1039"/>
    <w:link w:val="1039"/>
    <w:qFormat/>
    <w:pPr>
      <w:ind w:left="1584" w:firstLine="22"/>
      <w:spacing w:before="240" w:after="64" w:line="320" w:lineRule="auto"/>
      <w:outlineLvl w:val="8"/>
    </w:pPr>
    <w:rPr>
      <w:rFonts w:ascii="Times New Roman" w:hAnsi="Times New Roman" w:cs="Times New Roman"/>
    </w:rPr>
  </w:style>
  <w:style w:type="character" w:styleId="1049">
    <w:name w:val="默认段落字体"/>
    <w:next w:val="1049"/>
    <w:link w:val="1039"/>
    <w:uiPriority w:val="1"/>
    <w:unhideWhenUsed/>
    <w:qFormat/>
  </w:style>
  <w:style w:type="table" w:styleId="1050">
    <w:name w:val="普通表格"/>
    <w:next w:val="1050"/>
    <w:link w:val="1039"/>
    <w:uiPriority w:val="99"/>
    <w:unhideWhenUsed/>
    <w:qFormat/>
    <w:tblPr/>
  </w:style>
  <w:style w:type="paragraph" w:styleId="1051">
    <w:name w:val="正文2"/>
    <w:basedOn w:val="1039"/>
    <w:next w:val="1039"/>
    <w:link w:val="1039"/>
    <w:qFormat/>
    <w:pPr>
      <w:ind w:left="0" w:hanging="2155"/>
      <w:spacing w:line="360" w:lineRule="auto"/>
      <w:shd w:val="clear" w:color="auto" w:fill="ffffff"/>
    </w:pPr>
    <w:rPr>
      <w:rFonts w:ascii="宋体" w:hAnsi="宋体"/>
    </w:rPr>
  </w:style>
  <w:style w:type="paragraph" w:styleId="1052">
    <w:name w:val="目录 7"/>
    <w:basedOn w:val="1040"/>
    <w:next w:val="1039"/>
    <w:link w:val="1039"/>
    <w:qFormat/>
    <w:pPr>
      <w:ind w:left="1640" w:firstLine="3784"/>
      <w:spacing w:before="0" w:after="0" w:line="360" w:lineRule="auto"/>
    </w:pPr>
    <w:rPr>
      <w:rFonts w:ascii="Times New Roman" w:hAnsi="Times New Roman" w:cs="Times New Roman"/>
    </w:rPr>
  </w:style>
  <w:style w:type="paragraph" w:styleId="1053">
    <w:name w:val="列表项目符号 4"/>
    <w:basedOn w:val="1040"/>
    <w:next w:val="1054"/>
    <w:link w:val="1039"/>
    <w:qFormat/>
    <w:pPr>
      <w:ind w:left="1620" w:firstLine="2652"/>
      <w:spacing w:before="0" w:after="0" w:line="360" w:lineRule="auto"/>
    </w:pPr>
    <w:rPr>
      <w:rFonts w:ascii="Times New Roman" w:hAnsi="Times New Roman" w:cs="Times New Roman"/>
    </w:rPr>
  </w:style>
  <w:style w:type="paragraph" w:styleId="1054">
    <w:name w:val="列表项目符号 2"/>
    <w:basedOn w:val="1040"/>
    <w:next w:val="1039"/>
    <w:link w:val="1039"/>
    <w:qFormat/>
    <w:pPr>
      <w:ind w:left="900" w:firstLine="2652"/>
      <w:spacing w:before="0" w:after="0" w:line="360" w:lineRule="auto"/>
    </w:pPr>
    <w:rPr>
      <w:rFonts w:ascii="Times New Roman" w:hAnsi="Times New Roman" w:cs="Times New Roman"/>
    </w:rPr>
  </w:style>
  <w:style w:type="paragraph" w:styleId="1055">
    <w:name w:val="列表编号"/>
    <w:basedOn w:val="1040"/>
    <w:next w:val="1039"/>
    <w:link w:val="1039"/>
    <w:qFormat/>
    <w:pPr>
      <w:ind w:left="454" w:firstLine="2788"/>
      <w:spacing w:before="0" w:after="0" w:line="240" w:lineRule="auto"/>
    </w:pPr>
    <w:rPr>
      <w:rFonts w:ascii="Times New Roman" w:hAnsi="Times New Roman" w:cs="Times New Roman"/>
    </w:rPr>
  </w:style>
  <w:style w:type="paragraph" w:styleId="1056">
    <w:name w:val="正文缩进"/>
    <w:basedOn w:val="1039"/>
    <w:next w:val="1039"/>
    <w:link w:val="1057"/>
    <w:qFormat/>
    <w:pPr>
      <w:ind w:left="420" w:firstLine="4772"/>
    </w:pPr>
  </w:style>
  <w:style w:type="character" w:styleId="1057">
    <w:name w:val="正文缩进 字符"/>
    <w:next w:val="1057"/>
    <w:link w:val="1056"/>
    <w:qFormat/>
    <w:rPr>
      <w:rFonts w:ascii="Calibri" w:hAnsi="Calibri" w:eastAsia="宋体" w:cs="Times New Roman"/>
    </w:rPr>
  </w:style>
  <w:style w:type="paragraph" w:styleId="1058">
    <w:name w:val="题注"/>
    <w:basedOn w:val="1040"/>
    <w:next w:val="1039"/>
    <w:link w:val="1039"/>
    <w:qFormat/>
    <w:pPr>
      <w:ind w:left="200" w:firstLine="2248"/>
      <w:jc w:val="center"/>
      <w:spacing w:before="0" w:after="0" w:line="240" w:lineRule="auto"/>
    </w:pPr>
    <w:rPr>
      <w:rFonts w:ascii="Times New Roman" w:hAnsi="Times New Roman" w:cs="Times New Roman"/>
    </w:rPr>
  </w:style>
  <w:style w:type="paragraph" w:styleId="1059">
    <w:name w:val="列表项目符号"/>
    <w:basedOn w:val="1040"/>
    <w:next w:val="1039"/>
    <w:link w:val="1039"/>
    <w:qFormat/>
    <w:pPr>
      <w:ind w:left="900" w:firstLine="2652"/>
      <w:spacing w:before="0" w:after="0" w:line="360" w:lineRule="auto"/>
    </w:pPr>
    <w:rPr>
      <w:rFonts w:ascii="Times New Roman" w:hAnsi="Times New Roman" w:cs="Times New Roman"/>
    </w:rPr>
  </w:style>
  <w:style w:type="paragraph" w:styleId="1060">
    <w:name w:val="文档结构图"/>
    <w:basedOn w:val="1040"/>
    <w:next w:val="1061"/>
    <w:link w:val="1039"/>
    <w:qFormat/>
    <w:pPr>
      <w:ind w:left="0" w:firstLine="4"/>
      <w:spacing w:before="0" w:after="0" w:line="240" w:lineRule="auto"/>
      <w:shd w:val="clear" w:color="000000" w:fill="000080"/>
    </w:pPr>
    <w:rPr>
      <w:rFonts w:ascii="Times New Roman" w:hAnsi="Times New Roman" w:cs="Times New Roman"/>
    </w:rPr>
  </w:style>
  <w:style w:type="paragraph" w:styleId="1061">
    <w:name w:val="批注主题"/>
    <w:next w:val="1039"/>
    <w:link w:val="1039"/>
    <w:qFormat/>
    <w:pPr>
      <w:ind w:firstLine="4608"/>
      <w:spacing w:line="360" w:lineRule="auto"/>
    </w:pPr>
    <w:rPr>
      <w:rFonts w:ascii="Calibri" w:hAnsi="Calibri" w:eastAsia="宋体" w:cs="宋体"/>
      <w:lang w:val="en-US" w:eastAsia="zh-CN" w:bidi="ar-SA"/>
    </w:rPr>
  </w:style>
  <w:style w:type="paragraph" w:styleId="1062">
    <w:name w:val="批注文字"/>
    <w:basedOn w:val="1040"/>
    <w:next w:val="1039"/>
    <w:link w:val="1039"/>
    <w:qFormat/>
    <w:pPr>
      <w:ind w:left="0" w:firstLine="3584"/>
      <w:spacing w:before="0" w:after="0" w:line="360" w:lineRule="auto"/>
    </w:pPr>
    <w:rPr>
      <w:rFonts w:ascii="Times New Roman" w:hAnsi="Times New Roman" w:cs="Times New Roman"/>
    </w:rPr>
  </w:style>
  <w:style w:type="paragraph" w:styleId="1063">
    <w:name w:val="正文文本 3"/>
    <w:basedOn w:val="1040"/>
    <w:next w:val="1039"/>
    <w:link w:val="1039"/>
    <w:qFormat/>
    <w:pPr>
      <w:ind w:left="0" w:firstLine="2048"/>
      <w:spacing w:before="0" w:after="0" w:line="500" w:lineRule="exact"/>
    </w:pPr>
    <w:rPr>
      <w:rFonts w:ascii="Times New Roman" w:hAnsi="Times New Roman" w:cs="Times New Roman"/>
    </w:rPr>
  </w:style>
  <w:style w:type="paragraph" w:styleId="1064">
    <w:name w:val="列表项目符号 3"/>
    <w:basedOn w:val="1040"/>
    <w:next w:val="1039"/>
    <w:link w:val="1039"/>
    <w:qFormat/>
    <w:pPr>
      <w:ind w:left="900" w:firstLine="2652"/>
      <w:spacing w:before="0" w:after="0" w:line="360" w:lineRule="auto"/>
    </w:pPr>
    <w:rPr>
      <w:rFonts w:ascii="Times New Roman" w:hAnsi="Times New Roman" w:cs="Times New Roman"/>
    </w:rPr>
  </w:style>
  <w:style w:type="paragraph" w:styleId="1065">
    <w:name w:val="正文文本"/>
    <w:basedOn w:val="1039"/>
    <w:next w:val="1039"/>
    <w:link w:val="1039"/>
    <w:qFormat/>
    <w:pPr>
      <w:ind w:left="0" w:firstLine="2560"/>
    </w:pPr>
    <w:rPr>
      <w:rFonts w:ascii="Times New Roman" w:hAnsi="Times New Roman" w:cs="Times New Roman"/>
    </w:rPr>
  </w:style>
  <w:style w:type="paragraph" w:styleId="1066">
    <w:name w:val="正文文本缩进"/>
    <w:basedOn w:val="1039"/>
    <w:next w:val="1039"/>
    <w:link w:val="1039"/>
    <w:qFormat/>
    <w:pPr>
      <w:ind w:left="420" w:firstLine="1188"/>
      <w:spacing w:line="360" w:lineRule="exact"/>
    </w:pPr>
    <w:rPr>
      <w:rFonts w:ascii="Times New Roman" w:hAnsi="Times New Roman" w:cs="Times New Roman"/>
    </w:rPr>
  </w:style>
  <w:style w:type="paragraph" w:styleId="1067">
    <w:name w:val="列表编号 3"/>
    <w:basedOn w:val="1040"/>
    <w:next w:val="1039"/>
    <w:link w:val="1039"/>
    <w:qFormat/>
    <w:pPr>
      <w:ind w:left="420" w:firstLine="3584"/>
      <w:spacing w:before="0" w:after="0" w:line="240" w:lineRule="auto"/>
    </w:pPr>
    <w:rPr>
      <w:rFonts w:ascii="Times New Roman" w:hAnsi="Times New Roman" w:cs="Times New Roman"/>
    </w:rPr>
  </w:style>
  <w:style w:type="paragraph" w:styleId="1068">
    <w:name w:val="列表 2"/>
    <w:basedOn w:val="1040"/>
    <w:next w:val="1052"/>
    <w:link w:val="1039"/>
    <w:qFormat/>
    <w:pPr>
      <w:ind w:left="100" w:firstLine="3640"/>
      <w:spacing w:before="0" w:after="0" w:line="240" w:lineRule="auto"/>
    </w:pPr>
    <w:rPr>
      <w:rFonts w:ascii="Times New Roman" w:hAnsi="Times New Roman" w:cs="Times New Roman"/>
    </w:rPr>
  </w:style>
  <w:style w:type="paragraph" w:styleId="1069">
    <w:name w:val="文本块"/>
    <w:basedOn w:val="1040"/>
    <w:next w:val="1039"/>
    <w:link w:val="1039"/>
    <w:qFormat/>
    <w:pPr>
      <w:ind w:left="420" w:right="33" w:firstLine="2560"/>
      <w:spacing w:before="0" w:after="0" w:line="240" w:lineRule="auto"/>
    </w:pPr>
    <w:rPr>
      <w:rFonts w:ascii="Times New Roman" w:hAnsi="Times New Roman" w:cs="Times New Roman"/>
    </w:rPr>
  </w:style>
  <w:style w:type="paragraph" w:styleId="1070">
    <w:name w:val="目录 5"/>
    <w:basedOn w:val="1040"/>
    <w:next w:val="1039"/>
    <w:link w:val="1039"/>
    <w:qFormat/>
    <w:pPr>
      <w:ind w:left="1160" w:firstLine="3784"/>
      <w:spacing w:before="0" w:after="0" w:line="360" w:lineRule="auto"/>
    </w:pPr>
    <w:rPr>
      <w:rFonts w:ascii="Times New Roman" w:hAnsi="Times New Roman" w:cs="Times New Roman"/>
    </w:rPr>
  </w:style>
  <w:style w:type="paragraph" w:styleId="1071">
    <w:name w:val="目录 3"/>
    <w:basedOn w:val="1040"/>
    <w:next w:val="1039"/>
    <w:link w:val="1039"/>
    <w:qFormat/>
    <w:pPr>
      <w:ind w:left="0" w:firstLine="1024"/>
      <w:spacing w:before="0" w:after="0" w:line="360" w:lineRule="auto"/>
    </w:pPr>
    <w:rPr>
      <w:rFonts w:ascii="Times New Roman" w:hAnsi="Times New Roman" w:cs="Times New Roman"/>
    </w:rPr>
  </w:style>
  <w:style w:type="paragraph" w:styleId="1072">
    <w:name w:val="纯文本"/>
    <w:basedOn w:val="1040"/>
    <w:next w:val="1073"/>
    <w:link w:val="1039"/>
    <w:qFormat/>
    <w:pPr>
      <w:ind w:left="0" w:firstLine="2048"/>
      <w:spacing w:before="0" w:after="0" w:line="240" w:lineRule="auto"/>
    </w:pPr>
    <w:rPr>
      <w:rFonts w:ascii="Times New Roman" w:hAnsi="Times New Roman" w:cs="Times New Roman"/>
    </w:rPr>
  </w:style>
  <w:style w:type="paragraph" w:styleId="1073">
    <w:name w:val="目录 1"/>
    <w:basedOn w:val="1040"/>
    <w:next w:val="1039"/>
    <w:link w:val="1039"/>
    <w:uiPriority w:val="39"/>
    <w:qFormat/>
    <w:pPr>
      <w:ind w:left="0" w:firstLine="4608"/>
      <w:spacing w:before="0" w:after="0" w:line="240" w:lineRule="auto"/>
    </w:pPr>
    <w:rPr>
      <w:rFonts w:ascii="Times New Roman" w:hAnsi="Times New Roman" w:cs="Times New Roman"/>
    </w:rPr>
  </w:style>
  <w:style w:type="paragraph" w:styleId="1074">
    <w:name w:val="列表项目符号 5"/>
    <w:basedOn w:val="1040"/>
    <w:next w:val="1075"/>
    <w:link w:val="1039"/>
    <w:qFormat/>
    <w:pPr>
      <w:ind w:left="2040" w:firstLine="2560"/>
      <w:spacing w:before="0" w:after="0" w:line="360" w:lineRule="auto"/>
    </w:pPr>
    <w:rPr>
      <w:rFonts w:ascii="Times New Roman" w:hAnsi="Times New Roman" w:cs="Times New Roman"/>
    </w:rPr>
  </w:style>
  <w:style w:type="paragraph" w:styleId="1075">
    <w:name w:val="正文首行缩进1"/>
    <w:next w:val="1067"/>
    <w:link w:val="1039"/>
    <w:qFormat/>
    <w:pPr>
      <w:ind w:left="420" w:firstLine="2724"/>
      <w:spacing w:after="120" w:line="360" w:lineRule="auto"/>
    </w:pPr>
    <w:rPr>
      <w:rFonts w:ascii="Calibri" w:hAnsi="Calibri" w:eastAsia="宋体" w:cs="宋体"/>
      <w:lang w:val="en-US" w:eastAsia="zh-CN" w:bidi="ar-SA"/>
    </w:rPr>
  </w:style>
  <w:style w:type="paragraph" w:styleId="1076">
    <w:name w:val="目录 8"/>
    <w:basedOn w:val="1040"/>
    <w:next w:val="1039"/>
    <w:link w:val="1039"/>
    <w:qFormat/>
    <w:pPr>
      <w:ind w:left="1880" w:firstLine="3784"/>
      <w:spacing w:before="0" w:after="0" w:line="360" w:lineRule="auto"/>
    </w:pPr>
    <w:rPr>
      <w:rFonts w:ascii="Times New Roman" w:hAnsi="Times New Roman" w:cs="Times New Roman"/>
    </w:rPr>
  </w:style>
  <w:style w:type="paragraph" w:styleId="1077">
    <w:name w:val="日期"/>
    <w:basedOn w:val="1040"/>
    <w:next w:val="1039"/>
    <w:link w:val="1039"/>
    <w:qFormat/>
    <w:pPr>
      <w:ind w:left="0" w:firstLine="2560"/>
      <w:spacing w:before="0" w:after="0" w:line="240" w:lineRule="auto"/>
    </w:pPr>
    <w:rPr>
      <w:rFonts w:ascii="Times New Roman" w:hAnsi="Times New Roman" w:cs="Times New Roman"/>
    </w:rPr>
  </w:style>
  <w:style w:type="paragraph" w:styleId="1078">
    <w:name w:val="正文文本缩进 2"/>
    <w:basedOn w:val="1040"/>
    <w:next w:val="1066"/>
    <w:link w:val="1039"/>
    <w:qFormat/>
    <w:pPr>
      <w:ind w:left="481" w:firstLine="2784"/>
      <w:spacing w:before="0" w:after="0" w:line="400" w:lineRule="exact"/>
    </w:pPr>
    <w:rPr>
      <w:rFonts w:ascii="Times New Roman" w:hAnsi="Times New Roman" w:cs="Times New Roman"/>
    </w:rPr>
  </w:style>
  <w:style w:type="paragraph" w:styleId="1079">
    <w:name w:val="尾注文本"/>
    <w:basedOn w:val="1040"/>
    <w:next w:val="1080"/>
    <w:link w:val="1039"/>
    <w:qFormat/>
    <w:pPr>
      <w:ind w:left="0" w:firstLine="2560"/>
      <w:spacing w:before="0" w:after="0" w:line="360" w:lineRule="auto"/>
    </w:pPr>
    <w:rPr>
      <w:rFonts w:ascii="Times New Roman" w:hAnsi="Times New Roman" w:cs="Times New Roman"/>
    </w:rPr>
  </w:style>
  <w:style w:type="paragraph" w:styleId="1080">
    <w:name w:val="Char11"/>
    <w:basedOn w:val="1040"/>
    <w:next w:val="1039"/>
    <w:link w:val="1039"/>
    <w:qFormat/>
    <w:pPr>
      <w:ind w:left="0" w:firstLine="3584"/>
      <w:spacing w:before="0" w:after="0" w:line="240" w:lineRule="auto"/>
    </w:pPr>
    <w:rPr>
      <w:rFonts w:ascii="Times New Roman" w:hAnsi="Times New Roman" w:cs="Times New Roman"/>
    </w:rPr>
  </w:style>
  <w:style w:type="paragraph" w:styleId="1081">
    <w:name w:val="批注框文本"/>
    <w:basedOn w:val="1040"/>
    <w:next w:val="1055"/>
    <w:link w:val="1039"/>
    <w:qFormat/>
    <w:pPr>
      <w:ind w:left="0" w:firstLine="2048"/>
      <w:spacing w:before="0" w:after="0" w:line="240" w:lineRule="auto"/>
    </w:pPr>
    <w:rPr>
      <w:rFonts w:ascii="Times New Roman" w:hAnsi="Times New Roman" w:cs="Times New Roman"/>
    </w:rPr>
  </w:style>
  <w:style w:type="paragraph" w:styleId="1082">
    <w:name w:val="页脚"/>
    <w:basedOn w:val="1039"/>
    <w:next w:val="1084"/>
    <w:link w:val="1083"/>
    <w:qFormat/>
    <w:pPr>
      <w:ind w:left="0" w:firstLine="3584"/>
    </w:pPr>
  </w:style>
  <w:style w:type="character" w:styleId="1083">
    <w:name w:val="页脚 字符"/>
    <w:next w:val="1083"/>
    <w:link w:val="1082"/>
    <w:qFormat/>
    <w:rPr>
      <w:rFonts w:ascii="Calibri" w:hAnsi="Calibri" w:eastAsia="宋体" w:cs="Times New Roman"/>
    </w:rPr>
  </w:style>
  <w:style w:type="paragraph" w:styleId="1084">
    <w:name w:val="Char Char Char Char Char Char Char Char Char Char Char Char Char"/>
    <w:basedOn w:val="1040"/>
    <w:next w:val="1039"/>
    <w:link w:val="1039"/>
    <w:qFormat/>
    <w:pPr>
      <w:ind w:left="0" w:firstLine="3584"/>
      <w:spacing w:before="0" w:after="160" w:line="240" w:lineRule="exact"/>
    </w:pPr>
    <w:rPr>
      <w:rFonts w:ascii="Times New Roman" w:hAnsi="Times New Roman" w:cs="Times New Roman"/>
    </w:rPr>
  </w:style>
  <w:style w:type="paragraph" w:styleId="1085">
    <w:name w:val="页眉"/>
    <w:basedOn w:val="1040"/>
    <w:next w:val="1077"/>
    <w:link w:val="1086"/>
    <w:qFormat/>
    <w:pPr>
      <w:ind w:left="0" w:firstLine="3584"/>
      <w:jc w:val="center"/>
      <w:spacing w:before="0" w:after="0" w:line="240" w:lineRule="auto"/>
    </w:pPr>
  </w:style>
  <w:style w:type="character" w:styleId="1086">
    <w:name w:val="页眉 字符"/>
    <w:next w:val="1086"/>
    <w:link w:val="1085"/>
    <w:qFormat/>
    <w:rPr>
      <w:rFonts w:ascii="Calibri" w:hAnsi="Calibri" w:eastAsia="宋体" w:cs="Times New Roman"/>
    </w:rPr>
  </w:style>
  <w:style w:type="paragraph" w:styleId="1087">
    <w:name w:val="目录 4"/>
    <w:basedOn w:val="1040"/>
    <w:next w:val="1039"/>
    <w:link w:val="1039"/>
    <w:qFormat/>
    <w:pPr>
      <w:ind w:left="1260" w:firstLine="1024"/>
      <w:spacing w:before="0" w:after="0" w:line="240" w:lineRule="auto"/>
    </w:pPr>
    <w:rPr>
      <w:rFonts w:ascii="Times New Roman" w:hAnsi="Times New Roman" w:cs="Times New Roman"/>
    </w:rPr>
  </w:style>
  <w:style w:type="paragraph" w:styleId="1088">
    <w:name w:val="副标题"/>
    <w:next w:val="1039"/>
    <w:link w:val="1039"/>
    <w:qFormat/>
    <w:pPr>
      <w:ind w:left="1024"/>
      <w:jc w:val="center"/>
      <w:spacing w:after="60"/>
    </w:pPr>
    <w:rPr>
      <w:rFonts w:ascii="Calibri" w:hAnsi="Calibri" w:eastAsia="宋体" w:cs="宋体"/>
      <w:lang w:val="en-US" w:eastAsia="zh-CN" w:bidi="ar-SA"/>
    </w:rPr>
  </w:style>
  <w:style w:type="paragraph" w:styleId="1089">
    <w:name w:val="列表"/>
    <w:basedOn w:val="1040"/>
    <w:next w:val="1090"/>
    <w:link w:val="1039"/>
    <w:qFormat/>
    <w:pPr>
      <w:ind w:left="200" w:firstLine="3640"/>
      <w:spacing w:before="0" w:after="0" w:line="240" w:lineRule="auto"/>
    </w:pPr>
    <w:rPr>
      <w:rFonts w:ascii="Times New Roman" w:hAnsi="Times New Roman" w:cs="Times New Roman"/>
    </w:rPr>
  </w:style>
  <w:style w:type="paragraph" w:styleId="1090">
    <w:name w:val="正文首行缩进"/>
    <w:next w:val="1039"/>
    <w:link w:val="1039"/>
    <w:qFormat/>
    <w:pPr>
      <w:ind w:left="420" w:firstLine="3748"/>
      <w:spacing w:after="120"/>
    </w:pPr>
    <w:rPr>
      <w:rFonts w:ascii="Calibri" w:hAnsi="Calibri" w:eastAsia="宋体" w:cs="宋体"/>
      <w:lang w:val="en-US" w:eastAsia="zh-CN" w:bidi="ar-SA"/>
    </w:rPr>
  </w:style>
  <w:style w:type="paragraph" w:styleId="1091">
    <w:name w:val="脚注文本"/>
    <w:basedOn w:val="1040"/>
    <w:next w:val="1069"/>
    <w:link w:val="1039"/>
    <w:qFormat/>
    <w:pPr>
      <w:ind w:left="0" w:firstLine="3584"/>
      <w:spacing w:before="0" w:after="0" w:line="360" w:lineRule="auto"/>
    </w:pPr>
    <w:rPr>
      <w:rFonts w:ascii="Times New Roman" w:hAnsi="Times New Roman" w:cs="Times New Roman"/>
    </w:rPr>
  </w:style>
  <w:style w:type="paragraph" w:styleId="1092">
    <w:name w:val="目录 6"/>
    <w:basedOn w:val="1040"/>
    <w:next w:val="1039"/>
    <w:link w:val="1039"/>
    <w:qFormat/>
    <w:pPr>
      <w:ind w:left="1400" w:firstLine="3784"/>
      <w:spacing w:before="0" w:after="0" w:line="360" w:lineRule="auto"/>
    </w:pPr>
    <w:rPr>
      <w:rFonts w:ascii="Times New Roman" w:hAnsi="Times New Roman" w:cs="Times New Roman"/>
    </w:rPr>
  </w:style>
  <w:style w:type="paragraph" w:styleId="1093">
    <w:name w:val="列表 5"/>
    <w:basedOn w:val="1040"/>
    <w:next w:val="1065"/>
    <w:link w:val="1039"/>
    <w:qFormat/>
    <w:pPr>
      <w:ind w:left="2100" w:firstLine="3676"/>
      <w:spacing w:before="0" w:after="0" w:line="240" w:lineRule="auto"/>
    </w:pPr>
    <w:rPr>
      <w:rFonts w:ascii="Times New Roman" w:hAnsi="Times New Roman" w:cs="Times New Roman"/>
    </w:rPr>
  </w:style>
  <w:style w:type="paragraph" w:styleId="1094">
    <w:name w:val="正文文本缩进 3"/>
    <w:basedOn w:val="1040"/>
    <w:next w:val="1092"/>
    <w:link w:val="1039"/>
    <w:qFormat/>
    <w:pPr>
      <w:ind w:left="480" w:firstLine="2784"/>
      <w:spacing w:before="0" w:after="0" w:line="400" w:lineRule="exact"/>
    </w:pPr>
    <w:rPr>
      <w:rFonts w:ascii="Times New Roman" w:hAnsi="Times New Roman" w:cs="Times New Roman"/>
    </w:rPr>
  </w:style>
  <w:style w:type="paragraph" w:styleId="1095">
    <w:name w:val="目录 2"/>
    <w:basedOn w:val="1040"/>
    <w:next w:val="1039"/>
    <w:link w:val="1039"/>
    <w:qFormat/>
    <w:pPr>
      <w:ind w:left="0" w:firstLine="1024"/>
      <w:spacing w:before="0" w:after="0" w:line="360" w:lineRule="auto"/>
    </w:pPr>
    <w:rPr>
      <w:rFonts w:ascii="Times New Roman" w:hAnsi="Times New Roman" w:cs="Times New Roman"/>
    </w:rPr>
  </w:style>
  <w:style w:type="paragraph" w:styleId="1096">
    <w:name w:val="目录 9"/>
    <w:basedOn w:val="1040"/>
    <w:next w:val="1039"/>
    <w:link w:val="1039"/>
    <w:qFormat/>
    <w:pPr>
      <w:ind w:left="2120" w:firstLine="3784"/>
      <w:spacing w:before="0" w:after="0" w:line="360" w:lineRule="auto"/>
    </w:pPr>
    <w:rPr>
      <w:rFonts w:ascii="Times New Roman" w:hAnsi="Times New Roman" w:cs="Times New Roman"/>
    </w:rPr>
  </w:style>
  <w:style w:type="paragraph" w:styleId="1097">
    <w:name w:val="正文文本 2"/>
    <w:basedOn w:val="1040"/>
    <w:next w:val="1059"/>
    <w:link w:val="1039"/>
    <w:qFormat/>
    <w:pPr>
      <w:ind w:left="0" w:firstLine="1024"/>
      <w:spacing w:before="0" w:after="120" w:line="480" w:lineRule="auto"/>
    </w:pPr>
    <w:rPr>
      <w:rFonts w:ascii="Times New Roman" w:hAnsi="Times New Roman" w:cs="Times New Roman"/>
    </w:rPr>
  </w:style>
  <w:style w:type="paragraph" w:styleId="1098">
    <w:name w:val="HTML 预设格式"/>
    <w:basedOn w:val="1040"/>
    <w:next w:val="1058"/>
    <w:link w:val="1039"/>
    <w:qFormat/>
    <w:pPr>
      <w:ind w:left="0" w:firstLine="2048"/>
      <w:spacing w:before="0" w:after="0" w:line="253" w:lineRule="atLeast"/>
    </w:pPr>
    <w:rPr>
      <w:rFonts w:ascii="Times New Roman" w:hAnsi="Times New Roman" w:cs="Times New Roman"/>
    </w:rPr>
  </w:style>
  <w:style w:type="paragraph" w:styleId="1099">
    <w:name w:val="普通(网站)"/>
    <w:basedOn w:val="1039"/>
    <w:next w:val="1068"/>
    <w:link w:val="1039"/>
    <w:qFormat/>
    <w:pPr>
      <w:ind w:left="15" w:right="15" w:firstLine="4608"/>
      <w:spacing w:before="60" w:after="60" w:line="312" w:lineRule="auto"/>
    </w:pPr>
    <w:rPr>
      <w:rFonts w:ascii="Times New Roman" w:hAnsi="Times New Roman" w:cs="Times New Roman"/>
    </w:rPr>
  </w:style>
  <w:style w:type="paragraph" w:styleId="1100">
    <w:name w:val="索引 1"/>
    <w:basedOn w:val="1040"/>
    <w:next w:val="1039"/>
    <w:link w:val="1039"/>
    <w:qFormat/>
    <w:pPr>
      <w:ind w:left="0" w:firstLine="3584"/>
      <w:spacing w:before="0" w:after="0" w:line="240" w:lineRule="auto"/>
    </w:pPr>
    <w:rPr>
      <w:rFonts w:ascii="Times New Roman" w:hAnsi="Times New Roman" w:cs="Times New Roman"/>
    </w:rPr>
  </w:style>
  <w:style w:type="paragraph" w:styleId="1101">
    <w:name w:val="正文首行缩进 2"/>
    <w:basedOn w:val="1066"/>
    <w:next w:val="1101"/>
    <w:link w:val="1102"/>
    <w:unhideWhenUsed/>
    <w:qFormat/>
    <w:pPr>
      <w:ind w:firstLine="420"/>
    </w:pPr>
  </w:style>
  <w:style w:type="character" w:styleId="1102">
    <w:name w:val="正文首行缩进 2 字符"/>
    <w:basedOn w:val="1049"/>
    <w:next w:val="1102"/>
    <w:link w:val="1101"/>
    <w:qFormat/>
    <w:rPr>
      <w:rFonts w:ascii="Times New Roman" w:hAnsi="Times New Roman" w:cs="Times New Roman"/>
    </w:rPr>
  </w:style>
  <w:style w:type="table" w:styleId="1103">
    <w:name w:val="网格型"/>
    <w:next w:val="1103"/>
    <w:link w:val="1039"/>
    <w:qFormat/>
    <w:pPr>
      <w:jc w:val="both"/>
      <w:widowControl w:val="off"/>
    </w:pPr>
    <w:tblPr/>
  </w:style>
  <w:style w:type="character" w:styleId="1104">
    <w:name w:val="要点"/>
    <w:next w:val="1104"/>
    <w:link w:val="1039"/>
    <w:qFormat/>
    <w:rPr>
      <w:rFonts w:ascii="Times New Roman" w:hAnsi="Times New Roman" w:eastAsia="宋体" w:cs="Times New Roman"/>
      <w:b/>
      <w:sz w:val="20"/>
    </w:rPr>
  </w:style>
  <w:style w:type="character" w:styleId="1105">
    <w:name w:val="页码"/>
    <w:next w:val="1105"/>
    <w:link w:val="1039"/>
    <w:qFormat/>
    <w:rPr>
      <w:rFonts w:ascii="Times New Roman" w:hAnsi="Times New Roman" w:eastAsia="宋体" w:cs="Times New Roman"/>
      <w:sz w:val="20"/>
    </w:rPr>
  </w:style>
  <w:style w:type="character" w:styleId="1106">
    <w:name w:val="已访问的超链接"/>
    <w:next w:val="1106"/>
    <w:link w:val="1039"/>
    <w:qFormat/>
    <w:rPr>
      <w:rFonts w:ascii="Times New Roman" w:hAnsi="Times New Roman" w:eastAsia="宋体" w:cs="Times New Roman"/>
      <w:color w:val="800080"/>
      <w:sz w:val="20"/>
      <w:u w:val="single"/>
    </w:rPr>
  </w:style>
  <w:style w:type="character" w:styleId="1107">
    <w:name w:val="强调"/>
    <w:next w:val="1107"/>
    <w:link w:val="1039"/>
    <w:qFormat/>
    <w:rPr>
      <w:rFonts w:ascii="Times New Roman" w:hAnsi="Times New Roman" w:eastAsia="宋体" w:cs="Times New Roman"/>
      <w:i/>
      <w:sz w:val="21"/>
    </w:rPr>
  </w:style>
  <w:style w:type="character" w:styleId="1108">
    <w:name w:val="超链接"/>
    <w:next w:val="1108"/>
    <w:link w:val="1039"/>
    <w:uiPriority w:val="99"/>
    <w:qFormat/>
    <w:rPr>
      <w:rFonts w:ascii="Times New Roman" w:hAnsi="Times New Roman" w:eastAsia="宋体" w:cs="Times New Roman"/>
      <w:color w:val="0000ff"/>
      <w:sz w:val="20"/>
      <w:u w:val="single"/>
    </w:rPr>
  </w:style>
  <w:style w:type="character" w:styleId="1109">
    <w:name w:val="批注引用"/>
    <w:next w:val="1109"/>
    <w:link w:val="1039"/>
    <w:qFormat/>
    <w:rPr>
      <w:rFonts w:ascii="Times New Roman" w:hAnsi="Times New Roman" w:eastAsia="宋体" w:cs="Times New Roman"/>
      <w:sz w:val="20"/>
    </w:rPr>
  </w:style>
  <w:style w:type="character" w:styleId="1110">
    <w:name w:val="脚注引用"/>
    <w:next w:val="1110"/>
    <w:link w:val="1039"/>
    <w:qFormat/>
    <w:rPr>
      <w:rFonts w:ascii="Times New Roman" w:hAnsi="Times New Roman" w:eastAsia="宋体" w:cs="Times New Roman"/>
      <w:vertAlign w:val="superscript"/>
    </w:rPr>
  </w:style>
  <w:style w:type="character" w:styleId="1111">
    <w:name w:val="日期 Char"/>
    <w:next w:val="1111"/>
    <w:link w:val="1039"/>
    <w:qFormat/>
    <w:rPr>
      <w:rFonts w:ascii="Times New Roman" w:hAnsi="Times New Roman" w:eastAsia="宋体" w:cs="Times New Roman"/>
      <w:sz w:val="20"/>
    </w:rPr>
  </w:style>
  <w:style w:type="character" w:styleId="1112">
    <w:name w:val="批注引用1"/>
    <w:next w:val="1112"/>
    <w:link w:val="1039"/>
    <w:qFormat/>
    <w:rPr>
      <w:rFonts w:ascii="Times New Roman" w:hAnsi="Times New Roman" w:eastAsia="宋体" w:cs="Times New Roman"/>
      <w:sz w:val="20"/>
    </w:rPr>
  </w:style>
  <w:style w:type="character" w:styleId="1113">
    <w:name w:val="应答文本 Char Char"/>
    <w:next w:val="1113"/>
    <w:link w:val="1039"/>
    <w:qFormat/>
    <w:rPr>
      <w:rFonts w:ascii="Times New Roman" w:hAnsi="Times New Roman" w:eastAsia="宋体" w:cs="Times New Roman"/>
      <w:sz w:val="20"/>
    </w:rPr>
  </w:style>
  <w:style w:type="character" w:styleId="1114">
    <w:name w:val="图片0 Char Char"/>
    <w:next w:val="1114"/>
    <w:link w:val="1039"/>
    <w:qFormat/>
    <w:rPr>
      <w:rFonts w:ascii="Times New Roman" w:hAnsi="Times New Roman" w:eastAsia="宋体" w:cs="Times New Roman"/>
      <w:sz w:val="20"/>
    </w:rPr>
  </w:style>
  <w:style w:type="character" w:styleId="1115">
    <w:name w:val="尾注文本 Char"/>
    <w:next w:val="1115"/>
    <w:link w:val="1039"/>
    <w:qFormat/>
    <w:rPr>
      <w:rFonts w:ascii="Times New Roman" w:hAnsi="Times New Roman" w:eastAsia="宋体" w:cs="Times New Roman"/>
      <w:sz w:val="20"/>
    </w:rPr>
  </w:style>
  <w:style w:type="character" w:styleId="1116">
    <w:name w:val="文档结构图 字符"/>
    <w:next w:val="1116"/>
    <w:link w:val="1039"/>
    <w:qFormat/>
    <w:rPr>
      <w:rFonts w:ascii="Microsoft YaHei UI" w:hAnsi="Times New Roman" w:eastAsia="Microsoft YaHei UI" w:cs="Times New Roman"/>
      <w:sz w:val="18"/>
      <w:szCs w:val="18"/>
    </w:rPr>
  </w:style>
  <w:style w:type="character" w:styleId="1117">
    <w:name w:val="_Style 337"/>
    <w:next w:val="1117"/>
    <w:link w:val="1039"/>
    <w:qFormat/>
    <w:rPr>
      <w:rFonts w:ascii="Times New Roman" w:hAnsi="Times New Roman" w:eastAsia="宋体" w:cs="Times New Roman"/>
      <w:color w:val="000000"/>
      <w:sz w:val="21"/>
    </w:rPr>
  </w:style>
  <w:style w:type="character" w:styleId="1118">
    <w:name w:val="正文文本 字符"/>
    <w:next w:val="1118"/>
    <w:link w:val="1039"/>
    <w:qFormat/>
    <w:rPr>
      <w:rFonts w:ascii="Times New Roman" w:hAnsi="Times New Roman" w:eastAsia="宋体" w:cs="Times New Roman"/>
      <w:sz w:val="21"/>
    </w:rPr>
  </w:style>
  <w:style w:type="character" w:styleId="1119">
    <w:name w:val="批注文字 字符"/>
    <w:next w:val="1119"/>
    <w:link w:val="1039"/>
    <w:qFormat/>
    <w:rPr>
      <w:rFonts w:ascii="Times New Roman" w:hAnsi="Times New Roman" w:eastAsia="宋体" w:cs="Times New Roman"/>
      <w:sz w:val="20"/>
    </w:rPr>
  </w:style>
  <w:style w:type="character" w:styleId="1120">
    <w:name w:val="批注文字 Char1"/>
    <w:next w:val="1120"/>
    <w:link w:val="1039"/>
    <w:qFormat/>
    <w:rPr>
      <w:rFonts w:ascii="Times New Roman" w:hAnsi="Times New Roman" w:eastAsia="宋体" w:cs="Times New Roman"/>
      <w:sz w:val="20"/>
    </w:rPr>
  </w:style>
  <w:style w:type="character" w:styleId="1121">
    <w:name w:val="txt"/>
    <w:next w:val="1121"/>
    <w:link w:val="1039"/>
    <w:qFormat/>
    <w:rPr>
      <w:rFonts w:ascii="Times New Roman" w:hAnsi="Times New Roman" w:eastAsia="宋体" w:cs="Times New Roman"/>
      <w:sz w:val="20"/>
    </w:rPr>
  </w:style>
  <w:style w:type="character" w:styleId="1122">
    <w:name w:val="标书正文 Char"/>
    <w:next w:val="1122"/>
    <w:link w:val="1039"/>
    <w:qFormat/>
    <w:rPr>
      <w:rFonts w:ascii="Times New Roman" w:hAnsi="Times New Roman" w:eastAsia="宋体" w:cs="Times New Roman"/>
      <w:sz w:val="20"/>
    </w:rPr>
  </w:style>
  <w:style w:type="character" w:styleId="1123">
    <w:name w:val="font21"/>
    <w:next w:val="1123"/>
    <w:link w:val="1039"/>
    <w:qFormat/>
    <w:rPr>
      <w:rFonts w:hint="eastAsia" w:ascii="宋体" w:hAnsi="宋体" w:eastAsia="宋体" w:cs="宋体"/>
      <w:color w:val="ff0000"/>
      <w:sz w:val="24"/>
      <w:szCs w:val="24"/>
      <w:u w:val="none"/>
    </w:rPr>
  </w:style>
  <w:style w:type="character" w:styleId="1124">
    <w:name w:val="apple-converted-space"/>
    <w:next w:val="1124"/>
    <w:link w:val="1039"/>
    <w:qFormat/>
    <w:rPr>
      <w:rFonts w:ascii="Times New Roman" w:hAnsi="Times New Roman" w:eastAsia="宋体" w:cs="Times New Roman"/>
      <w:sz w:val="20"/>
    </w:rPr>
  </w:style>
  <w:style w:type="character" w:styleId="1125">
    <w:name w:val="纯文本 Char1"/>
    <w:next w:val="1125"/>
    <w:link w:val="1039"/>
    <w:qFormat/>
    <w:rPr>
      <w:rFonts w:ascii="Times New Roman" w:hAnsi="Times New Roman" w:eastAsia="宋体" w:cs="Times New Roman"/>
      <w:sz w:val="20"/>
    </w:rPr>
  </w:style>
  <w:style w:type="character" w:styleId="1126">
    <w:name w:val="para1"/>
    <w:next w:val="1126"/>
    <w:link w:val="1039"/>
    <w:qFormat/>
    <w:rPr>
      <w:rFonts w:ascii="Times New Roman" w:hAnsi="Times New Roman" w:eastAsia="宋体" w:cs="Times New Roman"/>
      <w:sz w:val="20"/>
    </w:rPr>
  </w:style>
  <w:style w:type="character" w:styleId="1127">
    <w:name w:val="HTML 预设格式 Char1"/>
    <w:next w:val="1127"/>
    <w:link w:val="1039"/>
    <w:qFormat/>
    <w:rPr>
      <w:rFonts w:ascii="Times New Roman" w:hAnsi="Times New Roman" w:eastAsia="宋体" w:cs="Times New Roman"/>
      <w:sz w:val="20"/>
    </w:rPr>
  </w:style>
  <w:style w:type="character" w:styleId="1128">
    <w:name w:val="批注文字 Char"/>
    <w:next w:val="1128"/>
    <w:link w:val="1039"/>
    <w:qFormat/>
    <w:rPr>
      <w:rFonts w:ascii="Times New Roman" w:hAnsi="Times New Roman" w:eastAsia="宋体" w:cs="Times New Roman"/>
      <w:sz w:val="20"/>
    </w:rPr>
  </w:style>
  <w:style w:type="character" w:styleId="1129">
    <w:name w:val="文档结构图 Char"/>
    <w:next w:val="1129"/>
    <w:link w:val="1039"/>
    <w:qFormat/>
    <w:rPr>
      <w:rFonts w:ascii="Times New Roman" w:hAnsi="Times New Roman" w:eastAsia="宋体" w:cs="Times New Roman"/>
      <w:sz w:val="20"/>
    </w:rPr>
  </w:style>
  <w:style w:type="character" w:styleId="1130">
    <w:name w:val="超级链接"/>
    <w:next w:val="1130"/>
    <w:link w:val="1039"/>
    <w:qFormat/>
    <w:rPr>
      <w:rFonts w:ascii="Times New Roman" w:hAnsi="Times New Roman" w:eastAsia="宋体" w:cs="Times New Roman"/>
      <w:color w:val="0000ff"/>
      <w:sz w:val="20"/>
      <w:u w:val="single"/>
    </w:rPr>
  </w:style>
  <w:style w:type="character" w:styleId="1131">
    <w:name w:val="p141"/>
    <w:next w:val="1131"/>
    <w:link w:val="1039"/>
    <w:qFormat/>
    <w:rPr>
      <w:rFonts w:ascii="Times New Roman" w:hAnsi="Times New Roman" w:eastAsia="宋体" w:cs="Times New Roman"/>
      <w:color w:val="000000"/>
      <w:sz w:val="20"/>
      <w:u w:val="none"/>
    </w:rPr>
  </w:style>
  <w:style w:type="character" w:styleId="1132">
    <w:name w:val="宏文本 Char"/>
    <w:next w:val="1132"/>
    <w:link w:val="1039"/>
    <w:qFormat/>
    <w:rPr>
      <w:rFonts w:ascii="Times New Roman" w:hAnsi="Times New Roman" w:eastAsia="宋体" w:cs="Times New Roman"/>
      <w:sz w:val="20"/>
    </w:rPr>
  </w:style>
  <w:style w:type="character" w:styleId="1133">
    <w:name w:val="_Style 313"/>
    <w:next w:val="1133"/>
    <w:link w:val="1039"/>
    <w:qFormat/>
    <w:rPr>
      <w:rFonts w:ascii="Times New Roman" w:hAnsi="Times New Roman" w:eastAsia="宋体" w:cs="Times New Roman"/>
      <w:b/>
      <w:i/>
      <w:sz w:val="21"/>
    </w:rPr>
  </w:style>
  <w:style w:type="character" w:styleId="1134">
    <w:name w:val="页脚 Char1"/>
    <w:next w:val="1134"/>
    <w:link w:val="1039"/>
    <w:qFormat/>
    <w:rPr>
      <w:rFonts w:ascii="Times New Roman" w:hAnsi="Times New Roman" w:eastAsia="宋体" w:cs="Times New Roman"/>
      <w:sz w:val="20"/>
    </w:rPr>
  </w:style>
  <w:style w:type="character" w:styleId="1135">
    <w:name w:val="页眉 Char"/>
    <w:next w:val="1135"/>
    <w:link w:val="1039"/>
    <w:qFormat/>
    <w:rPr>
      <w:rFonts w:ascii="Times New Roman" w:hAnsi="Times New Roman" w:eastAsia="宋体" w:cs="Times New Roman"/>
      <w:sz w:val="20"/>
    </w:rPr>
  </w:style>
  <w:style w:type="character" w:styleId="1136">
    <w:name w:val="标题 7 Char"/>
    <w:next w:val="1136"/>
    <w:link w:val="1039"/>
    <w:qFormat/>
    <w:rPr>
      <w:rFonts w:ascii="Times New Roman" w:hAnsi="Times New Roman" w:eastAsia="宋体" w:cs="Times New Roman"/>
      <w:b/>
      <w:sz w:val="20"/>
    </w:rPr>
  </w:style>
  <w:style w:type="character" w:styleId="1137">
    <w:name w:val="Char Char12"/>
    <w:next w:val="1137"/>
    <w:link w:val="1039"/>
    <w:qFormat/>
    <w:rPr>
      <w:rFonts w:ascii="Times New Roman" w:hAnsi="Times New Roman" w:eastAsia="宋体" w:cs="Times New Roman"/>
      <w:sz w:val="20"/>
    </w:rPr>
  </w:style>
  <w:style w:type="character" w:styleId="1138">
    <w:name w:val="标题 3 Char"/>
    <w:next w:val="1138"/>
    <w:link w:val="1039"/>
    <w:qFormat/>
    <w:rPr>
      <w:rFonts w:ascii="Times New Roman" w:hAnsi="Times New Roman" w:eastAsia="宋体" w:cs="Times New Roman"/>
      <w:b/>
      <w:sz w:val="20"/>
    </w:rPr>
  </w:style>
  <w:style w:type="character" w:styleId="1139">
    <w:name w:val="正文（首行缩进 2 字符） Char Char"/>
    <w:next w:val="1139"/>
    <w:link w:val="1039"/>
    <w:qFormat/>
    <w:rPr>
      <w:rFonts w:ascii="Times New Roman" w:hAnsi="Times New Roman" w:eastAsia="宋体" w:cs="Times New Roman"/>
      <w:sz w:val="20"/>
    </w:rPr>
  </w:style>
  <w:style w:type="character" w:styleId="1140">
    <w:name w:val="表格用 Char Char"/>
    <w:next w:val="1140"/>
    <w:link w:val="1039"/>
    <w:qFormat/>
    <w:rPr>
      <w:rFonts w:ascii="Times New Roman" w:hAnsi="Times New Roman" w:eastAsia="宋体" w:cs="Times New Roman"/>
      <w:sz w:val="20"/>
    </w:rPr>
  </w:style>
  <w:style w:type="character" w:styleId="1141">
    <w:name w:val="正文文本缩进 3 Char1"/>
    <w:next w:val="1141"/>
    <w:link w:val="1039"/>
    <w:qFormat/>
    <w:rPr>
      <w:rFonts w:ascii="Times New Roman" w:hAnsi="Times New Roman" w:eastAsia="宋体" w:cs="Times New Roman"/>
      <w:sz w:val="20"/>
    </w:rPr>
  </w:style>
  <w:style w:type="character" w:styleId="1142">
    <w:name w:val="正文缩进 Char"/>
    <w:next w:val="1142"/>
    <w:link w:val="1039"/>
    <w:qFormat/>
    <w:rPr>
      <w:rFonts w:ascii="Times New Roman" w:hAnsi="Times New Roman" w:eastAsia="宋体" w:cs="Times New Roman"/>
      <w:sz w:val="20"/>
    </w:rPr>
  </w:style>
  <w:style w:type="character" w:styleId="1143">
    <w:name w:val="批注框文本 Char1"/>
    <w:next w:val="1143"/>
    <w:link w:val="1039"/>
    <w:qFormat/>
    <w:rPr>
      <w:rFonts w:ascii="Times New Roman" w:hAnsi="Times New Roman" w:eastAsia="宋体" w:cs="Times New Roman"/>
      <w:sz w:val="20"/>
    </w:rPr>
  </w:style>
  <w:style w:type="character" w:styleId="1144">
    <w:name w:val="Char Char13"/>
    <w:next w:val="1144"/>
    <w:link w:val="1039"/>
    <w:qFormat/>
    <w:rPr>
      <w:rFonts w:ascii="Times New Roman" w:hAnsi="Times New Roman" w:eastAsia="宋体" w:cs="Times New Roman"/>
      <w:sz w:val="20"/>
    </w:rPr>
  </w:style>
  <w:style w:type="character" w:styleId="1145">
    <w:name w:val="样式2 Char"/>
    <w:next w:val="1145"/>
    <w:link w:val="1039"/>
    <w:qFormat/>
    <w:rPr>
      <w:rFonts w:ascii="Times New Roman" w:hAnsi="Times New Roman" w:eastAsia="宋体" w:cs="Times New Roman"/>
      <w:b/>
      <w:sz w:val="20"/>
    </w:rPr>
  </w:style>
  <w:style w:type="character" w:styleId="1146">
    <w:name w:val="页脚 Char"/>
    <w:next w:val="1146"/>
    <w:link w:val="1039"/>
    <w:qFormat/>
    <w:rPr>
      <w:rFonts w:ascii="Times New Roman" w:hAnsi="Times New Roman" w:eastAsia="宋体" w:cs="Times New Roman"/>
      <w:sz w:val="20"/>
    </w:rPr>
  </w:style>
  <w:style w:type="character" w:styleId="1147">
    <w:name w:val="标准文本 Char"/>
    <w:next w:val="1147"/>
    <w:link w:val="1039"/>
    <w:qFormat/>
    <w:rPr>
      <w:rFonts w:ascii="Times New Roman" w:hAnsi="Times New Roman" w:eastAsia="宋体" w:cs="Times New Roman"/>
      <w:sz w:val="20"/>
    </w:rPr>
  </w:style>
  <w:style w:type="character" w:styleId="1148">
    <w:name w:val="font01"/>
    <w:next w:val="1148"/>
    <w:link w:val="1039"/>
    <w:qFormat/>
    <w:rPr>
      <w:rFonts w:hint="eastAsia" w:ascii="宋体" w:hAnsi="宋体" w:eastAsia="宋体" w:cs="宋体"/>
      <w:color w:val="000000"/>
      <w:sz w:val="24"/>
      <w:szCs w:val="24"/>
      <w:u w:val="none"/>
    </w:rPr>
  </w:style>
  <w:style w:type="character" w:styleId="1149">
    <w:name w:val="标题 3 Char1"/>
    <w:next w:val="1149"/>
    <w:link w:val="1039"/>
    <w:qFormat/>
    <w:rPr>
      <w:rFonts w:ascii="Times New Roman" w:hAnsi="Times New Roman" w:eastAsia="宋体" w:cs="Times New Roman"/>
      <w:b/>
      <w:sz w:val="20"/>
      <w:u w:val="single"/>
    </w:rPr>
  </w:style>
  <w:style w:type="character" w:styleId="1150">
    <w:name w:val="表格 Char Char"/>
    <w:next w:val="1150"/>
    <w:link w:val="1039"/>
    <w:qFormat/>
    <w:rPr>
      <w:rFonts w:ascii="Times New Roman" w:hAnsi="Times New Roman" w:eastAsia="宋体" w:cs="Times New Roman"/>
      <w:sz w:val="20"/>
    </w:rPr>
  </w:style>
  <w:style w:type="character" w:styleId="1151">
    <w:name w:val="正文首行缩进 Char"/>
    <w:next w:val="1151"/>
    <w:link w:val="1039"/>
    <w:qFormat/>
    <w:rPr>
      <w:rFonts w:ascii="Times New Roman" w:hAnsi="Times New Roman" w:eastAsia="宋体" w:cs="Times New Roman"/>
      <w:sz w:val="20"/>
    </w:rPr>
  </w:style>
  <w:style w:type="character" w:styleId="1152">
    <w:name w:val="标题 9 Char"/>
    <w:next w:val="1152"/>
    <w:link w:val="1039"/>
    <w:qFormat/>
    <w:rPr>
      <w:rFonts w:ascii="Times New Roman" w:hAnsi="Times New Roman" w:eastAsia="宋体" w:cs="Times New Roman"/>
      <w:sz w:val="20"/>
    </w:rPr>
  </w:style>
  <w:style w:type="character" w:styleId="1153">
    <w:name w:val="lh151"/>
    <w:next w:val="1153"/>
    <w:link w:val="1039"/>
    <w:qFormat/>
    <w:rPr>
      <w:rFonts w:ascii="Times New Roman" w:hAnsi="Times New Roman" w:eastAsia="宋体" w:cs="Times New Roman"/>
      <w:color w:val="666666"/>
      <w:sz w:val="20"/>
    </w:rPr>
  </w:style>
  <w:style w:type="character" w:styleId="1154">
    <w:name w:val="日期 Char1"/>
    <w:next w:val="1154"/>
    <w:link w:val="1039"/>
    <w:qFormat/>
    <w:rPr>
      <w:rFonts w:ascii="Times New Roman" w:hAnsi="Times New Roman" w:eastAsia="宋体" w:cs="Times New Roman"/>
      <w:sz w:val="20"/>
    </w:rPr>
  </w:style>
  <w:style w:type="character" w:styleId="1155">
    <w:name w:val="图片 Char Char"/>
    <w:next w:val="1155"/>
    <w:link w:val="1039"/>
    <w:qFormat/>
    <w:rPr>
      <w:rFonts w:ascii="Times New Roman" w:hAnsi="Times New Roman" w:eastAsia="宋体" w:cs="Times New Roman"/>
      <w:sz w:val="20"/>
    </w:rPr>
  </w:style>
  <w:style w:type="character" w:styleId="1156">
    <w:name w:val="批注框文本 字符"/>
    <w:next w:val="1156"/>
    <w:link w:val="1039"/>
    <w:qFormat/>
    <w:rPr>
      <w:rFonts w:ascii="Times New Roman" w:hAnsi="Times New Roman" w:eastAsia="宋体" w:cs="Times New Roman"/>
      <w:sz w:val="20"/>
    </w:rPr>
  </w:style>
  <w:style w:type="character" w:styleId="1157">
    <w:name w:val="HTML 预设格式 Char"/>
    <w:next w:val="1157"/>
    <w:link w:val="1039"/>
    <w:qFormat/>
    <w:rPr>
      <w:rFonts w:ascii="Times New Roman" w:hAnsi="Times New Roman" w:eastAsia="宋体" w:cs="Times New Roman"/>
      <w:sz w:val="20"/>
    </w:rPr>
  </w:style>
  <w:style w:type="character" w:styleId="1158">
    <w:name w:val="列出段落 Char"/>
    <w:next w:val="1158"/>
    <w:link w:val="1039"/>
    <w:qFormat/>
    <w:rPr>
      <w:rFonts w:ascii="Times New Roman" w:hAnsi="Times New Roman" w:eastAsia="宋体" w:cs="Times New Roman"/>
      <w:sz w:val="20"/>
    </w:rPr>
  </w:style>
  <w:style w:type="character" w:styleId="1159">
    <w:name w:val="标题 5 Char"/>
    <w:next w:val="1159"/>
    <w:link w:val="1039"/>
    <w:qFormat/>
    <w:rPr>
      <w:rFonts w:ascii="Times New Roman" w:hAnsi="Times New Roman" w:eastAsia="宋体" w:cs="Times New Roman"/>
      <w:b/>
      <w:sz w:val="20"/>
    </w:rPr>
  </w:style>
  <w:style w:type="character" w:styleId="1160">
    <w:name w:val="链接"/>
    <w:next w:val="1160"/>
    <w:link w:val="1039"/>
    <w:qFormat/>
    <w:rPr>
      <w:rFonts w:ascii="Times New Roman" w:hAnsi="Times New Roman" w:eastAsia="宋体" w:cs="Times New Roman"/>
      <w:color w:val="0000ff"/>
      <w:sz w:val="20"/>
      <w:u w:val="single"/>
    </w:rPr>
  </w:style>
  <w:style w:type="character" w:styleId="1161">
    <w:name w:val="18h1"/>
    <w:next w:val="1161"/>
    <w:link w:val="1039"/>
    <w:qFormat/>
    <w:rPr>
      <w:rFonts w:ascii="Times New Roman" w:hAnsi="Times New Roman" w:eastAsia="宋体" w:cs="Times New Roman"/>
      <w:color w:val="3b3b3b"/>
      <w:sz w:val="20"/>
    </w:rPr>
  </w:style>
  <w:style w:type="character" w:styleId="1162">
    <w:name w:val="表格文字（两侧对齐） Char Char"/>
    <w:next w:val="1162"/>
    <w:link w:val="1039"/>
    <w:qFormat/>
    <w:rPr>
      <w:rFonts w:ascii="Times New Roman" w:hAnsi="Times New Roman" w:eastAsia="宋体" w:cs="Times New Roman"/>
      <w:sz w:val="20"/>
    </w:rPr>
  </w:style>
  <w:style w:type="character" w:styleId="1163">
    <w:name w:val="正文文本缩进 2 Char"/>
    <w:next w:val="1163"/>
    <w:link w:val="1039"/>
    <w:qFormat/>
    <w:rPr>
      <w:rFonts w:ascii="Times New Roman" w:hAnsi="Times New Roman" w:eastAsia="宋体" w:cs="Times New Roman"/>
      <w:sz w:val="20"/>
    </w:rPr>
  </w:style>
  <w:style w:type="character" w:styleId="1164">
    <w:name w:val="Char Char14"/>
    <w:next w:val="1164"/>
    <w:link w:val="1039"/>
    <w:qFormat/>
    <w:rPr>
      <w:rFonts w:ascii="Times New Roman" w:hAnsi="Times New Roman" w:eastAsia="宋体" w:cs="Times New Roman"/>
      <w:sz w:val="20"/>
    </w:rPr>
  </w:style>
  <w:style w:type="character" w:styleId="1165">
    <w:name w:val="标题 1 Char1"/>
    <w:next w:val="1165"/>
    <w:link w:val="1039"/>
    <w:qFormat/>
    <w:rPr>
      <w:rFonts w:ascii="Times New Roman" w:hAnsi="Times New Roman" w:eastAsia="宋体" w:cs="Times New Roman"/>
      <w:b/>
      <w:sz w:val="20"/>
    </w:rPr>
  </w:style>
  <w:style w:type="character" w:styleId="1166">
    <w:name w:val="批注框文本 Char"/>
    <w:next w:val="1166"/>
    <w:link w:val="1039"/>
    <w:qFormat/>
    <w:rPr>
      <w:rFonts w:ascii="Times New Roman" w:hAnsi="Times New Roman" w:eastAsia="宋体" w:cs="Times New Roman"/>
      <w:sz w:val="20"/>
    </w:rPr>
  </w:style>
  <w:style w:type="character" w:styleId="1167">
    <w:name w:val="apple-style-span"/>
    <w:next w:val="1167"/>
    <w:link w:val="1039"/>
    <w:qFormat/>
    <w:rPr>
      <w:rFonts w:ascii="Times New Roman" w:hAnsi="Times New Roman" w:eastAsia="宋体" w:cs="Times New Roman"/>
      <w:sz w:val="20"/>
    </w:rPr>
  </w:style>
  <w:style w:type="character" w:styleId="1168">
    <w:name w:val="插图 Char Char"/>
    <w:next w:val="1168"/>
    <w:link w:val="1039"/>
    <w:qFormat/>
    <w:rPr>
      <w:rFonts w:ascii="Times New Roman" w:hAnsi="Times New Roman" w:eastAsia="宋体" w:cs="Times New Roman"/>
      <w:sz w:val="20"/>
    </w:rPr>
  </w:style>
  <w:style w:type="character" w:styleId="1169">
    <w:name w:val="标题 2 Char1"/>
    <w:next w:val="1169"/>
    <w:link w:val="1039"/>
    <w:qFormat/>
    <w:rPr>
      <w:rFonts w:ascii="Times New Roman" w:hAnsi="Times New Roman" w:eastAsia="宋体" w:cs="Times New Roman"/>
      <w:b/>
      <w:sz w:val="20"/>
    </w:rPr>
  </w:style>
  <w:style w:type="character" w:styleId="1170">
    <w:name w:val="_Style 332"/>
    <w:next w:val="1170"/>
    <w:link w:val="1039"/>
    <w:qFormat/>
    <w:rPr>
      <w:rFonts w:ascii="Times New Roman" w:hAnsi="Times New Roman" w:eastAsia="宋体" w:cs="Times New Roman"/>
      <w:i/>
      <w:color w:val="000000"/>
      <w:sz w:val="21"/>
    </w:rPr>
  </w:style>
  <w:style w:type="character" w:styleId="1171">
    <w:name w:val="正文文本 3 Char1"/>
    <w:next w:val="1171"/>
    <w:link w:val="1039"/>
    <w:qFormat/>
    <w:rPr>
      <w:rFonts w:ascii="Times New Roman" w:hAnsi="Times New Roman" w:eastAsia="宋体" w:cs="Times New Roman"/>
      <w:sz w:val="20"/>
    </w:rPr>
  </w:style>
  <w:style w:type="character" w:styleId="1172">
    <w:name w:val="标题 5 Char1"/>
    <w:next w:val="1172"/>
    <w:link w:val="1039"/>
    <w:qFormat/>
    <w:rPr>
      <w:rFonts w:ascii="Times New Roman" w:hAnsi="Times New Roman" w:eastAsia="宋体" w:cs="Times New Roman"/>
      <w:b/>
      <w:sz w:val="20"/>
    </w:rPr>
  </w:style>
  <w:style w:type="character" w:styleId="1173">
    <w:name w:val="批注主题 Char"/>
    <w:next w:val="1173"/>
    <w:link w:val="1039"/>
    <w:qFormat/>
    <w:rPr>
      <w:rFonts w:ascii="Times New Roman" w:hAnsi="Times New Roman" w:eastAsia="宋体" w:cs="Times New Roman"/>
      <w:b/>
      <w:sz w:val="20"/>
    </w:rPr>
  </w:style>
  <w:style w:type="character" w:styleId="1174">
    <w:name w:val="标题 1 Char"/>
    <w:next w:val="1174"/>
    <w:link w:val="1039"/>
    <w:qFormat/>
    <w:rPr>
      <w:rFonts w:ascii="Times New Roman" w:hAnsi="Times New Roman" w:eastAsia="宋体" w:cs="Times New Roman"/>
      <w:b/>
      <w:sz w:val="20"/>
    </w:rPr>
  </w:style>
  <w:style w:type="character" w:styleId="1175">
    <w:name w:val="正文文本 2 Char1"/>
    <w:next w:val="1175"/>
    <w:link w:val="1039"/>
    <w:qFormat/>
    <w:rPr>
      <w:rFonts w:ascii="Times New Roman" w:hAnsi="Times New Roman" w:eastAsia="宋体" w:cs="Times New Roman"/>
      <w:sz w:val="20"/>
    </w:rPr>
  </w:style>
  <w:style w:type="character" w:styleId="1176">
    <w:name w:val="标题 4 Char1"/>
    <w:next w:val="1176"/>
    <w:link w:val="1039"/>
    <w:qFormat/>
    <w:rPr>
      <w:rFonts w:ascii="Times New Roman" w:hAnsi="Times New Roman" w:eastAsia="宋体" w:cs="Times New Roman"/>
      <w:b/>
      <w:sz w:val="20"/>
    </w:rPr>
  </w:style>
  <w:style w:type="character" w:styleId="1177">
    <w:name w:val="正文文本 2 Char"/>
    <w:next w:val="1177"/>
    <w:link w:val="1039"/>
    <w:qFormat/>
    <w:rPr>
      <w:rFonts w:ascii="Times New Roman" w:hAnsi="Times New Roman" w:eastAsia="宋体" w:cs="Times New Roman"/>
      <w:sz w:val="20"/>
    </w:rPr>
  </w:style>
  <w:style w:type="character" w:styleId="1178">
    <w:name w:val="_Style 376"/>
    <w:next w:val="1178"/>
    <w:link w:val="1039"/>
    <w:qFormat/>
    <w:rPr>
      <w:rFonts w:ascii="Times New Roman" w:hAnsi="Times New Roman" w:eastAsia="宋体" w:cs="Times New Roman"/>
      <w:b/>
      <w:color w:val="000000"/>
      <w:sz w:val="21"/>
    </w:rPr>
  </w:style>
  <w:style w:type="character" w:styleId="1179">
    <w:name w:val="062"/>
    <w:next w:val="1179"/>
    <w:link w:val="1039"/>
    <w:qFormat/>
    <w:rPr>
      <w:rFonts w:ascii="Times New Roman" w:hAnsi="Times New Roman" w:eastAsia="宋体" w:cs="Times New Roman"/>
      <w:b/>
      <w:sz w:val="20"/>
    </w:rPr>
  </w:style>
  <w:style w:type="character" w:styleId="1180">
    <w:name w:val="正文文本 Char1"/>
    <w:next w:val="1180"/>
    <w:link w:val="1039"/>
    <w:qFormat/>
    <w:rPr>
      <w:rFonts w:ascii="Times New Roman" w:hAnsi="Times New Roman" w:eastAsia="宋体" w:cs="Times New Roman"/>
      <w:sz w:val="20"/>
    </w:rPr>
  </w:style>
  <w:style w:type="character" w:styleId="1181">
    <w:name w:val="题注 Char"/>
    <w:next w:val="1181"/>
    <w:link w:val="1039"/>
    <w:qFormat/>
    <w:rPr>
      <w:rFonts w:ascii="Times New Roman" w:hAnsi="Times New Roman" w:eastAsia="宋体" w:cs="Times New Roman"/>
      <w:sz w:val="20"/>
    </w:rPr>
  </w:style>
  <w:style w:type="character" w:styleId="1182">
    <w:name w:val="脚注文本 Char"/>
    <w:next w:val="1182"/>
    <w:link w:val="1039"/>
    <w:qFormat/>
    <w:rPr>
      <w:rFonts w:ascii="Times New Roman" w:hAnsi="Times New Roman" w:eastAsia="宋体" w:cs="Times New Roman"/>
      <w:sz w:val="20"/>
    </w:rPr>
  </w:style>
  <w:style w:type="character" w:styleId="1183">
    <w:name w:val="_Style 336"/>
    <w:next w:val="1183"/>
    <w:link w:val="1039"/>
    <w:qFormat/>
    <w:rPr>
      <w:rFonts w:ascii="Times New Roman" w:hAnsi="Times New Roman" w:eastAsia="宋体" w:cs="Times New Roman"/>
      <w:i/>
      <w:color w:val="000000"/>
      <w:sz w:val="21"/>
    </w:rPr>
  </w:style>
  <w:style w:type="character" w:styleId="1184">
    <w:name w:val="表格 Char"/>
    <w:next w:val="1184"/>
    <w:link w:val="1039"/>
    <w:qFormat/>
    <w:rPr>
      <w:rFonts w:ascii="Times New Roman" w:hAnsi="Times New Roman" w:eastAsia="宋体" w:cs="Times New Roman"/>
      <w:color w:val="000000"/>
      <w:sz w:val="20"/>
    </w:rPr>
  </w:style>
  <w:style w:type="character" w:styleId="1185">
    <w:name w:val="批注主题 字符"/>
    <w:next w:val="1185"/>
    <w:link w:val="1039"/>
    <w:qFormat/>
    <w:rPr>
      <w:rFonts w:ascii="Times New Roman" w:hAnsi="Times New Roman" w:eastAsia="宋体" w:cs="Times New Roman"/>
      <w:b/>
      <w:sz w:val="20"/>
    </w:rPr>
  </w:style>
  <w:style w:type="character" w:styleId="1186">
    <w:name w:val="图注 Char Char"/>
    <w:next w:val="1186"/>
    <w:link w:val="1039"/>
    <w:qFormat/>
    <w:rPr>
      <w:rFonts w:ascii="Times New Roman" w:hAnsi="Times New Roman" w:eastAsia="宋体" w:cs="Times New Roman"/>
      <w:sz w:val="20"/>
    </w:rPr>
  </w:style>
  <w:style w:type="character" w:styleId="1187">
    <w:name w:val="页码1"/>
    <w:next w:val="1187"/>
    <w:link w:val="1039"/>
    <w:qFormat/>
    <w:rPr>
      <w:rFonts w:ascii="Times New Roman" w:hAnsi="Times New Roman" w:eastAsia="宋体" w:cs="Times New Roman"/>
      <w:sz w:val="20"/>
    </w:rPr>
  </w:style>
  <w:style w:type="character" w:styleId="1188">
    <w:name w:val="列表框1 Char Char"/>
    <w:next w:val="1188"/>
    <w:link w:val="1039"/>
    <w:qFormat/>
    <w:rPr>
      <w:rFonts w:ascii="Times New Roman" w:hAnsi="Times New Roman" w:eastAsia="宋体" w:cs="Times New Roman"/>
      <w:sz w:val="20"/>
    </w:rPr>
  </w:style>
  <w:style w:type="character" w:styleId="1189">
    <w:name w:val="1ji Char"/>
    <w:next w:val="1189"/>
    <w:link w:val="1039"/>
    <w:qFormat/>
    <w:rPr>
      <w:rFonts w:ascii="Times New Roman" w:hAnsi="Times New Roman" w:eastAsia="宋体" w:cs="Times New Roman"/>
      <w:b/>
      <w:sz w:val="20"/>
    </w:rPr>
  </w:style>
  <w:style w:type="character" w:styleId="1190">
    <w:name w:val="正文文本缩进 Char"/>
    <w:next w:val="1190"/>
    <w:link w:val="1039"/>
    <w:qFormat/>
    <w:rPr>
      <w:rFonts w:ascii="Times New Roman" w:hAnsi="Times New Roman" w:eastAsia="宋体" w:cs="Times New Roman"/>
      <w:sz w:val="20"/>
    </w:rPr>
  </w:style>
  <w:style w:type="character" w:styleId="1191">
    <w:name w:val="标准文本 Char Char"/>
    <w:next w:val="1191"/>
    <w:link w:val="1039"/>
    <w:qFormat/>
    <w:rPr>
      <w:rFonts w:ascii="Times New Roman" w:hAnsi="Times New Roman" w:eastAsia="宋体" w:cs="Times New Roman"/>
      <w:sz w:val="20"/>
    </w:rPr>
  </w:style>
  <w:style w:type="character" w:styleId="1192">
    <w:name w:val="表格用 Char"/>
    <w:next w:val="1192"/>
    <w:link w:val="1039"/>
    <w:qFormat/>
    <w:rPr>
      <w:rFonts w:ascii="Times New Roman" w:hAnsi="Times New Roman" w:eastAsia="宋体" w:cs="Times New Roman"/>
      <w:color w:val="000000"/>
      <w:sz w:val="20"/>
    </w:rPr>
  </w:style>
  <w:style w:type="character" w:styleId="1193">
    <w:name w:val="标题 7 Char1"/>
    <w:next w:val="1193"/>
    <w:link w:val="1039"/>
    <w:qFormat/>
    <w:rPr>
      <w:rFonts w:ascii="Times New Roman" w:hAnsi="Times New Roman" w:eastAsia="宋体" w:cs="Times New Roman"/>
      <w:b/>
      <w:sz w:val="20"/>
    </w:rPr>
  </w:style>
  <w:style w:type="character" w:styleId="1194">
    <w:name w:val="H 3 Char"/>
    <w:next w:val="1194"/>
    <w:link w:val="1039"/>
    <w:qFormat/>
    <w:rPr>
      <w:rFonts w:ascii="Times New Roman" w:hAnsi="Times New Roman" w:eastAsia="宋体" w:cs="Times New Roman"/>
      <w:b/>
      <w:sz w:val="20"/>
    </w:rPr>
  </w:style>
  <w:style w:type="character" w:styleId="1195">
    <w:name w:val="正文文本缩进 3 字符"/>
    <w:next w:val="1195"/>
    <w:link w:val="1039"/>
    <w:qFormat/>
    <w:rPr>
      <w:rFonts w:ascii="Times New Roman" w:hAnsi="Times New Roman" w:eastAsia="宋体" w:cs="Times New Roman"/>
      <w:sz w:val="16"/>
      <w:szCs w:val="16"/>
    </w:rPr>
  </w:style>
  <w:style w:type="character" w:styleId="1196">
    <w:name w:val="标题 Char"/>
    <w:next w:val="1196"/>
    <w:link w:val="1039"/>
    <w:qFormat/>
    <w:rPr>
      <w:rFonts w:ascii="Times New Roman" w:hAnsi="Times New Roman" w:eastAsia="宋体" w:cs="Times New Roman"/>
      <w:b/>
      <w:sz w:val="20"/>
    </w:rPr>
  </w:style>
  <w:style w:type="character" w:styleId="1197">
    <w:name w:val="H 4 Char"/>
    <w:next w:val="1197"/>
    <w:link w:val="1039"/>
    <w:qFormat/>
    <w:rPr>
      <w:rFonts w:ascii="Times New Roman" w:hAnsi="Times New Roman" w:eastAsia="宋体" w:cs="Times New Roman"/>
      <w:b/>
      <w:sz w:val="20"/>
    </w:rPr>
  </w:style>
  <w:style w:type="character" w:styleId="1198">
    <w:name w:val="批注主题 Char1"/>
    <w:next w:val="1198"/>
    <w:link w:val="1039"/>
    <w:qFormat/>
    <w:rPr>
      <w:rFonts w:ascii="Times New Roman" w:hAnsi="Times New Roman" w:eastAsia="宋体" w:cs="Times New Roman"/>
      <w:b/>
      <w:sz w:val="20"/>
    </w:rPr>
  </w:style>
  <w:style w:type="character" w:styleId="1199">
    <w:name w:val="正文文本缩进 Char1"/>
    <w:next w:val="1199"/>
    <w:link w:val="1039"/>
    <w:qFormat/>
    <w:rPr>
      <w:rFonts w:ascii="Times New Roman" w:hAnsi="Times New Roman" w:eastAsia="宋体" w:cs="Times New Roman"/>
      <w:sz w:val="20"/>
    </w:rPr>
  </w:style>
  <w:style w:type="character" w:styleId="1200">
    <w:name w:val="正文文本 3 Char"/>
    <w:next w:val="1200"/>
    <w:link w:val="1039"/>
    <w:qFormat/>
    <w:rPr>
      <w:rFonts w:ascii="Times New Roman" w:hAnsi="Times New Roman" w:eastAsia="宋体" w:cs="Times New Roman"/>
      <w:sz w:val="20"/>
    </w:rPr>
  </w:style>
  <w:style w:type="character" w:styleId="1201">
    <w:name w:val="正文首行缩进 2 Char"/>
    <w:next w:val="1201"/>
    <w:link w:val="1039"/>
    <w:qFormat/>
    <w:rPr>
      <w:rFonts w:ascii="Times New Roman" w:hAnsi="Times New Roman" w:eastAsia="宋体" w:cs="Times New Roman"/>
      <w:sz w:val="20"/>
    </w:rPr>
  </w:style>
  <w:style w:type="character" w:styleId="1202">
    <w:name w:val="页眉 Char1"/>
    <w:next w:val="1202"/>
    <w:link w:val="1039"/>
    <w:qFormat/>
    <w:rPr>
      <w:rFonts w:ascii="Times New Roman" w:hAnsi="Times New Roman" w:eastAsia="宋体" w:cs="Times New Roman"/>
      <w:sz w:val="20"/>
    </w:rPr>
  </w:style>
  <w:style w:type="character" w:styleId="1203">
    <w:name w:val="Char Char2"/>
    <w:next w:val="1203"/>
    <w:link w:val="1039"/>
    <w:qFormat/>
    <w:rPr>
      <w:rFonts w:ascii="Times New Roman" w:hAnsi="Times New Roman" w:eastAsia="宋体" w:cs="Times New Roman"/>
      <w:sz w:val="20"/>
    </w:rPr>
  </w:style>
  <w:style w:type="character" w:styleId="1204">
    <w:name w:val="样式 首行缩进:  2 字符 Char1"/>
    <w:next w:val="1204"/>
    <w:link w:val="1039"/>
    <w:qFormat/>
    <w:rPr>
      <w:rFonts w:ascii="Times New Roman" w:hAnsi="Times New Roman" w:eastAsia="宋体" w:cs="Times New Roman"/>
      <w:sz w:val="20"/>
    </w:rPr>
  </w:style>
  <w:style w:type="character" w:styleId="1205">
    <w:name w:val="标题 2 Char"/>
    <w:next w:val="1205"/>
    <w:link w:val="1039"/>
    <w:qFormat/>
    <w:rPr>
      <w:rFonts w:ascii="Times New Roman" w:hAnsi="Times New Roman" w:eastAsia="宋体" w:cs="Times New Roman"/>
      <w:b/>
      <w:sz w:val="20"/>
    </w:rPr>
  </w:style>
  <w:style w:type="character" w:styleId="1206">
    <w:name w:val="表格文字图表文字 Char Char"/>
    <w:next w:val="1206"/>
    <w:link w:val="1039"/>
    <w:qFormat/>
    <w:rPr>
      <w:rFonts w:ascii="Times New Roman" w:hAnsi="Times New Roman" w:eastAsia="宋体" w:cs="Times New Roman"/>
      <w:sz w:val="20"/>
    </w:rPr>
  </w:style>
  <w:style w:type="character" w:styleId="1207">
    <w:name w:val="图片 Char"/>
    <w:next w:val="1207"/>
    <w:link w:val="1039"/>
    <w:qFormat/>
    <w:rPr>
      <w:rFonts w:ascii="Times New Roman" w:hAnsi="Times New Roman" w:eastAsia="宋体" w:cs="Times New Roman"/>
      <w:sz w:val="20"/>
    </w:rPr>
  </w:style>
  <w:style w:type="character" w:styleId="1208">
    <w:name w:val="标题 6 Char"/>
    <w:next w:val="1208"/>
    <w:link w:val="1039"/>
    <w:qFormat/>
    <w:rPr>
      <w:rFonts w:ascii="Times New Roman" w:hAnsi="Times New Roman" w:eastAsia="宋体" w:cs="Times New Roman"/>
      <w:b/>
      <w:sz w:val="20"/>
    </w:rPr>
  </w:style>
  <w:style w:type="character" w:styleId="1209">
    <w:name w:val="标题 4 Char"/>
    <w:next w:val="1209"/>
    <w:link w:val="1039"/>
    <w:qFormat/>
    <w:rPr>
      <w:rFonts w:ascii="Times New Roman" w:hAnsi="Times New Roman" w:eastAsia="宋体" w:cs="Times New Roman"/>
      <w:b/>
      <w:sz w:val="20"/>
    </w:rPr>
  </w:style>
  <w:style w:type="character" w:styleId="1210">
    <w:name w:val="文档结构图 Char1"/>
    <w:next w:val="1210"/>
    <w:link w:val="1039"/>
    <w:qFormat/>
    <w:rPr>
      <w:rFonts w:ascii="Times New Roman" w:hAnsi="Times New Roman" w:eastAsia="宋体" w:cs="Times New Roman"/>
      <w:sz w:val="20"/>
    </w:rPr>
  </w:style>
  <w:style w:type="character" w:styleId="1211">
    <w:name w:val="项目符0 Char"/>
    <w:next w:val="1211"/>
    <w:link w:val="1039"/>
    <w:qFormat/>
    <w:rPr>
      <w:rFonts w:ascii="Times New Roman" w:hAnsi="Times New Roman" w:eastAsia="宋体" w:cs="Times New Roman"/>
      <w:sz w:val="20"/>
    </w:rPr>
  </w:style>
  <w:style w:type="character" w:styleId="1212">
    <w:name w:val="正文文本缩进 3 Char"/>
    <w:next w:val="1212"/>
    <w:link w:val="1039"/>
    <w:qFormat/>
    <w:rPr>
      <w:rFonts w:ascii="Times New Roman" w:hAnsi="Times New Roman" w:eastAsia="宋体" w:cs="Times New Roman"/>
      <w:sz w:val="20"/>
    </w:rPr>
  </w:style>
  <w:style w:type="character" w:styleId="1213">
    <w:name w:val="Char Char3"/>
    <w:next w:val="1213"/>
    <w:link w:val="1039"/>
    <w:qFormat/>
    <w:rPr>
      <w:rFonts w:ascii="Times New Roman" w:hAnsi="Times New Roman" w:eastAsia="宋体" w:cs="Times New Roman"/>
      <w:sz w:val="20"/>
    </w:rPr>
  </w:style>
  <w:style w:type="character" w:styleId="1214">
    <w:name w:val="纯文本 Char"/>
    <w:next w:val="1214"/>
    <w:link w:val="1039"/>
    <w:qFormat/>
    <w:rPr>
      <w:rFonts w:ascii="Times New Roman" w:hAnsi="Times New Roman" w:eastAsia="宋体" w:cs="Times New Roman"/>
      <w:sz w:val="20"/>
    </w:rPr>
  </w:style>
  <w:style w:type="character" w:styleId="1215">
    <w:name w:val="正文文本缩进 2 Char1"/>
    <w:next w:val="1215"/>
    <w:link w:val="1039"/>
    <w:qFormat/>
    <w:rPr>
      <w:rFonts w:ascii="Times New Roman" w:hAnsi="Times New Roman" w:eastAsia="宋体" w:cs="Times New Roman"/>
      <w:sz w:val="20"/>
    </w:rPr>
  </w:style>
  <w:style w:type="character" w:styleId="1216">
    <w:name w:val="标题 8 Char"/>
    <w:next w:val="1216"/>
    <w:link w:val="1039"/>
    <w:qFormat/>
    <w:rPr>
      <w:rFonts w:ascii="Times New Roman" w:hAnsi="Times New Roman" w:eastAsia="宋体" w:cs="Times New Roman"/>
      <w:sz w:val="20"/>
    </w:rPr>
  </w:style>
  <w:style w:type="character" w:styleId="1217">
    <w:name w:val="标题 6 Char1"/>
    <w:next w:val="1217"/>
    <w:link w:val="1039"/>
    <w:qFormat/>
    <w:rPr>
      <w:rFonts w:ascii="Times New Roman" w:hAnsi="Times New Roman" w:eastAsia="宋体" w:cs="Times New Roman"/>
      <w:b/>
      <w:sz w:val="20"/>
    </w:rPr>
  </w:style>
  <w:style w:type="character" w:styleId="1218">
    <w:name w:val="case31"/>
    <w:next w:val="1218"/>
    <w:link w:val="1039"/>
    <w:qFormat/>
    <w:rPr>
      <w:rFonts w:ascii="Times New Roman" w:hAnsi="Times New Roman" w:eastAsia="宋体" w:cs="Times New Roman"/>
      <w:sz w:val="20"/>
    </w:rPr>
  </w:style>
  <w:style w:type="character" w:styleId="1219">
    <w:name w:val="正文文本 Char"/>
    <w:next w:val="1219"/>
    <w:link w:val="1039"/>
    <w:qFormat/>
    <w:rPr>
      <w:rFonts w:ascii="Times New Roman" w:hAnsi="Times New Roman" w:eastAsia="宋体" w:cs="Times New Roman"/>
      <w:sz w:val="20"/>
    </w:rPr>
  </w:style>
  <w:style w:type="paragraph" w:styleId="1220">
    <w:name w:val="节标题"/>
    <w:basedOn w:val="1040"/>
    <w:next w:val="1221"/>
    <w:link w:val="1039"/>
    <w:qFormat/>
    <w:pPr>
      <w:ind w:left="0" w:firstLine="5120"/>
      <w:jc w:val="center"/>
      <w:spacing w:before="0" w:after="0" w:line="289" w:lineRule="atLeast"/>
    </w:pPr>
    <w:rPr>
      <w:rFonts w:ascii="Times New Roman" w:hAnsi="Times New Roman" w:cs="Times New Roman"/>
    </w:rPr>
  </w:style>
  <w:style w:type="paragraph" w:styleId="1221">
    <w:name w:val="文档标题6"/>
    <w:basedOn w:val="1046"/>
    <w:next w:val="1039"/>
    <w:link w:val="1039"/>
    <w:qFormat/>
    <w:pPr>
      <w:ind w:left="1134" w:firstLine="20"/>
      <w:spacing w:before="280" w:after="280" w:line="360" w:lineRule="auto"/>
      <w:outlineLvl w:val="5"/>
    </w:pPr>
  </w:style>
  <w:style w:type="paragraph" w:styleId="1222">
    <w:name w:val="正文段"/>
    <w:basedOn w:val="1040"/>
    <w:next w:val="1223"/>
    <w:link w:val="1039"/>
    <w:qFormat/>
    <w:pPr>
      <w:ind w:left="454" w:firstLine="1222"/>
      <w:spacing w:before="0" w:after="240" w:line="240" w:lineRule="atLeast"/>
    </w:pPr>
    <w:rPr>
      <w:rFonts w:ascii="Times New Roman" w:hAnsi="Times New Roman" w:cs="Times New Roman"/>
    </w:rPr>
  </w:style>
  <w:style w:type="paragraph" w:styleId="1223">
    <w:name w:val="批注主题1"/>
    <w:next w:val="1039"/>
    <w:link w:val="1039"/>
    <w:qFormat/>
    <w:pPr>
      <w:ind w:left="200" w:firstLine="4808"/>
      <w:spacing w:line="360" w:lineRule="auto"/>
    </w:pPr>
    <w:rPr>
      <w:rFonts w:ascii="Calibri" w:hAnsi="Calibri" w:eastAsia="宋体" w:cs="宋体"/>
      <w:lang w:val="en-US" w:eastAsia="zh-CN" w:bidi="ar-SA"/>
    </w:rPr>
  </w:style>
  <w:style w:type="paragraph" w:styleId="1224">
    <w:name w:val="_Style 224"/>
    <w:next w:val="1225"/>
    <w:link w:val="1039"/>
    <w:qFormat/>
    <w:pPr>
      <w:ind w:firstLine="3584"/>
    </w:pPr>
    <w:rPr>
      <w:rFonts w:ascii="Calibri" w:hAnsi="Calibri" w:eastAsia="宋体" w:cs="宋体"/>
      <w:lang w:val="en-US" w:eastAsia="zh-CN" w:bidi="ar-SA"/>
    </w:rPr>
  </w:style>
  <w:style w:type="paragraph" w:styleId="1225">
    <w:name w:val="编号1"/>
    <w:basedOn w:val="1040"/>
    <w:next w:val="1226"/>
    <w:link w:val="1039"/>
    <w:qFormat/>
    <w:pPr>
      <w:ind w:left="360" w:right="210" w:firstLine="2200"/>
      <w:spacing w:before="0" w:after="0" w:line="240" w:lineRule="auto"/>
    </w:pPr>
    <w:rPr>
      <w:rFonts w:ascii="Times New Roman" w:hAnsi="Times New Roman" w:cs="Times New Roman"/>
    </w:rPr>
  </w:style>
  <w:style w:type="paragraph" w:styleId="1226">
    <w:name w:val="图片"/>
    <w:basedOn w:val="1040"/>
    <w:next w:val="1227"/>
    <w:link w:val="1039"/>
    <w:qFormat/>
    <w:pPr>
      <w:ind w:left="-283" w:firstLine="2674"/>
      <w:jc w:val="center"/>
      <w:spacing w:before="0" w:after="0" w:line="360" w:lineRule="auto"/>
    </w:pPr>
    <w:rPr>
      <w:rFonts w:ascii="Times New Roman" w:hAnsi="Times New Roman" w:cs="Times New Roman"/>
    </w:rPr>
  </w:style>
  <w:style w:type="paragraph" w:styleId="1227">
    <w:name w:val="样式 目录 3 + 左侧:  2 字符"/>
    <w:next w:val="1094"/>
    <w:link w:val="1039"/>
    <w:qFormat/>
    <w:pPr>
      <w:ind w:left="400" w:firstLine="5120"/>
      <w:spacing w:line="360" w:lineRule="auto"/>
      <w:widowControl w:val="off"/>
    </w:pPr>
    <w:rPr>
      <w:rFonts w:ascii="Calibri" w:hAnsi="Calibri" w:eastAsia="宋体" w:cs="宋体"/>
      <w:lang w:val="en-US" w:eastAsia="zh-CN" w:bidi="ar-SA"/>
    </w:rPr>
  </w:style>
  <w:style w:type="paragraph" w:styleId="1228">
    <w:name w:val="图注"/>
    <w:next w:val="1229"/>
    <w:link w:val="1039"/>
    <w:qFormat/>
    <w:pPr>
      <w:ind w:left="360" w:firstLine="2152"/>
      <w:jc w:val="center"/>
    </w:pPr>
    <w:rPr>
      <w:rFonts w:ascii="Calibri" w:hAnsi="Calibri" w:eastAsia="宋体" w:cs="宋体"/>
      <w:lang w:val="en-US" w:eastAsia="zh-CN" w:bidi="ar-SA"/>
    </w:rPr>
  </w:style>
  <w:style w:type="paragraph" w:styleId="1229">
    <w:name w:val="列表编号 41"/>
    <w:basedOn w:val="1040"/>
    <w:next w:val="1230"/>
    <w:link w:val="1039"/>
    <w:qFormat/>
    <w:pPr>
      <w:ind w:left="1620" w:firstLine="2712"/>
      <w:spacing w:before="0" w:after="0" w:line="360" w:lineRule="auto"/>
    </w:pPr>
    <w:rPr>
      <w:rFonts w:ascii="Times New Roman" w:hAnsi="Times New Roman" w:cs="Times New Roman"/>
    </w:rPr>
  </w:style>
  <w:style w:type="paragraph" w:styleId="1230">
    <w:name w:val="项目符0"/>
    <w:basedOn w:val="1040"/>
    <w:next w:val="1231"/>
    <w:link w:val="1039"/>
    <w:qFormat/>
    <w:pPr>
      <w:ind w:left="300" w:right="57" w:firstLine="2760"/>
      <w:spacing w:before="0" w:after="0" w:line="300" w:lineRule="auto"/>
    </w:pPr>
    <w:rPr>
      <w:rFonts w:ascii="Times New Roman" w:hAnsi="Times New Roman" w:cs="Times New Roman"/>
    </w:rPr>
  </w:style>
  <w:style w:type="paragraph" w:styleId="1231">
    <w:name w:val="宏文本1"/>
    <w:next w:val="1232"/>
    <w:link w:val="1039"/>
    <w:qFormat/>
    <w:pPr>
      <w:ind w:firstLine="5632"/>
      <w:widowControl w:val="off"/>
    </w:pPr>
    <w:rPr>
      <w:rFonts w:ascii="Calibri" w:hAnsi="Calibri" w:eastAsia="宋体" w:cs="宋体"/>
      <w:lang w:val="en-US" w:eastAsia="zh-CN" w:bidi="ar-SA"/>
    </w:rPr>
  </w:style>
  <w:style w:type="paragraph" w:styleId="1232">
    <w:name w:val="Item Step in Table"/>
    <w:next w:val="1233"/>
    <w:link w:val="1039"/>
    <w:qFormat/>
    <w:pPr>
      <w:ind w:left="397" w:firstLine="3699"/>
      <w:jc w:val="both"/>
      <w:spacing w:before="40" w:after="40"/>
    </w:pPr>
    <w:rPr>
      <w:rFonts w:ascii="Calibri" w:hAnsi="Calibri" w:eastAsia="宋体" w:cs="宋体"/>
      <w:lang w:val="en-US" w:eastAsia="zh-CN" w:bidi="ar-SA"/>
    </w:rPr>
  </w:style>
  <w:style w:type="paragraph" w:styleId="1233">
    <w:name w:val="Char Char Char Char Char Char1 Char Char Char Char Char Char"/>
    <w:basedOn w:val="1040"/>
    <w:next w:val="1234"/>
    <w:link w:val="1039"/>
    <w:qFormat/>
    <w:pPr>
      <w:ind w:left="0" w:firstLine="2560"/>
      <w:spacing w:before="0" w:after="0" w:line="240" w:lineRule="auto"/>
    </w:pPr>
    <w:rPr>
      <w:rFonts w:ascii="Times New Roman" w:hAnsi="Times New Roman" w:cs="Times New Roman"/>
    </w:rPr>
  </w:style>
  <w:style w:type="paragraph" w:styleId="1234">
    <w:name w:val="Char Char1"/>
    <w:basedOn w:val="1040"/>
    <w:next w:val="1235"/>
    <w:link w:val="1039"/>
    <w:qFormat/>
    <w:pPr>
      <w:ind w:left="0" w:firstLine="3584"/>
      <w:spacing w:before="0" w:after="160" w:line="240" w:lineRule="exact"/>
    </w:pPr>
    <w:rPr>
      <w:rFonts w:ascii="Times New Roman" w:hAnsi="Times New Roman" w:cs="Times New Roman"/>
    </w:rPr>
  </w:style>
  <w:style w:type="paragraph" w:styleId="1235">
    <w:name w:val="样式 标题 3 + 行距: 1.5 倍行距"/>
    <w:basedOn w:val="1043"/>
    <w:next w:val="1100"/>
    <w:link w:val="1039"/>
    <w:qFormat/>
    <w:pPr>
      <w:ind w:left="200" w:firstLine="18"/>
      <w:spacing w:before="0" w:after="0" w:line="360" w:lineRule="auto"/>
      <w:outlineLvl w:val="2"/>
    </w:pPr>
  </w:style>
  <w:style w:type="paragraph" w:styleId="1236">
    <w:name w:val="xl76"/>
    <w:basedOn w:val="1040"/>
    <w:next w:val="1097"/>
    <w:link w:val="1039"/>
    <w:qFormat/>
    <w:pPr>
      <w:ind w:left="0" w:firstLine="3584"/>
      <w:jc w:val="center"/>
      <w:spacing w:before="280" w:after="280" w:line="240" w:lineRule="auto"/>
    </w:pPr>
    <w:rPr>
      <w:rFonts w:ascii="Times New Roman" w:hAnsi="Times New Roman" w:cs="Times New Roman"/>
    </w:rPr>
  </w:style>
  <w:style w:type="paragraph" w:styleId="1237">
    <w:name w:val="xl26"/>
    <w:basedOn w:val="1040"/>
    <w:next w:val="1238"/>
    <w:link w:val="1039"/>
    <w:qFormat/>
    <w:pPr>
      <w:ind w:left="0" w:firstLine="20"/>
      <w:jc w:val="center"/>
      <w:spacing w:before="280" w:after="280" w:line="240" w:lineRule="auto"/>
      <w:shd w:val="clear" w:color="000000" w:fill="ffffff"/>
    </w:pPr>
    <w:rPr>
      <w:rFonts w:ascii="Times New Roman" w:hAnsi="Times New Roman" w:cs="Times New Roman"/>
    </w:rPr>
  </w:style>
  <w:style w:type="paragraph" w:styleId="1238">
    <w:name w:val="Char1 Char Char"/>
    <w:basedOn w:val="1040"/>
    <w:next w:val="1078"/>
    <w:link w:val="1039"/>
    <w:qFormat/>
    <w:pPr>
      <w:ind w:left="0" w:firstLine="2560"/>
      <w:spacing w:before="0" w:after="0" w:line="240" w:lineRule="auto"/>
    </w:pPr>
    <w:rPr>
      <w:rFonts w:ascii="Times New Roman" w:hAnsi="Times New Roman" w:cs="Times New Roman"/>
    </w:rPr>
  </w:style>
  <w:style w:type="paragraph" w:styleId="1239">
    <w:name w:val="纯文本2"/>
    <w:basedOn w:val="1040"/>
    <w:next w:val="1240"/>
    <w:link w:val="1039"/>
    <w:qFormat/>
    <w:pPr>
      <w:ind w:left="0" w:firstLine="3584"/>
      <w:spacing w:before="0" w:after="0" w:line="240" w:lineRule="auto"/>
    </w:pPr>
    <w:rPr>
      <w:rFonts w:ascii="Times New Roman" w:hAnsi="Times New Roman" w:cs="Times New Roman"/>
    </w:rPr>
  </w:style>
  <w:style w:type="paragraph" w:styleId="1240">
    <w:name w:val="xl69"/>
    <w:basedOn w:val="1040"/>
    <w:next w:val="1241"/>
    <w:link w:val="1039"/>
    <w:qFormat/>
    <w:pPr>
      <w:ind w:left="0" w:firstLine="3584"/>
      <w:spacing w:before="280" w:after="280" w:line="240" w:lineRule="auto"/>
    </w:pPr>
    <w:rPr>
      <w:rFonts w:ascii="Times New Roman" w:hAnsi="Times New Roman" w:cs="Times New Roman"/>
    </w:rPr>
  </w:style>
  <w:style w:type="paragraph" w:styleId="1241">
    <w:name w:val="Char Char Char"/>
    <w:basedOn w:val="1040"/>
    <w:next w:val="1242"/>
    <w:link w:val="1039"/>
    <w:qFormat/>
    <w:pPr>
      <w:ind w:left="0" w:firstLine="2560"/>
      <w:spacing w:before="0" w:after="0" w:line="240" w:lineRule="auto"/>
    </w:pPr>
    <w:rPr>
      <w:rFonts w:ascii="Times New Roman" w:hAnsi="Times New Roman" w:cs="Times New Roman"/>
    </w:rPr>
  </w:style>
  <w:style w:type="paragraph" w:styleId="1242">
    <w:name w:val="表格"/>
    <w:basedOn w:val="1040"/>
    <w:next w:val="1237"/>
    <w:link w:val="1039"/>
    <w:qFormat/>
    <w:pPr>
      <w:ind w:left="0" w:firstLine="2560"/>
      <w:spacing w:before="0" w:after="0" w:line="360" w:lineRule="auto"/>
    </w:pPr>
    <w:rPr>
      <w:rFonts w:ascii="Times New Roman" w:hAnsi="Times New Roman" w:cs="Times New Roman"/>
    </w:rPr>
  </w:style>
  <w:style w:type="paragraph" w:styleId="1243">
    <w:name w:val="xl68"/>
    <w:basedOn w:val="1040"/>
    <w:next w:val="1244"/>
    <w:link w:val="1039"/>
    <w:qFormat/>
    <w:pPr>
      <w:ind w:left="100" w:firstLine="5220"/>
      <w:spacing w:before="280" w:after="280" w:line="240" w:lineRule="auto"/>
    </w:pPr>
    <w:rPr>
      <w:rFonts w:ascii="Times New Roman" w:hAnsi="Times New Roman" w:cs="Times New Roman"/>
    </w:rPr>
  </w:style>
  <w:style w:type="paragraph" w:styleId="1244">
    <w:name w:val="Char1"/>
    <w:basedOn w:val="1040"/>
    <w:next w:val="1245"/>
    <w:link w:val="1039"/>
    <w:qFormat/>
    <w:pPr>
      <w:ind w:left="0" w:firstLine="2560"/>
      <w:spacing w:before="0" w:after="0" w:line="240" w:lineRule="auto"/>
    </w:pPr>
    <w:rPr>
      <w:rFonts w:ascii="Times New Roman" w:hAnsi="Times New Roman" w:cs="Times New Roman"/>
    </w:rPr>
  </w:style>
  <w:style w:type="paragraph" w:styleId="1245">
    <w:name w:val="需求文档正文样式"/>
    <w:basedOn w:val="1040"/>
    <w:next w:val="1246"/>
    <w:link w:val="1039"/>
    <w:qFormat/>
    <w:pPr>
      <w:ind w:left="437" w:firstLine="2741"/>
      <w:spacing w:before="0" w:after="0" w:line="360" w:lineRule="auto"/>
    </w:pPr>
    <w:rPr>
      <w:rFonts w:ascii="Times New Roman" w:hAnsi="Times New Roman" w:cs="Times New Roman"/>
    </w:rPr>
  </w:style>
  <w:style w:type="paragraph" w:styleId="1246">
    <w:name w:val="xl74"/>
    <w:basedOn w:val="1040"/>
    <w:next w:val="1247"/>
    <w:link w:val="1039"/>
    <w:qFormat/>
    <w:pPr>
      <w:ind w:left="0" w:firstLine="16"/>
      <w:jc w:val="center"/>
      <w:spacing w:before="280" w:after="280" w:line="240" w:lineRule="auto"/>
      <w:shd w:val="clear" w:color="000000" w:fill="538dd5"/>
    </w:pPr>
    <w:rPr>
      <w:rFonts w:ascii="Times New Roman" w:hAnsi="Times New Roman" w:cs="Times New Roman"/>
    </w:rPr>
  </w:style>
  <w:style w:type="paragraph" w:styleId="1247">
    <w:name w:val="xl88"/>
    <w:basedOn w:val="1040"/>
    <w:next w:val="1248"/>
    <w:link w:val="1039"/>
    <w:qFormat/>
    <w:pPr>
      <w:ind w:left="0" w:firstLine="5120"/>
      <w:spacing w:before="280" w:after="280" w:line="240" w:lineRule="auto"/>
    </w:pPr>
    <w:rPr>
      <w:rFonts w:ascii="Times New Roman" w:hAnsi="Times New Roman" w:cs="Times New Roman"/>
    </w:rPr>
  </w:style>
  <w:style w:type="paragraph" w:styleId="1248">
    <w:name w:val="xl70"/>
    <w:basedOn w:val="1040"/>
    <w:next w:val="1096"/>
    <w:link w:val="1039"/>
    <w:qFormat/>
    <w:pPr>
      <w:ind w:left="0" w:firstLine="1024"/>
      <w:spacing w:before="280" w:after="280" w:line="240" w:lineRule="auto"/>
    </w:pPr>
    <w:rPr>
      <w:rFonts w:ascii="Times New Roman" w:hAnsi="Times New Roman" w:cs="Times New Roman"/>
    </w:rPr>
  </w:style>
  <w:style w:type="paragraph" w:styleId="1249">
    <w:name w:val="文档标题5"/>
    <w:basedOn w:val="1045"/>
    <w:next w:val="1039"/>
    <w:link w:val="1039"/>
    <w:qFormat/>
    <w:pPr>
      <w:ind w:left="992" w:firstLine="18"/>
      <w:spacing w:before="280" w:after="280" w:line="360" w:lineRule="auto"/>
      <w:outlineLvl w:val="4"/>
    </w:pPr>
  </w:style>
  <w:style w:type="paragraph" w:styleId="1250">
    <w:name w:val="样式 加粗 居中"/>
    <w:basedOn w:val="1040"/>
    <w:next w:val="1251"/>
    <w:link w:val="1039"/>
    <w:qFormat/>
    <w:pPr>
      <w:ind w:left="0" w:firstLine="2560"/>
      <w:jc w:val="center"/>
      <w:spacing w:before="0" w:after="0" w:line="360" w:lineRule="auto"/>
    </w:pPr>
    <w:rPr>
      <w:rFonts w:ascii="Times New Roman" w:hAnsi="Times New Roman" w:cs="Times New Roman"/>
    </w:rPr>
  </w:style>
  <w:style w:type="paragraph" w:styleId="1251">
    <w:name w:val="_Style 12"/>
    <w:next w:val="1252"/>
    <w:link w:val="1039"/>
    <w:qFormat/>
    <w:pPr>
      <w:ind w:firstLine="14"/>
      <w:spacing w:line="360" w:lineRule="auto"/>
      <w:shd w:val="clear" w:color="000000" w:fill="000080"/>
    </w:pPr>
    <w:rPr>
      <w:rFonts w:ascii="Calibri" w:hAnsi="Calibri" w:eastAsia="宋体" w:cs="宋体"/>
      <w:lang w:val="en-US" w:eastAsia="zh-CN" w:bidi="ar-SA"/>
    </w:rPr>
  </w:style>
  <w:style w:type="paragraph" w:styleId="1252">
    <w:name w:val="正文文本缩进1"/>
    <w:basedOn w:val="1040"/>
    <w:next w:val="1253"/>
    <w:link w:val="1039"/>
    <w:qFormat/>
    <w:pPr>
      <w:ind w:left="420" w:firstLine="3584"/>
      <w:spacing w:before="0" w:after="120" w:line="240" w:lineRule="auto"/>
    </w:pPr>
    <w:rPr>
      <w:rFonts w:ascii="Times New Roman" w:hAnsi="Times New Roman" w:cs="Times New Roman"/>
    </w:rPr>
  </w:style>
  <w:style w:type="paragraph" w:styleId="1253">
    <w:name w:val="列表编号 31"/>
    <w:basedOn w:val="1040"/>
    <w:next w:val="1098"/>
    <w:link w:val="1039"/>
    <w:qFormat/>
    <w:pPr>
      <w:ind w:left="1200" w:firstLine="2712"/>
      <w:spacing w:before="0" w:after="0" w:line="360" w:lineRule="auto"/>
    </w:pPr>
    <w:rPr>
      <w:rFonts w:ascii="Times New Roman" w:hAnsi="Times New Roman" w:cs="Times New Roman"/>
    </w:rPr>
  </w:style>
  <w:style w:type="paragraph" w:styleId="1254">
    <w:name w:val="三号 居中"/>
    <w:basedOn w:val="1040"/>
    <w:next w:val="1255"/>
    <w:link w:val="1039"/>
    <w:qFormat/>
    <w:pPr>
      <w:ind w:left="0" w:firstLine="6144"/>
      <w:jc w:val="center"/>
      <w:spacing w:before="0" w:after="0" w:line="360" w:lineRule="auto"/>
    </w:pPr>
    <w:rPr>
      <w:rFonts w:ascii="Times New Roman" w:hAnsi="Times New Roman" w:cs="Times New Roman"/>
    </w:rPr>
  </w:style>
  <w:style w:type="paragraph" w:styleId="1255">
    <w:name w:val="列出段落1"/>
    <w:basedOn w:val="1040"/>
    <w:next w:val="1256"/>
    <w:link w:val="1039"/>
    <w:qFormat/>
    <w:pPr>
      <w:ind w:left="420" w:firstLine="3748"/>
      <w:spacing w:before="0" w:after="0" w:line="240" w:lineRule="auto"/>
    </w:pPr>
    <w:rPr>
      <w:rFonts w:ascii="Times New Roman" w:hAnsi="Times New Roman" w:cs="Times New Roman"/>
    </w:rPr>
  </w:style>
  <w:style w:type="paragraph" w:styleId="1256">
    <w:name w:val="Char Char Char Char Char Char1 Char Char Char1 Char Char Char"/>
    <w:basedOn w:val="1040"/>
    <w:next w:val="1257"/>
    <w:link w:val="1039"/>
    <w:qFormat/>
    <w:pPr>
      <w:ind w:left="0" w:firstLine="2560"/>
      <w:spacing w:before="0" w:after="0" w:line="240" w:lineRule="auto"/>
    </w:pPr>
    <w:rPr>
      <w:rFonts w:ascii="Times New Roman" w:hAnsi="Times New Roman" w:cs="Times New Roman"/>
    </w:rPr>
  </w:style>
  <w:style w:type="paragraph" w:styleId="1257">
    <w:name w:val="Char Char Char Char Char Char1 Char Char Char1 Char"/>
    <w:basedOn w:val="1040"/>
    <w:next w:val="1258"/>
    <w:link w:val="1039"/>
    <w:qFormat/>
    <w:pPr>
      <w:ind w:left="0" w:firstLine="2560"/>
      <w:spacing w:before="0" w:after="0" w:line="240" w:lineRule="auto"/>
    </w:pPr>
    <w:rPr>
      <w:rFonts w:ascii="Times New Roman" w:hAnsi="Times New Roman" w:cs="Times New Roman"/>
    </w:rPr>
  </w:style>
  <w:style w:type="paragraph" w:styleId="1258">
    <w:name w:val="正文符号4"/>
    <w:basedOn w:val="1040"/>
    <w:next w:val="1250"/>
    <w:link w:val="1039"/>
    <w:qFormat/>
    <w:pPr>
      <w:ind w:left="0" w:firstLine="5632"/>
      <w:spacing w:before="0" w:after="0" w:line="240" w:lineRule="auto"/>
    </w:pPr>
    <w:rPr>
      <w:rFonts w:ascii="Times New Roman" w:hAnsi="Times New Roman" w:cs="Times New Roman"/>
    </w:rPr>
  </w:style>
  <w:style w:type="paragraph" w:styleId="1259">
    <w:name w:val="加粗（居中）"/>
    <w:next w:val="1260"/>
    <w:link w:val="1039"/>
    <w:qFormat/>
    <w:pPr>
      <w:ind w:firstLine="2560"/>
    </w:pPr>
    <w:rPr>
      <w:rFonts w:ascii="Calibri" w:hAnsi="Calibri" w:eastAsia="宋体" w:cs="宋体"/>
      <w:lang w:val="en-US" w:eastAsia="zh-CN" w:bidi="ar-SA"/>
    </w:rPr>
  </w:style>
  <w:style w:type="paragraph" w:styleId="1260">
    <w:name w:val="xl65"/>
    <w:basedOn w:val="1040"/>
    <w:next w:val="1220"/>
    <w:link w:val="1039"/>
    <w:qFormat/>
    <w:pPr>
      <w:ind w:left="0" w:firstLine="5120"/>
      <w:spacing w:before="280" w:after="280" w:line="240" w:lineRule="auto"/>
    </w:pPr>
    <w:rPr>
      <w:rFonts w:ascii="Times New Roman" w:hAnsi="Times New Roman" w:cs="Times New Roman"/>
    </w:rPr>
  </w:style>
  <w:style w:type="paragraph" w:styleId="1261">
    <w:name w:val="WPSOffice手动目录 3"/>
    <w:next w:val="1261"/>
    <w:link w:val="1039"/>
    <w:qFormat/>
    <w:pPr>
      <w:ind w:left="400"/>
    </w:pPr>
    <w:rPr>
      <w:rFonts w:ascii="宋体" w:hAnsi="宋体" w:eastAsia="宋体" w:cs="宋体"/>
      <w:lang w:val="en-US" w:eastAsia="zh-CN" w:bidi="ar-SA"/>
    </w:rPr>
  </w:style>
  <w:style w:type="paragraph" w:styleId="1262">
    <w:name w:val="xl77"/>
    <w:basedOn w:val="1040"/>
    <w:next w:val="1263"/>
    <w:link w:val="1039"/>
    <w:qFormat/>
    <w:pPr>
      <w:ind w:left="0" w:firstLine="3584"/>
      <w:spacing w:before="280" w:after="280" w:line="240" w:lineRule="auto"/>
    </w:pPr>
    <w:rPr>
      <w:rFonts w:ascii="Times New Roman" w:hAnsi="Times New Roman" w:cs="Times New Roman"/>
    </w:rPr>
  </w:style>
  <w:style w:type="paragraph" w:styleId="1263">
    <w:name w:val="Char Char Char1"/>
    <w:basedOn w:val="1040"/>
    <w:next w:val="1264"/>
    <w:link w:val="1039"/>
    <w:qFormat/>
    <w:pPr>
      <w:ind w:left="900" w:firstLine="2096"/>
      <w:spacing w:before="0" w:after="0" w:line="240" w:lineRule="auto"/>
    </w:pPr>
    <w:rPr>
      <w:rFonts w:ascii="Times New Roman" w:hAnsi="Times New Roman" w:cs="Times New Roman"/>
    </w:rPr>
  </w:style>
  <w:style w:type="paragraph" w:styleId="1264">
    <w:name w:val="索引 21"/>
    <w:basedOn w:val="1040"/>
    <w:next w:val="1039"/>
    <w:link w:val="1039"/>
    <w:qFormat/>
    <w:pPr>
      <w:ind w:left="200" w:firstLine="2560"/>
      <w:jc w:val="center"/>
      <w:spacing w:before="0" w:after="0" w:line="360" w:lineRule="auto"/>
    </w:pPr>
    <w:rPr>
      <w:rFonts w:ascii="Times New Roman" w:hAnsi="Times New Roman" w:cs="Times New Roman"/>
    </w:rPr>
  </w:style>
  <w:style w:type="paragraph" w:styleId="1265">
    <w:name w:val="正文（首行缩进 2 字符）"/>
    <w:next w:val="1266"/>
    <w:link w:val="1039"/>
    <w:qFormat/>
    <w:pPr>
      <w:ind w:left="480" w:firstLine="2784"/>
      <w:jc w:val="center"/>
      <w:spacing w:line="300" w:lineRule="auto"/>
    </w:pPr>
    <w:rPr>
      <w:rFonts w:ascii="Calibri" w:hAnsi="Calibri" w:eastAsia="宋体" w:cs="宋体"/>
      <w:lang w:val="en-US" w:eastAsia="zh-CN" w:bidi="ar-SA"/>
    </w:rPr>
  </w:style>
  <w:style w:type="paragraph" w:styleId="1266">
    <w:name w:val="xl28"/>
    <w:basedOn w:val="1040"/>
    <w:next w:val="1267"/>
    <w:link w:val="1039"/>
    <w:qFormat/>
    <w:pPr>
      <w:ind w:left="0" w:firstLine="20"/>
      <w:spacing w:before="280" w:after="280" w:line="240" w:lineRule="auto"/>
      <w:shd w:val="clear" w:color="000000" w:fill="ffffff"/>
    </w:pPr>
    <w:rPr>
      <w:rFonts w:ascii="Times New Roman" w:hAnsi="Times New Roman" w:cs="Times New Roman"/>
    </w:rPr>
  </w:style>
  <w:style w:type="paragraph" w:styleId="1267">
    <w:name w:val="HTML 预设格式1"/>
    <w:basedOn w:val="1040"/>
    <w:next w:val="1268"/>
    <w:link w:val="1039"/>
    <w:qFormat/>
    <w:pPr>
      <w:ind w:left="0" w:firstLine="3584"/>
      <w:spacing w:before="0" w:after="0" w:line="253" w:lineRule="atLeast"/>
    </w:pPr>
    <w:rPr>
      <w:rFonts w:ascii="Times New Roman" w:hAnsi="Times New Roman" w:cs="Times New Roman"/>
    </w:rPr>
  </w:style>
  <w:style w:type="paragraph" w:styleId="1268">
    <w:name w:val="项目符号：一级"/>
    <w:basedOn w:val="1040"/>
    <w:next w:val="1039"/>
    <w:link w:val="1039"/>
    <w:qFormat/>
    <w:pPr>
      <w:ind w:left="425" w:firstLine="1111"/>
      <w:spacing w:before="0" w:after="0" w:line="360" w:lineRule="auto"/>
    </w:pPr>
    <w:rPr>
      <w:rFonts w:ascii="Times New Roman" w:hAnsi="Times New Roman" w:cs="Times New Roman"/>
    </w:rPr>
  </w:style>
  <w:style w:type="paragraph" w:styleId="1269">
    <w:name w:val="Default"/>
    <w:next w:val="1074"/>
    <w:link w:val="1039"/>
    <w:qFormat/>
    <w:pPr>
      <w:ind w:firstLine="5120"/>
      <w:widowControl w:val="off"/>
    </w:pPr>
    <w:rPr>
      <w:rFonts w:ascii="Calibri" w:hAnsi="Calibri" w:eastAsia="宋体" w:cs="宋体"/>
      <w:lang w:val="en-US" w:eastAsia="zh-CN" w:bidi="ar-SA"/>
    </w:rPr>
  </w:style>
  <w:style w:type="paragraph" w:styleId="1270">
    <w:name w:val="xl84"/>
    <w:basedOn w:val="1040"/>
    <w:next w:val="1271"/>
    <w:link w:val="1039"/>
    <w:qFormat/>
    <w:pPr>
      <w:ind w:left="0" w:firstLine="2048"/>
      <w:jc w:val="center"/>
      <w:spacing w:before="280" w:after="280" w:line="240" w:lineRule="auto"/>
    </w:pPr>
    <w:rPr>
      <w:rFonts w:ascii="Times New Roman" w:hAnsi="Times New Roman" w:cs="Times New Roman"/>
    </w:rPr>
  </w:style>
  <w:style w:type="paragraph" w:styleId="1271">
    <w:name w:val="2-2ji"/>
    <w:basedOn w:val="1042"/>
    <w:next w:val="1272"/>
    <w:link w:val="1039"/>
    <w:qFormat/>
    <w:pPr>
      <w:ind w:left="0" w:firstLine="24"/>
      <w:jc w:val="center"/>
      <w:spacing w:before="0" w:after="0" w:line="360" w:lineRule="auto"/>
      <w:outlineLvl w:val="1"/>
    </w:pPr>
  </w:style>
  <w:style w:type="paragraph" w:styleId="1272">
    <w:name w:val="应答文本"/>
    <w:basedOn w:val="1040"/>
    <w:next w:val="1273"/>
    <w:link w:val="1039"/>
    <w:qFormat/>
    <w:pPr>
      <w:ind w:left="1296" w:firstLine="2112"/>
      <w:spacing w:before="0" w:after="0" w:line="460" w:lineRule="exact"/>
    </w:pPr>
    <w:rPr>
      <w:rFonts w:ascii="Times New Roman" w:hAnsi="Times New Roman" w:cs="Times New Roman"/>
    </w:rPr>
  </w:style>
  <w:style w:type="paragraph" w:styleId="1273">
    <w:name w:val="引文目录1"/>
    <w:basedOn w:val="1040"/>
    <w:next w:val="1039"/>
    <w:link w:val="1039"/>
    <w:qFormat/>
    <w:pPr>
      <w:ind w:left="420" w:firstLine="2560"/>
      <w:jc w:val="center"/>
      <w:spacing w:before="0" w:after="0" w:line="360" w:lineRule="auto"/>
    </w:pPr>
    <w:rPr>
      <w:rFonts w:ascii="Times New Roman" w:hAnsi="Times New Roman" w:cs="Times New Roman"/>
    </w:rPr>
  </w:style>
  <w:style w:type="paragraph" w:styleId="1274">
    <w:name w:val="首行缩进"/>
    <w:basedOn w:val="1039"/>
    <w:next w:val="1274"/>
    <w:link w:val="1039"/>
    <w:qFormat/>
    <w:pPr>
      <w:ind w:firstLine="480"/>
    </w:pPr>
    <w:rPr>
      <w:rFonts w:ascii="Times New Roman" w:hAnsi="Times New Roman" w:cs="Times New Roman"/>
      <w:lang w:val="zh-CN"/>
    </w:rPr>
  </w:style>
  <w:style w:type="paragraph" w:styleId="1275">
    <w:name w:val="font9"/>
    <w:basedOn w:val="1040"/>
    <w:next w:val="1276"/>
    <w:link w:val="1039"/>
    <w:qFormat/>
    <w:pPr>
      <w:ind w:left="0" w:firstLine="7168"/>
      <w:spacing w:before="280" w:after="280" w:line="240" w:lineRule="auto"/>
    </w:pPr>
    <w:rPr>
      <w:rFonts w:ascii="Times New Roman" w:hAnsi="Times New Roman" w:cs="Times New Roman"/>
    </w:rPr>
  </w:style>
  <w:style w:type="paragraph" w:styleId="1276">
    <w:name w:val="样式 标题 3 + (中文) 黑体 小四 非加粗 段前: 7.8 磅 段后: 0 磅 行距: 固定值 20 磅"/>
    <w:basedOn w:val="1043"/>
    <w:next w:val="1277"/>
    <w:link w:val="1039"/>
    <w:qFormat/>
    <w:pPr>
      <w:ind w:left="0"/>
      <w:spacing w:before="0" w:after="0" w:line="400" w:lineRule="exact"/>
      <w:outlineLvl w:val="2"/>
    </w:pPr>
  </w:style>
  <w:style w:type="paragraph" w:styleId="1277">
    <w:name w:val="标书正文"/>
    <w:basedOn w:val="1040"/>
    <w:next w:val="1278"/>
    <w:link w:val="1039"/>
    <w:qFormat/>
    <w:pPr>
      <w:ind w:left="440" w:right="100" w:firstLine="2760"/>
      <w:spacing w:before="0" w:after="0" w:line="360" w:lineRule="auto"/>
    </w:pPr>
    <w:rPr>
      <w:rFonts w:ascii="Times New Roman" w:hAnsi="Times New Roman" w:cs="Times New Roman"/>
    </w:rPr>
  </w:style>
  <w:style w:type="paragraph" w:styleId="1278">
    <w:name w:val="xl67"/>
    <w:basedOn w:val="1040"/>
    <w:next w:val="1279"/>
    <w:link w:val="1039"/>
    <w:qFormat/>
    <w:pPr>
      <w:ind w:left="0" w:firstLine="5120"/>
      <w:spacing w:before="280" w:after="280" w:line="240" w:lineRule="auto"/>
    </w:pPr>
    <w:rPr>
      <w:rFonts w:ascii="Times New Roman" w:hAnsi="Times New Roman" w:cs="Times New Roman"/>
    </w:rPr>
  </w:style>
  <w:style w:type="paragraph" w:styleId="1279">
    <w:name w:val="索引 61"/>
    <w:basedOn w:val="1040"/>
    <w:next w:val="1039"/>
    <w:link w:val="1039"/>
    <w:qFormat/>
    <w:pPr>
      <w:ind w:left="1000" w:firstLine="2560"/>
      <w:jc w:val="center"/>
      <w:spacing w:before="0" w:after="0" w:line="360" w:lineRule="auto"/>
    </w:pPr>
    <w:rPr>
      <w:rFonts w:ascii="Times New Roman" w:hAnsi="Times New Roman" w:cs="Times New Roman"/>
    </w:rPr>
  </w:style>
  <w:style w:type="paragraph" w:styleId="1280">
    <w:name w:val="目录3"/>
    <w:basedOn w:val="1040"/>
    <w:next w:val="1039"/>
    <w:link w:val="1039"/>
    <w:qFormat/>
    <w:pPr>
      <w:ind w:left="419" w:firstLine="5283"/>
      <w:spacing w:before="0" w:after="0" w:line="317" w:lineRule="atLeast"/>
    </w:pPr>
    <w:rPr>
      <w:rFonts w:ascii="Times New Roman" w:hAnsi="Times New Roman" w:cs="Times New Roman"/>
    </w:rPr>
  </w:style>
  <w:style w:type="paragraph" w:styleId="1281">
    <w:name w:val="xl90"/>
    <w:basedOn w:val="1040"/>
    <w:next w:val="1282"/>
    <w:link w:val="1039"/>
    <w:qFormat/>
    <w:pPr>
      <w:ind w:left="0" w:firstLine="3584"/>
      <w:spacing w:before="280" w:after="280" w:line="240" w:lineRule="auto"/>
    </w:pPr>
    <w:rPr>
      <w:rFonts w:ascii="Times New Roman" w:hAnsi="Times New Roman" w:cs="Times New Roman"/>
    </w:rPr>
  </w:style>
  <w:style w:type="paragraph" w:styleId="1282">
    <w:name w:val="列表框1"/>
    <w:next w:val="1273"/>
    <w:link w:val="1039"/>
    <w:qFormat/>
    <w:pPr>
      <w:ind w:firstLine="2048"/>
      <w:spacing w:line="460" w:lineRule="exact"/>
    </w:pPr>
    <w:rPr>
      <w:rFonts w:ascii="Calibri" w:hAnsi="Calibri" w:eastAsia="宋体" w:cs="宋体"/>
      <w:lang w:val="en-US" w:eastAsia="zh-CN" w:bidi="ar-SA"/>
    </w:rPr>
  </w:style>
  <w:style w:type="paragraph" w:styleId="1283">
    <w:name w:val="1ji"/>
    <w:basedOn w:val="1041"/>
    <w:next w:val="1262"/>
    <w:link w:val="1039"/>
    <w:qFormat/>
    <w:pPr>
      <w:ind w:left="0" w:firstLine="18"/>
      <w:jc w:val="center"/>
      <w:spacing w:before="0" w:after="0" w:line="240" w:lineRule="auto"/>
      <w:outlineLvl w:val="0"/>
    </w:pPr>
  </w:style>
  <w:style w:type="paragraph" w:styleId="1284">
    <w:name w:val="索引 81"/>
    <w:basedOn w:val="1040"/>
    <w:next w:val="1039"/>
    <w:link w:val="1039"/>
    <w:qFormat/>
    <w:pPr>
      <w:ind w:left="1400" w:firstLine="2560"/>
      <w:jc w:val="center"/>
      <w:spacing w:before="0" w:after="0" w:line="360" w:lineRule="auto"/>
    </w:pPr>
    <w:rPr>
      <w:rFonts w:ascii="Times New Roman" w:hAnsi="Times New Roman" w:cs="Times New Roman"/>
    </w:rPr>
  </w:style>
  <w:style w:type="paragraph" w:styleId="1285">
    <w:name w:val="正文1"/>
    <w:basedOn w:val="1039"/>
    <w:next w:val="1039"/>
    <w:link w:val="1039"/>
    <w:qFormat/>
    <w:pPr>
      <w:spacing w:line="312" w:lineRule="atLeast"/>
    </w:pPr>
    <w:rPr>
      <w:rFonts w:ascii="楷体_GB2312" w:hAnsi="Times New Roman" w:eastAsia="楷体_GB2312" w:cs="Times New Roman"/>
      <w:sz w:val="24"/>
    </w:rPr>
  </w:style>
  <w:style w:type="paragraph" w:styleId="1286">
    <w:name w:val="Char Char Char Char Char Char1 Char Char Char1 Char Char Char Char Char Char Char Char Char Char Char Char Char Char Char Char Char Char"/>
    <w:basedOn w:val="1040"/>
    <w:next w:val="1287"/>
    <w:link w:val="1039"/>
    <w:qFormat/>
    <w:pPr>
      <w:ind w:left="0" w:firstLine="2560"/>
      <w:spacing w:before="0" w:after="0" w:line="240" w:lineRule="auto"/>
    </w:pPr>
    <w:rPr>
      <w:rFonts w:ascii="Times New Roman" w:hAnsi="Times New Roman" w:cs="Times New Roman"/>
    </w:rPr>
  </w:style>
  <w:style w:type="paragraph" w:styleId="1287">
    <w:name w:val="样式 加粗 居中11"/>
    <w:basedOn w:val="1040"/>
    <w:next w:val="1288"/>
    <w:link w:val="1039"/>
    <w:qFormat/>
    <w:pPr>
      <w:ind w:left="0" w:firstLine="2560"/>
      <w:jc w:val="center"/>
      <w:spacing w:before="0" w:after="0" w:line="360" w:lineRule="auto"/>
    </w:pPr>
    <w:rPr>
      <w:rFonts w:ascii="Times New Roman" w:hAnsi="Times New Roman" w:cs="Times New Roman"/>
    </w:rPr>
  </w:style>
  <w:style w:type="paragraph" w:styleId="1288">
    <w:name w:val="xl89"/>
    <w:basedOn w:val="1040"/>
    <w:next w:val="1289"/>
    <w:link w:val="1039"/>
    <w:qFormat/>
    <w:pPr>
      <w:ind w:left="0" w:firstLine="3584"/>
      <w:spacing w:before="280" w:after="280" w:line="240" w:lineRule="auto"/>
    </w:pPr>
    <w:rPr>
      <w:rFonts w:ascii="Times New Roman" w:hAnsi="Times New Roman" w:cs="Times New Roman"/>
    </w:rPr>
  </w:style>
  <w:style w:type="paragraph" w:styleId="1289">
    <w:name w:val="Char Char Char Char Char Char1 Char Char Char Char Char Char1 Char Char Char Char Char Char Char Char Char"/>
    <w:basedOn w:val="1040"/>
    <w:next w:val="1290"/>
    <w:link w:val="1039"/>
    <w:qFormat/>
    <w:pPr>
      <w:ind w:left="0" w:firstLine="2560"/>
      <w:spacing w:before="0" w:after="0" w:line="240" w:lineRule="auto"/>
    </w:pPr>
    <w:rPr>
      <w:rFonts w:ascii="Times New Roman" w:hAnsi="Times New Roman" w:cs="Times New Roman"/>
    </w:rPr>
  </w:style>
  <w:style w:type="paragraph" w:styleId="1290">
    <w:name w:val="文章附标题"/>
    <w:basedOn w:val="1040"/>
    <w:next w:val="1040"/>
    <w:link w:val="1039"/>
    <w:qFormat/>
    <w:pPr>
      <w:ind w:left="0" w:firstLine="5120"/>
      <w:jc w:val="center"/>
      <w:spacing w:before="187" w:after="175" w:line="374" w:lineRule="atLeast"/>
    </w:pPr>
    <w:rPr>
      <w:rFonts w:ascii="Times New Roman" w:hAnsi="Times New Roman" w:cs="Times New Roman"/>
    </w:rPr>
  </w:style>
  <w:style w:type="paragraph" w:styleId="1291">
    <w:name w:val="Quote"/>
    <w:next w:val="1039"/>
    <w:link w:val="1039"/>
    <w:qFormat/>
    <w:pPr>
      <w:ind w:left="3680" w:right="864"/>
      <w:jc w:val="center"/>
      <w:spacing w:before="200" w:after="160"/>
    </w:pPr>
    <w:rPr>
      <w:rFonts w:ascii="Calibri" w:hAnsi="Calibri" w:eastAsia="宋体" w:cs="宋体"/>
      <w:i/>
      <w:lang w:val="en-US" w:eastAsia="zh-CN" w:bidi="ar-SA"/>
    </w:rPr>
  </w:style>
  <w:style w:type="paragraph" w:styleId="1292">
    <w:name w:val="Default Paragraph Font Para Char Char Char Char Char Char"/>
    <w:basedOn w:val="1040"/>
    <w:next w:val="1293"/>
    <w:link w:val="1039"/>
    <w:qFormat/>
    <w:pPr>
      <w:ind w:left="0" w:firstLine="3584"/>
      <w:spacing w:before="0" w:after="160" w:line="240" w:lineRule="exact"/>
    </w:pPr>
    <w:rPr>
      <w:rFonts w:ascii="Times New Roman" w:hAnsi="Times New Roman" w:cs="Times New Roman"/>
    </w:rPr>
  </w:style>
  <w:style w:type="paragraph" w:styleId="1293">
    <w:name w:val="xl23"/>
    <w:basedOn w:val="1040"/>
    <w:next w:val="1076"/>
    <w:link w:val="1039"/>
    <w:qFormat/>
    <w:pPr>
      <w:ind w:left="0" w:firstLine="20"/>
      <w:spacing w:before="280" w:after="280" w:line="240" w:lineRule="auto"/>
      <w:shd w:val="clear" w:color="000000" w:fill="ffffff"/>
    </w:pPr>
    <w:rPr>
      <w:rFonts w:ascii="Times New Roman" w:hAnsi="Times New Roman" w:cs="Times New Roman"/>
    </w:rPr>
  </w:style>
  <w:style w:type="paragraph" w:styleId="1294">
    <w:name w:val="列出段落11"/>
    <w:basedOn w:val="1040"/>
    <w:next w:val="1295"/>
    <w:link w:val="1039"/>
    <w:qFormat/>
    <w:pPr>
      <w:ind w:left="420" w:firstLine="3748"/>
      <w:spacing w:before="0" w:after="0" w:line="240" w:lineRule="auto"/>
    </w:pPr>
    <w:rPr>
      <w:rFonts w:ascii="Times New Roman" w:hAnsi="Times New Roman" w:cs="Times New Roman"/>
    </w:rPr>
  </w:style>
  <w:style w:type="paragraph" w:styleId="1295">
    <w:name w:val="样式 标题 2 + (西文) 宋体 非加粗 居中"/>
    <w:basedOn w:val="1042"/>
    <w:next w:val="1296"/>
    <w:link w:val="1039"/>
    <w:qFormat/>
    <w:pPr>
      <w:ind w:left="0" w:firstLine="24"/>
      <w:jc w:val="center"/>
      <w:spacing w:line="412" w:lineRule="auto"/>
      <w:outlineLvl w:val="1"/>
    </w:pPr>
  </w:style>
  <w:style w:type="paragraph" w:styleId="1296">
    <w:name w:val="页脚 Char Char"/>
    <w:basedOn w:val="1040"/>
    <w:next w:val="1297"/>
    <w:link w:val="1039"/>
    <w:qFormat/>
    <w:pPr>
      <w:ind w:left="0" w:firstLine="5120"/>
      <w:spacing w:before="0" w:after="0" w:line="240" w:lineRule="auto"/>
    </w:pPr>
    <w:rPr>
      <w:rFonts w:ascii="Times New Roman" w:hAnsi="Times New Roman" w:cs="Times New Roman"/>
    </w:rPr>
  </w:style>
  <w:style w:type="paragraph" w:styleId="1297">
    <w:name w:val="样式 标题 1 + 段前: 16 磅 段后: 16 磅"/>
    <w:basedOn w:val="1041"/>
    <w:next w:val="1298"/>
    <w:link w:val="1039"/>
    <w:qFormat/>
    <w:pPr>
      <w:ind w:left="0" w:firstLine="18"/>
      <w:jc w:val="center"/>
      <w:spacing w:before="120" w:after="0" w:line="360" w:lineRule="auto"/>
      <w:outlineLvl w:val="0"/>
    </w:pPr>
  </w:style>
  <w:style w:type="paragraph" w:styleId="1298">
    <w:name w:val="Char1 Char Char Char Char Char Char"/>
    <w:basedOn w:val="1040"/>
    <w:next w:val="1299"/>
    <w:link w:val="1039"/>
    <w:qFormat/>
    <w:pPr>
      <w:ind w:left="0" w:firstLine="2560"/>
      <w:spacing w:before="0" w:after="0" w:line="240" w:lineRule="auto"/>
    </w:pPr>
    <w:rPr>
      <w:rFonts w:ascii="Times New Roman" w:hAnsi="Times New Roman" w:cs="Times New Roman"/>
    </w:rPr>
  </w:style>
  <w:style w:type="paragraph" w:styleId="1299">
    <w:name w:val="文档标题4"/>
    <w:basedOn w:val="1044"/>
    <w:next w:val="1039"/>
    <w:link w:val="1039"/>
    <w:qFormat/>
    <w:pPr>
      <w:ind w:left="851" w:firstLine="30"/>
      <w:spacing w:after="280" w:line="360" w:lineRule="auto"/>
      <w:outlineLvl w:val="3"/>
    </w:pPr>
  </w:style>
  <w:style w:type="paragraph" w:styleId="1300">
    <w:name w:val="font0"/>
    <w:basedOn w:val="1040"/>
    <w:next w:val="1275"/>
    <w:link w:val="1039"/>
    <w:qFormat/>
    <w:pPr>
      <w:ind w:left="0" w:firstLine="1024"/>
      <w:spacing w:before="280" w:after="280" w:line="240" w:lineRule="auto"/>
    </w:pPr>
    <w:rPr>
      <w:rFonts w:ascii="Times New Roman" w:hAnsi="Times New Roman" w:cs="Times New Roman"/>
    </w:rPr>
  </w:style>
  <w:style w:type="paragraph" w:styleId="1301">
    <w:name w:val="CM5"/>
    <w:basedOn w:val="1040"/>
    <w:next w:val="1039"/>
    <w:link w:val="1039"/>
    <w:qFormat/>
    <w:pPr>
      <w:ind w:left="200" w:firstLine="2760"/>
      <w:spacing w:before="0" w:after="0" w:line="400" w:lineRule="atLeast"/>
    </w:pPr>
    <w:rPr>
      <w:rFonts w:ascii="Times New Roman" w:hAnsi="Times New Roman" w:cs="Times New Roman"/>
    </w:rPr>
  </w:style>
  <w:style w:type="paragraph" w:styleId="1302">
    <w:name w:val="Pa0"/>
    <w:basedOn w:val="1040"/>
    <w:next w:val="1039"/>
    <w:link w:val="1039"/>
    <w:qFormat/>
    <w:pPr>
      <w:ind w:left="0" w:firstLine="4608"/>
      <w:spacing w:before="0" w:after="0" w:line="241" w:lineRule="atLeast"/>
    </w:pPr>
    <w:rPr>
      <w:rFonts w:ascii="Times New Roman" w:hAnsi="Times New Roman" w:cs="Times New Roman"/>
    </w:rPr>
  </w:style>
  <w:style w:type="paragraph" w:styleId="1303">
    <w:name w:val="招标文件》"/>
    <w:basedOn w:val="1040"/>
    <w:next w:val="1239"/>
    <w:link w:val="1039"/>
    <w:qFormat/>
    <w:pPr>
      <w:ind w:left="420" w:firstLine="2140"/>
      <w:spacing w:before="120" w:after="120" w:line="300" w:lineRule="auto"/>
    </w:pPr>
    <w:rPr>
      <w:rFonts w:ascii="Times New Roman" w:hAnsi="Times New Roman" w:cs="Times New Roman"/>
    </w:rPr>
  </w:style>
  <w:style w:type="paragraph" w:styleId="1304">
    <w:name w:val="段"/>
    <w:next w:val="1039"/>
    <w:link w:val="1039"/>
    <w:qFormat/>
    <w:pPr>
      <w:ind w:firstLine="200"/>
      <w:jc w:val="both"/>
      <w:spacing w:line="360" w:lineRule="auto"/>
    </w:pPr>
    <w:rPr>
      <w:rFonts w:ascii="宋体" w:hAnsi="宋体" w:eastAsia="宋体" w:cs="宋体"/>
      <w:sz w:val="24"/>
      <w:szCs w:val="22"/>
      <w:lang w:val="en-US" w:eastAsia="zh-CN" w:bidi="ar-SA"/>
    </w:rPr>
  </w:style>
  <w:style w:type="paragraph" w:styleId="1305">
    <w:name w:val="标书_正文"/>
    <w:basedOn w:val="1040"/>
    <w:next w:val="1306"/>
    <w:link w:val="1039"/>
    <w:qFormat/>
    <w:pPr>
      <w:ind w:left="420" w:firstLine="1188"/>
      <w:spacing w:before="0" w:after="0" w:line="360" w:lineRule="auto"/>
    </w:pPr>
    <w:rPr>
      <w:rFonts w:ascii="Times New Roman" w:hAnsi="Times New Roman" w:cs="Times New Roman"/>
    </w:rPr>
  </w:style>
  <w:style w:type="paragraph" w:styleId="1306">
    <w:name w:val="样式 标题 2 + Times New Roman 四号 非加粗 段前: 5 磅 段后: 0 磅 行距: 固定值 20..."/>
    <w:basedOn w:val="1042"/>
    <w:next w:val="1254"/>
    <w:link w:val="1039"/>
    <w:qFormat/>
    <w:pPr>
      <w:ind w:left="0" w:firstLine="24"/>
      <w:spacing w:before="100" w:after="0" w:line="400" w:lineRule="exact"/>
      <w:outlineLvl w:val="1"/>
    </w:pPr>
  </w:style>
  <w:style w:type="paragraph" w:styleId="1307">
    <w:name w:val="图片0"/>
    <w:basedOn w:val="1040"/>
    <w:next w:val="1089"/>
    <w:link w:val="1039"/>
    <w:qFormat/>
    <w:pPr>
      <w:ind w:left="-161" w:firstLine="1187"/>
      <w:spacing w:before="0" w:after="0" w:line="276" w:lineRule="auto"/>
    </w:pPr>
    <w:rPr>
      <w:rFonts w:ascii="Times New Roman" w:hAnsi="Times New Roman" w:cs="Times New Roman"/>
    </w:rPr>
  </w:style>
  <w:style w:type="paragraph" w:styleId="1308">
    <w:name w:val="Char Char Char2 Char Char Char2 Char"/>
    <w:basedOn w:val="1040"/>
    <w:next w:val="1280"/>
    <w:link w:val="1039"/>
    <w:qFormat/>
    <w:pPr>
      <w:ind w:left="560" w:firstLine="3632"/>
      <w:spacing w:before="0" w:after="160" w:line="240" w:lineRule="exact"/>
    </w:pPr>
    <w:rPr>
      <w:rFonts w:ascii="Times New Roman" w:hAnsi="Times New Roman" w:cs="Times New Roman"/>
    </w:rPr>
  </w:style>
  <w:style w:type="paragraph" w:styleId="1309">
    <w:name w:val="Char Char Char Char"/>
    <w:next w:val="1310"/>
    <w:link w:val="1039"/>
    <w:qFormat/>
    <w:pPr>
      <w:ind w:firstLine="10"/>
      <w:spacing w:line="360" w:lineRule="auto"/>
      <w:shd w:val="clear" w:color="000000" w:fill="000080"/>
    </w:pPr>
    <w:rPr>
      <w:rFonts w:ascii="Calibri" w:hAnsi="Calibri" w:eastAsia="宋体" w:cs="宋体"/>
      <w:lang w:val="en-US" w:eastAsia="zh-CN" w:bidi="ar-SA"/>
    </w:rPr>
  </w:style>
  <w:style w:type="paragraph" w:styleId="1310">
    <w:name w:val="杨昂超式样黑体主"/>
    <w:basedOn w:val="1040"/>
    <w:next w:val="1311"/>
    <w:link w:val="1039"/>
    <w:qFormat/>
    <w:pPr>
      <w:ind w:left="0" w:firstLine="4608"/>
      <w:spacing w:before="0" w:after="0" w:line="240" w:lineRule="auto"/>
    </w:pPr>
    <w:rPr>
      <w:rFonts w:ascii="Times New Roman" w:hAnsi="Times New Roman" w:cs="Times New Roman"/>
    </w:rPr>
  </w:style>
  <w:style w:type="paragraph" w:styleId="1311">
    <w:name w:val="Char Char Char Char Char Char1 Char Char Char Char Char Char Char Char Char Char"/>
    <w:basedOn w:val="1040"/>
    <w:next w:val="1312"/>
    <w:link w:val="1039"/>
    <w:qFormat/>
    <w:pPr>
      <w:ind w:left="0" w:firstLine="2560"/>
      <w:spacing w:before="0" w:after="0" w:line="240" w:lineRule="auto"/>
    </w:pPr>
    <w:rPr>
      <w:rFonts w:ascii="Times New Roman" w:hAnsi="Times New Roman" w:cs="Times New Roman"/>
    </w:rPr>
  </w:style>
  <w:style w:type="paragraph" w:styleId="1312">
    <w:name w:val="目录1"/>
    <w:basedOn w:val="1040"/>
    <w:next w:val="1039"/>
    <w:link w:val="1039"/>
    <w:qFormat/>
    <w:pPr>
      <w:ind w:left="0" w:firstLine="7168"/>
      <w:spacing w:before="0" w:after="136" w:line="289" w:lineRule="atLeast"/>
    </w:pPr>
    <w:rPr>
      <w:rFonts w:ascii="Times New Roman" w:hAnsi="Times New Roman" w:cs="Times New Roman"/>
    </w:rPr>
  </w:style>
  <w:style w:type="paragraph" w:styleId="1313">
    <w:name w:val="文档结构图1"/>
    <w:basedOn w:val="1040"/>
    <w:next w:val="1314"/>
    <w:link w:val="1039"/>
    <w:qFormat/>
    <w:pPr>
      <w:ind w:left="200" w:firstLine="2248"/>
      <w:spacing w:before="0" w:after="0" w:line="360" w:lineRule="auto"/>
    </w:pPr>
    <w:rPr>
      <w:rFonts w:ascii="Times New Roman" w:hAnsi="Times New Roman" w:cs="Times New Roman"/>
    </w:rPr>
  </w:style>
  <w:style w:type="paragraph" w:styleId="1314">
    <w:name w:val="2ji"/>
    <w:basedOn w:val="1042"/>
    <w:next w:val="1082"/>
    <w:link w:val="1039"/>
    <w:qFormat/>
    <w:pPr>
      <w:ind w:left="0" w:firstLine="24"/>
      <w:spacing w:before="0" w:after="0" w:line="360" w:lineRule="auto"/>
      <w:outlineLvl w:val="1"/>
    </w:pPr>
  </w:style>
  <w:style w:type="paragraph" w:styleId="1315">
    <w:name w:val="xl91"/>
    <w:basedOn w:val="1040"/>
    <w:next w:val="1236"/>
    <w:link w:val="1039"/>
    <w:qFormat/>
    <w:pPr>
      <w:ind w:left="0" w:firstLine="3584"/>
      <w:spacing w:before="280" w:after="280" w:line="240" w:lineRule="auto"/>
    </w:pPr>
    <w:rPr>
      <w:rFonts w:ascii="Times New Roman" w:hAnsi="Times New Roman" w:cs="Times New Roman"/>
    </w:rPr>
  </w:style>
  <w:style w:type="paragraph" w:styleId="1316">
    <w:name w:val="Text Body"/>
    <w:basedOn w:val="1040"/>
    <w:next w:val="1317"/>
    <w:link w:val="1039"/>
    <w:qFormat/>
    <w:pPr>
      <w:ind w:left="0" w:firstLine="4096"/>
      <w:spacing w:before="0" w:after="120" w:line="240" w:lineRule="auto"/>
    </w:pPr>
    <w:rPr>
      <w:rFonts w:ascii="Times New Roman" w:hAnsi="Times New Roman" w:cs="Times New Roman"/>
    </w:rPr>
  </w:style>
  <w:style w:type="paragraph" w:styleId="1317">
    <w:name w:val="项目符1"/>
    <w:basedOn w:val="1040"/>
    <w:next w:val="1318"/>
    <w:link w:val="1039"/>
    <w:qFormat/>
    <w:pPr>
      <w:ind w:left="1365" w:right="100" w:firstLine="2728"/>
      <w:spacing w:before="78" w:after="78" w:line="300" w:lineRule="auto"/>
    </w:pPr>
    <w:rPr>
      <w:rFonts w:ascii="Times New Roman" w:hAnsi="Times New Roman" w:cs="Times New Roman"/>
    </w:rPr>
  </w:style>
  <w:style w:type="paragraph" w:styleId="1318">
    <w:name w:val="引文目录标题1"/>
    <w:basedOn w:val="1040"/>
    <w:next w:val="1039"/>
    <w:link w:val="1039"/>
    <w:qFormat/>
    <w:pPr>
      <w:ind w:left="0" w:firstLine="4608"/>
      <w:jc w:val="center"/>
      <w:spacing w:before="120" w:after="0" w:line="360" w:lineRule="auto"/>
    </w:pPr>
    <w:rPr>
      <w:rFonts w:ascii="Times New Roman" w:hAnsi="Times New Roman" w:cs="Times New Roman"/>
    </w:rPr>
  </w:style>
  <w:style w:type="paragraph" w:styleId="1319">
    <w:name w:val="样式 标题 3 + (西文) 黑体 (中文) 黑体 (符号) 宋体 小四 段前: 5 磅 段后: 5 磅 行距: 1..."/>
    <w:basedOn w:val="1043"/>
    <w:next w:val="1320"/>
    <w:link w:val="1039"/>
    <w:qFormat/>
    <w:pPr>
      <w:ind w:left="1429" w:firstLine="18"/>
      <w:spacing w:before="100" w:after="100" w:line="360" w:lineRule="auto"/>
      <w:outlineLvl w:val="2"/>
    </w:pPr>
  </w:style>
  <w:style w:type="paragraph" w:styleId="1320">
    <w:name w:val="xl22"/>
    <w:basedOn w:val="1040"/>
    <w:next w:val="1321"/>
    <w:link w:val="1039"/>
    <w:qFormat/>
    <w:pPr>
      <w:ind w:left="0" w:firstLine="20"/>
      <w:jc w:val="right"/>
      <w:spacing w:before="280" w:after="280" w:line="240" w:lineRule="auto"/>
      <w:shd w:val="clear" w:color="000000" w:fill="ffffff"/>
    </w:pPr>
    <w:rPr>
      <w:rFonts w:ascii="Times New Roman" w:hAnsi="Times New Roman" w:cs="Times New Roman"/>
    </w:rPr>
  </w:style>
  <w:style w:type="paragraph" w:styleId="1321">
    <w:name w:val="自定义一"/>
    <w:basedOn w:val="1040"/>
    <w:next w:val="1039"/>
    <w:link w:val="1039"/>
    <w:qFormat/>
    <w:pPr>
      <w:ind w:left="0"/>
      <w:spacing w:before="0" w:after="0" w:line="360" w:lineRule="auto"/>
    </w:pPr>
    <w:rPr>
      <w:rFonts w:ascii="Times New Roman" w:hAnsi="Times New Roman" w:cs="Times New Roman"/>
    </w:rPr>
  </w:style>
  <w:style w:type="paragraph" w:styleId="1322">
    <w:name w:val="xl78"/>
    <w:basedOn w:val="1040"/>
    <w:next w:val="1323"/>
    <w:link w:val="1039"/>
    <w:qFormat/>
    <w:pPr>
      <w:ind w:left="0" w:firstLine="3584"/>
      <w:jc w:val="center"/>
      <w:spacing w:before="280" w:after="280" w:line="240" w:lineRule="auto"/>
    </w:pPr>
    <w:rPr>
      <w:rFonts w:ascii="Times New Roman" w:hAnsi="Times New Roman" w:cs="Times New Roman"/>
    </w:rPr>
  </w:style>
  <w:style w:type="paragraph" w:styleId="1323">
    <w:name w:val="段落正文"/>
    <w:next w:val="1265"/>
    <w:link w:val="1039"/>
    <w:qFormat/>
    <w:pPr>
      <w:ind w:firstLine="4608"/>
      <w:jc w:val="center"/>
      <w:spacing w:line="360" w:lineRule="auto"/>
    </w:pPr>
    <w:rPr>
      <w:rFonts w:ascii="Calibri" w:hAnsi="Calibri" w:eastAsia="宋体" w:cs="宋体"/>
      <w:lang w:val="en-US" w:eastAsia="zh-CN" w:bidi="ar-SA"/>
    </w:rPr>
  </w:style>
  <w:style w:type="paragraph" w:styleId="1324">
    <w:name w:val="_Style 169"/>
    <w:next w:val="1039"/>
    <w:link w:val="1039"/>
    <w:qFormat/>
    <w:pPr>
      <w:ind w:left="2560"/>
    </w:pPr>
    <w:rPr>
      <w:rFonts w:ascii="Calibri" w:hAnsi="Calibri" w:eastAsia="宋体" w:cs="宋体"/>
      <w:lang w:val="en-US" w:eastAsia="zh-CN" w:bidi="ar-SA"/>
    </w:rPr>
  </w:style>
  <w:style w:type="paragraph" w:styleId="1325">
    <w:name w:val="样式 小四 行距: 1.5 倍行距 首行缩进:  2 字符"/>
    <w:basedOn w:val="1040"/>
    <w:next w:val="1270"/>
    <w:link w:val="1039"/>
    <w:qFormat/>
    <w:pPr>
      <w:ind w:left="480" w:firstLine="2784"/>
      <w:spacing w:before="0" w:after="0" w:line="360" w:lineRule="auto"/>
    </w:pPr>
    <w:rPr>
      <w:rFonts w:ascii="Times New Roman" w:hAnsi="Times New Roman" w:cs="Times New Roman"/>
    </w:rPr>
  </w:style>
  <w:style w:type="paragraph" w:styleId="1326">
    <w:name w:val="小节标题"/>
    <w:basedOn w:val="1040"/>
    <w:next w:val="1039"/>
    <w:link w:val="1039"/>
    <w:qFormat/>
    <w:pPr>
      <w:ind w:left="0" w:firstLine="7168"/>
      <w:spacing w:before="175" w:after="102" w:line="351" w:lineRule="atLeast"/>
    </w:pPr>
    <w:rPr>
      <w:rFonts w:ascii="Times New Roman" w:hAnsi="Times New Roman" w:cs="Times New Roman"/>
    </w:rPr>
  </w:style>
  <w:style w:type="paragraph" w:styleId="1327">
    <w:name w:val="TOC 标题2"/>
    <w:basedOn w:val="1040"/>
    <w:next w:val="1039"/>
    <w:link w:val="10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8">
    <w:name w:val="表格文字（两侧对齐）"/>
    <w:basedOn w:val="1040"/>
    <w:next w:val="1329"/>
    <w:link w:val="1039"/>
    <w:qFormat/>
    <w:pPr>
      <w:ind w:left="0" w:firstLine="3584"/>
      <w:spacing w:before="0" w:after="0" w:line="240" w:lineRule="auto"/>
    </w:pPr>
    <w:rPr>
      <w:rFonts w:ascii="Times New Roman" w:hAnsi="Times New Roman" w:cs="Times New Roman"/>
    </w:rPr>
  </w:style>
  <w:style w:type="paragraph" w:styleId="1329">
    <w:name w:val="Char"/>
    <w:basedOn w:val="1040"/>
    <w:next w:val="1308"/>
    <w:link w:val="1039"/>
    <w:qFormat/>
    <w:pPr>
      <w:ind w:left="900" w:firstLine="2608"/>
      <w:spacing w:before="0" w:after="0" w:line="240" w:lineRule="auto"/>
    </w:pPr>
    <w:rPr>
      <w:rFonts w:ascii="Times New Roman" w:hAnsi="Times New Roman" w:cs="Times New Roman"/>
    </w:rPr>
  </w:style>
  <w:style w:type="paragraph" w:styleId="1330">
    <w:name w:val="xl86"/>
    <w:basedOn w:val="1040"/>
    <w:next w:val="1331"/>
    <w:link w:val="1039"/>
    <w:qFormat/>
    <w:pPr>
      <w:ind w:left="0" w:firstLine="5120"/>
      <w:spacing w:before="280" w:after="280" w:line="240" w:lineRule="auto"/>
    </w:pPr>
    <w:rPr>
      <w:rFonts w:ascii="Times New Roman" w:hAnsi="Times New Roman" w:cs="Times New Roman"/>
    </w:rPr>
  </w:style>
  <w:style w:type="paragraph" w:styleId="1331">
    <w:name w:val="索引 71"/>
    <w:basedOn w:val="1040"/>
    <w:next w:val="1039"/>
    <w:link w:val="1039"/>
    <w:qFormat/>
    <w:pPr>
      <w:ind w:left="1200" w:firstLine="2560"/>
      <w:jc w:val="center"/>
      <w:spacing w:before="0" w:after="0" w:line="360" w:lineRule="auto"/>
    </w:pPr>
    <w:rPr>
      <w:rFonts w:ascii="Times New Roman" w:hAnsi="Times New Roman" w:cs="Times New Roman"/>
    </w:rPr>
  </w:style>
  <w:style w:type="paragraph" w:styleId="1332">
    <w:name w:val="111"/>
    <w:next w:val="1333"/>
    <w:link w:val="1039"/>
    <w:qFormat/>
    <w:pPr>
      <w:ind w:left="480" w:firstLine="4320"/>
      <w:spacing w:line="440" w:lineRule="exact"/>
    </w:pPr>
    <w:rPr>
      <w:rFonts w:ascii="Calibri" w:hAnsi="Calibri" w:eastAsia="宋体" w:cs="宋体"/>
      <w:lang w:val="en-US" w:eastAsia="zh-CN" w:bidi="ar-SA"/>
    </w:rPr>
  </w:style>
  <w:style w:type="paragraph" w:styleId="1333">
    <w:name w:val="4"/>
    <w:basedOn w:val="1040"/>
    <w:next w:val="1066"/>
    <w:link w:val="1039"/>
    <w:qFormat/>
    <w:pPr>
      <w:ind w:left="409" w:firstLine="3737"/>
      <w:spacing w:before="0" w:after="0" w:line="420" w:lineRule="exact"/>
    </w:pPr>
    <w:rPr>
      <w:rFonts w:ascii="Times New Roman" w:hAnsi="Times New Roman" w:cs="Times New Roman"/>
    </w:rPr>
  </w:style>
  <w:style w:type="paragraph" w:styleId="1334">
    <w:name w:val="Char Char Char Char Char Char1 Char Char Char1 Char Char Char Char Char Char"/>
    <w:basedOn w:val="1040"/>
    <w:next w:val="1319"/>
    <w:link w:val="1039"/>
    <w:qFormat/>
    <w:pPr>
      <w:ind w:left="0" w:firstLine="2560"/>
      <w:spacing w:before="0" w:after="0" w:line="240" w:lineRule="auto"/>
    </w:pPr>
    <w:rPr>
      <w:rFonts w:ascii="Times New Roman" w:hAnsi="Times New Roman" w:cs="Times New Roman"/>
    </w:rPr>
  </w:style>
  <w:style w:type="paragraph" w:styleId="1335">
    <w:name w:val="Char Char Char Char Char Char1 Char Char Char Char Char Char1 Char Char Char"/>
    <w:basedOn w:val="1040"/>
    <w:next w:val="1336"/>
    <w:link w:val="1039"/>
    <w:qFormat/>
    <w:pPr>
      <w:ind w:left="0" w:firstLine="2560"/>
      <w:spacing w:before="0" w:after="0" w:line="240" w:lineRule="auto"/>
    </w:pPr>
    <w:rPr>
      <w:rFonts w:ascii="Times New Roman" w:hAnsi="Times New Roman" w:cs="Times New Roman"/>
    </w:rPr>
  </w:style>
  <w:style w:type="paragraph" w:styleId="1336">
    <w:name w:val="正文符号1"/>
    <w:basedOn w:val="1040"/>
    <w:next w:val="1337"/>
    <w:link w:val="1039"/>
    <w:qFormat/>
    <w:pPr>
      <w:ind w:left="987" w:firstLine="5724"/>
      <w:spacing w:before="0" w:after="0" w:line="240" w:lineRule="auto"/>
    </w:pPr>
    <w:rPr>
      <w:rFonts w:ascii="Times New Roman" w:hAnsi="Times New Roman" w:cs="Times New Roman"/>
    </w:rPr>
  </w:style>
  <w:style w:type="paragraph" w:styleId="1337">
    <w:name w:val="索引 31"/>
    <w:basedOn w:val="1040"/>
    <w:next w:val="1039"/>
    <w:link w:val="1039"/>
    <w:qFormat/>
    <w:pPr>
      <w:ind w:left="400" w:firstLine="2560"/>
      <w:jc w:val="center"/>
      <w:spacing w:before="0" w:after="0" w:line="360" w:lineRule="auto"/>
    </w:pPr>
    <w:rPr>
      <w:rFonts w:ascii="Times New Roman" w:hAnsi="Times New Roman" w:cs="Times New Roman"/>
    </w:rPr>
  </w:style>
  <w:style w:type="paragraph" w:styleId="1338">
    <w:name w:val="目录4"/>
    <w:basedOn w:val="1040"/>
    <w:next w:val="1039"/>
    <w:link w:val="1039"/>
    <w:qFormat/>
    <w:pPr>
      <w:ind w:left="629" w:firstLine="5237"/>
      <w:spacing w:before="0" w:after="0" w:line="317" w:lineRule="atLeast"/>
    </w:pPr>
    <w:rPr>
      <w:rFonts w:ascii="Times New Roman" w:hAnsi="Times New Roman" w:cs="Times New Roman"/>
    </w:rPr>
  </w:style>
  <w:style w:type="paragraph" w:styleId="1339">
    <w:name w:val="p15"/>
    <w:basedOn w:val="1039"/>
    <w:next w:val="1339"/>
    <w:link w:val="1039"/>
    <w:qFormat/>
    <w:pPr>
      <w:ind w:left="0"/>
    </w:pPr>
    <w:rPr>
      <w:rFonts w:ascii="宋体" w:hAnsi="宋体"/>
      <w:sz w:val="28"/>
      <w:szCs w:val="28"/>
    </w:rPr>
  </w:style>
  <w:style w:type="paragraph" w:styleId="1340">
    <w:name w:val="四号 居中"/>
    <w:basedOn w:val="1040"/>
    <w:next w:val="1334"/>
    <w:link w:val="1039"/>
    <w:qFormat/>
    <w:pPr>
      <w:ind w:left="0" w:firstLine="6144"/>
      <w:jc w:val="center"/>
      <w:spacing w:before="0" w:after="0" w:line="360" w:lineRule="auto"/>
    </w:pPr>
    <w:rPr>
      <w:rFonts w:ascii="Times New Roman" w:hAnsi="Times New Roman" w:cs="Times New Roman"/>
    </w:rPr>
  </w:style>
  <w:style w:type="paragraph" w:styleId="1341">
    <w:name w:val="p0"/>
    <w:next w:val="1039"/>
    <w:link w:val="1039"/>
    <w:qFormat/>
    <w:pPr>
      <w:ind w:firstLine="2048"/>
      <w:spacing w:line="360" w:lineRule="auto"/>
    </w:pPr>
    <w:rPr>
      <w:rFonts w:ascii="Calibri" w:hAnsi="Calibri" w:eastAsia="宋体" w:cs="宋体"/>
      <w:lang w:val="en-US" w:eastAsia="zh-CN" w:bidi="ar-SA"/>
    </w:rPr>
  </w:style>
  <w:style w:type="paragraph" w:styleId="1342">
    <w:name w:val="列表编号 21"/>
    <w:basedOn w:val="1040"/>
    <w:next w:val="1343"/>
    <w:link w:val="1039"/>
    <w:qFormat/>
    <w:pPr>
      <w:ind w:left="0" w:firstLine="2560"/>
      <w:spacing w:before="0" w:after="0" w:line="360" w:lineRule="auto"/>
    </w:pPr>
    <w:rPr>
      <w:rFonts w:ascii="Times New Roman" w:hAnsi="Times New Roman" w:cs="Times New Roman"/>
    </w:rPr>
  </w:style>
  <w:style w:type="paragraph" w:styleId="1343">
    <w:name w:val="正文文本 21"/>
    <w:basedOn w:val="1040"/>
    <w:next w:val="1224"/>
    <w:link w:val="1039"/>
    <w:qFormat/>
    <w:pPr>
      <w:ind w:left="0" w:firstLine="2560"/>
      <w:jc w:val="center"/>
      <w:spacing w:before="0" w:after="120" w:line="480" w:lineRule="auto"/>
    </w:pPr>
    <w:rPr>
      <w:rFonts w:ascii="Times New Roman" w:hAnsi="Times New Roman" w:cs="Times New Roman"/>
    </w:rPr>
  </w:style>
  <w:style w:type="paragraph" w:styleId="1344">
    <w:name w:val="a2"/>
    <w:basedOn w:val="1040"/>
    <w:next w:val="1079"/>
    <w:link w:val="1039"/>
    <w:qFormat/>
    <w:pPr>
      <w:ind w:left="0" w:firstLine="1024"/>
      <w:spacing w:before="280" w:after="280" w:line="240" w:lineRule="auto"/>
    </w:pPr>
    <w:rPr>
      <w:rFonts w:ascii="Times New Roman" w:hAnsi="Times New Roman" w:cs="Times New Roman"/>
    </w:rPr>
  </w:style>
  <w:style w:type="paragraph" w:styleId="1345">
    <w:name w:val="font8"/>
    <w:basedOn w:val="1040"/>
    <w:next w:val="1269"/>
    <w:link w:val="1039"/>
    <w:qFormat/>
    <w:pPr>
      <w:ind w:left="0" w:firstLine="2048"/>
      <w:spacing w:before="280" w:after="280" w:line="240" w:lineRule="auto"/>
    </w:pPr>
    <w:rPr>
      <w:rFonts w:ascii="Times New Roman" w:hAnsi="Times New Roman" w:cs="Times New Roman"/>
    </w:rPr>
  </w:style>
  <w:style w:type="paragraph" w:styleId="1346">
    <w:name w:val="Char Char Char Char Char Char1 Char Char Char Char Char Char1 Char Char Char Char Char Char Char"/>
    <w:basedOn w:val="1040"/>
    <w:next w:val="1347"/>
    <w:link w:val="1039"/>
    <w:qFormat/>
    <w:pPr>
      <w:ind w:left="0" w:firstLine="2560"/>
      <w:spacing w:before="0" w:after="0" w:line="240" w:lineRule="auto"/>
    </w:pPr>
    <w:rPr>
      <w:rFonts w:ascii="Times New Roman" w:hAnsi="Times New Roman" w:cs="Times New Roman"/>
    </w:rPr>
  </w:style>
  <w:style w:type="paragraph" w:styleId="1347">
    <w:name w:val="xl87"/>
    <w:basedOn w:val="1040"/>
    <w:next w:val="1303"/>
    <w:link w:val="1039"/>
    <w:qFormat/>
    <w:pPr>
      <w:ind w:left="0" w:firstLine="5120"/>
      <w:spacing w:before="280" w:after="280" w:line="240" w:lineRule="auto"/>
    </w:pPr>
    <w:rPr>
      <w:rFonts w:ascii="Times New Roman" w:hAnsi="Times New Roman" w:cs="Times New Roman"/>
    </w:rPr>
  </w:style>
  <w:style w:type="paragraph" w:styleId="1348">
    <w:name w:val="444"/>
    <w:basedOn w:val="1040"/>
    <w:next w:val="1060"/>
    <w:link w:val="1039"/>
    <w:qFormat/>
    <w:pPr>
      <w:ind w:left="0" w:firstLine="4608"/>
      <w:jc w:val="center"/>
      <w:spacing w:before="0" w:after="0" w:line="312" w:lineRule="atLeast"/>
    </w:pPr>
    <w:rPr>
      <w:rFonts w:ascii="Times New Roman" w:hAnsi="Times New Roman" w:cs="Times New Roman"/>
    </w:rPr>
  </w:style>
  <w:style w:type="paragraph" w:styleId="1349">
    <w:name w:val="表格文字图表文字"/>
    <w:basedOn w:val="1040"/>
    <w:next w:val="1350"/>
    <w:link w:val="1039"/>
    <w:qFormat/>
    <w:pPr>
      <w:ind w:left="0" w:firstLine="3584"/>
      <w:jc w:val="center"/>
      <w:spacing w:before="0" w:after="0" w:line="240" w:lineRule="auto"/>
    </w:pPr>
    <w:rPr>
      <w:rFonts w:ascii="Times New Roman" w:hAnsi="Times New Roman" w:cs="Times New Roman"/>
    </w:rPr>
  </w:style>
  <w:style w:type="paragraph" w:styleId="1350">
    <w:name w:val="样式 目录 3 + 左侧:  2 字符1"/>
    <w:next w:val="1351"/>
    <w:link w:val="1039"/>
    <w:qFormat/>
    <w:pPr>
      <w:ind w:left="960" w:firstLine="5120"/>
      <w:spacing w:line="360" w:lineRule="auto"/>
      <w:widowControl w:val="off"/>
    </w:pPr>
    <w:rPr>
      <w:rFonts w:ascii="Calibri" w:hAnsi="Calibri" w:eastAsia="宋体" w:cs="宋体"/>
      <w:lang w:val="en-US" w:eastAsia="zh-CN" w:bidi="ar-SA"/>
    </w:rPr>
  </w:style>
  <w:style w:type="paragraph" w:styleId="1351">
    <w:name w:val="文档正文"/>
    <w:basedOn w:val="1040"/>
    <w:next w:val="1352"/>
    <w:link w:val="1039"/>
    <w:qFormat/>
    <w:pPr>
      <w:ind w:left="567" w:firstLine="3639"/>
      <w:spacing w:before="0" w:after="0" w:line="480" w:lineRule="atLeast"/>
    </w:pPr>
    <w:rPr>
      <w:rFonts w:ascii="Times New Roman" w:hAnsi="Times New Roman" w:cs="Times New Roman"/>
    </w:rPr>
  </w:style>
  <w:style w:type="paragraph" w:styleId="1352">
    <w:name w:val="列表框2"/>
    <w:next w:val="1353"/>
    <w:link w:val="1039"/>
    <w:qFormat/>
    <w:pPr>
      <w:ind w:firstLine="2048"/>
      <w:spacing w:line="460" w:lineRule="exact"/>
    </w:pPr>
    <w:rPr>
      <w:rFonts w:ascii="Calibri" w:hAnsi="Calibri" w:eastAsia="宋体" w:cs="宋体"/>
      <w:lang w:val="en-US" w:eastAsia="zh-CN" w:bidi="ar-SA"/>
    </w:rPr>
  </w:style>
  <w:style w:type="paragraph" w:styleId="1353">
    <w:name w:val="font10"/>
    <w:basedOn w:val="1040"/>
    <w:next w:val="1072"/>
    <w:link w:val="1039"/>
    <w:qFormat/>
    <w:pPr>
      <w:ind w:left="0" w:firstLine="3584"/>
      <w:spacing w:before="280" w:after="280" w:line="240" w:lineRule="auto"/>
    </w:pPr>
    <w:rPr>
      <w:rFonts w:ascii="Times New Roman" w:hAnsi="Times New Roman" w:cs="Times New Roman"/>
    </w:rPr>
  </w:style>
  <w:style w:type="paragraph" w:styleId="1354">
    <w:name w:val="纯文本1"/>
    <w:basedOn w:val="1040"/>
    <w:next w:val="1085"/>
    <w:link w:val="1039"/>
    <w:qFormat/>
    <w:pPr>
      <w:ind w:left="0" w:firstLine="3584"/>
      <w:spacing w:before="0" w:after="0" w:line="240" w:lineRule="auto"/>
    </w:pPr>
    <w:rPr>
      <w:rFonts w:ascii="Times New Roman" w:hAnsi="Times New Roman" w:cs="Times New Roman"/>
    </w:rPr>
  </w:style>
  <w:style w:type="paragraph" w:styleId="1355">
    <w:name w:val="索引 91"/>
    <w:basedOn w:val="1040"/>
    <w:next w:val="1039"/>
    <w:link w:val="1039"/>
    <w:qFormat/>
    <w:pPr>
      <w:ind w:left="1600" w:firstLine="2560"/>
      <w:jc w:val="center"/>
      <w:spacing w:before="0" w:after="0" w:line="360" w:lineRule="auto"/>
    </w:pPr>
    <w:rPr>
      <w:rFonts w:ascii="Times New Roman" w:hAnsi="Times New Roman" w:cs="Times New Roman"/>
    </w:rPr>
  </w:style>
  <w:style w:type="paragraph" w:styleId="1356">
    <w:name w:val="xl79"/>
    <w:basedOn w:val="1040"/>
    <w:next w:val="1332"/>
    <w:link w:val="1039"/>
    <w:qFormat/>
    <w:pPr>
      <w:ind w:left="0" w:firstLine="3584"/>
      <w:jc w:val="center"/>
      <w:spacing w:before="280" w:after="280" w:line="240" w:lineRule="auto"/>
    </w:pPr>
    <w:rPr>
      <w:rFonts w:ascii="Times New Roman" w:hAnsi="Times New Roman" w:cs="Times New Roman"/>
    </w:rPr>
  </w:style>
  <w:style w:type="paragraph" w:styleId="1357">
    <w:name w:val="表格文字（4号居中）"/>
    <w:next w:val="1358"/>
    <w:link w:val="1039"/>
    <w:qFormat/>
    <w:pPr>
      <w:ind w:firstLine="2560"/>
      <w:jc w:val="center"/>
    </w:pPr>
    <w:rPr>
      <w:rFonts w:ascii="Calibri" w:hAnsi="Calibri" w:eastAsia="宋体" w:cs="宋体"/>
      <w:lang w:val="en-US" w:eastAsia="zh-CN" w:bidi="ar-SA"/>
    </w:rPr>
  </w:style>
  <w:style w:type="paragraph" w:styleId="1358">
    <w:name w:val="!方块加粗"/>
    <w:basedOn w:val="1040"/>
    <w:next w:val="1325"/>
    <w:link w:val="1039"/>
    <w:qFormat/>
    <w:pPr>
      <w:ind w:left="600" w:firstLine="5212"/>
      <w:spacing w:before="0" w:after="0" w:line="360" w:lineRule="auto"/>
    </w:pPr>
    <w:rPr>
      <w:rFonts w:ascii="Times New Roman" w:hAnsi="Times New Roman" w:cs="Times New Roman"/>
    </w:rPr>
  </w:style>
  <w:style w:type="paragraph" w:styleId="1359">
    <w:name w:val="xl75"/>
    <w:basedOn w:val="1040"/>
    <w:next w:val="1087"/>
    <w:link w:val="1039"/>
    <w:qFormat/>
    <w:pPr>
      <w:ind w:left="0" w:firstLine="3584"/>
      <w:jc w:val="center"/>
      <w:spacing w:before="280" w:after="280" w:line="240" w:lineRule="auto"/>
    </w:pPr>
    <w:rPr>
      <w:rFonts w:ascii="Times New Roman" w:hAnsi="Times New Roman" w:cs="Times New Roman"/>
    </w:rPr>
  </w:style>
  <w:style w:type="paragraph" w:styleId="1360">
    <w:name w:val="xl81"/>
    <w:basedOn w:val="1040"/>
    <w:next w:val="1361"/>
    <w:link w:val="1039"/>
    <w:qFormat/>
    <w:pPr>
      <w:ind w:left="0" w:firstLine="5120"/>
      <w:spacing w:before="280" w:after="280" w:line="240" w:lineRule="auto"/>
    </w:pPr>
    <w:rPr>
      <w:rFonts w:ascii="Times New Roman" w:hAnsi="Times New Roman" w:cs="Times New Roman"/>
    </w:rPr>
  </w:style>
  <w:style w:type="paragraph" w:styleId="1361">
    <w:name w:val="xl25"/>
    <w:basedOn w:val="1040"/>
    <w:next w:val="1362"/>
    <w:link w:val="1039"/>
    <w:qFormat/>
    <w:pPr>
      <w:ind w:left="0" w:firstLine="14"/>
      <w:spacing w:before="280" w:after="280" w:line="240" w:lineRule="auto"/>
      <w:shd w:val="clear" w:color="000000" w:fill="ffffff"/>
    </w:pPr>
    <w:rPr>
      <w:rFonts w:ascii="Times New Roman" w:hAnsi="Times New Roman" w:cs="Times New Roman"/>
    </w:rPr>
  </w:style>
  <w:style w:type="paragraph" w:styleId="1362">
    <w:name w:val="普通(网站)1"/>
    <w:basedOn w:val="1040"/>
    <w:next w:val="1363"/>
    <w:link w:val="1039"/>
    <w:qFormat/>
    <w:pPr>
      <w:ind w:left="200" w:firstLine="1224"/>
      <w:spacing w:before="280" w:after="280" w:line="240" w:lineRule="auto"/>
    </w:pPr>
    <w:rPr>
      <w:rFonts w:ascii="Times New Roman" w:hAnsi="Times New Roman" w:cs="Times New Roman"/>
    </w:rPr>
  </w:style>
  <w:style w:type="paragraph" w:styleId="1363">
    <w:name w:val="xl27"/>
    <w:basedOn w:val="1040"/>
    <w:next w:val="1349"/>
    <w:link w:val="1039"/>
    <w:qFormat/>
    <w:pPr>
      <w:ind w:left="0" w:firstLine="20"/>
      <w:spacing w:before="280" w:after="280" w:line="240" w:lineRule="auto"/>
      <w:shd w:val="clear" w:color="000000" w:fill="ffffff"/>
    </w:pPr>
    <w:rPr>
      <w:rFonts w:ascii="Times New Roman" w:hAnsi="Times New Roman" w:cs="Times New Roman"/>
    </w:rPr>
  </w:style>
  <w:style w:type="paragraph" w:styleId="1364">
    <w:name w:val="H 4"/>
    <w:basedOn w:val="1044"/>
    <w:next w:val="1365"/>
    <w:link w:val="1039"/>
    <w:qFormat/>
    <w:pPr>
      <w:ind w:left="426" w:firstLine="24"/>
      <w:spacing w:before="0" w:after="0" w:line="360" w:lineRule="auto"/>
      <w:outlineLvl w:val="3"/>
    </w:pPr>
  </w:style>
  <w:style w:type="paragraph" w:styleId="1365">
    <w:name w:val="xl82"/>
    <w:basedOn w:val="1040"/>
    <w:next w:val="1360"/>
    <w:link w:val="1039"/>
    <w:qFormat/>
    <w:pPr>
      <w:ind w:left="0" w:firstLine="5120"/>
      <w:spacing w:before="280" w:after="280" w:line="240" w:lineRule="auto"/>
    </w:pPr>
    <w:rPr>
      <w:rFonts w:ascii="Times New Roman" w:hAnsi="Times New Roman" w:cs="Times New Roman"/>
    </w:rPr>
  </w:style>
  <w:style w:type="paragraph" w:styleId="1366">
    <w:name w:val="Char Char Char Char Char Char Char Char"/>
    <w:next w:val="1367"/>
    <w:link w:val="1039"/>
    <w:qFormat/>
    <w:pPr>
      <w:ind w:firstLine="14"/>
      <w:jc w:val="both"/>
      <w:shd w:val="clear" w:color="000000" w:fill="000080"/>
      <w:widowControl w:val="off"/>
    </w:pPr>
    <w:rPr>
      <w:rFonts w:ascii="Calibri" w:hAnsi="Calibri" w:eastAsia="宋体" w:cs="宋体"/>
      <w:lang w:val="en-US" w:eastAsia="zh-CN" w:bidi="ar-SA"/>
    </w:rPr>
  </w:style>
  <w:style w:type="paragraph" w:styleId="1367">
    <w:name w:val="Char Char Char Char Char Char1 Char Char Char1 Char Char Char Char Char Char Char Char Char Char Char Char Char Char Char"/>
    <w:basedOn w:val="1040"/>
    <w:next w:val="1368"/>
    <w:link w:val="1039"/>
    <w:qFormat/>
    <w:pPr>
      <w:ind w:left="0" w:firstLine="2560"/>
      <w:spacing w:before="0" w:after="0" w:line="240" w:lineRule="auto"/>
    </w:pPr>
    <w:rPr>
      <w:rFonts w:ascii="Times New Roman" w:hAnsi="Times New Roman" w:cs="Times New Roman"/>
    </w:rPr>
  </w:style>
  <w:style w:type="paragraph" w:styleId="1368">
    <w:name w:val="样式1"/>
    <w:basedOn w:val="1040"/>
    <w:next w:val="1369"/>
    <w:link w:val="1039"/>
    <w:qFormat/>
    <w:pPr>
      <w:ind w:left="0" w:firstLine="1536"/>
      <w:spacing w:before="120" w:after="120" w:line="300" w:lineRule="auto"/>
    </w:pPr>
    <w:rPr>
      <w:rFonts w:ascii="Times New Roman" w:hAnsi="Times New Roman" w:cs="Times New Roman"/>
    </w:rPr>
  </w:style>
  <w:style w:type="paragraph" w:styleId="1369">
    <w:name w:val="索引 41"/>
    <w:basedOn w:val="1040"/>
    <w:next w:val="1039"/>
    <w:link w:val="1039"/>
    <w:qFormat/>
    <w:pPr>
      <w:ind w:left="600" w:firstLine="2560"/>
      <w:jc w:val="center"/>
      <w:spacing w:before="0" w:after="0" w:line="360" w:lineRule="auto"/>
    </w:pPr>
    <w:rPr>
      <w:rFonts w:ascii="Times New Roman" w:hAnsi="Times New Roman" w:cs="Times New Roman"/>
    </w:rPr>
  </w:style>
  <w:style w:type="paragraph" w:styleId="1370">
    <w:name w:val="自定义二"/>
    <w:basedOn w:val="1040"/>
    <w:next w:val="1039"/>
    <w:link w:val="1039"/>
    <w:qFormat/>
    <w:pPr>
      <w:ind w:left="0" w:firstLine="14"/>
      <w:spacing w:before="0" w:after="0" w:line="360" w:lineRule="auto"/>
      <w:outlineLvl w:val="1"/>
    </w:pPr>
    <w:rPr>
      <w:rFonts w:ascii="Times New Roman" w:hAnsi="Times New Roman" w:cs="Times New Roman"/>
    </w:rPr>
  </w:style>
  <w:style w:type="paragraph" w:styleId="1371">
    <w:name w:val="Bullet"/>
    <w:next w:val="1309"/>
    <w:link w:val="1039"/>
    <w:qFormat/>
    <w:pPr>
      <w:ind w:left="567" w:right="2835" w:firstLine="3584"/>
      <w:spacing w:after="60"/>
    </w:pPr>
    <w:rPr>
      <w:rFonts w:ascii="Calibri" w:hAnsi="Calibri" w:eastAsia="宋体" w:cs="宋体"/>
      <w:lang w:val="en-US" w:eastAsia="zh-CN" w:bidi="ar-SA"/>
    </w:rPr>
  </w:style>
  <w:style w:type="paragraph" w:styleId="1372">
    <w:name w:val="Char Char Char Char Char Char1"/>
    <w:basedOn w:val="1040"/>
    <w:next w:val="1373"/>
    <w:link w:val="1039"/>
    <w:qFormat/>
    <w:pPr>
      <w:ind w:left="0" w:firstLine="2560"/>
      <w:spacing w:before="0" w:after="0" w:line="240" w:lineRule="auto"/>
    </w:pPr>
    <w:rPr>
      <w:rFonts w:ascii="Times New Roman" w:hAnsi="Times New Roman" w:cs="Times New Roman"/>
    </w:rPr>
  </w:style>
  <w:style w:type="paragraph" w:styleId="1373">
    <w:name w:val="正文缩进2"/>
    <w:basedOn w:val="1040"/>
    <w:next w:val="1374"/>
    <w:link w:val="1039"/>
    <w:qFormat/>
    <w:pPr>
      <w:ind w:left="420" w:firstLine="1188"/>
      <w:spacing w:before="0" w:after="0" w:line="240" w:lineRule="auto"/>
    </w:pPr>
    <w:rPr>
      <w:rFonts w:ascii="Times New Roman" w:hAnsi="Times New Roman" w:cs="Times New Roman"/>
    </w:rPr>
  </w:style>
  <w:style w:type="paragraph" w:styleId="1374">
    <w:name w:val="列出段落2"/>
    <w:basedOn w:val="1040"/>
    <w:next w:val="1375"/>
    <w:link w:val="1039"/>
    <w:qFormat/>
    <w:pPr>
      <w:ind w:left="420" w:firstLine="3748"/>
      <w:spacing w:before="0" w:after="0" w:line="240" w:lineRule="auto"/>
    </w:pPr>
    <w:rPr>
      <w:rFonts w:ascii="Times New Roman" w:hAnsi="Times New Roman" w:cs="Times New Roman"/>
    </w:rPr>
  </w:style>
  <w:style w:type="paragraph" w:styleId="1375">
    <w:name w:val="正文文本缩进 31"/>
    <w:basedOn w:val="1040"/>
    <w:next w:val="1376"/>
    <w:link w:val="1039"/>
    <w:qFormat/>
    <w:pPr>
      <w:ind w:left="1200" w:firstLine="1248"/>
      <w:spacing w:before="120" w:after="0" w:line="22" w:lineRule="atLeast"/>
    </w:pPr>
    <w:rPr>
      <w:rFonts w:ascii="Times New Roman" w:hAnsi="Times New Roman" w:cs="Times New Roman"/>
    </w:rPr>
  </w:style>
  <w:style w:type="paragraph" w:styleId="1376">
    <w:name w:val="样式 正文首行缩进 + 首行缩进:  2 字符5"/>
    <w:next w:val="1377"/>
    <w:link w:val="1039"/>
    <w:qFormat/>
    <w:pPr>
      <w:ind w:left="200" w:firstLine="3784"/>
      <w:spacing w:line="300" w:lineRule="auto"/>
    </w:pPr>
    <w:rPr>
      <w:rFonts w:ascii="Calibri" w:hAnsi="Calibri" w:eastAsia="宋体" w:cs="宋体"/>
      <w:lang w:val="en-US" w:eastAsia="zh-CN" w:bidi="ar-SA"/>
    </w:rPr>
  </w:style>
  <w:style w:type="paragraph" w:styleId="1377">
    <w:name w:val="Char2"/>
    <w:basedOn w:val="1040"/>
    <w:next w:val="1371"/>
    <w:link w:val="1039"/>
    <w:qFormat/>
    <w:pPr>
      <w:ind w:left="0" w:firstLine="3584"/>
      <w:spacing w:before="0" w:after="160" w:line="240" w:lineRule="exact"/>
    </w:pPr>
    <w:rPr>
      <w:rFonts w:ascii="Times New Roman" w:hAnsi="Times New Roman" w:cs="Times New Roman"/>
    </w:rPr>
  </w:style>
  <w:style w:type="paragraph" w:styleId="1378">
    <w:name w:val="WPSOffice手动目录 1"/>
    <w:next w:val="1378"/>
    <w:link w:val="1039"/>
    <w:qFormat/>
    <w:rPr>
      <w:rFonts w:ascii="宋体" w:hAnsi="宋体" w:eastAsia="宋体" w:cs="宋体"/>
      <w:lang w:val="en-US" w:eastAsia="zh-CN" w:bidi="ar-SA"/>
    </w:rPr>
  </w:style>
  <w:style w:type="paragraph" w:styleId="1379">
    <w:name w:val="纯文本4"/>
    <w:basedOn w:val="1039"/>
    <w:next w:val="1379"/>
    <w:link w:val="1039"/>
    <w:qFormat/>
    <w:pPr>
      <w:ind w:left="0"/>
      <w:widowControl w:val="off"/>
    </w:pPr>
    <w:rPr>
      <w:rFonts w:ascii="宋体" w:hAnsi="Courier New" w:eastAsia="楷体_GB2312" w:cs="Times New Roman"/>
      <w:sz w:val="26"/>
    </w:rPr>
  </w:style>
  <w:style w:type="paragraph" w:styleId="1380">
    <w:name w:val="Char Char Char Char Char Char Char Char Char Char Char Char Char Char Char Char"/>
    <w:basedOn w:val="1040"/>
    <w:next w:val="1381"/>
    <w:link w:val="1039"/>
    <w:qFormat/>
    <w:pPr>
      <w:ind w:left="682" w:firstLine="1224"/>
      <w:spacing w:before="0" w:after="0" w:line="360" w:lineRule="auto"/>
    </w:pPr>
    <w:rPr>
      <w:rFonts w:ascii="Times New Roman" w:hAnsi="Times New Roman" w:cs="Times New Roman"/>
    </w:rPr>
  </w:style>
  <w:style w:type="paragraph" w:styleId="1381">
    <w:name w:val="列表编号 51"/>
    <w:basedOn w:val="1040"/>
    <w:next w:val="1382"/>
    <w:link w:val="1039"/>
    <w:qFormat/>
    <w:pPr>
      <w:ind w:left="900" w:firstLine="2652"/>
      <w:spacing w:before="0" w:after="0" w:line="360" w:lineRule="auto"/>
    </w:pPr>
    <w:rPr>
      <w:rFonts w:ascii="Times New Roman" w:hAnsi="Times New Roman" w:cs="Times New Roman"/>
    </w:rPr>
  </w:style>
  <w:style w:type="paragraph" w:styleId="1382">
    <w:name w:val="样式 标题 1 + 黑体 (符号) 宋体 三号 段前: 7.8 磅 段后: 7.8 磅 行距: 1.5 倍行距"/>
    <w:basedOn w:val="1041"/>
    <w:next w:val="1383"/>
    <w:link w:val="1039"/>
    <w:qFormat/>
    <w:pPr>
      <w:ind w:left="432" w:firstLine="18"/>
      <w:spacing w:before="40" w:after="40" w:line="360" w:lineRule="auto"/>
      <w:outlineLvl w:val="0"/>
    </w:pPr>
  </w:style>
  <w:style w:type="paragraph" w:styleId="1383">
    <w:name w:val="表格用"/>
    <w:basedOn w:val="1040"/>
    <w:next w:val="1340"/>
    <w:link w:val="1039"/>
    <w:qFormat/>
    <w:pPr>
      <w:ind w:left="0" w:firstLine="1024"/>
      <w:spacing w:before="0" w:after="0" w:line="360" w:lineRule="auto"/>
    </w:pPr>
    <w:rPr>
      <w:rFonts w:ascii="Times New Roman" w:hAnsi="Times New Roman" w:cs="Times New Roman"/>
    </w:rPr>
  </w:style>
  <w:style w:type="paragraph" w:styleId="1384">
    <w:name w:val="xl71"/>
    <w:basedOn w:val="1040"/>
    <w:next w:val="1385"/>
    <w:link w:val="1039"/>
    <w:qFormat/>
    <w:pPr>
      <w:ind w:left="0" w:firstLine="1536"/>
      <w:spacing w:before="280" w:after="280" w:line="240" w:lineRule="auto"/>
    </w:pPr>
    <w:rPr>
      <w:rFonts w:ascii="Times New Roman" w:hAnsi="Times New Roman" w:cs="Times New Roman"/>
    </w:rPr>
  </w:style>
  <w:style w:type="paragraph" w:styleId="1385">
    <w:name w:val="正文文本 31"/>
    <w:basedOn w:val="1040"/>
    <w:next w:val="1386"/>
    <w:link w:val="1039"/>
    <w:qFormat/>
    <w:pPr>
      <w:ind w:left="0" w:firstLine="3584"/>
      <w:jc w:val="center"/>
      <w:spacing w:before="0" w:after="120" w:line="360" w:lineRule="auto"/>
    </w:pPr>
    <w:rPr>
      <w:rFonts w:ascii="Times New Roman" w:hAnsi="Times New Roman" w:cs="Times New Roman"/>
    </w:rPr>
  </w:style>
  <w:style w:type="paragraph" w:styleId="1386">
    <w:name w:val="列出段落111"/>
    <w:basedOn w:val="1040"/>
    <w:next w:val="1322"/>
    <w:link w:val="1039"/>
    <w:qFormat/>
    <w:pPr>
      <w:ind w:left="420" w:firstLine="3748"/>
      <w:spacing w:before="0" w:after="0" w:line="240" w:lineRule="auto"/>
    </w:pPr>
    <w:rPr>
      <w:rFonts w:ascii="Times New Roman" w:hAnsi="Times New Roman" w:cs="Times New Roman"/>
    </w:rPr>
  </w:style>
  <w:style w:type="paragraph" w:styleId="1387">
    <w:name w:val="修订1"/>
    <w:next w:val="1387"/>
    <w:link w:val="1039"/>
    <w:qFormat/>
    <w:rPr>
      <w:rFonts w:ascii="Calibri" w:hAnsi="Calibri" w:eastAsia="宋体" w:cs="宋体"/>
      <w:lang w:val="en-US" w:eastAsia="zh-CN" w:bidi="ar-SA"/>
    </w:rPr>
  </w:style>
  <w:style w:type="paragraph" w:styleId="1388">
    <w:name w:val="正文文本缩进 21"/>
    <w:basedOn w:val="1040"/>
    <w:next w:val="1328"/>
    <w:link w:val="1039"/>
    <w:qFormat/>
    <w:pPr>
      <w:ind w:left="480" w:firstLine="4832"/>
      <w:spacing w:before="0" w:after="0" w:line="240" w:lineRule="auto"/>
    </w:pPr>
    <w:rPr>
      <w:rFonts w:ascii="Times New Roman" w:hAnsi="Times New Roman" w:cs="Times New Roman"/>
    </w:rPr>
  </w:style>
  <w:style w:type="paragraph" w:styleId="1389">
    <w:name w:val="Char Char4 Char Char"/>
    <w:basedOn w:val="1040"/>
    <w:next w:val="1338"/>
    <w:link w:val="1039"/>
    <w:qFormat/>
    <w:pPr>
      <w:ind w:left="0" w:firstLine="2560"/>
      <w:spacing w:before="0" w:after="0" w:line="240" w:lineRule="auto"/>
    </w:pPr>
    <w:rPr>
      <w:rFonts w:ascii="Times New Roman" w:hAnsi="Times New Roman" w:cs="Times New Roman"/>
    </w:rPr>
  </w:style>
  <w:style w:type="paragraph" w:styleId="1390">
    <w:name w:val="样式"/>
    <w:next w:val="1039"/>
    <w:link w:val="1039"/>
    <w:qFormat/>
    <w:pPr>
      <w:ind w:firstLine="3584"/>
      <w:widowControl w:val="off"/>
    </w:pPr>
    <w:rPr>
      <w:rFonts w:ascii="Calibri" w:hAnsi="Calibri" w:eastAsia="宋体" w:cs="宋体"/>
      <w:lang w:val="en-US" w:eastAsia="zh-CN" w:bidi="ar-SA"/>
    </w:rPr>
  </w:style>
  <w:style w:type="paragraph" w:styleId="1391">
    <w:name w:val="TOC 标题1"/>
    <w:basedOn w:val="1041"/>
    <w:next w:val="1039"/>
    <w:link w:val="1039"/>
    <w:qFormat/>
    <w:pPr>
      <w:ind w:left="0" w:firstLine="6144"/>
      <w:spacing w:before="480" w:after="0" w:line="276" w:lineRule="auto"/>
    </w:pPr>
    <w:rPr>
      <w:b/>
      <w:sz w:val="30"/>
    </w:rPr>
  </w:style>
  <w:style w:type="paragraph" w:styleId="1392">
    <w:name w:val="纯文本3"/>
    <w:basedOn w:val="1039"/>
    <w:next w:val="1392"/>
    <w:link w:val="1039"/>
    <w:qFormat/>
    <w:rPr>
      <w:rFonts w:ascii="宋体" w:hAnsi="Courier New" w:cs="Times New Roman"/>
    </w:rPr>
  </w:style>
  <w:style w:type="paragraph" w:styleId="1393">
    <w:name w:val="afont"/>
    <w:basedOn w:val="1040"/>
    <w:next w:val="1064"/>
    <w:link w:val="1039"/>
    <w:qFormat/>
    <w:pPr>
      <w:ind w:left="0" w:firstLine="2048"/>
      <w:spacing w:before="100" w:after="100" w:line="285" w:lineRule="atLeast"/>
    </w:pPr>
    <w:rPr>
      <w:rFonts w:ascii="Times New Roman" w:hAnsi="Times New Roman" w:cs="Times New Roman"/>
    </w:rPr>
  </w:style>
  <w:style w:type="paragraph" w:styleId="1394">
    <w:name w:val="xl85"/>
    <w:basedOn w:val="1040"/>
    <w:next w:val="1395"/>
    <w:link w:val="1039"/>
    <w:qFormat/>
    <w:pPr>
      <w:ind w:left="0" w:firstLine="2048"/>
      <w:jc w:val="center"/>
      <w:spacing w:before="280" w:after="280" w:line="240" w:lineRule="auto"/>
    </w:pPr>
    <w:rPr>
      <w:rFonts w:ascii="Times New Roman" w:hAnsi="Times New Roman" w:cs="Times New Roman"/>
    </w:rPr>
  </w:style>
  <w:style w:type="paragraph" w:styleId="1395">
    <w:name w:val="文章总标题"/>
    <w:basedOn w:val="1040"/>
    <w:next w:val="1396"/>
    <w:link w:val="1039"/>
    <w:qFormat/>
    <w:pPr>
      <w:ind w:left="0" w:firstLine="7168"/>
      <w:jc w:val="center"/>
      <w:spacing w:before="566" w:after="544" w:line="566" w:lineRule="atLeast"/>
    </w:pPr>
    <w:rPr>
      <w:rFonts w:ascii="Times New Roman" w:hAnsi="Times New Roman" w:cs="Times New Roman"/>
    </w:rPr>
  </w:style>
  <w:style w:type="paragraph" w:styleId="1396">
    <w:name w:val="样式 首行缩进:  2 字符"/>
    <w:basedOn w:val="1040"/>
    <w:next w:val="1359"/>
    <w:link w:val="1039"/>
    <w:qFormat/>
    <w:pPr>
      <w:ind w:left="200" w:firstLine="1224"/>
      <w:spacing w:before="0" w:after="0" w:line="400" w:lineRule="exact"/>
    </w:pPr>
    <w:rPr>
      <w:rFonts w:ascii="Times New Roman" w:hAnsi="Times New Roman" w:cs="Times New Roman"/>
    </w:rPr>
  </w:style>
  <w:style w:type="paragraph" w:styleId="1397">
    <w:name w:val="二级条标题"/>
    <w:basedOn w:val="1040"/>
    <w:next w:val="1039"/>
    <w:link w:val="1039"/>
    <w:qFormat/>
    <w:pPr>
      <w:ind w:left="0" w:firstLine="8"/>
      <w:spacing w:before="0" w:after="0" w:line="240" w:lineRule="auto"/>
      <w:outlineLvl w:val="3"/>
    </w:pPr>
    <w:rPr>
      <w:rFonts w:ascii="Times New Roman" w:hAnsi="Times New Roman" w:cs="Times New Roman"/>
    </w:rPr>
  </w:style>
  <w:style w:type="paragraph" w:styleId="1398">
    <w:name w:val="Plain Text*"/>
    <w:basedOn w:val="1039"/>
    <w:next w:val="1398"/>
    <w:link w:val="1039"/>
    <w:qFormat/>
    <w:pPr>
      <w:ind w:left="0"/>
      <w:jc w:val="left"/>
    </w:pPr>
    <w:rPr>
      <w:rFonts w:ascii="宋体" w:hAnsi="宋体" w:eastAsia="楷体_GB2312" w:cs="Courier New"/>
      <w:sz w:val="26"/>
      <w:lang w:val="zh-CN"/>
    </w:rPr>
  </w:style>
  <w:style w:type="paragraph" w:styleId="1399">
    <w:name w:val="样式 加粗 居中2"/>
    <w:basedOn w:val="1040"/>
    <w:next w:val="1251"/>
    <w:link w:val="1039"/>
    <w:qFormat/>
    <w:pPr>
      <w:ind w:left="0" w:firstLine="2560"/>
      <w:jc w:val="center"/>
      <w:spacing w:before="0" w:after="0" w:line="360" w:lineRule="auto"/>
    </w:pPr>
    <w:rPr>
      <w:rFonts w:ascii="Times New Roman" w:hAnsi="Times New Roman" w:cs="Times New Roman"/>
    </w:rPr>
  </w:style>
  <w:style w:type="paragraph" w:styleId="1400">
    <w:name w:val="标准文本"/>
    <w:basedOn w:val="1040"/>
    <w:next w:val="1354"/>
    <w:link w:val="1039"/>
    <w:qFormat/>
    <w:pPr>
      <w:ind w:left="480" w:firstLine="2784"/>
      <w:spacing w:before="0" w:after="0" w:line="360" w:lineRule="auto"/>
    </w:pPr>
    <w:rPr>
      <w:rFonts w:ascii="Times New Roman" w:hAnsi="Times New Roman" w:cs="Times New Roman"/>
    </w:rPr>
  </w:style>
  <w:style w:type="paragraph" w:styleId="1401">
    <w:name w:val="font5"/>
    <w:basedOn w:val="1040"/>
    <w:next w:val="1402"/>
    <w:link w:val="1039"/>
    <w:qFormat/>
    <w:pPr>
      <w:ind w:left="0" w:firstLine="5120"/>
      <w:spacing w:before="280" w:after="280" w:line="240" w:lineRule="auto"/>
    </w:pPr>
    <w:rPr>
      <w:rFonts w:ascii="Times New Roman" w:hAnsi="Times New Roman" w:cs="Times New Roman"/>
    </w:rPr>
  </w:style>
  <w:style w:type="paragraph" w:styleId="1402">
    <w:name w:val="索引标题1"/>
    <w:basedOn w:val="1040"/>
    <w:next w:val="1281"/>
    <w:link w:val="1039"/>
    <w:qFormat/>
    <w:pPr>
      <w:ind w:left="0" w:firstLine="4608"/>
      <w:jc w:val="center"/>
      <w:spacing w:before="0" w:after="0" w:line="360" w:lineRule="auto"/>
    </w:pPr>
    <w:rPr>
      <w:rFonts w:ascii="Times New Roman" w:hAnsi="Times New Roman" w:cs="Times New Roman"/>
    </w:rPr>
  </w:style>
  <w:style w:type="paragraph" w:styleId="1403">
    <w:name w:val="Char Char Char Char Char Char1 Char Char Char1 Char Char Char Char Char Char Char Char Char Char Char Char Char Char Char Char"/>
    <w:basedOn w:val="1040"/>
    <w:next w:val="1404"/>
    <w:link w:val="1039"/>
    <w:qFormat/>
    <w:pPr>
      <w:ind w:left="0" w:firstLine="2560"/>
      <w:spacing w:before="0" w:after="0" w:line="240" w:lineRule="auto"/>
    </w:pPr>
    <w:rPr>
      <w:rFonts w:ascii="Times New Roman" w:hAnsi="Times New Roman" w:cs="Times New Roman"/>
    </w:rPr>
  </w:style>
  <w:style w:type="paragraph" w:styleId="1404">
    <w:name w:val="1正文"/>
    <w:basedOn w:val="1040"/>
    <w:next w:val="1405"/>
    <w:link w:val="1039"/>
    <w:qFormat/>
    <w:pPr>
      <w:ind w:left="480" w:firstLine="2784"/>
      <w:spacing w:before="0" w:after="0" w:line="300" w:lineRule="auto"/>
    </w:pPr>
    <w:rPr>
      <w:rFonts w:ascii="Times New Roman" w:hAnsi="Times New Roman" w:cs="Times New Roman"/>
    </w:rPr>
  </w:style>
  <w:style w:type="paragraph" w:styleId="1405">
    <w:name w:val="目录2"/>
    <w:basedOn w:val="1040"/>
    <w:next w:val="1039"/>
    <w:link w:val="1039"/>
    <w:qFormat/>
    <w:pPr>
      <w:ind w:left="209" w:firstLine="5329"/>
      <w:spacing w:before="0" w:after="0" w:line="317" w:lineRule="atLeast"/>
    </w:pPr>
    <w:rPr>
      <w:rFonts w:ascii="Times New Roman" w:hAnsi="Times New Roman" w:cs="Times New Roman"/>
    </w:rPr>
  </w:style>
  <w:style w:type="paragraph" w:styleId="1406">
    <w:name w:val="图表目录1"/>
    <w:basedOn w:val="1040"/>
    <w:next w:val="1039"/>
    <w:link w:val="1039"/>
    <w:qFormat/>
    <w:pPr>
      <w:ind w:left="200" w:firstLine="2616"/>
      <w:jc w:val="center"/>
      <w:spacing w:before="0" w:after="0" w:line="360" w:lineRule="auto"/>
    </w:pPr>
    <w:rPr>
      <w:rFonts w:ascii="Times New Roman" w:hAnsi="Times New Roman" w:cs="Times New Roman"/>
    </w:rPr>
  </w:style>
  <w:style w:type="paragraph" w:styleId="1407">
    <w:name w:val="xl63"/>
    <w:basedOn w:val="1040"/>
    <w:next w:val="1357"/>
    <w:link w:val="1039"/>
    <w:qFormat/>
    <w:pPr>
      <w:ind w:left="0" w:firstLine="5120"/>
      <w:spacing w:before="280" w:after="280" w:line="240" w:lineRule="auto"/>
    </w:pPr>
    <w:rPr>
      <w:rFonts w:ascii="Times New Roman" w:hAnsi="Times New Roman" w:cs="Times New Roman"/>
    </w:rPr>
  </w:style>
  <w:style w:type="paragraph" w:styleId="1408">
    <w:name w:val="List Paragraph"/>
    <w:basedOn w:val="1039"/>
    <w:next w:val="1315"/>
    <w:link w:val="1039"/>
    <w:qFormat/>
    <w:pPr>
      <w:ind w:left="420" w:firstLine="3748"/>
    </w:pPr>
    <w:rPr>
      <w:rFonts w:ascii="Times New Roman" w:hAnsi="Times New Roman" w:cs="Times New Roman"/>
    </w:rPr>
  </w:style>
  <w:style w:type="paragraph" w:styleId="1409">
    <w:name w:val="xl73"/>
    <w:basedOn w:val="1040"/>
    <w:next w:val="1410"/>
    <w:link w:val="1039"/>
    <w:qFormat/>
    <w:pPr>
      <w:ind w:left="0" w:firstLine="3584"/>
      <w:spacing w:before="280" w:after="280" w:line="240" w:lineRule="auto"/>
    </w:pPr>
    <w:rPr>
      <w:rFonts w:ascii="Times New Roman" w:hAnsi="Times New Roman" w:cs="Times New Roman"/>
    </w:rPr>
  </w:style>
  <w:style w:type="paragraph" w:styleId="1410">
    <w:name w:val="xl80"/>
    <w:basedOn w:val="1040"/>
    <w:next w:val="1411"/>
    <w:link w:val="1039"/>
    <w:qFormat/>
    <w:pPr>
      <w:ind w:left="0" w:firstLine="3584"/>
      <w:jc w:val="center"/>
      <w:spacing w:before="280" w:after="280" w:line="240" w:lineRule="auto"/>
    </w:pPr>
    <w:rPr>
      <w:rFonts w:ascii="Times New Roman" w:hAnsi="Times New Roman" w:cs="Times New Roman"/>
    </w:rPr>
  </w:style>
  <w:style w:type="paragraph" w:styleId="1411">
    <w:name w:val="样式2"/>
    <w:basedOn w:val="1045"/>
    <w:next w:val="1412"/>
    <w:link w:val="1039"/>
    <w:qFormat/>
    <w:pPr>
      <w:ind w:left="1134" w:firstLine="18"/>
      <w:spacing w:before="0" w:after="0" w:line="360" w:lineRule="auto"/>
      <w:outlineLvl w:val="4"/>
    </w:pPr>
  </w:style>
  <w:style w:type="paragraph" w:styleId="1412">
    <w:name w:val="日期1"/>
    <w:basedOn w:val="1040"/>
    <w:next w:val="1039"/>
    <w:link w:val="1039"/>
    <w:qFormat/>
    <w:pPr>
      <w:ind w:left="100" w:firstLine="6144"/>
      <w:spacing w:before="0" w:after="0" w:line="240" w:lineRule="auto"/>
    </w:pPr>
    <w:rPr>
      <w:rFonts w:ascii="Times New Roman" w:hAnsi="Times New Roman" w:cs="Times New Roman"/>
    </w:rPr>
  </w:style>
  <w:style w:type="paragraph" w:styleId="1413">
    <w:name w:val="图1"/>
    <w:basedOn w:val="1040"/>
    <w:next w:val="1039"/>
    <w:link w:val="1039"/>
    <w:qFormat/>
    <w:pPr>
      <w:ind w:left="1105" w:firstLine="2580"/>
      <w:jc w:val="center"/>
      <w:spacing w:before="0" w:after="0" w:line="360" w:lineRule="auto"/>
    </w:pPr>
    <w:rPr>
      <w:rFonts w:ascii="Times New Roman" w:hAnsi="Times New Roman" w:cs="Times New Roman"/>
    </w:rPr>
  </w:style>
  <w:style w:type="paragraph" w:styleId="1414">
    <w:name w:val="Char Char Char Char Char Char1 Char Char Char1 Char Char Char Char Char Char Char Char Char Char Char Char"/>
    <w:basedOn w:val="1040"/>
    <w:next w:val="1394"/>
    <w:link w:val="1039"/>
    <w:qFormat/>
    <w:pPr>
      <w:ind w:left="0" w:firstLine="2560"/>
      <w:spacing w:before="0" w:after="0" w:line="240" w:lineRule="auto"/>
    </w:pPr>
    <w:rPr>
      <w:rFonts w:ascii="Times New Roman" w:hAnsi="Times New Roman" w:cs="Times New Roman"/>
    </w:rPr>
  </w:style>
  <w:style w:type="paragraph" w:styleId="1415">
    <w:name w:val="Char Char Char Char Char Char Char"/>
    <w:basedOn w:val="1040"/>
    <w:next w:val="1300"/>
    <w:link w:val="1039"/>
    <w:qFormat/>
    <w:pPr>
      <w:ind w:left="200" w:firstLine="4808"/>
      <w:spacing w:before="0" w:after="0" w:line="360" w:lineRule="auto"/>
    </w:pPr>
    <w:rPr>
      <w:rFonts w:ascii="Times New Roman" w:hAnsi="Times New Roman" w:cs="Times New Roman"/>
    </w:rPr>
  </w:style>
  <w:style w:type="paragraph" w:styleId="1416">
    <w:name w:val="Char Char Char Char Char Char Char Char Char Char Char Char Char Char Char"/>
    <w:basedOn w:val="1040"/>
    <w:next w:val="1391"/>
    <w:link w:val="1039"/>
    <w:qFormat/>
    <w:pPr>
      <w:ind w:left="0" w:firstLine="3584"/>
      <w:jc w:val="center"/>
      <w:spacing w:before="0" w:after="0" w:line="400" w:lineRule="exact"/>
    </w:pPr>
    <w:rPr>
      <w:rFonts w:ascii="Times New Roman" w:hAnsi="Times New Roman" w:cs="Times New Roman"/>
    </w:rPr>
  </w:style>
  <w:style w:type="paragraph" w:styleId="1417">
    <w:name w:val="Intense Quote"/>
    <w:next w:val="1039"/>
    <w:link w:val="1039"/>
    <w:qFormat/>
    <w:pPr>
      <w:ind w:left="3766" w:right="950"/>
      <w:jc w:val="center"/>
      <w:spacing w:before="360" w:after="360"/>
    </w:pPr>
    <w:rPr>
      <w:rFonts w:ascii="Calibri" w:hAnsi="Calibri" w:eastAsia="宋体" w:cs="宋体"/>
      <w:i/>
      <w:lang w:val="en-US" w:eastAsia="zh-CN" w:bidi="ar-SA"/>
    </w:rPr>
  </w:style>
  <w:style w:type="paragraph" w:styleId="1418">
    <w:name w:val="索引 51"/>
    <w:basedOn w:val="1040"/>
    <w:next w:val="1039"/>
    <w:link w:val="1039"/>
    <w:qFormat/>
    <w:pPr>
      <w:ind w:left="800" w:firstLine="2560"/>
      <w:jc w:val="center"/>
      <w:spacing w:before="0" w:after="0" w:line="360" w:lineRule="auto"/>
    </w:pPr>
    <w:rPr>
      <w:rFonts w:ascii="Times New Roman" w:hAnsi="Times New Roman" w:cs="Times New Roman"/>
    </w:rPr>
  </w:style>
  <w:style w:type="paragraph" w:styleId="1419">
    <w:name w:val="图表"/>
    <w:basedOn w:val="1040"/>
    <w:next w:val="1420"/>
    <w:link w:val="1039"/>
    <w:qFormat/>
    <w:pPr>
      <w:ind w:left="0" w:firstLine="2048"/>
      <w:jc w:val="center"/>
      <w:spacing w:before="0" w:after="0" w:line="240" w:lineRule="auto"/>
    </w:pPr>
    <w:rPr>
      <w:rFonts w:ascii="Times New Roman" w:hAnsi="Times New Roman" w:cs="Times New Roman"/>
    </w:rPr>
  </w:style>
  <w:style w:type="paragraph" w:styleId="1420">
    <w:name w:val="reader-word-layer"/>
    <w:basedOn w:val="1040"/>
    <w:next w:val="1421"/>
    <w:link w:val="1039"/>
    <w:qFormat/>
    <w:pPr>
      <w:ind w:left="0" w:firstLine="1024"/>
      <w:spacing w:before="280" w:after="280" w:line="240" w:lineRule="auto"/>
    </w:pPr>
    <w:rPr>
      <w:rFonts w:ascii="Times New Roman" w:hAnsi="Times New Roman" w:cs="Times New Roman"/>
    </w:rPr>
  </w:style>
  <w:style w:type="paragraph" w:styleId="1421">
    <w:name w:val="样式 加粗 居中1"/>
    <w:next w:val="1260"/>
    <w:link w:val="1039"/>
    <w:qFormat/>
    <w:pPr>
      <w:ind w:firstLine="2560"/>
      <w:jc w:val="center"/>
    </w:pPr>
    <w:rPr>
      <w:rFonts w:ascii="Calibri" w:hAnsi="Calibri" w:eastAsia="宋体" w:cs="宋体"/>
      <w:lang w:val="en-US" w:eastAsia="zh-CN" w:bidi="ar-SA"/>
    </w:rPr>
  </w:style>
  <w:style w:type="paragraph" w:styleId="1422">
    <w:name w:val="修订2"/>
    <w:next w:val="1422"/>
    <w:link w:val="1039"/>
    <w:qFormat/>
    <w:rPr>
      <w:rFonts w:ascii="Calibri" w:hAnsi="Calibri" w:eastAsia="宋体" w:cs="宋体"/>
      <w:lang w:val="en-US" w:eastAsia="zh-CN" w:bidi="ar-SA"/>
    </w:rPr>
  </w:style>
  <w:style w:type="paragraph" w:styleId="1423">
    <w:name w:val="Body"/>
    <w:next w:val="1355"/>
    <w:link w:val="1039"/>
    <w:qFormat/>
    <w:pPr>
      <w:ind w:left="567" w:right="2835" w:firstLine="3584"/>
      <w:spacing w:after="60"/>
    </w:pPr>
    <w:rPr>
      <w:rFonts w:ascii="Calibri" w:hAnsi="Calibri" w:eastAsia="宋体" w:cs="宋体"/>
      <w:lang w:val="en-US" w:eastAsia="zh-CN" w:bidi="ar-SA"/>
    </w:rPr>
  </w:style>
  <w:style w:type="paragraph" w:styleId="1424">
    <w:name w:val="font6"/>
    <w:basedOn w:val="1040"/>
    <w:next w:val="1425"/>
    <w:link w:val="1039"/>
    <w:qFormat/>
    <w:pPr>
      <w:ind w:left="0" w:firstLine="5120"/>
      <w:spacing w:before="280" w:after="280" w:line="240" w:lineRule="auto"/>
    </w:pPr>
    <w:rPr>
      <w:rFonts w:ascii="Times New Roman" w:hAnsi="Times New Roman" w:cs="Times New Roman"/>
    </w:rPr>
  </w:style>
  <w:style w:type="paragraph" w:styleId="1425">
    <w:name w:val="正文首行缩进 21"/>
    <w:basedOn w:val="1066"/>
    <w:next w:val="1423"/>
    <w:link w:val="1039"/>
    <w:qFormat/>
    <w:pPr>
      <w:ind w:left="200" w:firstLine="3784"/>
      <w:jc w:val="center"/>
      <w:spacing w:after="120" w:line="360" w:lineRule="auto"/>
    </w:pPr>
    <w:rPr>
      <w:rFonts w:ascii="Calibri" w:hAnsi="Calibri"/>
    </w:rPr>
  </w:style>
  <w:style w:type="paragraph" w:styleId="1426">
    <w:name w:val="Char Char"/>
    <w:next w:val="1419"/>
    <w:link w:val="1039"/>
    <w:qFormat/>
    <w:pPr>
      <w:ind w:firstLine="14"/>
      <w:spacing w:line="360" w:lineRule="auto"/>
      <w:shd w:val="clear" w:color="000000" w:fill="000080"/>
    </w:pPr>
    <w:rPr>
      <w:rFonts w:ascii="Calibri" w:hAnsi="Calibri" w:eastAsia="宋体" w:cs="宋体"/>
      <w:lang w:val="en-US" w:eastAsia="zh-CN" w:bidi="ar-SA"/>
    </w:rPr>
  </w:style>
  <w:style w:type="paragraph" w:styleId="1427">
    <w:name w:val="正文_0_0"/>
    <w:next w:val="1259"/>
    <w:link w:val="1039"/>
    <w:qFormat/>
    <w:pPr>
      <w:ind w:firstLine="3584"/>
      <w:jc w:val="both"/>
      <w:widowControl w:val="off"/>
    </w:pPr>
    <w:rPr>
      <w:rFonts w:ascii="Calibri" w:hAnsi="Calibri" w:eastAsia="宋体" w:cs="宋体"/>
      <w:lang w:val="en-US" w:eastAsia="zh-CN" w:bidi="ar-SA"/>
    </w:rPr>
  </w:style>
  <w:style w:type="paragraph" w:styleId="1428">
    <w:name w:val="font7"/>
    <w:basedOn w:val="1040"/>
    <w:next w:val="1429"/>
    <w:link w:val="1039"/>
    <w:qFormat/>
    <w:pPr>
      <w:ind w:left="0" w:firstLine="3584"/>
      <w:spacing w:before="280" w:after="280" w:line="240" w:lineRule="auto"/>
    </w:pPr>
    <w:rPr>
      <w:rFonts w:ascii="Times New Roman" w:hAnsi="Times New Roman" w:cs="Times New Roman"/>
    </w:rPr>
  </w:style>
  <w:style w:type="paragraph" w:styleId="1429">
    <w:name w:val="Char Char Char Char Char Char1 Char Char Char Char Char Char1 Char Char Char1"/>
    <w:basedOn w:val="1040"/>
    <w:next w:val="1430"/>
    <w:link w:val="1039"/>
    <w:qFormat/>
    <w:pPr>
      <w:ind w:left="0" w:firstLine="2560"/>
      <w:spacing w:before="0" w:after="0" w:line="240" w:lineRule="auto"/>
    </w:pPr>
    <w:rPr>
      <w:rFonts w:ascii="Times New Roman" w:hAnsi="Times New Roman" w:cs="Times New Roman"/>
    </w:rPr>
  </w:style>
  <w:style w:type="paragraph" w:styleId="1430">
    <w:name w:val="xl64"/>
    <w:basedOn w:val="1040"/>
    <w:next w:val="1397"/>
    <w:link w:val="1039"/>
    <w:qFormat/>
    <w:pPr>
      <w:ind w:left="0" w:firstLine="3584"/>
      <w:spacing w:before="280" w:after="280" w:line="240" w:lineRule="auto"/>
    </w:pPr>
    <w:rPr>
      <w:rFonts w:ascii="Times New Roman" w:hAnsi="Times New Roman" w:cs="Times New Roman"/>
    </w:rPr>
  </w:style>
  <w:style w:type="paragraph" w:styleId="1431">
    <w:name w:val="style16"/>
    <w:basedOn w:val="1040"/>
    <w:next w:val="1424"/>
    <w:link w:val="1039"/>
    <w:qFormat/>
    <w:pPr>
      <w:ind w:left="0" w:firstLine="2048"/>
      <w:spacing w:before="280" w:after="280" w:line="240" w:lineRule="auto"/>
    </w:pPr>
    <w:rPr>
      <w:rFonts w:ascii="Times New Roman" w:hAnsi="Times New Roman" w:cs="Times New Roman"/>
    </w:rPr>
  </w:style>
  <w:style w:type="paragraph" w:styleId="1432">
    <w:name w:val="索引 11"/>
    <w:basedOn w:val="1040"/>
    <w:next w:val="1039"/>
    <w:link w:val="1039"/>
    <w:qFormat/>
    <w:pPr>
      <w:ind w:left="0" w:firstLine="3584"/>
      <w:spacing w:before="0" w:after="0" w:line="240" w:lineRule="auto"/>
    </w:pPr>
    <w:rPr>
      <w:rFonts w:ascii="Times New Roman" w:hAnsi="Times New Roman" w:cs="Times New Roman"/>
    </w:rPr>
  </w:style>
  <w:style w:type="paragraph" w:styleId="1433">
    <w:name w:val="H 3"/>
    <w:basedOn w:val="1043"/>
    <w:next w:val="1434"/>
    <w:link w:val="1039"/>
    <w:qFormat/>
    <w:pPr>
      <w:ind w:left="1429" w:firstLine="18"/>
      <w:spacing w:before="0" w:after="0" w:line="360" w:lineRule="auto"/>
      <w:outlineLvl w:val="2"/>
    </w:pPr>
  </w:style>
  <w:style w:type="paragraph" w:styleId="1434">
    <w:name w:val="xl83"/>
    <w:basedOn w:val="1040"/>
    <w:next w:val="1415"/>
    <w:link w:val="1039"/>
    <w:qFormat/>
    <w:pPr>
      <w:ind w:left="0" w:firstLine="5120"/>
      <w:spacing w:before="280" w:after="280" w:line="240" w:lineRule="auto"/>
    </w:pPr>
    <w:rPr>
      <w:rFonts w:ascii="Times New Roman" w:hAnsi="Times New Roman" w:cs="Times New Roman"/>
    </w:rPr>
  </w:style>
  <w:style w:type="paragraph" w:styleId="1435">
    <w:name w:val="表格文字（居中）"/>
    <w:basedOn w:val="1040"/>
    <w:next w:val="1431"/>
    <w:link w:val="1039"/>
    <w:qFormat/>
    <w:pPr>
      <w:ind w:left="0" w:firstLine="2560"/>
      <w:jc w:val="center"/>
      <w:spacing w:before="0" w:after="0" w:line="360" w:lineRule="auto"/>
    </w:pPr>
    <w:rPr>
      <w:rFonts w:ascii="Times New Roman" w:hAnsi="Times New Roman" w:cs="Times New Roman"/>
    </w:rPr>
  </w:style>
  <w:style w:type="paragraph" w:styleId="1436">
    <w:name w:val="正文首行缩进两字符"/>
    <w:basedOn w:val="1040"/>
    <w:next w:val="1418"/>
    <w:link w:val="1039"/>
    <w:qFormat/>
    <w:pPr>
      <w:ind w:left="200" w:firstLine="3784"/>
      <w:spacing w:before="0" w:after="0" w:line="360" w:lineRule="auto"/>
    </w:pPr>
    <w:rPr>
      <w:rFonts w:ascii="Times New Roman" w:hAnsi="Times New Roman" w:cs="Times New Roman"/>
    </w:rPr>
  </w:style>
  <w:style w:type="paragraph" w:styleId="1437">
    <w:name w:val="1"/>
    <w:basedOn w:val="1040"/>
    <w:next w:val="1073"/>
    <w:link w:val="1039"/>
    <w:qFormat/>
    <w:pPr>
      <w:ind w:left="0" w:firstLine="2048"/>
      <w:spacing w:before="0" w:after="0" w:line="240" w:lineRule="auto"/>
    </w:pPr>
    <w:rPr>
      <w:rFonts w:ascii="Times New Roman" w:hAnsi="Times New Roman" w:cs="Times New Roman"/>
    </w:rPr>
  </w:style>
  <w:style w:type="paragraph" w:styleId="1438">
    <w:name w:val="_Style 398"/>
    <w:basedOn w:val="1040"/>
    <w:next w:val="1039"/>
    <w:link w:val="10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9">
    <w:name w:val="Table Paragraph"/>
    <w:basedOn w:val="1039"/>
    <w:next w:val="1439"/>
    <w:link w:val="1039"/>
    <w:uiPriority w:val="1"/>
    <w:qFormat/>
    <w:rPr>
      <w:rFonts w:ascii="宋体" w:hAnsi="宋体"/>
      <w:lang w:val="zh-CN" w:bidi="zh-CN"/>
    </w:rPr>
  </w:style>
  <w:style w:type="paragraph" w:styleId="1440">
    <w:name w:val="_Style 400"/>
    <w:next w:val="1440"/>
    <w:link w:val="1039"/>
    <w:qFormat/>
    <w:rPr>
      <w:rFonts w:ascii="Calibri" w:hAnsi="Calibri" w:eastAsia="宋体" w:cs="宋体"/>
      <w:lang w:val="en-US" w:eastAsia="zh-CN" w:bidi="ar-SA"/>
    </w:rPr>
  </w:style>
  <w:style w:type="paragraph" w:styleId="1441">
    <w:name w:val="Style1"/>
    <w:basedOn w:val="1039"/>
    <w:next w:val="1441"/>
    <w:link w:val="1039"/>
    <w:qFormat/>
    <w:pPr>
      <w:ind w:left="0"/>
      <w:tabs>
        <w:tab w:val="left" w:pos="-720" w:leader="none"/>
      </w:tabs>
    </w:pPr>
    <w:rPr>
      <w:rFonts w:ascii="Times New Roman" w:hAnsi="Times New Roman" w:cs="Times New Roman"/>
      <w:spacing w:val="-3"/>
      <w:sz w:val="24"/>
      <w:szCs w:val="24"/>
      <w:lang w:val="en-AU" w:eastAsia="en-US"/>
    </w:rPr>
  </w:style>
  <w:style w:type="paragraph" w:styleId="1442">
    <w:name w:val="msolistparagraph"/>
    <w:basedOn w:val="1040"/>
    <w:next w:val="1307"/>
    <w:link w:val="1039"/>
    <w:qFormat/>
    <w:pPr>
      <w:ind w:left="420" w:firstLine="3748"/>
      <w:spacing w:before="0" w:after="0" w:line="240" w:lineRule="auto"/>
    </w:pPr>
    <w:rPr>
      <w:rFonts w:ascii="Times New Roman" w:hAnsi="Times New Roman" w:cs="Times New Roman"/>
    </w:rPr>
  </w:style>
  <w:style w:type="paragraph" w:styleId="1443">
    <w:name w:val="Char1 Char Char Char"/>
    <w:basedOn w:val="1040"/>
    <w:next w:val="1444"/>
    <w:link w:val="1039"/>
    <w:qFormat/>
    <w:pPr>
      <w:ind w:left="0" w:firstLine="2560"/>
      <w:spacing w:before="0" w:after="0" w:line="240" w:lineRule="auto"/>
    </w:pPr>
    <w:rPr>
      <w:rFonts w:ascii="Times New Roman" w:hAnsi="Times New Roman" w:cs="Times New Roman"/>
    </w:rPr>
  </w:style>
  <w:style w:type="paragraph" w:styleId="1444">
    <w:name w:val="xl24"/>
    <w:basedOn w:val="1040"/>
    <w:next w:val="1389"/>
    <w:link w:val="1039"/>
    <w:qFormat/>
    <w:pPr>
      <w:ind w:left="0" w:firstLine="20"/>
      <w:jc w:val="center"/>
      <w:spacing w:before="280" w:after="280" w:line="240" w:lineRule="auto"/>
      <w:shd w:val="clear" w:color="000000" w:fill="ffffff"/>
    </w:pPr>
    <w:rPr>
      <w:rFonts w:ascii="Times New Roman" w:hAnsi="Times New Roman" w:cs="Times New Roman"/>
    </w:rPr>
  </w:style>
  <w:style w:type="paragraph" w:styleId="1445">
    <w:name w:val="表格文字"/>
    <w:next w:val="1403"/>
    <w:link w:val="1039"/>
    <w:qFormat/>
    <w:pPr>
      <w:ind w:firstLine="3584"/>
    </w:pPr>
    <w:rPr>
      <w:rFonts w:ascii="Calibri" w:hAnsi="Calibri" w:eastAsia="宋体" w:cs="宋体"/>
      <w:lang w:val="en-US" w:eastAsia="zh-CN" w:bidi="ar-SA"/>
    </w:rPr>
  </w:style>
  <w:style w:type="paragraph" w:styleId="1446">
    <w:name w:val="xl72"/>
    <w:basedOn w:val="1040"/>
    <w:next w:val="1302"/>
    <w:link w:val="1039"/>
    <w:qFormat/>
    <w:pPr>
      <w:ind w:left="0" w:firstLine="3584"/>
      <w:spacing w:before="280" w:after="280" w:line="240" w:lineRule="auto"/>
    </w:pPr>
    <w:rPr>
      <w:rFonts w:ascii="Times New Roman" w:hAnsi="Times New Roman" w:cs="Times New Roman"/>
    </w:rPr>
  </w:style>
  <w:style w:type="paragraph" w:styleId="1447">
    <w:name w:val="插图"/>
    <w:next w:val="1039"/>
    <w:link w:val="1039"/>
    <w:qFormat/>
    <w:pPr>
      <w:ind w:firstLine="4608"/>
      <w:jc w:val="center"/>
    </w:pPr>
    <w:rPr>
      <w:rFonts w:ascii="Calibri" w:hAnsi="Calibri" w:eastAsia="宋体" w:cs="宋体"/>
      <w:lang w:val="en-US" w:eastAsia="zh-CN" w:bidi="ar-SA"/>
    </w:rPr>
  </w:style>
  <w:style w:type="paragraph" w:styleId="1448">
    <w:name w:val="列出段落3"/>
    <w:basedOn w:val="1040"/>
    <w:next w:val="1342"/>
    <w:link w:val="1039"/>
    <w:qFormat/>
    <w:pPr>
      <w:ind w:left="420" w:firstLine="3748"/>
      <w:spacing w:before="0" w:after="0" w:line="240" w:lineRule="auto"/>
    </w:pPr>
    <w:rPr>
      <w:rFonts w:ascii="Times New Roman" w:hAnsi="Times New Roman" w:cs="Times New Roman"/>
    </w:rPr>
  </w:style>
  <w:style w:type="paragraph" w:styleId="1449">
    <w:name w:val="目录标题"/>
    <w:basedOn w:val="1040"/>
    <w:next w:val="1039"/>
    <w:link w:val="1039"/>
    <w:qFormat/>
    <w:pPr>
      <w:ind w:left="419" w:firstLine="7331"/>
      <w:jc w:val="center"/>
      <w:spacing w:before="566" w:after="544" w:line="566" w:lineRule="atLeast"/>
    </w:pPr>
    <w:rPr>
      <w:rFonts w:ascii="Times New Roman" w:hAnsi="Times New Roman" w:cs="Times New Roman"/>
    </w:rPr>
  </w:style>
  <w:style w:type="paragraph" w:styleId="1450">
    <w:name w:val="默认段落字体 Para Char Char Char Char Char Char Char Char Char1 Char Char Char Char"/>
    <w:basedOn w:val="1040"/>
    <w:next w:val="1345"/>
    <w:link w:val="1039"/>
    <w:qFormat/>
    <w:pPr>
      <w:ind w:left="0" w:firstLine="2560"/>
      <w:spacing w:before="0" w:after="0" w:line="240" w:lineRule="auto"/>
    </w:pPr>
    <w:rPr>
      <w:rFonts w:ascii="Times New Roman" w:hAnsi="Times New Roman" w:cs="Times New Roman"/>
    </w:rPr>
  </w:style>
  <w:style w:type="paragraph" w:styleId="1451">
    <w:name w:val="WPSOffice手动目录 2"/>
    <w:next w:val="1451"/>
    <w:link w:val="1039"/>
    <w:qFormat/>
    <w:pPr>
      <w:ind w:left="200"/>
    </w:pPr>
    <w:rPr>
      <w:rFonts w:ascii="宋体" w:hAnsi="宋体" w:eastAsia="宋体" w:cs="宋体"/>
      <w:lang w:val="en-US" w:eastAsia="zh-CN" w:bidi="ar-SA"/>
    </w:rPr>
  </w:style>
  <w:style w:type="paragraph" w:styleId="1452">
    <w:name w:val="表内文字"/>
    <w:basedOn w:val="1040"/>
    <w:next w:val="1081"/>
    <w:link w:val="1039"/>
    <w:qFormat/>
    <w:pPr>
      <w:ind w:left="0" w:firstLine="7680"/>
      <w:jc w:val="center"/>
      <w:spacing w:before="50" w:after="50" w:line="240" w:lineRule="auto"/>
    </w:pPr>
    <w:rPr>
      <w:rFonts w:ascii="Times New Roman" w:hAnsi="Times New Roman" w:cs="Times New Roman"/>
    </w:rPr>
  </w:style>
  <w:style w:type="paragraph" w:styleId="1453">
    <w:name w:val="xl66"/>
    <w:basedOn w:val="1040"/>
    <w:next w:val="1435"/>
    <w:link w:val="1039"/>
    <w:qFormat/>
    <w:pPr>
      <w:ind w:left="0" w:firstLine="3584"/>
      <w:spacing w:before="280" w:after="280" w:line="240" w:lineRule="auto"/>
    </w:pPr>
    <w:rPr>
      <w:rFonts w:ascii="Times New Roman" w:hAnsi="Times New Roman" w:cs="Times New Roman"/>
    </w:rPr>
  </w:style>
  <w:style w:type="paragraph" w:styleId="1454">
    <w:name w:val="*正文"/>
    <w:basedOn w:val="1039"/>
    <w:next w:val="1454"/>
    <w:link w:val="1039"/>
    <w:qFormat/>
    <w:pPr>
      <w:ind w:left="0" w:firstLine="200"/>
      <w:spacing w:line="360" w:lineRule="auto"/>
    </w:pPr>
    <w:rPr>
      <w:rFonts w:ascii="仿宋_GB2312" w:hAnsi="Times New Roman" w:eastAsia="仿宋_GB2312" w:cs="Times New Roman"/>
      <w:sz w:val="24"/>
      <w:szCs w:val="28"/>
    </w:rPr>
  </w:style>
  <w:style w:type="paragraph" w:styleId="1455">
    <w:name w:val="0"/>
    <w:basedOn w:val="1040"/>
    <w:next w:val="1348"/>
    <w:link w:val="1039"/>
    <w:qFormat/>
    <w:pPr>
      <w:ind w:left="0" w:firstLine="2815"/>
      <w:spacing w:before="0" w:after="0" w:line="360" w:lineRule="auto"/>
    </w:pPr>
    <w:rPr>
      <w:rFonts w:ascii="Times New Roman" w:hAnsi="Times New Roman" w:cs="Times New Roman"/>
    </w:rPr>
  </w:style>
  <w:style w:type="table" w:styleId="1456">
    <w:name w:val="网格型1"/>
    <w:basedOn w:val="1050"/>
    <w:next w:val="1456"/>
    <w:link w:val="1039"/>
    <w:qFormat/>
    <w:tblPr/>
  </w:style>
  <w:style w:type="character" w:styleId="1457">
    <w:name w:val="font61"/>
    <w:next w:val="1457"/>
    <w:link w:val="1039"/>
    <w:qFormat/>
    <w:rPr>
      <w:rFonts w:ascii="Times New Roman" w:hAnsi="Times New Roman" w:cs="Times New Roman"/>
      <w:b/>
      <w:bCs/>
      <w:color w:val="000000"/>
      <w:sz w:val="24"/>
      <w:szCs w:val="24"/>
      <w:u w:val="none"/>
    </w:rPr>
  </w:style>
  <w:style w:type="character" w:styleId="1458" w:default="1">
    <w:name w:val="Default Paragraph Font"/>
    <w:uiPriority w:val="1"/>
    <w:semiHidden/>
    <w:unhideWhenUsed/>
  </w:style>
  <w:style w:type="numbering" w:styleId="1459" w:default="1">
    <w:name w:val="No List"/>
    <w:uiPriority w:val="99"/>
    <w:semiHidden/>
    <w:unhideWhenUsed/>
  </w:style>
  <w:style w:type="table" w:styleId="14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f</dc:creator>
  <cp:lastModifiedBy>马工</cp:lastModifiedBy>
  <cp:revision>19</cp:revision>
  <dcterms:created xsi:type="dcterms:W3CDTF">2023-12-20T13:18:00Z</dcterms:created>
  <dcterms:modified xsi:type="dcterms:W3CDTF">2025-08-06T07:27:28Z</dcterms:modified>
</cp:coreProperties>
</file>