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FB" w:rsidRDefault="00893A92">
      <w:pPr>
        <w:widowControl/>
        <w:shd w:val="clear" w:color="auto" w:fill="FFFFFF"/>
        <w:spacing w:line="309" w:lineRule="atLeast"/>
        <w:jc w:val="center"/>
        <w:rPr>
          <w:rFonts w:ascii="Times New Roman" w:eastAsia="宋体" w:hAnsi="Times New Roman" w:cs="Times New Roman"/>
          <w:kern w:val="0"/>
          <w:sz w:val="44"/>
          <w:szCs w:val="44"/>
        </w:rPr>
      </w:pPr>
      <w:r>
        <w:rPr>
          <w:rFonts w:ascii="宋体" w:eastAsia="宋体" w:hAnsi="宋体" w:cs="Times New Roman" w:hint="eastAsia"/>
          <w:b/>
          <w:bCs/>
          <w:kern w:val="0"/>
          <w:sz w:val="44"/>
          <w:szCs w:val="44"/>
          <w:shd w:val="clear" w:color="auto" w:fill="FFFFFF"/>
        </w:rPr>
        <w:t>苏锡通人民医院厨房设备采购及安装项目更正公告</w:t>
      </w:r>
    </w:p>
    <w:p w:rsidR="00EF67FB" w:rsidRDefault="00893A92">
      <w:pPr>
        <w:widowControl/>
        <w:shd w:val="clear" w:color="auto" w:fill="FFFFFF"/>
        <w:tabs>
          <w:tab w:val="left" w:pos="3990"/>
        </w:tabs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一、项目基本情况</w:t>
      </w:r>
    </w:p>
    <w:p w:rsidR="00EF67FB" w:rsidRDefault="00893A92">
      <w:pPr>
        <w:widowControl/>
        <w:shd w:val="clear" w:color="auto" w:fill="FFFFFF"/>
        <w:tabs>
          <w:tab w:val="left" w:pos="3990"/>
        </w:tabs>
        <w:spacing w:line="400" w:lineRule="exact"/>
        <w:ind w:firstLine="420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原公告的采购项目编号：JSZC-320693-NTCJ-X2025-0020</w:t>
      </w:r>
    </w:p>
    <w:p w:rsidR="00EF67FB" w:rsidRDefault="00893A92">
      <w:pPr>
        <w:widowControl/>
        <w:shd w:val="clear" w:color="auto" w:fill="FFFFFF"/>
        <w:tabs>
          <w:tab w:val="left" w:pos="3990"/>
        </w:tabs>
        <w:spacing w:line="400" w:lineRule="exact"/>
        <w:ind w:firstLine="4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原公告的采购项目名称：苏锡通人民医院厨房设备采购及安装项目</w:t>
      </w:r>
    </w:p>
    <w:p w:rsidR="00EF67FB" w:rsidRDefault="00893A92">
      <w:pPr>
        <w:widowControl/>
        <w:shd w:val="clear" w:color="auto" w:fill="FFFFFF"/>
        <w:tabs>
          <w:tab w:val="left" w:pos="3990"/>
        </w:tabs>
        <w:spacing w:line="400" w:lineRule="exact"/>
        <w:ind w:firstLine="4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首次公告日期：2025年7月8日</w:t>
      </w:r>
    </w:p>
    <w:p w:rsidR="00EF67FB" w:rsidRDefault="00893A92">
      <w:pPr>
        <w:widowControl/>
        <w:shd w:val="clear" w:color="auto" w:fill="FFFFFF"/>
        <w:tabs>
          <w:tab w:val="left" w:pos="3990"/>
        </w:tabs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二、更正信息</w:t>
      </w:r>
    </w:p>
    <w:p w:rsidR="00EF67FB" w:rsidRDefault="00893A92">
      <w:pPr>
        <w:widowControl/>
        <w:shd w:val="clear" w:color="auto" w:fill="FFFFFF"/>
        <w:tabs>
          <w:tab w:val="left" w:pos="3990"/>
        </w:tabs>
        <w:spacing w:line="400" w:lineRule="exact"/>
        <w:ind w:firstLine="4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更正事项：□采购公告</w:t>
      </w:r>
      <w:r>
        <w:rPr>
          <w:rFonts w:ascii="宋体" w:eastAsia="宋体" w:hAnsi="宋体" w:cs="Times New Roman" w:hint="eastAsia"/>
          <w:color w:val="FF0000"/>
          <w:kern w:val="0"/>
          <w:sz w:val="24"/>
          <w:szCs w:val="24"/>
          <w:shd w:val="clear" w:color="auto" w:fill="FFFFFF"/>
        </w:rPr>
        <w:t> </w:t>
      </w:r>
      <w:r>
        <w:rPr>
          <w:rFonts w:ascii="宋体" w:eastAsia="宋体" w:hAnsi="宋体" w:cs="Times New Roman" w:hint="eastAsia"/>
          <w:color w:val="FF0000"/>
          <w:kern w:val="0"/>
          <w:sz w:val="24"/>
          <w:szCs w:val="24"/>
          <w:shd w:val="clear" w:color="auto" w:fill="FFFFFF"/>
        </w:rPr>
        <w:sym w:font="Wingdings 2" w:char="0052"/>
      </w:r>
      <w:r>
        <w:rPr>
          <w:rFonts w:ascii="宋体" w:eastAsia="宋体" w:hAnsi="宋体" w:cs="Times New Roman" w:hint="eastAsia"/>
          <w:color w:val="FF0000"/>
          <w:kern w:val="0"/>
          <w:sz w:val="24"/>
          <w:szCs w:val="24"/>
          <w:shd w:val="clear" w:color="auto" w:fill="FFFFFF"/>
        </w:rPr>
        <w:t>采购文件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 □采购结果</w:t>
      </w:r>
    </w:p>
    <w:p w:rsidR="00EF67FB" w:rsidRDefault="00893A92">
      <w:pPr>
        <w:widowControl/>
        <w:shd w:val="clear" w:color="auto" w:fill="FFFFFF"/>
        <w:tabs>
          <w:tab w:val="left" w:pos="3990"/>
        </w:tabs>
        <w:spacing w:line="400" w:lineRule="exact"/>
        <w:ind w:firstLine="420"/>
        <w:jc w:val="left"/>
        <w:rPr>
          <w:rFonts w:ascii="宋体" w:eastAsia="宋体" w:hAnsi="宋体" w:cs="Times New Roman"/>
          <w:color w:val="FF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FF0000"/>
          <w:kern w:val="0"/>
          <w:sz w:val="24"/>
          <w:szCs w:val="24"/>
          <w:shd w:val="clear" w:color="auto" w:fill="FFFFFF"/>
        </w:rPr>
        <w:t>更正内容：</w:t>
      </w:r>
    </w:p>
    <w:p w:rsidR="00EF67FB" w:rsidRDefault="00893A92">
      <w:pPr>
        <w:widowControl/>
        <w:shd w:val="clear" w:color="auto" w:fill="FFFFFF"/>
        <w:tabs>
          <w:tab w:val="left" w:pos="3990"/>
        </w:tabs>
        <w:spacing w:line="400" w:lineRule="exact"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shd w:val="clear" w:color="auto" w:fill="FFFFFF"/>
        </w:rPr>
        <w:t>1、</w:t>
      </w:r>
      <w:r>
        <w:rPr>
          <w:rFonts w:eastAsia="宋体" w:cs="Times New Roman" w:hint="eastAsia"/>
          <w:kern w:val="0"/>
          <w:sz w:val="24"/>
          <w:szCs w:val="24"/>
          <w:shd w:val="clear" w:color="auto" w:fill="FFFFFF"/>
        </w:rPr>
        <w:t>原询价文件第四章</w:t>
      </w:r>
      <w:r>
        <w:rPr>
          <w:rFonts w:eastAsia="宋体" w:cs="Times New Roman" w:hint="eastAsia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四、采购需求中必须满足的实质性要求：</w:t>
      </w:r>
    </w:p>
    <w:tbl>
      <w:tblPr>
        <w:tblW w:w="4998" w:type="pct"/>
        <w:tblLook w:val="04A0"/>
      </w:tblPr>
      <w:tblGrid>
        <w:gridCol w:w="968"/>
        <w:gridCol w:w="1411"/>
        <w:gridCol w:w="6140"/>
      </w:tblGrid>
      <w:tr w:rsidR="00EF67FB">
        <w:trPr>
          <w:trHeight w:val="1366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7FB" w:rsidRDefault="00893A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7FB" w:rsidRDefault="00893A92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便携式空气消毒机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7FB" w:rsidRDefault="00893A92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▲提供所投产品对甲醛去除率≥90%、氨去除率≥85%、甲硫醇去除率≥90%、 三甲胺去除率≥88%、乙酸去除率≥94%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(提供具有第三方权威机构出具的检测报告，并具有CMA标识。)</w:t>
            </w:r>
          </w:p>
          <w:p w:rsidR="00EF67FB" w:rsidRDefault="00893A92">
            <w:pPr>
              <w:pStyle w:val="112"/>
              <w:spacing w:line="400" w:lineRule="exact"/>
              <w:ind w:firstLine="0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★对新冠病毒的杀灭率&gt;99.99%(提供生物安全三级（BSL - 3 ）实验室出具的实验报告)</w:t>
            </w:r>
          </w:p>
        </w:tc>
      </w:tr>
    </w:tbl>
    <w:p w:rsidR="00EF67FB" w:rsidRDefault="00893A92">
      <w:pPr>
        <w:pStyle w:val="a6"/>
        <w:widowControl/>
        <w:shd w:val="clear" w:color="auto" w:fill="FFFFFF"/>
        <w:spacing w:line="4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更正为：</w:t>
      </w:r>
    </w:p>
    <w:tbl>
      <w:tblPr>
        <w:tblW w:w="4998" w:type="pct"/>
        <w:tblLook w:val="04A0"/>
      </w:tblPr>
      <w:tblGrid>
        <w:gridCol w:w="968"/>
        <w:gridCol w:w="1411"/>
        <w:gridCol w:w="6140"/>
      </w:tblGrid>
      <w:tr w:rsidR="00EF67FB">
        <w:trPr>
          <w:trHeight w:val="678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7FB" w:rsidRDefault="00893A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7FB" w:rsidRDefault="00893A92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便携式空气消毒机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7FB" w:rsidRDefault="00893A92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▲提供所投产品对甲醛去除率≥90%、氨去除率≥85%、甲硫醇去除率≥90%、 三甲胺去除率≥88%、乙酸去除率≥94%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(提供具有第三方权威机构出具的检测报告。)</w:t>
            </w:r>
          </w:p>
          <w:p w:rsidR="00EF67FB" w:rsidRDefault="00893A92">
            <w:pPr>
              <w:pStyle w:val="112"/>
              <w:spacing w:line="400" w:lineRule="exact"/>
              <w:ind w:firstLine="0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★对新冠病毒的杀灭率&gt;99.99%(提供生物安全三级（BSL - 3 ）实验室出具的实验报告)</w:t>
            </w:r>
          </w:p>
        </w:tc>
      </w:tr>
    </w:tbl>
    <w:p w:rsidR="00EF67FB" w:rsidRDefault="00893A92">
      <w:pPr>
        <w:widowControl/>
        <w:shd w:val="clear" w:color="auto" w:fill="FFFFFF"/>
        <w:tabs>
          <w:tab w:val="left" w:pos="3990"/>
        </w:tabs>
        <w:spacing w:line="400" w:lineRule="exact"/>
        <w:ind w:firstLine="420"/>
        <w:jc w:val="left"/>
        <w:rPr>
          <w:rFonts w:eastAsia="宋体" w:cs="Times New Roman"/>
          <w:kern w:val="0"/>
          <w:sz w:val="24"/>
          <w:szCs w:val="24"/>
          <w:shd w:val="clear" w:color="auto" w:fill="FFFFFF"/>
        </w:rPr>
      </w:pPr>
      <w:r>
        <w:rPr>
          <w:rFonts w:eastAsia="宋体" w:cs="Times New Roman" w:hint="eastAsia"/>
          <w:kern w:val="0"/>
          <w:sz w:val="24"/>
          <w:szCs w:val="24"/>
          <w:shd w:val="clear" w:color="auto" w:fill="FFFFFF"/>
        </w:rPr>
        <w:t>2</w:t>
      </w:r>
      <w:r>
        <w:rPr>
          <w:rFonts w:eastAsia="宋体" w:cs="Times New Roman" w:hint="eastAsia"/>
          <w:kern w:val="0"/>
          <w:sz w:val="24"/>
          <w:szCs w:val="24"/>
          <w:shd w:val="clear" w:color="auto" w:fill="FFFFFF"/>
        </w:rPr>
        <w:t>、原询价文件</w:t>
      </w:r>
      <w:r>
        <w:rPr>
          <w:rFonts w:eastAsia="宋体" w:cs="Times New Roman" w:hint="eastAsia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eastAsia="宋体" w:cs="Times New Roman" w:hint="eastAsia"/>
          <w:kern w:val="0"/>
          <w:sz w:val="24"/>
          <w:szCs w:val="24"/>
          <w:shd w:val="clear" w:color="auto" w:fill="FFFFFF"/>
        </w:rPr>
        <w:t>第四章</w:t>
      </w:r>
      <w:r>
        <w:rPr>
          <w:rFonts w:eastAsia="宋体" w:cs="Times New Roman" w:hint="eastAsia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eastAsia="宋体" w:cs="Times New Roman" w:hint="eastAsia"/>
          <w:kern w:val="0"/>
          <w:sz w:val="24"/>
          <w:szCs w:val="24"/>
          <w:shd w:val="clear" w:color="auto" w:fill="FFFFFF"/>
        </w:rPr>
        <w:t>二、技术要求</w:t>
      </w:r>
      <w:r>
        <w:rPr>
          <w:rFonts w:eastAsia="宋体" w:cs="Times New Roman" w:hint="eastAsia"/>
          <w:kern w:val="0"/>
          <w:sz w:val="24"/>
          <w:szCs w:val="24"/>
          <w:shd w:val="clear" w:color="auto" w:fill="FFFFFF"/>
        </w:rPr>
        <w:t xml:space="preserve"> 3.1</w:t>
      </w:r>
      <w:r>
        <w:rPr>
          <w:rFonts w:eastAsia="宋体" w:cs="Times New Roman" w:hint="eastAsia"/>
          <w:kern w:val="0"/>
          <w:sz w:val="24"/>
          <w:szCs w:val="24"/>
          <w:shd w:val="clear" w:color="auto" w:fill="FFFFFF"/>
        </w:rPr>
        <w:t>产品清单：</w:t>
      </w:r>
      <w:r>
        <w:rPr>
          <w:rFonts w:eastAsia="宋体" w:cs="Times New Roman" w:hint="eastAsia"/>
          <w:kern w:val="0"/>
          <w:sz w:val="24"/>
          <w:szCs w:val="24"/>
          <w:shd w:val="clear" w:color="auto" w:fill="FFFFFF"/>
        </w:rPr>
        <w:t xml:space="preserve"> </w:t>
      </w:r>
    </w:p>
    <w:tbl>
      <w:tblPr>
        <w:tblW w:w="5000" w:type="pct"/>
        <w:tblLook w:val="04A0"/>
      </w:tblPr>
      <w:tblGrid>
        <w:gridCol w:w="484"/>
        <w:gridCol w:w="1157"/>
        <w:gridCol w:w="1371"/>
        <w:gridCol w:w="2976"/>
        <w:gridCol w:w="484"/>
        <w:gridCol w:w="484"/>
        <w:gridCol w:w="1566"/>
      </w:tblGrid>
      <w:tr w:rsidR="00EF67FB">
        <w:trPr>
          <w:trHeight w:val="919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*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便携式空气消毒机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230*127*300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1.臭氧浓度和流量：0.05ppm标准(有人模式) 0.1ppm加强(无人模式)</w:t>
            </w:r>
            <w:r>
              <w:rPr>
                <w:rFonts w:ascii="仿宋" w:eastAsia="仿宋" w:hAnsi="仿宋" w:cs="仿宋" w:hint="eastAsia"/>
              </w:rPr>
              <w:br/>
              <w:t>2.额定功率和电压： 32W,100-240V,50Hz</w:t>
            </w:r>
            <w:r>
              <w:rPr>
                <w:rFonts w:ascii="仿宋" w:eastAsia="仿宋" w:hAnsi="仿宋" w:cs="仿宋" w:hint="eastAsia"/>
              </w:rPr>
              <w:br/>
              <w:t>3.耗材寿命：HEPA滤芯：1500小时，电解水滤芯：1500小时，臭氧发生器：9000小时</w:t>
            </w:r>
            <w:r>
              <w:rPr>
                <w:rFonts w:ascii="仿宋" w:eastAsia="仿宋" w:hAnsi="仿宋" w:cs="仿宋" w:hint="eastAsia"/>
              </w:rPr>
              <w:br/>
              <w:t>4.水温条件和进水要求：5-35℃(41-95F)</w:t>
            </w:r>
            <w:r>
              <w:rPr>
                <w:rFonts w:ascii="仿宋" w:eastAsia="仿宋" w:hAnsi="仿宋" w:cs="仿宋" w:hint="eastAsia"/>
              </w:rPr>
              <w:br/>
              <w:t xml:space="preserve">5.启动设定：插电即用 </w:t>
            </w:r>
            <w:r>
              <w:rPr>
                <w:rFonts w:ascii="仿宋" w:eastAsia="仿宋" w:hAnsi="仿宋" w:cs="仿宋" w:hint="eastAsia"/>
              </w:rPr>
              <w:br/>
              <w:t>6.材质：ABS工程塑料</w:t>
            </w:r>
            <w:r>
              <w:rPr>
                <w:rFonts w:ascii="仿宋" w:eastAsia="仿宋" w:hAnsi="仿宋" w:cs="仿宋" w:hint="eastAsia"/>
              </w:rPr>
              <w:br/>
              <w:t>7.前期施工预装水管要求：需</w:t>
            </w:r>
            <w:r>
              <w:rPr>
                <w:rFonts w:ascii="仿宋" w:eastAsia="仿宋" w:hAnsi="仿宋" w:cs="仿宋" w:hint="eastAsia"/>
              </w:rPr>
              <w:lastRenderedPageBreak/>
              <w:t>要安装五孔10A插座</w:t>
            </w:r>
            <w:r>
              <w:rPr>
                <w:rFonts w:ascii="仿宋" w:eastAsia="仿宋" w:hAnsi="仿宋" w:cs="仿宋" w:hint="eastAsia"/>
              </w:rPr>
              <w:br/>
              <w:t>8.应用场景：空气杀菌除臭，垃圾房，冷库，独立空间内</w:t>
            </w:r>
            <w:r>
              <w:rPr>
                <w:rFonts w:ascii="仿宋" w:eastAsia="仿宋" w:hAnsi="仿宋" w:cs="仿宋" w:hint="eastAsia"/>
              </w:rPr>
              <w:br/>
              <w:t>▲提供所投产品对甲醛去除率≥90%、氨去除率≥85%、甲硫醇去除率≥90%、 三甲胺去除率≥88%、乙酸去除率≥94%</w:t>
            </w:r>
            <w:r>
              <w:rPr>
                <w:rFonts w:ascii="仿宋" w:eastAsia="仿宋" w:hAnsi="仿宋" w:cs="仿宋" w:hint="eastAsia"/>
                <w:color w:val="FF0000"/>
              </w:rPr>
              <w:t>(提供具有第三方权威机构出具的检测报告，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并具有CMA标识。）</w:t>
            </w:r>
            <w:r>
              <w:rPr>
                <w:rFonts w:ascii="仿宋" w:eastAsia="仿宋" w:hAnsi="仿宋" w:cs="仿宋" w:hint="eastAsia"/>
              </w:rPr>
              <w:br/>
              <w:t>★对新冠病毒的杀灭率&gt;99.99%(提供生物安全三级（BSL - 3 ）实验室出具的实验报告)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noProof/>
                <w:position w:val="-38"/>
              </w:rPr>
              <w:drawing>
                <wp:inline distT="0" distB="0" distL="0" distR="0">
                  <wp:extent cx="564515" cy="715010"/>
                  <wp:effectExtent l="19050" t="0" r="6985" b="0"/>
                  <wp:docPr id="92330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30" name="IM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181" cy="724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67FB" w:rsidRDefault="00893A92">
      <w:pPr>
        <w:spacing w:line="520" w:lineRule="exact"/>
        <w:ind w:firstLine="42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更正为：</w:t>
      </w:r>
    </w:p>
    <w:tbl>
      <w:tblPr>
        <w:tblW w:w="5000" w:type="pct"/>
        <w:tblLook w:val="04A0"/>
      </w:tblPr>
      <w:tblGrid>
        <w:gridCol w:w="484"/>
        <w:gridCol w:w="1157"/>
        <w:gridCol w:w="1371"/>
        <w:gridCol w:w="2976"/>
        <w:gridCol w:w="484"/>
        <w:gridCol w:w="484"/>
        <w:gridCol w:w="1566"/>
      </w:tblGrid>
      <w:tr w:rsidR="00EF67FB">
        <w:trPr>
          <w:trHeight w:val="919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*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便携式空气消毒机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230*127*300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1.臭氧浓度和流量：0.05ppm标准(有人模式) 0.1ppm加强(无人模式)</w:t>
            </w:r>
            <w:r>
              <w:rPr>
                <w:rFonts w:ascii="仿宋" w:eastAsia="仿宋" w:hAnsi="仿宋" w:cs="仿宋" w:hint="eastAsia"/>
              </w:rPr>
              <w:br/>
              <w:t>2.额定功率和电压： 32W,100-240V,50Hz</w:t>
            </w:r>
            <w:r>
              <w:rPr>
                <w:rFonts w:ascii="仿宋" w:eastAsia="仿宋" w:hAnsi="仿宋" w:cs="仿宋" w:hint="eastAsia"/>
              </w:rPr>
              <w:br/>
              <w:t>3.耗材寿命：HEPA滤芯：1500小时，电解水滤芯：1500小时，臭氧发生器：9000小时</w:t>
            </w:r>
            <w:r>
              <w:rPr>
                <w:rFonts w:ascii="仿宋" w:eastAsia="仿宋" w:hAnsi="仿宋" w:cs="仿宋" w:hint="eastAsia"/>
              </w:rPr>
              <w:br/>
              <w:t>4.水温条件和进水要求：5-35℃(41-95F)</w:t>
            </w:r>
            <w:r>
              <w:rPr>
                <w:rFonts w:ascii="仿宋" w:eastAsia="仿宋" w:hAnsi="仿宋" w:cs="仿宋" w:hint="eastAsia"/>
              </w:rPr>
              <w:br/>
              <w:t xml:space="preserve">5.启动设定：插电即用 </w:t>
            </w:r>
            <w:r>
              <w:rPr>
                <w:rFonts w:ascii="仿宋" w:eastAsia="仿宋" w:hAnsi="仿宋" w:cs="仿宋" w:hint="eastAsia"/>
              </w:rPr>
              <w:br/>
              <w:t>6.材质：ABS工程塑料</w:t>
            </w:r>
            <w:r>
              <w:rPr>
                <w:rFonts w:ascii="仿宋" w:eastAsia="仿宋" w:hAnsi="仿宋" w:cs="仿宋" w:hint="eastAsia"/>
              </w:rPr>
              <w:br/>
              <w:t>7.前期施工预装水管要求：需要安装五孔10A插座</w:t>
            </w:r>
            <w:r>
              <w:rPr>
                <w:rFonts w:ascii="仿宋" w:eastAsia="仿宋" w:hAnsi="仿宋" w:cs="仿宋" w:hint="eastAsia"/>
              </w:rPr>
              <w:br/>
              <w:t>8.应用场景：空气杀菌除臭，垃圾房，冷库，独立空间内</w:t>
            </w:r>
            <w:r>
              <w:rPr>
                <w:rFonts w:ascii="仿宋" w:eastAsia="仿宋" w:hAnsi="仿宋" w:cs="仿宋" w:hint="eastAsia"/>
              </w:rPr>
              <w:br/>
              <w:t>▲提供所投产品对甲醛去除率≥90%、氨去除率≥85%、甲硫醇去除率≥90%、 三甲胺去除率≥88%、乙酸去除率≥94%</w:t>
            </w:r>
            <w:r>
              <w:rPr>
                <w:rFonts w:ascii="仿宋" w:eastAsia="仿宋" w:hAnsi="仿宋" w:cs="仿宋" w:hint="eastAsia"/>
                <w:color w:val="FF0000"/>
              </w:rPr>
              <w:t>(提供具有第三方权威机构出具的检测报告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。）</w:t>
            </w:r>
            <w:r>
              <w:rPr>
                <w:rFonts w:ascii="仿宋" w:eastAsia="仿宋" w:hAnsi="仿宋" w:cs="仿宋" w:hint="eastAsia"/>
                <w:color w:val="FF0000"/>
              </w:rPr>
              <w:br/>
            </w:r>
            <w:r>
              <w:rPr>
                <w:rFonts w:ascii="仿宋" w:eastAsia="仿宋" w:hAnsi="仿宋" w:cs="仿宋" w:hint="eastAsia"/>
              </w:rPr>
              <w:t>★对新冠病毒的杀灭率&gt;99.99%(提供生物安全三级（BSL - 3 ）实验室出具的实验报告)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noProof/>
                <w:position w:val="-38"/>
              </w:rPr>
              <w:drawing>
                <wp:inline distT="0" distB="0" distL="0" distR="0">
                  <wp:extent cx="564515" cy="715010"/>
                  <wp:effectExtent l="19050" t="0" r="6985" b="0"/>
                  <wp:docPr id="1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181" cy="724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67FB" w:rsidRDefault="00EF67FB">
      <w:pPr>
        <w:spacing w:line="520" w:lineRule="exact"/>
        <w:ind w:firstLine="422"/>
        <w:rPr>
          <w:rFonts w:ascii="宋体" w:hAnsi="宋体"/>
          <w:sz w:val="28"/>
          <w:szCs w:val="28"/>
        </w:rPr>
      </w:pPr>
    </w:p>
    <w:p w:rsidR="00EF67FB" w:rsidRDefault="00EF67FB">
      <w:pPr>
        <w:numPr>
          <w:ilvl w:val="0"/>
          <w:numId w:val="1"/>
        </w:numPr>
        <w:spacing w:line="480" w:lineRule="exact"/>
        <w:rPr>
          <w:rFonts w:ascii="仿宋" w:eastAsia="仿宋" w:hAnsi="仿宋" w:cs="仿宋"/>
          <w:b/>
          <w:bCs/>
          <w:sz w:val="28"/>
          <w:szCs w:val="28"/>
        </w:rPr>
        <w:sectPr w:rsidR="00EF67F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67FB" w:rsidRDefault="00893A92">
      <w:pPr>
        <w:widowControl/>
        <w:shd w:val="clear" w:color="auto" w:fill="FFFFFF"/>
        <w:tabs>
          <w:tab w:val="left" w:pos="3990"/>
        </w:tabs>
        <w:spacing w:line="400" w:lineRule="exact"/>
        <w:ind w:firstLine="420"/>
        <w:jc w:val="left"/>
        <w:rPr>
          <w:rFonts w:eastAsia="宋体" w:cs="Times New Roman"/>
          <w:kern w:val="0"/>
          <w:sz w:val="24"/>
          <w:szCs w:val="24"/>
          <w:shd w:val="clear" w:color="auto" w:fill="FFFFFF"/>
        </w:rPr>
      </w:pPr>
      <w:r>
        <w:rPr>
          <w:rFonts w:eastAsia="宋体" w:cs="Times New Roman" w:hint="eastAsia"/>
          <w:kern w:val="0"/>
          <w:sz w:val="24"/>
          <w:szCs w:val="24"/>
          <w:shd w:val="clear" w:color="auto" w:fill="FFFFFF"/>
        </w:rPr>
        <w:lastRenderedPageBreak/>
        <w:t>3</w:t>
      </w:r>
      <w:r>
        <w:rPr>
          <w:rFonts w:eastAsia="宋体" w:cs="Times New Roman" w:hint="eastAsia"/>
          <w:kern w:val="0"/>
          <w:sz w:val="24"/>
          <w:szCs w:val="24"/>
          <w:shd w:val="clear" w:color="auto" w:fill="FFFFFF"/>
        </w:rPr>
        <w:t>、原询价文件</w:t>
      </w:r>
      <w:r>
        <w:rPr>
          <w:rFonts w:eastAsia="宋体" w:cs="Times New Roman" w:hint="eastAsia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eastAsia="宋体" w:cs="Times New Roman" w:hint="eastAsia"/>
          <w:kern w:val="0"/>
          <w:sz w:val="24"/>
          <w:szCs w:val="24"/>
          <w:shd w:val="clear" w:color="auto" w:fill="FFFFFF"/>
        </w:rPr>
        <w:t>第五章</w:t>
      </w:r>
      <w:r>
        <w:rPr>
          <w:rFonts w:eastAsia="宋体" w:cs="Times New Roman" w:hint="eastAsia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eastAsia="宋体" w:cs="Times New Roman" w:hint="eastAsia"/>
          <w:kern w:val="0"/>
          <w:sz w:val="24"/>
          <w:szCs w:val="24"/>
          <w:shd w:val="clear" w:color="auto" w:fill="FFFFFF"/>
        </w:rPr>
        <w:t>附件</w:t>
      </w:r>
      <w:r>
        <w:rPr>
          <w:rFonts w:eastAsia="宋体" w:cs="Times New Roman" w:hint="eastAsia"/>
          <w:kern w:val="0"/>
          <w:sz w:val="24"/>
          <w:szCs w:val="24"/>
          <w:shd w:val="clear" w:color="auto" w:fill="FFFFFF"/>
        </w:rPr>
        <w:t xml:space="preserve">2 </w:t>
      </w:r>
      <w:r>
        <w:rPr>
          <w:rFonts w:eastAsia="宋体" w:cs="Times New Roman" w:hint="eastAsia"/>
          <w:kern w:val="0"/>
          <w:sz w:val="24"/>
          <w:szCs w:val="24"/>
          <w:shd w:val="clear" w:color="auto" w:fill="FFFFFF"/>
        </w:rPr>
        <w:t>分项报价明细表</w:t>
      </w:r>
    </w:p>
    <w:p w:rsidR="00EF67FB" w:rsidRDefault="00EF67FB">
      <w:pPr>
        <w:spacing w:line="48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tbl>
      <w:tblPr>
        <w:tblW w:w="13934" w:type="dxa"/>
        <w:tblInd w:w="91" w:type="dxa"/>
        <w:tblLook w:val="04A0"/>
      </w:tblPr>
      <w:tblGrid>
        <w:gridCol w:w="573"/>
        <w:gridCol w:w="1406"/>
        <w:gridCol w:w="1922"/>
        <w:gridCol w:w="4025"/>
        <w:gridCol w:w="598"/>
        <w:gridCol w:w="573"/>
        <w:gridCol w:w="1321"/>
        <w:gridCol w:w="1321"/>
        <w:gridCol w:w="658"/>
        <w:gridCol w:w="879"/>
        <w:gridCol w:w="658"/>
      </w:tblGrid>
      <w:tr w:rsidR="00EF67FB">
        <w:trPr>
          <w:trHeight w:val="77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尺寸(WxDxH)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技术参数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金额（元）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制造商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产地</w:t>
            </w:r>
          </w:p>
        </w:tc>
      </w:tr>
      <w:tr w:rsidR="00EF67FB">
        <w:trPr>
          <w:trHeight w:val="305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便携式空气消毒机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230*127*300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1.臭氧浓度和流量：0.05ppm标准(有人模式) 0.1ppm加强(无人模式)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2.额定功率和电压： 32W,100-240V,50Hz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3.耗材寿命：HEPA滤芯：1500小时，电解水滤芯：1500小时，臭氧发生器：9000小时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4.水温条件和进水要求：5-35℃(41-95F)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5.启动设定：插电即用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6.材质：ABS工程塑料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7.前期施工预装水管要求：需要安装五孔10A插座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8.应用场景：空气杀菌除臭，垃圾房，冷库，独立空间内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▲提供所投产品对甲醛去除率≥90%、氨去除率≥85%、甲硫醇去除率≥90%、 三甲胺去除率≥88%、乙酸去除率≥94%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(提供具有第三方权威机构出具的检测报告，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并具有CMA标识。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）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★对新冠病毒的杀灭率&gt;99.99%(提供具有第三方权威机构出具的实验报告)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7FB" w:rsidRDefault="00EF67FB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7FB" w:rsidRDefault="00EF67FB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7FB" w:rsidRDefault="00EF67FB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7FB" w:rsidRDefault="00EF67FB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7FB" w:rsidRDefault="00EF67FB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EF67FB" w:rsidRDefault="00893A92">
      <w:pPr>
        <w:widowControl/>
        <w:shd w:val="clear" w:color="auto" w:fill="FFFFFF"/>
        <w:spacing w:after="76" w:line="440" w:lineRule="atLeast"/>
        <w:ind w:firstLine="420"/>
        <w:jc w:val="left"/>
        <w:rPr>
          <w:rFonts w:ascii="宋体" w:eastAsia="宋体" w:hAnsi="宋体" w:cs="Times New Roman"/>
          <w:b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  <w:shd w:val="clear" w:color="auto" w:fill="FFFFFF"/>
        </w:rPr>
        <w:lastRenderedPageBreak/>
        <w:t>更正为：</w:t>
      </w:r>
    </w:p>
    <w:tbl>
      <w:tblPr>
        <w:tblW w:w="13934" w:type="dxa"/>
        <w:tblInd w:w="91" w:type="dxa"/>
        <w:tblLook w:val="04A0"/>
      </w:tblPr>
      <w:tblGrid>
        <w:gridCol w:w="573"/>
        <w:gridCol w:w="1406"/>
        <w:gridCol w:w="1922"/>
        <w:gridCol w:w="4025"/>
        <w:gridCol w:w="598"/>
        <w:gridCol w:w="573"/>
        <w:gridCol w:w="1321"/>
        <w:gridCol w:w="1321"/>
        <w:gridCol w:w="658"/>
        <w:gridCol w:w="879"/>
        <w:gridCol w:w="658"/>
      </w:tblGrid>
      <w:tr w:rsidR="00EF67FB">
        <w:trPr>
          <w:trHeight w:val="77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尺寸(WxDxH)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技术参数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金额（元）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制造商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7FB" w:rsidRDefault="00893A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产地</w:t>
            </w:r>
          </w:p>
        </w:tc>
      </w:tr>
      <w:tr w:rsidR="00EF67FB">
        <w:trPr>
          <w:trHeight w:val="305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便携式空气消毒机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230*127*300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1.臭氧浓度和流量：0.05ppm标准(有人模式) 0.1ppm加强(无人模式)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2.额定功率和电压： 32W,100-240V,50Hz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3.耗材寿命：HEPA滤芯：1500小时，电解水滤芯：1500小时，臭氧发生器：9000小时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4.水温条件和进水要求：5-35℃(41-95F)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5.启动设定：插电即用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6.材质：ABS工程塑料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7.前期施工预装水管要求：需要安装五孔10A插座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8.应用场景：空气杀菌除臭，垃圾房，冷库，独立空间内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▲提供所投产品对甲醛去除率≥90%、氨去除率≥85%、甲硫醇去除率≥90%、 三甲胺去除率≥88%、乙酸去除率≥94%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(提供具有第三方权威机构出具的检测报告。）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★对新冠病毒的杀灭率&gt;99.99%(提供具有第三方权威机构出具的实验报告)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7FB" w:rsidRDefault="00893A9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7FB" w:rsidRDefault="00EF67FB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7FB" w:rsidRDefault="00EF67FB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7FB" w:rsidRDefault="00EF67FB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7FB" w:rsidRDefault="00EF67FB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7FB" w:rsidRDefault="00EF67FB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EF67FB" w:rsidRDefault="00EF67FB">
      <w:pPr>
        <w:widowControl/>
        <w:shd w:val="clear" w:color="auto" w:fill="FFFFFF"/>
        <w:spacing w:after="76" w:line="440" w:lineRule="atLeast"/>
        <w:ind w:firstLine="420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</w:p>
    <w:p w:rsidR="00EF67FB" w:rsidRDefault="00EF67FB">
      <w:pPr>
        <w:widowControl/>
        <w:shd w:val="clear" w:color="auto" w:fill="FFFFFF"/>
        <w:spacing w:after="76" w:line="440" w:lineRule="atLeast"/>
        <w:ind w:firstLine="420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sectPr w:rsidR="00EF67FB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EF67FB" w:rsidRDefault="00893A92">
      <w:pPr>
        <w:widowControl/>
        <w:shd w:val="clear" w:color="auto" w:fill="FFFFFF"/>
        <w:spacing w:after="76" w:line="440" w:lineRule="atLeast"/>
        <w:ind w:firstLine="420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lastRenderedPageBreak/>
        <w:t>4、开标时间延期至2025年07月</w:t>
      </w:r>
      <w:r w:rsidR="00D4515A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21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日9时30分（北京时间）</w:t>
      </w:r>
    </w:p>
    <w:p w:rsidR="00EF67FB" w:rsidRDefault="00893A92">
      <w:pPr>
        <w:widowControl/>
        <w:shd w:val="clear" w:color="auto" w:fill="FFFFFF"/>
        <w:spacing w:after="76" w:line="440" w:lineRule="atLeast"/>
        <w:ind w:firstLine="4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更正日期：2025年07月</w:t>
      </w:r>
      <w:r w:rsidR="00581F7A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14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日</w:t>
      </w:r>
      <w:bookmarkStart w:id="0" w:name="_GoBack"/>
      <w:bookmarkEnd w:id="0"/>
    </w:p>
    <w:p w:rsidR="00EF67FB" w:rsidRDefault="00893A92">
      <w:pPr>
        <w:widowControl/>
        <w:shd w:val="clear" w:color="auto" w:fill="FFFFFF"/>
        <w:spacing w:after="76" w:line="440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三、其他补充事宜</w:t>
      </w:r>
    </w:p>
    <w:p w:rsidR="00EF67FB" w:rsidRDefault="00893A92">
      <w:pPr>
        <w:widowControl/>
        <w:shd w:val="clear" w:color="auto" w:fill="FFFFFF"/>
        <w:spacing w:after="76" w:line="440" w:lineRule="atLeast"/>
        <w:ind w:firstLine="4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1、本项目更正说明作为本项目招标文件的组成部分，对各供应商具有约束作用。</w:t>
      </w:r>
    </w:p>
    <w:p w:rsidR="00EF67FB" w:rsidRDefault="00893A92">
      <w:pPr>
        <w:widowControl/>
        <w:shd w:val="clear" w:color="auto" w:fill="FFFFFF"/>
        <w:spacing w:after="76" w:line="440" w:lineRule="atLeast"/>
        <w:ind w:firstLine="4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2、本更正公告与本项目招标文件不一致的，均以本更正公告为准。</w:t>
      </w:r>
    </w:p>
    <w:p w:rsidR="00EF67FB" w:rsidRDefault="00893A92">
      <w:pPr>
        <w:widowControl/>
        <w:shd w:val="clear" w:color="auto" w:fill="FFFFFF"/>
        <w:spacing w:after="76" w:line="440" w:lineRule="atLeast"/>
        <w:ind w:firstLine="4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四、凡对本次公告内容提出询问，请按以下方式联系。</w:t>
      </w:r>
    </w:p>
    <w:p w:rsidR="00EF67FB" w:rsidRDefault="00893A92">
      <w:pPr>
        <w:widowControl/>
        <w:shd w:val="clear" w:color="auto" w:fill="FFFFFF"/>
        <w:spacing w:after="76" w:line="440" w:lineRule="atLeast"/>
        <w:ind w:firstLine="4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1.采购人信息</w:t>
      </w:r>
    </w:p>
    <w:p w:rsidR="00EF67FB" w:rsidRDefault="00893A92">
      <w:pPr>
        <w:widowControl/>
        <w:shd w:val="clear" w:color="auto" w:fill="FFFFFF"/>
        <w:spacing w:after="76" w:line="440" w:lineRule="atLeast"/>
        <w:ind w:firstLine="4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名 称：苏锡通科技产业园区人民医院</w:t>
      </w:r>
    </w:p>
    <w:p w:rsidR="00EF67FB" w:rsidRDefault="00893A92">
      <w:pPr>
        <w:widowControl/>
        <w:shd w:val="clear" w:color="auto" w:fill="FFFFFF"/>
        <w:spacing w:after="76" w:line="440" w:lineRule="atLeast"/>
        <w:ind w:firstLine="4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地 址：南通苏锡通科技创业园竹松路</w:t>
      </w:r>
    </w:p>
    <w:p w:rsidR="00EF67FB" w:rsidRDefault="00893A92">
      <w:pPr>
        <w:widowControl/>
        <w:shd w:val="clear" w:color="auto" w:fill="FFFFFF"/>
        <w:spacing w:after="76" w:line="440" w:lineRule="atLeast"/>
        <w:ind w:firstLine="420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 xml:space="preserve">联 系 人：孙女士  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ab/>
      </w:r>
    </w:p>
    <w:p w:rsidR="00EF67FB" w:rsidRDefault="00893A92">
      <w:pPr>
        <w:widowControl/>
        <w:shd w:val="clear" w:color="auto" w:fill="FFFFFF"/>
        <w:spacing w:after="76" w:line="440" w:lineRule="atLeast"/>
        <w:ind w:firstLine="420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联系方式：051351080909 、19895931915</w:t>
      </w:r>
    </w:p>
    <w:p w:rsidR="00EF67FB" w:rsidRDefault="00893A92">
      <w:pPr>
        <w:widowControl/>
        <w:shd w:val="clear" w:color="auto" w:fill="FFFFFF"/>
        <w:spacing w:after="76" w:line="440" w:lineRule="atLeast"/>
        <w:ind w:firstLine="4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2.采购代理机构信息</w:t>
      </w:r>
    </w:p>
    <w:p w:rsidR="00EF67FB" w:rsidRDefault="00893A92">
      <w:pPr>
        <w:widowControl/>
        <w:shd w:val="clear" w:color="auto" w:fill="FFFFFF"/>
        <w:spacing w:after="76" w:line="440" w:lineRule="atLeast"/>
        <w:ind w:firstLine="420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名 称：南通城建工程项目管理有限公司</w:t>
      </w:r>
    </w:p>
    <w:p w:rsidR="00EF67FB" w:rsidRDefault="00893A92">
      <w:pPr>
        <w:widowControl/>
        <w:shd w:val="clear" w:color="auto" w:fill="FFFFFF"/>
        <w:spacing w:after="76" w:line="440" w:lineRule="atLeast"/>
        <w:ind w:firstLine="420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地 址：南通市世纪大道18号兴业大厦801A室</w:t>
      </w:r>
    </w:p>
    <w:p w:rsidR="00EF67FB" w:rsidRDefault="00893A92">
      <w:pPr>
        <w:widowControl/>
        <w:shd w:val="clear" w:color="auto" w:fill="FFFFFF"/>
        <w:spacing w:after="76" w:line="440" w:lineRule="atLeast"/>
        <w:ind w:firstLine="420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联系人：顾莉玲  电话：0513-85502599/18912268177</w:t>
      </w:r>
    </w:p>
    <w:p w:rsidR="00EF67FB" w:rsidRDefault="00893A92">
      <w:pPr>
        <w:widowControl/>
        <w:shd w:val="clear" w:color="auto" w:fill="FFFFFF"/>
        <w:spacing w:after="76" w:line="440" w:lineRule="atLeast"/>
        <w:ind w:firstLine="4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3.项目联系方式</w:t>
      </w:r>
    </w:p>
    <w:p w:rsidR="00EF67FB" w:rsidRDefault="00893A92">
      <w:pPr>
        <w:widowControl/>
        <w:shd w:val="clear" w:color="auto" w:fill="FFFFFF"/>
        <w:spacing w:after="76" w:line="440" w:lineRule="atLeast"/>
        <w:ind w:firstLine="420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 xml:space="preserve">项目联系人：顾莉玲  </w:t>
      </w:r>
    </w:p>
    <w:p w:rsidR="00EF67FB" w:rsidRDefault="00893A92">
      <w:pPr>
        <w:widowControl/>
        <w:shd w:val="clear" w:color="auto" w:fill="FFFFFF"/>
        <w:spacing w:after="76" w:line="440" w:lineRule="atLeast"/>
        <w:ind w:firstLine="420"/>
        <w:jc w:val="left"/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电话：0513-85502599/18912268177</w:t>
      </w:r>
    </w:p>
    <w:sectPr w:rsidR="00EF67FB" w:rsidSect="00EF6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A13" w:rsidRDefault="00376A13" w:rsidP="007C11E8">
      <w:r>
        <w:separator/>
      </w:r>
    </w:p>
  </w:endnote>
  <w:endnote w:type="continuationSeparator" w:id="1">
    <w:p w:rsidR="00376A13" w:rsidRDefault="00376A13" w:rsidP="007C1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A13" w:rsidRDefault="00376A13" w:rsidP="007C11E8">
      <w:r>
        <w:separator/>
      </w:r>
    </w:p>
  </w:footnote>
  <w:footnote w:type="continuationSeparator" w:id="1">
    <w:p w:rsidR="00376A13" w:rsidRDefault="00376A13" w:rsidP="007C1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2A1E57"/>
    <w:multiLevelType w:val="singleLevel"/>
    <w:tmpl w:val="ED2A1E57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docVars>
    <w:docVar w:name="commondata" w:val="eyJoZGlkIjoiNzhkMTNlZmFjNjZiNzFjMzFjNmM0OTU5ODZiOWVlZDkifQ=="/>
  </w:docVars>
  <w:rsids>
    <w:rsidRoot w:val="00917EA5"/>
    <w:rsid w:val="0008333D"/>
    <w:rsid w:val="003051B5"/>
    <w:rsid w:val="00376A13"/>
    <w:rsid w:val="00575202"/>
    <w:rsid w:val="00581F7A"/>
    <w:rsid w:val="007C11E8"/>
    <w:rsid w:val="00893A92"/>
    <w:rsid w:val="00917EA5"/>
    <w:rsid w:val="009B74F4"/>
    <w:rsid w:val="00D4515A"/>
    <w:rsid w:val="00EF67FB"/>
    <w:rsid w:val="05413CD3"/>
    <w:rsid w:val="103F5375"/>
    <w:rsid w:val="16177D19"/>
    <w:rsid w:val="231921B3"/>
    <w:rsid w:val="239D4B92"/>
    <w:rsid w:val="27160241"/>
    <w:rsid w:val="334301D8"/>
    <w:rsid w:val="35073A06"/>
    <w:rsid w:val="39F53D3F"/>
    <w:rsid w:val="3ACA4067"/>
    <w:rsid w:val="3B2D6B04"/>
    <w:rsid w:val="4712301E"/>
    <w:rsid w:val="5B631C42"/>
    <w:rsid w:val="5FC829BC"/>
    <w:rsid w:val="601D7652"/>
    <w:rsid w:val="66070380"/>
    <w:rsid w:val="6B0013CB"/>
    <w:rsid w:val="701B77CD"/>
    <w:rsid w:val="72CA5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caption" w:uiPriority="35" w:qFormat="1"/>
    <w:lsdException w:name="envelope return" w:semiHidden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qFormat="1"/>
    <w:lsdException w:name="Body Text Indent 3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rsid w:val="00EF67FB"/>
    <w:pPr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6">
    <w:name w:val="heading 6"/>
    <w:basedOn w:val="a"/>
    <w:next w:val="a0"/>
    <w:qFormat/>
    <w:rsid w:val="00EF67FB"/>
    <w:pPr>
      <w:keepNext/>
      <w:jc w:val="center"/>
      <w:outlineLvl w:val="5"/>
    </w:pPr>
    <w:rPr>
      <w:b/>
      <w:kern w:val="0"/>
      <w:sz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EF67FB"/>
    <w:pPr>
      <w:ind w:firstLine="420"/>
    </w:pPr>
    <w:rPr>
      <w:kern w:val="0"/>
      <w:sz w:val="20"/>
      <w:szCs w:val="20"/>
    </w:rPr>
  </w:style>
  <w:style w:type="paragraph" w:styleId="a4">
    <w:name w:val="Body Text Indent"/>
    <w:basedOn w:val="a"/>
    <w:next w:val="a5"/>
    <w:qFormat/>
    <w:rsid w:val="00EF67FB"/>
    <w:pPr>
      <w:ind w:left="765"/>
    </w:pPr>
    <w:rPr>
      <w:rFonts w:ascii="仿宋_GB2312" w:eastAsia="仿宋_GB2312"/>
      <w:kern w:val="0"/>
      <w:sz w:val="28"/>
      <w:szCs w:val="20"/>
    </w:rPr>
  </w:style>
  <w:style w:type="paragraph" w:styleId="a5">
    <w:name w:val="envelope return"/>
    <w:basedOn w:val="a"/>
    <w:uiPriority w:val="99"/>
    <w:unhideWhenUsed/>
    <w:qFormat/>
    <w:rsid w:val="00EF67FB"/>
    <w:pPr>
      <w:snapToGrid w:val="0"/>
    </w:pPr>
    <w:rPr>
      <w:rFonts w:ascii="Arial" w:hAnsi="Arial"/>
    </w:rPr>
  </w:style>
  <w:style w:type="paragraph" w:styleId="30">
    <w:name w:val="Body Text Indent 3"/>
    <w:basedOn w:val="a"/>
    <w:qFormat/>
    <w:rsid w:val="00EF67FB"/>
    <w:pPr>
      <w:spacing w:after="120"/>
      <w:ind w:leftChars="200" w:left="420"/>
    </w:pPr>
    <w:rPr>
      <w:kern w:val="0"/>
      <w:sz w:val="16"/>
      <w:szCs w:val="16"/>
    </w:rPr>
  </w:style>
  <w:style w:type="paragraph" w:styleId="a6">
    <w:name w:val="Normal (Web)"/>
    <w:basedOn w:val="a"/>
    <w:qFormat/>
    <w:rsid w:val="00EF67FB"/>
    <w:rPr>
      <w:sz w:val="24"/>
    </w:rPr>
  </w:style>
  <w:style w:type="paragraph" w:styleId="2">
    <w:name w:val="Body Text First Indent 2"/>
    <w:basedOn w:val="a4"/>
    <w:next w:val="30"/>
    <w:uiPriority w:val="99"/>
    <w:unhideWhenUsed/>
    <w:qFormat/>
    <w:rsid w:val="00EF67FB"/>
    <w:pPr>
      <w:spacing w:line="360" w:lineRule="auto"/>
      <w:ind w:left="0" w:firstLineChars="200" w:firstLine="420"/>
    </w:pPr>
    <w:rPr>
      <w:rFonts w:ascii="宋体" w:hAnsi="宋体"/>
      <w:sz w:val="24"/>
      <w:szCs w:val="24"/>
    </w:rPr>
  </w:style>
  <w:style w:type="character" w:styleId="a7">
    <w:name w:val="FollowedHyperlink"/>
    <w:basedOn w:val="a1"/>
    <w:uiPriority w:val="99"/>
    <w:semiHidden/>
    <w:unhideWhenUsed/>
    <w:qFormat/>
    <w:rsid w:val="00EF67FB"/>
    <w:rPr>
      <w:color w:val="333333"/>
      <w:u w:val="none"/>
    </w:rPr>
  </w:style>
  <w:style w:type="character" w:styleId="a8">
    <w:name w:val="Hyperlink"/>
    <w:basedOn w:val="a1"/>
    <w:uiPriority w:val="99"/>
    <w:semiHidden/>
    <w:unhideWhenUsed/>
    <w:qFormat/>
    <w:rsid w:val="00EF67FB"/>
    <w:rPr>
      <w:color w:val="333333"/>
      <w:u w:val="none"/>
    </w:rPr>
  </w:style>
  <w:style w:type="character" w:customStyle="1" w:styleId="font11">
    <w:name w:val="font11"/>
    <w:qFormat/>
    <w:rsid w:val="00EF67FB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ctive16">
    <w:name w:val="active16"/>
    <w:basedOn w:val="a1"/>
    <w:qFormat/>
    <w:rsid w:val="00EF67FB"/>
    <w:rPr>
      <w:color w:val="FFFFFF"/>
      <w:bdr w:val="single" w:sz="6" w:space="0" w:color="0F5BB9"/>
      <w:shd w:val="clear" w:color="auto" w:fill="0F5BB9"/>
    </w:rPr>
  </w:style>
  <w:style w:type="paragraph" w:customStyle="1" w:styleId="112">
    <w:name w:val="正文首行缩进112"/>
    <w:basedOn w:val="1120"/>
    <w:qFormat/>
    <w:rsid w:val="00EF67FB"/>
    <w:pPr>
      <w:spacing w:line="360" w:lineRule="auto"/>
      <w:ind w:firstLine="200"/>
    </w:pPr>
    <w:rPr>
      <w:rFonts w:ascii="仿宋_GB2312" w:eastAsia="仿宋_GB2312" w:hAnsi="Times New Roman"/>
      <w:sz w:val="30"/>
      <w:szCs w:val="30"/>
    </w:rPr>
  </w:style>
  <w:style w:type="paragraph" w:customStyle="1" w:styleId="1120">
    <w:name w:val="正文文本112"/>
    <w:basedOn w:val="a"/>
    <w:next w:val="a"/>
    <w:qFormat/>
    <w:rsid w:val="00EF67FB"/>
    <w:rPr>
      <w:rFonts w:ascii="楷体_GB2312" w:eastAsia="楷体_GB2312" w:hAnsi="Arial"/>
      <w:sz w:val="28"/>
      <w:szCs w:val="28"/>
    </w:rPr>
  </w:style>
  <w:style w:type="paragraph" w:customStyle="1" w:styleId="1">
    <w:name w:val="页脚1"/>
    <w:basedOn w:val="a"/>
    <w:qFormat/>
    <w:rsid w:val="00EF67FB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9">
    <w:name w:val="Balloon Text"/>
    <w:basedOn w:val="a"/>
    <w:link w:val="Char"/>
    <w:uiPriority w:val="99"/>
    <w:semiHidden/>
    <w:unhideWhenUsed/>
    <w:rsid w:val="007C11E8"/>
    <w:rPr>
      <w:sz w:val="18"/>
      <w:szCs w:val="18"/>
    </w:rPr>
  </w:style>
  <w:style w:type="character" w:customStyle="1" w:styleId="Char">
    <w:name w:val="批注框文本 Char"/>
    <w:basedOn w:val="a1"/>
    <w:link w:val="a9"/>
    <w:uiPriority w:val="99"/>
    <w:semiHidden/>
    <w:rsid w:val="007C11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Char0"/>
    <w:uiPriority w:val="99"/>
    <w:semiHidden/>
    <w:unhideWhenUsed/>
    <w:rsid w:val="007C1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a"/>
    <w:uiPriority w:val="99"/>
    <w:semiHidden/>
    <w:rsid w:val="007C11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Char1"/>
    <w:uiPriority w:val="99"/>
    <w:semiHidden/>
    <w:unhideWhenUsed/>
    <w:rsid w:val="007C1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b"/>
    <w:uiPriority w:val="99"/>
    <w:semiHidden/>
    <w:rsid w:val="007C11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숰ܣפ４ף徜щפ鵄лܮפ</dc:creator>
  <cp:lastModifiedBy>lenovo</cp:lastModifiedBy>
  <cp:revision>5</cp:revision>
  <cp:lastPrinted>2024-05-24T07:22:00Z</cp:lastPrinted>
  <dcterms:created xsi:type="dcterms:W3CDTF">2024-05-24T06:39:00Z</dcterms:created>
  <dcterms:modified xsi:type="dcterms:W3CDTF">2025-07-11T08:14:00Z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149A22B39FC54EAFBD2234195B2B60FE_12</vt:lpwstr>
  </property>
  <property fmtid="{D5CDD505-2E9C-101B-9397-08002B2CF9AE}" pid="4" name="KSOTemplateDocerSaveRecord">
    <vt:lpwstr>eyJoZGlkIjoiNzhkMTNlZmFjNjZiNzFjMzFjNmM0OTU5ODZiOWVlZDkiLCJ1c2VySWQiOiI2MzMzOTQwOTQifQ==</vt:lpwstr>
  </property>
</Properties>
</file>