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jc w:val="center"/>
        <w:rPr>
          <w:rFonts w:eastAsia="隶书"/>
          <w:color w:val="000000"/>
          <w:spacing w:val="40"/>
          <w:sz w:val="22"/>
          <w:szCs w:val="22"/>
        </w:rPr>
      </w:pPr>
      <w:r>
        <w:rPr>
          <w:rFonts w:eastAsia="隶书"/>
          <w:color w:val="000000"/>
          <w:spacing w:val="40"/>
          <w:sz w:val="22"/>
          <w:szCs w:val="22"/>
        </w:rPr>
      </w:r>
      <w:r/>
    </w:p>
    <w:p>
      <w:pPr>
        <w:pStyle w:val="1006"/>
      </w:pPr>
      <w:r/>
      <w:r/>
    </w:p>
    <w:p>
      <w:pPr>
        <w:ind w:left="50" w:hanging="470"/>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w:t>
      </w:r>
      <w:r>
        <w:rPr>
          <w:rFonts w:hint="eastAsia" w:ascii="方正小标宋_GBK" w:hAnsi="方正小标宋_GBK" w:eastAsia="方正小标宋_GBK" w:cs="方正小标宋_GBK"/>
          <w:bCs/>
          <w:color w:val="000000"/>
          <w:sz w:val="96"/>
          <w:szCs w:val="96"/>
        </w:rPr>
        <w:t xml:space="preserve"> </w:t>
      </w:r>
      <w:r>
        <w:rPr>
          <w:rFonts w:hint="eastAsia" w:ascii="方正小标宋_GBK" w:hAnsi="方正小标宋_GBK" w:eastAsia="方正小标宋_GBK" w:cs="方正小标宋_GBK"/>
          <w:bCs/>
          <w:color w:val="000000"/>
          <w:sz w:val="96"/>
          <w:szCs w:val="96"/>
        </w:rPr>
        <w:t xml:space="preserve">标</w:t>
      </w:r>
      <w:r>
        <w:rPr>
          <w:rFonts w:hint="eastAsia" w:ascii="方正小标宋_GBK" w:hAnsi="方正小标宋_GBK" w:eastAsia="方正小标宋_GBK" w:cs="方正小标宋_GBK"/>
          <w:bCs/>
          <w:color w:val="000000"/>
          <w:sz w:val="96"/>
          <w:szCs w:val="96"/>
        </w:rPr>
        <w:t xml:space="preserve"> </w:t>
      </w:r>
      <w:r>
        <w:rPr>
          <w:rFonts w:hint="eastAsia" w:ascii="方正小标宋_GBK" w:hAnsi="方正小标宋_GBK" w:eastAsia="方正小标宋_GBK" w:cs="方正小标宋_GBK"/>
          <w:bCs/>
          <w:color w:val="000000"/>
          <w:sz w:val="96"/>
          <w:szCs w:val="96"/>
        </w:rPr>
        <w:t xml:space="preserve">文</w:t>
      </w:r>
      <w:r>
        <w:rPr>
          <w:rFonts w:hint="eastAsia" w:ascii="方正小标宋_GBK" w:hAnsi="方正小标宋_GBK" w:eastAsia="方正小标宋_GBK" w:cs="方正小标宋_GBK"/>
          <w:bCs/>
          <w:color w:val="000000"/>
          <w:sz w:val="96"/>
          <w:szCs w:val="96"/>
        </w:rPr>
        <w:t xml:space="preserve"> </w:t>
      </w:r>
      <w:r>
        <w:rPr>
          <w:rFonts w:hint="eastAsia" w:ascii="方正小标宋_GBK" w:hAnsi="方正小标宋_GBK" w:eastAsia="方正小标宋_GBK" w:cs="方正小标宋_GBK"/>
          <w:bCs/>
          <w:color w:val="000000"/>
          <w:sz w:val="96"/>
          <w:szCs w:val="96"/>
        </w:rPr>
        <w:t xml:space="preserve">件</w:t>
      </w:r>
      <w:r/>
    </w:p>
    <w:p>
      <w:pPr>
        <w:jc w:val="left"/>
        <w:rPr>
          <w:rFonts w:eastAsia="黑体"/>
          <w:b/>
          <w:color w:val="000000"/>
          <w:sz w:val="32"/>
        </w:rPr>
      </w:pPr>
      <w:r>
        <w:rPr>
          <w:rFonts w:eastAsia="黑体"/>
          <w:b/>
          <w:color w:val="000000"/>
          <w:sz w:val="32"/>
        </w:rPr>
      </w:r>
      <w:r/>
    </w:p>
    <w:p>
      <w:pPr>
        <w:jc w:val="left"/>
        <w:rPr>
          <w:rFonts w:eastAsia="黑体"/>
          <w:b/>
          <w:color w:val="000000"/>
          <w:sz w:val="32"/>
        </w:rPr>
      </w:pPr>
      <w:r>
        <w:rPr>
          <w:rFonts w:eastAsia="黑体"/>
          <w:b/>
          <w:color w:val="000000"/>
          <w:sz w:val="32"/>
        </w:rPr>
      </w:r>
      <w:r/>
    </w:p>
    <w:p>
      <w:pPr>
        <w:jc w:val="left"/>
        <w:rPr>
          <w:rFonts w:ascii="宋体"/>
          <w:bCs/>
          <w:color w:val="000000"/>
          <w:sz w:val="32"/>
          <w:szCs w:val="20"/>
        </w:rPr>
      </w:pPr>
      <w:r>
        <w:rPr>
          <w:rFonts w:ascii="宋体"/>
          <w:bCs/>
          <w:color w:val="000000"/>
          <w:sz w:val="32"/>
          <w:szCs w:val="20"/>
        </w:rPr>
      </w:r>
      <w:r/>
    </w:p>
    <w:p>
      <w:pPr>
        <w:ind w:firstLine="1600"/>
        <w:rPr>
          <w:rFonts w:ascii="宋体" w:hAnsi="Arial"/>
          <w:bCs/>
          <w:color w:val="000000"/>
          <w:sz w:val="32"/>
          <w:szCs w:val="20"/>
        </w:rPr>
      </w:pPr>
      <w:r>
        <w:rPr>
          <w:rFonts w:hint="eastAsia" w:ascii="宋体"/>
          <w:bCs/>
          <w:color w:val="000000"/>
          <w:sz w:val="32"/>
          <w:szCs w:val="20"/>
        </w:rPr>
        <w:t xml:space="preserve">项目编号</w:t>
      </w:r>
      <w:r>
        <w:rPr>
          <w:rFonts w:hint="eastAsia" w:ascii="宋体" w:hAnsi="Arial"/>
          <w:bCs/>
          <w:color w:val="000000"/>
          <w:sz w:val="32"/>
          <w:szCs w:val="20"/>
        </w:rPr>
        <w:t xml:space="preserve">：</w:t>
      </w:r>
      <w:r>
        <w:rPr>
          <w:rFonts w:hint="eastAsia" w:ascii="宋体" w:hAnsi="Arial"/>
          <w:bCs/>
          <w:color w:val="000000"/>
          <w:sz w:val="32"/>
          <w:szCs w:val="20"/>
        </w:rPr>
        <w:t xml:space="preserve">JSZC-320900-JSGX-G2024-0039</w:t>
      </w:r>
      <w:r/>
    </w:p>
    <w:p>
      <w:pPr>
        <w:pStyle w:val="1037"/>
        <w:ind w:left="3516" w:hanging="1920"/>
        <w:jc w:val="both"/>
        <w:spacing w:before="0" w:after="0"/>
        <w:rPr>
          <w:rFonts w:ascii="宋体" w:hAnsi="Times New Roman"/>
          <w:bCs/>
          <w:color w:val="000000"/>
          <w:sz w:val="32"/>
          <w:szCs w:val="20"/>
        </w:rPr>
      </w:pPr>
      <w:r>
        <w:rPr>
          <w:rFonts w:hint="eastAsia" w:ascii="宋体"/>
          <w:bCs/>
          <w:color w:val="000000"/>
          <w:sz w:val="32"/>
          <w:szCs w:val="20"/>
        </w:rPr>
        <w:t xml:space="preserve">项目名称：</w:t>
      </w:r>
      <w:r>
        <w:rPr>
          <w:rFonts w:hint="eastAsia" w:ascii="宋体" w:hAnsi="Times New Roman"/>
          <w:bCs/>
          <w:color w:val="000000"/>
          <w:sz w:val="32"/>
          <w:szCs w:val="20"/>
        </w:rPr>
        <w:t xml:space="preserve">盐城市黄海湿地世界自然遗产地</w:t>
      </w:r>
      <w:r/>
    </w:p>
    <w:p>
      <w:pPr>
        <w:pStyle w:val="1037"/>
        <w:ind w:left="2856" w:firstLine="320"/>
        <w:jc w:val="both"/>
        <w:spacing w:before="0" w:after="0"/>
        <w:rPr>
          <w:rFonts w:ascii="宋体"/>
          <w:bCs/>
          <w:color w:val="000000"/>
          <w:sz w:val="36"/>
          <w:szCs w:val="20"/>
        </w:rPr>
      </w:pPr>
      <w:r>
        <w:rPr>
          <w:rFonts w:hint="eastAsia" w:ascii="宋体" w:hAnsi="Times New Roman"/>
          <w:bCs/>
          <w:color w:val="000000"/>
          <w:sz w:val="32"/>
          <w:szCs w:val="20"/>
        </w:rPr>
        <w:t xml:space="preserve">界碑标桩采购与安装项目</w:t>
      </w:r>
      <w:r/>
    </w:p>
    <w:p>
      <w:pPr>
        <w:pStyle w:val="1022"/>
        <w:ind w:firstLine="0"/>
        <w:rPr>
          <w:bCs/>
        </w:rPr>
      </w:pPr>
      <w:r>
        <w:rPr>
          <w:bCs/>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rPr>
          <w:rFonts w:ascii="宋体"/>
          <w:b/>
          <w:color w:val="000000"/>
          <w:sz w:val="32"/>
        </w:rPr>
      </w:pPr>
      <w:r>
        <w:rPr>
          <w:rFonts w:ascii="宋体"/>
          <w:b/>
          <w:color w:val="000000"/>
          <w:sz w:val="32"/>
        </w:rPr>
      </w:r>
      <w:r/>
    </w:p>
    <w:p>
      <w:pPr>
        <w:pStyle w:val="1023"/>
        <w:rPr>
          <w:rFonts w:ascii="宋体"/>
          <w:b/>
          <w:color w:val="000000"/>
          <w:sz w:val="32"/>
          <w:lang w:eastAsia="zh-CN"/>
        </w:rPr>
      </w:pPr>
      <w:r>
        <w:rPr>
          <w:rFonts w:ascii="宋体"/>
          <w:b/>
          <w:color w:val="000000"/>
          <w:sz w:val="32"/>
          <w:lang w:eastAsia="zh-CN"/>
        </w:rPr>
      </w:r>
      <w:r/>
    </w:p>
    <w:p>
      <w:pPr>
        <w:jc w:val="center"/>
        <w:rPr>
          <w:rFonts w:ascii="宋体" w:hAnsi="宋体" w:cs="宋体"/>
          <w:color w:val="000000"/>
          <w:sz w:val="32"/>
          <w:szCs w:val="32"/>
        </w:rPr>
      </w:pPr>
      <w:r>
        <w:rPr>
          <w:rFonts w:hint="eastAsia" w:ascii="宋体" w:hAnsi="宋体" w:cs="宋体"/>
          <w:color w:val="000000"/>
          <w:sz w:val="32"/>
          <w:szCs w:val="32"/>
        </w:rPr>
        <w:t xml:space="preserve">盐城市湿地和世界自然遗产保护管理中心</w:t>
      </w:r>
      <w:r/>
    </w:p>
    <w:p>
      <w:pPr>
        <w:jc w:val="center"/>
        <w:rPr>
          <w:rFonts w:ascii="宋体" w:hAnsi="宋体" w:cs="宋体"/>
          <w:color w:val="000000"/>
          <w:sz w:val="32"/>
          <w:szCs w:val="32"/>
        </w:rPr>
      </w:pPr>
      <w:r>
        <w:rPr>
          <w:rFonts w:hint="eastAsia" w:ascii="宋体" w:hAnsi="宋体" w:cs="宋体"/>
          <w:color w:val="000000"/>
          <w:sz w:val="32"/>
          <w:szCs w:val="32"/>
        </w:rPr>
        <w:t xml:space="preserve">2024</w:t>
      </w:r>
      <w:r>
        <w:rPr>
          <w:rFonts w:hint="eastAsia" w:ascii="宋体" w:hAnsi="宋体" w:cs="宋体"/>
          <w:color w:val="000000"/>
          <w:sz w:val="32"/>
          <w:szCs w:val="32"/>
        </w:rPr>
        <w:t xml:space="preserve">年</w:t>
      </w:r>
      <w:r>
        <w:rPr>
          <w:rFonts w:ascii="宋体" w:hAnsi="宋体" w:cs="宋体"/>
          <w:color w:val="000000"/>
          <w:sz w:val="32"/>
          <w:szCs w:val="32"/>
        </w:rPr>
        <w:t xml:space="preserve">9</w:t>
      </w:r>
      <w:r>
        <w:rPr>
          <w:rFonts w:hint="eastAsia" w:ascii="宋体" w:hAnsi="宋体" w:cs="宋体"/>
          <w:color w:val="000000"/>
          <w:sz w:val="32"/>
          <w:szCs w:val="32"/>
        </w:rPr>
        <w:t xml:space="preserve">月</w:t>
      </w:r>
      <w:r/>
    </w:p>
    <w:p>
      <w:pPr>
        <w:jc w:val="center"/>
        <w:spacing w:line="480" w:lineRule="auto"/>
        <w:rPr>
          <w:rFonts w:ascii="宋体" w:hAnsi="宋体" w:cs="宋体"/>
          <w:bCs/>
          <w:color w:val="000000"/>
          <w:sz w:val="44"/>
        </w:rPr>
      </w:pPr>
      <w:r>
        <w:rPr>
          <w:color w:val="000000"/>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
    </w:p>
    <w:p>
      <w:pPr>
        <w:jc w:val="center"/>
        <w:spacing w:line="480" w:lineRule="auto"/>
        <w:rPr>
          <w:rFonts w:ascii="宋体" w:hAnsi="宋体" w:cs="宋体"/>
          <w:b/>
          <w:bCs/>
          <w:color w:val="000000"/>
          <w:sz w:val="44"/>
        </w:rPr>
        <w:outlineLvl w:val="0"/>
      </w:pPr>
      <w:r>
        <w:rPr>
          <w:rFonts w:ascii="宋体" w:hAnsi="宋体" w:cs="宋体"/>
          <w:b/>
          <w:bCs/>
          <w:color w:val="000000"/>
          <w:sz w:val="44"/>
        </w:rPr>
      </w:r>
      <w:r/>
    </w:p>
    <w:p>
      <w:pPr>
        <w:jc w:val="center"/>
        <w:spacing w:line="480" w:lineRule="auto"/>
        <w:rPr>
          <w:rFonts w:ascii="宋体" w:hAnsi="宋体" w:cs="宋体"/>
          <w:b/>
          <w:bCs/>
          <w:color w:val="000000"/>
          <w:sz w:val="44"/>
        </w:rPr>
        <w:outlineLvl w:val="0"/>
      </w:pPr>
      <w:r>
        <w:rPr>
          <w:rFonts w:hint="eastAsia" w:ascii="宋体" w:hAnsi="宋体" w:cs="宋体"/>
          <w:b/>
          <w:bCs/>
          <w:color w:val="000000"/>
          <w:sz w:val="44"/>
        </w:rPr>
        <w:t xml:space="preserve">总</w:t>
      </w:r>
      <w:r>
        <w:rPr>
          <w:rFonts w:hint="eastAsia" w:ascii="宋体" w:hAnsi="宋体" w:cs="宋体"/>
          <w:b/>
          <w:bCs/>
          <w:color w:val="000000"/>
          <w:sz w:val="44"/>
        </w:rPr>
        <w:t xml:space="preserve">  </w:t>
      </w:r>
      <w:r>
        <w:rPr>
          <w:rFonts w:hint="eastAsia" w:ascii="宋体" w:hAnsi="宋体" w:cs="宋体"/>
          <w:b/>
          <w:bCs/>
          <w:color w:val="000000"/>
          <w:sz w:val="44"/>
        </w:rPr>
        <w:t xml:space="preserve">目</w:t>
      </w:r>
      <w:r>
        <w:rPr>
          <w:rFonts w:hint="eastAsia" w:ascii="宋体" w:hAnsi="宋体" w:cs="宋体"/>
          <w:b/>
          <w:bCs/>
          <w:color w:val="000000"/>
          <w:sz w:val="44"/>
        </w:rPr>
        <w:t xml:space="preserve">  </w:t>
      </w:r>
      <w:r>
        <w:rPr>
          <w:rFonts w:hint="eastAsia" w:ascii="宋体" w:hAnsi="宋体" w:cs="宋体"/>
          <w:b/>
          <w:bCs/>
          <w:color w:val="000000"/>
          <w:sz w:val="44"/>
        </w:rPr>
        <w:t xml:space="preserve">录</w:t>
      </w:r>
      <w:r/>
    </w:p>
    <w:p>
      <w:pPr>
        <w:spacing w:line="480" w:lineRule="auto"/>
        <w:rPr>
          <w:rFonts w:ascii="宋体" w:hAnsi="宋体" w:cs="宋体"/>
          <w:bCs/>
          <w:color w:val="000000"/>
          <w:sz w:val="28"/>
        </w:rPr>
      </w:pPr>
      <w:r>
        <w:rPr>
          <w:rFonts w:ascii="宋体" w:hAnsi="宋体" w:cs="宋体"/>
          <w:bCs/>
          <w:color w:val="000000"/>
          <w:sz w:val="28"/>
        </w:rPr>
      </w:r>
      <w:r/>
    </w:p>
    <w:p>
      <w:pPr>
        <w:ind w:right="1016" w:firstLine="560"/>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第一章　招标公告………………………………………………</w:t>
      </w:r>
      <w:r>
        <w:rPr>
          <w:rFonts w:hint="eastAsia" w:ascii="宋体" w:hAnsi="宋体" w:cs="宋体"/>
          <w:color w:val="000000"/>
          <w:sz w:val="28"/>
          <w:szCs w:val="28"/>
        </w:rPr>
        <w:t xml:space="preserve">1</w:t>
      </w:r>
      <w:r/>
    </w:p>
    <w:p>
      <w:pPr>
        <w:ind w:right="1016" w:firstLine="560"/>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 xml:space="preserve">4</w:t>
      </w:r>
      <w:r/>
    </w:p>
    <w:p>
      <w:pPr>
        <w:ind w:right="1016" w:firstLine="560"/>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第三章　合同条款及格式………………………………………</w:t>
      </w:r>
      <w:r>
        <w:rPr>
          <w:rFonts w:hint="eastAsia" w:ascii="宋体" w:hAnsi="宋体" w:cs="宋体"/>
          <w:color w:val="000000"/>
          <w:sz w:val="28"/>
          <w:szCs w:val="28"/>
        </w:rPr>
        <w:t xml:space="preserve">18</w:t>
      </w:r>
      <w:r/>
    </w:p>
    <w:p>
      <w:pPr>
        <w:ind w:right="1016" w:firstLine="560"/>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第四章　项目需求………………………………………………</w:t>
      </w:r>
      <w:r>
        <w:rPr>
          <w:rFonts w:ascii="宋体" w:hAnsi="宋体" w:cs="宋体"/>
          <w:color w:val="000000"/>
          <w:sz w:val="28"/>
          <w:szCs w:val="28"/>
        </w:rPr>
        <w:t xml:space="preserve">2</w:t>
      </w:r>
      <w:r>
        <w:rPr>
          <w:rFonts w:hint="eastAsia" w:ascii="宋体" w:hAnsi="宋体" w:cs="宋体"/>
          <w:color w:val="000000"/>
          <w:sz w:val="28"/>
          <w:szCs w:val="28"/>
        </w:rPr>
        <w:t xml:space="preserve">5</w:t>
      </w:r>
      <w:r/>
    </w:p>
    <w:p>
      <w:pPr>
        <w:ind w:right="1016" w:firstLine="560"/>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第五章　评审方法和评审标准…………………………………</w:t>
      </w:r>
      <w:r>
        <w:rPr>
          <w:rFonts w:hint="eastAsia" w:ascii="宋体" w:hAnsi="宋体" w:cs="宋体"/>
          <w:color w:val="000000"/>
          <w:sz w:val="28"/>
          <w:szCs w:val="28"/>
        </w:rPr>
        <w:t xml:space="preserve">41</w:t>
      </w:r>
      <w:r/>
    </w:p>
    <w:p>
      <w:pPr>
        <w:ind w:right="1016" w:firstLine="560"/>
        <w:jc w:val="both"/>
        <w:spacing w:line="600" w:lineRule="auto"/>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w:t>
      </w:r>
      <w:r>
        <w:rPr>
          <w:rFonts w:hint="eastAsia" w:ascii="宋体" w:hAnsi="宋体" w:cs="宋体"/>
          <w:color w:val="000000"/>
          <w:sz w:val="28"/>
          <w:szCs w:val="28"/>
        </w:rPr>
        <w:t xml:space="preserve">45</w:t>
      </w:r>
      <w:r/>
    </w:p>
    <w:p>
      <w:pPr>
        <w:ind w:right="1016" w:firstLine="420"/>
        <w:jc w:val="both"/>
        <w:spacing w:line="600" w:lineRule="auto"/>
        <w:outlineLvl w:val="0"/>
      </w:pPr>
      <w:r/>
      <w:r/>
    </w:p>
    <w:p>
      <w:pPr>
        <w:ind w:right="1016" w:firstLine="420"/>
        <w:jc w:val="both"/>
        <w:spacing w:line="600" w:lineRule="auto"/>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titlePg/>
        </w:sectPr>
        <w:outlineLvl w:val="0"/>
      </w:pPr>
      <w:r/>
      <w:r/>
    </w:p>
    <w:p>
      <w:pPr>
        <w:jc w:val="center"/>
      </w:pPr>
      <w:r/>
      <w:r/>
    </w:p>
    <w:p>
      <w:pPr>
        <w:pStyle w:val="960"/>
        <w:spacing w:line="500" w:lineRule="exact"/>
        <w:rPr>
          <w:rFonts w:ascii="方正小标宋_GBK" w:hAnsi="方正小标宋_GBK" w:eastAsia="方正小标宋_GBK" w:cs="方正小标宋_GBK"/>
          <w:b w:val="0"/>
          <w:bCs w:val="0"/>
          <w:color w:val="000000"/>
        </w:rPr>
      </w:pPr>
      <w:r>
        <w:rPr>
          <w:rFonts w:hint="eastAsia" w:ascii="方正小标宋_GBK" w:hAnsi="方正小标宋_GBK" w:eastAsia="方正小标宋_GBK" w:cs="方正小标宋_GBK"/>
          <w:b w:val="0"/>
          <w:bCs w:val="0"/>
          <w:color w:val="000000"/>
        </w:rPr>
        <w:t xml:space="preserve">第一章</w:t>
      </w:r>
      <w:bookmarkEnd w:id="0"/>
      <w:r>
        <w:rPr>
          <w:rFonts w:hint="eastAsia" w:ascii="方正小标宋_GBK" w:hAnsi="方正小标宋_GBK" w:eastAsia="方正小标宋_GBK" w:cs="方正小标宋_GBK"/>
          <w:b w:val="0"/>
          <w:bCs w:val="0"/>
          <w:color w:val="000000"/>
        </w:rPr>
        <w:t xml:space="preserve">　招标公告</w:t>
      </w:r>
      <w:r/>
    </w:p>
    <w:p>
      <w:pPr>
        <w:ind w:firstLine="480"/>
        <w:spacing w:line="500" w:lineRule="exact"/>
        <w:rPr>
          <w:rFonts w:ascii="宋体"/>
          <w:bCs/>
          <w:color w:val="000000"/>
          <w:sz w:val="24"/>
          <w:szCs w:val="24"/>
        </w:rPr>
      </w:pPr>
      <w:r/>
      <w:bookmarkStart w:id="6" w:name="_Toc35393621"/>
      <w:r/>
      <w:bookmarkStart w:id="7" w:name="_Toc28359002"/>
      <w:r/>
      <w:bookmarkStart w:id="8" w:name="_Toc35393790"/>
      <w:r/>
      <w:bookmarkStart w:id="9" w:name="_Hlk24379207"/>
      <w:r/>
      <w:bookmarkStart w:id="10" w:name="_Toc28359079"/>
      <w:r>
        <w:rPr>
          <w:rFonts w:hint="eastAsia" w:ascii="宋体"/>
          <w:bCs/>
          <w:color w:val="000000"/>
          <w:sz w:val="24"/>
          <w:szCs w:val="24"/>
        </w:rPr>
        <w:t xml:space="preserve">项目概况</w:t>
      </w:r>
      <w:r/>
    </w:p>
    <w:p>
      <w:pPr>
        <w:ind w:firstLine="480"/>
        <w:spacing w:line="500" w:lineRule="exact"/>
        <w:rPr>
          <w:rFonts w:ascii="宋体"/>
          <w:bCs/>
          <w:color w:val="000000"/>
          <w:sz w:val="24"/>
          <w:szCs w:val="24"/>
        </w:rPr>
      </w:pPr>
      <w:r>
        <w:rPr>
          <w:rFonts w:hint="eastAsia" w:ascii="宋体"/>
          <w:bCs/>
          <w:color w:val="000000"/>
          <w:sz w:val="24"/>
          <w:szCs w:val="24"/>
        </w:rPr>
        <w:t xml:space="preserve">盐城市黄海湿地世界自然遗产地界碑标桩采购与安装项目的潜在投标人应在</w:t>
      </w:r>
      <w:r>
        <w:rPr>
          <w:rFonts w:hint="eastAsia" w:ascii="宋体" w:hAnsi="宋体" w:cs="宋体"/>
          <w:sz w:val="24"/>
          <w:szCs w:val="24"/>
        </w:rPr>
        <w:t xml:space="preserve">“中国政府采购网”、“江苏政府采购网”、“盐城市政府采购网”</w:t>
      </w:r>
      <w:r>
        <w:rPr>
          <w:rFonts w:hint="eastAsia" w:ascii="宋体"/>
          <w:bCs/>
          <w:color w:val="000000"/>
          <w:sz w:val="24"/>
          <w:szCs w:val="24"/>
        </w:rPr>
        <w:t xml:space="preserve">获取招标文件，并于</w:t>
      </w:r>
      <w:r>
        <w:rPr>
          <w:rFonts w:hint="eastAsia" w:ascii="宋体"/>
          <w:bCs/>
          <w:color w:val="000000"/>
          <w:sz w:val="24"/>
          <w:szCs w:val="24"/>
        </w:rPr>
        <w:t xml:space="preserve">2024</w:t>
      </w:r>
      <w:r>
        <w:rPr>
          <w:rFonts w:hint="eastAsia" w:ascii="宋体"/>
          <w:bCs/>
          <w:color w:val="000000"/>
          <w:sz w:val="24"/>
          <w:szCs w:val="24"/>
        </w:rPr>
        <w:t xml:space="preserve">年</w:t>
      </w:r>
      <w:r>
        <w:rPr>
          <w:rFonts w:hint="eastAsia" w:ascii="宋体"/>
          <w:bCs/>
          <w:color w:val="000000"/>
          <w:sz w:val="24"/>
          <w:szCs w:val="24"/>
          <w:u w:val="single"/>
        </w:rPr>
        <w:t xml:space="preserve"> 10 </w:t>
      </w:r>
      <w:r>
        <w:rPr>
          <w:rFonts w:hint="eastAsia" w:ascii="宋体"/>
          <w:bCs/>
          <w:color w:val="000000"/>
          <w:sz w:val="24"/>
          <w:szCs w:val="24"/>
        </w:rPr>
        <w:t xml:space="preserve">月</w:t>
      </w:r>
      <w:r>
        <w:rPr>
          <w:rFonts w:hint="eastAsia" w:ascii="宋体"/>
          <w:bCs/>
          <w:color w:val="000000"/>
          <w:sz w:val="24"/>
          <w:szCs w:val="24"/>
          <w:u w:val="single"/>
        </w:rPr>
        <w:t xml:space="preserve">    09</w:t>
      </w:r>
      <w:r>
        <w:rPr>
          <w:rFonts w:hint="eastAsia" w:ascii="宋体"/>
          <w:bCs/>
          <w:color w:val="000000"/>
          <w:sz w:val="24"/>
          <w:szCs w:val="24"/>
        </w:rPr>
        <w:t xml:space="preserve">日下午</w:t>
      </w:r>
      <w:r>
        <w:rPr>
          <w:rFonts w:hint="eastAsia" w:ascii="宋体"/>
          <w:bCs/>
          <w:color w:val="000000"/>
          <w:sz w:val="24"/>
          <w:szCs w:val="24"/>
        </w:rPr>
        <w:t xml:space="preserve">3:00</w:t>
      </w:r>
      <w:r>
        <w:rPr>
          <w:rFonts w:hint="eastAsia" w:ascii="宋体"/>
          <w:bCs/>
          <w:color w:val="000000"/>
          <w:sz w:val="24"/>
          <w:szCs w:val="24"/>
        </w:rPr>
        <w:t xml:space="preserve">时（北京时间）前递交投标文件。</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一、项目基本情况</w:t>
      </w:r>
      <w:r/>
    </w:p>
    <w:p>
      <w:pPr>
        <w:ind w:firstLine="480"/>
        <w:spacing w:line="500" w:lineRule="exact"/>
        <w:rPr>
          <w:rFonts w:ascii="宋体" w:hAnsi="宋体" w:cs="宋体"/>
          <w:sz w:val="24"/>
          <w:szCs w:val="24"/>
        </w:rPr>
      </w:pPr>
      <w:r>
        <w:rPr>
          <w:rFonts w:hint="eastAsia" w:ascii="宋体"/>
          <w:bCs/>
          <w:color w:val="000000"/>
          <w:sz w:val="24"/>
          <w:szCs w:val="24"/>
        </w:rPr>
        <w:t xml:space="preserve">项目编号</w:t>
      </w:r>
      <w:r>
        <w:rPr>
          <w:rFonts w:hint="eastAsia" w:ascii="宋体" w:hAnsi="宋体" w:cs="宋体"/>
          <w:sz w:val="24"/>
          <w:szCs w:val="24"/>
        </w:rPr>
        <w:t xml:space="preserve">：</w:t>
      </w:r>
      <w:r>
        <w:rPr>
          <w:rFonts w:hint="eastAsia" w:ascii="宋体" w:hAnsi="宋体" w:cs="宋体"/>
          <w:sz w:val="24"/>
          <w:szCs w:val="24"/>
        </w:rPr>
        <w:t xml:space="preserve">JSZC-320900-JSGX-G2024-0039</w:t>
      </w:r>
      <w:r/>
    </w:p>
    <w:p>
      <w:pPr>
        <w:ind w:firstLine="480"/>
        <w:spacing w:line="500" w:lineRule="exact"/>
        <w:rPr>
          <w:rFonts w:ascii="宋体"/>
          <w:bCs/>
          <w:color w:val="000000"/>
          <w:sz w:val="24"/>
          <w:szCs w:val="24"/>
        </w:rPr>
      </w:pPr>
      <w:r>
        <w:rPr>
          <w:rFonts w:hint="eastAsia" w:ascii="宋体"/>
          <w:bCs/>
          <w:color w:val="000000"/>
          <w:sz w:val="24"/>
          <w:szCs w:val="24"/>
        </w:rPr>
        <w:t xml:space="preserve">项目名称：</w:t>
      </w:r>
      <w:r>
        <w:rPr>
          <w:rFonts w:hint="eastAsia" w:ascii="宋体" w:hAnsi="宋体" w:cs="宋体"/>
          <w:sz w:val="24"/>
          <w:szCs w:val="24"/>
        </w:rPr>
        <w:t xml:space="preserve">盐城市黄海湿地世界自然遗产地界碑标桩采购与安装项目</w:t>
      </w:r>
      <w:r/>
    </w:p>
    <w:p>
      <w:pPr>
        <w:ind w:firstLine="480"/>
        <w:spacing w:line="500" w:lineRule="exact"/>
        <w:rPr>
          <w:rFonts w:ascii="宋体" w:hAnsi="宋体" w:cs="宋体"/>
          <w:bCs/>
          <w:sz w:val="24"/>
          <w:szCs w:val="24"/>
        </w:rPr>
      </w:pPr>
      <w:r>
        <w:rPr>
          <w:rFonts w:hint="eastAsia" w:ascii="宋体" w:hAnsi="宋体" w:cs="宋体"/>
          <w:sz w:val="24"/>
        </w:rPr>
        <w:t xml:space="preserve">预算金额：</w:t>
      </w:r>
      <w:r>
        <w:rPr>
          <w:rFonts w:hint="eastAsia" w:ascii="宋体" w:hAnsi="宋体" w:cs="宋体"/>
          <w:sz w:val="24"/>
        </w:rPr>
        <w:t xml:space="preserve">60</w:t>
      </w:r>
      <w:r>
        <w:rPr>
          <w:rFonts w:hint="eastAsia" w:ascii="宋体" w:hAnsi="宋体" w:cs="宋体"/>
          <w:sz w:val="24"/>
        </w:rPr>
        <w:t xml:space="preserve">万元</w:t>
      </w:r>
      <w:r/>
    </w:p>
    <w:p>
      <w:pPr>
        <w:ind w:firstLine="480"/>
        <w:spacing w:line="500" w:lineRule="exact"/>
        <w:rPr>
          <w:rFonts w:ascii="宋体"/>
          <w:bCs/>
          <w:color w:val="000000"/>
          <w:sz w:val="24"/>
          <w:szCs w:val="24"/>
        </w:rPr>
      </w:pPr>
      <w:r>
        <w:rPr>
          <w:rFonts w:hint="eastAsia" w:ascii="宋体"/>
          <w:bCs/>
          <w:color w:val="000000"/>
          <w:sz w:val="24"/>
          <w:szCs w:val="24"/>
        </w:rPr>
        <w:t xml:space="preserve">最高限价：</w:t>
      </w:r>
      <w:r>
        <w:rPr>
          <w:rFonts w:hint="eastAsia" w:ascii="宋体"/>
          <w:bCs/>
          <w:color w:val="000000"/>
          <w:sz w:val="24"/>
          <w:szCs w:val="24"/>
        </w:rPr>
        <w:t xml:space="preserve">60</w:t>
      </w:r>
      <w:r>
        <w:rPr>
          <w:rFonts w:hint="eastAsia" w:ascii="宋体"/>
          <w:bCs/>
          <w:color w:val="000000"/>
          <w:sz w:val="24"/>
          <w:szCs w:val="24"/>
        </w:rPr>
        <w:t xml:space="preserve">万元（投标报价超过最高限价的视为无效投标）</w:t>
      </w:r>
      <w:r/>
    </w:p>
    <w:p>
      <w:pPr>
        <w:ind w:firstLine="480"/>
        <w:spacing w:line="500" w:lineRule="exact"/>
        <w:rPr>
          <w:rFonts w:ascii="宋体"/>
          <w:bCs/>
          <w:color w:val="000000"/>
          <w:sz w:val="24"/>
          <w:szCs w:val="24"/>
        </w:rPr>
      </w:pPr>
      <w:r>
        <w:rPr>
          <w:rFonts w:hint="eastAsia" w:ascii="宋体"/>
          <w:bCs/>
          <w:color w:val="000000"/>
          <w:sz w:val="24"/>
          <w:szCs w:val="24"/>
        </w:rPr>
        <w:t xml:space="preserve">采购需求：</w:t>
      </w:r>
      <w:r>
        <w:rPr>
          <w:rFonts w:hint="eastAsia" w:ascii="宋体" w:hAnsi="宋体" w:cs="宋体"/>
          <w:sz w:val="24"/>
          <w:szCs w:val="24"/>
        </w:rPr>
        <w:t xml:space="preserve">盐城市黄海湿地世界自然遗产地界碑标桩采购与安装项目</w:t>
      </w:r>
      <w:r>
        <w:rPr>
          <w:rFonts w:hint="eastAsia" w:ascii="宋体"/>
          <w:bCs/>
          <w:color w:val="000000"/>
          <w:sz w:val="24"/>
          <w:szCs w:val="24"/>
        </w:rPr>
        <w:t xml:space="preserve">。具体详见公告附件项目需求。</w:t>
      </w:r>
      <w:r/>
    </w:p>
    <w:p>
      <w:pPr>
        <w:ind w:firstLine="480"/>
        <w:spacing w:line="500" w:lineRule="exact"/>
        <w:rPr>
          <w:rFonts w:ascii="宋体"/>
          <w:bCs/>
          <w:sz w:val="24"/>
          <w:szCs w:val="24"/>
        </w:rPr>
      </w:pPr>
      <w:r>
        <w:rPr>
          <w:rFonts w:hint="eastAsia" w:ascii="宋体"/>
          <w:bCs/>
          <w:sz w:val="24"/>
          <w:szCs w:val="24"/>
        </w:rPr>
        <w:t xml:space="preserve">合同履行期限：</w:t>
      </w:r>
      <w:r>
        <w:rPr>
          <w:rFonts w:hint="eastAsia" w:ascii="宋体"/>
          <w:bCs/>
          <w:sz w:val="24"/>
          <w:szCs w:val="24"/>
          <w:u w:val="single"/>
        </w:rPr>
        <w:t xml:space="preserve">合同签订后</w:t>
      </w:r>
      <w:r>
        <w:rPr>
          <w:rFonts w:hint="eastAsia" w:ascii="宋体"/>
          <w:bCs/>
          <w:sz w:val="24"/>
          <w:szCs w:val="24"/>
          <w:u w:val="single"/>
        </w:rPr>
        <w:t xml:space="preserve">30</w:t>
      </w:r>
      <w:r>
        <w:rPr>
          <w:rFonts w:hint="eastAsia" w:ascii="宋体"/>
          <w:bCs/>
          <w:sz w:val="24"/>
          <w:szCs w:val="24"/>
          <w:u w:val="single"/>
        </w:rPr>
        <w:t xml:space="preserve">天内完成所有货物的制作、供货及安装调试工作，并通过甲方组织的验收。</w:t>
      </w:r>
      <w:r/>
    </w:p>
    <w:p>
      <w:pPr>
        <w:ind w:firstLine="480"/>
        <w:spacing w:line="500" w:lineRule="exact"/>
        <w:rPr>
          <w:rFonts w:ascii="宋体" w:hAnsi="宋体" w:cs="宋体"/>
          <w:sz w:val="24"/>
          <w:szCs w:val="24"/>
        </w:rPr>
      </w:pPr>
      <w:r/>
      <w:bookmarkStart w:id="11" w:name="OLE_LINK12"/>
      <w:r/>
      <w:bookmarkStart w:id="12" w:name="_Toc35393791"/>
      <w:r/>
      <w:bookmarkStart w:id="13" w:name="_Toc28359003"/>
      <w:r/>
      <w:bookmarkStart w:id="14" w:name="_Toc35393622"/>
      <w:r/>
      <w:bookmarkStart w:id="15" w:name="_Toc28359080"/>
      <w:r/>
      <w:bookmarkEnd w:id="6"/>
      <w:r/>
      <w:bookmarkEnd w:id="7"/>
      <w:r/>
      <w:bookmarkEnd w:id="8"/>
      <w:r/>
      <w:bookmarkEnd w:id="9"/>
      <w:r/>
      <w:bookmarkEnd w:id="10"/>
      <w:r>
        <w:rPr>
          <w:rFonts w:hint="eastAsia" w:ascii="宋体" w:hAnsi="宋体" w:cs="宋体"/>
          <w:sz w:val="24"/>
          <w:szCs w:val="24"/>
        </w:rPr>
        <w:t xml:space="preserve">本项目（是</w:t>
      </w:r>
      <w:r>
        <w:rPr>
          <w:rFonts w:hint="eastAsia" w:ascii="宋体" w:hAnsi="宋体" w:cs="宋体"/>
          <w:sz w:val="24"/>
          <w:szCs w:val="24"/>
        </w:rPr>
        <w:t xml:space="preserve">/</w:t>
      </w:r>
      <w:r>
        <w:rPr>
          <w:rFonts w:hint="eastAsia" w:ascii="宋体" w:hAnsi="宋体" w:cs="宋体"/>
          <w:sz w:val="24"/>
          <w:szCs w:val="24"/>
        </w:rPr>
        <w:t xml:space="preserve">否）接受联合体投标：</w:t>
      </w:r>
      <w:r>
        <w:rPr>
          <w:rFonts w:hint="eastAsia" w:ascii="宋体" w:hAnsi="宋体" w:cs="宋体"/>
          <w:sz w:val="24"/>
          <w:szCs w:val="24"/>
          <w:u w:val="single"/>
        </w:rPr>
        <w:t xml:space="preserve">不接受联合体</w:t>
      </w:r>
      <w:r>
        <w:rPr>
          <w:rFonts w:ascii="宋体" w:hAnsi="宋体" w:cs="宋体"/>
          <w:sz w:val="24"/>
          <w:szCs w:val="24"/>
          <w:u w:val="single"/>
        </w:rPr>
        <w:t xml:space="preserve">。</w:t>
      </w:r>
      <w:r/>
    </w:p>
    <w:p>
      <w:pPr>
        <w:ind w:firstLine="482"/>
        <w:spacing w:line="500" w:lineRule="exact"/>
        <w:rPr>
          <w:rFonts w:ascii="宋体" w:hAnsi="宋体" w:cs="宋体"/>
          <w:b/>
          <w:bCs/>
          <w:sz w:val="24"/>
          <w:szCs w:val="24"/>
        </w:rPr>
      </w:pPr>
      <w:r/>
      <w:bookmarkStart w:id="16" w:name="_Toc28359081"/>
      <w:r/>
      <w:bookmarkStart w:id="17" w:name="_Toc35393623"/>
      <w:r/>
      <w:bookmarkStart w:id="18" w:name="_Toc28359004"/>
      <w:r/>
      <w:bookmarkStart w:id="19" w:name="_Toc35393792"/>
      <w:r/>
      <w:bookmarkEnd w:id="11"/>
      <w:r/>
      <w:bookmarkEnd w:id="12"/>
      <w:r/>
      <w:bookmarkEnd w:id="13"/>
      <w:r/>
      <w:bookmarkEnd w:id="14"/>
      <w:r/>
      <w:bookmarkEnd w:id="15"/>
      <w:r>
        <w:rPr>
          <w:rFonts w:hint="eastAsia" w:ascii="宋体" w:hAnsi="宋体" w:cs="宋体"/>
          <w:b/>
          <w:bCs/>
          <w:sz w:val="24"/>
          <w:szCs w:val="24"/>
        </w:rPr>
        <w:t xml:space="preserve">二、申请人的资格要求：</w:t>
      </w:r>
      <w:r/>
    </w:p>
    <w:p>
      <w:pPr>
        <w:ind w:firstLine="480"/>
        <w:spacing w:line="50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（一）满足《中华人民共和国政府采购法》第二十二条规定，并提供下列材料；</w:t>
      </w:r>
      <w:r/>
    </w:p>
    <w:p>
      <w:pPr>
        <w:ind w:firstLine="480"/>
        <w:spacing w:line="500" w:lineRule="exact"/>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法人或者其他组织的营业执照等证明文件，自然人的身份证明；</w:t>
      </w:r>
      <w:r/>
    </w:p>
    <w:p>
      <w:pPr>
        <w:ind w:firstLine="480"/>
        <w:spacing w:line="500" w:lineRule="exact"/>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上一年度的财务报表（成立不满一年不需提供）；</w:t>
      </w:r>
      <w:r/>
    </w:p>
    <w:p>
      <w:pPr>
        <w:ind w:firstLine="480"/>
        <w:spacing w:line="500" w:lineRule="exact"/>
        <w:rPr>
          <w:rFonts w:ascii="宋体" w:hAnsi="宋体" w:cs="宋体"/>
          <w:sz w:val="24"/>
          <w:szCs w:val="24"/>
        </w:rPr>
      </w:pPr>
      <w:r>
        <w:rPr>
          <w:rFonts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依法缴纳税收和社会保障资金的相关材料；</w:t>
      </w:r>
      <w:r/>
    </w:p>
    <w:p>
      <w:pPr>
        <w:ind w:firstLine="480"/>
        <w:spacing w:line="500" w:lineRule="exact"/>
        <w:rPr>
          <w:rFonts w:ascii="宋体" w:hAnsi="宋体" w:cs="宋体"/>
          <w:sz w:val="24"/>
          <w:szCs w:val="24"/>
        </w:rPr>
      </w:pPr>
      <w:r>
        <w:rPr>
          <w:rFonts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具备履行合同所必需的设备和专业技术能力的书面声明；</w:t>
      </w:r>
      <w:r/>
    </w:p>
    <w:p>
      <w:pPr>
        <w:ind w:firstLine="480"/>
        <w:spacing w:line="500" w:lineRule="exact"/>
        <w:rPr>
          <w:rFonts w:ascii="宋体" w:hAnsi="宋体" w:cs="宋体"/>
          <w:sz w:val="24"/>
          <w:szCs w:val="24"/>
        </w:rPr>
      </w:pPr>
      <w:r>
        <w:rPr>
          <w:rFonts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参加政府采购活动前</w:t>
      </w:r>
      <w:r>
        <w:rPr>
          <w:rFonts w:hint="eastAsia" w:ascii="宋体" w:hAnsi="宋体" w:cs="宋体"/>
          <w:sz w:val="24"/>
          <w:szCs w:val="24"/>
        </w:rPr>
        <w:t xml:space="preserve">3</w:t>
      </w:r>
      <w:r>
        <w:rPr>
          <w:rFonts w:hint="eastAsia" w:ascii="宋体" w:hAnsi="宋体" w:cs="宋体"/>
          <w:sz w:val="24"/>
          <w:szCs w:val="24"/>
        </w:rPr>
        <w:t xml:space="preserve">年内在经营活动中没有重大违法记录的书面声明；</w:t>
      </w:r>
      <w:r/>
    </w:p>
    <w:p>
      <w:pPr>
        <w:ind w:firstLine="480"/>
        <w:spacing w:line="500" w:lineRule="exac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ascii="宋体" w:hAnsi="宋体" w:cs="宋体"/>
          <w:sz w:val="24"/>
          <w:szCs w:val="24"/>
        </w:rPr>
        <w:t xml:space="preserve">、</w:t>
      </w:r>
      <w:r>
        <w:rPr>
          <w:rFonts w:ascii="宋体" w:hAnsi="宋体" w:cs="宋体"/>
          <w:color w:val="000000"/>
          <w:sz w:val="24"/>
          <w:szCs w:val="24"/>
        </w:rPr>
        <w:t xml:space="preserve">法律、行政法规规定的其他条件。</w:t>
      </w:r>
      <w:r/>
    </w:p>
    <w:p>
      <w:pPr>
        <w:ind w:firstLine="480"/>
        <w:spacing w:line="500" w:lineRule="exact"/>
        <w:rPr>
          <w:rFonts w:ascii="宋体" w:hAnsi="宋体" w:cs="宋体"/>
          <w:sz w:val="24"/>
          <w:szCs w:val="24"/>
        </w:rPr>
      </w:pPr>
      <w:r>
        <w:rPr>
          <w:rFonts w:hint="eastAsia" w:ascii="宋体" w:hAnsi="宋体" w:cs="宋体"/>
          <w:sz w:val="24"/>
          <w:szCs w:val="24"/>
        </w:rPr>
        <w:t xml:space="preserve">（二）落实政府采购政策需满足的资格要求：</w:t>
      </w:r>
      <w:r>
        <w:rPr>
          <w:rFonts w:hint="eastAsia" w:ascii="宋体" w:hAnsi="宋体" w:cs="宋体"/>
          <w:b/>
          <w:sz w:val="24"/>
          <w:szCs w:val="24"/>
        </w:rPr>
        <w:t xml:space="preserve">本项目专门面向中小企业采购。采购标的的所属行业为其他未列明行业，投标人需按照采购文件的要求提供相应的《企业声明函》。企业标准请参照《关于印发中小企业划型标准规定的通知》（工信部联企业</w:t>
      </w:r>
      <w:r>
        <w:rPr>
          <w:rFonts w:hint="eastAsia" w:ascii="宋体" w:hAnsi="宋体" w:cs="宋体"/>
          <w:b/>
          <w:sz w:val="24"/>
          <w:szCs w:val="24"/>
        </w:rPr>
        <w:t xml:space="preserve">[2011]300</w:t>
      </w:r>
      <w:r>
        <w:rPr>
          <w:rFonts w:hint="eastAsia" w:ascii="宋体" w:hAnsi="宋体" w:cs="宋体"/>
          <w:b/>
          <w:sz w:val="24"/>
          <w:szCs w:val="24"/>
        </w:rPr>
        <w:t xml:space="preserve">号）文件规定自行填写。</w:t>
      </w:r>
      <w:r/>
    </w:p>
    <w:p>
      <w:pPr>
        <w:ind w:firstLine="480"/>
        <w:spacing w:line="500" w:lineRule="exact"/>
        <w:rPr>
          <w:rFonts w:ascii="宋体" w:hAnsi="宋体" w:cs="宋体"/>
          <w:sz w:val="24"/>
          <w:szCs w:val="24"/>
        </w:rPr>
      </w:pPr>
      <w:r>
        <w:rPr>
          <w:rFonts w:hint="eastAsia" w:ascii="宋体" w:hAnsi="宋体" w:cs="宋体"/>
          <w:sz w:val="24"/>
          <w:szCs w:val="24"/>
        </w:rPr>
        <w:t xml:space="preserve">（三）本项目的特定资格要求：</w:t>
      </w:r>
      <w:r/>
    </w:p>
    <w:p>
      <w:pPr>
        <w:ind w:firstLine="480"/>
        <w:spacing w:line="500" w:lineRule="exact"/>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未被“信用中国”网站列入失信被执行人、重大税收违法案件当事人名单、政府采购严重失信行为记录名单。</w:t>
      </w:r>
      <w:r/>
    </w:p>
    <w:p>
      <w:pPr>
        <w:ind w:firstLine="48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、单位负责人为同一人或者存在直接控股、管理关系的不同供应商，不得参加同一合同项下的</w:t>
      </w:r>
      <w:r>
        <w:rPr>
          <w:rFonts w:hint="eastAsia" w:ascii="宋体" w:hAnsi="宋体" w:cs="宋体"/>
          <w:sz w:val="24"/>
          <w:szCs w:val="24"/>
        </w:rPr>
        <w:t xml:space="preserve">政府采购活动</w:t>
      </w:r>
      <w:r>
        <w:rPr>
          <w:rFonts w:hint="eastAsia" w:ascii="宋体" w:hAnsi="宋体" w:cs="宋体"/>
          <w:sz w:val="24"/>
          <w:szCs w:val="24"/>
        </w:rPr>
        <w:t xml:space="preserve">(</w:t>
      </w:r>
      <w:r>
        <w:rPr>
          <w:rFonts w:hint="eastAsia" w:ascii="宋体" w:hAnsi="宋体" w:cs="宋体"/>
          <w:b/>
          <w:bCs/>
          <w:sz w:val="24"/>
          <w:szCs w:val="24"/>
        </w:rPr>
        <w:t xml:space="preserve">自行承诺</w:t>
      </w:r>
      <w:r>
        <w:rPr>
          <w:rFonts w:hint="eastAsia" w:ascii="宋体" w:hAnsi="宋体" w:cs="宋体"/>
          <w:sz w:val="24"/>
          <w:szCs w:val="24"/>
        </w:rPr>
        <w:t xml:space="preserve">)</w:t>
      </w:r>
      <w:r>
        <w:rPr>
          <w:rFonts w:hint="eastAsia" w:ascii="宋体" w:hAnsi="宋体" w:cs="宋体"/>
          <w:sz w:val="24"/>
          <w:szCs w:val="24"/>
        </w:rPr>
        <w:t xml:space="preserve">。</w:t>
      </w:r>
      <w:r/>
    </w:p>
    <w:p>
      <w:pPr>
        <w:ind w:firstLine="482"/>
        <w:spacing w:line="500" w:lineRule="exact"/>
        <w:rPr>
          <w:rFonts w:ascii="宋体" w:hAnsi="宋体" w:cs="宋体"/>
          <w:b/>
          <w:bCs/>
          <w:sz w:val="24"/>
          <w:szCs w:val="24"/>
        </w:rPr>
      </w:pPr>
      <w:r/>
      <w:bookmarkStart w:id="20" w:name="_Toc35393627"/>
      <w:r/>
      <w:bookmarkStart w:id="21" w:name="_Toc35393796"/>
      <w:r/>
      <w:bookmarkStart w:id="22" w:name="_Toc28359085"/>
      <w:r/>
      <w:bookmarkStart w:id="23" w:name="_Toc28359008"/>
      <w:r/>
      <w:bookmarkEnd w:id="16"/>
      <w:r/>
      <w:bookmarkEnd w:id="17"/>
      <w:r/>
      <w:bookmarkEnd w:id="18"/>
      <w:r/>
      <w:bookmarkEnd w:id="19"/>
      <w:r>
        <w:rPr>
          <w:rFonts w:hint="eastAsia" w:ascii="宋体" w:hAnsi="宋体" w:cs="宋体"/>
          <w:b/>
          <w:bCs/>
          <w:sz w:val="24"/>
          <w:szCs w:val="24"/>
        </w:rPr>
        <w:t xml:space="preserve">三、获取招标文件</w:t>
      </w:r>
      <w:r/>
    </w:p>
    <w:p>
      <w:pPr>
        <w:ind w:firstLine="480"/>
        <w:spacing w:line="500" w:lineRule="exact"/>
        <w:rPr>
          <w:rFonts w:ascii="宋体" w:hAnsi="宋体" w:cs="宋体"/>
          <w:sz w:val="24"/>
        </w:rPr>
      </w:pPr>
      <w:r/>
      <w:bookmarkStart w:id="24" w:name="_Toc5"/>
      <w:r/>
      <w:bookmarkStart w:id="25" w:name="_Toc35393794"/>
      <w:r/>
      <w:bookmarkStart w:id="26" w:name="_Toc28359007"/>
      <w:r/>
      <w:bookmarkStart w:id="27" w:name="_Toc35393625"/>
      <w:r/>
      <w:bookmarkStart w:id="28" w:name="_Toc28359084"/>
      <w:r>
        <w:rPr>
          <w:rFonts w:hint="eastAsia" w:ascii="宋体" w:hAnsi="宋体" w:cs="宋体"/>
          <w:sz w:val="24"/>
        </w:rPr>
        <w:t xml:space="preserve">1.</w:t>
      </w:r>
      <w:r>
        <w:rPr>
          <w:rFonts w:hint="eastAsia" w:ascii="宋体" w:hAnsi="宋体" w:cs="宋体"/>
          <w:sz w:val="24"/>
        </w:rPr>
        <w:t xml:space="preserve">时间：</w:t>
      </w:r>
      <w:r>
        <w:rPr>
          <w:rFonts w:hint="eastAsia" w:ascii="宋体" w:hAnsi="宋体" w:cs="宋体"/>
          <w:sz w:val="24"/>
        </w:rPr>
        <w:t xml:space="preserve">2024</w:t>
      </w:r>
      <w:r>
        <w:rPr>
          <w:rFonts w:hint="eastAsia" w:ascii="宋体" w:hAnsi="宋体" w:cs="宋体"/>
          <w:sz w:val="24"/>
        </w:rPr>
        <w:t xml:space="preserve">年</w:t>
      </w:r>
      <w:r>
        <w:rPr>
          <w:rFonts w:hint="eastAsia" w:ascii="宋体" w:hAnsi="宋体" w:cs="宋体"/>
          <w:sz w:val="24"/>
          <w:u w:val="single"/>
        </w:rPr>
        <w:t xml:space="preserve"> 09 </w:t>
      </w:r>
      <w:r>
        <w:rPr>
          <w:rFonts w:hint="eastAsia" w:ascii="宋体" w:hAnsi="宋体" w:cs="宋体"/>
          <w:sz w:val="24"/>
        </w:rPr>
        <w:t xml:space="preserve">月</w:t>
      </w:r>
      <w:r>
        <w:rPr>
          <w:rFonts w:ascii="宋体" w:hAnsi="宋体" w:cs="宋体"/>
          <w:sz w:val="24"/>
          <w:u w:val="single"/>
        </w:rPr>
        <w:t xml:space="preserve"> </w:t>
      </w:r>
      <w:r>
        <w:rPr>
          <w:rFonts w:hint="eastAsia" w:ascii="宋体" w:hAnsi="宋体" w:cs="宋体"/>
          <w:sz w:val="24"/>
          <w:u w:val="single"/>
        </w:rPr>
        <w:t xml:space="preserve">1</w:t>
      </w:r>
      <w:r>
        <w:rPr>
          <w:rFonts w:hint="eastAsia" w:ascii="宋体" w:hAnsi="宋体" w:cs="宋体"/>
          <w:sz w:val="24"/>
          <w:u w:val="single"/>
        </w:rPr>
        <w:t xml:space="preserve">3</w:t>
      </w:r>
      <w:r>
        <w:rPr>
          <w:rFonts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rPr>
        <w:t xml:space="preserve">2024</w:t>
      </w:r>
      <w:r>
        <w:rPr>
          <w:rFonts w:hint="eastAsia" w:ascii="宋体" w:hAnsi="宋体" w:cs="宋体"/>
          <w:sz w:val="24"/>
        </w:rPr>
        <w:t xml:space="preserve">年</w:t>
      </w:r>
      <w:r>
        <w:rPr>
          <w:rFonts w:hint="eastAsia" w:ascii="宋体" w:hAnsi="宋体" w:cs="宋体"/>
          <w:sz w:val="24"/>
          <w:u w:val="single"/>
        </w:rPr>
        <w:t xml:space="preserve"> 10 </w:t>
      </w:r>
      <w:r>
        <w:rPr>
          <w:rFonts w:hint="eastAsia" w:ascii="宋体" w:hAnsi="宋体" w:cs="宋体"/>
          <w:sz w:val="24"/>
        </w:rPr>
        <w:t xml:space="preserve">月</w:t>
      </w:r>
      <w:r>
        <w:rPr>
          <w:rFonts w:ascii="宋体" w:hAnsi="宋体" w:cs="宋体"/>
          <w:sz w:val="24"/>
          <w:u w:val="single"/>
        </w:rPr>
        <w:t xml:space="preserve"> </w:t>
      </w:r>
      <w:r>
        <w:rPr>
          <w:rFonts w:hint="eastAsia" w:ascii="宋体" w:hAnsi="宋体" w:cs="宋体"/>
          <w:sz w:val="24"/>
          <w:u w:val="single"/>
        </w:rPr>
        <w:t xml:space="preserve">08</w:t>
      </w:r>
      <w:r>
        <w:rPr>
          <w:rFonts w:ascii="宋体" w:hAnsi="宋体" w:cs="宋体"/>
          <w:sz w:val="24"/>
          <w:u w:val="single"/>
        </w:rPr>
        <w:t xml:space="preserve"> </w:t>
      </w:r>
      <w:r>
        <w:rPr>
          <w:rFonts w:hint="eastAsia" w:ascii="宋体" w:hAnsi="宋体" w:cs="宋体"/>
          <w:sz w:val="24"/>
        </w:rPr>
        <w:t xml:space="preserve">日，每天上午</w:t>
      </w:r>
      <w:r>
        <w:rPr>
          <w:rFonts w:hint="eastAsia" w:ascii="宋体" w:hAnsi="宋体" w:cs="宋体"/>
          <w:sz w:val="24"/>
        </w:rPr>
        <w:t xml:space="preserve">08:30</w:t>
      </w:r>
      <w:r>
        <w:rPr>
          <w:rFonts w:hint="eastAsia" w:ascii="宋体" w:hAnsi="宋体" w:cs="宋体"/>
          <w:sz w:val="24"/>
        </w:rPr>
        <w:t xml:space="preserve">至</w:t>
      </w:r>
      <w:r>
        <w:rPr>
          <w:rFonts w:hint="eastAsia" w:ascii="宋体" w:hAnsi="宋体" w:cs="宋体"/>
          <w:sz w:val="24"/>
        </w:rPr>
        <w:t xml:space="preserve">12</w:t>
      </w:r>
      <w:r>
        <w:rPr>
          <w:rFonts w:hint="eastAsia"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，下午</w:t>
      </w:r>
      <w:r>
        <w:rPr>
          <w:rFonts w:hint="eastAsia" w:ascii="宋体" w:hAnsi="宋体" w:cs="宋体"/>
          <w:sz w:val="24"/>
        </w:rPr>
        <w:t xml:space="preserve">14:30</w:t>
      </w:r>
      <w:r>
        <w:rPr>
          <w:rFonts w:hint="eastAsia" w:ascii="宋体" w:hAnsi="宋体" w:cs="宋体"/>
          <w:sz w:val="24"/>
        </w:rPr>
        <w:t xml:space="preserve">至</w:t>
      </w:r>
      <w:r>
        <w:rPr>
          <w:rFonts w:hint="eastAsia" w:ascii="宋体" w:hAnsi="宋体" w:cs="宋体"/>
          <w:sz w:val="24"/>
        </w:rPr>
        <w:t xml:space="preserve">18:00</w:t>
      </w:r>
      <w:r>
        <w:rPr>
          <w:rFonts w:hint="eastAsia" w:ascii="宋体" w:hAnsi="宋体" w:cs="宋体"/>
          <w:sz w:val="24"/>
        </w:rPr>
        <w:t xml:space="preserve">（北京时间，法定节假日除外）。</w:t>
      </w:r>
      <w:r/>
    </w:p>
    <w:p>
      <w:pPr>
        <w:ind w:firstLine="48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地点：中国政府采购网、江苏政府采购网、盐城市政府采购网</w:t>
      </w:r>
      <w:r/>
    </w:p>
    <w:p>
      <w:pPr>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方式：在“中国政府采购网”、“江苏政府采购网”、“盐城市政府采购网”自行免费下载招标文件。</w:t>
      </w:r>
      <w:r/>
    </w:p>
    <w:p>
      <w:pPr>
        <w:ind w:firstLine="480"/>
        <w:spacing w:line="5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售价：</w:t>
      </w:r>
      <w:r>
        <w:rPr>
          <w:rFonts w:hint="eastAsia" w:ascii="宋体" w:hAnsi="宋体" w:cs="宋体"/>
          <w:sz w:val="24"/>
          <w:szCs w:val="24"/>
        </w:rPr>
        <w:t xml:space="preserve">0</w:t>
      </w:r>
      <w:r>
        <w:rPr>
          <w:rFonts w:hint="eastAsia" w:ascii="宋体" w:hAnsi="宋体" w:cs="宋体"/>
          <w:sz w:val="24"/>
          <w:szCs w:val="24"/>
        </w:rPr>
        <w:t xml:space="preserve">元</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四、提交投标文件截止时间、开标时间和地点</w:t>
      </w:r>
      <w:bookmarkEnd w:id="24"/>
      <w:r/>
      <w:r/>
    </w:p>
    <w:p>
      <w:pPr>
        <w:ind w:firstLine="480"/>
        <w:spacing w:line="500" w:lineRule="exact"/>
        <w:rPr>
          <w:rFonts w:ascii="宋体" w:hAnsi="宋体" w:cs="宋体"/>
          <w:sz w:val="24"/>
          <w:szCs w:val="24"/>
        </w:rPr>
      </w:pPr>
      <w:r>
        <w:rPr>
          <w:rFonts w:hint="eastAsia" w:ascii="宋体" w:hAnsi="宋体" w:cs="宋体"/>
          <w:bCs/>
          <w:sz w:val="24"/>
        </w:rPr>
        <w:t xml:space="preserve">1.</w:t>
      </w:r>
      <w:r>
        <w:rPr>
          <w:rFonts w:hint="eastAsia" w:ascii="宋体" w:hAnsi="宋体" w:cs="宋体"/>
          <w:sz w:val="24"/>
          <w:szCs w:val="24"/>
        </w:rPr>
        <w:t xml:space="preserve">2024</w:t>
      </w:r>
      <w:r>
        <w:rPr>
          <w:rFonts w:hint="eastAsia" w:ascii="宋体" w:hAnsi="宋体" w:cs="宋体"/>
          <w:sz w:val="24"/>
          <w:szCs w:val="24"/>
        </w:rPr>
        <w:t xml:space="preserve">年</w:t>
      </w:r>
      <w:r>
        <w:rPr>
          <w:rFonts w:ascii="宋体" w:hAnsi="宋体" w:cs="宋体"/>
          <w:sz w:val="24"/>
          <w:szCs w:val="24"/>
          <w:u w:val="single"/>
        </w:rPr>
        <w:t xml:space="preserve"> </w:t>
      </w:r>
      <w:r>
        <w:rPr>
          <w:rFonts w:hint="eastAsia" w:ascii="宋体" w:hAnsi="宋体" w:cs="宋体"/>
          <w:sz w:val="24"/>
          <w:szCs w:val="24"/>
          <w:u w:val="single"/>
        </w:rPr>
        <w:t xml:space="preserve">10</w:t>
      </w:r>
      <w:r>
        <w:rPr>
          <w:rFonts w:ascii="宋体" w:hAnsi="宋体" w:cs="宋体"/>
          <w:sz w:val="24"/>
          <w:szCs w:val="24"/>
          <w:u w:val="single"/>
        </w:rPr>
        <w:t xml:space="preserve"> </w:t>
      </w:r>
      <w:r>
        <w:rPr>
          <w:rFonts w:hint="eastAsia" w:ascii="宋体" w:hAnsi="宋体" w:cs="宋体"/>
          <w:sz w:val="24"/>
          <w:szCs w:val="24"/>
        </w:rPr>
        <w:t xml:space="preserve">月</w:t>
      </w:r>
      <w:r>
        <w:rPr>
          <w:rFonts w:ascii="宋体" w:hAnsi="宋体" w:cs="宋体"/>
          <w:sz w:val="24"/>
          <w:szCs w:val="24"/>
          <w:u w:val="single"/>
        </w:rPr>
        <w:t xml:space="preserve"> </w:t>
      </w:r>
      <w:r>
        <w:rPr>
          <w:rFonts w:hint="eastAsia" w:ascii="宋体" w:hAnsi="宋体" w:cs="宋体"/>
          <w:sz w:val="24"/>
          <w:szCs w:val="24"/>
          <w:u w:val="single"/>
        </w:rPr>
        <w:t xml:space="preserve">09</w:t>
      </w:r>
      <w:r>
        <w:rPr>
          <w:rFonts w:ascii="宋体" w:hAnsi="宋体" w:cs="宋体"/>
          <w:sz w:val="24"/>
          <w:szCs w:val="24"/>
          <w:u w:val="single"/>
        </w:rPr>
        <w:t xml:space="preserve"> </w:t>
      </w:r>
      <w:r>
        <w:rPr>
          <w:rFonts w:hint="eastAsia" w:ascii="宋体" w:hAnsi="宋体" w:cs="宋体"/>
          <w:sz w:val="24"/>
          <w:szCs w:val="24"/>
        </w:rPr>
        <w:t xml:space="preserve">日</w:t>
      </w:r>
      <w:r>
        <w:rPr>
          <w:rFonts w:hint="eastAsia" w:ascii="宋体"/>
          <w:bCs/>
          <w:color w:val="000000"/>
          <w:sz w:val="24"/>
          <w:szCs w:val="24"/>
        </w:rPr>
        <w:t xml:space="preserve">下午</w:t>
      </w:r>
      <w:r>
        <w:rPr>
          <w:rFonts w:hint="eastAsia" w:ascii="宋体"/>
          <w:bCs/>
          <w:color w:val="000000"/>
          <w:sz w:val="24"/>
          <w:szCs w:val="24"/>
        </w:rPr>
        <w:t xml:space="preserve">3:00</w:t>
      </w:r>
      <w:r>
        <w:rPr>
          <w:rFonts w:hint="eastAsia" w:ascii="宋体"/>
          <w:bCs/>
          <w:color w:val="000000"/>
          <w:sz w:val="24"/>
          <w:szCs w:val="24"/>
        </w:rPr>
        <w:t xml:space="preserve">时</w:t>
      </w:r>
      <w:r>
        <w:rPr>
          <w:rFonts w:hint="eastAsia" w:ascii="宋体" w:hAnsi="宋体" w:cs="宋体"/>
          <w:sz w:val="24"/>
          <w:szCs w:val="24"/>
        </w:rPr>
        <w:t xml:space="preserve">（北京时间）</w:t>
      </w:r>
      <w:bookmarkEnd w:id="25"/>
      <w:r/>
      <w:bookmarkEnd w:id="26"/>
      <w:r/>
      <w:bookmarkEnd w:id="27"/>
      <w:r/>
      <w:bookmarkEnd w:id="28"/>
      <w:r/>
      <w:r/>
    </w:p>
    <w:p>
      <w:pPr>
        <w:ind w:firstLine="480"/>
        <w:spacing w:line="50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地点：</w:t>
      </w:r>
      <w:r>
        <w:rPr>
          <w:rFonts w:hint="eastAsia"/>
          <w:sz w:val="24"/>
          <w:szCs w:val="20"/>
        </w:rPr>
        <w:t xml:space="preserve">“苏采云”政府采购交易系统网上开标大厅。</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500" w:lineRule="exact"/>
        <w:rPr>
          <w:rFonts w:ascii="宋体" w:hAnsi="宋体" w:cs="宋体"/>
          <w:sz w:val="24"/>
          <w:szCs w:val="24"/>
        </w:rPr>
      </w:pPr>
      <w:r>
        <w:rPr>
          <w:rFonts w:hint="eastAsia" w:ascii="宋体" w:hAnsi="宋体" w:cs="宋体"/>
          <w:sz w:val="24"/>
          <w:szCs w:val="24"/>
        </w:rPr>
        <w:t xml:space="preserve">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bookmarkStart w:id="29" w:name="_Toc35393795"/>
      <w:r/>
      <w:bookmarkStart w:id="30" w:name="_Toc35393626"/>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29"/>
      <w:r/>
      <w:bookmarkEnd w:id="30"/>
      <w:r/>
      <w:r/>
    </w:p>
    <w:p>
      <w:pPr>
        <w:ind w:firstLine="480"/>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根据省财政厅《关于更换全省政府采购交易系统</w:t>
      </w:r>
      <w:r>
        <w:rPr>
          <w:rFonts w:hint="eastAsia" w:ascii="宋体" w:hAnsi="宋体" w:cs="宋体"/>
          <w:sz w:val="24"/>
          <w:szCs w:val="24"/>
        </w:rPr>
        <w:t xml:space="preserve">CA</w:t>
      </w:r>
      <w:r>
        <w:rPr>
          <w:rFonts w:hint="eastAsia" w:ascii="宋体" w:hAnsi="宋体" w:cs="宋体"/>
          <w:sz w:val="24"/>
          <w:szCs w:val="24"/>
        </w:rPr>
        <w:t xml:space="preserve">数字证书和电子签章的通知》（苏财购〔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101</w:t>
      </w:r>
      <w:r>
        <w:rPr>
          <w:rFonts w:hint="eastAsia" w:ascii="宋体" w:hAnsi="宋体" w:cs="宋体"/>
          <w:sz w:val="24"/>
          <w:szCs w:val="24"/>
        </w:rPr>
        <w:t xml:space="preserve">号），“苏采云”政府采购交易系统（以下简称苏采云系统）的</w:t>
      </w:r>
      <w:r>
        <w:rPr>
          <w:rFonts w:hint="eastAsia" w:ascii="宋体" w:hAnsi="宋体" w:cs="宋体"/>
          <w:sz w:val="24"/>
          <w:szCs w:val="24"/>
        </w:rPr>
        <w:t xml:space="preserve">CA</w:t>
      </w:r>
      <w:r>
        <w:rPr>
          <w:rFonts w:hint="eastAsia" w:ascii="宋体" w:hAnsi="宋体" w:cs="宋体"/>
          <w:sz w:val="24"/>
          <w:szCs w:val="24"/>
        </w:rPr>
        <w:t xml:space="preserve">数字证书、电子签章已更换为江苏省电子政务证书认证中心</w:t>
      </w:r>
      <w:r>
        <w:rPr>
          <w:rFonts w:hint="eastAsia" w:ascii="宋体" w:hAnsi="宋体" w:cs="宋体"/>
          <w:sz w:val="24"/>
          <w:szCs w:val="24"/>
        </w:rPr>
        <w:t xml:space="preserve">CA</w:t>
      </w:r>
      <w:r>
        <w:rPr>
          <w:rFonts w:hint="eastAsia" w:ascii="宋体" w:hAnsi="宋体" w:cs="宋体"/>
          <w:sz w:val="24"/>
          <w:szCs w:val="24"/>
        </w:rPr>
        <w:t xml:space="preserve">和方正国际软件（北京）有限公司电子签章。如果投标人通过苏采云系统参与政府采购项目，需要更换</w:t>
      </w:r>
      <w:r>
        <w:rPr>
          <w:rFonts w:hint="eastAsia" w:ascii="宋体" w:hAnsi="宋体" w:cs="宋体"/>
          <w:sz w:val="24"/>
          <w:szCs w:val="24"/>
        </w:rPr>
        <w:t xml:space="preserve">CA</w:t>
      </w:r>
      <w:r>
        <w:rPr>
          <w:rFonts w:hint="eastAsia" w:ascii="宋体" w:hAnsi="宋体" w:cs="宋体"/>
          <w:sz w:val="24"/>
          <w:szCs w:val="24"/>
        </w:rPr>
        <w:t xml:space="preserve">数字证书和电子签章。具体办理指南和操作手册：在盐城市政府采购网点击【办事指南】</w:t>
      </w:r>
      <w:r>
        <w:rPr>
          <w:rFonts w:hint="eastAsia" w:ascii="宋体" w:hAnsi="宋体" w:cs="宋体"/>
          <w:sz w:val="24"/>
          <w:szCs w:val="24"/>
        </w:rPr>
        <w:t xml:space="preserve">-</w:t>
      </w:r>
      <w:r>
        <w:rPr>
          <w:rFonts w:hint="eastAsia" w:ascii="宋体" w:hAnsi="宋体" w:cs="宋体"/>
          <w:sz w:val="24"/>
          <w:szCs w:val="24"/>
        </w:rPr>
        <w:t xml:space="preserve">【供应商参与政府采购活动相关资料】。</w:t>
      </w:r>
      <w:r/>
    </w:p>
    <w:p>
      <w:pPr>
        <w:ind w:firstLine="480"/>
        <w:spacing w:line="500" w:lineRule="exact"/>
        <w:rPr>
          <w:rFonts w:ascii="宋体" w:hAnsi="宋体" w:cs="宋体"/>
          <w:sz w:val="24"/>
          <w:szCs w:val="24"/>
        </w:rPr>
      </w:pPr>
      <w:r>
        <w:rPr>
          <w:rFonts w:hint="eastAsia" w:ascii="宋体" w:hAnsi="宋体" w:cs="宋体"/>
          <w:sz w:val="24"/>
          <w:szCs w:val="24"/>
        </w:rPr>
        <w:t xml:space="preserve">领取</w:t>
      </w:r>
      <w:r>
        <w:rPr>
          <w:rFonts w:hint="eastAsia" w:ascii="宋体" w:hAnsi="宋体" w:cs="宋体"/>
          <w:sz w:val="24"/>
          <w:szCs w:val="24"/>
        </w:rPr>
        <w:t xml:space="preserve">CA</w:t>
      </w:r>
      <w:r>
        <w:rPr>
          <w:rFonts w:hint="eastAsia" w:ascii="宋体" w:hAnsi="宋体" w:cs="宋体"/>
          <w:sz w:val="24"/>
          <w:szCs w:val="24"/>
        </w:rPr>
        <w:t xml:space="preserve">和办理电子签章（请至亭湖区政务服务中心二楼</w:t>
      </w:r>
      <w:r>
        <w:rPr>
          <w:rFonts w:hint="eastAsia" w:ascii="宋体" w:hAnsi="宋体" w:cs="宋体"/>
          <w:sz w:val="24"/>
          <w:szCs w:val="24"/>
        </w:rPr>
        <w:t xml:space="preserve">226</w:t>
      </w:r>
      <w:r>
        <w:rPr>
          <w:rFonts w:hint="eastAsia" w:ascii="宋体" w:hAnsi="宋体" w:cs="宋体"/>
          <w:sz w:val="24"/>
          <w:szCs w:val="24"/>
        </w:rPr>
        <w:t xml:space="preserve">窗口办理，联系电话：</w:t>
      </w:r>
      <w:r>
        <w:rPr>
          <w:rFonts w:hint="eastAsia" w:ascii="宋体" w:hAnsi="宋体" w:cs="宋体"/>
          <w:sz w:val="24"/>
          <w:szCs w:val="24"/>
        </w:rPr>
        <w:t xml:space="preserve">150</w:t>
      </w:r>
      <w:r>
        <w:rPr>
          <w:rFonts w:hint="eastAsia" w:ascii="宋体" w:hAnsi="宋体" w:cs="宋体"/>
          <w:sz w:val="24"/>
          <w:szCs w:val="24"/>
        </w:rPr>
        <w:t xml:space="preserve">51556883</w:t>
      </w:r>
      <w:r>
        <w:rPr>
          <w:rFonts w:hint="eastAsia" w:ascii="宋体" w:hAnsi="宋体" w:cs="宋体"/>
          <w:sz w:val="24"/>
          <w:szCs w:val="24"/>
        </w:rPr>
        <w:t xml:space="preserve">，办理邮箱：</w:t>
      </w:r>
      <w:r>
        <w:rPr>
          <w:rFonts w:hint="eastAsia" w:ascii="宋体" w:hAnsi="宋体" w:cs="宋体"/>
          <w:sz w:val="24"/>
          <w:szCs w:val="24"/>
        </w:rPr>
        <w:t xml:space="preserve">yancheng@ideabank.net.cn</w:t>
      </w:r>
      <w:r>
        <w:rPr>
          <w:rFonts w:hint="eastAsia" w:ascii="宋体" w:hAnsi="宋体" w:cs="宋体"/>
          <w:sz w:val="24"/>
          <w:szCs w:val="24"/>
        </w:rPr>
        <w:t xml:space="preserve">，具体联系方式见《苏采云系统供应商操作手册》（以下简称《操作手册》））、进行注册并按《操作手册》要求制作、上传电子投标文件</w:t>
      </w:r>
      <w:r>
        <w:rPr>
          <w:rFonts w:hint="eastAsia" w:ascii="宋体" w:hAnsi="宋体" w:cs="宋体"/>
          <w:sz w:val="24"/>
          <w:szCs w:val="24"/>
        </w:rPr>
        <w:t xml:space="preserve">,</w:t>
      </w:r>
      <w:r>
        <w:rPr>
          <w:rFonts w:hint="eastAsia" w:ascii="宋体" w:hAnsi="宋体" w:cs="宋体"/>
          <w:sz w:val="24"/>
          <w:szCs w:val="24"/>
        </w:rPr>
        <w:t xml:space="preserve">《苏采云系统供应商操作手册》：在盐城市政府采购网点击【办事指南】</w:t>
      </w:r>
      <w:r>
        <w:rPr>
          <w:rFonts w:hint="eastAsia" w:ascii="宋体" w:hAnsi="宋体" w:cs="宋体"/>
          <w:sz w:val="24"/>
          <w:szCs w:val="24"/>
        </w:rPr>
        <w:t xml:space="preserve">-</w:t>
      </w:r>
      <w:r>
        <w:rPr>
          <w:rFonts w:hint="eastAsia" w:ascii="宋体" w:hAnsi="宋体" w:cs="宋体"/>
          <w:sz w:val="24"/>
          <w:szCs w:val="24"/>
        </w:rPr>
        <w:t xml:space="preserve">【供应</w:t>
      </w:r>
      <w:r>
        <w:rPr>
          <w:rFonts w:hint="eastAsia" w:ascii="宋体" w:hAnsi="宋体" w:cs="宋体"/>
          <w:sz w:val="24"/>
          <w:szCs w:val="24"/>
        </w:rPr>
        <w:t xml:space="preserve">商参与政府采购活动相关资料】。</w:t>
      </w:r>
      <w:r/>
    </w:p>
    <w:p>
      <w:pPr>
        <w:ind w:firstLine="480"/>
        <w:spacing w:line="5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有关本次招标的事项若存在变动或修改，敬请及时关注代理机构在“中国政府采购网”、“江苏政府采购网”、“盐城市政府采购网”发布的更正公告。</w:t>
      </w:r>
      <w:r/>
    </w:p>
    <w:p>
      <w:pPr>
        <w:ind w:firstLine="480"/>
        <w:spacing w:line="5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本次招标不收取投标保证金，不收取质量保证金。</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w:t>
      </w:r>
      <w:r>
        <w:rPr>
          <w:rFonts w:hint="eastAsia" w:ascii="宋体" w:hAnsi="宋体" w:cs="宋体"/>
          <w:b/>
          <w:bCs/>
          <w:sz w:val="24"/>
          <w:szCs w:val="24"/>
        </w:rPr>
        <w:t xml:space="preserve">询问，请按以下方式联系。</w:t>
      </w:r>
      <w:bookmarkStart w:id="31" w:name="_Toc35393806"/>
      <w:r/>
      <w:bookmarkStart w:id="32" w:name="_Toc28359096"/>
      <w:r/>
      <w:bookmarkStart w:id="33" w:name="_Toc35393637"/>
      <w:r/>
      <w:bookmarkStart w:id="34" w:name="_Toc28359019"/>
      <w:r/>
      <w:bookmarkEnd w:id="20"/>
      <w:r/>
      <w:bookmarkEnd w:id="21"/>
      <w:r/>
      <w:bookmarkEnd w:id="22"/>
      <w:r/>
      <w:bookmarkEnd w:id="23"/>
      <w:r/>
      <w:r/>
    </w:p>
    <w:p>
      <w:pPr>
        <w:ind w:firstLine="482"/>
        <w:spacing w:line="500" w:lineRule="exact"/>
        <w:rPr>
          <w:rFonts w:ascii="宋体" w:hAnsi="宋体" w:cs="宋体"/>
          <w:b/>
          <w:bCs/>
          <w:sz w:val="24"/>
          <w:szCs w:val="24"/>
        </w:rPr>
      </w:pPr>
      <w:r/>
      <w:bookmarkStart w:id="35" w:name="_Toc28359021"/>
      <w:r/>
      <w:bookmarkStart w:id="36" w:name="_Toc35393808"/>
      <w:r/>
      <w:bookmarkStart w:id="37" w:name="_Toc35393639"/>
      <w:r/>
      <w:bookmarkStart w:id="38" w:name="_Toc28359098"/>
      <w:r/>
      <w:bookmarkEnd w:id="31"/>
      <w:r/>
      <w:bookmarkEnd w:id="32"/>
      <w:r/>
      <w:bookmarkEnd w:id="33"/>
      <w:r/>
      <w:bookmarkEnd w:id="34"/>
      <w:r>
        <w:rPr>
          <w:rFonts w:hint="eastAsia" w:ascii="宋体" w:hAnsi="宋体" w:cs="宋体"/>
          <w:b/>
          <w:bCs/>
          <w:sz w:val="24"/>
          <w:szCs w:val="24"/>
        </w:rPr>
        <w:t xml:space="preserve">1.</w:t>
      </w:r>
      <w:r>
        <w:rPr>
          <w:rFonts w:hint="eastAsia" w:ascii="宋体" w:hAnsi="宋体" w:cs="宋体"/>
          <w:b/>
          <w:bCs/>
          <w:sz w:val="24"/>
          <w:szCs w:val="24"/>
        </w:rPr>
        <w:t xml:space="preserve">采购人信息</w:t>
      </w:r>
      <w:r/>
    </w:p>
    <w:p>
      <w:pPr>
        <w:ind w:firstLine="480"/>
        <w:jc w:val="left"/>
        <w:spacing w:line="500" w:lineRule="exact"/>
        <w:rPr>
          <w:rFonts w:ascii="宋体" w:hAnsi="宋体"/>
          <w:sz w:val="24"/>
        </w:rPr>
      </w:pPr>
      <w:r/>
      <w:bookmarkStart w:id="39" w:name="_Toc28359097"/>
      <w:r/>
      <w:bookmarkStart w:id="40" w:name="_Toc35393807"/>
      <w:r/>
      <w:bookmarkStart w:id="41" w:name="_Toc35393638"/>
      <w:r/>
      <w:bookmarkStart w:id="42" w:name="_Toc28359020"/>
      <w:r>
        <w:rPr>
          <w:rFonts w:hint="eastAsia" w:ascii="宋体" w:hAnsi="宋体"/>
          <w:sz w:val="24"/>
        </w:rPr>
        <w:t xml:space="preserve">名</w:t>
      </w:r>
      <w:r>
        <w:rPr>
          <w:rFonts w:hint="eastAsia" w:ascii="宋体" w:hAnsi="宋体"/>
          <w:sz w:val="24"/>
        </w:rPr>
        <w:t xml:space="preserve">    </w:t>
      </w:r>
      <w:r>
        <w:rPr>
          <w:rFonts w:hint="eastAsia" w:ascii="宋体" w:hAnsi="宋体"/>
          <w:sz w:val="24"/>
        </w:rPr>
        <w:t xml:space="preserve">称：盐城市湿地和世界自然遗产保护管理中心</w:t>
      </w:r>
      <w:r/>
    </w:p>
    <w:p>
      <w:pPr>
        <w:ind w:firstLine="480"/>
        <w:jc w:val="left"/>
        <w:spacing w:line="500" w:lineRule="exact"/>
        <w:rPr>
          <w:rFonts w:ascii="宋体" w:hAnsi="宋体"/>
          <w:sz w:val="24"/>
        </w:rPr>
      </w:pPr>
      <w:r>
        <w:rPr>
          <w:rFonts w:hint="eastAsia" w:ascii="宋体" w:hAnsi="宋体"/>
          <w:sz w:val="24"/>
        </w:rPr>
        <w:t xml:space="preserve">地</w:t>
      </w:r>
      <w:r>
        <w:rPr>
          <w:rFonts w:hint="eastAsia" w:ascii="宋体" w:hAnsi="宋体"/>
          <w:sz w:val="24"/>
        </w:rPr>
        <w:t xml:space="preserve">    </w:t>
      </w:r>
      <w:r>
        <w:rPr>
          <w:rFonts w:hint="eastAsia" w:ascii="宋体" w:hAnsi="宋体"/>
          <w:sz w:val="24"/>
        </w:rPr>
        <w:t xml:space="preserve">址：盐城市亭湖区未来科技城</w:t>
      </w:r>
      <w:r>
        <w:rPr>
          <w:rFonts w:hint="eastAsia" w:ascii="宋体" w:hAnsi="宋体"/>
          <w:sz w:val="24"/>
        </w:rPr>
        <w:t xml:space="preserve">C3</w:t>
      </w:r>
      <w:r>
        <w:rPr>
          <w:rFonts w:hint="eastAsia" w:ascii="宋体" w:hAnsi="宋体"/>
          <w:sz w:val="24"/>
        </w:rPr>
        <w:t xml:space="preserve">楼</w:t>
      </w:r>
      <w:r>
        <w:rPr>
          <w:rFonts w:hint="eastAsia" w:ascii="宋体" w:hAnsi="宋体"/>
          <w:sz w:val="24"/>
        </w:rPr>
        <w:t xml:space="preserve">11</w:t>
      </w:r>
      <w:r>
        <w:rPr>
          <w:rFonts w:hint="eastAsia" w:ascii="宋体" w:hAnsi="宋体"/>
          <w:sz w:val="24"/>
        </w:rPr>
        <w:t xml:space="preserve">楼</w:t>
      </w:r>
      <w:r>
        <w:rPr>
          <w:rFonts w:hint="eastAsia" w:ascii="宋体" w:hAnsi="宋体"/>
          <w:sz w:val="24"/>
        </w:rPr>
        <w:t xml:space="preserve"> </w:t>
      </w:r>
      <w:r/>
    </w:p>
    <w:p>
      <w:pPr>
        <w:ind w:firstLine="480"/>
        <w:jc w:val="left"/>
        <w:spacing w:line="500" w:lineRule="exact"/>
        <w:rPr>
          <w:rFonts w:ascii="宋体" w:hAnsi="宋体"/>
          <w:sz w:val="24"/>
        </w:rPr>
      </w:pPr>
      <w:r/>
      <w:bookmarkStart w:id="43" w:name="OLE_LINK8"/>
      <w:r/>
      <w:bookmarkStart w:id="44" w:name="OLE_LINK7"/>
      <w:r>
        <w:rPr>
          <w:rFonts w:hint="eastAsia" w:ascii="宋体" w:hAnsi="宋体"/>
          <w:sz w:val="24"/>
        </w:rPr>
        <w:t xml:space="preserve">联</w:t>
      </w:r>
      <w:r>
        <w:rPr>
          <w:rFonts w:hint="eastAsia" w:ascii="宋体" w:hAnsi="宋体"/>
          <w:sz w:val="24"/>
        </w:rPr>
        <w:t xml:space="preserve"> </w:t>
      </w:r>
      <w:r>
        <w:rPr>
          <w:rFonts w:hint="eastAsia" w:ascii="宋体" w:hAnsi="宋体"/>
          <w:sz w:val="24"/>
        </w:rPr>
        <w:t xml:space="preserve">系</w:t>
      </w:r>
      <w:r>
        <w:rPr>
          <w:rFonts w:hint="eastAsia" w:ascii="宋体" w:hAnsi="宋体"/>
          <w:sz w:val="24"/>
        </w:rPr>
        <w:t xml:space="preserve"> </w:t>
      </w:r>
      <w:r>
        <w:rPr>
          <w:rFonts w:hint="eastAsia" w:ascii="宋体" w:hAnsi="宋体"/>
          <w:sz w:val="24"/>
        </w:rPr>
        <w:t xml:space="preserve">人：石伟</w:t>
      </w:r>
      <w:r/>
    </w:p>
    <w:p>
      <w:pPr>
        <w:ind w:firstLine="480"/>
        <w:jc w:val="left"/>
        <w:spacing w:line="500" w:lineRule="exact"/>
        <w:rPr>
          <w:rFonts w:ascii="宋体" w:hAnsi="宋体"/>
          <w:sz w:val="24"/>
          <w:u w:val="single"/>
        </w:rPr>
      </w:pPr>
      <w:r>
        <w:rPr>
          <w:rFonts w:hint="eastAsia" w:ascii="宋体" w:hAnsi="宋体"/>
          <w:sz w:val="24"/>
        </w:rPr>
        <w:t xml:space="preserve">联系电话：</w:t>
      </w:r>
      <w:r>
        <w:rPr>
          <w:rFonts w:hint="eastAsia" w:ascii="宋体" w:hAnsi="宋体"/>
          <w:sz w:val="24"/>
        </w:rPr>
        <w:t xml:space="preserve">15861933928</w:t>
      </w:r>
      <w:bookmarkEnd w:id="43"/>
      <w:r/>
      <w:bookmarkEnd w:id="44"/>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采购代理机构信息</w:t>
      </w:r>
      <w:bookmarkEnd w:id="39"/>
      <w:r/>
      <w:bookmarkEnd w:id="40"/>
      <w:r/>
      <w:bookmarkEnd w:id="41"/>
      <w:r/>
      <w:bookmarkEnd w:id="42"/>
      <w:r/>
      <w:r/>
    </w:p>
    <w:p>
      <w:pPr>
        <w:ind w:firstLine="480"/>
        <w:spacing w:line="500" w:lineRule="exact"/>
        <w:rPr>
          <w:rFonts w:ascii="宋体" w:hAnsi="宋体" w:cs="宋体"/>
          <w:sz w:val="24"/>
          <w:szCs w:val="24"/>
        </w:rPr>
      </w:pPr>
      <w:r>
        <w:rPr>
          <w:rFonts w:hint="eastAsia" w:ascii="宋体" w:hAnsi="宋体" w:cs="宋体"/>
          <w:sz w:val="24"/>
          <w:szCs w:val="24"/>
        </w:rPr>
        <w:t xml:space="preserve">名</w:t>
      </w:r>
      <w:r>
        <w:rPr>
          <w:rFonts w:hint="eastAsia" w:ascii="宋体" w:hAnsi="宋体" w:cs="宋体"/>
          <w:sz w:val="24"/>
          <w:szCs w:val="24"/>
        </w:rPr>
        <w:t xml:space="preserve">    </w:t>
      </w:r>
      <w:r>
        <w:rPr>
          <w:rFonts w:hint="eastAsia" w:ascii="宋体" w:hAnsi="宋体" w:cs="宋体"/>
          <w:sz w:val="24"/>
          <w:szCs w:val="24"/>
        </w:rPr>
        <w:t xml:space="preserve">称：江苏国信政府采购服务中心有限公司</w:t>
      </w:r>
      <w:r/>
    </w:p>
    <w:p>
      <w:pPr>
        <w:ind w:firstLine="480"/>
        <w:spacing w:line="500" w:lineRule="exact"/>
        <w:rPr>
          <w:rFonts w:ascii="宋体" w:hAnsi="宋体" w:cs="宋体"/>
          <w:sz w:val="24"/>
          <w:szCs w:val="24"/>
        </w:rPr>
      </w:pPr>
      <w:r>
        <w:rPr>
          <w:rFonts w:hint="eastAsia" w:ascii="宋体" w:hAnsi="宋体" w:cs="宋体"/>
          <w:sz w:val="24"/>
          <w:szCs w:val="24"/>
        </w:rPr>
        <w:t xml:space="preserve">地</w:t>
      </w:r>
      <w:r>
        <w:rPr>
          <w:rFonts w:hint="eastAsia" w:ascii="宋体" w:hAnsi="宋体" w:cs="宋体"/>
          <w:sz w:val="24"/>
          <w:szCs w:val="24"/>
        </w:rPr>
        <w:t xml:space="preserve">    </w:t>
      </w:r>
      <w:r>
        <w:rPr>
          <w:rFonts w:hint="eastAsia" w:ascii="宋体" w:hAnsi="宋体" w:cs="宋体"/>
          <w:sz w:val="24"/>
          <w:szCs w:val="24"/>
        </w:rPr>
        <w:t xml:space="preserve">址：盐城市人民南路</w:t>
      </w:r>
      <w:r>
        <w:rPr>
          <w:rFonts w:hint="eastAsia" w:ascii="宋体" w:hAnsi="宋体" w:cs="宋体"/>
          <w:sz w:val="24"/>
          <w:szCs w:val="24"/>
        </w:rPr>
        <w:t xml:space="preserve">38</w:t>
      </w:r>
      <w:r>
        <w:rPr>
          <w:rFonts w:hint="eastAsia" w:ascii="宋体" w:hAnsi="宋体" w:cs="宋体"/>
          <w:sz w:val="24"/>
          <w:szCs w:val="24"/>
        </w:rPr>
        <w:t xml:space="preserve">号新龙广场</w:t>
      </w:r>
      <w:r>
        <w:rPr>
          <w:rFonts w:hint="eastAsia" w:ascii="宋体" w:hAnsi="宋体" w:cs="宋体"/>
          <w:sz w:val="24"/>
          <w:szCs w:val="24"/>
        </w:rPr>
        <w:t xml:space="preserve">4-11F</w:t>
      </w:r>
      <w:r/>
    </w:p>
    <w:p>
      <w:pPr>
        <w:ind w:firstLine="480"/>
        <w:spacing w:line="500" w:lineRule="exact"/>
        <w:rPr>
          <w:rFonts w:ascii="宋体" w:hAnsi="宋体" w:cs="宋体"/>
          <w:sz w:val="24"/>
          <w:szCs w:val="24"/>
        </w:rPr>
      </w:pPr>
      <w:r>
        <w:rPr>
          <w:rFonts w:hint="eastAsia" w:ascii="宋体" w:hAnsi="宋体" w:cs="宋体"/>
          <w:sz w:val="24"/>
          <w:szCs w:val="24"/>
        </w:rPr>
        <w:t xml:space="preserve">联</w:t>
      </w:r>
      <w:r>
        <w:rPr>
          <w:rFonts w:hint="eastAsia" w:ascii="宋体" w:hAnsi="宋体" w:cs="宋体"/>
          <w:sz w:val="24"/>
          <w:szCs w:val="24"/>
        </w:rPr>
        <w:t xml:space="preserve"> </w:t>
      </w:r>
      <w:r>
        <w:rPr>
          <w:rFonts w:hint="eastAsia" w:ascii="宋体" w:hAnsi="宋体" w:cs="宋体"/>
          <w:sz w:val="24"/>
          <w:szCs w:val="24"/>
        </w:rPr>
        <w:t xml:space="preserve">系</w:t>
      </w:r>
      <w:r>
        <w:rPr>
          <w:rFonts w:hint="eastAsia" w:ascii="宋体" w:hAnsi="宋体" w:cs="宋体"/>
          <w:sz w:val="24"/>
          <w:szCs w:val="24"/>
        </w:rPr>
        <w:t xml:space="preserve"> </w:t>
      </w:r>
      <w:r>
        <w:rPr>
          <w:rFonts w:hint="eastAsia" w:ascii="宋体" w:hAnsi="宋体" w:cs="宋体"/>
          <w:sz w:val="24"/>
          <w:szCs w:val="24"/>
        </w:rPr>
        <w:t xml:space="preserve">人：王工</w:t>
      </w:r>
      <w:r/>
    </w:p>
    <w:p>
      <w:pPr>
        <w:ind w:firstLine="480"/>
        <w:spacing w:line="500" w:lineRule="exact"/>
        <w:rPr>
          <w:rFonts w:ascii="宋体" w:hAnsi="宋体" w:cs="宋体"/>
          <w:sz w:val="24"/>
        </w:rPr>
      </w:pPr>
      <w:r>
        <w:rPr>
          <w:rFonts w:hint="eastAsia" w:ascii="宋体" w:hAnsi="宋体" w:cs="宋体"/>
          <w:sz w:val="24"/>
          <w:szCs w:val="24"/>
        </w:rPr>
        <w:t xml:space="preserve">联系电话：</w:t>
      </w:r>
      <w:r>
        <w:rPr>
          <w:rFonts w:hint="eastAsia" w:ascii="宋体" w:hAnsi="宋体" w:cs="宋体"/>
          <w:sz w:val="24"/>
        </w:rPr>
        <w:t xml:space="preserve">19962391798</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rPr>
        <w:t xml:space="preserve">项目联系方式</w:t>
      </w:r>
      <w:r/>
    </w:p>
    <w:p>
      <w:pPr>
        <w:ind w:firstLine="480"/>
        <w:spacing w:line="500" w:lineRule="exact"/>
        <w:rPr>
          <w:rFonts w:ascii="宋体" w:hAnsi="宋体" w:cs="宋体"/>
          <w:sz w:val="24"/>
          <w:szCs w:val="24"/>
        </w:rPr>
      </w:pPr>
      <w:r/>
      <w:bookmarkStart w:id="45" w:name="_Toc120614211"/>
      <w:r/>
      <w:bookmarkEnd w:id="35"/>
      <w:r/>
      <w:bookmarkEnd w:id="36"/>
      <w:r/>
      <w:bookmarkEnd w:id="37"/>
      <w:r/>
      <w:bookmarkEnd w:id="38"/>
      <w:r>
        <w:rPr>
          <w:rFonts w:hint="eastAsia" w:ascii="宋体" w:hAnsi="宋体" w:cs="宋体"/>
          <w:sz w:val="24"/>
          <w:szCs w:val="24"/>
        </w:rPr>
        <w:t xml:space="preserve">联</w:t>
      </w:r>
      <w:r>
        <w:rPr>
          <w:rFonts w:hint="eastAsia" w:ascii="宋体" w:hAnsi="宋体" w:cs="宋体"/>
          <w:sz w:val="24"/>
          <w:szCs w:val="24"/>
        </w:rPr>
        <w:t xml:space="preserve"> </w:t>
      </w:r>
      <w:r>
        <w:rPr>
          <w:rFonts w:hint="eastAsia" w:ascii="宋体" w:hAnsi="宋体" w:cs="宋体"/>
          <w:sz w:val="24"/>
          <w:szCs w:val="24"/>
        </w:rPr>
        <w:t xml:space="preserve">系</w:t>
      </w:r>
      <w:r>
        <w:rPr>
          <w:rFonts w:hint="eastAsia" w:ascii="宋体" w:hAnsi="宋体" w:cs="宋体"/>
          <w:sz w:val="24"/>
          <w:szCs w:val="24"/>
        </w:rPr>
        <w:t xml:space="preserve"> </w:t>
      </w:r>
      <w:r>
        <w:rPr>
          <w:rFonts w:hint="eastAsia" w:ascii="宋体" w:hAnsi="宋体" w:cs="宋体"/>
          <w:sz w:val="24"/>
          <w:szCs w:val="24"/>
        </w:rPr>
        <w:t xml:space="preserve">人：王工</w:t>
      </w:r>
      <w:r/>
    </w:p>
    <w:p>
      <w:pPr>
        <w:ind w:firstLine="480"/>
        <w:spacing w:line="500" w:lineRule="exact"/>
        <w:rPr>
          <w:rFonts w:ascii="宋体" w:hAnsi="宋体" w:cs="宋体"/>
          <w:sz w:val="24"/>
        </w:rPr>
      </w:pPr>
      <w:r>
        <w:rPr>
          <w:rFonts w:hint="eastAsia" w:ascii="宋体" w:hAnsi="宋体" w:cs="宋体"/>
          <w:sz w:val="24"/>
          <w:szCs w:val="24"/>
        </w:rPr>
        <w:t xml:space="preserve">联系电话：</w:t>
      </w:r>
      <w:r>
        <w:rPr>
          <w:rFonts w:hint="eastAsia" w:ascii="宋体" w:hAnsi="宋体" w:cs="宋体"/>
          <w:sz w:val="24"/>
        </w:rPr>
        <w:t xml:space="preserve">19962391798</w:t>
      </w:r>
      <w:r/>
    </w:p>
    <w:p>
      <w:pPr>
        <w:jc w:val="center"/>
      </w:pPr>
      <w:r>
        <w:rPr>
          <w:rFonts w:hint="eastAsia"/>
        </w:rPr>
        <w:br w:type="page" w:clear="all"/>
      </w:r>
      <w:r/>
    </w:p>
    <w:p>
      <w:pPr>
        <w:pStyle w:val="960"/>
        <w:spacing w:line="500" w:lineRule="exact"/>
        <w:rPr>
          <w:rFonts w:ascii="方正小标宋_GBK" w:hAnsi="方正小标宋_GBK" w:eastAsia="方正小标宋_GBK" w:cs="方正小标宋_GBK"/>
          <w:color w:val="000000"/>
        </w:rPr>
      </w:pPr>
      <w:r>
        <w:rPr>
          <w:rFonts w:hint="eastAsia" w:ascii="方正小标宋_GBK" w:hAnsi="方正小标宋_GBK" w:eastAsia="方正小标宋_GBK" w:cs="方正小标宋_GBK"/>
          <w:color w:val="000000"/>
        </w:rPr>
        <w:t xml:space="preserve">第二章</w:t>
      </w:r>
      <w:bookmarkStart w:id="46" w:name="_Toc120614213"/>
      <w:r/>
      <w:bookmarkStart w:id="47" w:name="_Toc513029202"/>
      <w:r/>
      <w:bookmarkStart w:id="48" w:name="_Toc20823274"/>
      <w:r/>
      <w:bookmarkStart w:id="49" w:name="_Toc16938518"/>
      <w:r/>
      <w:bookmarkEnd w:id="1"/>
      <w:r/>
      <w:bookmarkEnd w:id="2"/>
      <w:r/>
      <w:bookmarkEnd w:id="3"/>
      <w:r/>
      <w:bookmarkEnd w:id="4"/>
      <w:r/>
      <w:bookmarkEnd w:id="5"/>
      <w:r/>
      <w:bookmarkEnd w:id="45"/>
      <w:r>
        <w:rPr>
          <w:rFonts w:hint="eastAsia" w:ascii="方正小标宋_GBK" w:hAnsi="方正小标宋_GBK" w:eastAsia="方正小标宋_GBK" w:cs="方正小标宋_GBK"/>
          <w:color w:val="000000"/>
        </w:rPr>
        <w:t xml:space="preserve">　投标人须知</w:t>
      </w:r>
      <w:bookmarkEnd w:id="46"/>
      <w:r/>
      <w:bookmarkEnd w:id="47"/>
      <w:r/>
      <w:bookmarkEnd w:id="48"/>
      <w:r/>
      <w:bookmarkEnd w:id="49"/>
      <w:r/>
      <w:r/>
    </w:p>
    <w:p>
      <w:r/>
      <w:r/>
    </w:p>
    <w:p>
      <w:pPr>
        <w:pStyle w:val="962"/>
        <w:ind w:firstLine="482"/>
        <w:spacing w:before="0" w:after="0" w:line="500" w:lineRule="exact"/>
        <w:rPr>
          <w:sz w:val="24"/>
          <w:szCs w:val="24"/>
        </w:rPr>
      </w:pPr>
      <w:r/>
      <w:bookmarkStart w:id="50" w:name="_Toc513029242"/>
      <w:r/>
      <w:bookmarkStart w:id="51" w:name="_Toc479757207"/>
      <w:r/>
      <w:bookmarkStart w:id="52" w:name="_Toc16938558"/>
      <w:r/>
      <w:bookmarkStart w:id="53" w:name="_Toc20823314"/>
      <w:r/>
      <w:bookmarkStart w:id="54" w:name="_Toc120614221"/>
      <w:r>
        <w:rPr>
          <w:rFonts w:hint="eastAsia"/>
          <w:sz w:val="24"/>
          <w:szCs w:val="24"/>
        </w:rPr>
        <w:t xml:space="preserve">一、总则</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、招标方式</w:t>
      </w:r>
      <w:r/>
    </w:p>
    <w:p>
      <w:pPr>
        <w:ind w:firstLine="480"/>
        <w:spacing w:line="5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、合格的投标人</w:t>
      </w:r>
      <w:r/>
    </w:p>
    <w:p>
      <w:pPr>
        <w:ind w:firstLine="480"/>
        <w:spacing w:line="500" w:lineRule="exact"/>
        <w:rPr>
          <w:rFonts w:ascii="宋体" w:hAnsi="宋体"/>
          <w:sz w:val="24"/>
          <w:szCs w:val="24"/>
        </w:rPr>
      </w:pPr>
      <w:r>
        <w:rPr>
          <w:rFonts w:hint="eastAsia" w:ascii="宋体" w:hAnsi="宋体"/>
          <w:sz w:val="24"/>
          <w:szCs w:val="24"/>
        </w:rPr>
        <w:t xml:space="preserve">2.1 </w:t>
      </w:r>
      <w:r>
        <w:rPr>
          <w:rFonts w:hint="eastAsia" w:ascii="宋体" w:hAnsi="宋体"/>
          <w:sz w:val="24"/>
          <w:szCs w:val="24"/>
        </w:rPr>
        <w:t xml:space="preserve">满足招标公告中供应商的资格要求的规定。</w:t>
      </w:r>
      <w:r/>
    </w:p>
    <w:p>
      <w:pPr>
        <w:ind w:firstLine="480"/>
        <w:spacing w:line="5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满足本文件实质性条款的规定。</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rPr>
        <w:t xml:space="preserve">、适用法律</w:t>
      </w:r>
      <w:r/>
    </w:p>
    <w:p>
      <w:pPr>
        <w:ind w:firstLine="480"/>
        <w:spacing w:line="5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、投标费用</w:t>
      </w:r>
      <w:r/>
    </w:p>
    <w:p>
      <w:pPr>
        <w:ind w:firstLine="480"/>
        <w:spacing w:line="500" w:lineRule="exact"/>
        <w:rPr>
          <w:rFonts w:ascii="宋体" w:hAnsi="宋体"/>
          <w:sz w:val="24"/>
        </w:rPr>
      </w:pPr>
      <w:r>
        <w:rPr>
          <w:rFonts w:hint="eastAsia" w:ascii="宋体" w:hAnsi="宋体"/>
          <w:bCs/>
          <w:sz w:val="24"/>
        </w:rPr>
        <w:t xml:space="preserve">4.1 </w:t>
      </w:r>
      <w:r>
        <w:rPr>
          <w:rFonts w:hint="eastAsia" w:ascii="宋体" w:hAnsi="宋体"/>
          <w:sz w:val="24"/>
        </w:rPr>
        <w:t xml:space="preserve">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sz w:val="24"/>
        </w:rPr>
        <w:t xml:space="preserve">（以下简称代理机构）在任何情况下均无义务和责任承担这些费用。</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 </w:t>
      </w:r>
      <w:r>
        <w:rPr>
          <w:rFonts w:hint="eastAsia" w:ascii="宋体" w:hAnsi="宋体"/>
          <w:sz w:val="24"/>
          <w:szCs w:val="24"/>
        </w:rPr>
        <w:t xml:space="preserve">投标人一旦参加本项目采购活动，即被认为接受了本招标文件的规定和约束。</w:t>
      </w:r>
      <w:r/>
    </w:p>
    <w:p>
      <w:pPr>
        <w:pStyle w:val="962"/>
        <w:ind w:firstLine="482"/>
        <w:spacing w:before="0" w:after="0" w:line="500" w:lineRule="exact"/>
        <w:rPr>
          <w:sz w:val="24"/>
          <w:szCs w:val="24"/>
        </w:rPr>
      </w:pPr>
      <w:r>
        <w:rPr>
          <w:rFonts w:hint="eastAsia"/>
          <w:sz w:val="24"/>
          <w:szCs w:val="24"/>
        </w:rPr>
        <w:t xml:space="preserve">二、招标文件</w:t>
      </w:r>
      <w:r/>
    </w:p>
    <w:p>
      <w:pPr>
        <w:pStyle w:val="963"/>
        <w:ind w:firstLine="482"/>
        <w:spacing w:before="0" w:after="0" w:line="500" w:lineRule="exact"/>
        <w:rPr>
          <w:b w:val="0"/>
          <w:bCs w:val="0"/>
        </w:rPr>
      </w:pPr>
      <w:r>
        <w:rPr>
          <w:rFonts w:ascii="宋体" w:hAnsi="宋体" w:eastAsia="宋体" w:cs="宋体"/>
          <w:sz w:val="24"/>
          <w:szCs w:val="24"/>
        </w:rPr>
        <w:t xml:space="preserve">6</w:t>
      </w:r>
      <w:r>
        <w:rPr>
          <w:rFonts w:hint="eastAsia" w:ascii="宋体" w:hAnsi="宋体" w:eastAsia="宋体" w:cs="宋体"/>
          <w:sz w:val="24"/>
          <w:szCs w:val="24"/>
        </w:rPr>
        <w:t xml:space="preserve">、招标文件构成</w:t>
      </w:r>
      <w:r/>
    </w:p>
    <w:p>
      <w:pPr>
        <w:ind w:firstLine="480"/>
        <w:spacing w:line="500" w:lineRule="exact"/>
        <w:rPr>
          <w:rFonts w:ascii="宋体" w:hAnsi="宋体"/>
          <w:sz w:val="24"/>
        </w:rPr>
      </w:pPr>
      <w:r>
        <w:rPr>
          <w:rFonts w:ascii="宋体" w:hAnsi="宋体"/>
          <w:bCs/>
          <w:sz w:val="24"/>
        </w:rPr>
        <w:t xml:space="preserve">6</w:t>
      </w:r>
      <w:r>
        <w:rPr>
          <w:rFonts w:hint="eastAsia" w:ascii="宋体" w:hAnsi="宋体"/>
          <w:bCs/>
          <w:sz w:val="24"/>
        </w:rPr>
        <w:t xml:space="preserve">.1 </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）招标公告</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480"/>
        <w:spacing w:line="500" w:lineRule="exact"/>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）合同条款及格式</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）项目需求</w:t>
      </w:r>
      <w:r/>
    </w:p>
    <w:p>
      <w:pPr>
        <w:ind w:firstLine="480"/>
        <w:spacing w:line="500" w:lineRule="exact"/>
        <w:rPr>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请仔细检查招标文件是否齐全，如有缺漏请立即与代理机构联系解决。</w:t>
      </w:r>
      <w:r/>
    </w:p>
    <w:p>
      <w:pPr>
        <w:ind w:firstLine="480"/>
        <w:spacing w:line="500" w:lineRule="exact"/>
        <w:rPr>
          <w:rFonts w:ascii="宋体" w:hAnsi="宋体"/>
          <w:sz w:val="24"/>
        </w:rPr>
      </w:pPr>
      <w:r>
        <w:rPr>
          <w:rFonts w:ascii="宋体" w:hAnsi="宋体"/>
          <w:bCs/>
          <w:sz w:val="24"/>
        </w:rPr>
        <w:t xml:space="preserve">6</w:t>
      </w:r>
      <w:r>
        <w:rPr>
          <w:rFonts w:hint="eastAsia" w:ascii="宋体" w:hAnsi="宋体"/>
          <w:bCs/>
          <w:sz w:val="24"/>
        </w:rPr>
        <w:t xml:space="preserve">.2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作出实质性响应，否则其风险由投标人自行承担。</w:t>
      </w:r>
      <w:r/>
    </w:p>
    <w:p>
      <w:pPr>
        <w:pStyle w:val="1002"/>
        <w:ind w:firstLine="482"/>
        <w:jc w:val="both"/>
        <w:keepLines/>
        <w:keepNext/>
        <w:spacing w:before="0" w:beforeAutospacing="0" w:after="0" w:afterAutospacing="0" w:line="500" w:lineRule="exact"/>
        <w:rPr>
          <w:rFonts w:cs="Times New Roman"/>
          <w:szCs w:val="21"/>
        </w:rPr>
      </w:pPr>
      <w:r>
        <w:rPr>
          <w:b/>
          <w:bCs/>
        </w:rPr>
        <w:t xml:space="preserve">7</w:t>
      </w:r>
      <w:r>
        <w:rPr>
          <w:rFonts w:hint="eastAsia"/>
          <w:b/>
          <w:bCs/>
        </w:rPr>
        <w:t xml:space="preserve">、</w:t>
      </w:r>
      <w:r>
        <w:rPr>
          <w:b/>
          <w:bCs/>
        </w:rPr>
        <w:t xml:space="preserve">招标文件的澄清</w:t>
      </w:r>
      <w:r/>
    </w:p>
    <w:p>
      <w:pPr>
        <w:ind w:firstLine="480"/>
        <w:spacing w:line="500" w:lineRule="exact"/>
        <w:rPr>
          <w:rFonts w:ascii="宋体" w:hAnsi="宋体"/>
          <w:sz w:val="24"/>
          <w:szCs w:val="24"/>
        </w:rPr>
      </w:pPr>
      <w:r>
        <w:rPr>
          <w:rFonts w:ascii="宋体" w:hAnsi="宋体"/>
          <w:sz w:val="24"/>
        </w:rPr>
        <w:t xml:space="preserve">7</w:t>
      </w:r>
      <w:r>
        <w:rPr>
          <w:rFonts w:hint="eastAsia" w:ascii="宋体" w:hAnsi="宋体"/>
          <w:sz w:val="24"/>
        </w:rPr>
        <w:t xml:space="preserve">.1 </w:t>
      </w:r>
      <w:r>
        <w:rPr>
          <w:rFonts w:hint="eastAsia" w:ascii="宋体" w:hAnsi="宋体"/>
          <w:sz w:val="24"/>
        </w:rPr>
        <w:t xml:space="preserve">任何要求对招标文件进行</w:t>
      </w:r>
      <w:r>
        <w:rPr>
          <w:rFonts w:ascii="宋体" w:hAnsi="宋体"/>
          <w:sz w:val="24"/>
        </w:rPr>
        <w:t xml:space="preserve">澄清</w:t>
      </w:r>
      <w:r>
        <w:rPr>
          <w:rFonts w:hint="eastAsia" w:ascii="宋体" w:hAnsi="宋体"/>
          <w:sz w:val="24"/>
        </w:rPr>
        <w:t xml:space="preserve">的投标人，应在投标截止日期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按招标公告中的通讯地址，向代理机构或采购人提出。</w:t>
      </w:r>
      <w:r/>
    </w:p>
    <w:p>
      <w:pPr>
        <w:ind w:firstLine="482"/>
        <w:spacing w:line="500" w:lineRule="exact"/>
        <w:rPr>
          <w:rFonts w:ascii="宋体" w:hAnsi="宋体" w:cs="宋体"/>
          <w:b/>
          <w:bCs/>
          <w:sz w:val="24"/>
          <w:szCs w:val="24"/>
        </w:rPr>
      </w:pPr>
      <w:r>
        <w:rPr>
          <w:rFonts w:ascii="宋体" w:hAnsi="宋体" w:cs="宋体"/>
          <w:b/>
          <w:bCs/>
          <w:sz w:val="24"/>
          <w:szCs w:val="24"/>
        </w:rPr>
        <w:t xml:space="preserve">8</w:t>
      </w:r>
      <w:r>
        <w:rPr>
          <w:rFonts w:hint="eastAsia" w:ascii="宋体" w:hAnsi="宋体" w:cs="宋体"/>
          <w:b/>
          <w:bCs/>
          <w:sz w:val="24"/>
          <w:szCs w:val="24"/>
        </w:rPr>
        <w:t xml:space="preserve">、招标文件的修改</w:t>
      </w:r>
      <w:r/>
    </w:p>
    <w:p>
      <w:pPr>
        <w:ind w:firstLine="480"/>
        <w:spacing w:line="500" w:lineRule="exact"/>
        <w:rPr>
          <w:rFonts w:ascii="宋体" w:hAnsi="宋体"/>
          <w:sz w:val="24"/>
        </w:rPr>
      </w:pPr>
      <w:r>
        <w:rPr>
          <w:rFonts w:ascii="宋体" w:hAnsi="宋体"/>
          <w:bCs/>
          <w:sz w:val="24"/>
        </w:rPr>
        <w:t xml:space="preserve">8</w:t>
      </w:r>
      <w:r>
        <w:rPr>
          <w:rFonts w:hint="eastAsia" w:ascii="宋体" w:hAnsi="宋体"/>
          <w:bCs/>
          <w:sz w:val="24"/>
        </w:rPr>
        <w:t xml:space="preserve">.1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，代理机构可以对招标文件进行修改。</w:t>
      </w:r>
      <w:r/>
    </w:p>
    <w:p>
      <w:pPr>
        <w:ind w:firstLine="480"/>
        <w:spacing w:line="500" w:lineRule="exact"/>
        <w:rPr>
          <w:rFonts w:ascii="宋体" w:hAnsi="Arial"/>
          <w:sz w:val="28"/>
        </w:rPr>
      </w:pPr>
      <w:r>
        <w:rPr>
          <w:rFonts w:ascii="宋体" w:hAnsi="宋体"/>
          <w:bCs/>
          <w:sz w:val="24"/>
        </w:rPr>
        <w:t xml:space="preserve">8</w:t>
      </w:r>
      <w:r>
        <w:rPr>
          <w:rFonts w:hint="eastAsia" w:ascii="宋体" w:hAnsi="宋体"/>
          <w:bCs/>
          <w:sz w:val="24"/>
        </w:rPr>
        <w:t xml:space="preserve">.2 </w:t>
      </w:r>
      <w:r>
        <w:rPr>
          <w:rFonts w:hint="eastAsia" w:ascii="宋体" w:hAnsi="宋体"/>
          <w:sz w:val="24"/>
        </w:rPr>
        <w:t xml:space="preserve">采购人和代理机构</w:t>
      </w:r>
      <w:r>
        <w:rPr>
          <w:rFonts w:hint="eastAsia" w:ascii="宋体" w:hAnsi="宋体"/>
          <w:sz w:val="24"/>
          <w:szCs w:val="24"/>
        </w:rPr>
        <w:t xml:space="preserve">有权依法</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招标文件的修改将在“</w:t>
      </w:r>
      <w:r>
        <w:rPr>
          <w:rFonts w:hint="eastAsia" w:ascii="宋体" w:hAnsi="宋体"/>
          <w:b/>
          <w:bCs/>
          <w:sz w:val="24"/>
        </w:rPr>
        <w:t xml:space="preserve">中国政府采购网”“江苏政府采购网”“盐城市政府采购网”</w:t>
      </w:r>
      <w:r>
        <w:rPr>
          <w:rFonts w:hint="eastAsia" w:ascii="宋体" w:hAnsi="宋体"/>
          <w:sz w:val="24"/>
        </w:rPr>
        <w:t xml:space="preserve">公布，补充文件将作</w:t>
      </w:r>
      <w:r>
        <w:rPr>
          <w:rFonts w:hint="eastAsia" w:ascii="宋体" w:hAnsi="宋体"/>
          <w:sz w:val="24"/>
          <w:szCs w:val="24"/>
        </w:rPr>
        <w:t xml:space="preserve">为招标文件的组成部分，</w:t>
      </w:r>
      <w:r>
        <w:rPr>
          <w:rFonts w:hint="eastAsia" w:ascii="宋体" w:hAnsi="宋体"/>
          <w:sz w:val="24"/>
        </w:rPr>
        <w:t xml:space="preserve">并对投标人具有约束力。</w:t>
      </w:r>
      <w:r/>
    </w:p>
    <w:p>
      <w:pPr>
        <w:ind w:firstLine="482"/>
        <w:spacing w:line="500" w:lineRule="exact"/>
      </w:pPr>
      <w:r>
        <w:rPr>
          <w:rFonts w:hint="eastAsia" w:ascii="宋体" w:hAnsi="宋体"/>
          <w:b/>
          <w:bCs/>
          <w:sz w:val="24"/>
        </w:rPr>
        <w:t xml:space="preserve">特别提醒：招标人会根据招标需要，可能会不定期在“中国政府采购网</w:t>
      </w:r>
      <w:r>
        <w:rPr>
          <w:rFonts w:hint="eastAsia" w:ascii="黑体" w:hAnsi="黑体" w:eastAsia="黑体" w:cs="黑体"/>
          <w:b/>
          <w:bCs/>
          <w:sz w:val="24"/>
        </w:rPr>
        <w:t xml:space="preserve">”“</w:t>
      </w:r>
      <w:r>
        <w:rPr>
          <w:rFonts w:hint="eastAsia" w:ascii="宋体" w:hAnsi="宋体"/>
          <w:b/>
          <w:bCs/>
          <w:sz w:val="24"/>
        </w:rPr>
        <w:t xml:space="preserve">江苏政府采购网</w:t>
      </w:r>
      <w:r>
        <w:rPr>
          <w:rFonts w:hint="eastAsia" w:ascii="黑体" w:hAnsi="黑体" w:eastAsia="黑体" w:cs="黑体"/>
          <w:b/>
          <w:bCs/>
          <w:sz w:val="24"/>
        </w:rPr>
        <w:t xml:space="preserve">”“</w:t>
      </w:r>
      <w:r>
        <w:rPr>
          <w:rFonts w:hint="eastAsia" w:ascii="宋体" w:hAnsi="宋体"/>
          <w:b/>
          <w:bCs/>
          <w:sz w:val="24"/>
        </w:rPr>
        <w:t xml:space="preserve">盐城市政府采购网”发布该项目补充答疑等澄清修改文件，请各投标人自行网上</w:t>
      </w:r>
      <w:r>
        <w:rPr>
          <w:rFonts w:hint="eastAsia" w:ascii="黑体" w:hAnsi="黑体" w:eastAsia="黑体" w:cs="黑体"/>
          <w:b/>
          <w:bCs/>
          <w:sz w:val="24"/>
        </w:rPr>
        <w:t xml:space="preserve">查询</w:t>
      </w:r>
      <w:r>
        <w:rPr>
          <w:rFonts w:hint="eastAsia" w:ascii="宋体" w:hAnsi="宋体"/>
          <w:b/>
          <w:bCs/>
          <w:sz w:val="24"/>
        </w:rPr>
        <w:t xml:space="preserve">，未能及时查阅响应而影响投标的，结果由投标人负责。</w:t>
      </w:r>
      <w:r/>
    </w:p>
    <w:p>
      <w:pPr>
        <w:pStyle w:val="962"/>
        <w:ind w:firstLine="482"/>
        <w:spacing w:before="0" w:after="0" w:line="500" w:lineRule="exact"/>
        <w:rPr>
          <w:sz w:val="24"/>
          <w:szCs w:val="24"/>
        </w:rPr>
      </w:pPr>
      <w:r>
        <w:rPr>
          <w:rFonts w:hint="eastAsia"/>
          <w:sz w:val="24"/>
          <w:szCs w:val="24"/>
        </w:rPr>
        <w:t xml:space="preserve">三、投标文件的编制</w:t>
      </w:r>
      <w:r/>
    </w:p>
    <w:p>
      <w:pPr>
        <w:ind w:firstLine="482"/>
        <w:spacing w:line="500" w:lineRule="exact"/>
        <w:rPr>
          <w:rFonts w:ascii="宋体" w:hAnsi="宋体" w:cs="宋体"/>
          <w:b/>
          <w:bCs/>
          <w:sz w:val="24"/>
          <w:szCs w:val="24"/>
        </w:rPr>
      </w:pPr>
      <w:r>
        <w:rPr>
          <w:rFonts w:ascii="宋体" w:hAnsi="宋体" w:cs="宋体"/>
          <w:b/>
          <w:bCs/>
          <w:sz w:val="24"/>
          <w:szCs w:val="24"/>
        </w:rPr>
        <w:t xml:space="preserve">9</w:t>
      </w:r>
      <w:r>
        <w:rPr>
          <w:rFonts w:hint="eastAsia" w:ascii="宋体" w:hAnsi="宋体" w:cs="宋体"/>
          <w:b/>
          <w:bCs/>
          <w:sz w:val="24"/>
          <w:szCs w:val="24"/>
        </w:rPr>
        <w:t xml:space="preserve">、投标文件的语言及度量衡单位</w:t>
      </w:r>
      <w:r/>
    </w:p>
    <w:p>
      <w:pPr>
        <w:ind w:firstLine="480"/>
        <w:spacing w:line="500" w:lineRule="exact"/>
        <w:rPr>
          <w:rFonts w:ascii="宋体" w:hAnsi="宋体"/>
          <w:sz w:val="24"/>
        </w:rPr>
      </w:pPr>
      <w:r>
        <w:rPr>
          <w:rFonts w:ascii="宋体" w:hAnsi="宋体"/>
          <w:bCs/>
          <w:sz w:val="24"/>
        </w:rPr>
        <w:t xml:space="preserve">9</w:t>
      </w:r>
      <w:r>
        <w:rPr>
          <w:rFonts w:hint="eastAsia" w:ascii="宋体" w:hAnsi="宋体"/>
          <w:bCs/>
          <w:sz w:val="24"/>
        </w:rPr>
        <w:t xml:space="preserve">.1 </w:t>
      </w:r>
      <w:r>
        <w:rPr>
          <w:rFonts w:hint="eastAsia" w:ascii="宋体" w:hAnsi="宋体"/>
          <w:sz w:val="24"/>
        </w:rPr>
        <w:t xml:space="preserve">投标人提交的投标文件以及投标人与采购人、代理机构就有关投标的所有来往通知、函件和文件均应使用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ascii="宋体" w:hAnsi="宋体"/>
          <w:bCs/>
          <w:sz w:val="24"/>
        </w:rPr>
        <w:t xml:space="preserve">9</w:t>
      </w:r>
      <w:r>
        <w:rPr>
          <w:rFonts w:hint="eastAsia" w:ascii="宋体" w:hAnsi="宋体"/>
          <w:bCs/>
          <w:sz w:val="24"/>
        </w:rPr>
        <w:t xml:space="preserve">.2 </w:t>
      </w:r>
      <w:r>
        <w:rPr>
          <w:rFonts w:hint="eastAsia" w:ascii="宋体" w:hAnsi="宋体"/>
          <w:sz w:val="24"/>
        </w:rPr>
        <w:t xml:space="preserve">除技术性能另</w:t>
      </w:r>
      <w:r>
        <w:rPr>
          <w:rFonts w:hint="eastAsia" w:ascii="宋体" w:hAnsi="宋体"/>
          <w:sz w:val="24"/>
        </w:rPr>
        <w:t xml:space="preserve">有规定外，投标文件所使用的度量衡单位，均须采用国家法定计量单位。</w:t>
      </w:r>
      <w:r/>
    </w:p>
    <w:p>
      <w:pPr>
        <w:pStyle w:val="963"/>
        <w:ind w:firstLine="482"/>
        <w:spacing w:before="0" w:after="0" w:line="500" w:lineRule="exact"/>
        <w:rPr>
          <w:b w:val="0"/>
          <w:bCs w:val="0"/>
        </w:rPr>
      </w:pPr>
      <w:r>
        <w:rPr>
          <w:rFonts w:ascii="宋体" w:hAnsi="宋体" w:eastAsia="宋体" w:cs="宋体"/>
          <w:sz w:val="24"/>
          <w:szCs w:val="24"/>
        </w:rPr>
        <w:t xml:space="preserve">10</w:t>
      </w:r>
      <w:r>
        <w:rPr>
          <w:rFonts w:hint="eastAsia" w:ascii="宋体" w:hAnsi="宋体" w:eastAsia="宋体" w:cs="宋体"/>
          <w:sz w:val="24"/>
          <w:szCs w:val="24"/>
        </w:rPr>
        <w:t xml:space="preserve">、投标文件构成</w:t>
      </w:r>
      <w:r/>
    </w:p>
    <w:p>
      <w:pPr>
        <w:ind w:firstLine="480"/>
        <w:spacing w:line="500" w:lineRule="exact"/>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.1 </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pPr>
      <w:r>
        <w:rPr>
          <w:rFonts w:hint="eastAsia" w:ascii="宋体" w:hAnsi="宋体"/>
          <w:sz w:val="24"/>
        </w:rPr>
        <w:t xml:space="preserve">1</w:t>
      </w:r>
      <w:r>
        <w:rPr>
          <w:rFonts w:ascii="宋体" w:hAnsi="宋体"/>
          <w:sz w:val="24"/>
        </w:rPr>
        <w:t xml:space="preserve">0</w:t>
      </w:r>
      <w:r>
        <w:rPr>
          <w:rFonts w:hint="eastAsia" w:ascii="宋体" w:hAnsi="宋体"/>
          <w:sz w:val="24"/>
        </w:rPr>
        <w:t xml:space="preserve">.2 </w:t>
      </w:r>
      <w:r>
        <w:rPr>
          <w:rFonts w:hint="eastAsia" w:ascii="宋体" w:hAnsi="宋体"/>
          <w:sz w:val="24"/>
        </w:rPr>
        <w:t xml:space="preserve">投标人应将投标文件按顺序装订成册，并编制投标文件资料目录。</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1</w:t>
      </w:r>
      <w:r>
        <w:rPr>
          <w:rFonts w:hint="eastAsia" w:ascii="宋体" w:hAnsi="宋体" w:cs="宋体"/>
          <w:b/>
          <w:bCs/>
          <w:sz w:val="24"/>
          <w:szCs w:val="24"/>
        </w:rPr>
        <w:t xml:space="preserve">、证明投标人资格及符合招标文件规定的文件</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11.1 </w:t>
      </w:r>
      <w:r>
        <w:rPr>
          <w:rFonts w:hint="eastAsia" w:ascii="宋体" w:hAnsi="宋体" w:cs="宋体"/>
          <w:color w:val="000000"/>
          <w:sz w:val="24"/>
          <w:szCs w:val="24"/>
        </w:rPr>
        <w:t xml:space="preserve">投标人应按照招标文件要求提交证明文件，证明其及投标标的符合招标文件规定。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11.2 </w:t>
      </w:r>
      <w:r>
        <w:rPr>
          <w:rFonts w:hint="eastAsia" w:ascii="宋体" w:hAnsi="宋体" w:cs="宋体"/>
          <w:color w:val="000000"/>
          <w:sz w:val="24"/>
          <w:szCs w:val="24"/>
        </w:rPr>
        <w:t xml:space="preserve">招标文件对证明文件无明确形式要求的，证明文件可以以文字资料、图纸和数据等形式提交。</w:t>
      </w:r>
      <w:r/>
    </w:p>
    <w:p>
      <w:pPr>
        <w:pStyle w:val="1002"/>
        <w:ind w:firstLine="480"/>
        <w:jc w:val="both"/>
        <w:keepLines/>
        <w:keepNext/>
        <w:spacing w:before="0" w:beforeAutospacing="0" w:after="0" w:afterAutospacing="0" w:line="500" w:lineRule="exact"/>
        <w:rPr>
          <w:b/>
          <w:bCs/>
        </w:rPr>
      </w:pPr>
      <w:r>
        <w:rPr>
          <w:rFonts w:hint="eastAsia"/>
        </w:rPr>
        <w:t xml:space="preserve"> </w:t>
      </w:r>
      <w:r>
        <w:rPr>
          <w:rFonts w:ascii="Arial" w:hAnsi="Arial" w:cs="Arial"/>
          <w:color w:val="000000"/>
          <w:sz w:val="28"/>
          <w:szCs w:val="28"/>
        </w:rPr>
        <w:t xml:space="preserve">1</w:t>
      </w:r>
      <w:r>
        <w:rPr>
          <w:b/>
          <w:bCs/>
        </w:rPr>
        <w:t xml:space="preserve">2</w:t>
      </w:r>
      <w:r>
        <w:rPr>
          <w:b/>
          <w:bCs/>
        </w:rPr>
        <w:t xml:space="preserve">、投标分项报价表</w:t>
      </w:r>
      <w:r/>
    </w:p>
    <w:p>
      <w:pPr>
        <w:pStyle w:val="1002"/>
        <w:ind w:firstLine="480"/>
        <w:jc w:val="both"/>
        <w:spacing w:before="0" w:beforeAutospacing="0" w:after="0" w:afterAutospacing="0" w:line="500" w:lineRule="exact"/>
      </w:pPr>
      <w:r>
        <w:rPr>
          <w:rFonts w:hint="eastAsia"/>
          <w:color w:val="000000"/>
        </w:rPr>
        <w:t xml:space="preserve">12.1 </w:t>
      </w:r>
      <w:r>
        <w:rPr>
          <w:rFonts w:hint="eastAsia"/>
          <w:color w:val="000000"/>
        </w:rPr>
        <w:t xml:space="preserve">投标人应按照招标文件规定格式填报投标分项报价表。</w:t>
      </w:r>
      <w:r/>
    </w:p>
    <w:p>
      <w:pPr>
        <w:pStyle w:val="1002"/>
        <w:ind w:firstLine="480"/>
        <w:jc w:val="both"/>
        <w:spacing w:before="0" w:beforeAutospacing="0" w:after="0" w:afterAutospacing="0" w:line="500" w:lineRule="exact"/>
      </w:pPr>
      <w:r>
        <w:rPr>
          <w:rFonts w:hint="eastAsia"/>
          <w:color w:val="000000"/>
        </w:rPr>
        <w:t xml:space="preserve">12.2 </w:t>
      </w:r>
      <w:r>
        <w:rPr>
          <w:rFonts w:hint="eastAsia"/>
          <w:color w:val="000000"/>
        </w:rPr>
        <w:t xml:space="preserve">投标货币。投标文件中的单价和总价无特殊规定的采用人民币报价，以元为单位标注。招标文件中另有规定的按规定执行。</w:t>
      </w:r>
      <w:r/>
    </w:p>
    <w:p>
      <w:pPr>
        <w:pStyle w:val="1002"/>
        <w:ind w:firstLine="482"/>
        <w:jc w:val="both"/>
        <w:keepLines/>
        <w:keepNext/>
        <w:spacing w:before="0" w:beforeAutospacing="0" w:after="0" w:afterAutospacing="0" w:line="500" w:lineRule="exact"/>
        <w:rPr>
          <w:b/>
          <w:bCs/>
        </w:rPr>
      </w:pPr>
      <w:r>
        <w:rPr>
          <w:b/>
          <w:bCs/>
        </w:rPr>
        <w:t xml:space="preserve">13</w:t>
      </w:r>
      <w:r>
        <w:rPr>
          <w:b/>
          <w:bCs/>
        </w:rPr>
        <w:t xml:space="preserve">、技术要求响应及偏离表、商务要求响应及偏离表</w:t>
      </w:r>
      <w:r/>
    </w:p>
    <w:p>
      <w:pPr>
        <w:pStyle w:val="1002"/>
        <w:ind w:firstLine="480"/>
        <w:jc w:val="both"/>
        <w:spacing w:before="0" w:beforeAutospacing="0" w:after="0" w:afterAutospacing="0" w:line="500" w:lineRule="exact"/>
      </w:pPr>
      <w:r>
        <w:rPr>
          <w:rFonts w:hint="eastAsia"/>
          <w:color w:val="000000"/>
        </w:rPr>
        <w:t xml:space="preserve">13.1 </w:t>
      </w:r>
      <w:r>
        <w:rPr>
          <w:rFonts w:hint="eastAsia"/>
          <w:color w:val="000000"/>
        </w:rPr>
        <w:t xml:space="preserve">投标人需对招标文件中的技术要求与商务要求逐项作出响应或偏离，并说明原因。</w:t>
      </w:r>
      <w:r/>
    </w:p>
    <w:p>
      <w:pPr>
        <w:pStyle w:val="1002"/>
        <w:ind w:firstLine="480"/>
        <w:jc w:val="both"/>
        <w:spacing w:before="0" w:beforeAutospacing="0" w:after="0" w:afterAutospacing="0" w:line="500" w:lineRule="exact"/>
      </w:pPr>
      <w:r>
        <w:rPr>
          <w:rFonts w:hint="eastAsia"/>
          <w:color w:val="000000"/>
        </w:rPr>
        <w:t xml:space="preserve">13.2 </w:t>
      </w:r>
      <w:r>
        <w:rPr>
          <w:rFonts w:hint="eastAsia"/>
          <w:color w:val="000000"/>
        </w:rPr>
        <w:t xml:space="preserve">投标人可在投标文件中提供认为需要的其他技术文件或说明。</w:t>
      </w:r>
      <w:r/>
    </w:p>
    <w:p>
      <w:pPr>
        <w:pStyle w:val="1002"/>
        <w:ind w:firstLine="482"/>
        <w:jc w:val="both"/>
        <w:keepLines/>
        <w:keepNext/>
        <w:spacing w:before="0" w:beforeAutospacing="0" w:after="0" w:afterAutospacing="0" w:line="500" w:lineRule="exact"/>
        <w:rPr>
          <w:b/>
          <w:bCs/>
        </w:rPr>
      </w:pPr>
      <w:r>
        <w:rPr>
          <w:b/>
          <w:bCs/>
        </w:rPr>
        <w:t xml:space="preserve">14</w:t>
      </w:r>
      <w:r>
        <w:rPr>
          <w:b/>
          <w:bCs/>
        </w:rPr>
        <w:t xml:space="preserve">、服务承诺、培训计划、人员安排及其他</w:t>
      </w:r>
      <w:r/>
    </w:p>
    <w:p>
      <w:pPr>
        <w:pStyle w:val="1002"/>
        <w:ind w:firstLine="480"/>
        <w:jc w:val="both"/>
        <w:spacing w:before="0" w:beforeAutospacing="0" w:after="0" w:afterAutospacing="0" w:line="500" w:lineRule="exact"/>
      </w:pPr>
      <w:r>
        <w:rPr>
          <w:rFonts w:hint="eastAsia"/>
          <w:color w:val="000000"/>
        </w:rPr>
        <w:t xml:space="preserve">14.1 </w:t>
      </w:r>
      <w:r>
        <w:rPr>
          <w:rFonts w:hint="eastAsia"/>
          <w:color w:val="000000"/>
        </w:rPr>
        <w:t xml:space="preserve">投标人需根据招标文件要求提供有关售后服务的管理制度，售后服务机构的分布情况，售后服务人员的数量、素质、技术水平及售后服务的反应能力等。</w:t>
      </w:r>
      <w:r/>
    </w:p>
    <w:p>
      <w:pPr>
        <w:pStyle w:val="1002"/>
        <w:ind w:firstLine="480"/>
        <w:jc w:val="both"/>
        <w:spacing w:before="0" w:beforeAutospacing="0" w:after="0" w:afterAutospacing="0" w:line="500" w:lineRule="exact"/>
      </w:pPr>
      <w:r>
        <w:rPr>
          <w:rFonts w:hint="eastAsia"/>
          <w:color w:val="000000"/>
        </w:rPr>
        <w:t xml:space="preserve">14.2 </w:t>
      </w:r>
      <w:r>
        <w:rPr>
          <w:rFonts w:hint="eastAsia"/>
          <w:color w:val="000000"/>
        </w:rPr>
        <w:t xml:space="preserve">投标人需根据招标文件要求提供培训计划。</w:t>
      </w:r>
      <w:r/>
    </w:p>
    <w:p>
      <w:pPr>
        <w:pStyle w:val="1002"/>
        <w:ind w:firstLine="480"/>
        <w:jc w:val="both"/>
        <w:spacing w:before="0" w:beforeAutospacing="0" w:after="0" w:afterAutospacing="0" w:line="500" w:lineRule="exact"/>
      </w:pPr>
      <w:r>
        <w:rPr>
          <w:rFonts w:hint="eastAsia"/>
          <w:color w:val="000000"/>
        </w:rPr>
        <w:t xml:space="preserve">14.3 </w:t>
      </w:r>
      <w:r>
        <w:rPr>
          <w:rFonts w:hint="eastAsia"/>
          <w:color w:val="000000"/>
        </w:rPr>
        <w:t xml:space="preserve">投标人需根据招标文件要求提供所投标的的主要组成部分、功能设计、实现思路及关键技术等。</w:t>
      </w:r>
      <w:r/>
    </w:p>
    <w:p>
      <w:pPr>
        <w:pStyle w:val="1002"/>
        <w:ind w:firstLine="482"/>
        <w:jc w:val="both"/>
        <w:keepLines/>
        <w:keepNext/>
        <w:spacing w:before="0" w:beforeAutospacing="0" w:after="0" w:afterAutospacing="0" w:line="500" w:lineRule="exact"/>
        <w:rPr>
          <w:b/>
          <w:bCs/>
        </w:rPr>
      </w:pPr>
      <w:r/>
      <w:bookmarkStart w:id="55" w:name="_Toc49090510"/>
      <w:r/>
      <w:bookmarkStart w:id="56" w:name="_Toc14577359"/>
      <w:r>
        <w:rPr>
          <w:b/>
          <w:bCs/>
        </w:rPr>
        <w:t xml:space="preserve">15</w:t>
      </w:r>
      <w:r>
        <w:rPr>
          <w:b/>
          <w:bCs/>
        </w:rPr>
        <w:t xml:space="preserve">、投标函和开标一览表</w:t>
      </w:r>
      <w:bookmarkEnd w:id="55"/>
      <w:r/>
      <w:bookmarkEnd w:id="56"/>
      <w:r/>
      <w:r/>
    </w:p>
    <w:p>
      <w:pPr>
        <w:pStyle w:val="1002"/>
        <w:ind w:firstLine="480"/>
        <w:jc w:val="both"/>
        <w:spacing w:before="0" w:beforeAutospacing="0" w:after="0" w:afterAutospacing="0" w:line="500" w:lineRule="exact"/>
      </w:pPr>
      <w:r>
        <w:rPr>
          <w:rFonts w:hint="eastAsia"/>
          <w:color w:val="000000"/>
        </w:rPr>
        <w:t xml:space="preserve">15.1 </w:t>
      </w:r>
      <w:r>
        <w:rPr>
          <w:rFonts w:hint="eastAsia"/>
          <w:color w:val="000000"/>
        </w:rPr>
        <w:t xml:space="preserve">投标人应按照招标文件中提供的格式完整、正确填写投标函、开标一览表。</w:t>
      </w:r>
      <w:r/>
    </w:p>
    <w:p>
      <w:pPr>
        <w:pStyle w:val="1002"/>
        <w:ind w:firstLine="480"/>
        <w:jc w:val="both"/>
        <w:spacing w:before="0" w:beforeAutospacing="0" w:after="0" w:afterAutospacing="0" w:line="500" w:lineRule="exact"/>
      </w:pPr>
      <w:r>
        <w:rPr>
          <w:rFonts w:hint="eastAsia"/>
          <w:color w:val="000000"/>
        </w:rPr>
        <w:t xml:space="preserve">15.2 </w:t>
      </w:r>
      <w:r>
        <w:rPr>
          <w:rFonts w:hint="eastAsia"/>
          <w:color w:val="000000"/>
        </w:rPr>
        <w:t xml:space="preserve">对于采用货币报价的项目，开标一览表中的投标总报价应与投标分项报价</w:t>
      </w:r>
      <w:r>
        <w:rPr>
          <w:rFonts w:hint="eastAsia"/>
          <w:color w:val="000000"/>
        </w:rPr>
        <w:t xml:space="preserve">表中的投标总报价一致，如不一致，不作为无效投标处理，但评标时按开标一览表中价格为准。</w:t>
      </w:r>
      <w:r/>
    </w:p>
    <w:p>
      <w:pPr>
        <w:pStyle w:val="1002"/>
        <w:ind w:firstLine="482"/>
        <w:jc w:val="both"/>
        <w:keepLines/>
        <w:keepNext/>
        <w:spacing w:before="0" w:beforeAutospacing="0" w:after="0" w:afterAutospacing="0" w:line="500" w:lineRule="exact"/>
        <w:rPr>
          <w:b/>
          <w:bCs/>
        </w:rPr>
      </w:pPr>
      <w:r/>
      <w:bookmarkStart w:id="57" w:name="_Toc14577360"/>
      <w:r/>
      <w:bookmarkStart w:id="58" w:name="_Toc49090511"/>
      <w:r>
        <w:rPr>
          <w:b/>
          <w:bCs/>
        </w:rPr>
        <w:t xml:space="preserve">16</w:t>
      </w:r>
      <w:r>
        <w:rPr>
          <w:b/>
          <w:bCs/>
        </w:rPr>
        <w:t xml:space="preserve">、投标有效期</w:t>
      </w:r>
      <w:bookmarkEnd w:id="57"/>
      <w:r/>
      <w:bookmarkEnd w:id="58"/>
      <w:r/>
      <w:r/>
    </w:p>
    <w:p>
      <w:pPr>
        <w:pStyle w:val="1002"/>
        <w:ind w:firstLine="480"/>
        <w:jc w:val="both"/>
        <w:spacing w:before="0" w:beforeAutospacing="0" w:after="0" w:afterAutospacing="0" w:line="500" w:lineRule="exact"/>
        <w:rPr>
          <w:color w:val="000000"/>
        </w:rPr>
      </w:pPr>
      <w:r>
        <w:rPr>
          <w:rFonts w:hint="eastAsia"/>
          <w:color w:val="000000"/>
        </w:rPr>
        <w:t xml:space="preserve">16.1 </w:t>
      </w:r>
      <w:r>
        <w:rPr>
          <w:rFonts w:hint="eastAsia"/>
          <w:color w:val="000000"/>
        </w:rPr>
        <w:t xml:space="preserve">投标有效期为采购中心规定的开标之日后六十（</w:t>
      </w:r>
      <w:r>
        <w:rPr>
          <w:rFonts w:hint="eastAsia"/>
          <w:color w:val="000000"/>
        </w:rPr>
        <w:t xml:space="preserve">60</w:t>
      </w:r>
      <w:r>
        <w:rPr>
          <w:rFonts w:hint="eastAsia"/>
          <w:color w:val="000000"/>
        </w:rPr>
        <w:t xml:space="preserve">）天。投标有效期比规定短的将被视为未实质性响应招标文件而予以拒绝。</w:t>
      </w:r>
      <w:r/>
    </w:p>
    <w:p>
      <w:pPr>
        <w:pStyle w:val="1002"/>
        <w:ind w:firstLine="482"/>
        <w:jc w:val="both"/>
        <w:keepLines/>
        <w:keepNext/>
        <w:spacing w:before="0" w:beforeAutospacing="0" w:after="0" w:afterAutospacing="0" w:line="500" w:lineRule="exact"/>
        <w:rPr>
          <w:b/>
          <w:bCs/>
        </w:rPr>
      </w:pPr>
      <w:r>
        <w:rPr>
          <w:b/>
          <w:bCs/>
        </w:rPr>
        <w:t xml:space="preserve">17</w:t>
      </w:r>
      <w:r>
        <w:rPr>
          <w:b/>
          <w:bCs/>
        </w:rPr>
        <w:t xml:space="preserve">、投标有效期的延长</w:t>
      </w:r>
      <w:r/>
    </w:p>
    <w:p>
      <w:pPr>
        <w:pStyle w:val="1002"/>
        <w:ind w:firstLine="480"/>
        <w:jc w:val="both"/>
        <w:spacing w:before="0" w:beforeAutospacing="0" w:after="0" w:afterAutospacing="0" w:line="500" w:lineRule="exact"/>
      </w:pPr>
      <w:r>
        <w:rPr>
          <w:rFonts w:hint="eastAsia"/>
          <w:color w:val="000000"/>
        </w:rPr>
        <w:t xml:space="preserve">17.1 </w:t>
      </w:r>
      <w:r>
        <w:rPr>
          <w:rFonts w:hint="eastAsia"/>
          <w:color w:val="000000"/>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w:t>
      </w:r>
      <w:r>
        <w:rPr>
          <w:rFonts w:hint="eastAsia"/>
          <w:color w:val="000000"/>
        </w:rPr>
        <w:t xml:space="preserve">延长至新的有效期。</w:t>
      </w:r>
      <w:r/>
    </w:p>
    <w:p>
      <w:pPr>
        <w:pStyle w:val="962"/>
        <w:ind w:firstLine="482"/>
        <w:spacing w:before="0" w:after="0" w:line="500" w:lineRule="exact"/>
        <w:rPr>
          <w:sz w:val="24"/>
          <w:szCs w:val="24"/>
        </w:rPr>
      </w:pPr>
      <w:r>
        <w:rPr>
          <w:rFonts w:hint="eastAsia"/>
          <w:sz w:val="24"/>
          <w:szCs w:val="24"/>
        </w:rPr>
        <w:t xml:space="preserve">四、投标文件的递交</w:t>
      </w:r>
      <w:r/>
    </w:p>
    <w:p>
      <w:pPr>
        <w:pStyle w:val="1002"/>
        <w:ind w:firstLine="560"/>
        <w:jc w:val="both"/>
        <w:keepLines/>
        <w:keepNext/>
        <w:spacing w:before="0" w:beforeAutospacing="0" w:afterAutospacing="0" w:line="500" w:lineRule="exact"/>
        <w:rPr>
          <w:rFonts w:ascii="Calibri" w:hAnsi="Calibri"/>
        </w:rPr>
      </w:pPr>
      <w:r/>
      <w:bookmarkStart w:id="59" w:name="_Toc20823297"/>
      <w:r/>
      <w:bookmarkStart w:id="60" w:name="_Toc462564084"/>
      <w:r/>
      <w:bookmarkStart w:id="61" w:name="_Toc16938541"/>
      <w:r/>
      <w:bookmarkStart w:id="62" w:name="_Toc513029225"/>
      <w:r>
        <w:rPr>
          <w:rFonts w:ascii="Arial" w:hAnsi="Arial" w:cs="Arial"/>
          <w:color w:val="000000"/>
          <w:sz w:val="28"/>
          <w:szCs w:val="28"/>
        </w:rPr>
        <w:t xml:space="preserve">18</w:t>
      </w:r>
      <w:r>
        <w:rPr>
          <w:rFonts w:ascii="Arial" w:hAnsi="Arial" w:cs="Arial"/>
          <w:color w:val="000000"/>
          <w:sz w:val="28"/>
          <w:szCs w:val="28"/>
        </w:rPr>
        <w:t xml:space="preserve">、</w:t>
      </w:r>
      <w:r>
        <w:rPr>
          <w:rFonts w:hint="eastAsia" w:ascii="黑体" w:eastAsia="黑体" w:cs="黑体"/>
          <w:color w:val="000000"/>
          <w:sz w:val="28"/>
          <w:szCs w:val="28"/>
        </w:rPr>
        <w:t xml:space="preserve">投标文件</w:t>
      </w:r>
      <w:bookmarkEnd w:id="59"/>
      <w:r/>
      <w:bookmarkEnd w:id="60"/>
      <w:r/>
      <w:bookmarkEnd w:id="61"/>
      <w:r/>
      <w:bookmarkEnd w:id="62"/>
      <w:r>
        <w:rPr>
          <w:rFonts w:hint="eastAsia" w:ascii="黑体" w:eastAsia="黑体" w:cs="黑体"/>
          <w:color w:val="000000"/>
          <w:sz w:val="28"/>
          <w:szCs w:val="28"/>
        </w:rPr>
        <w:t xml:space="preserve">的递交</w:t>
      </w:r>
      <w:r/>
    </w:p>
    <w:p>
      <w:pPr>
        <w:ind w:firstLine="480"/>
        <w:spacing w:line="500" w:lineRule="exact"/>
        <w:rPr>
          <w:rFonts w:ascii="宋体" w:hAnsi="宋体"/>
          <w:color w:val="000000"/>
          <w:sz w:val="24"/>
        </w:rPr>
      </w:pPr>
      <w:r>
        <w:rPr>
          <w:rFonts w:hint="eastAsia" w:ascii="宋体" w:hAnsi="宋体" w:cs="宋体"/>
          <w:color w:val="000000"/>
          <w:sz w:val="24"/>
          <w:szCs w:val="24"/>
        </w:rPr>
        <w:t xml:space="preserve">1</w:t>
      </w:r>
      <w:r>
        <w:rPr>
          <w:rFonts w:hint="eastAsia" w:ascii="宋体" w:hAnsi="宋体"/>
          <w:color w:val="000000"/>
          <w:sz w:val="24"/>
        </w:rPr>
        <w:t xml:space="preserve">8.1 </w:t>
      </w:r>
      <w:r>
        <w:rPr>
          <w:rFonts w:hint="eastAsia" w:ascii="宋体" w:hAnsi="宋体"/>
          <w:color w:val="000000"/>
          <w:sz w:val="24"/>
        </w:rPr>
        <w:t xml:space="preserve">投标人应当按照招标文件的规定，在投标截止时间前递交投标文件。</w:t>
      </w:r>
      <w:bookmarkStart w:id="63" w:name="_Toc20823298"/>
      <w:r/>
      <w:bookmarkStart w:id="64" w:name="_Toc16938542"/>
      <w:r/>
      <w:bookmarkEnd w:id="63"/>
      <w:r/>
      <w:bookmarkEnd w:id="64"/>
      <w:r>
        <w:rPr>
          <w:rFonts w:hint="eastAsia" w:ascii="宋体" w:hAnsi="宋体"/>
          <w:color w:val="000000"/>
          <w:sz w:val="24"/>
        </w:rPr>
        <w:t xml:space="preserve">各供应商以邮</w:t>
      </w:r>
      <w:r>
        <w:rPr>
          <w:rFonts w:hint="eastAsia" w:ascii="宋体" w:hAnsi="宋体"/>
          <w:color w:val="000000"/>
          <w:sz w:val="24"/>
        </w:rPr>
        <w:t xml:space="preserve">寄方式递交响应文件，且必须在递交响应文件截止时间前，将响应文件密封好送达，逾期送达或未密封，将被拒收。</w:t>
      </w:r>
      <w:r/>
    </w:p>
    <w:p>
      <w:pPr>
        <w:ind w:firstLine="480"/>
        <w:spacing w:line="500" w:lineRule="exact"/>
        <w:rPr>
          <w:rFonts w:ascii="宋体" w:hAnsi="宋体"/>
          <w:color w:val="000000"/>
          <w:sz w:val="24"/>
        </w:rPr>
      </w:pPr>
      <w:r>
        <w:rPr>
          <w:rFonts w:hint="eastAsia" w:ascii="宋体" w:hAnsi="宋体"/>
          <w:color w:val="000000"/>
          <w:sz w:val="24"/>
        </w:rPr>
        <w:t xml:space="preserve">18.2 </w:t>
      </w:r>
      <w:r>
        <w:rPr>
          <w:rFonts w:hint="eastAsia" w:ascii="宋体" w:hAnsi="宋体"/>
          <w:color w:val="000000"/>
          <w:sz w:val="24"/>
        </w:rPr>
        <w:t xml:space="preserve">投标文件须经法定代表人或授权委托人（被授权人）签署和加盖投标人公章。本采购文件所表述（指定）的公章是指法定名称章，不包括合同专用章、业务专用章等印章。</w:t>
      </w:r>
      <w:r/>
    </w:p>
    <w:p>
      <w:pPr>
        <w:ind w:firstLine="480"/>
        <w:spacing w:line="500" w:lineRule="exact"/>
      </w:pPr>
      <w:r>
        <w:rPr>
          <w:rFonts w:hint="eastAsia" w:ascii="宋体" w:hAnsi="宋体"/>
          <w:color w:val="000000"/>
          <w:sz w:val="24"/>
        </w:rPr>
        <w:t xml:space="preserve">18.3 </w:t>
      </w:r>
      <w:r>
        <w:rPr>
          <w:rFonts w:hint="eastAsia" w:ascii="宋体" w:hAnsi="宋体"/>
          <w:bCs/>
          <w:color w:val="000000"/>
          <w:sz w:val="24"/>
        </w:rPr>
        <w:t xml:space="preserve">除投标人对错处做必要修改外，投标文件不得行间插字、涂改或增删。如有修改错漏处，必须由投标文件签署人签名或盖章。</w:t>
      </w:r>
      <w:r/>
    </w:p>
    <w:p>
      <w:pPr>
        <w:pStyle w:val="963"/>
        <w:ind w:firstLine="560"/>
        <w:spacing w:before="0" w:after="0" w:line="500" w:lineRule="exact"/>
        <w:rPr>
          <w:rFonts w:ascii="黑体" w:hAnsi="宋体" w:cs="黑体"/>
          <w:b w:val="0"/>
          <w:bCs w:val="0"/>
          <w:color w:val="000000"/>
        </w:rPr>
      </w:pPr>
      <w:r>
        <w:rPr>
          <w:rFonts w:ascii="黑体" w:hAnsi="宋体" w:cs="黑体"/>
          <w:b w:val="0"/>
          <w:bCs w:val="0"/>
          <w:color w:val="000000"/>
        </w:rPr>
        <w:t xml:space="preserve">19</w:t>
      </w:r>
      <w:r>
        <w:rPr>
          <w:rFonts w:hint="eastAsia" w:ascii="黑体" w:hAnsi="宋体" w:cs="黑体"/>
          <w:b w:val="0"/>
          <w:bCs w:val="0"/>
          <w:color w:val="000000"/>
        </w:rPr>
        <w:t xml:space="preserve">、投标截止日期</w:t>
      </w:r>
      <w:r/>
    </w:p>
    <w:p>
      <w:pPr>
        <w:ind w:firstLine="480"/>
        <w:spacing w:line="500" w:lineRule="exact"/>
        <w:rPr>
          <w:rFonts w:ascii="宋体" w:hAnsi="宋体"/>
          <w:bCs/>
          <w:sz w:val="24"/>
        </w:rPr>
      </w:pPr>
      <w:r>
        <w:rPr>
          <w:rFonts w:ascii="宋体" w:hAnsi="宋体"/>
          <w:sz w:val="24"/>
        </w:rPr>
        <w:t xml:space="preserve">19</w:t>
      </w:r>
      <w:r>
        <w:rPr>
          <w:rFonts w:hint="eastAsia" w:ascii="宋体" w:hAnsi="宋体"/>
          <w:sz w:val="24"/>
        </w:rPr>
        <w:t xml:space="preserve">.1 </w:t>
      </w:r>
      <w:r>
        <w:rPr>
          <w:rFonts w:hint="eastAsia" w:ascii="宋体" w:hAnsi="宋体"/>
          <w:bCs/>
          <w:sz w:val="24"/>
        </w:rPr>
        <w:t xml:space="preserve">代理机构收到投标文件的时间不得迟于招标公告中规定的截止时间。</w:t>
      </w:r>
      <w:r/>
    </w:p>
    <w:p>
      <w:pPr>
        <w:ind w:firstLine="480"/>
        <w:spacing w:line="500" w:lineRule="exact"/>
        <w:rPr>
          <w:rFonts w:ascii="宋体" w:hAnsi="宋体"/>
          <w:bCs/>
          <w:sz w:val="24"/>
        </w:rPr>
      </w:pPr>
      <w:r>
        <w:rPr>
          <w:rFonts w:ascii="宋体" w:hAnsi="宋体"/>
          <w:sz w:val="24"/>
        </w:rPr>
        <w:t xml:space="preserve">19</w:t>
      </w:r>
      <w:r>
        <w:rPr>
          <w:rFonts w:hint="eastAsia" w:ascii="宋体" w:hAnsi="宋体"/>
          <w:sz w:val="24"/>
        </w:rPr>
        <w:t xml:space="preserve">.2 </w:t>
      </w:r>
      <w:r>
        <w:rPr>
          <w:rFonts w:hint="eastAsia" w:ascii="宋体" w:hAnsi="宋体"/>
          <w:bCs/>
          <w:sz w:val="24"/>
        </w:rPr>
        <w:t xml:space="preserve">代理机构有权通过修改招标文件酌情延长投标截止日期，在此情况下，投标人的所有权利和义务以及投标人受制的截止日期均应以延长后新的截止日期为准。</w:t>
      </w:r>
      <w:r/>
    </w:p>
    <w:p>
      <w:pPr>
        <w:pStyle w:val="963"/>
        <w:ind w:firstLine="560"/>
        <w:spacing w:before="0" w:after="0" w:line="500" w:lineRule="exact"/>
        <w:rPr>
          <w:rFonts w:ascii="黑体" w:hAnsi="宋体" w:cs="黑体"/>
          <w:b w:val="0"/>
          <w:bCs w:val="0"/>
          <w:color w:val="000000"/>
        </w:rPr>
      </w:pPr>
      <w:r/>
      <w:bookmarkStart w:id="65" w:name="_Toc513029227"/>
      <w:r/>
      <w:bookmarkStart w:id="66" w:name="_Toc20823299"/>
      <w:r/>
      <w:bookmarkStart w:id="67" w:name="_Toc16938543"/>
      <w:r>
        <w:rPr>
          <w:rFonts w:ascii="黑体" w:hAnsi="宋体" w:cs="黑体"/>
          <w:b w:val="0"/>
          <w:bCs w:val="0"/>
          <w:color w:val="000000"/>
        </w:rPr>
        <w:t xml:space="preserve">20</w:t>
      </w:r>
      <w:r>
        <w:rPr>
          <w:rFonts w:ascii="黑体" w:hAnsi="宋体" w:cs="黑体"/>
          <w:b w:val="0"/>
          <w:bCs w:val="0"/>
          <w:color w:val="000000"/>
        </w:rPr>
        <w:t xml:space="preserve">、投标文件</w:t>
      </w:r>
      <w:bookmarkEnd w:id="65"/>
      <w:r/>
      <w:bookmarkEnd w:id="66"/>
      <w:r/>
      <w:bookmarkEnd w:id="67"/>
      <w:r>
        <w:rPr>
          <w:rFonts w:ascii="黑体" w:hAnsi="宋体" w:cs="黑体"/>
          <w:b w:val="0"/>
          <w:bCs w:val="0"/>
          <w:color w:val="000000"/>
        </w:rPr>
        <w:t xml:space="preserve">的拒收</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w:t>
      </w:r>
      <w:r>
        <w:rPr>
          <w:rFonts w:hint="eastAsia" w:ascii="宋体" w:hAnsi="宋体"/>
          <w:bCs/>
          <w:sz w:val="24"/>
        </w:rPr>
        <w:t xml:space="preserve">代理机构拒绝接收在其规定的投标截止时间后递交的任何投标文件。</w:t>
      </w:r>
      <w:r/>
    </w:p>
    <w:p>
      <w:pPr>
        <w:pStyle w:val="963"/>
        <w:ind w:firstLine="560"/>
        <w:spacing w:before="0" w:after="0" w:line="500" w:lineRule="exact"/>
        <w:rPr>
          <w:rFonts w:ascii="黑体" w:hAnsi="宋体" w:cs="黑体"/>
          <w:b w:val="0"/>
          <w:bCs w:val="0"/>
          <w:color w:val="000000"/>
        </w:rPr>
      </w:pPr>
      <w:r/>
      <w:bookmarkStart w:id="68" w:name="_Toc16938544"/>
      <w:r/>
      <w:bookmarkStart w:id="69" w:name="_Toc513029228"/>
      <w:r/>
      <w:bookmarkStart w:id="70" w:name="_Toc20823300"/>
      <w:r>
        <w:rPr>
          <w:rFonts w:ascii="黑体" w:hAnsi="宋体" w:cs="黑体"/>
          <w:b w:val="0"/>
          <w:bCs w:val="0"/>
          <w:color w:val="000000"/>
        </w:rPr>
        <w:t xml:space="preserve">21</w:t>
      </w:r>
      <w:r>
        <w:rPr>
          <w:rFonts w:ascii="黑体" w:hAnsi="宋体" w:cs="黑体"/>
          <w:b w:val="0"/>
          <w:bCs w:val="0"/>
          <w:color w:val="000000"/>
        </w:rPr>
        <w:t xml:space="preserve">、投标文件的撤回和修改</w:t>
      </w:r>
      <w:bookmarkEnd w:id="68"/>
      <w:r/>
      <w:bookmarkEnd w:id="69"/>
      <w:r/>
      <w:bookmarkEnd w:id="70"/>
      <w:r/>
      <w:r/>
    </w:p>
    <w:p>
      <w:pPr>
        <w:ind w:firstLine="480"/>
        <w:spacing w:line="500" w:lineRule="exact"/>
        <w:rPr>
          <w:rFonts w:ascii="宋体" w:hAnsi="宋体"/>
          <w:sz w:val="24"/>
          <w:szCs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 </w:t>
      </w:r>
      <w:r>
        <w:rPr>
          <w:rFonts w:hint="eastAsia" w:ascii="宋体" w:hAnsi="宋体"/>
          <w:bCs/>
          <w:sz w:val="24"/>
        </w:rPr>
        <w:t xml:space="preserve">投标人在递交投标文件后，可以修改或撤回其投标文件，但这种修改和撤回，必须在规定的投标截止时间前，以书面形式</w:t>
      </w:r>
      <w:r>
        <w:rPr>
          <w:rFonts w:hint="eastAsia" w:ascii="宋体" w:hAnsi="宋体"/>
          <w:sz w:val="24"/>
          <w:szCs w:val="24"/>
        </w:rPr>
        <w:t xml:space="preserve">通知</w:t>
      </w:r>
      <w:r>
        <w:rPr>
          <w:rFonts w:hint="eastAsia" w:ascii="宋体" w:hAnsi="宋体"/>
          <w:bCs/>
          <w:sz w:val="24"/>
        </w:rPr>
        <w:t xml:space="preserve">代理机构</w:t>
      </w:r>
      <w:r>
        <w:rPr>
          <w:rFonts w:hint="eastAsia" w:ascii="宋体" w:hAnsi="宋体"/>
          <w:sz w:val="24"/>
          <w:szCs w:val="24"/>
        </w:rPr>
        <w:t xml:space="preserve">，修改或撤回其投标文件。</w:t>
      </w:r>
      <w:r/>
    </w:p>
    <w:p>
      <w:pPr>
        <w:ind w:firstLine="480"/>
        <w:spacing w:line="500" w:lineRule="exact"/>
        <w:rPr>
          <w:rFonts w:ascii="宋体" w:hAnsi="宋体"/>
          <w:sz w:val="24"/>
          <w:szCs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w:t>
      </w:r>
      <w:r>
        <w:rPr>
          <w:rFonts w:hint="eastAsia" w:ascii="宋体" w:hAnsi="宋体"/>
          <w:bCs/>
          <w:sz w:val="24"/>
        </w:rPr>
        <w:t xml:space="preserve">投标人的修改或撤回文件应按规定进行编制、密封、标记和发送，并应在封套上加注“修改</w:t>
      </w:r>
      <w:r>
        <w:rPr>
          <w:rFonts w:ascii="宋体" w:hAnsi="宋体"/>
          <w:bCs/>
          <w:sz w:val="24"/>
        </w:rPr>
        <w:t xml:space="preserve">”</w:t>
      </w:r>
      <w:r>
        <w:rPr>
          <w:rFonts w:hint="eastAsia" w:ascii="宋体" w:hAnsi="宋体"/>
          <w:bCs/>
          <w:sz w:val="24"/>
        </w:rPr>
        <w:t xml:space="preserve">或“撤回</w:t>
      </w:r>
      <w:r>
        <w:rPr>
          <w:rFonts w:ascii="宋体" w:hAnsi="宋体"/>
          <w:bCs/>
          <w:sz w:val="24"/>
        </w:rPr>
        <w:t xml:space="preserve">”</w:t>
      </w:r>
      <w:r>
        <w:rPr>
          <w:rFonts w:hint="eastAsia" w:ascii="宋体" w:hAnsi="宋体"/>
          <w:bCs/>
          <w:sz w:val="24"/>
        </w:rPr>
        <w:t xml:space="preserve">字样。</w:t>
      </w:r>
      <w:r>
        <w:rPr>
          <w:rFonts w:hint="eastAsia" w:ascii="宋体" w:hAnsi="宋体"/>
          <w:sz w:val="24"/>
          <w:szCs w:val="24"/>
        </w:rPr>
        <w:t xml:space="preserve">上述补充或修改若涉及投标报价，必须注明“最后唯一报价”字样，否则将视为有选择的报价。修改文件必须在投标截止时间前送达代理机构。</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.3 </w:t>
      </w:r>
      <w:r>
        <w:rPr>
          <w:rFonts w:hint="eastAsia" w:ascii="宋体" w:hAnsi="宋体"/>
          <w:bCs/>
          <w:sz w:val="24"/>
        </w:rPr>
        <w:t xml:space="preserve">在投标截止时间之后，投标人不得对其投标文件作任何修改。</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.4 </w:t>
      </w:r>
      <w:r>
        <w:rPr>
          <w:rFonts w:hint="eastAsia" w:ascii="宋体" w:hAnsi="宋体"/>
          <w:bCs/>
          <w:sz w:val="24"/>
        </w:rPr>
        <w:t xml:space="preserve">在投标截止时间至招标文件中规定的投标有效期满之间的这段时</w:t>
      </w:r>
      <w:r>
        <w:rPr>
          <w:rFonts w:hint="eastAsia" w:ascii="宋体" w:hAnsi="宋体"/>
          <w:bCs/>
          <w:sz w:val="24"/>
        </w:rPr>
        <w:t xml:space="preserve">间内，投标人不得撤回其投标。</w:t>
      </w:r>
      <w:r/>
    </w:p>
    <w:p>
      <w:pPr>
        <w:pStyle w:val="962"/>
        <w:ind w:firstLine="482"/>
        <w:spacing w:before="0" w:after="0" w:line="500" w:lineRule="exact"/>
        <w:rPr>
          <w:sz w:val="24"/>
          <w:szCs w:val="24"/>
        </w:rPr>
      </w:pPr>
      <w:r>
        <w:rPr>
          <w:rFonts w:hint="eastAsia"/>
          <w:sz w:val="24"/>
          <w:szCs w:val="24"/>
        </w:rPr>
        <w:t xml:space="preserve">五、开标与评标</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w:t>
      </w:r>
      <w:r>
        <w:rPr>
          <w:rFonts w:hint="eastAsia" w:ascii="宋体" w:hAnsi="宋体" w:cs="宋体"/>
          <w:b/>
          <w:bCs/>
          <w:sz w:val="24"/>
          <w:szCs w:val="24"/>
        </w:rPr>
        <w:t xml:space="preserve">、开标</w:t>
      </w:r>
      <w:r/>
    </w:p>
    <w:p>
      <w:pPr>
        <w:ind w:firstLine="480"/>
        <w:spacing w:line="500" w:lineRule="exact"/>
        <w:rPr>
          <w:rFonts w:ascii="宋体" w:hAnsi="宋体"/>
          <w:sz w:val="24"/>
          <w:szCs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.1 </w:t>
      </w:r>
      <w:r>
        <w:rPr>
          <w:rFonts w:hint="eastAsia" w:ascii="宋体" w:hAnsi="宋体"/>
          <w:bCs/>
          <w:sz w:val="24"/>
        </w:rPr>
        <w:t xml:space="preserve">代理机构将在招标公告中规定的时间和地点组织公开开标</w:t>
      </w:r>
      <w:r>
        <w:rPr>
          <w:rFonts w:hint="eastAsia" w:ascii="宋体" w:hAnsi="宋体"/>
          <w:sz w:val="24"/>
          <w:szCs w:val="24"/>
        </w:rPr>
        <w:t xml:space="preserve">。投标人应委派携带有效证件的代表按照</w:t>
      </w:r>
      <w:r>
        <w:rPr>
          <w:rFonts w:ascii="宋体" w:hAnsi="宋体"/>
          <w:sz w:val="24"/>
          <w:szCs w:val="24"/>
        </w:rPr>
        <w:t xml:space="preserve">文件要求的方式</w:t>
      </w:r>
      <w:r>
        <w:rPr>
          <w:rFonts w:hint="eastAsia" w:ascii="宋体" w:hAnsi="宋体"/>
          <w:sz w:val="24"/>
          <w:szCs w:val="24"/>
        </w:rPr>
        <w:t xml:space="preserve">准时参加。</w:t>
      </w:r>
      <w:r/>
    </w:p>
    <w:p>
      <w:pPr>
        <w:ind w:firstLine="480"/>
        <w:spacing w:line="5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.2 </w:t>
      </w:r>
      <w:r>
        <w:rPr>
          <w:rFonts w:hint="eastAsia" w:ascii="宋体" w:hAnsi="宋体"/>
          <w:sz w:val="24"/>
          <w:szCs w:val="24"/>
        </w:rPr>
        <w:t xml:space="preserve">开标仪式由</w:t>
      </w:r>
      <w:r>
        <w:rPr>
          <w:rFonts w:hint="eastAsia" w:ascii="宋体" w:hAnsi="宋体"/>
          <w:bCs/>
          <w:sz w:val="24"/>
        </w:rPr>
        <w:t xml:space="preserve">代理机构</w:t>
      </w:r>
      <w:r>
        <w:rPr>
          <w:rFonts w:hint="eastAsia" w:ascii="宋体" w:hAnsi="宋体"/>
          <w:sz w:val="24"/>
          <w:szCs w:val="24"/>
        </w:rPr>
        <w:t xml:space="preserve">组织，采购人工作人员、投标人代表等参加。</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.3 </w:t>
      </w:r>
      <w:r>
        <w:rPr>
          <w:rFonts w:hint="eastAsia" w:ascii="宋体" w:hAnsi="宋体"/>
          <w:bCs/>
          <w:sz w:val="24"/>
        </w:rPr>
        <w:t xml:space="preserve">按照规定同意撤回的投标将不予开封。</w:t>
      </w:r>
      <w:r/>
    </w:p>
    <w:p>
      <w:pPr>
        <w:ind w:firstLine="480"/>
        <w:spacing w:line="50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4 </w:t>
      </w:r>
      <w:r>
        <w:rPr>
          <w:rFonts w:hint="eastAsia" w:ascii="宋体" w:hAnsi="宋体"/>
          <w:sz w:val="24"/>
          <w:szCs w:val="24"/>
        </w:rPr>
        <w:t xml:space="preserve">开标时请投标人代表查验投标文件密封情况，确认无误后，</w:t>
      </w:r>
      <w:r>
        <w:rPr>
          <w:rFonts w:hint="eastAsia" w:ascii="宋体" w:hAnsi="宋体"/>
          <w:bCs/>
          <w:sz w:val="24"/>
        </w:rPr>
        <w:t xml:space="preserve">代理机构</w:t>
      </w:r>
      <w:r>
        <w:rPr>
          <w:rFonts w:hint="eastAsia" w:ascii="宋体" w:hAnsi="宋体"/>
          <w:sz w:val="24"/>
          <w:szCs w:val="24"/>
        </w:rPr>
        <w:t xml:space="preserve">当众拆封宣读</w:t>
      </w:r>
      <w:r>
        <w:rPr>
          <w:rFonts w:hint="eastAsia" w:ascii="宋体" w:hAnsi="宋体"/>
          <w:sz w:val="24"/>
          <w:szCs w:val="24"/>
        </w:rPr>
        <w:t xml:space="preserve">每份投标文件中“开标一览表”的内容，未列入开标一览表的内容一律不在开标时宣读。开标时未宣读的投标报价信息，不得在评标时采用。</w:t>
      </w:r>
      <w:r/>
    </w:p>
    <w:p>
      <w:pPr>
        <w:ind w:firstLine="480"/>
        <w:spacing w:line="500" w:lineRule="exact"/>
        <w:rPr>
          <w:rFonts w:ascii="宋体" w:hAnsi="宋体"/>
          <w:sz w:val="24"/>
          <w:szCs w:val="24"/>
        </w:rPr>
      </w:pPr>
      <w:r>
        <w:rPr>
          <w:rFonts w:ascii="宋体" w:hAnsi="宋体"/>
          <w:sz w:val="24"/>
          <w:szCs w:val="24"/>
        </w:rPr>
        <w:t xml:space="preserve">22.5</w:t>
      </w:r>
      <w:r>
        <w:rPr>
          <w:rFonts w:hint="eastAsia" w:ascii="宋体" w:hAnsi="宋体"/>
          <w:sz w:val="24"/>
          <w:szCs w:val="24"/>
        </w:rPr>
        <w:t xml:space="preserve"> </w:t>
      </w:r>
      <w:r>
        <w:rPr>
          <w:rFonts w:hint="eastAsia" w:ascii="宋体" w:hAnsi="宋体"/>
          <w:sz w:val="24"/>
          <w:szCs w:val="24"/>
        </w:rPr>
        <w:t xml:space="preserve">投标人在报价时不允许采用选择性报价，否则将被视为无效投标。</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3</w:t>
      </w:r>
      <w:r>
        <w:rPr>
          <w:rFonts w:hint="eastAsia" w:ascii="宋体" w:hAnsi="宋体" w:cs="宋体"/>
          <w:b/>
          <w:bCs/>
          <w:sz w:val="24"/>
          <w:szCs w:val="24"/>
        </w:rPr>
        <w:t xml:space="preserve">、评标委员会</w:t>
      </w:r>
      <w:r/>
    </w:p>
    <w:p>
      <w:pPr>
        <w:ind w:firstLine="480"/>
        <w:spacing w:line="5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bCs/>
          <w:sz w:val="24"/>
        </w:rPr>
        <w:t xml:space="preserve">代理机构</w:t>
      </w:r>
      <w:r>
        <w:rPr>
          <w:rFonts w:hint="eastAsia" w:ascii="宋体" w:hAnsi="宋体"/>
          <w:sz w:val="24"/>
          <w:szCs w:val="24"/>
        </w:rPr>
        <w:t xml:space="preserve">将组织评标委员会（以下简称评委会）进行评标。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评委会由采购人代表和有关技术、经济等方面的专家组成，且人员构成符合政府采购有关规定。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.3 </w:t>
      </w:r>
      <w:r>
        <w:rPr>
          <w:rFonts w:hint="eastAsia" w:ascii="宋体" w:hAnsi="宋体"/>
          <w:sz w:val="24"/>
          <w:szCs w:val="24"/>
        </w:rPr>
        <w:t xml:space="preserve">评委会独立工作，负责评审所有投标文件并确定中标候选人。</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4</w:t>
      </w:r>
      <w:r>
        <w:rPr>
          <w:rFonts w:hint="eastAsia" w:ascii="宋体" w:hAnsi="宋体" w:cs="宋体"/>
          <w:b/>
          <w:bCs/>
          <w:sz w:val="24"/>
          <w:szCs w:val="24"/>
        </w:rPr>
        <w:t xml:space="preserve">、评标过程的保密与公正</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.1 </w:t>
      </w:r>
      <w:r>
        <w:rPr>
          <w:rFonts w:hint="eastAsia" w:ascii="宋体" w:hAnsi="宋体"/>
          <w:bCs/>
          <w:sz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.2 </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.3 </w:t>
      </w:r>
      <w:r>
        <w:rPr>
          <w:rFonts w:hint="eastAsia" w:ascii="宋体" w:hAnsi="宋体"/>
          <w:sz w:val="24"/>
        </w:rPr>
        <w:t xml:space="preserve">在评标期间，代理机构将设专门人员与投标人联系。</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.4 </w:t>
      </w:r>
      <w:r>
        <w:rPr>
          <w:rFonts w:hint="eastAsia" w:ascii="宋体" w:hAnsi="宋体"/>
          <w:sz w:val="24"/>
        </w:rPr>
        <w:t xml:space="preserve">采用综合评分法的项目，未中标的投标人如需了解自己的评审得分及排序情况，可向采购人提出申请。</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5</w:t>
      </w:r>
      <w:r>
        <w:rPr>
          <w:rFonts w:hint="eastAsia" w:ascii="宋体" w:hAnsi="宋体" w:cs="宋体"/>
          <w:b/>
          <w:bCs/>
          <w:sz w:val="24"/>
          <w:szCs w:val="24"/>
        </w:rPr>
        <w:t xml:space="preserve">、投标文件的澄清</w:t>
      </w:r>
      <w:r/>
    </w:p>
    <w:p>
      <w:pPr>
        <w:ind w:firstLine="480"/>
        <w:spacing w:line="500" w:lineRule="exact"/>
        <w:rPr>
          <w:rFonts w:ascii="宋体" w:hAnsi="宋体"/>
          <w:sz w:val="24"/>
          <w:szCs w:val="24"/>
        </w:rPr>
      </w:pPr>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 </w:t>
      </w:r>
      <w:r>
        <w:rPr>
          <w:rFonts w:hint="eastAsia" w:ascii="宋体" w:hAnsi="宋体"/>
          <w:sz w:val="24"/>
          <w:szCs w:val="24"/>
        </w:rPr>
        <w:t xml:space="preserve">评标期间，为有助于投标文件的审查、评价和比较，评委会有权以书面形式要求投标人对其投标文件进行澄清，但并非对每个投标人都作澄清要求。</w:t>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 </w:t>
      </w:r>
      <w:r>
        <w:rPr>
          <w:rFonts w:hint="eastAsia" w:ascii="宋体" w:hAnsi="宋体"/>
          <w:sz w:val="24"/>
          <w:szCs w:val="24"/>
        </w:rPr>
        <w:t xml:space="preserve">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80"/>
        <w:spacing w:line="5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sz w:val="24"/>
          <w:szCs w:val="24"/>
        </w:rPr>
        <w:t xml:space="preserve">接到评委会澄清要求的投标人如未按规定作出澄清，其风险由投标人自行承担。</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6</w:t>
      </w:r>
      <w:r>
        <w:rPr>
          <w:rFonts w:hint="eastAsia" w:ascii="宋体" w:hAnsi="宋体" w:cs="宋体"/>
          <w:b/>
          <w:bCs/>
          <w:sz w:val="24"/>
          <w:szCs w:val="24"/>
        </w:rPr>
        <w:t xml:space="preserve">、对投标文件的评审</w:t>
      </w:r>
      <w:r/>
    </w:p>
    <w:p>
      <w:pPr>
        <w:ind w:firstLine="480"/>
        <w:spacing w:line="500" w:lineRule="exact"/>
        <w:rPr>
          <w:rFonts w:ascii="Calibri" w:hAnsi="Calibri"/>
          <w:sz w:val="24"/>
          <w:szCs w:val="24"/>
        </w:rPr>
      </w:pPr>
      <w:r>
        <w:rPr>
          <w:rFonts w:hint="eastAsia" w:ascii="宋体" w:hAnsi="宋体" w:cs="宋体"/>
          <w:color w:val="000000"/>
          <w:sz w:val="24"/>
          <w:szCs w:val="24"/>
        </w:rPr>
        <w:t xml:space="preserve">26.1 </w:t>
      </w:r>
      <w:r>
        <w:rPr>
          <w:rFonts w:hint="eastAsia" w:ascii="宋体" w:hAnsi="宋体" w:cs="宋体"/>
          <w:color w:val="000000"/>
          <w:sz w:val="24"/>
          <w:szCs w:val="24"/>
        </w:rPr>
        <w:t xml:space="preserve">投标文件初审分为资格审查和符合性审查。</w:t>
      </w:r>
      <w:r/>
    </w:p>
    <w:p>
      <w:pPr>
        <w:ind w:firstLine="480"/>
        <w:spacing w:line="500" w:lineRule="exact"/>
        <w:rPr>
          <w:rFonts w:ascii="Calibri" w:hAnsi="Calibri"/>
          <w:sz w:val="24"/>
          <w:szCs w:val="24"/>
        </w:rPr>
      </w:pPr>
      <w:r>
        <w:rPr>
          <w:rFonts w:hint="eastAsia" w:ascii="宋体" w:hAnsi="宋体" w:cs="宋体"/>
          <w:color w:val="000000"/>
          <w:sz w:val="24"/>
          <w:szCs w:val="24"/>
        </w:rPr>
        <w:t xml:space="preserve">26.1.1 </w:t>
      </w:r>
      <w:r>
        <w:rPr>
          <w:rFonts w:hint="eastAsia" w:ascii="宋体" w:hAnsi="宋体" w:cs="宋体"/>
          <w:color w:val="000000"/>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Calibri" w:hAnsi="Calibri"/>
          <w:sz w:val="24"/>
          <w:szCs w:val="24"/>
        </w:rPr>
      </w:pPr>
      <w:r>
        <w:rPr>
          <w:rFonts w:hint="eastAsia" w:ascii="宋体" w:hAnsi="宋体" w:cs="宋体"/>
          <w:color w:val="000000"/>
          <w:sz w:val="24"/>
          <w:szCs w:val="24"/>
        </w:rPr>
        <w:t xml:space="preserve">采购人在进行资格性审查的</w:t>
      </w:r>
      <w:r>
        <w:rPr>
          <w:rFonts w:hint="eastAsia" w:ascii="宋体" w:hAnsi="宋体" w:cs="宋体"/>
          <w:color w:val="000000"/>
          <w:sz w:val="24"/>
          <w:szCs w:val="24"/>
        </w:rPr>
        <w:t xml:space="preserve">同时，将在“信用中国”网站（</w:t>
      </w:r>
      <w:r>
        <w:rPr>
          <w:rFonts w:hint="eastAsia" w:ascii="宋体" w:hAnsi="宋体" w:cs="宋体"/>
          <w:color w:val="000000"/>
          <w:sz w:val="24"/>
          <w:szCs w:val="24"/>
        </w:rPr>
        <w:t xml:space="preserve">www.creditchina.gov.cn</w:t>
      </w:r>
      <w:r>
        <w:rPr>
          <w:rFonts w:hint="eastAsia" w:ascii="宋体" w:hAnsi="宋体" w:cs="宋体"/>
          <w:color w:val="000000"/>
          <w:sz w:val="24"/>
          <w:szCs w:val="24"/>
        </w:rPr>
        <w:t xml:space="preserve">）</w:t>
      </w:r>
      <w:r>
        <w:rPr>
          <w:rFonts w:hint="eastAsia" w:ascii="宋体" w:hAnsi="宋体" w:cs="宋体"/>
          <w:color w:val="000000"/>
          <w:sz w:val="24"/>
          <w:szCs w:val="24"/>
        </w:rPr>
        <w:t xml:space="preserve">查询投标人的信用记录，以确定投标人是否具备投标资格</w:t>
      </w:r>
      <w:r>
        <w:rPr>
          <w:rFonts w:hint="eastAsia" w:ascii="宋体" w:hAnsi="宋体" w:cs="宋体"/>
          <w:color w:val="000000"/>
          <w:sz w:val="24"/>
          <w:szCs w:val="24"/>
        </w:rPr>
        <w:t xml:space="preserve">,</w:t>
      </w:r>
      <w:r>
        <w:rPr>
          <w:rFonts w:hint="eastAsia" w:ascii="宋体" w:hAnsi="宋体" w:cs="宋体"/>
          <w:color w:val="000000"/>
          <w:sz w:val="24"/>
          <w:szCs w:val="24"/>
        </w:rPr>
        <w:t xml:space="preserve">查询结果留存并归档。</w:t>
      </w:r>
      <w:r/>
    </w:p>
    <w:p>
      <w:pPr>
        <w:ind w:firstLine="480"/>
        <w:spacing w:line="500" w:lineRule="exact"/>
        <w:rPr>
          <w:rFonts w:ascii="Calibri" w:hAnsi="Calibri"/>
          <w:sz w:val="24"/>
          <w:szCs w:val="24"/>
        </w:rPr>
      </w:pPr>
      <w:r>
        <w:rPr>
          <w:rFonts w:hint="eastAsia" w:ascii="宋体" w:hAnsi="宋体" w:cs="宋体"/>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rPr>
        <w:t xml:space="preserve">,</w:t>
      </w:r>
      <w:r>
        <w:rPr>
          <w:rFonts w:hint="eastAsia" w:ascii="宋体" w:hAnsi="宋体" w:cs="宋体"/>
          <w:color w:val="000000"/>
          <w:sz w:val="24"/>
          <w:szCs w:val="24"/>
        </w:rPr>
        <w:t xml:space="preserve">联合体成员中任何一方存在不良信用记录的，视同联合体存在不良应用记录。</w:t>
      </w:r>
      <w:r/>
    </w:p>
    <w:p>
      <w:pPr>
        <w:ind w:firstLine="480"/>
        <w:spacing w:line="500" w:lineRule="exact"/>
        <w:rPr>
          <w:rFonts w:ascii="Calibri" w:hAnsi="Calibri"/>
          <w:sz w:val="24"/>
          <w:szCs w:val="24"/>
        </w:rPr>
      </w:pPr>
      <w:r>
        <w:rPr>
          <w:rFonts w:hint="eastAsia" w:ascii="宋体" w:hAnsi="宋体" w:cs="宋体"/>
          <w:color w:val="000000"/>
          <w:sz w:val="24"/>
          <w:szCs w:val="24"/>
        </w:rPr>
        <w:t xml:space="preserve">26.1.2 </w:t>
      </w:r>
      <w:r>
        <w:rPr>
          <w:rFonts w:hint="eastAsia" w:ascii="宋体" w:hAnsi="宋体" w:cs="宋体"/>
          <w:color w:val="000000"/>
          <w:sz w:val="24"/>
          <w:szCs w:val="24"/>
        </w:rPr>
        <w:t xml:space="preserve">符合性审查：依据招标文件的规定，由评委会从投标文件的有效性、完整性和对招标文件的响应程度进行审查，以确定是否对招标文件的实质性要求作出响应。</w:t>
      </w:r>
      <w:r/>
    </w:p>
    <w:p>
      <w:pPr>
        <w:pStyle w:val="1002"/>
        <w:ind w:firstLine="480"/>
        <w:jc w:val="both"/>
        <w:spacing w:before="0" w:beforeAutospacing="0" w:afterAutospacing="0" w:line="500" w:lineRule="exact"/>
        <w:rPr>
          <w:rFonts w:ascii="Calibri" w:hAnsi="Calibri"/>
        </w:rPr>
      </w:pPr>
      <w:r>
        <w:rPr>
          <w:rFonts w:hint="eastAsia"/>
          <w:color w:val="000000"/>
        </w:rPr>
        <w:t xml:space="preserve">26.1.3 </w:t>
      </w:r>
      <w:r>
        <w:rPr>
          <w:rFonts w:hint="eastAsia"/>
          <w:color w:val="000000"/>
        </w:rPr>
        <w:t xml:space="preserve">未通过资格审查</w:t>
      </w:r>
      <w:r>
        <w:rPr>
          <w:rFonts w:hint="eastAsia"/>
          <w:color w:val="000000"/>
        </w:rPr>
        <w:t xml:space="preserve">或符合性审查的投标人，代理机构将会电话告知未通过资格审查或符合性审查的原因，评审结束后，代理机构将不再告知未通过资格审查或符合性审查的原因。</w:t>
      </w:r>
      <w:r/>
    </w:p>
    <w:p>
      <w:pPr>
        <w:pStyle w:val="1021"/>
        <w:ind w:firstLine="480"/>
        <w:spacing w:line="500" w:lineRule="exact"/>
        <w:rPr>
          <w:rFonts w:hAnsi="宋体"/>
        </w:rPr>
      </w:pPr>
      <w:r>
        <w:rPr>
          <w:rFonts w:hint="eastAsia" w:hAnsi="宋体"/>
        </w:rPr>
        <w:t xml:space="preserve">2</w:t>
      </w:r>
      <w:r>
        <w:rPr>
          <w:rFonts w:hAnsi="宋体"/>
        </w:rPr>
        <w:t xml:space="preserve">6</w:t>
      </w:r>
      <w:r>
        <w:rPr>
          <w:rFonts w:hint="eastAsia" w:hAnsi="宋体"/>
        </w:rPr>
        <w:t xml:space="preserve">.</w:t>
      </w:r>
      <w:r>
        <w:rPr>
          <w:rFonts w:hAnsi="宋体"/>
        </w:rPr>
        <w:t xml:space="preserve">2</w:t>
      </w:r>
      <w:r>
        <w:rPr>
          <w:rFonts w:hint="eastAsia" w:hAnsi="宋体"/>
        </w:rPr>
        <w:t xml:space="preserve"> </w:t>
      </w:r>
      <w:r>
        <w:rPr>
          <w:rFonts w:hint="eastAsia" w:hAnsi="宋体"/>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w:t>
      </w:r>
      <w:r>
        <w:rPr>
          <w:rFonts w:hint="eastAsia" w:ascii="宋体" w:hAnsi="宋体"/>
          <w:sz w:val="24"/>
          <w:szCs w:val="24"/>
        </w:rPr>
        <w:t xml:space="preserve">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.3 </w:t>
      </w:r>
      <w:r>
        <w:rPr>
          <w:rFonts w:hint="eastAsia" w:ascii="宋体" w:hAnsi="宋体"/>
          <w:bCs/>
          <w:sz w:val="24"/>
        </w:rPr>
        <w:t xml:space="preserve">如果投标文件实质上没有响应招标文件的要求，评委会将按无效投标处理，投标人不得通过修改或撤销不合要求的偏离或保留而使其投标成为实质性响应的投标。</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.4 </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.5 </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w:t>
      </w:r>
      <w:r>
        <w:rPr>
          <w:rFonts w:ascii="宋体" w:hAnsi="宋体"/>
          <w:sz w:val="24"/>
        </w:rPr>
        <w:t xml:space="preserve">6</w:t>
      </w:r>
      <w:r>
        <w:rPr>
          <w:rFonts w:hint="eastAsia" w:ascii="宋体" w:hAnsi="宋体"/>
          <w:sz w:val="24"/>
        </w:rPr>
        <w:t xml:space="preserve"> </w:t>
      </w:r>
      <w:r>
        <w:rPr>
          <w:rFonts w:hint="eastAsia" w:ascii="宋体" w:hAnsi="宋体" w:cs="宋体"/>
          <w:b/>
          <w:bCs/>
          <w:sz w:val="24"/>
          <w:szCs w:val="24"/>
        </w:rPr>
        <w:t xml:space="preserve">采用最低评标价法的采购项目</w:t>
      </w:r>
      <w:r>
        <w:rPr>
          <w:rFonts w:hint="eastAsia" w:ascii="宋体" w:hAnsi="宋体"/>
          <w:b/>
          <w:sz w:val="24"/>
        </w:rPr>
        <w:t xml:space="preserve">，</w:t>
      </w:r>
      <w:r>
        <w:rPr>
          <w:rFonts w:ascii="宋体" w:hAnsi="宋体"/>
          <w:sz w:val="24"/>
        </w:rPr>
        <w:t xml:space="preserve">提供相同品牌产品的不同投标人参加同一合同项下投标的</w:t>
      </w:r>
      <w:r>
        <w:rPr>
          <w:rFonts w:hint="eastAsia" w:ascii="宋体" w:hAnsi="宋体"/>
          <w:sz w:val="24"/>
        </w:rPr>
        <w:t xml:space="preserve">，</w:t>
      </w:r>
      <w:r>
        <w:rPr>
          <w:rFonts w:ascii="宋体" w:hAnsi="宋体"/>
          <w:sz w:val="24"/>
        </w:rPr>
        <w:t xml:space="preserve">以其中通过资格审查、符合性审查且报价最低的参加评标；报价相同的</w:t>
      </w:r>
      <w:r>
        <w:rPr>
          <w:rFonts w:hint="eastAsia" w:ascii="宋体" w:hAnsi="宋体"/>
          <w:sz w:val="24"/>
        </w:rPr>
        <w:t xml:space="preserve">，</w:t>
      </w:r>
      <w:r>
        <w:rPr>
          <w:rFonts w:ascii="宋体" w:hAnsi="宋体"/>
          <w:sz w:val="24"/>
        </w:rPr>
        <w:t xml:space="preserve">由采购人或者采购人委托评标委员会按照招标文件规定的方式确定一个参加评标的投标人</w:t>
      </w:r>
      <w:r>
        <w:rPr>
          <w:rFonts w:hint="eastAsia" w:ascii="宋体" w:hAnsi="宋体"/>
          <w:sz w:val="24"/>
        </w:rPr>
        <w:t xml:space="preserve">，</w:t>
      </w:r>
      <w:r>
        <w:rPr>
          <w:rFonts w:ascii="宋体" w:hAnsi="宋体"/>
          <w:sz w:val="24"/>
        </w:rPr>
        <w:t xml:space="preserve">招标文件未规定的采取随机抽取方式确定</w:t>
      </w:r>
      <w:r>
        <w:rPr>
          <w:rFonts w:hint="eastAsia" w:ascii="宋体" w:hAnsi="宋体"/>
          <w:sz w:val="24"/>
        </w:rPr>
        <w:t xml:space="preserve">，</w:t>
      </w:r>
      <w:r>
        <w:rPr>
          <w:rFonts w:ascii="宋体" w:hAnsi="宋体"/>
          <w:sz w:val="24"/>
        </w:rPr>
        <w:t xml:space="preserve">其他投标无效。</w:t>
      </w:r>
      <w:r/>
    </w:p>
    <w:p>
      <w:pPr>
        <w:ind w:firstLine="482"/>
        <w:spacing w:line="500" w:lineRule="exact"/>
        <w:rPr>
          <w:rFonts w:ascii="宋体" w:hAnsi="宋体"/>
          <w:sz w:val="24"/>
        </w:rPr>
      </w:pPr>
      <w:r>
        <w:rPr>
          <w:rFonts w:hint="eastAsia" w:ascii="宋体" w:hAnsi="宋体" w:cs="宋体"/>
          <w:b/>
          <w:bCs/>
          <w:sz w:val="24"/>
          <w:szCs w:val="24"/>
        </w:rPr>
        <w:t xml:space="preserve">使用综合评分法的采购项目</w:t>
      </w:r>
      <w:r>
        <w:rPr>
          <w:rFonts w:hint="eastAsia" w:ascii="宋体" w:hAnsi="宋体"/>
          <w:b/>
          <w:sz w:val="24"/>
        </w:rPr>
        <w:t xml:space="preserve">，</w:t>
      </w:r>
      <w:r>
        <w:rPr>
          <w:rFonts w:ascii="宋体" w:hAnsi="宋体"/>
          <w:sz w:val="24"/>
        </w:rPr>
        <w:t xml:space="preserve">提供相同品牌产品且通过资格审查、符合性审查的不同投标人参加同一合同项下投标的</w:t>
      </w:r>
      <w:r>
        <w:rPr>
          <w:rFonts w:hint="eastAsia" w:ascii="宋体" w:hAnsi="宋体"/>
          <w:sz w:val="24"/>
        </w:rPr>
        <w:t xml:space="preserve">，</w:t>
      </w:r>
      <w:r>
        <w:rPr>
          <w:rFonts w:ascii="宋体" w:hAnsi="宋体"/>
          <w:sz w:val="24"/>
        </w:rPr>
        <w:t xml:space="preserve">按一家投标人计算</w:t>
      </w:r>
      <w:r>
        <w:rPr>
          <w:rFonts w:hint="eastAsia" w:ascii="宋体" w:hAnsi="宋体"/>
          <w:sz w:val="24"/>
        </w:rPr>
        <w:t xml:space="preserve">，</w:t>
      </w:r>
      <w:r>
        <w:rPr>
          <w:rFonts w:ascii="宋体" w:hAnsi="宋体"/>
          <w:sz w:val="24"/>
        </w:rPr>
        <w:t xml:space="preserve">评审后得分最高的同品牌投标人获得中标人推荐资格；评审得分相同的</w:t>
      </w:r>
      <w:r>
        <w:rPr>
          <w:rFonts w:hint="eastAsia" w:ascii="宋体" w:hAnsi="宋体"/>
          <w:sz w:val="24"/>
        </w:rPr>
        <w:t xml:space="preserve">，</w:t>
      </w:r>
      <w:r>
        <w:rPr>
          <w:rFonts w:ascii="宋体" w:hAnsi="宋体"/>
          <w:sz w:val="24"/>
        </w:rPr>
        <w:t xml:space="preserve">由采购人或者采购人委托评标委员会按照招标文件规定的方式确定一个投标人获得中标人推荐资格</w:t>
      </w:r>
      <w:r>
        <w:rPr>
          <w:rFonts w:hint="eastAsia" w:ascii="宋体" w:hAnsi="宋体"/>
          <w:sz w:val="24"/>
        </w:rPr>
        <w:t xml:space="preserve">，</w:t>
      </w:r>
      <w:r>
        <w:rPr>
          <w:rFonts w:ascii="宋体" w:hAnsi="宋体"/>
          <w:sz w:val="24"/>
        </w:rPr>
        <w:t xml:space="preserve">招标文件未规定的采取随机抽取方式确定</w:t>
      </w:r>
      <w:r>
        <w:rPr>
          <w:rFonts w:hint="eastAsia" w:ascii="宋体" w:hAnsi="宋体"/>
          <w:sz w:val="24"/>
        </w:rPr>
        <w:t xml:space="preserve">，</w:t>
      </w:r>
      <w:r>
        <w:rPr>
          <w:rFonts w:ascii="宋体" w:hAnsi="宋体"/>
          <w:sz w:val="24"/>
        </w:rPr>
        <w:t xml:space="preserve">其</w:t>
      </w:r>
      <w:r>
        <w:rPr>
          <w:rFonts w:ascii="宋体" w:hAnsi="宋体"/>
          <w:sz w:val="24"/>
        </w:rPr>
        <w:t xml:space="preserve">他同品牌投标人不作为中标候选人。</w:t>
      </w:r>
      <w:r/>
    </w:p>
    <w:p>
      <w:pPr>
        <w:ind w:firstLine="482"/>
        <w:spacing w:line="500" w:lineRule="exact"/>
        <w:rPr>
          <w:rFonts w:ascii="宋体" w:hAnsi="宋体"/>
          <w:sz w:val="24"/>
        </w:rPr>
      </w:pPr>
      <w:r>
        <w:rPr>
          <w:rFonts w:hint="eastAsia" w:ascii="宋体" w:hAnsi="宋体" w:cs="宋体"/>
          <w:b/>
          <w:bCs/>
          <w:sz w:val="24"/>
          <w:szCs w:val="24"/>
        </w:rPr>
        <w:t xml:space="preserve">非单一产品采购项目，</w:t>
      </w:r>
      <w:r>
        <w:rPr>
          <w:rFonts w:ascii="宋体" w:hAnsi="宋体"/>
          <w:sz w:val="24"/>
        </w:rPr>
        <w:t xml:space="preserve">采购人应当根据采购项目技术构成、产品价格比重等合理确定核心产品</w:t>
      </w:r>
      <w:r>
        <w:rPr>
          <w:rFonts w:hint="eastAsia" w:ascii="宋体" w:hAnsi="宋体"/>
          <w:sz w:val="24"/>
        </w:rPr>
        <w:t xml:space="preserve">，</w:t>
      </w:r>
      <w:r>
        <w:rPr>
          <w:rFonts w:ascii="宋体" w:hAnsi="宋体"/>
          <w:sz w:val="24"/>
        </w:rPr>
        <w:t xml:space="preserve">并在招标文件中载明。多家投标人提供的核心产品品牌相同的</w:t>
      </w:r>
      <w:r>
        <w:rPr>
          <w:rFonts w:hint="eastAsia" w:ascii="宋体" w:hAnsi="宋体"/>
          <w:sz w:val="24"/>
        </w:rPr>
        <w:t xml:space="preserve">，</w:t>
      </w:r>
      <w:r>
        <w:rPr>
          <w:rFonts w:ascii="宋体" w:hAnsi="宋体"/>
          <w:sz w:val="24"/>
        </w:rPr>
        <w:t xml:space="preserve">按前两款规定处理</w:t>
      </w:r>
      <w:r>
        <w:rPr>
          <w:rFonts w:hint="eastAsia" w:ascii="宋体" w:hAnsi="宋体"/>
          <w:sz w:val="24"/>
        </w:rPr>
        <w:t xml:space="preserve">(</w:t>
      </w:r>
      <w:r>
        <w:rPr>
          <w:rFonts w:hint="eastAsia" w:ascii="宋体" w:hAnsi="宋体"/>
          <w:sz w:val="24"/>
        </w:rPr>
        <w:t xml:space="preserve">依据</w:t>
      </w:r>
      <w:r>
        <w:rPr>
          <w:rFonts w:hint="eastAsia" w:ascii="宋体" w:hAnsi="宋体"/>
          <w:sz w:val="24"/>
        </w:rPr>
        <w:t xml:space="preserve">2017</w:t>
      </w:r>
      <w:r>
        <w:rPr>
          <w:rFonts w:hint="eastAsia" w:ascii="宋体" w:hAnsi="宋体"/>
          <w:sz w:val="24"/>
        </w:rPr>
        <w:t xml:space="preserve">年财政部令第</w:t>
      </w:r>
      <w:r>
        <w:rPr>
          <w:rFonts w:hint="eastAsia" w:ascii="宋体" w:hAnsi="宋体"/>
          <w:sz w:val="24"/>
        </w:rPr>
        <w:t xml:space="preserve">87</w:t>
      </w:r>
      <w:r>
        <w:rPr>
          <w:rFonts w:hint="eastAsia" w:ascii="宋体" w:hAnsi="宋体"/>
          <w:sz w:val="24"/>
        </w:rPr>
        <w:t xml:space="preserve">号第</w:t>
      </w:r>
      <w:r>
        <w:rPr>
          <w:rFonts w:hint="eastAsia" w:ascii="宋体" w:hAnsi="宋体"/>
          <w:sz w:val="24"/>
        </w:rPr>
        <w:t xml:space="preserve">31</w:t>
      </w:r>
      <w:r>
        <w:rPr>
          <w:rFonts w:hint="eastAsia" w:ascii="宋体" w:hAnsi="宋体"/>
          <w:sz w:val="24"/>
        </w:rPr>
        <w:t xml:space="preserve">条</w:t>
      </w:r>
      <w:r>
        <w:rPr>
          <w:rFonts w:hint="eastAsia" w:ascii="宋体" w:hAnsi="宋体"/>
          <w:sz w:val="24"/>
        </w:rPr>
        <w:t xml:space="preserve">)</w:t>
      </w:r>
      <w:r>
        <w:rPr>
          <w:rFonts w:hint="eastAsia" w:ascii="宋体" w:hAnsi="宋体"/>
          <w:sz w:val="24"/>
        </w:rPr>
        <w:t xml:space="preserve">。</w:t>
      </w:r>
      <w:r/>
    </w:p>
    <w:p>
      <w:pPr>
        <w:pStyle w:val="1002"/>
        <w:ind w:firstLine="480"/>
        <w:jc w:val="both"/>
        <w:spacing w:before="0" w:beforeAutospacing="0" w:afterAutospacing="0" w:line="500" w:lineRule="exact"/>
        <w:rPr>
          <w:rFonts w:ascii="Calibri" w:hAnsi="Calibri"/>
        </w:rPr>
      </w:pPr>
      <w:r>
        <w:rPr>
          <w:rFonts w:hint="eastAsia"/>
          <w:color w:val="000000"/>
        </w:rPr>
        <w:t xml:space="preserve">26.7 </w:t>
      </w:r>
      <w:r>
        <w:rPr>
          <w:rFonts w:hint="eastAsia"/>
          <w:color w:val="000000"/>
        </w:rPr>
        <w:t xml:space="preserve">投标人在开、评标全过程中应保持通讯畅通，及时取得联系查阅、答复相关信息，并安排专人与采购中心及评标委员会联系。</w:t>
      </w:r>
      <w:r/>
    </w:p>
    <w:p>
      <w:pPr>
        <w:pStyle w:val="963"/>
        <w:ind w:firstLine="482"/>
        <w:spacing w:before="0" w:after="0" w:line="500" w:lineRule="exact"/>
        <w:rPr>
          <w:b w:val="0"/>
          <w:bCs w:val="0"/>
        </w:rPr>
      </w:pPr>
      <w:r>
        <w:rPr>
          <w:rFonts w:hint="eastAsia" w:ascii="宋体" w:hAnsi="宋体" w:eastAsia="宋体" w:cs="宋体"/>
          <w:sz w:val="24"/>
          <w:szCs w:val="24"/>
        </w:rPr>
        <w:t xml:space="preserve">2</w:t>
      </w:r>
      <w:r>
        <w:rPr>
          <w:rFonts w:ascii="宋体" w:hAnsi="宋体" w:eastAsia="宋体" w:cs="宋体"/>
          <w:sz w:val="24"/>
          <w:szCs w:val="24"/>
        </w:rPr>
        <w:t xml:space="preserve">7</w:t>
      </w:r>
      <w:r>
        <w:rPr>
          <w:rFonts w:hint="eastAsia" w:ascii="宋体" w:hAnsi="宋体" w:eastAsia="宋体" w:cs="宋体"/>
          <w:sz w:val="24"/>
          <w:szCs w:val="24"/>
        </w:rPr>
        <w:t xml:space="preserve">、无效投标条款和废标条款</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 </w:t>
      </w:r>
      <w:r>
        <w:rPr>
          <w:rFonts w:hint="eastAsia" w:ascii="宋体" w:hAnsi="宋体"/>
          <w:bCs/>
          <w:sz w:val="24"/>
        </w:rPr>
        <w:t xml:space="preserve">无效投标条款</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 </w:t>
      </w:r>
      <w:r>
        <w:rPr>
          <w:rFonts w:hint="eastAsia" w:ascii="宋体" w:hAnsi="宋体"/>
          <w:bCs/>
          <w:sz w:val="24"/>
        </w:rPr>
        <w:t xml:space="preserve">未按照招标文件规定要求密封、签署、盖章的；</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.1.2 </w:t>
      </w:r>
      <w:r>
        <w:rPr>
          <w:rFonts w:hint="eastAsia" w:ascii="宋体" w:hAnsi="宋体"/>
          <w:bCs/>
          <w:sz w:val="24"/>
        </w:rPr>
        <w:t xml:space="preserve">投标人在报价时采用选择性报价；</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.1.3 </w:t>
      </w:r>
      <w:r>
        <w:rPr>
          <w:rFonts w:hint="eastAsia" w:ascii="宋体" w:hAnsi="宋体"/>
          <w:bCs/>
          <w:sz w:val="24"/>
        </w:rPr>
        <w:t xml:space="preserve">投标人不具备招标文件中规定资格要求的；</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.1.4 </w:t>
      </w:r>
      <w:r>
        <w:rPr>
          <w:rFonts w:hint="eastAsia" w:ascii="宋体" w:hAnsi="宋体"/>
          <w:bCs/>
          <w:sz w:val="24"/>
        </w:rPr>
        <w:t xml:space="preserve">投标人的报价超过了采购预算或最高限价的；</w:t>
      </w:r>
      <w:r/>
    </w:p>
    <w:p>
      <w:pPr>
        <w:ind w:firstLine="480"/>
        <w:spacing w:line="500" w:lineRule="exact"/>
        <w:rPr>
          <w:rFonts w:ascii="宋体" w:hAnsi="宋体"/>
          <w:bCs/>
          <w:i/>
          <w:sz w:val="24"/>
          <w:u w:val="single"/>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.1.5 </w:t>
      </w:r>
      <w:r>
        <w:rPr>
          <w:rFonts w:hint="eastAsia" w:ascii="宋体" w:hAnsi="宋体"/>
          <w:bCs/>
          <w:sz w:val="24"/>
        </w:rPr>
        <w:t xml:space="preserve">未通过符合性检查的；</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.1.6 </w:t>
      </w:r>
      <w:r>
        <w:rPr>
          <w:rFonts w:hint="eastAsia" w:ascii="宋体" w:hAnsi="宋体"/>
          <w:bCs/>
          <w:sz w:val="24"/>
        </w:rPr>
        <w:t xml:space="preserve">不符合招标文件中规定的其他实质性要求和条件的；</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.1.7 </w:t>
      </w:r>
      <w:r>
        <w:rPr>
          <w:rFonts w:hint="eastAsia" w:ascii="宋体" w:hAnsi="宋体"/>
          <w:bCs/>
          <w:sz w:val="24"/>
        </w:rPr>
        <w:t xml:space="preserve">投标人串通投标；</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.1.8 </w:t>
      </w:r>
      <w:r>
        <w:rPr>
          <w:rFonts w:hint="eastAsia" w:ascii="宋体" w:hAnsi="宋体"/>
          <w:bCs/>
          <w:sz w:val="24"/>
        </w:rPr>
        <w:t xml:space="preserve">投标文件含有采购人不能接受的附加条件的。</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.1.9 </w:t>
      </w:r>
      <w:r>
        <w:rPr>
          <w:rFonts w:hint="eastAsia" w:ascii="宋体" w:hAnsi="宋体"/>
          <w:bCs/>
          <w:sz w:val="24"/>
        </w:rPr>
        <w:t xml:space="preserve">评标委员会认为投标人的报价明显低于其他通过符合性审查</w:t>
      </w:r>
      <w:r>
        <w:rPr>
          <w:rFonts w:hint="eastAsia" w:ascii="黑体" w:hAnsi="黑体" w:eastAsia="黑体" w:cs="黑体"/>
          <w:color w:val="c00000"/>
          <w:sz w:val="24"/>
          <w:szCs w:val="24"/>
        </w:rPr>
        <w:t xml:space="preserve">的</w:t>
      </w:r>
      <w:r>
        <w:rPr>
          <w:rFonts w:hint="eastAsia" w:ascii="宋体" w:hAnsi="宋体"/>
          <w:bCs/>
          <w:sz w:val="24"/>
        </w:rPr>
        <w:t xml:space="preserve">投标人的报价，有可能影响产品质量或者不能诚信履约的，应当要求其在评标现场合理的时间内提供书面说明，必要时提交相关证明</w:t>
      </w:r>
      <w:r>
        <w:rPr>
          <w:rFonts w:hint="eastAsia" w:ascii="宋体" w:hAnsi="宋体"/>
          <w:bCs/>
          <w:sz w:val="24"/>
        </w:rPr>
        <w:t xml:space="preserve">材料；投标人不能证明其报价合理性的，评标委员会应当将其作为无效投标处理。</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.1.10 </w:t>
      </w:r>
      <w:r>
        <w:rPr>
          <w:rFonts w:hint="eastAsia" w:ascii="宋体" w:hAnsi="宋体"/>
          <w:bCs/>
          <w:sz w:val="24"/>
        </w:rPr>
        <w:t xml:space="preserve">其他法律、法规及本招标文件规定的属无效投标的情形。</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 </w:t>
      </w:r>
      <w:r>
        <w:rPr>
          <w:rFonts w:hint="eastAsia" w:ascii="宋体" w:hAnsi="宋体"/>
          <w:bCs/>
          <w:sz w:val="24"/>
        </w:rPr>
        <w:t xml:space="preserve">废标条款：</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.2.1 </w:t>
      </w:r>
      <w:r>
        <w:rPr>
          <w:rFonts w:hint="eastAsia" w:ascii="宋体" w:hAnsi="宋体"/>
          <w:bCs/>
          <w:sz w:val="24"/>
        </w:rPr>
        <w:t xml:space="preserve">符合专业条件的供应商或者对招标文件作出实质响应的供应商不足三家的；</w:t>
      </w:r>
      <w:r/>
    </w:p>
    <w:p>
      <w:pPr>
        <w:pStyle w:val="978"/>
        <w:ind w:firstLine="480"/>
        <w:spacing w:line="500" w:lineRule="exact"/>
        <w:rPr>
          <w:rFonts w:ascii="宋体" w:hAnsi="宋体" w:eastAsia="宋体" w:cs="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.2.2 </w:t>
      </w:r>
      <w:r>
        <w:rPr>
          <w:rFonts w:hint="eastAsia" w:ascii="宋体" w:hAnsi="宋体" w:eastAsia="宋体" w:cs="宋体"/>
          <w:bCs/>
          <w:sz w:val="24"/>
        </w:rPr>
        <w:t xml:space="preserve">出现影响采购公正的违法、违规行为的；</w:t>
      </w:r>
      <w:r/>
    </w:p>
    <w:p>
      <w:pPr>
        <w:pStyle w:val="978"/>
        <w:ind w:firstLine="480"/>
        <w:spacing w:line="500" w:lineRule="exact"/>
        <w:rPr>
          <w:rFonts w:ascii="宋体" w:hAnsi="宋体" w:eastAsia="宋体" w:cs="宋体"/>
          <w:bCs/>
          <w:sz w:val="24"/>
        </w:rPr>
      </w:pPr>
      <w:r>
        <w:rPr>
          <w:rFonts w:hint="eastAsia" w:ascii="宋体" w:hAnsi="宋体" w:eastAsia="宋体" w:cs="宋体"/>
          <w:bCs/>
          <w:sz w:val="24"/>
        </w:rPr>
        <w:t xml:space="preserve">2</w:t>
      </w:r>
      <w:r>
        <w:rPr>
          <w:rFonts w:ascii="宋体" w:hAnsi="宋体" w:eastAsia="宋体" w:cs="宋体"/>
          <w:bCs/>
          <w:sz w:val="24"/>
        </w:rPr>
        <w:t xml:space="preserve">7</w:t>
      </w:r>
      <w:r>
        <w:rPr>
          <w:rFonts w:hint="eastAsia" w:ascii="宋体" w:hAnsi="宋体" w:eastAsia="宋体" w:cs="宋体"/>
          <w:bCs/>
          <w:sz w:val="24"/>
        </w:rPr>
        <w:t xml:space="preserve">.2.3 </w:t>
      </w:r>
      <w:r>
        <w:rPr>
          <w:rFonts w:hint="eastAsia" w:ascii="宋体" w:hAnsi="宋体" w:eastAsia="宋体" w:cs="宋体"/>
          <w:bCs/>
          <w:sz w:val="24"/>
        </w:rPr>
        <w:t xml:space="preserve">因重大变故，采购任务取消的；</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.2.4 </w:t>
      </w:r>
      <w:r>
        <w:rPr>
          <w:rFonts w:hint="eastAsia" w:ascii="宋体" w:hAnsi="宋体"/>
          <w:bCs/>
          <w:sz w:val="24"/>
        </w:rPr>
        <w:t xml:space="preserve">评标委员会认定招标文件存在歧义、重大缺陷导致评审工作无法进行。</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 </w:t>
      </w:r>
      <w:r>
        <w:rPr>
          <w:rFonts w:hint="eastAsia" w:ascii="宋体" w:hAnsi="宋体"/>
          <w:bCs/>
          <w:sz w:val="24"/>
        </w:rPr>
        <w:t xml:space="preserve">投标截止时间结束后参加投标的供应商不足三家的处理：</w:t>
      </w:r>
      <w:r/>
    </w:p>
    <w:p>
      <w:pPr>
        <w:ind w:firstLine="480"/>
        <w:spacing w:line="500" w:lineRule="exact"/>
        <w:rPr>
          <w:rFonts w:ascii="宋体" w:hAnsi="宋体"/>
          <w:bCs/>
          <w:sz w:val="24"/>
        </w:rPr>
      </w:pPr>
      <w:r>
        <w:rPr>
          <w:rFonts w:hint="eastAsia" w:ascii="宋体" w:hAnsi="宋体"/>
          <w:bCs/>
          <w:sz w:val="24"/>
        </w:rPr>
        <w:t xml:space="preserve">2</w:t>
      </w:r>
      <w:r>
        <w:rPr>
          <w:rFonts w:ascii="宋体" w:hAnsi="宋体"/>
          <w:bCs/>
          <w:sz w:val="24"/>
        </w:rPr>
        <w:t xml:space="preserve">7</w:t>
      </w:r>
      <w:r>
        <w:rPr>
          <w:rFonts w:hint="eastAsia" w:ascii="宋体" w:hAnsi="宋体"/>
          <w:bCs/>
          <w:sz w:val="24"/>
        </w:rPr>
        <w:t xml:space="preserve">.3.1 </w:t>
      </w:r>
      <w:r>
        <w:rPr>
          <w:rFonts w:hint="eastAsia" w:ascii="宋体" w:hAnsi="宋体"/>
          <w:bCs/>
          <w:sz w:val="24"/>
        </w:rPr>
        <w:t xml:space="preserve">如出现投标截止时间结束后参加投标的供应商或者在评标期间对招标文件做出实质响应的供应商不足三家情况，按财政部第八十七号令第四十三条的规定执行。</w:t>
      </w:r>
      <w:r/>
    </w:p>
    <w:p>
      <w:pPr>
        <w:pStyle w:val="962"/>
        <w:ind w:firstLine="482"/>
        <w:spacing w:before="0" w:after="0" w:line="500" w:lineRule="exact"/>
        <w:rPr>
          <w:sz w:val="24"/>
          <w:szCs w:val="24"/>
        </w:rPr>
      </w:pPr>
      <w:r>
        <w:rPr>
          <w:rFonts w:hint="eastAsia"/>
          <w:sz w:val="24"/>
          <w:szCs w:val="24"/>
        </w:rPr>
        <w:t xml:space="preserve">六、定标</w:t>
      </w:r>
      <w:r/>
    </w:p>
    <w:p>
      <w:pPr>
        <w:ind w:firstLine="482"/>
        <w:spacing w:line="500" w:lineRule="exact"/>
        <w:rPr>
          <w:rFonts w:ascii="宋体" w:hAnsi="宋体" w:cs="宋体"/>
          <w:b/>
          <w:bCs/>
          <w:sz w:val="24"/>
          <w:szCs w:val="24"/>
        </w:rPr>
      </w:pPr>
      <w:r>
        <w:rPr>
          <w:rFonts w:ascii="宋体" w:hAnsi="宋体" w:cs="宋体"/>
          <w:b/>
          <w:bCs/>
          <w:sz w:val="24"/>
          <w:szCs w:val="24"/>
        </w:rPr>
        <w:t xml:space="preserve">28</w:t>
      </w:r>
      <w:r>
        <w:rPr>
          <w:rFonts w:hint="eastAsia" w:ascii="宋体" w:hAnsi="宋体" w:cs="宋体"/>
          <w:b/>
          <w:bCs/>
          <w:sz w:val="24"/>
          <w:szCs w:val="24"/>
        </w:rPr>
        <w:t xml:space="preserve">、确定中标单位</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.1 </w:t>
      </w:r>
      <w:r>
        <w:rPr>
          <w:rFonts w:hint="eastAsia" w:ascii="宋体" w:hAnsi="宋体"/>
          <w:bCs/>
          <w:sz w:val="24"/>
        </w:rPr>
        <w:t xml:space="preserve">评委会根据本招标文件规定的评标方法与评标标准向采购人推荐出中标候选人。</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.2 </w:t>
      </w:r>
      <w:r>
        <w:rPr>
          <w:rFonts w:hint="eastAsia" w:ascii="宋体" w:hAnsi="宋体"/>
          <w:bCs/>
          <w:sz w:val="24"/>
        </w:rPr>
        <w:t xml:space="preserve">采购人应根据评委会推荐的中标候选人确定中标供应商。</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.3 </w:t>
      </w:r>
      <w:r>
        <w:rPr>
          <w:rFonts w:hint="eastAsia" w:ascii="宋体" w:hAnsi="宋体"/>
          <w:bCs/>
          <w:sz w:val="24"/>
        </w:rPr>
        <w:t xml:space="preserve">代理机构将在</w:t>
      </w:r>
      <w:r>
        <w:rPr>
          <w:rFonts w:hint="eastAsia" w:ascii="宋体" w:hAnsi="宋体"/>
          <w:sz w:val="24"/>
        </w:rPr>
        <w:t xml:space="preserve">“</w:t>
      </w:r>
      <w:r>
        <w:rPr>
          <w:rFonts w:hint="eastAsia" w:ascii="宋体" w:hAnsi="宋体"/>
          <w:b/>
          <w:bCs/>
          <w:sz w:val="24"/>
        </w:rPr>
        <w:t xml:space="preserve">中国政府采购网</w:t>
      </w:r>
      <w:r>
        <w:rPr>
          <w:rFonts w:hint="eastAsia" w:ascii="黑体" w:hAnsi="黑体" w:eastAsia="黑体" w:cs="黑体"/>
          <w:b/>
          <w:bCs/>
          <w:sz w:val="24"/>
        </w:rPr>
        <w:t xml:space="preserve">”“</w:t>
      </w:r>
      <w:r>
        <w:rPr>
          <w:rFonts w:hint="eastAsia" w:ascii="宋体" w:hAnsi="宋体"/>
          <w:b/>
          <w:bCs/>
          <w:sz w:val="24"/>
        </w:rPr>
        <w:t xml:space="preserve">江苏政府采购网</w:t>
      </w:r>
      <w:r>
        <w:rPr>
          <w:rFonts w:hint="eastAsia" w:ascii="黑体" w:hAnsi="黑体" w:eastAsia="黑体" w:cs="黑体"/>
          <w:b/>
          <w:bCs/>
          <w:sz w:val="24"/>
        </w:rPr>
        <w:t xml:space="preserve">”“</w:t>
      </w:r>
      <w:r>
        <w:rPr>
          <w:rFonts w:hint="eastAsia" w:ascii="宋体" w:hAnsi="宋体"/>
          <w:b/>
          <w:bCs/>
          <w:sz w:val="24"/>
        </w:rPr>
        <w:t xml:space="preserve">盐城市政府采购网”</w:t>
      </w:r>
      <w:r>
        <w:rPr>
          <w:rFonts w:hint="eastAsia" w:ascii="宋体" w:hAnsi="宋体"/>
          <w:bCs/>
          <w:sz w:val="24"/>
        </w:rPr>
        <w:t xml:space="preserve">发布中标公告，公告期限为</w:t>
      </w:r>
      <w:r>
        <w:rPr>
          <w:rFonts w:hint="eastAsia" w:ascii="宋体" w:hAnsi="宋体"/>
          <w:bCs/>
          <w:sz w:val="24"/>
        </w:rPr>
        <w:t xml:space="preserve">1</w:t>
      </w:r>
      <w:r>
        <w:rPr>
          <w:rFonts w:hint="eastAsia" w:ascii="宋体" w:hAnsi="宋体"/>
          <w:bCs/>
          <w:sz w:val="24"/>
        </w:rPr>
        <w:t xml:space="preserve">个工作日。</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 </w:t>
      </w:r>
      <w:r>
        <w:rPr>
          <w:rFonts w:hint="eastAsia" w:ascii="宋体" w:hAnsi="宋体"/>
          <w:bCs/>
          <w:sz w:val="24"/>
        </w:rPr>
        <w:t xml:space="preserve">若有充分证据证明，中标供应商出现下列情况之一的，一经查实，将被取消中标资格：</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.4.1 </w:t>
      </w:r>
      <w:r>
        <w:rPr>
          <w:rFonts w:hint="eastAsia" w:ascii="宋体" w:hAnsi="宋体"/>
          <w:bCs/>
          <w:sz w:val="24"/>
        </w:rPr>
        <w:t xml:space="preserve">提供虚假材料谋取中标的；</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.4.2 </w:t>
      </w:r>
      <w:r>
        <w:rPr>
          <w:rFonts w:hint="eastAsia" w:ascii="宋体" w:hAnsi="宋体"/>
          <w:bCs/>
          <w:sz w:val="24"/>
        </w:rPr>
        <w:t xml:space="preserve">向采购人、代理机构行贿或者提供其他不正当利益的；</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.4.3 </w:t>
      </w:r>
      <w:r>
        <w:rPr>
          <w:rFonts w:hint="eastAsia" w:ascii="宋体" w:hAnsi="宋体"/>
          <w:bCs/>
          <w:sz w:val="24"/>
        </w:rPr>
        <w:t xml:space="preserve">恶意竞争，投标总报价明显低于其自身合理成本且又无法提供证明的；</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.4.4 </w:t>
      </w:r>
      <w:r>
        <w:rPr>
          <w:rFonts w:hint="eastAsia" w:ascii="宋体" w:hAnsi="宋体"/>
          <w:bCs/>
          <w:sz w:val="24"/>
        </w:rPr>
        <w:t xml:space="preserve">属于本文件规定的无效条件，但在评标过程中又未被评委会发现的；</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.4.5 </w:t>
      </w:r>
      <w:r>
        <w:rPr>
          <w:rFonts w:hint="eastAsia" w:ascii="宋体" w:hAnsi="宋体"/>
          <w:bCs/>
          <w:sz w:val="24"/>
        </w:rPr>
        <w:t xml:space="preserve">与采购人或者其他供应商恶意串通的；</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.4.6 </w:t>
      </w:r>
      <w:r>
        <w:rPr>
          <w:rFonts w:hint="eastAsia" w:ascii="宋体" w:hAnsi="宋体"/>
          <w:bCs/>
          <w:sz w:val="24"/>
        </w:rPr>
        <w:t xml:space="preserve">采取不正当手段诋毁、排挤其他供应商的；</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.4.7 </w:t>
      </w:r>
      <w:r>
        <w:rPr>
          <w:rFonts w:hint="eastAsia" w:ascii="宋体" w:hAnsi="宋体"/>
          <w:bCs/>
          <w:sz w:val="24"/>
        </w:rPr>
        <w:t xml:space="preserve">不符合法律、法规的规定的。</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.5 </w:t>
      </w:r>
      <w:r>
        <w:rPr>
          <w:rFonts w:hint="eastAsia" w:ascii="宋体" w:hAnsi="宋体"/>
          <w:bCs/>
          <w:sz w:val="24"/>
        </w:rPr>
        <w:t xml:space="preserve">有下列情形之一的，视</w:t>
      </w:r>
      <w:r>
        <w:rPr>
          <w:rFonts w:hint="eastAsia" w:ascii="宋体" w:hAnsi="宋体"/>
          <w:bCs/>
          <w:sz w:val="24"/>
        </w:rPr>
        <w:t xml:space="preserve">为投标人串通投标，投标无效：</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.5.1 </w:t>
      </w:r>
      <w:r>
        <w:rPr>
          <w:rFonts w:hint="eastAsia" w:ascii="宋体" w:hAnsi="宋体"/>
          <w:bCs/>
          <w:sz w:val="24"/>
        </w:rPr>
        <w:t xml:space="preserve">不同投标人的投标文件由同一单位或者个人编制。</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.5.2 </w:t>
      </w:r>
      <w:r>
        <w:rPr>
          <w:rFonts w:hint="eastAsia" w:ascii="宋体" w:hAnsi="宋体"/>
          <w:bCs/>
          <w:sz w:val="24"/>
        </w:rPr>
        <w:t xml:space="preserve">不同投标人委托同一单位或者个人办理投标事宜。</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.5.3 </w:t>
      </w:r>
      <w:r>
        <w:rPr>
          <w:rFonts w:hint="eastAsia" w:ascii="宋体" w:hAnsi="宋体"/>
          <w:bCs/>
          <w:sz w:val="24"/>
        </w:rPr>
        <w:t xml:space="preserve">不同投标人的投标文件载明的项目管理成员或者联系人员为同一人。</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.5.4 </w:t>
      </w:r>
      <w:r>
        <w:rPr>
          <w:rFonts w:hint="eastAsia" w:ascii="宋体" w:hAnsi="宋体"/>
          <w:bCs/>
          <w:sz w:val="24"/>
        </w:rPr>
        <w:t xml:space="preserve">不同投标人的投标文件异常一致或者投标报价呈规律性差异。</w:t>
      </w:r>
      <w:r/>
    </w:p>
    <w:p>
      <w:pPr>
        <w:ind w:firstLine="480"/>
        <w:spacing w:line="500" w:lineRule="exact"/>
        <w:rPr>
          <w:rFonts w:ascii="宋体" w:hAnsi="宋体"/>
          <w:bCs/>
          <w:sz w:val="24"/>
        </w:rPr>
      </w:pPr>
      <w:r>
        <w:rPr>
          <w:rFonts w:ascii="宋体" w:hAnsi="宋体"/>
          <w:bCs/>
          <w:sz w:val="24"/>
        </w:rPr>
        <w:t xml:space="preserve">28</w:t>
      </w:r>
      <w:r>
        <w:rPr>
          <w:rFonts w:hint="eastAsia" w:ascii="宋体" w:hAnsi="宋体"/>
          <w:bCs/>
          <w:sz w:val="24"/>
        </w:rPr>
        <w:t xml:space="preserve">.5.5</w:t>
      </w:r>
      <w:r>
        <w:rPr>
          <w:rFonts w:hint="eastAsia" w:ascii="宋体" w:hAnsi="宋体"/>
          <w:bCs/>
          <w:sz w:val="24"/>
        </w:rPr>
        <w:t xml:space="preserve">不同投标人的投标文件相互混装。</w:t>
      </w:r>
      <w:r/>
    </w:p>
    <w:p>
      <w:pPr>
        <w:ind w:firstLine="482"/>
        <w:spacing w:line="500" w:lineRule="exact"/>
        <w:rPr>
          <w:rFonts w:ascii="宋体" w:hAnsi="宋体" w:cs="宋体"/>
          <w:b/>
          <w:bCs/>
          <w:sz w:val="24"/>
          <w:szCs w:val="24"/>
        </w:rPr>
      </w:pPr>
      <w:r>
        <w:rPr>
          <w:rFonts w:ascii="宋体" w:hAnsi="宋体" w:cs="宋体"/>
          <w:b/>
          <w:bCs/>
          <w:sz w:val="24"/>
          <w:szCs w:val="24"/>
        </w:rPr>
        <w:t xml:space="preserve">29</w:t>
      </w:r>
      <w:r>
        <w:rPr>
          <w:rFonts w:hint="eastAsia" w:ascii="宋体" w:hAnsi="宋体" w:cs="宋体"/>
          <w:b/>
          <w:bCs/>
          <w:sz w:val="24"/>
          <w:szCs w:val="24"/>
        </w:rPr>
        <w:t xml:space="preserve">、质疑处理</w:t>
      </w:r>
      <w:r>
        <w:rPr>
          <w:rFonts w:hint="eastAsia" w:ascii="宋体" w:hAnsi="宋体" w:cs="宋体"/>
          <w:b/>
          <w:bCs/>
          <w:sz w:val="24"/>
          <w:szCs w:val="24"/>
        </w:rPr>
        <w:tab/>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.1 </w:t>
      </w:r>
      <w:r>
        <w:rPr>
          <w:rFonts w:hint="eastAsia" w:ascii="宋体" w:hAnsi="宋体"/>
          <w:bCs/>
          <w:sz w:val="24"/>
        </w:rPr>
        <w:t xml:space="preserve">参加投标供应商认为招标文件、采购过程和中标结果使自己的权益受到损害的，可以在知道或应知其权益受到损害之日起七个工作日内，以书面形式向代理机构或采购人提出质疑。上述应知其权益受到损害之日，是指：</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.1.1 </w:t>
      </w:r>
      <w:r>
        <w:rPr>
          <w:rFonts w:hint="eastAsia" w:ascii="宋体" w:hAnsi="宋体"/>
          <w:bCs/>
          <w:sz w:val="24"/>
        </w:rPr>
        <w:t xml:space="preserve">对可以质疑的招标文件提出质疑的，为收到招标文件之日或者招标文件公告期限届满之日；</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.1.2 </w:t>
      </w:r>
      <w:r>
        <w:rPr>
          <w:rFonts w:hint="eastAsia" w:ascii="宋体" w:hAnsi="宋体"/>
          <w:bCs/>
          <w:sz w:val="24"/>
        </w:rPr>
        <w:t xml:space="preserve">对采购过程提出质疑的，为各采购程序环节结束之日；</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.1.3 </w:t>
      </w:r>
      <w:r>
        <w:rPr>
          <w:rFonts w:hint="eastAsia" w:ascii="宋体" w:hAnsi="宋体"/>
          <w:bCs/>
          <w:sz w:val="24"/>
        </w:rPr>
        <w:t xml:space="preserve">对中标结果提出质疑的，为中标结果公告期限届满之日。</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.2 </w:t>
      </w:r>
      <w:r>
        <w:rPr>
          <w:rFonts w:hint="eastAsia" w:ascii="宋体" w:hAnsi="宋体"/>
          <w:bCs/>
          <w:sz w:val="24"/>
        </w:rPr>
        <w:t xml:space="preserve">质疑必须按《中华人民共和国政府采购法》《中华人民共和国政府采购法实施条例》《江苏省政府采购供应商监督管理暂行办法》等相关规定提交，未按上述要求提交的质疑函（含传真、电子邮件等）代理机构有权不予受理。</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.3 </w:t>
      </w:r>
      <w:r>
        <w:rPr>
          <w:rFonts w:hint="eastAsia" w:ascii="宋体" w:hAnsi="宋体"/>
          <w:bCs/>
          <w:sz w:val="24"/>
        </w:rPr>
        <w:t xml:space="preserve">未参加投标活动的供应商或在投标活动中自身权益未受到损害的供应商所提出的质疑不予受理。</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.4 </w:t>
      </w:r>
      <w:r>
        <w:rPr>
          <w:rFonts w:hint="eastAsia" w:ascii="宋体" w:hAnsi="宋体"/>
          <w:bCs/>
          <w:sz w:val="24"/>
        </w:rPr>
        <w:t xml:space="preserve">质疑函应当包括下列内容：</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.4.1 </w:t>
      </w:r>
      <w:r>
        <w:rPr>
          <w:rFonts w:hint="eastAsia" w:ascii="宋体" w:hAnsi="宋体"/>
          <w:bCs/>
          <w:sz w:val="24"/>
        </w:rPr>
        <w:t xml:space="preserve">质疑投标人的名称、地址、邮编、联系人、联系电话；</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.4.2 </w:t>
      </w:r>
      <w:r>
        <w:rPr>
          <w:rFonts w:hint="eastAsia" w:ascii="宋体" w:hAnsi="宋体"/>
          <w:bCs/>
          <w:sz w:val="24"/>
        </w:rPr>
        <w:t xml:space="preserve">具体的质疑事项及明确的请求；</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.4.3 </w:t>
      </w:r>
      <w:r>
        <w:rPr>
          <w:rFonts w:hint="eastAsia" w:ascii="宋体" w:hAnsi="宋体"/>
          <w:bCs/>
          <w:sz w:val="24"/>
        </w:rPr>
        <w:t xml:space="preserve">认为自己合法权益受到损害或可能受到损害的相关证据材料；</w:t>
      </w:r>
      <w:r/>
    </w:p>
    <w:p>
      <w:pPr>
        <w:ind w:firstLine="480"/>
        <w:spacing w:line="500" w:lineRule="exact"/>
        <w:rPr>
          <w:rFonts w:ascii="宋体" w:hAnsi="宋体"/>
          <w:bCs/>
          <w:sz w:val="24"/>
        </w:rPr>
      </w:pPr>
      <w:r>
        <w:rPr>
          <w:rFonts w:ascii="宋体" w:hAnsi="宋体"/>
          <w:bCs/>
          <w:sz w:val="24"/>
        </w:rPr>
        <w:t xml:space="preserve">2</w:t>
      </w:r>
      <w:r>
        <w:rPr>
          <w:rFonts w:ascii="宋体" w:hAnsi="宋体"/>
          <w:bCs/>
          <w:sz w:val="24"/>
        </w:rPr>
        <w:t xml:space="preserve">9</w:t>
      </w:r>
      <w:r>
        <w:rPr>
          <w:rFonts w:hint="eastAsia" w:ascii="宋体" w:hAnsi="宋体"/>
          <w:bCs/>
          <w:sz w:val="24"/>
        </w:rPr>
        <w:t xml:space="preserve">.4.4 </w:t>
      </w:r>
      <w:r>
        <w:rPr>
          <w:rFonts w:hint="eastAsia" w:ascii="宋体" w:hAnsi="宋体"/>
          <w:bCs/>
          <w:sz w:val="24"/>
        </w:rPr>
        <w:t xml:space="preserve">提起质疑的日期；</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.4.5 </w:t>
      </w:r>
      <w:r>
        <w:rPr>
          <w:rFonts w:hint="eastAsia" w:ascii="宋体" w:hAnsi="宋体"/>
          <w:bCs/>
          <w:sz w:val="24"/>
        </w:rPr>
        <w:t xml:space="preserve">质疑函应当署名：质疑人为自然人的，应当由本人签名并附有效身份证明；质疑人为法人或其他组织的，应当由法定代表人签名并加盖单位公章。质疑人为联合体的，则联合体各方法定代表人均须签名并加盖单位公章，未按要求签名和盖章的为无效质疑，代理机构将不予受理。质疑人委托代理质疑的，应当向代理机构提交授权委托书，并载明委托代理的具体权限和事项。</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.5 </w:t>
      </w:r>
      <w:r>
        <w:rPr>
          <w:rFonts w:hint="eastAsia" w:ascii="宋体" w:hAnsi="宋体"/>
          <w:bCs/>
          <w:sz w:val="24"/>
        </w:rPr>
        <w:t xml:space="preserve">代理机构收到质疑函后，将对质疑的形式和内容进行审查，如质疑函内容、格式不符合规定，代理机构将告知质疑人进行补正。</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.6 </w:t>
      </w:r>
      <w:r>
        <w:rPr>
          <w:rFonts w:hint="eastAsia" w:ascii="宋体" w:hAnsi="宋体"/>
          <w:bCs/>
          <w:sz w:val="24"/>
        </w:rPr>
        <w:t xml:space="preserve">质疑</w:t>
      </w:r>
      <w:r>
        <w:rPr>
          <w:rFonts w:hint="eastAsia" w:ascii="宋体" w:hAnsi="宋体"/>
          <w:bCs/>
          <w:sz w:val="24"/>
        </w:rPr>
        <w:t xml:space="preserve">人应当在法定质疑期限内进行补正并重新提交质疑函，拒不补正或者在法定期</w:t>
      </w:r>
      <w:r>
        <w:rPr>
          <w:rFonts w:hint="eastAsia" w:ascii="宋体" w:hAnsi="宋体"/>
          <w:bCs/>
          <w:sz w:val="24"/>
        </w:rPr>
        <w:t xml:space="preserve">限内未重新提交质疑函的，为无效质疑，代理机构将不予受理。</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.7 </w:t>
      </w:r>
      <w:r>
        <w:rPr>
          <w:rFonts w:hint="eastAsia" w:ascii="宋体" w:hAnsi="宋体"/>
          <w:bCs/>
          <w:sz w:val="24"/>
        </w:rPr>
        <w:t xml:space="preserve">对于内容、格式符合规定的质疑函，代理机构应当在收到投标供应商的书面质疑后七个工作日内作出答复，并以书面形式通知质疑供应商和其他有关供应商，但答复的内容不得涉及商业秘密。</w:t>
      </w:r>
      <w:r/>
    </w:p>
    <w:p>
      <w:pPr>
        <w:ind w:firstLine="480"/>
        <w:spacing w:line="500" w:lineRule="exact"/>
        <w:rPr>
          <w:rFonts w:ascii="宋体" w:hAnsi="宋体"/>
          <w:bCs/>
          <w:sz w:val="24"/>
        </w:rPr>
      </w:pPr>
      <w:r>
        <w:rPr>
          <w:rFonts w:ascii="宋体" w:hAnsi="宋体"/>
          <w:bCs/>
          <w:sz w:val="24"/>
        </w:rPr>
        <w:t xml:space="preserve">29</w:t>
      </w:r>
      <w:r>
        <w:rPr>
          <w:rFonts w:hint="eastAsia" w:ascii="宋体" w:hAnsi="宋体"/>
          <w:bCs/>
          <w:sz w:val="24"/>
        </w:rPr>
        <w:t xml:space="preserve">.8 </w:t>
      </w:r>
      <w:r>
        <w:rPr>
          <w:rFonts w:hint="eastAsia" w:ascii="宋体" w:hAnsi="宋体"/>
          <w:bCs/>
          <w:sz w:val="24"/>
        </w:rPr>
        <w:t xml:space="preserve">投标人提出书面质疑必须有理、有据，不得恶意质疑或提交虚假质疑。否则，一经查实，代理机构有权依据政府采购的有关规定，报请政府采购监管部门对该投标人进行相应的行政处罚，并扣减其诚信记录分。</w:t>
      </w:r>
      <w:r/>
    </w:p>
    <w:p>
      <w:pPr>
        <w:ind w:firstLine="482"/>
        <w:spacing w:line="500" w:lineRule="exact"/>
        <w:rPr>
          <w:rFonts w:ascii="宋体" w:hAnsi="宋体" w:cs="宋体"/>
          <w:b/>
          <w:bCs/>
          <w:sz w:val="24"/>
          <w:szCs w:val="24"/>
        </w:rPr>
      </w:pPr>
      <w:r>
        <w:rPr>
          <w:rFonts w:hint="eastAsia" w:ascii="宋体" w:hAnsi="宋体" w:cs="宋体"/>
          <w:b/>
          <w:bCs/>
          <w:sz w:val="24"/>
          <w:szCs w:val="24"/>
        </w:rPr>
        <w:t xml:space="preserve">3</w:t>
      </w:r>
      <w:r>
        <w:rPr>
          <w:rFonts w:ascii="宋体" w:hAnsi="宋体" w:cs="宋体"/>
          <w:b/>
          <w:bCs/>
          <w:sz w:val="24"/>
          <w:szCs w:val="24"/>
        </w:rPr>
        <w:t xml:space="preserve">0</w:t>
      </w:r>
      <w:r>
        <w:rPr>
          <w:rFonts w:hint="eastAsia" w:ascii="宋体" w:hAnsi="宋体" w:cs="宋体"/>
          <w:b/>
          <w:bCs/>
          <w:sz w:val="24"/>
          <w:szCs w:val="24"/>
        </w:rPr>
        <w:t xml:space="preserve">、中标</w:t>
      </w:r>
      <w:r>
        <w:rPr>
          <w:rFonts w:hint="eastAsia" w:ascii="宋体" w:hAnsi="宋体" w:cs="宋体"/>
          <w:b/>
          <w:bCs/>
          <w:sz w:val="24"/>
          <w:szCs w:val="24"/>
        </w:rPr>
        <w:t xml:space="preserve">通知书</w:t>
      </w:r>
      <w:r/>
    </w:p>
    <w:p>
      <w:pPr>
        <w:ind w:firstLine="480"/>
        <w:spacing w:line="500" w:lineRule="exact"/>
        <w:rPr>
          <w:rFonts w:ascii="宋体" w:hAnsi="宋体"/>
          <w:bCs/>
          <w:sz w:val="24"/>
        </w:rPr>
      </w:pPr>
      <w:r>
        <w:rPr>
          <w:rFonts w:hint="eastAsia" w:ascii="宋体" w:hAnsi="宋体"/>
          <w:bCs/>
          <w:sz w:val="24"/>
        </w:rPr>
        <w:t xml:space="preserve">3</w:t>
      </w:r>
      <w:r>
        <w:rPr>
          <w:rFonts w:ascii="宋体" w:hAnsi="宋体"/>
          <w:bCs/>
          <w:sz w:val="24"/>
        </w:rPr>
        <w:t xml:space="preserve">0</w:t>
      </w:r>
      <w:r>
        <w:rPr>
          <w:rFonts w:hint="eastAsia" w:ascii="宋体" w:hAnsi="宋体"/>
          <w:bCs/>
          <w:sz w:val="24"/>
        </w:rPr>
        <w:t xml:space="preserve">.l </w:t>
      </w:r>
      <w:r>
        <w:rPr>
          <w:rFonts w:hint="eastAsia" w:ascii="宋体" w:hAnsi="宋体"/>
          <w:bCs/>
          <w:sz w:val="24"/>
        </w:rPr>
        <w:t xml:space="preserve">中标结果公告质疑期满后，代理机构将向中标供应商发出中标通知书。</w:t>
      </w:r>
      <w:r/>
    </w:p>
    <w:p>
      <w:pPr>
        <w:ind w:firstLine="480"/>
        <w:spacing w:line="500" w:lineRule="exact"/>
      </w:pPr>
      <w:r>
        <w:rPr>
          <w:rFonts w:hint="eastAsia" w:ascii="宋体" w:hAnsi="宋体"/>
          <w:bCs/>
          <w:sz w:val="24"/>
        </w:rPr>
        <w:t xml:space="preserve">3</w:t>
      </w:r>
      <w:r>
        <w:rPr>
          <w:rFonts w:ascii="宋体" w:hAnsi="宋体"/>
          <w:bCs/>
          <w:sz w:val="24"/>
        </w:rPr>
        <w:t xml:space="preserve">0</w:t>
      </w:r>
      <w:r>
        <w:rPr>
          <w:rFonts w:hint="eastAsia" w:ascii="宋体" w:hAnsi="宋体"/>
          <w:bCs/>
          <w:sz w:val="24"/>
        </w:rPr>
        <w:t xml:space="preserve">.2 </w:t>
      </w:r>
      <w:r>
        <w:rPr>
          <w:rFonts w:hint="eastAsia" w:ascii="宋体" w:hAnsi="宋体"/>
          <w:bCs/>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62"/>
        <w:ind w:firstLine="482"/>
        <w:spacing w:before="0" w:after="0" w:line="500" w:lineRule="exact"/>
        <w:rPr>
          <w:sz w:val="24"/>
          <w:szCs w:val="24"/>
        </w:rPr>
      </w:pPr>
      <w:r>
        <w:rPr>
          <w:rFonts w:hint="eastAsia"/>
          <w:sz w:val="24"/>
          <w:szCs w:val="24"/>
        </w:rPr>
        <w:t xml:space="preserve">七、合同签订相关事项</w:t>
      </w:r>
      <w:r/>
    </w:p>
    <w:p>
      <w:pPr>
        <w:ind w:firstLine="482"/>
        <w:spacing w:line="500" w:lineRule="exact"/>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1</w:t>
      </w:r>
      <w:r>
        <w:rPr>
          <w:rFonts w:hint="eastAsia" w:ascii="宋体" w:hAnsi="宋体" w:cs="宋体"/>
          <w:b/>
          <w:sz w:val="24"/>
          <w:szCs w:val="24"/>
        </w:rPr>
        <w:t xml:space="preserve">、签订合同</w:t>
      </w:r>
      <w:r/>
    </w:p>
    <w:p>
      <w:pPr>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1</w:t>
      </w:r>
      <w:r>
        <w:rPr>
          <w:rFonts w:hint="eastAsia" w:ascii="宋体" w:hAnsi="宋体" w:cs="宋体"/>
          <w:bCs/>
          <w:sz w:val="24"/>
          <w:szCs w:val="24"/>
        </w:rPr>
        <w:t xml:space="preserve">.l </w:t>
      </w:r>
      <w:r>
        <w:rPr>
          <w:rFonts w:hint="eastAsia" w:ascii="宋体" w:hAnsi="宋体" w:cs="宋体"/>
          <w:bCs/>
          <w:sz w:val="24"/>
          <w:szCs w:val="24"/>
        </w:rPr>
        <w:t xml:space="preserve">中标供应商应按中标通知书规定的时间、地点，按照招标文件确定的事项与采购人签订政府采购合同，且不得迟于中标通知书发出之日起十五日内，由此给采购人造成损失的，中标供应商还应承担赔偿责任。</w:t>
      </w:r>
      <w:r/>
    </w:p>
    <w:p>
      <w:pPr>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1</w:t>
      </w:r>
      <w:r>
        <w:rPr>
          <w:rFonts w:hint="eastAsia" w:ascii="宋体" w:hAnsi="宋体" w:cs="宋体"/>
          <w:bCs/>
          <w:sz w:val="24"/>
          <w:szCs w:val="24"/>
        </w:rPr>
        <w:t xml:space="preserve">.2 </w:t>
      </w:r>
      <w:r>
        <w:rPr>
          <w:rFonts w:hint="eastAsia" w:ascii="宋体" w:hAnsi="宋体" w:cs="宋体"/>
          <w:bCs/>
          <w:sz w:val="24"/>
          <w:szCs w:val="24"/>
        </w:rPr>
        <w:t xml:space="preserve">招标文件、中标供应商的投标文件及招标过程中有关澄清、承诺文件均应作为合同附件。</w:t>
      </w:r>
      <w:r/>
    </w:p>
    <w:p>
      <w:pPr>
        <w:ind w:firstLine="480"/>
        <w:spacing w:line="500" w:lineRule="exact"/>
      </w:pPr>
      <w:r>
        <w:rPr>
          <w:rFonts w:hint="eastAsia" w:ascii="宋体" w:hAnsi="宋体" w:cs="宋体"/>
          <w:bCs/>
          <w:sz w:val="24"/>
          <w:szCs w:val="24"/>
        </w:rPr>
        <w:t xml:space="preserve">3</w:t>
      </w:r>
      <w:r>
        <w:rPr>
          <w:rFonts w:ascii="宋体" w:hAnsi="宋体" w:cs="宋体"/>
          <w:bCs/>
          <w:sz w:val="24"/>
          <w:szCs w:val="24"/>
        </w:rPr>
        <w:t xml:space="preserve">1</w:t>
      </w:r>
      <w:r>
        <w:rPr>
          <w:rFonts w:hint="eastAsia" w:ascii="宋体" w:hAnsi="宋体" w:cs="宋体"/>
          <w:bCs/>
          <w:sz w:val="24"/>
          <w:szCs w:val="24"/>
        </w:rPr>
        <w:t xml:space="preserve">.3 </w:t>
      </w:r>
      <w:r>
        <w:rPr>
          <w:rFonts w:hint="eastAsia" w:ascii="宋体" w:hAnsi="宋体" w:cs="宋体"/>
          <w:bCs/>
          <w:sz w:val="24"/>
          <w:szCs w:val="24"/>
        </w:rPr>
        <w:t xml:space="preserve">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2"/>
        <w:spacing w:line="500" w:lineRule="exact"/>
        <w:rPr>
          <w:b/>
          <w:bCs/>
          <w:sz w:val="24"/>
          <w:szCs w:val="24"/>
        </w:rPr>
      </w:pPr>
      <w:r>
        <w:rPr>
          <w:rFonts w:hint="eastAsia"/>
          <w:b/>
          <w:bCs/>
          <w:sz w:val="24"/>
          <w:szCs w:val="24"/>
        </w:rPr>
        <w:t xml:space="preserve">八、政府采购履约资金扶持政策</w:t>
      </w:r>
      <w:r/>
    </w:p>
    <w:p>
      <w:pPr>
        <w:ind w:firstLine="480"/>
        <w:spacing w:line="500" w:lineRule="exact"/>
        <w:tabs>
          <w:tab w:val="left" w:pos="900" w:leader="none"/>
        </w:tabs>
        <w:rPr>
          <w:rFonts w:ascii="宋体" w:hAnsi="宋体"/>
          <w:color w:val="000000"/>
          <w:sz w:val="24"/>
          <w:szCs w:val="24"/>
        </w:rPr>
      </w:pPr>
      <w:r>
        <w:rPr>
          <w:rFonts w:hint="eastAsia" w:ascii="宋体" w:hAnsi="宋体"/>
          <w:color w:val="000000"/>
          <w:sz w:val="24"/>
          <w:szCs w:val="24"/>
        </w:rPr>
        <w:t xml:space="preserve">根据《转发江苏省财政厅</w:t>
      </w:r>
      <w:r>
        <w:rPr>
          <w:rFonts w:hint="eastAsia" w:ascii="宋体" w:hAnsi="宋体"/>
          <w:color w:val="000000"/>
          <w:sz w:val="24"/>
          <w:szCs w:val="24"/>
        </w:rPr>
        <w:t xml:space="preserve"> </w:t>
      </w:r>
      <w:r>
        <w:rPr>
          <w:rFonts w:hint="eastAsia" w:ascii="宋体" w:hAnsi="宋体"/>
          <w:color w:val="000000"/>
          <w:sz w:val="24"/>
          <w:szCs w:val="24"/>
        </w:rPr>
        <w:t xml:space="preserve">中国人民银行南京分行</w:t>
      </w:r>
      <w:r>
        <w:rPr>
          <w:rFonts w:hint="eastAsia" w:ascii="宋体" w:hAnsi="宋体"/>
          <w:color w:val="000000"/>
          <w:sz w:val="24"/>
          <w:szCs w:val="24"/>
        </w:rPr>
        <w:t xml:space="preserve">&lt;</w:t>
      </w:r>
      <w:r>
        <w:rPr>
          <w:rFonts w:hint="eastAsia" w:ascii="宋体" w:hAnsi="宋体"/>
          <w:color w:val="000000"/>
          <w:sz w:val="24"/>
          <w:szCs w:val="24"/>
        </w:rPr>
        <w:t xml:space="preserve">关于深入推进政府采购线上合同信用融资工作的通知</w:t>
      </w:r>
      <w:r>
        <w:rPr>
          <w:rFonts w:hint="eastAsia" w:ascii="宋体" w:hAnsi="宋体"/>
          <w:color w:val="000000"/>
          <w:sz w:val="24"/>
          <w:szCs w:val="24"/>
        </w:rPr>
        <w:t xml:space="preserve">&gt;</w:t>
      </w:r>
      <w:r>
        <w:rPr>
          <w:rFonts w:hint="eastAsia" w:ascii="宋体" w:hAnsi="宋体"/>
          <w:color w:val="000000"/>
          <w:sz w:val="24"/>
          <w:szCs w:val="24"/>
        </w:rPr>
        <w:t xml:space="preserve">的通知》（盐财购〔</w:t>
      </w:r>
      <w:r>
        <w:rPr>
          <w:rFonts w:hint="eastAsia" w:ascii="宋体" w:hAnsi="宋体"/>
          <w:color w:val="000000"/>
          <w:sz w:val="24"/>
          <w:szCs w:val="24"/>
        </w:rPr>
        <w:t xml:space="preserve">2021</w:t>
      </w:r>
      <w:r>
        <w:rPr>
          <w:rFonts w:hint="eastAsia" w:ascii="宋体" w:hAnsi="宋体"/>
          <w:color w:val="000000"/>
          <w:sz w:val="24"/>
          <w:szCs w:val="24"/>
        </w:rPr>
        <w:t xml:space="preserve">〕</w:t>
      </w:r>
      <w:r>
        <w:rPr>
          <w:rFonts w:hint="eastAsia" w:ascii="宋体" w:hAnsi="宋体"/>
          <w:color w:val="000000"/>
          <w:sz w:val="24"/>
          <w:szCs w:val="24"/>
        </w:rPr>
        <w:t xml:space="preserve">20</w:t>
      </w:r>
      <w:r>
        <w:rPr>
          <w:rFonts w:hint="eastAsia" w:ascii="宋体" w:hAnsi="宋体"/>
          <w:color w:val="000000"/>
          <w:sz w:val="24"/>
          <w:szCs w:val="24"/>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w:t>
      </w:r>
      <w:r>
        <w:rPr>
          <w:rFonts w:hint="eastAsia" w:ascii="宋体" w:hAnsi="宋体"/>
          <w:color w:val="000000"/>
          <w:sz w:val="24"/>
          <w:szCs w:val="24"/>
        </w:rPr>
        <w:t xml:space="preserve">合同签订、验收付款、账号维护等环节提供必要便利，持续降低参与政府采购的中小企业融资成本。</w:t>
      </w:r>
      <w:r/>
    </w:p>
    <w:p>
      <w:pPr>
        <w:ind w:firstLine="480"/>
        <w:spacing w:line="500" w:lineRule="exact"/>
        <w:tabs>
          <w:tab w:val="left" w:pos="900"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w:t>
      </w:r>
      <w:r>
        <w:rPr>
          <w:rFonts w:hint="eastAsia" w:ascii="宋体" w:hAnsi="宋体"/>
          <w:color w:val="000000"/>
          <w:sz w:val="24"/>
          <w:szCs w:val="24"/>
        </w:rPr>
        <w:t xml:space="preserve">、履约保证金</w:t>
      </w:r>
      <w:r/>
    </w:p>
    <w:p>
      <w:pPr>
        <w:ind w:firstLine="480"/>
        <w:spacing w:line="500" w:lineRule="exact"/>
        <w:tabs>
          <w:tab w:val="left" w:pos="900"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w:t>
      </w:r>
      <w:r>
        <w:rPr>
          <w:rFonts w:hint="eastAsia" w:ascii="宋体" w:hAnsi="宋体"/>
          <w:color w:val="000000"/>
          <w:sz w:val="24"/>
          <w:szCs w:val="24"/>
        </w:rPr>
        <w:t xml:space="preserve">.1 </w:t>
      </w:r>
      <w:r>
        <w:rPr>
          <w:rFonts w:hint="eastAsia" w:ascii="宋体" w:hAnsi="宋体"/>
          <w:color w:val="000000"/>
          <w:sz w:val="24"/>
          <w:szCs w:val="24"/>
        </w:rPr>
        <w:t xml:space="preserve">在签订合同时，须向采购人交纳履约保证金</w:t>
      </w:r>
      <w:r>
        <w:rPr>
          <w:rFonts w:hint="eastAsia" w:ascii="宋体" w:hAnsi="宋体"/>
          <w:color w:val="000000"/>
          <w:sz w:val="24"/>
          <w:szCs w:val="24"/>
        </w:rPr>
        <w:t xml:space="preserve">,</w:t>
      </w:r>
      <w:r>
        <w:rPr>
          <w:rFonts w:hint="eastAsia" w:ascii="宋体" w:hAnsi="宋体"/>
          <w:color w:val="000000"/>
          <w:sz w:val="24"/>
          <w:szCs w:val="24"/>
        </w:rPr>
        <w:t xml:space="preserve">于合同履行完毕后无息退还。履约保证金用以约束</w:t>
      </w:r>
      <w:r>
        <w:rPr>
          <w:rFonts w:hint="eastAsia" w:ascii="宋体" w:hAnsi="宋体"/>
          <w:color w:val="000000"/>
          <w:sz w:val="24"/>
          <w:szCs w:val="24"/>
        </w:rPr>
        <w:t xml:space="preserve">成交供应商在合同履行中的行为，弥补合同执行中由于自身行为可能给采购人带来的各种损失。鼓励采购人对</w:t>
      </w:r>
      <w:r>
        <w:rPr>
          <w:rFonts w:hint="eastAsia" w:ascii="宋体" w:hAnsi="宋体"/>
          <w:color w:val="000000"/>
          <w:sz w:val="24"/>
          <w:szCs w:val="24"/>
        </w:rPr>
        <w:t xml:space="preserve">AA</w:t>
      </w:r>
      <w:r>
        <w:rPr>
          <w:rFonts w:hint="eastAsia" w:ascii="宋体" w:hAnsi="宋体"/>
          <w:color w:val="000000"/>
          <w:sz w:val="24"/>
          <w:szCs w:val="24"/>
        </w:rPr>
        <w:t xml:space="preserve">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且信用报告通过“信用盐城网”可查实。），免收履约保证金或降低履约保证金缴纳比例。</w:t>
      </w:r>
      <w:r/>
    </w:p>
    <w:p>
      <w:pPr>
        <w:ind w:firstLine="480"/>
        <w:spacing w:line="500" w:lineRule="exact"/>
        <w:tabs>
          <w:tab w:val="left" w:pos="900"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rPr>
        <w:t xml:space="preserve">履约保证金允许供应商自主选择以支票、汇票、本票、保函等非现金形式缴纳或提交。</w:t>
      </w:r>
      <w:r/>
    </w:p>
    <w:p>
      <w:pPr>
        <w:ind w:firstLine="480"/>
        <w:spacing w:line="500" w:lineRule="exact"/>
        <w:tabs>
          <w:tab w:val="left" w:pos="900" w:leader="none"/>
        </w:tabs>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2</w:t>
      </w:r>
      <w:r>
        <w:rPr>
          <w:rFonts w:hint="eastAsia" w:ascii="宋体" w:hAnsi="宋体"/>
          <w:color w:val="000000"/>
          <w:sz w:val="24"/>
          <w:szCs w:val="24"/>
        </w:rPr>
        <w:t xml:space="preserve">.3 </w:t>
      </w:r>
      <w:r>
        <w:rPr>
          <w:rFonts w:hint="eastAsia" w:ascii="宋体" w:hAnsi="宋体"/>
          <w:color w:val="000000"/>
          <w:sz w:val="24"/>
          <w:szCs w:val="24"/>
        </w:rPr>
        <w:t xml:space="preserve">采购人对第三方信用服务机构依据标准规范评定为</w:t>
      </w:r>
      <w:r>
        <w:rPr>
          <w:rFonts w:hint="eastAsia" w:ascii="宋体" w:hAnsi="宋体"/>
          <w:color w:val="000000"/>
          <w:sz w:val="24"/>
          <w:szCs w:val="24"/>
        </w:rPr>
        <w:t xml:space="preserve">AA</w:t>
      </w:r>
      <w:r>
        <w:rPr>
          <w:rFonts w:hint="eastAsia" w:ascii="宋体" w:hAnsi="宋体"/>
          <w:color w:val="000000"/>
          <w:sz w:val="24"/>
          <w:szCs w:val="24"/>
        </w:rPr>
        <w:t xml:space="preserve">级及以上的政府采购供应商（需在签订采购合同前提供信用管理部门备案的第三方信用报告，且信用报告通过“信用盐城网”可查实）</w:t>
      </w:r>
      <w:r>
        <w:rPr>
          <w:rFonts w:hint="eastAsia" w:ascii="宋体" w:hAnsi="宋体"/>
          <w:color w:val="000000"/>
          <w:sz w:val="24"/>
          <w:szCs w:val="24"/>
        </w:rPr>
        <w:t xml:space="preserve">，可免收履约保证金或降低履约保证金缴纳比例。依据《关于在全省政府采购领域推行电子履约保函（保险）的通知》（苏财购〔</w:t>
      </w:r>
      <w:r>
        <w:rPr>
          <w:rFonts w:hint="eastAsia" w:ascii="宋体" w:hAnsi="宋体"/>
          <w:color w:val="000000"/>
          <w:sz w:val="24"/>
          <w:szCs w:val="24"/>
        </w:rPr>
        <w:t xml:space="preserve">2023</w:t>
      </w:r>
      <w:r>
        <w:rPr>
          <w:rFonts w:hint="eastAsia" w:ascii="宋体" w:hAnsi="宋体"/>
          <w:color w:val="000000"/>
          <w:sz w:val="24"/>
          <w:szCs w:val="24"/>
        </w:rPr>
        <w:t xml:space="preserve">〕</w:t>
      </w:r>
      <w:r>
        <w:rPr>
          <w:rFonts w:hint="eastAsia" w:ascii="宋体" w:hAnsi="宋体"/>
          <w:color w:val="000000"/>
          <w:sz w:val="24"/>
          <w:szCs w:val="24"/>
        </w:rPr>
        <w:t xml:space="preserve">150</w:t>
      </w:r>
      <w:r>
        <w:rPr>
          <w:rFonts w:hint="eastAsia" w:ascii="宋体" w:hAnsi="宋体"/>
          <w:color w:val="000000"/>
          <w:sz w:val="24"/>
          <w:szCs w:val="24"/>
        </w:rPr>
        <w:t xml:space="preserve">号），鼓励供应商自愿使用电子履约保函（保险）代替缴纳履约保证金）。</w:t>
      </w:r>
      <w:r/>
    </w:p>
    <w:p>
      <w:pPr>
        <w:ind w:firstLine="482"/>
        <w:spacing w:line="500" w:lineRule="exact"/>
        <w:tabs>
          <w:tab w:val="left" w:pos="900" w:leader="none"/>
        </w:tabs>
        <w:rPr>
          <w:b/>
          <w:bCs/>
          <w:sz w:val="24"/>
          <w:szCs w:val="24"/>
        </w:rPr>
      </w:pPr>
      <w:r>
        <w:rPr>
          <w:rFonts w:hint="eastAsia"/>
          <w:b/>
          <w:bCs/>
          <w:sz w:val="24"/>
          <w:szCs w:val="24"/>
        </w:rPr>
        <w:t xml:space="preserve">九、采购项目需满足的政府采购政策目标和具体支持对象</w:t>
      </w:r>
      <w:r/>
    </w:p>
    <w:p>
      <w:pPr>
        <w:ind w:firstLine="480"/>
        <w:spacing w:line="500" w:lineRule="exact"/>
        <w:tabs>
          <w:tab w:val="left" w:pos="900" w:leader="none"/>
        </w:tabs>
        <w:rPr>
          <w:rFonts w:ascii="宋体" w:hAnsi="宋体"/>
          <w:sz w:val="24"/>
          <w:szCs w:val="24"/>
        </w:rPr>
      </w:pPr>
      <w:r>
        <w:rPr>
          <w:rFonts w:hint="eastAsia" w:ascii="宋体" w:hAnsi="宋体"/>
          <w:color w:val="000000"/>
          <w:sz w:val="24"/>
          <w:szCs w:val="24"/>
        </w:rPr>
        <w:t xml:space="preserve">3</w:t>
      </w:r>
      <w:r>
        <w:rPr>
          <w:rFonts w:ascii="宋体" w:hAnsi="宋体"/>
          <w:color w:val="000000"/>
          <w:sz w:val="24"/>
          <w:szCs w:val="24"/>
        </w:rPr>
        <w:t xml:space="preserve">3</w:t>
      </w:r>
      <w:r>
        <w:rPr>
          <w:rFonts w:hint="eastAsia" w:ascii="宋体" w:hAnsi="宋体"/>
          <w:color w:val="000000"/>
          <w:sz w:val="24"/>
          <w:szCs w:val="24"/>
        </w:rPr>
        <w:t xml:space="preserve">.1 </w:t>
      </w:r>
      <w:r>
        <w:rPr>
          <w:rFonts w:hint="eastAsia" w:ascii="宋体" w:hAnsi="宋体"/>
          <w:color w:val="000000"/>
          <w:sz w:val="24"/>
          <w:szCs w:val="24"/>
        </w:rPr>
        <w:t xml:space="preserve">政府采购促进中小企业发展，参加投标企业提供《中小企业声明函》。“中小企业划型标准”详见《关于印发中小企业划型标准规定的通知》</w:t>
      </w:r>
      <w:r>
        <w:rPr>
          <w:rFonts w:hint="eastAsia" w:ascii="宋体" w:hAnsi="宋体"/>
          <w:color w:val="000000"/>
          <w:sz w:val="24"/>
          <w:szCs w:val="24"/>
        </w:rPr>
        <w:t xml:space="preserve">(</w:t>
      </w:r>
      <w:r>
        <w:rPr>
          <w:rFonts w:hint="eastAsia" w:ascii="宋体" w:hAnsi="宋体"/>
          <w:color w:val="000000"/>
          <w:sz w:val="24"/>
          <w:szCs w:val="24"/>
        </w:rPr>
        <w:t xml:space="preserve">工信部联企业〔</w:t>
      </w:r>
      <w:r>
        <w:rPr>
          <w:rFonts w:hint="eastAsia" w:ascii="宋体" w:hAnsi="宋体"/>
          <w:color w:val="000000"/>
          <w:sz w:val="24"/>
          <w:szCs w:val="24"/>
        </w:rPr>
        <w:t xml:space="preserve">2011</w:t>
      </w:r>
      <w:r>
        <w:rPr>
          <w:rFonts w:hint="eastAsia" w:ascii="宋体" w:hAnsi="宋体"/>
          <w:color w:val="000000"/>
          <w:sz w:val="24"/>
          <w:szCs w:val="24"/>
        </w:rPr>
        <w:t xml:space="preserve">〕</w:t>
      </w:r>
      <w:r>
        <w:rPr>
          <w:rFonts w:hint="eastAsia" w:ascii="宋体" w:hAnsi="宋体"/>
          <w:color w:val="000000"/>
          <w:sz w:val="24"/>
          <w:szCs w:val="24"/>
        </w:rPr>
        <w:t xml:space="preserve">300</w:t>
      </w:r>
      <w:r>
        <w:rPr>
          <w:rFonts w:hint="eastAsia" w:ascii="宋体" w:hAnsi="宋体"/>
          <w:color w:val="000000"/>
          <w:sz w:val="24"/>
          <w:szCs w:val="24"/>
        </w:rPr>
        <w:t xml:space="preserve">号</w:t>
      </w:r>
      <w:r>
        <w:rPr>
          <w:rFonts w:hint="eastAsia" w:ascii="宋体" w:hAnsi="宋体"/>
          <w:color w:val="000000"/>
          <w:sz w:val="24"/>
          <w:szCs w:val="24"/>
        </w:rPr>
        <w:t xml:space="preserve">)</w:t>
      </w:r>
      <w:r>
        <w:rPr>
          <w:rFonts w:hint="eastAsia" w:ascii="宋体" w:hAnsi="宋体"/>
          <w:color w:val="000000"/>
          <w:sz w:val="24"/>
          <w:szCs w:val="24"/>
        </w:rPr>
        <w:t xml:space="preserve">、国家统计</w:t>
      </w:r>
      <w:r>
        <w:rPr>
          <w:rFonts w:hint="eastAsia" w:ascii="宋体" w:hAnsi="宋体"/>
          <w:sz w:val="24"/>
          <w:szCs w:val="24"/>
        </w:rPr>
        <w:t xml:space="preserve">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w:t>
      </w:r>
      <w:r>
        <w:rPr>
          <w:rFonts w:hint="eastAsia" w:ascii="宋体" w:hAnsi="宋体"/>
          <w:sz w:val="24"/>
          <w:szCs w:val="24"/>
        </w:rPr>
        <w:t xml:space="preserve">(</w:t>
      </w:r>
      <w:r>
        <w:rPr>
          <w:rFonts w:hint="eastAsia" w:ascii="宋体" w:hAnsi="宋体"/>
          <w:sz w:val="24"/>
          <w:szCs w:val="24"/>
        </w:rPr>
        <w:t xml:space="preserve">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.2 </w:t>
      </w:r>
      <w:r>
        <w:rPr>
          <w:rFonts w:hint="eastAsia" w:ascii="宋体" w:hAnsi="宋体"/>
          <w:sz w:val="24"/>
          <w:szCs w:val="24"/>
        </w:rPr>
        <w:t xml:space="preserve">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w:t>
      </w:r>
      <w:r>
        <w:rPr>
          <w:rFonts w:hint="eastAsia" w:ascii="宋体" w:hAnsi="宋体"/>
          <w:sz w:val="24"/>
          <w:szCs w:val="24"/>
        </w:rPr>
        <w:t xml:space="preserve"> </w:t>
      </w:r>
      <w:r>
        <w:rPr>
          <w:rFonts w:hint="eastAsia" w:ascii="宋体" w:hAnsi="宋体"/>
          <w:sz w:val="24"/>
          <w:szCs w:val="24"/>
        </w:rPr>
        <w:t xml:space="preserve">司法部关于政府采购支持监狱企业发展有关问题的通知》（财库〔</w:t>
      </w:r>
      <w:r>
        <w:rPr>
          <w:rFonts w:hint="eastAsia" w:ascii="宋体" w:hAnsi="宋体"/>
          <w:sz w:val="24"/>
          <w:szCs w:val="24"/>
        </w:rPr>
        <w:t xml:space="preserve">2014</w:t>
      </w:r>
      <w:r>
        <w:rPr>
          <w:rFonts w:hint="eastAsia" w:ascii="宋体" w:hAnsi="宋体"/>
          <w:sz w:val="24"/>
          <w:szCs w:val="24"/>
        </w:rPr>
        <w:t xml:space="preserve">〕</w:t>
      </w:r>
      <w:r>
        <w:rPr>
          <w:rFonts w:hint="eastAsia" w:ascii="宋体" w:hAnsi="宋体"/>
          <w:sz w:val="24"/>
          <w:szCs w:val="24"/>
        </w:rPr>
        <w:t xml:space="preserve">68</w:t>
      </w:r>
      <w:r>
        <w:rPr>
          <w:rFonts w:hint="eastAsia" w:ascii="宋体" w:hAnsi="宋体"/>
          <w:sz w:val="24"/>
          <w:szCs w:val="24"/>
        </w:rPr>
        <w:t xml:space="preserve">号）。</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.3 </w:t>
      </w:r>
      <w:r>
        <w:rPr>
          <w:rFonts w:hint="eastAsia" w:ascii="宋体" w:hAnsi="宋体"/>
          <w:sz w:val="24"/>
          <w:szCs w:val="24"/>
        </w:rPr>
        <w:t xml:space="preserve">政府采购促进残疾人就业，残疾人福利性单位视同小微企业，参加投标的残疾人福利性单位应当提</w:t>
      </w:r>
      <w:r>
        <w:rPr>
          <w:rFonts w:hint="eastAsia" w:ascii="宋体" w:hAnsi="宋体"/>
          <w:sz w:val="24"/>
          <w:szCs w:val="24"/>
        </w:rPr>
        <w:t xml:space="preserve">供《残疾人福利性单位声明函》，残疾人福利性单位享受政府采购支持政策的要求详见《关于促进残疾人就业政府采购政策的通知》（财库〔</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141</w:t>
      </w:r>
      <w:r>
        <w:rPr>
          <w:rFonts w:hint="eastAsia" w:ascii="宋体" w:hAnsi="宋体"/>
          <w:sz w:val="24"/>
          <w:szCs w:val="24"/>
        </w:rPr>
        <w:t xml:space="preserve">号）。</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.4 </w:t>
      </w:r>
      <w:r>
        <w:rPr>
          <w:rFonts w:hint="eastAsia" w:ascii="宋体" w:hAnsi="宋体"/>
          <w:sz w:val="24"/>
          <w:szCs w:val="24"/>
        </w:rPr>
        <w:t xml:space="preserve">强制采购节能产品、信息安全产品，优先采购环境标志产品。依据《财政部</w:t>
      </w:r>
      <w:r>
        <w:rPr>
          <w:rFonts w:hint="eastAsia" w:ascii="宋体" w:hAnsi="宋体"/>
          <w:sz w:val="24"/>
          <w:szCs w:val="24"/>
        </w:rPr>
        <w:t xml:space="preserve"> </w:t>
      </w:r>
      <w:r>
        <w:rPr>
          <w:rFonts w:hint="eastAsia" w:ascii="宋体" w:hAnsi="宋体"/>
          <w:sz w:val="24"/>
          <w:szCs w:val="24"/>
        </w:rPr>
        <w:t xml:space="preserve">发展</w:t>
      </w:r>
      <w:r>
        <w:rPr>
          <w:rFonts w:hint="eastAsia" w:ascii="宋体" w:hAnsi="宋体"/>
          <w:sz w:val="24"/>
          <w:szCs w:val="24"/>
        </w:rPr>
        <w:t xml:space="preserve">改革委</w:t>
      </w:r>
      <w:r>
        <w:rPr>
          <w:rFonts w:hint="eastAsia" w:ascii="宋体" w:hAnsi="宋体"/>
          <w:sz w:val="24"/>
          <w:szCs w:val="24"/>
        </w:rPr>
        <w:t xml:space="preserve"> </w:t>
      </w:r>
      <w:r>
        <w:rPr>
          <w:rFonts w:hint="eastAsia" w:ascii="宋体" w:hAnsi="宋体"/>
          <w:sz w:val="24"/>
          <w:szCs w:val="24"/>
        </w:rPr>
        <w:t xml:space="preserve">生态环境部</w:t>
      </w:r>
      <w:r>
        <w:rPr>
          <w:rFonts w:hint="eastAsia" w:ascii="宋体" w:hAnsi="宋体"/>
          <w:sz w:val="24"/>
          <w:szCs w:val="24"/>
        </w:rPr>
        <w:t xml:space="preserve"> </w:t>
      </w:r>
      <w:r>
        <w:rPr>
          <w:rFonts w:hint="eastAsia" w:ascii="宋体" w:hAnsi="宋体"/>
          <w:sz w:val="24"/>
          <w:szCs w:val="24"/>
        </w:rPr>
        <w:t xml:space="preserve">市场监管总局关于调整优化节能产品、环境标志产品政府采购执行机制的通知》（财库〔</w:t>
      </w:r>
      <w:r>
        <w:rPr>
          <w:rFonts w:hint="eastAsia" w:ascii="宋体" w:hAnsi="宋体"/>
          <w:sz w:val="24"/>
          <w:szCs w:val="24"/>
        </w:rPr>
        <w:t xml:space="preserve">2019</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号），投标人提供的产品为节能产品和环境标志产品的，应当提供国家确定的认证机构出具的、处于有效期之内的节能产品、环境标志产品认证证书（复印件）。投标人提供的产品属于信息安全产</w:t>
      </w:r>
      <w:r>
        <w:rPr>
          <w:rFonts w:hint="eastAsia" w:ascii="宋体" w:hAnsi="宋体"/>
          <w:sz w:val="24"/>
          <w:szCs w:val="24"/>
        </w:rPr>
        <w:t xml:space="preserve">品的，应当提供由中国信息安全认证中心按国家标准认证颁发的有效认证证书（复印件）。</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.5 </w:t>
      </w:r>
      <w:r>
        <w:rPr>
          <w:rFonts w:hint="eastAsia" w:ascii="宋体" w:hAnsi="宋体"/>
          <w:sz w:val="24"/>
          <w:szCs w:val="24"/>
        </w:rPr>
        <w:t xml:space="preserve">政府采购落实信用审查、信用承诺、信用报告政策，依据《财政部关于在政府采购活动中查询及使用信用记录有关问题的通知》（财库〔</w:t>
      </w:r>
      <w:r>
        <w:rPr>
          <w:rFonts w:hint="eastAsia" w:ascii="宋体" w:hAnsi="宋体"/>
          <w:sz w:val="24"/>
          <w:szCs w:val="24"/>
        </w:rPr>
        <w:t xml:space="preserve">2016</w:t>
      </w:r>
      <w:r>
        <w:rPr>
          <w:rFonts w:hint="eastAsia" w:ascii="宋体" w:hAnsi="宋体"/>
          <w:sz w:val="24"/>
          <w:szCs w:val="24"/>
        </w:rPr>
        <w:t xml:space="preserve">〕</w:t>
      </w:r>
      <w:r>
        <w:rPr>
          <w:rFonts w:hint="eastAsia" w:ascii="宋体" w:hAnsi="宋体"/>
          <w:sz w:val="24"/>
          <w:szCs w:val="24"/>
        </w:rPr>
        <w:t xml:space="preserve">125</w:t>
      </w:r>
      <w:r>
        <w:rPr>
          <w:rFonts w:hint="eastAsia" w:ascii="宋体" w:hAnsi="宋体"/>
          <w:sz w:val="24"/>
          <w:szCs w:val="24"/>
        </w:rPr>
        <w:t xml:space="preserve">号）、《关于在全市政府采购和招标投标领域使用信用记录、信用报告和落实信用承诺制度的通知》（盐公管办〔</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号）、《关于在政府采购活动中应用第三方信用报告落实“信易购”应用场景的通知》（盐财购〔</w:t>
      </w:r>
      <w:r>
        <w:rPr>
          <w:rFonts w:hint="eastAsia" w:ascii="宋体" w:hAnsi="宋体"/>
          <w:sz w:val="24"/>
          <w:szCs w:val="24"/>
        </w:rPr>
        <w:t xml:space="preserve">2021</w:t>
      </w:r>
      <w:r>
        <w:rPr>
          <w:rFonts w:hint="eastAsia" w:ascii="宋体" w:hAnsi="宋体"/>
          <w:sz w:val="24"/>
          <w:szCs w:val="24"/>
        </w:rPr>
        <w:t xml:space="preserve">〕</w:t>
      </w:r>
      <w:r>
        <w:rPr>
          <w:rFonts w:hint="eastAsia" w:ascii="宋体" w:hAnsi="宋体"/>
          <w:sz w:val="24"/>
          <w:szCs w:val="24"/>
        </w:rPr>
        <w:t xml:space="preserve">19</w:t>
      </w:r>
      <w:r>
        <w:rPr>
          <w:rFonts w:hint="eastAsia" w:ascii="宋体" w:hAnsi="宋体"/>
          <w:sz w:val="24"/>
          <w:szCs w:val="24"/>
        </w:rPr>
        <w:t xml:space="preserve">号）。</w:t>
      </w:r>
      <w:r>
        <w:rPr>
          <w:rFonts w:hint="eastAsia" w:ascii="宋体" w:hAnsi="宋体"/>
          <w:sz w:val="24"/>
          <w:szCs w:val="24"/>
        </w:rPr>
        <w:t xml:space="preserve"> </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.6 </w:t>
      </w:r>
      <w:r>
        <w:rPr>
          <w:rFonts w:hint="eastAsia" w:ascii="宋体" w:hAnsi="宋体"/>
          <w:sz w:val="24"/>
          <w:szCs w:val="24"/>
        </w:rPr>
        <w:t xml:space="preserve">政府采购落实“政采贷”政策，依据《关于深入推进政府采</w:t>
      </w:r>
      <w:r>
        <w:rPr>
          <w:rFonts w:hint="eastAsia" w:ascii="宋体" w:hAnsi="宋体"/>
          <w:sz w:val="24"/>
          <w:szCs w:val="24"/>
        </w:rPr>
        <w:t xml:space="preserve">购线上合同信用融资工作的通知》（苏财购〔</w:t>
      </w:r>
      <w:r>
        <w:rPr>
          <w:rFonts w:hint="eastAsia" w:ascii="宋体" w:hAnsi="宋体"/>
          <w:sz w:val="24"/>
          <w:szCs w:val="24"/>
        </w:rPr>
        <w:t xml:space="preserve">2021</w:t>
      </w:r>
      <w:r>
        <w:rPr>
          <w:rFonts w:hint="eastAsia" w:ascii="宋体" w:hAnsi="宋体"/>
          <w:sz w:val="24"/>
          <w:szCs w:val="24"/>
        </w:rPr>
        <w:t xml:space="preserve">〕</w:t>
      </w:r>
      <w:r>
        <w:rPr>
          <w:rFonts w:hint="eastAsia" w:ascii="宋体" w:hAnsi="宋体"/>
          <w:sz w:val="24"/>
          <w:szCs w:val="24"/>
        </w:rPr>
        <w:t xml:space="preserve">82</w:t>
      </w:r>
      <w:r>
        <w:rPr>
          <w:rFonts w:hint="eastAsia" w:ascii="宋体" w:hAnsi="宋体"/>
          <w:sz w:val="24"/>
          <w:szCs w:val="24"/>
        </w:rPr>
        <w:t xml:space="preserve">号）。</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.7 </w:t>
      </w:r>
      <w:r>
        <w:rPr>
          <w:rFonts w:hint="eastAsia" w:ascii="宋体" w:hAnsi="宋体"/>
          <w:sz w:val="24"/>
          <w:szCs w:val="24"/>
        </w:rPr>
        <w:t xml:space="preserve">政府采购落实《关于进一步加强政府采购需求和履约验收管理的指导意见》（财库〔</w:t>
      </w:r>
      <w:r>
        <w:rPr>
          <w:rFonts w:hint="eastAsia" w:ascii="宋体" w:hAnsi="宋体"/>
          <w:sz w:val="24"/>
          <w:szCs w:val="24"/>
        </w:rPr>
        <w:t xml:space="preserve">2016</w:t>
      </w:r>
      <w:r>
        <w:rPr>
          <w:rFonts w:hint="eastAsia" w:ascii="宋体" w:hAnsi="宋体"/>
          <w:sz w:val="24"/>
          <w:szCs w:val="24"/>
        </w:rPr>
        <w:t xml:space="preserve">〕</w:t>
      </w:r>
      <w:r>
        <w:rPr>
          <w:rFonts w:hint="eastAsia" w:ascii="宋体" w:hAnsi="宋体"/>
          <w:sz w:val="24"/>
          <w:szCs w:val="24"/>
        </w:rPr>
        <w:t xml:space="preserve">205</w:t>
      </w:r>
      <w:r>
        <w:rPr>
          <w:rFonts w:hint="eastAsia" w:ascii="宋体" w:hAnsi="宋体"/>
          <w:sz w:val="24"/>
          <w:szCs w:val="24"/>
        </w:rPr>
        <w:t xml:space="preserve">号）、《关于印发</w:t>
      </w:r>
      <w:r>
        <w:rPr>
          <w:rFonts w:hint="eastAsia" w:ascii="宋体" w:hAnsi="宋体"/>
          <w:sz w:val="24"/>
          <w:szCs w:val="24"/>
        </w:rPr>
        <w:t xml:space="preserve">&lt;</w:t>
      </w:r>
      <w:r>
        <w:rPr>
          <w:rFonts w:hint="eastAsia" w:ascii="宋体" w:hAnsi="宋体"/>
          <w:sz w:val="24"/>
          <w:szCs w:val="24"/>
        </w:rPr>
        <w:t xml:space="preserve">商品包装政府采购需求标准（试行）</w:t>
      </w:r>
      <w:r>
        <w:rPr>
          <w:rFonts w:hint="eastAsia" w:ascii="宋体" w:hAnsi="宋体"/>
          <w:sz w:val="24"/>
          <w:szCs w:val="24"/>
        </w:rPr>
        <w:t xml:space="preserve">&gt;</w:t>
      </w:r>
      <w:r>
        <w:rPr>
          <w:rFonts w:hint="eastAsia" w:ascii="宋体" w:hAnsi="宋体"/>
          <w:sz w:val="24"/>
          <w:szCs w:val="24"/>
        </w:rPr>
        <w:t xml:space="preserve">、</w:t>
      </w:r>
      <w:r>
        <w:rPr>
          <w:rFonts w:hint="eastAsia" w:ascii="宋体" w:hAnsi="宋体"/>
          <w:sz w:val="24"/>
          <w:szCs w:val="24"/>
        </w:rPr>
        <w:t xml:space="preserve">&lt;</w:t>
      </w:r>
      <w:r>
        <w:rPr>
          <w:rFonts w:hint="eastAsia" w:ascii="宋体" w:hAnsi="宋体"/>
          <w:sz w:val="24"/>
          <w:szCs w:val="24"/>
        </w:rPr>
        <w:t xml:space="preserve">快递包装政府采购需求标准（试行）</w:t>
      </w:r>
      <w:r>
        <w:rPr>
          <w:rFonts w:hint="eastAsia" w:ascii="宋体" w:hAnsi="宋体"/>
          <w:sz w:val="24"/>
          <w:szCs w:val="24"/>
        </w:rPr>
        <w:t xml:space="preserve">&gt;</w:t>
      </w:r>
      <w:r>
        <w:rPr>
          <w:rFonts w:hint="eastAsia" w:ascii="宋体" w:hAnsi="宋体"/>
          <w:sz w:val="24"/>
          <w:szCs w:val="24"/>
        </w:rPr>
        <w:t xml:space="preserve">的通知》（财办库〔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123</w:t>
      </w:r>
      <w:r>
        <w:rPr>
          <w:rFonts w:hint="eastAsia" w:ascii="宋体" w:hAnsi="宋体"/>
          <w:sz w:val="24"/>
          <w:szCs w:val="24"/>
        </w:rPr>
        <w:t xml:space="preserve">号）、《关于做好政府采购支持企业发展有关事项的通知》（苏财购〔</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52</w:t>
      </w:r>
      <w:r>
        <w:rPr>
          <w:rFonts w:hint="eastAsia" w:ascii="宋体" w:hAnsi="宋体"/>
          <w:sz w:val="24"/>
          <w:szCs w:val="24"/>
        </w:rPr>
        <w:t xml:space="preserve">号）。</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.8 </w:t>
      </w:r>
      <w:r>
        <w:rPr>
          <w:rFonts w:hint="eastAsia" w:ascii="宋体" w:hAnsi="宋体"/>
          <w:sz w:val="24"/>
          <w:szCs w:val="24"/>
        </w:rPr>
        <w:t xml:space="preserve">政府采购落实（苏财购〔</w:t>
      </w:r>
      <w:r>
        <w:rPr>
          <w:rFonts w:hint="eastAsia" w:ascii="宋体" w:hAnsi="宋体"/>
          <w:sz w:val="24"/>
          <w:szCs w:val="24"/>
        </w:rPr>
        <w:t xml:space="preserve">2022</w:t>
      </w:r>
      <w:r>
        <w:rPr>
          <w:rFonts w:hint="eastAsia" w:ascii="宋体" w:hAnsi="宋体"/>
          <w:sz w:val="24"/>
          <w:szCs w:val="24"/>
        </w:rPr>
        <w:t xml:space="preserve">〕</w:t>
      </w:r>
      <w:r>
        <w:rPr>
          <w:rFonts w:hint="eastAsia" w:ascii="宋体" w:hAnsi="宋体"/>
          <w:sz w:val="24"/>
          <w:szCs w:val="24"/>
        </w:rPr>
        <w:t xml:space="preserve">51</w:t>
      </w:r>
      <w:r>
        <w:rPr>
          <w:rFonts w:hint="eastAsia" w:ascii="宋体" w:hAnsi="宋体"/>
          <w:sz w:val="24"/>
          <w:szCs w:val="24"/>
        </w:rPr>
        <w:t xml:space="preserve">号）。</w:t>
      </w:r>
      <w:r/>
    </w:p>
    <w:p>
      <w:pPr>
        <w:ind w:firstLine="480"/>
        <w:spacing w:line="500" w:lineRule="exact"/>
        <w:rPr>
          <w:rFonts w:ascii="宋体" w:hAnsi="宋体"/>
          <w:sz w:val="24"/>
          <w:szCs w:val="24"/>
        </w:rPr>
      </w:pPr>
      <w:r>
        <w:rPr>
          <w:rFonts w:ascii="宋体" w:hAnsi="宋体"/>
          <w:sz w:val="24"/>
          <w:szCs w:val="24"/>
        </w:rPr>
        <w:t xml:space="preserve">33</w:t>
      </w:r>
      <w:r>
        <w:rPr>
          <w:rFonts w:hint="eastAsia" w:ascii="宋体" w:hAnsi="宋体"/>
          <w:sz w:val="24"/>
          <w:szCs w:val="24"/>
        </w:rPr>
        <w:t xml:space="preserve">.9 </w:t>
      </w:r>
      <w:r>
        <w:rPr>
          <w:rFonts w:hint="eastAsia" w:ascii="宋体" w:hAnsi="宋体"/>
          <w:sz w:val="24"/>
          <w:szCs w:val="24"/>
        </w:rPr>
        <w:t xml:space="preserve">政府采购落实《关于进一步优化政府采购营商环境的通知》（盐财购〔</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17</w:t>
      </w:r>
      <w:r>
        <w:rPr>
          <w:rFonts w:hint="eastAsia" w:ascii="宋体" w:hAnsi="宋体"/>
          <w:sz w:val="24"/>
          <w:szCs w:val="24"/>
        </w:rPr>
        <w:t xml:space="preserve">号</w:t>
      </w: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t xml:space="preserve">33.10</w:t>
      </w:r>
      <w:r>
        <w:rPr>
          <w:rFonts w:hint="eastAsia" w:ascii="宋体" w:hAnsi="宋体"/>
          <w:sz w:val="24"/>
          <w:szCs w:val="24"/>
        </w:rPr>
        <w:t xml:space="preserve"> </w:t>
      </w:r>
      <w:r>
        <w:rPr>
          <w:rFonts w:hint="eastAsia" w:ascii="宋体" w:hAnsi="宋体"/>
          <w:sz w:val="24"/>
          <w:szCs w:val="24"/>
        </w:rPr>
        <w:t xml:space="preserve">政府采购落实《江苏省财政厅关于加强政府绿色采购有关事项的通知》（苏财购〔</w:t>
      </w:r>
      <w:r>
        <w:rPr>
          <w:rFonts w:hint="eastAsia" w:ascii="宋体" w:hAnsi="宋体"/>
          <w:sz w:val="24"/>
          <w:szCs w:val="24"/>
        </w:rPr>
        <w:t xml:space="preserve">2023</w:t>
      </w:r>
      <w:r>
        <w:rPr>
          <w:rFonts w:hint="eastAsia" w:ascii="宋体" w:hAnsi="宋体"/>
          <w:sz w:val="24"/>
          <w:szCs w:val="24"/>
        </w:rPr>
        <w:t xml:space="preserve">〕</w:t>
      </w:r>
      <w:r>
        <w:rPr>
          <w:rFonts w:ascii="宋体" w:hAnsi="宋体"/>
          <w:sz w:val="24"/>
          <w:szCs w:val="24"/>
        </w:rPr>
        <w:t xml:space="preserve">65</w:t>
      </w:r>
      <w:r>
        <w:rPr>
          <w:rFonts w:hint="eastAsia" w:ascii="宋体" w:hAnsi="宋体"/>
          <w:sz w:val="24"/>
          <w:szCs w:val="24"/>
        </w:rPr>
        <w:t xml:space="preserve">号）。</w:t>
      </w:r>
      <w:r/>
    </w:p>
    <w:p>
      <w:pPr>
        <w:ind w:firstLine="480"/>
        <w:spacing w:line="500" w:lineRule="exact"/>
        <w:tabs>
          <w:tab w:val="left" w:pos="900" w:leader="none"/>
        </w:tabs>
        <w:rPr>
          <w:rFonts w:hint="eastAsia" w:ascii="宋体" w:hAnsi="宋体"/>
          <w:sz w:val="24"/>
          <w:szCs w:val="24"/>
          <w:highlight w:val="none"/>
        </w:rPr>
      </w:pPr>
      <w:r>
        <w:rPr>
          <w:rFonts w:ascii="宋体" w:hAnsi="宋体"/>
          <w:sz w:val="24"/>
          <w:szCs w:val="24"/>
        </w:rPr>
        <w:t xml:space="preserve">33</w:t>
      </w:r>
      <w:r>
        <w:rPr>
          <w:rFonts w:hint="eastAsia" w:ascii="宋体" w:hAnsi="宋体"/>
          <w:sz w:val="24"/>
          <w:szCs w:val="24"/>
        </w:rPr>
        <w:t xml:space="preserve">.11 </w:t>
      </w:r>
      <w:r>
        <w:rPr>
          <w:rFonts w:hint="eastAsia" w:ascii="宋体" w:hAnsi="宋体"/>
          <w:sz w:val="24"/>
          <w:szCs w:val="24"/>
        </w:rPr>
        <w:t xml:space="preserve">政府采购落实财政部办公厅</w:t>
      </w:r>
      <w:r>
        <w:rPr>
          <w:rFonts w:hint="eastAsia" w:ascii="宋体" w:hAnsi="宋体"/>
          <w:sz w:val="24"/>
          <w:szCs w:val="24"/>
        </w:rPr>
        <w:t xml:space="preserve">  </w:t>
      </w:r>
      <w:r>
        <w:rPr>
          <w:rFonts w:hint="eastAsia" w:ascii="宋体" w:hAnsi="宋体"/>
          <w:sz w:val="24"/>
          <w:szCs w:val="24"/>
        </w:rPr>
        <w:t xml:space="preserve">住房和城乡建设部办公厅</w:t>
      </w:r>
      <w:r>
        <w:rPr>
          <w:rFonts w:hint="eastAsia" w:ascii="宋体" w:hAnsi="宋体"/>
          <w:sz w:val="24"/>
          <w:szCs w:val="24"/>
        </w:rPr>
        <w:t xml:space="preserve"> </w:t>
      </w:r>
      <w:r>
        <w:rPr>
          <w:rFonts w:hint="eastAsia" w:ascii="宋体" w:hAnsi="宋体"/>
          <w:sz w:val="24"/>
          <w:szCs w:val="24"/>
        </w:rPr>
        <w:t xml:space="preserve">工业和信息化部办公厅《关于印发</w:t>
      </w:r>
      <w:r>
        <w:rPr>
          <w:rFonts w:hint="eastAsia" w:ascii="宋体" w:hAnsi="宋体"/>
          <w:sz w:val="24"/>
          <w:szCs w:val="24"/>
        </w:rPr>
        <w:t xml:space="preserve">&lt;</w:t>
      </w:r>
      <w:r>
        <w:rPr>
          <w:rFonts w:hint="eastAsia" w:ascii="宋体" w:hAnsi="宋体"/>
          <w:sz w:val="24"/>
          <w:szCs w:val="24"/>
        </w:rPr>
        <w:t xml:space="preserve">政府采购支持绿色建材促进建筑品质提升政策项目实施指南</w:t>
      </w:r>
      <w:r>
        <w:rPr>
          <w:rFonts w:hint="eastAsia" w:ascii="宋体" w:hAnsi="宋体"/>
          <w:sz w:val="24"/>
          <w:szCs w:val="24"/>
        </w:rPr>
        <w:t xml:space="preserve">&gt;</w:t>
      </w:r>
      <w:r>
        <w:rPr>
          <w:rFonts w:hint="eastAsia" w:ascii="宋体" w:hAnsi="宋体"/>
          <w:sz w:val="24"/>
          <w:szCs w:val="24"/>
        </w:rPr>
        <w:t xml:space="preserve">的通知》（财库办〔</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52</w:t>
      </w:r>
      <w:r>
        <w:rPr>
          <w:rFonts w:hint="eastAsia" w:ascii="宋体" w:hAnsi="宋体"/>
          <w:sz w:val="24"/>
          <w:szCs w:val="24"/>
        </w:rPr>
        <w:t xml:space="preserve">号）。</w:t>
      </w:r>
      <w:r/>
    </w:p>
    <w:p>
      <w:pPr>
        <w:ind w:left="0" w:right="0" w:firstLine="47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宋体" w:hAnsi="宋体"/>
          <w:sz w:val="24"/>
          <w:szCs w:val="24"/>
        </w:rPr>
        <w:t xml:space="preserve">33</w:t>
      </w:r>
      <w:r>
        <w:rPr>
          <w:rFonts w:hint="eastAsia" w:ascii="宋体" w:hAnsi="宋体"/>
          <w:sz w:val="24"/>
          <w:szCs w:val="24"/>
        </w:rPr>
        <w:t xml:space="preserve">.12</w:t>
      </w:r>
      <w:r/>
      <w:r>
        <w:rPr>
          <w:rFonts w:ascii="SimSun" w:hAnsi="SimSun" w:eastAsia="SimSun" w:cs="SimSun"/>
          <w:color w:val="000000"/>
          <w:sz w:val="24"/>
        </w:rPr>
        <w:t xml:space="preserve">本文件中若涉及到数据中心采购，应按照《&lt;绿色数据中心政府采购需求标准（试行）&gt;的通知》（财库〔2023〕7号）执行。</w:t>
      </w:r>
      <w:r/>
    </w:p>
    <w:p>
      <w:pPr>
        <w:ind w:firstLine="480"/>
        <w:spacing w:line="500" w:lineRule="exact"/>
        <w:tabs>
          <w:tab w:val="left" w:pos="900" w:leader="none"/>
        </w:tabs>
        <w:rPr>
          <w:rFonts w:ascii="宋体" w:hAnsi="宋体"/>
          <w:sz w:val="24"/>
          <w:szCs w:val="24"/>
        </w:rPr>
      </w:pPr>
      <w:r>
        <w:rPr>
          <w:rFonts w:hint="eastAsia" w:ascii="宋体" w:hAnsi="宋体"/>
          <w:sz w:val="24"/>
          <w:szCs w:val="24"/>
          <w:highlight w:val="none"/>
        </w:rPr>
      </w:r>
      <w:r>
        <w:rPr>
          <w:rFonts w:hint="eastAsia" w:ascii="宋体" w:hAnsi="宋体"/>
          <w:sz w:val="24"/>
          <w:szCs w:val="24"/>
          <w:highlight w:val="none"/>
        </w:rPr>
      </w:r>
    </w:p>
    <w:p>
      <w:pPr>
        <w:ind w:firstLine="482"/>
        <w:spacing w:line="500" w:lineRule="exact"/>
        <w:rPr>
          <w:rFonts w:ascii="宋体" w:hAnsi="宋体" w:cs="宋体"/>
          <w:b/>
          <w:sz w:val="24"/>
        </w:rPr>
      </w:pPr>
      <w:r>
        <w:rPr>
          <w:rFonts w:hint="eastAsia" w:ascii="宋体" w:hAnsi="宋体" w:cs="宋体"/>
          <w:b/>
          <w:sz w:val="24"/>
        </w:rPr>
        <w:t xml:space="preserve">十、招标代理服务费</w:t>
      </w:r>
      <w:r/>
    </w:p>
    <w:p>
      <w:pPr>
        <w:ind w:firstLine="480"/>
        <w:spacing w:line="500" w:lineRule="exact"/>
        <w:rPr>
          <w:rFonts w:ascii="宋体" w:hAnsi="宋体" w:cs="宋体"/>
          <w:bCs/>
          <w:sz w:val="24"/>
          <w:szCs w:val="24"/>
        </w:rPr>
      </w:pPr>
      <w:r>
        <w:rPr>
          <w:rFonts w:hint="eastAsia" w:ascii="宋体" w:hAnsi="宋体"/>
          <w:color w:val="000000"/>
          <w:sz w:val="24"/>
          <w:szCs w:val="24"/>
        </w:rPr>
        <w:t xml:space="preserve">3</w:t>
      </w:r>
      <w:r>
        <w:rPr>
          <w:rFonts w:ascii="宋体" w:hAnsi="宋体"/>
          <w:color w:val="000000"/>
          <w:sz w:val="24"/>
          <w:szCs w:val="24"/>
        </w:rPr>
        <w:t xml:space="preserve">4</w:t>
      </w:r>
      <w:r>
        <w:rPr>
          <w:rFonts w:hint="eastAsia" w:ascii="宋体" w:hAnsi="宋体"/>
          <w:color w:val="000000"/>
          <w:sz w:val="24"/>
          <w:szCs w:val="24"/>
        </w:rPr>
        <w:t xml:space="preserve">.1 </w:t>
      </w:r>
      <w:r>
        <w:rPr>
          <w:rFonts w:hint="eastAsia" w:ascii="宋体" w:hAnsi="宋体" w:cs="宋体"/>
          <w:bCs/>
          <w:sz w:val="24"/>
          <w:szCs w:val="24"/>
        </w:rPr>
        <w:t xml:space="preserve">投标人应自行承担所有与参加投标有关的费用，无论投标过程中的做法和结果如何，江苏国信政府采购服务中心有限公司（以下简称代理机构）在任何情况下均无义务和责任承担这些费用。</w:t>
      </w:r>
      <w:r/>
    </w:p>
    <w:p>
      <w:pPr>
        <w:ind w:firstLine="480"/>
        <w:spacing w:line="500" w:lineRule="exact"/>
        <w:rPr>
          <w:rFonts w:ascii="宋体" w:hAnsi="宋体" w:cs="宋体"/>
          <w:bCs/>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szCs w:val="24"/>
        </w:rPr>
        <w:t xml:space="preserve"> </w:t>
      </w:r>
      <w:r>
        <w:rPr>
          <w:rFonts w:hint="eastAsia" w:ascii="宋体" w:hAnsi="宋体" w:cs="宋体"/>
          <w:bCs/>
          <w:color w:val="000000"/>
          <w:sz w:val="24"/>
          <w:szCs w:val="24"/>
        </w:rPr>
        <w:t xml:space="preserve">代理机构将根据苏招</w:t>
      </w:r>
      <w:r>
        <w:rPr>
          <w:rFonts w:hint="eastAsia" w:ascii="宋体" w:hAnsi="宋体" w:cs="宋体"/>
          <w:bCs/>
          <w:sz w:val="24"/>
          <w:szCs w:val="24"/>
        </w:rPr>
        <w:t xml:space="preserve">协〔</w:t>
      </w:r>
      <w:r>
        <w:rPr>
          <w:rFonts w:hint="eastAsia" w:ascii="宋体" w:hAnsi="宋体" w:cs="宋体"/>
          <w:bCs/>
          <w:sz w:val="24"/>
          <w:szCs w:val="24"/>
        </w:rPr>
        <w:t xml:space="preserve">2022</w:t>
      </w:r>
      <w:r>
        <w:rPr>
          <w:rFonts w:hint="eastAsia" w:ascii="宋体" w:hAnsi="宋体" w:cs="宋体"/>
          <w:bCs/>
          <w:sz w:val="24"/>
          <w:szCs w:val="24"/>
        </w:rPr>
        <w:t xml:space="preserve">〕</w:t>
      </w:r>
      <w:r>
        <w:rPr>
          <w:rFonts w:hint="eastAsia" w:ascii="宋体" w:hAnsi="宋体" w:cs="宋体"/>
          <w:bCs/>
          <w:sz w:val="24"/>
          <w:szCs w:val="24"/>
        </w:rPr>
        <w:t xml:space="preserve">002</w:t>
      </w:r>
      <w:r>
        <w:rPr>
          <w:rFonts w:hint="eastAsia" w:ascii="宋体" w:hAnsi="宋体" w:cs="宋体"/>
          <w:bCs/>
          <w:sz w:val="24"/>
          <w:szCs w:val="24"/>
        </w:rPr>
        <w:t xml:space="preserve">号规定收费标准的</w:t>
      </w:r>
      <w:r>
        <w:rPr>
          <w:rFonts w:hint="eastAsia" w:ascii="宋体" w:hAnsi="宋体" w:cs="宋体"/>
          <w:bCs/>
          <w:sz w:val="24"/>
          <w:szCs w:val="24"/>
        </w:rPr>
        <w:t xml:space="preserve">62%</w:t>
      </w:r>
      <w:r>
        <w:rPr>
          <w:rFonts w:hint="eastAsia" w:ascii="宋体" w:hAnsi="宋体" w:cs="宋体"/>
          <w:bCs/>
          <w:sz w:val="24"/>
          <w:szCs w:val="24"/>
        </w:rPr>
        <w:t xml:space="preserve">计取代理服务费。招标完成后，由成交供应商在领取成交通知书</w:t>
      </w:r>
      <w:r>
        <w:rPr>
          <w:rFonts w:hint="eastAsia" w:ascii="宋体" w:hAnsi="宋体" w:cs="宋体"/>
          <w:bCs/>
          <w:color w:val="000000"/>
          <w:sz w:val="24"/>
          <w:szCs w:val="24"/>
        </w:rPr>
        <w:t xml:space="preserve">前一次性向代理机构支付</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专家评审费由中标人另行支付。（本条不单独列表报价，自行综合考虑在投标报价中。）</w:t>
      </w:r>
      <w:r/>
    </w:p>
    <w:p>
      <w:pPr>
        <w:jc w:val="center"/>
        <w:spacing w:line="500" w:lineRule="exact"/>
        <w:rPr>
          <w:rFonts w:ascii="宋体" w:hAnsi="宋体"/>
          <w:b/>
          <w:color w:val="000000"/>
          <w:sz w:val="30"/>
        </w:rPr>
        <w:outlineLvl w:val="0"/>
      </w:pPr>
      <w:r>
        <w:rPr>
          <w:rFonts w:hint="eastAsia" w:ascii="方正小标宋_GBK" w:hAnsi="方正小标宋_GBK" w:eastAsia="方正小标宋_GBK" w:cs="方正小标宋_GBK"/>
          <w:color w:val="000000"/>
        </w:rPr>
        <w:br w:type="page" w:clear="all"/>
      </w:r>
      <w:r/>
    </w:p>
    <w:p>
      <w:pPr>
        <w:pStyle w:val="960"/>
        <w:spacing w:line="500" w:lineRule="exact"/>
        <w:rPr>
          <w:rFonts w:ascii="方正小标宋_GBK" w:hAnsi="方正小标宋_GBK" w:eastAsia="方正小标宋_GBK" w:cs="方正小标宋_GBK"/>
          <w:b w:val="0"/>
          <w:bCs w:val="0"/>
          <w:color w:val="000000"/>
        </w:rPr>
      </w:pPr>
      <w:r>
        <w:rPr>
          <w:rFonts w:hint="eastAsia" w:ascii="方正小标宋_GBK" w:hAnsi="方正小标宋_GBK" w:eastAsia="方正小标宋_GBK" w:cs="方正小标宋_GBK"/>
          <w:b w:val="0"/>
          <w:bCs w:val="0"/>
          <w:color w:val="000000"/>
        </w:rPr>
        <w:t xml:space="preserve">第三章　合同条款及</w:t>
      </w:r>
      <w:bookmarkEnd w:id="50"/>
      <w:r/>
      <w:bookmarkEnd w:id="51"/>
      <w:r/>
      <w:bookmarkEnd w:id="52"/>
      <w:r/>
      <w:bookmarkEnd w:id="53"/>
      <w:r/>
      <w:bookmarkEnd w:id="54"/>
      <w:r>
        <w:rPr>
          <w:rFonts w:hint="eastAsia" w:ascii="方正小标宋_GBK" w:hAnsi="方正小标宋_GBK" w:eastAsia="方正小标宋_GBK" w:cs="方正小标宋_GBK"/>
          <w:b w:val="0"/>
          <w:bCs w:val="0"/>
          <w:color w:val="000000"/>
        </w:rPr>
        <w:t xml:space="preserve">格式</w:t>
      </w:r>
      <w:r/>
    </w:p>
    <w:p>
      <w:pPr>
        <w:ind w:firstLine="480"/>
        <w:spacing w:line="500" w:lineRule="exact"/>
        <w:rPr>
          <w:rFonts w:ascii="宋体" w:hAnsi="宋体"/>
          <w:bCs/>
          <w:color w:val="000000"/>
          <w:sz w:val="24"/>
        </w:rPr>
      </w:pPr>
      <w:r/>
      <w:bookmarkStart w:id="71" w:name="_Toc513029243"/>
      <w:r/>
      <w:bookmarkStart w:id="72" w:name="_Toc16938559"/>
      <w:r/>
      <w:bookmarkStart w:id="73" w:name="_Toc20823315"/>
      <w:r>
        <w:rPr>
          <w:rFonts w:hint="eastAsia" w:ascii="宋体" w:hAnsi="宋体"/>
          <w:bCs/>
          <w:color w:val="000000"/>
          <w:sz w:val="24"/>
        </w:rPr>
        <w:t xml:space="preserve">以下为成交后签订本项目合同的通用条款，成交供应商不得提出实质性的修改，关于专用条款将由采购人与成交供应商结合本项目具体情况协商后签订。</w:t>
      </w:r>
      <w:r/>
    </w:p>
    <w:p>
      <w:pPr>
        <w:jc w:val="center"/>
        <w:spacing w:line="500" w:lineRule="exact"/>
        <w:rPr>
          <w:rFonts w:ascii="宋体" w:hAnsi="宋体"/>
          <w:b/>
          <w:color w:val="000000"/>
          <w:sz w:val="30"/>
        </w:rPr>
        <w:outlineLvl w:val="0"/>
      </w:pPr>
      <w:r/>
      <w:bookmarkStart w:id="74" w:name="_Hlt16619369"/>
      <w:r/>
      <w:bookmarkEnd w:id="74"/>
      <w:r/>
      <w:r/>
    </w:p>
    <w:p>
      <w:pPr>
        <w:jc w:val="center"/>
        <w:spacing w:line="500" w:lineRule="exact"/>
        <w:rPr>
          <w:rFonts w:ascii="宋体" w:hAnsi="宋体"/>
          <w:bCs/>
          <w:color w:val="000000"/>
          <w:sz w:val="30"/>
        </w:rPr>
        <w:outlineLvl w:val="0"/>
      </w:pPr>
      <w:r>
        <w:rPr>
          <w:rFonts w:hint="eastAsia" w:ascii="宋体" w:hAnsi="宋体"/>
          <w:bCs/>
          <w:color w:val="000000"/>
          <w:sz w:val="30"/>
        </w:rPr>
        <w:t xml:space="preserve">盐城市黄海湿地世界自然遗产地界碑标桩采购与安装项目</w:t>
      </w:r>
      <w:r/>
    </w:p>
    <w:p>
      <w:pPr>
        <w:jc w:val="center"/>
        <w:spacing w:line="500" w:lineRule="exact"/>
        <w:rPr>
          <w:rFonts w:ascii="宋体" w:hAnsi="宋体"/>
          <w:bCs/>
          <w:color w:val="000000"/>
          <w:sz w:val="30"/>
        </w:rPr>
        <w:outlineLvl w:val="0"/>
      </w:pPr>
      <w:r>
        <w:rPr>
          <w:rFonts w:hint="eastAsia" w:ascii="宋体" w:hAnsi="宋体"/>
          <w:bCs/>
          <w:color w:val="000000"/>
          <w:sz w:val="30"/>
        </w:rPr>
        <w:t xml:space="preserve">采购合同</w:t>
      </w:r>
      <w:r/>
    </w:p>
    <w:p>
      <w:pPr>
        <w:ind w:firstLine="480"/>
        <w:jc w:val="left"/>
        <w:spacing w:line="500" w:lineRule="exact"/>
        <w:rPr>
          <w:rFonts w:ascii="宋体" w:hAnsi="宋体" w:cs="宋体"/>
          <w:b/>
          <w:sz w:val="24"/>
        </w:rPr>
      </w:pPr>
      <w:r/>
      <w:bookmarkStart w:id="75" w:name="_Toc120614244"/>
      <w:r/>
      <w:bookmarkStart w:id="76" w:name="_Toc20823346"/>
      <w:r/>
      <w:bookmarkStart w:id="77" w:name="_Toc16938590"/>
      <w:r/>
      <w:bookmarkStart w:id="78" w:name="_Toc479757211"/>
      <w:r/>
      <w:bookmarkStart w:id="79" w:name="_Toc462564139"/>
      <w:r/>
      <w:bookmarkEnd w:id="71"/>
      <w:r/>
      <w:bookmarkEnd w:id="72"/>
      <w:r/>
      <w:bookmarkEnd w:id="73"/>
      <w:r>
        <w:rPr>
          <w:rFonts w:hint="eastAsia" w:ascii="宋体" w:hAnsi="宋体" w:cs="宋体"/>
          <w:sz w:val="24"/>
          <w:szCs w:val="24"/>
        </w:rPr>
        <w:t xml:space="preserve">甲方（买方）：</w:t>
      </w:r>
      <w:r>
        <w:rPr>
          <w:rFonts w:hint="eastAsia" w:ascii="宋体" w:hAnsi="宋体" w:cs="宋体"/>
          <w:b/>
          <w:sz w:val="24"/>
        </w:rPr>
        <w:t xml:space="preserve">盐城市湿地和世界自然遗产保护管理中心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乙方（卖方）：</w:t>
      </w:r>
      <w:r/>
    </w:p>
    <w:p>
      <w:pPr>
        <w:ind w:firstLine="482"/>
        <w:jc w:val="left"/>
        <w:spacing w:line="500" w:lineRule="exact"/>
        <w:rPr>
          <w:rFonts w:ascii="宋体" w:hAnsi="宋体" w:cs="宋体"/>
          <w:sz w:val="24"/>
          <w:szCs w:val="24"/>
        </w:rPr>
      </w:pPr>
      <w:r>
        <w:rPr>
          <w:rFonts w:hint="eastAsia" w:ascii="宋体" w:hAnsi="宋体" w:cs="宋体"/>
          <w:b/>
          <w:sz w:val="24"/>
        </w:rPr>
        <w:t xml:space="preserve">甲乙双方</w:t>
      </w:r>
      <w:r>
        <w:rPr>
          <w:rFonts w:hint="eastAsia" w:ascii="宋体" w:hAnsi="宋体" w:cs="宋体"/>
          <w:sz w:val="24"/>
          <w:szCs w:val="24"/>
        </w:rPr>
        <w:t xml:space="preserve">根据</w:t>
      </w:r>
      <w:r>
        <w:rPr>
          <w:rFonts w:hint="eastAsia" w:ascii="宋体" w:hAnsi="宋体" w:cs="宋体"/>
          <w:sz w:val="24"/>
          <w:szCs w:val="24"/>
          <w:u w:val="single"/>
        </w:rPr>
        <w:t xml:space="preserve">盐城市黄海湿地世界自然遗产地界碑标桩采购与安装项目</w:t>
      </w:r>
      <w:r>
        <w:rPr>
          <w:rFonts w:hint="eastAsia" w:ascii="宋体" w:hAnsi="宋体" w:cs="宋体"/>
          <w:sz w:val="24"/>
          <w:szCs w:val="24"/>
        </w:rPr>
        <w:t xml:space="preserve">公开招标的结果，签署本合同。</w:t>
      </w:r>
      <w:r/>
    </w:p>
    <w:p>
      <w:pPr>
        <w:ind w:firstLine="482"/>
        <w:spacing w:line="500" w:lineRule="exact"/>
        <w:rPr>
          <w:rFonts w:ascii="宋体" w:hAnsi="宋体" w:cs="宋体"/>
          <w:b/>
          <w:sz w:val="24"/>
        </w:rPr>
      </w:pPr>
      <w:r>
        <w:rPr>
          <w:rFonts w:hint="eastAsia" w:ascii="宋体" w:hAnsi="宋体" w:cs="宋体"/>
          <w:b/>
          <w:sz w:val="24"/>
        </w:rPr>
        <w:t xml:space="preserve">一、项目概况</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项目编号：</w:t>
      </w:r>
      <w:r>
        <w:rPr>
          <w:rFonts w:hint="eastAsia" w:ascii="宋体" w:hAnsi="宋体" w:cs="宋体"/>
          <w:sz w:val="24"/>
        </w:rPr>
        <w:t xml:space="preserve">JSZC-320900-JSGX-G2024-0039</w:t>
      </w:r>
      <w:r/>
    </w:p>
    <w:p>
      <w:pPr>
        <w:ind w:firstLine="720"/>
        <w:spacing w:line="500" w:lineRule="exact"/>
        <w:rPr>
          <w:rFonts w:ascii="宋体" w:hAnsi="宋体" w:cs="宋体"/>
          <w:sz w:val="24"/>
        </w:rPr>
      </w:pPr>
      <w:r>
        <w:rPr>
          <w:rFonts w:hint="eastAsia" w:ascii="宋体" w:hAnsi="宋体" w:cs="宋体"/>
          <w:sz w:val="24"/>
        </w:rPr>
        <w:t xml:space="preserve">项目</w:t>
      </w:r>
      <w:r>
        <w:rPr>
          <w:rFonts w:ascii="宋体" w:hAnsi="宋体" w:cs="宋体"/>
          <w:sz w:val="24"/>
        </w:rPr>
        <w:t xml:space="preserve">名称</w:t>
      </w:r>
      <w:r>
        <w:rPr>
          <w:rFonts w:hint="eastAsia" w:ascii="宋体" w:hAnsi="宋体" w:cs="宋体"/>
          <w:sz w:val="24"/>
        </w:rPr>
        <w:t xml:space="preserve">：盐城市黄海湿地世界自然遗产地界碑标桩采购与安装项目</w:t>
      </w:r>
      <w:r/>
    </w:p>
    <w:p>
      <w:pPr>
        <w:ind w:firstLine="480"/>
        <w:jc w:val="left"/>
        <w:spacing w:line="5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具体内容：</w:t>
      </w:r>
      <w:r>
        <w:rPr>
          <w:rFonts w:ascii="宋体" w:hAnsi="宋体" w:cs="宋体"/>
          <w:sz w:val="24"/>
        </w:rPr>
        <w:t xml:space="preserve">包含（不限于）招标文件</w:t>
      </w:r>
      <w:r>
        <w:rPr>
          <w:rFonts w:hint="eastAsia" w:ascii="宋体" w:hAnsi="宋体" w:cs="宋体"/>
          <w:sz w:val="24"/>
        </w:rPr>
        <w:t xml:space="preserve">的</w:t>
      </w:r>
      <w:r>
        <w:rPr>
          <w:rFonts w:ascii="宋体" w:hAnsi="宋体" w:cs="宋体"/>
          <w:sz w:val="24"/>
        </w:rPr>
        <w:t xml:space="preserve">各项要求、项目需求中的全部内容。</w:t>
      </w:r>
      <w:r/>
    </w:p>
    <w:p>
      <w:pPr>
        <w:ind w:firstLine="480"/>
        <w:jc w:val="left"/>
        <w:spacing w:line="500" w:lineRule="exact"/>
        <w:rPr>
          <w:rFonts w:hAnsi="宋体"/>
          <w:sz w:val="24"/>
          <w:szCs w:val="24"/>
        </w:rPr>
      </w:pPr>
      <w:r>
        <w:rPr>
          <w:rFonts w:hint="eastAsia" w:ascii="宋体" w:hAnsi="宋体" w:cs="宋体"/>
          <w:sz w:val="24"/>
        </w:rPr>
        <w:t xml:space="preserve">3.</w:t>
      </w:r>
      <w:r>
        <w:rPr>
          <w:rFonts w:hint="eastAsia" w:ascii="宋体" w:hAnsi="宋体" w:cs="宋体"/>
          <w:sz w:val="24"/>
        </w:rPr>
        <w:t xml:space="preserve">履行要求：</w:t>
      </w:r>
      <w:r>
        <w:rPr>
          <w:rFonts w:hint="eastAsia" w:ascii="宋体" w:hAnsi="宋体"/>
          <w:bCs/>
          <w:sz w:val="24"/>
          <w:szCs w:val="24"/>
          <w:u w:val="single"/>
        </w:rPr>
        <w:t xml:space="preserve">合同签订后</w:t>
      </w:r>
      <w:r>
        <w:rPr>
          <w:rFonts w:hint="eastAsia" w:ascii="宋体" w:hAnsi="宋体"/>
          <w:bCs/>
          <w:sz w:val="24"/>
          <w:szCs w:val="24"/>
          <w:u w:val="single"/>
        </w:rPr>
        <w:t xml:space="preserve">30</w:t>
      </w:r>
      <w:r>
        <w:rPr>
          <w:rFonts w:hint="eastAsia" w:ascii="宋体" w:hAnsi="宋体"/>
          <w:bCs/>
          <w:sz w:val="24"/>
          <w:szCs w:val="24"/>
          <w:u w:val="single"/>
        </w:rPr>
        <w:t xml:space="preserve">天内完成所有货物的制作、供货及安装调试工作，并通过甲方组织的验收。如遇到不可</w:t>
      </w:r>
      <w:r>
        <w:rPr>
          <w:rFonts w:hint="eastAsia" w:ascii="黑体" w:hAnsi="黑体" w:eastAsia="黑体" w:cs="黑体"/>
          <w:bCs/>
          <w:sz w:val="24"/>
          <w:szCs w:val="24"/>
          <w:u w:val="single"/>
        </w:rPr>
        <w:t xml:space="preserve">抗力事件</w:t>
      </w:r>
      <w:r>
        <w:rPr>
          <w:rFonts w:hint="eastAsia" w:ascii="宋体" w:hAnsi="宋体"/>
          <w:bCs/>
          <w:sz w:val="24"/>
          <w:szCs w:val="24"/>
          <w:u w:val="single"/>
        </w:rPr>
        <w:t xml:space="preserve">，在双方协商一致的基础上，可适当延期。</w:t>
      </w:r>
      <w:r/>
    </w:p>
    <w:p>
      <w:pPr>
        <w:ind w:firstLine="482"/>
        <w:spacing w:line="500" w:lineRule="exact"/>
        <w:rPr>
          <w:rFonts w:ascii="宋体" w:hAnsi="宋体" w:cs="宋体"/>
          <w:b/>
          <w:sz w:val="24"/>
        </w:rPr>
      </w:pPr>
      <w:r>
        <w:rPr>
          <w:rFonts w:hint="eastAsia" w:ascii="宋体" w:hAnsi="宋体" w:cs="宋体"/>
          <w:b/>
          <w:sz w:val="24"/>
        </w:rPr>
        <w:t xml:space="preserve">二、合同总价</w:t>
      </w:r>
      <w:r/>
    </w:p>
    <w:p>
      <w:pPr>
        <w:ind w:firstLine="480"/>
        <w:spacing w:line="500" w:lineRule="exact"/>
        <w:rPr>
          <w:rFonts w:ascii="宋体" w:hAnsi="宋体" w:cs="宋体"/>
          <w:sz w:val="24"/>
          <w:szCs w:val="24"/>
        </w:rPr>
      </w:pPr>
      <w:r>
        <w:rPr>
          <w:rFonts w:hint="eastAsia" w:ascii="宋体" w:hAnsi="宋体" w:cs="宋体"/>
          <w:sz w:val="24"/>
          <w:szCs w:val="24"/>
        </w:rPr>
        <w:t xml:space="preserve">2.1 </w:t>
      </w:r>
      <w:r>
        <w:rPr>
          <w:rFonts w:hint="eastAsia" w:ascii="宋体" w:hAnsi="宋体" w:cs="宋体"/>
          <w:sz w:val="24"/>
          <w:szCs w:val="24"/>
        </w:rPr>
        <w:t xml:space="preserve">本合同</w:t>
      </w:r>
      <w:r>
        <w:rPr>
          <w:rFonts w:hint="eastAsia" w:ascii="黑体" w:hAnsi="黑体" w:eastAsia="黑体" w:cs="黑体"/>
          <w:sz w:val="24"/>
          <w:szCs w:val="24"/>
        </w:rPr>
        <w:t xml:space="preserve">总价</w:t>
      </w:r>
      <w:r>
        <w:rPr>
          <w:rFonts w:hint="eastAsia" w:ascii="宋体" w:hAnsi="宋体" w:cs="宋体"/>
          <w:sz w:val="24"/>
          <w:szCs w:val="24"/>
        </w:rPr>
        <w:t xml:space="preserve">金</w:t>
      </w:r>
      <w:r>
        <w:rPr>
          <w:rFonts w:hint="eastAsia" w:ascii="宋体" w:hAnsi="宋体" w:cs="宋体"/>
          <w:sz w:val="24"/>
          <w:szCs w:val="24"/>
        </w:rPr>
        <w:t xml:space="preserve">额为</w:t>
      </w:r>
      <w:r>
        <w:rPr>
          <w:rFonts w:hint="eastAsia" w:ascii="黑体" w:hAnsi="黑体" w:eastAsia="黑体" w:cs="黑体"/>
          <w:sz w:val="24"/>
          <w:szCs w:val="24"/>
        </w:rPr>
        <w:t xml:space="preserve">人民币</w:t>
      </w:r>
      <w:r>
        <w:rPr>
          <w:rFonts w:hint="eastAsia" w:ascii="宋体" w:hAnsi="宋体" w:cs="宋体"/>
          <w:sz w:val="24"/>
          <w:szCs w:val="24"/>
        </w:rPr>
        <w:t xml:space="preserve">（大写）：</w:t>
      </w:r>
      <w:r>
        <w:rPr>
          <w:rFonts w:hint="eastAsia" w:ascii="宋体" w:hAnsi="宋体" w:cs="宋体"/>
          <w:sz w:val="24"/>
          <w:szCs w:val="24"/>
        </w:rPr>
        <w:t xml:space="preserve">______________</w:t>
      </w:r>
      <w:r>
        <w:rPr>
          <w:rFonts w:hint="eastAsia" w:ascii="宋体" w:hAnsi="宋体" w:cs="宋体"/>
          <w:sz w:val="24"/>
          <w:szCs w:val="24"/>
        </w:rPr>
        <w:t xml:space="preserve">元整（￥</w:t>
      </w:r>
      <w:r>
        <w:rPr>
          <w:rFonts w:hint="eastAsia" w:ascii="宋体" w:hAnsi="宋体" w:cs="宋体"/>
          <w:sz w:val="24"/>
          <w:szCs w:val="24"/>
        </w:rPr>
        <w:t xml:space="preserve">_______</w:t>
      </w:r>
      <w:r>
        <w:rPr>
          <w:rFonts w:hint="eastAsia" w:ascii="黑体" w:hAnsi="黑体" w:eastAsia="黑体" w:cs="黑体"/>
          <w:sz w:val="24"/>
          <w:szCs w:val="24"/>
        </w:rPr>
        <w:t xml:space="preserve">.00</w:t>
      </w:r>
      <w:r>
        <w:rPr>
          <w:rFonts w:hint="eastAsia" w:ascii="宋体" w:hAnsi="宋体" w:cs="宋体"/>
          <w:sz w:val="24"/>
          <w:szCs w:val="24"/>
        </w:rPr>
        <w:t xml:space="preserve">）。</w:t>
      </w:r>
      <w:r/>
    </w:p>
    <w:p>
      <w:pPr>
        <w:ind w:firstLine="480"/>
        <w:spacing w:line="500" w:lineRule="exact"/>
        <w:rPr>
          <w:rFonts w:ascii="宋体" w:hAnsi="宋体" w:cs="宋体"/>
          <w:sz w:val="24"/>
          <w:szCs w:val="24"/>
          <w:highlight w:val="yellow"/>
        </w:rPr>
      </w:pPr>
      <w:r>
        <w:rPr>
          <w:rFonts w:hint="eastAsia" w:ascii="宋体" w:hAnsi="宋体" w:cs="宋体"/>
          <w:sz w:val="24"/>
          <w:szCs w:val="24"/>
        </w:rPr>
        <w:t xml:space="preserve">2.1.1 </w:t>
      </w:r>
      <w:r>
        <w:rPr>
          <w:rFonts w:hint="eastAsia" w:ascii="宋体" w:hAnsi="宋体" w:cs="宋体"/>
          <w:sz w:val="24"/>
          <w:szCs w:val="24"/>
        </w:rPr>
        <w:t xml:space="preserve">总价</w:t>
      </w:r>
      <w:r>
        <w:rPr>
          <w:rFonts w:hint="eastAsia" w:ascii="黑体" w:hAnsi="黑体" w:eastAsia="黑体" w:cs="黑体"/>
          <w:sz w:val="24"/>
          <w:szCs w:val="24"/>
        </w:rPr>
        <w:t xml:space="preserve">包含</w:t>
      </w:r>
      <w:r>
        <w:rPr>
          <w:rFonts w:hint="eastAsia" w:ascii="宋体" w:hAnsi="宋体" w:cs="宋体"/>
          <w:sz w:val="24"/>
          <w:szCs w:val="24"/>
        </w:rPr>
        <w:t xml:space="preserve">与界碑标桩建设相关的设计、制作、安装、售后质保等一切费用。包括采购文件所确定的采购范围相应产品制造前的准备（包括现场踏勘、技术核对等）、界碑标桩设计、制造、供货、包装、运输、辅助设备、安装、管理维护（包括质保期内的一切维修、更换人工等伴随服务）、售后服务、劳务、验收、设备、工具、各类耗材、运送工具及耗材，以及为完成</w:t>
      </w:r>
      <w:r>
        <w:rPr>
          <w:rFonts w:hint="eastAsia" w:ascii="黑体" w:hAnsi="黑体" w:eastAsia="黑体" w:cs="黑体"/>
          <w:sz w:val="24"/>
          <w:szCs w:val="24"/>
        </w:rPr>
        <w:t xml:space="preserve">该项目所涉及</w:t>
      </w:r>
      <w:r>
        <w:rPr>
          <w:rFonts w:hint="eastAsia" w:ascii="宋体" w:hAnsi="宋体" w:cs="宋体"/>
          <w:sz w:val="24"/>
          <w:szCs w:val="24"/>
        </w:rPr>
        <w:t xml:space="preserve">的一切相关费用。</w:t>
      </w:r>
      <w:r/>
    </w:p>
    <w:p>
      <w:pPr>
        <w:ind w:firstLine="480"/>
        <w:spacing w:line="500" w:lineRule="exact"/>
        <w:rPr>
          <w:rFonts w:ascii="宋体" w:hAnsi="宋体" w:cs="宋体"/>
          <w:sz w:val="24"/>
          <w:szCs w:val="24"/>
        </w:rPr>
      </w:pPr>
      <w:r>
        <w:rPr>
          <w:rFonts w:hint="eastAsia" w:ascii="宋体" w:hAnsi="宋体" w:cs="宋体"/>
          <w:sz w:val="24"/>
          <w:szCs w:val="24"/>
        </w:rPr>
        <w:t xml:space="preserve">2.1.2 </w:t>
      </w:r>
      <w:r>
        <w:rPr>
          <w:rFonts w:hint="eastAsia" w:ascii="宋体" w:hAnsi="宋体" w:cs="宋体"/>
          <w:sz w:val="24"/>
          <w:szCs w:val="24"/>
        </w:rPr>
        <w:t xml:space="preserve">总价还包括完成项目所需的人员工资、加班费、工作人员差旅费、调研考察、各项福利、劳动保险、餐费、员工补助、工作人员必要的住宿费、办公费、论证费、验收费、各类方案评审费、（含专家劳务费、会议组织费）、管理费、为本招标项目提供服务所需的仪器设备、公共耗能费、利润、税金、本项目招标代理费、服务期内政策调整风险费及政策</w:t>
      </w:r>
      <w:r>
        <w:rPr>
          <w:rFonts w:hint="eastAsia" w:ascii="宋体" w:hAnsi="宋体" w:cs="宋体"/>
          <w:sz w:val="24"/>
          <w:szCs w:val="24"/>
        </w:rPr>
        <w:t xml:space="preserve">性文件规定等一切费用，招标文件规定的全部费用，投标人中标后投标报价不再调整。</w:t>
      </w:r>
      <w:r/>
    </w:p>
    <w:p>
      <w:pPr>
        <w:ind w:firstLine="480"/>
        <w:spacing w:line="500" w:lineRule="exact"/>
        <w:rPr>
          <w:rFonts w:ascii="宋体" w:hAnsi="宋体" w:cs="宋体"/>
          <w:sz w:val="24"/>
          <w:szCs w:val="24"/>
        </w:rPr>
      </w:pPr>
      <w:r>
        <w:rPr>
          <w:rFonts w:hint="eastAsia" w:ascii="宋体" w:hAnsi="宋体" w:cs="宋体"/>
          <w:sz w:val="24"/>
          <w:szCs w:val="24"/>
        </w:rPr>
        <w:t xml:space="preserve">2.2 </w:t>
      </w:r>
      <w:r>
        <w:rPr>
          <w:rFonts w:hint="eastAsia" w:ascii="宋体" w:hAnsi="宋体" w:cs="宋体"/>
          <w:sz w:val="24"/>
          <w:szCs w:val="24"/>
        </w:rPr>
        <w:t xml:space="preserve">总价为最终价格，不因货物细化设计、原材料的价格上涨、运输费增加、规格尺寸变化、字体图案、颜色变化、数量调整、市场变化</w:t>
      </w:r>
      <w:r>
        <w:rPr>
          <w:rFonts w:hint="eastAsia" w:ascii="宋体" w:hAnsi="宋体" w:cs="宋体"/>
          <w:sz w:val="24"/>
          <w:szCs w:val="24"/>
        </w:rPr>
        <w:t xml:space="preserve">、政策性调整（含人工费调整）等各种因素的变化而调整。除非因特殊原因并经买卖双方协商同意，</w:t>
      </w:r>
      <w:r>
        <w:rPr>
          <w:rFonts w:hint="eastAsia" w:ascii="黑体" w:hAnsi="黑体" w:eastAsia="黑体" w:cs="黑体"/>
          <w:sz w:val="24"/>
          <w:szCs w:val="24"/>
        </w:rPr>
        <w:t xml:space="preserve">乙方</w:t>
      </w:r>
      <w:r>
        <w:rPr>
          <w:rFonts w:hint="eastAsia" w:ascii="宋体" w:hAnsi="宋体" w:cs="宋体"/>
          <w:sz w:val="24"/>
          <w:szCs w:val="24"/>
        </w:rPr>
        <w:t xml:space="preserve">不得要求追加任何费用。</w:t>
      </w:r>
      <w:r/>
    </w:p>
    <w:p>
      <w:pPr>
        <w:ind w:firstLine="482"/>
        <w:spacing w:line="500" w:lineRule="exact"/>
        <w:rPr>
          <w:rFonts w:ascii="宋体" w:hAnsi="宋体" w:cs="宋体"/>
          <w:b/>
          <w:sz w:val="24"/>
        </w:rPr>
      </w:pPr>
      <w:r>
        <w:rPr>
          <w:rFonts w:hint="eastAsia" w:ascii="宋体" w:hAnsi="宋体" w:cs="宋体"/>
          <w:b/>
          <w:sz w:val="24"/>
        </w:rPr>
        <w:t xml:space="preserve">三、技术资料</w:t>
      </w:r>
      <w:r/>
    </w:p>
    <w:p>
      <w:pPr>
        <w:ind w:firstLine="480"/>
        <w:spacing w:line="500" w:lineRule="exact"/>
        <w:tabs>
          <w:tab w:val="left" w:pos="454" w:leader="none"/>
        </w:tabs>
        <w:rPr>
          <w:rFonts w:ascii="宋体" w:hAnsi="宋体"/>
          <w:b/>
          <w:sz w:val="24"/>
          <w:szCs w:val="24"/>
        </w:rPr>
      </w:pPr>
      <w:r>
        <w:rPr>
          <w:rFonts w:hint="eastAsia" w:ascii="宋体" w:hAnsi="宋体" w:cs="宋体"/>
          <w:sz w:val="24"/>
          <w:szCs w:val="24"/>
        </w:rPr>
        <w:t xml:space="preserve">3.1 </w:t>
      </w:r>
      <w:r>
        <w:rPr>
          <w:rFonts w:ascii="宋体" w:hAnsi="宋体"/>
          <w:sz w:val="24"/>
          <w:szCs w:val="24"/>
        </w:rPr>
        <w:t xml:space="preserve">乙方应按招标文件规定的时间向甲方提供使用服务的有关技术资料。</w:t>
      </w:r>
      <w:r/>
    </w:p>
    <w:p>
      <w:pPr>
        <w:ind w:firstLine="480"/>
        <w:spacing w:line="500" w:lineRule="exact"/>
        <w:tabs>
          <w:tab w:val="left" w:pos="454" w:leader="none"/>
        </w:tabs>
        <w:rPr>
          <w:rFonts w:ascii="宋体" w:hAnsi="宋体"/>
          <w:color w:val="000000"/>
          <w:sz w:val="24"/>
          <w:szCs w:val="24"/>
        </w:rPr>
      </w:pPr>
      <w:r>
        <w:rPr>
          <w:rFonts w:hint="eastAsia" w:ascii="宋体" w:hAnsi="宋体" w:cs="宋体"/>
          <w:sz w:val="24"/>
          <w:szCs w:val="24"/>
        </w:rPr>
        <w:t xml:space="preserve">3.2 </w:t>
      </w:r>
      <w:r>
        <w:rPr>
          <w:rFonts w:ascii="宋体" w:hAnsi="宋体"/>
          <w:sz w:val="24"/>
          <w:szCs w:val="24"/>
        </w:rPr>
        <w:t xml:space="preserve">没有甲方事先书面同意，乙方不得将由甲方提供的有关合同或任何合同条文、规格、计划、图纸、样品或资料提供</w:t>
      </w:r>
      <w:r>
        <w:rPr>
          <w:rFonts w:hint="eastAsia" w:ascii="宋体" w:hAnsi="宋体"/>
          <w:sz w:val="24"/>
          <w:szCs w:val="24"/>
        </w:rPr>
        <w:t xml:space="preserve">给本合同</w:t>
      </w:r>
      <w:r>
        <w:rPr>
          <w:rFonts w:ascii="宋体" w:hAnsi="宋体"/>
          <w:sz w:val="24"/>
          <w:szCs w:val="24"/>
        </w:rPr>
        <w:t xml:space="preserve">无关</w:t>
      </w:r>
      <w:r>
        <w:rPr>
          <w:rFonts w:ascii="宋体" w:hAnsi="宋体"/>
          <w:color w:val="000000"/>
          <w:sz w:val="24"/>
          <w:szCs w:val="24"/>
        </w:rPr>
        <w:t xml:space="preserve">的任何其他人。即使向履行本合同有关的人员提供，也应注意保密并限于履行合同的必需范围。</w:t>
      </w:r>
      <w:r/>
    </w:p>
    <w:p>
      <w:pPr>
        <w:ind w:firstLine="482"/>
        <w:spacing w:line="500" w:lineRule="exact"/>
        <w:rPr>
          <w:rFonts w:ascii="宋体" w:hAnsi="宋体" w:cs="宋体"/>
          <w:b/>
          <w:sz w:val="24"/>
        </w:rPr>
      </w:pPr>
      <w:r>
        <w:rPr>
          <w:rFonts w:hint="eastAsia" w:ascii="宋体" w:hAnsi="宋体" w:cs="宋体"/>
          <w:b/>
          <w:sz w:val="24"/>
        </w:rPr>
        <w:t xml:space="preserve">四、知识产权及成果权属</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4.1 </w:t>
      </w:r>
      <w:r>
        <w:rPr>
          <w:rFonts w:hint="eastAsia" w:ascii="宋体" w:hAnsi="宋体"/>
          <w:color w:val="000000"/>
          <w:sz w:val="24"/>
          <w:szCs w:val="24"/>
        </w:rPr>
        <w:t xml:space="preserve">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4.2 </w:t>
      </w:r>
      <w:r>
        <w:rPr>
          <w:rFonts w:hint="eastAsia" w:ascii="宋体" w:hAnsi="宋体"/>
          <w:color w:val="000000"/>
          <w:sz w:val="24"/>
          <w:szCs w:val="24"/>
        </w:rPr>
        <w:t xml:space="preserve">乙方保证所交付标的的所有权完全属于甲方。</w:t>
      </w:r>
      <w:r/>
    </w:p>
    <w:p>
      <w:pPr>
        <w:ind w:firstLine="482"/>
        <w:spacing w:line="500" w:lineRule="exact"/>
        <w:rPr>
          <w:rFonts w:ascii="宋体" w:hAnsi="宋体" w:cs="宋体"/>
          <w:b/>
          <w:sz w:val="24"/>
        </w:rPr>
      </w:pPr>
      <w:r>
        <w:rPr>
          <w:rFonts w:hint="eastAsia" w:ascii="宋体" w:hAnsi="宋体" w:cs="宋体"/>
          <w:b/>
          <w:sz w:val="24"/>
        </w:rPr>
        <w:t xml:space="preserve">五、质量要求</w:t>
      </w:r>
      <w:r/>
    </w:p>
    <w:p>
      <w:pPr>
        <w:ind w:firstLine="480"/>
        <w:jc w:val="left"/>
        <w:spacing w:line="500" w:lineRule="exact"/>
        <w:widowControl/>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.1 </w:t>
      </w:r>
      <w:r>
        <w:rPr>
          <w:rFonts w:hint="eastAsia" w:ascii="宋体" w:hAnsi="宋体"/>
          <w:color w:val="000000"/>
          <w:sz w:val="24"/>
          <w:szCs w:val="24"/>
        </w:rPr>
        <w:t xml:space="preserve">达到国家、行业、地方政府有关法律法规及技术规范要求，如</w:t>
      </w:r>
      <w:r>
        <w:rPr>
          <w:rFonts w:hint="eastAsia" w:ascii="宋体" w:hAnsi="宋体"/>
          <w:color w:val="000000"/>
          <w:sz w:val="24"/>
          <w:szCs w:val="24"/>
        </w:rPr>
        <w:t xml:space="preserve">GB/T 24721-2023</w:t>
      </w:r>
      <w:r>
        <w:rPr>
          <w:rFonts w:hint="eastAsia" w:ascii="宋体" w:hAnsi="宋体"/>
          <w:color w:val="000000"/>
          <w:sz w:val="24"/>
          <w:szCs w:val="24"/>
        </w:rPr>
        <w:t xml:space="preserve">《公路用玻璃纤维增强塑料产品》及相关国家标准。</w:t>
      </w:r>
      <w:r/>
    </w:p>
    <w:p>
      <w:pPr>
        <w:ind w:firstLine="480"/>
        <w:jc w:val="left"/>
        <w:spacing w:line="500" w:lineRule="exact"/>
        <w:widowControl/>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按照招标文件要求、投标文件响应和承诺验收。</w:t>
      </w:r>
      <w:r/>
    </w:p>
    <w:p>
      <w:pPr>
        <w:ind w:firstLine="482"/>
        <w:spacing w:line="500" w:lineRule="exact"/>
        <w:rPr>
          <w:rFonts w:ascii="宋体" w:hAnsi="宋体" w:cs="宋体"/>
          <w:b/>
          <w:sz w:val="24"/>
        </w:rPr>
      </w:pPr>
      <w:r>
        <w:rPr>
          <w:rFonts w:hint="eastAsia" w:ascii="宋体" w:hAnsi="宋体" w:cs="宋体"/>
          <w:b/>
          <w:sz w:val="24"/>
        </w:rPr>
        <w:t xml:space="preserve">六、履约保证金</w:t>
      </w:r>
      <w:r/>
    </w:p>
    <w:p>
      <w:pPr>
        <w:ind w:firstLine="480"/>
        <w:spacing w:line="500" w:lineRule="exact"/>
        <w:rPr>
          <w:rFonts w:ascii="宋体" w:hAnsi="宋体"/>
          <w:bCs/>
          <w:color w:val="000000"/>
          <w:sz w:val="24"/>
          <w:szCs w:val="24"/>
        </w:rPr>
      </w:pPr>
      <w:r>
        <w:rPr>
          <w:rFonts w:ascii="宋体" w:hAnsi="宋体"/>
          <w:color w:val="000000"/>
          <w:sz w:val="24"/>
          <w:szCs w:val="24"/>
        </w:rPr>
        <w:t xml:space="preserve">6.1</w:t>
      </w:r>
      <w:r>
        <w:rPr>
          <w:rFonts w:hint="eastAsia" w:ascii="宋体" w:hAnsi="宋体"/>
          <w:color w:val="000000"/>
          <w:sz w:val="24"/>
          <w:szCs w:val="24"/>
        </w:rPr>
        <w:t xml:space="preserve"> </w:t>
      </w:r>
      <w:r>
        <w:rPr>
          <w:rFonts w:ascii="宋体" w:hAnsi="宋体"/>
          <w:color w:val="000000"/>
          <w:sz w:val="24"/>
          <w:szCs w:val="24"/>
        </w:rPr>
        <w:t xml:space="preserve">乙方</w:t>
      </w:r>
      <w:r>
        <w:rPr>
          <w:rFonts w:ascii="宋体" w:hAnsi="宋体"/>
          <w:sz w:val="24"/>
          <w:szCs w:val="24"/>
        </w:rPr>
        <w:t xml:space="preserve">交纳</w:t>
      </w:r>
      <w:r>
        <w:rPr>
          <w:rFonts w:hint="eastAsia" w:ascii="黑体" w:hAnsi="黑体" w:eastAsia="黑体" w:cs="黑体"/>
          <w:sz w:val="24"/>
          <w:szCs w:val="24"/>
        </w:rPr>
        <w:t xml:space="preserve">人民币</w:t>
      </w:r>
      <w:r>
        <w:rPr>
          <w:rFonts w:ascii="宋体" w:hAnsi="宋体"/>
          <w:sz w:val="24"/>
          <w:szCs w:val="24"/>
        </w:rPr>
        <w:t xml:space="preserve">（大写）</w:t>
      </w:r>
      <w:r>
        <w:rPr>
          <w:rFonts w:ascii="宋体" w:hAnsi="宋体"/>
          <w:sz w:val="24"/>
          <w:szCs w:val="24"/>
          <w:u w:val="single"/>
        </w:rPr>
        <w:t xml:space="preserve">         </w:t>
      </w:r>
      <w:r>
        <w:rPr>
          <w:rFonts w:ascii="宋体" w:hAnsi="宋体"/>
          <w:sz w:val="24"/>
          <w:szCs w:val="24"/>
        </w:rPr>
        <w:t xml:space="preserve">圆整</w:t>
      </w:r>
      <w:r>
        <w:rPr>
          <w:rFonts w:ascii="新宋体" w:hAnsi="新宋体" w:eastAsia="新宋体"/>
          <w:sz w:val="24"/>
          <w:szCs w:val="20"/>
        </w:rPr>
        <w:t xml:space="preserve">（</w:t>
      </w:r>
      <w:r>
        <w:rPr>
          <w:rFonts w:ascii="新宋体" w:hAnsi="新宋体" w:eastAsia="新宋体"/>
          <w:sz w:val="24"/>
          <w:szCs w:val="20"/>
        </w:rPr>
        <w:t xml:space="preserve">¥</w:t>
      </w:r>
      <w:r>
        <w:rPr>
          <w:rFonts w:ascii="新宋体" w:hAnsi="新宋体" w:eastAsia="新宋体"/>
          <w:sz w:val="24"/>
          <w:szCs w:val="20"/>
          <w:u w:val="single"/>
        </w:rPr>
        <w:t xml:space="preserve">       </w:t>
      </w:r>
      <w:r>
        <w:rPr>
          <w:rFonts w:hint="eastAsia" w:ascii="新宋体" w:hAnsi="新宋体" w:eastAsia="新宋体"/>
          <w:sz w:val="24"/>
          <w:szCs w:val="20"/>
          <w:u w:val="single"/>
        </w:rPr>
        <w:t xml:space="preserve">.00</w:t>
      </w:r>
      <w:r>
        <w:rPr>
          <w:rFonts w:ascii="新宋体" w:hAnsi="新宋体" w:eastAsia="新宋体"/>
          <w:sz w:val="24"/>
          <w:szCs w:val="20"/>
        </w:rPr>
        <w:t xml:space="preserve">）</w:t>
      </w:r>
      <w:r>
        <w:rPr>
          <w:rFonts w:ascii="宋体" w:hAnsi="宋体"/>
          <w:sz w:val="24"/>
          <w:szCs w:val="24"/>
        </w:rPr>
        <w:t xml:space="preserve">作为</w:t>
      </w:r>
      <w:r>
        <w:rPr>
          <w:rFonts w:ascii="宋体" w:hAnsi="宋体"/>
          <w:color w:val="000000"/>
          <w:sz w:val="24"/>
          <w:szCs w:val="24"/>
        </w:rPr>
        <w:t xml:space="preserve">本合同的履约保证金（</w:t>
      </w:r>
      <w:r>
        <w:rPr>
          <w:rFonts w:ascii="宋体" w:hAnsi="宋体" w:cs="宋体"/>
          <w:color w:val="000000"/>
          <w:sz w:val="24"/>
          <w:szCs w:val="24"/>
        </w:rPr>
        <w:t xml:space="preserve">合同金额的</w:t>
      </w:r>
      <w:r>
        <w:rPr>
          <w:rFonts w:ascii="宋体" w:hAnsi="宋体" w:cs="宋体"/>
          <w:color w:val="000000"/>
          <w:sz w:val="24"/>
          <w:szCs w:val="24"/>
        </w:rPr>
        <w:t xml:space="preserve">5%</w:t>
      </w:r>
      <w:r>
        <w:rPr>
          <w:rFonts w:ascii="宋体" w:hAnsi="宋体"/>
          <w:color w:val="000000"/>
          <w:sz w:val="24"/>
          <w:szCs w:val="24"/>
        </w:rPr>
        <w:t xml:space="preserve">）；</w:t>
      </w:r>
      <w:r>
        <w:rPr>
          <w:rFonts w:ascii="宋体" w:hAnsi="宋体"/>
          <w:bCs/>
          <w:sz w:val="24"/>
          <w:szCs w:val="20"/>
        </w:rPr>
        <w:t xml:space="preserve">于合同履行完毕后同合同款一起无息退还</w:t>
      </w:r>
      <w:r>
        <w:rPr>
          <w:rFonts w:ascii="宋体" w:hAnsi="宋体"/>
          <w:bCs/>
          <w:sz w:val="24"/>
          <w:szCs w:val="24"/>
        </w:rPr>
        <w:t xml:space="preserve">。引用盐城信用办推行的第三方信用报告，</w:t>
      </w:r>
      <w:r>
        <w:rPr>
          <w:rFonts w:ascii="宋体" w:hAnsi="宋体"/>
          <w:bCs/>
          <w:sz w:val="24"/>
          <w:szCs w:val="24"/>
        </w:rPr>
        <w:t xml:space="preserve">3A</w:t>
      </w:r>
      <w:r>
        <w:rPr>
          <w:rFonts w:ascii="宋体" w:hAnsi="宋体"/>
          <w:bCs/>
          <w:sz w:val="24"/>
          <w:szCs w:val="24"/>
        </w:rPr>
        <w:t xml:space="preserve">的供应商免交履约保证金，</w:t>
      </w:r>
      <w:r>
        <w:rPr>
          <w:rFonts w:ascii="宋体" w:hAnsi="宋体"/>
          <w:bCs/>
          <w:sz w:val="24"/>
          <w:szCs w:val="24"/>
        </w:rPr>
        <w:t xml:space="preserve">2A</w:t>
      </w:r>
      <w:r>
        <w:rPr>
          <w:rFonts w:ascii="宋体" w:hAnsi="宋体"/>
          <w:bCs/>
          <w:sz w:val="24"/>
          <w:szCs w:val="24"/>
        </w:rPr>
        <w:t xml:space="preserve">的供应商按一半金额缴纳</w:t>
      </w:r>
      <w:r>
        <w:rPr>
          <w:rFonts w:ascii="宋体" w:hAnsi="宋体"/>
          <w:bCs/>
          <w:sz w:val="24"/>
          <w:szCs w:val="24"/>
        </w:rPr>
        <w:t xml:space="preserve">(</w:t>
      </w:r>
      <w:r>
        <w:rPr>
          <w:rFonts w:ascii="宋体" w:hAnsi="宋体"/>
          <w:bCs/>
          <w:sz w:val="24"/>
          <w:szCs w:val="24"/>
        </w:rPr>
        <w:t xml:space="preserve">需提供信用管理部门备案的第三方信用报告，且信用报告通过</w:t>
      </w:r>
      <w:r>
        <w:rPr>
          <w:rFonts w:ascii="宋体" w:hAnsi="宋体"/>
          <w:bCs/>
          <w:sz w:val="24"/>
          <w:szCs w:val="24"/>
        </w:rPr>
        <w:t xml:space="preserve">“</w:t>
      </w:r>
      <w:r>
        <w:rPr>
          <w:rFonts w:hint="eastAsia" w:ascii="宋体" w:hAnsi="宋体" w:cs="黑体"/>
          <w:bCs/>
          <w:sz w:val="24"/>
          <w:szCs w:val="24"/>
        </w:rPr>
        <w:t xml:space="preserve">信用中国</w:t>
      </w:r>
      <w:r>
        <w:rPr>
          <w:rFonts w:ascii="宋体" w:hAnsi="宋体"/>
          <w:bCs/>
          <w:sz w:val="24"/>
          <w:szCs w:val="24"/>
        </w:rPr>
        <w:t xml:space="preserve">”</w:t>
      </w:r>
      <w:r>
        <w:rPr>
          <w:rFonts w:hint="eastAsia" w:ascii="宋体" w:hAnsi="宋体" w:cs="黑体"/>
          <w:bCs/>
          <w:sz w:val="24"/>
          <w:szCs w:val="24"/>
        </w:rPr>
        <w:t xml:space="preserve">验证</w:t>
      </w:r>
      <w:r>
        <w:rPr>
          <w:rFonts w:ascii="宋体" w:hAnsi="宋体"/>
          <w:bCs/>
          <w:sz w:val="24"/>
          <w:szCs w:val="24"/>
        </w:rPr>
        <w:t xml:space="preserve">)</w:t>
      </w:r>
      <w:r>
        <w:rPr>
          <w:rFonts w:ascii="宋体" w:hAnsi="宋体"/>
          <w:bCs/>
          <w:sz w:val="24"/>
          <w:szCs w:val="24"/>
        </w:rPr>
        <w:t xml:space="preserve">。</w:t>
      </w:r>
      <w:r/>
    </w:p>
    <w:p>
      <w:pPr>
        <w:ind w:firstLine="480"/>
        <w:spacing w:line="500" w:lineRule="exact"/>
        <w:rPr>
          <w:rFonts w:ascii="宋体" w:hAnsi="宋体" w:cs="宋体"/>
          <w:sz w:val="24"/>
          <w:szCs w:val="24"/>
        </w:rPr>
      </w:pPr>
      <w:r>
        <w:rPr>
          <w:rFonts w:hint="eastAsia" w:ascii="宋体" w:hAnsi="宋体" w:cs="宋体"/>
          <w:sz w:val="24"/>
          <w:szCs w:val="24"/>
        </w:rPr>
        <w:t xml:space="preserve">6.2 </w:t>
      </w:r>
      <w:r>
        <w:rPr>
          <w:rFonts w:hint="eastAsia" w:ascii="宋体" w:hAnsi="宋体" w:cs="宋体"/>
          <w:sz w:val="24"/>
          <w:szCs w:val="24"/>
        </w:rPr>
        <w:t xml:space="preserve">确需收取履约保证金的，履约保证金的缴纳形式：</w:t>
      </w:r>
      <w:r/>
    </w:p>
    <w:p>
      <w:pPr>
        <w:ind w:firstLine="480"/>
        <w:spacing w:line="500" w:lineRule="exact"/>
        <w:rPr>
          <w:rFonts w:ascii="宋体" w:hAnsi="宋体" w:cs="宋体"/>
          <w:sz w:val="24"/>
          <w:szCs w:val="24"/>
        </w:rPr>
      </w:pPr>
      <w:r>
        <w:rPr>
          <w:rFonts w:hint="eastAsia" w:ascii="宋体" w:hAnsi="宋体" w:cs="宋体"/>
          <w:sz w:val="24"/>
          <w:szCs w:val="24"/>
        </w:rPr>
        <w:t xml:space="preserve">6.2.1 </w:t>
      </w:r>
      <w:r>
        <w:rPr>
          <w:rFonts w:hint="eastAsia" w:ascii="宋体" w:hAnsi="宋体" w:cs="黑体"/>
          <w:sz w:val="24"/>
          <w:szCs w:val="24"/>
        </w:rPr>
        <w:t xml:space="preserve">乙方</w:t>
      </w:r>
      <w:r>
        <w:rPr>
          <w:rFonts w:hint="eastAsia" w:ascii="宋体" w:hAnsi="宋体" w:cs="宋体"/>
          <w:sz w:val="24"/>
          <w:szCs w:val="24"/>
        </w:rPr>
        <w:t xml:space="preserve">应当以支票、汇票、本票或者金融机构、担保机构出具的保函等非现金形式提交履约保证金。依据《关于在全省政府采购领域推行电子履约保函（保险）的通知》</w:t>
      </w:r>
      <w:r>
        <w:rPr>
          <w:rFonts w:hint="eastAsia" w:ascii="宋体" w:hAnsi="宋体" w:cs="黑体"/>
          <w:sz w:val="24"/>
          <w:szCs w:val="24"/>
        </w:rPr>
        <w:t xml:space="preserve">（苏财购〔</w:t>
      </w:r>
      <w:r>
        <w:rPr>
          <w:rFonts w:hint="eastAsia" w:ascii="宋体" w:hAnsi="宋体" w:cs="黑体"/>
          <w:sz w:val="24"/>
          <w:szCs w:val="24"/>
        </w:rPr>
        <w:t xml:space="preserve">2023</w:t>
      </w:r>
      <w:r>
        <w:rPr>
          <w:rFonts w:hint="eastAsia" w:ascii="宋体" w:hAnsi="宋体" w:cs="黑体"/>
          <w:sz w:val="24"/>
          <w:szCs w:val="24"/>
        </w:rPr>
        <w:t xml:space="preserve">〕</w:t>
      </w:r>
      <w:r>
        <w:rPr>
          <w:rFonts w:hint="eastAsia" w:ascii="宋体" w:hAnsi="宋体" w:cs="黑体"/>
          <w:sz w:val="24"/>
          <w:szCs w:val="24"/>
        </w:rPr>
        <w:t xml:space="preserve">150</w:t>
      </w:r>
      <w:r>
        <w:rPr>
          <w:rFonts w:hint="eastAsia" w:ascii="宋体" w:hAnsi="宋体" w:cs="黑体"/>
          <w:sz w:val="24"/>
          <w:szCs w:val="24"/>
        </w:rPr>
        <w:t xml:space="preserve">号）</w:t>
      </w:r>
      <w:r>
        <w:rPr>
          <w:rFonts w:hint="eastAsia" w:ascii="宋体" w:hAnsi="宋体" w:cs="宋体"/>
          <w:sz w:val="24"/>
          <w:szCs w:val="24"/>
        </w:rPr>
        <w:t xml:space="preserve">，鼓励</w:t>
      </w:r>
      <w:r>
        <w:rPr>
          <w:rFonts w:hint="eastAsia" w:ascii="宋体" w:hAnsi="宋体" w:cs="黑体"/>
          <w:sz w:val="24"/>
          <w:szCs w:val="24"/>
        </w:rPr>
        <w:t xml:space="preserve">乙方</w:t>
      </w:r>
      <w:r>
        <w:rPr>
          <w:rFonts w:hint="eastAsia" w:ascii="宋体" w:hAnsi="宋体" w:cs="宋体"/>
          <w:sz w:val="24"/>
          <w:szCs w:val="24"/>
        </w:rPr>
        <w:t xml:space="preserve">自愿使用电子履约保函（保险）代替缴纳履约保证金。</w:t>
      </w:r>
      <w:r/>
    </w:p>
    <w:p>
      <w:pPr>
        <w:ind w:firstLine="480"/>
        <w:spacing w:line="500" w:lineRule="exact"/>
        <w:rPr>
          <w:rFonts w:ascii="宋体" w:hAnsi="宋体" w:cs="宋体"/>
          <w:sz w:val="24"/>
          <w:szCs w:val="24"/>
        </w:rPr>
      </w:pPr>
      <w:r>
        <w:rPr>
          <w:rFonts w:hint="eastAsia" w:ascii="宋体" w:hAnsi="宋体" w:cs="宋体"/>
          <w:sz w:val="24"/>
          <w:szCs w:val="24"/>
        </w:rPr>
        <w:t xml:space="preserve">6.2.2 </w:t>
      </w:r>
      <w:r>
        <w:rPr>
          <w:rFonts w:hint="eastAsia" w:ascii="宋体" w:hAnsi="宋体" w:cs="宋体"/>
          <w:sz w:val="24"/>
          <w:szCs w:val="24"/>
        </w:rPr>
        <w:t xml:space="preserve">如以履约保函（保险）形式缴纳履约保证金，</w:t>
      </w:r>
      <w:r>
        <w:rPr>
          <w:rFonts w:hint="eastAsia" w:ascii="宋体" w:hAnsi="宋体" w:cs="黑体"/>
          <w:sz w:val="24"/>
          <w:szCs w:val="24"/>
        </w:rPr>
        <w:t xml:space="preserve">乙方</w:t>
      </w:r>
      <w:r>
        <w:rPr>
          <w:rFonts w:hint="eastAsia" w:ascii="宋体" w:hAnsi="宋体" w:cs="宋体"/>
          <w:sz w:val="24"/>
          <w:szCs w:val="24"/>
        </w:rPr>
        <w:t xml:space="preserve">可通过政府采购电子履约保函</w:t>
      </w:r>
      <w:r>
        <w:rPr>
          <w:rFonts w:hint="eastAsia" w:ascii="宋体" w:hAnsi="宋体" w:cs="宋体"/>
          <w:sz w:val="24"/>
          <w:szCs w:val="24"/>
        </w:rPr>
        <w:t xml:space="preserve">（保险）平台（</w:t>
      </w:r>
      <w:r>
        <w:rPr>
          <w:rFonts w:hint="eastAsia" w:ascii="宋体" w:hAnsi="宋体" w:cs="宋体"/>
          <w:sz w:val="24"/>
          <w:szCs w:val="24"/>
        </w:rPr>
        <w:t xml:space="preserve">www.jsdzbh.com</w:t>
      </w:r>
      <w:r>
        <w:rPr>
          <w:rFonts w:hint="eastAsia" w:ascii="宋体" w:hAnsi="宋体" w:cs="宋体"/>
          <w:sz w:val="24"/>
          <w:szCs w:val="24"/>
        </w:rPr>
        <w:t xml:space="preserve">）在线申请履约保函（保险）。</w:t>
      </w:r>
      <w:r/>
    </w:p>
    <w:p>
      <w:pPr>
        <w:ind w:firstLine="480"/>
        <w:spacing w:line="500" w:lineRule="exact"/>
        <w:widowControl/>
        <w:rPr>
          <w:rFonts w:ascii="宋体" w:hAnsi="宋体" w:cs="宋体"/>
          <w:sz w:val="24"/>
          <w:szCs w:val="24"/>
        </w:rPr>
      </w:pPr>
      <w:r>
        <w:rPr>
          <w:rFonts w:hint="eastAsia" w:ascii="宋体" w:hAnsi="宋体" w:cs="宋体"/>
          <w:sz w:val="24"/>
          <w:szCs w:val="24"/>
        </w:rPr>
        <w:t xml:space="preserve">6.3 </w:t>
      </w:r>
      <w:r>
        <w:rPr>
          <w:rFonts w:hint="eastAsia" w:ascii="宋体" w:hAnsi="宋体" w:cs="宋体"/>
          <w:sz w:val="24"/>
          <w:szCs w:val="24"/>
        </w:rPr>
        <w:t xml:space="preserve">合同履行结束后，甲方应及时退还交纳的履约保证金。</w:t>
      </w:r>
      <w:r/>
    </w:p>
    <w:p>
      <w:pPr>
        <w:ind w:firstLine="480"/>
        <w:spacing w:line="500" w:lineRule="exact"/>
        <w:rPr>
          <w:rFonts w:ascii="宋体" w:hAnsi="宋体" w:cs="宋体"/>
          <w:sz w:val="24"/>
          <w:szCs w:val="24"/>
        </w:rPr>
      </w:pPr>
      <w:r>
        <w:rPr>
          <w:rFonts w:hint="eastAsia" w:ascii="宋体" w:hAnsi="宋体" w:cs="宋体"/>
          <w:sz w:val="24"/>
          <w:szCs w:val="24"/>
        </w:rPr>
        <w:t xml:space="preserve">6.4 </w:t>
      </w:r>
      <w:r>
        <w:rPr>
          <w:rFonts w:hint="eastAsia" w:ascii="宋体" w:hAnsi="宋体" w:cs="宋体"/>
          <w:sz w:val="24"/>
          <w:szCs w:val="24"/>
        </w:rPr>
        <w:t xml:space="preserve">履约保证金的退还：</w:t>
      </w:r>
      <w:r/>
    </w:p>
    <w:p>
      <w:pPr>
        <w:ind w:firstLine="480"/>
        <w:spacing w:line="500" w:lineRule="exact"/>
        <w:rPr>
          <w:rFonts w:ascii="宋体" w:hAnsi="宋体" w:cs="宋体"/>
          <w:sz w:val="24"/>
          <w:szCs w:val="24"/>
        </w:rPr>
      </w:pPr>
      <w:r>
        <w:rPr>
          <w:rFonts w:hint="eastAsia" w:ascii="宋体" w:hAnsi="宋体" w:cs="宋体"/>
          <w:sz w:val="24"/>
          <w:szCs w:val="24"/>
        </w:rPr>
        <w:t xml:space="preserve">6.4.1 </w:t>
      </w:r>
      <w:r>
        <w:rPr>
          <w:rFonts w:hint="eastAsia" w:ascii="宋体" w:hAnsi="宋体" w:cs="宋体"/>
          <w:sz w:val="24"/>
          <w:szCs w:val="24"/>
        </w:rPr>
        <w:t xml:space="preserve">方式：无息退还至投标人缴纳履约保证金的账户。如为保函，在到期时自行失效。</w:t>
      </w:r>
      <w:r/>
    </w:p>
    <w:p>
      <w:pPr>
        <w:ind w:firstLine="480"/>
        <w:spacing w:line="500" w:lineRule="exact"/>
        <w:rPr>
          <w:rFonts w:ascii="宋体" w:hAnsi="宋体" w:cs="宋体"/>
          <w:sz w:val="24"/>
          <w:szCs w:val="24"/>
        </w:rPr>
      </w:pPr>
      <w:r>
        <w:rPr>
          <w:rFonts w:hint="eastAsia" w:ascii="宋体" w:hAnsi="宋体" w:cs="宋体"/>
          <w:sz w:val="24"/>
          <w:szCs w:val="24"/>
        </w:rPr>
        <w:t xml:space="preserve">6.4.2 </w:t>
      </w:r>
      <w:r>
        <w:rPr>
          <w:rFonts w:hint="eastAsia" w:ascii="宋体" w:hAnsi="宋体" w:cs="宋体"/>
          <w:sz w:val="24"/>
          <w:szCs w:val="24"/>
        </w:rPr>
        <w:t xml:space="preserve">时间：验收合格且</w:t>
      </w:r>
      <w:r>
        <w:rPr>
          <w:rFonts w:hint="eastAsia" w:ascii="宋体" w:hAnsi="宋体" w:cs="黑体"/>
          <w:sz w:val="24"/>
          <w:szCs w:val="24"/>
        </w:rPr>
        <w:t xml:space="preserve">甲方</w:t>
      </w:r>
      <w:r>
        <w:rPr>
          <w:rFonts w:hint="eastAsia" w:ascii="宋体" w:hAnsi="宋体" w:cs="宋体"/>
          <w:sz w:val="24"/>
          <w:szCs w:val="24"/>
        </w:rPr>
        <w:t xml:space="preserve">收到发票后</w:t>
      </w:r>
      <w:r>
        <w:rPr>
          <w:rFonts w:hint="eastAsia" w:ascii="宋体" w:hAnsi="宋体" w:cs="宋体"/>
          <w:sz w:val="24"/>
          <w:szCs w:val="24"/>
        </w:rPr>
        <w:t xml:space="preserve">30</w:t>
      </w:r>
      <w:r>
        <w:rPr>
          <w:rFonts w:hint="eastAsia" w:ascii="宋体" w:hAnsi="宋体" w:cs="宋体"/>
          <w:sz w:val="24"/>
          <w:szCs w:val="24"/>
        </w:rPr>
        <w:t xml:space="preserve">日内。</w:t>
      </w:r>
      <w:r/>
    </w:p>
    <w:p>
      <w:pPr>
        <w:ind w:firstLine="480"/>
        <w:spacing w:line="500" w:lineRule="exact"/>
        <w:rPr>
          <w:rFonts w:ascii="宋体" w:hAnsi="宋体" w:cs="宋体"/>
          <w:sz w:val="24"/>
          <w:szCs w:val="24"/>
        </w:rPr>
      </w:pPr>
      <w:r>
        <w:rPr>
          <w:rFonts w:hint="eastAsia" w:ascii="宋体" w:hAnsi="宋体" w:cs="宋体"/>
          <w:sz w:val="24"/>
          <w:szCs w:val="24"/>
        </w:rPr>
        <w:t xml:space="preserve">6.4.3 </w:t>
      </w:r>
      <w:r>
        <w:rPr>
          <w:rFonts w:hint="eastAsia" w:ascii="宋体" w:hAnsi="宋体" w:cs="宋体"/>
          <w:sz w:val="24"/>
          <w:szCs w:val="24"/>
        </w:rPr>
        <w:t xml:space="preserve">条件：按合同要求全部履约完成并</w:t>
      </w:r>
      <w:r>
        <w:rPr>
          <w:rFonts w:hint="eastAsia" w:ascii="宋体" w:hAnsi="宋体" w:cs="宋体"/>
          <w:sz w:val="24"/>
          <w:szCs w:val="24"/>
        </w:rPr>
        <w:t xml:space="preserve">经</w:t>
      </w:r>
      <w:r>
        <w:rPr>
          <w:rFonts w:hint="eastAsia" w:ascii="宋体" w:hAnsi="宋体" w:cs="黑体"/>
          <w:sz w:val="24"/>
          <w:szCs w:val="24"/>
        </w:rPr>
        <w:t xml:space="preserve">甲方</w:t>
      </w:r>
      <w:r>
        <w:rPr>
          <w:rFonts w:hint="eastAsia" w:ascii="宋体" w:hAnsi="宋体" w:cs="宋体"/>
          <w:sz w:val="24"/>
          <w:szCs w:val="24"/>
        </w:rPr>
        <w:t xml:space="preserve">验收合格，且</w:t>
      </w:r>
      <w:r>
        <w:rPr>
          <w:rFonts w:hint="eastAsia" w:ascii="宋体" w:hAnsi="宋体" w:cs="黑体"/>
          <w:sz w:val="24"/>
          <w:szCs w:val="24"/>
        </w:rPr>
        <w:t xml:space="preserve">甲方</w:t>
      </w:r>
      <w:r>
        <w:rPr>
          <w:rFonts w:hint="eastAsia" w:ascii="宋体" w:hAnsi="宋体" w:cs="宋体"/>
          <w:sz w:val="24"/>
          <w:szCs w:val="24"/>
        </w:rPr>
        <w:t xml:space="preserve">收到</w:t>
      </w:r>
      <w:r>
        <w:rPr>
          <w:rFonts w:hint="eastAsia" w:ascii="宋体" w:hAnsi="宋体" w:cs="黑体"/>
          <w:sz w:val="24"/>
          <w:szCs w:val="24"/>
        </w:rPr>
        <w:t xml:space="preserve">乙方</w:t>
      </w:r>
      <w:r>
        <w:rPr>
          <w:rFonts w:hint="eastAsia" w:ascii="宋体" w:hAnsi="宋体" w:cs="宋体"/>
          <w:sz w:val="24"/>
          <w:szCs w:val="24"/>
        </w:rPr>
        <w:t xml:space="preserve">出具的发票。</w:t>
      </w:r>
      <w:r/>
    </w:p>
    <w:p>
      <w:pPr>
        <w:ind w:firstLine="480"/>
        <w:spacing w:line="500" w:lineRule="exact"/>
        <w:rPr>
          <w:rFonts w:ascii="宋体" w:hAnsi="宋体" w:cs="宋体"/>
          <w:sz w:val="24"/>
          <w:szCs w:val="24"/>
        </w:rPr>
      </w:pPr>
      <w:r>
        <w:rPr>
          <w:rFonts w:hint="eastAsia" w:ascii="宋体" w:hAnsi="宋体" w:cs="宋体"/>
          <w:sz w:val="24"/>
          <w:szCs w:val="24"/>
        </w:rPr>
        <w:t xml:space="preserve">6.4.4 </w:t>
      </w:r>
      <w:r>
        <w:rPr>
          <w:rFonts w:hint="eastAsia" w:ascii="宋体" w:hAnsi="宋体" w:cs="黑体"/>
          <w:sz w:val="24"/>
          <w:szCs w:val="24"/>
        </w:rPr>
        <w:t xml:space="preserve">除不可抗力事件外，乙方</w:t>
      </w:r>
      <w:r>
        <w:rPr>
          <w:rFonts w:hint="eastAsia" w:ascii="宋体" w:hAnsi="宋体" w:cs="宋体"/>
          <w:sz w:val="24"/>
          <w:szCs w:val="24"/>
        </w:rPr>
        <w:t xml:space="preserve">出现下列情形之一的，其履约保证金，</w:t>
      </w:r>
      <w:r>
        <w:rPr>
          <w:rFonts w:hint="eastAsia" w:ascii="宋体" w:hAnsi="宋体" w:cs="黑体"/>
          <w:sz w:val="24"/>
          <w:szCs w:val="24"/>
        </w:rPr>
        <w:t xml:space="preserve">甲方</w:t>
      </w:r>
      <w:r>
        <w:rPr>
          <w:rFonts w:hint="eastAsia" w:ascii="宋体" w:hAnsi="宋体" w:cs="宋体"/>
          <w:sz w:val="24"/>
          <w:szCs w:val="24"/>
        </w:rPr>
        <w:t xml:space="preserve">将视情节决定不予退还或部分不予退还。</w:t>
      </w:r>
      <w:r/>
    </w:p>
    <w:p>
      <w:pPr>
        <w:ind w:firstLine="480"/>
        <w:spacing w:line="5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黑体"/>
          <w:sz w:val="24"/>
          <w:szCs w:val="24"/>
        </w:rPr>
        <w:t xml:space="preserve">乙方</w:t>
      </w:r>
      <w:r>
        <w:rPr>
          <w:rFonts w:hint="eastAsia" w:ascii="宋体" w:hAnsi="宋体" w:cs="宋体"/>
          <w:sz w:val="24"/>
          <w:szCs w:val="24"/>
        </w:rPr>
        <w:t xml:space="preserve">无正当理由拒绝签订合同的，或者在签订合同时向</w:t>
      </w:r>
      <w:r>
        <w:rPr>
          <w:rFonts w:hint="eastAsia" w:ascii="宋体" w:hAnsi="宋体" w:cs="黑体"/>
          <w:sz w:val="24"/>
          <w:szCs w:val="24"/>
        </w:rPr>
        <w:t xml:space="preserve">甲方</w:t>
      </w:r>
      <w:r>
        <w:rPr>
          <w:rFonts w:hint="eastAsia" w:ascii="宋体" w:hAnsi="宋体" w:cs="宋体"/>
          <w:sz w:val="24"/>
          <w:szCs w:val="24"/>
        </w:rPr>
        <w:t xml:space="preserve">提出附加条件或者更改合同实质性内容要求的；</w:t>
      </w:r>
      <w:r/>
    </w:p>
    <w:p>
      <w:pPr>
        <w:ind w:firstLine="480"/>
        <w:spacing w:line="5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黑体"/>
          <w:sz w:val="24"/>
          <w:szCs w:val="24"/>
        </w:rPr>
        <w:t xml:space="preserve">乙方</w:t>
      </w:r>
      <w:r>
        <w:rPr>
          <w:rFonts w:hint="eastAsia" w:ascii="宋体" w:hAnsi="宋体" w:cs="宋体"/>
          <w:sz w:val="24"/>
          <w:szCs w:val="24"/>
        </w:rPr>
        <w:t xml:space="preserve">不履行与</w:t>
      </w:r>
      <w:r>
        <w:rPr>
          <w:rFonts w:hint="eastAsia" w:ascii="宋体" w:hAnsi="宋体" w:cs="黑体"/>
          <w:sz w:val="24"/>
          <w:szCs w:val="24"/>
        </w:rPr>
        <w:t xml:space="preserve">甲方</w:t>
      </w:r>
      <w:r>
        <w:rPr>
          <w:rFonts w:hint="eastAsia" w:ascii="宋体" w:hAnsi="宋体" w:cs="宋体"/>
          <w:sz w:val="24"/>
          <w:szCs w:val="24"/>
        </w:rPr>
        <w:t xml:space="preserve">订立的合同的；</w:t>
      </w:r>
      <w:r/>
    </w:p>
    <w:p>
      <w:pPr>
        <w:ind w:firstLine="480"/>
        <w:spacing w:line="5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黑体"/>
          <w:sz w:val="24"/>
          <w:szCs w:val="24"/>
        </w:rPr>
        <w:t xml:space="preserve">乙方</w:t>
      </w:r>
      <w:r>
        <w:rPr>
          <w:rFonts w:hint="eastAsia" w:ascii="宋体" w:hAnsi="宋体" w:cs="宋体"/>
          <w:sz w:val="24"/>
          <w:szCs w:val="24"/>
        </w:rPr>
        <w:t xml:space="preserve">所供货物或服务不符合招标文件规定要求的；</w:t>
      </w:r>
      <w:r/>
    </w:p>
    <w:p>
      <w:pPr>
        <w:ind w:firstLine="480"/>
        <w:spacing w:line="5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黑体"/>
          <w:sz w:val="24"/>
          <w:szCs w:val="24"/>
        </w:rPr>
        <w:t xml:space="preserve">乙方</w:t>
      </w:r>
      <w:r>
        <w:rPr>
          <w:rFonts w:hint="eastAsia" w:ascii="宋体" w:hAnsi="宋体" w:cs="宋体"/>
          <w:sz w:val="24"/>
          <w:szCs w:val="24"/>
        </w:rPr>
        <w:t xml:space="preserve">采取欺骗、弄虚作假方式投标的或与</w:t>
      </w:r>
      <w:r>
        <w:rPr>
          <w:rFonts w:hint="eastAsia" w:ascii="宋体" w:hAnsi="宋体" w:cs="黑体"/>
          <w:sz w:val="24"/>
          <w:szCs w:val="24"/>
        </w:rPr>
        <w:t xml:space="preserve">其他</w:t>
      </w:r>
      <w:r>
        <w:rPr>
          <w:rFonts w:hint="eastAsia" w:ascii="宋体" w:hAnsi="宋体" w:cs="宋体"/>
          <w:sz w:val="24"/>
          <w:szCs w:val="24"/>
        </w:rPr>
        <w:t xml:space="preserve">投标人串通投标的；</w:t>
      </w:r>
      <w:r/>
    </w:p>
    <w:p>
      <w:pPr>
        <w:ind w:firstLine="480"/>
        <w:spacing w:line="5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黑体"/>
          <w:sz w:val="24"/>
          <w:szCs w:val="24"/>
        </w:rPr>
        <w:t xml:space="preserve">乙方</w:t>
      </w:r>
      <w:r>
        <w:rPr>
          <w:rFonts w:hint="eastAsia" w:ascii="宋体" w:hAnsi="宋体" w:cs="宋体"/>
          <w:sz w:val="24"/>
          <w:szCs w:val="24"/>
        </w:rPr>
        <w:t xml:space="preserve">将合同内容转包、违法分包的；</w:t>
      </w:r>
      <w:r/>
    </w:p>
    <w:p>
      <w:pPr>
        <w:ind w:firstLine="480"/>
        <w:spacing w:line="5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黑体"/>
          <w:sz w:val="24"/>
          <w:szCs w:val="24"/>
        </w:rPr>
        <w:t xml:space="preserve">乙方</w:t>
      </w:r>
      <w:r>
        <w:rPr>
          <w:rFonts w:hint="eastAsia" w:ascii="宋体" w:hAnsi="宋体" w:cs="宋体"/>
          <w:sz w:val="24"/>
          <w:szCs w:val="24"/>
        </w:rPr>
        <w:t xml:space="preserve">故意捏造事实或伪造证明材料，进行虚假恶意投诉或反映的。</w:t>
      </w:r>
      <w:r/>
    </w:p>
    <w:p>
      <w:pPr>
        <w:ind w:firstLine="480"/>
        <w:spacing w:line="500" w:lineRule="exact"/>
        <w:rPr>
          <w:rFonts w:ascii="宋体" w:hAnsi="宋体"/>
          <w:sz w:val="24"/>
          <w:szCs w:val="24"/>
        </w:rPr>
      </w:pPr>
      <w:r>
        <w:rPr>
          <w:rFonts w:ascii="宋体" w:hAnsi="宋体" w:cs="宋体"/>
          <w:sz w:val="24"/>
          <w:szCs w:val="20"/>
        </w:rPr>
        <w:t xml:space="preserve">6.4.5</w:t>
      </w:r>
      <w:r>
        <w:rPr>
          <w:rFonts w:hint="eastAsia" w:ascii="宋体" w:hAnsi="宋体" w:cs="宋体"/>
          <w:sz w:val="24"/>
          <w:szCs w:val="20"/>
        </w:rPr>
        <w:t xml:space="preserve"> </w:t>
      </w:r>
      <w:r>
        <w:rPr>
          <w:rFonts w:ascii="宋体" w:hAnsi="宋体" w:cs="宋体"/>
          <w:sz w:val="24"/>
          <w:szCs w:val="20"/>
        </w:rPr>
        <w:t xml:space="preserve">逾期退还的违约责任：</w:t>
      </w:r>
      <w:r>
        <w:rPr>
          <w:rFonts w:hint="eastAsia" w:ascii="宋体" w:hAnsi="宋体" w:cs="黑体"/>
          <w:sz w:val="24"/>
          <w:szCs w:val="24"/>
        </w:rPr>
        <w:t xml:space="preserve">甲方</w:t>
      </w:r>
      <w:r>
        <w:rPr>
          <w:rFonts w:ascii="宋体" w:hAnsi="宋体" w:cs="宋体"/>
          <w:sz w:val="24"/>
          <w:szCs w:val="20"/>
        </w:rPr>
        <w:t xml:space="preserve">逾期无故未退还履约保证金的，按</w:t>
      </w:r>
      <w:r>
        <w:rPr>
          <w:rFonts w:hint="eastAsia" w:ascii="宋体" w:hAnsi="宋体" w:cs="黑体"/>
          <w:sz w:val="24"/>
          <w:szCs w:val="20"/>
        </w:rPr>
        <w:t xml:space="preserve">中标当日贷款市场报价利率（</w:t>
      </w:r>
      <w:r>
        <w:rPr>
          <w:rFonts w:hint="eastAsia" w:ascii="宋体" w:hAnsi="宋体" w:cs="黑体"/>
          <w:sz w:val="24"/>
          <w:szCs w:val="20"/>
        </w:rPr>
        <w:t xml:space="preserve">LPR</w:t>
      </w:r>
      <w:r>
        <w:rPr>
          <w:rFonts w:hint="eastAsia" w:ascii="宋体" w:hAnsi="宋体" w:cs="黑体"/>
          <w:sz w:val="24"/>
          <w:szCs w:val="20"/>
        </w:rPr>
        <w:t xml:space="preserve">）</w:t>
      </w:r>
      <w:r>
        <w:rPr>
          <w:rFonts w:ascii="宋体" w:hAnsi="宋体" w:cs="宋体"/>
          <w:sz w:val="24"/>
          <w:szCs w:val="20"/>
        </w:rPr>
        <w:t xml:space="preserve">上浮</w:t>
      </w:r>
      <w:r>
        <w:rPr>
          <w:rFonts w:ascii="宋体" w:hAnsi="宋体" w:cs="宋体"/>
          <w:sz w:val="24"/>
          <w:szCs w:val="20"/>
        </w:rPr>
        <w:t xml:space="preserve">20%</w:t>
      </w:r>
      <w:r>
        <w:rPr>
          <w:rFonts w:ascii="宋体" w:hAnsi="宋体" w:cs="宋体"/>
          <w:sz w:val="24"/>
          <w:szCs w:val="20"/>
        </w:rPr>
        <w:t xml:space="preserve">后的利率支付超期资金占用费，但因</w:t>
      </w:r>
      <w:r>
        <w:rPr>
          <w:rFonts w:hint="eastAsia" w:ascii="宋体" w:hAnsi="宋体" w:cs="黑体"/>
          <w:sz w:val="24"/>
          <w:szCs w:val="24"/>
        </w:rPr>
        <w:t xml:space="preserve">乙方</w:t>
      </w:r>
      <w:r>
        <w:rPr>
          <w:rFonts w:ascii="宋体" w:hAnsi="宋体" w:cs="宋体"/>
          <w:sz w:val="24"/>
          <w:szCs w:val="20"/>
        </w:rPr>
        <w:t xml:space="preserve">自身原因导致无法及时退还的除外。</w:t>
      </w:r>
      <w:r/>
    </w:p>
    <w:p>
      <w:pPr>
        <w:ind w:firstLine="482"/>
        <w:spacing w:line="500" w:lineRule="exact"/>
        <w:rPr>
          <w:rFonts w:ascii="宋体" w:hAnsi="宋体" w:cs="宋体"/>
          <w:b/>
          <w:sz w:val="24"/>
        </w:rPr>
      </w:pPr>
      <w:r>
        <w:rPr>
          <w:rFonts w:hint="eastAsia" w:ascii="宋体" w:hAnsi="宋体" w:cs="宋体"/>
          <w:b/>
          <w:sz w:val="24"/>
        </w:rPr>
        <w:t xml:space="preserve">七、施工进度与计划</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合同签订后</w:t>
      </w:r>
      <w:r>
        <w:rPr>
          <w:rFonts w:hint="eastAsia" w:ascii="宋体" w:hAnsi="宋体" w:cs="宋体"/>
          <w:sz w:val="24"/>
          <w:szCs w:val="24"/>
        </w:rPr>
        <w:t xml:space="preserve">30</w:t>
      </w:r>
      <w:r>
        <w:rPr>
          <w:rFonts w:hint="eastAsia" w:ascii="宋体" w:hAnsi="宋体" w:cs="宋体"/>
          <w:sz w:val="24"/>
          <w:szCs w:val="24"/>
        </w:rPr>
        <w:t xml:space="preserve">天内完成所有界碑标桩的制作、供货及安装工作，并通过甲方组织的验收。如遇到不可</w:t>
      </w:r>
      <w:r>
        <w:rPr>
          <w:rFonts w:hint="eastAsia" w:ascii="宋体" w:hAnsi="宋体" w:cs="黑体"/>
          <w:sz w:val="24"/>
          <w:szCs w:val="24"/>
        </w:rPr>
        <w:t xml:space="preserve">抗力事件</w:t>
      </w:r>
      <w:r>
        <w:rPr>
          <w:rFonts w:hint="eastAsia" w:ascii="宋体" w:hAnsi="宋体" w:cs="宋体"/>
          <w:sz w:val="24"/>
          <w:szCs w:val="24"/>
        </w:rPr>
        <w:t xml:space="preserve">，在双方协商一致的基础上，可适当延期。</w:t>
      </w:r>
      <w:r/>
    </w:p>
    <w:p>
      <w:pPr>
        <w:ind w:firstLine="482"/>
        <w:spacing w:line="500" w:lineRule="exact"/>
        <w:rPr>
          <w:rFonts w:ascii="宋体" w:hAnsi="宋体" w:cs="宋体"/>
          <w:b/>
          <w:sz w:val="24"/>
        </w:rPr>
      </w:pPr>
      <w:r>
        <w:rPr>
          <w:rFonts w:hint="eastAsia" w:ascii="宋体" w:hAnsi="宋体" w:cs="宋体"/>
          <w:b/>
          <w:sz w:val="24"/>
        </w:rPr>
        <w:t xml:space="preserve">八、付款进度与计划</w:t>
      </w:r>
      <w:r/>
    </w:p>
    <w:p>
      <w:pPr>
        <w:ind w:firstLine="480"/>
        <w:spacing w:line="500" w:lineRule="exact"/>
        <w:rPr>
          <w:rFonts w:ascii="宋体" w:hAnsi="宋体" w:cs="黑体"/>
          <w:sz w:val="24"/>
          <w:szCs w:val="24"/>
        </w:rPr>
      </w:pPr>
      <w:r>
        <w:rPr>
          <w:rFonts w:hint="eastAsia" w:ascii="宋体" w:hAnsi="宋体" w:cs="宋体"/>
          <w:bCs/>
          <w:sz w:val="24"/>
          <w:szCs w:val="24"/>
        </w:rPr>
        <w:t xml:space="preserve">8.1 </w:t>
      </w:r>
      <w:r>
        <w:rPr>
          <w:rFonts w:hint="eastAsia" w:ascii="宋体" w:hAnsi="宋体" w:cs="黑体"/>
          <w:sz w:val="24"/>
          <w:szCs w:val="24"/>
        </w:rPr>
        <w:t xml:space="preserve">甲方按进度向乙方付款。</w:t>
      </w:r>
      <w:r/>
    </w:p>
    <w:p>
      <w:pPr>
        <w:ind w:firstLine="480"/>
        <w:spacing w:line="500" w:lineRule="exact"/>
        <w:rPr>
          <w:rFonts w:ascii="宋体" w:hAnsi="宋体" w:cs="宋体"/>
          <w:b/>
          <w:sz w:val="24"/>
          <w:szCs w:val="24"/>
        </w:rPr>
      </w:pPr>
      <w:r>
        <w:rPr>
          <w:rFonts w:hint="eastAsia" w:ascii="宋体" w:hAnsi="宋体"/>
          <w:bCs/>
          <w:sz w:val="24"/>
          <w:szCs w:val="24"/>
        </w:rPr>
        <w:t xml:space="preserve">8.1.1 </w:t>
      </w:r>
      <w:r>
        <w:rPr>
          <w:rFonts w:hint="eastAsia" w:ascii="宋体" w:hAnsi="宋体"/>
          <w:bCs/>
          <w:sz w:val="24"/>
          <w:szCs w:val="24"/>
        </w:rPr>
        <w:t xml:space="preserve">合同签订后，甲方收到乙方发票后</w:t>
      </w:r>
      <w:r>
        <w:rPr>
          <w:rFonts w:hint="eastAsia" w:ascii="宋体" w:hAnsi="宋体"/>
          <w:bCs/>
          <w:sz w:val="24"/>
          <w:szCs w:val="24"/>
        </w:rPr>
        <w:t xml:space="preserve">10</w:t>
      </w:r>
      <w:r>
        <w:rPr>
          <w:rFonts w:hint="eastAsia" w:ascii="宋体" w:hAnsi="宋体"/>
          <w:bCs/>
          <w:sz w:val="24"/>
          <w:szCs w:val="24"/>
        </w:rPr>
        <w:t xml:space="preserve">个工作日内支付合同总价</w:t>
      </w:r>
      <w:r>
        <w:rPr>
          <w:rFonts w:hint="eastAsia" w:ascii="宋体" w:hAnsi="宋体"/>
          <w:bCs/>
          <w:sz w:val="24"/>
          <w:szCs w:val="24"/>
        </w:rPr>
        <w:t xml:space="preserve">30%</w:t>
      </w:r>
      <w:r>
        <w:rPr>
          <w:rFonts w:hint="eastAsia" w:ascii="宋体" w:hAnsi="宋体"/>
          <w:bCs/>
          <w:sz w:val="24"/>
          <w:szCs w:val="24"/>
        </w:rPr>
        <w:t xml:space="preserve">的预付款；界碑标桩安装完毕并经甲方、监理验收合格后，甲方按乙方完成数量对应金额的</w:t>
      </w:r>
      <w:r>
        <w:rPr>
          <w:rFonts w:hint="eastAsia" w:ascii="宋体" w:hAnsi="宋体"/>
          <w:bCs/>
          <w:sz w:val="24"/>
          <w:szCs w:val="24"/>
        </w:rPr>
        <w:t xml:space="preserve">60%</w:t>
      </w:r>
      <w:r>
        <w:rPr>
          <w:rFonts w:hint="eastAsia" w:ascii="宋体" w:hAnsi="宋体"/>
          <w:bCs/>
          <w:sz w:val="24"/>
          <w:szCs w:val="24"/>
        </w:rPr>
        <w:t xml:space="preserve">付款；审计结束后，甲方按照最终的审定总价付清尾款</w:t>
      </w:r>
      <w:r>
        <w:rPr>
          <w:rFonts w:hint="eastAsia" w:ascii="宋体" w:hAnsi="宋体" w:cs="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8.1.2 </w:t>
      </w:r>
      <w:r>
        <w:rPr>
          <w:rFonts w:hint="eastAsia" w:ascii="宋体" w:hAnsi="宋体" w:cs="黑体"/>
          <w:sz w:val="24"/>
          <w:szCs w:val="24"/>
        </w:rPr>
        <w:t xml:space="preserve">按进度付款的，</w:t>
      </w:r>
      <w:r>
        <w:rPr>
          <w:rFonts w:hint="eastAsia" w:ascii="宋体" w:hAnsi="宋体"/>
          <w:bCs/>
          <w:sz w:val="24"/>
          <w:szCs w:val="24"/>
        </w:rPr>
        <w:t xml:space="preserve">不计任何利息和相关费用，付款一律通过银行结转。每次付款前提是乙方已提供合法票据。</w:t>
      </w:r>
      <w:r/>
    </w:p>
    <w:p>
      <w:pPr>
        <w:ind w:firstLine="480"/>
        <w:spacing w:line="500" w:lineRule="exact"/>
        <w:rPr>
          <w:rFonts w:ascii="宋体" w:hAnsi="宋体" w:cs="宋体"/>
          <w:bCs/>
          <w:sz w:val="24"/>
          <w:szCs w:val="20"/>
        </w:rPr>
      </w:pPr>
      <w:r>
        <w:rPr>
          <w:rFonts w:hint="eastAsia" w:ascii="宋体" w:hAnsi="宋体" w:cs="宋体"/>
          <w:bCs/>
          <w:sz w:val="24"/>
          <w:szCs w:val="20"/>
        </w:rPr>
        <w:t xml:space="preserve">8.2 </w:t>
      </w:r>
      <w:r>
        <w:rPr>
          <w:rFonts w:hint="eastAsia" w:ascii="宋体" w:hAnsi="宋体" w:cs="宋体"/>
          <w:bCs/>
          <w:sz w:val="24"/>
          <w:szCs w:val="20"/>
        </w:rPr>
        <w:t xml:space="preserve">当采购数量与实际使用数量不一致时，乙方应根据实际使用量供货，如实际数量不足本次招标暂估量，最终以验收确认的数量和审计金额结算；如实际使用数量超过本次招标暂估量，则按中标总价进行结算。</w:t>
      </w:r>
      <w:r/>
    </w:p>
    <w:p>
      <w:pPr>
        <w:ind w:firstLine="482"/>
        <w:spacing w:line="500" w:lineRule="exact"/>
        <w:rPr>
          <w:rFonts w:ascii="宋体" w:hAnsi="宋体" w:cs="宋体"/>
          <w:b/>
          <w:sz w:val="24"/>
        </w:rPr>
      </w:pPr>
      <w:r>
        <w:rPr>
          <w:rFonts w:hint="eastAsia" w:ascii="宋体" w:hAnsi="宋体" w:cs="宋体"/>
          <w:b/>
          <w:sz w:val="24"/>
        </w:rPr>
        <w:t xml:space="preserve">九、项目验收</w:t>
      </w:r>
      <w:r/>
    </w:p>
    <w:p>
      <w:pPr>
        <w:ind w:firstLine="480"/>
        <w:spacing w:line="500" w:lineRule="exact"/>
        <w:rPr>
          <w:rFonts w:ascii="方正黑体_GBK" w:hAnsi="等线" w:eastAsia="方正黑体_GBK"/>
          <w:sz w:val="30"/>
          <w:szCs w:val="30"/>
        </w:rPr>
      </w:pPr>
      <w:r>
        <w:rPr>
          <w:rFonts w:hint="eastAsia" w:ascii="宋体" w:hAnsi="宋体" w:cs="宋体"/>
          <w:bCs/>
          <w:sz w:val="24"/>
          <w:szCs w:val="24"/>
        </w:rPr>
        <w:t xml:space="preserve">9.1</w:t>
      </w:r>
      <w:r>
        <w:rPr>
          <w:rFonts w:ascii="宋体" w:hAnsi="宋体" w:cs="宋体"/>
          <w:bCs/>
          <w:sz w:val="24"/>
          <w:szCs w:val="24"/>
        </w:rPr>
        <w:t xml:space="preserve"> </w:t>
      </w:r>
      <w:r>
        <w:rPr>
          <w:rFonts w:hint="eastAsia" w:ascii="宋体" w:hAnsi="宋体" w:cs="宋体"/>
          <w:bCs/>
          <w:sz w:val="24"/>
          <w:szCs w:val="24"/>
        </w:rPr>
        <w:t xml:space="preserve">本项目后续服务期为所有最终成果通过</w:t>
      </w:r>
      <w:r>
        <w:rPr>
          <w:rFonts w:hint="eastAsia" w:ascii="黑体" w:hAnsi="黑体" w:eastAsia="黑体" w:cs="黑体"/>
          <w:sz w:val="24"/>
          <w:szCs w:val="24"/>
        </w:rPr>
        <w:t xml:space="preserve">甲方</w:t>
      </w:r>
      <w:r>
        <w:rPr>
          <w:rFonts w:hint="eastAsia" w:ascii="宋体" w:hAnsi="宋体" w:cs="宋体"/>
          <w:bCs/>
          <w:sz w:val="24"/>
          <w:szCs w:val="24"/>
        </w:rPr>
        <w:t xml:space="preserve">验收之日起一年。</w:t>
      </w:r>
      <w:r>
        <w:rPr>
          <w:rFonts w:hint="eastAsia" w:ascii="黑体" w:hAnsi="黑体" w:eastAsia="黑体" w:cs="黑体"/>
          <w:sz w:val="24"/>
          <w:szCs w:val="24"/>
        </w:rPr>
        <w:t xml:space="preserve">乙方</w:t>
      </w:r>
      <w:r>
        <w:rPr>
          <w:rFonts w:hint="eastAsia" w:ascii="宋体" w:hAnsi="宋体" w:cs="宋体"/>
          <w:bCs/>
          <w:sz w:val="24"/>
          <w:szCs w:val="24"/>
        </w:rPr>
        <w:t xml:space="preserve">应配合需要提供以下服务：在后续服务期限内提供相关咨询、协调和项目审查等技术支持。甲方依法组织履约验收工作。</w:t>
      </w:r>
      <w:r>
        <w:rPr>
          <w:rFonts w:hint="eastAsia" w:ascii="宋体" w:hAnsi="宋体" w:cs="宋体"/>
          <w:bCs/>
          <w:sz w:val="24"/>
          <w:szCs w:val="20"/>
        </w:rPr>
        <w:t xml:space="preserve">验收的依据包括采购文件的各项要求、乙方的投标文件以及甲方上级部门要求、国家相关法规政策规定。</w:t>
      </w:r>
      <w:r/>
    </w:p>
    <w:p>
      <w:pPr>
        <w:ind w:firstLine="480"/>
        <w:spacing w:line="500" w:lineRule="exact"/>
        <w:rPr>
          <w:rFonts w:ascii="宋体" w:hAnsi="宋体" w:cs="宋体"/>
          <w:bCs/>
          <w:sz w:val="24"/>
          <w:szCs w:val="24"/>
        </w:rPr>
      </w:pPr>
      <w:r>
        <w:rPr>
          <w:rFonts w:hint="eastAsia" w:ascii="宋体" w:hAnsi="宋体" w:cs="宋体"/>
          <w:bCs/>
          <w:sz w:val="24"/>
          <w:szCs w:val="24"/>
        </w:rPr>
        <w:t xml:space="preserve">9.2 </w:t>
      </w:r>
      <w:r>
        <w:rPr>
          <w:rFonts w:hint="eastAsia" w:ascii="宋体" w:hAnsi="宋体" w:cs="宋体"/>
          <w:bCs/>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宋体" w:hAnsi="宋体" w:cs="宋体"/>
          <w:bCs/>
          <w:sz w:val="24"/>
          <w:szCs w:val="24"/>
        </w:rPr>
      </w:pPr>
      <w:r>
        <w:rPr>
          <w:rFonts w:hint="eastAsia" w:ascii="宋体" w:hAnsi="宋体" w:cs="宋体"/>
          <w:bCs/>
          <w:sz w:val="24"/>
          <w:szCs w:val="24"/>
        </w:rPr>
        <w:t xml:space="preserve">9.3 </w:t>
      </w:r>
      <w:r>
        <w:rPr>
          <w:rFonts w:hint="eastAsia" w:ascii="宋体" w:hAnsi="宋体" w:cs="宋体"/>
          <w:bCs/>
          <w:sz w:val="24"/>
          <w:szCs w:val="24"/>
        </w:rPr>
        <w:t xml:space="preserve">对于实际使用</w:t>
      </w:r>
      <w:r>
        <w:rPr>
          <w:rFonts w:hint="eastAsia" w:ascii="宋体" w:hAnsi="宋体" w:cs="宋体"/>
          <w:bCs/>
          <w:sz w:val="24"/>
          <w:szCs w:val="24"/>
        </w:rPr>
        <w:t xml:space="preserve">人和甲方分离的项目，甲方邀请实际使用人参与验收。</w:t>
      </w:r>
      <w:r/>
    </w:p>
    <w:p>
      <w:pPr>
        <w:ind w:firstLine="480"/>
        <w:spacing w:line="500" w:lineRule="exact"/>
        <w:rPr>
          <w:rFonts w:ascii="宋体" w:hAnsi="宋体" w:cs="宋体"/>
          <w:bCs/>
          <w:sz w:val="24"/>
          <w:szCs w:val="24"/>
        </w:rPr>
      </w:pPr>
      <w:r>
        <w:rPr>
          <w:rFonts w:hint="eastAsia" w:ascii="宋体" w:hAnsi="宋体" w:cs="宋体"/>
          <w:bCs/>
          <w:sz w:val="24"/>
          <w:szCs w:val="24"/>
        </w:rPr>
        <w:t xml:space="preserve">9.4 </w:t>
      </w:r>
      <w:r>
        <w:rPr>
          <w:rFonts w:hint="eastAsia" w:ascii="宋体" w:hAnsi="宋体" w:cs="宋体"/>
          <w:bCs/>
          <w:sz w:val="24"/>
          <w:szCs w:val="24"/>
        </w:rPr>
        <w:t xml:space="preserve">如有必要，甲方邀请参加本项目的其他供应商或第三方专业机构及专家参与验收，相关意见将作为验收书的参考资料。</w:t>
      </w:r>
      <w:r/>
    </w:p>
    <w:p>
      <w:pPr>
        <w:ind w:firstLine="480"/>
        <w:spacing w:line="500" w:lineRule="exact"/>
        <w:rPr>
          <w:rFonts w:ascii="宋体" w:hAnsi="宋体" w:cs="宋体"/>
          <w:bCs/>
          <w:sz w:val="24"/>
          <w:szCs w:val="24"/>
        </w:rPr>
      </w:pPr>
      <w:r>
        <w:rPr>
          <w:rFonts w:hint="eastAsia" w:ascii="宋体" w:hAnsi="宋体" w:cs="宋体"/>
          <w:bCs/>
          <w:sz w:val="24"/>
          <w:szCs w:val="24"/>
        </w:rPr>
        <w:t xml:space="preserve">9.5 </w:t>
      </w:r>
      <w:r>
        <w:rPr>
          <w:rFonts w:hint="eastAsia" w:ascii="宋体" w:hAnsi="宋体" w:cs="宋体"/>
          <w:bCs/>
          <w:sz w:val="24"/>
          <w:szCs w:val="24"/>
        </w:rPr>
        <w:t xml:space="preserve">甲方成立验收小组，按照采购合同的约定对乙方的履约情况进行验收。验收时</w:t>
      </w:r>
      <w:r>
        <w:rPr>
          <w:rFonts w:hint="eastAsia" w:ascii="宋体" w:hAnsi="宋体" w:cs="宋体"/>
          <w:bCs/>
          <w:sz w:val="24"/>
          <w:szCs w:val="24"/>
        </w:rPr>
        <w:t xml:space="preserve">,</w:t>
      </w:r>
      <w:r>
        <w:rPr>
          <w:rFonts w:hint="eastAsia" w:ascii="宋体" w:hAnsi="宋体" w:cs="宋体"/>
          <w:bCs/>
          <w:sz w:val="24"/>
          <w:szCs w:val="24"/>
        </w:rPr>
        <w:t xml:space="preserve">甲方按照采购合同的约定对每一项技术、服务、安全标准的履约情况进行确认。验收结束后</w:t>
      </w:r>
      <w:r>
        <w:rPr>
          <w:rFonts w:hint="eastAsia" w:ascii="宋体" w:hAnsi="宋体" w:cs="宋体"/>
          <w:bCs/>
          <w:sz w:val="24"/>
          <w:szCs w:val="24"/>
        </w:rPr>
        <w:t xml:space="preserve">,</w:t>
      </w:r>
      <w:r>
        <w:rPr>
          <w:rFonts w:hint="eastAsia" w:ascii="宋体" w:hAnsi="宋体" w:cs="宋体"/>
          <w:bCs/>
          <w:sz w:val="24"/>
          <w:szCs w:val="24"/>
        </w:rPr>
        <w:t xml:space="preserve">验收小组出具验收书</w:t>
      </w:r>
      <w:r>
        <w:rPr>
          <w:rFonts w:hint="eastAsia" w:ascii="宋体" w:hAnsi="宋体" w:cs="宋体"/>
          <w:bCs/>
          <w:sz w:val="24"/>
          <w:szCs w:val="24"/>
        </w:rPr>
        <w:t xml:space="preserve">,</w:t>
      </w:r>
      <w:r>
        <w:rPr>
          <w:rFonts w:hint="eastAsia" w:ascii="宋体" w:hAnsi="宋体" w:cs="宋体"/>
          <w:bCs/>
          <w:sz w:val="24"/>
          <w:szCs w:val="24"/>
        </w:rPr>
        <w:t xml:space="preserve">列明各项标准的验收情况及项目总体评价</w:t>
      </w:r>
      <w:r>
        <w:rPr>
          <w:rFonts w:hint="eastAsia" w:ascii="宋体" w:hAnsi="宋体" w:cs="宋体"/>
          <w:bCs/>
          <w:sz w:val="24"/>
          <w:szCs w:val="24"/>
        </w:rPr>
        <w:t xml:space="preserve">,</w:t>
      </w:r>
      <w:r>
        <w:rPr>
          <w:rFonts w:hint="eastAsia" w:ascii="宋体" w:hAnsi="宋体" w:cs="宋体"/>
          <w:bCs/>
          <w:sz w:val="24"/>
          <w:szCs w:val="24"/>
        </w:rPr>
        <w:t xml:space="preserve">由验收双方共同签署。验收结果与采购合同约定的资金支付及履约保证金返还条件挂钩。履约验收的各项资料存档备查。</w:t>
      </w:r>
      <w:r/>
    </w:p>
    <w:p>
      <w:pPr>
        <w:ind w:firstLine="480"/>
        <w:spacing w:line="500" w:lineRule="exact"/>
        <w:rPr>
          <w:rFonts w:ascii="宋体" w:hAnsi="宋体" w:cs="宋体"/>
          <w:bCs/>
          <w:sz w:val="24"/>
          <w:szCs w:val="24"/>
        </w:rPr>
      </w:pPr>
      <w:r>
        <w:rPr>
          <w:rFonts w:hint="eastAsia" w:ascii="宋体" w:hAnsi="宋体" w:cs="宋体"/>
          <w:bCs/>
          <w:sz w:val="24"/>
          <w:szCs w:val="24"/>
        </w:rPr>
        <w:t xml:space="preserve">9.6 </w:t>
      </w:r>
      <w:r>
        <w:rPr>
          <w:rFonts w:hint="eastAsia" w:ascii="宋体" w:hAnsi="宋体" w:cs="宋体"/>
          <w:bCs/>
          <w:sz w:val="24"/>
          <w:szCs w:val="24"/>
        </w:rPr>
        <w:t xml:space="preserve">验收合格的项目</w:t>
      </w:r>
      <w:r>
        <w:rPr>
          <w:rFonts w:hint="eastAsia" w:ascii="宋体" w:hAnsi="宋体" w:cs="宋体"/>
          <w:bCs/>
          <w:sz w:val="24"/>
          <w:szCs w:val="24"/>
        </w:rPr>
        <w:t xml:space="preserve">,</w:t>
      </w:r>
      <w:r>
        <w:rPr>
          <w:rFonts w:hint="eastAsia" w:ascii="宋体" w:hAnsi="宋体" w:cs="宋体"/>
          <w:bCs/>
          <w:sz w:val="24"/>
          <w:szCs w:val="24"/>
        </w:rPr>
        <w:t xml:space="preserve">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w:t>
      </w:r>
      <w:r>
        <w:rPr>
          <w:rFonts w:hint="eastAsia" w:ascii="宋体" w:hAnsi="宋体" w:cs="宋体"/>
          <w:bCs/>
          <w:sz w:val="24"/>
          <w:szCs w:val="24"/>
        </w:rPr>
        <w:t xml:space="preserve">,</w:t>
      </w:r>
      <w:r>
        <w:rPr>
          <w:rFonts w:hint="eastAsia" w:ascii="宋体" w:hAnsi="宋体" w:cs="宋体"/>
          <w:bCs/>
          <w:sz w:val="24"/>
          <w:szCs w:val="24"/>
        </w:rPr>
        <w:t xml:space="preserve">甲方将及时报告本级财政部门。</w:t>
      </w:r>
      <w:r/>
    </w:p>
    <w:p>
      <w:pPr>
        <w:ind w:firstLine="482"/>
        <w:spacing w:line="500" w:lineRule="exact"/>
        <w:rPr>
          <w:rFonts w:ascii="宋体" w:hAnsi="宋体" w:cs="宋体"/>
          <w:b/>
          <w:sz w:val="24"/>
        </w:rPr>
      </w:pPr>
      <w:r>
        <w:rPr>
          <w:rFonts w:hint="eastAsia" w:ascii="宋体" w:hAnsi="宋体" w:cs="宋体"/>
          <w:b/>
          <w:sz w:val="24"/>
        </w:rPr>
        <w:t xml:space="preserve">十、双方的权利及义务</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10.1</w:t>
      </w:r>
      <w:r>
        <w:rPr>
          <w:rFonts w:hint="eastAsia" w:ascii="宋体" w:hAnsi="宋体"/>
          <w:sz w:val="24"/>
          <w:szCs w:val="24"/>
        </w:rPr>
        <w:t xml:space="preserve"> </w:t>
      </w:r>
      <w:r>
        <w:rPr>
          <w:rFonts w:ascii="宋体" w:hAnsi="宋体"/>
          <w:sz w:val="24"/>
          <w:szCs w:val="24"/>
        </w:rPr>
        <w:t xml:space="preserve">甲方根据乙方需要，参与项目的相关讨论和调研活动，给予支持与指导。</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10.2</w:t>
      </w:r>
      <w:r>
        <w:rPr>
          <w:rFonts w:hint="eastAsia" w:ascii="宋体" w:hAnsi="宋体"/>
          <w:sz w:val="24"/>
          <w:szCs w:val="24"/>
        </w:rPr>
        <w:t xml:space="preserve"> </w:t>
      </w:r>
      <w:r>
        <w:rPr>
          <w:rFonts w:ascii="宋体" w:hAnsi="宋体"/>
          <w:sz w:val="24"/>
          <w:szCs w:val="24"/>
        </w:rPr>
        <w:t xml:space="preserve">甲方对乙方的工作进度和阶段性成果进行监督、检查。</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10.3</w:t>
      </w:r>
      <w:r>
        <w:rPr>
          <w:rFonts w:hint="eastAsia" w:ascii="宋体" w:hAnsi="宋体"/>
          <w:sz w:val="24"/>
          <w:szCs w:val="24"/>
        </w:rPr>
        <w:t xml:space="preserve"> </w:t>
      </w:r>
      <w:r>
        <w:rPr>
          <w:rFonts w:ascii="宋体" w:hAnsi="宋体"/>
          <w:sz w:val="24"/>
          <w:szCs w:val="24"/>
        </w:rPr>
        <w:t xml:space="preserve">甲方应在合同签订后三日内，提供项目各项背景材料及政策性文件。</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10.4</w:t>
      </w:r>
      <w:r>
        <w:rPr>
          <w:rFonts w:hint="eastAsia" w:ascii="宋体" w:hAnsi="宋体"/>
          <w:sz w:val="24"/>
          <w:szCs w:val="24"/>
        </w:rPr>
        <w:t xml:space="preserve"> </w:t>
      </w:r>
      <w:r>
        <w:rPr>
          <w:rFonts w:ascii="宋体" w:hAnsi="宋体"/>
          <w:sz w:val="24"/>
          <w:szCs w:val="24"/>
        </w:rPr>
        <w:t xml:space="preserve">乙方按照合同规定及甲方要求，按时按量完成工作，按甲方需要提交书面及电子文件。</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10.5</w:t>
      </w:r>
      <w:r>
        <w:rPr>
          <w:rFonts w:hint="eastAsia" w:ascii="宋体" w:hAnsi="宋体"/>
          <w:sz w:val="24"/>
          <w:szCs w:val="24"/>
        </w:rPr>
        <w:t xml:space="preserve"> </w:t>
      </w:r>
      <w:r>
        <w:rPr>
          <w:rFonts w:ascii="宋体" w:hAnsi="宋体"/>
          <w:sz w:val="24"/>
          <w:szCs w:val="24"/>
        </w:rPr>
        <w:t xml:space="preserve">乙方须按照本项目所涉要求制定项目实施方案并报甲方同意后实施项目，履行承诺，保证质量。</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10.6</w:t>
      </w:r>
      <w:r>
        <w:rPr>
          <w:rFonts w:hint="eastAsia" w:ascii="宋体" w:hAnsi="宋体"/>
          <w:sz w:val="24"/>
          <w:szCs w:val="24"/>
        </w:rPr>
        <w:t xml:space="preserve"> </w:t>
      </w:r>
      <w:r>
        <w:rPr>
          <w:rFonts w:ascii="宋体" w:hAnsi="宋体"/>
          <w:sz w:val="24"/>
          <w:szCs w:val="24"/>
        </w:rPr>
        <w:t xml:space="preserve">甲方对乙方在项目实施中发生的违法、违规、违约行为，按法律规定、协议约定进行处理。</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10.7</w:t>
      </w:r>
      <w:r>
        <w:rPr>
          <w:rFonts w:hint="eastAsia" w:ascii="宋体" w:hAnsi="宋体"/>
          <w:sz w:val="24"/>
          <w:szCs w:val="24"/>
        </w:rPr>
        <w:t xml:space="preserve"> </w:t>
      </w:r>
      <w:r>
        <w:rPr>
          <w:rFonts w:ascii="宋体" w:hAnsi="宋体"/>
          <w:sz w:val="24"/>
          <w:szCs w:val="24"/>
        </w:rPr>
        <w:t xml:space="preserve">甲方须为乙方提供政策咨询及必要支持，在政策允许范围内协助乙方做好项目实施工作。</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10.8</w:t>
      </w:r>
      <w:r>
        <w:rPr>
          <w:rFonts w:hint="eastAsia" w:ascii="宋体" w:hAnsi="宋体"/>
          <w:sz w:val="24"/>
          <w:szCs w:val="24"/>
        </w:rPr>
        <w:t xml:space="preserve"> </w:t>
      </w:r>
      <w:r>
        <w:rPr>
          <w:rFonts w:ascii="宋体" w:hAnsi="宋体"/>
          <w:sz w:val="24"/>
          <w:szCs w:val="24"/>
        </w:rPr>
        <w:t xml:space="preserve">在项目实施过程中，乙方不得向甲方提供虚假资料或信息。</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10.9</w:t>
      </w:r>
      <w:r>
        <w:rPr>
          <w:rFonts w:hint="eastAsia" w:ascii="宋体" w:hAnsi="宋体"/>
          <w:sz w:val="24"/>
          <w:szCs w:val="24"/>
        </w:rPr>
        <w:t xml:space="preserve"> </w:t>
      </w:r>
      <w:r>
        <w:rPr>
          <w:rFonts w:ascii="宋体" w:hAnsi="宋体"/>
          <w:sz w:val="24"/>
          <w:szCs w:val="24"/>
        </w:rPr>
        <w:t xml:space="preserve">乙方应主动</w:t>
      </w:r>
      <w:r>
        <w:rPr>
          <w:rFonts w:ascii="宋体" w:hAnsi="宋体"/>
          <w:sz w:val="24"/>
          <w:szCs w:val="24"/>
        </w:rPr>
        <w:t xml:space="preserve">接受并配合甲方及相关财政、审计等部门对本项目的检查、指导和监督。</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10.10</w:t>
      </w:r>
      <w:r>
        <w:rPr>
          <w:rFonts w:hint="eastAsia" w:ascii="宋体" w:hAnsi="宋体"/>
          <w:sz w:val="24"/>
          <w:szCs w:val="24"/>
        </w:rPr>
        <w:t xml:space="preserve"> </w:t>
      </w:r>
      <w:r>
        <w:rPr>
          <w:rFonts w:ascii="宋体" w:hAnsi="宋体"/>
          <w:sz w:val="24"/>
          <w:szCs w:val="24"/>
        </w:rPr>
        <w:t xml:space="preserve">乙方实施本项目产生的所有相关文字资料、影像资料、电子数据之知识产权均归甲方所有；未经甲方许可，乙方除可声明其为该项目承包方外不得对上述资料进行其他用途的使用。</w:t>
      </w:r>
      <w:r/>
    </w:p>
    <w:p>
      <w:pPr>
        <w:ind w:firstLine="480"/>
        <w:spacing w:line="500" w:lineRule="exact"/>
        <w:tabs>
          <w:tab w:val="left" w:pos="454" w:leader="none"/>
        </w:tabs>
        <w:rPr>
          <w:rFonts w:ascii="宋体" w:hAnsi="宋体"/>
          <w:sz w:val="24"/>
          <w:szCs w:val="24"/>
        </w:rPr>
      </w:pPr>
      <w:r>
        <w:rPr>
          <w:rFonts w:ascii="宋体" w:hAnsi="宋体"/>
          <w:sz w:val="24"/>
          <w:szCs w:val="24"/>
        </w:rPr>
        <w:t xml:space="preserve">10.11</w:t>
      </w:r>
      <w:r>
        <w:rPr>
          <w:rFonts w:hint="eastAsia" w:ascii="宋体" w:hAnsi="宋体"/>
          <w:sz w:val="24"/>
          <w:szCs w:val="24"/>
        </w:rPr>
        <w:t xml:space="preserve"> </w:t>
      </w:r>
      <w:r>
        <w:rPr>
          <w:rFonts w:ascii="宋体" w:hAnsi="宋体"/>
          <w:sz w:val="24"/>
          <w:szCs w:val="24"/>
        </w:rPr>
        <w:t xml:space="preserve">双方应对在合同签订、履行过程中知悉的对方不公开信息予以保密，且该保密义务不因合同解除或履行完毕而终止。</w:t>
      </w:r>
      <w:r/>
    </w:p>
    <w:p>
      <w:pPr>
        <w:ind w:firstLine="482"/>
        <w:spacing w:line="500" w:lineRule="exact"/>
        <w:rPr>
          <w:rFonts w:ascii="宋体" w:hAnsi="宋体" w:cs="宋体"/>
          <w:b/>
          <w:sz w:val="24"/>
        </w:rPr>
      </w:pPr>
      <w:r>
        <w:rPr>
          <w:rFonts w:hint="eastAsia" w:ascii="宋体" w:hAnsi="宋体" w:cs="宋体"/>
          <w:b/>
          <w:sz w:val="24"/>
        </w:rPr>
        <w:t xml:space="preserve">十一、违约责任</w:t>
      </w:r>
      <w:r/>
    </w:p>
    <w:p>
      <w:pPr>
        <w:ind w:firstLine="480"/>
        <w:spacing w:line="500" w:lineRule="exact"/>
        <w:rPr>
          <w:rFonts w:ascii="宋体" w:hAnsi="宋体"/>
          <w:bCs/>
          <w:sz w:val="24"/>
          <w:szCs w:val="24"/>
        </w:rPr>
      </w:pPr>
      <w:r>
        <w:rPr>
          <w:rFonts w:hint="eastAsia" w:ascii="宋体" w:hAnsi="宋体"/>
          <w:bCs/>
          <w:sz w:val="24"/>
          <w:szCs w:val="24"/>
        </w:rPr>
        <w:t xml:space="preserve">11.1 </w:t>
      </w:r>
      <w:r>
        <w:rPr>
          <w:rFonts w:hint="eastAsia" w:ascii="宋体" w:hAnsi="宋体"/>
          <w:bCs/>
          <w:sz w:val="24"/>
          <w:szCs w:val="24"/>
        </w:rPr>
        <w:t xml:space="preserve">若甲方未能接收服务成果，且无法提供合理的拒绝理由，甲方应向乙方支付相当于服务成果价值百分之五的违约金。但若甲方能证明拒收是由于乙方服</w:t>
      </w:r>
      <w:r>
        <w:rPr>
          <w:rFonts w:hint="eastAsia" w:ascii="宋体" w:hAnsi="宋体"/>
          <w:bCs/>
          <w:sz w:val="24"/>
          <w:szCs w:val="24"/>
        </w:rPr>
        <w:t xml:space="preserve">务成果不符合合同约定标准或存在重大缺陷，甲方有权拒收而不承担此违约责任。</w:t>
      </w:r>
      <w:r/>
    </w:p>
    <w:p>
      <w:pPr>
        <w:ind w:firstLine="480"/>
        <w:spacing w:line="500" w:lineRule="exact"/>
        <w:rPr>
          <w:rFonts w:ascii="宋体" w:hAnsi="宋体"/>
          <w:bCs/>
          <w:sz w:val="24"/>
          <w:szCs w:val="24"/>
        </w:rPr>
      </w:pPr>
      <w:r>
        <w:rPr>
          <w:rFonts w:hint="eastAsia" w:ascii="宋体" w:hAnsi="宋体"/>
          <w:bCs/>
          <w:sz w:val="24"/>
          <w:szCs w:val="24"/>
        </w:rPr>
        <w:t xml:space="preserve">11.2 </w:t>
      </w:r>
      <w:r>
        <w:rPr>
          <w:rFonts w:hint="eastAsia" w:ascii="宋体" w:hAnsi="宋体"/>
          <w:bCs/>
          <w:sz w:val="24"/>
          <w:szCs w:val="24"/>
        </w:rPr>
        <w:t xml:space="preserve">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00" w:lineRule="exact"/>
        <w:rPr>
          <w:rFonts w:ascii="宋体" w:hAnsi="宋体"/>
          <w:bCs/>
          <w:color w:val="000000"/>
          <w:sz w:val="24"/>
          <w:szCs w:val="24"/>
        </w:rPr>
      </w:pPr>
      <w:r>
        <w:rPr>
          <w:rFonts w:hint="eastAsia" w:ascii="宋体" w:hAnsi="宋体"/>
          <w:bCs/>
          <w:sz w:val="24"/>
          <w:szCs w:val="24"/>
        </w:rPr>
        <w:t xml:space="preserve">11.3 </w:t>
      </w:r>
      <w:r>
        <w:rPr>
          <w:rFonts w:hint="eastAsia" w:ascii="宋体" w:hAnsi="宋体"/>
          <w:bCs/>
          <w:sz w:val="24"/>
          <w:szCs w:val="24"/>
        </w:rPr>
        <w:t xml:space="preserve">乙方逾期交付服务成果或成果验收不符合要求的，乙方应按合同总额每日千分之六向甲方支付违约金</w:t>
      </w:r>
      <w:r>
        <w:rPr>
          <w:rFonts w:hint="eastAsia" w:ascii="宋体" w:hAnsi="宋体"/>
          <w:bCs/>
          <w:color w:val="000000"/>
          <w:sz w:val="24"/>
          <w:szCs w:val="24"/>
        </w:rPr>
        <w:t xml:space="preserve">。逾期超过约定日期</w:t>
      </w:r>
      <w:r>
        <w:rPr>
          <w:rFonts w:hint="eastAsia" w:ascii="宋体" w:hAnsi="宋体"/>
          <w:bCs/>
          <w:color w:val="000000"/>
          <w:sz w:val="24"/>
          <w:szCs w:val="24"/>
        </w:rPr>
        <w:t xml:space="preserve">10</w:t>
      </w:r>
      <w:r>
        <w:rPr>
          <w:rFonts w:hint="eastAsia" w:ascii="宋体" w:hAnsi="宋体"/>
          <w:bCs/>
          <w:color w:val="000000"/>
          <w:sz w:val="24"/>
          <w:szCs w:val="24"/>
        </w:rPr>
        <w:t xml:space="preserve">个工作日不能交付的，甲方可解除本合同。甲方依法依约解除合同的，乙方应向甲方支付合同金额百分之五的违约金，乙方</w:t>
      </w:r>
      <w:r>
        <w:rPr>
          <w:rFonts w:hint="eastAsia" w:ascii="宋体" w:hAnsi="宋体"/>
          <w:bCs/>
          <w:color w:val="000000"/>
          <w:sz w:val="24"/>
          <w:szCs w:val="24"/>
        </w:rPr>
        <w:t xml:space="preserve">应退还预付款，甲方有权不再付款。如造成甲方损失超过违约金的，超出部分由乙方继续承担赔偿责任。</w:t>
      </w:r>
      <w:r>
        <w:rPr>
          <w:rFonts w:hint="eastAsia" w:ascii="宋体" w:hAnsi="宋体"/>
          <w:bCs/>
          <w:color w:val="000000"/>
          <w:sz w:val="24"/>
          <w:szCs w:val="24"/>
        </w:rPr>
        <w:t xml:space="preserve"> </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11.4 </w:t>
      </w:r>
      <w:r>
        <w:rPr>
          <w:rFonts w:hint="eastAsia" w:ascii="宋体" w:hAnsi="宋体"/>
          <w:bCs/>
          <w:color w:val="000000"/>
          <w:sz w:val="24"/>
          <w:szCs w:val="24"/>
        </w:rPr>
        <w:t xml:space="preserve">乙方所交的成果的技术参数、质量不符合合同规定及招标文件规定标准的，甲方有权拒收。</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11.5 </w:t>
      </w:r>
      <w:r>
        <w:rPr>
          <w:rFonts w:hint="eastAsia" w:ascii="宋体" w:hAnsi="宋体"/>
          <w:bCs/>
          <w:color w:val="000000"/>
          <w:sz w:val="24"/>
          <w:szCs w:val="24"/>
        </w:rPr>
        <w:t xml:space="preserve">若乙方违反知识产权、保密条款，除支付违约金外，还应立即停止侵权行为，消除影响，并赔偿甲方因此遭受的损失。</w:t>
      </w:r>
      <w:r/>
    </w:p>
    <w:p>
      <w:pPr>
        <w:ind w:firstLine="482"/>
        <w:spacing w:line="500" w:lineRule="exact"/>
        <w:rPr>
          <w:rFonts w:ascii="宋体" w:hAnsi="宋体" w:cs="宋体"/>
          <w:b/>
          <w:sz w:val="24"/>
        </w:rPr>
      </w:pPr>
      <w:r>
        <w:rPr>
          <w:rFonts w:hint="eastAsia" w:ascii="宋体" w:hAnsi="宋体" w:cs="宋体"/>
          <w:b/>
          <w:sz w:val="24"/>
        </w:rPr>
        <w:t xml:space="preserve">十二、不可抗力事件处理</w:t>
      </w:r>
      <w:r/>
    </w:p>
    <w:p>
      <w:pPr>
        <w:ind w:firstLine="480"/>
        <w:spacing w:line="500" w:lineRule="exact"/>
        <w:tabs>
          <w:tab w:val="left" w:pos="454" w:leader="none"/>
        </w:tabs>
        <w:rPr>
          <w:rFonts w:ascii="宋体" w:hAnsi="宋体"/>
          <w:color w:val="000000"/>
          <w:sz w:val="24"/>
          <w:szCs w:val="24"/>
        </w:rPr>
      </w:pPr>
      <w:r>
        <w:rPr>
          <w:rFonts w:ascii="宋体" w:hAnsi="宋体"/>
          <w:color w:val="000000"/>
          <w:sz w:val="24"/>
          <w:szCs w:val="24"/>
        </w:rPr>
        <w:t xml:space="preserve">12.1</w:t>
      </w:r>
      <w:r>
        <w:rPr>
          <w:rFonts w:hint="eastAsia" w:ascii="宋体" w:hAnsi="宋体"/>
          <w:color w:val="000000"/>
          <w:sz w:val="24"/>
          <w:szCs w:val="24"/>
        </w:rPr>
        <w:t xml:space="preserve"> </w:t>
      </w:r>
      <w:r>
        <w:rPr>
          <w:rFonts w:ascii="宋体" w:hAnsi="宋体"/>
          <w:color w:val="000000"/>
          <w:sz w:val="24"/>
          <w:szCs w:val="24"/>
        </w:rPr>
        <w:t xml:space="preserve">在合同有效期内，任何一方因不可抗力事件导致不能履行合同，则合同履行期可延长，其延长期与不可抗力影响期相同。</w:t>
      </w:r>
      <w:r/>
    </w:p>
    <w:p>
      <w:pPr>
        <w:ind w:firstLine="480"/>
        <w:spacing w:line="500" w:lineRule="exact"/>
        <w:tabs>
          <w:tab w:val="left" w:pos="454" w:leader="none"/>
        </w:tabs>
        <w:rPr>
          <w:rFonts w:ascii="宋体" w:hAnsi="宋体"/>
          <w:color w:val="000000"/>
          <w:sz w:val="24"/>
          <w:szCs w:val="24"/>
        </w:rPr>
      </w:pPr>
      <w:r>
        <w:rPr>
          <w:rFonts w:ascii="宋体" w:hAnsi="宋体"/>
          <w:color w:val="000000"/>
          <w:sz w:val="24"/>
          <w:szCs w:val="24"/>
        </w:rPr>
        <w:t xml:space="preserve">12.2</w:t>
      </w:r>
      <w:r>
        <w:rPr>
          <w:rFonts w:hint="eastAsia" w:ascii="宋体" w:hAnsi="宋体"/>
          <w:color w:val="000000"/>
          <w:sz w:val="24"/>
          <w:szCs w:val="24"/>
        </w:rPr>
        <w:t xml:space="preserve"> </w:t>
      </w:r>
      <w:r>
        <w:rPr>
          <w:rFonts w:ascii="宋体" w:hAnsi="宋体"/>
          <w:color w:val="000000"/>
          <w:sz w:val="24"/>
          <w:szCs w:val="24"/>
        </w:rPr>
        <w:t xml:space="preserve">不可抗力事件发生后，应立即通知对方，并寄送有关权威机构出具的证明。</w:t>
      </w:r>
      <w:r/>
    </w:p>
    <w:p>
      <w:pPr>
        <w:ind w:firstLine="480"/>
        <w:spacing w:line="500" w:lineRule="exact"/>
        <w:tabs>
          <w:tab w:val="left" w:pos="454" w:leader="none"/>
        </w:tabs>
        <w:rPr>
          <w:rFonts w:ascii="宋体" w:hAnsi="宋体"/>
          <w:color w:val="000000"/>
          <w:sz w:val="24"/>
          <w:szCs w:val="24"/>
        </w:rPr>
      </w:pPr>
      <w:r>
        <w:rPr>
          <w:rFonts w:ascii="宋体" w:hAnsi="宋体"/>
          <w:color w:val="000000"/>
          <w:sz w:val="24"/>
          <w:szCs w:val="24"/>
        </w:rPr>
        <w:t xml:space="preserve">12.3</w:t>
      </w:r>
      <w:r>
        <w:rPr>
          <w:rFonts w:hint="eastAsia" w:ascii="宋体" w:hAnsi="宋体"/>
          <w:color w:val="000000"/>
          <w:sz w:val="24"/>
          <w:szCs w:val="24"/>
        </w:rPr>
        <w:t xml:space="preserve"> </w:t>
      </w:r>
      <w:r>
        <w:rPr>
          <w:rFonts w:ascii="宋体" w:hAnsi="宋体"/>
          <w:color w:val="000000"/>
          <w:sz w:val="24"/>
          <w:szCs w:val="24"/>
        </w:rPr>
        <w:t xml:space="preserve">不可抗力事件延续</w:t>
      </w:r>
      <w:r>
        <w:rPr>
          <w:rFonts w:ascii="宋体" w:hAnsi="宋体"/>
          <w:color w:val="000000"/>
          <w:sz w:val="24"/>
          <w:szCs w:val="24"/>
        </w:rPr>
        <w:t xml:space="preserve">120</w:t>
      </w:r>
      <w:r>
        <w:rPr>
          <w:rFonts w:ascii="宋体" w:hAnsi="宋体"/>
          <w:color w:val="000000"/>
          <w:sz w:val="24"/>
          <w:szCs w:val="24"/>
        </w:rPr>
        <w:t xml:space="preserve">天以上，双方应通过友好协商，确定是否继续履行合同。</w:t>
      </w:r>
      <w:r/>
    </w:p>
    <w:p>
      <w:pPr>
        <w:ind w:firstLine="482"/>
        <w:spacing w:line="500" w:lineRule="exact"/>
        <w:rPr>
          <w:rFonts w:ascii="宋体" w:hAnsi="宋体" w:cs="宋体"/>
          <w:b/>
          <w:sz w:val="24"/>
        </w:rPr>
      </w:pPr>
      <w:r>
        <w:rPr>
          <w:rFonts w:hint="eastAsia" w:ascii="宋体" w:hAnsi="宋体" w:cs="宋体"/>
          <w:b/>
          <w:sz w:val="24"/>
        </w:rPr>
        <w:t xml:space="preserve">十三、争议解决方法</w:t>
      </w:r>
      <w:r/>
    </w:p>
    <w:p>
      <w:pPr>
        <w:ind w:firstLine="480"/>
        <w:spacing w:line="500" w:lineRule="exact"/>
        <w:tabs>
          <w:tab w:val="left" w:pos="454" w:leader="none"/>
        </w:tabs>
        <w:rPr>
          <w:rFonts w:ascii="宋体" w:hAnsi="宋体"/>
          <w:bCs/>
          <w:color w:val="000000"/>
          <w:sz w:val="24"/>
          <w:szCs w:val="24"/>
        </w:rPr>
      </w:pPr>
      <w:r>
        <w:rPr>
          <w:rFonts w:ascii="宋体" w:hAnsi="宋体"/>
          <w:color w:val="000000"/>
          <w:sz w:val="24"/>
          <w:szCs w:val="24"/>
        </w:rPr>
        <w:t xml:space="preserve">13.1</w:t>
      </w:r>
      <w:r>
        <w:rPr>
          <w:rFonts w:hint="eastAsia" w:ascii="宋体" w:hAnsi="宋体"/>
          <w:color w:val="000000"/>
          <w:sz w:val="24"/>
          <w:szCs w:val="24"/>
        </w:rPr>
        <w:t xml:space="preserve"> </w:t>
      </w:r>
      <w:r>
        <w:rPr>
          <w:rFonts w:ascii="宋体" w:hAnsi="宋体"/>
          <w:color w:val="000000"/>
          <w:sz w:val="24"/>
          <w:szCs w:val="24"/>
        </w:rPr>
        <w:t xml:space="preserve">双方在签订、履行合同中所发生的一切争议，应通过友好协商解决。如协商不成，由</w:t>
      </w:r>
      <w:r>
        <w:rPr>
          <w:rFonts w:ascii="宋体" w:hAnsi="宋体"/>
          <w:sz w:val="24"/>
          <w:szCs w:val="24"/>
        </w:rPr>
        <w:t xml:space="preserve">甲方</w:t>
      </w:r>
      <w:r>
        <w:rPr>
          <w:rFonts w:hint="eastAsia" w:ascii="宋体" w:hAnsi="宋体" w:cs="黑体"/>
          <w:bCs/>
          <w:sz w:val="24"/>
          <w:szCs w:val="24"/>
        </w:rPr>
        <w:t xml:space="preserve">第一</w:t>
      </w:r>
      <w:r>
        <w:rPr>
          <w:rFonts w:ascii="宋体" w:hAnsi="宋体"/>
          <w:bCs/>
          <w:sz w:val="24"/>
          <w:szCs w:val="24"/>
        </w:rPr>
        <w:t xml:space="preserve">住所地人</w:t>
      </w:r>
      <w:r>
        <w:rPr>
          <w:rFonts w:ascii="宋体" w:hAnsi="宋体"/>
          <w:bCs/>
          <w:color w:val="000000"/>
          <w:sz w:val="24"/>
          <w:szCs w:val="24"/>
        </w:rPr>
        <w:t xml:space="preserve">民法院管辖。</w:t>
      </w:r>
      <w:r/>
    </w:p>
    <w:p>
      <w:pPr>
        <w:ind w:firstLine="482"/>
        <w:spacing w:line="500" w:lineRule="exact"/>
        <w:rPr>
          <w:rFonts w:ascii="宋体" w:hAnsi="宋体" w:cs="宋体"/>
          <w:b/>
          <w:sz w:val="24"/>
        </w:rPr>
      </w:pPr>
      <w:r>
        <w:rPr>
          <w:rFonts w:hint="eastAsia" w:ascii="宋体" w:hAnsi="宋体" w:cs="宋体"/>
          <w:b/>
          <w:sz w:val="24"/>
        </w:rPr>
        <w:t xml:space="preserve">十四、其他约定</w:t>
      </w:r>
      <w:r/>
    </w:p>
    <w:p>
      <w:pPr>
        <w:ind w:firstLine="480"/>
        <w:spacing w:line="500" w:lineRule="exact"/>
        <w:tabs>
          <w:tab w:val="left" w:pos="454" w:leader="none"/>
        </w:tabs>
        <w:rPr>
          <w:rFonts w:ascii="宋体" w:hAnsi="宋体"/>
          <w:bCs/>
          <w:sz w:val="24"/>
          <w:szCs w:val="24"/>
        </w:rPr>
      </w:pPr>
      <w:r>
        <w:rPr>
          <w:rFonts w:ascii="宋体" w:hAnsi="宋体"/>
          <w:bCs/>
          <w:color w:val="000000"/>
          <w:sz w:val="24"/>
          <w:szCs w:val="24"/>
        </w:rPr>
        <w:t xml:space="preserve">14.</w:t>
      </w:r>
      <w:r>
        <w:rPr>
          <w:rFonts w:hint="eastAsia" w:ascii="宋体" w:hAnsi="宋体"/>
          <w:bCs/>
          <w:color w:val="000000"/>
          <w:sz w:val="24"/>
          <w:szCs w:val="24"/>
        </w:rPr>
        <w:t xml:space="preserve">1 </w:t>
      </w:r>
      <w:r>
        <w:rPr>
          <w:rFonts w:ascii="宋体" w:hAnsi="宋体"/>
          <w:bCs/>
          <w:sz w:val="24"/>
          <w:szCs w:val="24"/>
        </w:rPr>
        <w:t xml:space="preserve">本合同未尽事宜，</w:t>
      </w:r>
      <w:r>
        <w:rPr>
          <w:rFonts w:hint="eastAsia" w:ascii="宋体" w:hAnsi="宋体" w:cs="黑体"/>
          <w:bCs/>
          <w:sz w:val="24"/>
          <w:szCs w:val="24"/>
        </w:rPr>
        <w:t xml:space="preserve">适用</w:t>
      </w:r>
      <w:r>
        <w:rPr>
          <w:rFonts w:ascii="宋体" w:hAnsi="宋体"/>
          <w:bCs/>
          <w:sz w:val="24"/>
          <w:szCs w:val="24"/>
        </w:rPr>
        <w:t xml:space="preserve">《中华人民共和国民法典》</w:t>
      </w:r>
      <w:r>
        <w:rPr>
          <w:rFonts w:hint="eastAsia" w:ascii="宋体" w:hAnsi="宋体"/>
          <w:bCs/>
          <w:sz w:val="24"/>
          <w:szCs w:val="24"/>
        </w:rPr>
        <w:t xml:space="preserve">的</w:t>
      </w:r>
      <w:r>
        <w:rPr>
          <w:rFonts w:hint="eastAsia" w:ascii="宋体" w:hAnsi="宋体" w:cs="黑体"/>
          <w:bCs/>
          <w:sz w:val="24"/>
          <w:szCs w:val="24"/>
        </w:rPr>
        <w:t xml:space="preserve">有关规定</w:t>
      </w:r>
      <w:r>
        <w:rPr>
          <w:rFonts w:ascii="宋体" w:hAnsi="宋体"/>
          <w:bCs/>
          <w:sz w:val="24"/>
          <w:szCs w:val="24"/>
        </w:rPr>
        <w:t xml:space="preserve">。</w:t>
      </w:r>
      <w:r/>
    </w:p>
    <w:p>
      <w:pPr>
        <w:ind w:firstLine="480"/>
        <w:spacing w:line="500" w:lineRule="exact"/>
        <w:tabs>
          <w:tab w:val="left" w:pos="454" w:leader="none"/>
        </w:tabs>
        <w:rPr>
          <w:rFonts w:ascii="宋体" w:hAnsi="宋体"/>
          <w:bCs/>
          <w:sz w:val="24"/>
          <w:szCs w:val="24"/>
        </w:rPr>
      </w:pPr>
      <w:r>
        <w:rPr>
          <w:rFonts w:ascii="宋体" w:hAnsi="宋体"/>
          <w:bCs/>
          <w:sz w:val="24"/>
          <w:szCs w:val="24"/>
        </w:rPr>
        <w:t xml:space="preserve">14.</w:t>
      </w:r>
      <w:r>
        <w:rPr>
          <w:rFonts w:hint="eastAsia" w:ascii="宋体" w:hAnsi="宋体"/>
          <w:bCs/>
          <w:sz w:val="24"/>
          <w:szCs w:val="24"/>
        </w:rPr>
        <w:t xml:space="preserve">2 </w:t>
      </w:r>
      <w:r>
        <w:rPr>
          <w:rFonts w:hint="eastAsia" w:ascii="宋体" w:hAnsi="宋体" w:cs="黑体"/>
          <w:bCs/>
          <w:sz w:val="24"/>
          <w:szCs w:val="24"/>
        </w:rPr>
        <w:t xml:space="preserve">本</w:t>
      </w:r>
      <w:r>
        <w:rPr>
          <w:rFonts w:ascii="宋体" w:hAnsi="宋体"/>
          <w:bCs/>
          <w:sz w:val="24"/>
          <w:szCs w:val="24"/>
        </w:rPr>
        <w:t xml:space="preserve">合同经</w:t>
      </w:r>
      <w:r>
        <w:rPr>
          <w:rFonts w:hint="eastAsia" w:ascii="宋体" w:hAnsi="宋体" w:cs="黑体"/>
          <w:bCs/>
          <w:sz w:val="24"/>
          <w:szCs w:val="24"/>
        </w:rPr>
        <w:t xml:space="preserve">甲方</w:t>
      </w:r>
      <w:r>
        <w:rPr>
          <w:rFonts w:ascii="宋体" w:hAnsi="宋体"/>
          <w:bCs/>
          <w:sz w:val="24"/>
          <w:szCs w:val="24"/>
        </w:rPr>
        <w:t xml:space="preserve">双方</w:t>
      </w:r>
      <w:r>
        <w:rPr>
          <w:rFonts w:hint="eastAsia" w:ascii="宋体" w:hAnsi="宋体" w:cs="黑体"/>
          <w:bCs/>
          <w:sz w:val="24"/>
          <w:szCs w:val="24"/>
        </w:rPr>
        <w:t xml:space="preserve">代表</w:t>
      </w:r>
      <w:r>
        <w:rPr>
          <w:rFonts w:hint="eastAsia" w:ascii="宋体" w:hAnsi="宋体" w:cs="黑体"/>
          <w:bCs/>
          <w:sz w:val="24"/>
          <w:szCs w:val="24"/>
        </w:rPr>
        <w:t xml:space="preserve">(</w:t>
      </w:r>
      <w:r>
        <w:rPr>
          <w:rFonts w:hint="eastAsia" w:ascii="宋体" w:hAnsi="宋体" w:cs="黑体"/>
          <w:bCs/>
          <w:sz w:val="24"/>
          <w:szCs w:val="24"/>
        </w:rPr>
        <w:t xml:space="preserve">理</w:t>
      </w:r>
      <w:r>
        <w:rPr>
          <w:rFonts w:hint="eastAsia" w:ascii="宋体" w:hAnsi="宋体" w:cs="黑体"/>
          <w:bCs/>
          <w:sz w:val="24"/>
          <w:szCs w:val="24"/>
        </w:rPr>
        <w:t xml:space="preserve">)</w:t>
      </w:r>
      <w:r>
        <w:rPr>
          <w:rFonts w:hint="eastAsia" w:ascii="宋体" w:hAnsi="宋体" w:cs="黑体"/>
          <w:bCs/>
          <w:sz w:val="24"/>
          <w:szCs w:val="24"/>
        </w:rPr>
        <w:t xml:space="preserve">人签名且单位</w:t>
      </w:r>
      <w:r>
        <w:rPr>
          <w:rFonts w:hint="eastAsia" w:ascii="宋体" w:hAnsi="宋体"/>
          <w:bCs/>
          <w:sz w:val="24"/>
          <w:szCs w:val="24"/>
        </w:rPr>
        <w:t xml:space="preserve">盖章</w:t>
      </w:r>
      <w:r>
        <w:rPr>
          <w:rFonts w:ascii="宋体" w:hAnsi="宋体"/>
          <w:bCs/>
          <w:sz w:val="24"/>
          <w:szCs w:val="24"/>
        </w:rPr>
        <w:t xml:space="preserve">后生效。</w:t>
      </w:r>
      <w:r/>
    </w:p>
    <w:p>
      <w:pPr>
        <w:ind w:firstLine="480"/>
        <w:spacing w:line="500" w:lineRule="exact"/>
        <w:tabs>
          <w:tab w:val="left" w:pos="454" w:leader="none"/>
        </w:tabs>
        <w:rPr>
          <w:rFonts w:ascii="宋体" w:hAnsi="宋体" w:cs="黑体"/>
          <w:bCs/>
          <w:sz w:val="24"/>
          <w:szCs w:val="24"/>
        </w:rPr>
      </w:pPr>
      <w:r>
        <w:rPr>
          <w:rFonts w:hint="eastAsia" w:ascii="宋体" w:hAnsi="宋体" w:cs="黑体"/>
          <w:bCs/>
          <w:sz w:val="24"/>
          <w:szCs w:val="24"/>
        </w:rPr>
        <w:t xml:space="preserve">14.3 </w:t>
      </w:r>
      <w:r>
        <w:rPr>
          <w:rFonts w:hint="eastAsia" w:ascii="宋体" w:hAnsi="宋体" w:cs="黑体"/>
          <w:bCs/>
          <w:sz w:val="24"/>
          <w:szCs w:val="24"/>
        </w:rPr>
        <w:t xml:space="preserve">本合同一式四份，甲乙双方执两份。</w:t>
      </w:r>
      <w:r/>
    </w:p>
    <w:p>
      <w:pPr>
        <w:jc w:val="center"/>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t xml:space="preserve">甲方</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单位盖章</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t xml:space="preserve">乙方：</w:t>
      </w:r>
      <w:r>
        <w:rPr>
          <w:rFonts w:hint="eastAsia" w:ascii="宋体" w:hAnsi="宋体"/>
          <w:sz w:val="24"/>
          <w:szCs w:val="24"/>
        </w:rPr>
        <w:t xml:space="preserve">(</w:t>
      </w:r>
      <w:r>
        <w:rPr>
          <w:rFonts w:hint="eastAsia" w:ascii="宋体" w:hAnsi="宋体"/>
          <w:sz w:val="24"/>
          <w:szCs w:val="24"/>
        </w:rPr>
        <w:t xml:space="preserve">单位盖章</w:t>
      </w: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t xml:space="preserve">代表</w:t>
      </w:r>
      <w:r>
        <w:rPr>
          <w:rFonts w:hint="eastAsia" w:ascii="宋体" w:hAnsi="宋体"/>
          <w:sz w:val="24"/>
          <w:szCs w:val="24"/>
        </w:rPr>
        <w:t xml:space="preserve">(</w:t>
      </w:r>
      <w:r>
        <w:rPr>
          <w:rFonts w:hint="eastAsia" w:ascii="宋体" w:hAnsi="宋体"/>
          <w:sz w:val="24"/>
          <w:szCs w:val="24"/>
        </w:rPr>
        <w:t xml:space="preserve">理</w:t>
      </w:r>
      <w:r>
        <w:rPr>
          <w:rFonts w:hint="eastAsia" w:ascii="宋体" w:hAnsi="宋体"/>
          <w:sz w:val="24"/>
          <w:szCs w:val="24"/>
        </w:rPr>
        <w:t xml:space="preserve">)</w:t>
      </w:r>
      <w:r>
        <w:rPr>
          <w:rFonts w:ascii="宋体" w:hAnsi="宋体"/>
          <w:sz w:val="24"/>
          <w:szCs w:val="24"/>
        </w:rPr>
        <w:t xml:space="preserve">人</w:t>
      </w:r>
      <w:r>
        <w:rPr>
          <w:rFonts w:hint="eastAsia" w:ascii="宋体" w:hAnsi="宋体"/>
          <w:sz w:val="24"/>
          <w:szCs w:val="24"/>
        </w:rPr>
        <w:t xml:space="preserve">签名</w:t>
      </w:r>
      <w:r>
        <w:rPr>
          <w:rFonts w:ascii="宋体" w:hAnsi="宋体"/>
          <w:sz w:val="24"/>
          <w:szCs w:val="24"/>
        </w:rPr>
        <w:t xml:space="preserve">：</w:t>
      </w:r>
      <w:r>
        <w:rPr>
          <w:rFonts w:ascii="宋体" w:hAnsi="宋体"/>
          <w:sz w:val="24"/>
          <w:szCs w:val="24"/>
        </w:rPr>
        <w:t xml:space="preserve">               </w:t>
      </w:r>
      <w:r>
        <w:rPr>
          <w:rFonts w:ascii="宋体" w:hAnsi="宋体"/>
          <w:sz w:val="24"/>
          <w:szCs w:val="24"/>
        </w:rPr>
        <w:t xml:space="preserve">代表</w:t>
      </w:r>
      <w:r>
        <w:rPr>
          <w:rFonts w:hint="eastAsia" w:ascii="宋体" w:hAnsi="宋体"/>
          <w:sz w:val="24"/>
          <w:szCs w:val="24"/>
        </w:rPr>
        <w:t xml:space="preserve">(</w:t>
      </w:r>
      <w:r>
        <w:rPr>
          <w:rFonts w:hint="eastAsia" w:ascii="宋体" w:hAnsi="宋体"/>
          <w:sz w:val="24"/>
          <w:szCs w:val="24"/>
        </w:rPr>
        <w:t xml:space="preserve">理</w:t>
      </w:r>
      <w:r>
        <w:rPr>
          <w:rFonts w:hint="eastAsia" w:ascii="宋体" w:hAnsi="宋体"/>
          <w:sz w:val="24"/>
          <w:szCs w:val="24"/>
        </w:rPr>
        <w:t xml:space="preserve">)</w:t>
      </w:r>
      <w:r>
        <w:rPr>
          <w:rFonts w:ascii="宋体" w:hAnsi="宋体"/>
          <w:sz w:val="24"/>
          <w:szCs w:val="24"/>
        </w:rPr>
        <w:t xml:space="preserve">人</w:t>
      </w:r>
      <w:r>
        <w:rPr>
          <w:rFonts w:hint="eastAsia" w:ascii="宋体" w:hAnsi="宋体"/>
          <w:sz w:val="24"/>
          <w:szCs w:val="24"/>
        </w:rPr>
        <w:t xml:space="preserve">签名：</w:t>
      </w:r>
      <w:r/>
    </w:p>
    <w:p>
      <w:pPr>
        <w:ind w:firstLine="480"/>
        <w:spacing w:line="500" w:lineRule="exact"/>
        <w:rPr>
          <w:rFonts w:ascii="宋体" w:hAnsi="宋体"/>
          <w:sz w:val="24"/>
          <w:szCs w:val="24"/>
        </w:rPr>
      </w:pPr>
      <w:r>
        <w:rPr>
          <w:rFonts w:ascii="宋体" w:hAnsi="宋体"/>
          <w:sz w:val="24"/>
          <w:szCs w:val="24"/>
        </w:rPr>
        <w:t xml:space="preserve">电话：</w:t>
      </w:r>
      <w:r>
        <w:rPr>
          <w:rFonts w:ascii="宋体" w:hAnsi="宋体"/>
          <w:sz w:val="24"/>
          <w:szCs w:val="24"/>
        </w:rPr>
        <w:t xml:space="preserve">                         </w:t>
      </w:r>
      <w:r>
        <w:rPr>
          <w:rFonts w:ascii="宋体" w:hAnsi="宋体"/>
          <w:sz w:val="24"/>
          <w:szCs w:val="24"/>
        </w:rPr>
        <w:t xml:space="preserve">电话：</w:t>
      </w:r>
      <w:r/>
    </w:p>
    <w:p>
      <w:pPr>
        <w:ind w:firstLine="480"/>
        <w:spacing w:line="500" w:lineRule="exact"/>
        <w:rPr>
          <w:rFonts w:ascii="宋体" w:hAnsi="宋体"/>
          <w:sz w:val="24"/>
          <w:szCs w:val="24"/>
        </w:rPr>
      </w:pPr>
      <w:r>
        <w:rPr>
          <w:rFonts w:hint="eastAsia" w:ascii="宋体" w:hAnsi="宋体"/>
          <w:sz w:val="24"/>
          <w:szCs w:val="24"/>
        </w:rPr>
        <w:t xml:space="preserve">签署日期：</w:t>
      </w:r>
      <w:r>
        <w:rPr>
          <w:rFonts w:ascii="宋体" w:hAnsi="宋体"/>
          <w:sz w:val="24"/>
          <w:szCs w:val="24"/>
        </w:rPr>
        <w:t xml:space="preserve">    </w:t>
      </w:r>
      <w:r>
        <w:rPr>
          <w:rFonts w:ascii="宋体" w:hAnsi="宋体"/>
          <w:sz w:val="24"/>
          <w:szCs w:val="24"/>
        </w:rPr>
        <w:t xml:space="preserve">年</w:t>
      </w:r>
      <w:r>
        <w:rPr>
          <w:rFonts w:ascii="宋体" w:hAnsi="宋体"/>
          <w:sz w:val="24"/>
          <w:szCs w:val="24"/>
        </w:rPr>
        <w:t xml:space="preserve">   </w:t>
      </w:r>
      <w:r>
        <w:rPr>
          <w:rFonts w:ascii="宋体" w:hAnsi="宋体"/>
          <w:sz w:val="24"/>
          <w:szCs w:val="24"/>
        </w:rPr>
        <w:t xml:space="preserve">月</w:t>
      </w:r>
      <w:r>
        <w:rPr>
          <w:rFonts w:ascii="宋体" w:hAnsi="宋体"/>
          <w:sz w:val="24"/>
          <w:szCs w:val="24"/>
        </w:rPr>
        <w:t xml:space="preserve">   </w:t>
      </w:r>
      <w:r>
        <w:rPr>
          <w:rFonts w:ascii="宋体" w:hAnsi="宋体"/>
          <w:sz w:val="24"/>
          <w:szCs w:val="24"/>
        </w:rPr>
        <w:t xml:space="preserve">日</w:t>
      </w:r>
      <w:r>
        <w:rPr>
          <w:rFonts w:ascii="宋体" w:hAnsi="宋体"/>
          <w:sz w:val="24"/>
          <w:szCs w:val="24"/>
        </w:rPr>
        <w:t xml:space="preserve">     </w:t>
      </w:r>
      <w:r>
        <w:rPr>
          <w:rFonts w:hint="eastAsia" w:ascii="宋体" w:hAnsi="宋体"/>
          <w:sz w:val="24"/>
          <w:szCs w:val="24"/>
        </w:rPr>
        <w:t xml:space="preserve">签署日期：</w:t>
      </w:r>
      <w:r>
        <w:rPr>
          <w:rFonts w:ascii="宋体" w:hAnsi="宋体"/>
          <w:sz w:val="24"/>
          <w:szCs w:val="24"/>
        </w:rPr>
        <w:t xml:space="preserve">    </w:t>
      </w:r>
      <w:r>
        <w:rPr>
          <w:rFonts w:ascii="宋体" w:hAnsi="宋体"/>
          <w:sz w:val="24"/>
          <w:szCs w:val="24"/>
        </w:rPr>
        <w:t xml:space="preserve">年</w:t>
      </w:r>
      <w:r>
        <w:rPr>
          <w:rFonts w:ascii="宋体" w:hAnsi="宋体"/>
          <w:sz w:val="24"/>
          <w:szCs w:val="24"/>
        </w:rPr>
        <w:t xml:space="preserve">   </w:t>
      </w:r>
      <w:r>
        <w:rPr>
          <w:rFonts w:ascii="宋体" w:hAnsi="宋体"/>
          <w:sz w:val="24"/>
          <w:szCs w:val="24"/>
        </w:rPr>
        <w:t xml:space="preserve">月</w:t>
      </w:r>
      <w:r>
        <w:rPr>
          <w:rFonts w:ascii="宋体" w:hAnsi="宋体"/>
          <w:sz w:val="24"/>
          <w:szCs w:val="24"/>
        </w:rPr>
        <w:t xml:space="preserve">   </w:t>
      </w:r>
      <w:r>
        <w:rPr>
          <w:rFonts w:ascii="宋体" w:hAnsi="宋体"/>
          <w:sz w:val="24"/>
          <w:szCs w:val="24"/>
        </w:rPr>
        <w:t xml:space="preserve">日</w:t>
      </w:r>
      <w:r/>
    </w:p>
    <w:p>
      <w:pPr>
        <w:ind w:firstLine="880"/>
        <w:jc w:val="center"/>
        <w:spacing w:line="500" w:lineRule="exact"/>
        <w:rPr>
          <w:rFonts w:ascii="方正小标宋_GBK" w:hAnsi="方正小标宋_GBK" w:eastAsia="方正小标宋_GBK" w:cs="方正小标宋_GBK"/>
          <w:sz w:val="44"/>
          <w:szCs w:val="44"/>
        </w:rPr>
      </w:pPr>
      <w:r>
        <w:rPr>
          <w:rFonts w:ascii="方正小标宋_GBK" w:hAnsi="方正小标宋_GBK" w:eastAsia="方正小标宋_GBK" w:cs="方正小标宋_GBK"/>
          <w:sz w:val="44"/>
          <w:szCs w:val="44"/>
        </w:rPr>
      </w:r>
      <w:r/>
    </w:p>
    <w:p>
      <w:pPr>
        <w:jc w:val="center"/>
        <w:spacing w:line="500" w:lineRule="exact"/>
        <w:rPr>
          <w:rFonts w:ascii="宋体" w:hAnsi="宋体"/>
          <w:b/>
          <w:color w:val="000000"/>
          <w:sz w:val="30"/>
        </w:rPr>
        <w:outlineLvl w:val="0"/>
      </w:pPr>
      <w:r>
        <w:rPr>
          <w:rFonts w:hint="eastAsia" w:ascii="方正小标宋_GBK" w:hAnsi="方正小标宋_GBK" w:eastAsia="方正小标宋_GBK" w:cs="方正小标宋_GBK"/>
          <w:color w:val="000000"/>
          <w:sz w:val="44"/>
          <w:szCs w:val="44"/>
        </w:rPr>
        <w:br w:type="page" w:clear="all"/>
      </w:r>
      <w:r/>
    </w:p>
    <w:p>
      <w:pPr>
        <w:pStyle w:val="960"/>
        <w:spacing w:line="500" w:lineRule="exact"/>
        <w:rPr>
          <w:rFonts w:ascii="方正小标宋_GBK" w:hAnsi="方正小标宋_GBK" w:eastAsia="方正小标宋_GBK" w:cs="方正小标宋_GBK"/>
          <w:b w:val="0"/>
          <w:bCs w:val="0"/>
          <w:color w:val="000000"/>
        </w:rPr>
      </w:pPr>
      <w:r>
        <w:rPr>
          <w:rFonts w:hint="eastAsia" w:ascii="方正小标宋_GBK" w:hAnsi="方正小标宋_GBK" w:eastAsia="方正小标宋_GBK" w:cs="方正小标宋_GBK"/>
          <w:b w:val="0"/>
          <w:bCs w:val="0"/>
          <w:color w:val="000000"/>
        </w:rPr>
        <w:t xml:space="preserve">第四章　项目需求</w:t>
      </w:r>
      <w:bookmarkStart w:id="80" w:name="_Toc26554093"/>
      <w:r/>
      <w:bookmarkStart w:id="81" w:name="_Toc49090575"/>
      <w:r/>
      <w:bookmarkEnd w:id="75"/>
      <w:r/>
      <w:bookmarkEnd w:id="76"/>
      <w:r/>
      <w:bookmarkEnd w:id="77"/>
      <w:r/>
      <w:r/>
    </w:p>
    <w:p>
      <w:r/>
      <w:r/>
    </w:p>
    <w:p>
      <w:pPr>
        <w:ind w:firstLine="482"/>
        <w:spacing w:line="500" w:lineRule="exact"/>
        <w:rPr>
          <w:rFonts w:ascii="宋体" w:hAnsi="宋体" w:cs="宋体"/>
          <w:b/>
          <w:sz w:val="24"/>
        </w:rPr>
      </w:pPr>
      <w:r/>
      <w:bookmarkStart w:id="82" w:name="_Toc120614281"/>
      <w:r>
        <w:rPr>
          <w:rFonts w:hint="eastAsia" w:ascii="宋体" w:hAnsi="宋体" w:cs="宋体"/>
          <w:b/>
          <w:sz w:val="24"/>
        </w:rPr>
        <w:t xml:space="preserve">一、总体要求</w:t>
      </w:r>
      <w:r/>
    </w:p>
    <w:p>
      <w:pPr>
        <w:ind w:firstLine="480"/>
        <w:spacing w:line="500" w:lineRule="exact"/>
        <w:tabs>
          <w:tab w:val="left" w:pos="454"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、项目名称：盐城市黄海湿地世界自然遗产地界碑标桩采购安装项目</w:t>
      </w:r>
      <w:r/>
    </w:p>
    <w:p>
      <w:pPr>
        <w:ind w:firstLine="480"/>
        <w:spacing w:line="500" w:lineRule="exact"/>
        <w:tabs>
          <w:tab w:val="left" w:pos="454" w:leader="none"/>
        </w:tabs>
        <w:rPr>
          <w:rFonts w:ascii="宋体" w:hAnsi="宋体"/>
          <w:bCs/>
          <w:sz w:val="24"/>
          <w:szCs w:val="24"/>
          <w:u w:val="single"/>
        </w:rPr>
      </w:pPr>
      <w:r>
        <w:rPr>
          <w:rFonts w:hint="eastAsia" w:ascii="宋体" w:hAnsi="宋体"/>
          <w:bCs/>
          <w:sz w:val="24"/>
          <w:szCs w:val="24"/>
        </w:rPr>
        <w:t xml:space="preserve">2</w:t>
      </w:r>
      <w:r>
        <w:rPr>
          <w:rFonts w:hint="eastAsia" w:ascii="宋体" w:hAnsi="宋体"/>
          <w:bCs/>
          <w:sz w:val="24"/>
          <w:szCs w:val="24"/>
        </w:rPr>
        <w:t xml:space="preserve">、采购需求：本项目为黄海湿地世界自然遗产地界碑标桩采购及安装项目，采购内容包括：界碑标桩的</w:t>
      </w:r>
      <w:r>
        <w:rPr>
          <w:rFonts w:hint="eastAsia" w:ascii="宋体" w:hAnsi="宋体"/>
          <w:bCs/>
          <w:sz w:val="24"/>
          <w:szCs w:val="24"/>
          <w:u w:val="single"/>
        </w:rPr>
        <w:t xml:space="preserve">细化设计、材料采购、制造、运输、装卸、仓储、安装施工、垃圾清运等，直至通过采购单位及其他相关部门的验收以及质量保修、免费维保等全部工作。</w:t>
      </w:r>
      <w:r/>
    </w:p>
    <w:p>
      <w:pPr>
        <w:ind w:firstLine="482"/>
        <w:spacing w:line="500" w:lineRule="exact"/>
        <w:rPr>
          <w:rFonts w:ascii="宋体" w:hAnsi="宋体" w:cs="宋体"/>
          <w:b/>
          <w:sz w:val="24"/>
        </w:rPr>
      </w:pPr>
      <w:r>
        <w:rPr>
          <w:rFonts w:hint="eastAsia" w:ascii="宋体" w:hAnsi="宋体" w:cs="宋体"/>
          <w:b/>
          <w:sz w:val="24"/>
        </w:rPr>
        <w:t xml:space="preserve">二、采购方式</w:t>
      </w:r>
      <w:r/>
    </w:p>
    <w:p>
      <w:pPr>
        <w:ind w:firstLine="480"/>
        <w:spacing w:line="500" w:lineRule="exact"/>
        <w:tabs>
          <w:tab w:val="left" w:pos="454" w:leader="none"/>
        </w:tabs>
        <w:rPr>
          <w:rFonts w:ascii="宋体" w:hAnsi="宋体"/>
          <w:bCs/>
          <w:sz w:val="24"/>
          <w:szCs w:val="24"/>
        </w:rPr>
      </w:pPr>
      <w:r>
        <w:rPr>
          <w:rFonts w:hint="eastAsia" w:ascii="宋体" w:hAnsi="宋体"/>
          <w:bCs/>
          <w:sz w:val="24"/>
          <w:szCs w:val="24"/>
        </w:rPr>
        <w:t xml:space="preserve">公开招标</w:t>
      </w:r>
      <w:r/>
    </w:p>
    <w:p>
      <w:pPr>
        <w:ind w:firstLine="482"/>
        <w:spacing w:line="500" w:lineRule="exact"/>
        <w:rPr>
          <w:rFonts w:ascii="宋体" w:hAnsi="宋体" w:cs="宋体"/>
          <w:b/>
          <w:sz w:val="24"/>
        </w:rPr>
      </w:pPr>
      <w:r>
        <w:rPr>
          <w:rFonts w:hint="eastAsia" w:ascii="宋体" w:hAnsi="宋体" w:cs="宋体"/>
          <w:b/>
          <w:sz w:val="24"/>
        </w:rPr>
        <w:t xml:space="preserve">三、项目总预算</w:t>
      </w:r>
      <w:r/>
    </w:p>
    <w:p>
      <w:pPr>
        <w:ind w:firstLine="480"/>
        <w:spacing w:line="500" w:lineRule="exact"/>
        <w:rPr>
          <w:rFonts w:ascii="方正仿宋_GBK" w:hAnsi="方正仿宋_GBK" w:eastAsia="方正仿宋_GBK" w:cs="方正仿宋_GBK"/>
          <w:sz w:val="24"/>
          <w:szCs w:val="24"/>
        </w:rPr>
      </w:pPr>
      <w:r>
        <w:rPr>
          <w:rFonts w:hint="eastAsia" w:ascii="宋体" w:hAnsi="宋体"/>
          <w:bCs/>
          <w:sz w:val="24"/>
          <w:szCs w:val="24"/>
        </w:rPr>
        <w:t xml:space="preserve">本项目最高限价为</w:t>
      </w:r>
      <w:r>
        <w:rPr>
          <w:rFonts w:hint="eastAsia" w:ascii="宋体" w:hAnsi="宋体"/>
          <w:bCs/>
          <w:sz w:val="24"/>
          <w:szCs w:val="24"/>
        </w:rPr>
        <w:t xml:space="preserve"> 600000 </w:t>
      </w:r>
      <w:r>
        <w:rPr>
          <w:rFonts w:hint="eastAsia" w:ascii="宋体" w:hAnsi="宋体"/>
          <w:bCs/>
          <w:sz w:val="24"/>
          <w:szCs w:val="24"/>
        </w:rPr>
        <w:t xml:space="preserve">元，投标总价不得超出其最高限价，否则视为无效报价。</w:t>
      </w:r>
      <w:r/>
    </w:p>
    <w:p>
      <w:pPr>
        <w:ind w:firstLine="482"/>
        <w:spacing w:line="500" w:lineRule="exact"/>
        <w:rPr>
          <w:rFonts w:ascii="宋体" w:hAnsi="宋体" w:cs="宋体"/>
          <w:b/>
          <w:sz w:val="24"/>
        </w:rPr>
      </w:pPr>
      <w:r>
        <w:rPr>
          <w:rFonts w:hint="eastAsia" w:ascii="宋体" w:hAnsi="宋体" w:cs="宋体"/>
          <w:b/>
          <w:sz w:val="24"/>
        </w:rPr>
        <w:t xml:space="preserve">四、采购需求方案</w:t>
      </w:r>
      <w:r/>
    </w:p>
    <w:p>
      <w:pPr>
        <w:ind w:firstLine="480"/>
        <w:spacing w:line="500" w:lineRule="exact"/>
        <w:rPr>
          <w:rFonts w:ascii="宋体" w:hAnsi="宋体"/>
          <w:bCs/>
          <w:sz w:val="24"/>
          <w:szCs w:val="24"/>
        </w:rPr>
      </w:pPr>
      <w:r>
        <w:rPr>
          <w:rFonts w:hint="eastAsia" w:ascii="宋体" w:hAnsi="宋体"/>
          <w:bCs/>
          <w:sz w:val="24"/>
          <w:szCs w:val="24"/>
        </w:rPr>
        <w:t xml:space="preserve">黄（渤）海候鸟栖息地（第一期）于</w:t>
      </w:r>
      <w:r>
        <w:rPr>
          <w:rFonts w:hint="eastAsia" w:ascii="宋体" w:hAnsi="宋体"/>
          <w:bCs/>
          <w:sz w:val="24"/>
          <w:szCs w:val="24"/>
        </w:rPr>
        <w:t xml:space="preserve">2019</w:t>
      </w:r>
      <w:r>
        <w:rPr>
          <w:rFonts w:hint="eastAsia" w:ascii="宋体" w:hAnsi="宋体"/>
          <w:bCs/>
          <w:sz w:val="24"/>
          <w:szCs w:val="24"/>
        </w:rPr>
        <w:t xml:space="preserve">年</w:t>
      </w:r>
      <w:r>
        <w:rPr>
          <w:rFonts w:hint="eastAsia" w:ascii="宋体" w:hAnsi="宋体"/>
          <w:bCs/>
          <w:sz w:val="24"/>
          <w:szCs w:val="24"/>
        </w:rPr>
        <w:t xml:space="preserve">7</w:t>
      </w:r>
      <w:r>
        <w:rPr>
          <w:rFonts w:hint="eastAsia" w:ascii="宋体" w:hAnsi="宋体"/>
          <w:bCs/>
          <w:sz w:val="24"/>
          <w:szCs w:val="24"/>
        </w:rPr>
        <w:t xml:space="preserve">月正式列入世界自然遗产名录，是我国唯一、全球唯二的潮间带湿地类型的世界自然遗产，具有极高的鸟类多样性和突出普遍价值。为进一步做好盐城黄海湿地世界自然遗产的保护管理工作，明确世界遗产地的保护范围，强化大众生态保护意识，不断提升盐城黄海湿地世界自然遗产的保护力度，现需开展界碑和标桩建设。</w:t>
      </w:r>
      <w:r/>
    </w:p>
    <w:p>
      <w:pPr>
        <w:ind w:firstLine="482"/>
        <w:spacing w:line="500" w:lineRule="exact"/>
        <w:rPr>
          <w:rFonts w:ascii="宋体" w:hAnsi="宋体" w:cs="宋体"/>
          <w:b/>
          <w:sz w:val="24"/>
        </w:rPr>
      </w:pPr>
      <w:r>
        <w:rPr>
          <w:rFonts w:hint="eastAsia" w:ascii="宋体" w:hAnsi="宋体" w:cs="宋体"/>
          <w:b/>
          <w:sz w:val="24"/>
        </w:rPr>
        <w:t xml:space="preserve">4.1</w:t>
      </w:r>
      <w:r>
        <w:rPr>
          <w:rFonts w:hint="eastAsia" w:ascii="宋体" w:hAnsi="宋体" w:cs="宋体"/>
          <w:b/>
          <w:sz w:val="24"/>
        </w:rPr>
        <w:t xml:space="preserve">、项目范围</w:t>
      </w:r>
      <w:r/>
    </w:p>
    <w:p>
      <w:pPr>
        <w:ind w:firstLine="480"/>
        <w:spacing w:line="500" w:lineRule="exact"/>
        <w:rPr>
          <w:rFonts w:ascii="宋体" w:hAnsi="宋体"/>
          <w:bCs/>
          <w:sz w:val="24"/>
          <w:szCs w:val="24"/>
        </w:rPr>
      </w:pPr>
      <w:r>
        <w:rPr>
          <w:rFonts w:hint="eastAsia" w:ascii="宋体" w:hAnsi="宋体"/>
          <w:bCs/>
          <w:sz w:val="24"/>
          <w:szCs w:val="24"/>
        </w:rPr>
        <w:t xml:space="preserve">界碑标桩设置范围为黄渤海候鸟栖息地（第一期）与江苏盐城珍禽国家级自然保护区陆域边界线不相重叠部分，包括江苏盐城南部候鸟栖息地（</w:t>
      </w:r>
      <w:r>
        <w:rPr>
          <w:rFonts w:hint="eastAsia" w:ascii="宋体" w:hAnsi="宋体"/>
          <w:bCs/>
          <w:sz w:val="24"/>
          <w:szCs w:val="24"/>
        </w:rPr>
        <w:t xml:space="preserve">YS-1</w:t>
      </w:r>
      <w:r>
        <w:rPr>
          <w:rFonts w:hint="eastAsia" w:ascii="宋体" w:hAnsi="宋体"/>
          <w:bCs/>
          <w:sz w:val="24"/>
          <w:szCs w:val="24"/>
        </w:rPr>
        <w:t xml:space="preserve">）和江苏盐城北部候鸟栖息地（</w:t>
      </w:r>
      <w:r>
        <w:rPr>
          <w:rFonts w:hint="eastAsia" w:ascii="宋体" w:hAnsi="宋体"/>
          <w:bCs/>
          <w:sz w:val="24"/>
          <w:szCs w:val="24"/>
        </w:rPr>
        <w:t xml:space="preserve">Y</w:t>
      </w:r>
      <w:r>
        <w:rPr>
          <w:rFonts w:hint="eastAsia" w:ascii="宋体" w:hAnsi="宋体"/>
          <w:bCs/>
          <w:sz w:val="24"/>
          <w:szCs w:val="24"/>
        </w:rPr>
        <w:t xml:space="preserve">S-2</w:t>
      </w:r>
      <w:r>
        <w:rPr>
          <w:rFonts w:hint="eastAsia" w:ascii="宋体" w:hAnsi="宋体"/>
          <w:bCs/>
          <w:sz w:val="24"/>
          <w:szCs w:val="24"/>
        </w:rPr>
        <w:t xml:space="preserve">）两部分（如附图所示）。</w:t>
      </w:r>
      <w:r/>
    </w:p>
    <w:p>
      <w:pPr>
        <w:ind w:firstLine="482"/>
        <w:spacing w:line="500" w:lineRule="exact"/>
        <w:rPr>
          <w:rFonts w:ascii="宋体" w:hAnsi="宋体" w:cs="宋体"/>
          <w:b/>
          <w:sz w:val="24"/>
        </w:rPr>
      </w:pPr>
      <w:r>
        <w:rPr>
          <w:rFonts w:hint="eastAsia" w:ascii="宋体" w:hAnsi="宋体" w:cs="宋体"/>
          <w:b/>
          <w:sz w:val="24"/>
        </w:rPr>
        <w:t xml:space="preserve">4.2</w:t>
      </w:r>
      <w:r>
        <w:rPr>
          <w:rFonts w:hint="eastAsia" w:ascii="宋体" w:hAnsi="宋体" w:cs="宋体"/>
          <w:b/>
          <w:sz w:val="24"/>
        </w:rPr>
        <w:t xml:space="preserve">、功能与原则</w:t>
      </w:r>
      <w:r/>
    </w:p>
    <w:p>
      <w:pPr>
        <w:ind w:firstLine="482"/>
        <w:spacing w:line="500" w:lineRule="exact"/>
        <w:rPr>
          <w:rFonts w:ascii="宋体" w:hAnsi="宋体" w:cs="宋体"/>
          <w:b/>
          <w:sz w:val="24"/>
        </w:rPr>
      </w:pPr>
      <w:r>
        <w:rPr>
          <w:rFonts w:hint="eastAsia" w:ascii="宋体" w:hAnsi="宋体" w:cs="宋体"/>
          <w:b/>
          <w:sz w:val="24"/>
        </w:rPr>
        <w:t xml:space="preserve">4.2.1 </w:t>
      </w:r>
      <w:r>
        <w:rPr>
          <w:rFonts w:hint="eastAsia" w:ascii="宋体" w:hAnsi="宋体" w:cs="宋体"/>
          <w:b/>
          <w:sz w:val="24"/>
        </w:rPr>
        <w:t xml:space="preserve">功能区分</w:t>
      </w:r>
      <w:r/>
    </w:p>
    <w:p>
      <w:pPr>
        <w:ind w:firstLine="480"/>
        <w:spacing w:line="500" w:lineRule="exact"/>
        <w:rPr>
          <w:rFonts w:ascii="宋体" w:hAnsi="宋体"/>
          <w:bCs/>
          <w:sz w:val="24"/>
          <w:szCs w:val="24"/>
        </w:rPr>
      </w:pPr>
      <w:r>
        <w:rPr>
          <w:rFonts w:hint="eastAsia" w:ascii="宋体" w:hAnsi="宋体"/>
          <w:bCs/>
          <w:sz w:val="24"/>
          <w:szCs w:val="24"/>
        </w:rPr>
        <w:t xml:space="preserve">遗产地界桩是明确黄（渤）海候鸟栖息地（第一期）世界自然遗产地边界范围的标志桩，为自然遗产保护管理者和相关人员提供边界范围的标志。</w:t>
      </w:r>
      <w:r/>
    </w:p>
    <w:p>
      <w:pPr>
        <w:ind w:firstLine="480"/>
        <w:spacing w:line="500" w:lineRule="exact"/>
        <w:rPr>
          <w:rFonts w:ascii="宋体" w:hAnsi="宋体"/>
          <w:bCs/>
          <w:sz w:val="24"/>
          <w:szCs w:val="24"/>
        </w:rPr>
      </w:pPr>
      <w:r>
        <w:rPr>
          <w:rFonts w:hint="eastAsia" w:ascii="宋体" w:hAnsi="宋体"/>
          <w:bCs/>
          <w:sz w:val="24"/>
          <w:szCs w:val="24"/>
        </w:rPr>
        <w:t xml:space="preserve">界碑是向社会公众进行宣传遗产保护思想，加强遗产保护意识，同时兼顾明确遗产地边界范围的标志牌，兼备宣传和范围标志的双重功能。</w:t>
      </w:r>
      <w:r/>
    </w:p>
    <w:p>
      <w:pPr>
        <w:ind w:firstLine="482"/>
        <w:spacing w:line="500" w:lineRule="exact"/>
        <w:rPr>
          <w:rFonts w:ascii="宋体" w:hAnsi="宋体" w:cs="宋体"/>
          <w:b/>
          <w:sz w:val="24"/>
        </w:rPr>
      </w:pPr>
      <w:r>
        <w:rPr>
          <w:rFonts w:hint="eastAsia" w:ascii="宋体" w:hAnsi="宋体" w:cs="宋体"/>
          <w:b/>
          <w:sz w:val="24"/>
        </w:rPr>
        <w:t xml:space="preserve">4.2.2 </w:t>
      </w:r>
      <w:r>
        <w:rPr>
          <w:rFonts w:hint="eastAsia" w:ascii="宋体" w:hAnsi="宋体" w:cs="宋体"/>
          <w:b/>
          <w:sz w:val="24"/>
        </w:rPr>
        <w:t xml:space="preserve">设置原则</w:t>
      </w:r>
      <w:r/>
    </w:p>
    <w:p>
      <w:pPr>
        <w:ind w:firstLine="480"/>
        <w:spacing w:line="500" w:lineRule="exact"/>
        <w:rPr>
          <w:rFonts w:ascii="宋体" w:hAnsi="宋体"/>
          <w:bCs/>
          <w:sz w:val="24"/>
          <w:szCs w:val="24"/>
        </w:rPr>
      </w:pPr>
      <w:r>
        <w:rPr>
          <w:rFonts w:hint="eastAsia" w:ascii="宋体" w:hAnsi="宋体"/>
          <w:bCs/>
          <w:sz w:val="24"/>
          <w:szCs w:val="24"/>
        </w:rPr>
        <w:t xml:space="preserve">界桩设置原则：根据界桩的功能，界桩应设置在遗产地拐点。拐点之间间隔较长的，应按照</w:t>
      </w:r>
      <w:r>
        <w:rPr>
          <w:rFonts w:hint="eastAsia" w:ascii="宋体" w:hAnsi="宋体"/>
          <w:bCs/>
          <w:sz w:val="24"/>
          <w:szCs w:val="24"/>
        </w:rPr>
        <w:t xml:space="preserve">500</w:t>
      </w:r>
      <w:r>
        <w:rPr>
          <w:rFonts w:hint="eastAsia" w:ascii="宋体" w:hAnsi="宋体"/>
          <w:bCs/>
          <w:sz w:val="24"/>
          <w:szCs w:val="24"/>
        </w:rPr>
        <w:t xml:space="preserve">米</w:t>
      </w:r>
      <w:r>
        <w:rPr>
          <w:rFonts w:hint="eastAsia" w:ascii="宋体" w:hAnsi="宋体"/>
          <w:bCs/>
          <w:sz w:val="24"/>
          <w:szCs w:val="24"/>
        </w:rPr>
        <w:t xml:space="preserve">/</w:t>
      </w:r>
      <w:r>
        <w:rPr>
          <w:rFonts w:hint="eastAsia" w:ascii="宋体" w:hAnsi="宋体"/>
          <w:bCs/>
          <w:sz w:val="24"/>
          <w:szCs w:val="24"/>
        </w:rPr>
        <w:t xml:space="preserve">根的间隔均匀布设。</w:t>
      </w:r>
      <w:r/>
    </w:p>
    <w:p>
      <w:pPr>
        <w:ind w:firstLine="480"/>
        <w:spacing w:line="500" w:lineRule="exact"/>
        <w:rPr>
          <w:rFonts w:ascii="宋体" w:hAnsi="宋体"/>
          <w:bCs/>
          <w:sz w:val="24"/>
          <w:szCs w:val="24"/>
        </w:rPr>
      </w:pPr>
      <w:r>
        <w:rPr>
          <w:rFonts w:hint="eastAsia" w:ascii="宋体" w:hAnsi="宋体"/>
          <w:bCs/>
          <w:sz w:val="24"/>
          <w:szCs w:val="24"/>
        </w:rPr>
        <w:t xml:space="preserve">界牌（碑）设置原则：界碑应设置在遗产地边界的重要道路</w:t>
      </w:r>
      <w:r>
        <w:rPr>
          <w:rFonts w:hint="eastAsia" w:ascii="宋体" w:hAnsi="宋体"/>
          <w:bCs/>
          <w:sz w:val="24"/>
          <w:szCs w:val="24"/>
        </w:rPr>
        <w:t xml:space="preserve">交叉口及人类活动频繁的地区或者转向点，明显地形或地物点等处应适当加密。</w:t>
      </w:r>
      <w:r/>
    </w:p>
    <w:p>
      <w:pPr>
        <w:ind w:firstLine="482"/>
        <w:spacing w:line="500" w:lineRule="exact"/>
        <w:rPr>
          <w:rFonts w:ascii="宋体" w:hAnsi="宋体" w:cs="宋体"/>
          <w:b/>
          <w:sz w:val="24"/>
        </w:rPr>
      </w:pPr>
      <w:r>
        <w:rPr>
          <w:rFonts w:hint="eastAsia" w:ascii="宋体" w:hAnsi="宋体" w:cs="宋体"/>
          <w:b/>
          <w:sz w:val="24"/>
        </w:rPr>
        <w:t xml:space="preserve">4.3 </w:t>
      </w:r>
      <w:r>
        <w:rPr>
          <w:rFonts w:hint="eastAsia" w:ascii="宋体" w:hAnsi="宋体" w:cs="宋体"/>
          <w:b/>
          <w:sz w:val="24"/>
        </w:rPr>
        <w:t xml:space="preserve">制作要求</w:t>
      </w:r>
      <w:r/>
    </w:p>
    <w:p>
      <w:pPr>
        <w:ind w:firstLine="482"/>
        <w:spacing w:line="500" w:lineRule="exact"/>
        <w:rPr>
          <w:rFonts w:ascii="宋体" w:hAnsi="宋体" w:cs="宋体"/>
          <w:b/>
          <w:sz w:val="24"/>
        </w:rPr>
      </w:pPr>
      <w:r>
        <w:rPr>
          <w:rFonts w:hint="eastAsia" w:ascii="宋体" w:hAnsi="宋体" w:cs="宋体"/>
          <w:b/>
          <w:sz w:val="24"/>
        </w:rPr>
        <w:t xml:space="preserve">4.3.1 </w:t>
      </w:r>
      <w:r>
        <w:rPr>
          <w:rFonts w:hint="eastAsia" w:ascii="宋体" w:hAnsi="宋体" w:cs="宋体"/>
          <w:b/>
          <w:sz w:val="24"/>
        </w:rPr>
        <w:t xml:space="preserve">材质</w:t>
      </w:r>
      <w:r/>
    </w:p>
    <w:p>
      <w:pPr>
        <w:ind w:firstLine="480"/>
        <w:spacing w:line="500" w:lineRule="exact"/>
        <w:rPr>
          <w:rFonts w:ascii="宋体" w:hAnsi="宋体"/>
          <w:bCs/>
          <w:sz w:val="24"/>
          <w:szCs w:val="24"/>
        </w:rPr>
      </w:pPr>
      <w:r>
        <w:rPr>
          <w:rFonts w:hint="eastAsia" w:ascii="宋体" w:hAnsi="宋体"/>
          <w:bCs/>
          <w:sz w:val="24"/>
          <w:szCs w:val="24"/>
        </w:rPr>
        <w:t xml:space="preserve">标桩采用玻璃钢材质。玻璃钢是一种由玻璃纤维和树脂制作而成的复合材料，具有高强度、抗腐蚀、抗冲击和抗裂性。其施工工艺简单，可以缩短施工周期，降低施工成本，如有损坏便于更换。</w:t>
      </w:r>
      <w:r/>
    </w:p>
    <w:p>
      <w:pPr>
        <w:ind w:firstLine="480"/>
        <w:spacing w:line="500" w:lineRule="exact"/>
        <w:rPr>
          <w:rFonts w:ascii="宋体" w:hAnsi="宋体"/>
          <w:bCs/>
          <w:sz w:val="24"/>
          <w:szCs w:val="24"/>
        </w:rPr>
      </w:pPr>
      <w:r>
        <w:rPr>
          <w:rFonts w:hint="eastAsia" w:ascii="宋体" w:hAnsi="宋体"/>
          <w:bCs/>
          <w:sz w:val="24"/>
          <w:szCs w:val="24"/>
        </w:rPr>
        <w:t xml:space="preserve">界碑采用花岗岩材质。花岗岩石材硬度高，抗压强度高、孔隙率小、吸水率低、耐磨性和耐久性高，具有抗冻、耐酸、耐腐蚀、不易风化等多重优越特性，同时表面平整光滑、棱角整齐，是优越的界碑材料。</w:t>
      </w:r>
      <w:r/>
    </w:p>
    <w:p>
      <w:pPr>
        <w:ind w:firstLine="482"/>
        <w:spacing w:line="500" w:lineRule="exact"/>
        <w:rPr>
          <w:rFonts w:ascii="宋体" w:hAnsi="宋体" w:cs="宋体"/>
          <w:b/>
          <w:sz w:val="24"/>
        </w:rPr>
      </w:pPr>
      <w:r>
        <w:rPr>
          <w:rFonts w:ascii="宋体" w:hAnsi="宋体" w:cs="宋体"/>
          <w:b/>
          <w:sz w:val="24"/>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-39369</wp:posOffset>
                </wp:positionH>
                <wp:positionV relativeFrom="paragraph">
                  <wp:posOffset>492760</wp:posOffset>
                </wp:positionV>
                <wp:extent cx="5194935" cy="341249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194935" cy="3412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1;o:allowoverlap:true;o:allowincell:true;mso-position-horizontal-relative:text;margin-left:-3.1pt;mso-position-horizontal:absolute;mso-position-vertical-relative:text;margin-top:38.8pt;mso-position-vertical:absolute;width:409.0pt;height:268.7pt;mso-wrap-distance-left:9.0pt;mso-wrap-distance-top:0.0pt;mso-wrap-distance-right:9.0pt;mso-wrap-distance-bottom:0.0pt;" stroked="f">
                <v:path textboxrect="0,0,0,0"/>
                <w10:wrap type="topAndBottom"/>
                <v:imagedata r:id="rId19" o:title=""/>
              </v:shape>
            </w:pict>
          </mc:Fallback>
        </mc:AlternateContent>
      </w:r>
      <w:r>
        <w:rPr>
          <w:rFonts w:hint="eastAsia" w:ascii="宋体" w:hAnsi="宋体" w:cs="宋体"/>
          <w:b/>
          <w:sz w:val="24"/>
        </w:rPr>
        <w:t xml:space="preserve">4.3.2 </w:t>
      </w:r>
      <w:r>
        <w:rPr>
          <w:rFonts w:hint="eastAsia" w:ascii="宋体" w:hAnsi="宋体" w:cs="宋体"/>
          <w:b/>
          <w:sz w:val="24"/>
        </w:rPr>
        <w:t xml:space="preserve">尺寸</w:t>
      </w:r>
      <w:r/>
    </w:p>
    <w:p>
      <w:pPr>
        <w:ind w:firstLine="482"/>
        <w:spacing w:line="500" w:lineRule="exact"/>
        <w:rPr>
          <w:rFonts w:ascii="宋体" w:hAnsi="宋体" w:cs="宋体"/>
          <w:b/>
          <w:sz w:val="24"/>
        </w:rPr>
      </w:pPr>
      <w:r>
        <w:rPr>
          <w:rFonts w:hint="eastAsia" w:ascii="宋体" w:hAnsi="宋体" w:cs="宋体"/>
          <w:b/>
          <w:sz w:val="24"/>
        </w:rPr>
        <w:t xml:space="preserve">4.3.3 </w:t>
      </w:r>
      <w:r>
        <w:rPr>
          <w:rFonts w:hint="eastAsia" w:ascii="宋体" w:hAnsi="宋体" w:cs="宋体"/>
          <w:b/>
          <w:sz w:val="24"/>
        </w:rPr>
        <w:t xml:space="preserve">内容</w:t>
      </w:r>
      <w:r/>
    </w:p>
    <w:p>
      <w:pPr>
        <w:ind w:firstLine="482"/>
        <w:spacing w:line="500" w:lineRule="exact"/>
        <w:rPr>
          <w:rFonts w:ascii="宋体" w:hAnsi="宋体" w:cs="宋体"/>
          <w:b/>
          <w:sz w:val="24"/>
        </w:rPr>
      </w:pPr>
      <w:r>
        <w:rPr>
          <w:rFonts w:hint="eastAsia" w:ascii="宋体" w:hAnsi="宋体" w:cs="宋体"/>
          <w:b/>
          <w:sz w:val="24"/>
        </w:rPr>
        <w:t xml:space="preserve">4.3.3.1 </w:t>
      </w:r>
      <w:r>
        <w:rPr>
          <w:rFonts w:hint="eastAsia" w:ascii="宋体" w:hAnsi="宋体" w:cs="宋体"/>
          <w:b/>
          <w:sz w:val="24"/>
        </w:rPr>
        <w:t xml:space="preserve">遗产地界桩</w:t>
      </w:r>
      <w:r/>
    </w:p>
    <w:p>
      <w:pPr>
        <w:ind w:firstLine="480"/>
        <w:spacing w:line="500" w:lineRule="exact"/>
        <w:rPr>
          <w:rFonts w:ascii="宋体" w:hAnsi="宋体"/>
          <w:bCs/>
          <w:sz w:val="24"/>
          <w:szCs w:val="24"/>
        </w:rPr>
      </w:pPr>
      <w:r>
        <w:rPr>
          <w:rFonts w:hint="eastAsia" w:ascii="宋体" w:hAnsi="宋体"/>
          <w:bCs/>
          <w:sz w:val="24"/>
          <w:szCs w:val="24"/>
        </w:rPr>
        <w:t xml:space="preserve">界桩采用三棱柱形状，遗产区界桩左侧面和右侧面的上部放置“中华人民共和国世界遗</w:t>
      </w:r>
      <w:r>
        <w:rPr>
          <w:rFonts w:hint="eastAsia" w:ascii="宋体" w:hAnsi="宋体"/>
          <w:bCs/>
          <w:sz w:val="24"/>
          <w:szCs w:val="24"/>
        </w:rPr>
        <w:t xml:space="preserve">产</w:t>
      </w:r>
      <w:r>
        <w:rPr>
          <w:rFonts w:hint="eastAsia" w:ascii="宋体" w:hAnsi="宋体"/>
          <w:bCs/>
          <w:sz w:val="24"/>
          <w:szCs w:val="24"/>
        </w:rPr>
        <w:t xml:space="preserve">Logo</w:t>
      </w:r>
      <w:r>
        <w:rPr>
          <w:rFonts w:hint="eastAsia" w:ascii="宋体" w:hAnsi="宋体"/>
          <w:bCs/>
          <w:sz w:val="24"/>
          <w:szCs w:val="24"/>
        </w:rPr>
        <w:t xml:space="preserve">”和“黄（渤）海候鸟栖息地</w:t>
      </w:r>
      <w:r>
        <w:rPr>
          <w:rFonts w:hint="eastAsia" w:ascii="宋体" w:hAnsi="宋体"/>
          <w:bCs/>
          <w:sz w:val="24"/>
          <w:szCs w:val="24"/>
        </w:rPr>
        <w:t xml:space="preserve">Logo</w:t>
      </w:r>
      <w:r>
        <w:rPr>
          <w:rFonts w:hint="eastAsia" w:ascii="宋体" w:hAnsi="宋体"/>
          <w:bCs/>
          <w:sz w:val="24"/>
          <w:szCs w:val="24"/>
        </w:rPr>
        <w:t xml:space="preserve">”，</w:t>
      </w:r>
      <w:r>
        <w:rPr>
          <w:rFonts w:hint="eastAsia" w:ascii="宋体" w:hAnsi="宋体"/>
          <w:bCs/>
          <w:sz w:val="24"/>
          <w:szCs w:val="24"/>
        </w:rPr>
        <w:t xml:space="preserve">logo</w:t>
      </w:r>
      <w:r>
        <w:rPr>
          <w:rFonts w:hint="eastAsia" w:ascii="宋体" w:hAnsi="宋体"/>
          <w:bCs/>
          <w:sz w:val="24"/>
          <w:szCs w:val="24"/>
        </w:rPr>
        <w:t xml:space="preserve">下方标注编号“</w:t>
      </w:r>
      <w:r>
        <w:rPr>
          <w:rFonts w:hint="eastAsia" w:ascii="宋体" w:hAnsi="宋体"/>
          <w:bCs/>
          <w:sz w:val="24"/>
          <w:szCs w:val="24"/>
        </w:rPr>
        <w:t xml:space="preserve">XXX</w:t>
      </w:r>
      <w:r>
        <w:rPr>
          <w:rFonts w:hint="eastAsia" w:ascii="宋体" w:hAnsi="宋体"/>
          <w:bCs/>
          <w:sz w:val="24"/>
          <w:szCs w:val="24"/>
        </w:rPr>
        <w:t xml:space="preserve">号”，编号遵循</w:t>
      </w:r>
      <w:r>
        <w:rPr>
          <w:rFonts w:hint="eastAsia" w:ascii="宋体" w:hAnsi="宋体"/>
          <w:bCs/>
          <w:sz w:val="24"/>
          <w:szCs w:val="24"/>
        </w:rPr>
        <w:t xml:space="preserve">2.3.3</w:t>
      </w:r>
      <w:r>
        <w:rPr>
          <w:rFonts w:hint="eastAsia" w:ascii="宋体" w:hAnsi="宋体"/>
          <w:bCs/>
          <w:sz w:val="24"/>
          <w:szCs w:val="24"/>
        </w:rPr>
        <w:t xml:space="preserve">章节所述编号规则。在左侧面和右侧面的编号下方分别标注“中国黄（渤）海候鸟栖息地”和“盐城黄海湿地世界自然遗产”的字样，其中位于遗产地和缓冲区边界线上的还需要分别标注“遗产地”或“缓冲区”字样。（具体如下图）。</w:t>
      </w:r>
      <w:r/>
    </w:p>
    <w:p>
      <w:pPr>
        <w:ind w:firstLine="480"/>
        <w:spacing w:line="500" w:lineRule="exact"/>
        <w:rPr>
          <w:rFonts w:ascii="仿宋" w:hAnsi="仿宋" w:eastAsia="仿宋"/>
          <w:color w:val="000000"/>
          <w:sz w:val="24"/>
          <w:szCs w:val="24"/>
        </w:rPr>
      </w:pPr>
      <w:r>
        <w:rPr>
          <w:rFonts w:ascii="方正仿宋_GBK" w:eastAsia="方正仿宋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31750</wp:posOffset>
                </wp:positionH>
                <wp:positionV relativeFrom="paragraph">
                  <wp:posOffset>238760</wp:posOffset>
                </wp:positionV>
                <wp:extent cx="5213350" cy="3691890"/>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13350" cy="3691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o:allowoverlap:true;o:allowincell:true;mso-position-horizontal-relative:text;margin-left:2.5pt;mso-position-horizontal:absolute;mso-position-vertical-relative:text;margin-top:18.8pt;mso-position-vertical:absolute;width:410.5pt;height:290.7pt;mso-wrap-distance-left:9.0pt;mso-wrap-distance-top:0.0pt;mso-wrap-distance-right:9.0pt;mso-wrap-distance-bottom:0.0pt;" stroked="f">
                <v:path textboxrect="0,0,0,0"/>
                <w10:wrap type="topAndBottom"/>
                <v:imagedata r:id="rId20" o:title=""/>
              </v:shape>
            </w:pict>
          </mc:Fallback>
        </mc:AlternateContent>
      </w:r>
      <w:r/>
    </w:p>
    <w:p>
      <w:pPr>
        <w:ind w:firstLine="482"/>
        <w:spacing w:line="500" w:lineRule="exact"/>
        <w:rPr>
          <w:rFonts w:ascii="宋体" w:hAnsi="宋体" w:cs="宋体"/>
          <w:b/>
          <w:sz w:val="24"/>
        </w:rPr>
      </w:pPr>
      <w:r>
        <w:rPr>
          <w:rFonts w:hint="eastAsia" w:ascii="宋体" w:hAnsi="宋体" w:cs="宋体"/>
          <w:b/>
          <w:sz w:val="24"/>
        </w:rPr>
        <w:t xml:space="preserve">4.3.3.2 </w:t>
      </w:r>
      <w:r>
        <w:rPr>
          <w:rFonts w:hint="eastAsia" w:ascii="宋体" w:hAnsi="宋体" w:cs="宋体"/>
          <w:b/>
          <w:sz w:val="24"/>
        </w:rPr>
        <w:t xml:space="preserve">标桩编号规则</w:t>
      </w:r>
      <w:r/>
    </w:p>
    <w:p>
      <w:pPr>
        <w:ind w:firstLine="480"/>
        <w:spacing w:line="500" w:lineRule="exact"/>
        <w:rPr>
          <w:rFonts w:ascii="宋体" w:hAnsi="宋体"/>
          <w:bCs/>
          <w:sz w:val="24"/>
          <w:szCs w:val="24"/>
        </w:rPr>
      </w:pPr>
      <w:r>
        <w:rPr>
          <w:rFonts w:hint="eastAsia" w:ascii="宋体" w:hAnsi="宋体"/>
          <w:bCs/>
          <w:sz w:val="24"/>
          <w:szCs w:val="24"/>
        </w:rPr>
        <w:t xml:space="preserve">遗产地标桩编号按照功能区（遗产区</w:t>
      </w:r>
      <w:r>
        <w:rPr>
          <w:rFonts w:hint="eastAsia" w:ascii="宋体" w:hAnsi="宋体"/>
          <w:bCs/>
          <w:sz w:val="24"/>
          <w:szCs w:val="24"/>
        </w:rPr>
        <w:t xml:space="preserve">A</w:t>
      </w:r>
      <w:r>
        <w:rPr>
          <w:rFonts w:hint="eastAsia" w:ascii="宋体" w:hAnsi="宋体"/>
          <w:bCs/>
          <w:sz w:val="24"/>
          <w:szCs w:val="24"/>
        </w:rPr>
        <w:t xml:space="preserve">与缓冲区</w:t>
      </w:r>
      <w:r>
        <w:rPr>
          <w:rFonts w:hint="eastAsia" w:ascii="宋体" w:hAnsi="宋体"/>
          <w:bCs/>
          <w:sz w:val="24"/>
          <w:szCs w:val="24"/>
        </w:rPr>
        <w:t xml:space="preserve">B</w:t>
      </w:r>
      <w:r>
        <w:rPr>
          <w:rFonts w:hint="eastAsia" w:ascii="宋体" w:hAnsi="宋体"/>
          <w:bCs/>
          <w:sz w:val="24"/>
          <w:szCs w:val="24"/>
        </w:rPr>
        <w:t xml:space="preserve">）和地理区域（</w:t>
      </w:r>
      <w:r>
        <w:rPr>
          <w:rFonts w:hint="eastAsia" w:ascii="宋体" w:hAnsi="宋体"/>
          <w:bCs/>
          <w:sz w:val="24"/>
          <w:szCs w:val="24"/>
        </w:rPr>
        <w:t xml:space="preserve">YS-</w:t>
      </w:r>
      <w:r>
        <w:rPr>
          <w:rFonts w:hint="eastAsia" w:ascii="宋体" w:hAnsi="宋体"/>
          <w:bCs/>
          <w:sz w:val="24"/>
          <w:szCs w:val="24"/>
        </w:rPr>
        <w:t xml:space="preserve">1</w:t>
      </w:r>
      <w:r>
        <w:rPr>
          <w:rFonts w:hint="eastAsia" w:ascii="宋体" w:hAnsi="宋体"/>
          <w:bCs/>
          <w:sz w:val="24"/>
          <w:szCs w:val="24"/>
        </w:rPr>
        <w:t xml:space="preserve">与</w:t>
      </w:r>
      <w:r>
        <w:rPr>
          <w:rFonts w:hint="eastAsia" w:ascii="宋体" w:hAnsi="宋体"/>
          <w:bCs/>
          <w:sz w:val="24"/>
          <w:szCs w:val="24"/>
        </w:rPr>
        <w:t xml:space="preserve">YS-2</w:t>
      </w:r>
      <w:r>
        <w:rPr>
          <w:rFonts w:hint="eastAsia" w:ascii="宋体" w:hAnsi="宋体"/>
          <w:bCs/>
          <w:sz w:val="24"/>
          <w:szCs w:val="24"/>
        </w:rPr>
        <w:t xml:space="preserve">）相区分的原则，按照地理位置从北到南、从东到西的依次编号。具体为“地理区域代号</w:t>
      </w:r>
      <w:r>
        <w:rPr>
          <w:rFonts w:hint="eastAsia" w:ascii="宋体" w:hAnsi="宋体"/>
          <w:bCs/>
          <w:sz w:val="24"/>
          <w:szCs w:val="24"/>
        </w:rPr>
        <w:t xml:space="preserve">+</w:t>
      </w:r>
      <w:r>
        <w:rPr>
          <w:rFonts w:hint="eastAsia" w:ascii="宋体" w:hAnsi="宋体"/>
          <w:bCs/>
          <w:sz w:val="24"/>
          <w:szCs w:val="24"/>
        </w:rPr>
        <w:t xml:space="preserve">功能区编号</w:t>
      </w:r>
      <w:r>
        <w:rPr>
          <w:rFonts w:hint="eastAsia" w:ascii="宋体" w:hAnsi="宋体"/>
          <w:bCs/>
          <w:sz w:val="24"/>
          <w:szCs w:val="24"/>
        </w:rPr>
        <w:t xml:space="preserve">+</w:t>
      </w:r>
      <w:r>
        <w:rPr>
          <w:rFonts w:hint="eastAsia" w:ascii="宋体" w:hAnsi="宋体"/>
          <w:bCs/>
          <w:sz w:val="24"/>
          <w:szCs w:val="24"/>
        </w:rPr>
        <w:t xml:space="preserve">数字编号”。例如</w:t>
      </w:r>
      <w:r/>
    </w:p>
    <w:p>
      <w:pPr>
        <w:ind w:firstLine="480"/>
        <w:spacing w:line="500" w:lineRule="exact"/>
        <w:rPr>
          <w:rFonts w:ascii="宋体" w:hAnsi="宋体"/>
          <w:bCs/>
          <w:sz w:val="24"/>
          <w:szCs w:val="24"/>
        </w:rPr>
      </w:pPr>
      <w:r>
        <w:rPr>
          <w:rFonts w:hint="eastAsia" w:ascii="宋体" w:hAnsi="宋体"/>
          <w:bCs/>
          <w:sz w:val="24"/>
          <w:szCs w:val="24"/>
        </w:rPr>
        <w:t xml:space="preserve">YS-1</w:t>
      </w:r>
      <w:r>
        <w:rPr>
          <w:rFonts w:hint="eastAsia" w:ascii="宋体" w:hAnsi="宋体"/>
          <w:bCs/>
          <w:sz w:val="24"/>
          <w:szCs w:val="24"/>
        </w:rPr>
        <w:t xml:space="preserve">南部候鸟栖息地遗产区编号为：</w:t>
      </w:r>
      <w:r>
        <w:rPr>
          <w:rFonts w:hint="eastAsia" w:ascii="宋体" w:hAnsi="宋体"/>
          <w:bCs/>
          <w:sz w:val="24"/>
          <w:szCs w:val="24"/>
        </w:rPr>
        <w:t xml:space="preserve">YS-1-A001</w:t>
      </w:r>
      <w:r>
        <w:rPr>
          <w:rFonts w:hint="eastAsia" w:ascii="宋体" w:hAnsi="宋体"/>
          <w:bCs/>
          <w:sz w:val="24"/>
          <w:szCs w:val="24"/>
        </w:rPr>
        <w:t xml:space="preserve">、</w:t>
      </w:r>
      <w:r>
        <w:rPr>
          <w:rFonts w:hint="eastAsia" w:ascii="宋体" w:hAnsi="宋体"/>
          <w:bCs/>
          <w:sz w:val="24"/>
          <w:szCs w:val="24"/>
        </w:rPr>
        <w:t xml:space="preserve">YS-1-A002</w:t>
      </w:r>
      <w:r>
        <w:rPr>
          <w:rFonts w:hint="eastAsia" w:ascii="宋体" w:hAnsi="宋体"/>
          <w:bCs/>
          <w:sz w:val="24"/>
          <w:szCs w:val="24"/>
        </w:rPr>
        <w:t xml:space="preserve">、</w:t>
      </w:r>
      <w:r>
        <w:rPr>
          <w:rFonts w:hint="eastAsia" w:ascii="宋体" w:hAnsi="宋体"/>
          <w:bCs/>
          <w:sz w:val="24"/>
          <w:szCs w:val="24"/>
        </w:rPr>
        <w:t xml:space="preserve">YS-1-A003</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YS-1</w:t>
      </w:r>
      <w:r>
        <w:rPr>
          <w:rFonts w:hint="eastAsia" w:ascii="宋体" w:hAnsi="宋体"/>
          <w:bCs/>
          <w:sz w:val="24"/>
          <w:szCs w:val="24"/>
        </w:rPr>
        <w:t xml:space="preserve">南部候鸟栖息地缓冲区编号为：</w:t>
      </w:r>
      <w:r>
        <w:rPr>
          <w:rFonts w:hint="eastAsia" w:ascii="宋体" w:hAnsi="宋体"/>
          <w:bCs/>
          <w:sz w:val="24"/>
          <w:szCs w:val="24"/>
        </w:rPr>
        <w:t xml:space="preserve">YS-1-B001</w:t>
      </w:r>
      <w:r>
        <w:rPr>
          <w:rFonts w:hint="eastAsia" w:ascii="宋体" w:hAnsi="宋体"/>
          <w:bCs/>
          <w:sz w:val="24"/>
          <w:szCs w:val="24"/>
        </w:rPr>
        <w:t xml:space="preserve">、</w:t>
      </w:r>
      <w:r>
        <w:rPr>
          <w:rFonts w:hint="eastAsia" w:ascii="宋体" w:hAnsi="宋体"/>
          <w:bCs/>
          <w:sz w:val="24"/>
          <w:szCs w:val="24"/>
        </w:rPr>
        <w:t xml:space="preserve">YS-1-B002</w:t>
      </w:r>
      <w:r>
        <w:rPr>
          <w:rFonts w:hint="eastAsia" w:ascii="宋体" w:hAnsi="宋体"/>
          <w:bCs/>
          <w:sz w:val="24"/>
          <w:szCs w:val="24"/>
        </w:rPr>
        <w:t xml:space="preserve">、</w:t>
      </w:r>
      <w:r>
        <w:rPr>
          <w:rFonts w:hint="eastAsia" w:ascii="宋体" w:hAnsi="宋体"/>
          <w:bCs/>
          <w:sz w:val="24"/>
          <w:szCs w:val="24"/>
        </w:rPr>
        <w:t xml:space="preserve">YS-1-B003</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YS-2</w:t>
      </w:r>
      <w:r>
        <w:rPr>
          <w:rFonts w:hint="eastAsia" w:ascii="宋体" w:hAnsi="宋体"/>
          <w:bCs/>
          <w:sz w:val="24"/>
          <w:szCs w:val="24"/>
        </w:rPr>
        <w:t xml:space="preserve">北部候鸟栖息地遗产区编号为：</w:t>
      </w:r>
      <w:r>
        <w:rPr>
          <w:rFonts w:hint="eastAsia" w:ascii="宋体" w:hAnsi="宋体"/>
          <w:bCs/>
          <w:sz w:val="24"/>
          <w:szCs w:val="24"/>
        </w:rPr>
        <w:t xml:space="preserve">YS-2-A001</w:t>
      </w:r>
      <w:r>
        <w:rPr>
          <w:rFonts w:hint="eastAsia" w:ascii="宋体" w:hAnsi="宋体"/>
          <w:bCs/>
          <w:sz w:val="24"/>
          <w:szCs w:val="24"/>
        </w:rPr>
        <w:t xml:space="preserve">、</w:t>
      </w:r>
      <w:r>
        <w:rPr>
          <w:rFonts w:hint="eastAsia" w:ascii="宋体" w:hAnsi="宋体"/>
          <w:bCs/>
          <w:sz w:val="24"/>
          <w:szCs w:val="24"/>
        </w:rPr>
        <w:t xml:space="preserve">YS-2-A002</w:t>
      </w:r>
      <w:r>
        <w:rPr>
          <w:rFonts w:hint="eastAsia" w:ascii="宋体" w:hAnsi="宋体"/>
          <w:bCs/>
          <w:sz w:val="24"/>
          <w:szCs w:val="24"/>
        </w:rPr>
        <w:t xml:space="preserve">、</w:t>
      </w:r>
      <w:r>
        <w:rPr>
          <w:rFonts w:hint="eastAsia" w:ascii="宋体" w:hAnsi="宋体"/>
          <w:bCs/>
          <w:sz w:val="24"/>
          <w:szCs w:val="24"/>
        </w:rPr>
        <w:t xml:space="preserve">YS-2-A003</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YS-2</w:t>
      </w:r>
      <w:r>
        <w:rPr>
          <w:rFonts w:hint="eastAsia" w:ascii="宋体" w:hAnsi="宋体"/>
          <w:bCs/>
          <w:sz w:val="24"/>
          <w:szCs w:val="24"/>
        </w:rPr>
        <w:t xml:space="preserve">北部候鸟栖息地缓冲区编号为：</w:t>
      </w:r>
      <w:r>
        <w:rPr>
          <w:rFonts w:hint="eastAsia" w:ascii="宋体" w:hAnsi="宋体"/>
          <w:bCs/>
          <w:sz w:val="24"/>
          <w:szCs w:val="24"/>
        </w:rPr>
        <w:t xml:space="preserve">YS-2-B001</w:t>
      </w:r>
      <w:r>
        <w:rPr>
          <w:rFonts w:hint="eastAsia" w:ascii="宋体" w:hAnsi="宋体"/>
          <w:bCs/>
          <w:sz w:val="24"/>
          <w:szCs w:val="24"/>
        </w:rPr>
        <w:t xml:space="preserve">、</w:t>
      </w:r>
      <w:r>
        <w:rPr>
          <w:rFonts w:hint="eastAsia" w:ascii="宋体" w:hAnsi="宋体"/>
          <w:bCs/>
          <w:sz w:val="24"/>
          <w:szCs w:val="24"/>
        </w:rPr>
        <w:t xml:space="preserve">YS-2-B002</w:t>
      </w:r>
      <w:r>
        <w:rPr>
          <w:rFonts w:hint="eastAsia" w:ascii="宋体" w:hAnsi="宋体"/>
          <w:bCs/>
          <w:sz w:val="24"/>
          <w:szCs w:val="24"/>
        </w:rPr>
        <w:t xml:space="preserve">、</w:t>
      </w:r>
      <w:r>
        <w:rPr>
          <w:rFonts w:hint="eastAsia" w:ascii="宋体" w:hAnsi="宋体"/>
          <w:bCs/>
          <w:sz w:val="24"/>
          <w:szCs w:val="24"/>
        </w:rPr>
        <w:t xml:space="preserve">YS-2-B003</w:t>
      </w:r>
      <w:r>
        <w:rPr>
          <w:rFonts w:hint="eastAsia" w:ascii="宋体" w:hAnsi="宋体"/>
          <w:bCs/>
          <w:sz w:val="24"/>
          <w:szCs w:val="24"/>
        </w:rPr>
        <w:t xml:space="preserve">、……</w:t>
      </w:r>
      <w:r/>
    </w:p>
    <w:p>
      <w:pPr>
        <w:ind w:firstLine="482"/>
        <w:spacing w:line="500" w:lineRule="exact"/>
        <w:rPr>
          <w:rFonts w:ascii="宋体" w:hAnsi="宋体" w:cs="宋体"/>
          <w:b/>
          <w:sz w:val="24"/>
        </w:rPr>
      </w:pPr>
      <w:r>
        <w:rPr>
          <w:rFonts w:hint="eastAsia" w:ascii="宋体" w:hAnsi="宋体" w:cs="宋体"/>
          <w:b/>
          <w:sz w:val="24"/>
        </w:rPr>
        <w:t xml:space="preserve">4.3.3.3 </w:t>
      </w:r>
      <w:r>
        <w:rPr>
          <w:rFonts w:hint="eastAsia" w:ascii="宋体" w:hAnsi="宋体" w:cs="宋体"/>
          <w:b/>
          <w:sz w:val="24"/>
        </w:rPr>
        <w:t xml:space="preserve">界碑标识</w:t>
      </w:r>
      <w:r/>
    </w:p>
    <w:p>
      <w:pPr>
        <w:ind w:firstLine="480"/>
        <w:spacing w:line="500" w:lineRule="exact"/>
        <w:rPr>
          <w:rFonts w:ascii="宋体" w:hAnsi="宋体"/>
          <w:bCs/>
          <w:sz w:val="24"/>
          <w:szCs w:val="24"/>
        </w:rPr>
      </w:pPr>
      <w:r>
        <w:rPr>
          <w:rFonts w:ascii="宋体" w:hAnsi="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-36194</wp:posOffset>
                </wp:positionH>
                <wp:positionV relativeFrom="paragraph">
                  <wp:posOffset>441960</wp:posOffset>
                </wp:positionV>
                <wp:extent cx="5300980" cy="300228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300980" cy="3002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3;o:allowoverlap:true;o:allowincell:true;mso-position-horizontal-relative:text;margin-left:-2.8pt;mso-position-horizontal:absolute;mso-position-vertical-relative:text;margin-top:34.8pt;mso-position-vertical:absolute;width:417.4pt;height:236.4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bCs/>
          <w:sz w:val="24"/>
          <w:szCs w:val="24"/>
        </w:rPr>
        <w:t xml:space="preserve">遗产地界碑主要介绍遗产地的位置、面积、主要保护对象和功能区划等内容。</w:t>
      </w:r>
      <w:r/>
    </w:p>
    <w:p>
      <w:pPr>
        <w:ind w:firstLine="482"/>
        <w:spacing w:line="500" w:lineRule="exact"/>
        <w:rPr>
          <w:rFonts w:ascii="宋体" w:hAnsi="宋体" w:cs="宋体"/>
          <w:b/>
          <w:sz w:val="24"/>
        </w:rPr>
      </w:pPr>
      <w:r>
        <w:rPr>
          <w:rFonts w:hint="eastAsia" w:ascii="宋体" w:hAnsi="宋体" w:cs="宋体"/>
          <w:b/>
          <w:sz w:val="24"/>
        </w:rPr>
        <w:t xml:space="preserve">4.3.4 </w:t>
      </w:r>
      <w:r>
        <w:rPr>
          <w:rFonts w:hint="eastAsia" w:ascii="宋体" w:hAnsi="宋体" w:cs="宋体"/>
          <w:b/>
          <w:sz w:val="24"/>
        </w:rPr>
        <w:t xml:space="preserve">字体和颜色</w:t>
      </w:r>
      <w:r/>
    </w:p>
    <w:p>
      <w:pPr>
        <w:ind w:firstLine="480"/>
        <w:spacing w:line="500" w:lineRule="exact"/>
        <w:rPr>
          <w:rFonts w:ascii="宋体" w:hAnsi="宋体"/>
          <w:bCs/>
          <w:sz w:val="24"/>
          <w:szCs w:val="24"/>
        </w:rPr>
      </w:pPr>
      <w:r>
        <w:rPr>
          <w:rFonts w:hint="eastAsia" w:ascii="宋体" w:hAnsi="宋体"/>
          <w:bCs/>
          <w:sz w:val="24"/>
          <w:szCs w:val="24"/>
        </w:rPr>
        <w:t xml:space="preserve">标识中文采用楷体，英文和阿拉伯数字采用</w:t>
      </w:r>
      <w:r>
        <w:rPr>
          <w:rFonts w:hint="eastAsia" w:ascii="宋体" w:hAnsi="宋体"/>
          <w:bCs/>
          <w:sz w:val="24"/>
          <w:szCs w:val="24"/>
        </w:rPr>
        <w:t xml:space="preserve">Times New Roman</w:t>
      </w:r>
      <w:r>
        <w:rPr>
          <w:rFonts w:hint="eastAsia" w:ascii="宋体" w:hAnsi="宋体"/>
          <w:bCs/>
          <w:sz w:val="24"/>
          <w:szCs w:val="24"/>
        </w:rPr>
        <w:t xml:space="preserve">字体。字体颜色采用黑色。</w:t>
      </w:r>
      <w:r/>
    </w:p>
    <w:p>
      <w:pPr>
        <w:ind w:firstLine="482"/>
        <w:spacing w:line="500" w:lineRule="exact"/>
        <w:rPr>
          <w:rFonts w:ascii="宋体" w:hAnsi="宋体" w:cs="宋体"/>
          <w:b/>
          <w:sz w:val="24"/>
        </w:rPr>
      </w:pPr>
      <w:r>
        <w:rPr>
          <w:rFonts w:hint="eastAsia" w:ascii="宋体" w:hAnsi="宋体" w:cs="宋体"/>
          <w:b/>
          <w:sz w:val="24"/>
        </w:rPr>
        <w:t xml:space="preserve">4.4 </w:t>
      </w:r>
      <w:r>
        <w:rPr>
          <w:rFonts w:hint="eastAsia" w:ascii="宋体" w:hAnsi="宋体" w:cs="宋体"/>
          <w:b/>
          <w:sz w:val="24"/>
        </w:rPr>
        <w:t xml:space="preserve">安装要求</w:t>
      </w:r>
      <w:r/>
    </w:p>
    <w:p>
      <w:pPr>
        <w:ind w:firstLine="482"/>
        <w:spacing w:line="500" w:lineRule="exact"/>
        <w:rPr>
          <w:rFonts w:ascii="宋体" w:hAnsi="宋体" w:cs="宋体"/>
          <w:b/>
          <w:sz w:val="24"/>
        </w:rPr>
      </w:pPr>
      <w:r>
        <w:rPr>
          <w:rFonts w:hint="eastAsia" w:ascii="宋体" w:hAnsi="宋体" w:cs="宋体"/>
          <w:b/>
          <w:sz w:val="24"/>
        </w:rPr>
        <w:t xml:space="preserve">4.4.1 </w:t>
      </w:r>
      <w:r>
        <w:rPr>
          <w:rFonts w:hint="eastAsia" w:ascii="宋体" w:hAnsi="宋体" w:cs="宋体"/>
          <w:b/>
          <w:sz w:val="24"/>
        </w:rPr>
        <w:t xml:space="preserve">间隔要求</w:t>
      </w:r>
      <w:r/>
    </w:p>
    <w:p>
      <w:pPr>
        <w:ind w:firstLine="480"/>
        <w:spacing w:line="500" w:lineRule="exact"/>
        <w:rPr>
          <w:rFonts w:ascii="宋体" w:hAnsi="宋体"/>
          <w:bCs/>
          <w:sz w:val="24"/>
          <w:szCs w:val="24"/>
        </w:rPr>
      </w:pPr>
      <w:r>
        <w:rPr>
          <w:rFonts w:hint="eastAsia" w:ascii="宋体" w:hAnsi="宋体"/>
          <w:bCs/>
          <w:sz w:val="24"/>
          <w:szCs w:val="24"/>
        </w:rPr>
        <w:t xml:space="preserve">遗产地及缓冲区界桩应布设在陆域拐点处，拐点间间距离较大的应同时进行均匀布设，</w:t>
      </w:r>
      <w:bookmarkStart w:id="83" w:name="_Hlk172016534"/>
      <w:r>
        <w:rPr>
          <w:rFonts w:hint="eastAsia" w:ascii="宋体" w:hAnsi="宋体"/>
          <w:bCs/>
          <w:sz w:val="24"/>
          <w:szCs w:val="24"/>
        </w:rPr>
        <w:t xml:space="preserve">标桩间隔距离一般为</w:t>
      </w:r>
      <w:r>
        <w:rPr>
          <w:rFonts w:hint="eastAsia" w:ascii="宋体" w:hAnsi="宋体"/>
          <w:bCs/>
          <w:sz w:val="24"/>
          <w:szCs w:val="24"/>
        </w:rPr>
        <w:t xml:space="preserve">500m-1000m</w:t>
      </w:r>
      <w:r>
        <w:rPr>
          <w:rFonts w:hint="eastAsia" w:ascii="方正仿宋_GBK" w:hAnsi="方正仿宋_GBK" w:eastAsia="方正仿宋_GBK" w:cs="方正仿宋_GBK"/>
          <w:sz w:val="24"/>
          <w:szCs w:val="24"/>
        </w:rPr>
        <w:t xml:space="preserve">，</w:t>
      </w:r>
      <w:r>
        <w:rPr>
          <w:rFonts w:hint="eastAsia" w:ascii="宋体" w:hAnsi="宋体" w:cs="宋体"/>
          <w:b/>
          <w:sz w:val="24"/>
        </w:rPr>
        <w:t xml:space="preserve">建议每</w:t>
      </w:r>
      <w:r>
        <w:rPr>
          <w:rFonts w:hint="eastAsia" w:ascii="宋体" w:hAnsi="宋体" w:cs="宋体"/>
          <w:b/>
          <w:sz w:val="24"/>
        </w:rPr>
        <w:t xml:space="preserve">500m</w:t>
      </w:r>
      <w:r>
        <w:rPr>
          <w:rFonts w:hint="eastAsia" w:ascii="宋体" w:hAnsi="宋体" w:cs="宋体"/>
          <w:b/>
          <w:sz w:val="24"/>
        </w:rPr>
        <w:t xml:space="preserve">设置一个标志桩，在人类活</w:t>
      </w:r>
      <w:r>
        <w:rPr>
          <w:rFonts w:hint="eastAsia" w:ascii="宋体" w:hAnsi="宋体" w:cs="宋体"/>
          <w:b/>
          <w:sz w:val="24"/>
        </w:rPr>
        <w:t xml:space="preserve">动较频繁的地区或转向点、明显地形或地物点等处应适当加密。</w:t>
      </w:r>
      <w:bookmarkEnd w:id="83"/>
      <w:r>
        <w:rPr>
          <w:rFonts w:hint="eastAsia" w:ascii="宋体" w:hAnsi="宋体"/>
          <w:bCs/>
          <w:sz w:val="24"/>
          <w:szCs w:val="24"/>
        </w:rPr>
        <w:t xml:space="preserve">界碑应在遗产地及缓冲区重要拐点处和人员密集区进行布设。</w:t>
      </w:r>
      <w:r/>
    </w:p>
    <w:p>
      <w:pPr>
        <w:ind w:firstLine="482"/>
        <w:spacing w:line="500" w:lineRule="exact"/>
        <w:rPr>
          <w:rFonts w:ascii="宋体" w:hAnsi="宋体" w:cs="宋体"/>
          <w:b/>
          <w:sz w:val="24"/>
        </w:rPr>
      </w:pPr>
      <w:r>
        <w:rPr>
          <w:rFonts w:hint="eastAsia" w:ascii="宋体" w:hAnsi="宋体" w:cs="宋体"/>
          <w:b/>
          <w:sz w:val="24"/>
        </w:rPr>
        <w:t xml:space="preserve">4.4.2 </w:t>
      </w:r>
      <w:r>
        <w:rPr>
          <w:rFonts w:hint="eastAsia" w:ascii="宋体" w:hAnsi="宋体" w:cs="宋体"/>
          <w:b/>
          <w:sz w:val="24"/>
        </w:rPr>
        <w:t xml:space="preserve">安装形式</w:t>
      </w:r>
      <w:r/>
    </w:p>
    <w:p>
      <w:pPr>
        <w:ind w:firstLine="480"/>
        <w:spacing w:line="500" w:lineRule="exact"/>
        <w:rPr>
          <w:rFonts w:ascii="宋体" w:hAnsi="宋体"/>
          <w:bCs/>
          <w:sz w:val="24"/>
          <w:szCs w:val="24"/>
        </w:rPr>
      </w:pPr>
      <w:r>
        <w:rPr>
          <w:rFonts w:hint="eastAsia" w:ascii="宋体" w:hAnsi="宋体"/>
          <w:bCs/>
          <w:sz w:val="24"/>
          <w:szCs w:val="24"/>
        </w:rPr>
        <w:t xml:space="preserve">标桩采用钢筋混凝土浇筑基座的方式安装标桩，界碑采用钢筋混凝土浇筑基座进行安装，提高其稳定性。</w:t>
      </w:r>
      <w:r/>
    </w:p>
    <w:p>
      <w:pPr>
        <w:ind w:firstLine="482"/>
        <w:spacing w:line="500" w:lineRule="exact"/>
        <w:rPr>
          <w:rFonts w:ascii="宋体" w:hAnsi="宋体" w:cs="宋体"/>
          <w:b/>
          <w:sz w:val="24"/>
        </w:rPr>
      </w:pPr>
      <w:r>
        <w:rPr>
          <w:rFonts w:hint="eastAsia" w:ascii="宋体" w:hAnsi="宋体" w:cs="宋体"/>
          <w:b/>
          <w:sz w:val="24"/>
        </w:rPr>
        <w:t xml:space="preserve">备注：界碑界桩的安装应保障施工现场干净整洁，不得对遗产地及缓冲区环境造成破坏，否则由投标人承担一切修复费用。</w:t>
      </w:r>
      <w:r/>
    </w:p>
    <w:p>
      <w:pPr>
        <w:ind w:firstLine="482"/>
        <w:spacing w:line="500" w:lineRule="exact"/>
        <w:rPr>
          <w:rFonts w:ascii="宋体" w:hAnsi="宋体" w:cs="宋体"/>
          <w:b/>
          <w:sz w:val="24"/>
        </w:rPr>
      </w:pPr>
      <w:r>
        <w:rPr>
          <w:rFonts w:hint="eastAsia" w:ascii="宋体" w:hAnsi="宋体" w:cs="宋体"/>
          <w:b/>
          <w:sz w:val="24"/>
        </w:rPr>
        <w:t xml:space="preserve">4.4.3 </w:t>
      </w:r>
      <w:r>
        <w:rPr>
          <w:rFonts w:hint="eastAsia" w:ascii="宋体" w:hAnsi="宋体" w:cs="宋体"/>
          <w:b/>
          <w:sz w:val="24"/>
        </w:rPr>
        <w:t xml:space="preserve">安装点位</w:t>
      </w:r>
      <w:r/>
    </w:p>
    <w:p>
      <w:pPr>
        <w:ind w:firstLine="480"/>
        <w:spacing w:line="500" w:lineRule="exact"/>
        <w:rPr>
          <w:rFonts w:ascii="宋体" w:hAnsi="宋体"/>
          <w:bCs/>
          <w:sz w:val="24"/>
          <w:szCs w:val="24"/>
        </w:rPr>
      </w:pPr>
      <w:r>
        <w:rPr>
          <w:rFonts w:hint="eastAsia" w:ascii="宋体" w:hAnsi="宋体"/>
          <w:bCs/>
          <w:sz w:val="24"/>
          <w:szCs w:val="24"/>
        </w:rPr>
        <w:t xml:space="preserve">根据间隔要求和遗产地拐点坐标，安装点位拐点如附图所示。安装点位坐标后期按照采购方提供的坐标点位进行安装。</w:t>
      </w:r>
      <w:r/>
    </w:p>
    <w:p>
      <w:pPr>
        <w:ind w:firstLine="480"/>
        <w:spacing w:line="500" w:lineRule="exact"/>
        <w:rPr>
          <w:rFonts w:ascii="宋体" w:hAnsi="宋体"/>
          <w:bCs/>
          <w:sz w:val="24"/>
          <w:szCs w:val="24"/>
        </w:rPr>
      </w:pPr>
      <w:r>
        <w:rPr>
          <w:rFonts w:hint="eastAsia" w:ascii="宋体" w:hAnsi="宋体"/>
          <w:bCs/>
          <w:sz w:val="24"/>
          <w:szCs w:val="24"/>
        </w:rPr>
        <w:t xml:space="preserve">经统计：遗产地和缓冲区陆域约需要标桩</w:t>
      </w:r>
      <w:r>
        <w:rPr>
          <w:rFonts w:hint="eastAsia" w:ascii="宋体" w:hAnsi="宋体"/>
          <w:bCs/>
          <w:sz w:val="24"/>
          <w:szCs w:val="24"/>
        </w:rPr>
        <w:t xml:space="preserve">700</w:t>
      </w:r>
      <w:r>
        <w:rPr>
          <w:rFonts w:hint="eastAsia" w:ascii="宋体" w:hAnsi="宋体"/>
          <w:bCs/>
          <w:sz w:val="24"/>
          <w:szCs w:val="24"/>
        </w:rPr>
        <w:t xml:space="preserve">根，界碑</w:t>
      </w:r>
      <w:r>
        <w:rPr>
          <w:rFonts w:hint="eastAsia" w:ascii="宋体" w:hAnsi="宋体"/>
          <w:bCs/>
          <w:sz w:val="24"/>
          <w:szCs w:val="24"/>
        </w:rPr>
        <w:t xml:space="preserve">20</w:t>
      </w:r>
      <w:r>
        <w:rPr>
          <w:rFonts w:hint="eastAsia" w:ascii="宋体" w:hAnsi="宋体"/>
          <w:bCs/>
          <w:sz w:val="24"/>
          <w:szCs w:val="24"/>
        </w:rPr>
        <w:t xml:space="preserve">块左右。</w:t>
      </w:r>
      <w:r/>
    </w:p>
    <w:p>
      <w:pPr>
        <w:ind w:firstLine="482"/>
        <w:spacing w:line="500" w:lineRule="exact"/>
        <w:rPr>
          <w:rFonts w:ascii="宋体" w:hAnsi="宋体" w:cs="宋体"/>
          <w:b/>
          <w:sz w:val="24"/>
        </w:rPr>
      </w:pPr>
      <w:r>
        <w:rPr>
          <w:rFonts w:hint="eastAsia" w:ascii="宋体" w:hAnsi="宋体" w:cs="宋体"/>
          <w:b/>
          <w:sz w:val="24"/>
        </w:rPr>
        <w:t xml:space="preserve">备注：由于本项目涉及黄海湿地世界自然遗产地界碑和标桩的精准安装，需要企业具有一定的勘界定位能力及相关专业设备。</w:t>
      </w:r>
      <w:r/>
    </w:p>
    <w:p>
      <w:pPr>
        <w:ind w:firstLine="482"/>
        <w:spacing w:line="500" w:lineRule="exact"/>
        <w:rPr>
          <w:rFonts w:ascii="宋体" w:hAnsi="宋体" w:cs="宋体"/>
          <w:b/>
          <w:sz w:val="24"/>
        </w:rPr>
      </w:pPr>
      <w:r>
        <w:rPr>
          <w:rFonts w:hint="eastAsia" w:ascii="宋体" w:hAnsi="宋体" w:cs="宋体"/>
          <w:b/>
          <w:sz w:val="24"/>
        </w:rPr>
        <w:t xml:space="preserve">五、服务及质量要求</w:t>
      </w:r>
      <w:r/>
    </w:p>
    <w:p>
      <w:pPr>
        <w:ind w:firstLine="482"/>
        <w:spacing w:line="500" w:lineRule="exact"/>
        <w:rPr>
          <w:rFonts w:ascii="宋体" w:hAnsi="宋体" w:cs="宋体"/>
          <w:b/>
          <w:sz w:val="24"/>
        </w:rPr>
      </w:pPr>
      <w:r>
        <w:rPr>
          <w:rFonts w:hint="eastAsia" w:ascii="宋体" w:hAnsi="宋体" w:cs="宋体"/>
          <w:b/>
          <w:sz w:val="24"/>
        </w:rPr>
        <w:t xml:space="preserve">5.1 </w:t>
      </w:r>
      <w:r>
        <w:rPr>
          <w:rFonts w:hint="eastAsia" w:ascii="宋体" w:hAnsi="宋体" w:cs="宋体"/>
          <w:b/>
          <w:sz w:val="24"/>
        </w:rPr>
        <w:t xml:space="preserve">服务要求</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）应以项目需求方案为基础，</w:t>
      </w:r>
      <w:r>
        <w:rPr>
          <w:rFonts w:hint="eastAsia" w:ascii="宋体" w:hAnsi="宋体" w:cs="宋体"/>
          <w:b/>
          <w:sz w:val="24"/>
        </w:rPr>
        <w:t xml:space="preserve">承担界碑与标桩的设计工作，进一步优化方案，</w:t>
      </w:r>
      <w:r>
        <w:rPr>
          <w:rFonts w:hint="eastAsia" w:ascii="宋体" w:hAnsi="宋体"/>
          <w:bCs/>
          <w:sz w:val="24"/>
          <w:szCs w:val="24"/>
        </w:rPr>
        <w:t xml:space="preserve">包括但不限于界碑与标桩样式、图案、内容等。设计方案需经采购人批准后方可实施。</w:t>
      </w:r>
      <w:r/>
    </w:p>
    <w:p>
      <w:pPr>
        <w:ind w:firstLine="480"/>
        <w:spacing w:line="500" w:lineRule="exact"/>
        <w:rPr>
          <w:rFonts w:ascii="宋体" w:hAnsi="宋体" w:cs="宋体"/>
          <w:b/>
          <w:sz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）供应商中标后须与采购人在投标产品的技术要求等方面及时交底沟通，</w:t>
      </w:r>
      <w:r>
        <w:rPr>
          <w:rFonts w:hint="eastAsia" w:ascii="宋体" w:hAnsi="宋体" w:cs="宋体"/>
          <w:b/>
          <w:sz w:val="24"/>
        </w:rPr>
        <w:t xml:space="preserve">成批产品批量制作安装前，中标人应先制作单个产品供采购人确认，且采购人有权要求中标</w:t>
      </w:r>
      <w:r>
        <w:rPr>
          <w:rFonts w:hint="eastAsia" w:ascii="宋体" w:hAnsi="宋体" w:cs="宋体"/>
          <w:b/>
          <w:sz w:val="24"/>
        </w:rPr>
        <w:t xml:space="preserve">人对产品进行微调，最终的产品须经采购人确认同意。</w:t>
      </w:r>
      <w:r/>
    </w:p>
    <w:p>
      <w:pPr>
        <w:ind w:firstLine="480"/>
        <w:spacing w:line="500" w:lineRule="exact"/>
        <w:rPr>
          <w:rFonts w:ascii="宋体" w:hAnsi="宋体"/>
          <w:bCs/>
          <w:sz w:val="24"/>
          <w:szCs w:val="24"/>
        </w:rPr>
      </w:pPr>
      <w:r>
        <w:rPr>
          <w:rFonts w:hint="eastAsia" w:ascii="方正仿宋_GBK" w:eastAsia="方正仿宋_GBK"/>
          <w:sz w:val="24"/>
          <w:szCs w:val="24"/>
        </w:rPr>
        <w:t xml:space="preserve">（</w:t>
      </w:r>
      <w:r>
        <w:rPr>
          <w:rFonts w:hint="eastAsia" w:ascii="方正仿宋_GBK" w:eastAsia="方正仿宋_GBK"/>
          <w:sz w:val="24"/>
          <w:szCs w:val="24"/>
        </w:rPr>
        <w:t xml:space="preserve">3</w:t>
      </w:r>
      <w:r>
        <w:rPr>
          <w:rFonts w:hint="eastAsia" w:ascii="方正仿宋_GBK" w:eastAsia="方正仿宋_GBK"/>
          <w:sz w:val="24"/>
          <w:szCs w:val="24"/>
        </w:rPr>
        <w:t xml:space="preserve">）</w:t>
      </w:r>
      <w:r>
        <w:rPr>
          <w:rFonts w:hint="eastAsia" w:ascii="宋体" w:hAnsi="宋体" w:cs="宋体"/>
          <w:b/>
          <w:sz w:val="24"/>
        </w:rPr>
        <w:t xml:space="preserve">应制定详细的项目实施方案，</w:t>
      </w:r>
      <w:r>
        <w:rPr>
          <w:rFonts w:hint="eastAsia" w:ascii="宋体" w:hAnsi="宋体"/>
          <w:bCs/>
          <w:sz w:val="24"/>
          <w:szCs w:val="24"/>
        </w:rPr>
        <w:t xml:space="preserve">包括但不限于标桩和界碑的设计、组织安装实施计划、安全施工、重难点分析、环境保护措施、质量保障、售后保障、配备的人员设备、技术支持等，以确保项目的顺利实施。</w:t>
      </w:r>
      <w:r/>
    </w:p>
    <w:p>
      <w:pPr>
        <w:ind w:firstLine="482"/>
        <w:spacing w:line="500" w:lineRule="exact"/>
        <w:rPr>
          <w:rFonts w:ascii="宋体" w:hAnsi="宋体" w:cs="宋体"/>
          <w:b/>
          <w:sz w:val="24"/>
        </w:rPr>
      </w:pPr>
      <w:r>
        <w:rPr>
          <w:rFonts w:hint="eastAsia" w:ascii="宋体" w:hAnsi="宋体" w:cs="宋体"/>
          <w:b/>
          <w:sz w:val="24"/>
        </w:rPr>
        <w:t xml:space="preserve">5.2 </w:t>
      </w:r>
      <w:r>
        <w:rPr>
          <w:rFonts w:hint="eastAsia" w:ascii="宋体" w:hAnsi="宋体" w:cs="宋体"/>
          <w:b/>
          <w:sz w:val="24"/>
        </w:rPr>
        <w:t xml:space="preserve">产品质量要求</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）产品应符合相关的国家行业相关标准要求，包括</w:t>
      </w:r>
      <w:r>
        <w:rPr>
          <w:rFonts w:hint="eastAsia" w:ascii="宋体" w:hAnsi="宋体"/>
          <w:bCs/>
          <w:sz w:val="24"/>
          <w:szCs w:val="24"/>
        </w:rPr>
        <w:t xml:space="preserve">GB/T 24721-2023</w:t>
      </w:r>
      <w:r>
        <w:rPr>
          <w:rFonts w:hint="eastAsia" w:ascii="宋体" w:hAnsi="宋体"/>
          <w:bCs/>
          <w:sz w:val="24"/>
          <w:szCs w:val="24"/>
        </w:rPr>
        <w:t xml:space="preserve">《公路用玻璃纤维增强塑料产品》及相关国家标准。</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）产品使用的材料应为优质产品，并符合环保要求，所含有的可能危害环境和人体健康的元素不得超过限量标准。</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）所有标桩界碑均</w:t>
      </w:r>
      <w:r>
        <w:rPr>
          <w:rFonts w:hint="eastAsia" w:ascii="宋体" w:hAnsi="宋体"/>
          <w:bCs/>
          <w:sz w:val="24"/>
          <w:szCs w:val="24"/>
        </w:rPr>
        <w:t xml:space="preserve">应特别做好耐盐耐腐蚀、防水、防紫外线老化的措施。确保主材经久耐用，基础扎实牢固稳定，图形文字边缘应光滑、文字清晰，无剥落、缺损，图画和色彩应清晰平正、无明显瑕疵。在项目实施过程中，安装方法的调整不得影响项目的造价。</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4</w:t>
      </w:r>
      <w:r>
        <w:rPr>
          <w:rFonts w:hint="eastAsia" w:ascii="宋体" w:hAnsi="宋体"/>
          <w:bCs/>
          <w:sz w:val="24"/>
          <w:szCs w:val="24"/>
        </w:rPr>
        <w:t xml:space="preserve">）标识各部应连接可靠、安装牢固、整体横平竖直，埋地的产品稳固牢靠，抗风耐雨，不得歪斜松动。</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5</w:t>
      </w:r>
      <w:r>
        <w:rPr>
          <w:rFonts w:hint="eastAsia" w:ascii="宋体" w:hAnsi="宋体"/>
          <w:bCs/>
          <w:sz w:val="24"/>
          <w:szCs w:val="24"/>
        </w:rPr>
        <w:t xml:space="preserve">）本次采购供货标识界碑的安装全部由中标单位负责实施，安装时需要预埋施工的，由中标单位自行负责预埋，价格包含在合同价中。标桩界碑安装需破坏采购人现场的，供应商应予以完全恢复，并不得变更项目造价</w:t>
      </w:r>
      <w:r/>
    </w:p>
    <w:p>
      <w:pPr>
        <w:ind w:firstLine="482"/>
        <w:spacing w:line="500" w:lineRule="exact"/>
        <w:rPr>
          <w:rFonts w:ascii="宋体" w:hAnsi="宋体" w:cs="宋体"/>
          <w:b/>
          <w:sz w:val="24"/>
        </w:rPr>
      </w:pPr>
      <w:r>
        <w:rPr>
          <w:rFonts w:hint="eastAsia" w:ascii="宋体" w:hAnsi="宋体" w:cs="宋体"/>
          <w:b/>
          <w:sz w:val="24"/>
        </w:rPr>
        <w:t xml:space="preserve">5.3 </w:t>
      </w:r>
      <w:r>
        <w:rPr>
          <w:rFonts w:hint="eastAsia" w:ascii="宋体" w:hAnsi="宋体" w:cs="宋体"/>
          <w:b/>
          <w:sz w:val="24"/>
        </w:rPr>
        <w:t xml:space="preserve">售后服务要求</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）中标人所提供的产品及安装符合规定的各项要求，如发现质量不符或服务不到位，采购人有权拒绝接收，由此产生的损失由中标人承担。质量保证期内除人为损坏以外的质量</w:t>
      </w:r>
      <w:r>
        <w:rPr>
          <w:rFonts w:hint="eastAsia" w:ascii="宋体" w:hAnsi="宋体"/>
          <w:bCs/>
          <w:sz w:val="24"/>
          <w:szCs w:val="24"/>
        </w:rPr>
        <w:t xml:space="preserve">问题，中标人负责免费维修安装等。</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）中标人保证确认货物因装卸、运输、安装中发生损坏或短缺后，在采购人指定期限内给予调换和补齐缺件至采购人满意为止，不管其造成的原因如何，均不能因为以办理索赔为由而拖延。</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）中标人必须对采购人提出的制作需求及时响应，能按时完成设计、制作与安装，对于零星制作需求，不得以数量少等理由拒绝或拖延制作</w:t>
      </w:r>
      <w:r>
        <w:rPr>
          <w:rFonts w:hint="eastAsia" w:ascii="宋体" w:hAnsi="宋体"/>
          <w:bCs/>
          <w:sz w:val="24"/>
          <w:szCs w:val="24"/>
        </w:rPr>
        <w:t xml:space="preserve">；原则上，接到采购人通知后，小件物品须在三天内完成安装，大件物品须在七天内完成安装。紧急特殊情况在一天内完成。合同期间，如中标人累计</w:t>
      </w:r>
      <w:r>
        <w:rPr>
          <w:rFonts w:hint="eastAsia" w:ascii="宋体" w:hAnsi="宋体"/>
          <w:bCs/>
          <w:sz w:val="24"/>
          <w:szCs w:val="24"/>
        </w:rPr>
        <w:t xml:space="preserve">5</w:t>
      </w:r>
      <w:r>
        <w:rPr>
          <w:rFonts w:hint="eastAsia" w:ascii="宋体" w:hAnsi="宋体"/>
          <w:bCs/>
          <w:sz w:val="24"/>
          <w:szCs w:val="24"/>
        </w:rPr>
        <w:t xml:space="preserve">次因不能按时完成制作遭采购人使用部门投诉的，采购人有权终止与其合作。</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4</w:t>
      </w:r>
      <w:r>
        <w:rPr>
          <w:rFonts w:hint="eastAsia" w:ascii="宋体" w:hAnsi="宋体"/>
          <w:bCs/>
          <w:sz w:val="24"/>
          <w:szCs w:val="24"/>
        </w:rPr>
        <w:t xml:space="preserve">）中标人对提供的中标物品，产品质保期为</w:t>
      </w:r>
      <w:r>
        <w:rPr>
          <w:rFonts w:hint="eastAsia" w:ascii="宋体" w:hAnsi="宋体"/>
          <w:bCs/>
          <w:sz w:val="24"/>
          <w:szCs w:val="24"/>
        </w:rPr>
        <w:t xml:space="preserve">2</w:t>
      </w:r>
      <w:r>
        <w:rPr>
          <w:rFonts w:hint="eastAsia" w:ascii="宋体" w:hAnsi="宋体"/>
          <w:bCs/>
          <w:sz w:val="24"/>
          <w:szCs w:val="24"/>
        </w:rPr>
        <w:t xml:space="preserve">年（自验收合格之日起计），</w:t>
      </w:r>
      <w:r>
        <w:rPr>
          <w:rFonts w:hint="eastAsia" w:ascii="宋体" w:hAnsi="宋体"/>
          <w:bCs/>
          <w:sz w:val="24"/>
          <w:szCs w:val="24"/>
        </w:rPr>
        <w:t xml:space="preserve">2</w:t>
      </w:r>
      <w:r>
        <w:rPr>
          <w:rFonts w:hint="eastAsia" w:ascii="宋体" w:hAnsi="宋体"/>
          <w:bCs/>
          <w:sz w:val="24"/>
          <w:szCs w:val="24"/>
        </w:rPr>
        <w:t xml:space="preserve">年内除人为损坏以外的质量问题均由中标人负责免费维修安装等。在此期间，中标人应免费处理因质量问题发生的损耗。</w:t>
      </w:r>
      <w:r/>
    </w:p>
    <w:p>
      <w:pPr>
        <w:ind w:firstLine="482"/>
        <w:spacing w:line="500" w:lineRule="exact"/>
        <w:rPr>
          <w:rFonts w:ascii="宋体" w:hAnsi="宋体" w:cs="宋体"/>
          <w:b/>
          <w:sz w:val="24"/>
        </w:rPr>
      </w:pPr>
      <w:r>
        <w:rPr>
          <w:rFonts w:hint="eastAsia" w:ascii="宋体" w:hAnsi="宋体" w:cs="宋体"/>
          <w:b/>
          <w:sz w:val="24"/>
        </w:rPr>
        <w:t xml:space="preserve">六、工期要求</w:t>
      </w:r>
      <w:r/>
    </w:p>
    <w:p>
      <w:pPr>
        <w:ind w:firstLine="480"/>
        <w:spacing w:line="500" w:lineRule="exact"/>
        <w:rPr>
          <w:rFonts w:ascii="宋体" w:hAnsi="宋体"/>
          <w:bCs/>
          <w:sz w:val="24"/>
          <w:szCs w:val="24"/>
        </w:rPr>
      </w:pPr>
      <w:r>
        <w:rPr>
          <w:rFonts w:hint="eastAsia" w:ascii="宋体" w:hAnsi="宋体"/>
          <w:bCs/>
          <w:sz w:val="24"/>
          <w:szCs w:val="24"/>
        </w:rPr>
        <w:t xml:space="preserve">合同签订后</w:t>
      </w:r>
      <w:r>
        <w:rPr>
          <w:rFonts w:hint="eastAsia" w:ascii="宋体" w:hAnsi="宋体"/>
          <w:bCs/>
          <w:sz w:val="24"/>
          <w:szCs w:val="24"/>
        </w:rPr>
        <w:t xml:space="preserve">30</w:t>
      </w:r>
      <w:r>
        <w:rPr>
          <w:rFonts w:hint="eastAsia" w:ascii="宋体" w:hAnsi="宋体"/>
          <w:bCs/>
          <w:sz w:val="24"/>
          <w:szCs w:val="24"/>
        </w:rPr>
        <w:t xml:space="preserve">天内完成所有货物的制作、供货及安装调试工作，并通过甲方组织的验收。</w:t>
      </w:r>
      <w:r/>
    </w:p>
    <w:p>
      <w:pPr>
        <w:ind w:firstLine="482"/>
        <w:spacing w:line="500" w:lineRule="exact"/>
        <w:rPr>
          <w:rFonts w:ascii="宋体" w:hAnsi="宋体" w:cs="宋体"/>
          <w:b/>
          <w:sz w:val="24"/>
        </w:rPr>
      </w:pPr>
      <w:r>
        <w:rPr>
          <w:rFonts w:hint="eastAsia" w:ascii="宋体" w:hAnsi="宋体" w:cs="宋体"/>
          <w:b/>
          <w:sz w:val="24"/>
        </w:rPr>
        <w:t xml:space="preserve">七、项目的验收</w:t>
      </w:r>
      <w:r/>
    </w:p>
    <w:p>
      <w:pPr>
        <w:ind w:firstLine="480"/>
        <w:spacing w:line="500" w:lineRule="exact"/>
        <w:rPr>
          <w:rFonts w:ascii="宋体" w:hAnsi="宋体"/>
          <w:bCs/>
          <w:sz w:val="24"/>
          <w:szCs w:val="24"/>
        </w:rPr>
      </w:pPr>
      <w:r>
        <w:rPr>
          <w:rFonts w:hint="eastAsia" w:ascii="宋体" w:hAnsi="宋体"/>
          <w:bCs/>
          <w:sz w:val="24"/>
          <w:szCs w:val="24"/>
        </w:rPr>
        <w:t xml:space="preserve">采购方会安排专职</w:t>
      </w:r>
      <w:r>
        <w:rPr>
          <w:rFonts w:hint="eastAsia" w:ascii="宋体" w:hAnsi="宋体"/>
          <w:bCs/>
          <w:sz w:val="24"/>
          <w:szCs w:val="24"/>
        </w:rPr>
        <w:t xml:space="preserve">人员与第三方监理机构对界碑标桩的制作和安装进行不定期的检查和最终的验收。验收标准：（</w:t>
      </w:r>
      <w:r>
        <w:rPr>
          <w:rFonts w:hint="eastAsia" w:ascii="宋体" w:hAnsi="宋体"/>
          <w:bCs/>
          <w:sz w:val="24"/>
          <w:szCs w:val="24"/>
        </w:rPr>
        <w:t xml:space="preserve">1</w:t>
      </w:r>
      <w:r>
        <w:rPr>
          <w:rFonts w:hint="eastAsia" w:ascii="宋体" w:hAnsi="宋体"/>
          <w:bCs/>
          <w:sz w:val="24"/>
          <w:szCs w:val="24"/>
        </w:rPr>
        <w:t xml:space="preserve">）界碑与标桩的材质、尺寸、颜色、内容等和最终设计方案是否一致；安装是否稳固美观，安装位置是否正确、安装不得对遗产地及缓冲区环境造成破坏；（</w:t>
      </w:r>
      <w:r>
        <w:rPr>
          <w:rFonts w:hint="eastAsia" w:ascii="宋体" w:hAnsi="宋体"/>
          <w:bCs/>
          <w:sz w:val="24"/>
          <w:szCs w:val="24"/>
        </w:rPr>
        <w:t xml:space="preserve">2</w:t>
      </w:r>
      <w:r>
        <w:rPr>
          <w:rFonts w:hint="eastAsia" w:ascii="宋体" w:hAnsi="宋体"/>
          <w:bCs/>
          <w:sz w:val="24"/>
          <w:szCs w:val="24"/>
        </w:rPr>
        <w:t xml:space="preserve">）如果发现图文不符、数量不足、存在质量问题、安装造成了环境破坏等问题，中标人应负责根据合同及采购人的要求采取补足或更换等处理措施，并承担由此发生的一切损失和费用。</w:t>
      </w:r>
      <w:r/>
    </w:p>
    <w:p>
      <w:pPr>
        <w:ind w:firstLine="482"/>
        <w:spacing w:line="500" w:lineRule="exact"/>
        <w:rPr>
          <w:rFonts w:ascii="宋体" w:hAnsi="宋体" w:cs="宋体"/>
          <w:b/>
          <w:sz w:val="24"/>
        </w:rPr>
      </w:pPr>
      <w:r>
        <w:rPr>
          <w:rFonts w:hint="eastAsia" w:ascii="宋体" w:hAnsi="宋体" w:cs="宋体"/>
          <w:b/>
          <w:sz w:val="24"/>
        </w:rPr>
        <w:t xml:space="preserve">八、特别说明</w:t>
      </w:r>
      <w:r/>
    </w:p>
    <w:p>
      <w:pPr>
        <w:ind w:firstLine="482"/>
        <w:spacing w:line="500" w:lineRule="exact"/>
        <w:rPr>
          <w:rFonts w:ascii="宋体" w:hAnsi="宋体" w:cs="宋体"/>
          <w:b/>
          <w:sz w:val="24"/>
        </w:rPr>
      </w:pPr>
      <w:r>
        <w:rPr>
          <w:rFonts w:hint="eastAsia" w:ascii="宋体" w:hAnsi="宋体" w:cs="宋体"/>
          <w:b/>
          <w:sz w:val="24"/>
        </w:rPr>
        <w:t xml:space="preserve">8.1 </w:t>
      </w:r>
      <w:r>
        <w:rPr>
          <w:rFonts w:hint="eastAsia" w:ascii="宋体" w:hAnsi="宋体" w:cs="宋体"/>
          <w:b/>
          <w:sz w:val="24"/>
        </w:rPr>
        <w:t xml:space="preserve">关于采购需求方案的说明</w:t>
      </w:r>
      <w:r/>
    </w:p>
    <w:p>
      <w:pPr>
        <w:ind w:firstLine="480"/>
        <w:spacing w:line="500" w:lineRule="exact"/>
        <w:rPr>
          <w:rFonts w:ascii="宋体" w:hAnsi="宋体"/>
          <w:bCs/>
          <w:sz w:val="24"/>
          <w:szCs w:val="24"/>
        </w:rPr>
      </w:pPr>
      <w:r>
        <w:rPr>
          <w:rFonts w:hint="eastAsia" w:ascii="宋体" w:hAnsi="宋体"/>
          <w:bCs/>
          <w:sz w:val="24"/>
          <w:szCs w:val="24"/>
        </w:rPr>
        <w:t xml:space="preserve">关于第四章采购需求建议需要特别说明的是，中标方需要在采购需求方案的基础上做好</w:t>
      </w:r>
      <w:r>
        <w:rPr>
          <w:rFonts w:hint="eastAsia" w:ascii="宋体" w:hAnsi="宋体"/>
          <w:bCs/>
          <w:sz w:val="24"/>
          <w:szCs w:val="24"/>
        </w:rPr>
        <w:t xml:space="preserve">界碑标桩的创意设计、制作、安装和后续质保服务相关工作，本方案仅为界碑标桩的参考方案。</w:t>
      </w:r>
      <w:r/>
    </w:p>
    <w:p>
      <w:pPr>
        <w:ind w:firstLine="482"/>
        <w:spacing w:line="500" w:lineRule="exact"/>
        <w:rPr>
          <w:rFonts w:ascii="宋体" w:hAnsi="宋体" w:cs="宋体"/>
          <w:b/>
          <w:sz w:val="24"/>
        </w:rPr>
      </w:pPr>
      <w:r>
        <w:rPr>
          <w:rFonts w:hint="eastAsia" w:ascii="宋体" w:hAnsi="宋体" w:cs="宋体"/>
          <w:b/>
          <w:sz w:val="24"/>
        </w:rPr>
        <w:t xml:space="preserve">8.2 </w:t>
      </w:r>
      <w:r>
        <w:rPr>
          <w:rFonts w:hint="eastAsia" w:ascii="宋体" w:hAnsi="宋体" w:cs="宋体"/>
          <w:b/>
          <w:sz w:val="24"/>
        </w:rPr>
        <w:t xml:space="preserve">关于界碑标桩数量的说明</w:t>
      </w:r>
      <w:r/>
    </w:p>
    <w:p>
      <w:pPr>
        <w:ind w:firstLine="480"/>
        <w:spacing w:line="500" w:lineRule="exact"/>
        <w:rPr>
          <w:rFonts w:ascii="宋体" w:hAnsi="宋体"/>
          <w:bCs/>
          <w:sz w:val="24"/>
          <w:szCs w:val="24"/>
        </w:rPr>
      </w:pPr>
      <w:r>
        <w:rPr>
          <w:rFonts w:hint="eastAsia" w:ascii="宋体" w:hAnsi="宋体"/>
          <w:bCs/>
          <w:sz w:val="24"/>
          <w:szCs w:val="24"/>
        </w:rPr>
        <w:t xml:space="preserve">本采购需求方案的标桩与界碑数量为预估数量。但是由于遗产地地形情况复杂等原因，</w:t>
      </w:r>
      <w:r>
        <w:rPr>
          <w:rFonts w:hint="eastAsia" w:ascii="宋体" w:hAnsi="宋体"/>
          <w:bCs/>
          <w:sz w:val="24"/>
          <w:szCs w:val="24"/>
        </w:rPr>
        <w:t xml:space="preserve">可能造成实际使用数量和预估数量存在差异，具体以实际数量为准。</w:t>
      </w:r>
      <w:r/>
    </w:p>
    <w:p>
      <w:pPr>
        <w:ind w:firstLine="482"/>
        <w:spacing w:line="500" w:lineRule="exact"/>
        <w:rPr>
          <w:rFonts w:ascii="宋体" w:hAnsi="宋体" w:cs="宋体"/>
          <w:b/>
          <w:sz w:val="24"/>
        </w:rPr>
      </w:pPr>
      <w:r>
        <w:rPr>
          <w:rFonts w:hint="eastAsia" w:ascii="宋体" w:hAnsi="宋体" w:cs="宋体"/>
          <w:b/>
          <w:sz w:val="24"/>
        </w:rPr>
        <w:t xml:space="preserve">8.3 </w:t>
      </w:r>
      <w:r>
        <w:rPr>
          <w:rFonts w:hint="eastAsia" w:ascii="宋体" w:hAnsi="宋体" w:cs="宋体"/>
          <w:b/>
          <w:sz w:val="24"/>
        </w:rPr>
        <w:t xml:space="preserve">关于本项目价格的说明</w:t>
      </w:r>
      <w:r/>
    </w:p>
    <w:p>
      <w:pPr>
        <w:ind w:firstLine="482"/>
        <w:spacing w:line="500" w:lineRule="exact"/>
        <w:rPr>
          <w:rFonts w:ascii="宋体" w:hAnsi="宋体" w:cs="宋体"/>
          <w:b/>
          <w:sz w:val="24"/>
        </w:rPr>
      </w:pPr>
      <w:r>
        <w:rPr>
          <w:rFonts w:hint="eastAsia" w:ascii="宋体" w:hAnsi="宋体" w:cs="宋体"/>
          <w:b/>
          <w:sz w:val="24"/>
        </w:rPr>
        <w:t xml:space="preserve">本项目最高限价</w:t>
      </w:r>
      <w:r>
        <w:rPr>
          <w:rFonts w:hint="eastAsia" w:ascii="宋体" w:hAnsi="宋体" w:cs="宋体"/>
          <w:b/>
          <w:sz w:val="24"/>
        </w:rPr>
        <w:t xml:space="preserve">60</w:t>
      </w:r>
      <w:r>
        <w:rPr>
          <w:rFonts w:hint="eastAsia" w:ascii="宋体" w:hAnsi="宋体" w:cs="宋体"/>
          <w:b/>
          <w:sz w:val="24"/>
        </w:rPr>
        <w:t xml:space="preserve">万元。</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本报价包含与界碑标桩建设相关的设计、制作、安装、售后质保等一切费用。投标报价应包括采购文件所确定的采购范围相应产品制造前的准备（包括现场踏勘、技术核对等）、界碑标桩设计、制造、供货、包装、运输、</w:t>
      </w:r>
      <w:r>
        <w:rPr>
          <w:rFonts w:hint="eastAsia" w:ascii="宋体" w:hAnsi="宋体"/>
          <w:bCs/>
          <w:sz w:val="24"/>
          <w:szCs w:val="24"/>
        </w:rPr>
        <w:t xml:space="preserve">辅助设备、安装、管理维护（包括质保期内的一切维修、更换人工等伴随服务）、售后服务、劳务、验收、设备、工具、耗材、运送工具及耗材、利润、税金及政策性文件规定等各项费用，以及为完成该项目所涉及的一切相关费用。投标报价为最终报价，不因货物细化设计、原材料的价格上涨、运输费增加、规格尺寸变化、字体图案、颜色变化、数量调整、市场变化、政策性调整（含人工费调整）等各种因素的变化而调整。除非因特殊原因并经买卖双方协商同意，供应商不得要求追加任何费用。同时，除非合同条款中另有规定，否则，供应商所报价格在合同投标、实施期间不</w:t>
      </w:r>
      <w:r>
        <w:rPr>
          <w:rFonts w:hint="eastAsia" w:ascii="宋体" w:hAnsi="宋体"/>
          <w:bCs/>
          <w:sz w:val="24"/>
          <w:szCs w:val="24"/>
        </w:rPr>
        <w:t xml:space="preserve">因市场变化因素而变动。</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）安装、验收过程中，如发现有漏项、缺件，中标人应无条件、无偿补齐，所发生的一切费用，视为已包含在供应商的报价之中，且并不因此而影响交付实际使用人的时间。</w:t>
      </w:r>
      <w:r/>
    </w:p>
    <w:p>
      <w:pPr>
        <w:ind w:firstLine="480"/>
        <w:spacing w:line="500" w:lineRule="exact"/>
        <w:rPr>
          <w:rFonts w:ascii="宋体" w:hAnsi="宋体"/>
          <w:bCs/>
          <w:sz w:val="24"/>
          <w:szCs w:val="24"/>
        </w:rPr>
        <w:sectPr>
          <w:footerReference w:type="default" r:id="rId13"/>
          <w:footnotePr/>
          <w:endnotePr/>
          <w:type w:val="nextPage"/>
          <w:pgSz w:w="11906" w:h="16838" w:orient="portrait"/>
          <w:pgMar w:top="1134" w:right="1134" w:bottom="1134" w:left="1134" w:header="794" w:footer="992" w:gutter="0"/>
          <w:pgNumType w:start="1"/>
          <w:cols w:num="1" w:sep="0" w:space="720" w:equalWidth="1"/>
          <w:docGrid w:linePitch="360"/>
        </w:sectPr>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）由于界碑标桩实际使用数量与预估数量存在差异，实际最终结算价格以第三方审计结果为准。</w:t>
      </w:r>
      <w:r/>
    </w:p>
    <w:p>
      <w:pPr>
        <w:spacing w:line="500" w:lineRule="exact"/>
        <w:rPr>
          <w:rFonts w:ascii="方正仿宋_GBK" w:eastAsia="方正仿宋_GBK"/>
          <w:sz w:val="30"/>
          <w:szCs w:val="30"/>
        </w:rPr>
      </w:pPr>
      <w:r>
        <w:rPr>
          <w:rFonts w:hint="eastAsia" w:ascii="方正仿宋_GBK" w:eastAsia="方正仿宋_GBK"/>
          <w:sz w:val="30"/>
          <w:szCs w:val="30"/>
        </w:rPr>
        <w:t xml:space="preserve">附图</w:t>
      </w:r>
      <w:r/>
    </w:p>
    <w:p>
      <w:pPr>
        <w:spacing w:line="500" w:lineRule="exact"/>
        <w:rPr>
          <w:rFonts w:ascii="方正仿宋_GBK" w:eastAsia="方正仿宋_GBK"/>
          <w:sz w:val="30"/>
          <w:szCs w:val="30"/>
        </w:rPr>
      </w:pPr>
      <w:r>
        <w:rPr>
          <w:rFonts w:ascii="方正仿宋_GBK" w:eastAsia="方正仿宋_GBK"/>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-15874</wp:posOffset>
                </wp:positionH>
                <wp:positionV relativeFrom="paragraph">
                  <wp:posOffset>34925</wp:posOffset>
                </wp:positionV>
                <wp:extent cx="5271135" cy="7454900"/>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71135" cy="745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4;o:allowoverlap:true;o:allowincell:true;mso-position-horizontal-relative:text;margin-left:-1.2pt;mso-position-horizontal:absolute;mso-position-vertical-relative:text;margin-top:2.8pt;mso-position-vertical:absolute;width:415.0pt;height:587.0pt;mso-wrap-distance-left:9.0pt;mso-wrap-distance-top:0.0pt;mso-wrap-distance-right:9.0pt;mso-wrap-distance-bottom:0.0pt;" stroked="f">
                <v:path textboxrect="0,0,0,0"/>
                <w10:wrap type="topAndBottom"/>
                <v:imagedata r:id="rId22" o:title=""/>
              </v:shape>
            </w:pict>
          </mc:Fallback>
        </mc:AlternateContent>
      </w:r>
      <w:r/>
    </w:p>
    <w:p>
      <w:pPr>
        <w:spacing w:line="500" w:lineRule="exact"/>
        <w:rPr>
          <w:rFonts w:ascii="方正仿宋_GBK" w:eastAsia="方正仿宋_GBK"/>
          <w:sz w:val="30"/>
          <w:szCs w:val="30"/>
        </w:rPr>
      </w:pPr>
      <w:r>
        <w:rPr>
          <w:rFonts w:ascii="方正仿宋_GBK" w:eastAsia="方正仿宋_GBK"/>
          <w:sz w:val="30"/>
          <w:szCs w:val="30"/>
        </w:rPr>
      </w:r>
      <w:r/>
    </w:p>
    <w:p>
      <w:pPr>
        <w:spacing w:line="500" w:lineRule="exact"/>
        <w:rPr>
          <w:rFonts w:ascii="方正仿宋_GBK" w:eastAsia="方正仿宋_GBK"/>
          <w:sz w:val="30"/>
          <w:szCs w:val="30"/>
        </w:rPr>
        <w:sectPr>
          <w:footerReference w:type="default" r:id="rId14"/>
          <w:footnotePr/>
          <w:endnotePr/>
          <w:type w:val="nextPage"/>
          <w:pgSz w:w="11906" w:h="16838" w:orient="portrait"/>
          <w:pgMar w:top="1440" w:right="1800" w:bottom="1440" w:left="1800" w:header="1077" w:footer="992" w:gutter="0"/>
          <w:cols w:num="1" w:sep="0" w:space="720" w:equalWidth="1"/>
          <w:docGrid w:linePitch="360"/>
        </w:sectPr>
      </w:pPr>
      <w:r>
        <w:rPr>
          <w:rFonts w:ascii="方正仿宋_GBK" w:eastAsia="方正仿宋_GBK"/>
          <w:sz w:val="30"/>
          <w:szCs w:val="30"/>
        </w:rPr>
      </w:r>
      <w:r/>
    </w:p>
    <w:p>
      <w:pPr>
        <w:spacing w:line="500" w:lineRule="exact"/>
        <w:rPr>
          <w:rFonts w:ascii="方正仿宋_GBK" w:eastAsia="方正仿宋_GBK"/>
          <w:sz w:val="30"/>
          <w:szCs w:val="30"/>
          <w:highlight w:val="yellow"/>
        </w:rPr>
      </w:pPr>
      <w:r>
        <w:rPr>
          <w:rFonts w:ascii="方正仿宋_GBK" w:eastAsia="方正仿宋_GBK"/>
          <w:sz w:val="30"/>
          <w:szCs w:val="30"/>
          <w:highlight w:val="yellow"/>
        </w:rPr>
      </w:r>
      <w:r/>
    </w:p>
    <w:p>
      <w:pPr>
        <w:rPr>
          <w:rFonts w:ascii="方正仿宋_GBK" w:eastAsia="方正仿宋_GBK"/>
          <w:sz w:val="30"/>
          <w:szCs w:val="30"/>
          <w:highlight w:val="yellow"/>
        </w:rPr>
      </w:pPr>
      <w:r>
        <w:rPr>
          <w:rFonts w:ascii="方正仿宋_GBK" w:eastAsia="方正仿宋_GBK"/>
          <w:sz w:val="30"/>
          <w:szCs w:val="30"/>
          <w:highlight w:val="yellow"/>
        </w:rPr>
        <mc:AlternateContent>
          <mc:Choice Requires="wpg">
            <w:drawing>
              <wp:inline xmlns:wp="http://schemas.openxmlformats.org/drawingml/2006/wordprocessingDrawing" distT="0" distB="0" distL="0" distR="0">
                <wp:extent cx="6122670" cy="865695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22670" cy="8656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2.1pt;height:681.6pt;mso-wrap-distance-left:0.0pt;mso-wrap-distance-top:0.0pt;mso-wrap-distance-right:0.0pt;mso-wrap-distance-bottom:0.0pt;" stroked="f">
                <v:path textboxrect="0,0,0,0"/>
                <v:imagedata r:id="rId23" o:title=""/>
              </v:shape>
            </w:pict>
          </mc:Fallback>
        </mc:AlternateContent>
      </w:r>
      <w:r/>
    </w:p>
    <w:p>
      <w:pPr>
        <w:ind w:firstLine="482"/>
        <w:spacing w:line="500" w:lineRule="exact"/>
        <w:rPr>
          <w:rFonts w:ascii="宋体" w:hAnsi="宋体" w:cs="Courier New"/>
          <w:b/>
          <w:bCs/>
          <w:color w:val="000000"/>
          <w:sz w:val="24"/>
        </w:rPr>
      </w:pPr>
      <w:r>
        <w:rPr>
          <w:rFonts w:ascii="宋体" w:hAnsi="宋体" w:cs="Courier New"/>
          <w:b/>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58420</wp:posOffset>
                </wp:positionH>
                <wp:positionV relativeFrom="paragraph">
                  <wp:posOffset>179705</wp:posOffset>
                </wp:positionV>
                <wp:extent cx="6117590" cy="865251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7590" cy="865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o:allowoverlap:true;o:allowincell:true;mso-position-horizontal-relative:text;margin-left:4.6pt;mso-position-horizontal:absolute;mso-position-vertical-relative:text;margin-top:14.1pt;mso-position-vertical:absolute;width:481.7pt;height:681.3pt;mso-wrap-distance-left:9.0pt;mso-wrap-distance-top:0.0pt;mso-wrap-distance-right:9.0pt;mso-wrap-distance-bottom:0.0pt;" stroked="f">
                <v:path textboxrect="0,0,0,0"/>
                <w10:wrap type="topAndBottom"/>
                <v:imagedata r:id="rId24" o:title=""/>
              </v:shape>
            </w:pict>
          </mc:Fallback>
        </mc:AlternateContent>
      </w:r>
      <w:r/>
    </w:p>
    <w:p>
      <w:pPr>
        <w:ind w:firstLine="482"/>
        <w:spacing w:line="500" w:lineRule="exact"/>
        <w:rPr>
          <w:rFonts w:ascii="宋体" w:hAnsi="宋体" w:cs="Courier New"/>
          <w:b/>
          <w:bCs/>
          <w:color w:val="000000"/>
          <w:sz w:val="24"/>
        </w:rPr>
      </w:pPr>
      <w:r>
        <w:rPr>
          <w:rFonts w:ascii="宋体" w:hAnsi="宋体" w:cs="Courier New"/>
          <w:b/>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165735</wp:posOffset>
                </wp:positionH>
                <wp:positionV relativeFrom="paragraph">
                  <wp:posOffset>40005</wp:posOffset>
                </wp:positionV>
                <wp:extent cx="6117590" cy="8652510"/>
                <wp:effectExtent l="0" t="0" r="0" b="0"/>
                <wp:wrapTopAndBottom/>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6117590" cy="8652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6;o:allowoverlap:true;o:allowincell:true;mso-position-horizontal-relative:text;margin-left:13.0pt;mso-position-horizontal:absolute;mso-position-vertical-relative:text;margin-top:3.1pt;mso-position-vertical:absolute;width:481.7pt;height:681.3pt;mso-wrap-distance-left:9.0pt;mso-wrap-distance-top:0.0pt;mso-wrap-distance-right:9.0pt;mso-wrap-distance-bottom:0.0pt;" stroked="f">
                <v:path textboxrect="0,0,0,0"/>
                <w10:wrap type="topAndBottom"/>
                <v:imagedata r:id="rId25" o:title=""/>
              </v:shape>
            </w:pict>
          </mc:Fallback>
        </mc:AlternateContent>
      </w:r>
      <w:r/>
    </w:p>
    <w:p>
      <w:pPr>
        <w:ind w:firstLine="482"/>
        <w:spacing w:line="500" w:lineRule="exact"/>
        <w:rPr>
          <w:color w:val="000000"/>
        </w:rPr>
      </w:pPr>
      <w:r>
        <w:rPr>
          <w:rFonts w:hint="eastAsia" w:ascii="宋体" w:hAnsi="宋体" w:cs="Courier New"/>
          <w:b/>
          <w:bCs/>
          <w:color w:val="000000"/>
          <w:sz w:val="24"/>
        </w:rPr>
        <w:t xml:space="preserve">注：采购标的的所属行业为</w:t>
      </w:r>
      <w:r>
        <w:rPr>
          <w:rFonts w:hint="eastAsia" w:ascii="宋体" w:hAnsi="宋体" w:cs="Courier New"/>
          <w:b/>
          <w:bCs/>
          <w:color w:val="000000"/>
          <w:sz w:val="24"/>
          <w:u w:val="single"/>
        </w:rPr>
        <w:t xml:space="preserve">其他未列明行业</w:t>
      </w:r>
      <w:r>
        <w:rPr>
          <w:rFonts w:hint="eastAsia" w:ascii="宋体" w:hAnsi="宋体" w:cs="Courier New"/>
          <w:b/>
          <w:bCs/>
          <w:color w:val="000000"/>
          <w:sz w:val="24"/>
        </w:rPr>
        <w:t xml:space="preserve">，根据《工业和信息化部、国家统计局、国家发展和改革委员会、财政部关于印发中小企业划型标准规定的通知》（工信部联企业</w:t>
      </w:r>
      <w:r>
        <w:rPr>
          <w:rFonts w:hint="eastAsia" w:ascii="宋体" w:hAnsi="宋体" w:cs="Courier New"/>
          <w:b/>
          <w:bCs/>
          <w:color w:val="000000"/>
          <w:sz w:val="24"/>
        </w:rPr>
        <w:t xml:space="preserve">[2011]300</w:t>
      </w:r>
      <w:r>
        <w:rPr>
          <w:rFonts w:hint="eastAsia" w:ascii="宋体" w:hAnsi="宋体" w:cs="Courier New"/>
          <w:b/>
          <w:bCs/>
          <w:color w:val="000000"/>
          <w:sz w:val="24"/>
        </w:rPr>
        <w:t xml:space="preserve">号）规定的划分标准填写。</w:t>
      </w:r>
      <w:r/>
    </w:p>
    <w:p>
      <w:pPr>
        <w:jc w:val="center"/>
        <w:spacing w:line="500" w:lineRule="exact"/>
        <w:rPr>
          <w:rFonts w:ascii="宋体" w:hAnsi="宋体"/>
          <w:b/>
          <w:color w:val="000000"/>
          <w:sz w:val="30"/>
        </w:rPr>
        <w:outlineLvl w:val="0"/>
      </w:pPr>
      <w:r>
        <w:rPr>
          <w:rFonts w:hint="eastAsia"/>
        </w:rPr>
        <w:br w:type="page" w:clear="all"/>
      </w:r>
      <w:bookmarkStart w:id="84" w:name="_Toc12"/>
      <w:r/>
      <w:bookmarkEnd w:id="78"/>
      <w:r/>
      <w:bookmarkEnd w:id="79"/>
      <w:r/>
      <w:bookmarkEnd w:id="80"/>
      <w:r/>
      <w:bookmarkEnd w:id="81"/>
      <w:r/>
      <w:bookmarkEnd w:id="82"/>
      <w:r/>
      <w:r/>
    </w:p>
    <w:p>
      <w:pPr>
        <w:pStyle w:val="960"/>
        <w:spacing w:line="500" w:lineRule="exact"/>
        <w:rPr>
          <w:rFonts w:ascii="方正小标宋_GBK" w:hAnsi="方正小标宋_GBK" w:eastAsia="方正小标宋_GBK" w:cs="方正小标宋_GBK"/>
          <w:b w:val="0"/>
          <w:bCs w:val="0"/>
          <w:color w:val="000000"/>
        </w:rPr>
      </w:pPr>
      <w:r>
        <w:rPr>
          <w:rFonts w:hint="eastAsia" w:ascii="方正小标宋_GBK" w:hAnsi="方正小标宋_GBK" w:eastAsia="方正小标宋_GBK" w:cs="方正小标宋_GBK"/>
          <w:b w:val="0"/>
          <w:bCs w:val="0"/>
          <w:color w:val="000000"/>
        </w:rPr>
        <w:t xml:space="preserve">第五章　评标方法与评标标准</w:t>
      </w:r>
      <w:bookmarkEnd w:id="84"/>
      <w:r/>
      <w:r/>
    </w:p>
    <w:p>
      <w:pPr>
        <w:pStyle w:val="1002"/>
        <w:jc w:val="both"/>
        <w:spacing w:beforeAutospacing="0" w:afterAutospacing="0"/>
      </w:pPr>
      <w:r>
        <w:rPr>
          <w:rFonts w:hint="eastAsia"/>
        </w:rPr>
        <w:t xml:space="preserve">    </w:t>
      </w:r>
      <w:r/>
    </w:p>
    <w:p>
      <w:pPr>
        <w:pStyle w:val="1002"/>
        <w:ind w:firstLine="720"/>
        <w:jc w:val="both"/>
        <w:spacing w:beforeAutospacing="0" w:afterAutospacing="0"/>
      </w:pPr>
      <w:r>
        <w:rPr>
          <w:rFonts w:ascii="Arial" w:hAnsi="Arial"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cs="Arial"/>
        </w:rPr>
        <w:t xml:space="preserve">1</w:t>
      </w:r>
      <w:r>
        <w:rPr>
          <w:rFonts w:ascii="Arial" w:hAnsi="Arial" w:cs="Arial"/>
        </w:rPr>
        <w:t xml:space="preserve">名中标候选人。</w:t>
      </w:r>
      <w:r/>
    </w:p>
    <w:p>
      <w:pPr>
        <w:pStyle w:val="1002"/>
        <w:ind w:firstLine="441"/>
        <w:spacing w:before="120" w:beforeAutospacing="0" w:after="120" w:afterAutospacing="0" w:line="360" w:lineRule="auto"/>
      </w:pPr>
      <w:r>
        <w:rPr>
          <w:rFonts w:hint="eastAsia"/>
          <w:b/>
        </w:rPr>
        <w:t xml:space="preserve">政府采购政策功能落实</w:t>
      </w:r>
      <w:r/>
    </w:p>
    <w:p>
      <w:pPr>
        <w:ind w:firstLine="480"/>
        <w:spacing w:line="520" w:lineRule="exact"/>
        <w:widowControl/>
        <w:rPr>
          <w:rFonts w:eastAsia="Arial"/>
          <w:b/>
          <w:bCs/>
          <w:sz w:val="24"/>
          <w:szCs w:val="20"/>
        </w:rPr>
      </w:pPr>
      <w:r>
        <w:rPr>
          <w:rFonts w:hint="eastAsia" w:eastAsia="Arial"/>
          <w:b/>
          <w:bCs/>
          <w:sz w:val="24"/>
          <w:szCs w:val="20"/>
        </w:rPr>
        <w:t xml:space="preserve">1</w:t>
      </w:r>
      <w:r>
        <w:rPr>
          <w:rFonts w:hint="eastAsia" w:ascii="微软雅黑" w:hAnsi="微软雅黑" w:eastAsia="微软雅黑" w:cs="微软雅黑"/>
          <w:b/>
          <w:bCs/>
          <w:sz w:val="24"/>
          <w:szCs w:val="20"/>
        </w:rPr>
        <w:t xml:space="preserve">、小微型企业</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1</w:t>
      </w:r>
      <w:r>
        <w:rPr>
          <w:rFonts w:hint="eastAsia" w:ascii="宋体" w:hAnsi="宋体" w:cs="微软雅黑"/>
          <w:sz w:val="24"/>
          <w:szCs w:val="20"/>
        </w:rPr>
        <w:t xml:space="preserve">）本项目专门面向中小企业采购，不再对小型和微型企业服务给予价格扣除。</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2</w:t>
      </w:r>
      <w:r>
        <w:rPr>
          <w:rFonts w:hint="eastAsia" w:ascii="宋体" w:hAnsi="宋体" w:cs="微软雅黑"/>
          <w:sz w:val="24"/>
          <w:szCs w:val="20"/>
        </w:rPr>
        <w:t xml:space="preserve">）供应商需按照采购文件的要求提供相应的《企业声明函》。</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3</w:t>
      </w:r>
      <w:r>
        <w:rPr>
          <w:rFonts w:hint="eastAsia" w:ascii="宋体" w:hAnsi="宋体" w:cs="微软雅黑"/>
          <w:sz w:val="24"/>
          <w:szCs w:val="20"/>
        </w:rPr>
        <w:t xml:space="preserve">）企业标准请参照《关于印发中小企业划型标准规定的通知》（工信部联企业</w:t>
      </w:r>
      <w:r>
        <w:rPr>
          <w:rFonts w:hint="eastAsia" w:ascii="宋体" w:hAnsi="宋体"/>
          <w:sz w:val="24"/>
          <w:szCs w:val="20"/>
        </w:rPr>
        <w:t xml:space="preserve">[2011]300</w:t>
      </w:r>
      <w:r>
        <w:rPr>
          <w:rFonts w:hint="eastAsia" w:ascii="宋体" w:hAnsi="宋体" w:cs="微软雅黑"/>
          <w:sz w:val="24"/>
          <w:szCs w:val="20"/>
        </w:rPr>
        <w:t xml:space="preserve">号）文件规定自行填写。</w:t>
      </w:r>
      <w:r/>
    </w:p>
    <w:p>
      <w:pPr>
        <w:ind w:firstLine="480"/>
        <w:spacing w:line="480" w:lineRule="auto"/>
        <w:widowControl/>
        <w:rPr>
          <w:rFonts w:ascii="宋体" w:hAnsi="宋体"/>
          <w:b/>
          <w:bCs/>
          <w:sz w:val="24"/>
          <w:szCs w:val="20"/>
        </w:rPr>
      </w:pPr>
      <w:r>
        <w:rPr>
          <w:rFonts w:ascii="宋体" w:hAnsi="宋体"/>
          <w:b/>
          <w:bCs/>
          <w:sz w:val="24"/>
          <w:szCs w:val="20"/>
        </w:rPr>
      </w:r>
      <w:r/>
    </w:p>
    <w:p>
      <w:pPr>
        <w:ind w:firstLine="480"/>
        <w:spacing w:line="480" w:lineRule="auto"/>
        <w:widowControl/>
        <w:rPr>
          <w:rFonts w:ascii="宋体" w:hAnsi="宋体"/>
          <w:b/>
          <w:bCs/>
          <w:sz w:val="24"/>
          <w:szCs w:val="20"/>
        </w:rPr>
      </w:pPr>
      <w:r>
        <w:rPr>
          <w:rFonts w:hint="eastAsia" w:ascii="宋体" w:hAnsi="宋体"/>
          <w:b/>
          <w:bCs/>
          <w:sz w:val="24"/>
          <w:szCs w:val="20"/>
        </w:rPr>
        <w:t xml:space="preserve">2</w:t>
      </w:r>
      <w:r>
        <w:rPr>
          <w:rFonts w:hint="eastAsia" w:ascii="宋体" w:hAnsi="宋体" w:cs="微软雅黑"/>
          <w:b/>
          <w:bCs/>
          <w:sz w:val="24"/>
          <w:szCs w:val="20"/>
        </w:rPr>
        <w:t xml:space="preserve">、残疾人福利单位</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1</w:t>
      </w:r>
      <w:r>
        <w:rPr>
          <w:rFonts w:hint="eastAsia" w:ascii="宋体" w:hAnsi="宋体" w:cs="微软雅黑"/>
          <w:sz w:val="24"/>
          <w:szCs w:val="20"/>
        </w:rPr>
        <w:t xml:space="preserve">）本项目对残疾人福利性单位视同小型、微型企业。</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2</w:t>
      </w:r>
      <w:r>
        <w:rPr>
          <w:rFonts w:hint="eastAsia" w:ascii="宋体" w:hAnsi="宋体" w:cs="微软雅黑"/>
          <w:sz w:val="24"/>
          <w:szCs w:val="20"/>
        </w:rPr>
        <w:t xml:space="preserve">）残疾人福利单位标准请参照《关于促进残疾人就业政府采购政策的通知》（财库〔</w:t>
      </w:r>
      <w:r>
        <w:rPr>
          <w:rFonts w:hint="eastAsia" w:ascii="宋体" w:hAnsi="宋体"/>
          <w:sz w:val="24"/>
          <w:szCs w:val="20"/>
        </w:rPr>
        <w:t xml:space="preserve">2017</w:t>
      </w:r>
      <w:r>
        <w:rPr>
          <w:rFonts w:hint="eastAsia" w:ascii="宋体" w:hAnsi="宋体" w:cs="微软雅黑"/>
          <w:sz w:val="24"/>
          <w:szCs w:val="20"/>
        </w:rPr>
        <w:t xml:space="preserve">〕</w:t>
      </w:r>
      <w:r>
        <w:rPr>
          <w:rFonts w:hint="eastAsia" w:ascii="宋体" w:hAnsi="宋体"/>
          <w:sz w:val="24"/>
          <w:szCs w:val="20"/>
        </w:rPr>
        <w:t xml:space="preserve">141</w:t>
      </w:r>
      <w:r>
        <w:rPr>
          <w:rFonts w:hint="eastAsia" w:ascii="宋体" w:hAnsi="宋体" w:cs="微软雅黑"/>
          <w:sz w:val="24"/>
          <w:szCs w:val="20"/>
        </w:rPr>
        <w:t xml:space="preserve">号），需提供《残疾人福利性单位声明函》。</w:t>
      </w:r>
      <w:r/>
    </w:p>
    <w:p>
      <w:pPr>
        <w:ind w:firstLine="480"/>
        <w:spacing w:line="480" w:lineRule="auto"/>
        <w:widowControl/>
        <w:rPr>
          <w:rFonts w:ascii="宋体" w:hAnsi="宋体"/>
          <w:b/>
          <w:bCs/>
          <w:sz w:val="24"/>
          <w:szCs w:val="20"/>
        </w:rPr>
      </w:pPr>
      <w:r>
        <w:rPr>
          <w:rFonts w:ascii="宋体" w:hAnsi="宋体"/>
          <w:b/>
          <w:bCs/>
          <w:sz w:val="24"/>
          <w:szCs w:val="20"/>
        </w:rPr>
      </w:r>
      <w:r/>
    </w:p>
    <w:p>
      <w:pPr>
        <w:ind w:firstLine="480"/>
        <w:spacing w:line="480" w:lineRule="auto"/>
        <w:widowControl/>
        <w:rPr>
          <w:rFonts w:ascii="宋体" w:hAnsi="宋体"/>
          <w:b/>
          <w:bCs/>
          <w:sz w:val="24"/>
          <w:szCs w:val="20"/>
        </w:rPr>
      </w:pPr>
      <w:r>
        <w:rPr>
          <w:rFonts w:hint="eastAsia" w:ascii="宋体" w:hAnsi="宋体"/>
          <w:b/>
          <w:bCs/>
          <w:sz w:val="24"/>
          <w:szCs w:val="20"/>
        </w:rPr>
        <w:t xml:space="preserve">3</w:t>
      </w:r>
      <w:r>
        <w:rPr>
          <w:rFonts w:hint="eastAsia" w:ascii="宋体" w:hAnsi="宋体" w:cs="微软雅黑"/>
          <w:b/>
          <w:bCs/>
          <w:sz w:val="24"/>
          <w:szCs w:val="20"/>
        </w:rPr>
        <w:t xml:space="preserve">、监狱和戒毒企业</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1</w:t>
      </w:r>
      <w:r>
        <w:rPr>
          <w:rFonts w:hint="eastAsia" w:ascii="宋体" w:hAnsi="宋体" w:cs="微软雅黑"/>
          <w:sz w:val="24"/>
          <w:szCs w:val="20"/>
        </w:rPr>
        <w:t xml:space="preserve">）本项目对监狱和戒毒企业（简称监狱企业）视同小型、微型企业。</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2</w:t>
      </w:r>
      <w:r>
        <w:rPr>
          <w:rFonts w:hint="eastAsia" w:ascii="宋体" w:hAnsi="宋体" w:cs="微软雅黑"/>
          <w:sz w:val="24"/>
          <w:szCs w:val="20"/>
        </w:rPr>
        <w:t xml:space="preserve">）监狱企业参加政府采购活动时，需提供由省级以上监狱管理局、戒毒管理局</w:t>
      </w:r>
      <w:r>
        <w:rPr>
          <w:rFonts w:hint="eastAsia" w:ascii="宋体" w:hAnsi="宋体"/>
          <w:sz w:val="24"/>
          <w:szCs w:val="20"/>
        </w:rPr>
        <w:t xml:space="preserve">(</w:t>
      </w:r>
      <w:r>
        <w:rPr>
          <w:rFonts w:hint="eastAsia" w:ascii="宋体" w:hAnsi="宋体" w:cs="微软雅黑"/>
          <w:sz w:val="24"/>
          <w:szCs w:val="20"/>
        </w:rPr>
        <w:t xml:space="preserve">含新疆生产建设兵团</w:t>
      </w:r>
      <w:r>
        <w:rPr>
          <w:rFonts w:hint="eastAsia" w:ascii="宋体" w:hAnsi="宋体"/>
          <w:sz w:val="24"/>
          <w:szCs w:val="20"/>
        </w:rPr>
        <w:t xml:space="preserve">)</w:t>
      </w:r>
      <w:r>
        <w:rPr>
          <w:rFonts w:hint="eastAsia" w:ascii="宋体" w:hAnsi="宋体" w:cs="微软雅黑"/>
          <w:sz w:val="24"/>
          <w:szCs w:val="20"/>
        </w:rPr>
        <w:t xml:space="preserve">出具的属于监狱企业的证明文件。</w:t>
      </w:r>
      <w:r/>
    </w:p>
    <w:p>
      <w:pPr>
        <w:ind w:firstLine="480"/>
        <w:spacing w:line="480" w:lineRule="auto"/>
        <w:widowControl/>
        <w:rPr>
          <w:rFonts w:ascii="宋体" w:hAnsi="宋体"/>
          <w:sz w:val="24"/>
          <w:szCs w:val="20"/>
        </w:rPr>
      </w:pPr>
      <w:r>
        <w:rPr>
          <w:rFonts w:hint="eastAsia" w:ascii="宋体" w:hAnsi="宋体" w:cs="微软雅黑"/>
          <w:sz w:val="24"/>
          <w:szCs w:val="20"/>
        </w:rPr>
        <w:t xml:space="preserve">（</w:t>
      </w:r>
      <w:r>
        <w:rPr>
          <w:rFonts w:hint="eastAsia" w:ascii="宋体" w:hAnsi="宋体"/>
          <w:sz w:val="24"/>
          <w:szCs w:val="20"/>
        </w:rPr>
        <w:t xml:space="preserve">3</w:t>
      </w:r>
      <w:r>
        <w:rPr>
          <w:rFonts w:hint="eastAsia" w:ascii="宋体" w:hAnsi="宋体" w:cs="微软雅黑"/>
          <w:sz w:val="24"/>
          <w:szCs w:val="20"/>
        </w:rPr>
        <w:t xml:space="preserve">）监狱企业标准请参照《关于政府采购支持监狱企业发展有关问题的通知》（财库</w:t>
      </w:r>
      <w:r>
        <w:rPr>
          <w:rFonts w:hint="eastAsia" w:ascii="宋体" w:hAnsi="宋体"/>
          <w:sz w:val="24"/>
          <w:szCs w:val="20"/>
        </w:rPr>
        <w:t xml:space="preserve">[2014]68</w:t>
      </w:r>
      <w:r>
        <w:rPr>
          <w:rFonts w:hint="eastAsia" w:ascii="宋体" w:hAnsi="宋体" w:cs="微软雅黑"/>
          <w:sz w:val="24"/>
          <w:szCs w:val="20"/>
        </w:rPr>
        <w:t xml:space="preserve">号）。</w:t>
      </w:r>
      <w:r/>
    </w:p>
    <w:p>
      <w:pPr>
        <w:ind w:firstLine="480"/>
        <w:spacing w:line="480" w:lineRule="auto"/>
        <w:widowControl/>
        <w:rPr>
          <w:rFonts w:ascii="宋体" w:hAnsi="宋体"/>
          <w:sz w:val="24"/>
          <w:szCs w:val="20"/>
        </w:rPr>
      </w:pPr>
      <w:r>
        <w:rPr>
          <w:rFonts w:hint="eastAsia" w:ascii="宋体" w:hAnsi="宋体"/>
          <w:sz w:val="24"/>
          <w:szCs w:val="20"/>
        </w:rPr>
        <w:t xml:space="preserve">4</w:t>
      </w:r>
      <w:r>
        <w:rPr>
          <w:rFonts w:hint="eastAsia" w:ascii="宋体" w:hAnsi="宋体" w:cs="微软雅黑"/>
          <w:sz w:val="24"/>
          <w:szCs w:val="20"/>
        </w:rPr>
        <w:t xml:space="preserve">、残疾人福利单位、监狱企业属于小型、微型企业的，不重复享受政策。</w:t>
      </w:r>
      <w:r/>
    </w:p>
    <w:p>
      <w:pPr>
        <w:ind w:firstLine="480"/>
        <w:spacing w:line="480" w:lineRule="auto"/>
        <w:widowControl/>
        <w:rPr>
          <w:rFonts w:ascii="宋体" w:hAnsi="宋体"/>
          <w:sz w:val="24"/>
          <w:szCs w:val="20"/>
        </w:rPr>
      </w:pPr>
      <w:r>
        <w:rPr>
          <w:rFonts w:hint="eastAsia" w:ascii="宋体" w:hAnsi="宋体"/>
          <w:sz w:val="24"/>
          <w:szCs w:val="20"/>
        </w:rPr>
        <w:t xml:space="preserve">5</w:t>
      </w:r>
      <w:r>
        <w:rPr>
          <w:rFonts w:hint="eastAsia" w:ascii="宋体" w:hAnsi="宋体" w:cs="微软雅黑"/>
          <w:sz w:val="24"/>
          <w:szCs w:val="20"/>
        </w:rPr>
        <w:t xml:space="preserve">、严格执行政府采购关于支持节能产品、环境标志产品的相关政策规定。如本次采购的产品属于财政部、国家发展改革委、生态环境部、市场监管总局等部门发布的节能产品、</w:t>
      </w:r>
      <w:r>
        <w:rPr>
          <w:rFonts w:hint="eastAsia" w:ascii="宋体" w:hAnsi="宋体" w:cs="微软雅黑"/>
          <w:sz w:val="24"/>
          <w:szCs w:val="20"/>
        </w:rPr>
        <w:t xml:space="preserve">环境标志产品品目清单政府强制采购范围的，供应商必须在响应文件中提供所投产品的相关证书</w:t>
      </w:r>
      <w:r>
        <w:rPr>
          <w:rFonts w:hint="eastAsia" w:ascii="宋体" w:hAnsi="宋体"/>
          <w:sz w:val="24"/>
          <w:szCs w:val="20"/>
        </w:rPr>
        <w:t xml:space="preserve">(</w:t>
      </w:r>
      <w:r>
        <w:rPr>
          <w:rFonts w:hint="eastAsia" w:ascii="宋体" w:hAnsi="宋体" w:cs="微软雅黑"/>
          <w:sz w:val="24"/>
          <w:szCs w:val="20"/>
        </w:rPr>
        <w:t xml:space="preserve">由国家确定的认证机构出具的、处于有效期之内的节能产品、环境标志产品认证证书</w:t>
      </w:r>
      <w:r>
        <w:rPr>
          <w:rFonts w:hint="eastAsia" w:ascii="宋体" w:hAnsi="宋体"/>
          <w:sz w:val="24"/>
          <w:szCs w:val="20"/>
        </w:rPr>
        <w:t xml:space="preserve">)</w:t>
      </w:r>
      <w:r>
        <w:rPr>
          <w:rFonts w:hint="eastAsia" w:ascii="宋体" w:hAnsi="宋体" w:cs="微软雅黑"/>
          <w:sz w:val="24"/>
          <w:szCs w:val="20"/>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auto"/>
        <w:widowControl/>
        <w:rPr>
          <w:rFonts w:ascii="宋体" w:hAnsi="宋体"/>
          <w:sz w:val="24"/>
          <w:szCs w:val="20"/>
        </w:rPr>
      </w:pPr>
      <w:r>
        <w:rPr>
          <w:rFonts w:hint="eastAsia" w:ascii="宋体" w:hAnsi="宋体"/>
          <w:sz w:val="24"/>
          <w:szCs w:val="20"/>
        </w:rPr>
        <w:t xml:space="preserve">6</w:t>
      </w:r>
      <w:r>
        <w:rPr>
          <w:rFonts w:hint="eastAsia" w:ascii="宋体" w:hAnsi="宋体" w:cs="微软雅黑"/>
          <w:sz w:val="24"/>
          <w:szCs w:val="20"/>
        </w:rPr>
        <w:t xml:space="preserve">、根据《江苏省政府采购信用管理暂行办法》的规定，供应商信用评价结果为三星的扣</w:t>
      </w:r>
      <w:r>
        <w:rPr>
          <w:rFonts w:hint="eastAsia" w:ascii="宋体" w:hAnsi="宋体"/>
          <w:sz w:val="24"/>
          <w:szCs w:val="20"/>
        </w:rPr>
        <w:t xml:space="preserve">2</w:t>
      </w:r>
      <w:r>
        <w:rPr>
          <w:rFonts w:hint="eastAsia" w:ascii="宋体" w:hAnsi="宋体" w:cs="微软雅黑"/>
          <w:sz w:val="24"/>
          <w:szCs w:val="20"/>
        </w:rPr>
        <w:t xml:space="preserve">分，评价结果为二星的扣</w:t>
      </w:r>
      <w:r>
        <w:rPr>
          <w:rFonts w:hint="eastAsia" w:ascii="宋体" w:hAnsi="宋体"/>
          <w:sz w:val="24"/>
          <w:szCs w:val="20"/>
        </w:rPr>
        <w:t xml:space="preserve">3</w:t>
      </w:r>
      <w:r>
        <w:rPr>
          <w:rFonts w:hint="eastAsia" w:ascii="宋体" w:hAnsi="宋体" w:cs="微软雅黑"/>
          <w:sz w:val="24"/>
          <w:szCs w:val="20"/>
        </w:rPr>
        <w:t xml:space="preserve">分，评价结果为一星的扣</w:t>
      </w:r>
      <w:r>
        <w:rPr>
          <w:rFonts w:hint="eastAsia" w:ascii="宋体" w:hAnsi="宋体"/>
          <w:sz w:val="24"/>
          <w:szCs w:val="20"/>
        </w:rPr>
        <w:t xml:space="preserve">4</w:t>
      </w:r>
      <w:r>
        <w:rPr>
          <w:rFonts w:hint="eastAsia" w:ascii="宋体" w:hAnsi="宋体" w:cs="微软雅黑"/>
          <w:sz w:val="24"/>
          <w:szCs w:val="20"/>
        </w:rPr>
        <w:t xml:space="preserve">分</w:t>
      </w:r>
      <w:r>
        <w:rPr>
          <w:rFonts w:hint="eastAsia" w:ascii="宋体" w:hAnsi="宋体" w:cs="宋体"/>
          <w:sz w:val="24"/>
          <w:szCs w:val="20"/>
        </w:rPr>
        <w:t xml:space="preserve">。</w:t>
      </w:r>
      <w:r/>
    </w:p>
    <w:p>
      <w:pPr>
        <w:pStyle w:val="1002"/>
        <w:ind w:firstLine="482"/>
        <w:spacing w:before="120" w:beforeAutospacing="0" w:after="120" w:afterAutospacing="0" w:line="480" w:lineRule="auto"/>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b/>
        </w:rPr>
      </w:r>
      <w:r/>
    </w:p>
    <w:p>
      <w:pPr>
        <w:pStyle w:val="1002"/>
        <w:ind w:firstLine="482"/>
        <w:spacing w:before="120" w:beforeAutospacing="0" w:after="120" w:afterAutospacing="0" w:line="0" w:lineRule="atLeast"/>
        <w:rPr>
          <w:b/>
        </w:rPr>
      </w:pPr>
      <w:r>
        <w:rPr>
          <w:rFonts w:hint="eastAsia"/>
          <w:b/>
        </w:rPr>
        <w:t xml:space="preserve">评标方法与评标标准</w:t>
      </w:r>
      <w:r/>
    </w:p>
    <w:tbl>
      <w:tblPr>
        <w:tblpPr w:horzAnchor="margin" w:tblpXSpec="left" w:vertAnchor="margin" w:tblpY="513" w:leftFromText="180" w:topFromText="0" w:rightFromText="180" w:bottomFromText="0"/>
        <w:tblW w:w="99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455"/>
        <w:gridCol w:w="900"/>
        <w:gridCol w:w="6840"/>
      </w:tblGrid>
      <w:tr>
        <w:trPr>
          <w:trHeight w:val="769"/>
        </w:trPr>
        <w:tc>
          <w:tcPr>
            <w:tcW w:w="735" w:type="dxa"/>
            <w:vAlign w:val="center"/>
            <w:textDirection w:val="lrTb"/>
            <w:noWrap w:val="false"/>
          </w:tcPr>
          <w:p>
            <w:pPr>
              <w:jc w:val="center"/>
              <w:spacing w:line="500" w:lineRule="exact"/>
              <w:rPr>
                <w:rFonts w:ascii="宋体" w:hAnsi="宋体" w:cs="宋体"/>
                <w:b/>
                <w:sz w:val="24"/>
                <w:szCs w:val="24"/>
              </w:rPr>
            </w:pPr>
            <w:r>
              <w:rPr>
                <w:rFonts w:hint="eastAsia" w:ascii="宋体" w:hAnsi="宋体" w:cs="宋体"/>
                <w:b/>
                <w:sz w:val="24"/>
                <w:szCs w:val="24"/>
              </w:rPr>
              <w:t xml:space="preserve">序号</w:t>
            </w:r>
            <w:r/>
          </w:p>
        </w:tc>
        <w:tc>
          <w:tcPr>
            <w:tcW w:w="1455" w:type="dxa"/>
            <w:vAlign w:val="center"/>
            <w:textDirection w:val="lrTb"/>
            <w:noWrap w:val="false"/>
          </w:tcPr>
          <w:p>
            <w:pPr>
              <w:jc w:val="center"/>
              <w:spacing w:line="500" w:lineRule="exact"/>
              <w:rPr>
                <w:rFonts w:ascii="宋体" w:hAnsi="宋体" w:cs="宋体"/>
                <w:b/>
                <w:sz w:val="24"/>
                <w:szCs w:val="24"/>
              </w:rPr>
            </w:pPr>
            <w:r>
              <w:rPr>
                <w:rFonts w:hint="eastAsia" w:ascii="宋体" w:hAnsi="宋体" w:cs="宋体"/>
                <w:b/>
                <w:sz w:val="24"/>
                <w:szCs w:val="24"/>
              </w:rPr>
              <w:t xml:space="preserve">评审因素</w:t>
            </w:r>
            <w:r/>
          </w:p>
        </w:tc>
        <w:tc>
          <w:tcPr>
            <w:tcW w:w="900" w:type="dxa"/>
            <w:vAlign w:val="center"/>
            <w:textDirection w:val="lrTb"/>
            <w:noWrap w:val="false"/>
          </w:tcPr>
          <w:p>
            <w:pPr>
              <w:jc w:val="center"/>
              <w:spacing w:line="500" w:lineRule="exact"/>
              <w:rPr>
                <w:rFonts w:ascii="宋体" w:hAnsi="宋体" w:cs="宋体"/>
                <w:b/>
                <w:sz w:val="24"/>
                <w:szCs w:val="24"/>
              </w:rPr>
            </w:pPr>
            <w:r>
              <w:rPr>
                <w:rFonts w:hint="eastAsia" w:ascii="宋体" w:hAnsi="宋体" w:cs="宋体"/>
                <w:b/>
                <w:sz w:val="24"/>
                <w:szCs w:val="24"/>
              </w:rPr>
              <w:t xml:space="preserve">分值</w:t>
            </w:r>
            <w:r/>
          </w:p>
        </w:tc>
        <w:tc>
          <w:tcPr>
            <w:tcW w:w="6840" w:type="dxa"/>
            <w:vAlign w:val="center"/>
            <w:textDirection w:val="lrTb"/>
            <w:noWrap w:val="false"/>
          </w:tcPr>
          <w:p>
            <w:pPr>
              <w:jc w:val="center"/>
              <w:spacing w:line="500" w:lineRule="exact"/>
              <w:rPr>
                <w:rFonts w:ascii="宋体" w:hAnsi="宋体" w:cs="宋体"/>
                <w:b/>
                <w:sz w:val="24"/>
                <w:szCs w:val="24"/>
              </w:rPr>
            </w:pPr>
            <w:r>
              <w:rPr>
                <w:rFonts w:hint="eastAsia" w:ascii="宋体" w:hAnsi="宋体" w:cs="宋体"/>
                <w:b/>
                <w:sz w:val="24"/>
                <w:szCs w:val="24"/>
              </w:rPr>
              <w:t xml:space="preserve">评分标准</w:t>
            </w:r>
            <w:r/>
          </w:p>
        </w:tc>
      </w:tr>
      <w:tr>
        <w:trPr>
          <w:trHeight w:val="814"/>
        </w:trPr>
        <w:tc>
          <w:tcPr>
            <w:tcW w:w="735" w:type="dxa"/>
            <w:vAlign w:val="center"/>
            <w:textDirection w:val="lrTb"/>
            <w:noWrap w:val="false"/>
          </w:tcPr>
          <w:p>
            <w:pPr>
              <w:jc w:val="center"/>
              <w:spacing w:line="500" w:lineRule="exact"/>
              <w:rPr>
                <w:rFonts w:ascii="宋体" w:hAnsi="宋体" w:cs="宋体"/>
                <w:bCs/>
                <w:sz w:val="24"/>
                <w:szCs w:val="24"/>
              </w:rPr>
            </w:pPr>
            <w:r>
              <w:rPr>
                <w:rFonts w:hint="eastAsia" w:ascii="宋体" w:hAnsi="宋体" w:cs="宋体"/>
                <w:bCs/>
                <w:sz w:val="24"/>
                <w:szCs w:val="24"/>
              </w:rPr>
              <w:t xml:space="preserve">1</w:t>
            </w:r>
            <w:r/>
          </w:p>
        </w:tc>
        <w:tc>
          <w:tcPr>
            <w:tcW w:w="1455" w:type="dxa"/>
            <w:vAlign w:val="center"/>
            <w:textDirection w:val="lrTb"/>
            <w:noWrap w:val="false"/>
          </w:tcPr>
          <w:p>
            <w:pPr>
              <w:ind w:left="240" w:hanging="240"/>
              <w:jc w:val="center"/>
              <w:spacing w:line="500" w:lineRule="exact"/>
              <w:rPr>
                <w:rFonts w:ascii="宋体" w:hAnsi="宋体" w:cs="宋体"/>
                <w:bCs/>
                <w:sz w:val="24"/>
                <w:szCs w:val="24"/>
              </w:rPr>
            </w:pPr>
            <w:r>
              <w:rPr>
                <w:rFonts w:hint="eastAsia" w:ascii="宋体" w:hAnsi="宋体" w:cs="宋体"/>
                <w:bCs/>
                <w:sz w:val="24"/>
                <w:szCs w:val="24"/>
              </w:rPr>
              <w:t xml:space="preserve">投标报价</w:t>
            </w:r>
            <w:r/>
          </w:p>
        </w:tc>
        <w:tc>
          <w:tcPr>
            <w:tcW w:w="900" w:type="dxa"/>
            <w:vAlign w:val="center"/>
            <w:textDirection w:val="lrTb"/>
            <w:noWrap w:val="false"/>
          </w:tcPr>
          <w:p>
            <w:pPr>
              <w:jc w:val="center"/>
              <w:spacing w:line="500" w:lineRule="exact"/>
              <w:rPr>
                <w:rFonts w:ascii="宋体" w:hAnsi="宋体" w:cs="宋体"/>
                <w:bCs/>
                <w:sz w:val="24"/>
                <w:szCs w:val="24"/>
                <w:highlight w:val="red"/>
              </w:rPr>
            </w:pPr>
            <w:r>
              <w:rPr>
                <w:rFonts w:hint="eastAsia" w:ascii="宋体" w:hAnsi="宋体" w:cs="宋体"/>
                <w:bCs/>
                <w:sz w:val="24"/>
                <w:szCs w:val="24"/>
              </w:rPr>
              <w:t xml:space="preserve">30</w:t>
            </w:r>
            <w:r>
              <w:rPr>
                <w:rFonts w:hint="eastAsia" w:ascii="宋体" w:hAnsi="宋体" w:cs="宋体"/>
                <w:bCs/>
                <w:sz w:val="24"/>
                <w:szCs w:val="24"/>
              </w:rPr>
              <w:t xml:space="preserve">分</w:t>
            </w:r>
            <w:r/>
          </w:p>
        </w:tc>
        <w:tc>
          <w:tcPr>
            <w:tcW w:w="6840" w:type="dxa"/>
            <w:vAlign w:val="center"/>
            <w:textDirection w:val="lrTb"/>
            <w:noWrap w:val="false"/>
          </w:tcPr>
          <w:p>
            <w:pPr>
              <w:ind w:firstLine="440"/>
              <w:rPr>
                <w:rFonts w:ascii="宋体" w:hAnsi="宋体" w:cs="仿宋"/>
                <w:sz w:val="22"/>
                <w:szCs w:val="24"/>
              </w:rPr>
            </w:pPr>
            <w:r>
              <w:rPr>
                <w:rFonts w:hint="eastAsia" w:ascii="宋体" w:hAnsi="宋体" w:cs="仿宋"/>
                <w:sz w:val="22"/>
                <w:szCs w:val="24"/>
              </w:rPr>
              <w:t xml:space="preserve">采用低价优先法计算，即满足招标文件要求且投标价格最低的投标报价为评标基准价，其投标报价得分为满分</w:t>
            </w:r>
            <w:r>
              <w:rPr>
                <w:rFonts w:hint="eastAsia" w:ascii="宋体" w:hAnsi="宋体" w:cs="仿宋"/>
                <w:sz w:val="22"/>
                <w:szCs w:val="24"/>
              </w:rPr>
              <w:t xml:space="preserve">30</w:t>
            </w:r>
            <w:r>
              <w:rPr>
                <w:rFonts w:hint="eastAsia" w:ascii="宋体" w:hAnsi="宋体" w:cs="仿宋"/>
                <w:sz w:val="22"/>
                <w:szCs w:val="24"/>
              </w:rPr>
              <w:t xml:space="preserve">分，其他投标人的投标报价得分统一按照下列公式计算：</w:t>
            </w:r>
            <w:r/>
          </w:p>
          <w:p>
            <w:pPr>
              <w:rPr>
                <w:rFonts w:ascii="宋体" w:hAnsi="宋体" w:cs="仿宋"/>
                <w:sz w:val="22"/>
                <w:szCs w:val="24"/>
              </w:rPr>
            </w:pPr>
            <w:r>
              <w:rPr>
                <w:rFonts w:hint="eastAsia" w:ascii="宋体" w:hAnsi="宋体" w:cs="仿宋"/>
                <w:sz w:val="22"/>
                <w:szCs w:val="24"/>
              </w:rPr>
              <w:t xml:space="preserve">投标报价得分＝（评标基准价</w:t>
            </w:r>
            <w:r>
              <w:rPr>
                <w:rFonts w:hint="eastAsia" w:ascii="宋体" w:hAnsi="宋体" w:cs="仿宋"/>
                <w:sz w:val="22"/>
                <w:szCs w:val="24"/>
              </w:rPr>
              <w:t xml:space="preserve">/</w:t>
            </w:r>
            <w:r>
              <w:rPr>
                <w:rFonts w:hint="eastAsia" w:ascii="宋体" w:hAnsi="宋体" w:cs="仿宋"/>
                <w:sz w:val="22"/>
                <w:szCs w:val="24"/>
              </w:rPr>
              <w:t xml:space="preserve">投标报价）×</w:t>
            </w:r>
            <w:r>
              <w:rPr>
                <w:rFonts w:hint="eastAsia" w:ascii="宋体" w:hAnsi="宋体" w:cs="仿宋"/>
                <w:sz w:val="22"/>
                <w:szCs w:val="24"/>
              </w:rPr>
              <w:t xml:space="preserve">30</w:t>
            </w:r>
            <w:r>
              <w:rPr>
                <w:rFonts w:hint="eastAsia" w:ascii="宋体" w:hAnsi="宋体" w:cs="仿宋"/>
                <w:sz w:val="22"/>
                <w:szCs w:val="24"/>
              </w:rPr>
              <w:t xml:space="preserve">（保留</w:t>
            </w:r>
            <w:r>
              <w:rPr>
                <w:rFonts w:hint="eastAsia" w:ascii="宋体" w:hAnsi="宋体" w:cs="仿宋"/>
                <w:sz w:val="22"/>
                <w:szCs w:val="24"/>
              </w:rPr>
              <w:t xml:space="preserve">2</w:t>
            </w:r>
            <w:r>
              <w:rPr>
                <w:rFonts w:hint="eastAsia" w:ascii="宋体" w:hAnsi="宋体" w:cs="仿宋"/>
                <w:sz w:val="22"/>
                <w:szCs w:val="24"/>
              </w:rPr>
              <w:t xml:space="preserve">位小数，第</w:t>
            </w:r>
            <w:r>
              <w:rPr>
                <w:rFonts w:hint="eastAsia" w:ascii="宋体" w:hAnsi="宋体" w:cs="仿宋"/>
                <w:sz w:val="22"/>
                <w:szCs w:val="24"/>
              </w:rPr>
              <w:t xml:space="preserve">3</w:t>
            </w:r>
            <w:r>
              <w:rPr>
                <w:rFonts w:hint="eastAsia" w:ascii="宋体" w:hAnsi="宋体" w:cs="仿宋"/>
                <w:sz w:val="22"/>
                <w:szCs w:val="24"/>
              </w:rPr>
              <w:t xml:space="preserve">位四舍五入）</w:t>
            </w:r>
            <w:r/>
          </w:p>
          <w:p>
            <w:pPr>
              <w:ind w:firstLine="442"/>
              <w:rPr>
                <w:rFonts w:ascii="宋体" w:hAnsi="宋体" w:cs="仿宋"/>
                <w:sz w:val="22"/>
                <w:szCs w:val="24"/>
              </w:rPr>
            </w:pPr>
            <w:r>
              <w:rPr>
                <w:rFonts w:hint="eastAsia" w:ascii="宋体" w:hAnsi="宋体" w:cs="仿宋"/>
                <w:b/>
                <w:bCs/>
                <w:sz w:val="22"/>
                <w:szCs w:val="24"/>
              </w:rPr>
              <w:t xml:space="preserve">备注：投标人需要分别列出标桩和界碑的制作单价和安装单价，并基于此计算投标报价。</w:t>
            </w:r>
            <w:r/>
          </w:p>
        </w:tc>
      </w:tr>
      <w:tr>
        <w:trPr>
          <w:trHeight w:val="814"/>
        </w:trPr>
        <w:tc>
          <w:tcPr>
            <w:tcW w:w="735" w:type="dxa"/>
            <w:vAlign w:val="center"/>
            <w:textDirection w:val="lrTb"/>
            <w:noWrap w:val="false"/>
          </w:tcPr>
          <w:p>
            <w:pPr>
              <w:jc w:val="center"/>
              <w:spacing w:line="500" w:lineRule="exact"/>
              <w:rPr>
                <w:rFonts w:ascii="宋体" w:hAnsi="宋体" w:cs="宋体"/>
                <w:bCs/>
                <w:sz w:val="24"/>
                <w:szCs w:val="24"/>
              </w:rPr>
            </w:pPr>
            <w:r>
              <w:rPr>
                <w:rFonts w:hint="eastAsia" w:ascii="宋体" w:hAnsi="宋体" w:cs="宋体"/>
                <w:bCs/>
                <w:sz w:val="24"/>
                <w:szCs w:val="24"/>
              </w:rPr>
              <w:t xml:space="preserve">2</w:t>
            </w:r>
            <w:r/>
          </w:p>
        </w:tc>
        <w:tc>
          <w:tcPr>
            <w:tcW w:w="1455" w:type="dxa"/>
            <w:vAlign w:val="center"/>
            <w:textDirection w:val="lrTb"/>
            <w:noWrap w:val="false"/>
          </w:tcPr>
          <w:p>
            <w:pPr>
              <w:ind w:left="240" w:hanging="240"/>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企业实力</w:t>
            </w:r>
            <w:r/>
          </w:p>
        </w:tc>
        <w:tc>
          <w:tcPr>
            <w:tcW w:w="900" w:type="dxa"/>
            <w:vAlign w:val="center"/>
            <w:textDirection w:val="lrTb"/>
            <w:noWrap w:val="false"/>
          </w:tcPr>
          <w:p>
            <w:pPr>
              <w:jc w:val="center"/>
              <w:spacing w:line="500" w:lineRule="exact"/>
              <w:rPr>
                <w:rFonts w:ascii="宋体" w:hAnsi="宋体" w:cs="宋体"/>
                <w:bCs/>
                <w:sz w:val="24"/>
                <w:szCs w:val="24"/>
                <w:highlight w:val="red"/>
              </w:rPr>
            </w:pPr>
            <w:r>
              <w:rPr>
                <w:rFonts w:hint="eastAsia" w:ascii="宋体" w:hAnsi="宋体" w:cs="宋体"/>
                <w:bCs/>
                <w:sz w:val="24"/>
                <w:szCs w:val="24"/>
              </w:rPr>
              <w:t xml:space="preserve">10</w:t>
            </w:r>
            <w:r>
              <w:rPr>
                <w:rFonts w:hint="eastAsia" w:ascii="宋体" w:hAnsi="宋体" w:cs="宋体"/>
                <w:bCs/>
                <w:sz w:val="24"/>
                <w:szCs w:val="24"/>
              </w:rPr>
              <w:t xml:space="preserve">分</w:t>
            </w:r>
            <w:r/>
          </w:p>
        </w:tc>
        <w:tc>
          <w:tcPr>
            <w:tcW w:w="6840" w:type="dxa"/>
            <w:vAlign w:val="center"/>
            <w:textDirection w:val="lrTb"/>
            <w:noWrap w:val="false"/>
          </w:tcPr>
          <w:p>
            <w:pPr>
              <w:ind w:firstLine="442"/>
              <w:rPr>
                <w:rFonts w:ascii="宋体" w:hAnsi="宋体" w:cs="仿宋"/>
                <w:b/>
                <w:bCs/>
                <w:sz w:val="22"/>
                <w:szCs w:val="24"/>
              </w:rPr>
            </w:pPr>
            <w:r>
              <w:rPr>
                <w:rFonts w:hint="eastAsia" w:ascii="宋体" w:hAnsi="宋体" w:cs="仿宋"/>
                <w:b/>
                <w:bCs/>
                <w:sz w:val="22"/>
                <w:szCs w:val="24"/>
              </w:rPr>
              <w:t xml:space="preserve">1</w:t>
            </w:r>
            <w:r>
              <w:rPr>
                <w:rFonts w:hint="eastAsia" w:ascii="宋体" w:hAnsi="宋体" w:cs="仿宋"/>
                <w:b/>
                <w:bCs/>
                <w:sz w:val="22"/>
                <w:szCs w:val="24"/>
              </w:rPr>
              <w:t xml:space="preserve">、企业资质（</w:t>
            </w:r>
            <w:r>
              <w:rPr>
                <w:rFonts w:hint="eastAsia" w:ascii="宋体" w:hAnsi="宋体" w:cs="仿宋"/>
                <w:b/>
                <w:bCs/>
                <w:sz w:val="22"/>
                <w:szCs w:val="24"/>
              </w:rPr>
              <w:t xml:space="preserve">6</w:t>
            </w:r>
            <w:r>
              <w:rPr>
                <w:rFonts w:hint="eastAsia" w:ascii="宋体" w:hAnsi="宋体" w:cs="仿宋"/>
                <w:b/>
                <w:bCs/>
                <w:sz w:val="22"/>
                <w:szCs w:val="24"/>
              </w:rPr>
              <w:t xml:space="preserve">分）</w:t>
            </w:r>
            <w:r>
              <w:rPr>
                <w:rFonts w:hint="eastAsia" w:ascii="宋体" w:hAnsi="宋体" w:cs="仿宋"/>
                <w:sz w:val="22"/>
                <w:szCs w:val="24"/>
              </w:rPr>
              <w:t xml:space="preserve">：投标人提供质量管理体系认证、环境管理体系认证、职业健康安全管理体系认证证书，每提供</w:t>
            </w:r>
            <w:r>
              <w:rPr>
                <w:rFonts w:hint="eastAsia" w:ascii="宋体" w:hAnsi="宋体" w:cs="仿宋"/>
                <w:sz w:val="22"/>
                <w:szCs w:val="24"/>
              </w:rPr>
              <w:t xml:space="preserve">1</w:t>
            </w:r>
            <w:r>
              <w:rPr>
                <w:rFonts w:hint="eastAsia" w:ascii="宋体" w:hAnsi="宋体" w:cs="仿宋"/>
                <w:sz w:val="22"/>
                <w:szCs w:val="24"/>
              </w:rPr>
              <w:t xml:space="preserve">项得</w:t>
            </w:r>
            <w:r>
              <w:rPr>
                <w:rFonts w:hint="eastAsia" w:ascii="宋体" w:hAnsi="宋体" w:cs="仿宋"/>
                <w:sz w:val="22"/>
                <w:szCs w:val="24"/>
              </w:rPr>
              <w:t xml:space="preserve">2</w:t>
            </w:r>
            <w:r>
              <w:rPr>
                <w:rFonts w:hint="eastAsia" w:ascii="宋体" w:hAnsi="宋体" w:cs="仿宋"/>
                <w:sz w:val="22"/>
                <w:szCs w:val="24"/>
              </w:rPr>
              <w:t xml:space="preserve">分；累计最多得</w:t>
            </w:r>
            <w:r>
              <w:rPr>
                <w:rFonts w:hint="eastAsia" w:ascii="宋体" w:hAnsi="宋体" w:cs="仿宋"/>
                <w:sz w:val="22"/>
                <w:szCs w:val="24"/>
              </w:rPr>
              <w:t xml:space="preserve">6</w:t>
            </w:r>
            <w:r>
              <w:rPr>
                <w:rFonts w:hint="eastAsia" w:ascii="宋体" w:hAnsi="宋体" w:cs="仿宋"/>
                <w:sz w:val="22"/>
                <w:szCs w:val="24"/>
              </w:rPr>
              <w:t xml:space="preserve">分。</w:t>
            </w:r>
            <w:r/>
          </w:p>
          <w:p>
            <w:pPr>
              <w:ind w:firstLine="442"/>
              <w:rPr>
                <w:rFonts w:ascii="宋体" w:hAnsi="宋体" w:cs="仿宋"/>
                <w:sz w:val="22"/>
                <w:szCs w:val="24"/>
              </w:rPr>
            </w:pPr>
            <w:r>
              <w:rPr>
                <w:rFonts w:hint="eastAsia" w:ascii="宋体" w:hAnsi="宋体" w:cs="仿宋"/>
                <w:b/>
                <w:bCs/>
                <w:sz w:val="22"/>
                <w:szCs w:val="24"/>
              </w:rPr>
              <w:t xml:space="preserve">2</w:t>
            </w:r>
            <w:r>
              <w:rPr>
                <w:rFonts w:hint="eastAsia" w:ascii="宋体" w:hAnsi="宋体" w:cs="仿宋"/>
                <w:b/>
                <w:bCs/>
                <w:sz w:val="22"/>
                <w:szCs w:val="24"/>
              </w:rPr>
              <w:t xml:space="preserve">、企业能力（</w:t>
            </w:r>
            <w:r>
              <w:rPr>
                <w:rFonts w:hint="eastAsia" w:ascii="宋体" w:hAnsi="宋体" w:cs="仿宋"/>
                <w:b/>
                <w:bCs/>
                <w:sz w:val="22"/>
                <w:szCs w:val="24"/>
              </w:rPr>
              <w:t xml:space="preserve">4</w:t>
            </w:r>
            <w:r>
              <w:rPr>
                <w:rFonts w:hint="eastAsia" w:ascii="宋体" w:hAnsi="宋体" w:cs="仿宋"/>
                <w:b/>
                <w:bCs/>
                <w:sz w:val="22"/>
                <w:szCs w:val="24"/>
              </w:rPr>
              <w:t xml:space="preserve">分）</w:t>
            </w:r>
            <w:r>
              <w:rPr>
                <w:rFonts w:hint="eastAsia" w:ascii="宋体" w:hAnsi="宋体" w:cs="仿宋"/>
                <w:sz w:val="22"/>
                <w:szCs w:val="24"/>
              </w:rPr>
              <w:t xml:space="preserve">：评估企业对本项目的承担能力，包括但不限于企业所具有的人员团队规模、专业设备设施所有情况、勘界定位专业人员和设备等基本能力。优于项目需求得</w:t>
            </w:r>
            <w:r>
              <w:rPr>
                <w:rFonts w:ascii="宋体" w:hAnsi="宋体" w:cs="仿宋"/>
                <w:sz w:val="22"/>
                <w:szCs w:val="24"/>
              </w:rPr>
              <w:t xml:space="preserve">4</w:t>
            </w:r>
            <w:r>
              <w:rPr>
                <w:rFonts w:hint="eastAsia" w:ascii="宋体" w:hAnsi="宋体" w:cs="仿宋"/>
                <w:sz w:val="22"/>
                <w:szCs w:val="24"/>
              </w:rPr>
              <w:t xml:space="preserve">分，满足项目需求得</w:t>
            </w:r>
            <w:r>
              <w:rPr>
                <w:rFonts w:ascii="宋体" w:hAnsi="宋体" w:cs="仿宋"/>
                <w:sz w:val="22"/>
                <w:szCs w:val="24"/>
              </w:rPr>
              <w:t xml:space="preserve">2</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tc>
      </w:tr>
      <w:tr>
        <w:trPr>
          <w:trHeight w:val="696"/>
        </w:trPr>
        <w:tc>
          <w:tcPr>
            <w:tcW w:w="735" w:type="dxa"/>
            <w:vAlign w:val="center"/>
            <w:textDirection w:val="lrTb"/>
            <w:noWrap w:val="false"/>
          </w:tcPr>
          <w:p>
            <w:pPr>
              <w:jc w:val="center"/>
              <w:spacing w:line="500" w:lineRule="exact"/>
              <w:rPr>
                <w:rFonts w:ascii="宋体" w:hAnsi="宋体" w:cs="宋体"/>
                <w:bCs/>
                <w:sz w:val="24"/>
                <w:szCs w:val="24"/>
              </w:rPr>
            </w:pPr>
            <w:r>
              <w:rPr>
                <w:rFonts w:hint="eastAsia" w:ascii="宋体" w:hAnsi="宋体" w:cs="宋体"/>
                <w:bCs/>
                <w:sz w:val="24"/>
                <w:szCs w:val="24"/>
              </w:rPr>
              <w:t xml:space="preserve">2</w:t>
            </w:r>
            <w:r/>
          </w:p>
        </w:tc>
        <w:tc>
          <w:tcPr>
            <w:tcW w:w="1455" w:type="dxa"/>
            <w:vAlign w:val="center"/>
            <w:textDirection w:val="lrTb"/>
            <w:noWrap w:val="false"/>
          </w:tcPr>
          <w:p>
            <w:pPr>
              <w:spacing w:line="500" w:lineRule="exact"/>
              <w:rPr>
                <w:rFonts w:ascii="宋体" w:hAnsi="宋体" w:cs="宋体"/>
                <w:bCs/>
                <w:color w:val="000000"/>
                <w:sz w:val="24"/>
                <w:szCs w:val="24"/>
              </w:rPr>
            </w:pPr>
            <w:r>
              <w:rPr>
                <w:rFonts w:ascii="宋体" w:hAnsi="宋体" w:cs="宋体"/>
                <w:bCs/>
                <w:color w:val="000000"/>
                <w:sz w:val="24"/>
                <w:szCs w:val="24"/>
              </w:rPr>
            </w:r>
            <w:r/>
          </w:p>
          <w:p>
            <w:pPr>
              <w:jc w:val="center"/>
              <w:spacing w:line="500" w:lineRule="exact"/>
              <w:rPr>
                <w:rFonts w:ascii="宋体" w:hAnsi="宋体" w:cs="宋体"/>
                <w:bCs/>
                <w:sz w:val="24"/>
                <w:szCs w:val="24"/>
              </w:rPr>
            </w:pPr>
            <w:r>
              <w:rPr>
                <w:rFonts w:hint="eastAsia" w:ascii="宋体" w:hAnsi="宋体" w:cs="宋体"/>
                <w:bCs/>
                <w:color w:val="000000"/>
                <w:sz w:val="24"/>
                <w:szCs w:val="24"/>
              </w:rPr>
              <w:t xml:space="preserve">实施方案</w:t>
            </w:r>
            <w:r>
              <w:rPr>
                <w:rFonts w:hint="eastAsia" w:ascii="宋体" w:hAnsi="宋体" w:cs="宋体"/>
                <w:bCs/>
                <w:color w:val="000000"/>
                <w:sz w:val="24"/>
                <w:szCs w:val="24"/>
              </w:rPr>
              <w:t xml:space="preserve"> </w:t>
            </w:r>
            <w:r/>
          </w:p>
        </w:tc>
        <w:tc>
          <w:tcPr>
            <w:tcW w:w="900" w:type="dxa"/>
            <w:vAlign w:val="center"/>
            <w:textDirection w:val="lrTb"/>
            <w:noWrap w:val="false"/>
          </w:tcPr>
          <w:p>
            <w:pPr>
              <w:jc w:val="center"/>
              <w:spacing w:line="500" w:lineRule="exact"/>
              <w:rPr>
                <w:rFonts w:ascii="宋体" w:hAnsi="宋体" w:cs="宋体"/>
                <w:bCs/>
                <w:sz w:val="24"/>
                <w:szCs w:val="24"/>
              </w:rPr>
            </w:pPr>
            <w:r>
              <w:rPr>
                <w:rFonts w:hint="eastAsia" w:ascii="宋体" w:hAnsi="宋体" w:cs="宋体"/>
                <w:bCs/>
                <w:sz w:val="24"/>
                <w:szCs w:val="24"/>
              </w:rPr>
              <w:t xml:space="preserve">50</w:t>
            </w:r>
            <w:r>
              <w:rPr>
                <w:rFonts w:hint="eastAsia" w:ascii="宋体" w:hAnsi="宋体" w:cs="宋体"/>
                <w:bCs/>
                <w:sz w:val="24"/>
                <w:szCs w:val="24"/>
              </w:rPr>
              <w:t xml:space="preserve">分</w:t>
            </w:r>
            <w:r/>
          </w:p>
        </w:tc>
        <w:tc>
          <w:tcPr>
            <w:tcW w:w="6840" w:type="dxa"/>
            <w:vAlign w:val="center"/>
            <w:textDirection w:val="lrTb"/>
            <w:noWrap w:val="false"/>
          </w:tcPr>
          <w:p>
            <w:pPr>
              <w:ind w:firstLine="442"/>
              <w:rPr>
                <w:rFonts w:ascii="宋体" w:hAnsi="宋体" w:cs="仿宋"/>
                <w:sz w:val="22"/>
                <w:szCs w:val="24"/>
              </w:rPr>
            </w:pPr>
            <w:r>
              <w:rPr>
                <w:rFonts w:hint="eastAsia" w:ascii="宋体" w:hAnsi="宋体" w:cs="仿宋"/>
                <w:b/>
                <w:bCs/>
                <w:sz w:val="22"/>
                <w:szCs w:val="24"/>
              </w:rPr>
              <w:t xml:space="preserve">1</w:t>
            </w:r>
            <w:r>
              <w:rPr>
                <w:rFonts w:hint="eastAsia" w:ascii="宋体" w:hAnsi="宋体" w:cs="仿宋"/>
                <w:b/>
                <w:bCs/>
                <w:sz w:val="22"/>
                <w:szCs w:val="24"/>
              </w:rPr>
              <w:t xml:space="preserve">、界碑</w:t>
            </w:r>
            <w:r>
              <w:rPr>
                <w:rFonts w:hint="eastAsia" w:ascii="宋体" w:hAnsi="宋体" w:cs="仿宋"/>
                <w:b/>
                <w:sz w:val="22"/>
                <w:szCs w:val="24"/>
              </w:rPr>
              <w:t xml:space="preserve">标桩设计方案的优化（</w:t>
            </w:r>
            <w:r>
              <w:rPr>
                <w:rFonts w:hint="eastAsia" w:ascii="宋体" w:hAnsi="宋体" w:cs="仿宋"/>
                <w:b/>
                <w:sz w:val="22"/>
                <w:szCs w:val="24"/>
              </w:rPr>
              <w:t xml:space="preserve">8</w:t>
            </w:r>
            <w:r>
              <w:rPr>
                <w:rFonts w:hint="eastAsia" w:ascii="宋体" w:hAnsi="宋体" w:cs="仿宋"/>
                <w:b/>
                <w:sz w:val="22"/>
                <w:szCs w:val="24"/>
              </w:rPr>
              <w:t xml:space="preserve">分）：</w:t>
            </w:r>
            <w:r>
              <w:rPr>
                <w:rFonts w:hint="eastAsia" w:ascii="宋体" w:hAnsi="宋体" w:cs="仿宋"/>
                <w:sz w:val="22"/>
                <w:szCs w:val="24"/>
              </w:rPr>
              <w:t xml:space="preserve">根据投标文件中提交的标桩和界碑的细化设计图纸的科学性、合理性和美观性进行综合比较。优于项目需求得</w:t>
            </w:r>
            <w:r>
              <w:rPr>
                <w:rFonts w:ascii="宋体" w:hAnsi="宋体" w:cs="仿宋"/>
                <w:sz w:val="22"/>
                <w:szCs w:val="24"/>
              </w:rPr>
              <w:t xml:space="preserve">8</w:t>
            </w:r>
            <w:r>
              <w:rPr>
                <w:rFonts w:hint="eastAsia" w:ascii="宋体" w:hAnsi="宋体" w:cs="仿宋"/>
                <w:sz w:val="22"/>
                <w:szCs w:val="24"/>
              </w:rPr>
              <w:t xml:space="preserve">分，满足项目需求得</w:t>
            </w:r>
            <w:r>
              <w:rPr>
                <w:rFonts w:ascii="宋体" w:hAnsi="宋体" w:cs="仿宋"/>
                <w:sz w:val="22"/>
                <w:szCs w:val="24"/>
              </w:rPr>
              <w:t xml:space="preserve">6</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p>
            <w:pPr>
              <w:ind w:firstLine="442"/>
              <w:rPr>
                <w:rFonts w:ascii="宋体" w:hAnsi="宋体"/>
                <w:sz w:val="24"/>
                <w:szCs w:val="24"/>
              </w:rPr>
            </w:pPr>
            <w:r>
              <w:rPr>
                <w:rFonts w:hint="eastAsia" w:ascii="宋体" w:hAnsi="宋体" w:cs="仿宋"/>
                <w:b/>
                <w:bCs/>
                <w:sz w:val="22"/>
                <w:szCs w:val="24"/>
              </w:rPr>
              <w:t xml:space="preserve">2</w:t>
            </w:r>
            <w:r>
              <w:rPr>
                <w:rFonts w:hint="eastAsia" w:ascii="宋体" w:hAnsi="宋体" w:cs="仿宋"/>
                <w:b/>
                <w:bCs/>
                <w:sz w:val="22"/>
                <w:szCs w:val="24"/>
              </w:rPr>
              <w:t xml:space="preserve">、</w:t>
            </w:r>
            <w:r>
              <w:rPr>
                <w:rFonts w:hint="eastAsia" w:ascii="宋体" w:hAnsi="宋体" w:cs="仿宋"/>
                <w:b/>
                <w:sz w:val="22"/>
                <w:szCs w:val="24"/>
              </w:rPr>
              <w:t xml:space="preserve">施工组织安排（</w:t>
            </w:r>
            <w:r>
              <w:rPr>
                <w:rFonts w:hint="eastAsia" w:ascii="宋体" w:hAnsi="宋体" w:cs="仿宋"/>
                <w:b/>
                <w:sz w:val="22"/>
                <w:szCs w:val="24"/>
              </w:rPr>
              <w:t xml:space="preserve">6</w:t>
            </w:r>
            <w:r>
              <w:rPr>
                <w:rFonts w:hint="eastAsia" w:ascii="宋体" w:hAnsi="宋体" w:cs="仿宋"/>
                <w:b/>
                <w:sz w:val="22"/>
                <w:szCs w:val="24"/>
              </w:rPr>
              <w:t xml:space="preserve">分）：</w:t>
            </w:r>
            <w:r>
              <w:rPr>
                <w:rFonts w:hint="eastAsia" w:ascii="宋体" w:hAnsi="宋体" w:cs="仿宋"/>
                <w:sz w:val="22"/>
                <w:szCs w:val="24"/>
              </w:rPr>
              <w:t xml:space="preserve">根据投标人提供的项目施工组织安排的完整性、针对性、合理性和可行性进行评分：优于项目需求得</w:t>
            </w:r>
            <w:r>
              <w:rPr>
                <w:rFonts w:ascii="宋体" w:hAnsi="宋体" w:cs="仿宋"/>
                <w:sz w:val="22"/>
                <w:szCs w:val="24"/>
              </w:rPr>
              <w:t xml:space="preserve">6</w:t>
            </w:r>
            <w:r>
              <w:rPr>
                <w:rFonts w:hint="eastAsia" w:ascii="宋体" w:hAnsi="宋体" w:cs="仿宋"/>
                <w:sz w:val="22"/>
                <w:szCs w:val="24"/>
              </w:rPr>
              <w:t xml:space="preserve">分，满足项目需求得</w:t>
            </w:r>
            <w:r>
              <w:rPr>
                <w:rFonts w:ascii="宋体" w:hAnsi="宋体" w:cs="仿宋"/>
                <w:sz w:val="22"/>
                <w:szCs w:val="24"/>
              </w:rPr>
              <w:t xml:space="preserve">4</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p>
            <w:pPr>
              <w:ind w:firstLine="442"/>
              <w:rPr>
                <w:rFonts w:ascii="宋体" w:hAnsi="宋体" w:cs="仿宋"/>
                <w:sz w:val="22"/>
                <w:szCs w:val="24"/>
              </w:rPr>
            </w:pPr>
            <w:r>
              <w:rPr>
                <w:rFonts w:hint="eastAsia" w:ascii="宋体" w:hAnsi="宋体" w:cs="仿宋"/>
                <w:b/>
                <w:bCs/>
                <w:sz w:val="22"/>
                <w:szCs w:val="24"/>
              </w:rPr>
              <w:t xml:space="preserve">3</w:t>
            </w:r>
            <w:r>
              <w:rPr>
                <w:rFonts w:hint="eastAsia" w:ascii="宋体" w:hAnsi="宋体" w:cs="仿宋"/>
                <w:b/>
                <w:bCs/>
                <w:sz w:val="22"/>
                <w:szCs w:val="24"/>
              </w:rPr>
              <w:t xml:space="preserve">、项目配备（</w:t>
            </w:r>
            <w:r>
              <w:rPr>
                <w:rFonts w:hint="eastAsia" w:ascii="宋体" w:hAnsi="宋体" w:cs="仿宋"/>
                <w:b/>
                <w:bCs/>
                <w:sz w:val="22"/>
                <w:szCs w:val="24"/>
              </w:rPr>
              <w:t xml:space="preserve">6</w:t>
            </w:r>
            <w:r>
              <w:rPr>
                <w:rFonts w:hint="eastAsia" w:ascii="宋体" w:hAnsi="宋体" w:cs="仿宋"/>
                <w:b/>
                <w:bCs/>
                <w:sz w:val="22"/>
                <w:szCs w:val="24"/>
              </w:rPr>
              <w:t xml:space="preserve">分）</w:t>
            </w:r>
            <w:r>
              <w:rPr>
                <w:rFonts w:hint="eastAsia" w:ascii="宋体" w:hAnsi="宋体" w:cs="仿宋"/>
                <w:sz w:val="22"/>
                <w:szCs w:val="24"/>
              </w:rPr>
              <w:t xml:space="preserve">：根据投标人针对本项目的人员配置情况（如人员的数量、岗位分工、业务水平等）和设备配置（为完成本项目所投入的设备类型、数量、用途情况等方面）综合评价。优于项目需求得</w:t>
            </w:r>
            <w:r>
              <w:rPr>
                <w:rFonts w:ascii="宋体" w:hAnsi="宋体" w:cs="仿宋"/>
                <w:sz w:val="22"/>
                <w:szCs w:val="24"/>
              </w:rPr>
              <w:t xml:space="preserve">6</w:t>
            </w:r>
            <w:r>
              <w:rPr>
                <w:rFonts w:hint="eastAsia" w:ascii="宋体" w:hAnsi="宋体" w:cs="仿宋"/>
                <w:sz w:val="22"/>
                <w:szCs w:val="24"/>
              </w:rPr>
              <w:t xml:space="preserve">分，满足项目需求得</w:t>
            </w:r>
            <w:r>
              <w:rPr>
                <w:rFonts w:ascii="宋体" w:hAnsi="宋体" w:cs="仿宋"/>
                <w:sz w:val="22"/>
                <w:szCs w:val="24"/>
              </w:rPr>
              <w:t xml:space="preserve">4</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p>
            <w:pPr>
              <w:ind w:firstLine="440"/>
              <w:rPr>
                <w:rFonts w:ascii="宋体" w:hAnsi="宋体"/>
                <w:sz w:val="24"/>
                <w:szCs w:val="24"/>
              </w:rPr>
            </w:pPr>
            <w:r>
              <w:rPr>
                <w:rFonts w:hint="eastAsia" w:ascii="宋体" w:hAnsi="宋体" w:cs="仿宋"/>
                <w:sz w:val="22"/>
                <w:szCs w:val="24"/>
              </w:rPr>
              <w:t xml:space="preserve">4</w:t>
            </w:r>
            <w:r>
              <w:rPr>
                <w:rFonts w:hint="eastAsia" w:ascii="宋体" w:hAnsi="宋体" w:cs="仿宋"/>
                <w:sz w:val="22"/>
                <w:szCs w:val="24"/>
              </w:rPr>
              <w:t xml:space="preserve">、</w:t>
            </w:r>
            <w:r>
              <w:rPr>
                <w:rFonts w:hint="eastAsia" w:ascii="宋体" w:hAnsi="宋体" w:cs="仿宋"/>
                <w:b/>
                <w:sz w:val="22"/>
                <w:szCs w:val="24"/>
              </w:rPr>
              <w:t xml:space="preserve">质量保障措施（</w:t>
            </w:r>
            <w:r>
              <w:rPr>
                <w:rFonts w:hint="eastAsia" w:ascii="宋体" w:hAnsi="宋体" w:cs="仿宋"/>
                <w:b/>
                <w:sz w:val="22"/>
                <w:szCs w:val="24"/>
              </w:rPr>
              <w:t xml:space="preserve">6</w:t>
            </w:r>
            <w:r>
              <w:rPr>
                <w:rFonts w:hint="eastAsia" w:ascii="宋体" w:hAnsi="宋体" w:cs="仿宋"/>
                <w:b/>
                <w:sz w:val="22"/>
                <w:szCs w:val="24"/>
              </w:rPr>
              <w:t xml:space="preserve">分）</w:t>
            </w:r>
            <w:r>
              <w:rPr>
                <w:rFonts w:hint="eastAsia" w:ascii="宋体" w:hAnsi="宋体" w:cs="仿宋"/>
                <w:sz w:val="22"/>
                <w:szCs w:val="24"/>
              </w:rPr>
              <w:t xml:space="preserve">：根据投标人提供的包括但不限于技术管理班子、人员配备、健全制度等在内的系列质量保障措施进行综合评比。优于项目需求得</w:t>
            </w:r>
            <w:r>
              <w:rPr>
                <w:rFonts w:ascii="宋体" w:hAnsi="宋体" w:cs="仿宋"/>
                <w:sz w:val="22"/>
                <w:szCs w:val="24"/>
              </w:rPr>
              <w:t xml:space="preserve">6</w:t>
            </w:r>
            <w:r>
              <w:rPr>
                <w:rFonts w:hint="eastAsia" w:ascii="宋体" w:hAnsi="宋体" w:cs="仿宋"/>
                <w:sz w:val="22"/>
                <w:szCs w:val="24"/>
              </w:rPr>
              <w:t xml:space="preserve">分，满足项目需求得</w:t>
            </w:r>
            <w:r>
              <w:rPr>
                <w:rFonts w:ascii="宋体" w:hAnsi="宋体" w:cs="仿宋"/>
                <w:sz w:val="22"/>
                <w:szCs w:val="24"/>
              </w:rPr>
              <w:t xml:space="preserve">4</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p>
            <w:pPr>
              <w:ind w:firstLine="442"/>
              <w:rPr>
                <w:rFonts w:ascii="宋体" w:hAnsi="宋体" w:cs="仿宋"/>
                <w:sz w:val="22"/>
                <w:szCs w:val="24"/>
              </w:rPr>
            </w:pPr>
            <w:r>
              <w:rPr>
                <w:rFonts w:hint="eastAsia" w:ascii="宋体" w:hAnsi="宋体" w:cs="仿宋"/>
                <w:b/>
                <w:bCs/>
                <w:sz w:val="22"/>
                <w:szCs w:val="24"/>
              </w:rPr>
              <w:t xml:space="preserve">5</w:t>
            </w:r>
            <w:r>
              <w:rPr>
                <w:rFonts w:hint="eastAsia" w:ascii="宋体" w:hAnsi="宋体" w:cs="仿宋"/>
                <w:b/>
                <w:bCs/>
                <w:sz w:val="22"/>
                <w:szCs w:val="24"/>
              </w:rPr>
              <w:t xml:space="preserve">、</w:t>
            </w:r>
            <w:bookmarkStart w:id="85" w:name="OLE_LINK1"/>
            <w:r/>
            <w:bookmarkStart w:id="86" w:name="OLE_LINK2"/>
            <w:r>
              <w:rPr>
                <w:rFonts w:hint="eastAsia" w:ascii="宋体" w:hAnsi="宋体" w:cs="仿宋"/>
                <w:b/>
                <w:bCs/>
                <w:sz w:val="22"/>
                <w:szCs w:val="24"/>
              </w:rPr>
              <w:t xml:space="preserve">安全环保管理措</w:t>
            </w:r>
            <w:r>
              <w:rPr>
                <w:rFonts w:hint="eastAsia" w:ascii="宋体" w:hAnsi="宋体" w:cs="仿宋"/>
                <w:b/>
                <w:sz w:val="22"/>
                <w:szCs w:val="24"/>
              </w:rPr>
              <w:t xml:space="preserve">施（</w:t>
            </w:r>
            <w:r>
              <w:rPr>
                <w:rFonts w:hint="eastAsia" w:ascii="宋体" w:hAnsi="宋体" w:cs="仿宋"/>
                <w:b/>
                <w:sz w:val="22"/>
                <w:szCs w:val="24"/>
              </w:rPr>
              <w:t xml:space="preserve">4</w:t>
            </w:r>
            <w:r>
              <w:rPr>
                <w:rFonts w:hint="eastAsia" w:ascii="宋体" w:hAnsi="宋体" w:cs="仿宋"/>
                <w:b/>
                <w:sz w:val="22"/>
                <w:szCs w:val="24"/>
              </w:rPr>
              <w:t xml:space="preserve">分）</w:t>
            </w:r>
            <w:bookmarkEnd w:id="85"/>
            <w:r/>
            <w:bookmarkEnd w:id="86"/>
            <w:r>
              <w:rPr>
                <w:rFonts w:hint="eastAsia" w:ascii="宋体" w:hAnsi="宋体" w:cs="仿宋"/>
                <w:sz w:val="22"/>
                <w:szCs w:val="24"/>
              </w:rPr>
              <w:t xml:space="preserve">：本项目实施地点位于黄海湿地世界自然遗产地，具有严格的环境保护要求，且地形复杂，具有较大的危险性。将根据投标人提供的安全文明施工和环境保护管理措施进行评分综合评比：优于项目需求得</w:t>
            </w:r>
            <w:r>
              <w:rPr>
                <w:rFonts w:ascii="宋体" w:hAnsi="宋体" w:cs="仿宋"/>
                <w:sz w:val="22"/>
                <w:szCs w:val="24"/>
              </w:rPr>
              <w:t xml:space="preserve">4</w:t>
            </w:r>
            <w:r>
              <w:rPr>
                <w:rFonts w:hint="eastAsia" w:ascii="宋体" w:hAnsi="宋体" w:cs="仿宋"/>
                <w:sz w:val="22"/>
                <w:szCs w:val="24"/>
              </w:rPr>
              <w:t xml:space="preserve">分，满足项目需求得</w:t>
            </w:r>
            <w:r>
              <w:rPr>
                <w:rFonts w:ascii="宋体" w:hAnsi="宋体" w:cs="仿宋"/>
                <w:sz w:val="22"/>
                <w:szCs w:val="24"/>
              </w:rPr>
              <w:t xml:space="preserve">2</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p>
            <w:pPr>
              <w:ind w:firstLine="442"/>
              <w:rPr>
                <w:rFonts w:ascii="宋体" w:hAnsi="宋体"/>
                <w:sz w:val="24"/>
                <w:szCs w:val="24"/>
              </w:rPr>
            </w:pPr>
            <w:r>
              <w:rPr>
                <w:rFonts w:hint="eastAsia" w:ascii="宋体" w:hAnsi="宋体" w:cs="仿宋"/>
                <w:b/>
                <w:bCs/>
                <w:sz w:val="22"/>
                <w:szCs w:val="24"/>
              </w:rPr>
              <w:t xml:space="preserve">6</w:t>
            </w:r>
            <w:r>
              <w:rPr>
                <w:rFonts w:hint="eastAsia" w:ascii="宋体" w:hAnsi="宋体" w:cs="仿宋"/>
                <w:b/>
                <w:bCs/>
                <w:sz w:val="22"/>
                <w:szCs w:val="24"/>
              </w:rPr>
              <w:t xml:space="preserve">、重点难</w:t>
            </w:r>
            <w:r>
              <w:rPr>
                <w:rFonts w:hint="eastAsia" w:ascii="宋体" w:hAnsi="宋体" w:cs="仿宋"/>
                <w:b/>
                <w:sz w:val="22"/>
                <w:szCs w:val="24"/>
              </w:rPr>
              <w:t xml:space="preserve">点分析及保证措施（</w:t>
            </w:r>
            <w:r>
              <w:rPr>
                <w:rFonts w:hint="eastAsia" w:ascii="宋体" w:hAnsi="宋体" w:cs="仿宋"/>
                <w:b/>
                <w:sz w:val="22"/>
                <w:szCs w:val="24"/>
              </w:rPr>
              <w:t xml:space="preserve">10</w:t>
            </w:r>
            <w:r>
              <w:rPr>
                <w:rFonts w:hint="eastAsia" w:ascii="宋体" w:hAnsi="宋体" w:cs="仿宋"/>
                <w:b/>
                <w:sz w:val="22"/>
                <w:szCs w:val="24"/>
              </w:rPr>
              <w:t xml:space="preserve">分）</w:t>
            </w:r>
            <w:r>
              <w:rPr>
                <w:rFonts w:hint="eastAsia" w:ascii="宋体" w:hAnsi="宋体" w:cs="仿宋"/>
                <w:sz w:val="22"/>
                <w:szCs w:val="24"/>
              </w:rPr>
              <w:t xml:space="preserve">：本项目实施地点位于黄海湿地世界自然遗产地区域、地形复杂，由此导致存在诸多困难，包括但不限于人员和车辆等设备进场困难、缺少电力供应等。因此需要投标人着重针对施工过程中存在的重难点问题进行充分考虑，并针对性的制定具有可操作性的解决措施，并基于此进行评分综合评比：优于项目需求得</w:t>
            </w:r>
            <w:r>
              <w:rPr>
                <w:rFonts w:ascii="宋体" w:hAnsi="宋体" w:cs="仿宋"/>
                <w:sz w:val="22"/>
                <w:szCs w:val="24"/>
              </w:rPr>
              <w:t xml:space="preserve">10</w:t>
            </w:r>
            <w:r>
              <w:rPr>
                <w:rFonts w:hint="eastAsia" w:ascii="宋体" w:hAnsi="宋体" w:cs="仿宋"/>
                <w:sz w:val="22"/>
                <w:szCs w:val="24"/>
              </w:rPr>
              <w:t xml:space="preserve">分，满足项目需求得</w:t>
            </w:r>
            <w:r>
              <w:rPr>
                <w:rFonts w:ascii="宋体" w:hAnsi="宋体" w:cs="仿宋"/>
                <w:sz w:val="22"/>
                <w:szCs w:val="24"/>
              </w:rPr>
              <w:t xml:space="preserve">6</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p>
            <w:pPr>
              <w:ind w:firstLine="442"/>
              <w:rPr>
                <w:rFonts w:ascii="宋体" w:hAnsi="宋体" w:cs="仿宋"/>
                <w:b/>
                <w:sz w:val="22"/>
                <w:szCs w:val="24"/>
              </w:rPr>
            </w:pPr>
            <w:r>
              <w:rPr>
                <w:rFonts w:hint="eastAsia" w:ascii="宋体" w:hAnsi="宋体" w:cs="仿宋"/>
                <w:b/>
                <w:bCs/>
                <w:sz w:val="22"/>
                <w:szCs w:val="24"/>
              </w:rPr>
              <w:t xml:space="preserve">7</w:t>
            </w:r>
            <w:r>
              <w:rPr>
                <w:rFonts w:hint="eastAsia" w:ascii="宋体" w:hAnsi="宋体" w:cs="仿宋"/>
                <w:b/>
                <w:bCs/>
                <w:sz w:val="22"/>
                <w:szCs w:val="24"/>
              </w:rPr>
              <w:t xml:space="preserve">、售</w:t>
            </w:r>
            <w:r>
              <w:rPr>
                <w:rFonts w:hint="eastAsia" w:ascii="宋体" w:hAnsi="宋体" w:cs="仿宋"/>
                <w:b/>
                <w:sz w:val="22"/>
                <w:szCs w:val="24"/>
              </w:rPr>
              <w:t xml:space="preserve">后维保服务（</w:t>
            </w:r>
            <w:r>
              <w:rPr>
                <w:rFonts w:hint="eastAsia" w:ascii="宋体" w:hAnsi="宋体" w:cs="仿宋"/>
                <w:b/>
                <w:sz w:val="22"/>
                <w:szCs w:val="24"/>
              </w:rPr>
              <w:t xml:space="preserve">10</w:t>
            </w:r>
            <w:r>
              <w:rPr>
                <w:rFonts w:hint="eastAsia" w:ascii="宋体" w:hAnsi="宋体" w:cs="仿宋"/>
                <w:b/>
                <w:sz w:val="22"/>
                <w:szCs w:val="24"/>
              </w:rPr>
              <w:t xml:space="preserve">分）</w:t>
            </w:r>
            <w:r/>
          </w:p>
          <w:p>
            <w:pPr>
              <w:ind w:firstLine="442"/>
              <w:rPr>
                <w:rFonts w:ascii="宋体" w:hAnsi="宋体" w:cs="仿宋"/>
                <w:sz w:val="22"/>
                <w:szCs w:val="24"/>
              </w:rPr>
            </w:pPr>
            <w:r>
              <w:rPr>
                <w:rFonts w:hint="eastAsia" w:ascii="宋体" w:hAnsi="宋体" w:cs="仿宋"/>
                <w:b/>
                <w:sz w:val="22"/>
                <w:szCs w:val="24"/>
              </w:rPr>
              <w:t xml:space="preserve">售后服务组织方案（</w:t>
            </w:r>
            <w:r>
              <w:rPr>
                <w:rFonts w:hint="eastAsia" w:ascii="宋体" w:hAnsi="宋体" w:cs="仿宋"/>
                <w:b/>
                <w:sz w:val="22"/>
                <w:szCs w:val="24"/>
              </w:rPr>
              <w:t xml:space="preserve">6</w:t>
            </w:r>
            <w:r>
              <w:rPr>
                <w:rFonts w:hint="eastAsia" w:ascii="宋体" w:hAnsi="宋体" w:cs="仿宋"/>
                <w:b/>
                <w:sz w:val="22"/>
                <w:szCs w:val="24"/>
              </w:rPr>
              <w:t xml:space="preserve">分）：</w:t>
            </w:r>
            <w:r>
              <w:rPr>
                <w:rFonts w:hint="eastAsia" w:ascii="宋体" w:hAnsi="宋体" w:cs="仿宋"/>
                <w:sz w:val="22"/>
                <w:szCs w:val="24"/>
              </w:rPr>
              <w:t xml:space="preserve">本界碑标桩项目区域位于滨海湿地户外区域，存在老化和损坏风险较大。根据提供的售后维保服务方案（包括技术服务、售后服务体系等方面的保证措</w:t>
            </w:r>
            <w:r>
              <w:rPr>
                <w:rFonts w:hint="eastAsia" w:ascii="宋体" w:hAnsi="宋体" w:cs="仿宋"/>
                <w:sz w:val="22"/>
                <w:szCs w:val="24"/>
              </w:rPr>
              <w:t xml:space="preserve">施，详细的维保工作计划和流程）进行综合比较：优于项目需求得</w:t>
            </w:r>
            <w:r>
              <w:rPr>
                <w:rFonts w:ascii="宋体" w:hAnsi="宋体" w:cs="仿宋"/>
                <w:sz w:val="22"/>
                <w:szCs w:val="24"/>
              </w:rPr>
              <w:t xml:space="preserve">6</w:t>
            </w:r>
            <w:r>
              <w:rPr>
                <w:rFonts w:hint="eastAsia" w:ascii="宋体" w:hAnsi="宋体" w:cs="仿宋"/>
                <w:sz w:val="22"/>
                <w:szCs w:val="24"/>
              </w:rPr>
              <w:t xml:space="preserve">分，满足项目需求得</w:t>
            </w:r>
            <w:r>
              <w:rPr>
                <w:rFonts w:ascii="宋体" w:hAnsi="宋体" w:cs="仿宋"/>
                <w:sz w:val="22"/>
                <w:szCs w:val="24"/>
              </w:rPr>
              <w:t xml:space="preserve">4</w:t>
            </w:r>
            <w:r>
              <w:rPr>
                <w:rFonts w:hint="eastAsia" w:ascii="宋体" w:hAnsi="宋体" w:cs="仿宋"/>
                <w:sz w:val="22"/>
                <w:szCs w:val="24"/>
              </w:rPr>
              <w:t xml:space="preserve">分，不满足或不提供得</w:t>
            </w:r>
            <w:r>
              <w:rPr>
                <w:rFonts w:hint="eastAsia" w:ascii="宋体" w:hAnsi="宋体" w:cs="仿宋"/>
                <w:sz w:val="22"/>
                <w:szCs w:val="24"/>
              </w:rPr>
              <w:t xml:space="preserve">0</w:t>
            </w:r>
            <w:r>
              <w:rPr>
                <w:rFonts w:hint="eastAsia" w:ascii="宋体" w:hAnsi="宋体" w:cs="仿宋"/>
                <w:sz w:val="22"/>
                <w:szCs w:val="24"/>
              </w:rPr>
              <w:t xml:space="preserve">分。</w:t>
            </w:r>
            <w:r/>
          </w:p>
          <w:p>
            <w:pPr>
              <w:ind w:firstLine="442"/>
              <w:rPr>
                <w:rFonts w:ascii="宋体" w:hAnsi="宋体" w:cs="仿宋"/>
                <w:sz w:val="22"/>
                <w:szCs w:val="24"/>
              </w:rPr>
            </w:pPr>
            <w:r>
              <w:rPr>
                <w:rFonts w:hint="eastAsia" w:ascii="宋体" w:hAnsi="宋体" w:cs="仿宋"/>
                <w:b/>
                <w:bCs/>
                <w:sz w:val="22"/>
                <w:szCs w:val="24"/>
              </w:rPr>
              <w:t xml:space="preserve">售后时间（</w:t>
            </w:r>
            <w:r>
              <w:rPr>
                <w:rFonts w:hint="eastAsia" w:ascii="宋体" w:hAnsi="宋体" w:cs="仿宋"/>
                <w:b/>
                <w:bCs/>
                <w:sz w:val="22"/>
                <w:szCs w:val="24"/>
              </w:rPr>
              <w:t xml:space="preserve">4</w:t>
            </w:r>
            <w:r>
              <w:rPr>
                <w:rFonts w:hint="eastAsia" w:ascii="宋体" w:hAnsi="宋体" w:cs="仿宋"/>
                <w:b/>
                <w:bCs/>
                <w:sz w:val="22"/>
                <w:szCs w:val="24"/>
              </w:rPr>
              <w:t xml:space="preserve">分）</w:t>
            </w:r>
            <w:r>
              <w:rPr>
                <w:rFonts w:hint="eastAsia" w:ascii="宋体" w:hAnsi="宋体" w:cs="仿宋"/>
                <w:sz w:val="22"/>
                <w:szCs w:val="24"/>
              </w:rPr>
              <w:t xml:space="preserve">：基于采购需求售后</w:t>
            </w:r>
            <w:r>
              <w:rPr>
                <w:rFonts w:hint="eastAsia" w:ascii="宋体" w:hAnsi="宋体" w:cs="仿宋"/>
                <w:sz w:val="22"/>
                <w:szCs w:val="24"/>
              </w:rPr>
              <w:t xml:space="preserve">2</w:t>
            </w:r>
            <w:r>
              <w:rPr>
                <w:rFonts w:hint="eastAsia" w:ascii="宋体" w:hAnsi="宋体" w:cs="仿宋"/>
                <w:sz w:val="22"/>
                <w:szCs w:val="24"/>
              </w:rPr>
              <w:t xml:space="preserve">年的质保期限基础上，每增加一年质保期限加</w:t>
            </w:r>
            <w:r>
              <w:rPr>
                <w:rFonts w:hint="eastAsia" w:ascii="宋体" w:hAnsi="宋体" w:cs="仿宋"/>
                <w:sz w:val="22"/>
                <w:szCs w:val="24"/>
              </w:rPr>
              <w:t xml:space="preserve">2</w:t>
            </w:r>
            <w:r>
              <w:rPr>
                <w:rFonts w:hint="eastAsia" w:ascii="宋体" w:hAnsi="宋体" w:cs="仿宋"/>
                <w:sz w:val="22"/>
                <w:szCs w:val="24"/>
              </w:rPr>
              <w:t xml:space="preserve">分，累计最高得</w:t>
            </w:r>
            <w:r>
              <w:rPr>
                <w:rFonts w:hint="eastAsia" w:ascii="宋体" w:hAnsi="宋体" w:cs="仿宋"/>
                <w:sz w:val="22"/>
                <w:szCs w:val="24"/>
              </w:rPr>
              <w:t xml:space="preserve">4</w:t>
            </w:r>
            <w:r>
              <w:rPr>
                <w:rFonts w:hint="eastAsia" w:ascii="宋体" w:hAnsi="宋体" w:cs="仿宋"/>
                <w:sz w:val="22"/>
                <w:szCs w:val="24"/>
              </w:rPr>
              <w:t xml:space="preserve">分。</w:t>
            </w:r>
            <w:r/>
          </w:p>
        </w:tc>
      </w:tr>
      <w:tr>
        <w:trPr>
          <w:trHeight w:val="977"/>
        </w:trPr>
        <w:tc>
          <w:tcPr>
            <w:tcW w:w="735" w:type="dxa"/>
            <w:vAlign w:val="center"/>
            <w:textDirection w:val="lrTb"/>
            <w:noWrap w:val="false"/>
          </w:tcPr>
          <w:p>
            <w:pPr>
              <w:jc w:val="center"/>
              <w:spacing w:line="500" w:lineRule="exact"/>
              <w:rPr>
                <w:rFonts w:ascii="宋体" w:hAnsi="宋体" w:cs="宋体"/>
                <w:bCs/>
                <w:sz w:val="24"/>
                <w:szCs w:val="24"/>
              </w:rPr>
            </w:pPr>
            <w:r>
              <w:rPr>
                <w:rFonts w:hint="eastAsia" w:ascii="宋体" w:hAnsi="宋体" w:cs="宋体"/>
                <w:bCs/>
                <w:sz w:val="24"/>
                <w:szCs w:val="24"/>
              </w:rPr>
              <w:t xml:space="preserve">3</w:t>
            </w:r>
            <w:r/>
          </w:p>
        </w:tc>
        <w:tc>
          <w:tcPr>
            <w:tcW w:w="1455" w:type="dxa"/>
            <w:vAlign w:val="center"/>
            <w:textDirection w:val="lrTb"/>
            <w:noWrap w:val="false"/>
          </w:tcPr>
          <w:p>
            <w:pPr>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业绩</w:t>
            </w:r>
            <w:r/>
          </w:p>
        </w:tc>
        <w:tc>
          <w:tcPr>
            <w:tcW w:w="900" w:type="dxa"/>
            <w:vAlign w:val="center"/>
            <w:textDirection w:val="lrTb"/>
            <w:noWrap w:val="false"/>
          </w:tcPr>
          <w:p>
            <w:pPr>
              <w:jc w:val="center"/>
              <w:spacing w:line="500" w:lineRule="exact"/>
              <w:rPr>
                <w:rFonts w:ascii="宋体" w:hAnsi="宋体" w:cs="宋体"/>
                <w:bCs/>
                <w:color w:val="000000"/>
                <w:sz w:val="24"/>
                <w:szCs w:val="24"/>
              </w:rPr>
            </w:pPr>
            <w:r>
              <w:rPr>
                <w:rFonts w:hint="eastAsia" w:ascii="宋体" w:hAnsi="宋体" w:cs="宋体"/>
                <w:bCs/>
                <w:color w:val="000000"/>
                <w:sz w:val="24"/>
                <w:szCs w:val="24"/>
              </w:rPr>
              <w:t xml:space="preserve">10</w:t>
            </w:r>
            <w:r>
              <w:rPr>
                <w:rFonts w:hint="eastAsia" w:ascii="宋体" w:hAnsi="宋体" w:cs="宋体"/>
                <w:bCs/>
                <w:color w:val="000000"/>
                <w:sz w:val="24"/>
                <w:szCs w:val="24"/>
              </w:rPr>
              <w:t xml:space="preserve">分</w:t>
            </w:r>
            <w:r/>
          </w:p>
        </w:tc>
        <w:tc>
          <w:tcPr>
            <w:tcW w:w="6840" w:type="dxa"/>
            <w:vAlign w:val="center"/>
            <w:textDirection w:val="lrTb"/>
            <w:noWrap w:val="false"/>
          </w:tcPr>
          <w:p>
            <w:pPr>
              <w:ind w:firstLine="440"/>
              <w:rPr>
                <w:rFonts w:ascii="宋体" w:hAnsi="宋体" w:cs="仿宋"/>
                <w:sz w:val="22"/>
                <w:szCs w:val="24"/>
              </w:rPr>
            </w:pPr>
            <w:r>
              <w:rPr>
                <w:rFonts w:hint="eastAsia" w:ascii="宋体" w:hAnsi="宋体" w:cs="仿宋"/>
                <w:sz w:val="22"/>
                <w:szCs w:val="24"/>
              </w:rPr>
              <w:t xml:space="preserve">投标单位</w:t>
            </w:r>
            <w:r>
              <w:rPr>
                <w:rFonts w:hint="eastAsia" w:ascii="宋体" w:hAnsi="宋体" w:cs="仿宋"/>
                <w:sz w:val="22"/>
                <w:szCs w:val="24"/>
                <w:lang w:val="zh-CN"/>
              </w:rPr>
              <w:t xml:space="preserve">自</w:t>
            </w:r>
            <w:r>
              <w:rPr>
                <w:rFonts w:hint="eastAsia" w:ascii="宋体" w:hAnsi="宋体" w:cs="仿宋"/>
                <w:sz w:val="22"/>
                <w:szCs w:val="24"/>
              </w:rPr>
              <w:t xml:space="preserve">2019</w:t>
            </w:r>
            <w:r>
              <w:rPr>
                <w:rFonts w:hint="eastAsia" w:ascii="宋体" w:hAnsi="宋体" w:cs="仿宋"/>
                <w:sz w:val="22"/>
                <w:szCs w:val="24"/>
                <w:lang w:val="zh-CN"/>
              </w:rPr>
              <w:t xml:space="preserve">年</w:t>
            </w:r>
            <w:r>
              <w:rPr>
                <w:rFonts w:hint="eastAsia" w:ascii="宋体" w:hAnsi="宋体" w:cs="仿宋"/>
                <w:sz w:val="22"/>
                <w:szCs w:val="24"/>
                <w:lang w:val="zh-CN"/>
              </w:rPr>
              <w:t xml:space="preserve">1</w:t>
            </w:r>
            <w:r>
              <w:rPr>
                <w:rFonts w:hint="eastAsia" w:ascii="宋体" w:hAnsi="宋体" w:cs="仿宋"/>
                <w:sz w:val="22"/>
                <w:szCs w:val="24"/>
                <w:lang w:val="zh-CN"/>
              </w:rPr>
              <w:t xml:space="preserve">月</w:t>
            </w:r>
            <w:r>
              <w:rPr>
                <w:rFonts w:hint="eastAsia" w:ascii="宋体" w:hAnsi="宋体" w:cs="仿宋"/>
                <w:sz w:val="22"/>
                <w:szCs w:val="24"/>
              </w:rPr>
              <w:t xml:space="preserve">1</w:t>
            </w:r>
            <w:r>
              <w:rPr>
                <w:rFonts w:hint="eastAsia" w:ascii="宋体" w:hAnsi="宋体" w:cs="仿宋"/>
                <w:sz w:val="22"/>
                <w:szCs w:val="24"/>
                <w:lang w:val="zh-CN"/>
              </w:rPr>
              <w:t xml:space="preserve">日以来（以合同签订时间为准）</w:t>
            </w:r>
            <w:r>
              <w:rPr>
                <w:rFonts w:hint="eastAsia" w:ascii="宋体" w:hAnsi="宋体" w:cs="仿宋"/>
                <w:sz w:val="22"/>
                <w:szCs w:val="24"/>
              </w:rPr>
              <w:t xml:space="preserve">承担过类似业绩的，每提供一个得</w:t>
            </w:r>
            <w:r>
              <w:rPr>
                <w:rFonts w:hint="eastAsia" w:ascii="宋体" w:hAnsi="宋体" w:cs="仿宋"/>
                <w:sz w:val="22"/>
                <w:szCs w:val="24"/>
              </w:rPr>
              <w:t xml:space="preserve">2.5</w:t>
            </w:r>
            <w:r>
              <w:rPr>
                <w:rFonts w:hint="eastAsia" w:ascii="宋体" w:hAnsi="宋体" w:cs="仿宋"/>
                <w:sz w:val="22"/>
                <w:szCs w:val="24"/>
              </w:rPr>
              <w:t xml:space="preserve">分，最高得</w:t>
            </w:r>
            <w:r>
              <w:rPr>
                <w:rFonts w:ascii="宋体" w:hAnsi="宋体" w:cs="仿宋"/>
                <w:sz w:val="22"/>
                <w:szCs w:val="24"/>
              </w:rPr>
              <w:t xml:space="preserve">10</w:t>
            </w:r>
            <w:r>
              <w:rPr>
                <w:rFonts w:hint="eastAsia" w:ascii="宋体" w:hAnsi="宋体" w:cs="仿宋"/>
                <w:sz w:val="22"/>
                <w:szCs w:val="24"/>
              </w:rPr>
              <w:t xml:space="preserve">分。</w:t>
            </w:r>
            <w:r/>
          </w:p>
          <w:p>
            <w:pPr>
              <w:ind w:firstLine="442"/>
              <w:rPr>
                <w:rFonts w:ascii="宋体" w:hAnsi="宋体" w:cs="宋体"/>
                <w:bCs/>
                <w:sz w:val="24"/>
                <w:szCs w:val="24"/>
              </w:rPr>
            </w:pPr>
            <w:r>
              <w:rPr>
                <w:rFonts w:hint="eastAsia" w:ascii="宋体" w:hAnsi="宋体" w:cs="仿宋"/>
                <w:b/>
                <w:bCs/>
                <w:sz w:val="22"/>
                <w:szCs w:val="24"/>
              </w:rPr>
              <w:t xml:space="preserve">业</w:t>
            </w:r>
            <w:r>
              <w:rPr>
                <w:rFonts w:hint="eastAsia" w:ascii="宋体" w:hAnsi="宋体" w:cs="仿宋"/>
                <w:b/>
                <w:bCs/>
                <w:sz w:val="22"/>
                <w:szCs w:val="24"/>
              </w:rPr>
              <w:t xml:space="preserve">绩证明材料</w:t>
            </w:r>
            <w:r>
              <w:rPr>
                <w:rFonts w:hint="eastAsia" w:ascii="宋体" w:hAnsi="宋体" w:cs="仿宋"/>
                <w:sz w:val="22"/>
                <w:szCs w:val="24"/>
              </w:rPr>
              <w:t xml:space="preserve">：须提供合同复印件加盖投标人公章；证明材料内容能</w:t>
            </w:r>
            <w:r>
              <w:rPr>
                <w:rFonts w:hint="eastAsia" w:ascii="宋体" w:hAnsi="宋体" w:cs="仿宋"/>
                <w:sz w:val="22"/>
                <w:szCs w:val="24"/>
              </w:rPr>
              <w:t xml:space="preserve">反映</w:t>
            </w:r>
            <w:r>
              <w:rPr>
                <w:rFonts w:hint="eastAsia" w:ascii="宋体" w:hAnsi="宋体" w:cs="仿宋"/>
                <w:sz w:val="22"/>
                <w:szCs w:val="24"/>
              </w:rPr>
              <w:t xml:space="preserve">标识体系</w:t>
            </w:r>
            <w:r>
              <w:rPr>
                <w:rFonts w:hint="eastAsia" w:ascii="宋体" w:hAnsi="宋体" w:cs="仿宋"/>
                <w:sz w:val="22"/>
                <w:szCs w:val="24"/>
              </w:rPr>
              <w:t xml:space="preserve">的</w:t>
            </w:r>
            <w:r>
              <w:rPr>
                <w:rFonts w:hint="eastAsia" w:ascii="宋体" w:hAnsi="宋体" w:cs="仿宋"/>
                <w:sz w:val="22"/>
                <w:szCs w:val="24"/>
              </w:rPr>
              <w:t xml:space="preserve">设计、制作、施工和售后等一体化过程。不符合或未提供不得分。</w:t>
            </w:r>
            <w:bookmarkStart w:id="87" w:name="_GoBack"/>
            <w:r/>
            <w:bookmarkEnd w:id="87"/>
            <w:r/>
            <w:r/>
          </w:p>
        </w:tc>
      </w:tr>
      <w:tr>
        <w:trPr>
          <w:trHeight w:val="848"/>
        </w:trPr>
        <w:tc>
          <w:tcPr>
            <w:tcW w:w="735" w:type="dxa"/>
            <w:vAlign w:val="center"/>
            <w:textDirection w:val="lrTb"/>
            <w:noWrap w:val="false"/>
          </w:tcPr>
          <w:p>
            <w:pPr>
              <w:jc w:val="center"/>
              <w:spacing w:line="500" w:lineRule="exact"/>
              <w:rPr>
                <w:rFonts w:ascii="宋体" w:hAnsi="宋体" w:cs="宋体"/>
                <w:bCs/>
                <w:sz w:val="24"/>
                <w:szCs w:val="24"/>
              </w:rPr>
            </w:pPr>
            <w:r>
              <w:rPr>
                <w:rFonts w:ascii="宋体" w:hAnsi="宋体" w:cs="宋体"/>
                <w:bCs/>
                <w:sz w:val="24"/>
                <w:szCs w:val="24"/>
              </w:rPr>
            </w:r>
            <w:r/>
          </w:p>
        </w:tc>
        <w:tc>
          <w:tcPr>
            <w:tcW w:w="1455" w:type="dxa"/>
            <w:vAlign w:val="center"/>
            <w:textDirection w:val="lrTb"/>
            <w:noWrap w:val="false"/>
          </w:tcPr>
          <w:p>
            <w:pPr>
              <w:jc w:val="center"/>
              <w:spacing w:line="500" w:lineRule="exact"/>
              <w:rPr>
                <w:rFonts w:ascii="宋体" w:hAnsi="宋体" w:cs="宋体"/>
                <w:bCs/>
                <w:sz w:val="24"/>
                <w:szCs w:val="24"/>
              </w:rPr>
            </w:pPr>
            <w:r>
              <w:rPr>
                <w:rFonts w:hint="eastAsia" w:ascii="宋体" w:hAnsi="宋体" w:cs="宋体"/>
                <w:bCs/>
                <w:sz w:val="24"/>
                <w:szCs w:val="24"/>
              </w:rPr>
              <w:t xml:space="preserve">总分</w:t>
            </w:r>
            <w:r/>
          </w:p>
        </w:tc>
        <w:tc>
          <w:tcPr>
            <w:tcW w:w="900" w:type="dxa"/>
            <w:vAlign w:val="center"/>
            <w:textDirection w:val="lrTb"/>
            <w:noWrap w:val="false"/>
          </w:tcPr>
          <w:p>
            <w:pPr>
              <w:jc w:val="center"/>
              <w:spacing w:line="500" w:lineRule="exact"/>
              <w:rPr>
                <w:rFonts w:ascii="宋体" w:hAnsi="宋体" w:cs="宋体"/>
                <w:bCs/>
                <w:sz w:val="24"/>
                <w:szCs w:val="24"/>
              </w:rPr>
            </w:pPr>
            <w:r>
              <w:rPr>
                <w:rFonts w:hint="eastAsia" w:ascii="宋体" w:hAnsi="宋体" w:cs="宋体"/>
                <w:bCs/>
                <w:sz w:val="24"/>
                <w:szCs w:val="24"/>
              </w:rPr>
              <w:t xml:space="preserve">100</w:t>
            </w:r>
            <w:r>
              <w:rPr>
                <w:rFonts w:hint="eastAsia" w:ascii="宋体" w:hAnsi="宋体" w:cs="宋体"/>
                <w:bCs/>
                <w:sz w:val="24"/>
                <w:szCs w:val="24"/>
              </w:rPr>
              <w:t xml:space="preserve">分</w:t>
            </w:r>
            <w:r/>
          </w:p>
        </w:tc>
        <w:tc>
          <w:tcPr>
            <w:tcW w:w="6840" w:type="dxa"/>
            <w:vAlign w:val="center"/>
            <w:textDirection w:val="lrTb"/>
            <w:noWrap w:val="false"/>
          </w:tcPr>
          <w:p>
            <w:pPr>
              <w:spacing w:line="500" w:lineRule="exact"/>
              <w:rPr>
                <w:rFonts w:ascii="宋体" w:hAnsi="宋体" w:cs="宋体"/>
                <w:bCs/>
                <w:sz w:val="24"/>
                <w:szCs w:val="24"/>
              </w:rPr>
            </w:pPr>
            <w:r>
              <w:rPr>
                <w:rFonts w:ascii="宋体" w:hAnsi="宋体" w:cs="宋体"/>
                <w:bCs/>
                <w:sz w:val="24"/>
                <w:szCs w:val="24"/>
              </w:rPr>
            </w:r>
            <w:r/>
          </w:p>
        </w:tc>
      </w:tr>
    </w:tbl>
    <w:p>
      <w:pPr>
        <w:spacing w:line="500" w:lineRule="exact"/>
        <w:rPr>
          <w:rFonts w:ascii="宋体" w:hAnsi="宋体" w:cs="宋体"/>
          <w:bCs/>
          <w:sz w:val="24"/>
          <w:szCs w:val="24"/>
        </w:rPr>
      </w:pPr>
      <w:r>
        <w:rPr>
          <w:rFonts w:ascii="宋体" w:hAnsi="宋体" w:cs="宋体"/>
          <w:bCs/>
          <w:sz w:val="24"/>
          <w:szCs w:val="24"/>
        </w:rPr>
      </w:r>
      <w:r/>
    </w:p>
    <w:p>
      <w:pPr>
        <w:spacing w:line="500" w:lineRule="exact"/>
        <w:rPr>
          <w:rFonts w:ascii="宋体" w:hAnsi="宋体" w:cs="宋体"/>
          <w:bCs/>
          <w:sz w:val="24"/>
          <w:szCs w:val="24"/>
        </w:rPr>
      </w:pPr>
      <w:r>
        <w:rPr>
          <w:rFonts w:ascii="宋体" w:hAnsi="宋体" w:cs="宋体"/>
          <w:bCs/>
          <w:sz w:val="24"/>
          <w:szCs w:val="24"/>
        </w:rPr>
      </w:r>
      <w:r/>
    </w:p>
    <w:p>
      <w:r/>
      <w:r/>
    </w:p>
    <w:p>
      <w:r/>
      <w:r/>
    </w:p>
    <w:p>
      <w:pPr>
        <w:jc w:val="center"/>
        <w:keepNext/>
        <w:spacing w:line="500" w:lineRule="exact"/>
        <w:rPr>
          <w:rFonts w:ascii="方正小标宋简体" w:hAnsi="方正小标宋简体" w:eastAsia="方正小标宋简体" w:cs="方正小标宋简体"/>
          <w:color w:val="000000"/>
        </w:rPr>
        <w:outlineLvl w:val="0"/>
      </w:pPr>
      <w:r>
        <w:rPr>
          <w:rFonts w:hint="eastAsia" w:ascii="方正小标宋简体" w:hAnsi="方正小标宋简体" w:eastAsia="方正小标宋简体" w:cs="方正小标宋简体"/>
          <w:color w:val="000000"/>
        </w:rPr>
        <w:br w:type="page" w:clear="all"/>
      </w:r>
      <w:bookmarkStart w:id="88" w:name="_Toc26554094"/>
      <w:r/>
      <w:bookmarkStart w:id="89" w:name="_Toc49090576"/>
      <w:r/>
      <w:bookmarkStart w:id="90" w:name="_Toc120614282"/>
      <w:r/>
      <w:r/>
    </w:p>
    <w:p>
      <w:pPr>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w:t>
      </w:r>
      <w:r>
        <w:rPr>
          <w:rFonts w:hint="eastAsia" w:ascii="方正小标宋_GBK" w:hAnsi="方正小标宋_GBK" w:eastAsia="方正小标宋_GBK" w:cs="方正小标宋_GBK"/>
          <w:color w:val="000000"/>
          <w:sz w:val="44"/>
          <w:szCs w:val="44"/>
        </w:rPr>
        <w:t xml:space="preserve">  </w:t>
      </w:r>
      <w:r>
        <w:rPr>
          <w:rFonts w:hint="eastAsia" w:ascii="方正小标宋_GBK" w:hAnsi="方正小标宋_GBK" w:eastAsia="方正小标宋_GBK" w:cs="方正小标宋_GBK"/>
          <w:color w:val="000000"/>
          <w:sz w:val="44"/>
          <w:szCs w:val="44"/>
        </w:rPr>
        <w:t xml:space="preserve">投标文件格式</w:t>
      </w:r>
      <w:r/>
    </w:p>
    <w:p>
      <w:pPr>
        <w:jc w:val="center"/>
        <w:rPr>
          <w:rFonts w:ascii="方正小标宋_GBK" w:hAnsi="方正小标宋_GBK" w:eastAsia="方正小标宋_GBK" w:cs="方正小标宋_GBK"/>
          <w:b/>
          <w:color w:val="000000"/>
          <w:sz w:val="72"/>
        </w:rPr>
      </w:pPr>
      <w:r/>
      <w:bookmarkStart w:id="91" w:name="_Hlt26955039"/>
      <w:r/>
      <w:bookmarkStart w:id="92" w:name="_Hlt26671244"/>
      <w:r/>
      <w:bookmarkEnd w:id="91"/>
      <w:r/>
      <w:bookmarkEnd w:id="92"/>
      <w:r/>
      <w:r/>
    </w:p>
    <w:p>
      <w:pPr>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w:t>
      </w:r>
      <w:r>
        <w:rPr>
          <w:rFonts w:hint="eastAsia" w:ascii="方正小标宋_GBK" w:hAnsi="方正小标宋_GBK" w:eastAsia="方正小标宋_GBK" w:cs="方正小标宋_GBK"/>
          <w:bCs/>
          <w:color w:val="000000"/>
          <w:sz w:val="72"/>
        </w:rPr>
        <w:t xml:space="preserve"> </w:t>
      </w:r>
      <w:r>
        <w:rPr>
          <w:rFonts w:hint="eastAsia" w:ascii="方正小标宋_GBK" w:hAnsi="方正小标宋_GBK" w:eastAsia="方正小标宋_GBK" w:cs="方正小标宋_GBK"/>
          <w:bCs/>
          <w:color w:val="000000"/>
          <w:sz w:val="72"/>
        </w:rPr>
        <w:t xml:space="preserve">标</w:t>
      </w:r>
      <w:r>
        <w:rPr>
          <w:rFonts w:hint="eastAsia" w:ascii="方正小标宋_GBK" w:hAnsi="方正小标宋_GBK" w:eastAsia="方正小标宋_GBK" w:cs="方正小标宋_GBK"/>
          <w:bCs/>
          <w:color w:val="000000"/>
          <w:sz w:val="72"/>
        </w:rPr>
        <w:t xml:space="preserve"> </w:t>
      </w:r>
      <w:r>
        <w:rPr>
          <w:rFonts w:hint="eastAsia" w:ascii="方正小标宋_GBK" w:hAnsi="方正小标宋_GBK" w:eastAsia="方正小标宋_GBK" w:cs="方正小标宋_GBK"/>
          <w:bCs/>
          <w:color w:val="000000"/>
          <w:sz w:val="72"/>
        </w:rPr>
        <w:t xml:space="preserve">文</w:t>
      </w:r>
      <w:r>
        <w:rPr>
          <w:rFonts w:hint="eastAsia" w:ascii="方正小标宋_GBK" w:hAnsi="方正小标宋_GBK" w:eastAsia="方正小标宋_GBK" w:cs="方正小标宋_GBK"/>
          <w:bCs/>
          <w:color w:val="000000"/>
          <w:sz w:val="72"/>
        </w:rPr>
        <w:t xml:space="preserve"> </w:t>
      </w:r>
      <w:r>
        <w:rPr>
          <w:rFonts w:hint="eastAsia" w:ascii="方正小标宋_GBK" w:hAnsi="方正小标宋_GBK" w:eastAsia="方正小标宋_GBK" w:cs="方正小标宋_GBK"/>
          <w:bCs/>
          <w:color w:val="000000"/>
          <w:sz w:val="72"/>
        </w:rPr>
        <w:t xml:space="preserve">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260"/>
        <w:rPr>
          <w:rFonts w:ascii="宋体" w:hAnsi="宋体"/>
          <w:bCs/>
          <w:color w:val="000000"/>
          <w:sz w:val="36"/>
        </w:rPr>
      </w:pPr>
      <w:r>
        <w:rPr>
          <w:rFonts w:hint="eastAsia" w:ascii="宋体" w:hAnsi="宋体"/>
          <w:bCs/>
          <w:color w:val="000000"/>
          <w:sz w:val="36"/>
        </w:rPr>
        <w:t xml:space="preserve">项</w:t>
      </w:r>
      <w:r>
        <w:rPr>
          <w:rFonts w:hint="eastAsia" w:ascii="宋体" w:hAnsi="宋体"/>
          <w:bCs/>
          <w:color w:val="000000"/>
          <w:sz w:val="36"/>
        </w:rPr>
        <w:t xml:space="preserve"> </w:t>
      </w:r>
      <w:r>
        <w:rPr>
          <w:rFonts w:hint="eastAsia" w:ascii="宋体" w:hAnsi="宋体"/>
          <w:bCs/>
          <w:color w:val="000000"/>
          <w:sz w:val="36"/>
        </w:rPr>
        <w:t xml:space="preserve">目</w:t>
      </w:r>
      <w:r>
        <w:rPr>
          <w:rFonts w:hint="eastAsia" w:ascii="宋体" w:hAnsi="宋体"/>
          <w:bCs/>
          <w:color w:val="000000"/>
          <w:sz w:val="36"/>
        </w:rPr>
        <w:t xml:space="preserve"> </w:t>
      </w:r>
      <w:r>
        <w:rPr>
          <w:rFonts w:hint="eastAsia" w:ascii="宋体" w:hAnsi="宋体"/>
          <w:bCs/>
          <w:color w:val="000000"/>
          <w:sz w:val="36"/>
        </w:rPr>
        <w:t xml:space="preserve">名</w:t>
      </w:r>
      <w:r>
        <w:rPr>
          <w:rFonts w:hint="eastAsia" w:ascii="宋体" w:hAnsi="宋体"/>
          <w:bCs/>
          <w:color w:val="000000"/>
          <w:sz w:val="36"/>
        </w:rPr>
        <w:t xml:space="preserve"> </w:t>
      </w:r>
      <w:r>
        <w:rPr>
          <w:rFonts w:hint="eastAsia" w:ascii="宋体" w:hAnsi="宋体"/>
          <w:bCs/>
          <w:color w:val="000000"/>
          <w:sz w:val="36"/>
        </w:rPr>
        <w:t xml:space="preserve">称：</w:t>
      </w:r>
      <w:r>
        <w:rPr>
          <w:rFonts w:hint="eastAsia" w:ascii="宋体" w:hAnsi="宋体"/>
          <w:bCs/>
          <w:color w:val="000000"/>
          <w:sz w:val="36"/>
          <w:u w:val="single"/>
        </w:rPr>
        <w:t xml:space="preserve">                  </w:t>
      </w:r>
      <w:r/>
    </w:p>
    <w:p>
      <w:pPr>
        <w:ind w:firstLine="1260"/>
        <w:rPr>
          <w:rFonts w:ascii="宋体" w:hAnsi="宋体"/>
          <w:bCs/>
          <w:color w:val="000000"/>
          <w:sz w:val="36"/>
          <w:u w:val="single"/>
        </w:rPr>
      </w:pPr>
      <w:r>
        <w:rPr>
          <w:rFonts w:hint="eastAsia" w:ascii="宋体" w:hAnsi="宋体"/>
          <w:bCs/>
          <w:color w:val="000000"/>
          <w:sz w:val="36"/>
        </w:rPr>
        <w:t xml:space="preserve">招</w:t>
      </w:r>
      <w:r>
        <w:rPr>
          <w:rFonts w:hint="eastAsia" w:ascii="宋体" w:hAnsi="宋体"/>
          <w:bCs/>
          <w:color w:val="000000"/>
          <w:sz w:val="36"/>
        </w:rPr>
        <w:t xml:space="preserve"> </w:t>
      </w:r>
      <w:r>
        <w:rPr>
          <w:rFonts w:hint="eastAsia" w:ascii="宋体" w:hAnsi="宋体"/>
          <w:bCs/>
          <w:color w:val="000000"/>
          <w:sz w:val="36"/>
        </w:rPr>
        <w:t xml:space="preserve">标</w:t>
      </w:r>
      <w:r>
        <w:rPr>
          <w:rFonts w:hint="eastAsia" w:ascii="宋体" w:hAnsi="宋体"/>
          <w:bCs/>
          <w:color w:val="000000"/>
          <w:sz w:val="36"/>
        </w:rPr>
        <w:t xml:space="preserve"> </w:t>
      </w:r>
      <w:r>
        <w:rPr>
          <w:rFonts w:hint="eastAsia" w:ascii="宋体" w:hAnsi="宋体"/>
          <w:bCs/>
          <w:color w:val="000000"/>
          <w:sz w:val="36"/>
        </w:rPr>
        <w:t xml:space="preserve">编</w:t>
      </w:r>
      <w:r>
        <w:rPr>
          <w:rFonts w:hint="eastAsia" w:ascii="宋体" w:hAnsi="宋体"/>
          <w:bCs/>
          <w:color w:val="000000"/>
          <w:sz w:val="36"/>
        </w:rPr>
        <w:t xml:space="preserve"> </w:t>
      </w:r>
      <w:r>
        <w:rPr>
          <w:rFonts w:hint="eastAsia" w:ascii="宋体" w:hAnsi="宋体"/>
          <w:bCs/>
          <w:color w:val="000000"/>
          <w:sz w:val="36"/>
        </w:rPr>
        <w:t xml:space="preserve">号：</w:t>
      </w:r>
      <w:r>
        <w:rPr>
          <w:rFonts w:hint="eastAsia" w:ascii="宋体" w:hAnsi="宋体"/>
          <w:bCs/>
          <w:color w:val="000000"/>
          <w:sz w:val="36"/>
          <w:u w:val="single"/>
        </w:rPr>
        <w:t xml:space="preserve">                  </w:t>
      </w:r>
      <w:r/>
    </w:p>
    <w:p>
      <w:pPr>
        <w:ind w:firstLine="1260"/>
        <w:rPr>
          <w:rFonts w:ascii="宋体" w:hAnsi="宋体"/>
          <w:bCs/>
          <w:color w:val="000000"/>
          <w:sz w:val="36"/>
          <w:u w:val="single"/>
        </w:rPr>
      </w:pPr>
      <w:r>
        <w:rPr>
          <w:rFonts w:hint="eastAsia" w:ascii="宋体" w:hAnsi="宋体"/>
          <w:bCs/>
          <w:color w:val="000000"/>
          <w:sz w:val="36"/>
        </w:rPr>
        <w:t xml:space="preserve">供应商名称：</w:t>
      </w:r>
      <w:r>
        <w:rPr>
          <w:rFonts w:hint="eastAsia" w:ascii="宋体" w:hAnsi="宋体"/>
          <w:bCs/>
          <w:color w:val="000000"/>
          <w:sz w:val="36"/>
          <w:u w:val="single"/>
        </w:rPr>
        <w:t xml:space="preserve">（加盖</w:t>
      </w:r>
      <w:r>
        <w:rPr>
          <w:rFonts w:hint="eastAsia" w:ascii="宋体" w:hAnsi="宋体"/>
          <w:bCs/>
          <w:color w:val="000000"/>
          <w:sz w:val="36"/>
          <w:u w:val="single"/>
        </w:rPr>
        <w:t xml:space="preserve">CA</w:t>
      </w:r>
      <w:r>
        <w:rPr>
          <w:rFonts w:hint="eastAsia" w:ascii="宋体" w:hAnsi="宋体"/>
          <w:bCs/>
          <w:color w:val="000000"/>
          <w:sz w:val="36"/>
          <w:u w:val="single"/>
        </w:rPr>
        <w:t xml:space="preserve">电子公章）</w:t>
      </w:r>
      <w:r/>
    </w:p>
    <w:p>
      <w:pPr>
        <w:ind w:firstLine="1260"/>
        <w:rPr>
          <w:rFonts w:ascii="宋体" w:hAnsi="宋体"/>
          <w:bCs/>
          <w:color w:val="000000"/>
          <w:sz w:val="36"/>
        </w:rPr>
      </w:pPr>
      <w:r>
        <w:rPr>
          <w:rFonts w:hint="eastAsia" w:ascii="宋体" w:hAnsi="宋体"/>
          <w:bCs/>
          <w:color w:val="000000"/>
          <w:sz w:val="36"/>
        </w:rPr>
        <w:t xml:space="preserve">日</w:t>
      </w:r>
      <w:r>
        <w:rPr>
          <w:rFonts w:hint="eastAsia" w:ascii="宋体" w:hAnsi="宋体"/>
          <w:bCs/>
          <w:color w:val="000000"/>
          <w:sz w:val="36"/>
        </w:rPr>
        <w:t xml:space="preserve">      </w:t>
      </w:r>
      <w:r>
        <w:rPr>
          <w:rFonts w:hint="eastAsia" w:ascii="宋体" w:hAnsi="宋体"/>
          <w:bCs/>
          <w:color w:val="000000"/>
          <w:sz w:val="36"/>
        </w:rPr>
        <w:t xml:space="preserve">期</w:t>
      </w:r>
      <w:r>
        <w:rPr>
          <w:rFonts w:hint="eastAsia" w:ascii="宋体" w:hAnsi="宋体"/>
          <w:bCs/>
          <w:color w:val="000000"/>
          <w:sz w:val="36"/>
        </w:rPr>
        <w:t xml:space="preserve"> </w:t>
      </w:r>
      <w:r>
        <w:rPr>
          <w:rFonts w:hint="eastAsia" w:ascii="宋体" w:hAnsi="宋体"/>
          <w:bCs/>
          <w:color w:val="000000"/>
          <w:sz w:val="36"/>
        </w:rPr>
        <w:t xml:space="preserve">：</w:t>
      </w:r>
      <w:r>
        <w:rPr>
          <w:rFonts w:hint="eastAsia" w:ascii="宋体" w:hAnsi="宋体"/>
          <w:bCs/>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r>
        <w:br w:type="page" w:clear="all"/>
      </w:r>
      <w:r/>
    </w:p>
    <w:p>
      <w:pPr>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p>
    <w:p>
      <w:pPr>
        <w:ind w:firstLine="480"/>
        <w:spacing w:line="500" w:lineRule="exact"/>
        <w:rPr>
          <w:rFonts w:ascii="宋体" w:hAnsi="宋体"/>
          <w:bCs/>
          <w:color w:val="000000"/>
          <w:sz w:val="24"/>
        </w:rPr>
      </w:pPr>
      <w:r>
        <w:rPr>
          <w:rFonts w:hint="eastAsia" w:ascii="宋体" w:hAnsi="宋体"/>
          <w:bCs/>
          <w:color w:val="000000"/>
          <w:sz w:val="24"/>
        </w:rPr>
        <w:t xml:space="preserve">一、法人或者其他组织的营业执照等证明文件，自然人的身份证明</w:t>
      </w:r>
      <w:r/>
    </w:p>
    <w:p>
      <w:pPr>
        <w:ind w:firstLine="480"/>
        <w:spacing w:line="500" w:lineRule="exact"/>
        <w:rPr>
          <w:rFonts w:ascii="宋体" w:hAnsi="宋体"/>
          <w:bCs/>
          <w:color w:val="000000"/>
          <w:sz w:val="24"/>
        </w:rPr>
      </w:pPr>
      <w:r>
        <w:rPr>
          <w:rFonts w:hint="eastAsia" w:ascii="宋体" w:hAnsi="宋体"/>
          <w:bCs/>
          <w:color w:val="000000"/>
          <w:sz w:val="24"/>
        </w:rPr>
        <w:t xml:space="preserve">二、上一年度的财务状况报表（至少提供资产负债表、利润表、现金流量表，投标人成立不满一年无需提供）</w:t>
      </w:r>
      <w:r/>
    </w:p>
    <w:p>
      <w:pPr>
        <w:ind w:firstLine="480"/>
        <w:spacing w:line="500" w:lineRule="exact"/>
        <w:rPr>
          <w:rFonts w:ascii="宋体" w:hAnsi="宋体"/>
          <w:bCs/>
          <w:color w:val="000000"/>
          <w:sz w:val="24"/>
        </w:rPr>
      </w:pPr>
      <w:r>
        <w:rPr>
          <w:rFonts w:hint="eastAsia" w:ascii="宋体" w:hAnsi="宋体"/>
          <w:bCs/>
          <w:color w:val="000000"/>
          <w:sz w:val="24"/>
        </w:rPr>
        <w:t xml:space="preserve">三、具备履行合同所必需的设备和专业技术能力的书面声明</w:t>
      </w:r>
      <w:r/>
    </w:p>
    <w:p>
      <w:pPr>
        <w:ind w:firstLine="480"/>
        <w:spacing w:line="500" w:lineRule="exact"/>
        <w:rPr>
          <w:rFonts w:ascii="宋体" w:hAnsi="宋体"/>
          <w:bCs/>
          <w:color w:val="000000"/>
          <w:sz w:val="24"/>
        </w:rPr>
      </w:pPr>
      <w:r>
        <w:rPr>
          <w:rFonts w:hint="eastAsia" w:ascii="宋体" w:hAnsi="宋体"/>
          <w:b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bCs/>
          <w:color w:val="000000"/>
          <w:sz w:val="24"/>
        </w:rPr>
      </w:pPr>
      <w:r>
        <w:rPr>
          <w:rFonts w:hint="eastAsia" w:ascii="宋体" w:hAnsi="宋体"/>
          <w:bCs/>
          <w:color w:val="000000"/>
          <w:sz w:val="24"/>
        </w:rPr>
        <w:t xml:space="preserve">五、参加政府采购活动前</w:t>
      </w:r>
      <w:r>
        <w:rPr>
          <w:rFonts w:hint="eastAsia" w:ascii="宋体" w:hAnsi="宋体"/>
          <w:bCs/>
          <w:color w:val="000000"/>
          <w:sz w:val="24"/>
        </w:rPr>
        <w:t xml:space="preserve"> 3 </w:t>
      </w:r>
      <w:r>
        <w:rPr>
          <w:rFonts w:hint="eastAsia" w:ascii="宋体" w:hAnsi="宋体"/>
          <w:bCs/>
          <w:color w:val="000000"/>
          <w:sz w:val="24"/>
        </w:rPr>
        <w:t xml:space="preserve">年内在经营活动中没有重大违法记录的书面声明</w:t>
      </w:r>
      <w:r/>
    </w:p>
    <w:p>
      <w:pPr>
        <w:ind w:firstLine="480"/>
        <w:spacing w:line="500" w:lineRule="exact"/>
        <w:rPr>
          <w:rFonts w:ascii="宋体" w:hAnsi="宋体"/>
          <w:bCs/>
          <w:color w:val="000000"/>
          <w:sz w:val="24"/>
        </w:rPr>
      </w:pPr>
      <w:r>
        <w:rPr>
          <w:rFonts w:hint="eastAsia" w:ascii="宋体" w:hAnsi="宋体"/>
          <w:bCs/>
          <w:color w:val="000000"/>
          <w:sz w:val="24"/>
        </w:rPr>
        <w:t xml:space="preserve">六、特定资格要求的证明文件（如果本项目设置特定资格要求，则需要提供）</w:t>
      </w:r>
      <w:r/>
    </w:p>
    <w:p>
      <w:pPr>
        <w:ind w:firstLine="480"/>
        <w:spacing w:line="500" w:lineRule="exact"/>
        <w:rPr>
          <w:rFonts w:ascii="宋体" w:hAnsi="宋体"/>
          <w:bCs/>
          <w:color w:val="000000"/>
          <w:sz w:val="24"/>
        </w:rPr>
      </w:pPr>
      <w:r>
        <w:rPr>
          <w:rFonts w:hint="eastAsia" w:ascii="宋体" w:hAnsi="宋体"/>
          <w:bCs/>
          <w:color w:val="000000"/>
          <w:sz w:val="24"/>
        </w:rPr>
        <w:t xml:space="preserve">七、法人授权书</w:t>
      </w:r>
      <w:r/>
    </w:p>
    <w:p>
      <w:pPr>
        <w:ind w:firstLine="480"/>
        <w:spacing w:line="500" w:lineRule="exact"/>
        <w:rPr>
          <w:rFonts w:ascii="宋体" w:hAnsi="宋体"/>
          <w:bCs/>
          <w:color w:val="000000"/>
          <w:sz w:val="24"/>
        </w:rPr>
      </w:pPr>
      <w:r>
        <w:rPr>
          <w:rFonts w:hint="eastAsia" w:ascii="宋体" w:hAnsi="宋体"/>
          <w:bCs/>
          <w:color w:val="000000"/>
          <w:sz w:val="24"/>
        </w:rPr>
        <w:t xml:space="preserve">八、投标函</w:t>
      </w:r>
      <w:r/>
    </w:p>
    <w:p>
      <w:pPr>
        <w:ind w:firstLine="480"/>
        <w:spacing w:line="500" w:lineRule="exact"/>
        <w:rPr>
          <w:rFonts w:ascii="宋体" w:hAnsi="宋体"/>
          <w:bCs/>
          <w:color w:val="000000"/>
          <w:sz w:val="24"/>
        </w:rPr>
      </w:pPr>
      <w:r>
        <w:rPr>
          <w:rFonts w:hint="eastAsia" w:ascii="宋体" w:hAnsi="宋体"/>
          <w:bCs/>
          <w:color w:val="000000"/>
          <w:sz w:val="24"/>
        </w:rPr>
        <w:t xml:space="preserve">九、</w:t>
      </w:r>
      <w:r>
        <w:rPr>
          <w:rFonts w:hint="eastAsia" w:ascii="宋体" w:hAnsi="宋体"/>
          <w:bCs/>
          <w:color w:val="000000"/>
          <w:sz w:val="24"/>
        </w:rPr>
        <w:t xml:space="preserve">中小微企业声明函</w:t>
      </w:r>
      <w:r/>
    </w:p>
    <w:p>
      <w:pPr>
        <w:ind w:firstLine="480"/>
        <w:spacing w:line="500" w:lineRule="exact"/>
        <w:rPr>
          <w:rFonts w:ascii="宋体" w:hAnsi="宋体"/>
          <w:bCs/>
          <w:color w:val="000000"/>
          <w:sz w:val="24"/>
        </w:rPr>
      </w:pPr>
      <w:r>
        <w:rPr>
          <w:rFonts w:hint="eastAsia" w:ascii="宋体" w:hAnsi="宋体"/>
          <w:bCs/>
          <w:color w:val="000000"/>
          <w:sz w:val="24"/>
        </w:rPr>
        <w:t xml:space="preserve">十、残疾人福利性单位声明函</w:t>
      </w:r>
      <w:r/>
    </w:p>
    <w:p>
      <w:pPr>
        <w:ind w:firstLine="480"/>
        <w:spacing w:line="500" w:lineRule="exact"/>
        <w:rPr>
          <w:rFonts w:ascii="宋体" w:hAnsi="宋体"/>
          <w:bCs/>
          <w:color w:val="000000"/>
          <w:sz w:val="24"/>
        </w:rPr>
      </w:pPr>
      <w:r>
        <w:rPr>
          <w:rFonts w:hint="eastAsia" w:ascii="宋体" w:hAnsi="宋体"/>
          <w:bCs/>
          <w:color w:val="000000"/>
          <w:sz w:val="24"/>
        </w:rPr>
        <w:t xml:space="preserve">十一、投标分项报价表</w:t>
      </w:r>
      <w:r/>
    </w:p>
    <w:p>
      <w:pPr>
        <w:ind w:firstLine="480"/>
        <w:spacing w:line="500" w:lineRule="exact"/>
        <w:rPr>
          <w:rFonts w:ascii="宋体" w:hAnsi="宋体"/>
          <w:bCs/>
          <w:color w:val="000000"/>
          <w:sz w:val="24"/>
        </w:rPr>
      </w:pPr>
      <w:r>
        <w:rPr>
          <w:rFonts w:hint="eastAsia" w:ascii="宋体" w:hAnsi="宋体"/>
          <w:bCs/>
          <w:color w:val="000000"/>
          <w:sz w:val="24"/>
        </w:rPr>
        <w:t xml:space="preserve">十二、技术要求响应及偏离表</w:t>
      </w:r>
      <w:r/>
    </w:p>
    <w:p>
      <w:pPr>
        <w:ind w:firstLine="480"/>
        <w:spacing w:line="500" w:lineRule="exact"/>
        <w:rPr>
          <w:rFonts w:ascii="宋体" w:hAnsi="宋体"/>
          <w:bCs/>
          <w:color w:val="000000"/>
          <w:sz w:val="24"/>
        </w:rPr>
      </w:pPr>
      <w:r>
        <w:rPr>
          <w:rFonts w:hint="eastAsia" w:ascii="宋体" w:hAnsi="宋体"/>
          <w:bCs/>
          <w:color w:val="000000"/>
          <w:sz w:val="24"/>
        </w:rPr>
        <w:t xml:space="preserve">十三、商务要求响应及偏离表</w:t>
      </w:r>
      <w:r/>
    </w:p>
    <w:p>
      <w:pPr>
        <w:ind w:firstLine="480"/>
        <w:spacing w:line="500" w:lineRule="exact"/>
        <w:rPr>
          <w:rFonts w:ascii="宋体" w:hAnsi="宋体"/>
          <w:bCs/>
          <w:color w:val="000000"/>
          <w:sz w:val="24"/>
        </w:rPr>
      </w:pPr>
      <w:r>
        <w:rPr>
          <w:rFonts w:hint="eastAsia" w:ascii="宋体" w:hAnsi="宋体"/>
          <w:bCs/>
          <w:color w:val="000000"/>
          <w:sz w:val="24"/>
        </w:rPr>
        <w:t xml:space="preserve">十四、开标一览表</w:t>
      </w:r>
      <w:r/>
    </w:p>
    <w:p>
      <w:pPr>
        <w:ind w:firstLine="480"/>
        <w:spacing w:line="500" w:lineRule="exact"/>
        <w:rPr>
          <w:rFonts w:ascii="宋体" w:hAnsi="宋体"/>
          <w:bCs/>
          <w:color w:val="000000"/>
          <w:sz w:val="24"/>
        </w:rPr>
      </w:pPr>
      <w:r>
        <w:rPr>
          <w:rFonts w:hint="eastAsia" w:ascii="宋体" w:hAnsi="宋体"/>
          <w:bCs/>
          <w:color w:val="000000"/>
          <w:sz w:val="24"/>
        </w:rPr>
        <w:t xml:space="preserve">十五、工作方案、服务承诺等</w:t>
      </w:r>
      <w:r/>
    </w:p>
    <w:p>
      <w:pPr>
        <w:ind w:firstLine="480"/>
        <w:spacing w:line="500" w:lineRule="exact"/>
        <w:rPr>
          <w:rFonts w:ascii="宋体" w:hAnsi="宋体"/>
          <w:bCs/>
          <w:color w:val="000000"/>
          <w:sz w:val="24"/>
        </w:rPr>
      </w:pPr>
      <w:r>
        <w:rPr>
          <w:rFonts w:hint="eastAsia" w:ascii="宋体" w:hAnsi="宋体"/>
          <w:bCs/>
          <w:color w:val="000000"/>
          <w:sz w:val="24"/>
        </w:rPr>
        <w:t xml:space="preserve">十六、盐城市政府采购事前信用承诺书</w:t>
      </w:r>
      <w:r/>
    </w:p>
    <w:p>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r/>
      <w:r/>
    </w:p>
    <w:p>
      <w:pPr>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p>
    <w:p>
      <w:r/>
      <w:r/>
    </w:p>
    <w:p>
      <w:r/>
      <w:r/>
    </w:p>
    <w:p>
      <w:r/>
      <w:r/>
    </w:p>
    <w:p>
      <w:r/>
      <w:r/>
    </w:p>
    <w:p>
      <w:r/>
      <w:r/>
    </w:p>
    <w:p>
      <w:pPr>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rPr>
        <w:br w:type="page" w:clear="all"/>
      </w:r>
      <w:r/>
    </w:p>
    <w:p>
      <w:pPr>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p>
    <w:p>
      <w:pPr>
        <w:jc w:val="center"/>
        <w:spacing w:before="100" w:after="100"/>
        <w:widowControl/>
        <w:rPr>
          <w:rFonts w:ascii="宋体" w:hAnsi="宋体" w:cs="宋体"/>
        </w:rPr>
      </w:pPr>
      <w:r>
        <w:rPr>
          <w:rFonts w:hint="eastAsia"/>
          <w:bCs/>
          <w:color w:val="000000"/>
          <w:sz w:val="24"/>
          <w:szCs w:val="24"/>
        </w:rPr>
        <w:t xml:space="preserve">（至少提供资产负债表、利润表、现金流量表，投标人成立不满一年无需提供）</w:t>
      </w:r>
      <w:r/>
    </w:p>
    <w:p>
      <w:pPr>
        <w:spacing w:line="260" w:lineRule="exact"/>
        <w:rPr>
          <w:rFonts w:ascii="方正小标宋_GBK" w:hAnsi="方正小标宋_GBK" w:eastAsia="方正小标宋_GBK" w:cs="方正小标宋_GBK"/>
          <w:color w:val="000000"/>
          <w:sz w:val="32"/>
          <w:szCs w:val="32"/>
        </w:rPr>
      </w:pPr>
      <w:r>
        <w:rPr>
          <w:rFonts w:hint="eastAsia"/>
        </w:rPr>
        <w:br w:type="page" w:clear="all"/>
      </w:r>
      <w:r/>
    </w:p>
    <w:p>
      <w:pPr>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p>
    <w:p>
      <w:pPr>
        <w:rPr>
          <w:color w:val="000000"/>
        </w:rPr>
      </w:pPr>
      <w:r>
        <w:rPr>
          <w:color w:val="000000"/>
        </w:rPr>
      </w:r>
      <w:r/>
    </w:p>
    <w:p>
      <w:pPr>
        <w:ind w:firstLine="493"/>
        <w:spacing w:line="500" w:lineRule="exact"/>
        <w:rPr>
          <w:rFonts w:ascii="宋体"/>
          <w:bCs/>
          <w:color w:val="000000"/>
          <w:sz w:val="24"/>
        </w:rPr>
      </w:pPr>
      <w:r>
        <w:rPr>
          <w:rFonts w:hint="eastAsia" w:ascii="宋体" w:hAnsi="宋体"/>
          <w:bCs/>
          <w:color w:val="000000"/>
          <w:sz w:val="24"/>
        </w:rPr>
        <w:t xml:space="preserve">我公司郑重声明：我公司具备履行本项采购合同所必需的设备和专业技术能力，为履行本项采购合同我公司具备如下主要设备和主要专业技术能力：</w:t>
      </w:r>
      <w:r/>
    </w:p>
    <w:p>
      <w:pPr>
        <w:ind w:firstLine="493"/>
        <w:spacing w:line="500" w:lineRule="exact"/>
        <w:rPr>
          <w:rFonts w:ascii="宋体"/>
          <w:bCs/>
          <w:color w:val="000000"/>
          <w:sz w:val="24"/>
        </w:rPr>
      </w:pPr>
      <w:r>
        <w:rPr>
          <w:rFonts w:hint="eastAsia" w:ascii="宋体" w:hAnsi="宋体"/>
          <w:bCs/>
          <w:color w:val="000000"/>
          <w:sz w:val="24"/>
        </w:rPr>
        <w:t xml:space="preserve">主要设备有：</w:t>
      </w: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w:t>
      </w:r>
      <w:r/>
    </w:p>
    <w:p>
      <w:pPr>
        <w:ind w:firstLine="493"/>
        <w:spacing w:line="500" w:lineRule="exact"/>
        <w:rPr>
          <w:rFonts w:ascii="宋体" w:hAnsi="宋体"/>
          <w:bCs/>
          <w:color w:val="000000"/>
          <w:sz w:val="24"/>
        </w:rPr>
      </w:pPr>
      <w:r>
        <w:rPr>
          <w:rFonts w:hint="eastAsia" w:ascii="宋体" w:hAnsi="宋体"/>
          <w:bCs/>
          <w:color w:val="000000"/>
          <w:sz w:val="24"/>
        </w:rPr>
        <w:t xml:space="preserve">主要专业技术能力有：</w:t>
      </w:r>
      <w:r>
        <w:rPr>
          <w:rFonts w:ascii="宋体" w:hAnsi="宋体"/>
          <w:bCs/>
          <w:color w:val="000000"/>
          <w:sz w:val="24"/>
        </w:rPr>
        <w:t xml:space="preserve">   </w:t>
      </w:r>
      <w:r>
        <w:rPr>
          <w:rFonts w:hint="eastAsia" w:ascii="宋体" w:hAnsi="宋体"/>
          <w:bCs/>
          <w:color w:val="000000"/>
          <w:sz w:val="24"/>
        </w:rPr>
        <w:t xml:space="preserve">。</w:t>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ind w:firstLine="420"/>
        <w:spacing w:line="360" w:lineRule="auto"/>
        <w:rPr>
          <w:rFonts w:ascii="宋体" w:hAnsi="宋体"/>
          <w:szCs w:val="20"/>
        </w:rPr>
      </w:pPr>
      <w:r>
        <w:rPr>
          <w:rFonts w:ascii="宋体" w:hAnsi="宋体"/>
          <w:szCs w:val="20"/>
        </w:rPr>
      </w:r>
      <w:r/>
    </w:p>
    <w:p>
      <w:pPr>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p>
    <w:p>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260" w:lineRule="exact"/>
        <w:rPr>
          <w:rFonts w:ascii="方正小标宋_GBK" w:hAnsi="方正小标宋_GBK" w:eastAsia="方正小标宋_GBK" w:cs="方正小标宋_GBK"/>
          <w:color w:val="000000"/>
          <w:sz w:val="32"/>
          <w:szCs w:val="32"/>
        </w:rPr>
      </w:pPr>
      <w: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p>
    <w:p>
      <w:pPr>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p>
    <w:p>
      <w:pPr>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r>
      <w:r>
        <w:rPr>
          <w:rFonts w:hint="eastAsia" w:ascii="方正小标宋_GBK" w:hAnsi="方正小标宋_GBK" w:eastAsia="方正小标宋_GBK" w:cs="方正小标宋_GBK"/>
          <w:color w:val="000000"/>
          <w:sz w:val="32"/>
          <w:szCs w:val="32"/>
        </w:rPr>
        <w:t xml:space="preserve">五、参加政府采购活动前</w:t>
      </w:r>
      <w:r>
        <w:rPr>
          <w:rFonts w:hint="eastAsia" w:ascii="方正小标宋_GBK" w:hAnsi="方正小标宋_GBK" w:eastAsia="方正小标宋_GBK" w:cs="方正小标宋_GBK"/>
          <w:color w:val="000000"/>
          <w:sz w:val="32"/>
          <w:szCs w:val="32"/>
        </w:rPr>
        <w:t xml:space="preserve"> 3 </w:t>
      </w:r>
      <w:r>
        <w:rPr>
          <w:rFonts w:hint="eastAsia" w:ascii="方正小标宋_GBK" w:hAnsi="方正小标宋_GBK" w:eastAsia="方正小标宋_GBK" w:cs="方正小标宋_GBK"/>
          <w:color w:val="000000"/>
          <w:sz w:val="32"/>
          <w:szCs w:val="32"/>
        </w:rPr>
        <w:t xml:space="preserve">年内在经营活动中没有重大违法记录的</w:t>
      </w:r>
      <w:r/>
    </w:p>
    <w:p>
      <w:pPr>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p>
    <w:p>
      <w:pPr>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w:t>
      </w:r>
      <w:r>
        <w:rPr>
          <w:rFonts w:hint="eastAsia" w:ascii="方正小标宋_GBK" w:hAnsi="方正小标宋_GBK" w:eastAsia="方正小标宋_GBK" w:cs="方正小标宋_GBK"/>
          <w:color w:val="000000"/>
          <w:sz w:val="32"/>
          <w:szCs w:val="32"/>
        </w:rPr>
        <w:t xml:space="preserve">明</w:t>
      </w:r>
      <w:r/>
    </w:p>
    <w:p>
      <w:pPr>
        <w:jc w:val="left"/>
        <w:rPr>
          <w:color w:val="000000"/>
        </w:rPr>
      </w:pPr>
      <w:r>
        <w:rPr>
          <w:color w:val="000000"/>
        </w:rPr>
      </w:r>
      <w:r/>
    </w:p>
    <w:p>
      <w:pPr>
        <w:spacing w:line="500" w:lineRule="exact"/>
        <w:rPr>
          <w:rFonts w:ascii="宋体"/>
          <w:bCs/>
          <w:color w:val="000000"/>
          <w:sz w:val="24"/>
        </w:rPr>
      </w:pPr>
      <w:r>
        <w:rPr>
          <w:rFonts w:ascii="宋体" w:hAnsi="宋体"/>
          <w:b/>
          <w:bCs/>
          <w:color w:val="000000"/>
          <w:sz w:val="24"/>
        </w:rPr>
        <w:t xml:space="preserve">    </w:t>
      </w:r>
      <w:r>
        <w:rPr>
          <w:rFonts w:hint="eastAsia" w:ascii="宋体" w:hAnsi="宋体"/>
          <w:bCs/>
          <w:color w:val="000000"/>
          <w:sz w:val="24"/>
        </w:rPr>
        <w:t xml:space="preserve">我公司郑重声明：参加本次政府采购活动前</w:t>
      </w:r>
      <w:r>
        <w:rPr>
          <w:rFonts w:ascii="宋体" w:hAnsi="宋体"/>
          <w:bCs/>
          <w:color w:val="000000"/>
          <w:sz w:val="24"/>
        </w:rPr>
        <w:t xml:space="preserve"> 3 </w:t>
      </w:r>
      <w:r>
        <w:rPr>
          <w:rFonts w:hint="eastAsia" w:ascii="宋体" w:hAnsi="宋体"/>
          <w:bCs/>
          <w:color w:val="000000"/>
          <w:sz w:val="24"/>
        </w:rPr>
        <w:t xml:space="preserve">年内，我公司在经营活动中没有因违法经营受到刑事处罚或者责令停产停业、吊销许可证或者执照、较大数额罚款等行政处罚。</w:t>
      </w:r>
      <w:r/>
    </w:p>
    <w:p>
      <w:pPr>
        <w:spacing w:line="360" w:lineRule="auto"/>
        <w:rPr>
          <w:rFonts w:ascii="宋体" w:hAnsi="宋体"/>
          <w:bCs/>
          <w:color w:val="000000"/>
          <w:sz w:val="24"/>
        </w:rPr>
      </w:pPr>
      <w:r>
        <w:rPr>
          <w:rFonts w:ascii="宋体" w:hAnsi="宋体"/>
          <w:bCs/>
          <w:color w:val="000000"/>
          <w:sz w:val="24"/>
        </w:rPr>
        <w:t xml:space="preserve">                                     </w:t>
      </w:r>
      <w:r/>
    </w:p>
    <w:p>
      <w:pPr>
        <w:spacing w:line="360" w:lineRule="auto"/>
        <w:rPr>
          <w:rFonts w:ascii="宋体" w:hAnsi="宋体"/>
          <w:bCs/>
          <w:color w:val="000000"/>
          <w:sz w:val="24"/>
        </w:rPr>
      </w:pPr>
      <w:r>
        <w:rPr>
          <w:rFonts w:ascii="宋体" w:hAnsi="宋体"/>
          <w:bCs/>
          <w:color w:val="000000"/>
          <w:sz w:val="24"/>
        </w:rPr>
      </w:r>
      <w:r/>
    </w:p>
    <w:p>
      <w:pPr>
        <w:spacing w:line="360" w:lineRule="auto"/>
        <w:rPr>
          <w:rFonts w:ascii="宋体" w:hAnsi="宋体"/>
          <w:bCs/>
          <w:color w:val="000000"/>
          <w:sz w:val="24"/>
        </w:rPr>
      </w:pPr>
      <w:r>
        <w:rPr>
          <w:rFonts w:ascii="宋体" w:hAnsi="宋体"/>
          <w:bCs/>
          <w:color w:val="000000"/>
          <w:sz w:val="24"/>
        </w:rPr>
      </w:r>
      <w:r/>
    </w:p>
    <w:p>
      <w:pPr>
        <w:ind w:firstLine="5880"/>
        <w:spacing w:line="500" w:lineRule="exact"/>
        <w:rPr>
          <w:rFonts w:ascii="宋体"/>
          <w:bCs/>
          <w:color w:val="000000"/>
          <w:sz w:val="24"/>
        </w:rPr>
      </w:pPr>
      <w:r>
        <w:rPr>
          <w:rFonts w:hint="eastAsia" w:ascii="宋体" w:hAnsi="宋体"/>
          <w:bCs/>
          <w:color w:val="000000"/>
          <w:sz w:val="24"/>
        </w:rPr>
        <w:t xml:space="preserve">供应商名称（公章）：</w:t>
      </w:r>
      <w:r/>
    </w:p>
    <w:p>
      <w:pPr>
        <w:ind w:firstLine="4560"/>
        <w:jc w:val="center"/>
        <w:spacing w:line="360" w:lineRule="auto"/>
        <w:rPr>
          <w:rFonts w:ascii="宋体"/>
          <w:bCs/>
          <w:color w:val="000000"/>
          <w:sz w:val="24"/>
        </w:rPr>
      </w:pP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260" w:lineRule="exact"/>
        <w:rPr>
          <w:rFonts w:ascii="方正小标宋_GBK" w:hAnsi="方正小标宋_GBK" w:eastAsia="方正小标宋_GBK" w:cs="方正小标宋_GBK"/>
          <w:color w:val="000000"/>
          <w:sz w:val="32"/>
          <w:szCs w:val="32"/>
        </w:rPr>
      </w:pPr>
      <w:r>
        <w:rPr>
          <w:rFonts w:hint="eastAsia"/>
        </w:rPr>
        <w:br w:type="page" w:clear="all"/>
      </w:r>
      <w:r/>
    </w:p>
    <w:p>
      <w:pPr>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p>
    <w:p>
      <w:pPr>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p>
    <w:p>
      <w:r>
        <w:rPr>
          <w:rFonts w:hint="eastAsia" w:ascii="方正小标宋_GBK" w:hAnsi="方正小标宋_GBK" w:eastAsia="方正小标宋_GBK" w:cs="方正小标宋_GBK"/>
          <w:color w:val="000000"/>
          <w:sz w:val="32"/>
          <w:szCs w:val="32"/>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p>
    <w:p>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（供应商名称）授权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p>
    <w:p>
      <w:pPr>
        <w:ind w:firstLine="480"/>
        <w:spacing w:line="5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被授权人身份证号码：</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被授权人联系电话：</w:t>
      </w:r>
      <w:r>
        <w:rPr>
          <w:rFonts w:hint="eastAsia" w:ascii="宋体" w:hAnsi="宋体" w:cs="宋体"/>
          <w:sz w:val="24"/>
          <w:u w:val="single"/>
        </w:rPr>
        <w:t xml:space="preserve">  </w:t>
      </w:r>
      <w:r>
        <w:rPr>
          <w:rFonts w:hint="eastAsia" w:ascii="宋体" w:hAnsi="宋体" w:cs="宋体"/>
          <w:sz w:val="24"/>
          <w:u w:val="single"/>
        </w:rPr>
        <w:t xml:space="preserve">（手机）</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授权单位名称：</w:t>
      </w:r>
      <w:r>
        <w:rPr>
          <w:rFonts w:hint="eastAsia" w:ascii="宋体" w:hAnsi="宋体" w:cs="宋体"/>
          <w:sz w:val="24"/>
          <w:u w:val="single"/>
        </w:rPr>
        <w:t xml:space="preserve">（加盖</w:t>
      </w:r>
      <w:r>
        <w:rPr>
          <w:rFonts w:hint="eastAsia" w:ascii="宋体" w:hAnsi="宋体" w:cs="宋体"/>
          <w:sz w:val="24"/>
          <w:u w:val="single"/>
        </w:rPr>
        <w:t xml:space="preserve">CA</w:t>
      </w:r>
      <w:r>
        <w:rPr>
          <w:rFonts w:hint="eastAsia" w:ascii="宋体" w:hAnsi="宋体" w:cs="宋体"/>
          <w:sz w:val="24"/>
          <w:u w:val="single"/>
        </w:rPr>
        <w:t xml:space="preserve">电子公章）</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before="100" w:beforeAutospacing="1" w:after="100" w:afterAutospacing="1" w:line="240" w:lineRule="exact"/>
        <w:widowControl/>
        <w:rPr>
          <w:rFonts w:ascii="宋体" w:hAnsi="宋体" w:cs="宋体"/>
          <w:sz w:val="24"/>
        </w:rPr>
      </w:pPr>
      <w:r>
        <w:rPr>
          <w:rFonts w:hint="eastAsia" w:ascii="宋体" w:hAnsi="宋体" w:cs="宋体"/>
          <w:sz w:val="24"/>
        </w:rPr>
        <w:t xml:space="preserve">单</w:t>
      </w:r>
      <w:r>
        <w:rPr>
          <w:rFonts w:hint="eastAsia" w:ascii="宋体" w:hAnsi="宋体" w:cs="宋体"/>
          <w:sz w:val="24"/>
        </w:rPr>
        <w:t xml:space="preserve"> </w:t>
      </w:r>
      <w:r>
        <w:rPr>
          <w:rFonts w:hint="eastAsia" w:ascii="宋体" w:hAnsi="宋体" w:cs="宋体"/>
          <w:sz w:val="24"/>
        </w:rPr>
        <w:t xml:space="preserve">位</w:t>
      </w:r>
      <w:r>
        <w:rPr>
          <w:rFonts w:hint="eastAsia" w:ascii="宋体" w:hAnsi="宋体" w:cs="宋体"/>
          <w:sz w:val="24"/>
        </w:rPr>
        <w:t xml:space="preserve"> </w:t>
      </w: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rPr>
          <w:rFonts w:hint="eastAsia" w:ascii="宋体" w:hAnsi="宋体" w:cs="宋体"/>
          <w:sz w:val="24"/>
          <w:u w:val="single"/>
        </w:rPr>
        <w:t xml:space="preserve">                      </w:t>
      </w:r>
      <w:r/>
    </w:p>
    <w:p>
      <w:pPr>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w:t>
      </w:r>
      <w:r>
        <w:rPr>
          <w:rFonts w:hint="eastAsia" w:ascii="宋体" w:hAnsi="宋体" w:cs="宋体"/>
          <w:sz w:val="24"/>
          <w:szCs w:val="22"/>
        </w:rPr>
        <w:t xml:space="preserve">       </w:t>
      </w:r>
      <w:r>
        <w:rPr>
          <w:rFonts w:hint="eastAsia" w:ascii="宋体" w:hAnsi="宋体" w:cs="宋体"/>
          <w:sz w:val="24"/>
          <w:szCs w:val="22"/>
        </w:rPr>
        <w:t xml:space="preserve">期：</w:t>
      </w:r>
      <w:r>
        <w:rPr>
          <w:rFonts w:hint="eastAsia" w:ascii="宋体" w:hAnsi="宋体" w:cs="宋体"/>
          <w:sz w:val="24"/>
          <w:szCs w:val="22"/>
          <w:u w:val="single"/>
        </w:rPr>
        <w:t xml:space="preserve">                           </w:t>
      </w:r>
      <w:r/>
    </w:p>
    <w:p>
      <w:pPr>
        <w:keepLines/>
        <w:keepNext/>
        <w:spacing w:before="260" w:after="260" w:line="416" w:lineRule="auto"/>
        <w:rPr>
          <w:b/>
          <w:bCs/>
          <w:color w:val="000000"/>
          <w:sz w:val="32"/>
          <w:szCs w:val="32"/>
        </w:rPr>
        <w:outlineLvl w:val="2"/>
      </w:pPr>
      <w:r>
        <w:rPr>
          <w:b/>
          <w:bCs/>
          <w:color w:val="000000"/>
          <w:sz w:val="32"/>
          <w:szCs w:val="32"/>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420"/>
        <w:rPr>
          <w:color w:val="000000"/>
        </w:rPr>
        <w:pBdr>
          <w:top w:val="single" w:color="auto" w:sz="4" w:space="1"/>
          <w:left w:val="single" w:color="auto" w:sz="4" w:space="4"/>
          <w:bottom w:val="single" w:color="auto" w:sz="4" w:space="1"/>
          <w:right w:val="single" w:color="auto" w:sz="4" w:space="4"/>
        </w:pBdr>
      </w:pPr>
      <w:r>
        <w:rPr>
          <w:color w:val="000000"/>
        </w:rPr>
      </w:r>
      <w:r/>
    </w:p>
    <w:p>
      <w:pPr>
        <w:ind w:firstLine="1800"/>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pPr>
        <w:ind w:firstLine="645"/>
        <w:spacing w:line="56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color w:val="000000"/>
          <w:sz w:val="24"/>
        </w:rPr>
      </w:r>
      <w:r/>
    </w:p>
    <w:p>
      <w:r>
        <w:rPr>
          <w:rFonts w:hint="eastAsia"/>
        </w:rPr>
        <w:br w:type="page" w:clear="all"/>
      </w:r>
      <w:r/>
    </w:p>
    <w:p>
      <w:pPr>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p>
    <w:p>
      <w:r/>
      <w:r/>
    </w:p>
    <w:p>
      <w:pPr>
        <w:jc w:val="left"/>
        <w:spacing w:line="500" w:lineRule="exact"/>
        <w:rPr>
          <w:rFonts w:ascii="宋体" w:hAnsi="宋体"/>
          <w:color w:val="000000"/>
          <w:sz w:val="24"/>
        </w:rPr>
      </w:pPr>
      <w:r>
        <w:rPr>
          <w:rFonts w:hint="eastAsia" w:ascii="宋体" w:hAnsi="宋体"/>
          <w:color w:val="000000"/>
          <w:sz w:val="24"/>
        </w:rPr>
        <w:t xml:space="preserve">致：</w:t>
      </w:r>
      <w:r>
        <w:rPr>
          <w:rFonts w:hint="eastAsia" w:ascii="宋体" w:hAnsi="宋体" w:cs="宋体"/>
          <w:sz w:val="24"/>
          <w:szCs w:val="24"/>
        </w:rPr>
        <w:t xml:space="preserve">江苏国信政府采购服务中心有限公司</w:t>
      </w:r>
      <w:r/>
    </w:p>
    <w:p>
      <w:pPr>
        <w:ind w:firstLine="480"/>
        <w:jc w:val="left"/>
        <w:spacing w:line="500" w:lineRule="exact"/>
        <w:rPr>
          <w:rFonts w:ascii="宋体" w:hAnsi="宋体"/>
          <w:color w:val="000000"/>
          <w:sz w:val="24"/>
        </w:rPr>
      </w:pPr>
      <w:r>
        <w:rPr>
          <w:rFonts w:hint="eastAsia" w:ascii="宋体" w:hAnsi="宋体"/>
          <w:color w:val="000000"/>
          <w:sz w:val="24"/>
        </w:rPr>
        <w:t xml:space="preserve">根据贵方的</w:t>
      </w:r>
      <w:r>
        <w:rPr>
          <w:rFonts w:hint="eastAsia" w:ascii="宋体" w:hAnsi="宋体"/>
          <w:color w:val="000000"/>
          <w:sz w:val="24"/>
          <w:u w:val="single"/>
        </w:rPr>
        <w:t xml:space="preserve">       </w:t>
      </w:r>
      <w:r>
        <w:rPr>
          <w:rFonts w:hint="eastAsia" w:ascii="宋体" w:hAnsi="宋体"/>
          <w:color w:val="000000"/>
          <w:sz w:val="24"/>
        </w:rPr>
        <w:t xml:space="preserve">项目招标文件，正式授权下述签字人</w:t>
      </w:r>
      <w:r>
        <w:rPr>
          <w:rFonts w:hint="eastAsia" w:ascii="宋体" w:hAnsi="宋体"/>
          <w:color w:val="000000"/>
          <w:sz w:val="24"/>
        </w:rPr>
        <w:t xml:space="preserve">_______________(</w:t>
      </w:r>
      <w:r>
        <w:rPr>
          <w:rFonts w:hint="eastAsia" w:ascii="宋体" w:hAnsi="宋体"/>
          <w:color w:val="000000"/>
          <w:sz w:val="24"/>
        </w:rPr>
        <w:t xml:space="preserve">姓名</w:t>
      </w:r>
      <w:r>
        <w:rPr>
          <w:rFonts w:hint="eastAsia" w:ascii="宋体" w:hAnsi="宋体"/>
          <w:color w:val="000000"/>
          <w:sz w:val="24"/>
        </w:rPr>
        <w:t xml:space="preserve">)</w:t>
      </w:r>
      <w:r>
        <w:rPr>
          <w:rFonts w:hint="eastAsia" w:ascii="宋体" w:hAnsi="宋体"/>
          <w:color w:val="000000"/>
          <w:sz w:val="24"/>
        </w:rPr>
        <w:t xml:space="preserve">代表我方</w:t>
      </w:r>
      <w:r>
        <w:rPr>
          <w:rFonts w:hint="eastAsia" w:ascii="宋体" w:hAnsi="宋体"/>
          <w:color w:val="000000"/>
          <w:sz w:val="24"/>
        </w:rPr>
        <w:t xml:space="preserve">______________</w:t>
      </w:r>
      <w:r>
        <w:rPr>
          <w:rFonts w:hint="eastAsia" w:ascii="宋体" w:hAnsi="宋体"/>
          <w:color w:val="000000"/>
          <w:sz w:val="24"/>
        </w:rPr>
        <w:t xml:space="preserve">（投标人的名称），全权处理本次项目投标的有关事宜。</w:t>
      </w:r>
      <w:r/>
    </w:p>
    <w:p>
      <w:pPr>
        <w:ind w:firstLine="480"/>
        <w:jc w:val="left"/>
        <w:spacing w:line="500" w:lineRule="exact"/>
        <w:rPr>
          <w:rFonts w:ascii="宋体" w:hAnsi="宋体"/>
          <w:color w:val="000000"/>
          <w:sz w:val="24"/>
        </w:rPr>
      </w:pPr>
      <w:r>
        <w:rPr>
          <w:rFonts w:hint="eastAsia" w:ascii="宋体" w:hAnsi="宋体"/>
          <w:color w:val="000000"/>
          <w:sz w:val="24"/>
        </w:rPr>
        <w:t xml:space="preserve">据此函，兹宣布同意如下：</w:t>
      </w:r>
      <w:r/>
    </w:p>
    <w:p>
      <w:pPr>
        <w:ind w:firstLine="480"/>
        <w:jc w:val="left"/>
        <w:spacing w:line="50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按招标文件规定的各项要求，向买方提供所需服务（包含与服务相关的货物）。</w:t>
      </w:r>
      <w:r/>
    </w:p>
    <w:p>
      <w:pPr>
        <w:ind w:firstLine="480"/>
        <w:jc w:val="left"/>
        <w:spacing w:line="50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我们完全理解贵方不一定将合同授予最低报价的投标人。</w:t>
      </w:r>
      <w:r/>
    </w:p>
    <w:p>
      <w:pPr>
        <w:ind w:firstLine="480"/>
        <w:jc w:val="left"/>
        <w:spacing w:line="50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我们同意从规定的开标日期起遵循本投标文件，并在规定的投标有效期期满之前均具有约束力。</w:t>
      </w:r>
      <w:r/>
    </w:p>
    <w:p>
      <w:pPr>
        <w:ind w:firstLine="480"/>
        <w:jc w:val="left"/>
        <w:spacing w:line="50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如果在开标后规定的投标有效期内撤回投标或中标后拒绝签订合同，则按照国家相关法律法规受到相应处罚。</w:t>
      </w:r>
      <w:r/>
    </w:p>
    <w:p>
      <w:pPr>
        <w:ind w:firstLine="480"/>
        <w:jc w:val="left"/>
        <w:spacing w:line="500" w:lineRule="exact"/>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一旦我方中标，我方将根据招标文件的规定，严格履行</w:t>
      </w:r>
      <w:r>
        <w:rPr>
          <w:rFonts w:hint="eastAsia" w:ascii="宋体" w:hAnsi="宋体"/>
          <w:color w:val="000000"/>
          <w:sz w:val="24"/>
        </w:rPr>
        <w:t xml:space="preserve">合同的责任和义务，并保证在招标文件规定的时间完成项目，交付买方验收、使用。</w:t>
      </w:r>
      <w:r/>
    </w:p>
    <w:p>
      <w:pPr>
        <w:ind w:firstLine="480"/>
        <w:jc w:val="left"/>
        <w:spacing w:line="500" w:lineRule="exact"/>
        <w:rPr>
          <w:rFonts w:ascii="宋体" w:hAnsi="宋体"/>
          <w:color w:val="000000"/>
          <w:sz w:val="24"/>
        </w:rPr>
      </w:pPr>
      <w:r>
        <w:rPr>
          <w:rFonts w:hint="eastAsia" w:ascii="宋体" w:hAnsi="宋体"/>
          <w:color w:val="000000"/>
          <w:sz w:val="24"/>
        </w:rPr>
        <w:t xml:space="preserve">8.</w:t>
      </w:r>
      <w:r>
        <w:rPr>
          <w:rFonts w:hint="eastAsia" w:ascii="宋体" w:hAnsi="宋体"/>
          <w:color w:val="000000"/>
          <w:sz w:val="24"/>
        </w:rPr>
        <w:t xml:space="preserve">与本投标有关的正式通讯地址为：</w:t>
      </w:r>
      <w:r/>
    </w:p>
    <w:p>
      <w:pPr>
        <w:ind w:firstLine="480"/>
        <w:jc w:val="left"/>
        <w:spacing w:line="500" w:lineRule="exact"/>
        <w:rPr>
          <w:rFonts w:ascii="宋体" w:hAnsi="宋体"/>
          <w:color w:val="000000"/>
          <w:sz w:val="24"/>
        </w:rPr>
      </w:pPr>
      <w:r>
        <w:rPr>
          <w:rFonts w:hint="eastAsia" w:ascii="宋体" w:hAnsi="宋体"/>
          <w:color w:val="000000"/>
          <w:sz w:val="24"/>
        </w:rPr>
        <w:t xml:space="preserve">地</w:t>
      </w:r>
      <w:r>
        <w:rPr>
          <w:rFonts w:hint="eastAsia" w:ascii="宋体" w:hAnsi="宋体"/>
          <w:color w:val="000000"/>
          <w:sz w:val="24"/>
        </w:rPr>
        <w:t xml:space="preserve">     </w:t>
      </w:r>
      <w:r>
        <w:rPr>
          <w:rFonts w:hint="eastAsia" w:ascii="宋体" w:hAnsi="宋体"/>
          <w:color w:val="000000"/>
          <w:sz w:val="24"/>
        </w:rPr>
        <w:t xml:space="preserve">址：</w:t>
      </w:r>
      <w:r/>
    </w:p>
    <w:p>
      <w:pPr>
        <w:ind w:firstLine="480"/>
        <w:jc w:val="left"/>
        <w:spacing w:line="500" w:lineRule="exact"/>
        <w:rPr>
          <w:rFonts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w:t>
      </w:r>
      <w:r>
        <w:rPr>
          <w:rFonts w:hint="eastAsia" w:ascii="宋体" w:hAnsi="宋体"/>
          <w:color w:val="000000"/>
          <w:sz w:val="24"/>
        </w:rPr>
        <w:t xml:space="preserve">编：</w:t>
      </w:r>
      <w:r/>
    </w:p>
    <w:p>
      <w:pPr>
        <w:ind w:firstLine="480"/>
        <w:jc w:val="left"/>
        <w:spacing w:line="500" w:lineRule="exact"/>
        <w:rPr>
          <w:rFonts w:ascii="宋体" w:hAnsi="宋体"/>
          <w:color w:val="000000"/>
          <w:sz w:val="24"/>
        </w:rPr>
      </w:pPr>
      <w:r>
        <w:rPr>
          <w:rFonts w:hint="eastAsia" w:ascii="宋体" w:hAnsi="宋体"/>
          <w:color w:val="000000"/>
          <w:sz w:val="24"/>
        </w:rPr>
        <w:t xml:space="preserve">电</w:t>
      </w:r>
      <w:r>
        <w:rPr>
          <w:rFonts w:hint="eastAsia" w:ascii="宋体" w:hAnsi="宋体"/>
          <w:color w:val="000000"/>
          <w:sz w:val="24"/>
        </w:rPr>
        <w:t xml:space="preserve">     </w:t>
      </w:r>
      <w:r>
        <w:rPr>
          <w:rFonts w:hint="eastAsia" w:ascii="宋体" w:hAnsi="宋体"/>
          <w:color w:val="000000"/>
          <w:sz w:val="24"/>
        </w:rPr>
        <w:t xml:space="preserve">话：</w:t>
      </w:r>
      <w:r/>
    </w:p>
    <w:p>
      <w:pPr>
        <w:ind w:firstLine="480"/>
        <w:jc w:val="left"/>
        <w:spacing w:line="500" w:lineRule="exact"/>
        <w:rPr>
          <w:rFonts w:ascii="宋体" w:hAnsi="宋体"/>
          <w:color w:val="000000"/>
          <w:sz w:val="24"/>
        </w:rPr>
      </w:pPr>
      <w:r>
        <w:rPr>
          <w:rFonts w:hint="eastAsia" w:ascii="宋体" w:hAnsi="宋体"/>
          <w:color w:val="000000"/>
          <w:sz w:val="24"/>
        </w:rPr>
        <w:t xml:space="preserve">传</w:t>
      </w:r>
      <w:r>
        <w:rPr>
          <w:rFonts w:hint="eastAsia" w:ascii="宋体" w:hAnsi="宋体"/>
          <w:color w:val="000000"/>
          <w:sz w:val="24"/>
        </w:rPr>
        <w:t xml:space="preserve">     </w:t>
      </w:r>
      <w:r>
        <w:rPr>
          <w:rFonts w:hint="eastAsia" w:ascii="宋体" w:hAnsi="宋体"/>
          <w:color w:val="000000"/>
          <w:sz w:val="24"/>
        </w:rPr>
        <w:t xml:space="preserve">真：</w:t>
      </w:r>
      <w:r/>
    </w:p>
    <w:p>
      <w:pPr>
        <w:ind w:firstLine="480"/>
        <w:jc w:val="left"/>
        <w:spacing w:line="500" w:lineRule="exact"/>
        <w:rPr>
          <w:rFonts w:ascii="宋体" w:hAnsi="宋体"/>
          <w:color w:val="000000"/>
          <w:sz w:val="24"/>
        </w:rPr>
      </w:pPr>
      <w:r>
        <w:rPr>
          <w:rFonts w:hint="eastAsia" w:ascii="宋体" w:hAnsi="宋体"/>
          <w:color w:val="000000"/>
          <w:sz w:val="24"/>
        </w:rPr>
        <w:t xml:space="preserve">供应商开户行：</w:t>
      </w:r>
      <w:r/>
    </w:p>
    <w:p>
      <w:pPr>
        <w:ind w:firstLine="480"/>
        <w:jc w:val="left"/>
        <w:spacing w:line="500" w:lineRule="exact"/>
        <w:rPr>
          <w:rFonts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w:t>
      </w:r>
      <w:r>
        <w:rPr>
          <w:rFonts w:hint="eastAsia" w:ascii="宋体" w:hAnsi="宋体"/>
          <w:color w:val="000000"/>
          <w:sz w:val="24"/>
        </w:rPr>
        <w:t xml:space="preserve">号：</w:t>
      </w:r>
      <w:r>
        <w:rPr>
          <w:rFonts w:hint="eastAsia" w:ascii="宋体" w:hAnsi="宋体"/>
          <w:color w:val="000000"/>
          <w:sz w:val="24"/>
        </w:rPr>
        <w:t xml:space="preserve"> </w:t>
      </w:r>
      <w:r/>
    </w:p>
    <w:p>
      <w:pPr>
        <w:ind w:firstLine="480"/>
        <w:jc w:val="left"/>
        <w:spacing w:line="500" w:lineRule="exact"/>
        <w:rPr>
          <w:rFonts w:ascii="宋体" w:hAnsi="宋体"/>
          <w:color w:val="000000"/>
          <w:sz w:val="24"/>
        </w:rPr>
      </w:pPr>
      <w:r>
        <w:rPr>
          <w:rFonts w:hint="eastAsia" w:ascii="宋体" w:hAnsi="宋体"/>
          <w:color w:val="000000"/>
          <w:sz w:val="24"/>
        </w:rPr>
        <w:t xml:space="preserve">日</w:t>
      </w:r>
      <w:r>
        <w:rPr>
          <w:rFonts w:hint="eastAsia" w:ascii="宋体" w:hAnsi="宋体"/>
          <w:color w:val="000000"/>
          <w:sz w:val="24"/>
        </w:rPr>
        <w:t xml:space="preserve">     </w:t>
      </w:r>
      <w:r>
        <w:rPr>
          <w:rFonts w:hint="eastAsia" w:ascii="宋体" w:hAnsi="宋体"/>
          <w:color w:val="000000"/>
          <w:sz w:val="24"/>
        </w:rPr>
        <w:t xml:space="preserve">期：</w:t>
      </w:r>
      <w:r>
        <w:rPr>
          <w:rFonts w:hint="eastAsia" w:ascii="宋体" w:hAnsi="宋体"/>
          <w:color w:val="000000"/>
          <w:sz w:val="24"/>
        </w:rPr>
        <w:t xml:space="preserve">______</w:t>
      </w:r>
      <w:r>
        <w:rPr>
          <w:rFonts w:hint="eastAsia" w:ascii="宋体" w:hAnsi="宋体"/>
          <w:color w:val="000000"/>
          <w:sz w:val="24"/>
        </w:rPr>
        <w:t xml:space="preserve">年</w:t>
      </w:r>
      <w:r>
        <w:rPr>
          <w:rFonts w:hint="eastAsia" w:ascii="宋体" w:hAnsi="宋体"/>
          <w:color w:val="000000"/>
          <w:sz w:val="24"/>
        </w:rPr>
        <w:t xml:space="preserve">____</w:t>
      </w:r>
      <w:r>
        <w:rPr>
          <w:rFonts w:hint="eastAsia" w:ascii="宋体" w:hAnsi="宋体"/>
          <w:color w:val="000000"/>
          <w:sz w:val="24"/>
        </w:rPr>
        <w:t xml:space="preserve">月</w:t>
      </w:r>
      <w:r>
        <w:rPr>
          <w:rFonts w:hint="eastAsia" w:ascii="宋体" w:hAnsi="宋体"/>
          <w:color w:val="000000"/>
          <w:sz w:val="24"/>
        </w:rPr>
        <w:t xml:space="preserve">____</w:t>
      </w:r>
      <w:r>
        <w:rPr>
          <w:rFonts w:hint="eastAsia" w:ascii="宋体" w:hAnsi="宋体"/>
          <w:color w:val="000000"/>
          <w:sz w:val="24"/>
        </w:rPr>
        <w:t xml:space="preserve">日</w:t>
      </w:r>
      <w:r/>
    </w:p>
    <w:p>
      <w:pPr>
        <w:jc w:val="center"/>
        <w:spacing w:line="500" w:lineRule="exact"/>
        <w:rPr>
          <w:rFonts w:ascii="方正小标宋_GBK" w:hAnsi="方正小标宋_GBK" w:eastAsia="方正小标宋_GBK" w:cs="方正小标宋_GBK"/>
          <w:color w:val="000000"/>
          <w:sz w:val="32"/>
          <w:szCs w:val="32"/>
        </w:rPr>
      </w:pPr>
      <w:r>
        <w:br w:type="page" w:clear="all"/>
      </w:r>
      <w:r>
        <w:rPr>
          <w:rFonts w:hint="eastAsia" w:ascii="方正小标宋_GBK" w:hAnsi="方正小标宋_GBK" w:eastAsia="方正小标宋_GBK" w:cs="方正小标宋_GBK"/>
          <w:color w:val="000000"/>
          <w:sz w:val="32"/>
          <w:szCs w:val="32"/>
        </w:rPr>
        <w:t xml:space="preserve">九、中小微企业声明函（服务）</w:t>
      </w:r>
      <w:r/>
    </w:p>
    <w:p>
      <w:pPr>
        <w:ind w:firstLine="48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w:t>
      </w:r>
      <w:r>
        <w:rPr>
          <w:rFonts w:hint="eastAsia" w:ascii="宋体" w:hAnsi="宋体" w:cs="宋体"/>
          <w:color w:val="000000"/>
          <w:sz w:val="24"/>
          <w:szCs w:val="24"/>
        </w:rPr>
        <w:t xml:space="preserve">(</w:t>
      </w:r>
      <w:r>
        <w:rPr>
          <w:rFonts w:hint="eastAsia" w:ascii="宋体" w:hAnsi="宋体" w:cs="宋体"/>
          <w:color w:val="000000"/>
          <w:sz w:val="24"/>
          <w:szCs w:val="24"/>
        </w:rPr>
        <w:t xml:space="preserve">财库</w:t>
      </w:r>
      <w:r>
        <w:rPr>
          <w:rFonts w:hint="eastAsia" w:ascii="宋体" w:hAnsi="宋体" w:cs="宋体"/>
          <w:color w:val="000000"/>
          <w:sz w:val="24"/>
          <w:szCs w:val="24"/>
        </w:rPr>
        <w:t xml:space="preserve">[2020]46</w:t>
      </w:r>
      <w:r>
        <w:rPr>
          <w:rFonts w:hint="eastAsia" w:ascii="宋体" w:hAnsi="宋体" w:cs="宋体"/>
          <w:color w:val="000000"/>
          <w:sz w:val="24"/>
          <w:szCs w:val="24"/>
        </w:rPr>
        <w:t xml:space="preserve">号</w:t>
      </w:r>
      <w:r>
        <w:rPr>
          <w:rFonts w:hint="eastAsia" w:ascii="宋体" w:hAnsi="宋体" w:cs="宋体"/>
          <w:color w:val="000000"/>
          <w:sz w:val="24"/>
          <w:szCs w:val="24"/>
        </w:rPr>
        <w:t xml:space="preserve">)</w:t>
      </w:r>
      <w:r>
        <w:rPr>
          <w:rFonts w:hint="eastAsia" w:ascii="宋体" w:hAnsi="宋体" w:cs="宋体"/>
          <w:color w:val="000000"/>
          <w:sz w:val="24"/>
          <w:szCs w:val="24"/>
        </w:rPr>
        <w:t xml:space="preserve">的规定，本公司（联合体）参加</w:t>
      </w:r>
      <w:r>
        <w:rPr>
          <w:rFonts w:hint="eastAsia" w:ascii="宋体" w:hAnsi="宋体" w:cs="宋体"/>
          <w:bCs/>
          <w:color w:val="000000"/>
          <w:sz w:val="24"/>
          <w:szCs w:val="24"/>
          <w:u w:val="single"/>
        </w:rPr>
        <w:t xml:space="preserve">盐城市社会劳动保险中心</w:t>
      </w:r>
      <w:r>
        <w:rPr>
          <w:rFonts w:hint="eastAsia" w:ascii="宋体" w:hAnsi="宋体" w:cs="宋体"/>
          <w:sz w:val="24"/>
          <w:szCs w:val="24"/>
        </w:rPr>
        <w:t xml:space="preserve">单位的采购文件编号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盐城市社会劳动保险中心企业退休职工健康体检项目</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的采购活动，服务全部由符合政策的中小微企业承接。根据《工业和信息化部、国家统计局、国家发展和改革委员会、财政部关于印发中小微企业划型标准规定的通知》</w:t>
      </w:r>
      <w:r>
        <w:rPr>
          <w:rFonts w:hint="eastAsia" w:ascii="宋体" w:hAnsi="宋体" w:cs="宋体"/>
          <w:color w:val="000000"/>
          <w:sz w:val="24"/>
          <w:szCs w:val="24"/>
        </w:rPr>
        <w:t xml:space="preserve">(</w:t>
      </w:r>
      <w:r>
        <w:rPr>
          <w:rFonts w:hint="eastAsia" w:ascii="宋体" w:hAnsi="宋体" w:cs="宋体"/>
          <w:color w:val="000000"/>
          <w:sz w:val="24"/>
          <w:szCs w:val="24"/>
        </w:rPr>
        <w:t xml:space="preserve">工信部联企业</w:t>
      </w:r>
      <w:r>
        <w:rPr>
          <w:rFonts w:hint="eastAsia" w:ascii="宋体" w:hAnsi="宋体" w:cs="宋体"/>
          <w:color w:val="000000"/>
          <w:sz w:val="24"/>
          <w:szCs w:val="24"/>
        </w:rPr>
        <w:t xml:space="preserve">[2011]300</w:t>
      </w:r>
      <w:r>
        <w:rPr>
          <w:rFonts w:hint="eastAsia" w:ascii="宋体" w:hAnsi="宋体" w:cs="宋体"/>
          <w:color w:val="000000"/>
          <w:sz w:val="24"/>
          <w:szCs w:val="24"/>
        </w:rPr>
        <w:t xml:space="preserve">号</w:t>
      </w:r>
      <w:r>
        <w:rPr>
          <w:rFonts w:hint="eastAsia" w:ascii="宋体" w:hAnsi="宋体" w:cs="宋体"/>
          <w:color w:val="000000"/>
          <w:sz w:val="24"/>
          <w:szCs w:val="24"/>
        </w:rPr>
        <w:t xml:space="preserve">)</w:t>
      </w:r>
      <w:r>
        <w:rPr>
          <w:rFonts w:hint="eastAsia" w:ascii="宋体" w:hAnsi="宋体" w:cs="宋体"/>
          <w:color w:val="000000"/>
          <w:sz w:val="24"/>
          <w:szCs w:val="24"/>
        </w:rPr>
        <w:t xml:space="preserve">的规定，相关企业（含联合体中的中小微企业、签订分包意向协议的中小微企业）的具体情况如下：</w:t>
      </w:r>
      <w:r/>
    </w:p>
    <w:p>
      <w:pPr>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1.</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p>
    <w:p>
      <w:pPr>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2.</w:t>
      </w:r>
      <w:r>
        <w:rPr>
          <w:rFonts w:hint="eastAsia" w:ascii="宋体" w:hAnsi="宋体" w:cs="宋体"/>
          <w:i/>
          <w:iCs/>
          <w:color w:val="000000"/>
          <w:sz w:val="24"/>
          <w:szCs w:val="24"/>
          <w:u w:val="single"/>
        </w:rPr>
        <w:t xml:space="preserve">（</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企业名称（公章）：</w:t>
      </w:r>
      <w:r/>
    </w:p>
    <w:p>
      <w:pPr>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w:t>
      </w:r>
      <w:r>
        <w:rPr>
          <w:rFonts w:hint="eastAsia" w:ascii="宋体" w:hAnsi="宋体" w:cs="宋体"/>
          <w:color w:val="000000"/>
          <w:sz w:val="24"/>
          <w:szCs w:val="24"/>
        </w:rPr>
        <w:t xml:space="preserve">  </w:t>
      </w:r>
      <w:r>
        <w:rPr>
          <w:rFonts w:hint="eastAsia" w:ascii="宋体" w:hAnsi="宋体" w:cs="宋体"/>
          <w:color w:val="000000"/>
          <w:sz w:val="24"/>
          <w:szCs w:val="24"/>
        </w:rPr>
        <w:t xml:space="preserve">期：</w:t>
      </w:r>
      <w:r/>
    </w:p>
    <w:p>
      <w:pPr>
        <w:ind w:firstLine="480"/>
        <w:spacing w:line="500" w:lineRule="exact"/>
        <w:rPr>
          <w:sz w:val="24"/>
        </w:rPr>
      </w:pPr>
      <w:r>
        <w:t xml:space="preserve"> </w:t>
      </w:r>
      <w:r>
        <w:rPr>
          <w:rFonts w:hint="eastAsia"/>
          <w:sz w:val="24"/>
        </w:rPr>
        <w:t xml:space="preserve">备注</w:t>
      </w:r>
      <w:r>
        <w:rPr>
          <w:rFonts w:hint="eastAsia"/>
          <w:sz w:val="24"/>
        </w:rPr>
        <w:t xml:space="preserve">1</w:t>
      </w:r>
      <w:r>
        <w:rPr>
          <w:rFonts w:hint="eastAsia"/>
          <w:sz w:val="24"/>
        </w:rPr>
        <w:t xml:space="preserve">：从业人员、营业收入、资产总额填报上一年度数据，无上一年度数据的新成立企业可不填报。</w:t>
      </w:r>
      <w:r/>
    </w:p>
    <w:p>
      <w:pPr>
        <w:ind w:firstLine="480"/>
        <w:spacing w:line="500" w:lineRule="exact"/>
        <w:rPr>
          <w:rFonts w:cs="黑体"/>
          <w:i/>
          <w:sz w:val="32"/>
          <w:szCs w:val="32"/>
          <w:u w:val="single"/>
        </w:rPr>
      </w:pPr>
      <w:r>
        <w:rPr>
          <w:rFonts w:hint="eastAsia"/>
          <w:sz w:val="24"/>
        </w:rPr>
        <w:t xml:space="preserve">备注</w:t>
      </w:r>
      <w:r>
        <w:rPr>
          <w:rFonts w:hint="eastAsia"/>
          <w:sz w:val="24"/>
        </w:rPr>
        <w:t xml:space="preserve">2</w:t>
      </w:r>
      <w:r>
        <w:rPr>
          <w:rFonts w:hint="eastAsia"/>
          <w:sz w:val="24"/>
        </w:rPr>
        <w:t xml:space="preserve">：供应商如不提供此声明函，价格将不做相应扣除（如项目全面面向中小企业，则资格审查不通过）。</w:t>
      </w:r>
      <w:r/>
    </w:p>
    <w:p>
      <w:pPr>
        <w:ind w:firstLine="480"/>
        <w:spacing w:before="100" w:after="100" w:line="500" w:lineRule="exact"/>
        <w:widowControl/>
        <w:rPr>
          <w:rFonts w:ascii="宋体" w:hAnsi="宋体" w:cs="宋体"/>
          <w:sz w:val="24"/>
          <w:szCs w:val="24"/>
        </w:rPr>
      </w:pPr>
      <w:r>
        <w:rPr>
          <w:rFonts w:ascii="宋体" w:hAnsi="宋体" w:cs="宋体"/>
          <w:sz w:val="24"/>
          <w:szCs w:val="24"/>
        </w:rPr>
      </w:r>
      <w:r/>
    </w:p>
    <w:p>
      <w:r>
        <w:rPr>
          <w:rFonts w:hint="eastAsia" w:ascii="黑体" w:hAnsi="宋体" w:eastAsia="黑体" w:cs="黑体"/>
          <w:b/>
          <w:color w:val="000000"/>
          <w:sz w:val="32"/>
          <w:szCs w:val="32"/>
        </w:rPr>
        <w:br w:type="page" w:clear="all"/>
      </w:r>
      <w:r/>
    </w:p>
    <w:p>
      <w:pPr>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w:t>
      </w:r>
      <w:r>
        <w:rPr>
          <w:rFonts w:hint="eastAsia" w:ascii="宋体" w:hAnsi="宋体" w:cs="宋体"/>
          <w:color w:val="000000"/>
          <w:sz w:val="24"/>
          <w:szCs w:val="24"/>
        </w:rPr>
        <w:t xml:space="preserve"> </w:t>
      </w:r>
      <w:r>
        <w:rPr>
          <w:rFonts w:hint="eastAsia" w:ascii="宋体" w:hAnsi="宋体" w:cs="宋体"/>
          <w:color w:val="000000"/>
          <w:sz w:val="24"/>
          <w:szCs w:val="24"/>
        </w:rPr>
        <w:t xml:space="preserve">民政部</w:t>
      </w:r>
      <w:r>
        <w:rPr>
          <w:rFonts w:hint="eastAsia" w:ascii="宋体" w:hAnsi="宋体" w:cs="宋体"/>
          <w:color w:val="000000"/>
          <w:sz w:val="24"/>
          <w:szCs w:val="24"/>
        </w:rPr>
        <w:t xml:space="preserve"> </w:t>
      </w:r>
      <w:r>
        <w:rPr>
          <w:rFonts w:hint="eastAsia" w:ascii="宋体" w:hAnsi="宋体" w:cs="宋体"/>
          <w:color w:val="000000"/>
          <w:sz w:val="24"/>
          <w:szCs w:val="24"/>
        </w:rPr>
        <w:t xml:space="preserve">中国残疾人联合会关于促进残疾人就业政府采购政策的通知》（财库〔</w:t>
      </w:r>
      <w:r>
        <w:rPr>
          <w:rFonts w:hint="eastAsia" w:ascii="宋体" w:hAnsi="宋体" w:cs="宋体"/>
          <w:color w:val="000000"/>
          <w:sz w:val="24"/>
          <w:szCs w:val="24"/>
        </w:rPr>
        <w:t xml:space="preserve">2017</w:t>
      </w:r>
      <w:r>
        <w:rPr>
          <w:rFonts w:hint="eastAsia" w:ascii="宋体" w:hAnsi="宋体" w:cs="宋体"/>
          <w:color w:val="000000"/>
          <w:sz w:val="24"/>
          <w:szCs w:val="24"/>
        </w:rPr>
        <w:t xml:space="preserve">〕</w:t>
      </w:r>
      <w:r>
        <w:rPr>
          <w:rFonts w:hint="eastAsia" w:ascii="宋体" w:hAnsi="宋体" w:cs="宋体"/>
          <w:color w:val="000000"/>
          <w:sz w:val="24"/>
          <w:szCs w:val="24"/>
        </w:rPr>
        <w:t xml:space="preserve"> 141</w:t>
      </w:r>
      <w:r>
        <w:rPr>
          <w:rFonts w:hint="eastAsia" w:ascii="宋体" w:hAnsi="宋体" w:cs="宋体"/>
          <w:color w:val="000000"/>
          <w:sz w:val="24"/>
          <w:szCs w:val="24"/>
        </w:rPr>
        <w:t xml:space="preserve">号）的规定，本单位为符合条件的残疾人福利性单位，且本单位参加</w:t>
      </w:r>
      <w:r>
        <w:rPr>
          <w:rFonts w:hint="eastAsia" w:ascii="宋体" w:hAnsi="宋体" w:cs="宋体"/>
          <w:bCs/>
          <w:color w:val="000000"/>
          <w:sz w:val="24"/>
          <w:szCs w:val="24"/>
          <w:u w:val="single"/>
        </w:rPr>
        <w:t xml:space="preserve">盐城市社会劳动保险中心</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盐城市社会劳动保险中心企业退休职工健康体检项目</w:t>
      </w:r>
      <w:r>
        <w:rPr>
          <w:rFonts w:hint="eastAsia" w:ascii="宋体" w:hAnsi="宋体" w:cs="宋体"/>
          <w:color w:val="000000"/>
          <w:sz w:val="24"/>
          <w:szCs w:val="24"/>
        </w:rPr>
        <w:t xml:space="preserve">采购活动由本单位提供服务。</w:t>
      </w:r>
      <w:r/>
    </w:p>
    <w:p>
      <w:pPr>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firstLine="480"/>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、供应商如不提供此声明函，价格将不做相应扣除</w:t>
      </w:r>
      <w:r>
        <w:rPr>
          <w:rFonts w:hint="eastAsia"/>
          <w:sz w:val="24"/>
        </w:rPr>
        <w:t xml:space="preserve">（如项目全面面向中小企业，则资格审查不通过）</w:t>
      </w:r>
      <w:r>
        <w:rPr>
          <w:rFonts w:hint="eastAsia"/>
          <w:sz w:val="24"/>
          <w:szCs w:val="24"/>
        </w:rPr>
        <w:t xml:space="preserve">。</w:t>
      </w:r>
      <w:r>
        <w:rPr>
          <w:rFonts w:hint="eastAsia"/>
          <w:sz w:val="24"/>
          <w:szCs w:val="24"/>
        </w:rPr>
        <w:t xml:space="preserve">2</w:t>
      </w:r>
      <w:r>
        <w:rPr>
          <w:rFonts w:hint="eastAsia"/>
          <w:sz w:val="24"/>
          <w:szCs w:val="24"/>
        </w:rPr>
        <w:t xml:space="preserve">、中标人为残疾人福利单位的，此声明函将随中标结果同时公告，接受社会监督</w:t>
      </w:r>
      <w:r/>
    </w:p>
    <w:p>
      <w:pPr>
        <w:ind w:firstLine="480"/>
        <w:rPr>
          <w:sz w:val="24"/>
          <w:szCs w:val="24"/>
        </w:rPr>
      </w:pPr>
      <w:r>
        <w:rPr>
          <w:rFonts w:hint="eastAsia"/>
          <w:sz w:val="24"/>
          <w:szCs w:val="24"/>
        </w:rPr>
        <w:t xml:space="preserve"> </w:t>
      </w:r>
      <w:r/>
    </w:p>
    <w:p>
      <w:pPr>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p>
    <w:p>
      <w:pPr>
        <w:ind w:right="1559" w:firstLine="482"/>
        <w:jc w:val="center"/>
        <w:spacing w:before="100" w:after="100" w:line="500" w:lineRule="exact"/>
        <w:widowControl/>
        <w:tabs>
          <w:tab w:val="left" w:pos="4864" w:leader="none"/>
        </w:tabs>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供应商全称（公章）：</w:t>
      </w:r>
      <w:r/>
    </w:p>
    <w:p>
      <w:pPr>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t xml:space="preserve">  </w:t>
      </w:r>
      <w:r>
        <w:rPr>
          <w:rFonts w:hint="eastAsia" w:ascii="宋体" w:hAnsi="宋体" w:cs="宋体"/>
          <w:color w:val="000000"/>
          <w:sz w:val="24"/>
          <w:szCs w:val="24"/>
        </w:rPr>
        <w:t xml:space="preserve">期：</w:t>
      </w:r>
      <w:r/>
    </w:p>
    <w:p>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jc w:val="center"/>
        <w:rPr>
          <w:rFonts w:ascii="黑体" w:hAnsi="宋体" w:eastAsia="黑体" w:cs="黑体"/>
          <w:b/>
          <w:sz w:val="32"/>
          <w:szCs w:val="32"/>
        </w:rPr>
        <w:outlineLvl w:val="1"/>
      </w:pPr>
      <w:r>
        <w:rPr>
          <w:rFonts w:ascii="黑体" w:hAnsi="宋体" w:eastAsia="黑体" w:cs="黑体"/>
          <w:b/>
          <w:sz w:val="32"/>
          <w:szCs w:val="32"/>
        </w:rPr>
      </w:r>
      <w:r/>
    </w:p>
    <w:p>
      <w:pPr>
        <w:jc w:val="center"/>
        <w:rPr>
          <w:rFonts w:hAnsi="宋体"/>
          <w:b/>
          <w:bCs/>
          <w:sz w:val="32"/>
          <w:szCs w:val="32"/>
        </w:rPr>
        <w:outlineLvl w:val="1"/>
      </w:pPr>
      <w:r>
        <w:rPr>
          <w:rFonts w:hint="eastAsia" w:ascii="黑体" w:hAnsi="宋体" w:eastAsia="黑体" w:cs="黑体"/>
          <w:b/>
          <w:sz w:val="32"/>
          <w:szCs w:val="32"/>
        </w:rPr>
        <w:t xml:space="preserve">十一、分项报价表（具体格式自拟）</w:t>
      </w:r>
      <w:r/>
    </w:p>
    <w:p>
      <w:pPr>
        <w:spacing w:line="480" w:lineRule="exact"/>
        <w:rPr>
          <w:rFonts w:hAnsi="宋体"/>
          <w:iCs/>
          <w:lang w:val="zh-CN"/>
        </w:rPr>
      </w:pPr>
      <w:r>
        <w:rPr>
          <w:rFonts w:hAnsi="宋体"/>
          <w:iCs/>
          <w:lang w:val="zh-CN"/>
        </w:rPr>
      </w:r>
      <w:r/>
    </w:p>
    <w:p>
      <w:pPr>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t xml:space="preserve"> </w:t>
      </w:r>
      <w:r/>
    </w:p>
    <w:p>
      <w:pPr>
        <w:spacing w:line="500" w:lineRule="exact"/>
        <w:rPr>
          <w:rFonts w:eastAsia="黑体"/>
          <w:sz w:val="32"/>
          <w:szCs w:val="32"/>
        </w:rPr>
      </w:pPr>
      <w:r>
        <w:rPr>
          <w:rFonts w:hint="eastAsia" w:ascii="宋体" w:hAnsi="宋体"/>
          <w:color w:val="000000"/>
          <w:sz w:val="24"/>
          <w:szCs w:val="24"/>
        </w:rPr>
        <w:t xml:space="preserve">项目编号：</w:t>
      </w:r>
      <w:r>
        <w:rPr>
          <w:rFonts w:hint="eastAsia" w:ascii="宋体" w:hAnsi="宋体"/>
          <w:color w:val="000000"/>
          <w:sz w:val="24"/>
          <w:szCs w:val="24"/>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7"/>
        <w:gridCol w:w="2025"/>
        <w:gridCol w:w="1932"/>
        <w:gridCol w:w="1413"/>
        <w:gridCol w:w="1484"/>
        <w:gridCol w:w="1960"/>
      </w:tblGrid>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序号</w:t>
            </w:r>
            <w:r/>
          </w:p>
        </w:tc>
        <w:tc>
          <w:tcPr>
            <w:tcW w:w="2025"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项目名称</w:t>
            </w:r>
            <w:r/>
          </w:p>
        </w:tc>
        <w:tc>
          <w:tcPr>
            <w:tcW w:w="1932"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分项单位</w:t>
            </w:r>
            <w:r/>
          </w:p>
        </w:tc>
        <w:tc>
          <w:tcPr>
            <w:tcW w:w="1413"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数量</w:t>
            </w:r>
            <w:r/>
          </w:p>
        </w:tc>
        <w:tc>
          <w:tcPr>
            <w:tcW w:w="1484"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单价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c>
          <w:tcPr>
            <w:tcW w:w="1960" w:type="dxa"/>
            <w:vAlign w:val="center"/>
            <w:textDirection w:val="lrTb"/>
            <w:noWrap w:val="false"/>
          </w:tcPr>
          <w:p>
            <w:pPr>
              <w:jc w:val="center"/>
              <w:spacing w:line="560" w:lineRule="exact"/>
              <w:rPr>
                <w:rFonts w:ascii="宋体" w:hAnsi="宋体"/>
                <w:color w:val="000000"/>
                <w:sz w:val="24"/>
                <w:szCs w:val="24"/>
              </w:rPr>
            </w:pPr>
            <w:r>
              <w:rPr>
                <w:rFonts w:hint="eastAsia" w:ascii="宋体" w:hAnsi="宋体"/>
                <w:color w:val="000000"/>
                <w:sz w:val="24"/>
                <w:szCs w:val="24"/>
              </w:rPr>
              <w:t xml:space="preserve">单项</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合计价</w:t>
            </w:r>
            <w:r/>
          </w:p>
          <w:p>
            <w:pPr>
              <w:jc w:val="center"/>
              <w:spacing w:line="560" w:lineRule="exact"/>
              <w:rPr>
                <w:rFonts w:ascii="宋体" w:hAnsi="宋体"/>
                <w:color w:val="000000"/>
                <w:sz w:val="24"/>
                <w:szCs w:val="24"/>
              </w:rPr>
            </w:pPr>
            <w:r>
              <w:rPr>
                <w:rFonts w:hint="eastAsia" w:ascii="宋体" w:hAnsi="宋体"/>
                <w:color w:val="000000"/>
                <w:sz w:val="24"/>
                <w:szCs w:val="24"/>
              </w:rPr>
              <w:t xml:space="preserve">（元）</w:t>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2025"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32"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13"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484"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c>
          <w:tcPr>
            <w:tcW w:w="1960" w:type="dxa"/>
            <w:vAlign w:val="center"/>
            <w:textDirection w:val="lrTb"/>
            <w:noWrap w:val="false"/>
          </w:tcPr>
          <w:p>
            <w:pPr>
              <w:jc w:val="center"/>
              <w:spacing w:line="560" w:lineRule="exact"/>
              <w:rPr>
                <w:rFonts w:ascii="宋体" w:hAnsi="宋体"/>
                <w:color w:val="000000"/>
                <w:sz w:val="24"/>
                <w:szCs w:val="24"/>
              </w:rPr>
            </w:pPr>
            <w:r>
              <w:rPr>
                <w:rFonts w:ascii="宋体" w:hAnsi="宋体"/>
                <w:color w:val="000000"/>
                <w:sz w:val="24"/>
                <w:szCs w:val="24"/>
              </w:rPr>
            </w:r>
            <w:r/>
          </w:p>
        </w:tc>
      </w:tr>
      <w:tr>
        <w:trPr>
          <w:cantSplit/>
          <w:jc w:val="center"/>
          <w:trHeight w:val="500"/>
        </w:trPr>
        <w:tc>
          <w:tcPr>
            <w:gridSpan w:val="3"/>
            <w:tcW w:w="4714" w:type="dxa"/>
            <w:vAlign w:val="center"/>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总报价</w:t>
            </w:r>
            <w:r/>
          </w:p>
        </w:tc>
        <w:tc>
          <w:tcPr>
            <w:gridSpan w:val="3"/>
            <w:tcW w:w="4857" w:type="dxa"/>
            <w:vAlign w:val="center"/>
            <w:textDirection w:val="lrTb"/>
            <w:noWrap w:val="false"/>
          </w:tcPr>
          <w:p>
            <w:pPr>
              <w:spacing w:line="560" w:lineRule="exact"/>
              <w:rPr>
                <w:rFonts w:ascii="宋体" w:hAnsi="宋体"/>
                <w:color w:val="000000"/>
                <w:sz w:val="24"/>
                <w:szCs w:val="24"/>
              </w:rPr>
            </w:pPr>
            <w:r>
              <w:rPr>
                <w:rFonts w:hint="eastAsia" w:ascii="宋体" w:hAnsi="宋体"/>
                <w:color w:val="000000"/>
                <w:sz w:val="24"/>
                <w:szCs w:val="24"/>
              </w:rPr>
              <w:t xml:space="preserve">人民币（大写）：</w:t>
            </w:r>
            <w:r>
              <w:rPr>
                <w:rFonts w:hint="eastAsia" w:ascii="宋体" w:hAnsi="宋体"/>
                <w:color w:val="000000"/>
                <w:sz w:val="24"/>
                <w:szCs w:val="24"/>
              </w:rPr>
              <w:t xml:space="preserve"> </w:t>
            </w:r>
            <w:r>
              <w:rPr>
                <w:rFonts w:hint="eastAsia" w:ascii="宋体" w:hAnsi="宋体"/>
                <w:color w:val="000000"/>
                <w:sz w:val="24"/>
                <w:szCs w:val="24"/>
              </w:rPr>
              <w:t xml:space="preserve">圆整</w:t>
            </w:r>
            <w:r/>
          </w:p>
          <w:p>
            <w:pPr>
              <w:spacing w:line="560" w:lineRule="exact"/>
              <w:rPr>
                <w:rFonts w:ascii="宋体" w:hAnsi="宋体"/>
                <w:color w:val="000000"/>
                <w:sz w:val="24"/>
                <w:szCs w:val="24"/>
                <w:u w:val="single"/>
              </w:rPr>
            </w:pPr>
            <w:r>
              <w:rPr>
                <w:rFonts w:hint="eastAsia" w:ascii="宋体" w:hAnsi="宋体"/>
                <w:color w:val="000000"/>
                <w:sz w:val="24"/>
                <w:szCs w:val="24"/>
              </w:rPr>
              <w:t xml:space="preserve">￥：</w:t>
            </w:r>
            <w:r/>
          </w:p>
        </w:tc>
      </w:tr>
    </w:tbl>
    <w:p>
      <w:pPr>
        <w:rPr>
          <w:rFonts w:eastAsia="黑体"/>
          <w:sz w:val="32"/>
          <w:szCs w:val="32"/>
        </w:rPr>
      </w:pPr>
      <w:r>
        <w:rPr>
          <w:rFonts w:eastAsia="黑体"/>
          <w:sz w:val="32"/>
          <w:szCs w:val="32"/>
        </w:rPr>
      </w:r>
      <w:r/>
    </w:p>
    <w:p>
      <w:pPr>
        <w:ind w:right="480"/>
        <w:rPr>
          <w:bCs/>
          <w:sz w:val="24"/>
          <w:szCs w:val="24"/>
        </w:rPr>
      </w:pPr>
      <w:r>
        <w:rPr>
          <w:bCs/>
          <w:sz w:val="24"/>
          <w:szCs w:val="24"/>
        </w:rPr>
      </w:r>
      <w:r/>
    </w:p>
    <w:p>
      <w:pPr>
        <w:ind w:firstLine="420"/>
        <w:jc w:val="left"/>
        <w:spacing w:before="120" w:after="120" w:line="180" w:lineRule="auto"/>
        <w:widowControl/>
        <w:rPr>
          <w:rFonts w:ascii="Calibri" w:hAnsi="Calibri" w:cs="Calibri"/>
        </w:rPr>
      </w:pPr>
      <w:r>
        <w:rPr>
          <w:rFonts w:ascii="Calibri" w:hAnsi="Calibri" w:cs="Calibri"/>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rPr>
          <w:rFonts w:ascii="宋体" w:hAnsi="宋体" w:cs="宋体"/>
          <w:b/>
          <w:sz w:val="36"/>
          <w:szCs w:val="36"/>
        </w:rPr>
        <w:outlineLvl w:val="0"/>
      </w:pPr>
      <w:r>
        <w:rPr>
          <w:rFonts w:ascii="宋体" w:hAnsi="宋体" w:cs="宋体"/>
          <w:b/>
          <w:sz w:val="36"/>
          <w:szCs w:val="36"/>
        </w:rPr>
      </w:r>
      <w:r/>
    </w:p>
    <w:p>
      <w:pPr>
        <w:jc w:val="center"/>
        <w:rPr>
          <w:rFonts w:ascii="宋体" w:hAnsi="宋体" w:cs="宋体"/>
          <w:b/>
          <w:sz w:val="36"/>
          <w:szCs w:val="36"/>
        </w:rPr>
        <w:outlineLvl w:val="0"/>
      </w:pPr>
      <w:r>
        <w:rPr>
          <w:rFonts w:ascii="宋体" w:hAnsi="宋体" w:cs="宋体"/>
          <w:b/>
          <w:sz w:val="36"/>
          <w:szCs w:val="36"/>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spacing w:before="100" w:after="100"/>
        <w:widowControl/>
        <w:rPr>
          <w:rFonts w:ascii="宋体" w:hAnsi="宋体" w:cs="宋体"/>
          <w:b/>
          <w:bCs/>
          <w:sz w:val="32"/>
          <w:szCs w:val="32"/>
        </w:rPr>
      </w:pPr>
      <w:r>
        <w:rPr>
          <w:rFonts w:ascii="宋体" w:hAnsi="宋体" w:cs="宋体"/>
          <w:b/>
          <w:bCs/>
          <w:sz w:val="32"/>
          <w:szCs w:val="32"/>
        </w:rPr>
      </w:r>
      <w:r/>
    </w:p>
    <w:p>
      <w:pPr>
        <w:jc w:val="center"/>
        <w:spacing w:before="100" w:after="100"/>
        <w:widowControl/>
        <w:rPr>
          <w:rFonts w:ascii="宋体" w:hAnsi="宋体" w:cs="宋体"/>
          <w:sz w:val="24"/>
          <w:szCs w:val="24"/>
        </w:rPr>
      </w:pPr>
      <w:r>
        <w:rPr>
          <w:rFonts w:hint="eastAsia" w:ascii="宋体" w:hAnsi="宋体" w:cs="宋体"/>
          <w:b/>
          <w:bCs/>
          <w:sz w:val="32"/>
          <w:szCs w:val="32"/>
        </w:rPr>
        <w:t xml:space="preserve">十二、</w:t>
      </w:r>
      <w:r>
        <w:rPr>
          <w:rFonts w:hint="eastAsia" w:ascii="黑体" w:hAnsi="宋体" w:eastAsia="黑体" w:cs="黑体"/>
          <w:b/>
          <w:color w:val="000000"/>
          <w:sz w:val="32"/>
          <w:szCs w:val="32"/>
        </w:rPr>
        <w:t xml:space="preserve">技术要求响应及偏离表</w:t>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26"/>
        <w:gridCol w:w="2608"/>
        <w:gridCol w:w="1247"/>
        <w:gridCol w:w="1903"/>
      </w:tblGrid>
      <w:tr>
        <w:trPr>
          <w:tblCellSpacing w:w="0" w:type="dxa"/>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903"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w:t>
      </w:r>
      <w:r>
        <w:rPr>
          <w:rFonts w:hint="eastAsia" w:ascii="宋体" w:hAnsi="宋体" w:cs="宋体"/>
          <w:color w:val="000000"/>
          <w:sz w:val="24"/>
          <w:szCs w:val="24"/>
        </w:rPr>
        <w:t xml:space="preserve"> </w:t>
      </w:r>
      <w:r>
        <w:rPr>
          <w:rFonts w:hint="eastAsia" w:ascii="宋体" w:hAnsi="宋体" w:cs="宋体"/>
          <w:color w:val="000000"/>
          <w:sz w:val="24"/>
          <w:szCs w:val="24"/>
        </w:rPr>
        <w:t xml:space="preserve">行数不够，可自行添加。</w:t>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jc w:val="center"/>
        <w:spacing w:before="100" w:after="100"/>
        <w:widowControl/>
        <w:rPr>
          <w:rFonts w:ascii="宋体" w:hAnsi="宋体" w:cs="宋体"/>
          <w:sz w:val="24"/>
          <w:szCs w:val="24"/>
        </w:rPr>
      </w:pPr>
      <w:r>
        <w:rPr>
          <w:rFonts w:hint="eastAsia" w:ascii="黑体" w:hAnsi="宋体" w:eastAsia="黑体" w:cs="黑体"/>
          <w:b/>
          <w:color w:val="000000"/>
          <w:sz w:val="32"/>
          <w:szCs w:val="32"/>
        </w:rPr>
        <w:t xml:space="preserve">十三、商务要求响应及偏离表</w:t>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bookmarkStart w:id="93" w:name="_Hlt26580838"/>
            <w:r/>
            <w:bookmarkStart w:id="94" w:name="_Hlt26955056"/>
            <w:r/>
            <w:bookmarkStart w:id="95" w:name="_Hlt26671372"/>
            <w:r/>
            <w:bookmarkStart w:id="96" w:name="_Hlt26671343"/>
            <w:r/>
            <w:bookmarkStart w:id="97" w:name="_Hlt24879081"/>
            <w:r/>
            <w:bookmarkStart w:id="98" w:name="_Hlt26955064"/>
            <w:r/>
            <w:bookmarkStart w:id="99" w:name="_Hlt26782999"/>
            <w:r/>
            <w:bookmarkStart w:id="100" w:name="_Hlt26609391"/>
            <w:r>
              <w:rPr>
                <w:rFonts w:hint="eastAsia" w:ascii="宋体" w:hAnsi="宋体" w:cs="宋体"/>
                <w:color w:val="000000"/>
                <w:sz w:val="24"/>
                <w:szCs w:val="24"/>
              </w:rPr>
              <w:t xml:space="preserve">序号</w:t>
            </w:r>
            <w:bookmarkEnd w:id="93"/>
            <w:r/>
            <w:bookmarkEnd w:id="94"/>
            <w:r/>
            <w:bookmarkEnd w:id="95"/>
            <w:r/>
            <w:bookmarkEnd w:id="96"/>
            <w:r/>
            <w:bookmarkEnd w:id="97"/>
            <w:r/>
            <w:bookmarkEnd w:id="98"/>
            <w:r/>
            <w:bookmarkEnd w:id="99"/>
            <w:r/>
            <w:bookmarkEnd w:id="100"/>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p>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3026" w:type="dxa"/>
            <w:vAlign w:val="center"/>
            <w:textDirection w:val="lrTb"/>
            <w:noWrap w:val="false"/>
          </w:tcPr>
          <w:p>
            <w:pPr>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p>
        </w:tc>
        <w:tc>
          <w:tcPr>
            <w:shd w:val="clear" w:color="auto" w:fill="auto"/>
            <w:tcW w:w="2608"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247"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c>
          <w:tcPr>
            <w:shd w:val="clear" w:color="auto" w:fill="auto"/>
            <w:tcW w:w="1101" w:type="dxa"/>
            <w:vAlign w:val="center"/>
            <w:textDirection w:val="lrTb"/>
            <w:noWrap w:val="false"/>
          </w:tcPr>
          <w:p>
            <w:pPr>
              <w:jc w:val="center"/>
              <w:spacing w:before="100" w:after="100"/>
              <w:widowControl/>
              <w:rPr>
                <w:rFonts w:ascii="宋体" w:hAnsi="宋体" w:cs="宋体"/>
                <w:sz w:val="24"/>
                <w:szCs w:val="24"/>
              </w:rPr>
            </w:pPr>
            <w:r>
              <w:rPr>
                <w:rFonts w:ascii="宋体" w:hAnsi="宋体" w:cs="宋体"/>
                <w:sz w:val="24"/>
                <w:szCs w:val="24"/>
              </w:rPr>
              <w:t xml:space="preserve"> </w:t>
            </w:r>
            <w:r/>
          </w:p>
        </w:tc>
      </w:tr>
    </w:tbl>
    <w:p>
      <w:pPr>
        <w:spacing w:before="100" w:after="100"/>
        <w:widowControl/>
        <w:rPr>
          <w:rFonts w:ascii="宋体" w:hAnsi="宋体" w:cs="宋体"/>
          <w:sz w:val="24"/>
          <w:szCs w:val="24"/>
        </w:rPr>
      </w:pPr>
      <w:r>
        <w:rPr>
          <w:rFonts w:hint="eastAsia" w:ascii="宋体" w:hAnsi="宋体" w:cs="宋体"/>
          <w:color w:val="000000"/>
          <w:sz w:val="24"/>
          <w:szCs w:val="24"/>
        </w:rPr>
        <w:t xml:space="preserve">注：</w:t>
      </w:r>
      <w:r>
        <w:rPr>
          <w:rFonts w:hint="eastAsia" w:ascii="宋体" w:hAnsi="宋体" w:cs="宋体"/>
          <w:color w:val="000000"/>
          <w:sz w:val="24"/>
          <w:szCs w:val="24"/>
        </w:rPr>
        <w:t xml:space="preserve"> </w:t>
      </w:r>
      <w:r>
        <w:rPr>
          <w:rFonts w:hint="eastAsia" w:ascii="宋体" w:hAnsi="宋体" w:cs="宋体"/>
          <w:color w:val="000000"/>
          <w:sz w:val="24"/>
          <w:szCs w:val="24"/>
        </w:rPr>
        <w:t xml:space="preserve">行数不够，可自行添加。</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spacing w:before="100" w:after="100" w:line="480" w:lineRule="auto"/>
        <w:widowControl/>
        <w:rPr>
          <w:rFonts w:ascii="宋体" w:hAnsi="宋体" w:cs="宋体"/>
          <w:sz w:val="24"/>
          <w:szCs w:val="24"/>
        </w:rPr>
      </w:pPr>
      <w:r>
        <w:rPr>
          <w:rFonts w:ascii="宋体" w:hAnsi="宋体" w:cs="宋体"/>
          <w:sz w:val="24"/>
          <w:szCs w:val="24"/>
        </w:rPr>
        <w:t xml:space="preserve"> </w:t>
      </w:r>
      <w:r/>
    </w:p>
    <w:p>
      <w:pPr>
        <w:jc w:val="center"/>
        <w:spacing w:before="50" w:after="50"/>
        <w:rPr>
          <w:rFonts w:ascii="宋体" w:hAnsi="宋体" w:cs="宋体"/>
          <w:sz w:val="22"/>
          <w:szCs w:val="22"/>
        </w:rPr>
        <w:sectPr>
          <w:footerReference w:type="default" r:id="rId15"/>
          <w:footerReference w:type="first" r:id="rId16"/>
          <w:footnotePr/>
          <w:endnotePr/>
          <w:type w:val="nextPage"/>
          <w:pgSz w:w="11906" w:h="16838" w:orient="portrait"/>
          <w:pgMar w:top="867" w:right="1259" w:bottom="1015" w:left="1196" w:header="851" w:footer="907" w:gutter="0"/>
          <w:cols w:num="1" w:sep="0" w:space="1701" w:equalWidth="1"/>
          <w:docGrid w:linePitch="360"/>
        </w:sectPr>
      </w:pPr>
      <w:r>
        <w:rPr>
          <w:rFonts w:ascii="宋体" w:hAnsi="宋体" w:cs="宋体"/>
          <w:sz w:val="22"/>
          <w:szCs w:val="22"/>
        </w:rPr>
      </w:r>
      <w:r/>
    </w:p>
    <w:p>
      <w:pPr>
        <w:ind w:firstLine="482"/>
        <w:jc w:val="center"/>
        <w:spacing w:line="500" w:lineRule="exact"/>
        <w:rPr>
          <w:rFonts w:ascii="黑体" w:hAnsi="宋体" w:eastAsia="黑体" w:cs="黑体"/>
          <w:b/>
          <w:color w:val="000000"/>
          <w:sz w:val="32"/>
          <w:szCs w:val="32"/>
        </w:rPr>
      </w:pPr>
      <w:r>
        <w:rPr>
          <w:rFonts w:hint="eastAsia" w:ascii="黑体" w:hAnsi="宋体" w:eastAsia="黑体" w:cs="黑体"/>
          <w:b/>
          <w:color w:val="000000"/>
          <w:sz w:val="32"/>
          <w:szCs w:val="32"/>
        </w:rPr>
        <w:t xml:space="preserve">十四、技术方案</w:t>
      </w:r>
      <w:r/>
    </w:p>
    <w:p>
      <w:pPr>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p>
    <w:p>
      <w:pPr>
        <w:keepNext/>
        <w:rPr>
          <w:rFonts w:ascii="宋体" w:hAnsi="宋体" w:eastAsia="楷体_GB2312" w:cs="宋体"/>
          <w:sz w:val="28"/>
          <w:szCs w:val="20"/>
        </w:rPr>
        <w:outlineLvl w:val="0"/>
      </w:pPr>
      <w:r>
        <w:rPr>
          <w:rFonts w:ascii="宋体" w:hAnsi="宋体" w:eastAsia="楷体_GB2312" w:cs="宋体"/>
          <w:sz w:val="28"/>
          <w:szCs w:val="20"/>
        </w:rPr>
      </w:r>
      <w:r/>
    </w:p>
    <w:p>
      <w:pPr>
        <w:rPr>
          <w:rFonts w:ascii="宋体" w:hAnsi="宋体" w:cs="宋体"/>
          <w:szCs w:val="24"/>
        </w:rPr>
      </w:pPr>
      <w:r>
        <w:rPr>
          <w:rFonts w:ascii="宋体" w:hAnsi="宋体" w:cs="宋体"/>
          <w:szCs w:val="24"/>
        </w:rPr>
      </w:r>
      <w:r/>
    </w:p>
    <w:p>
      <w:pPr>
        <w:keepNext/>
        <w:rPr>
          <w:rFonts w:ascii="楷体_GB2312" w:eastAsia="楷体_GB2312"/>
          <w:sz w:val="28"/>
          <w:szCs w:val="20"/>
        </w:rPr>
        <w:outlineLvl w:val="0"/>
      </w:pPr>
      <w:r>
        <w:rPr>
          <w:rFonts w:ascii="楷体_GB2312" w:eastAsia="楷体_GB2312"/>
          <w:sz w:val="28"/>
          <w:szCs w:val="20"/>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ind w:firstLine="482"/>
        <w:jc w:val="center"/>
        <w:spacing w:line="500" w:lineRule="exact"/>
        <w:rPr>
          <w:rFonts w:ascii="宋体" w:hAnsi="宋体" w:cs="宋体"/>
          <w:b/>
          <w:sz w:val="24"/>
          <w:szCs w:val="24"/>
        </w:rPr>
      </w:pPr>
      <w:r>
        <w:rPr>
          <w:rFonts w:hint="eastAsia" w:ascii="宋体" w:hAnsi="宋体" w:cs="宋体"/>
          <w:b/>
          <w:sz w:val="24"/>
          <w:szCs w:val="24"/>
        </w:rPr>
        <w:br w:type="page" w:clear="all"/>
      </w:r>
      <w:r/>
    </w:p>
    <w:p>
      <w:pPr>
        <w:jc w:val="center"/>
        <w:rPr>
          <w:rFonts w:ascii="黑体" w:hAnsi="黑体" w:eastAsia="黑体"/>
          <w:b/>
          <w:sz w:val="32"/>
          <w:szCs w:val="32"/>
        </w:rPr>
      </w:pPr>
      <w:r>
        <w:rPr>
          <w:rFonts w:hint="eastAsia" w:ascii="黑体" w:hAnsi="黑体" w:eastAsia="黑体"/>
          <w:b/>
          <w:sz w:val="32"/>
          <w:szCs w:val="32"/>
        </w:rPr>
        <w:t xml:space="preserve">十五、盐城市政府采购事前信用承诺书</w:t>
      </w:r>
      <w:r/>
    </w:p>
    <w:p>
      <w:pPr>
        <w:ind w:firstLine="480"/>
        <w:jc w:val="left"/>
        <w:spacing w:line="500" w:lineRule="exact"/>
        <w:widowControl/>
        <w:rPr>
          <w:rFonts w:ascii="宋体" w:hAnsi="宋体"/>
          <w:sz w:val="24"/>
          <w:szCs w:val="24"/>
        </w:rPr>
      </w:pPr>
      <w:r>
        <w:rPr>
          <w:rFonts w:ascii="宋体" w:hAnsi="宋体"/>
          <w:sz w:val="24"/>
          <w:szCs w:val="24"/>
        </w:rPr>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为营造我市公开、公平、公正、诚实守信的政府采购交易环境，树立诚信守法的磋商供应商形象，本人代表本单位作出以下承诺：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（三）严格依照国家和省、市关于政府采购的法律、法规、规章、规范性文件，参加政府采购投标活动；积极履行社会责任，促进廉政建设；</w:t>
      </w:r>
      <w:r>
        <w:rPr>
          <w:rFonts w:hint="eastAsia" w:ascii="宋体" w:hAnsi="宋体"/>
          <w:sz w:val="24"/>
          <w:szCs w:val="24"/>
        </w:rPr>
        <w:t xml:space="preserve"> </w:t>
      </w:r>
      <w:r/>
    </w:p>
    <w:p>
      <w:pPr>
        <w:jc w:val="left"/>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（四）严格遵守即时信息公示规定，及时维护和更新维护和更新盐城市政府采购网中与本单位相关的信息；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（五）自我约束、自我管理，守合同、重信用，自觉维护政府采购交易的良好秩序，与参与本次政府</w:t>
      </w:r>
      <w:r>
        <w:rPr>
          <w:rFonts w:hint="eastAsia" w:ascii="宋体" w:hAnsi="宋体"/>
          <w:sz w:val="24"/>
          <w:szCs w:val="24"/>
        </w:rPr>
        <w:t xml:space="preserve">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法定代表人签名：</w:t>
      </w:r>
      <w:r/>
    </w:p>
    <w:p>
      <w:pPr>
        <w:jc w:val="center"/>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单位名称（盖章）：</w:t>
      </w:r>
      <w:r/>
    </w:p>
    <w:p>
      <w:pPr>
        <w:jc w:val="center"/>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年</w:t>
      </w:r>
      <w:r>
        <w:rPr>
          <w:rFonts w:hint="eastAsia" w:ascii="宋体" w:hAnsi="宋体"/>
          <w:sz w:val="24"/>
          <w:szCs w:val="24"/>
        </w:rPr>
        <w:t xml:space="preserve">    </w:t>
      </w:r>
      <w:r>
        <w:rPr>
          <w:rFonts w:hint="eastAsia" w:ascii="宋体" w:hAnsi="宋体"/>
          <w:sz w:val="24"/>
          <w:szCs w:val="24"/>
        </w:rPr>
        <w:t xml:space="preserve">月</w:t>
      </w:r>
      <w:r>
        <w:rPr>
          <w:rFonts w:hint="eastAsia" w:ascii="宋体" w:hAnsi="宋体"/>
          <w:sz w:val="24"/>
          <w:szCs w:val="24"/>
        </w:rPr>
        <w:t xml:space="preserve">    </w:t>
      </w:r>
      <w:r>
        <w:rPr>
          <w:rFonts w:hint="eastAsia" w:ascii="宋体" w:hAnsi="宋体"/>
          <w:sz w:val="24"/>
          <w:szCs w:val="24"/>
        </w:rPr>
        <w:t xml:space="preserve">日</w:t>
      </w:r>
      <w:r/>
    </w:p>
    <w:p>
      <w:pPr>
        <w:ind w:firstLine="482"/>
        <w:jc w:val="center"/>
        <w:spacing w:line="500" w:lineRule="exact"/>
        <w:rPr>
          <w:rFonts w:ascii="宋体" w:hAnsi="宋体" w:cs="宋体"/>
          <w:b/>
          <w:sz w:val="24"/>
          <w:szCs w:val="24"/>
        </w:rPr>
      </w:pPr>
      <w:r>
        <w:rPr>
          <w:rFonts w:ascii="宋体" w:hAnsi="宋体" w:cs="宋体"/>
          <w:b/>
          <w:sz w:val="24"/>
          <w:szCs w:val="24"/>
        </w:rPr>
      </w:r>
      <w:r/>
    </w:p>
    <w:p>
      <w:pPr>
        <w:spacing w:line="500" w:lineRule="exact"/>
        <w:tabs>
          <w:tab w:val="left" w:pos="9000" w:leader="none"/>
        </w:tabs>
        <w:rPr>
          <w:rFonts w:ascii="宋体" w:hAnsi="宋体" w:cs="宋体"/>
          <w:b/>
          <w:sz w:val="32"/>
          <w:szCs w:val="32"/>
        </w:rPr>
      </w:pPr>
      <w:r>
        <w:rPr>
          <w:rFonts w:ascii="宋体" w:hAnsi="宋体" w:cs="宋体"/>
          <w:b/>
          <w:sz w:val="32"/>
          <w:szCs w:val="32"/>
        </w:rPr>
      </w:r>
      <w:r/>
    </w:p>
    <w:p>
      <w:pPr>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p>
    <w:p>
      <w:pPr>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t xml:space="preserve"> </w:t>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p>
    <w:p>
      <w:pPr>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w:t>
      </w:r>
      <w:r>
        <w:rPr>
          <w:rFonts w:hint="eastAsia" w:ascii="宋体" w:hAnsi="宋体" w:cs="宋体"/>
          <w:color w:val="000000"/>
          <w:sz w:val="24"/>
          <w:szCs w:val="24"/>
        </w:rPr>
        <w:t xml:space="preserve">2</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p>
    <w:p>
      <w:pPr>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spacing w:before="100" w:after="100"/>
        <w:widowControl/>
        <w:rPr>
          <w:rFonts w:ascii="宋体" w:hAnsi="宋体" w:cs="宋体"/>
          <w:sz w:val="24"/>
          <w:szCs w:val="24"/>
        </w:rPr>
      </w:pPr>
      <w:r>
        <w:rPr>
          <w:rFonts w:hint="eastAsia" w:ascii="宋体" w:hAnsi="宋体" w:cs="宋体"/>
          <w:color w:val="000000"/>
          <w:sz w:val="24"/>
          <w:szCs w:val="24"/>
        </w:rPr>
        <w:t xml:space="preserve">签字</w:t>
      </w:r>
      <w:r>
        <w:rPr>
          <w:rFonts w:hint="eastAsia" w:ascii="宋体" w:hAnsi="宋体" w:cs="宋体"/>
          <w:color w:val="000000"/>
          <w:sz w:val="24"/>
          <w:szCs w:val="24"/>
        </w:rPr>
        <w:t xml:space="preserve">(</w:t>
      </w:r>
      <w:r>
        <w:rPr>
          <w:rFonts w:hint="eastAsia" w:ascii="宋体" w:hAnsi="宋体" w:cs="宋体"/>
          <w:color w:val="000000"/>
          <w:sz w:val="24"/>
          <w:szCs w:val="24"/>
        </w:rPr>
        <w:t xml:space="preserve">签章</w:t>
      </w:r>
      <w:r>
        <w:rPr>
          <w:rFonts w:hint="eastAsia" w:ascii="宋体" w:hAnsi="宋体" w:cs="宋体"/>
          <w:color w:val="000000"/>
          <w:sz w:val="24"/>
          <w:szCs w:val="24"/>
        </w:rPr>
        <w:t xml:space="preserve">)</w:t>
      </w:r>
      <w:r>
        <w:rPr>
          <w:rFonts w:hint="eastAsia" w:ascii="宋体" w:hAnsi="宋体" w:cs="宋体"/>
          <w:color w:val="000000"/>
          <w:sz w:val="24"/>
          <w:szCs w:val="24"/>
        </w:rPr>
        <w:t xml:space="preserve">：</w:t>
      </w:r>
      <w:r>
        <w:rPr>
          <w:rFonts w:hint="eastAsia" w:ascii="宋体" w:hAnsi="宋体" w:cs="宋体"/>
          <w:color w:val="000000"/>
          <w:sz w:val="24"/>
          <w:szCs w:val="24"/>
        </w:rPr>
        <w:t xml:space="preserve">                 </w:t>
      </w:r>
      <w:r>
        <w:rPr>
          <w:rFonts w:hint="eastAsia" w:ascii="宋体" w:hAnsi="宋体" w:cs="宋体"/>
          <w:color w:val="000000"/>
          <w:sz w:val="24"/>
          <w:szCs w:val="24"/>
        </w:rPr>
        <w:t xml:space="preserve">公章：</w:t>
      </w:r>
      <w:r>
        <w:rPr>
          <w:rFonts w:hint="eastAsia" w:ascii="宋体" w:hAnsi="宋体" w:cs="宋体"/>
          <w:color w:val="000000"/>
          <w:sz w:val="24"/>
          <w:szCs w:val="24"/>
        </w:rPr>
        <w:t xml:space="preserve">               </w:t>
      </w:r>
      <w:r>
        <w:rPr>
          <w:rFonts w:hint="eastAsia" w:ascii="宋体" w:hAnsi="宋体" w:cs="宋体"/>
          <w:color w:val="000000"/>
          <w:sz w:val="24"/>
          <w:szCs w:val="24"/>
        </w:rPr>
        <w:t xml:space="preserve">日期：</w:t>
      </w:r>
      <w:r>
        <w:rPr>
          <w:rFonts w:hint="eastAsia" w:ascii="宋体" w:hAnsi="宋体" w:cs="宋体"/>
          <w:color w:val="000000"/>
          <w:sz w:val="24"/>
          <w:szCs w:val="24"/>
        </w:rPr>
        <w:t xml:space="preserve">    </w:t>
      </w:r>
      <w:r/>
    </w:p>
    <w:p>
      <w:pPr>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p>
    <w:p>
      <w:pPr>
        <w:ind w:firstLine="480"/>
        <w:jc w:val="left"/>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供应商提出质疑时，应提交质疑函和必要的证明材料。</w:t>
      </w:r>
      <w:r/>
    </w:p>
    <w:p>
      <w:pPr>
        <w:ind w:firstLine="480"/>
        <w:jc w:val="left"/>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质疑供应商若对项目的某一分包进行质疑，质疑函中应列明具体分包号。</w:t>
      </w:r>
      <w:r/>
    </w:p>
    <w:p>
      <w:pPr>
        <w:ind w:firstLine="480"/>
        <w:jc w:val="left"/>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质疑函的质疑事项应具体、明确，并有必要的事实依据和法律依据。</w:t>
      </w:r>
      <w:r/>
    </w:p>
    <w:p>
      <w:pPr>
        <w:ind w:firstLine="480"/>
        <w:jc w:val="left"/>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质疑函的质疑请求应与质疑事项相关。</w:t>
      </w:r>
      <w:r/>
    </w:p>
    <w:p>
      <w:pPr>
        <w:ind w:firstLine="480"/>
        <w:jc w:val="left"/>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20"/>
        <w:spacing w:before="100" w:after="100"/>
        <w:widowControl/>
        <w:rPr>
          <w:rFonts w:ascii="宋体" w:hAnsi="宋体" w:cs="宋体"/>
          <w:sz w:val="24"/>
          <w:szCs w:val="24"/>
        </w:rPr>
      </w:pPr>
      <w:r>
        <w:rPr>
          <w:rFonts w:hint="eastAsia" w:ascii="宋体" w:hAnsi="宋体" w:cs="宋体"/>
          <w:sz w:val="24"/>
          <w:szCs w:val="24"/>
        </w:rPr>
        <w:t xml:space="preserve"> </w:t>
      </w:r>
      <w:r/>
    </w:p>
    <w:p>
      <w:pPr>
        <w:rPr>
          <w:szCs w:val="24"/>
        </w:rPr>
      </w:pPr>
      <w:r>
        <w:rPr>
          <w:szCs w:val="24"/>
        </w:rPr>
      </w:r>
      <w:r/>
    </w:p>
    <w:p>
      <w:pPr>
        <w:ind w:firstLine="420"/>
        <w:spacing w:before="100" w:after="100"/>
        <w:widowControl/>
        <w:rPr>
          <w:rFonts w:ascii="宋体" w:hAnsi="宋体" w:cs="宋体"/>
          <w:sz w:val="24"/>
          <w:szCs w:val="24"/>
        </w:rPr>
      </w:pPr>
      <w:r>
        <w:rPr>
          <w:rFonts w:ascii="宋体" w:hAnsi="宋体" w:cs="宋体"/>
          <w:sz w:val="24"/>
          <w:szCs w:val="24"/>
        </w:rPr>
        <w:t xml:space="preserve"> </w:t>
      </w:r>
      <w:r/>
    </w:p>
    <w:p>
      <w:pPr>
        <w:rPr>
          <w:szCs w:val="24"/>
        </w:rPr>
      </w:pPr>
      <w:r>
        <w:rPr>
          <w:szCs w:val="24"/>
        </w:rPr>
      </w:r>
      <w:r/>
    </w:p>
    <w:p>
      <w:pPr>
        <w:ind w:left="420"/>
        <w:jc w:val="center"/>
        <w:spacing w:before="312" w:after="312"/>
        <w:rPr>
          <w:rFonts w:ascii="宋体" w:hAnsi="宋体" w:cs="宋体"/>
          <w:b/>
          <w:bCs/>
          <w:sz w:val="32"/>
          <w:szCs w:val="32"/>
        </w:rPr>
      </w:pPr>
      <w:r>
        <w:rPr>
          <w:rFonts w:ascii="宋体" w:hAnsi="宋体" w:cs="宋体"/>
          <w:b/>
          <w:bCs/>
          <w:sz w:val="32"/>
          <w:szCs w:val="32"/>
        </w:rPr>
      </w:r>
      <w:bookmarkEnd w:id="88"/>
      <w:r/>
      <w:bookmarkEnd w:id="89"/>
      <w:r/>
      <w:bookmarkEnd w:id="90"/>
      <w:r/>
      <w:r/>
    </w:p>
    <w:p>
      <w:pPr>
        <w:jc w:val="center"/>
        <w:spacing w:line="500" w:lineRule="exact"/>
        <w:rPr>
          <w:rFonts w:ascii="宋体" w:hAnsi="宋体"/>
          <w:b/>
          <w:color w:val="000000"/>
          <w:sz w:val="30"/>
        </w:rPr>
        <w:outlineLvl w:val="0"/>
      </w:pPr>
      <w:r>
        <w:rPr>
          <w:rFonts w:ascii="宋体" w:hAnsi="宋体"/>
          <w:b/>
          <w:color w:val="000000"/>
          <w:sz w:val="30"/>
        </w:rPr>
      </w:r>
      <w:r/>
    </w:p>
    <w:sectPr>
      <w:footerReference w:type="default" r:id="rId17"/>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小标宋简体">
    <w:panose1 w:val="020B0503020202020204"/>
  </w:font>
  <w:font w:name="仿宋">
    <w:panose1 w:val="02010609060101010101"/>
  </w:font>
  <w:font w:name="等线">
    <w:panose1 w:val="02010600030101010101"/>
  </w:font>
  <w:font w:name="SimSun">
    <w:panose1 w:val="02010600030101010101"/>
  </w:font>
  <w:font w:name="隶书">
    <w:panose1 w:val="02010509060101010101"/>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方正仿宋简体">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fldChar w:fldCharType="begin"/>
    </w:r>
    <w:r>
      <w:instrText xml:space="preserve">PAGE   \* MERGEFORMAT</w:instrText>
    </w:r>
    <w:r>
      <w:fldChar w:fldCharType="separate"/>
    </w:r>
    <w:r>
      <w:rPr>
        <w:lang w:val="zh-CN"/>
      </w:rPr>
      <w:t xml:space="preserve">29</w:t>
    </w:r>
    <w:r>
      <w:fldChar w:fldCharType="end"/>
    </w:r>
    <w:r/>
  </w:p>
  <w:p>
    <w:pPr>
      <w:pStyle w:val="99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w:fldChar w:fldCharType="begin"/>
    </w:r>
    <w:r>
      <w:instrText xml:space="preserve">PAGE   \* MERGEFORMAT</w:instrText>
    </w:r>
    <w:r>
      <w:fldChar w:fldCharType="separate"/>
    </w:r>
    <w:r>
      <w:rPr>
        <w:lang w:val="zh-CN"/>
      </w:rPr>
      <w:t xml:space="preserve">30</w:t>
    </w:r>
    <w:r>
      <w:fldChar w:fldCharType="end"/>
    </w:r>
    <w:r/>
  </w:p>
  <w:p>
    <w:pPr>
      <w:pStyle w:val="99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w:fldChar w:fldCharType="begin"/>
    </w:r>
    <w:r>
      <w:instrText xml:space="preserve">PAGE \* MERGEFORMAT</w:instrText>
    </w:r>
    <w:r>
      <w:fldChar w:fldCharType="separate"/>
    </w:r>
    <w:r>
      <w:t xml:space="preserve">47</w:t>
    </w:r>
    <w:r>
      <w:fldChar w:fldCharType="end"/>
    </w:r>
    <w:r/>
  </w:p>
  <w:p>
    <w:pPr>
      <w:pStyle w:val="107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pPr>
                    <w:r>
                      <w:fldChar w:fldCharType="begin"/>
                    </w:r>
                    <w:r>
                      <w:instrText xml:space="preserve">PAGE \* MERGEFORMAT</w:instrText>
                    </w:r>
                    <w:r>
                      <w:fldChar w:fldCharType="separate"/>
                    </w:r>
                    <w:r>
                      <w:t xml:space="preserve">55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pPr>
                          <w:r>
                            <w:fldChar w:fldCharType="begin"/>
                          </w:r>
                          <w:r>
                            <w:instrText xml:space="preserve"> PAGE  \* MERGEFORMAT </w:instrText>
                          </w:r>
                          <w:r>
                            <w:fldChar w:fldCharType="separate"/>
                          </w:r>
                          <w:r>
                            <w:t xml:space="preserve">58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right="-88"/>
      <w:tabs>
        <w:tab w:val="left" w:pos="422" w:leader="none"/>
        <w:tab w:val="center" w:pos="4469" w:leader="none"/>
      </w:tabs>
      <w:rPr>
        <w:szCs w:val="16"/>
      </w:rPr>
    </w:pPr>
    <w:r>
      <w:rPr>
        <w:rFonts w:hint="eastAsia" w:ascii="宋体" w:hAnsi="宋体" w:cs="宋体"/>
        <w:color w:val="000000"/>
        <w:spacing w:val="40"/>
        <w:sz w:val="24"/>
        <w:szCs w:val="22"/>
      </w:rPr>
      <w:t xml:space="preserve">盐城市湿地和世界自然遗产保护管理中心招标文件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right="-88"/>
      <w:tabs>
        <w:tab w:val="left" w:pos="422" w:leader="none"/>
        <w:tab w:val="center" w:pos="4469" w:leader="none"/>
      </w:tabs>
      <w:rPr>
        <w:szCs w:val="16"/>
      </w:rPr>
    </w:pPr>
    <w:r>
      <w:rPr>
        <w:rFonts w:hint="eastAsia" w:ascii="宋体" w:hAnsi="宋体" w:cs="宋体"/>
        <w:color w:val="000000"/>
        <w:spacing w:val="40"/>
        <w:sz w:val="24"/>
        <w:szCs w:val="22"/>
      </w:rPr>
      <w:t xml:space="preserve">盐城市湿地和世界自然遗产保护管理中心招标文件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65"/>
      <w:isLgl w:val="false"/>
      <w:suff w:val="nothing"/>
      <w:lvlText w:val=""/>
      <w:lvlJc w:val="left"/>
      <w:pPr>
        <w:ind w:left="0" w:firstLine="0"/>
      </w:pPr>
      <w:rPr>
        <w:rFonts w:hint="eastAsia"/>
      </w:rPr>
    </w:lvl>
    <w:lvl w:ilvl="6">
      <w:start w:val="1"/>
      <w:numFmt w:val="none"/>
      <w:pStyle w:val="966"/>
      <w:isLgl w:val="false"/>
      <w:suff w:val="nothing"/>
      <w:lvlText w:val=""/>
      <w:lvlJc w:val="left"/>
      <w:pPr>
        <w:ind w:left="0" w:firstLine="0"/>
      </w:pPr>
      <w:rPr>
        <w:rFonts w:hint="eastAsia"/>
      </w:rPr>
    </w:lvl>
    <w:lvl w:ilvl="7">
      <w:start w:val="1"/>
      <w:numFmt w:val="none"/>
      <w:pStyle w:val="967"/>
      <w:isLgl w:val="false"/>
      <w:suff w:val="nothing"/>
      <w:lvlText w:val=""/>
      <w:lvlJc w:val="left"/>
      <w:pPr>
        <w:ind w:left="0" w:firstLine="0"/>
      </w:pPr>
      <w:rPr>
        <w:rFonts w:hint="eastAsia"/>
      </w:rPr>
    </w:lvl>
    <w:lvl w:ilvl="8">
      <w:start w:val="1"/>
      <w:numFmt w:val="none"/>
      <w:pStyle w:val="968"/>
      <w:isLgl w:val="false"/>
      <w:suff w:val="nothing"/>
      <w:lvlText w:val=""/>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Heading 1 Char"/>
    <w:basedOn w:val="969"/>
    <w:link w:val="960"/>
    <w:uiPriority w:val="9"/>
    <w:rPr>
      <w:rFonts w:ascii="Arial" w:hAnsi="Arial" w:eastAsia="Arial" w:cs="Arial"/>
      <w:sz w:val="40"/>
      <w:szCs w:val="40"/>
    </w:rPr>
  </w:style>
  <w:style w:type="character" w:styleId="808">
    <w:name w:val="Heading 2 Char"/>
    <w:basedOn w:val="969"/>
    <w:link w:val="961"/>
    <w:uiPriority w:val="9"/>
    <w:rPr>
      <w:rFonts w:ascii="Arial" w:hAnsi="Arial" w:eastAsia="Arial" w:cs="Arial"/>
      <w:sz w:val="34"/>
    </w:rPr>
  </w:style>
  <w:style w:type="character" w:styleId="809">
    <w:name w:val="Heading 3 Char"/>
    <w:basedOn w:val="969"/>
    <w:link w:val="1070"/>
    <w:uiPriority w:val="9"/>
    <w:rPr>
      <w:rFonts w:ascii="Arial" w:hAnsi="Arial" w:eastAsia="Arial" w:cs="Arial"/>
      <w:sz w:val="30"/>
      <w:szCs w:val="30"/>
    </w:rPr>
  </w:style>
  <w:style w:type="character" w:styleId="810">
    <w:name w:val="Heading 4 Char"/>
    <w:basedOn w:val="969"/>
    <w:link w:val="963"/>
    <w:uiPriority w:val="9"/>
    <w:rPr>
      <w:rFonts w:ascii="Arial" w:hAnsi="Arial" w:eastAsia="Arial" w:cs="Arial"/>
      <w:b/>
      <w:bCs/>
      <w:sz w:val="26"/>
      <w:szCs w:val="26"/>
    </w:rPr>
  </w:style>
  <w:style w:type="character" w:styleId="811">
    <w:name w:val="Heading 5 Char"/>
    <w:basedOn w:val="969"/>
    <w:link w:val="964"/>
    <w:uiPriority w:val="9"/>
    <w:rPr>
      <w:rFonts w:ascii="Arial" w:hAnsi="Arial" w:eastAsia="Arial" w:cs="Arial"/>
      <w:b/>
      <w:bCs/>
      <w:sz w:val="24"/>
      <w:szCs w:val="24"/>
    </w:rPr>
  </w:style>
  <w:style w:type="character" w:styleId="812">
    <w:name w:val="Heading 6 Char"/>
    <w:basedOn w:val="969"/>
    <w:link w:val="965"/>
    <w:uiPriority w:val="9"/>
    <w:rPr>
      <w:rFonts w:ascii="Arial" w:hAnsi="Arial" w:eastAsia="Arial" w:cs="Arial"/>
      <w:b/>
      <w:bCs/>
      <w:sz w:val="22"/>
      <w:szCs w:val="22"/>
    </w:rPr>
  </w:style>
  <w:style w:type="character" w:styleId="813">
    <w:name w:val="Heading 7 Char"/>
    <w:basedOn w:val="969"/>
    <w:link w:val="966"/>
    <w:uiPriority w:val="9"/>
    <w:rPr>
      <w:rFonts w:ascii="Arial" w:hAnsi="Arial" w:eastAsia="Arial" w:cs="Arial"/>
      <w:b/>
      <w:bCs/>
      <w:i/>
      <w:iCs/>
      <w:sz w:val="22"/>
      <w:szCs w:val="22"/>
    </w:rPr>
  </w:style>
  <w:style w:type="character" w:styleId="814">
    <w:name w:val="Heading 8 Char"/>
    <w:basedOn w:val="969"/>
    <w:link w:val="967"/>
    <w:uiPriority w:val="9"/>
    <w:rPr>
      <w:rFonts w:ascii="Arial" w:hAnsi="Arial" w:eastAsia="Arial" w:cs="Arial"/>
      <w:i/>
      <w:iCs/>
      <w:sz w:val="22"/>
      <w:szCs w:val="22"/>
    </w:rPr>
  </w:style>
  <w:style w:type="character" w:styleId="815">
    <w:name w:val="Heading 9 Char"/>
    <w:basedOn w:val="969"/>
    <w:link w:val="968"/>
    <w:uiPriority w:val="9"/>
    <w:rPr>
      <w:rFonts w:ascii="Arial" w:hAnsi="Arial" w:eastAsia="Arial" w:cs="Arial"/>
      <w:i/>
      <w:iCs/>
      <w:sz w:val="21"/>
      <w:szCs w:val="21"/>
    </w:rPr>
  </w:style>
  <w:style w:type="paragraph" w:styleId="816">
    <w:name w:val="Title"/>
    <w:basedOn w:val="959"/>
    <w:next w:val="959"/>
    <w:link w:val="817"/>
    <w:uiPriority w:val="10"/>
    <w:qFormat/>
    <w:pPr>
      <w:contextualSpacing/>
      <w:spacing w:before="300" w:after="200"/>
    </w:pPr>
    <w:rPr>
      <w:sz w:val="48"/>
      <w:szCs w:val="48"/>
    </w:rPr>
  </w:style>
  <w:style w:type="character" w:styleId="817">
    <w:name w:val="Title Char"/>
    <w:basedOn w:val="969"/>
    <w:link w:val="816"/>
    <w:uiPriority w:val="10"/>
    <w:rPr>
      <w:sz w:val="48"/>
      <w:szCs w:val="48"/>
    </w:rPr>
  </w:style>
  <w:style w:type="paragraph" w:styleId="818">
    <w:name w:val="Subtitle"/>
    <w:basedOn w:val="959"/>
    <w:next w:val="959"/>
    <w:link w:val="819"/>
    <w:uiPriority w:val="11"/>
    <w:qFormat/>
    <w:pPr>
      <w:spacing w:before="200" w:after="200"/>
    </w:pPr>
    <w:rPr>
      <w:sz w:val="24"/>
      <w:szCs w:val="24"/>
    </w:rPr>
  </w:style>
  <w:style w:type="character" w:styleId="819">
    <w:name w:val="Subtitle Char"/>
    <w:basedOn w:val="969"/>
    <w:link w:val="818"/>
    <w:uiPriority w:val="11"/>
    <w:rPr>
      <w:sz w:val="24"/>
      <w:szCs w:val="24"/>
    </w:rPr>
  </w:style>
  <w:style w:type="paragraph" w:styleId="820">
    <w:name w:val="Quote"/>
    <w:basedOn w:val="959"/>
    <w:next w:val="959"/>
    <w:link w:val="821"/>
    <w:uiPriority w:val="29"/>
    <w:qFormat/>
    <w:pPr>
      <w:ind w:left="720" w:right="720"/>
    </w:pPr>
    <w:rPr>
      <w:i/>
    </w:rPr>
  </w:style>
  <w:style w:type="character" w:styleId="821">
    <w:name w:val="Quote Char"/>
    <w:link w:val="820"/>
    <w:uiPriority w:val="29"/>
    <w:rPr>
      <w:i/>
    </w:rPr>
  </w:style>
  <w:style w:type="paragraph" w:styleId="822">
    <w:name w:val="Intense Quote"/>
    <w:basedOn w:val="959"/>
    <w:next w:val="959"/>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character" w:styleId="824">
    <w:name w:val="Header Char"/>
    <w:basedOn w:val="969"/>
    <w:link w:val="991"/>
    <w:uiPriority w:val="99"/>
  </w:style>
  <w:style w:type="paragraph" w:styleId="825">
    <w:name w:val="Caption"/>
    <w:basedOn w:val="959"/>
    <w:next w:val="959"/>
    <w:uiPriority w:val="35"/>
    <w:semiHidden/>
    <w:unhideWhenUsed/>
    <w:qFormat/>
    <w:pPr>
      <w:spacing w:line="276" w:lineRule="auto"/>
    </w:pPr>
    <w:rPr>
      <w:b/>
      <w:bCs/>
      <w:color w:val="4f81bd" w:themeColor="accent1"/>
      <w:sz w:val="18"/>
      <w:szCs w:val="18"/>
    </w:rPr>
  </w:style>
  <w:style w:type="character" w:styleId="826">
    <w:name w:val="Caption Char"/>
    <w:basedOn w:val="825"/>
    <w:link w:val="990"/>
    <w:uiPriority w:val="99"/>
  </w:style>
  <w:style w:type="table" w:styleId="827">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2">
    <w:name w:val="footnote text"/>
    <w:basedOn w:val="95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basedOn w:val="969"/>
    <w:uiPriority w:val="99"/>
    <w:unhideWhenUsed/>
    <w:rPr>
      <w:vertAlign w:val="superscript"/>
    </w:rPr>
  </w:style>
  <w:style w:type="paragraph" w:styleId="955">
    <w:name w:val="endnote text"/>
    <w:basedOn w:val="95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basedOn w:val="969"/>
    <w:uiPriority w:val="99"/>
    <w:semiHidden/>
    <w:unhideWhenUsed/>
    <w:rPr>
      <w:vertAlign w:val="superscript"/>
    </w:rPr>
  </w:style>
  <w:style w:type="paragraph" w:styleId="958">
    <w:name w:val="TOC Heading"/>
    <w:uiPriority w:val="39"/>
    <w:unhideWhenUsed/>
  </w:style>
  <w:style w:type="paragraph" w:styleId="959" w:default="1">
    <w:name w:val="Normal"/>
    <w:qFormat/>
    <w:pPr>
      <w:jc w:val="both"/>
      <w:widowControl w:val="off"/>
    </w:pPr>
    <w:rPr>
      <w:sz w:val="21"/>
      <w:szCs w:val="21"/>
    </w:rPr>
  </w:style>
  <w:style w:type="paragraph" w:styleId="960">
    <w:name w:val="Heading 1"/>
    <w:basedOn w:val="959"/>
    <w:next w:val="959"/>
    <w:link w:val="1013"/>
    <w:qFormat/>
    <w:pPr>
      <w:jc w:val="center"/>
      <w:keepNext/>
      <w:outlineLvl w:val="0"/>
    </w:pPr>
    <w:rPr>
      <w:b/>
      <w:bCs/>
      <w:sz w:val="44"/>
      <w:szCs w:val="44"/>
    </w:rPr>
  </w:style>
  <w:style w:type="paragraph" w:styleId="961">
    <w:name w:val="Heading 2"/>
    <w:basedOn w:val="959"/>
    <w:next w:val="959"/>
    <w:qFormat/>
    <w:pPr>
      <w:jc w:val="center"/>
      <w:keepLines/>
      <w:keepNext/>
      <w:spacing w:before="260" w:after="260" w:line="416" w:lineRule="auto"/>
      <w:outlineLvl w:val="1"/>
    </w:pPr>
    <w:rPr>
      <w:rFonts w:ascii="Arial" w:hAnsi="Arial" w:eastAsia="幼圆" w:cs="Arial"/>
      <w:b/>
      <w:bCs/>
      <w:sz w:val="44"/>
      <w:szCs w:val="44"/>
    </w:rPr>
  </w:style>
  <w:style w:type="paragraph" w:styleId="962">
    <w:name w:val="Heading 3"/>
    <w:basedOn w:val="959"/>
    <w:next w:val="972"/>
    <w:link w:val="1014"/>
    <w:qFormat/>
    <w:pPr>
      <w:keepLines/>
      <w:keepNext/>
      <w:spacing w:before="260" w:after="260" w:line="416" w:lineRule="auto"/>
      <w:outlineLvl w:val="2"/>
    </w:pPr>
    <w:rPr>
      <w:b/>
      <w:bCs/>
      <w:sz w:val="32"/>
      <w:szCs w:val="32"/>
    </w:rPr>
  </w:style>
  <w:style w:type="paragraph" w:styleId="963">
    <w:name w:val="Heading 4"/>
    <w:basedOn w:val="959"/>
    <w:next w:val="972"/>
    <w:qFormat/>
    <w:pPr>
      <w:keepLines/>
      <w:keepNext/>
      <w:spacing w:before="280" w:after="290" w:line="376" w:lineRule="auto"/>
      <w:outlineLvl w:val="3"/>
    </w:pPr>
    <w:rPr>
      <w:rFonts w:ascii="Arial" w:hAnsi="Arial" w:eastAsia="黑体" w:cs="Arial"/>
      <w:b/>
      <w:bCs/>
      <w:sz w:val="28"/>
      <w:szCs w:val="28"/>
    </w:rPr>
  </w:style>
  <w:style w:type="paragraph" w:styleId="964">
    <w:name w:val="Heading 5"/>
    <w:basedOn w:val="959"/>
    <w:next w:val="972"/>
    <w:qFormat/>
    <w:pPr>
      <w:keepNext/>
      <w:outlineLvl w:val="4"/>
    </w:pPr>
    <w:rPr>
      <w:rFonts w:ascii="宋体"/>
      <w:color w:val="000000"/>
      <w:sz w:val="28"/>
      <w:szCs w:val="28"/>
    </w:rPr>
  </w:style>
  <w:style w:type="paragraph" w:styleId="965">
    <w:name w:val="Heading 6"/>
    <w:basedOn w:val="959"/>
    <w:next w:val="95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name w:val="Heading 7"/>
    <w:basedOn w:val="959"/>
    <w:next w:val="959"/>
    <w:qFormat/>
    <w:pPr>
      <w:numPr>
        <w:ilvl w:val="6"/>
        <w:numId w:val="1"/>
      </w:numPr>
      <w:keepLines/>
      <w:keepNext/>
      <w:spacing w:before="240" w:after="64" w:line="320" w:lineRule="auto"/>
      <w:outlineLvl w:val="6"/>
    </w:pPr>
    <w:rPr>
      <w:b/>
      <w:bCs/>
      <w:sz w:val="24"/>
      <w:szCs w:val="24"/>
    </w:rPr>
  </w:style>
  <w:style w:type="paragraph" w:styleId="967">
    <w:name w:val="Heading 8"/>
    <w:basedOn w:val="959"/>
    <w:next w:val="959"/>
    <w:qFormat/>
    <w:pPr>
      <w:numPr>
        <w:ilvl w:val="7"/>
        <w:numId w:val="1"/>
      </w:numPr>
      <w:keepLines/>
      <w:keepNext/>
      <w:spacing w:before="240" w:after="64" w:line="320" w:lineRule="auto"/>
      <w:outlineLvl w:val="7"/>
    </w:pPr>
    <w:rPr>
      <w:rFonts w:ascii="Arial" w:hAnsi="Arial" w:eastAsia="黑体"/>
      <w:sz w:val="24"/>
      <w:szCs w:val="24"/>
    </w:rPr>
  </w:style>
  <w:style w:type="paragraph" w:styleId="968">
    <w:name w:val="Heading 9"/>
    <w:basedOn w:val="959"/>
    <w:next w:val="959"/>
    <w:qFormat/>
    <w:pPr>
      <w:numPr>
        <w:ilvl w:val="8"/>
        <w:numId w:val="1"/>
      </w:numPr>
      <w:keepLines/>
      <w:keepNext/>
      <w:spacing w:before="240" w:after="64" w:line="320" w:lineRule="auto"/>
      <w:outlineLvl w:val="8"/>
    </w:pPr>
    <w:rPr>
      <w:rFonts w:ascii="Arial" w:hAnsi="Arial" w:eastAsia="黑体"/>
    </w:rPr>
  </w:style>
  <w:style w:type="character" w:styleId="969" w:default="1">
    <w:name w:val="Default Paragraph Font"/>
    <w:uiPriority w:val="1"/>
    <w:semiHidden/>
    <w:unhideWhenUsed/>
  </w:style>
  <w:style w:type="table" w:styleId="970" w:default="1">
    <w:name w:val="Normal Table"/>
    <w:uiPriority w:val="99"/>
    <w:semiHidden/>
    <w:unhideWhenUsed/>
    <w:tblPr>
      <w:tblInd w:w="0" w:type="dxa"/>
      <w:tblCellMar>
        <w:left w:w="108" w:type="dxa"/>
        <w:top w:w="0" w:type="dxa"/>
        <w:right w:w="108" w:type="dxa"/>
        <w:bottom w:w="0" w:type="dxa"/>
      </w:tblCellMar>
    </w:tblPr>
  </w:style>
  <w:style w:type="numbering" w:styleId="971" w:default="1">
    <w:name w:val="No List"/>
    <w:uiPriority w:val="99"/>
    <w:semiHidden/>
    <w:unhideWhenUsed/>
  </w:style>
  <w:style w:type="paragraph" w:styleId="972">
    <w:name w:val="Normal Indent"/>
    <w:basedOn w:val="959"/>
    <w:link w:val="1015"/>
    <w:qFormat/>
    <w:pPr>
      <w:ind w:firstLine="420"/>
    </w:pPr>
  </w:style>
  <w:style w:type="paragraph" w:styleId="973">
    <w:name w:val="List 3"/>
    <w:basedOn w:val="959"/>
    <w:qFormat/>
    <w:pPr>
      <w:ind w:left="100" w:hanging="200"/>
    </w:pPr>
  </w:style>
  <w:style w:type="paragraph" w:styleId="974">
    <w:name w:val="toc 7"/>
    <w:basedOn w:val="959"/>
    <w:next w:val="959"/>
    <w:semiHidden/>
    <w:qFormat/>
    <w:pPr>
      <w:ind w:left="1260"/>
      <w:jc w:val="left"/>
    </w:pPr>
  </w:style>
  <w:style w:type="paragraph" w:styleId="975">
    <w:name w:val="Document Map"/>
    <w:basedOn w:val="959"/>
    <w:link w:val="1016"/>
    <w:semiHidden/>
    <w:qFormat/>
    <w:pPr>
      <w:shd w:val="clear" w:color="auto" w:fill="000080"/>
    </w:pPr>
  </w:style>
  <w:style w:type="paragraph" w:styleId="976">
    <w:name w:val="annotation text"/>
    <w:basedOn w:val="959"/>
    <w:semiHidden/>
    <w:qFormat/>
    <w:pPr>
      <w:jc w:val="left"/>
    </w:pPr>
  </w:style>
  <w:style w:type="paragraph" w:styleId="977">
    <w:name w:val="Body Text 3"/>
    <w:basedOn w:val="959"/>
    <w:qFormat/>
    <w:rPr>
      <w:rFonts w:ascii="仿宋_GB2312" w:hAnsi="Arial" w:eastAsia="仿宋_GB2312"/>
      <w:sz w:val="32"/>
      <w:szCs w:val="32"/>
    </w:rPr>
  </w:style>
  <w:style w:type="paragraph" w:styleId="978">
    <w:name w:val="Body Text"/>
    <w:basedOn w:val="959"/>
    <w:next w:val="979"/>
    <w:qFormat/>
    <w:rPr>
      <w:rFonts w:ascii="楷体_GB2312" w:hAnsi="Arial" w:eastAsia="楷体_GB2312"/>
      <w:sz w:val="28"/>
      <w:szCs w:val="28"/>
    </w:rPr>
  </w:style>
  <w:style w:type="paragraph" w:styleId="979">
    <w:name w:val="Date"/>
    <w:basedOn w:val="959"/>
    <w:next w:val="959"/>
    <w:qFormat/>
    <w:rPr>
      <w:sz w:val="24"/>
      <w:szCs w:val="24"/>
    </w:rPr>
  </w:style>
  <w:style w:type="paragraph" w:styleId="980">
    <w:name w:val="Body Text Indent"/>
    <w:basedOn w:val="959"/>
    <w:next w:val="981"/>
    <w:qFormat/>
    <w:pPr>
      <w:ind w:firstLine="645"/>
    </w:pPr>
    <w:rPr>
      <w:rFonts w:ascii="楷体_GB2312" w:eastAsia="楷体_GB2312"/>
      <w:sz w:val="32"/>
      <w:szCs w:val="32"/>
    </w:rPr>
  </w:style>
  <w:style w:type="paragraph" w:styleId="981">
    <w:name w:val="envelope return"/>
    <w:basedOn w:val="959"/>
    <w:uiPriority w:val="99"/>
    <w:unhideWhenUsed/>
    <w:qFormat/>
    <w:rPr>
      <w:rFonts w:ascii="Arial" w:hAnsi="Arial"/>
    </w:rPr>
  </w:style>
  <w:style w:type="paragraph" w:styleId="982">
    <w:name w:val="List 2"/>
    <w:basedOn w:val="959"/>
    <w:qFormat/>
    <w:pPr>
      <w:ind w:left="100" w:hanging="200"/>
    </w:pPr>
  </w:style>
  <w:style w:type="paragraph" w:styleId="983">
    <w:name w:val="Block Text"/>
    <w:basedOn w:val="959"/>
    <w:qFormat/>
    <w:pPr>
      <w:ind w:left="-716" w:right="-874" w:hanging="2"/>
    </w:pPr>
    <w:rPr>
      <w:sz w:val="28"/>
    </w:rPr>
  </w:style>
  <w:style w:type="paragraph" w:styleId="984">
    <w:name w:val="toc 5"/>
    <w:basedOn w:val="959"/>
    <w:next w:val="959"/>
    <w:semiHidden/>
    <w:qFormat/>
    <w:pPr>
      <w:ind w:left="840"/>
      <w:jc w:val="left"/>
    </w:pPr>
  </w:style>
  <w:style w:type="paragraph" w:styleId="985">
    <w:name w:val="toc 3"/>
    <w:basedOn w:val="959"/>
    <w:next w:val="959"/>
    <w:semiHidden/>
    <w:qFormat/>
    <w:pPr>
      <w:ind w:left="420"/>
      <w:jc w:val="left"/>
    </w:pPr>
    <w:rPr>
      <w:i/>
      <w:iCs/>
      <w:szCs w:val="24"/>
    </w:rPr>
  </w:style>
  <w:style w:type="paragraph" w:styleId="986">
    <w:name w:val="Plain Text"/>
    <w:basedOn w:val="959"/>
    <w:link w:val="1017"/>
    <w:qFormat/>
    <w:rPr>
      <w:rFonts w:ascii="宋体" w:hAnsi="Courier New"/>
    </w:rPr>
  </w:style>
  <w:style w:type="paragraph" w:styleId="987">
    <w:name w:val="toc 8"/>
    <w:basedOn w:val="959"/>
    <w:next w:val="959"/>
    <w:semiHidden/>
    <w:qFormat/>
    <w:pPr>
      <w:ind w:left="1470"/>
      <w:jc w:val="left"/>
    </w:pPr>
  </w:style>
  <w:style w:type="paragraph" w:styleId="988">
    <w:name w:val="Body Text Indent 2"/>
    <w:basedOn w:val="959"/>
    <w:qFormat/>
    <w:pPr>
      <w:ind w:left="630" w:firstLine="645"/>
    </w:pPr>
    <w:rPr>
      <w:rFonts w:ascii="Arial" w:hAnsi="Arial" w:eastAsia="仿宋_GB2312" w:cs="Arial"/>
      <w:sz w:val="32"/>
      <w:szCs w:val="32"/>
    </w:rPr>
  </w:style>
  <w:style w:type="paragraph" w:styleId="989">
    <w:name w:val="Balloon Text"/>
    <w:basedOn w:val="959"/>
    <w:semiHidden/>
    <w:qFormat/>
    <w:rPr>
      <w:sz w:val="18"/>
      <w:szCs w:val="18"/>
    </w:rPr>
  </w:style>
  <w:style w:type="paragraph" w:styleId="990">
    <w:name w:val="Footer"/>
    <w:basedOn w:val="959"/>
    <w:link w:val="1018"/>
    <w:uiPriority w:val="99"/>
    <w:qFormat/>
    <w:pPr>
      <w:jc w:val="left"/>
      <w:tabs>
        <w:tab w:val="center" w:pos="4153" w:leader="none"/>
        <w:tab w:val="right" w:pos="8306" w:leader="none"/>
      </w:tabs>
    </w:pPr>
    <w:rPr>
      <w:sz w:val="18"/>
      <w:szCs w:val="18"/>
    </w:rPr>
  </w:style>
  <w:style w:type="paragraph" w:styleId="991">
    <w:name w:val="Header"/>
    <w:basedOn w:val="959"/>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992">
    <w:name w:val="toc 1"/>
    <w:basedOn w:val="959"/>
    <w:next w:val="959"/>
    <w:semiHidden/>
    <w:qFormat/>
    <w:pPr>
      <w:jc w:val="left"/>
      <w:spacing w:before="120" w:after="120" w:line="400" w:lineRule="exact"/>
      <w:tabs>
        <w:tab w:val="right" w:pos="8720" w:leader="dot"/>
      </w:tabs>
    </w:pPr>
    <w:rPr>
      <w:rFonts w:ascii="宋体" w:hAnsi="宋体"/>
      <w:caps/>
      <w:sz w:val="24"/>
      <w:szCs w:val="24"/>
    </w:rPr>
  </w:style>
  <w:style w:type="paragraph" w:styleId="993">
    <w:name w:val="toc 4"/>
    <w:basedOn w:val="959"/>
    <w:next w:val="959"/>
    <w:semiHidden/>
    <w:qFormat/>
    <w:pPr>
      <w:ind w:left="630"/>
      <w:jc w:val="left"/>
    </w:pPr>
  </w:style>
  <w:style w:type="paragraph" w:styleId="994">
    <w:name w:val="List"/>
    <w:basedOn w:val="959"/>
    <w:qFormat/>
    <w:pPr>
      <w:ind w:left="200" w:hanging="200"/>
    </w:pPr>
  </w:style>
  <w:style w:type="paragraph" w:styleId="995">
    <w:name w:val="toc 6"/>
    <w:basedOn w:val="959"/>
    <w:next w:val="959"/>
    <w:semiHidden/>
    <w:qFormat/>
    <w:pPr>
      <w:ind w:left="1050"/>
      <w:jc w:val="left"/>
    </w:pPr>
  </w:style>
  <w:style w:type="paragraph" w:styleId="996">
    <w:name w:val="Body Text Indent 3"/>
    <w:basedOn w:val="959"/>
    <w:qFormat/>
    <w:pPr>
      <w:ind w:left="645" w:firstLine="645"/>
    </w:pPr>
    <w:rPr>
      <w:rFonts w:ascii="Arial" w:hAnsi="Arial" w:eastAsia="仿宋_GB2312" w:cs="Arial"/>
      <w:color w:val="ffff00"/>
      <w:sz w:val="32"/>
      <w:szCs w:val="32"/>
    </w:rPr>
  </w:style>
  <w:style w:type="paragraph" w:styleId="997">
    <w:name w:val="index 9"/>
    <w:basedOn w:val="959"/>
    <w:next w:val="959"/>
    <w:uiPriority w:val="99"/>
    <w:unhideWhenUsed/>
    <w:qFormat/>
    <w:pPr>
      <w:ind w:left="1600"/>
    </w:pPr>
  </w:style>
  <w:style w:type="paragraph" w:styleId="998">
    <w:name w:val="table of figures"/>
    <w:basedOn w:val="959"/>
    <w:next w:val="959"/>
    <w:semiHidden/>
    <w:qFormat/>
    <w:pPr>
      <w:ind w:left="840" w:hanging="420"/>
    </w:pPr>
  </w:style>
  <w:style w:type="paragraph" w:styleId="999">
    <w:name w:val="toc 2"/>
    <w:basedOn w:val="959"/>
    <w:next w:val="959"/>
    <w:semiHidden/>
    <w:qFormat/>
    <w:pPr>
      <w:ind w:left="210"/>
      <w:jc w:val="left"/>
    </w:pPr>
    <w:rPr>
      <w:smallCaps/>
      <w:szCs w:val="24"/>
    </w:rPr>
  </w:style>
  <w:style w:type="paragraph" w:styleId="1000">
    <w:name w:val="toc 9"/>
    <w:basedOn w:val="959"/>
    <w:next w:val="959"/>
    <w:semiHidden/>
    <w:qFormat/>
    <w:pPr>
      <w:ind w:left="1680"/>
      <w:jc w:val="left"/>
    </w:pPr>
  </w:style>
  <w:style w:type="paragraph" w:styleId="1001">
    <w:name w:val="Body Text 2"/>
    <w:basedOn w:val="959"/>
    <w:qFormat/>
    <w:pPr>
      <w:jc w:val="center"/>
      <w:widowControl/>
    </w:pPr>
    <w:rPr>
      <w:rFonts w:ascii="楷体_GB2312" w:eastAsia="楷体_GB2312"/>
      <w:sz w:val="28"/>
      <w:szCs w:val="28"/>
    </w:rPr>
  </w:style>
  <w:style w:type="paragraph" w:styleId="1002">
    <w:name w:val="Normal (Web)"/>
    <w:basedOn w:val="959"/>
    <w:qFormat/>
    <w:pPr>
      <w:jc w:val="left"/>
      <w:spacing w:before="100" w:beforeAutospacing="1" w:after="100" w:afterAutospacing="1"/>
      <w:widowControl/>
    </w:pPr>
    <w:rPr>
      <w:rFonts w:ascii="宋体" w:hAnsi="宋体" w:cs="宋体"/>
      <w:sz w:val="24"/>
      <w:szCs w:val="24"/>
    </w:rPr>
  </w:style>
  <w:style w:type="paragraph" w:styleId="1003">
    <w:name w:val="index 1"/>
    <w:basedOn w:val="959"/>
    <w:next w:val="959"/>
    <w:semiHidden/>
    <w:qFormat/>
    <w:pPr>
      <w:spacing w:line="240" w:lineRule="atLeast"/>
    </w:pPr>
    <w:rPr>
      <w:b/>
      <w:bCs/>
    </w:rPr>
  </w:style>
  <w:style w:type="paragraph" w:styleId="1004">
    <w:name w:val="annotation subject"/>
    <w:basedOn w:val="976"/>
    <w:next w:val="976"/>
    <w:semiHidden/>
    <w:qFormat/>
    <w:rPr>
      <w:b/>
      <w:bCs/>
    </w:rPr>
  </w:style>
  <w:style w:type="paragraph" w:styleId="1005">
    <w:name w:val="Body Text First Indent"/>
    <w:basedOn w:val="959"/>
    <w:qFormat/>
    <w:pPr>
      <w:ind w:firstLine="200"/>
      <w:spacing w:line="360" w:lineRule="auto"/>
    </w:pPr>
    <w:rPr>
      <w:rFonts w:ascii="仿宋_GB2312" w:eastAsia="仿宋_GB2312"/>
      <w:sz w:val="30"/>
      <w:szCs w:val="30"/>
    </w:rPr>
  </w:style>
  <w:style w:type="paragraph" w:styleId="1006">
    <w:name w:val="Body Text First Indent 2"/>
    <w:basedOn w:val="980"/>
    <w:link w:val="1020"/>
    <w:qFormat/>
    <w:pPr>
      <w:ind w:firstLine="420"/>
      <w:spacing w:line="360" w:lineRule="auto"/>
    </w:pPr>
    <w:rPr>
      <w:rFonts w:ascii="宋体" w:hAnsi="宋体" w:eastAsia="宋体"/>
      <w:sz w:val="21"/>
      <w:szCs w:val="20"/>
    </w:rPr>
  </w:style>
  <w:style w:type="table" w:styleId="1007">
    <w:name w:val="Table Grid"/>
    <w:basedOn w:val="97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name w:val="Strong"/>
    <w:qFormat/>
    <w:rPr>
      <w:b/>
      <w:bCs/>
    </w:rPr>
  </w:style>
  <w:style w:type="character" w:styleId="1009">
    <w:name w:val="page number"/>
    <w:qFormat/>
  </w:style>
  <w:style w:type="character" w:styleId="1010">
    <w:name w:val="FollowedHyperlink"/>
    <w:qFormat/>
    <w:rPr>
      <w:color w:val="800080"/>
      <w:u w:val="single"/>
    </w:rPr>
  </w:style>
  <w:style w:type="character" w:styleId="1011">
    <w:name w:val="Hyperlink"/>
    <w:qFormat/>
    <w:rPr>
      <w:color w:val="0000ff"/>
      <w:u w:val="single"/>
    </w:rPr>
  </w:style>
  <w:style w:type="character" w:styleId="1012">
    <w:name w:val="annotation reference"/>
    <w:semiHidden/>
    <w:qFormat/>
    <w:rPr>
      <w:sz w:val="21"/>
      <w:szCs w:val="21"/>
    </w:rPr>
  </w:style>
  <w:style w:type="character" w:styleId="1013" w:customStyle="1">
    <w:name w:val="标题 1 Char"/>
    <w:link w:val="960"/>
    <w:qFormat/>
    <w:rPr>
      <w:b/>
      <w:bCs/>
      <w:sz w:val="44"/>
      <w:szCs w:val="44"/>
    </w:rPr>
  </w:style>
  <w:style w:type="character" w:styleId="1014" w:customStyle="1">
    <w:name w:val="标题 3 Char"/>
    <w:link w:val="962"/>
    <w:qFormat/>
    <w:rPr>
      <w:rFonts w:eastAsia="宋体"/>
      <w:b/>
      <w:bCs/>
      <w:sz w:val="32"/>
      <w:szCs w:val="32"/>
      <w:lang w:val="en-US" w:eastAsia="zh-CN" w:bidi="ar-SA"/>
    </w:rPr>
  </w:style>
  <w:style w:type="character" w:styleId="1015" w:customStyle="1">
    <w:name w:val="正文缩进 Char"/>
    <w:link w:val="972"/>
    <w:qFormat/>
    <w:rPr>
      <w:sz w:val="21"/>
      <w:szCs w:val="21"/>
    </w:rPr>
  </w:style>
  <w:style w:type="character" w:styleId="1016" w:customStyle="1">
    <w:name w:val="文档结构图 Char"/>
    <w:link w:val="975"/>
    <w:qFormat/>
    <w:rPr>
      <w:rFonts w:eastAsia="宋体"/>
      <w:sz w:val="21"/>
      <w:szCs w:val="21"/>
      <w:lang w:val="en-US" w:eastAsia="zh-CN" w:bidi="ar-SA"/>
    </w:rPr>
  </w:style>
  <w:style w:type="character" w:styleId="1017" w:customStyle="1">
    <w:name w:val="纯文本 Char"/>
    <w:link w:val="986"/>
    <w:qFormat/>
    <w:rPr>
      <w:rFonts w:ascii="宋体" w:hAnsi="Courier New" w:cs="Courier New"/>
      <w:sz w:val="21"/>
      <w:szCs w:val="21"/>
    </w:rPr>
  </w:style>
  <w:style w:type="character" w:styleId="1018" w:customStyle="1">
    <w:name w:val="页脚 Char"/>
    <w:link w:val="990"/>
    <w:uiPriority w:val="99"/>
    <w:qFormat/>
    <w:rPr>
      <w:sz w:val="18"/>
      <w:szCs w:val="18"/>
    </w:rPr>
  </w:style>
  <w:style w:type="character" w:styleId="1019" w:customStyle="1">
    <w:name w:val="页眉 Char"/>
    <w:link w:val="991"/>
    <w:uiPriority w:val="99"/>
    <w:qFormat/>
    <w:rPr>
      <w:sz w:val="18"/>
      <w:szCs w:val="18"/>
    </w:rPr>
  </w:style>
  <w:style w:type="character" w:styleId="1020" w:customStyle="1">
    <w:name w:val="正文首行缩进 2 Char"/>
    <w:link w:val="1006"/>
    <w:qFormat/>
    <w:rPr>
      <w:rFonts w:ascii="宋体" w:hAnsi="宋体"/>
      <w:sz w:val="21"/>
    </w:rPr>
  </w:style>
  <w:style w:type="paragraph" w:styleId="1021" w:customStyle="1">
    <w:name w:val="Default"/>
    <w:qFormat/>
    <w:pPr>
      <w:widowControl w:val="off"/>
    </w:pPr>
    <w:rPr>
      <w:rFonts w:ascii="宋体" w:hAnsi="Calibri" w:cs="宋体"/>
      <w:color w:val="000000"/>
      <w:sz w:val="24"/>
      <w:szCs w:val="24"/>
    </w:rPr>
  </w:style>
  <w:style w:type="paragraph" w:styleId="1022" w:customStyle="1">
    <w:name w:val="正文1"/>
    <w:uiPriority w:val="99"/>
    <w:qFormat/>
    <w:pPr>
      <w:ind w:firstLine="200"/>
      <w:spacing w:before="120" w:after="120" w:line="180" w:lineRule="auto"/>
    </w:pPr>
    <w:rPr>
      <w:rFonts w:ascii="Calibri" w:hAnsi="Calibri" w:cs="Calibri"/>
      <w:sz w:val="21"/>
      <w:szCs w:val="21"/>
    </w:rPr>
  </w:style>
  <w:style w:type="paragraph" w:styleId="1023">
    <w:name w:val="List Paragraph"/>
    <w:basedOn w:val="959"/>
    <w:uiPriority w:val="34"/>
    <w:qFormat/>
    <w:pPr>
      <w:contextualSpacing/>
      <w:ind w:left="720"/>
      <w:jc w:val="left"/>
      <w:widowControl/>
    </w:pPr>
    <w:rPr>
      <w:rFonts w:ascii="Calibri" w:hAnsi="Calibri"/>
      <w:sz w:val="24"/>
      <w:szCs w:val="24"/>
      <w:lang w:eastAsia="en-US" w:bidi="en-US"/>
    </w:rPr>
  </w:style>
  <w:style w:type="paragraph" w:styleId="1024" w:customStyle="1">
    <w:name w:val="一级条标题"/>
    <w:basedOn w:val="1025"/>
    <w:next w:val="1026"/>
    <w:qFormat/>
    <w:pPr>
      <w:ind w:left="907" w:hanging="907"/>
      <w:spacing w:before="0" w:after="0"/>
      <w:tabs>
        <w:tab w:val="left" w:pos="907" w:leader="none"/>
      </w:tabs>
      <w:outlineLvl w:val="2"/>
    </w:pPr>
    <w:rPr>
      <w:rFonts w:hAnsi="宋体"/>
      <w:sz w:val="20"/>
      <w:szCs w:val="20"/>
    </w:rPr>
  </w:style>
  <w:style w:type="paragraph" w:styleId="1025" w:customStyle="1">
    <w:name w:val="章标题"/>
    <w:next w:val="95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6" w:customStyle="1">
    <w:name w:val="段"/>
    <w:next w:val="959"/>
    <w:qFormat/>
    <w:pPr>
      <w:ind w:firstLine="420"/>
      <w:jc w:val="both"/>
      <w:tabs>
        <w:tab w:val="center" w:pos="4201" w:leader="none"/>
        <w:tab w:val="right" w:pos="9298" w:leader="dot"/>
      </w:tabs>
    </w:pPr>
    <w:rPr>
      <w:rFonts w:ascii="宋体"/>
      <w:sz w:val="21"/>
    </w:rPr>
  </w:style>
  <w:style w:type="character" w:styleId="1027" w:customStyle="1">
    <w:name w:val="apple-converted-space"/>
    <w:uiPriority w:val="99"/>
    <w:qFormat/>
  </w:style>
  <w:style w:type="character" w:styleId="1028" w:customStyle="1">
    <w:name w:val="NormalCharacter"/>
    <w:semiHidden/>
    <w:qFormat/>
  </w:style>
  <w:style w:type="character" w:styleId="1029" w:customStyle="1">
    <w:name w:val="font21"/>
    <w:qFormat/>
    <w:rPr>
      <w:rFonts w:hint="eastAsia" w:ascii="宋体" w:hAnsi="宋体" w:eastAsia="宋体"/>
      <w:color w:val="000000"/>
      <w:sz w:val="22"/>
      <w:szCs w:val="22"/>
      <w:u w:val="none"/>
    </w:rPr>
  </w:style>
  <w:style w:type="character" w:styleId="1030" w:customStyle="1">
    <w:name w:val="font01"/>
    <w:qFormat/>
    <w:rPr>
      <w:rFonts w:hint="eastAsia" w:ascii="宋体" w:hAnsi="宋体" w:eastAsia="宋体" w:cs="宋体"/>
      <w:color w:val="000000"/>
      <w:sz w:val="21"/>
      <w:szCs w:val="21"/>
      <w:u w:val="none"/>
    </w:rPr>
  </w:style>
  <w:style w:type="character" w:styleId="1031" w:customStyle="1">
    <w:name w:val="Char Char Char Char Char"/>
    <w:link w:val="1032"/>
    <w:qFormat/>
    <w:rPr>
      <w:rFonts w:ascii="Tahoma" w:hAnsi="Tahoma" w:eastAsia="宋体"/>
      <w:sz w:val="24"/>
      <w:szCs w:val="24"/>
      <w:lang w:val="en-US" w:eastAsia="zh-CN" w:bidi="ar-SA"/>
    </w:rPr>
  </w:style>
  <w:style w:type="paragraph" w:styleId="1032" w:customStyle="1">
    <w:name w:val="Char Char Char Char"/>
    <w:basedOn w:val="975"/>
    <w:link w:val="1031"/>
    <w:qFormat/>
    <w:pPr>
      <w:spacing w:line="360" w:lineRule="auto"/>
    </w:pPr>
    <w:rPr>
      <w:rFonts w:ascii="Tahoma" w:hAnsi="Tahoma"/>
      <w:sz w:val="24"/>
      <w:szCs w:val="24"/>
    </w:rPr>
  </w:style>
  <w:style w:type="character" w:styleId="1033" w:customStyle="1">
    <w:name w:val="font5 Char"/>
    <w:qFormat/>
    <w:rPr>
      <w:rFonts w:ascii="宋体" w:hAnsi="宋体" w:eastAsia="宋体"/>
      <w:sz w:val="28"/>
      <w:szCs w:val="28"/>
      <w:lang w:val="en-US" w:eastAsia="zh-CN" w:bidi="ar-SA"/>
    </w:rPr>
  </w:style>
  <w:style w:type="character" w:styleId="1034" w:customStyle="1">
    <w:name w:val="列出段落 Char"/>
    <w:link w:val="1035"/>
    <w:qFormat/>
    <w:rPr>
      <w:rFonts w:ascii="Calibri" w:hAnsi="Calibri"/>
      <w:sz w:val="24"/>
      <w:szCs w:val="24"/>
      <w:lang w:eastAsia="en-US" w:bidi="en-US"/>
    </w:rPr>
  </w:style>
  <w:style w:type="paragraph" w:styleId="1035" w:customStyle="1">
    <w:name w:val="列出段落1"/>
    <w:basedOn w:val="959"/>
    <w:link w:val="1034"/>
    <w:qFormat/>
    <w:pPr>
      <w:contextualSpacing/>
      <w:ind w:left="720"/>
      <w:jc w:val="left"/>
      <w:widowControl/>
    </w:pPr>
    <w:rPr>
      <w:rFonts w:ascii="Calibri" w:hAnsi="Calibri"/>
      <w:sz w:val="24"/>
      <w:szCs w:val="24"/>
      <w:lang w:eastAsia="en-US" w:bidi="en-US"/>
    </w:rPr>
  </w:style>
  <w:style w:type="character" w:styleId="1036" w:customStyle="1">
    <w:name w:val="普通正文 Char"/>
    <w:link w:val="1037"/>
    <w:qFormat/>
    <w:rPr>
      <w:rFonts w:ascii="Arial" w:hAnsi="Arial"/>
      <w:sz w:val="24"/>
      <w:szCs w:val="24"/>
    </w:rPr>
  </w:style>
  <w:style w:type="paragraph" w:styleId="1037" w:customStyle="1">
    <w:name w:val="普通正文"/>
    <w:basedOn w:val="959"/>
    <w:link w:val="1036"/>
    <w:qFormat/>
    <w:pPr>
      <w:ind w:firstLine="480"/>
      <w:jc w:val="left"/>
      <w:spacing w:before="120" w:after="120" w:line="360" w:lineRule="auto"/>
    </w:pPr>
    <w:rPr>
      <w:rFonts w:ascii="Arial" w:hAnsi="Arial"/>
      <w:sz w:val="24"/>
      <w:szCs w:val="24"/>
    </w:rPr>
  </w:style>
  <w:style w:type="character" w:styleId="1038" w:customStyle="1">
    <w:name w:val="二级目录 Char"/>
    <w:link w:val="1039"/>
    <w:qFormat/>
    <w:rPr>
      <w:b/>
      <w:sz w:val="30"/>
      <w:szCs w:val="28"/>
      <w:lang w:val="en-US" w:eastAsia="zh-CN" w:bidi="ar-SA"/>
    </w:rPr>
  </w:style>
  <w:style w:type="paragraph" w:styleId="1039" w:customStyle="1">
    <w:name w:val="二级目录"/>
    <w:next w:val="959"/>
    <w:link w:val="1038"/>
    <w:qFormat/>
    <w:pPr>
      <w:numPr>
        <w:numId w:val="2"/>
      </w:numPr>
      <w:tabs>
        <w:tab w:val="left" w:pos="1145" w:leader="none"/>
      </w:tabs>
      <w:outlineLvl w:val="1"/>
    </w:pPr>
    <w:rPr>
      <w:b/>
      <w:sz w:val="30"/>
      <w:szCs w:val="28"/>
    </w:rPr>
  </w:style>
  <w:style w:type="paragraph" w:styleId="1040" w:customStyle="1">
    <w:name w:val="Char"/>
    <w:basedOn w:val="975"/>
    <w:qFormat/>
    <w:rPr>
      <w:rFonts w:ascii="Tahoma" w:hAnsi="Tahoma"/>
      <w:sz w:val="24"/>
      <w:szCs w:val="24"/>
    </w:rPr>
  </w:style>
  <w:style w:type="paragraph" w:styleId="1041" w:customStyle="1">
    <w:name w:val="标题1"/>
    <w:basedOn w:val="959"/>
    <w:next w:val="95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table_1stline"/>
    <w:basedOn w:val="959"/>
    <w:qFormat/>
    <w:pPr>
      <w:jc w:val="left"/>
      <w:spacing w:before="120"/>
      <w:widowControl/>
    </w:pPr>
    <w:rPr>
      <w:bCs/>
      <w:sz w:val="20"/>
      <w:szCs w:val="20"/>
      <w:lang w:val="de-DE" w:eastAsia="de-DE"/>
    </w:rPr>
  </w:style>
  <w:style w:type="paragraph" w:styleId="1043" w:customStyle="1">
    <w:name w:val="Char Char Char Char Char Char Char Char"/>
    <w:basedOn w:val="959"/>
    <w:qFormat/>
    <w:pPr>
      <w:jc w:val="left"/>
      <w:spacing w:after="160" w:line="240" w:lineRule="exact"/>
      <w:widowControl/>
    </w:pPr>
    <w:rPr>
      <w:rFonts w:ascii="Verdana" w:hAnsi="Verdana"/>
      <w:sz w:val="20"/>
      <w:szCs w:val="20"/>
      <w:lang w:eastAsia="en-US"/>
    </w:rPr>
  </w:style>
  <w:style w:type="paragraph" w:styleId="1044" w:customStyle="1">
    <w:name w:val="BodyText"/>
    <w:basedOn w:val="959"/>
    <w:qFormat/>
    <w:pPr>
      <w:spacing w:after="120"/>
    </w:pPr>
    <w:rPr>
      <w:sz w:val="20"/>
      <w:szCs w:val="24"/>
    </w:rPr>
  </w:style>
  <w:style w:type="paragraph" w:styleId="1045" w:customStyle="1">
    <w:name w:val="font6"/>
    <w:basedOn w:val="959"/>
    <w:qFormat/>
    <w:pPr>
      <w:jc w:val="left"/>
      <w:spacing w:before="100" w:beforeAutospacing="1" w:after="100" w:afterAutospacing="1"/>
      <w:widowControl/>
    </w:pPr>
    <w:rPr>
      <w:rFonts w:hint="eastAsia" w:ascii="宋体" w:hAnsi="宋体"/>
      <w:sz w:val="28"/>
      <w:szCs w:val="28"/>
      <w:u w:val="single"/>
    </w:rPr>
  </w:style>
  <w:style w:type="paragraph" w:styleId="1046">
    <w:name w:val="No Spacing"/>
    <w:qFormat/>
    <w:pPr>
      <w:jc w:val="both"/>
      <w:widowControl w:val="off"/>
    </w:pPr>
    <w:rPr>
      <w:rFonts w:ascii="Calibri" w:hAnsi="Calibri"/>
      <w:sz w:val="21"/>
      <w:szCs w:val="22"/>
    </w:rPr>
  </w:style>
  <w:style w:type="paragraph" w:styleId="1047" w:customStyle="1">
    <w:name w:val="font5"/>
    <w:basedOn w:val="959"/>
    <w:qFormat/>
    <w:pPr>
      <w:jc w:val="left"/>
      <w:spacing w:before="100" w:beforeAutospacing="1" w:after="100" w:afterAutospacing="1"/>
      <w:widowControl/>
    </w:pPr>
    <w:rPr>
      <w:rFonts w:hint="eastAsia" w:ascii="宋体" w:hAnsi="宋体"/>
      <w:sz w:val="28"/>
      <w:szCs w:val="28"/>
    </w:rPr>
  </w:style>
  <w:style w:type="paragraph" w:styleId="1048" w:customStyle="1">
    <w:name w:val="xl25"/>
    <w:basedOn w:val="95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BodyText1I"/>
    <w:basedOn w:val="1044"/>
    <w:qFormat/>
    <w:pPr>
      <w:ind w:firstLine="420"/>
    </w:pPr>
  </w:style>
  <w:style w:type="paragraph" w:styleId="1050" w:customStyle="1">
    <w:name w:val="Body Text(ch)"/>
    <w:basedOn w:val="959"/>
    <w:next w:val="978"/>
    <w:qFormat/>
    <w:pPr>
      <w:spacing w:after="120"/>
    </w:pPr>
    <w:rPr>
      <w:rFonts w:ascii="宋体" w:hAnsi="Arial"/>
      <w:bCs/>
      <w:iCs/>
      <w:szCs w:val="24"/>
    </w:rPr>
  </w:style>
  <w:style w:type="paragraph" w:styleId="1051" w:customStyle="1">
    <w:name w:val="xl2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2" w:customStyle="1">
    <w:name w:val="p17"/>
    <w:basedOn w:val="959"/>
    <w:qFormat/>
    <w:pPr>
      <w:jc w:val="left"/>
      <w:spacing w:before="100" w:beforeAutospacing="1" w:after="100" w:afterAutospacing="1"/>
      <w:widowControl/>
    </w:pPr>
    <w:rPr>
      <w:rFonts w:ascii="宋体" w:hAnsi="宋体" w:cs="宋体"/>
      <w:sz w:val="24"/>
      <w:szCs w:val="24"/>
    </w:rPr>
  </w:style>
  <w:style w:type="paragraph" w:styleId="1053" w:customStyle="1">
    <w:name w:val="xl28"/>
    <w:basedOn w:val="95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4" w:customStyle="1">
    <w:name w:val="xl27"/>
    <w:basedOn w:val="95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5" w:customStyle="1">
    <w:name w:val="附录1"/>
    <w:qFormat/>
    <w:pPr>
      <w:ind w:left="907" w:hanging="907"/>
      <w:spacing w:before="240" w:line="600" w:lineRule="atLeast"/>
      <w:tabs>
        <w:tab w:val="left" w:pos="907" w:leader="none"/>
      </w:tabs>
    </w:pPr>
    <w:rPr>
      <w:b/>
      <w:i/>
      <w:sz w:val="28"/>
    </w:rPr>
  </w:style>
  <w:style w:type="paragraph" w:styleId="1056" w:customStyle="1">
    <w:name w:val="图标"/>
    <w:basedOn w:val="959"/>
    <w:next w:val="95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7" w:customStyle="1">
    <w:name w:val="font7"/>
    <w:basedOn w:val="959"/>
    <w:qFormat/>
    <w:pPr>
      <w:jc w:val="left"/>
      <w:spacing w:before="100" w:beforeAutospacing="1" w:after="100" w:afterAutospacing="1"/>
      <w:widowControl/>
    </w:pPr>
    <w:rPr>
      <w:rFonts w:hint="eastAsia" w:ascii="宋体" w:hAnsi="宋体"/>
      <w:sz w:val="18"/>
      <w:szCs w:val="18"/>
    </w:rPr>
  </w:style>
  <w:style w:type="paragraph" w:styleId="1058" w:customStyle="1">
    <w:name w:val="样式1"/>
    <w:basedOn w:val="1059"/>
    <w:next w:val="959"/>
    <w:qFormat/>
    <w:pPr>
      <w:numPr>
        <w:numId w:val="3"/>
      </w:numPr>
    </w:pPr>
    <w:rPr>
      <w:rFonts w:ascii="宋体" w:hAnsi="宋体"/>
    </w:rPr>
  </w:style>
  <w:style w:type="paragraph" w:styleId="1059" w:customStyle="1">
    <w:name w:val="Char1"/>
    <w:basedOn w:val="959"/>
    <w:qFormat/>
    <w:pPr>
      <w:ind w:firstLine="200"/>
      <w:tabs>
        <w:tab w:val="left" w:pos="360" w:leader="none"/>
      </w:tabs>
    </w:pPr>
    <w:rPr>
      <w:sz w:val="28"/>
      <w:szCs w:val="30"/>
    </w:rPr>
  </w:style>
  <w:style w:type="paragraph" w:styleId="1060" w:customStyle="1">
    <w:name w:val="xl30"/>
    <w:basedOn w:val="959"/>
    <w:qFormat/>
    <w:pPr>
      <w:jc w:val="center"/>
      <w:spacing w:before="100" w:beforeAutospacing="1" w:after="100" w:afterAutospacing="1"/>
      <w:widowControl/>
    </w:pPr>
    <w:rPr>
      <w:rFonts w:ascii="宋体" w:hAnsi="宋体"/>
      <w:b/>
      <w:bCs/>
      <w:sz w:val="36"/>
      <w:szCs w:val="36"/>
    </w:rPr>
  </w:style>
  <w:style w:type="paragraph" w:styleId="1061" w:customStyle="1">
    <w:name w:val="普通 (Web)"/>
    <w:basedOn w:val="959"/>
    <w:qFormat/>
    <w:pPr>
      <w:jc w:val="left"/>
      <w:spacing w:before="100" w:beforeAutospacing="1" w:after="100" w:afterAutospacing="1"/>
      <w:widowControl/>
    </w:pPr>
    <w:rPr>
      <w:rFonts w:ascii="宋体" w:hAnsi="宋体"/>
      <w:sz w:val="24"/>
      <w:szCs w:val="24"/>
    </w:rPr>
  </w:style>
  <w:style w:type="paragraph" w:styleId="1062" w:customStyle="1">
    <w:name w:val="[Normal]"/>
    <w:qFormat/>
    <w:rPr>
      <w:rFonts w:ascii="方正仿宋简体" w:hAnsi="方正仿宋简体" w:eastAsia="方正仿宋简体" w:cs="Courier New"/>
      <w:sz w:val="24"/>
      <w:szCs w:val="22"/>
      <w:lang w:val="zh-CN"/>
    </w:rPr>
  </w:style>
  <w:style w:type="paragraph" w:styleId="1063" w:customStyle="1">
    <w:name w:val="xl29"/>
    <w:basedOn w:val="95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64" w:customStyle="1">
    <w:name w:val="Char Char Char Char Char Char Char Char Char Char"/>
    <w:basedOn w:val="959"/>
    <w:qFormat/>
    <w:pPr>
      <w:spacing w:line="360" w:lineRule="auto"/>
    </w:pPr>
    <w:rPr>
      <w:sz w:val="24"/>
      <w:szCs w:val="20"/>
    </w:rPr>
  </w:style>
  <w:style w:type="paragraph" w:styleId="1065" w:customStyle="1">
    <w:name w:val="Char Char Char Char Char Char Char Char1"/>
    <w:basedOn w:val="959"/>
    <w:qFormat/>
    <w:pPr>
      <w:jc w:val="left"/>
      <w:spacing w:after="160" w:line="240" w:lineRule="exact"/>
      <w:widowControl/>
    </w:pPr>
    <w:rPr>
      <w:rFonts w:ascii="Verdana" w:hAnsi="Verdana"/>
      <w:sz w:val="20"/>
      <w:szCs w:val="20"/>
      <w:lang w:eastAsia="en-US"/>
    </w:rPr>
  </w:style>
  <w:style w:type="paragraph" w:styleId="1066" w:customStyle="1">
    <w:name w:val="列出段落2"/>
    <w:basedOn w:val="959"/>
    <w:uiPriority w:val="34"/>
    <w:qFormat/>
    <w:pPr>
      <w:ind w:firstLine="420"/>
    </w:pPr>
    <w:rPr>
      <w:szCs w:val="24"/>
    </w:rPr>
  </w:style>
  <w:style w:type="paragraph" w:styleId="1067" w:customStyle="1">
    <w:name w:val="table_lines"/>
    <w:basedOn w:val="959"/>
    <w:qFormat/>
    <w:pPr>
      <w:jc w:val="left"/>
      <w:widowControl/>
    </w:pPr>
    <w:rPr>
      <w:sz w:val="20"/>
      <w:szCs w:val="20"/>
      <w:lang w:val="de-DE" w:eastAsia="de-DE"/>
    </w:rPr>
  </w:style>
  <w:style w:type="paragraph" w:styleId="1068" w:customStyle="1">
    <w:name w:val="4"/>
    <w:basedOn w:val="959"/>
    <w:next w:val="996"/>
    <w:uiPriority w:val="99"/>
    <w:qFormat/>
    <w:pPr>
      <w:ind w:firstLine="420"/>
      <w:spacing w:line="360" w:lineRule="auto"/>
    </w:pPr>
    <w:rPr>
      <w:color w:val="ff0000"/>
      <w:sz w:val="24"/>
      <w:szCs w:val="24"/>
    </w:rPr>
  </w:style>
  <w:style w:type="paragraph" w:styleId="1069" w:customStyle="1">
    <w:name w:val="xl24"/>
    <w:basedOn w:val="95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0" w:customStyle="1">
    <w:name w:val="Heading 3"/>
    <w:basedOn w:val="959"/>
    <w:next w:val="1071"/>
    <w:qFormat/>
    <w:pPr>
      <w:keepLines/>
      <w:keepNext/>
      <w:spacing w:before="260" w:after="260" w:line="416" w:lineRule="auto"/>
    </w:pPr>
    <w:rPr>
      <w:sz w:val="32"/>
      <w:szCs w:val="32"/>
    </w:rPr>
  </w:style>
  <w:style w:type="paragraph" w:styleId="1071" w:customStyle="1">
    <w:name w:val="NormalIndent"/>
    <w:basedOn w:val="959"/>
    <w:qFormat/>
    <w:pPr>
      <w:ind w:firstLine="420"/>
    </w:pPr>
  </w:style>
  <w:style w:type="paragraph" w:styleId="1072" w:customStyle="1">
    <w:name w:val="Char Char Char Char1"/>
    <w:basedOn w:val="975"/>
    <w:qFormat/>
    <w:pPr>
      <w:spacing w:line="360" w:lineRule="auto"/>
    </w:pPr>
    <w:rPr>
      <w:rFonts w:ascii="Tahoma" w:hAnsi="Tahoma"/>
      <w:sz w:val="24"/>
      <w:szCs w:val="24"/>
    </w:rPr>
  </w:style>
  <w:style w:type="paragraph" w:styleId="1073" w:customStyle="1">
    <w:name w:val="标题3"/>
    <w:basedOn w:val="959"/>
    <w:next w:val="959"/>
    <w:qFormat/>
    <w:pPr>
      <w:ind w:firstLine="624"/>
      <w:spacing w:line="590" w:lineRule="atLeast"/>
    </w:pPr>
    <w:rPr>
      <w:rFonts w:ascii="方正黑体_GBK" w:eastAsia="方正黑体_GBK"/>
      <w:sz w:val="32"/>
      <w:szCs w:val="32"/>
    </w:rPr>
  </w:style>
  <w:style w:type="paragraph" w:styleId="1074" w:customStyle="1">
    <w:name w:val="样式 标题 3 + (中文) 黑体 小四 非加粗 段前: 7.8 磅 段后: 0 磅 行距: 固定值 20 磅"/>
    <w:basedOn w:val="962"/>
    <w:qFormat/>
    <w:pPr>
      <w:spacing w:before="0" w:after="0" w:line="400" w:lineRule="exact"/>
    </w:pPr>
    <w:rPr>
      <w:rFonts w:eastAsia="黑体" w:cs="宋体"/>
      <w:b w:val="0"/>
      <w:bCs w:val="0"/>
      <w:sz w:val="24"/>
      <w:szCs w:val="20"/>
    </w:rPr>
  </w:style>
  <w:style w:type="paragraph" w:styleId="1075" w:customStyle="1">
    <w:name w:val="_Style 3"/>
    <w:basedOn w:val="980"/>
    <w:next w:val="1006"/>
    <w:qFormat/>
    <w:pPr>
      <w:ind w:firstLine="420"/>
      <w:spacing w:line="360" w:lineRule="auto"/>
    </w:pPr>
    <w:rPr>
      <w:rFonts w:ascii="宋体" w:hAnsi="宋体" w:eastAsia="宋体"/>
      <w:sz w:val="21"/>
      <w:szCs w:val="22"/>
    </w:rPr>
  </w:style>
  <w:style w:type="paragraph" w:styleId="1076" w:customStyle="1">
    <w:name w:val="页脚1"/>
    <w:basedOn w:val="959"/>
    <w:link w:val="1077"/>
    <w:uiPriority w:val="99"/>
    <w:unhideWhenUsed/>
    <w:qFormat/>
    <w:pPr>
      <w:tabs>
        <w:tab w:val="center" w:pos="7143" w:leader="none"/>
        <w:tab w:val="right" w:pos="14287" w:leader="none"/>
      </w:tabs>
    </w:pPr>
    <w:rPr>
      <w:szCs w:val="24"/>
    </w:rPr>
  </w:style>
  <w:style w:type="character" w:styleId="1077" w:customStyle="1">
    <w:name w:val="Footer Char"/>
    <w:link w:val="1076"/>
    <w:uiPriority w:val="99"/>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40"/>
    <customShpInfo spid="_x0000_s1038"/>
    <customShpInfo spid="_x0000_s2087"/>
    <customShpInfo spid="_x0000_s2088"/>
    <customShpInfo spid="_x0000_s2089"/>
    <customShpInfo spid="_x0000_s2090"/>
    <customShpInfo spid="_x0000_s2091"/>
    <customShpInfo spid="_x0000_s209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国信采购</dc:creator>
  <cp:lastModifiedBy>朱春燕</cp:lastModifiedBy>
  <cp:revision>52</cp:revision>
  <dcterms:created xsi:type="dcterms:W3CDTF">2021-07-29T02:55:00Z</dcterms:created>
  <dcterms:modified xsi:type="dcterms:W3CDTF">2024-09-12T08:52:28Z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8E2CBA35A35944AEA685E1610804FA07_13</vt:lpwstr>
  </property>
  <property fmtid="{D5CDD505-2E9C-101B-9397-08002B2CF9AE}" pid="4" name="KSOSaveFontToCloudKey">
    <vt:lpwstr>0_embed</vt:lpwstr>
  </property>
</Properties>
</file>