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1291" w14:textId="033F089D" w:rsidR="00884F6E" w:rsidRDefault="00F861B2">
      <w:pPr>
        <w:pStyle w:val="1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采购</w:t>
      </w:r>
      <w:r w:rsidR="00000000">
        <w:rPr>
          <w:rFonts w:hint="eastAsia"/>
          <w:sz w:val="36"/>
          <w:szCs w:val="36"/>
        </w:rPr>
        <w:t>需求</w:t>
      </w:r>
    </w:p>
    <w:p w14:paraId="113014A3" w14:textId="77777777" w:rsidR="00884F6E" w:rsidRDefault="00000000">
      <w:pPr>
        <w:pStyle w:val="a3"/>
        <w:spacing w:line="360" w:lineRule="auto"/>
        <w:ind w:firstLineChars="200" w:firstLine="422"/>
        <w:rPr>
          <w:rFonts w:cs="宋体" w:hint="eastAsia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一、项目建设背景</w:t>
      </w:r>
    </w:p>
    <w:p w14:paraId="78595CC4" w14:textId="77777777" w:rsidR="00884F6E" w:rsidRDefault="00000000">
      <w:pPr>
        <w:pStyle w:val="a3"/>
        <w:spacing w:line="360" w:lineRule="auto"/>
        <w:ind w:firstLineChars="200" w:firstLine="420"/>
        <w:rPr>
          <w:rFonts w:cs="宋体" w:hint="eastAsia"/>
          <w:sz w:val="21"/>
          <w:szCs w:val="21"/>
        </w:rPr>
      </w:pPr>
      <w:r>
        <w:rPr>
          <w:rFonts w:cs="宋体"/>
          <w:sz w:val="21"/>
          <w:szCs w:val="21"/>
        </w:rPr>
        <w:t>依托 12345 政务服务便民热线加强政务服务热线归并，根据需要设置重点领域专席，不断提升 12345 热线接办效率，高效受理政务服务咨询、投诉、求助、建议和在线办理指导等诉求。建立健全“接诉即办”机制，更好发挥热线直接面向企业和群众的窗口作用，及时了解问题建议，推动解决服务问题。提高 12345 与 110 对接联动效率，科学合理分流非警务求助。加强 12345 热线与政务服务平台投诉建议体系、“好差评”体系等业务协同，打造便捷、高效、规范、智慧的政务服务“总客服”。</w:t>
      </w:r>
    </w:p>
    <w:p w14:paraId="303CA3C0" w14:textId="77777777" w:rsidR="00884F6E" w:rsidRDefault="00000000">
      <w:pPr>
        <w:pStyle w:val="a3"/>
        <w:spacing w:line="360" w:lineRule="auto"/>
        <w:ind w:firstLineChars="200" w:firstLine="422"/>
        <w:rPr>
          <w:rFonts w:cs="宋体" w:hint="eastAsia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二、项目建设目标</w:t>
      </w:r>
    </w:p>
    <w:p w14:paraId="1EE84DE5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通过政府和专业服务供应商的“强强联合”“运管协同”，持续推进“接得更快、分得更准、办得更实、督得更紧、考得更严”，坚持人民呼声“倾听者”、政府治理“连接者”、政务服务“提供者”、群众诉求“督办者”、办理质效“评价者”的角色定位，全力打造便捷、高效、规范、智慧的政务服务“总客服”，不断增强人民群众的获得感、幸福感、安全感。</w:t>
      </w:r>
    </w:p>
    <w:p w14:paraId="4B74CE97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我县12345热线平台的服务能力达到如下目标：全部实现7*24人工接听服务，接通率达95%以上，服务满意率98%以上，省市标准化服务协同和数据交换率达100%。</w:t>
      </w:r>
    </w:p>
    <w:p w14:paraId="687D9338" w14:textId="77777777" w:rsidR="00884F6E" w:rsidRDefault="00000000">
      <w:pPr>
        <w:pStyle w:val="a3"/>
        <w:spacing w:line="360" w:lineRule="auto"/>
        <w:ind w:firstLineChars="200" w:firstLine="422"/>
        <w:rPr>
          <w:rFonts w:cs="宋体" w:hint="eastAsia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三、项目主要内容</w:t>
      </w:r>
    </w:p>
    <w:p w14:paraId="35C427EB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按在现有业务系统的基础上，此次服务外包主要包含：服务外包人员日常管理，基础性业务，底层语音平台及运维等几方面内容。</w:t>
      </w:r>
    </w:p>
    <w:p w14:paraId="64B91F91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服务外包人员日常管理主要涉及：人员招聘、培训、其他与人事相关的管理工作。</w:t>
      </w:r>
    </w:p>
    <w:p w14:paraId="5CB832D3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基础性业务主要涉及：话务及网络诉求的受理、质检、派单、回访、归档等；话务骨干培养和梯队建设；协同做好12345平台的对接开发、成员单位考核、部门间业务联动、热线宣传推广等。</w:t>
      </w:r>
    </w:p>
    <w:p w14:paraId="3FF2DCCC" w14:textId="77777777" w:rsidR="00884F6E" w:rsidRDefault="0000000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 底层语音平台及运</w:t>
      </w:r>
      <w:proofErr w:type="gramStart"/>
      <w:r>
        <w:rPr>
          <w:rFonts w:ascii="宋体" w:hAnsi="宋体" w:cs="宋体" w:hint="eastAsia"/>
          <w:szCs w:val="21"/>
        </w:rPr>
        <w:t>维主要</w:t>
      </w:r>
      <w:proofErr w:type="gramEnd"/>
      <w:r>
        <w:rPr>
          <w:rFonts w:ascii="宋体" w:hAnsi="宋体" w:cs="宋体" w:hint="eastAsia"/>
          <w:szCs w:val="21"/>
        </w:rPr>
        <w:t>涉及：</w:t>
      </w:r>
      <w:proofErr w:type="gramStart"/>
      <w:r>
        <w:rPr>
          <w:rFonts w:ascii="宋体" w:hAnsi="宋体" w:cs="宋体" w:hint="eastAsia"/>
          <w:szCs w:val="21"/>
        </w:rPr>
        <w:t>座席</w:t>
      </w:r>
      <w:proofErr w:type="gramEnd"/>
      <w:r>
        <w:rPr>
          <w:rFonts w:ascii="宋体" w:hAnsi="宋体" w:cs="宋体" w:hint="eastAsia"/>
          <w:szCs w:val="21"/>
        </w:rPr>
        <w:t>对外网络通信的日常维护和技术协调；客服</w:t>
      </w:r>
      <w:proofErr w:type="gramStart"/>
      <w:r>
        <w:rPr>
          <w:rFonts w:ascii="宋体" w:hAnsi="宋体" w:cs="宋体" w:hint="eastAsia"/>
          <w:szCs w:val="21"/>
        </w:rPr>
        <w:t>座席</w:t>
      </w:r>
      <w:proofErr w:type="gramEnd"/>
      <w:r>
        <w:rPr>
          <w:rFonts w:ascii="宋体" w:hAnsi="宋体" w:cs="宋体" w:hint="eastAsia"/>
          <w:szCs w:val="21"/>
        </w:rPr>
        <w:t>云桌面终端等联网设备的网络维护和维修等；热线系统平台的日常维护、</w:t>
      </w:r>
      <w:proofErr w:type="gramStart"/>
      <w:r>
        <w:rPr>
          <w:rFonts w:ascii="宋体" w:hAnsi="宋体" w:cs="宋体" w:hint="eastAsia"/>
          <w:szCs w:val="21"/>
        </w:rPr>
        <w:t>技术维保及</w:t>
      </w:r>
      <w:proofErr w:type="gramEnd"/>
      <w:r>
        <w:rPr>
          <w:rFonts w:ascii="宋体" w:hAnsi="宋体" w:cs="宋体" w:hint="eastAsia"/>
          <w:szCs w:val="21"/>
        </w:rPr>
        <w:t>优化提升。</w:t>
      </w:r>
    </w:p>
    <w:p w14:paraId="5008FC97" w14:textId="77777777" w:rsidR="00F861B2" w:rsidRPr="00F861B2" w:rsidRDefault="00F861B2" w:rsidP="00F861B2">
      <w:pPr>
        <w:pStyle w:val="1"/>
      </w:pPr>
      <w:r w:rsidRPr="00F861B2">
        <w:rPr>
          <w:rFonts w:hint="eastAsia"/>
        </w:rPr>
        <w:t>4 .</w:t>
      </w:r>
      <w:r w:rsidRPr="00F861B2">
        <w:rPr>
          <w:rFonts w:hint="eastAsia"/>
        </w:rPr>
        <w:t>成交供应商应按照采购人要求提供其他相关服务。</w:t>
      </w:r>
    </w:p>
    <w:p w14:paraId="2DBFF36C" w14:textId="243A3386" w:rsidR="00884F6E" w:rsidRDefault="00000000">
      <w:pPr>
        <w:pStyle w:val="a3"/>
        <w:spacing w:line="360" w:lineRule="auto"/>
        <w:ind w:firstLineChars="200" w:firstLine="422"/>
        <w:rPr>
          <w:rFonts w:cs="宋体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四、服务外包项目预算</w:t>
      </w:r>
    </w:p>
    <w:p w14:paraId="1B05D69C" w14:textId="77777777" w:rsidR="00F861B2" w:rsidRPr="00F861B2" w:rsidRDefault="00F861B2" w:rsidP="00F861B2">
      <w:pPr>
        <w:widowControl/>
        <w:kinsoku w:val="0"/>
        <w:autoSpaceDE w:val="0"/>
        <w:autoSpaceDN w:val="0"/>
        <w:adjustRightInd w:val="0"/>
        <w:snapToGrid w:val="0"/>
        <w:spacing w:before="65" w:line="225" w:lineRule="auto"/>
        <w:ind w:left="446"/>
        <w:jc w:val="left"/>
        <w:rPr>
          <w:rFonts w:ascii="宋体" w:hAnsi="宋体" w:cs="宋体"/>
          <w:szCs w:val="21"/>
        </w:rPr>
      </w:pPr>
      <w:r w:rsidRPr="00F861B2">
        <w:rPr>
          <w:rFonts w:ascii="宋体" w:hAnsi="宋体" w:cs="宋体" w:hint="eastAsia"/>
          <w:szCs w:val="21"/>
        </w:rPr>
        <w:lastRenderedPageBreak/>
        <w:t>具体年度经费以采购成交额为准。主要包含以下几方面费用：</w:t>
      </w:r>
    </w:p>
    <w:p w14:paraId="72F521F8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外包人员用工费用：包含12名外包服务人员的工资和绩效等人员用工费用；</w:t>
      </w:r>
    </w:p>
    <w:p w14:paraId="6A37C1FE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平台运</w:t>
      </w:r>
      <w:proofErr w:type="gramStart"/>
      <w:r>
        <w:rPr>
          <w:rFonts w:ascii="宋体" w:hAnsi="宋体" w:cs="宋体" w:hint="eastAsia"/>
          <w:szCs w:val="21"/>
        </w:rPr>
        <w:t>维保障</w:t>
      </w:r>
      <w:proofErr w:type="gramEnd"/>
      <w:r>
        <w:rPr>
          <w:rFonts w:ascii="宋体" w:hAnsi="宋体" w:cs="宋体" w:hint="eastAsia"/>
          <w:szCs w:val="21"/>
        </w:rPr>
        <w:t>支撑；</w:t>
      </w:r>
    </w:p>
    <w:p w14:paraId="0295EEF3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 话务平台端口坐席费用；</w:t>
      </w:r>
    </w:p>
    <w:p w14:paraId="3A18D054" w14:textId="0E9A5E9F" w:rsidR="00884F6E" w:rsidRDefault="002C45F2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网络语音专线费用；</w:t>
      </w:r>
    </w:p>
    <w:p w14:paraId="1F502F89" w14:textId="77777777" w:rsidR="00F861B2" w:rsidRPr="00F861B2" w:rsidRDefault="00F861B2" w:rsidP="00AB1C15">
      <w:pPr>
        <w:pStyle w:val="a3"/>
        <w:spacing w:line="360" w:lineRule="auto"/>
        <w:ind w:firstLineChars="200" w:firstLine="482"/>
        <w:rPr>
          <w:rFonts w:cs="宋体"/>
          <w:b/>
          <w:color w:val="000000"/>
          <w:szCs w:val="21"/>
        </w:rPr>
      </w:pPr>
      <w:r w:rsidRPr="00F861B2">
        <w:rPr>
          <w:rFonts w:cs="宋体" w:hint="eastAsia"/>
          <w:b/>
          <w:bCs/>
          <w:color w:val="000000"/>
          <w:szCs w:val="21"/>
        </w:rPr>
        <w:t>五、服务合同期限</w:t>
      </w:r>
    </w:p>
    <w:p w14:paraId="623C5CC8" w14:textId="6814784C" w:rsidR="00F861B2" w:rsidRPr="00F861B2" w:rsidRDefault="00F861B2" w:rsidP="00F861B2">
      <w:pPr>
        <w:pStyle w:val="a3"/>
        <w:spacing w:line="360" w:lineRule="auto"/>
        <w:ind w:firstLineChars="400" w:firstLine="960"/>
        <w:rPr>
          <w:rFonts w:cs="宋体" w:hint="eastAsia"/>
          <w:b/>
          <w:color w:val="000000"/>
          <w:szCs w:val="21"/>
        </w:rPr>
      </w:pPr>
      <w:r>
        <w:rPr>
          <w:rFonts w:cs="宋体" w:hint="eastAsia"/>
          <w:szCs w:val="21"/>
        </w:rPr>
        <w:t>3年</w:t>
      </w:r>
      <w:r>
        <w:rPr>
          <w:rFonts w:cs="宋体" w:hint="eastAsia"/>
          <w:szCs w:val="21"/>
        </w:rPr>
        <w:t>。</w:t>
      </w:r>
    </w:p>
    <w:p w14:paraId="58724939" w14:textId="6634B0DD" w:rsidR="00884F6E" w:rsidRDefault="00AB1C15">
      <w:pPr>
        <w:pStyle w:val="a3"/>
        <w:spacing w:line="360" w:lineRule="auto"/>
        <w:ind w:firstLineChars="200" w:firstLine="422"/>
        <w:rPr>
          <w:rFonts w:cs="宋体" w:hint="eastAsia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六</w:t>
      </w:r>
      <w:r w:rsidR="00000000">
        <w:rPr>
          <w:rFonts w:cs="宋体" w:hint="eastAsia"/>
          <w:b/>
          <w:color w:val="000000"/>
          <w:sz w:val="21"/>
          <w:szCs w:val="21"/>
        </w:rPr>
        <w:t>、成交供应商的责任和义务</w:t>
      </w:r>
    </w:p>
    <w:p w14:paraId="752CE508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负责热线平台7×24小时的日常运行维护管理；</w:t>
      </w:r>
    </w:p>
    <w:p w14:paraId="4BCCC5F8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负责7×24小时的话</w:t>
      </w:r>
      <w:proofErr w:type="gramStart"/>
      <w:r>
        <w:rPr>
          <w:rFonts w:ascii="宋体" w:hAnsi="宋体" w:cs="宋体" w:hint="eastAsia"/>
          <w:szCs w:val="21"/>
        </w:rPr>
        <w:t>务</w:t>
      </w:r>
      <w:proofErr w:type="gramEnd"/>
      <w:r>
        <w:rPr>
          <w:rFonts w:ascii="宋体" w:hAnsi="宋体" w:cs="宋体" w:hint="eastAsia"/>
          <w:szCs w:val="21"/>
        </w:rPr>
        <w:t>接听、三方通话、答复、转接、派单、转办、催办、回访、质检、统计、审结并归档诉求处理件；</w:t>
      </w:r>
    </w:p>
    <w:p w14:paraId="56D17713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 负责推进、审核、维护知识库；</w:t>
      </w:r>
    </w:p>
    <w:p w14:paraId="238C8659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负责各热线平台各类信息采编、数据统计分析和业务分析工作；</w:t>
      </w:r>
    </w:p>
    <w:p w14:paraId="43BD3AC1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负责重大、紧急突发信息的报送和处置；</w:t>
      </w:r>
    </w:p>
    <w:p w14:paraId="2352D5F7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 负责服务外包人员的招聘、培训等日常管理工作；</w:t>
      </w:r>
    </w:p>
    <w:p w14:paraId="79A200A9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负责底层语音平台的技术、线路保障；</w:t>
      </w:r>
    </w:p>
    <w:p w14:paraId="783696B5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 负责维护数据对接系统的数据推送及系统升级和维护；</w:t>
      </w:r>
    </w:p>
    <w:p w14:paraId="2D49CBAF" w14:textId="77777777" w:rsidR="00884F6E" w:rsidRDefault="00000000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 采购人交办的其他工作任务。</w:t>
      </w:r>
    </w:p>
    <w:p w14:paraId="7C1948BE" w14:textId="0F8FE580" w:rsidR="00884F6E" w:rsidRDefault="00AB1C15">
      <w:pPr>
        <w:pStyle w:val="a3"/>
        <w:spacing w:line="360" w:lineRule="auto"/>
        <w:ind w:firstLineChars="200" w:firstLine="422"/>
        <w:rPr>
          <w:rFonts w:cs="宋体" w:hint="eastAsia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七</w:t>
      </w:r>
      <w:r w:rsidR="00000000">
        <w:rPr>
          <w:rFonts w:cs="宋体" w:hint="eastAsia"/>
          <w:b/>
          <w:color w:val="000000"/>
          <w:sz w:val="21"/>
          <w:szCs w:val="21"/>
        </w:rPr>
        <w:t>、服务外包和升级清单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02"/>
        <w:gridCol w:w="1623"/>
        <w:gridCol w:w="4067"/>
      </w:tblGrid>
      <w:tr w:rsidR="00884F6E" w14:paraId="2D765E13" w14:textId="77777777" w:rsidTr="00AB1C15">
        <w:trPr>
          <w:trHeight w:val="4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8BE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973" w14:textId="77777777" w:rsidR="00884F6E" w:rsidRDefault="00000000">
            <w:pPr>
              <w:spacing w:line="360" w:lineRule="auto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BBC4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8D2" w14:textId="77777777" w:rsidR="00884F6E" w:rsidRDefault="00000000">
            <w:pPr>
              <w:spacing w:line="360" w:lineRule="auto"/>
              <w:ind w:firstLineChars="200" w:firstLine="42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</w:tr>
      <w:tr w:rsidR="00884F6E" w14:paraId="24E2DCBD" w14:textId="77777777" w:rsidTr="00AB1C15">
        <w:trPr>
          <w:trHeight w:val="4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F95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572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人员外包服务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0822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12人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734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每年结算一次人工薪酬</w:t>
            </w:r>
          </w:p>
        </w:tc>
      </w:tr>
      <w:tr w:rsidR="00884F6E" w14:paraId="131C27B1" w14:textId="77777777" w:rsidTr="00AB1C15">
        <w:trPr>
          <w:trHeight w:val="1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2BA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146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平台运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维保障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支撑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17A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2B6" w14:textId="77777777" w:rsidR="00884F6E" w:rsidRDefault="00884F6E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4F6E" w14:paraId="58D03991" w14:textId="77777777" w:rsidTr="00AB1C15">
        <w:trPr>
          <w:trHeight w:val="4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88F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83B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坐席端口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EC2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12个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4B6" w14:textId="77777777" w:rsidR="00884F6E" w:rsidRDefault="00884F6E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84F6E" w14:paraId="760BFE56" w14:textId="77777777" w:rsidTr="00AB1C15">
        <w:trPr>
          <w:trHeight w:val="4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3C1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B6F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日常办公经费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E98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3年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B81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会议、培训、竞赛、团建活动等</w:t>
            </w:r>
          </w:p>
        </w:tc>
      </w:tr>
      <w:tr w:rsidR="00884F6E" w14:paraId="7B66D793" w14:textId="77777777" w:rsidTr="00AB1C15">
        <w:trPr>
          <w:trHeight w:val="4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2F7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431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服装费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D59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每人每年1套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5A01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每年春、夏、冬交叉采购</w:t>
            </w:r>
          </w:p>
        </w:tc>
      </w:tr>
      <w:tr w:rsidR="00884F6E" w14:paraId="677B0A42" w14:textId="77777777" w:rsidTr="00AB1C15">
        <w:trPr>
          <w:trHeight w:val="46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168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E06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网络、语音专线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F18E" w14:textId="77777777" w:rsidR="00884F6E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8CC" w14:textId="77777777" w:rsidR="00884F6E" w:rsidRDefault="00884F6E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61EA81EC" w14:textId="77777777" w:rsidR="00884F6E" w:rsidRDefault="00884F6E">
      <w:pPr>
        <w:spacing w:line="360" w:lineRule="auto"/>
        <w:ind w:firstLineChars="200" w:firstLine="420"/>
        <w:rPr>
          <w:color w:val="FF0000"/>
        </w:rPr>
      </w:pPr>
    </w:p>
    <w:sectPr w:rsidR="0088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9A5B" w14:textId="77777777" w:rsidR="00E02CBE" w:rsidRDefault="00E02CBE" w:rsidP="002C45F2">
      <w:r>
        <w:separator/>
      </w:r>
    </w:p>
  </w:endnote>
  <w:endnote w:type="continuationSeparator" w:id="0">
    <w:p w14:paraId="4AD6CE3A" w14:textId="77777777" w:rsidR="00E02CBE" w:rsidRDefault="00E02CBE" w:rsidP="002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D22C" w14:textId="77777777" w:rsidR="00E02CBE" w:rsidRDefault="00E02CBE" w:rsidP="002C45F2">
      <w:r>
        <w:separator/>
      </w:r>
    </w:p>
  </w:footnote>
  <w:footnote w:type="continuationSeparator" w:id="0">
    <w:p w14:paraId="7883E0D1" w14:textId="77777777" w:rsidR="00E02CBE" w:rsidRDefault="00E02CBE" w:rsidP="002C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735F44"/>
    <w:rsid w:val="002C45F2"/>
    <w:rsid w:val="003956DB"/>
    <w:rsid w:val="004873FB"/>
    <w:rsid w:val="00884F6E"/>
    <w:rsid w:val="00AB1C15"/>
    <w:rsid w:val="00DC3DE7"/>
    <w:rsid w:val="00E02CBE"/>
    <w:rsid w:val="00F861B2"/>
    <w:rsid w:val="1740460A"/>
    <w:rsid w:val="17735F44"/>
    <w:rsid w:val="2AAD1B5F"/>
    <w:rsid w:val="362D009B"/>
    <w:rsid w:val="38AE5B1C"/>
    <w:rsid w:val="46C8388C"/>
    <w:rsid w:val="711D4E21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200E0"/>
  <w15:docId w15:val="{EFF9EE99-6000-415C-A54A-288977C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widowControl/>
      <w:ind w:firstLine="420"/>
      <w:jc w:val="left"/>
    </w:pPr>
    <w:rPr>
      <w:kern w:val="0"/>
    </w:rPr>
  </w:style>
  <w:style w:type="paragraph" w:customStyle="1" w:styleId="a3">
    <w:name w:val="*正文"/>
    <w:basedOn w:val="a"/>
    <w:qFormat/>
    <w:pPr>
      <w:widowControl/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a5"/>
    <w:rsid w:val="002C45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45F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C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45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637</Words>
  <Characters>714</Characters>
  <Application>Microsoft Office Word</Application>
  <DocSecurity>0</DocSecurity>
  <Lines>32</Lines>
  <Paragraphs>43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JCZX-LY</cp:lastModifiedBy>
  <cp:revision>3</cp:revision>
  <dcterms:created xsi:type="dcterms:W3CDTF">2025-08-11T06:34:00Z</dcterms:created>
  <dcterms:modified xsi:type="dcterms:W3CDTF">2025-09-25T07:33:00Z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4058D305F74C462DA5D2AAB0DCABD1CE_11</vt:lpwstr>
  </property>
  <property fmtid="{D5CDD505-2E9C-101B-9397-08002B2CF9AE}" pid="4" name="KSOTemplateDocerSaveRecord">
    <vt:lpwstr>eyJoZGlkIjoiY2I2ODE3NDkyZGZhZDg5NDQxNjgyMGQ1YzcxNjdjZTAiLCJ1c2VySWQiOiI0MDE4OTYzNTkifQ==</vt:lpwstr>
  </property>
</Properties>
</file>