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7F" w:rsidRDefault="0025037F" w:rsidP="0025037F">
      <w:pPr>
        <w:pStyle w:val="a3"/>
        <w:kinsoku w:val="0"/>
        <w:overflowPunct w:val="0"/>
        <w:spacing w:line="360" w:lineRule="auto"/>
        <w:jc w:val="center"/>
        <w:outlineLvl w:val="0"/>
        <w:rPr>
          <w:sz w:val="36"/>
          <w:szCs w:val="36"/>
        </w:rPr>
      </w:pPr>
      <w:bookmarkStart w:id="0" w:name="_Toc117063833"/>
      <w:bookmarkStart w:id="1" w:name="_Toc16763"/>
      <w:bookmarkStart w:id="2" w:name="_Toc31445"/>
      <w:r>
        <w:rPr>
          <w:rFonts w:hint="eastAsia"/>
          <w:b/>
          <w:bCs/>
          <w:kern w:val="0"/>
          <w:sz w:val="36"/>
          <w:szCs w:val="36"/>
        </w:rPr>
        <w:t>第一章 招标公告</w:t>
      </w:r>
      <w:bookmarkEnd w:id="0"/>
      <w:bookmarkEnd w:id="1"/>
      <w:bookmarkEnd w:id="2"/>
    </w:p>
    <w:p w:rsidR="0025037F" w:rsidRDefault="0025037F" w:rsidP="0025037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szCs w:val="24"/>
        </w:rPr>
      </w:pPr>
      <w:bookmarkStart w:id="3" w:name="_Toc35393621"/>
      <w:bookmarkStart w:id="4" w:name="_Toc35393790"/>
      <w:bookmarkStart w:id="5" w:name="_Toc28359079"/>
      <w:bookmarkStart w:id="6" w:name="_Toc28359002"/>
      <w:bookmarkStart w:id="7" w:name="_Hlk24379207"/>
      <w:r>
        <w:rPr>
          <w:rFonts w:ascii="宋体" w:hAnsi="宋体" w:cs="宋体" w:hint="eastAsia"/>
          <w:sz w:val="24"/>
          <w:szCs w:val="24"/>
        </w:rPr>
        <w:t>项目概况</w:t>
      </w:r>
    </w:p>
    <w:p w:rsidR="0025037F" w:rsidRDefault="0025037F" w:rsidP="0025037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szCs w:val="24"/>
        </w:rPr>
      </w:pPr>
      <w:bookmarkStart w:id="8" w:name="_GoBack"/>
      <w:r>
        <w:rPr>
          <w:rFonts w:ascii="宋体" w:hAnsi="宋体" w:cs="宋体" w:hint="eastAsia"/>
          <w:sz w:val="24"/>
          <w:szCs w:val="24"/>
          <w:u w:val="single"/>
        </w:rPr>
        <w:t>仙林地区新一轮市政雨水管道养护及防汛服务（2024-2025年）</w:t>
      </w:r>
      <w:bookmarkEnd w:id="8"/>
      <w:r>
        <w:rPr>
          <w:rFonts w:ascii="宋体" w:hAnsi="宋体" w:cs="宋体" w:hint="eastAsia"/>
          <w:sz w:val="24"/>
          <w:szCs w:val="24"/>
        </w:rPr>
        <w:t>招标项目的潜在供应商应在</w:t>
      </w:r>
      <w:r>
        <w:rPr>
          <w:rFonts w:ascii="宋体" w:hAnsi="宋体" w:cs="宋体" w:hint="eastAsia"/>
          <w:sz w:val="24"/>
          <w:szCs w:val="24"/>
          <w:u w:val="single"/>
        </w:rPr>
        <w:t>网上</w:t>
      </w:r>
      <w:r>
        <w:rPr>
          <w:rFonts w:ascii="宋体" w:hAnsi="宋体" w:cs="宋体" w:hint="eastAsia"/>
          <w:sz w:val="24"/>
          <w:szCs w:val="24"/>
        </w:rPr>
        <w:t>获取招标文件，并于</w:t>
      </w:r>
      <w:r>
        <w:rPr>
          <w:rFonts w:ascii="宋体" w:hAnsi="宋体" w:cs="宋体" w:hint="eastAsia"/>
          <w:sz w:val="24"/>
          <w:szCs w:val="24"/>
          <w:u w:val="single"/>
        </w:rPr>
        <w:t>2024年4月30日14点30分</w:t>
      </w:r>
      <w:r>
        <w:rPr>
          <w:rFonts w:ascii="宋体" w:hAnsi="宋体" w:cs="宋体" w:hint="eastAsia"/>
          <w:bCs/>
          <w:sz w:val="24"/>
          <w:szCs w:val="24"/>
        </w:rPr>
        <w:t>（北京时间）前递交投标文件</w:t>
      </w:r>
      <w:r>
        <w:rPr>
          <w:rFonts w:ascii="宋体" w:hAnsi="宋体" w:cs="宋体" w:hint="eastAsia"/>
          <w:sz w:val="24"/>
          <w:szCs w:val="24"/>
        </w:rPr>
        <w:t>。</w:t>
      </w:r>
    </w:p>
    <w:p w:rsidR="0025037F" w:rsidRDefault="0025037F" w:rsidP="0025037F">
      <w:pPr>
        <w:pStyle w:val="2"/>
        <w:spacing w:before="0" w:after="0" w:line="360" w:lineRule="auto"/>
        <w:rPr>
          <w:rFonts w:ascii="宋体" w:eastAsia="宋体" w:hAnsi="宋体" w:cs="宋体" w:hint="eastAsia"/>
          <w:sz w:val="24"/>
          <w:szCs w:val="24"/>
        </w:rPr>
      </w:pPr>
    </w:p>
    <w:p w:rsidR="0025037F" w:rsidRDefault="0025037F" w:rsidP="0025037F">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一、项目基本情况</w:t>
      </w:r>
      <w:bookmarkEnd w:id="3"/>
      <w:bookmarkEnd w:id="4"/>
      <w:bookmarkEnd w:id="5"/>
      <w:bookmarkEnd w:id="6"/>
    </w:p>
    <w:p w:rsidR="0025037F" w:rsidRDefault="0025037F" w:rsidP="0025037F">
      <w:pPr>
        <w:pStyle w:val="A4"/>
        <w:widowControl/>
        <w:spacing w:line="360" w:lineRule="auto"/>
        <w:ind w:firstLine="480"/>
        <w:rPr>
          <w:rFonts w:ascii="宋体" w:eastAsia="PMingLiU" w:hAnsi="宋体" w:cs="宋体" w:hint="eastAsia"/>
          <w:color w:val="auto"/>
          <w:sz w:val="24"/>
          <w:szCs w:val="24"/>
        </w:rPr>
      </w:pPr>
      <w:bookmarkStart w:id="9" w:name="_Toc35393791"/>
      <w:bookmarkStart w:id="10" w:name="_Toc28359080"/>
      <w:bookmarkStart w:id="11" w:name="_Toc28359003"/>
      <w:bookmarkStart w:id="12" w:name="_Toc35393622"/>
      <w:bookmarkEnd w:id="7"/>
      <w:r>
        <w:rPr>
          <w:rFonts w:ascii="宋体" w:eastAsia="宋体" w:hAnsi="宋体" w:cs="宋体" w:hint="eastAsia"/>
          <w:color w:val="auto"/>
          <w:sz w:val="24"/>
          <w:szCs w:val="24"/>
        </w:rPr>
        <w:t>1、项目编号：</w:t>
      </w:r>
      <w:r>
        <w:rPr>
          <w:rFonts w:ascii="宋体" w:eastAsia="宋体" w:hAnsi="宋体" w:cs="宋体" w:hint="eastAsia"/>
          <w:color w:val="auto"/>
          <w:sz w:val="24"/>
          <w:szCs w:val="24"/>
          <w:lang w:val="zh-TW" w:eastAsia="zh-TW"/>
        </w:rPr>
        <w:t xml:space="preserve"> JSZC-320100-NJYT-G2024-0001</w:t>
      </w:r>
    </w:p>
    <w:p w:rsidR="0025037F" w:rsidRDefault="0025037F" w:rsidP="0025037F">
      <w:pPr>
        <w:pStyle w:val="A4"/>
        <w:widowControl/>
        <w:spacing w:line="360" w:lineRule="auto"/>
        <w:ind w:firstLine="480"/>
        <w:rPr>
          <w:rFonts w:ascii="宋体" w:hAnsi="宋体" w:hint="eastAsia"/>
          <w:color w:val="auto"/>
          <w:sz w:val="24"/>
          <w:szCs w:val="24"/>
        </w:rPr>
      </w:pPr>
      <w:r>
        <w:rPr>
          <w:rFonts w:ascii="宋体" w:eastAsia="宋体" w:hAnsi="宋体" w:cs="宋体" w:hint="eastAsia"/>
          <w:color w:val="auto"/>
          <w:sz w:val="24"/>
          <w:szCs w:val="24"/>
        </w:rPr>
        <w:t>2、项目名称：</w:t>
      </w:r>
      <w:r>
        <w:rPr>
          <w:rFonts w:ascii="宋体" w:eastAsia="宋体" w:hAnsi="宋体" w:cs="宋体" w:hint="eastAsia"/>
          <w:color w:val="auto"/>
          <w:sz w:val="24"/>
          <w:szCs w:val="24"/>
          <w:lang w:val="zh-TW" w:eastAsia="zh-TW"/>
        </w:rPr>
        <w:t>仙林地区新一轮市政雨水管道养护及防汛服务（2024-2025年）</w:t>
      </w:r>
    </w:p>
    <w:p w:rsidR="0025037F" w:rsidRDefault="0025037F" w:rsidP="0025037F">
      <w:pPr>
        <w:pStyle w:val="A4"/>
        <w:widowControl/>
        <w:spacing w:line="360" w:lineRule="auto"/>
        <w:ind w:firstLine="480"/>
        <w:rPr>
          <w:rFonts w:ascii="宋体" w:eastAsia="宋体" w:hAnsi="宋体" w:cs="宋体" w:hint="eastAsia"/>
          <w:color w:val="auto"/>
          <w:sz w:val="24"/>
          <w:szCs w:val="24"/>
        </w:rPr>
      </w:pPr>
      <w:r>
        <w:rPr>
          <w:rFonts w:ascii="宋体" w:eastAsia="宋体" w:hAnsi="宋体" w:cs="宋体" w:hint="eastAsia"/>
          <w:color w:val="auto"/>
          <w:sz w:val="24"/>
          <w:szCs w:val="24"/>
        </w:rPr>
        <w:t>3、采购方式：公开招标</w:t>
      </w:r>
    </w:p>
    <w:p w:rsidR="0025037F" w:rsidRDefault="0025037F" w:rsidP="0025037F">
      <w:pPr>
        <w:pStyle w:val="A4"/>
        <w:widowControl/>
        <w:spacing w:line="360" w:lineRule="auto"/>
        <w:ind w:firstLineChars="200" w:firstLine="480"/>
        <w:rPr>
          <w:rFonts w:ascii="宋体" w:eastAsia="宋体" w:hAnsi="宋体" w:cs="宋体" w:hint="eastAsia"/>
          <w:color w:val="auto"/>
          <w:sz w:val="24"/>
          <w:szCs w:val="24"/>
        </w:rPr>
      </w:pPr>
      <w:r>
        <w:rPr>
          <w:rFonts w:ascii="宋体" w:eastAsia="宋体" w:hAnsi="宋体" w:cs="宋体" w:hint="eastAsia"/>
          <w:color w:val="auto"/>
          <w:sz w:val="24"/>
          <w:szCs w:val="24"/>
        </w:rPr>
        <w:t>4、预算金额：900万元/年</w:t>
      </w:r>
    </w:p>
    <w:p w:rsidR="0025037F" w:rsidRDefault="0025037F" w:rsidP="0025037F">
      <w:pPr>
        <w:pStyle w:val="A4"/>
        <w:widowControl/>
        <w:spacing w:line="360" w:lineRule="auto"/>
        <w:ind w:firstLineChars="200" w:firstLine="480"/>
        <w:rPr>
          <w:rFonts w:ascii="宋体" w:eastAsia="宋体" w:hAnsi="宋体" w:cs="宋体" w:hint="eastAsia"/>
          <w:color w:val="auto"/>
          <w:sz w:val="24"/>
          <w:szCs w:val="24"/>
        </w:rPr>
      </w:pPr>
      <w:r>
        <w:rPr>
          <w:rFonts w:ascii="宋体" w:eastAsia="宋体" w:hAnsi="宋体" w:cs="宋体" w:hint="eastAsia"/>
          <w:color w:val="auto"/>
          <w:sz w:val="24"/>
          <w:szCs w:val="24"/>
        </w:rPr>
        <w:t>5、最高限价：870.562612万元/年（超过最高限价及各单项清单全费用综合单价限价均按无效投标处理，各单项清单全费用综合单价限价见第四章采购需求）</w:t>
      </w:r>
    </w:p>
    <w:p w:rsidR="0025037F" w:rsidRDefault="0025037F" w:rsidP="0025037F">
      <w:pPr>
        <w:pStyle w:val="A4"/>
        <w:widowControl/>
        <w:spacing w:line="360" w:lineRule="auto"/>
        <w:ind w:firstLine="480"/>
        <w:rPr>
          <w:rFonts w:asciiTheme="minorEastAsia" w:eastAsiaTheme="minorEastAsia" w:hAnsiTheme="minorEastAsia" w:cs="宋体" w:hint="eastAsia"/>
          <w:color w:val="auto"/>
          <w:sz w:val="24"/>
          <w:szCs w:val="24"/>
        </w:rPr>
      </w:pPr>
      <w:r>
        <w:rPr>
          <w:rFonts w:asciiTheme="minorEastAsia" w:eastAsiaTheme="minorEastAsia" w:hAnsiTheme="minorEastAsia" w:cs="宋体" w:hint="eastAsia"/>
          <w:color w:val="auto"/>
          <w:sz w:val="24"/>
          <w:szCs w:val="24"/>
        </w:rPr>
        <w:t>6、采购需求：雨水管道维护工作涵盖仙林地区77条市政道路下的雨水管道清疏，总长约240km，部分道路下破损雨水管道更换，雨水蓖改造等附属设施维护；防汛工作包括降雨期间巡查、开关雨水篦助排、应急抢修、架泵强排水等。具体详见第四章</w:t>
      </w:r>
      <w:r>
        <w:rPr>
          <w:rFonts w:ascii="宋体" w:eastAsia="宋体" w:hAnsi="宋体" w:cs="宋体" w:hint="eastAsia"/>
          <w:color w:val="auto"/>
          <w:sz w:val="24"/>
          <w:szCs w:val="24"/>
        </w:rPr>
        <w:t>采购需求。</w:t>
      </w:r>
    </w:p>
    <w:p w:rsidR="0025037F" w:rsidRDefault="0025037F" w:rsidP="0025037F">
      <w:pPr>
        <w:pStyle w:val="A4"/>
        <w:widowControl/>
        <w:spacing w:line="360" w:lineRule="auto"/>
        <w:ind w:firstLine="480"/>
        <w:rPr>
          <w:rFonts w:asciiTheme="minorEastAsia" w:eastAsiaTheme="minorEastAsia" w:hAnsiTheme="minorEastAsia" w:cs="宋体" w:hint="eastAsia"/>
          <w:color w:val="auto"/>
          <w:sz w:val="24"/>
          <w:szCs w:val="24"/>
        </w:rPr>
      </w:pPr>
      <w:r>
        <w:rPr>
          <w:rFonts w:asciiTheme="minorEastAsia" w:eastAsiaTheme="minorEastAsia" w:hAnsiTheme="minorEastAsia" w:cs="宋体" w:hint="eastAsia"/>
          <w:color w:val="auto"/>
          <w:sz w:val="24"/>
          <w:szCs w:val="24"/>
        </w:rPr>
        <w:t>7、合同履行期限:</w:t>
      </w:r>
      <w:r>
        <w:rPr>
          <w:rFonts w:hint="eastAsia"/>
          <w:color w:val="auto"/>
        </w:rPr>
        <w:t xml:space="preserve"> </w:t>
      </w:r>
      <w:r>
        <w:rPr>
          <w:rFonts w:asciiTheme="minorEastAsia" w:eastAsiaTheme="minorEastAsia" w:hAnsiTheme="minorEastAsia" w:cs="宋体" w:hint="eastAsia"/>
          <w:color w:val="auto"/>
          <w:sz w:val="24"/>
          <w:szCs w:val="24"/>
        </w:rPr>
        <w:t>自合同签订之日起12个月，项目实施过程中，采购人根据供应商上一年度综合考核结果（上一年度前三季度考核分值均在80分及以上）方可续签下一年度合同（仅可以续签一次）。</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8、服务地点：仙林大学城辖区内 </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9、质量标准：符合国家、行业相关标准及采购人具体要求。</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10、本项目是否属专门面向中小企业采购项目：否</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11、本项目不接受联合体投标。</w:t>
      </w:r>
    </w:p>
    <w:p w:rsidR="0025037F" w:rsidRDefault="0025037F" w:rsidP="0025037F">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二、申请人的资格要求：</w:t>
      </w:r>
      <w:bookmarkEnd w:id="9"/>
      <w:bookmarkEnd w:id="10"/>
      <w:bookmarkEnd w:id="11"/>
      <w:bookmarkEnd w:id="12"/>
    </w:p>
    <w:p w:rsidR="0025037F" w:rsidRDefault="0025037F" w:rsidP="0025037F">
      <w:pPr>
        <w:spacing w:line="360" w:lineRule="auto"/>
        <w:ind w:firstLineChars="150" w:firstLine="361"/>
        <w:rPr>
          <w:rFonts w:ascii="宋体" w:hAnsi="宋体" w:cs="宋体" w:hint="eastAsia"/>
          <w:b/>
          <w:sz w:val="24"/>
          <w:szCs w:val="24"/>
        </w:rPr>
      </w:pPr>
      <w:r>
        <w:rPr>
          <w:rFonts w:ascii="宋体" w:hAnsi="宋体" w:cs="宋体" w:hint="eastAsia"/>
          <w:b/>
          <w:sz w:val="24"/>
          <w:szCs w:val="24"/>
        </w:rPr>
        <w:t>1、满足《中华人民共和国政府采购法》第二十二条规定：</w:t>
      </w:r>
    </w:p>
    <w:p w:rsidR="0025037F" w:rsidRDefault="0025037F" w:rsidP="0025037F">
      <w:pPr>
        <w:spacing w:line="360" w:lineRule="auto"/>
        <w:ind w:firstLine="200"/>
        <w:rPr>
          <w:rFonts w:asciiTheme="minorEastAsia" w:eastAsiaTheme="minorEastAsia" w:hAnsiTheme="minorEastAsia" w:hint="eastAsia"/>
          <w:sz w:val="24"/>
          <w:szCs w:val="24"/>
        </w:rPr>
      </w:pPr>
      <w:bookmarkStart w:id="13" w:name="_Toc35393623"/>
      <w:bookmarkStart w:id="14" w:name="_Toc28359081"/>
      <w:bookmarkStart w:id="15" w:name="_Toc28359004"/>
      <w:bookmarkStart w:id="16" w:name="_Toc35393792"/>
      <w:r>
        <w:rPr>
          <w:rFonts w:asciiTheme="minorEastAsia" w:eastAsiaTheme="minorEastAsia" w:hAnsiTheme="minorEastAsia" w:hint="eastAsia"/>
          <w:sz w:val="24"/>
          <w:szCs w:val="24"/>
        </w:rPr>
        <w:t>（1）具有独立承担民事责任的能力（提供法人或者其他组织的营业执照，自然人的身份证）；</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（2）具有良好的商业信誉和健全的财务会计制度（提供参加本次政府采购活动前</w:t>
      </w:r>
      <w:r>
        <w:rPr>
          <w:rFonts w:asciiTheme="minorEastAsia" w:eastAsiaTheme="minorEastAsia" w:hAnsiTheme="minorEastAsia" w:hint="eastAsia"/>
          <w:sz w:val="24"/>
          <w:szCs w:val="24"/>
        </w:rPr>
        <w:lastRenderedPageBreak/>
        <w:t>的会计报表或2022年度经审计的财务报告或上一年的银行资信证明等材料,成立不满一个月不需提供）；</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（3）具有履行合同所必需的设备和专业技术能力（根据项目需求提供履行合同所必需的设备和专业技术能力的证明材料或相关加盖公章的承诺函）；</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（4）有依法缴纳税收和社会保障资金的良好记录（提供参加本次政府采购活动前半年内（至少一个月）依法缴纳税收和社会保障资金的相关材料）；</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（5）参加政府采购活动前三年内，在经营活动中没有重大违法记录（提供参加本次政府采购活动前3年内在经营活动中没有重大违法记录的书面声明）；</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（6）法律、行政法规规定的其他条件（提供项目实施所必须的许可资质证明材料）：无。</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2. 落实政府采购政策需满足的资格要求</w:t>
      </w:r>
      <w:r>
        <w:rPr>
          <w:rFonts w:asciiTheme="minorEastAsia" w:eastAsiaTheme="minorEastAsia" w:hAnsiTheme="minorEastAsia" w:hint="eastAsia"/>
          <w:sz w:val="24"/>
          <w:szCs w:val="24"/>
        </w:rPr>
        <w:t>：本项目按照采用以下第（4）种方式落实政府采购促进中小企业发展的要求：</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（1）本项目整体专门面向中小企业采购；</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（2）本项目整体专门面向小微企业采购；</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（3）本项目通过以下第 / 种方式预留部分采购份额，面向中小企业采购：</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①本项目要求供应商以联合体形式参加，中小企业合同金额应当达到的比例为 / %；</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②本项目要求供应商进行合同分包，中小企业合同金额应当达到的比例为 / %。</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（4）本项目为非预留份额专门面向中小企业的采购项目或采购包，执行价格扣除优惠政策，详见“第三章评标办法和标准”。</w:t>
      </w:r>
    </w:p>
    <w:p w:rsidR="0025037F" w:rsidRDefault="0025037F" w:rsidP="0025037F">
      <w:pPr>
        <w:spacing w:line="360" w:lineRule="auto"/>
        <w:ind w:firstLine="20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3.本项目的特定资格要求：无。</w:t>
      </w:r>
    </w:p>
    <w:p w:rsidR="0025037F" w:rsidRDefault="0025037F" w:rsidP="0025037F">
      <w:pPr>
        <w:spacing w:line="360" w:lineRule="auto"/>
        <w:ind w:firstLine="20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4.供应商政府采购活动信用承诺制：</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根据《关于在政府采购活动中推行信用承诺制的通知》（宁财购通〔2021〕5号）有关规定，本章第1条《中华人民共和国政府采购法》第二十二条规定所涉及的证明材料，供应商可以在投标文件中一次性提交，也可以在投标文件中提供《南京市政府采购供应商信用记录表暨信用承诺书》，提供信用承诺书的，即可不再提供本章第1条《中华人民共和国政府采购法》第二十二条规定所涉及的证明材料。</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供应商仅提供信用承诺书而未提供第1条《中华人民共和国政府采购法》第二十二条规定所涉及的证明材料的，须在中标后，另行提供上述由信用承诺书所替代的证明材料（一式贰份），证明材料须加盖公章并按招标文件要求装订提交采购人</w:t>
      </w:r>
      <w:r>
        <w:rPr>
          <w:rFonts w:asciiTheme="minorEastAsia" w:eastAsiaTheme="minorEastAsia" w:hAnsiTheme="minorEastAsia" w:hint="eastAsia"/>
          <w:sz w:val="24"/>
          <w:szCs w:val="24"/>
        </w:rPr>
        <w:lastRenderedPageBreak/>
        <w:t>或采购代理机构核验。经核验无误后，由采购代理机构发出中标通知书。</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（3）供应商对信用承诺内容的真实性、合法性、有效性负责。如作出虚假信用承诺，视同为“提供虚假材料谋取中标、成交”的违法行为。</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 拒绝下述条件的供应商参加本次采购活动：</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（1）单位负责人为同一人或者存在直接控股、管理关系的不同供应商，不得参加同一合同项下的政府采购活动；（提供承诺书加盖供应商公章编入投标文件中）</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（2）为采购项目提供整体设计、规范编制、项目实施单位或者项目管理、监理等服务的供应商，不得再参加该采购项目的其他采购活动；（提供承诺书加盖供应商公章编入投标文件中）</w:t>
      </w:r>
    </w:p>
    <w:p w:rsidR="0025037F" w:rsidRDefault="0025037F" w:rsidP="0025037F">
      <w:pPr>
        <w:spacing w:line="360" w:lineRule="auto"/>
        <w:ind w:firstLine="2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拒绝列入失信被执行人、重大税收违法案件当事人名单、政府采购严重违法失信行为记录名单的供应商参与政府采购活动。（由采购代理机构负责将供应商各网站信用记录截图打印保存，并作为本项目档案资料留存）供应商组成联合体（如本项目接受）且联合体成员存在不良信用记录的，视同联合体存在不良信用记录。</w:t>
      </w:r>
    </w:p>
    <w:p w:rsidR="0025037F" w:rsidRDefault="0025037F" w:rsidP="0025037F">
      <w:pPr>
        <w:pStyle w:val="2"/>
        <w:spacing w:before="0" w:after="0" w:line="360" w:lineRule="auto"/>
        <w:ind w:firstLineChars="200" w:firstLine="482"/>
        <w:rPr>
          <w:rFonts w:ascii="宋体" w:eastAsia="宋体" w:hAnsi="宋体" w:cs="宋体" w:hint="eastAsia"/>
          <w:sz w:val="24"/>
          <w:szCs w:val="24"/>
        </w:rPr>
      </w:pPr>
      <w:r>
        <w:rPr>
          <w:rFonts w:ascii="宋体" w:eastAsia="宋体" w:hAnsi="宋体" w:cs="宋体" w:hint="eastAsia"/>
          <w:sz w:val="24"/>
          <w:szCs w:val="24"/>
        </w:rPr>
        <w:t>三、获取招标文件</w:t>
      </w:r>
      <w:bookmarkEnd w:id="13"/>
      <w:bookmarkEnd w:id="14"/>
      <w:bookmarkEnd w:id="15"/>
      <w:bookmarkEnd w:id="16"/>
    </w:p>
    <w:p w:rsidR="0025037F" w:rsidRDefault="0025037F" w:rsidP="0025037F">
      <w:pPr>
        <w:spacing w:line="360" w:lineRule="auto"/>
        <w:ind w:firstLine="540"/>
        <w:rPr>
          <w:rFonts w:ascii="宋体" w:hAnsi="宋体" w:cs="宋体" w:hint="eastAsia"/>
          <w:sz w:val="24"/>
          <w:szCs w:val="24"/>
        </w:rPr>
      </w:pPr>
      <w:r>
        <w:rPr>
          <w:rFonts w:ascii="宋体" w:hAnsi="宋体" w:cs="宋体" w:hint="eastAsia"/>
          <w:sz w:val="24"/>
          <w:szCs w:val="24"/>
        </w:rPr>
        <w:t>时间：</w:t>
      </w:r>
      <w:r>
        <w:rPr>
          <w:rFonts w:ascii="宋体" w:hAnsi="宋体" w:cs="宋体" w:hint="eastAsia"/>
          <w:sz w:val="24"/>
          <w:szCs w:val="24"/>
          <w:u w:val="single"/>
        </w:rPr>
        <w:t>2024年4月10日</w:t>
      </w:r>
      <w:r>
        <w:rPr>
          <w:rFonts w:ascii="宋体" w:hAnsi="宋体" w:cs="宋体" w:hint="eastAsia"/>
          <w:sz w:val="24"/>
          <w:szCs w:val="24"/>
        </w:rPr>
        <w:t>至</w:t>
      </w:r>
      <w:r>
        <w:rPr>
          <w:rFonts w:ascii="宋体" w:hAnsi="宋体" w:cs="宋体" w:hint="eastAsia"/>
          <w:sz w:val="24"/>
          <w:szCs w:val="24"/>
          <w:u w:val="single"/>
        </w:rPr>
        <w:t>2024年4月16日</w:t>
      </w:r>
      <w:r>
        <w:rPr>
          <w:rFonts w:ascii="宋体" w:hAnsi="宋体" w:cs="宋体" w:hint="eastAsia"/>
          <w:sz w:val="24"/>
          <w:szCs w:val="24"/>
        </w:rPr>
        <w:t>，每天上午9：00至11：30，下午14：00至17：00（北京时间，法定节假日除外）</w:t>
      </w:r>
    </w:p>
    <w:p w:rsidR="0025037F" w:rsidRDefault="0025037F" w:rsidP="0025037F">
      <w:pPr>
        <w:spacing w:line="360" w:lineRule="auto"/>
        <w:ind w:firstLineChars="200" w:firstLine="480"/>
        <w:rPr>
          <w:rFonts w:ascii="宋体" w:hAnsi="宋体" w:cs="宋体" w:hint="eastAsia"/>
          <w:sz w:val="24"/>
          <w:szCs w:val="24"/>
        </w:rPr>
      </w:pPr>
      <w:bookmarkStart w:id="17" w:name="_Toc28359005"/>
      <w:bookmarkStart w:id="18" w:name="_Toc28359082"/>
      <w:bookmarkStart w:id="19" w:name="_Toc35393793"/>
      <w:bookmarkStart w:id="20" w:name="_Toc35393624"/>
      <w:r>
        <w:rPr>
          <w:rFonts w:ascii="宋体" w:hAnsi="宋体" w:cs="宋体" w:hint="eastAsia"/>
          <w:sz w:val="24"/>
          <w:szCs w:val="24"/>
        </w:rPr>
        <w:t>地点：网上获取</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方式：网上获取，将下述资料扫描件发至电子邮箱：287742284@qq.com，邮箱主题：项目名称+供应商名称+被授权人姓名+联系方式。工作人员核查无误后发送电子招标文件：</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（1）介绍信或法定代表人委托书原件、法定代表人复印件身份证、被授权人身份证复印件（提供相关资料加盖供应商公章）；</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（2）领取招标文件登记表（详见采购公告下方附件）</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（3）未按上述要求报名和接受审查的供应商，不予参与本次投标。</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售价：免费。</w:t>
      </w:r>
    </w:p>
    <w:p w:rsidR="0025037F" w:rsidRDefault="0025037F" w:rsidP="0025037F">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四、提交投标文件</w:t>
      </w:r>
      <w:bookmarkEnd w:id="17"/>
      <w:bookmarkEnd w:id="18"/>
      <w:r>
        <w:rPr>
          <w:rFonts w:ascii="宋体" w:eastAsia="宋体" w:hAnsi="宋体" w:cs="宋体" w:hint="eastAsia"/>
          <w:sz w:val="24"/>
          <w:szCs w:val="24"/>
        </w:rPr>
        <w:t>截止时间、开标时间和地点</w:t>
      </w:r>
      <w:bookmarkEnd w:id="19"/>
      <w:bookmarkEnd w:id="20"/>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提交投标文件截止时间、开标时间：</w:t>
      </w:r>
      <w:r>
        <w:rPr>
          <w:rFonts w:ascii="宋体" w:hAnsi="宋体" w:cs="宋体" w:hint="eastAsia"/>
          <w:sz w:val="24"/>
          <w:szCs w:val="24"/>
        </w:rPr>
        <w:t>2024年4月30日14点30分</w:t>
      </w:r>
      <w:r>
        <w:rPr>
          <w:rFonts w:ascii="宋体" w:hAnsi="宋体" w:cs="宋体" w:hint="eastAsia"/>
          <w:bCs/>
          <w:sz w:val="24"/>
          <w:szCs w:val="24"/>
        </w:rPr>
        <w:t>（北京时间）</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投标地点及开标地点：</w:t>
      </w:r>
      <w:bookmarkStart w:id="21" w:name="_Toc35393625"/>
      <w:bookmarkStart w:id="22" w:name="_Toc28359084"/>
      <w:bookmarkStart w:id="23" w:name="_Toc35393794"/>
      <w:bookmarkStart w:id="24" w:name="_Toc28359007"/>
      <w:r>
        <w:rPr>
          <w:rFonts w:ascii="宋体" w:hAnsi="宋体" w:cs="宋体" w:hint="eastAsia"/>
          <w:sz w:val="24"/>
          <w:szCs w:val="24"/>
        </w:rPr>
        <w:t>南京市栖霞区文苑路118号仙林商务中心107室（届时请供应商法定代表人或其授权代表携带本人身份证原件出席开标仪式）。</w:t>
      </w:r>
    </w:p>
    <w:p w:rsidR="0025037F" w:rsidRDefault="0025037F" w:rsidP="0025037F">
      <w:pPr>
        <w:spacing w:line="360" w:lineRule="auto"/>
        <w:ind w:firstLineChars="200" w:firstLine="480"/>
        <w:rPr>
          <w:rFonts w:ascii="宋体" w:hAnsi="宋体" w:cs="宋体" w:hint="eastAsia"/>
          <w:sz w:val="24"/>
          <w:szCs w:val="24"/>
        </w:rPr>
      </w:pPr>
      <w:r>
        <w:rPr>
          <w:rFonts w:ascii="宋体" w:hAnsi="宋体" w:cs="宋体" w:hint="eastAsia"/>
          <w:sz w:val="24"/>
          <w:szCs w:val="24"/>
        </w:rPr>
        <w:t>五、公告期限</w:t>
      </w:r>
      <w:bookmarkEnd w:id="21"/>
      <w:bookmarkEnd w:id="22"/>
      <w:bookmarkEnd w:id="23"/>
      <w:bookmarkEnd w:id="24"/>
    </w:p>
    <w:p w:rsidR="0025037F" w:rsidRDefault="0025037F" w:rsidP="0025037F">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lastRenderedPageBreak/>
        <w:t>自本公告发布之日起5个工作日。</w:t>
      </w:r>
    </w:p>
    <w:p w:rsidR="0025037F" w:rsidRDefault="0025037F" w:rsidP="0025037F">
      <w:pPr>
        <w:pStyle w:val="2"/>
        <w:numPr>
          <w:ilvl w:val="0"/>
          <w:numId w:val="1"/>
        </w:numPr>
        <w:spacing w:before="0" w:after="0" w:line="360" w:lineRule="auto"/>
        <w:rPr>
          <w:rFonts w:ascii="宋体" w:eastAsia="宋体" w:hAnsi="宋体" w:cs="宋体" w:hint="eastAsia"/>
          <w:sz w:val="24"/>
          <w:szCs w:val="24"/>
        </w:rPr>
      </w:pPr>
      <w:bookmarkStart w:id="25" w:name="_Toc35393795"/>
      <w:bookmarkStart w:id="26" w:name="_Toc35393626"/>
      <w:r>
        <w:rPr>
          <w:rFonts w:ascii="宋体" w:eastAsia="宋体" w:hAnsi="宋体" w:cs="宋体" w:hint="eastAsia"/>
          <w:sz w:val="24"/>
          <w:szCs w:val="24"/>
        </w:rPr>
        <w:t>其他补充事宜</w:t>
      </w:r>
      <w:bookmarkEnd w:id="25"/>
      <w:bookmarkEnd w:id="26"/>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1、本公告在南京公共采购信息网、江苏省政府采购网网站发布。</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2、采购项目需要落实的政府采购政策：</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（1）政府采购促进中小企业发展</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（2）政府采购支持监狱企业发展</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 xml:space="preserve">（3）政府采购促进残疾人就业 </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（4）政府采购鼓励采购节能环保产品</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 xml:space="preserve">3、供应商诚信档案管理 根据《南京市政府采购供应商信用管理工作暂行办法》（宁财规[2018]10号）有关规定，凡在南京地 区参加政府采购活动的供应商，应当事先登陆“信用南京”（www.njcredit.gov.cn）或南京公共采购信息网（https://njgc.jfh.com/）主页“政府采购供应商诚信档案”栏目进行注册登记。由于特殊原因未及时注册的 供应商可先行获取招标文件，但必须在提交投标（响应）文件截止日2天前办理登记注册手续。 </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 xml:space="preserve">供应商申请网上注册的，应当按以下程序进行： </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 xml:space="preserve">登陆“信用南京”或“南京公共采购信息网”网站，点击“南京市政府采购供应商诚信档案”图标，在弹出的用户 登录界面，点击“新用户注册”； </w:t>
      </w:r>
    </w:p>
    <w:p w:rsidR="0025037F" w:rsidRDefault="0025037F" w:rsidP="0025037F">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注册成功后，供应商参加本次政府采购活动时，在招标文件发布之日起至递交投标文件截止日前，应先登录“信用南京”在线打印其“南京市政府采购供应商信用记录表暨信用承诺书”，经法定代表人签名盖章后作为投标文 件的组成部分“南京市政府采购供应商信用记录表暨信用承诺书”是其参加本次政府采购活动的必备材料。南京市政府采购供应商诚信档案管理系统客服电话：025-52718366；供应商可就用户注册与打印“南京市政府采购供应商信用记录表暨信用承诺书”等事宜进行咨询。</w:t>
      </w:r>
    </w:p>
    <w:p w:rsidR="0025037F" w:rsidRDefault="0025037F" w:rsidP="0025037F">
      <w:pPr>
        <w:spacing w:line="360" w:lineRule="auto"/>
        <w:ind w:firstLineChars="200" w:firstLine="480"/>
        <w:rPr>
          <w:rFonts w:ascii="宋体" w:hAnsi="宋体" w:cs="宋体" w:hint="eastAsia"/>
          <w:bCs/>
          <w:sz w:val="24"/>
          <w:szCs w:val="24"/>
        </w:rPr>
      </w:pPr>
      <w:bookmarkStart w:id="27" w:name="_Toc28359008"/>
      <w:bookmarkStart w:id="28" w:name="_Toc35393796"/>
      <w:bookmarkStart w:id="29" w:name="_Toc35393627"/>
      <w:bookmarkStart w:id="30" w:name="_Toc28359085"/>
      <w:r>
        <w:rPr>
          <w:rFonts w:ascii="宋体" w:hAnsi="宋体" w:cs="宋体" w:hint="eastAsia"/>
          <w:bCs/>
          <w:sz w:val="24"/>
          <w:szCs w:val="24"/>
        </w:rPr>
        <w:t>4、以上公告内容若有变更将通过原招标公告媒体发布，供应商应在投标截止时间前关注原招标公告媒体有关本招标项目有无变更公告。如未及时关注本网站公告导致误投标，其责任由投标申请人自行承担。</w:t>
      </w:r>
    </w:p>
    <w:p w:rsidR="0025037F" w:rsidRDefault="0025037F" w:rsidP="0025037F">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lastRenderedPageBreak/>
        <w:t>七、对本次招标提出询问，请按以下方式联系。</w:t>
      </w:r>
      <w:bookmarkEnd w:id="27"/>
      <w:bookmarkEnd w:id="28"/>
      <w:bookmarkEnd w:id="29"/>
      <w:bookmarkEnd w:id="30"/>
    </w:p>
    <w:p w:rsidR="0025037F" w:rsidRDefault="0025037F" w:rsidP="0025037F">
      <w:pPr>
        <w:widowControl/>
        <w:spacing w:line="360" w:lineRule="auto"/>
        <w:jc w:val="left"/>
        <w:rPr>
          <w:rFonts w:ascii="宋体" w:hAnsi="宋体" w:cs="宋体" w:hint="eastAsia"/>
          <w:sz w:val="24"/>
          <w:szCs w:val="24"/>
        </w:rPr>
      </w:pPr>
      <w:r>
        <w:rPr>
          <w:rFonts w:ascii="宋体" w:hAnsi="宋体" w:cs="宋体" w:hint="eastAsia"/>
          <w:sz w:val="24"/>
          <w:szCs w:val="24"/>
        </w:rPr>
        <w:t>1、采购人信息</w:t>
      </w:r>
    </w:p>
    <w:p w:rsidR="0025037F" w:rsidRDefault="0025037F" w:rsidP="0025037F">
      <w:pPr>
        <w:spacing w:line="360" w:lineRule="auto"/>
        <w:jc w:val="left"/>
        <w:rPr>
          <w:rFonts w:ascii="宋体" w:hAnsi="宋体" w:cs="宋体" w:hint="eastAsia"/>
          <w:sz w:val="24"/>
          <w:szCs w:val="24"/>
        </w:rPr>
      </w:pPr>
      <w:r>
        <w:rPr>
          <w:rFonts w:ascii="宋体" w:hAnsi="宋体" w:cs="宋体" w:hint="eastAsia"/>
          <w:sz w:val="24"/>
          <w:szCs w:val="24"/>
        </w:rPr>
        <w:t xml:space="preserve">名    称：南京市仙林大学城管理委员会 </w:t>
      </w:r>
    </w:p>
    <w:p w:rsidR="0025037F" w:rsidRDefault="0025037F" w:rsidP="0025037F">
      <w:pPr>
        <w:spacing w:line="360" w:lineRule="auto"/>
        <w:jc w:val="left"/>
        <w:rPr>
          <w:rFonts w:ascii="宋体" w:hAnsi="宋体" w:cs="宋体" w:hint="eastAsia"/>
          <w:sz w:val="24"/>
          <w:szCs w:val="24"/>
        </w:rPr>
      </w:pPr>
      <w:r>
        <w:rPr>
          <w:rFonts w:ascii="宋体" w:hAnsi="宋体" w:cs="宋体" w:hint="eastAsia"/>
          <w:sz w:val="24"/>
          <w:szCs w:val="24"/>
        </w:rPr>
        <w:t>地    址：南京市栖霞区文苑路118号</w:t>
      </w:r>
    </w:p>
    <w:p w:rsidR="0025037F" w:rsidRDefault="0025037F" w:rsidP="0025037F">
      <w:pPr>
        <w:spacing w:line="360" w:lineRule="auto"/>
        <w:jc w:val="left"/>
        <w:rPr>
          <w:rFonts w:ascii="宋体" w:hAnsi="宋体" w:cs="宋体" w:hint="eastAsia"/>
          <w:sz w:val="24"/>
          <w:szCs w:val="24"/>
        </w:rPr>
      </w:pPr>
      <w:bookmarkStart w:id="31" w:name="_Toc28359009"/>
      <w:bookmarkStart w:id="32" w:name="_Toc28359086"/>
      <w:r>
        <w:rPr>
          <w:rFonts w:ascii="宋体" w:hAnsi="宋体" w:cs="宋体" w:hint="eastAsia"/>
          <w:sz w:val="24"/>
          <w:szCs w:val="24"/>
        </w:rPr>
        <w:t>联系人：刘飞</w:t>
      </w:r>
    </w:p>
    <w:p w:rsidR="0025037F" w:rsidRDefault="0025037F" w:rsidP="0025037F">
      <w:pPr>
        <w:spacing w:line="360" w:lineRule="auto"/>
        <w:jc w:val="left"/>
        <w:rPr>
          <w:rFonts w:ascii="宋体" w:hAnsi="宋体" w:cs="宋体" w:hint="eastAsia"/>
          <w:sz w:val="24"/>
          <w:szCs w:val="24"/>
          <w:u w:val="single"/>
        </w:rPr>
      </w:pPr>
      <w:r>
        <w:rPr>
          <w:rFonts w:ascii="宋体" w:hAnsi="宋体" w:cs="宋体" w:hint="eastAsia"/>
          <w:sz w:val="24"/>
          <w:szCs w:val="24"/>
        </w:rPr>
        <w:t>联系方式：025-85898079</w:t>
      </w:r>
    </w:p>
    <w:p w:rsidR="0025037F" w:rsidRDefault="0025037F" w:rsidP="0025037F">
      <w:pPr>
        <w:spacing w:line="360" w:lineRule="auto"/>
        <w:jc w:val="left"/>
        <w:rPr>
          <w:rFonts w:ascii="宋体" w:hAnsi="宋体" w:cs="宋体" w:hint="eastAsia"/>
          <w:sz w:val="24"/>
          <w:szCs w:val="24"/>
        </w:rPr>
      </w:pPr>
      <w:r>
        <w:rPr>
          <w:rFonts w:ascii="宋体" w:hAnsi="宋体" w:cs="宋体" w:hint="eastAsia"/>
          <w:sz w:val="24"/>
          <w:szCs w:val="24"/>
        </w:rPr>
        <w:t>2、采购代理机构信息</w:t>
      </w:r>
      <w:bookmarkEnd w:id="31"/>
      <w:bookmarkEnd w:id="32"/>
    </w:p>
    <w:p w:rsidR="0025037F" w:rsidRDefault="0025037F" w:rsidP="0025037F">
      <w:pPr>
        <w:spacing w:line="360" w:lineRule="auto"/>
        <w:rPr>
          <w:rFonts w:ascii="宋体" w:hAnsi="宋体" w:cs="宋体" w:hint="eastAsia"/>
          <w:sz w:val="24"/>
          <w:szCs w:val="24"/>
        </w:rPr>
      </w:pPr>
      <w:bookmarkStart w:id="33" w:name="_Toc28359010"/>
      <w:bookmarkStart w:id="34" w:name="_Toc28359087"/>
      <w:r>
        <w:rPr>
          <w:rFonts w:ascii="宋体" w:hAnsi="宋体" w:cs="宋体" w:hint="eastAsia"/>
          <w:sz w:val="24"/>
          <w:szCs w:val="24"/>
        </w:rPr>
        <w:t>名    称：南京永泰工程咨询有限公司</w:t>
      </w:r>
    </w:p>
    <w:p w:rsidR="0025037F" w:rsidRDefault="0025037F" w:rsidP="0025037F">
      <w:pPr>
        <w:spacing w:line="360" w:lineRule="auto"/>
        <w:rPr>
          <w:rFonts w:ascii="宋体" w:hAnsi="宋体" w:cs="宋体" w:hint="eastAsia"/>
          <w:sz w:val="24"/>
          <w:szCs w:val="24"/>
        </w:rPr>
      </w:pPr>
      <w:r>
        <w:rPr>
          <w:rFonts w:ascii="宋体" w:hAnsi="宋体" w:cs="宋体" w:hint="eastAsia"/>
          <w:sz w:val="24"/>
          <w:szCs w:val="24"/>
        </w:rPr>
        <w:t>地    址：南京市江宁区胜太东路8号同曦鸣城A9栋3楼</w:t>
      </w:r>
    </w:p>
    <w:p w:rsidR="0025037F" w:rsidRDefault="0025037F" w:rsidP="0025037F">
      <w:pPr>
        <w:spacing w:line="360" w:lineRule="auto"/>
        <w:rPr>
          <w:rFonts w:ascii="宋体" w:hAnsi="宋体" w:cs="宋体" w:hint="eastAsia"/>
          <w:sz w:val="24"/>
          <w:szCs w:val="24"/>
        </w:rPr>
      </w:pPr>
      <w:r>
        <w:rPr>
          <w:rFonts w:ascii="宋体" w:hAnsi="宋体" w:cs="宋体" w:hint="eastAsia"/>
          <w:sz w:val="24"/>
          <w:szCs w:val="24"/>
        </w:rPr>
        <w:t>联系方式：15105149905</w:t>
      </w:r>
    </w:p>
    <w:p w:rsidR="0025037F" w:rsidRDefault="0025037F" w:rsidP="0025037F">
      <w:pPr>
        <w:pStyle w:val="4"/>
        <w:spacing w:before="0" w:after="0" w:line="360" w:lineRule="auto"/>
        <w:rPr>
          <w:rFonts w:ascii="宋体" w:eastAsia="宋体" w:hAnsi="宋体" w:cs="宋体" w:hint="eastAsia"/>
          <w:b w:val="0"/>
          <w:bCs w:val="0"/>
          <w:sz w:val="24"/>
          <w:szCs w:val="24"/>
        </w:rPr>
      </w:pPr>
      <w:r>
        <w:rPr>
          <w:rFonts w:ascii="宋体" w:eastAsia="宋体" w:hAnsi="宋体" w:cs="宋体" w:hint="eastAsia"/>
          <w:b w:val="0"/>
          <w:sz w:val="24"/>
          <w:szCs w:val="24"/>
        </w:rPr>
        <w:t>邮编：211100</w:t>
      </w:r>
    </w:p>
    <w:bookmarkEnd w:id="33"/>
    <w:bookmarkEnd w:id="34"/>
    <w:p w:rsidR="0025037F" w:rsidRDefault="0025037F" w:rsidP="0025037F">
      <w:pPr>
        <w:spacing w:line="360" w:lineRule="auto"/>
        <w:rPr>
          <w:rFonts w:ascii="宋体" w:hAnsi="宋体" w:cs="宋体" w:hint="eastAsia"/>
          <w:bCs/>
          <w:sz w:val="24"/>
          <w:szCs w:val="24"/>
        </w:rPr>
      </w:pPr>
      <w:r>
        <w:rPr>
          <w:rFonts w:ascii="宋体" w:hAnsi="宋体" w:cs="宋体" w:hint="eastAsia"/>
          <w:bCs/>
          <w:sz w:val="24"/>
          <w:szCs w:val="24"/>
        </w:rPr>
        <w:t>3、项目联系方式</w:t>
      </w:r>
    </w:p>
    <w:p w:rsidR="0025037F" w:rsidRDefault="0025037F" w:rsidP="0025037F">
      <w:pPr>
        <w:spacing w:line="360" w:lineRule="auto"/>
        <w:rPr>
          <w:rFonts w:ascii="宋体" w:hAnsi="宋体" w:cs="宋体" w:hint="eastAsia"/>
          <w:bCs/>
          <w:sz w:val="24"/>
          <w:szCs w:val="24"/>
        </w:rPr>
      </w:pPr>
      <w:r>
        <w:rPr>
          <w:rFonts w:ascii="宋体" w:hAnsi="宋体" w:cs="宋体" w:hint="eastAsia"/>
          <w:bCs/>
          <w:sz w:val="24"/>
          <w:szCs w:val="24"/>
        </w:rPr>
        <w:t>项目联系人：陈元辉</w:t>
      </w:r>
    </w:p>
    <w:p w:rsidR="0025037F" w:rsidRDefault="0025037F" w:rsidP="0025037F">
      <w:pPr>
        <w:spacing w:line="360" w:lineRule="auto"/>
        <w:rPr>
          <w:rFonts w:ascii="宋体" w:hAnsi="宋体" w:cs="宋体" w:hint="eastAsia"/>
          <w:sz w:val="32"/>
          <w:szCs w:val="32"/>
        </w:rPr>
      </w:pPr>
      <w:r>
        <w:rPr>
          <w:rFonts w:ascii="宋体" w:hAnsi="宋体" w:cs="宋体" w:hint="eastAsia"/>
          <w:bCs/>
          <w:sz w:val="24"/>
          <w:szCs w:val="24"/>
        </w:rPr>
        <w:t>电话：15105149905</w:t>
      </w:r>
    </w:p>
    <w:p w:rsidR="00391BAB" w:rsidRDefault="0025037F">
      <w:pPr>
        <w:rPr>
          <w:rFonts w:hint="eastAsia"/>
        </w:rPr>
      </w:pPr>
    </w:p>
    <w:sectPr w:rsidR="00391BAB" w:rsidSect="004206B4">
      <w:pgSz w:w="11906" w:h="16838"/>
      <w:pgMar w:top="1418" w:right="1644" w:bottom="1304" w:left="1644" w:header="851" w:footer="90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D6BEA1"/>
    <w:multiLevelType w:val="singleLevel"/>
    <w:tmpl w:val="9FD6BEA1"/>
    <w:lvl w:ilvl="0">
      <w:start w:val="6"/>
      <w:numFmt w:val="chineseCounting"/>
      <w:suff w:val="nothing"/>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2E"/>
    <w:rsid w:val="000770C0"/>
    <w:rsid w:val="0025037F"/>
    <w:rsid w:val="0025772E"/>
    <w:rsid w:val="004206B4"/>
    <w:rsid w:val="00791A87"/>
    <w:rsid w:val="00F0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F29CD-BE9E-43C0-A8D5-A0E8A42F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autoRedefine/>
    <w:qFormat/>
    <w:rsid w:val="0025037F"/>
    <w:pPr>
      <w:widowControl w:val="0"/>
      <w:jc w:val="both"/>
    </w:pPr>
    <w:rPr>
      <w:rFonts w:ascii="Times New Roman" w:eastAsia="宋体" w:hAnsi="Times New Roman" w:cs="Times New Roman"/>
      <w:szCs w:val="20"/>
    </w:rPr>
  </w:style>
  <w:style w:type="paragraph" w:styleId="2">
    <w:name w:val="heading 2"/>
    <w:basedOn w:val="a"/>
    <w:next w:val="a"/>
    <w:link w:val="2Char"/>
    <w:autoRedefine/>
    <w:semiHidden/>
    <w:unhideWhenUsed/>
    <w:qFormat/>
    <w:rsid w:val="0025037F"/>
    <w:pPr>
      <w:keepNext/>
      <w:keepLines/>
      <w:spacing w:before="260" w:after="260" w:line="412" w:lineRule="auto"/>
      <w:outlineLvl w:val="1"/>
    </w:pPr>
    <w:rPr>
      <w:rFonts w:ascii="Arial" w:eastAsia="黑体" w:hAnsi="Arial"/>
      <w:b/>
      <w:sz w:val="32"/>
    </w:rPr>
  </w:style>
  <w:style w:type="paragraph" w:styleId="4">
    <w:name w:val="heading 4"/>
    <w:basedOn w:val="a"/>
    <w:next w:val="a"/>
    <w:link w:val="4Char"/>
    <w:uiPriority w:val="9"/>
    <w:semiHidden/>
    <w:unhideWhenUsed/>
    <w:qFormat/>
    <w:rsid w:val="0025037F"/>
    <w:pPr>
      <w:keepNext/>
      <w:keepLines/>
      <w:spacing w:before="280" w:after="290" w:line="374"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qFormat/>
    <w:rsid w:val="0025037F"/>
    <w:rPr>
      <w:rFonts w:ascii="Arial" w:eastAsia="黑体" w:hAnsi="Arial" w:cs="Times New Roman"/>
      <w:b/>
      <w:sz w:val="32"/>
      <w:szCs w:val="20"/>
    </w:rPr>
  </w:style>
  <w:style w:type="character" w:customStyle="1" w:styleId="4Char">
    <w:name w:val="标题 4 Char"/>
    <w:basedOn w:val="a0"/>
    <w:link w:val="4"/>
    <w:uiPriority w:val="9"/>
    <w:semiHidden/>
    <w:qFormat/>
    <w:rsid w:val="0025037F"/>
    <w:rPr>
      <w:rFonts w:asciiTheme="majorHAnsi" w:eastAsiaTheme="majorEastAsia" w:hAnsiTheme="majorHAnsi" w:cstheme="majorBidi"/>
      <w:b/>
      <w:bCs/>
      <w:sz w:val="28"/>
      <w:szCs w:val="28"/>
    </w:rPr>
  </w:style>
  <w:style w:type="paragraph" w:styleId="a3">
    <w:name w:val="Body Text"/>
    <w:basedOn w:val="a"/>
    <w:link w:val="Char"/>
    <w:autoRedefine/>
    <w:uiPriority w:val="1"/>
    <w:semiHidden/>
    <w:unhideWhenUsed/>
    <w:qFormat/>
    <w:rsid w:val="0025037F"/>
    <w:rPr>
      <w:rFonts w:ascii="宋体" w:hAnsi="宋体" w:cs="宋体"/>
      <w:sz w:val="24"/>
      <w:szCs w:val="24"/>
    </w:rPr>
  </w:style>
  <w:style w:type="character" w:customStyle="1" w:styleId="Char">
    <w:name w:val="正文文本 Char"/>
    <w:basedOn w:val="a0"/>
    <w:link w:val="a3"/>
    <w:uiPriority w:val="1"/>
    <w:semiHidden/>
    <w:rsid w:val="0025037F"/>
    <w:rPr>
      <w:rFonts w:ascii="宋体" w:eastAsia="宋体" w:hAnsi="宋体" w:cs="宋体"/>
      <w:sz w:val="24"/>
      <w:szCs w:val="24"/>
    </w:rPr>
  </w:style>
  <w:style w:type="paragraph" w:customStyle="1" w:styleId="A4">
    <w:name w:val="正文 A"/>
    <w:autoRedefine/>
    <w:qFormat/>
    <w:rsid w:val="0025037F"/>
    <w:pPr>
      <w:widowControl w:val="0"/>
      <w:jc w:val="both"/>
    </w:pPr>
    <w:rPr>
      <w:rFonts w:ascii="Arial Unicode MS" w:eastAsia="Arial Unicode MS" w:hAnsi="Arial Unicode MS" w:cs="Arial Unicode MS"/>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7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3</cp:revision>
  <dcterms:created xsi:type="dcterms:W3CDTF">2024-04-08T00:07:00Z</dcterms:created>
  <dcterms:modified xsi:type="dcterms:W3CDTF">2024-04-08T00:08:00Z</dcterms:modified>
</cp:coreProperties>
</file>