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3A0" w:rsidRDefault="006A23A0" w:rsidP="005C3076">
      <w:pPr>
        <w:jc w:val="center"/>
        <w:rPr>
          <w:rFonts w:hint="eastAsia"/>
        </w:rPr>
      </w:pPr>
    </w:p>
    <w:p w:rsidR="005C3076" w:rsidRDefault="005C3076" w:rsidP="005C3076">
      <w:pPr>
        <w:jc w:val="center"/>
        <w:rPr>
          <w:rFonts w:hint="eastAsia"/>
        </w:rPr>
      </w:pPr>
    </w:p>
    <w:p w:rsidR="005C3076" w:rsidRDefault="005C3076" w:rsidP="005C3076">
      <w:pPr>
        <w:jc w:val="center"/>
      </w:pPr>
      <w:r>
        <w:rPr>
          <w:noProof/>
        </w:rPr>
        <w:drawing>
          <wp:inline distT="0" distB="0" distL="0" distR="0">
            <wp:extent cx="5657368" cy="5600700"/>
            <wp:effectExtent l="0" t="0" r="635" b="0"/>
            <wp:docPr id="1" name="图片 1" descr="H:\张林乔\JSZC-320281-JZCG-G2025-0028【彩色多普勒便携式心脏超声诊断仪项目】\评标材料\江阴市波氏医疗生物科技有限公司《中小企业声明函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张林乔\JSZC-320281-JZCG-G2025-0028【彩色多普勒便携式心脏超声诊断仪项目】\评标材料\江阴市波氏医疗生物科技有限公司《中小企业声明函》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296" cy="5602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30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076"/>
    <w:rsid w:val="005C3076"/>
    <w:rsid w:val="006A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C307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C307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C307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C30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2025-07-18T04:50:00Z</dcterms:created>
  <dcterms:modified xsi:type="dcterms:W3CDTF">2025-07-18T04:51:00Z</dcterms:modified>
</cp:coreProperties>
</file>