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hd w:val="clear" w:color="auto"/>
        <w:rPr>
          <w:rFonts w:hint="eastAsia"/>
          <w:color w:val="auto"/>
          <w:highlight w:val="none"/>
        </w:rPr>
      </w:pPr>
      <w:r/>
      <w:bookmarkStart w:id="0" w:name="_Toc20823314"/>
      <w:r/>
      <w:bookmarkStart w:id="1" w:name="_Toc120614221"/>
      <w:r/>
      <w:bookmarkStart w:id="2" w:name="_Toc513029242"/>
      <w:r/>
      <w:bookmarkStart w:id="3" w:name="_Toc479757207"/>
      <w:r/>
      <w:bookmarkStart w:id="4" w:name="_Toc16938558"/>
      <w:r/>
      <w:r/>
    </w:p>
    <w:p>
      <w:pPr>
        <w:shd w:val="clear" w:color="auto"/>
        <w:rPr>
          <w:rFonts w:hint="eastAsia"/>
          <w:color w:val="auto"/>
          <w:highlight w:val="none"/>
        </w:rPr>
      </w:pPr>
      <w:r>
        <w:rPr>
          <w:rFonts w:hint="eastAsia"/>
          <w:color w:val="auto"/>
          <w:sz w:val="20"/>
          <w:highlight w:val="none"/>
        </w:rPr>
        <w:t xml:space="preserve">  </w:t>
      </w:r>
      <w:r/>
    </w:p>
    <w:p>
      <w:pPr>
        <w:shd w:val="clear" w:color="auto"/>
        <w:rPr>
          <w:rFonts w:hint="eastAsia"/>
          <w:color w:val="auto"/>
          <w:highlight w:val="none"/>
        </w:rPr>
      </w:pPr>
      <w:r>
        <w:rPr>
          <w:rFonts w:hint="eastAsia"/>
          <w:color w:val="auto"/>
          <w:highlight w:val="none"/>
        </w:rPr>
      </w:r>
      <w:r/>
    </w:p>
    <w:p>
      <w:pPr>
        <w:jc w:val="center"/>
        <w:spacing w:before="120" w:after="120" w:line="360" w:lineRule="auto"/>
        <w:shd w:val="clear" w:color="auto"/>
        <w:rPr>
          <w:rFonts w:hint="default" w:ascii="Arial" w:hAnsi="Arial" w:eastAsia="黑体"/>
          <w:b/>
          <w:bCs/>
          <w:color w:val="auto"/>
          <w:sz w:val="84"/>
          <w:szCs w:val="24"/>
          <w:highlight w:val="none"/>
          <w:lang w:val="en-US" w:eastAsia="zh-CN"/>
        </w:rPr>
      </w:pPr>
      <w:r/>
      <w:bookmarkStart w:id="5" w:name="EB085ed691969141c385004605eceb82c4"/>
      <w:r>
        <w:rPr>
          <w:rFonts w:hint="eastAsia" w:ascii="Arial" w:hAnsi="Arial" w:eastAsia="黑体"/>
          <w:b/>
          <w:bCs/>
          <w:color w:val="auto"/>
          <w:sz w:val="84"/>
          <w:szCs w:val="24"/>
          <w:highlight w:val="none"/>
          <w:lang w:val="en-US" w:eastAsia="zh-CN"/>
        </w:rPr>
        <w:t xml:space="preserve">竞争性谈判文件</w:t>
      </w:r>
      <w:r/>
    </w:p>
    <w:p>
      <w:pPr>
        <w:jc w:val="center"/>
        <w:spacing w:before="120" w:after="120" w:line="360" w:lineRule="auto"/>
        <w:shd w:val="clear" w:color="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泗洪县2024 年中央农业防灾减灾和水利救灾资金（防灾救灾第三批）采购项目采购包2</w:t>
      </w:r>
      <w:r/>
    </w:p>
    <w:p>
      <w:pPr>
        <w:jc w:val="center"/>
        <w:spacing w:before="120" w:after="120" w:line="360" w:lineRule="auto"/>
        <w:shd w:val="clear" w:color="auto"/>
        <w:rPr>
          <w:rFonts w:hint="eastAsia" w:ascii="Arial" w:hAnsi="Arial" w:eastAsia="宋体"/>
          <w:b/>
          <w:bCs/>
          <w:color w:val="auto"/>
          <w:sz w:val="32"/>
          <w:szCs w:val="24"/>
          <w:highlight w:val="none"/>
          <w:lang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JSZC-321324-JHZY-T2024-0023</w:t>
      </w:r>
      <w:r/>
    </w:p>
    <w:p>
      <w:pPr>
        <w:jc w:val="center"/>
        <w:spacing w:line="360" w:lineRule="auto"/>
        <w:shd w:val="clear" w:color="auto"/>
        <w:rPr>
          <w:rFonts w:hint="eastAsia" w:ascii="宋体" w:hAnsi="宋体"/>
          <w:color w:val="auto"/>
          <w:sz w:val="24"/>
          <w:szCs w:val="24"/>
          <w:highlight w:val="none"/>
        </w:rPr>
      </w:pPr>
      <w:r>
        <w:rPr>
          <w:rFonts w:hint="eastAsia" w:ascii="Arial" w:hAnsi="Arial"/>
          <w:b/>
          <w:bCs/>
          <w:color w:val="auto"/>
          <w:sz w:val="32"/>
          <w:szCs w:val="24"/>
          <w:highlight w:val="none"/>
        </w:rPr>
        <w:t xml:space="preserve">（</w:t>
      </w:r>
      <w:r>
        <w:rPr>
          <w:rFonts w:hint="eastAsia" w:ascii="Arial" w:hAnsi="Arial"/>
          <w:b/>
          <w:bCs/>
          <w:color w:val="auto"/>
          <w:sz w:val="32"/>
          <w:szCs w:val="24"/>
          <w:highlight w:val="none"/>
          <w:u w:val="single"/>
          <w:lang w:val="en-US" w:eastAsia="zh-CN"/>
        </w:rPr>
        <w:t xml:space="preserve">货物</w:t>
      </w:r>
      <w:r>
        <w:rPr>
          <w:rFonts w:hint="eastAsia" w:ascii="Arial" w:hAnsi="Arial"/>
          <w:b/>
          <w:bCs/>
          <w:color w:val="auto"/>
          <w:sz w:val="32"/>
          <w:szCs w:val="24"/>
          <w:highlight w:val="none"/>
          <w:u w:val="single"/>
        </w:rPr>
        <w:t xml:space="preserve">类</w:t>
      </w:r>
      <w:r>
        <w:rPr>
          <w:rFonts w:hint="eastAsia" w:ascii="Arial" w:hAnsi="Arial"/>
          <w:b/>
          <w:bCs/>
          <w:color w:val="auto"/>
          <w:sz w:val="32"/>
          <w:szCs w:val="24"/>
          <w:highlight w:val="none"/>
        </w:rPr>
        <w:t xml:space="preserve">项目</w:t>
      </w:r>
      <w:r>
        <w:rPr>
          <w:rFonts w:hint="eastAsia" w:ascii="Arial" w:hAnsi="Arial"/>
          <w:b/>
          <w:bCs/>
          <w:color w:val="auto"/>
          <w:sz w:val="32"/>
          <w:szCs w:val="24"/>
          <w:highlight w:val="none"/>
          <w:lang w:eastAsia="zh-CN"/>
        </w:rPr>
        <w:t xml:space="preserve">，</w:t>
      </w:r>
      <w:r>
        <w:rPr>
          <w:rFonts w:hint="eastAsia" w:ascii="Arial" w:hAnsi="Arial"/>
          <w:b/>
          <w:bCs/>
          <w:color w:val="auto"/>
          <w:sz w:val="32"/>
          <w:szCs w:val="24"/>
          <w:highlight w:val="none"/>
          <w:lang w:val="en-US" w:eastAsia="zh-CN"/>
        </w:rPr>
        <w:t xml:space="preserve">本项目</w:t>
      </w:r>
      <w:r>
        <w:rPr>
          <w:rFonts w:hint="eastAsia" w:ascii="Arial" w:hAnsi="Arial"/>
          <w:b/>
          <w:bCs/>
          <w:color w:val="auto"/>
          <w:sz w:val="32"/>
          <w:szCs w:val="24"/>
          <w:highlight w:val="none"/>
          <w:u w:val="single"/>
          <w:lang w:val="en-US" w:eastAsia="zh-CN"/>
        </w:rPr>
        <w:t xml:space="preserve">是</w:t>
      </w:r>
      <w:r>
        <w:rPr>
          <w:rFonts w:hint="eastAsia" w:ascii="Arial" w:hAnsi="Arial"/>
          <w:b/>
          <w:bCs/>
          <w:color w:val="auto"/>
          <w:sz w:val="32"/>
          <w:szCs w:val="24"/>
          <w:highlight w:val="none"/>
        </w:rPr>
        <w:t xml:space="preserve">专门面向中小企业</w:t>
      </w:r>
      <w:r>
        <w:rPr>
          <w:rFonts w:hint="eastAsia" w:ascii="Arial" w:hAnsi="Arial"/>
          <w:b/>
          <w:bCs/>
          <w:color w:val="auto"/>
          <w:sz w:val="32"/>
          <w:szCs w:val="24"/>
          <w:highlight w:val="none"/>
          <w:lang w:val="en-US" w:eastAsia="zh-CN"/>
        </w:rPr>
        <w:t xml:space="preserve">采购</w:t>
      </w:r>
      <w:r>
        <w:rPr>
          <w:rFonts w:hint="eastAsia" w:ascii="Arial" w:hAnsi="Arial"/>
          <w:b/>
          <w:bCs/>
          <w:color w:val="auto"/>
          <w:sz w:val="32"/>
          <w:szCs w:val="24"/>
          <w:highlight w:val="none"/>
        </w:rPr>
        <w:t xml:space="preserve">）</w:t>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606"/>
        <w:jc w:val="left"/>
        <w:spacing w:line="360" w:lineRule="auto"/>
        <w:shd w:val="clear" w:color="auto"/>
        <w:rPr>
          <w:rFonts w:hint="eastAsia" w:ascii="Arial" w:hAnsi="Arial"/>
          <w:b/>
          <w:bCs/>
          <w:color w:val="auto"/>
          <w:sz w:val="32"/>
          <w:szCs w:val="24"/>
          <w:highlight w:val="none"/>
          <w:u w:val="none"/>
          <w:lang w:val="en-US" w:eastAsia="zh-CN"/>
        </w:rPr>
      </w:pPr>
      <w:r>
        <w:rPr>
          <w:rFonts w:hint="eastAsia" w:ascii="Arial" w:hAnsi="Arial"/>
          <w:b/>
          <w:bCs/>
          <w:color w:val="auto"/>
          <w:sz w:val="32"/>
          <w:szCs w:val="24"/>
          <w:highlight w:val="none"/>
          <w:u w:val="none"/>
          <w:lang w:val="en-US" w:eastAsia="zh-CN"/>
        </w:rPr>
      </w:r>
      <w:r/>
    </w:p>
    <w:p>
      <w:pPr>
        <w:ind w:firstLine="1606"/>
        <w:jc w:val="left"/>
        <w:spacing w:line="360" w:lineRule="auto"/>
        <w:shd w:val="clear" w:color="auto"/>
        <w:rPr>
          <w:rFonts w:hint="eastAsia" w:ascii="Arial" w:hAnsi="Arial"/>
          <w:b/>
          <w:bCs/>
          <w:color w:val="auto"/>
          <w:sz w:val="32"/>
          <w:szCs w:val="24"/>
          <w:highlight w:val="none"/>
          <w:u w:val="none"/>
          <w:lang w:val="en-US" w:eastAsia="zh-CN"/>
        </w:rPr>
      </w:pPr>
      <w:r>
        <w:rPr>
          <w:rFonts w:hint="eastAsia" w:ascii="Arial" w:hAnsi="Arial"/>
          <w:b/>
          <w:bCs/>
          <w:color w:val="auto"/>
          <w:sz w:val="32"/>
          <w:szCs w:val="24"/>
          <w:highlight w:val="none"/>
          <w:u w:val="none"/>
          <w:lang w:val="en-US" w:eastAsia="zh-CN"/>
        </w:rPr>
      </w:r>
      <w:r/>
    </w:p>
    <w:p>
      <w:pPr>
        <w:ind w:firstLine="1606"/>
        <w:jc w:val="left"/>
        <w:spacing w:line="360" w:lineRule="auto"/>
        <w:shd w:val="clear" w:color="auto"/>
        <w:rPr>
          <w:rFonts w:hint="eastAsia" w:ascii="Arial" w:hAnsi="Arial"/>
          <w:b/>
          <w:bCs/>
          <w:color w:val="auto"/>
          <w:sz w:val="32"/>
          <w:szCs w:val="24"/>
          <w:highlight w:val="none"/>
          <w:u w:val="none"/>
          <w:lang w:val="en-US" w:eastAsia="zh-CN"/>
        </w:rPr>
      </w:pPr>
      <w:r>
        <w:rPr>
          <w:rFonts w:hint="eastAsia" w:ascii="Arial" w:hAnsi="Arial"/>
          <w:b/>
          <w:bCs/>
          <w:color w:val="auto"/>
          <w:sz w:val="32"/>
          <w:szCs w:val="24"/>
          <w:highlight w:val="none"/>
          <w:u w:val="none"/>
          <w:lang w:val="en-US" w:eastAsia="zh-CN"/>
        </w:rPr>
      </w:r>
      <w:r/>
    </w:p>
    <w:p>
      <w:pPr>
        <w:ind w:firstLine="1606"/>
        <w:jc w:val="left"/>
        <w:spacing w:line="360" w:lineRule="auto"/>
        <w:shd w:val="clear" w:color="auto"/>
        <w:rPr>
          <w:rFonts w:hint="eastAsia" w:ascii="Arial" w:hAnsi="Arial"/>
          <w:b/>
          <w:bCs/>
          <w:color w:val="auto"/>
          <w:sz w:val="32"/>
          <w:szCs w:val="24"/>
          <w:highlight w:val="none"/>
          <w:u w:val="none"/>
          <w:lang w:val="en-US" w:eastAsia="zh-CN"/>
        </w:rPr>
      </w:pPr>
      <w:r>
        <w:rPr>
          <w:rFonts w:hint="eastAsia" w:ascii="Arial" w:hAnsi="Arial"/>
          <w:b/>
          <w:bCs/>
          <w:color w:val="auto"/>
          <w:sz w:val="32"/>
          <w:szCs w:val="24"/>
          <w:highlight w:val="none"/>
          <w:u w:val="none"/>
          <w:lang w:val="en-US" w:eastAsia="zh-CN"/>
        </w:rPr>
      </w:r>
      <w:r/>
    </w:p>
    <w:p>
      <w:pPr>
        <w:ind w:firstLine="1606"/>
        <w:jc w:val="left"/>
        <w:spacing w:line="360" w:lineRule="auto"/>
        <w:shd w:val="clear" w:color="auto"/>
        <w:rPr>
          <w:rFonts w:hint="eastAsia" w:ascii="Arial" w:hAnsi="Arial"/>
          <w:b/>
          <w:bCs/>
          <w:color w:val="auto"/>
          <w:sz w:val="32"/>
          <w:szCs w:val="24"/>
          <w:highlight w:val="none"/>
          <w:u w:val="none"/>
          <w:lang w:val="en-US" w:eastAsia="zh-CN"/>
        </w:rPr>
      </w:pPr>
      <w:r>
        <w:rPr>
          <w:rFonts w:hint="eastAsia" w:ascii="Arial" w:hAnsi="Arial"/>
          <w:b/>
          <w:bCs/>
          <w:color w:val="auto"/>
          <w:sz w:val="32"/>
          <w:szCs w:val="24"/>
          <w:highlight w:val="none"/>
          <w:u w:val="none"/>
          <w:lang w:val="en-US" w:eastAsia="zh-CN"/>
        </w:rPr>
      </w:r>
      <w:r/>
    </w:p>
    <w:p>
      <w:pPr>
        <w:pStyle w:val="1087"/>
        <w:jc w:val="center"/>
        <w:shd w:val="clear" w:color="auto"/>
        <w:rPr>
          <w:rFonts w:ascii="Arial" w:hAnsi="Arial" w:eastAsia="宋体" w:cs="Times New Roman"/>
          <w:b/>
          <w:bCs/>
          <w:color w:val="auto"/>
          <w:sz w:val="32"/>
          <w:highlight w:val="none"/>
          <w:u w:val="single"/>
          <w:lang w:val="en-US" w:eastAsia="zh-CN"/>
        </w:rPr>
      </w:pPr>
      <w:r>
        <w:rPr>
          <w:rFonts w:hint="eastAsia" w:ascii="Arial" w:hAnsi="Arial" w:eastAsia="宋体" w:cs="Times New Roman"/>
          <w:b/>
          <w:bCs/>
          <w:color w:val="auto"/>
          <w:sz w:val="32"/>
          <w:highlight w:val="none"/>
          <w:lang w:val="en-US" w:eastAsia="zh-CN"/>
        </w:rPr>
        <w:t xml:space="preserve">采购人：</w:t>
      </w:r>
      <w:r>
        <w:rPr>
          <w:rFonts w:hint="eastAsia" w:cs="Times New Roman"/>
          <w:b/>
          <w:bCs/>
          <w:color w:val="auto"/>
          <w:sz w:val="32"/>
          <w:highlight w:val="none"/>
          <w:u w:val="single"/>
          <w:lang w:val="en-US" w:eastAsia="zh-CN"/>
        </w:rPr>
        <w:t xml:space="preserve">泗洪县农业农村局</w:t>
      </w:r>
      <w:r/>
    </w:p>
    <w:p>
      <w:pPr>
        <w:pStyle w:val="1087"/>
        <w:jc w:val="center"/>
        <w:shd w:val="clear" w:color="auto"/>
        <w:rPr>
          <w:rFonts w:ascii="Arial" w:hAnsi="Arial" w:eastAsia="宋体" w:cs="Times New Roman"/>
          <w:b/>
          <w:bCs/>
          <w:color w:val="auto"/>
          <w:sz w:val="32"/>
          <w:highlight w:val="none"/>
          <w:u w:val="single"/>
          <w:lang w:val="en-US" w:eastAsia="zh-CN"/>
        </w:rPr>
      </w:pPr>
      <w:r>
        <w:rPr>
          <w:rFonts w:hint="eastAsia" w:ascii="Arial" w:hAnsi="Arial" w:eastAsia="宋体" w:cs="Times New Roman"/>
          <w:b/>
          <w:bCs/>
          <w:color w:val="auto"/>
          <w:sz w:val="32"/>
          <w:highlight w:val="none"/>
          <w:lang w:val="en-US" w:eastAsia="zh-CN"/>
        </w:rPr>
        <w:t xml:space="preserve">采购代理机构：</w:t>
      </w:r>
      <w:r>
        <w:rPr>
          <w:rFonts w:hint="eastAsia" w:cs="Times New Roman"/>
          <w:b/>
          <w:bCs/>
          <w:color w:val="auto"/>
          <w:sz w:val="32"/>
          <w:highlight w:val="none"/>
          <w:u w:val="single"/>
          <w:lang w:val="en-US" w:eastAsia="zh-CN"/>
        </w:rPr>
        <w:t xml:space="preserve">江苏厚正项目招标管理有限公司</w:t>
      </w:r>
      <w:r/>
    </w:p>
    <w:p>
      <w:pPr>
        <w:pStyle w:val="1087"/>
        <w:ind w:firstLine="2570"/>
        <w:jc w:val="both"/>
        <w:shd w:val="clear" w:color="auto"/>
        <w:rPr>
          <w:rFonts w:hint="eastAsia"/>
          <w:b/>
          <w:bCs/>
          <w:color w:val="auto"/>
          <w:sz w:val="32"/>
          <w:highlight w:val="none"/>
        </w:rPr>
      </w:pPr>
      <w:r>
        <w:rPr>
          <w:rFonts w:hint="eastAsia" w:ascii="Arial" w:hAnsi="Arial" w:eastAsia="宋体" w:cs="Times New Roman"/>
          <w:b/>
          <w:bCs/>
          <w:color w:val="auto"/>
          <w:sz w:val="32"/>
          <w:highlight w:val="none"/>
          <w:u w:val="single"/>
          <w:lang w:val="en-US" w:eastAsia="zh-CN"/>
        </w:rPr>
        <w:t xml:space="preserve"> 2024</w:t>
      </w:r>
      <w:r>
        <w:rPr>
          <w:rFonts w:hint="eastAsia"/>
          <w:b/>
          <w:bCs/>
          <w:color w:val="auto"/>
          <w:sz w:val="32"/>
          <w:highlight w:val="none"/>
        </w:rPr>
        <w:t xml:space="preserve">年</w:t>
      </w:r>
      <w:r>
        <w:rPr>
          <w:rFonts w:hint="eastAsia" w:ascii="Arial" w:hAnsi="Arial" w:eastAsia="宋体" w:cs="Times New Roman"/>
          <w:b/>
          <w:bCs/>
          <w:color w:val="auto"/>
          <w:sz w:val="32"/>
          <w:highlight w:val="none"/>
          <w:u w:val="single"/>
          <w:lang w:val="en-US" w:eastAsia="zh-CN"/>
        </w:rPr>
        <w:t xml:space="preserve"> </w:t>
      </w:r>
      <w:r>
        <w:rPr>
          <w:rFonts w:hint="eastAsia" w:cs="Times New Roman"/>
          <w:b/>
          <w:bCs/>
          <w:color w:val="auto"/>
          <w:sz w:val="32"/>
          <w:highlight w:val="none"/>
          <w:u w:val="single"/>
          <w:lang w:val="en-US" w:eastAsia="zh-CN"/>
        </w:rPr>
        <w:t xml:space="preserve">9 </w:t>
      </w:r>
      <w:r>
        <w:rPr>
          <w:rFonts w:hint="eastAsia"/>
          <w:b/>
          <w:bCs/>
          <w:color w:val="auto"/>
          <w:sz w:val="32"/>
          <w:highlight w:val="none"/>
        </w:rPr>
        <w:t xml:space="preserve">月</w:t>
      </w:r>
      <w:r>
        <w:rPr>
          <w:rFonts w:hint="eastAsia" w:ascii="Arial" w:hAnsi="Arial" w:eastAsia="宋体" w:cs="Times New Roman"/>
          <w:b/>
          <w:bCs/>
          <w:color w:val="auto"/>
          <w:sz w:val="32"/>
          <w:highlight w:val="none"/>
          <w:u w:val="single"/>
          <w:lang w:val="en-US" w:eastAsia="zh-CN"/>
        </w:rPr>
        <w:t xml:space="preserve"> </w:t>
      </w:r>
      <w:r>
        <w:rPr>
          <w:rFonts w:hint="eastAsia" w:cs="Times New Roman"/>
          <w:b/>
          <w:bCs/>
          <w:color w:val="auto"/>
          <w:sz w:val="32"/>
          <w:highlight w:val="none"/>
          <w:u w:val="single"/>
          <w:lang w:val="en-US" w:eastAsia="zh-CN"/>
        </w:rPr>
        <w:t xml:space="preserve">9 </w:t>
      </w:r>
      <w:r>
        <w:rPr>
          <w:rFonts w:hint="eastAsia"/>
          <w:b/>
          <w:bCs/>
          <w:color w:val="auto"/>
          <w:sz w:val="32"/>
          <w:highlight w:val="none"/>
        </w:rPr>
        <w:t xml:space="preserve">日</w:t>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bookmarkStart w:id="6" w:name="EBe09ef42960a04601a03480cf076bdbce"/>
      <w:r>
        <w:rPr>
          <w:rFonts w:hint="eastAsia"/>
          <w:color w:val="auto"/>
          <w:sz w:val="20"/>
          <w:highlight w:val="none"/>
        </w:rPr>
        <w:t xml:space="preserve"> </w:t>
      </w:r>
      <w:bookmarkEnd w:id="6"/>
      <w:r/>
      <w:r/>
    </w:p>
    <w:p>
      <w:pPr>
        <w:jc w:val="center"/>
        <w:spacing w:line="480" w:lineRule="auto"/>
        <w:shd w:val="clear" w:color="auto"/>
        <w:rPr>
          <w:rFonts w:hint="eastAsia" w:ascii="黑体" w:hAnsi="Arial" w:eastAsia="黑体"/>
          <w:b/>
          <w:color w:val="auto"/>
          <w:sz w:val="44"/>
          <w:highlight w:val="none"/>
        </w:rPr>
        <w:outlineLvl w:val="0"/>
      </w:pPr>
      <w:r>
        <w:rPr>
          <w:rFonts w:hint="eastAsia"/>
          <w:color w:val="auto"/>
          <w:highlight w:val="none"/>
        </w:rPr>
        <w:br w:type="page" w:clear="all"/>
      </w:r>
      <w:r>
        <w:rPr>
          <w:rFonts w:hint="eastAsia"/>
          <w:b/>
          <w:bCs/>
          <w:color w:val="auto"/>
          <w:highlight w:val="none"/>
        </w:rPr>
        <w:t xml:space="preserve"> </w:t>
      </w:r>
      <w:r>
        <w:rPr>
          <w:rFonts w:hint="eastAsia" w:ascii="黑体" w:hAnsi="Arial" w:eastAsia="黑体"/>
          <w:b/>
          <w:bCs/>
          <w:color w:val="auto"/>
          <w:sz w:val="44"/>
          <w:highlight w:val="none"/>
        </w:rPr>
        <w:t xml:space="preserve">总  目  录</w:t>
      </w:r>
      <w:r/>
    </w:p>
    <w:p>
      <w:pPr>
        <w:spacing w:line="480" w:lineRule="auto"/>
        <w:shd w:val="clear" w:color="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1"/>
        </w:numPr>
        <w:spacing w:line="480" w:lineRule="auto"/>
        <w:shd w:val="clear" w:color="auto"/>
        <w:rPr>
          <w:rFonts w:hint="eastAsia" w:ascii="黑体" w:hAnsi="Showcard Gothic" w:eastAsia="黑体"/>
          <w:b/>
          <w:bCs w:val="0"/>
          <w:color w:val="auto"/>
          <w:sz w:val="32"/>
          <w:highlight w:val="none"/>
        </w:rPr>
        <w:outlineLvl w:val="0"/>
      </w:pPr>
      <w:r>
        <w:rPr>
          <w:rFonts w:hint="eastAsia" w:ascii="黑体" w:hAnsi="宋体" w:eastAsia="黑体" w:cs="Times New Roman"/>
          <w:b/>
          <w:bCs w:val="0"/>
          <w:color w:val="auto"/>
          <w:sz w:val="36"/>
          <w:szCs w:val="36"/>
          <w:highlight w:val="none"/>
          <w:lang w:val="en-US" w:eastAsia="zh-CN"/>
        </w:rPr>
        <w:t xml:space="preserve"> 竞争性谈判公告</w:t>
      </w:r>
      <w:r>
        <w:rPr>
          <w:rFonts w:hint="eastAsia" w:ascii="黑体" w:hAnsi="Showcard Gothic" w:eastAsia="黑体"/>
          <w:b/>
          <w:bCs w:val="0"/>
          <w:color w:val="auto"/>
          <w:sz w:val="36"/>
          <w:highlight w:val="none"/>
        </w:rPr>
        <w:t xml:space="preserve">……………………………</w:t>
      </w:r>
      <w:r>
        <w:rPr>
          <w:rFonts w:hint="eastAsia" w:ascii="黑体" w:hAnsi="Showcard Gothic" w:eastAsia="黑体"/>
          <w:b/>
          <w:bCs w:val="0"/>
          <w:color w:val="auto"/>
          <w:sz w:val="36"/>
          <w:highlight w:val="none"/>
          <w:lang w:val="en-US" w:eastAsia="zh-CN"/>
        </w:rPr>
        <w:t xml:space="preserve">3 </w:t>
      </w:r>
      <w:r>
        <w:rPr>
          <w:rFonts w:hint="eastAsia" w:ascii="黑体" w:hAnsi="Showcard Gothic" w:eastAsia="黑体"/>
          <w:b/>
          <w:bCs w:val="0"/>
          <w:color w:val="auto"/>
          <w:sz w:val="36"/>
          <w:highlight w:val="none"/>
        </w:rPr>
        <w:t xml:space="preserve"> </w:t>
      </w:r>
      <w:r/>
    </w:p>
    <w:p>
      <w:pPr>
        <w:numPr>
          <w:ilvl w:val="0"/>
          <w:numId w:val="1"/>
        </w:numPr>
        <w:spacing w:line="480" w:lineRule="auto"/>
        <w:shd w:val="clear" w:color="auto"/>
        <w:rPr>
          <w:rFonts w:hint="eastAsia" w:ascii="黑体" w:hAnsi="Showcard Gothic" w:eastAsia="黑体"/>
          <w:b/>
          <w:bCs w:val="0"/>
          <w:color w:val="auto"/>
          <w:sz w:val="36"/>
          <w:highlight w:val="none"/>
        </w:rPr>
        <w:outlineLvl w:val="0"/>
      </w:pPr>
      <w:r>
        <w:rPr>
          <w:rFonts w:hint="eastAsia" w:ascii="黑体" w:hAnsi="宋体" w:eastAsia="黑体"/>
          <w:b/>
          <w:bCs w:val="0"/>
          <w:color w:val="auto"/>
          <w:sz w:val="36"/>
          <w:szCs w:val="36"/>
          <w:highlight w:val="none"/>
          <w:lang w:eastAsia="zh-CN"/>
        </w:rPr>
        <w:t xml:space="preserve">供应商</w:t>
      </w:r>
      <w:r>
        <w:rPr>
          <w:rFonts w:hint="eastAsia" w:ascii="黑体" w:hAnsi="宋体" w:eastAsia="黑体"/>
          <w:b/>
          <w:bCs w:val="0"/>
          <w:color w:val="auto"/>
          <w:sz w:val="36"/>
          <w:szCs w:val="36"/>
          <w:highlight w:val="none"/>
        </w:rPr>
        <w:t xml:space="preserve">须知</w:t>
      </w:r>
      <w:r>
        <w:rPr>
          <w:rFonts w:hint="eastAsia" w:ascii="黑体" w:hAnsi="Showcard Gothic" w:eastAsia="黑体"/>
          <w:b/>
          <w:bCs w:val="0"/>
          <w:color w:val="auto"/>
          <w:sz w:val="36"/>
          <w:szCs w:val="36"/>
          <w:highlight w:val="none"/>
        </w:rPr>
        <w:t xml:space="preserve">…</w:t>
      </w:r>
      <w:r>
        <w:rPr>
          <w:rFonts w:hint="eastAsia" w:ascii="黑体" w:hAnsi="Showcard Gothic" w:eastAsia="黑体"/>
          <w:b/>
          <w:bCs w:val="0"/>
          <w:color w:val="auto"/>
          <w:sz w:val="36"/>
          <w:highlight w:val="none"/>
        </w:rPr>
        <w:t xml:space="preserve">………………………………</w:t>
      </w:r>
      <w:r>
        <w:rPr>
          <w:rFonts w:hint="eastAsia" w:ascii="黑体" w:hAnsi="Showcard Gothic" w:eastAsia="黑体"/>
          <w:b/>
          <w:bCs w:val="0"/>
          <w:color w:val="auto"/>
          <w:sz w:val="36"/>
          <w:highlight w:val="none"/>
          <w:lang w:val="en-US" w:eastAsia="zh-CN"/>
        </w:rPr>
        <w:t xml:space="preserve">8</w:t>
      </w:r>
      <w:r/>
    </w:p>
    <w:p>
      <w:pPr>
        <w:numPr>
          <w:ilvl w:val="0"/>
          <w:numId w:val="1"/>
        </w:numPr>
        <w:spacing w:line="480" w:lineRule="auto"/>
        <w:shd w:val="clear" w:color="auto"/>
        <w:rPr>
          <w:rFonts w:hint="eastAsia" w:ascii="黑体" w:hAnsi="Showcard Gothic" w:eastAsia="黑体"/>
          <w:b/>
          <w:bCs w:val="0"/>
          <w:color w:val="auto"/>
          <w:sz w:val="36"/>
          <w:highlight w:val="none"/>
        </w:rPr>
        <w:outlineLvl w:val="0"/>
      </w:pPr>
      <w:r>
        <w:rPr>
          <w:rFonts w:hint="eastAsia" w:ascii="黑体" w:hAnsi="宋体" w:eastAsia="黑体"/>
          <w:b/>
          <w:bCs w:val="0"/>
          <w:color w:val="auto"/>
          <w:sz w:val="36"/>
          <w:highlight w:val="none"/>
        </w:rPr>
        <w:t xml:space="preserve">合同文本</w:t>
      </w:r>
      <w:r>
        <w:rPr>
          <w:rFonts w:hint="eastAsia" w:ascii="黑体" w:hAnsi="Showcard Gothic" w:eastAsia="黑体"/>
          <w:b/>
          <w:bCs w:val="0"/>
          <w:color w:val="auto"/>
          <w:sz w:val="36"/>
          <w:szCs w:val="36"/>
          <w:highlight w:val="none"/>
        </w:rPr>
        <w:t xml:space="preserve">…</w:t>
      </w:r>
      <w:r>
        <w:rPr>
          <w:rFonts w:hint="eastAsia" w:ascii="黑体" w:hAnsi="Showcard Gothic" w:eastAsia="黑体"/>
          <w:b/>
          <w:bCs w:val="0"/>
          <w:color w:val="auto"/>
          <w:sz w:val="36"/>
          <w:highlight w:val="none"/>
        </w:rPr>
        <w:t xml:space="preserve">…………………………………</w:t>
      </w:r>
      <w:r>
        <w:rPr>
          <w:rFonts w:hint="eastAsia" w:ascii="黑体" w:hAnsi="Showcard Gothic" w:eastAsia="黑体"/>
          <w:b/>
          <w:bCs w:val="0"/>
          <w:color w:val="auto"/>
          <w:sz w:val="36"/>
          <w:highlight w:val="none"/>
          <w:lang w:val="en-US" w:eastAsia="zh-CN"/>
        </w:rPr>
        <w:t xml:space="preserve">27</w:t>
      </w:r>
      <w:r/>
    </w:p>
    <w:p>
      <w:pPr>
        <w:numPr>
          <w:ilvl w:val="0"/>
          <w:numId w:val="1"/>
        </w:numPr>
        <w:spacing w:line="480" w:lineRule="auto"/>
        <w:shd w:val="clear" w:color="auto"/>
        <w:rPr>
          <w:rFonts w:hint="eastAsia" w:ascii="黑体" w:hAnsi="Showcard Gothic" w:eastAsia="黑体"/>
          <w:b/>
          <w:bCs w:val="0"/>
          <w:color w:val="auto"/>
          <w:sz w:val="36"/>
          <w:highlight w:val="none"/>
        </w:rPr>
        <w:outlineLvl w:val="0"/>
      </w:pPr>
      <w:r>
        <w:rPr>
          <w:rFonts w:hint="eastAsia" w:ascii="黑体" w:hAnsi="宋体" w:eastAsia="黑体"/>
          <w:b/>
          <w:bCs w:val="0"/>
          <w:color w:val="auto"/>
          <w:sz w:val="36"/>
          <w:highlight w:val="none"/>
        </w:rPr>
        <w:t xml:space="preserve">采购需求</w:t>
      </w:r>
      <w:r>
        <w:rPr>
          <w:rFonts w:hint="eastAsia" w:ascii="黑体" w:hAnsi="Showcard Gothic" w:eastAsia="黑体"/>
          <w:b/>
          <w:bCs w:val="0"/>
          <w:color w:val="auto"/>
          <w:sz w:val="36"/>
          <w:highlight w:val="none"/>
        </w:rPr>
        <w:t xml:space="preserve">……………………………………</w:t>
      </w:r>
      <w:r>
        <w:rPr>
          <w:rFonts w:hint="eastAsia" w:ascii="黑体" w:hAnsi="Showcard Gothic" w:eastAsia="黑体"/>
          <w:b/>
          <w:bCs w:val="0"/>
          <w:color w:val="auto"/>
          <w:sz w:val="36"/>
          <w:highlight w:val="none"/>
          <w:lang w:val="en-US" w:eastAsia="zh-CN"/>
        </w:rPr>
        <w:t xml:space="preserve">46</w:t>
      </w:r>
      <w:r/>
    </w:p>
    <w:p>
      <w:pPr>
        <w:numPr>
          <w:ilvl w:val="0"/>
          <w:numId w:val="1"/>
        </w:numPr>
        <w:spacing w:line="480" w:lineRule="auto"/>
        <w:shd w:val="clear" w:color="auto"/>
        <w:rPr>
          <w:rFonts w:hint="eastAsia" w:ascii="黑体" w:hAnsi="Showcard Gothic" w:eastAsia="黑体"/>
          <w:b/>
          <w:bCs w:val="0"/>
          <w:color w:val="auto"/>
          <w:sz w:val="36"/>
          <w:highlight w:val="none"/>
        </w:rPr>
        <w:outlineLvl w:val="0"/>
      </w:pPr>
      <w:r>
        <w:rPr>
          <w:rFonts w:hint="eastAsia" w:ascii="黑体" w:hAnsi="Showcard Gothic" w:eastAsia="黑体"/>
          <w:b/>
          <w:bCs w:val="0"/>
          <w:color w:val="auto"/>
          <w:sz w:val="36"/>
          <w:highlight w:val="none"/>
        </w:rPr>
        <w:t xml:space="preserve">评标办法……………………………………</w:t>
      </w:r>
      <w:r>
        <w:rPr>
          <w:rFonts w:hint="eastAsia" w:ascii="黑体" w:hAnsi="Showcard Gothic" w:eastAsia="黑体"/>
          <w:b/>
          <w:bCs w:val="0"/>
          <w:color w:val="auto"/>
          <w:sz w:val="36"/>
          <w:highlight w:val="none"/>
          <w:lang w:val="en-US" w:eastAsia="zh-CN"/>
        </w:rPr>
        <w:t xml:space="preserve">53</w:t>
      </w:r>
      <w:r/>
    </w:p>
    <w:p>
      <w:pPr>
        <w:shd w:val="clear" w:color="auto"/>
        <w:rPr>
          <w:rStyle w:val="1066"/>
          <w:rFonts w:hint="default" w:eastAsia="黑体"/>
          <w:b/>
          <w:bCs w:val="0"/>
          <w:color w:val="auto"/>
          <w:sz w:val="44"/>
          <w:szCs w:val="44"/>
          <w:highlight w:val="none"/>
          <w:lang w:val="en-US" w:eastAsia="zh-CN"/>
        </w:rPr>
      </w:pPr>
      <w:r>
        <w:rPr>
          <w:rFonts w:hint="eastAsia" w:ascii="黑体" w:hAnsi="宋体" w:eastAsia="黑体"/>
          <w:b/>
          <w:bCs w:val="0"/>
          <w:color w:val="auto"/>
          <w:sz w:val="36"/>
          <w:highlight w:val="none"/>
          <w:lang w:val="en-US" w:eastAsia="zh-CN"/>
        </w:rPr>
        <w:t xml:space="preserve">第六章 </w:t>
      </w:r>
      <w:r>
        <w:rPr>
          <w:rFonts w:hint="eastAsia" w:ascii="黑体" w:hAnsi="宋体" w:eastAsia="黑体"/>
          <w:b/>
          <w:bCs w:val="0"/>
          <w:color w:val="auto"/>
          <w:sz w:val="36"/>
          <w:highlight w:val="none"/>
          <w:lang w:eastAsia="zh-CN"/>
        </w:rPr>
        <w:t xml:space="preserve">响应文件</w:t>
      </w:r>
      <w:r>
        <w:rPr>
          <w:rFonts w:hint="eastAsia" w:ascii="黑体" w:hAnsi="宋体" w:eastAsia="黑体"/>
          <w:b/>
          <w:bCs w:val="0"/>
          <w:color w:val="auto"/>
          <w:sz w:val="36"/>
          <w:highlight w:val="none"/>
        </w:rPr>
        <w:t xml:space="preserve">格式</w:t>
      </w:r>
      <w:r>
        <w:rPr>
          <w:rFonts w:hint="eastAsia" w:ascii="黑体" w:hAnsi="Showcard Gothic" w:eastAsia="黑体"/>
          <w:b/>
          <w:bCs w:val="0"/>
          <w:color w:val="auto"/>
          <w:sz w:val="36"/>
          <w:highlight w:val="none"/>
        </w:rPr>
        <w:t xml:space="preserve">…………………………</w:t>
      </w:r>
      <w:bookmarkEnd w:id="5"/>
      <w:r>
        <w:rPr>
          <w:rFonts w:hint="eastAsia" w:ascii="黑体" w:hAnsi="Showcard Gothic" w:eastAsia="黑体"/>
          <w:b/>
          <w:bCs w:val="0"/>
          <w:color w:val="auto"/>
          <w:sz w:val="36"/>
          <w:highlight w:val="none"/>
        </w:rPr>
        <w:t xml:space="preserve">……</w:t>
      </w:r>
      <w:r>
        <w:rPr>
          <w:rFonts w:hint="eastAsia" w:ascii="黑体" w:hAnsi="Showcard Gothic" w:eastAsia="黑体"/>
          <w:b/>
          <w:bCs w:val="0"/>
          <w:color w:val="auto"/>
          <w:sz w:val="36"/>
          <w:highlight w:val="none"/>
          <w:lang w:val="en-US" w:eastAsia="zh-CN"/>
        </w:rPr>
        <w:t xml:space="preserve">56</w:t>
      </w:r>
      <w:r/>
    </w:p>
    <w:p>
      <w:pPr>
        <w:jc w:val="center"/>
        <w:keepLines/>
        <w:keepNext/>
        <w:pageBreakBefore/>
        <w:shd w:val="clear" w:color="auto"/>
        <w:rPr>
          <w:rFonts w:hint="eastAsia" w:eastAsia="宋体"/>
          <w:b/>
          <w:color w:val="auto"/>
          <w:sz w:val="44"/>
          <w:szCs w:val="44"/>
          <w:highlight w:val="none"/>
          <w:lang w:val="en-US" w:eastAsia="zh-CN"/>
        </w:rPr>
        <w:outlineLvl w:val="0"/>
      </w:pPr>
      <w:r/>
      <w:bookmarkStart w:id="7" w:name="_Toc4626"/>
      <w:r/>
      <w:bookmarkStart w:id="8" w:name="_Toc43210397"/>
      <w:r>
        <w:rPr>
          <w:rFonts w:hint="eastAsia"/>
          <w:b/>
          <w:color w:val="auto"/>
          <w:sz w:val="44"/>
          <w:szCs w:val="44"/>
          <w:highlight w:val="none"/>
        </w:rPr>
        <w:t xml:space="preserve">第一部分  </w:t>
      </w:r>
      <w:bookmarkEnd w:id="7"/>
      <w:r/>
      <w:bookmarkEnd w:id="8"/>
      <w:r>
        <w:rPr>
          <w:rFonts w:hint="eastAsia"/>
          <w:b/>
          <w:color w:val="auto"/>
          <w:sz w:val="44"/>
          <w:szCs w:val="44"/>
          <w:highlight w:val="none"/>
        </w:rPr>
        <w:t xml:space="preserve">竞争性谈判公告</w:t>
      </w:r>
      <w:r/>
    </w:p>
    <w:tbl>
      <w:tblPr>
        <w:tblStyle w:val="8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9" w:name="_Toc28359079"/>
            <w:r/>
            <w:bookmarkStart w:id="10" w:name="_Toc35393621"/>
            <w:r/>
            <w:bookmarkStart w:id="11" w:name="_Toc38985263"/>
            <w:r/>
            <w:bookmarkStart w:id="12" w:name="_Toc35393790"/>
            <w:r/>
            <w:bookmarkStart w:id="13" w:name="_Hlk24379207"/>
            <w:r/>
            <w:bookmarkStart w:id="14" w:name="_Toc28359002"/>
            <w:r>
              <w:rPr>
                <w:rFonts w:hint="eastAsia" w:ascii="宋体" w:hAnsi="宋体" w:eastAsia="宋体" w:cs="宋体"/>
                <w:color w:val="auto"/>
                <w:sz w:val="24"/>
                <w:szCs w:val="24"/>
                <w:highlight w:val="none"/>
              </w:rPr>
              <w:t xml:space="preserve">项目概况</w:t>
            </w:r>
            <w:r/>
          </w:p>
          <w:p>
            <w:pPr>
              <w:ind w:left="0" w:right="0" w:firstLine="0"/>
              <w:spacing w:before="0" w:after="210" w:line="24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泗洪县2024 年中央农业防灾减灾和水利救灾资金（防灾救灾第三批）采购项目采购包2</w:t>
            </w:r>
            <w:r>
              <w:rPr>
                <w:rFonts w:hint="eastAsia" w:cs="Times New Roman"/>
                <w:color w:val="auto"/>
                <w:sz w:val="24"/>
                <w:szCs w:val="24"/>
                <w:highlight w:val="none"/>
                <w:lang w:val="en-US" w:eastAsia="zh-CN"/>
              </w:rPr>
              <w:t xml:space="preserve">JSZC-321324-JHZY-T2024-0023</w:t>
            </w:r>
            <w:r>
              <w:rPr>
                <w:rFonts w:hint="eastAsia" w:ascii="宋体" w:hAnsi="宋体" w:eastAsia="宋体" w:cs="宋体"/>
                <w:color w:val="auto"/>
                <w:sz w:val="24"/>
                <w:szCs w:val="24"/>
                <w:highlight w:val="none"/>
              </w:rPr>
              <w:t xml:space="preserve">采购项目的潜在供应商应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hint="default" w:ascii="Times New Roman" w:hAnsi="Times New Roman" w:eastAsia="宋体" w:cs="Times New Roman"/>
                <w:color w:val="auto"/>
                <w:sz w:val="24"/>
                <w:szCs w:val="24"/>
                <w:highlight w:val="none"/>
                <w:lang w:val="en-US" w:eastAsia="zh-CN"/>
              </w:rPr>
              <w:t xml:space="preserve">2024-09-</w:t>
            </w:r>
            <w:r>
              <w:rPr>
                <w:rFonts w:hint="eastAsia" w:cs="Times New Roman"/>
                <w:color w:val="auto"/>
                <w:sz w:val="24"/>
                <w:szCs w:val="24"/>
                <w:highlight w:val="none"/>
                <w:lang w:val="en-US" w:eastAsia="zh-CN"/>
              </w:rPr>
              <w:t xml:space="preserve">14   </w:t>
            </w:r>
            <w:r>
              <w:rPr>
                <w:rFonts w:hint="default" w:ascii="Times New Roman" w:hAnsi="Times New Roman" w:eastAsia="宋体" w:cs="Times New Roman"/>
                <w:color w:val="auto"/>
                <w:sz w:val="24"/>
                <w:szCs w:val="24"/>
                <w:highlight w:val="none"/>
              </w:rPr>
              <w:t xml:space="preserve">09:</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w:t>
            </w:r>
            <w:r>
              <w:rPr>
                <w:rFonts w:hint="eastAsia" w:ascii="宋体" w:hAnsi="宋体" w:eastAsia="宋体" w:cs="宋体"/>
                <w:color w:val="auto"/>
                <w:sz w:val="24"/>
                <w:szCs w:val="24"/>
                <w:highlight w:val="none"/>
              </w:rPr>
              <w:t xml:space="preserve"> （北京时间）前提交响应文件。</w:t>
            </w:r>
            <w:r/>
          </w:p>
        </w:tc>
      </w:tr>
    </w:tbl>
    <w:p>
      <w:pPr>
        <w:ind w:left="0" w:firstLine="498"/>
        <w:keepLines/>
        <w:keepNext/>
        <w:pageBreakBefore w:val="0"/>
        <w:spacing w:line="560" w:lineRule="exact"/>
        <w:shd w:val="clear" w:color="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一、项目基本情况</w:t>
      </w:r>
      <w:bookmarkEnd w:id="9"/>
      <w:r/>
      <w:bookmarkEnd w:id="10"/>
      <w:r/>
      <w:bookmarkEnd w:id="11"/>
      <w:r/>
      <w:bookmarkEnd w:id="12"/>
      <w:r/>
      <w:bookmarkEnd w:id="13"/>
      <w:r/>
      <w:bookmarkEnd w:id="14"/>
      <w:r/>
      <w:r/>
    </w:p>
    <w:p>
      <w:pPr>
        <w:ind w:left="0" w:firstLine="480"/>
        <w:keepLines w:val="0"/>
        <w:keepNext w:val="0"/>
        <w:pageBreakBefore w:val="0"/>
        <w:spacing w:line="560" w:lineRule="exact"/>
        <w:shd w:val="clear" w:color="auto"/>
        <w:widowControl w:val="off"/>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项目编号：</w:t>
      </w:r>
      <w:r>
        <w:rPr>
          <w:rFonts w:hint="eastAsia" w:cs="Times New Roman"/>
          <w:color w:val="auto"/>
          <w:sz w:val="24"/>
          <w:szCs w:val="24"/>
          <w:highlight w:val="none"/>
          <w:lang w:val="en-US" w:eastAsia="zh-CN"/>
        </w:rPr>
        <w:t xml:space="preserve">JSZC-321324-JHZY-T2024-0023</w:t>
      </w:r>
      <w:r/>
    </w:p>
    <w:p>
      <w:pPr>
        <w:ind w:left="0" w:firstLine="480"/>
        <w:keepLines w:val="0"/>
        <w:keepNext w:val="0"/>
        <w:pageBreakBefore w:val="0"/>
        <w:spacing w:line="560" w:lineRule="exact"/>
        <w:shd w:val="clear" w:color="auto"/>
        <w:widowControl w:val="off"/>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项目名称：</w:t>
      </w:r>
      <w:r>
        <w:rPr>
          <w:rFonts w:hint="eastAsia" w:cs="Times New Roman"/>
          <w:color w:val="auto"/>
          <w:sz w:val="24"/>
          <w:szCs w:val="24"/>
          <w:highlight w:val="none"/>
          <w:lang w:val="en-US" w:eastAsia="zh-CN"/>
        </w:rPr>
        <w:t xml:space="preserve">泗洪县2024年中央农业防灾减灾和水利救灾资金（防灾救灾第三批）采购项目采购包2</w:t>
      </w:r>
      <w:r/>
    </w:p>
    <w:p>
      <w:pPr>
        <w:ind w:left="0" w:firstLine="480"/>
        <w:keepLines w:val="0"/>
        <w:keepNext w:val="0"/>
        <w:pageBreakBefore w:val="0"/>
        <w:spacing w:line="560" w:lineRule="exact"/>
        <w:shd w:val="clear" w:color="auto"/>
        <w:widowControl w:val="off"/>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预算金额：</w:t>
      </w:r>
      <w:bookmarkStart w:id="15" w:name="OLE_LINK14"/>
      <w:r>
        <w:rPr>
          <w:rFonts w:hint="eastAsia" w:cs="Times New Roman"/>
          <w:color w:val="auto"/>
          <w:sz w:val="24"/>
          <w:highlight w:val="none"/>
          <w:lang w:eastAsia="zh-CN"/>
        </w:rPr>
        <w:t xml:space="preserve">采购包2：</w:t>
      </w:r>
      <w:r>
        <w:rPr>
          <w:rFonts w:hint="eastAsia" w:cs="Times New Roman"/>
          <w:color w:val="auto"/>
          <w:sz w:val="24"/>
          <w:highlight w:val="none"/>
          <w:lang w:val="en-US" w:eastAsia="zh-CN"/>
        </w:rPr>
        <w:t xml:space="preserve">62.000000万</w:t>
      </w:r>
      <w:r>
        <w:rPr>
          <w:rFonts w:hint="eastAsia" w:cs="Times New Roman"/>
          <w:color w:val="auto"/>
          <w:sz w:val="24"/>
          <w:highlight w:val="none"/>
          <w:lang w:eastAsia="zh-CN"/>
        </w:rPr>
        <w:t xml:space="preserve">元</w:t>
      </w:r>
      <w:bookmarkEnd w:id="15"/>
      <w:r>
        <w:rPr>
          <w:rFonts w:hint="eastAsia" w:ascii="Times New Roman" w:hAnsi="Times New Roman" w:eastAsia="宋体" w:cs="Times New Roman"/>
          <w:color w:val="auto"/>
          <w:sz w:val="24"/>
          <w:szCs w:val="24"/>
          <w:highlight w:val="none"/>
          <w:lang w:val="en-US" w:eastAsia="zh-CN"/>
        </w:rPr>
        <w:t xml:space="preserve">。</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本项目</w:t>
      </w:r>
      <w:r>
        <w:rPr>
          <w:rFonts w:hint="default" w:ascii="Times New Roman" w:hAnsi="Times New Roman" w:eastAsia="Times New Roman"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rPr>
        <w:t xml:space="preserve">设定</w:t>
      </w:r>
      <w:r>
        <w:rPr>
          <w:rFonts w:hint="default" w:ascii="Times New Roman" w:hAnsi="Times New Roman" w:eastAsia="Times New Roman"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最高限价</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采购包2：</w:t>
      </w:r>
      <w:r>
        <w:rPr>
          <w:rFonts w:hint="default" w:ascii="Times New Roman" w:hAnsi="Times New Roman" w:cs="Times New Roman"/>
          <w:bCs/>
          <w:iCs/>
          <w:color w:val="auto"/>
          <w:sz w:val="24"/>
          <w:szCs w:val="24"/>
          <w:highlight w:val="none"/>
          <w:lang w:val="en-US" w:eastAsia="zh-CN"/>
        </w:rPr>
        <w:t xml:space="preserve">采购4%春雷霉素，</w:t>
      </w:r>
      <w:r>
        <w:rPr>
          <w:rFonts w:hint="eastAsia" w:cs="Times New Roman"/>
          <w:bCs/>
          <w:iCs/>
          <w:color w:val="auto"/>
          <w:sz w:val="24"/>
          <w:szCs w:val="24"/>
          <w:highlight w:val="none"/>
          <w:lang w:val="en-US" w:eastAsia="zh-CN"/>
        </w:rPr>
        <w:t xml:space="preserve">适于飞防的水剂或</w:t>
      </w:r>
      <w:bookmarkStart w:id="16" w:name="OLE_LINK16"/>
      <w:r>
        <w:rPr>
          <w:rFonts w:hint="eastAsia" w:cs="Times New Roman"/>
          <w:bCs/>
          <w:iCs/>
          <w:color w:val="auto"/>
          <w:sz w:val="24"/>
          <w:szCs w:val="24"/>
          <w:highlight w:val="none"/>
          <w:lang w:val="en-US" w:eastAsia="zh-CN"/>
        </w:rPr>
        <w:t xml:space="preserve">可溶液剂</w:t>
      </w:r>
      <w:bookmarkEnd w:id="16"/>
      <w:r>
        <w:rPr>
          <w:rFonts w:hint="eastAsia" w:cs="Times New Roman"/>
          <w:bCs/>
          <w:iCs/>
          <w:color w:val="auto"/>
          <w:sz w:val="24"/>
          <w:szCs w:val="24"/>
          <w:highlight w:val="none"/>
          <w:lang w:val="en-US" w:eastAsia="zh-CN"/>
        </w:rPr>
        <w:t xml:space="preserve">，</w:t>
      </w:r>
      <w:r>
        <w:rPr>
          <w:rFonts w:hint="eastAsia" w:cs="Times New Roman"/>
          <w:i w:val="0"/>
          <w:iCs w:val="0"/>
          <w:color w:val="auto"/>
          <w:sz w:val="24"/>
          <w:szCs w:val="24"/>
          <w:highlight w:val="none"/>
          <w:u w:val="none"/>
          <w:lang w:val="en-US" w:eastAsia="zh-CN" w:bidi="ar"/>
        </w:rPr>
        <w:t xml:space="preserve">900毫升/瓶</w:t>
      </w:r>
      <w:r>
        <w:rPr>
          <w:rFonts w:hint="default" w:ascii="Times New Roman" w:hAnsi="Times New Roman" w:cs="Times New Roman"/>
          <w:i w:val="0"/>
          <w:color w:val="auto"/>
          <w:sz w:val="24"/>
          <w:szCs w:val="24"/>
          <w:highlight w:val="none"/>
          <w:u w:val="none"/>
          <w:lang w:val="en-US" w:eastAsia="zh-CN" w:bidi="ar"/>
        </w:rPr>
        <w:t xml:space="preserve">；</w:t>
      </w:r>
      <w:r>
        <w:rPr>
          <w:rFonts w:hint="default" w:ascii="Times New Roman" w:hAnsi="Times New Roman" w:cs="Times New Roman"/>
          <w:color w:val="auto"/>
          <w:sz w:val="24"/>
          <w:highlight w:val="none"/>
          <w:lang w:val="en-US" w:eastAsia="zh-CN"/>
        </w:rPr>
        <w:t xml:space="preserve">预算总价62万元，最高单价限价</w:t>
      </w:r>
      <w:r>
        <w:rPr>
          <w:rFonts w:hint="eastAsia" w:cs="Times New Roman"/>
          <w:color w:val="auto"/>
          <w:sz w:val="24"/>
          <w:highlight w:val="none"/>
          <w:lang w:val="en-US" w:eastAsia="zh-CN"/>
        </w:rPr>
        <w:t xml:space="preserve">7.25</w:t>
      </w:r>
      <w:r>
        <w:rPr>
          <w:rFonts w:hint="default" w:ascii="Times New Roman" w:hAnsi="Times New Roman" w:cs="Times New Roman"/>
          <w:color w:val="auto"/>
          <w:sz w:val="24"/>
          <w:highlight w:val="none"/>
          <w:lang w:val="en-US" w:eastAsia="zh-CN"/>
        </w:rPr>
        <w:t xml:space="preserve">万元/吨。（预算总价不变，报单价，以最低单价中标）。</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注：预算</w:t>
      </w:r>
      <w:r>
        <w:rPr>
          <w:rFonts w:hint="default" w:ascii="Times New Roman" w:hAnsi="Times New Roman" w:eastAsia="宋体" w:cs="Times New Roman"/>
          <w:color w:val="auto"/>
          <w:sz w:val="24"/>
          <w:szCs w:val="24"/>
          <w:highlight w:val="none"/>
          <w:lang w:val="en-US" w:eastAsia="zh-CN"/>
        </w:rPr>
        <w:t xml:space="preserve">总价不变，报单价，以最低单价中标。供应商报价高于最高单价限价的，按无效投标处理。</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采购需求：</w:t>
      </w:r>
      <w:r/>
    </w:p>
    <w:p>
      <w:pPr>
        <w:ind w:left="0" w:right="0" w:firstLine="480"/>
        <w:jc w:val="both"/>
        <w:spacing w:before="0" w:after="0" w:line="559" w:lineRule="atLeast"/>
        <w:shd w:val="clear" w:color="auto"/>
        <w:rPr>
          <w:rFonts w:hint="default" w:ascii="Times New Roman" w:hAnsi="Times New Roman"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auto"/>
          <w:sz w:val="24"/>
          <w:szCs w:val="24"/>
          <w:highlight w:val="none"/>
          <w:lang w:val="en-US" w:eastAsia="zh-CN"/>
        </w:rPr>
        <w:t xml:space="preserve">泗洪县2024 年中央农业防灾减灾和水利救灾资金（防灾救灾第三批）采购项目采购包2，</w:t>
      </w:r>
      <w:r>
        <w:rPr>
          <w:rFonts w:hint="default" w:ascii="Times New Roman" w:hAnsi="Times New Roman" w:cs="Times New Roman"/>
          <w:bCs/>
          <w:iCs/>
          <w:color w:val="auto"/>
          <w:sz w:val="24"/>
          <w:szCs w:val="24"/>
          <w:highlight w:val="none"/>
          <w:lang w:val="en-US" w:eastAsia="zh-CN"/>
        </w:rPr>
        <w:t xml:space="preserve">采购4%春雷霉素</w:t>
      </w:r>
      <w:r>
        <w:rPr>
          <w:rFonts w:hint="eastAsia" w:cs="Times New Roman"/>
          <w:bCs/>
          <w:iCs/>
          <w:color w:val="auto"/>
          <w:sz w:val="24"/>
          <w:szCs w:val="24"/>
          <w:highlight w:val="none"/>
          <w:lang w:val="en-US" w:eastAsia="zh-CN"/>
        </w:rPr>
        <w:t xml:space="preserve">，</w:t>
      </w:r>
      <w:bookmarkStart w:id="17" w:name="OLE_LINK5"/>
      <w:r>
        <w:rPr>
          <w:rFonts w:hint="eastAsia" w:cs="Times New Roman"/>
          <w:bCs/>
          <w:iCs/>
          <w:color w:val="auto"/>
          <w:sz w:val="24"/>
          <w:szCs w:val="24"/>
          <w:highlight w:val="none"/>
          <w:lang w:val="en-US" w:eastAsia="zh-CN"/>
        </w:rPr>
        <w:t xml:space="preserve">适于飞防的水剂或</w:t>
      </w:r>
      <w:bookmarkEnd w:id="17"/>
      <w:r>
        <w:rPr>
          <w:rFonts w:hint="eastAsia" w:cs="Times New Roman"/>
          <w:bCs/>
          <w:iCs/>
          <w:color w:val="auto"/>
          <w:sz w:val="24"/>
          <w:szCs w:val="24"/>
          <w:highlight w:val="none"/>
          <w:lang w:val="en-US" w:eastAsia="zh-CN"/>
        </w:rPr>
        <w:t xml:space="preserve">可溶液剂</w:t>
      </w:r>
      <w:r>
        <w:rPr>
          <w:rFonts w:hint="default" w:ascii="Times New Roman" w:hAnsi="Times New Roman" w:cs="Times New Roman"/>
          <w:color w:val="auto"/>
          <w:sz w:val="24"/>
          <w:highlight w:val="none"/>
          <w:lang w:eastAsia="zh-CN"/>
        </w:rPr>
        <w:t xml:space="preserve">；</w:t>
      </w:r>
      <w:r>
        <w:rPr>
          <w:rFonts w:hint="eastAsia" w:cs="Times New Roman"/>
          <w:i w:val="0"/>
          <w:iCs w:val="0"/>
          <w:color w:val="auto"/>
          <w:sz w:val="24"/>
          <w:szCs w:val="24"/>
          <w:highlight w:val="none"/>
          <w:u w:val="none"/>
          <w:lang w:val="en-US" w:eastAsia="zh-CN" w:bidi="ar"/>
        </w:rPr>
        <w:t xml:space="preserve">900毫升/瓶</w:t>
      </w:r>
      <w:r>
        <w:rPr>
          <w:rFonts w:hint="default" w:ascii="Times New Roman" w:hAnsi="Times New Roman" w:cs="Times New Roman"/>
          <w:i w:val="0"/>
          <w:color w:val="auto"/>
          <w:sz w:val="24"/>
          <w:szCs w:val="24"/>
          <w:highlight w:val="none"/>
          <w:u w:val="none"/>
          <w:lang w:val="en-US" w:eastAsia="zh-CN" w:bidi="ar"/>
        </w:rPr>
        <w:t xml:space="preserve">。</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详细内容见竞争性谈判文件第四章。</w:t>
      </w:r>
      <w:r/>
    </w:p>
    <w:p>
      <w:pPr>
        <w:ind w:left="0" w:firstLine="480"/>
        <w:keepLines w:val="0"/>
        <w:keepNext w:val="0"/>
        <w:pageBreakBefore w:val="0"/>
        <w:spacing w:line="560" w:lineRule="exact"/>
        <w:shd w:val="clear" w:color="auto"/>
        <w:widowControl w:val="off"/>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合同履行期限：</w:t>
      </w:r>
      <w:r/>
    </w:p>
    <w:p>
      <w:pPr>
        <w:ind w:left="0" w:firstLine="480"/>
        <w:keepLines w:val="0"/>
        <w:keepNext w:val="0"/>
        <w:pageBreakBefore w:val="0"/>
        <w:spacing w:line="560" w:lineRule="exact"/>
        <w:shd w:val="clear" w:color="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采购合同签订后</w:t>
      </w:r>
      <w:r>
        <w:rPr>
          <w:rFonts w:hint="eastAsia" w:cs="Times New Roman"/>
          <w:color w:val="auto"/>
          <w:sz w:val="24"/>
          <w:szCs w:val="24"/>
          <w:highlight w:val="none"/>
          <w:u w:val="single"/>
          <w:lang w:val="en-US" w:eastAsia="zh-CN"/>
        </w:rPr>
        <w:t xml:space="preserve"> 3 </w:t>
      </w:r>
      <w:r>
        <w:rPr>
          <w:rFonts w:hint="eastAsia" w:ascii="Times New Roman" w:hAnsi="Times New Roman" w:eastAsia="宋体" w:cs="Times New Roman"/>
          <w:color w:val="auto"/>
          <w:sz w:val="24"/>
          <w:szCs w:val="24"/>
          <w:highlight w:val="none"/>
          <w:lang w:val="en-US" w:eastAsia="zh-CN"/>
        </w:rPr>
        <w:t xml:space="preserve">日内供货完毕并交付使用；售后服务期：</w:t>
      </w:r>
      <w:r>
        <w:rPr>
          <w:rFonts w:hint="eastAsia" w:cs="Times New Roman"/>
          <w:color w:val="auto"/>
          <w:sz w:val="24"/>
          <w:szCs w:val="24"/>
          <w:highlight w:val="none"/>
          <w:u w:val="single"/>
          <w:lang w:val="en-US" w:eastAsia="zh-CN"/>
        </w:rPr>
        <w:t xml:space="preserve"> 一 </w:t>
      </w:r>
      <w:r>
        <w:rPr>
          <w:rFonts w:hint="eastAsia" w:ascii="Times New Roman" w:hAnsi="Times New Roman" w:eastAsia="宋体" w:cs="Times New Roman"/>
          <w:color w:val="auto"/>
          <w:sz w:val="24"/>
          <w:szCs w:val="24"/>
          <w:highlight w:val="none"/>
          <w:lang w:val="en-US" w:eastAsia="zh-CN"/>
        </w:rPr>
        <w:t xml:space="preserve">年（自货物最终交付验收合格之日计算）。   </w:t>
      </w:r>
      <w:r/>
    </w:p>
    <w:p>
      <w:pPr>
        <w:ind w:left="0" w:firstLine="480"/>
        <w:keepLines w:val="0"/>
        <w:keepNext w:val="0"/>
        <w:pageBreakBefore w:val="0"/>
        <w:spacing w:line="560" w:lineRule="exact"/>
        <w:shd w:val="clear" w:color="auto"/>
        <w:widowControl w:val="off"/>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lang w:val="en-US" w:eastAsia="zh-CN"/>
        </w:rPr>
        <w:t xml:space="preserve">本项目（是/否）接受联合体投标：不接受联合体。</w:t>
      </w:r>
      <w:r/>
    </w:p>
    <w:p>
      <w:pPr>
        <w:ind w:left="0" w:firstLine="643"/>
        <w:keepLines w:val="0"/>
        <w:keepNext w:val="0"/>
        <w:pageBreakBefore w:val="0"/>
        <w:spacing w:line="560" w:lineRule="exact"/>
        <w:shd w:val="clear" w:color="auto"/>
        <w:widowControl w:val="off"/>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二、申请人资格要求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（一）通用资格要求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1.具备《中华人民共和国政府采购法》第二十二条第一款规定的6项条件（按要求提供</w:t>
      </w:r>
      <w:r>
        <w:rPr>
          <w:rFonts w:hint="eastAsia" w:cs="仿宋"/>
          <w:color w:val="auto"/>
          <w:sz w:val="24"/>
          <w:szCs w:val="24"/>
          <w:highlight w:val="none"/>
          <w:lang w:val="en-US" w:eastAsia="zh-CN"/>
        </w:rPr>
        <w:t xml:space="preserve">响应</w:t>
      </w:r>
      <w:r>
        <w:rPr>
          <w:rFonts w:hint="eastAsia" w:ascii="Times New Roman" w:hAnsi="Times New Roman" w:eastAsia="宋体" w:cs="仿宋"/>
          <w:color w:val="auto"/>
          <w:sz w:val="24"/>
          <w:szCs w:val="24"/>
          <w:highlight w:val="none"/>
        </w:rPr>
        <w:t xml:space="preserve">声明及承诺函）。</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2.信用信息</w:t>
      </w:r>
      <w:r>
        <w:rPr>
          <w:rFonts w:hint="eastAsia" w:ascii="Times New Roman" w:hAnsi="Times New Roman" w:eastAsia="宋体" w:cs="仿宋"/>
          <w:color w:val="auto"/>
          <w:sz w:val="24"/>
          <w:szCs w:val="24"/>
          <w:highlight w:val="none"/>
          <w:lang w:eastAsia="zh-CN"/>
        </w:rPr>
        <w:t xml:space="preserve">。</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eastAsia="zh-CN"/>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cs="仿宋"/>
          <w:color w:val="auto"/>
          <w:sz w:val="24"/>
          <w:szCs w:val="24"/>
          <w:highlight w:val="none"/>
          <w:lang w:eastAsia="zh-CN"/>
        </w:rPr>
        <w:t xml:space="preserve">响应文件</w:t>
      </w:r>
      <w:r>
        <w:rPr>
          <w:rFonts w:hint="eastAsia" w:ascii="Times New Roman" w:hAnsi="Times New Roman" w:eastAsia="宋体" w:cs="仿宋"/>
          <w:color w:val="auto"/>
          <w:sz w:val="24"/>
          <w:szCs w:val="24"/>
          <w:highlight w:val="none"/>
          <w:lang w:eastAsia="zh-CN"/>
        </w:rPr>
        <w:t xml:space="preserve">中无需提供证明材料）。</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3.不接受联合体投标。</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（二）</w:t>
      </w:r>
      <w:bookmarkStart w:id="18" w:name="OLE_LINK13"/>
      <w:r>
        <w:rPr>
          <w:rFonts w:hint="eastAsia" w:ascii="Times New Roman" w:hAnsi="Times New Roman" w:eastAsia="宋体" w:cs="仿宋"/>
          <w:color w:val="auto"/>
          <w:sz w:val="24"/>
          <w:szCs w:val="24"/>
          <w:highlight w:val="none"/>
        </w:rPr>
        <w:t xml:space="preserve">落实政府采购政策需满足的资格要求</w:t>
      </w:r>
      <w:bookmarkEnd w:id="18"/>
      <w:r>
        <w:rPr>
          <w:rFonts w:hint="eastAsia" w:ascii="Times New Roman" w:hAnsi="Times New Roman" w:eastAsia="宋体" w:cs="仿宋"/>
          <w:color w:val="auto"/>
          <w:sz w:val="24"/>
          <w:szCs w:val="24"/>
          <w:highlight w:val="none"/>
        </w:rPr>
        <w:t xml:space="preserve">：</w:t>
      </w:r>
      <w:r/>
    </w:p>
    <w:p>
      <w:pPr>
        <w:ind w:left="0"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采购包2</w:t>
      </w:r>
      <w:r>
        <w:rPr>
          <w:rFonts w:hint="eastAsia" w:ascii="Times New Roman" w:hAnsi="Times New Roman" w:eastAsia="宋体" w:cs="仿宋"/>
          <w:color w:val="auto"/>
          <w:sz w:val="24"/>
          <w:szCs w:val="24"/>
          <w:highlight w:val="none"/>
        </w:rPr>
        <w:t xml:space="preserve">落实政府采购政策需满足的资格要求：</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firstLine="480"/>
        <w:pageBreakBefore w:val="0"/>
        <w:spacing w:line="560" w:lineRule="exact"/>
        <w:shd w:val="clear" w:color="auto"/>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（三）本项目的特定资格要求： </w:t>
      </w:r>
      <w:r/>
    </w:p>
    <w:p>
      <w:pPr>
        <w:ind w:left="0"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bookmarkStart w:id="19" w:name="OLE_LINK4"/>
      <w:r/>
      <w:bookmarkStart w:id="20" w:name="OLE_LINK3"/>
      <w:r>
        <w:rPr>
          <w:rFonts w:hint="eastAsia" w:cs="仿宋"/>
          <w:b w:val="0"/>
          <w:bCs w:val="0"/>
          <w:color w:val="auto"/>
          <w:sz w:val="24"/>
          <w:szCs w:val="24"/>
          <w:highlight w:val="none"/>
          <w:lang w:val="en-US" w:eastAsia="zh-CN"/>
        </w:rPr>
        <w:t xml:space="preserve">采购包2</w:t>
      </w:r>
      <w:r>
        <w:rPr>
          <w:rFonts w:hint="eastAsia" w:ascii="Times New Roman" w:hAnsi="Times New Roman" w:eastAsia="宋体" w:cs="仿宋"/>
          <w:color w:val="auto"/>
          <w:sz w:val="24"/>
          <w:szCs w:val="24"/>
          <w:highlight w:val="none"/>
        </w:rPr>
        <w:t xml:space="preserve">的特定资格要求：</w:t>
      </w:r>
      <w:r/>
    </w:p>
    <w:p>
      <w:pPr>
        <w:numPr>
          <w:ilvl w:val="0"/>
          <w:numId w:val="0"/>
        </w:numPr>
        <w:ind w:firstLine="480"/>
        <w:pageBreakBefore w:val="0"/>
        <w:spacing w:line="560" w:lineRule="exact"/>
        <w:shd w:val="clear" w:color="auto"/>
        <w:rPr>
          <w:rFonts w:hint="eastAsia" w:ascii="Times New Roman" w:hAnsi="Times New Roman" w:eastAsia="宋体" w:cs="仿宋"/>
          <w:b w:val="0"/>
          <w:bCs w:val="0"/>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投标供应商若是农药生产制造商，须提供有效期内的《农药生产许可证》。及《农药登记证》且农药登记证登记防治范围</w:t>
      </w:r>
      <w:r>
        <w:rPr>
          <w:rFonts w:hint="eastAsia" w:cs="仿宋"/>
          <w:b w:val="0"/>
          <w:bCs w:val="0"/>
          <w:color w:val="auto"/>
          <w:sz w:val="24"/>
          <w:szCs w:val="24"/>
          <w:highlight w:val="none"/>
          <w:lang w:val="en-US" w:eastAsia="zh-CN"/>
        </w:rPr>
        <w:t xml:space="preserve">须</w:t>
      </w:r>
      <w:r>
        <w:rPr>
          <w:rFonts w:hint="eastAsia" w:ascii="Times New Roman" w:hAnsi="Times New Roman" w:eastAsia="宋体" w:cs="仿宋"/>
          <w:b w:val="0"/>
          <w:bCs w:val="0"/>
          <w:color w:val="auto"/>
          <w:sz w:val="24"/>
          <w:szCs w:val="24"/>
          <w:highlight w:val="none"/>
          <w:lang w:val="en-US" w:eastAsia="zh-CN"/>
        </w:rPr>
        <w:t xml:space="preserve">涵盖防治水稻稻瘟病</w:t>
      </w:r>
      <w:r>
        <w:rPr>
          <w:rFonts w:hint="eastAsia" w:cs="仿宋"/>
          <w:b w:val="0"/>
          <w:bCs w:val="0"/>
          <w:color w:val="auto"/>
          <w:sz w:val="24"/>
          <w:szCs w:val="24"/>
          <w:highlight w:val="none"/>
          <w:lang w:val="en-US" w:eastAsia="zh-CN"/>
        </w:rPr>
        <w:t xml:space="preserve">。</w:t>
      </w:r>
      <w:r/>
    </w:p>
    <w:p>
      <w:pPr>
        <w:numPr>
          <w:ilvl w:val="0"/>
          <w:numId w:val="0"/>
        </w:numPr>
        <w:ind w:firstLine="480"/>
        <w:pageBreakBefore w:val="0"/>
        <w:spacing w:line="560" w:lineRule="exact"/>
        <w:shd w:val="clear" w:color="auto"/>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b w:val="0"/>
          <w:bCs w:val="0"/>
          <w:color w:val="auto"/>
          <w:sz w:val="24"/>
          <w:szCs w:val="24"/>
          <w:highlight w:val="none"/>
          <w:lang w:val="en-US" w:eastAsia="zh-CN"/>
        </w:rPr>
        <w:t xml:space="preserve">投标供应商若是农药经销商，须提供有效期内的</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农药经营许可证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，同时提供所投产品农药生产制造商的《农药生产许可证》</w:t>
      </w:r>
      <w:r>
        <w:rPr>
          <w:rFonts w:hint="eastAsia" w:cs="仿宋"/>
          <w:b w:val="0"/>
          <w:bCs w:val="0"/>
          <w:color w:val="auto"/>
          <w:sz w:val="24"/>
          <w:szCs w:val="24"/>
          <w:highlight w:val="none"/>
          <w:lang w:val="en-US" w:eastAsia="zh-CN"/>
        </w:rPr>
        <w:t xml:space="preserve">，且</w:t>
      </w:r>
      <w:r>
        <w:rPr>
          <w:rFonts w:hint="eastAsia" w:ascii="Times New Roman" w:hAnsi="Times New Roman" w:eastAsia="宋体" w:cs="仿宋"/>
          <w:b w:val="0"/>
          <w:bCs w:val="0"/>
          <w:color w:val="auto"/>
          <w:sz w:val="24"/>
          <w:szCs w:val="24"/>
          <w:highlight w:val="none"/>
          <w:lang w:val="en-US" w:eastAsia="zh-CN"/>
        </w:rPr>
        <w:t xml:space="preserve">所投产品须具有</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w:t>
      </w:r>
      <w:r>
        <w:rPr>
          <w:rFonts w:hint="eastAsia" w:cs="仿宋"/>
          <w:b w:val="0"/>
          <w:bCs w:val="0"/>
          <w:color w:val="auto"/>
          <w:sz w:val="24"/>
          <w:szCs w:val="24"/>
          <w:highlight w:val="none"/>
          <w:lang w:val="en-US" w:eastAsia="zh-CN"/>
        </w:rPr>
        <w:t xml:space="preserve">》</w:t>
      </w:r>
      <w:r>
        <w:rPr>
          <w:rFonts w:hint="eastAsia" w:ascii="Times New Roman" w:hAnsi="Times New Roman" w:eastAsia="宋体" w:cs="仿宋"/>
          <w:b w:val="0"/>
          <w:bCs w:val="0"/>
          <w:color w:val="auto"/>
          <w:sz w:val="24"/>
          <w:szCs w:val="24"/>
          <w:highlight w:val="none"/>
          <w:lang w:val="en-US" w:eastAsia="zh-CN"/>
        </w:rPr>
        <w:t xml:space="preserve">，农药登记证登记防治范围</w:t>
      </w:r>
      <w:r>
        <w:rPr>
          <w:rFonts w:hint="eastAsia" w:ascii="宋体" w:hAnsi="宋体" w:cs="宋体"/>
          <w:b w:val="0"/>
          <w:bCs w:val="0"/>
          <w:i w:val="0"/>
          <w:iCs w:val="0"/>
          <w:color w:val="auto"/>
          <w:sz w:val="24"/>
          <w:szCs w:val="24"/>
          <w:highlight w:val="none"/>
          <w:u w:val="none"/>
          <w:lang w:val="en-US" w:eastAsia="zh-CN" w:bidi="ar"/>
        </w:rPr>
        <w:t xml:space="preserve">须</w:t>
      </w:r>
      <w:r>
        <w:rPr>
          <w:rFonts w:hint="eastAsia" w:ascii="Times New Roman" w:hAnsi="Times New Roman" w:eastAsia="宋体" w:cs="仿宋"/>
          <w:b w:val="0"/>
          <w:bCs w:val="0"/>
          <w:color w:val="auto"/>
          <w:sz w:val="24"/>
          <w:szCs w:val="24"/>
          <w:highlight w:val="none"/>
          <w:lang w:val="en-US" w:eastAsia="zh-CN"/>
        </w:rPr>
        <w:t xml:space="preserve">涵盖防治水稻稻瘟病</w:t>
      </w:r>
      <w:r>
        <w:rPr>
          <w:rFonts w:hint="eastAsia" w:cs="仿宋"/>
          <w:b w:val="0"/>
          <w:bCs w:val="0"/>
          <w:color w:val="auto"/>
          <w:sz w:val="24"/>
          <w:szCs w:val="24"/>
          <w:highlight w:val="none"/>
          <w:lang w:val="en-US" w:eastAsia="zh-CN"/>
        </w:rPr>
        <w:t xml:space="preserve">。</w:t>
      </w:r>
      <w:bookmarkEnd w:id="19"/>
      <w:r/>
      <w:bookmarkEnd w:id="20"/>
      <w:r/>
      <w:r/>
    </w:p>
    <w:p>
      <w:pPr>
        <w:ind w:firstLine="480"/>
        <w:keepLines/>
        <w:keepNext/>
        <w:pageBreakBefore w:val="0"/>
        <w:spacing w:line="560" w:lineRule="exact"/>
        <w:shd w:val="clear" w:color="auto"/>
        <w:rPr>
          <w:rFonts w:hint="eastAsia" w:ascii="Times New Roman" w:hAnsi="Times New Roman"/>
          <w:b/>
          <w:bCs/>
          <w:color w:val="auto"/>
          <w:sz w:val="32"/>
          <w:szCs w:val="32"/>
          <w:highlight w:val="none"/>
        </w:rPr>
        <w:outlineLvl w:val="2"/>
      </w:pPr>
      <w:r>
        <w:rPr>
          <w:rFonts w:hint="eastAsia" w:cs="仿宋"/>
          <w:color w:val="auto"/>
          <w:sz w:val="24"/>
          <w:szCs w:val="24"/>
          <w:highlight w:val="none"/>
          <w:lang w:val="en-US" w:eastAsia="zh-CN"/>
        </w:rPr>
        <w:t xml:space="preserve">注：以上所有证明材料</w:t>
      </w:r>
      <w:r>
        <w:rPr>
          <w:rFonts w:hint="eastAsia" w:ascii="Times New Roman" w:hAnsi="Times New Roman" w:eastAsia="宋体" w:cs="仿宋"/>
          <w:color w:val="auto"/>
          <w:sz w:val="24"/>
          <w:szCs w:val="24"/>
          <w:highlight w:val="none"/>
          <w:lang w:val="en-US" w:eastAsia="zh-CN"/>
        </w:rPr>
        <w:t xml:space="preserve">提供原件扫描件或复印件</w:t>
      </w:r>
      <w:r>
        <w:rPr>
          <w:rFonts w:hint="eastAsia" w:cs="仿宋"/>
          <w:color w:val="auto"/>
          <w:sz w:val="24"/>
          <w:szCs w:val="24"/>
          <w:highlight w:val="none"/>
          <w:lang w:val="en-US" w:eastAsia="zh-CN"/>
        </w:rPr>
        <w:t xml:space="preserve">。</w:t>
      </w:r>
      <w:r/>
    </w:p>
    <w:p>
      <w:pPr>
        <w:ind w:left="0" w:firstLine="498"/>
        <w:keepLines/>
        <w:keepNext/>
        <w:pageBreakBefore w:val="0"/>
        <w:spacing w:line="560" w:lineRule="exact"/>
        <w:shd w:val="clear" w:color="auto"/>
        <w:rPr>
          <w:rFonts w:ascii="Times New Roman" w:hAnsi="Times New Roman" w:eastAsia="宋体"/>
          <w:b/>
          <w:bCs/>
          <w:color w:val="auto"/>
          <w:sz w:val="32"/>
          <w:szCs w:val="32"/>
          <w:highlight w:val="none"/>
          <w:lang w:val="en-US" w:eastAsia="zh-CN"/>
        </w:rPr>
        <w:outlineLvl w:val="2"/>
      </w:pPr>
      <w:r>
        <w:rPr>
          <w:rFonts w:hint="eastAsia" w:ascii="Times New Roman" w:hAnsi="Times New Roman"/>
          <w:b/>
          <w:bCs/>
          <w:color w:val="auto"/>
          <w:sz w:val="32"/>
          <w:szCs w:val="32"/>
          <w:highlight w:val="none"/>
        </w:rPr>
        <w:t xml:space="preserve">三、获取</w:t>
      </w:r>
      <w:r>
        <w:rPr>
          <w:rFonts w:hint="eastAsia" w:ascii="Times New Roman" w:hAnsi="Times New Roman"/>
          <w:b/>
          <w:bCs/>
          <w:color w:val="auto"/>
          <w:sz w:val="32"/>
          <w:szCs w:val="32"/>
          <w:highlight w:val="none"/>
          <w:lang w:val="en-US" w:eastAsia="zh-CN"/>
        </w:rPr>
        <w:t xml:space="preserve">采购文件</w:t>
      </w:r>
      <w:r/>
    </w:p>
    <w:p>
      <w:pPr>
        <w:ind w:left="0" w:right="0" w:firstLine="480"/>
        <w:jc w:val="both"/>
        <w:spacing w:before="0" w:after="0" w:line="559" w:lineRule="atLeast"/>
        <w:shd w:val="clear" w:color="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时间：</w:t>
      </w:r>
      <w:r>
        <w:rPr>
          <w:rFonts w:hint="default" w:ascii="Times New Roman" w:hAnsi="Times New Roman" w:eastAsia="Times New Roman" w:cs="Times New Roman"/>
          <w:color w:val="auto"/>
          <w:sz w:val="24"/>
          <w:highlight w:val="none"/>
        </w:rPr>
        <w:t xml:space="preserve">2024-0</w:t>
      </w:r>
      <w:r>
        <w:rPr>
          <w:rFonts w:hint="eastAsia" w:cs="Times New Roman"/>
          <w:color w:val="auto"/>
          <w:sz w:val="24"/>
          <w:highlight w:val="none"/>
          <w:lang w:val="en-US" w:eastAsia="zh-CN"/>
        </w:rPr>
        <w:t xml:space="preserve">9</w:t>
      </w:r>
      <w:r>
        <w:rPr>
          <w:rFonts w:hint="default" w:ascii="Times New Roman" w:hAnsi="Times New Roman" w:eastAsia="Times New Roman" w:cs="Times New Roman"/>
          <w:color w:val="auto"/>
          <w:sz w:val="24"/>
          <w:highlight w:val="none"/>
        </w:rPr>
        <w:t xml:space="preserve">-</w:t>
      </w:r>
      <w:r>
        <w:rPr>
          <w:rFonts w:hint="eastAsia" w:cs="Times New Roman"/>
          <w:color w:val="auto"/>
          <w:sz w:val="24"/>
          <w:highlight w:val="none"/>
          <w:lang w:val="en-US" w:eastAsia="zh-CN"/>
        </w:rPr>
        <w:t xml:space="preserve">11</w:t>
      </w:r>
      <w:r>
        <w:rPr>
          <w:rFonts w:hint="eastAsia" w:eastAsia="宋体" w:cs="Times New Roman"/>
          <w:color w:val="auto"/>
          <w:sz w:val="24"/>
          <w:highlight w:val="none"/>
          <w:lang w:val="en-US" w:eastAsia="zh-CN"/>
        </w:rPr>
        <w:t xml:space="preserve">至</w:t>
      </w:r>
      <w:r>
        <w:rPr>
          <w:rFonts w:hint="default" w:ascii="Times New Roman" w:hAnsi="Times New Roman" w:eastAsia="Times New Roman" w:cs="Times New Roman"/>
          <w:color w:val="auto"/>
          <w:sz w:val="24"/>
          <w:highlight w:val="none"/>
        </w:rPr>
        <w:t xml:space="preserve">2024-0</w:t>
      </w:r>
      <w:r>
        <w:rPr>
          <w:rFonts w:hint="eastAsia" w:cs="Times New Roman"/>
          <w:color w:val="auto"/>
          <w:sz w:val="24"/>
          <w:highlight w:val="none"/>
          <w:lang w:val="en-US" w:eastAsia="zh-CN"/>
        </w:rPr>
        <w:t xml:space="preserve">9</w:t>
      </w:r>
      <w:r>
        <w:rPr>
          <w:rFonts w:hint="default" w:ascii="Times New Roman" w:hAnsi="Times New Roman" w:eastAsia="Times New Roman" w:cs="Times New Roman"/>
          <w:color w:val="auto"/>
          <w:sz w:val="24"/>
          <w:highlight w:val="none"/>
        </w:rPr>
        <w:t xml:space="preserve">-</w:t>
      </w:r>
      <w:r>
        <w:rPr>
          <w:rFonts w:hint="eastAsia" w:cs="Times New Roman"/>
          <w:color w:val="auto"/>
          <w:sz w:val="24"/>
          <w:highlight w:val="none"/>
          <w:lang w:val="en-US" w:eastAsia="zh-CN"/>
        </w:rPr>
        <w:t xml:space="preserve">13</w:t>
      </w:r>
      <w:r>
        <w:rPr>
          <w:rFonts w:hint="default" w:ascii="Times New Roman" w:hAnsi="Times New Roman" w:eastAsia="宋体" w:cs="Times New Roman"/>
          <w:color w:val="auto"/>
          <w:sz w:val="24"/>
          <w:highlight w:val="none"/>
        </w:rPr>
        <w:t xml:space="preserve">，每天上午</w:t>
      </w:r>
      <w:r>
        <w:rPr>
          <w:rFonts w:hint="default" w:ascii="Times New Roman" w:hAnsi="Times New Roman" w:eastAsia="Times New Roman" w:cs="Times New Roman"/>
          <w:color w:val="auto"/>
          <w:sz w:val="24"/>
          <w:highlight w:val="none"/>
        </w:rPr>
        <w:t xml:space="preserve">00:00-12:00</w:t>
      </w:r>
      <w:r>
        <w:rPr>
          <w:rFonts w:hint="default"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下午</w:t>
      </w:r>
      <w:r>
        <w:rPr>
          <w:rFonts w:hint="default" w:ascii="Times New Roman" w:hAnsi="Times New Roman" w:eastAsia="Times New Roman" w:cs="Times New Roman"/>
          <w:color w:val="auto"/>
          <w:sz w:val="24"/>
          <w:highlight w:val="none"/>
        </w:rPr>
        <w:t xml:space="preserve">12:00-23:59 </w:t>
      </w:r>
      <w:r>
        <w:rPr>
          <w:rFonts w:hint="default" w:ascii="Times New Roman" w:hAnsi="Times New Roman" w:eastAsia="宋体" w:cs="Times New Roman"/>
          <w:color w:val="auto"/>
          <w:sz w:val="24"/>
          <w:highlight w:val="none"/>
        </w:rPr>
        <w:t xml:space="preserve">（北京时间，法定节假日除外）。</w:t>
      </w:r>
      <w:r/>
    </w:p>
    <w:p>
      <w:pPr>
        <w:ind w:left="0" w:right="0" w:firstLine="480"/>
        <w:jc w:val="both"/>
        <w:spacing w:before="0" w:after="0" w:line="559" w:lineRule="atLeast"/>
        <w:shd w:val="clear" w:color="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地点：</w:t>
      </w:r>
      <w:r>
        <w:rPr>
          <w:rFonts w:hint="eastAsia" w:cs="Times New Roman"/>
          <w:color w:val="auto"/>
          <w:sz w:val="24"/>
          <w:highlight w:val="none"/>
          <w:lang w:eastAsia="zh-CN"/>
        </w:rPr>
        <w:t xml:space="preserve">供应商</w:t>
      </w:r>
      <w:r>
        <w:rPr>
          <w:rFonts w:hint="default" w:ascii="Times New Roman" w:hAnsi="Times New Roman" w:eastAsia="宋体" w:cs="Times New Roman"/>
          <w:color w:val="auto"/>
          <w:sz w:val="24"/>
          <w:highlight w:val="none"/>
        </w:rPr>
        <w:t xml:space="preserve">应在</w:t>
      </w:r>
      <w:r>
        <w:rPr>
          <w:rFonts w:hint="eastAsia" w:cs="Times New Roman"/>
          <w:color w:val="auto"/>
          <w:sz w:val="24"/>
          <w:highlight w:val="none"/>
          <w:lang w:val="en-US" w:eastAsia="zh-CN"/>
        </w:rPr>
        <w:t xml:space="preserve">竞争性谈判文件</w:t>
      </w:r>
      <w:r>
        <w:rPr>
          <w:rFonts w:hint="default" w:ascii="Times New Roman" w:hAnsi="Times New Roman" w:eastAsia="宋体" w:cs="Times New Roman"/>
          <w:color w:val="auto"/>
          <w:sz w:val="24"/>
          <w:highlight w:val="none"/>
        </w:rPr>
        <w:t xml:space="preserve">提供的时间内，通过“苏采云”系统（网址：</w:t>
      </w:r>
      <w:r>
        <w:rPr>
          <w:rFonts w:hint="default" w:ascii="Times New Roman" w:hAnsi="Times New Roman" w:eastAsia="Times New Roman" w:cs="Times New Roman"/>
          <w:color w:val="auto"/>
          <w:sz w:val="24"/>
          <w:highlight w:val="none"/>
        </w:rPr>
        <w:t xml:space="preserve">http://jszfcg.jsczt.cn/</w:t>
      </w:r>
      <w:r>
        <w:rPr>
          <w:rFonts w:hint="default" w:ascii="Times New Roman" w:hAnsi="Times New Roman" w:eastAsia="宋体" w:cs="Times New Roman"/>
          <w:color w:val="auto"/>
          <w:sz w:val="24"/>
          <w:highlight w:val="none"/>
        </w:rPr>
        <w:t xml:space="preserve">）或宿迁市政府采购网点击“政府采购管理交易系统（苏采云）”，使用</w:t>
      </w:r>
      <w:r>
        <w:rPr>
          <w:rFonts w:hint="default" w:ascii="Times New Roman" w:hAnsi="Times New Roman" w:eastAsia="Times New Roman" w:cs="Times New Roman"/>
          <w:color w:val="auto"/>
          <w:sz w:val="24"/>
          <w:highlight w:val="none"/>
        </w:rPr>
        <w:t xml:space="preserve">CA</w:t>
      </w:r>
      <w:r>
        <w:rPr>
          <w:rFonts w:hint="default" w:ascii="Times New Roman" w:hAnsi="Times New Roman" w:eastAsia="宋体" w:cs="Times New Roman"/>
          <w:color w:val="auto"/>
          <w:sz w:val="24"/>
          <w:highlight w:val="none"/>
        </w:rPr>
        <w:t xml:space="preserve">锁进入系统从“项目参与”</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“采购项目”菜单中，找到本项目获取采购文件（后缀名为“</w:t>
      </w:r>
      <w:r>
        <w:rPr>
          <w:rFonts w:hint="default" w:ascii="Times New Roman" w:hAnsi="Times New Roman" w:eastAsia="Times New Roman" w:cs="Times New Roman"/>
          <w:color w:val="auto"/>
          <w:sz w:val="24"/>
          <w:highlight w:val="none"/>
        </w:rPr>
        <w:t xml:space="preserve">.kedt</w:t>
      </w:r>
      <w:r>
        <w:rPr>
          <w:rFonts w:hint="default" w:ascii="Times New Roman" w:hAnsi="Times New Roman" w:eastAsia="宋体" w:cs="Times New Roman"/>
          <w:color w:val="auto"/>
          <w:sz w:val="24"/>
          <w:highlight w:val="none"/>
        </w:rPr>
        <w:t xml:space="preserve">”）。</w:t>
      </w:r>
      <w:r>
        <w:rPr>
          <w:rFonts w:hint="default" w:ascii="Times New Roman" w:hAnsi="Times New Roman" w:eastAsia="Times New Roman" w:cs="Times New Roman"/>
          <w:color w:val="auto"/>
          <w:sz w:val="24"/>
          <w:highlight w:val="none"/>
        </w:rPr>
        <w:t xml:space="preserve"> </w:t>
      </w:r>
      <w:r/>
    </w:p>
    <w:p>
      <w:pPr>
        <w:ind w:left="0" w:right="0" w:firstLine="480"/>
        <w:jc w:val="both"/>
        <w:spacing w:before="0" w:after="0" w:line="559" w:lineRule="atLeast"/>
        <w:shd w:val="clear" w:color="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方式：</w:t>
      </w:r>
      <w:r>
        <w:rPr>
          <w:rFonts w:hint="eastAsia" w:cs="Times New Roman"/>
          <w:color w:val="auto"/>
          <w:sz w:val="24"/>
          <w:highlight w:val="none"/>
          <w:lang w:eastAsia="zh-CN"/>
        </w:rPr>
        <w:t xml:space="preserve">供应商</w:t>
      </w:r>
      <w:r>
        <w:rPr>
          <w:rFonts w:hint="default" w:ascii="Times New Roman" w:hAnsi="Times New Roman" w:eastAsia="宋体" w:cs="Times New Roman"/>
          <w:color w:val="auto"/>
          <w:sz w:val="24"/>
          <w:highlight w:val="none"/>
        </w:rPr>
        <w:t xml:space="preserve">应在</w:t>
      </w:r>
      <w:r>
        <w:rPr>
          <w:rFonts w:hint="eastAsia" w:cs="Times New Roman"/>
          <w:color w:val="auto"/>
          <w:sz w:val="24"/>
          <w:highlight w:val="none"/>
          <w:lang w:val="en-US" w:eastAsia="zh-CN"/>
        </w:rPr>
        <w:t xml:space="preserve">竞争性谈判文件</w:t>
      </w:r>
      <w:r>
        <w:rPr>
          <w:rFonts w:hint="default" w:ascii="Times New Roman" w:hAnsi="Times New Roman" w:eastAsia="宋体" w:cs="Times New Roman"/>
          <w:color w:val="auto"/>
          <w:sz w:val="24"/>
          <w:highlight w:val="none"/>
        </w:rPr>
        <w:t xml:space="preserve">提供的时间内，通过</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系统（网址：</w:t>
      </w:r>
      <w:r>
        <w:rPr>
          <w:rFonts w:hint="default" w:ascii="Times New Roman" w:hAnsi="Times New Roman" w:eastAsia="Times New Roman" w:cs="Times New Roman"/>
          <w:color w:val="auto"/>
          <w:sz w:val="24"/>
          <w:highlight w:val="none"/>
        </w:rPr>
        <w:t xml:space="preserve">http://jszfcg.jsczt.cn/</w:t>
      </w:r>
      <w:r>
        <w:rPr>
          <w:rFonts w:hint="default" w:ascii="Times New Roman" w:hAnsi="Times New Roman" w:eastAsia="宋体" w:cs="Times New Roman"/>
          <w:color w:val="auto"/>
          <w:sz w:val="24"/>
          <w:highlight w:val="none"/>
        </w:rPr>
        <w:t xml:space="preserve">）或宿迁市政府采购网点击</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政府采购管理交易系统（苏采云）</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，使用</w:t>
      </w:r>
      <w:r>
        <w:rPr>
          <w:rFonts w:hint="default" w:ascii="Times New Roman" w:hAnsi="Times New Roman" w:eastAsia="Times New Roman" w:cs="Times New Roman"/>
          <w:color w:val="auto"/>
          <w:sz w:val="24"/>
          <w:highlight w:val="none"/>
        </w:rPr>
        <w:t xml:space="preserve">CA</w:t>
      </w:r>
      <w:r>
        <w:rPr>
          <w:rFonts w:hint="default" w:ascii="Times New Roman" w:hAnsi="Times New Roman" w:eastAsia="宋体" w:cs="Times New Roman"/>
          <w:color w:val="auto"/>
          <w:sz w:val="24"/>
          <w:highlight w:val="none"/>
        </w:rPr>
        <w:t xml:space="preserve">锁进入系统从</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项目参与</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采购项目</w:t>
      </w:r>
      <w:r>
        <w:rPr>
          <w:rFonts w:hint="default" w:ascii="Times New Roman" w:hAnsi="Times New Roman" w:eastAsia="Times New Roman" w:cs="Times New Roman"/>
          <w:color w:val="auto"/>
          <w:sz w:val="24"/>
          <w:highlight w:val="none"/>
        </w:rPr>
        <w:t xml:space="preserve">”</w:t>
      </w:r>
      <w:r>
        <w:rPr>
          <w:rFonts w:hint="default" w:ascii="Times New Roman" w:hAnsi="Times New Roman" w:eastAsia="宋体" w:cs="Times New Roman"/>
          <w:color w:val="auto"/>
          <w:sz w:val="24"/>
          <w:highlight w:val="none"/>
        </w:rPr>
        <w:t xml:space="preserve">菜单中，找到本项目获取采购文件（后缀名为</w:t>
      </w:r>
      <w:r>
        <w:rPr>
          <w:rFonts w:hint="default" w:ascii="Times New Roman" w:hAnsi="Times New Roman" w:eastAsia="Times New Roman" w:cs="Times New Roman"/>
          <w:color w:val="auto"/>
          <w:sz w:val="24"/>
          <w:highlight w:val="none"/>
        </w:rPr>
        <w:t xml:space="preserve">“.kedt”</w:t>
      </w:r>
      <w:r>
        <w:rPr>
          <w:rFonts w:hint="default" w:ascii="Times New Roman" w:hAnsi="Times New Roman" w:eastAsia="宋体" w:cs="Times New Roman"/>
          <w:color w:val="auto"/>
          <w:sz w:val="24"/>
          <w:highlight w:val="none"/>
        </w:rPr>
        <w:t xml:space="preserve">）。</w:t>
      </w:r>
      <w:r/>
    </w:p>
    <w:p>
      <w:pPr>
        <w:ind w:left="0" w:firstLine="480"/>
        <w:keepLines w:val="0"/>
        <w:keepNext w:val="0"/>
        <w:pageBreakBefore w:val="0"/>
        <w:spacing w:line="560" w:lineRule="exact"/>
        <w:shd w:val="clear" w:color="auto"/>
        <w:widowControl w:val="off"/>
        <w:rPr>
          <w:rFonts w:hint="default" w:ascii="Times New Roman" w:hAnsi="Times New Roman" w:eastAsia="宋体" w:cs="Times New Roman"/>
          <w:color w:val="auto"/>
          <w:sz w:val="24"/>
          <w:highlight w:val="none"/>
        </w:rPr>
      </w:pPr>
      <w:r/>
      <w:bookmarkStart w:id="21" w:name="EB0c44ff4da61f4af989d119fe214be450"/>
      <w:r>
        <w:rPr>
          <w:rFonts w:hint="eastAsia" w:ascii="Times New Roman" w:hAnsi="Times New Roman" w:eastAsia="宋体" w:cs="仿宋_GB2312"/>
          <w:color w:val="auto"/>
          <w:sz w:val="24"/>
          <w:szCs w:val="28"/>
          <w:highlight w:val="none"/>
        </w:rPr>
        <w:t xml:space="preserve">本项目共分</w:t>
      </w:r>
      <w:r>
        <w:rPr>
          <w:rFonts w:hint="eastAsia" w:cs="仿宋_GB2312"/>
          <w:color w:val="auto"/>
          <w:sz w:val="24"/>
          <w:szCs w:val="28"/>
          <w:highlight w:val="none"/>
          <w:lang w:val="en-US" w:eastAsia="zh-CN"/>
        </w:rPr>
        <w:t xml:space="preserve">1</w:t>
      </w:r>
      <w:r>
        <w:rPr>
          <w:rFonts w:hint="eastAsia" w:ascii="Times New Roman" w:hAnsi="Times New Roman" w:eastAsia="宋体" w:cs="仿宋_GB2312"/>
          <w:color w:val="auto"/>
          <w:sz w:val="24"/>
          <w:szCs w:val="28"/>
          <w:highlight w:val="none"/>
        </w:rPr>
        <w:t xml:space="preserve">个</w:t>
      </w:r>
      <w:r>
        <w:rPr>
          <w:rFonts w:hint="eastAsia" w:ascii="Times New Roman" w:hAnsi="Times New Roman" w:eastAsia="宋体" w:cs="仿宋_GB2312"/>
          <w:color w:val="auto"/>
          <w:sz w:val="24"/>
          <w:szCs w:val="28"/>
          <w:highlight w:val="none"/>
          <w:lang w:val="en-US" w:eastAsia="zh-CN"/>
        </w:rPr>
        <w:t xml:space="preserve">采购</w:t>
      </w:r>
      <w:r>
        <w:rPr>
          <w:rFonts w:hint="eastAsia" w:ascii="Times New Roman" w:hAnsi="Times New Roman" w:eastAsia="宋体" w:cs="仿宋_GB2312"/>
          <w:color w:val="auto"/>
          <w:sz w:val="24"/>
          <w:szCs w:val="28"/>
          <w:highlight w:val="none"/>
        </w:rPr>
        <w:t xml:space="preserve">包。</w:t>
      </w:r>
      <w:r>
        <w:rPr>
          <w:rFonts w:hint="eastAsia" w:ascii="Times New Roman" w:hAnsi="Times New Roman" w:eastAsia="宋体" w:cs="仿宋_GB2312"/>
          <w:color w:val="auto"/>
          <w:sz w:val="24"/>
          <w:szCs w:val="28"/>
          <w:highlight w:val="none"/>
          <w:lang w:eastAsia="zh-CN"/>
        </w:rPr>
        <w:t xml:space="preserve">供应商</w:t>
      </w:r>
      <w:r>
        <w:rPr>
          <w:rFonts w:hint="eastAsia" w:ascii="Times New Roman" w:hAnsi="Times New Roman" w:eastAsia="宋体" w:cs="仿宋_GB2312"/>
          <w:color w:val="auto"/>
          <w:sz w:val="24"/>
          <w:szCs w:val="28"/>
          <w:highlight w:val="none"/>
        </w:rPr>
        <w:t xml:space="preserve">未按要求获取</w:t>
      </w:r>
      <w:r>
        <w:rPr>
          <w:rFonts w:hint="eastAsia" w:cs="仿宋_GB2312"/>
          <w:color w:val="auto"/>
          <w:sz w:val="24"/>
          <w:szCs w:val="28"/>
          <w:highlight w:val="none"/>
          <w:lang w:eastAsia="zh-CN"/>
        </w:rPr>
        <w:t xml:space="preserve">竞争性谈判文件</w:t>
      </w:r>
      <w:r>
        <w:rPr>
          <w:rFonts w:hint="eastAsia" w:ascii="Times New Roman" w:hAnsi="Times New Roman" w:eastAsia="宋体" w:cs="仿宋_GB2312"/>
          <w:color w:val="auto"/>
          <w:sz w:val="24"/>
          <w:szCs w:val="28"/>
          <w:highlight w:val="none"/>
        </w:rPr>
        <w:t xml:space="preserve">导致无法投标的，后果自负（其</w:t>
      </w:r>
      <w:r>
        <w:rPr>
          <w:rFonts w:hint="eastAsia" w:ascii="Times New Roman" w:hAnsi="Times New Roman" w:eastAsia="宋体" w:cs="仿宋_GB2312"/>
          <w:color w:val="auto"/>
          <w:sz w:val="24"/>
          <w:szCs w:val="28"/>
          <w:highlight w:val="none"/>
          <w:lang w:eastAsia="zh-CN"/>
        </w:rPr>
        <w:t xml:space="preserve">响应文件</w:t>
      </w:r>
      <w:r>
        <w:rPr>
          <w:rFonts w:hint="eastAsia" w:ascii="Times New Roman" w:hAnsi="Times New Roman" w:eastAsia="宋体" w:cs="仿宋_GB2312"/>
          <w:color w:val="auto"/>
          <w:sz w:val="24"/>
          <w:szCs w:val="28"/>
          <w:highlight w:val="none"/>
        </w:rPr>
        <w:t xml:space="preserve">不予接受）。</w:t>
      </w:r>
      <w:bookmarkEnd w:id="21"/>
      <w:r/>
      <w:r/>
    </w:p>
    <w:p>
      <w:pPr>
        <w:ind w:left="0" w:right="0" w:firstLine="480"/>
        <w:jc w:val="both"/>
        <w:spacing w:before="0" w:after="0" w:line="559" w:lineRule="atLeast"/>
        <w:shd w:val="clear" w:color="auto"/>
        <w:rPr>
          <w:rFonts w:hint="eastAsia" w:ascii="Times New Roman" w:hAnsi="Times New Roman"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售价：</w:t>
      </w:r>
      <w:r>
        <w:rPr>
          <w:rFonts w:hint="default" w:ascii="Times New Roman" w:hAnsi="Times New Roman" w:eastAsia="Times New Roman" w:cs="Times New Roman"/>
          <w:color w:val="auto"/>
          <w:sz w:val="24"/>
          <w:highlight w:val="none"/>
        </w:rPr>
        <w:t xml:space="preserve">0.00</w:t>
      </w:r>
      <w:r>
        <w:rPr>
          <w:rFonts w:hint="default" w:ascii="Times New Roman" w:hAnsi="Times New Roman" w:eastAsia="宋体" w:cs="Times New Roman"/>
          <w:color w:val="auto"/>
          <w:sz w:val="24"/>
          <w:highlight w:val="none"/>
        </w:rPr>
        <w:t xml:space="preserve">元</w:t>
      </w:r>
      <w:r>
        <w:rPr>
          <w:rFonts w:hint="eastAsia" w:ascii="Times New Roman" w:hAnsi="Times New Roman" w:eastAsia="宋体" w:cs="仿宋_GB2312"/>
          <w:color w:val="auto"/>
          <w:sz w:val="24"/>
          <w:szCs w:val="28"/>
          <w:highlight w:val="none"/>
        </w:rPr>
        <w:t xml:space="preserve">。</w:t>
      </w:r>
      <w:r/>
    </w:p>
    <w:p>
      <w:pPr>
        <w:ind w:left="0" w:right="0" w:firstLine="498"/>
        <w:jc w:val="both"/>
        <w:spacing w:before="0" w:after="0" w:line="559"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498"/>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四、响应文件提交</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截止时间：</w:t>
      </w:r>
      <w:r>
        <w:rPr>
          <w:rFonts w:ascii="Times New Roman" w:hAnsi="Times New Roman" w:eastAsia="Times New Roman" w:cs="Times New Roman"/>
          <w:color w:val="auto"/>
          <w:sz w:val="24"/>
          <w:highlight w:val="none"/>
        </w:rPr>
        <w:t xml:space="preserve">2024-09-</w:t>
      </w:r>
      <w:r>
        <w:rPr>
          <w:rFonts w:hint="eastAsia" w:cs="Times New Roman"/>
          <w:color w:val="auto"/>
          <w:sz w:val="24"/>
          <w:highlight w:val="none"/>
          <w:lang w:val="en-US" w:eastAsia="zh-CN"/>
        </w:rPr>
        <w:t xml:space="preserve">14</w:t>
      </w:r>
      <w:r>
        <w:rPr>
          <w:rFonts w:ascii="宋体" w:hAnsi="宋体" w:eastAsia="宋体" w:cs="宋体"/>
          <w:color w:val="auto"/>
          <w:sz w:val="24"/>
          <w:highlight w:val="none"/>
        </w:rPr>
        <w:t xml:space="preserve"> </w:t>
      </w:r>
      <w:r>
        <w:rPr>
          <w:rFonts w:ascii="Times New Roman" w:hAnsi="Times New Roman" w:eastAsia="Times New Roman" w:cs="Times New Roman"/>
          <w:color w:val="auto"/>
          <w:sz w:val="24"/>
          <w:highlight w:val="none"/>
        </w:rPr>
        <w:t xml:space="preserve">09</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00 </w:t>
      </w:r>
      <w:r>
        <w:rPr>
          <w:rFonts w:ascii="宋体" w:hAnsi="宋体" w:eastAsia="宋体" w:cs="宋体"/>
          <w:color w:val="auto"/>
          <w:sz w:val="24"/>
          <w:highlight w:val="none"/>
        </w:rPr>
        <w:t xml:space="preserve">（北京时间）</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地点：“苏采云”政府采购交易系统网上开标大厅</w:t>
      </w:r>
      <w:r>
        <w:rPr>
          <w:rFonts w:ascii="Times New Roman" w:hAnsi="Times New Roman" w:eastAsia="Times New Roman" w:cs="Times New Roman"/>
          <w:color w:val="auto"/>
          <w:sz w:val="24"/>
          <w:highlight w:val="none"/>
        </w:rPr>
        <w:t xml:space="preserve"> </w:t>
      </w:r>
      <w:r/>
    </w:p>
    <w:p>
      <w:pPr>
        <w:ind w:left="0" w:right="0" w:firstLine="498"/>
        <w:jc w:val="both"/>
        <w:spacing w:before="0" w:after="0" w:line="559"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498"/>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五、开启</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Times New Roman" w:hAnsi="Times New Roman" w:eastAsia="Times New Roman" w:cs="Times New Roman"/>
          <w:color w:val="auto"/>
          <w:sz w:val="24"/>
          <w:highlight w:val="none"/>
        </w:rPr>
        <w:t xml:space="preserve">2024-09-</w:t>
      </w:r>
      <w:r>
        <w:rPr>
          <w:rFonts w:hint="eastAsia" w:cs="Times New Roman"/>
          <w:color w:val="auto"/>
          <w:sz w:val="24"/>
          <w:highlight w:val="none"/>
          <w:lang w:val="en-US" w:eastAsia="zh-CN"/>
        </w:rPr>
        <w:t xml:space="preserve">14  </w:t>
      </w:r>
      <w:r>
        <w:rPr>
          <w:rFonts w:ascii="Times New Roman" w:hAnsi="Times New Roman" w:eastAsia="Times New Roman" w:cs="Times New Roman"/>
          <w:color w:val="auto"/>
          <w:sz w:val="24"/>
          <w:highlight w:val="none"/>
        </w:rPr>
        <w:t xml:space="preserve">09:00 </w:t>
      </w:r>
      <w:r>
        <w:rPr>
          <w:rFonts w:ascii="宋体" w:hAnsi="宋体" w:eastAsia="宋体" w:cs="宋体"/>
          <w:color w:val="auto"/>
          <w:sz w:val="24"/>
          <w:highlight w:val="none"/>
        </w:rPr>
        <w:t xml:space="preserve">（北京时间）</w:t>
      </w:r>
      <w:r/>
    </w:p>
    <w:p>
      <w:pPr>
        <w:ind w:left="0" w:right="0" w:firstLine="480"/>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地点：泗洪县泗洪开标</w:t>
      </w:r>
      <w:r>
        <w:rPr>
          <w:rFonts w:ascii="宋体" w:hAnsi="宋体" w:eastAsia="宋体" w:cs="宋体"/>
          <w:color w:val="auto"/>
          <w:sz w:val="24"/>
          <w:highlight w:val="none"/>
        </w:rPr>
        <w:t xml:space="preserve">三</w:t>
      </w:r>
      <w:r>
        <w:rPr>
          <w:rFonts w:ascii="宋体" w:hAnsi="宋体" w:eastAsia="宋体" w:cs="宋体"/>
          <w:color w:val="auto"/>
          <w:sz w:val="24"/>
          <w:highlight w:val="none"/>
        </w:rPr>
        <w:t xml:space="preserve">厅</w:t>
      </w:r>
      <w:r>
        <w:rPr>
          <w:rFonts w:hint="eastAsia" w:ascii="Times New Roman" w:hAnsi="Times New Roman" w:eastAsia="宋体" w:cs="仿宋_GB2312"/>
          <w:color w:val="auto"/>
          <w:sz w:val="24"/>
          <w:szCs w:val="28"/>
          <w:highlight w:val="none"/>
          <w:lang w:eastAsia="zh-CN"/>
        </w:rPr>
        <w:t xml:space="preserve"> </w:t>
      </w:r>
      <w:r>
        <w:rPr>
          <w:color w:val="auto"/>
          <w:highlight w:val="none"/>
        </w:rPr>
      </w:r>
      <w:r/>
    </w:p>
    <w:p>
      <w:pPr>
        <w:ind w:left="0" w:firstLine="498"/>
        <w:keepLines/>
        <w:keepNext/>
        <w:pageBreakBefore w:val="0"/>
        <w:spacing w:line="560" w:lineRule="exact"/>
        <w:shd w:val="clear" w:color="auto"/>
        <w:rPr>
          <w:rFonts w:hint="eastAsia" w:ascii="Times New Roman" w:hAnsi="Times New Roman" w:eastAsia="宋体" w:cs="Times New Roman"/>
          <w:b/>
          <w:bCs/>
          <w:color w:val="auto"/>
          <w:sz w:val="32"/>
          <w:szCs w:val="32"/>
          <w:highlight w:val="none"/>
        </w:rPr>
        <w:outlineLvl w:val="2"/>
      </w:pPr>
      <w:r>
        <w:rPr>
          <w:rFonts w:hint="eastAsia" w:ascii="Times New Roman" w:hAnsi="Times New Roman" w:eastAsia="宋体" w:cs="Times New Roman"/>
          <w:b/>
          <w:bCs/>
          <w:color w:val="auto"/>
          <w:sz w:val="32"/>
          <w:szCs w:val="32"/>
          <w:highlight w:val="none"/>
        </w:rPr>
        <w:t xml:space="preserve">六、公告期限</w:t>
      </w:r>
      <w:r/>
    </w:p>
    <w:p>
      <w:pPr>
        <w:ind w:left="0" w:right="0" w:firstLine="482"/>
        <w:jc w:val="both"/>
        <w:spacing w:before="0" w:after="0" w:line="559" w:lineRule="atLeast"/>
        <w:shd w:val="clear" w:color="auto"/>
        <w:rPr>
          <w:rFonts w:hint="eastAsia" w:ascii="Times New Roman" w:hAnsi="Times New Roman" w:eastAsia="宋体" w:cs="Times New Roman"/>
          <w:b/>
          <w:bCs/>
          <w:color w:val="auto"/>
          <w:sz w:val="32"/>
          <w:szCs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自本公告发布之日起</w:t>
      </w:r>
      <w:r>
        <w:rPr>
          <w:rFonts w:hint="eastAsia"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个工作日。</w:t>
      </w:r>
      <w:r/>
    </w:p>
    <w:p>
      <w:pPr>
        <w:ind w:left="0" w:firstLine="498"/>
        <w:keepLines/>
        <w:keepNext/>
        <w:pageBreakBefore w:val="0"/>
        <w:spacing w:line="560" w:lineRule="exact"/>
        <w:shd w:val="clear" w:color="auto"/>
        <w:rPr>
          <w:rFonts w:hint="eastAsia" w:ascii="Times New Roman" w:hAnsi="Times New Roman" w:eastAsia="宋体" w:cs="Times New Roman"/>
          <w:b/>
          <w:bCs/>
          <w:color w:val="auto"/>
          <w:sz w:val="32"/>
          <w:szCs w:val="32"/>
          <w:highlight w:val="none"/>
        </w:rPr>
        <w:outlineLvl w:val="2"/>
      </w:pPr>
      <w:r>
        <w:rPr>
          <w:rFonts w:hint="eastAsia" w:ascii="Times New Roman" w:hAnsi="Times New Roman" w:eastAsia="宋体" w:cs="Times New Roman"/>
          <w:b/>
          <w:bCs/>
          <w:color w:val="auto"/>
          <w:sz w:val="32"/>
          <w:szCs w:val="32"/>
          <w:highlight w:val="none"/>
        </w:rPr>
        <w:t xml:space="preserve">七、其他补充事宜</w:t>
      </w:r>
      <w:r/>
    </w:p>
    <w:p>
      <w:pPr>
        <w:ind w:left="0" w:firstLine="480"/>
        <w:pageBreakBefore w:val="0"/>
        <w:spacing w:line="560" w:lineRule="exact"/>
        <w:shd w:val="clear" w:color="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财政部门监督电话：0527-88359233。</w:t>
      </w:r>
      <w:r/>
    </w:p>
    <w:p>
      <w:pPr>
        <w:ind w:left="0" w:firstLine="480"/>
        <w:pageBreakBefore w:val="0"/>
        <w:spacing w:line="560" w:lineRule="exact"/>
        <w:shd w:val="clear" w:color="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“CA”数字证书办理：“苏采云”系统目前仅支持“苏采云”系统下的意源CA。省内各地区办理的“苏采云”系统下的意源CA全省通用。宿迁地区CA数字证书办理联系方式：18762803891。</w:t>
      </w:r>
      <w:r/>
    </w:p>
    <w:p>
      <w:pPr>
        <w:ind w:left="0" w:firstLine="480"/>
        <w:pageBreakBefore w:val="0"/>
        <w:spacing w:line="560" w:lineRule="exact"/>
        <w:shd w:val="clear" w:color="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宿迁地区“苏采云”技术支持客服电话：0527-84225125、0519-86722806。</w:t>
      </w:r>
      <w:r/>
    </w:p>
    <w:p>
      <w:pPr>
        <w:ind w:left="0" w:firstLine="480"/>
        <w:pageBreakBefore w:val="0"/>
        <w:spacing w:line="560" w:lineRule="exact"/>
        <w:shd w:val="clear" w:color="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如果</w:t>
      </w:r>
      <w:r>
        <w:rPr>
          <w:rFonts w:hint="eastAsia" w:cs="Times New Roman"/>
          <w:color w:val="auto"/>
          <w:sz w:val="24"/>
          <w:highlight w:val="none"/>
          <w:lang w:val="en-US" w:eastAsia="zh-CN"/>
        </w:rPr>
        <w:t xml:space="preserve">供应商</w:t>
      </w:r>
      <w:r>
        <w:rPr>
          <w:rFonts w:hint="eastAsia" w:ascii="Times New Roman" w:hAnsi="Times New Roman" w:eastAsia="宋体" w:cs="Times New Roman"/>
          <w:color w:val="auto"/>
          <w:sz w:val="24"/>
          <w:highlight w:val="none"/>
          <w:lang w:val="en-US" w:eastAsia="zh-CN"/>
        </w:rPr>
        <w:t xml:space="preserve">通过苏采云系统参与政府采购项目，相关操作手册详见链接：http://www.ccgp-jiangsu.gov.cn/jiangsu/zlxz/ee/ee3a4bc5a3454aa2b0d9312230633ce9.html。</w:t>
      </w:r>
      <w:r/>
    </w:p>
    <w:p>
      <w:pPr>
        <w:ind w:left="0" w:firstLine="480"/>
        <w:pageBreakBefore w:val="0"/>
        <w:spacing w:line="560" w:lineRule="exact"/>
        <w:shd w:val="clear" w:color="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现场勘察及答疑：本项目不组织集中勘察及答疑，</w:t>
      </w:r>
      <w:r>
        <w:rPr>
          <w:rFonts w:hint="eastAsia" w:cs="Times New Roman"/>
          <w:color w:val="auto"/>
          <w:sz w:val="24"/>
          <w:highlight w:val="none"/>
          <w:lang w:val="en-US" w:eastAsia="zh-CN"/>
        </w:rPr>
        <w:t xml:space="preserve">供应商</w:t>
      </w:r>
      <w:r>
        <w:rPr>
          <w:rFonts w:hint="eastAsia" w:ascii="Times New Roman" w:hAnsi="Times New Roman" w:eastAsia="宋体" w:cs="Times New Roman"/>
          <w:color w:val="auto"/>
          <w:sz w:val="24"/>
          <w:highlight w:val="none"/>
          <w:lang w:val="en-US" w:eastAsia="zh-CN"/>
        </w:rPr>
        <w:t xml:space="preserve">如对采购需求有疑问，请咨询采购单位联系人。 </w:t>
      </w:r>
      <w:r/>
    </w:p>
    <w:p>
      <w:pPr>
        <w:numPr>
          <w:ilvl w:val="0"/>
          <w:numId w:val="4"/>
        </w:numPr>
        <w:ind w:left="0" w:firstLine="480"/>
        <w:pageBreakBefore w:val="0"/>
        <w:spacing w:line="560" w:lineRule="exact"/>
        <w:shd w:val="clear" w:color="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本次招标联系方式</w:t>
      </w:r>
      <w:r/>
    </w:p>
    <w:p>
      <w:pPr>
        <w:numPr>
          <w:ilvl w:val="0"/>
          <w:numId w:val="0"/>
        </w:numPr>
        <w:ind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cs="Times New Roman"/>
          <w:b w:val="0"/>
          <w:color w:val="auto"/>
          <w:sz w:val="24"/>
          <w:szCs w:val="22"/>
          <w:highlight w:val="none"/>
          <w:lang w:val="en-US" w:eastAsia="zh-CN" w:bidi="ar-SA"/>
        </w:rPr>
        <w:t xml:space="preserve">1.</w:t>
      </w:r>
      <w:r>
        <w:rPr>
          <w:rFonts w:hint="eastAsia" w:ascii="Times New Roman" w:hAnsi="Times New Roman" w:eastAsia="宋体" w:cs="Times New Roman"/>
          <w:b w:val="0"/>
          <w:color w:val="auto"/>
          <w:sz w:val="24"/>
          <w:szCs w:val="22"/>
          <w:highlight w:val="none"/>
          <w:lang w:val="en-US" w:eastAsia="zh-CN" w:bidi="ar-SA"/>
        </w:rPr>
        <w:t xml:space="preserve">采购人信息</w:t>
      </w:r>
      <w:r/>
    </w:p>
    <w:p>
      <w:pPr>
        <w:numPr>
          <w:ilvl w:val="0"/>
          <w:numId w:val="0"/>
        </w:numPr>
        <w:ind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采购包2</w:t>
      </w:r>
      <w:r/>
    </w:p>
    <w:p>
      <w:pPr>
        <w:numPr>
          <w:ilvl w:val="0"/>
          <w:numId w:val="0"/>
        </w:numPr>
        <w:ind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单位名称：泗洪县农业农村局（本级）</w:t>
      </w:r>
      <w:r/>
    </w:p>
    <w:p>
      <w:pPr>
        <w:numPr>
          <w:ilvl w:val="0"/>
          <w:numId w:val="0"/>
        </w:numPr>
        <w:ind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单位地址：泗洪县人民北路10号</w:t>
      </w:r>
      <w:r/>
    </w:p>
    <w:p>
      <w:pPr>
        <w:numPr>
          <w:ilvl w:val="0"/>
          <w:numId w:val="0"/>
        </w:numPr>
        <w:ind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联系人：丁晓娟</w:t>
      </w:r>
      <w:r/>
    </w:p>
    <w:p>
      <w:pPr>
        <w:numPr>
          <w:ilvl w:val="0"/>
          <w:numId w:val="0"/>
        </w:numPr>
        <w:ind w:firstLine="480"/>
        <w:pageBreakBefore w:val="0"/>
        <w:spacing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联系电话：15261287892</w:t>
      </w:r>
      <w:r/>
    </w:p>
    <w:p>
      <w:pPr>
        <w:pStyle w:val="1014"/>
        <w:ind w:left="0" w:firstLine="498"/>
        <w:jc w:val="left"/>
        <w:pageBreakBefore w:val="0"/>
        <w:spacing w:before="0" w:after="0"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2.采购代理机构信息</w:t>
      </w:r>
      <w:r/>
    </w:p>
    <w:p>
      <w:pPr>
        <w:pStyle w:val="1014"/>
        <w:ind w:left="0" w:firstLine="498"/>
        <w:jc w:val="left"/>
        <w:pageBreakBefore w:val="0"/>
        <w:spacing w:before="0" w:after="0"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名 称：</w:t>
      </w:r>
      <w:r>
        <w:rPr>
          <w:rFonts w:hint="eastAsia" w:cs="Times New Roman"/>
          <w:b w:val="0"/>
          <w:color w:val="auto"/>
          <w:sz w:val="24"/>
          <w:szCs w:val="22"/>
          <w:highlight w:val="none"/>
          <w:lang w:val="en-US" w:eastAsia="zh-CN" w:bidi="ar-SA"/>
        </w:rPr>
        <w:t xml:space="preserve">江苏厚正项目招标管理有限公司</w:t>
      </w:r>
      <w:r/>
    </w:p>
    <w:p>
      <w:pPr>
        <w:pStyle w:val="1014"/>
        <w:ind w:left="0" w:firstLine="498"/>
        <w:jc w:val="left"/>
        <w:pageBreakBefore w:val="0"/>
        <w:spacing w:before="0" w:after="0"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地　址：</w:t>
      </w:r>
      <w:r>
        <w:rPr>
          <w:rFonts w:hint="eastAsia" w:cs="Times New Roman"/>
          <w:b w:val="0"/>
          <w:color w:val="auto"/>
          <w:sz w:val="24"/>
          <w:szCs w:val="22"/>
          <w:highlight w:val="none"/>
          <w:lang w:val="en-US" w:eastAsia="zh-CN" w:bidi="ar-SA"/>
        </w:rPr>
        <w:t xml:space="preserve">泗洪县中央公馆南门向西200米（6-23三楼）</w:t>
      </w:r>
      <w:r/>
    </w:p>
    <w:p>
      <w:pPr>
        <w:pStyle w:val="1014"/>
        <w:ind w:left="0" w:firstLine="498"/>
        <w:jc w:val="left"/>
        <w:pageBreakBefore w:val="0"/>
        <w:spacing w:before="0" w:after="0"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联系人：</w:t>
      </w:r>
      <w:r>
        <w:rPr>
          <w:rFonts w:hint="eastAsia" w:cs="Times New Roman"/>
          <w:b w:val="0"/>
          <w:color w:val="auto"/>
          <w:sz w:val="24"/>
          <w:szCs w:val="22"/>
          <w:highlight w:val="none"/>
          <w:lang w:val="en-US" w:eastAsia="zh-CN" w:bidi="ar-SA"/>
        </w:rPr>
        <w:t xml:space="preserve">宋丽娟</w:t>
      </w:r>
      <w:r/>
    </w:p>
    <w:p>
      <w:pPr>
        <w:pStyle w:val="1014"/>
        <w:ind w:left="0" w:firstLine="498"/>
        <w:jc w:val="left"/>
        <w:pageBreakBefore w:val="0"/>
        <w:spacing w:before="0" w:after="0"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联系方式：</w:t>
      </w:r>
      <w:r>
        <w:rPr>
          <w:rFonts w:hint="eastAsia" w:cs="Times New Roman"/>
          <w:b w:val="0"/>
          <w:color w:val="auto"/>
          <w:sz w:val="24"/>
          <w:szCs w:val="22"/>
          <w:highlight w:val="none"/>
          <w:lang w:val="en-US" w:eastAsia="zh-CN" w:bidi="ar-SA"/>
        </w:rPr>
        <w:t xml:space="preserve">18762171738</w:t>
      </w:r>
      <w:r/>
    </w:p>
    <w:p>
      <w:pPr>
        <w:pStyle w:val="1014"/>
        <w:ind w:left="0" w:firstLine="498"/>
        <w:jc w:val="left"/>
        <w:pageBreakBefore w:val="0"/>
        <w:spacing w:before="0" w:after="0"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3.项目联系方式</w:t>
      </w:r>
      <w:r/>
    </w:p>
    <w:p>
      <w:pPr>
        <w:pStyle w:val="1014"/>
        <w:ind w:left="0" w:firstLine="498"/>
        <w:jc w:val="left"/>
        <w:pageBreakBefore w:val="0"/>
        <w:spacing w:before="0" w:after="0" w:line="560" w:lineRule="exact"/>
        <w:shd w:val="clear" w:color="auto"/>
        <w:rPr>
          <w:rFonts w:hint="eastAsia"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项目联系人：</w:t>
      </w:r>
      <w:r>
        <w:rPr>
          <w:rFonts w:hint="eastAsia" w:cs="Times New Roman"/>
          <w:b w:val="0"/>
          <w:color w:val="auto"/>
          <w:sz w:val="24"/>
          <w:szCs w:val="22"/>
          <w:highlight w:val="none"/>
          <w:lang w:val="en-US" w:eastAsia="zh-CN" w:bidi="ar-SA"/>
        </w:rPr>
        <w:t xml:space="preserve">宋丽娟</w:t>
      </w:r>
      <w:r/>
    </w:p>
    <w:p>
      <w:pPr>
        <w:pStyle w:val="1014"/>
        <w:ind w:left="0" w:firstLine="498"/>
        <w:jc w:val="left"/>
        <w:pageBreakBefore w:val="0"/>
        <w:spacing w:before="0" w:after="0" w:line="560" w:lineRule="exact"/>
        <w:shd w:val="clear" w:color="auto"/>
        <w:rPr>
          <w:rFonts w:hint="default" w:ascii="Times New Roman" w:hAnsi="Times New Roman" w:eastAsia="宋体" w:cs="Times New Roman"/>
          <w:b w:val="0"/>
          <w:color w:val="auto"/>
          <w:sz w:val="24"/>
          <w:szCs w:val="22"/>
          <w:highlight w:val="none"/>
          <w:lang w:val="en-US" w:eastAsia="zh-CN" w:bidi="ar-SA"/>
        </w:rPr>
      </w:pPr>
      <w:r>
        <w:rPr>
          <w:rFonts w:hint="eastAsia" w:ascii="Times New Roman" w:hAnsi="Times New Roman" w:eastAsia="宋体" w:cs="Times New Roman"/>
          <w:b w:val="0"/>
          <w:color w:val="auto"/>
          <w:sz w:val="24"/>
          <w:szCs w:val="22"/>
          <w:highlight w:val="none"/>
          <w:lang w:val="en-US" w:eastAsia="zh-CN" w:bidi="ar-SA"/>
        </w:rPr>
        <w:t xml:space="preserve">电话：</w:t>
      </w:r>
      <w:r>
        <w:rPr>
          <w:rFonts w:hint="eastAsia" w:cs="Times New Roman"/>
          <w:b w:val="0"/>
          <w:color w:val="auto"/>
          <w:sz w:val="24"/>
          <w:szCs w:val="22"/>
          <w:highlight w:val="none"/>
          <w:lang w:val="en-US" w:eastAsia="zh-CN" w:bidi="ar-SA"/>
        </w:rPr>
        <w:t xml:space="preserve">18762171738</w:t>
      </w:r>
      <w:r/>
    </w:p>
    <w:p>
      <w:pPr>
        <w:pStyle w:val="827"/>
        <w:rPr>
          <w:rFonts w:hint="eastAsia"/>
          <w:color w:val="auto"/>
          <w:highlight w:val="none"/>
          <w:lang w:val="en-US" w:eastAsia="zh-CN"/>
        </w:rPr>
      </w:pPr>
      <w:r>
        <w:rPr>
          <w:rFonts w:hint="eastAsia"/>
          <w:color w:val="auto"/>
          <w:highlight w:val="none"/>
          <w:lang w:val="en-US" w:eastAsia="zh-CN"/>
        </w:rPr>
      </w:r>
      <w:r/>
    </w:p>
    <w:p>
      <w:pPr>
        <w:shd w:val="clear" w:color="auto"/>
        <w:rPr>
          <w:rFonts w:hint="eastAsia"/>
          <w:color w:val="auto"/>
          <w:sz w:val="32"/>
          <w:szCs w:val="32"/>
          <w:highlight w:val="yellow"/>
        </w:rPr>
      </w:pPr>
      <w:r>
        <w:rPr>
          <w:rFonts w:hint="eastAsia"/>
          <w:color w:val="auto"/>
          <w:sz w:val="24"/>
          <w:szCs w:val="24"/>
          <w:highlight w:val="none"/>
        </w:rPr>
        <w:t xml:space="preserve">  </w:t>
      </w:r>
      <w:r>
        <w:rPr>
          <w:rFonts w:hint="eastAsia"/>
          <w:color w:val="auto"/>
          <w:sz w:val="32"/>
          <w:szCs w:val="32"/>
          <w:highlight w:val="none"/>
        </w:rPr>
      </w:r>
      <w:r/>
    </w:p>
    <w:p>
      <w:pPr>
        <w:jc w:val="center"/>
        <w:keepLines/>
        <w:keepNext/>
        <w:pageBreakBefore/>
        <w:shd w:val="clear" w:color="auto"/>
        <w:rPr>
          <w:rFonts w:hint="eastAsia"/>
          <w:b/>
          <w:color w:val="auto"/>
          <w:sz w:val="44"/>
          <w:szCs w:val="44"/>
          <w:highlight w:val="none"/>
        </w:rPr>
        <w:outlineLvl w:val="0"/>
      </w:pPr>
      <w:r/>
      <w:bookmarkStart w:id="22" w:name="_Toc26351"/>
      <w:r/>
      <w:bookmarkStart w:id="23" w:name="_Toc43210398"/>
      <w:r>
        <w:rPr>
          <w:rFonts w:hint="eastAsia"/>
          <w:b/>
          <w:color w:val="auto"/>
          <w:sz w:val="44"/>
          <w:szCs w:val="44"/>
          <w:highlight w:val="none"/>
        </w:rPr>
        <w:t xml:space="preserve">第二部分  供应商须知</w:t>
      </w:r>
      <w:bookmarkEnd w:id="22"/>
      <w:r/>
      <w:bookmarkEnd w:id="23"/>
      <w:r/>
      <w:r/>
    </w:p>
    <w:p>
      <w:pPr>
        <w:ind w:firstLine="498"/>
        <w:keepLines/>
        <w:keepNext/>
        <w:pageBreakBefore w:val="0"/>
        <w:spacing w:line="560" w:lineRule="exact"/>
        <w:widowControl w:val="off"/>
        <w:rPr>
          <w:rFonts w:hint="eastAsia" w:ascii="黑体" w:hAnsi="黑体" w:eastAsia="黑体" w:cs="黑体"/>
          <w:b/>
          <w:bCs/>
          <w:color w:val="auto"/>
          <w:sz w:val="32"/>
          <w:szCs w:val="32"/>
          <w:highlight w:val="none"/>
        </w:rPr>
        <w:outlineLvl w:val="2"/>
      </w:pPr>
      <w:r/>
      <w:bookmarkStart w:id="24" w:name="EB2e47d49856f84c4eb11107c6b5a2eca9"/>
      <w:r>
        <w:rPr>
          <w:rFonts w:hint="eastAsia"/>
          <w:color w:val="auto"/>
          <w:sz w:val="20"/>
          <w:highlight w:val="none"/>
        </w:rPr>
        <w:t xml:space="preserve"> </w:t>
      </w:r>
      <w:bookmarkEnd w:id="24"/>
      <w:r>
        <w:rPr>
          <w:rFonts w:hint="eastAsia" w:ascii="黑体" w:hAnsi="黑体" w:eastAsia="黑体" w:cs="黑体"/>
          <w:b/>
          <w:bCs/>
          <w:color w:val="auto"/>
          <w:sz w:val="32"/>
          <w:szCs w:val="32"/>
          <w:highlight w:val="none"/>
        </w:rPr>
        <w:t xml:space="preserve">一、总则</w:t>
      </w:r>
      <w:r/>
    </w:p>
    <w:p>
      <w:pPr>
        <w:ind w:firstLine="420"/>
        <w:keepLines/>
        <w:keepNext/>
        <w:pageBreakBefore w:val="0"/>
        <w:spacing w:line="560" w:lineRule="exact"/>
        <w:widowControl w:val="off"/>
        <w:rPr>
          <w:rFonts w:ascii="Times New Roman" w:hAnsi="Times New Roman" w:eastAsia="黑体" w:cs="Times New Roman"/>
          <w:color w:val="auto"/>
          <w:sz w:val="28"/>
          <w:szCs w:val="28"/>
          <w:highlight w:val="none"/>
        </w:rPr>
        <w:outlineLvl w:val="3"/>
      </w:pPr>
      <w:r/>
      <w:bookmarkStart w:id="25" w:name="_Hlt16619475"/>
      <w:r/>
      <w:bookmarkEnd w:id="25"/>
      <w:r/>
      <w:bookmarkStart w:id="26" w:name="_Toc458694821"/>
      <w:r/>
      <w:bookmarkStart w:id="27" w:name="_Toc513029204"/>
      <w:r/>
      <w:bookmarkStart w:id="28" w:name="_Toc20823276"/>
      <w:r/>
      <w:bookmarkStart w:id="29" w:name="_Toc16938520"/>
      <w:r>
        <w:rPr>
          <w:rFonts w:ascii="Times New Roman" w:hAnsi="Times New Roman" w:eastAsia="黑体" w:cs="Times New Roman"/>
          <w:color w:val="auto"/>
          <w:sz w:val="28"/>
          <w:szCs w:val="28"/>
          <w:highlight w:val="none"/>
        </w:rPr>
        <w:t xml:space="preserve">1</w:t>
      </w:r>
      <w:bookmarkEnd w:id="26"/>
      <w:r>
        <w:rPr>
          <w:rFonts w:ascii="Times New Roman" w:hAnsi="Times New Roman" w:eastAsia="黑体" w:cs="Times New Roman"/>
          <w:color w:val="auto"/>
          <w:sz w:val="28"/>
          <w:szCs w:val="28"/>
          <w:highlight w:val="none"/>
        </w:rPr>
        <w:t xml:space="preserve">、采购方式</w:t>
      </w:r>
      <w:bookmarkEnd w:id="27"/>
      <w:r/>
      <w:bookmarkEnd w:id="28"/>
      <w:r/>
      <w:bookmarkEnd w:id="29"/>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1.1本次政府采购活动采取竞争性谈判(以下简称谈判)方式，本谈判文件仅适用于谈判公告中所述项目。</w:t>
      </w:r>
      <w:r/>
    </w:p>
    <w:p>
      <w:pPr>
        <w:ind w:firstLine="420"/>
        <w:keepLines/>
        <w:keepNext/>
        <w:pageBreakBefore w:val="0"/>
        <w:spacing w:line="560" w:lineRule="exact"/>
        <w:widowControl w:val="off"/>
        <w:rPr>
          <w:rFonts w:ascii="Times New Roman" w:hAnsi="Times New Roman" w:eastAsia="黑体" w:cs="Times New Roman"/>
          <w:color w:val="auto"/>
          <w:sz w:val="28"/>
          <w:szCs w:val="28"/>
          <w:highlight w:val="none"/>
        </w:rPr>
        <w:outlineLvl w:val="3"/>
      </w:pPr>
      <w:r/>
      <w:bookmarkStart w:id="30" w:name="_Toc16938521"/>
      <w:r/>
      <w:bookmarkStart w:id="31" w:name="_Toc20823277"/>
      <w:r/>
      <w:bookmarkStart w:id="32" w:name="_Toc513029205"/>
      <w:r>
        <w:rPr>
          <w:rFonts w:ascii="Times New Roman" w:hAnsi="Times New Roman" w:eastAsia="黑体" w:cs="Times New Roman"/>
          <w:color w:val="auto"/>
          <w:sz w:val="28"/>
          <w:szCs w:val="28"/>
          <w:highlight w:val="none"/>
        </w:rPr>
        <w:t xml:space="preserve">2、合格的</w:t>
      </w:r>
      <w:bookmarkEnd w:id="30"/>
      <w:r/>
      <w:bookmarkEnd w:id="31"/>
      <w:r/>
      <w:bookmarkEnd w:id="32"/>
      <w:r>
        <w:rPr>
          <w:rFonts w:ascii="Times New Roman" w:hAnsi="Times New Roman" w:eastAsia="黑体" w:cs="Times New Roman"/>
          <w:color w:val="auto"/>
          <w:sz w:val="28"/>
          <w:szCs w:val="28"/>
          <w:highlight w:val="none"/>
        </w:rPr>
        <w:t xml:space="preserve">供应商</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2.1满足竞争性谈判公告中供应商资格要求的规定。</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2.2满足本谈判文件实质性要求和条件的规定。</w:t>
      </w:r>
      <w:r/>
    </w:p>
    <w:p>
      <w:pPr>
        <w:ind w:firstLine="420"/>
        <w:keepLines/>
        <w:keepNext/>
        <w:pageBreakBefore w:val="0"/>
        <w:spacing w:line="560" w:lineRule="exact"/>
        <w:widowControl w:val="off"/>
        <w:rPr>
          <w:rFonts w:ascii="Times New Roman" w:hAnsi="Times New Roman" w:eastAsia="黑体" w:cs="Times New Roman"/>
          <w:color w:val="auto"/>
          <w:sz w:val="28"/>
          <w:szCs w:val="28"/>
          <w:highlight w:val="none"/>
        </w:rPr>
        <w:outlineLvl w:val="3"/>
      </w:pPr>
      <w:r/>
      <w:bookmarkStart w:id="33" w:name="_Toc513029206"/>
      <w:r/>
      <w:bookmarkStart w:id="34" w:name="_Toc20823278"/>
      <w:r/>
      <w:bookmarkStart w:id="35" w:name="_Toc16938522"/>
      <w:r>
        <w:rPr>
          <w:rFonts w:ascii="Times New Roman" w:hAnsi="Times New Roman" w:eastAsia="黑体" w:cs="Times New Roman"/>
          <w:color w:val="auto"/>
          <w:sz w:val="28"/>
          <w:szCs w:val="28"/>
          <w:highlight w:val="none"/>
        </w:rPr>
        <w:t xml:space="preserve">3、适用法律</w:t>
      </w:r>
      <w:bookmarkEnd w:id="33"/>
      <w:r/>
      <w:bookmarkEnd w:id="34"/>
      <w:r/>
      <w:bookmarkEnd w:id="35"/>
      <w:r/>
      <w:r/>
    </w:p>
    <w:p>
      <w:pPr>
        <w:ind w:firstLine="42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3.1本次谈判及由此产生的合同受中华人民共和国有关的法律法规制约和保护。</w:t>
      </w:r>
      <w:r/>
    </w:p>
    <w:p>
      <w:pPr>
        <w:ind w:firstLine="420"/>
        <w:keepLines/>
        <w:keepNext/>
        <w:pageBreakBefore w:val="0"/>
        <w:spacing w:line="560" w:lineRule="exact"/>
        <w:widowControl w:val="off"/>
        <w:rPr>
          <w:rFonts w:ascii="Times New Roman" w:hAnsi="Times New Roman" w:eastAsia="黑体" w:cs="Times New Roman"/>
          <w:color w:val="auto"/>
          <w:sz w:val="28"/>
          <w:szCs w:val="28"/>
          <w:highlight w:val="none"/>
        </w:rPr>
        <w:outlineLvl w:val="3"/>
      </w:pPr>
      <w:r/>
      <w:bookmarkStart w:id="36" w:name="_Toc462564067"/>
      <w:r/>
      <w:bookmarkStart w:id="37" w:name="_Toc16938523"/>
      <w:r/>
      <w:bookmarkStart w:id="38" w:name="_Toc513029207"/>
      <w:r/>
      <w:bookmarkStart w:id="39" w:name="_Toc20823279"/>
      <w:r>
        <w:rPr>
          <w:rFonts w:ascii="Times New Roman" w:hAnsi="Times New Roman" w:eastAsia="黑体" w:cs="Times New Roman"/>
          <w:color w:val="auto"/>
          <w:sz w:val="28"/>
          <w:szCs w:val="28"/>
          <w:highlight w:val="none"/>
        </w:rPr>
        <w:t xml:space="preserve">4、谈判费用</w:t>
      </w:r>
      <w:bookmarkEnd w:id="36"/>
      <w:r/>
      <w:bookmarkEnd w:id="37"/>
      <w:r/>
      <w:bookmarkEnd w:id="38"/>
      <w:r/>
      <w:bookmarkEnd w:id="39"/>
      <w:r/>
      <w:r/>
    </w:p>
    <w:p>
      <w:pPr>
        <w:ind w:firstLine="480"/>
        <w:pageBreakBefore w:val="0"/>
        <w:spacing w:line="56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4.1供应商应自行承担所有与参加本次</w:t>
      </w:r>
      <w:r>
        <w:rPr>
          <w:rFonts w:ascii="Times New Roman" w:hAnsi="Times New Roman" w:eastAsia="宋体" w:cs="Times New Roman"/>
          <w:color w:val="auto"/>
          <w:sz w:val="24"/>
          <w:szCs w:val="21"/>
          <w:highlight w:val="none"/>
          <w:lang w:val="en-US" w:eastAsia="zh-CN"/>
        </w:rPr>
        <w:t xml:space="preserve">谈判</w:t>
      </w:r>
      <w:r>
        <w:rPr>
          <w:rFonts w:ascii="Times New Roman" w:hAnsi="Times New Roman" w:eastAsia="宋体" w:cs="Times New Roman"/>
          <w:color w:val="auto"/>
          <w:sz w:val="24"/>
          <w:szCs w:val="21"/>
          <w:highlight w:val="none"/>
        </w:rPr>
        <w:t xml:space="preserve">有关的费用，无论</w:t>
      </w:r>
      <w:r>
        <w:rPr>
          <w:rFonts w:ascii="Times New Roman" w:hAnsi="Times New Roman" w:eastAsia="宋体" w:cs="Times New Roman"/>
          <w:color w:val="auto"/>
          <w:sz w:val="24"/>
          <w:szCs w:val="21"/>
          <w:highlight w:val="none"/>
          <w:lang w:val="en-US" w:eastAsia="zh-CN"/>
        </w:rPr>
        <w:t xml:space="preserve">谈判</w:t>
      </w:r>
      <w:r>
        <w:rPr>
          <w:rFonts w:ascii="Times New Roman" w:hAnsi="Times New Roman" w:eastAsia="宋体" w:cs="Times New Roman"/>
          <w:color w:val="auto"/>
          <w:sz w:val="24"/>
          <w:szCs w:val="21"/>
          <w:highlight w:val="none"/>
        </w:rPr>
        <w:t xml:space="preserve">过程中的做法和结果如何，采购代理机构在任何情况下均无义务和责任承担这些费用。</w:t>
      </w:r>
      <w:r/>
    </w:p>
    <w:p>
      <w:pPr>
        <w:ind w:firstLine="480"/>
        <w:pageBreakBefore w:val="0"/>
        <w:spacing w:line="56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4.2代理费用收取方式及标准：按以下第</w:t>
      </w:r>
      <w:r>
        <w:rPr>
          <w:rFonts w:ascii="Times New Roman" w:hAnsi="Times New Roman" w:eastAsia="宋体" w:cs="Times New Roman"/>
          <w:color w:val="auto"/>
          <w:sz w:val="24"/>
          <w:szCs w:val="21"/>
          <w:highlight w:val="none"/>
          <w:u w:val="single"/>
        </w:rPr>
        <w:t xml:space="preserve"> </w:t>
      </w:r>
      <w:r>
        <w:rPr>
          <w:rFonts w:ascii="Times New Roman" w:hAnsi="Times New Roman" w:eastAsia="宋体" w:cs="Times New Roman"/>
          <w:color w:val="auto"/>
          <w:sz w:val="24"/>
          <w:szCs w:val="21"/>
          <w:highlight w:val="none"/>
          <w:u w:val="single"/>
          <w:lang w:val="en-US" w:eastAsia="zh-CN"/>
        </w:rPr>
        <w:t xml:space="preserve">4.2.2</w:t>
      </w:r>
      <w:r>
        <w:rPr>
          <w:rFonts w:ascii="Times New Roman" w:hAnsi="Times New Roman" w:eastAsia="宋体" w:cs="Times New Roman"/>
          <w:color w:val="auto"/>
          <w:sz w:val="24"/>
          <w:szCs w:val="21"/>
          <w:highlight w:val="none"/>
          <w:u w:val="single"/>
        </w:rPr>
        <w:t xml:space="preserve"> </w:t>
      </w:r>
      <w:r>
        <w:rPr>
          <w:rFonts w:ascii="Times New Roman" w:hAnsi="Times New Roman" w:eastAsia="宋体" w:cs="Times New Roman"/>
          <w:color w:val="auto"/>
          <w:sz w:val="24"/>
          <w:szCs w:val="21"/>
          <w:highlight w:val="none"/>
        </w:rPr>
        <w:t xml:space="preserve">种方式执行</w:t>
      </w:r>
      <w:r/>
    </w:p>
    <w:p>
      <w:pPr>
        <w:ind w:firstLine="480"/>
        <w:pageBreakBefore w:val="0"/>
        <w:spacing w:line="560" w:lineRule="exact"/>
        <w:widowControl w:val="off"/>
        <w:rPr>
          <w:rFonts w:ascii="Times New Roman" w:hAnsi="Times New Roman" w:eastAsia="宋体" w:cs="Times New Roman"/>
          <w:color w:val="auto"/>
          <w:sz w:val="24"/>
          <w:szCs w:val="21"/>
          <w:highlight w:val="none"/>
          <w:lang w:val="zh-CN"/>
        </w:rPr>
      </w:pPr>
      <w:r>
        <w:rPr>
          <w:rFonts w:ascii="Times New Roman" w:hAnsi="Times New Roman" w:eastAsia="宋体" w:cs="Times New Roman"/>
          <w:color w:val="auto"/>
          <w:sz w:val="24"/>
          <w:szCs w:val="21"/>
          <w:highlight w:val="none"/>
          <w:lang w:val="zh-CN"/>
        </w:rPr>
        <w:t xml:space="preserve">4.2.1无需支付；</w:t>
      </w:r>
      <w:r/>
    </w:p>
    <w:p>
      <w:pPr>
        <w:ind w:firstLine="480"/>
        <w:pageBreakBefore w:val="0"/>
        <w:spacing w:line="560" w:lineRule="exact"/>
        <w:widowControl w:val="off"/>
        <w:rPr>
          <w:rFonts w:ascii="Times New Roman" w:hAnsi="Times New Roman" w:eastAsia="宋体" w:cs="Times New Roman"/>
          <w:bCs/>
          <w:color w:val="auto"/>
          <w:sz w:val="24"/>
          <w:highlight w:val="none"/>
          <w:u w:val="single"/>
          <w:lang w:val="zh-CN" w:eastAsia="zh-CN"/>
        </w:rPr>
      </w:pPr>
      <w:r>
        <w:rPr>
          <w:rFonts w:ascii="Times New Roman" w:hAnsi="Times New Roman" w:eastAsia="宋体" w:cs="Times New Roman"/>
          <w:color w:val="auto"/>
          <w:sz w:val="24"/>
          <w:szCs w:val="21"/>
          <w:highlight w:val="none"/>
          <w:lang w:val="zh-CN"/>
        </w:rPr>
        <w:t xml:space="preserve">4.2.2具体方式及标准为：</w:t>
      </w:r>
      <w:r>
        <w:rPr>
          <w:rFonts w:hint="eastAsia" w:ascii="Times New Roman" w:hAnsi="Times New Roman" w:eastAsia="宋体" w:cs="Times New Roman"/>
          <w:caps w:val="0"/>
          <w:color w:val="auto"/>
          <w:sz w:val="24"/>
          <w:szCs w:val="21"/>
          <w:highlight w:val="none"/>
          <w:u w:val="single"/>
          <w:lang w:val="en-US" w:eastAsia="zh-CN"/>
        </w:rPr>
        <w:t xml:space="preserve">代理服务费</w:t>
      </w:r>
      <w:r>
        <w:rPr>
          <w:rFonts w:hint="eastAsia" w:cs="Times New Roman"/>
          <w:caps w:val="0"/>
          <w:color w:val="auto"/>
          <w:sz w:val="24"/>
          <w:szCs w:val="21"/>
          <w:highlight w:val="none"/>
          <w:u w:val="single"/>
          <w:lang w:val="en-US" w:eastAsia="zh-CN"/>
        </w:rPr>
        <w:t xml:space="preserve">55</w:t>
      </w:r>
      <w:r>
        <w:rPr>
          <w:rFonts w:hint="eastAsia" w:ascii="Times New Roman" w:hAnsi="Times New Roman" w:eastAsia="宋体" w:cs="Times New Roman"/>
          <w:caps w:val="0"/>
          <w:color w:val="auto"/>
          <w:sz w:val="24"/>
          <w:szCs w:val="21"/>
          <w:highlight w:val="none"/>
          <w:u w:val="single"/>
          <w:lang w:val="en-US" w:eastAsia="zh-CN"/>
        </w:rPr>
        <w:t xml:space="preserve">00.00元</w:t>
      </w:r>
      <w:r>
        <w:rPr>
          <w:rFonts w:ascii="Times New Roman" w:hAnsi="Times New Roman" w:eastAsia="宋体" w:cs="Times New Roman"/>
          <w:color w:val="auto"/>
          <w:sz w:val="24"/>
          <w:szCs w:val="21"/>
          <w:highlight w:val="none"/>
          <w:u w:val="single"/>
          <w:lang w:val="zh-CN"/>
        </w:rPr>
        <w:t xml:space="preserve">，</w:t>
      </w:r>
      <w:r>
        <w:rPr>
          <w:rFonts w:ascii="Times New Roman" w:hAnsi="Times New Roman" w:eastAsia="宋体" w:cs="Times New Roman"/>
          <w:caps w:val="0"/>
          <w:color w:val="auto"/>
          <w:sz w:val="24"/>
          <w:szCs w:val="21"/>
          <w:highlight w:val="none"/>
          <w:u w:val="single"/>
          <w:lang w:val="en-US" w:eastAsia="zh-CN"/>
        </w:rPr>
        <w:t xml:space="preserve">可使用数字人民币支付</w:t>
      </w:r>
      <w:r>
        <w:rPr>
          <w:rFonts w:ascii="Times New Roman" w:hAnsi="Times New Roman" w:eastAsia="宋体" w:cs="Times New Roman"/>
          <w:caps w:val="0"/>
          <w:color w:val="auto"/>
          <w:sz w:val="24"/>
          <w:szCs w:val="21"/>
          <w:highlight w:val="none"/>
          <w:u w:val="none"/>
          <w:lang w:val="en-US" w:eastAsia="zh-CN"/>
        </w:rPr>
        <w:t xml:space="preserve">。</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rPr>
        <w:outlineLvl w:val="3"/>
      </w:pPr>
      <w:r>
        <w:rPr>
          <w:rFonts w:ascii="Times New Roman" w:hAnsi="Times New Roman" w:eastAsia="黑体" w:cs="Times New Roman"/>
          <w:b w:val="0"/>
          <w:bCs w:val="0"/>
          <w:color w:val="auto"/>
          <w:sz w:val="30"/>
          <w:szCs w:val="28"/>
          <w:highlight w:val="none"/>
        </w:rPr>
        <w:t xml:space="preserve">5、谈判文件的约束力</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4"/>
          <w:highlight w:val="none"/>
        </w:rPr>
        <w:t xml:space="preserve">5.1</w:t>
      </w:r>
      <w:r>
        <w:rPr>
          <w:rFonts w:ascii="Times New Roman" w:hAnsi="Times New Roman" w:cs="Times New Roman"/>
          <w:color w:val="auto"/>
          <w:sz w:val="24"/>
          <w:szCs w:val="24"/>
          <w:highlight w:val="none"/>
        </w:rPr>
        <w:t xml:space="preserve">供应商一旦参加本项目采购活动，即被认为接受了本谈判文件的规定和约束。</w:t>
      </w:r>
      <w:r/>
    </w:p>
    <w:p>
      <w:pPr>
        <w:ind w:firstLine="321"/>
        <w:keepLines/>
        <w:keepNext/>
        <w:pageBreakBefore w:val="0"/>
        <w:spacing w:line="560" w:lineRule="exact"/>
        <w:widowControl w:val="off"/>
        <w:rPr>
          <w:rFonts w:ascii="Times New Roman" w:hAnsi="Times New Roman" w:eastAsia="宋体" w:cs="Times New Roman"/>
          <w:b/>
          <w:bCs/>
          <w:color w:val="auto"/>
          <w:sz w:val="32"/>
          <w:szCs w:val="32"/>
          <w:highlight w:val="none"/>
        </w:rPr>
        <w:outlineLvl w:val="2"/>
      </w:pPr>
      <w:r/>
      <w:bookmarkStart w:id="40" w:name="_Toc20823281"/>
      <w:r/>
      <w:bookmarkStart w:id="41" w:name="_Toc16938525"/>
      <w:r/>
      <w:bookmarkStart w:id="42" w:name="_Toc120614215"/>
      <w:r/>
      <w:bookmarkStart w:id="43" w:name="_Toc513029209"/>
      <w:r>
        <w:rPr>
          <w:rFonts w:ascii="Times New Roman" w:hAnsi="Times New Roman" w:eastAsia="宋体" w:cs="Times New Roman"/>
          <w:b/>
          <w:bCs/>
          <w:color w:val="auto"/>
          <w:sz w:val="32"/>
          <w:szCs w:val="32"/>
          <w:highlight w:val="none"/>
        </w:rPr>
        <w:t xml:space="preserve">二、</w:t>
      </w:r>
      <w:bookmarkEnd w:id="40"/>
      <w:r/>
      <w:bookmarkEnd w:id="41"/>
      <w:r/>
      <w:bookmarkEnd w:id="42"/>
      <w:r/>
      <w:bookmarkEnd w:id="43"/>
      <w:r>
        <w:rPr>
          <w:rFonts w:ascii="Times New Roman" w:hAnsi="Times New Roman" w:eastAsia="宋体" w:cs="Times New Roman"/>
          <w:b/>
          <w:bCs/>
          <w:color w:val="auto"/>
          <w:sz w:val="32"/>
          <w:szCs w:val="32"/>
          <w:highlight w:val="none"/>
        </w:rPr>
        <w:t xml:space="preserve">谈判文件</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rPr>
        <w:outlineLvl w:val="3"/>
      </w:pPr>
      <w:r/>
      <w:bookmarkStart w:id="44" w:name="_Toc16938526"/>
      <w:r/>
      <w:bookmarkStart w:id="45" w:name="_Toc20823282"/>
      <w:r/>
      <w:bookmarkStart w:id="46" w:name="_Toc513029210"/>
      <w:r>
        <w:rPr>
          <w:rFonts w:ascii="Times New Roman" w:hAnsi="Times New Roman" w:eastAsia="黑体" w:cs="Times New Roman"/>
          <w:b w:val="0"/>
          <w:bCs w:val="0"/>
          <w:color w:val="auto"/>
          <w:sz w:val="30"/>
          <w:szCs w:val="28"/>
          <w:highlight w:val="none"/>
        </w:rPr>
        <w:t xml:space="preserve">6、谈判文件构成</w:t>
      </w:r>
      <w:bookmarkEnd w:id="44"/>
      <w:r/>
      <w:bookmarkEnd w:id="45"/>
      <w:r/>
      <w:bookmarkEnd w:id="46"/>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bCs/>
          <w:color w:val="auto"/>
          <w:sz w:val="24"/>
          <w:szCs w:val="21"/>
          <w:highlight w:val="none"/>
        </w:rPr>
        <w:t xml:space="preserve">6.1</w:t>
      </w:r>
      <w:r>
        <w:rPr>
          <w:rFonts w:ascii="Times New Roman" w:hAnsi="Times New Roman" w:cs="Times New Roman"/>
          <w:color w:val="auto"/>
          <w:sz w:val="24"/>
          <w:szCs w:val="21"/>
          <w:highlight w:val="none"/>
        </w:rPr>
        <w:t xml:space="preserve">谈判文件由以下部分组成：</w:t>
      </w:r>
      <w:r/>
    </w:p>
    <w:p>
      <w:pPr>
        <w:ind w:firstLine="36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（1）竞争性谈判公告</w:t>
      </w:r>
      <w:r/>
    </w:p>
    <w:p>
      <w:pPr>
        <w:ind w:firstLine="36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（2）供应商须知</w:t>
      </w:r>
      <w:r/>
    </w:p>
    <w:p>
      <w:pPr>
        <w:ind w:firstLine="36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（3）合同文本</w:t>
      </w:r>
      <w:r/>
    </w:p>
    <w:p>
      <w:pPr>
        <w:ind w:firstLine="36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（4）采购需求</w:t>
      </w:r>
      <w:r/>
    </w:p>
    <w:p>
      <w:pPr>
        <w:ind w:firstLine="36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（5）评审方法与评审标准</w:t>
      </w:r>
      <w:r/>
    </w:p>
    <w:p>
      <w:pPr>
        <w:ind w:firstLine="36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（6）响应文件格式</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请仔细检查谈判文件是否齐全，如有缺漏请立即与采购代理机构联系解决。</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bCs/>
          <w:color w:val="auto"/>
          <w:sz w:val="24"/>
          <w:szCs w:val="21"/>
          <w:highlight w:val="none"/>
        </w:rPr>
        <w:t xml:space="preserve">6.2</w:t>
      </w:r>
      <w:r>
        <w:rPr>
          <w:rFonts w:ascii="Times New Roman" w:hAnsi="Times New Roman" w:cs="Times New Roman"/>
          <w:color w:val="auto"/>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rPr>
        <w:outlineLvl w:val="3"/>
      </w:pPr>
      <w:r/>
      <w:bookmarkStart w:id="47" w:name="_Toc462564070"/>
      <w:r/>
      <w:bookmarkStart w:id="48" w:name="_Toc513029211"/>
      <w:r/>
      <w:bookmarkStart w:id="49" w:name="_Toc16938527"/>
      <w:r/>
      <w:bookmarkStart w:id="50" w:name="_Toc20823283"/>
      <w:r>
        <w:rPr>
          <w:rFonts w:ascii="Times New Roman" w:hAnsi="Times New Roman" w:eastAsia="黑体" w:cs="Times New Roman"/>
          <w:b w:val="0"/>
          <w:bCs w:val="0"/>
          <w:color w:val="auto"/>
          <w:sz w:val="30"/>
          <w:szCs w:val="28"/>
          <w:highlight w:val="none"/>
        </w:rPr>
        <w:t xml:space="preserve">7、谈判文件的澄清</w:t>
      </w:r>
      <w:bookmarkEnd w:id="47"/>
      <w:r/>
      <w:bookmarkEnd w:id="48"/>
      <w:r/>
      <w:bookmarkEnd w:id="49"/>
      <w:r/>
      <w:bookmarkEnd w:id="50"/>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7.1</w:t>
      </w:r>
      <w:r>
        <w:rPr>
          <w:rFonts w:ascii="Times New Roman" w:hAnsi="Times New Roman" w:cs="Times New Roman"/>
          <w:color w:val="auto"/>
          <w:sz w:val="24"/>
          <w:szCs w:val="21"/>
          <w:highlight w:val="none"/>
        </w:rPr>
        <w:t xml:space="preserve">任何要求对谈判文件进行澄清的供应商，应在谈判截止期</w:t>
      </w:r>
      <w:r>
        <w:rPr>
          <w:rFonts w:hint="eastAsia" w:cs="Times New Roman"/>
          <w:color w:val="auto"/>
          <w:sz w:val="24"/>
          <w:szCs w:val="21"/>
          <w:highlight w:val="none"/>
          <w:u w:val="single"/>
          <w:lang w:val="en-US" w:eastAsia="zh-CN"/>
        </w:rPr>
        <w:t xml:space="preserve"> 5 </w:t>
      </w:r>
      <w:r>
        <w:rPr>
          <w:rFonts w:ascii="Times New Roman" w:hAnsi="Times New Roman" w:cs="Times New Roman"/>
          <w:color w:val="auto"/>
          <w:sz w:val="24"/>
          <w:szCs w:val="21"/>
          <w:highlight w:val="none"/>
        </w:rPr>
        <w:t xml:space="preserve">日</w:t>
      </w:r>
      <w:r>
        <w:rPr>
          <w:rFonts w:ascii="Times New Roman" w:hAnsi="Times New Roman" w:cs="Times New Roman"/>
          <w:color w:val="auto"/>
          <w:sz w:val="24"/>
          <w:szCs w:val="21"/>
          <w:highlight w:val="none"/>
          <w:lang w:val="en-US" w:eastAsia="zh-CN"/>
        </w:rPr>
        <w:t xml:space="preserve">前</w:t>
      </w:r>
      <w:r>
        <w:rPr>
          <w:rFonts w:ascii="Times New Roman" w:hAnsi="Times New Roman" w:cs="Times New Roman"/>
          <w:color w:val="auto"/>
          <w:sz w:val="24"/>
          <w:szCs w:val="21"/>
          <w:highlight w:val="none"/>
        </w:rPr>
        <w:t xml:space="preserve">按竞争性谈判公告中的通讯地址，以书面形式通知采购代理机构。</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rPr>
        <w:outlineLvl w:val="3"/>
      </w:pPr>
      <w:r/>
      <w:bookmarkStart w:id="51" w:name="_Toc20823284"/>
      <w:r/>
      <w:bookmarkStart w:id="52" w:name="_Toc513029212"/>
      <w:r/>
      <w:bookmarkStart w:id="53" w:name="_Toc462564071"/>
      <w:r/>
      <w:bookmarkStart w:id="54" w:name="_Toc16938528"/>
      <w:r>
        <w:rPr>
          <w:rFonts w:ascii="Times New Roman" w:hAnsi="Times New Roman" w:eastAsia="黑体" w:cs="Times New Roman"/>
          <w:b w:val="0"/>
          <w:bCs w:val="0"/>
          <w:color w:val="auto"/>
          <w:sz w:val="30"/>
          <w:szCs w:val="28"/>
          <w:highlight w:val="none"/>
        </w:rPr>
        <w:t xml:space="preserve">8、谈判文件的澄清和修改</w:t>
      </w:r>
      <w:bookmarkEnd w:id="51"/>
      <w:r/>
      <w:bookmarkEnd w:id="52"/>
      <w:r/>
      <w:bookmarkEnd w:id="53"/>
      <w:r/>
      <w:bookmarkEnd w:id="54"/>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bCs/>
          <w:color w:val="auto"/>
          <w:sz w:val="24"/>
          <w:szCs w:val="21"/>
          <w:highlight w:val="none"/>
        </w:rPr>
        <w:t xml:space="preserve">8.1</w:t>
      </w:r>
      <w:r>
        <w:rPr>
          <w:rFonts w:ascii="Times New Roman" w:hAnsi="Times New Roman" w:cs="Times New Roman"/>
          <w:color w:val="auto"/>
          <w:sz w:val="24"/>
          <w:szCs w:val="21"/>
          <w:highlight w:val="none"/>
        </w:rPr>
        <w:t xml:space="preserve">在响应文件提交截止时间前，采购代理机构可以对谈判文件进行澄清和修改,</w:t>
      </w:r>
      <w:r>
        <w:rPr>
          <w:rFonts w:ascii="Times New Roman" w:hAnsi="Times New Roman" w:cs="Times New Roman"/>
          <w:color w:val="auto"/>
          <w:szCs w:val="21"/>
          <w:highlight w:val="none"/>
        </w:rPr>
        <w:t xml:space="preserve"> </w:t>
      </w:r>
      <w:r>
        <w:rPr>
          <w:rFonts w:ascii="Times New Roman" w:hAnsi="Times New Roman" w:cs="Times New Roman"/>
          <w:color w:val="auto"/>
          <w:sz w:val="24"/>
          <w:szCs w:val="21"/>
          <w:highlight w:val="none"/>
        </w:rPr>
        <w:t xml:space="preserve">澄清或者修改的内容作为谈判文件的组成部分。澄清或者修改的内容可能影响响应文件编制的，采购代理机构将在提交首次响应文件截止时间至少3个工作日前</w:t>
      </w:r>
      <w:r>
        <w:rPr>
          <w:rFonts w:ascii="Times New Roman" w:hAnsi="Times New Roman" w:cs="Times New Roman"/>
          <w:color w:val="auto"/>
          <w:sz w:val="24"/>
          <w:szCs w:val="21"/>
          <w:highlight w:val="none"/>
          <w:lang w:val="en-US" w:eastAsia="zh-CN"/>
        </w:rPr>
        <w:t xml:space="preserve">发出</w:t>
      </w:r>
      <w:r>
        <w:rPr>
          <w:rFonts w:ascii="Times New Roman" w:hAnsi="Times New Roman" w:cs="Times New Roman"/>
          <w:color w:val="auto"/>
          <w:sz w:val="24"/>
          <w:szCs w:val="21"/>
          <w:highlight w:val="none"/>
          <w:lang w:eastAsia="zh-CN"/>
        </w:rPr>
        <w:t xml:space="preserve">；</w:t>
      </w:r>
      <w:r>
        <w:rPr>
          <w:rFonts w:ascii="Times New Roman" w:hAnsi="Times New Roman" w:cs="Times New Roman"/>
          <w:color w:val="auto"/>
          <w:sz w:val="24"/>
          <w:szCs w:val="21"/>
          <w:highlight w:val="none"/>
        </w:rPr>
        <w:t xml:space="preserve">不足3个工作日的，采购代理机构将顺延提交首次响应文件截止时间。</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8.</w:t>
      </w:r>
      <w:r>
        <w:rPr>
          <w:rFonts w:ascii="Times New Roman" w:hAnsi="Times New Roman" w:cs="Times New Roman"/>
          <w:color w:val="auto"/>
          <w:sz w:val="24"/>
          <w:szCs w:val="21"/>
          <w:highlight w:val="none"/>
          <w:lang w:val="en-US" w:eastAsia="zh-CN"/>
        </w:rPr>
        <w:t xml:space="preserve">2</w:t>
      </w:r>
      <w:r>
        <w:rPr>
          <w:rFonts w:ascii="Times New Roman" w:hAnsi="Times New Roman" w:cs="Times New Roman"/>
          <w:color w:val="auto"/>
          <w:sz w:val="24"/>
          <w:szCs w:val="21"/>
          <w:highlight w:val="none"/>
        </w:rPr>
        <w:t xml:space="preserve">谈判文件的修改将在原公告媒体上发布更正公告，补充文件将作为</w:t>
      </w:r>
      <w:r>
        <w:rPr>
          <w:rFonts w:ascii="Times New Roman" w:hAnsi="Times New Roman" w:cs="Times New Roman"/>
          <w:color w:val="auto"/>
          <w:sz w:val="24"/>
          <w:szCs w:val="21"/>
          <w:highlight w:val="none"/>
          <w:lang w:val="en-US" w:eastAsia="zh-CN"/>
        </w:rPr>
        <w:t xml:space="preserve">谈判</w:t>
      </w:r>
      <w:r>
        <w:rPr>
          <w:rFonts w:ascii="Times New Roman" w:hAnsi="Times New Roman" w:cs="Times New Roman"/>
          <w:color w:val="auto"/>
          <w:sz w:val="24"/>
          <w:szCs w:val="21"/>
          <w:highlight w:val="none"/>
        </w:rPr>
        <w:t xml:space="preserve">文件的组成部分，并对</w:t>
      </w:r>
      <w:r>
        <w:rPr>
          <w:rFonts w:ascii="Times New Roman" w:hAnsi="Times New Roman" w:cs="Times New Roman"/>
          <w:color w:val="auto"/>
          <w:sz w:val="24"/>
          <w:szCs w:val="21"/>
          <w:highlight w:val="none"/>
          <w:lang w:val="en-US" w:eastAsia="zh-CN"/>
        </w:rPr>
        <w:t xml:space="preserve">供应商</w:t>
      </w:r>
      <w:r>
        <w:rPr>
          <w:rFonts w:ascii="Times New Roman" w:hAnsi="Times New Roman" w:cs="Times New Roman"/>
          <w:color w:val="auto"/>
          <w:sz w:val="24"/>
          <w:szCs w:val="21"/>
          <w:highlight w:val="none"/>
        </w:rPr>
        <w:t xml:space="preserve">具有约束力，发布的更正公告视同为以书面形式通知所有获取</w:t>
      </w:r>
      <w:r>
        <w:rPr>
          <w:rFonts w:ascii="Times New Roman" w:hAnsi="Times New Roman" w:cs="Times New Roman"/>
          <w:color w:val="auto"/>
          <w:sz w:val="24"/>
          <w:szCs w:val="21"/>
          <w:highlight w:val="none"/>
          <w:lang w:val="en-US" w:eastAsia="zh-CN"/>
        </w:rPr>
        <w:t xml:space="preserve">谈判</w:t>
      </w:r>
      <w:r>
        <w:rPr>
          <w:rFonts w:ascii="Times New Roman" w:hAnsi="Times New Roman" w:cs="Times New Roman"/>
          <w:color w:val="auto"/>
          <w:sz w:val="24"/>
          <w:szCs w:val="21"/>
          <w:highlight w:val="none"/>
        </w:rPr>
        <w:t xml:space="preserve">文件的潜在</w:t>
      </w:r>
      <w:r>
        <w:rPr>
          <w:rFonts w:ascii="Times New Roman" w:hAnsi="Times New Roman" w:cs="Times New Roman"/>
          <w:color w:val="auto"/>
          <w:sz w:val="24"/>
          <w:szCs w:val="21"/>
          <w:highlight w:val="none"/>
          <w:lang w:val="en-US" w:eastAsia="zh-CN"/>
        </w:rPr>
        <w:t xml:space="preserve">供应商</w:t>
      </w:r>
      <w:r>
        <w:rPr>
          <w:rFonts w:ascii="Times New Roman" w:hAnsi="Times New Roman" w:cs="Times New Roman"/>
          <w:color w:val="auto"/>
          <w:sz w:val="24"/>
          <w:szCs w:val="21"/>
          <w:highlight w:val="none"/>
        </w:rPr>
        <w:t xml:space="preserve">。</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8.</w:t>
      </w:r>
      <w:r>
        <w:rPr>
          <w:rFonts w:ascii="Times New Roman" w:hAnsi="Times New Roman" w:cs="Times New Roman"/>
          <w:color w:val="auto"/>
          <w:sz w:val="24"/>
          <w:szCs w:val="21"/>
          <w:highlight w:val="none"/>
          <w:lang w:val="en-US" w:eastAsia="zh-CN"/>
        </w:rPr>
        <w:t xml:space="preserve">3</w:t>
      </w:r>
      <w:r>
        <w:rPr>
          <w:rFonts w:ascii="Times New Roman" w:hAnsi="Times New Roman" w:cs="Times New Roman"/>
          <w:color w:val="auto"/>
          <w:sz w:val="24"/>
          <w:szCs w:val="21"/>
          <w:highlight w:val="none"/>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ascii="Times New Roman" w:hAnsi="Times New Roman" w:eastAsia="宋体" w:cs="Times New Roman"/>
          <w:b/>
          <w:bCs/>
          <w:color w:val="auto"/>
          <w:sz w:val="32"/>
          <w:szCs w:val="32"/>
          <w:highlight w:val="none"/>
        </w:rPr>
        <w:outlineLvl w:val="2"/>
      </w:pPr>
      <w:r/>
      <w:bookmarkStart w:id="55" w:name="_Toc120614216"/>
      <w:r/>
      <w:bookmarkStart w:id="56" w:name="_Toc16938529"/>
      <w:r/>
      <w:bookmarkStart w:id="57" w:name="_Toc513029213"/>
      <w:r/>
      <w:bookmarkStart w:id="58" w:name="_Toc462564072"/>
      <w:r/>
      <w:bookmarkStart w:id="59" w:name="_Toc20823285"/>
      <w:r>
        <w:rPr>
          <w:rFonts w:ascii="Times New Roman" w:hAnsi="Times New Roman" w:eastAsia="宋体" w:cs="Times New Roman"/>
          <w:b/>
          <w:bCs/>
          <w:color w:val="auto"/>
          <w:sz w:val="32"/>
          <w:szCs w:val="32"/>
          <w:highlight w:val="none"/>
        </w:rPr>
        <w:t xml:space="preserve">三、响应文件的编制</w:t>
      </w:r>
      <w:bookmarkEnd w:id="55"/>
      <w:r/>
      <w:bookmarkEnd w:id="56"/>
      <w:r/>
      <w:bookmarkEnd w:id="57"/>
      <w:r/>
      <w:bookmarkEnd w:id="58"/>
      <w:r/>
      <w:bookmarkEnd w:id="59"/>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rPr>
        <w:outlineLvl w:val="3"/>
      </w:pPr>
      <w:r/>
      <w:bookmarkStart w:id="60" w:name="_Toc513029214"/>
      <w:r/>
      <w:bookmarkStart w:id="61" w:name="_Toc16938530"/>
      <w:r/>
      <w:bookmarkStart w:id="62" w:name="_Toc20823286"/>
      <w:r/>
      <w:bookmarkStart w:id="63" w:name="_Toc462564073"/>
      <w:r>
        <w:rPr>
          <w:rFonts w:ascii="Times New Roman" w:hAnsi="Times New Roman" w:eastAsia="黑体" w:cs="Times New Roman"/>
          <w:b w:val="0"/>
          <w:bCs w:val="0"/>
          <w:color w:val="auto"/>
          <w:sz w:val="30"/>
          <w:szCs w:val="28"/>
          <w:highlight w:val="none"/>
        </w:rPr>
        <w:t xml:space="preserve">9、响应文件的语言及度量衡单位</w:t>
      </w:r>
      <w:bookmarkEnd w:id="60"/>
      <w:r/>
      <w:bookmarkEnd w:id="61"/>
      <w:r/>
      <w:bookmarkEnd w:id="62"/>
      <w:r/>
      <w:bookmarkEnd w:id="63"/>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bCs/>
          <w:color w:val="auto"/>
          <w:sz w:val="24"/>
          <w:szCs w:val="21"/>
          <w:highlight w:val="none"/>
        </w:rPr>
        <w:t xml:space="preserve">9.1</w:t>
      </w:r>
      <w:r>
        <w:rPr>
          <w:rFonts w:ascii="Times New Roman" w:hAnsi="Times New Roman" w:cs="Times New Roman"/>
          <w:color w:val="auto"/>
          <w:sz w:val="24"/>
          <w:szCs w:val="21"/>
          <w:highlight w:val="none"/>
        </w:rPr>
        <w:t xml:space="preserve">供应商提交的响应文件以及供应商与采购代理机构就有关谈判的所有来往通知、函件和文件均应使用</w:t>
      </w:r>
      <w:r>
        <w:rPr>
          <w:rFonts w:ascii="Times New Roman" w:hAnsi="Times New Roman" w:cs="Times New Roman"/>
          <w:b/>
          <w:bCs/>
          <w:color w:val="auto"/>
          <w:sz w:val="24"/>
          <w:szCs w:val="21"/>
          <w:highlight w:val="none"/>
        </w:rPr>
        <w:t xml:space="preserve">简体中文</w:t>
      </w:r>
      <w:r>
        <w:rPr>
          <w:rFonts w:ascii="Times New Roman" w:hAnsi="Times New Roman" w:cs="Times New Roman"/>
          <w:color w:val="auto"/>
          <w:sz w:val="24"/>
          <w:szCs w:val="21"/>
          <w:highlight w:val="none"/>
        </w:rPr>
        <w:t xml:space="preserve">。</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bCs/>
          <w:color w:val="auto"/>
          <w:sz w:val="24"/>
          <w:szCs w:val="21"/>
          <w:highlight w:val="none"/>
        </w:rPr>
        <w:t xml:space="preserve">9.2</w:t>
      </w:r>
      <w:r>
        <w:rPr>
          <w:rFonts w:ascii="Times New Roman" w:hAnsi="Times New Roman" w:cs="Times New Roman"/>
          <w:color w:val="auto"/>
          <w:sz w:val="24"/>
          <w:szCs w:val="21"/>
          <w:highlight w:val="none"/>
        </w:rPr>
        <w:t xml:space="preserve">除技术性能另有规定外，响应文件所使用的度量衡单位，均须采用国家法定计量单位。</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rPr>
        <w:outlineLvl w:val="3"/>
      </w:pPr>
      <w:r/>
      <w:bookmarkStart w:id="64" w:name="_Toc20823287"/>
      <w:r/>
      <w:bookmarkStart w:id="65" w:name="_Toc16938531"/>
      <w:r/>
      <w:bookmarkStart w:id="66" w:name="_Toc462564074"/>
      <w:r/>
      <w:bookmarkStart w:id="67" w:name="_Toc513029215"/>
      <w:r>
        <w:rPr>
          <w:rFonts w:ascii="Times New Roman" w:hAnsi="Times New Roman" w:eastAsia="黑体" w:cs="Times New Roman"/>
          <w:b w:val="0"/>
          <w:bCs w:val="0"/>
          <w:color w:val="auto"/>
          <w:sz w:val="30"/>
          <w:szCs w:val="28"/>
          <w:highlight w:val="none"/>
          <w:lang w:val="en-US" w:eastAsia="zh-CN"/>
        </w:rPr>
        <w:t xml:space="preserve">10、</w:t>
      </w:r>
      <w:r>
        <w:rPr>
          <w:rFonts w:ascii="Times New Roman" w:hAnsi="Times New Roman" w:eastAsia="黑体" w:cs="Times New Roman"/>
          <w:b w:val="0"/>
          <w:bCs w:val="0"/>
          <w:color w:val="auto"/>
          <w:sz w:val="30"/>
          <w:szCs w:val="28"/>
          <w:highlight w:val="none"/>
        </w:rPr>
        <w:t xml:space="preserve">响应文件构成</w:t>
      </w:r>
      <w:bookmarkEnd w:id="64"/>
      <w:r/>
      <w:bookmarkEnd w:id="65"/>
      <w:r/>
      <w:bookmarkEnd w:id="66"/>
      <w:r/>
      <w:bookmarkEnd w:id="67"/>
      <w:r/>
      <w:r/>
    </w:p>
    <w:p>
      <w:pPr>
        <w:ind w:firstLine="480"/>
        <w:pageBreakBefore w:val="0"/>
        <w:spacing w:line="560" w:lineRule="exact"/>
        <w:widowControl w:val="off"/>
        <w:rPr>
          <w:rFonts w:ascii="Times New Roman" w:hAnsi="Times New Roman" w:cs="Times New Roman"/>
          <w:color w:val="auto"/>
          <w:sz w:val="24"/>
          <w:highlight w:val="none"/>
        </w:rPr>
      </w:pPr>
      <w:r>
        <w:rPr>
          <w:rFonts w:ascii="Times New Roman" w:hAnsi="Times New Roman" w:cs="Times New Roman"/>
          <w:color w:val="auto"/>
          <w:sz w:val="24"/>
          <w:szCs w:val="21"/>
          <w:highlight w:val="none"/>
          <w:lang w:val="en-US" w:eastAsia="zh-CN"/>
        </w:rPr>
        <w:t xml:space="preserve">10.1</w:t>
      </w:r>
      <w:r>
        <w:rPr>
          <w:rFonts w:ascii="Times New Roman" w:hAnsi="Times New Roman" w:cs="Times New Roman"/>
          <w:color w:val="auto"/>
          <w:sz w:val="24"/>
          <w:szCs w:val="21"/>
          <w:highlight w:val="none"/>
        </w:rPr>
        <w:t xml:space="preserve">供应</w:t>
      </w:r>
      <w:r>
        <w:rPr>
          <w:rFonts w:ascii="Times New Roman" w:hAnsi="Times New Roman" w:cs="Times New Roman"/>
          <w:color w:val="auto"/>
          <w:sz w:val="24"/>
          <w:highlight w:val="none"/>
        </w:rPr>
        <w:t xml:space="preserve">商应仔细阅读“谈判文件”的所有内容，按“谈判文件”</w:t>
      </w:r>
      <w:r>
        <w:rPr>
          <w:rFonts w:ascii="Times New Roman" w:hAnsi="Times New Roman" w:cs="Times New Roman"/>
          <w:color w:val="auto"/>
          <w:sz w:val="24"/>
          <w:highlight w:val="none"/>
          <w:lang w:val="en-US" w:eastAsia="zh-CN"/>
        </w:rPr>
        <w:t xml:space="preserve">第六章</w:t>
      </w:r>
      <w:r>
        <w:rPr>
          <w:rFonts w:ascii="Times New Roman" w:hAnsi="Times New Roman" w:cs="Times New Roman"/>
          <w:color w:val="auto"/>
          <w:sz w:val="24"/>
          <w:highlight w:val="non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zh-CN" w:eastAsia="zh-CN"/>
        </w:rPr>
        <w:t xml:space="preserve">各</w:t>
      </w:r>
      <w:r>
        <w:rPr>
          <w:rFonts w:ascii="Times New Roman" w:hAnsi="Times New Roman" w:cs="Times New Roman"/>
          <w:color w:val="auto"/>
          <w:sz w:val="24"/>
          <w:highlight w:val="none"/>
          <w:lang w:val="en-US" w:eastAsia="zh-CN"/>
        </w:rPr>
        <w:t xml:space="preserve">供应商</w:t>
      </w:r>
      <w:r>
        <w:rPr>
          <w:rFonts w:ascii="Times New Roman" w:hAnsi="Times New Roman" w:cs="Times New Roman"/>
          <w:color w:val="auto"/>
          <w:sz w:val="24"/>
          <w:highlight w:val="none"/>
          <w:lang w:val="zh-CN" w:eastAsia="zh-CN"/>
        </w:rPr>
        <w:t xml:space="preserve">在编制</w:t>
      </w:r>
      <w:r>
        <w:rPr>
          <w:rFonts w:ascii="Times New Roman" w:hAnsi="Times New Roman" w:cs="Times New Roman"/>
          <w:color w:val="auto"/>
          <w:sz w:val="24"/>
          <w:highlight w:val="none"/>
          <w:lang w:val="en-US" w:eastAsia="zh-CN"/>
        </w:rPr>
        <w:t xml:space="preserve">响应</w:t>
      </w:r>
      <w:r>
        <w:rPr>
          <w:rFonts w:ascii="Times New Roman" w:hAnsi="Times New Roman" w:cs="Times New Roman"/>
          <w:color w:val="auto"/>
          <w:sz w:val="24"/>
          <w:highlight w:val="none"/>
          <w:lang w:val="zh-CN" w:eastAsia="zh-CN"/>
        </w:rPr>
        <w:t xml:space="preserve">文件时请按照“</w:t>
      </w:r>
      <w:r>
        <w:rPr>
          <w:rFonts w:ascii="Times New Roman" w:hAnsi="Times New Roman" w:cs="Times New Roman"/>
          <w:color w:val="auto"/>
          <w:sz w:val="24"/>
          <w:highlight w:val="none"/>
          <w:lang w:val="en-US" w:eastAsia="zh-CN"/>
        </w:rPr>
        <w:t xml:space="preserve">谈判</w:t>
      </w:r>
      <w:r>
        <w:rPr>
          <w:rFonts w:ascii="Times New Roman" w:hAnsi="Times New Roman" w:cs="Times New Roman"/>
          <w:color w:val="auto"/>
          <w:sz w:val="24"/>
          <w:highlight w:val="none"/>
          <w:lang w:val="zh-CN" w:eastAsia="zh-CN"/>
        </w:rPr>
        <w:t xml:space="preserve">文件”第六</w:t>
      </w:r>
      <w:r>
        <w:rPr>
          <w:rFonts w:ascii="Times New Roman" w:hAnsi="Times New Roman" w:cs="Times New Roman"/>
          <w:color w:val="auto"/>
          <w:sz w:val="24"/>
          <w:highlight w:val="none"/>
          <w:lang w:val="en-US" w:eastAsia="zh-CN"/>
        </w:rPr>
        <w:t xml:space="preserve">章</w:t>
      </w:r>
      <w:r>
        <w:rPr>
          <w:rFonts w:ascii="Times New Roman" w:hAnsi="Times New Roman" w:cs="Times New Roman"/>
          <w:color w:val="auto"/>
          <w:sz w:val="24"/>
          <w:highlight w:val="none"/>
          <w:lang w:val="zh-CN" w:eastAsia="zh-CN"/>
        </w:rPr>
        <w:t xml:space="preserve">规定的格式进行，混乱的编排导致</w:t>
      </w:r>
      <w:r>
        <w:rPr>
          <w:rFonts w:ascii="Times New Roman" w:hAnsi="Times New Roman" w:cs="Times New Roman"/>
          <w:color w:val="auto"/>
          <w:sz w:val="24"/>
          <w:highlight w:val="none"/>
          <w:lang w:val="en-US" w:eastAsia="zh-CN"/>
        </w:rPr>
        <w:t xml:space="preserve">响应</w:t>
      </w:r>
      <w:r>
        <w:rPr>
          <w:rFonts w:ascii="Times New Roman" w:hAnsi="Times New Roman" w:cs="Times New Roman"/>
          <w:color w:val="auto"/>
          <w:sz w:val="24"/>
          <w:highlight w:val="none"/>
          <w:lang w:val="zh-CN" w:eastAsia="zh-CN"/>
        </w:rPr>
        <w:t xml:space="preserve">文件被误读或</w:t>
      </w:r>
      <w:r>
        <w:rPr>
          <w:rFonts w:ascii="Times New Roman" w:hAnsi="Times New Roman" w:cs="Times New Roman"/>
          <w:color w:val="auto"/>
          <w:sz w:val="24"/>
          <w:highlight w:val="none"/>
          <w:lang w:val="en-US" w:eastAsia="zh-CN"/>
        </w:rPr>
        <w:t xml:space="preserve">谈判小组</w:t>
      </w:r>
      <w:r>
        <w:rPr>
          <w:rFonts w:ascii="Times New Roman" w:hAnsi="Times New Roman" w:cs="Times New Roman"/>
          <w:color w:val="auto"/>
          <w:sz w:val="24"/>
          <w:highlight w:val="none"/>
          <w:lang w:val="zh-CN" w:eastAsia="zh-CN"/>
        </w:rPr>
        <w:t xml:space="preserve">查找不到有效文件是</w:t>
      </w:r>
      <w:r>
        <w:rPr>
          <w:rFonts w:ascii="Times New Roman" w:hAnsi="Times New Roman" w:cs="Times New Roman"/>
          <w:color w:val="auto"/>
          <w:sz w:val="24"/>
          <w:highlight w:val="none"/>
          <w:lang w:val="en-US" w:eastAsia="zh-CN"/>
        </w:rPr>
        <w:t xml:space="preserve">供应商</w:t>
      </w:r>
      <w:r>
        <w:rPr>
          <w:rFonts w:ascii="Times New Roman" w:hAnsi="Times New Roman" w:cs="Times New Roman"/>
          <w:color w:val="auto"/>
          <w:sz w:val="24"/>
          <w:highlight w:val="none"/>
          <w:lang w:val="zh-CN" w:eastAsia="zh-CN"/>
        </w:rPr>
        <w:t xml:space="preserve">的风险。</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bCs/>
          <w:color w:val="auto"/>
          <w:sz w:val="24"/>
          <w:szCs w:val="21"/>
          <w:highlight w:val="none"/>
        </w:rPr>
        <w:t xml:space="preserve">10.</w:t>
      </w:r>
      <w:r>
        <w:rPr>
          <w:rFonts w:ascii="Times New Roman" w:hAnsi="Times New Roman" w:cs="Times New Roman"/>
          <w:bCs/>
          <w:color w:val="auto"/>
          <w:sz w:val="24"/>
          <w:szCs w:val="21"/>
          <w:highlight w:val="none"/>
          <w:lang w:val="en-US" w:eastAsia="zh-CN"/>
        </w:rPr>
        <w:t xml:space="preserve">2</w:t>
      </w:r>
      <w:r>
        <w:rPr>
          <w:rFonts w:ascii="Times New Roman" w:hAnsi="Times New Roman" w:cs="Times New Roman"/>
          <w:color w:val="auto"/>
          <w:sz w:val="24"/>
          <w:szCs w:val="21"/>
          <w:highlight w:val="none"/>
        </w:rPr>
        <w:t xml:space="preserve">供应商编写的响应文件应包括资格证明文件、符合性证明文件、分项报价表、技术要求响应及偏离表其他证明文件等部分。</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en-US" w:eastAsia="zh-CN"/>
        </w:rPr>
        <w:t xml:space="preserve">10.6成交后按相关要求提供与电子响应文件一致的纸质打印响应文件</w:t>
      </w:r>
      <w:r>
        <w:rPr>
          <w:rFonts w:hint="eastAsia" w:cs="Times New Roman"/>
          <w:color w:val="auto"/>
          <w:sz w:val="24"/>
          <w:highlight w:val="none"/>
          <w:lang w:val="en-US" w:eastAsia="zh-CN"/>
        </w:rPr>
        <w:t xml:space="preserve">3</w:t>
      </w:r>
      <w:r>
        <w:rPr>
          <w:rFonts w:ascii="Times New Roman" w:hAnsi="Times New Roman" w:cs="Times New Roman"/>
          <w:color w:val="auto"/>
          <w:sz w:val="24"/>
          <w:highlight w:val="none"/>
          <w:lang w:val="en-US" w:eastAsia="zh-CN"/>
        </w:rPr>
        <w:t xml:space="preserve">份。 </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bookmarkStart w:id="68" w:name="EBc50e2bb832bb43068403b10c1cce6141"/>
      <w:r>
        <w:rPr>
          <w:rFonts w:ascii="Times New Roman" w:hAnsi="Times New Roman" w:cs="Times New Roman"/>
          <w:color w:val="auto"/>
          <w:sz w:val="24"/>
          <w:highlight w:val="non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68"/>
      <w:r/>
      <w:r/>
    </w:p>
    <w:p>
      <w:pPr>
        <w:numPr>
          <w:ilvl w:val="0"/>
          <w:numId w:val="5"/>
        </w:num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69" w:name="_Hlt26670360"/>
      <w:r/>
      <w:bookmarkEnd w:id="69"/>
      <w:r/>
      <w:bookmarkStart w:id="70" w:name="_Hlt26668975"/>
      <w:r/>
      <w:bookmarkEnd w:id="70"/>
      <w:r/>
      <w:bookmarkStart w:id="71" w:name="_Hlt26954838"/>
      <w:r/>
      <w:bookmarkEnd w:id="71"/>
      <w:r/>
      <w:bookmarkStart w:id="72" w:name="_Toc513029216"/>
      <w:r/>
      <w:bookmarkStart w:id="73" w:name="_Toc49090507"/>
      <w:r/>
      <w:bookmarkStart w:id="74" w:name="_Toc513029219"/>
      <w:r/>
      <w:bookmarkStart w:id="75" w:name="_Toc14577354"/>
      <w:r/>
      <w:bookmarkStart w:id="76" w:name="_Toc14577357"/>
      <w:r/>
      <w:bookmarkStart w:id="77" w:name="_Toc49090509"/>
      <w:r/>
      <w:bookmarkStart w:id="78" w:name="_Toc49090508"/>
      <w:r/>
      <w:bookmarkStart w:id="79" w:name="_Toc14577355"/>
      <w:r>
        <w:rPr>
          <w:rFonts w:ascii="Times New Roman" w:hAnsi="Times New Roman" w:eastAsia="黑体" w:cs="Times New Roman"/>
          <w:b w:val="0"/>
          <w:bCs w:val="0"/>
          <w:color w:val="auto"/>
          <w:sz w:val="30"/>
          <w:szCs w:val="28"/>
          <w:highlight w:val="none"/>
          <w:lang w:val="en-US" w:eastAsia="zh-CN"/>
        </w:rPr>
        <w:t xml:space="preserve">证明谈判响应标的符合谈判文件规定的文件</w:t>
      </w:r>
      <w:bookmarkEnd w:id="72"/>
      <w:r/>
      <w:bookmarkEnd w:id="73"/>
      <w:r/>
      <w:bookmarkEnd w:id="74"/>
      <w:r/>
      <w:bookmarkEnd w:id="75"/>
      <w:r/>
      <w:bookmarkEnd w:id="76"/>
      <w:r/>
      <w:bookmarkEnd w:id="77"/>
      <w:r/>
      <w:r/>
    </w:p>
    <w:p>
      <w:pPr>
        <w:numPr>
          <w:ilvl w:val="0"/>
          <w:numId w:val="0"/>
        </w:numPr>
        <w:ind w:firstLine="480"/>
        <w:keepLines/>
        <w:keepNext/>
        <w:pageBreakBefore w:val="0"/>
        <w:spacing w:line="560" w:lineRule="exact"/>
        <w:widowControl w:val="off"/>
        <w:rPr>
          <w:rFonts w:ascii="Times New Roman" w:hAnsi="Times New Roman" w:cs="Times New Roman"/>
          <w:color w:val="auto"/>
          <w:sz w:val="24"/>
          <w:szCs w:val="24"/>
          <w:highlight w:val="none"/>
        </w:rPr>
        <w:outlineLvl w:val="3"/>
      </w:pPr>
      <w:r>
        <w:rPr>
          <w:rFonts w:ascii="Times New Roman" w:hAnsi="Times New Roman" w:cs="Times New Roman"/>
          <w:bCs/>
          <w:color w:val="auto"/>
          <w:sz w:val="24"/>
          <w:szCs w:val="21"/>
          <w:highlight w:val="none"/>
        </w:rPr>
        <w:t xml:space="preserve">11</w:t>
      </w:r>
      <w:r>
        <w:rPr>
          <w:rFonts w:ascii="Times New Roman" w:hAnsi="Times New Roman" w:cs="Times New Roman"/>
          <w:color w:val="auto"/>
          <w:sz w:val="24"/>
          <w:szCs w:val="24"/>
          <w:highlight w:val="none"/>
        </w:rPr>
        <w:t xml:space="preserve">.1供应商应按照谈判文件要求提交证明文件，证明其及谈判响应标的符合谈判文件规定。</w:t>
      </w:r>
      <w:r/>
    </w:p>
    <w:p>
      <w:pPr>
        <w:numPr>
          <w:ilvl w:val="0"/>
          <w:numId w:val="0"/>
        </w:numPr>
        <w:ind w:firstLine="480"/>
        <w:keepLines/>
        <w:keepNext/>
        <w:pageBreakBefore w:val="0"/>
        <w:spacing w:line="560" w:lineRule="exact"/>
        <w:widowControl w:val="off"/>
        <w:rPr>
          <w:rFonts w:ascii="Times New Roman" w:hAnsi="Times New Roman" w:cs="Times New Roman"/>
          <w:color w:val="auto"/>
          <w:sz w:val="24"/>
          <w:szCs w:val="24"/>
          <w:highlight w:val="none"/>
        </w:rPr>
        <w:outlineLvl w:val="3"/>
      </w:pPr>
      <w:r>
        <w:rPr>
          <w:rFonts w:ascii="Times New Roman" w:hAnsi="Times New Roman" w:cs="Times New Roman"/>
          <w:bCs/>
          <w:color w:val="auto"/>
          <w:sz w:val="24"/>
          <w:szCs w:val="21"/>
          <w:highlight w:val="none"/>
        </w:rPr>
        <w:t xml:space="preserve">11</w:t>
      </w:r>
      <w:r>
        <w:rPr>
          <w:rFonts w:ascii="Times New Roman" w:hAnsi="Times New Roman" w:cs="Times New Roman"/>
          <w:color w:val="auto"/>
          <w:sz w:val="24"/>
          <w:szCs w:val="24"/>
          <w:highlight w:val="none"/>
        </w:rPr>
        <w:t xml:space="preserve">.2谈判文件对证明文件无明确形式要求的，证明文件可以以文字资料、图纸和数据等形式提交。</w:t>
      </w:r>
      <w:bookmarkEnd w:id="78"/>
      <w:r/>
      <w:bookmarkEnd w:id="79"/>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12、分项报价表</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12.1</w:t>
      </w:r>
      <w:r>
        <w:rPr>
          <w:rFonts w:ascii="Times New Roman" w:hAnsi="Times New Roman" w:cs="Times New Roman"/>
          <w:color w:val="auto"/>
          <w:sz w:val="24"/>
          <w:szCs w:val="21"/>
          <w:highlight w:val="none"/>
        </w:rPr>
        <w:t xml:space="preserve">供应商应按照谈判文件规定格式填报分项报价表。</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ascii="Times New Roman" w:hAnsi="Times New Roman" w:cs="Times New Roman"/>
          <w:bCs/>
          <w:color w:val="auto"/>
          <w:sz w:val="24"/>
          <w:szCs w:val="21"/>
          <w:highlight w:val="none"/>
        </w:rPr>
        <w:t xml:space="preserve">12</w:t>
      </w:r>
      <w:r>
        <w:rPr>
          <w:rFonts w:ascii="Times New Roman" w:hAnsi="Times New Roman" w:cs="Times New Roman"/>
          <w:color w:val="auto"/>
          <w:sz w:val="24"/>
          <w:szCs w:val="21"/>
          <w:highlight w:val="none"/>
        </w:rPr>
        <w:t xml:space="preserve">.2</w:t>
      </w:r>
      <w:r>
        <w:rPr>
          <w:rFonts w:ascii="Times New Roman" w:hAnsi="Times New Roman" w:cs="Times New Roman"/>
          <w:bCs/>
          <w:color w:val="auto"/>
          <w:sz w:val="24"/>
          <w:szCs w:val="21"/>
          <w:highlight w:val="none"/>
        </w:rPr>
        <w:t xml:space="preserve">谈判货币。响应文件中的单价和总价无特殊规定的采用人民币报价，以元为单位标注。</w:t>
      </w:r>
      <w:r>
        <w:rPr>
          <w:rFonts w:ascii="Times New Roman" w:hAnsi="Times New Roman" w:cs="Times New Roman"/>
          <w:color w:val="auto"/>
          <w:sz w:val="24"/>
          <w:szCs w:val="21"/>
          <w:highlight w:val="none"/>
        </w:rPr>
        <w:t xml:space="preserve">谈判文件中另有规定的按规定执行。</w:t>
      </w:r>
      <w:r/>
    </w:p>
    <w:p>
      <w:pPr>
        <w:ind w:firstLine="480"/>
        <w:pageBreakBefore w:val="0"/>
        <w:spacing w:line="560" w:lineRule="exact"/>
        <w:shd w:val="clear" w:color="auto"/>
        <w:widowControl w:val="off"/>
        <w:rPr>
          <w:rFonts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12.3本项目不接受备选的投标方案或有选择的报价，只允许有一个报价。</w:t>
      </w:r>
      <w:r>
        <w:rPr>
          <w:rFonts w:hint="default" w:ascii="Times New Roman" w:hAnsi="Times New Roman" w:cs="Times New Roman"/>
          <w:color w:val="auto"/>
          <w:sz w:val="24"/>
          <w:szCs w:val="24"/>
          <w:highlight w:val="none"/>
        </w:rPr>
        <w:t xml:space="preserve">投标报价</w:t>
      </w:r>
      <w:r>
        <w:rPr>
          <w:rFonts w:hint="default" w:ascii="Times New Roman" w:hAnsi="Times New Roman" w:cs="Times New Roman"/>
          <w:color w:val="auto"/>
          <w:sz w:val="24"/>
          <w:szCs w:val="21"/>
          <w:highlight w:val="none"/>
        </w:rPr>
        <w:t xml:space="preserve">采用总承包方式，“投标总报价”应包括所投货物（包含与货物相关的服务）费用、安装调试费、测试验收费、培训费、</w:t>
      </w:r>
      <w:r>
        <w:rPr>
          <w:rFonts w:hint="eastAsia" w:cs="Times New Roman"/>
          <w:color w:val="auto"/>
          <w:sz w:val="24"/>
          <w:szCs w:val="21"/>
          <w:highlight w:val="none"/>
          <w:lang w:val="en-US" w:eastAsia="zh-CN"/>
        </w:rPr>
        <w:t xml:space="preserve">售后服务</w:t>
      </w:r>
      <w:r>
        <w:rPr>
          <w:rFonts w:hint="default" w:ascii="Times New Roman" w:hAnsi="Times New Roman" w:cs="Times New Roman"/>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cs="Times New Roman"/>
          <w:color w:val="auto"/>
          <w:sz w:val="24"/>
          <w:szCs w:val="21"/>
          <w:highlight w:val="none"/>
          <w:lang w:eastAsia="zh-CN"/>
        </w:rPr>
        <w:t xml:space="preserve">竞争性谈判文件</w:t>
      </w:r>
      <w:r>
        <w:rPr>
          <w:rFonts w:hint="default" w:ascii="Times New Roman" w:hAnsi="Times New Roman" w:cs="Times New Roman"/>
          <w:color w:val="auto"/>
          <w:sz w:val="24"/>
          <w:szCs w:val="21"/>
          <w:highlight w:val="none"/>
        </w:rPr>
        <w:t xml:space="preserve">中另有规定的除外。</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80" w:name="_Hlt26670486"/>
      <w:r/>
      <w:bookmarkEnd w:id="80"/>
      <w:r/>
      <w:bookmarkStart w:id="81" w:name="_Hlt26954846"/>
      <w:r/>
      <w:bookmarkEnd w:id="81"/>
      <w:r/>
      <w:bookmarkStart w:id="82" w:name="_Hlt26954731"/>
      <w:r/>
      <w:bookmarkEnd w:id="82"/>
      <w:r/>
      <w:bookmarkStart w:id="83" w:name="_Hlt26954848"/>
      <w:r/>
      <w:bookmarkEnd w:id="83"/>
      <w:r/>
      <w:bookmarkStart w:id="84" w:name="_Hlt26670482"/>
      <w:r/>
      <w:bookmarkEnd w:id="84"/>
      <w:r/>
      <w:bookmarkStart w:id="85" w:name="_Toc20823309"/>
      <w:r/>
      <w:bookmarkStart w:id="86" w:name="_Toc513029237"/>
      <w:r/>
      <w:bookmarkStart w:id="87" w:name="_Toc16938553"/>
      <w:r>
        <w:rPr>
          <w:rFonts w:ascii="Times New Roman" w:hAnsi="Times New Roman" w:eastAsia="黑体" w:cs="Times New Roman"/>
          <w:b w:val="0"/>
          <w:bCs w:val="0"/>
          <w:color w:val="auto"/>
          <w:sz w:val="30"/>
          <w:szCs w:val="28"/>
          <w:highlight w:val="none"/>
          <w:lang w:val="en-US" w:eastAsia="zh-CN"/>
        </w:rPr>
        <w:t xml:space="preserve">13、响应及偏离表</w:t>
      </w:r>
      <w:r/>
    </w:p>
    <w:p>
      <w:pPr>
        <w:ind w:firstLine="480"/>
        <w:pageBreakBefore w:val="0"/>
        <w:spacing w:line="560" w:lineRule="exact"/>
        <w:widowControl w:val="off"/>
        <w:rPr>
          <w:rFonts w:ascii="Times New Roman" w:hAnsi="Times New Roman" w:cs="Times New Roman"/>
          <w:color w:val="auto"/>
          <w:sz w:val="24"/>
          <w:szCs w:val="21"/>
          <w:highlight w:val="none"/>
          <w:lang w:val="zh-CN"/>
        </w:rPr>
      </w:pPr>
      <w:r>
        <w:rPr>
          <w:rFonts w:ascii="Times New Roman" w:hAnsi="Times New Roman" w:cs="Times New Roman"/>
          <w:bCs/>
          <w:color w:val="auto"/>
          <w:sz w:val="24"/>
          <w:szCs w:val="21"/>
          <w:highlight w:val="none"/>
        </w:rPr>
        <w:t xml:space="preserve">13</w:t>
      </w:r>
      <w:r>
        <w:rPr>
          <w:rFonts w:ascii="Times New Roman" w:hAnsi="Times New Roman" w:cs="Times New Roman"/>
          <w:bCs/>
          <w:color w:val="auto"/>
          <w:sz w:val="24"/>
          <w:szCs w:val="21"/>
          <w:highlight w:val="none"/>
          <w:lang w:val="zh-CN"/>
        </w:rPr>
        <w:t xml:space="preserve">.1</w:t>
      </w:r>
      <w:r>
        <w:rPr>
          <w:rFonts w:ascii="Times New Roman" w:hAnsi="Times New Roman" w:cs="Times New Roman"/>
          <w:color w:val="auto"/>
          <w:sz w:val="24"/>
          <w:szCs w:val="21"/>
          <w:highlight w:val="none"/>
          <w:lang w:val="zh-CN"/>
        </w:rPr>
        <w:t xml:space="preserve">供应商需对谈判文件中的</w:t>
      </w:r>
      <w:r>
        <w:rPr>
          <w:rFonts w:ascii="Times New Roman" w:hAnsi="Times New Roman" w:cs="Times New Roman"/>
          <w:color w:val="auto"/>
          <w:sz w:val="24"/>
          <w:szCs w:val="21"/>
          <w:highlight w:val="none"/>
          <w:lang w:val="en-US" w:eastAsia="zh-CN"/>
        </w:rPr>
        <w:t xml:space="preserve">要求</w:t>
      </w:r>
      <w:r>
        <w:rPr>
          <w:rFonts w:ascii="Times New Roman" w:hAnsi="Times New Roman" w:cs="Times New Roman"/>
          <w:color w:val="auto"/>
          <w:sz w:val="24"/>
          <w:szCs w:val="21"/>
          <w:highlight w:val="none"/>
          <w:lang w:val="zh-CN"/>
        </w:rPr>
        <w:t xml:space="preserve">逐项作出响应或偏离，并说明原因。</w:t>
      </w:r>
      <w:r/>
    </w:p>
    <w:p>
      <w:pPr>
        <w:ind w:firstLine="480"/>
        <w:pageBreakBefore w:val="0"/>
        <w:spacing w:line="560" w:lineRule="exact"/>
        <w:widowControl w:val="off"/>
        <w:rPr>
          <w:rFonts w:ascii="Times New Roman" w:hAnsi="Times New Roman" w:cs="Times New Roman"/>
          <w:color w:val="auto"/>
          <w:sz w:val="24"/>
          <w:szCs w:val="21"/>
          <w:highlight w:val="none"/>
          <w:lang w:val="zh-CN"/>
        </w:rPr>
      </w:pPr>
      <w:r>
        <w:rPr>
          <w:rFonts w:ascii="Times New Roman" w:hAnsi="Times New Roman" w:cs="Times New Roman"/>
          <w:bCs/>
          <w:color w:val="auto"/>
          <w:sz w:val="24"/>
          <w:szCs w:val="21"/>
          <w:highlight w:val="none"/>
        </w:rPr>
        <w:t xml:space="preserve">13</w:t>
      </w:r>
      <w:r>
        <w:rPr>
          <w:rFonts w:ascii="Times New Roman" w:hAnsi="Times New Roman" w:cs="Times New Roman"/>
          <w:color w:val="auto"/>
          <w:sz w:val="24"/>
          <w:szCs w:val="21"/>
          <w:highlight w:val="none"/>
          <w:lang w:val="zh-CN"/>
        </w:rPr>
        <w:t xml:space="preserve">.2供应商可在响应文件中提供认为需要的其他技术文件或说明。</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14、服务承诺、培训计划、人员安排及其他</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14</w:t>
      </w:r>
      <w:r>
        <w:rPr>
          <w:rFonts w:ascii="Times New Roman" w:hAnsi="Times New Roman" w:cs="Times New Roman"/>
          <w:bCs/>
          <w:color w:val="auto"/>
          <w:sz w:val="24"/>
          <w:szCs w:val="24"/>
          <w:highlight w:val="none"/>
        </w:rPr>
        <w:t xml:space="preserve">.1</w:t>
      </w:r>
      <w:r>
        <w:rPr>
          <w:rFonts w:ascii="Times New Roman" w:hAnsi="Times New Roman" w:cs="Times New Roman"/>
          <w:color w:val="auto"/>
          <w:sz w:val="24"/>
          <w:szCs w:val="24"/>
          <w:highlight w:val="none"/>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14.2供应商需根据谈判文件要求提供培训计划。</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14</w:t>
      </w:r>
      <w:r>
        <w:rPr>
          <w:rFonts w:ascii="Times New Roman" w:hAnsi="Times New Roman" w:cs="Times New Roman"/>
          <w:color w:val="auto"/>
          <w:sz w:val="24"/>
          <w:szCs w:val="24"/>
          <w:highlight w:val="none"/>
        </w:rPr>
        <w:t xml:space="preserve">.3供应商需根据谈判文件要求提供</w:t>
      </w:r>
      <w:r>
        <w:rPr>
          <w:rFonts w:ascii="Times New Roman" w:hAnsi="Times New Roman" w:cs="Times New Roman"/>
          <w:color w:val="auto"/>
          <w:sz w:val="24"/>
          <w:szCs w:val="21"/>
          <w:highlight w:val="none"/>
          <w:lang w:val="zh-CN"/>
        </w:rPr>
        <w:t xml:space="preserve">谈判响应标的的主要组成部分、功能设计、实现思路及关键技术等。</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88" w:name="_Toc14577359"/>
      <w:r/>
      <w:bookmarkStart w:id="89" w:name="_Toc49090510"/>
      <w:r>
        <w:rPr>
          <w:rFonts w:ascii="Times New Roman" w:hAnsi="Times New Roman" w:eastAsia="黑体" w:cs="Times New Roman"/>
          <w:b w:val="0"/>
          <w:bCs w:val="0"/>
          <w:color w:val="auto"/>
          <w:sz w:val="30"/>
          <w:szCs w:val="28"/>
          <w:highlight w:val="none"/>
          <w:lang w:val="en-US" w:eastAsia="zh-CN"/>
        </w:rPr>
        <w:t xml:space="preserve">15谈判响应函</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bCs/>
          <w:color w:val="auto"/>
          <w:sz w:val="24"/>
          <w:szCs w:val="21"/>
          <w:highlight w:val="none"/>
        </w:rPr>
        <w:t xml:space="preserve">15.1</w:t>
      </w:r>
      <w:r>
        <w:rPr>
          <w:rFonts w:ascii="Times New Roman" w:hAnsi="Times New Roman" w:cs="Times New Roman"/>
          <w:color w:val="auto"/>
          <w:sz w:val="24"/>
          <w:szCs w:val="21"/>
          <w:highlight w:val="none"/>
        </w:rPr>
        <w:t xml:space="preserve">供应商应按照谈判文件中提供的格式完整、正确填写谈判响应函。</w:t>
      </w:r>
      <w:bookmarkEnd w:id="88"/>
      <w:r/>
      <w:bookmarkEnd w:id="89"/>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90" w:name="_Toc14577360"/>
      <w:r/>
      <w:bookmarkStart w:id="91" w:name="_Toc49090511"/>
      <w:r>
        <w:rPr>
          <w:rFonts w:ascii="Times New Roman" w:hAnsi="Times New Roman" w:eastAsia="黑体" w:cs="Times New Roman"/>
          <w:b w:val="0"/>
          <w:bCs w:val="0"/>
          <w:color w:val="auto"/>
          <w:sz w:val="30"/>
          <w:szCs w:val="28"/>
          <w:highlight w:val="none"/>
          <w:lang w:val="en-US" w:eastAsia="zh-CN"/>
        </w:rPr>
        <w:t xml:space="preserve">16、谈判有效期</w:t>
      </w:r>
      <w:bookmarkEnd w:id="90"/>
      <w:r/>
      <w:bookmarkEnd w:id="91"/>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16.1谈判有效期为提交响应文件截止之日后</w:t>
      </w:r>
      <w:r>
        <w:rPr>
          <w:rFonts w:ascii="Times New Roman" w:hAnsi="Times New Roman" w:cs="Times New Roman"/>
          <w:b/>
          <w:color w:val="auto"/>
          <w:sz w:val="24"/>
          <w:szCs w:val="21"/>
          <w:highlight w:val="none"/>
          <w:u w:val="single"/>
        </w:rPr>
        <w:t xml:space="preserve">六十（60）天</w:t>
      </w:r>
      <w:r>
        <w:rPr>
          <w:rFonts w:ascii="Times New Roman" w:hAnsi="Times New Roman" w:cs="Times New Roman"/>
          <w:bCs/>
          <w:color w:val="auto"/>
          <w:sz w:val="24"/>
          <w:szCs w:val="21"/>
          <w:highlight w:val="none"/>
        </w:rPr>
        <w:t xml:space="preserve">。谈判有效期比规定短的将被视为非实质性响应谈判文件而予以拒绝。</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17、谈判有效期的延长</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17.1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ascii="Times New Roman" w:hAnsi="Times New Roman" w:cs="Times New Roman"/>
          <w:color w:val="auto"/>
          <w:sz w:val="24"/>
          <w:szCs w:val="24"/>
          <w:highlight w:val="none"/>
        </w:rPr>
        <w:t xml:space="preserve">受谈判有效期约束的所有权利与义务均延长至新的有效期</w:t>
      </w:r>
      <w:r>
        <w:rPr>
          <w:rFonts w:ascii="Times New Roman" w:hAnsi="Times New Roman" w:cs="Times New Roman"/>
          <w:bCs/>
          <w:color w:val="auto"/>
          <w:sz w:val="24"/>
          <w:szCs w:val="21"/>
          <w:highlight w:val="none"/>
        </w:rPr>
        <w:t xml:space="preserve">。</w:t>
      </w:r>
      <w:r/>
    </w:p>
    <w:p>
      <w:pPr>
        <w:ind w:firstLine="480"/>
        <w:pageBreakBefore w:val="0"/>
        <w:spacing w:line="560" w:lineRule="exact"/>
        <w:widowControl w:val="off"/>
        <w:rPr>
          <w:rFonts w:ascii="Times New Roman" w:hAnsi="Times New Roman" w:eastAsia="宋体" w:cs="Times New Roman"/>
          <w:color w:val="auto"/>
          <w:sz w:val="24"/>
          <w:highlight w:val="none"/>
        </w:rPr>
      </w:pPr>
      <w:r>
        <w:rPr>
          <w:rFonts w:ascii="Times New Roman" w:hAnsi="Times New Roman" w:cs="Times New Roman"/>
          <w:bCs/>
          <w:color w:val="auto"/>
          <w:sz w:val="24"/>
          <w:szCs w:val="21"/>
          <w:highlight w:val="none"/>
          <w:lang w:val="en-US" w:eastAsia="zh-CN"/>
        </w:rPr>
        <w:t xml:space="preserve">17.2</w:t>
      </w:r>
      <w:r>
        <w:rPr>
          <w:rFonts w:ascii="Times New Roman" w:hAnsi="Times New Roman" w:eastAsia="宋体" w:cs="Times New Roman"/>
          <w:color w:val="auto"/>
          <w:sz w:val="24"/>
          <w:highlight w:val="none"/>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92" w:name="_Hlt26954852"/>
      <w:r/>
      <w:bookmarkEnd w:id="92"/>
      <w:r/>
      <w:bookmarkStart w:id="93" w:name="_Hlt26954739"/>
      <w:r/>
      <w:bookmarkEnd w:id="93"/>
      <w:r/>
      <w:bookmarkStart w:id="94" w:name="_Toc16938540"/>
      <w:r/>
      <w:bookmarkStart w:id="95" w:name="_Toc120614217"/>
      <w:r/>
      <w:bookmarkStart w:id="96" w:name="_Toc513029224"/>
      <w:r/>
      <w:bookmarkStart w:id="97" w:name="_Toc20823296"/>
      <w:r>
        <w:rPr>
          <w:rFonts w:ascii="Times New Roman" w:hAnsi="Times New Roman" w:eastAsia="黑体" w:cs="Times New Roman"/>
          <w:b w:val="0"/>
          <w:bCs w:val="0"/>
          <w:color w:val="auto"/>
          <w:sz w:val="30"/>
          <w:szCs w:val="28"/>
          <w:highlight w:val="none"/>
          <w:lang w:val="en-US" w:eastAsia="zh-CN"/>
        </w:rPr>
        <w:t xml:space="preserve">四、响应文件的递交</w:t>
      </w:r>
      <w:bookmarkEnd w:id="94"/>
      <w:r/>
      <w:bookmarkEnd w:id="95"/>
      <w:r/>
      <w:bookmarkEnd w:id="96"/>
      <w:r/>
      <w:bookmarkEnd w:id="97"/>
      <w:r/>
      <w:r/>
    </w:p>
    <w:p>
      <w:pPr>
        <w:ind w:firstLine="560"/>
        <w:keepLines/>
        <w:keepNext/>
        <w:pageBreakBefore w:val="0"/>
        <w:spacing w:line="560" w:lineRule="exact"/>
        <w:widowControl w:val="off"/>
        <w:rPr>
          <w:rFonts w:ascii="Times New Roman" w:hAnsi="Times New Roman" w:cs="Times New Roman"/>
          <w:color w:val="auto"/>
          <w:sz w:val="28"/>
          <w:szCs w:val="28"/>
          <w:highlight w:val="none"/>
        </w:rPr>
        <w:outlineLvl w:val="3"/>
      </w:pPr>
      <w:r/>
      <w:bookmarkStart w:id="98" w:name="_Toc462564084"/>
      <w:r/>
      <w:bookmarkStart w:id="99" w:name="_Toc513029225"/>
      <w:r/>
      <w:bookmarkStart w:id="100" w:name="_Toc16938541"/>
      <w:r/>
      <w:bookmarkStart w:id="101" w:name="_Toc20823297"/>
      <w:r>
        <w:rPr>
          <w:rFonts w:ascii="Times New Roman" w:hAnsi="Times New Roman" w:cs="Times New Roman"/>
          <w:color w:val="auto"/>
          <w:sz w:val="28"/>
          <w:szCs w:val="28"/>
          <w:highlight w:val="none"/>
        </w:rPr>
        <w:t xml:space="preserve">18、电子谈判</w:t>
      </w:r>
      <w:bookmarkEnd w:id="98"/>
      <w:r/>
      <w:bookmarkEnd w:id="99"/>
      <w:r/>
      <w:bookmarkEnd w:id="100"/>
      <w:r/>
      <w:bookmarkEnd w:id="101"/>
      <w:r>
        <w:rPr>
          <w:rFonts w:ascii="Times New Roman" w:hAnsi="Times New Roman" w:cs="Times New Roman"/>
          <w:color w:val="auto"/>
          <w:sz w:val="28"/>
          <w:szCs w:val="28"/>
          <w:highlight w:val="none"/>
        </w:rPr>
        <w:t xml:space="preserve">响应文件的递交</w:t>
      </w:r>
      <w:r/>
    </w:p>
    <w:p>
      <w:pPr>
        <w:ind w:firstLine="600"/>
        <w:pageBreakBefore w:val="0"/>
        <w:spacing w:line="560" w:lineRule="exact"/>
        <w:widowControl w:val="off"/>
        <w:rPr>
          <w:rFonts w:ascii="Times New Roman" w:hAnsi="Times New Roman" w:cs="Times New Roman"/>
          <w:bCs/>
          <w:color w:val="auto"/>
          <w:sz w:val="24"/>
          <w:szCs w:val="21"/>
          <w:highlight w:val="none"/>
        </w:rPr>
      </w:pPr>
      <w:r/>
      <w:bookmarkStart w:id="102" w:name="_Toc513029226"/>
      <w:r/>
      <w:bookmarkStart w:id="103" w:name="_Toc20823298"/>
      <w:r/>
      <w:bookmarkStart w:id="104" w:name="_Toc16938542"/>
      <w:r>
        <w:rPr>
          <w:rFonts w:ascii="Times New Roman" w:hAnsi="Times New Roman" w:cs="Times New Roman"/>
          <w:bCs/>
          <w:color w:val="auto"/>
          <w:sz w:val="24"/>
          <w:szCs w:val="21"/>
          <w:highlight w:val="none"/>
        </w:rPr>
        <w:t xml:space="preserve">18.1供应商应当按照《操作手册》规定，在提交响应文件截止时间前制作并上传电子响应文件。</w:t>
      </w:r>
      <w:r/>
    </w:p>
    <w:p>
      <w:pPr>
        <w:ind w:firstLine="480"/>
        <w:pageBreakBefore w:val="0"/>
        <w:spacing w:line="560" w:lineRule="exact"/>
        <w:widowControl w:val="off"/>
        <w:rPr>
          <w:rFonts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19、提交响应文件截止时间</w:t>
      </w:r>
      <w:bookmarkEnd w:id="102"/>
      <w:r/>
      <w:bookmarkEnd w:id="103"/>
      <w:r/>
      <w:bookmarkEnd w:id="104"/>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19.1供应商上传电子响应文件的时间不得迟于谈判公告中规定的提交响应文件截止时间。</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供应商应充分考虑到网络环境、网络带宽等风险因素，如因供应商自身原因造成的电子响应文件上传不成功的按照本谈判文件第二章第</w:t>
      </w:r>
      <w:r>
        <w:rPr>
          <w:rFonts w:ascii="Times New Roman" w:hAnsi="Times New Roman" w:cs="Times New Roman"/>
          <w:bCs/>
          <w:color w:val="auto"/>
          <w:sz w:val="24"/>
          <w:szCs w:val="21"/>
          <w:highlight w:val="none"/>
          <w:lang w:val="en-US" w:eastAsia="zh-CN"/>
        </w:rPr>
        <w:t xml:space="preserve">26</w:t>
      </w:r>
      <w:r>
        <w:rPr>
          <w:rFonts w:ascii="Times New Roman" w:hAnsi="Times New Roman" w:cs="Times New Roman"/>
          <w:bCs/>
          <w:color w:val="auto"/>
          <w:sz w:val="24"/>
          <w:szCs w:val="21"/>
          <w:highlight w:val="none"/>
        </w:rPr>
        <w:t xml:space="preserve">.3.1条规定做无效响应处理。</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color w:val="auto"/>
          <w:sz w:val="24"/>
          <w:szCs w:val="21"/>
          <w:highlight w:val="none"/>
        </w:rPr>
        <w:t xml:space="preserve">19.2</w:t>
      </w:r>
      <w:r>
        <w:rPr>
          <w:rFonts w:ascii="Times New Roman" w:hAnsi="Times New Roman" w:cs="Times New Roman"/>
          <w:bCs/>
          <w:color w:val="auto"/>
          <w:sz w:val="24"/>
          <w:szCs w:val="21"/>
          <w:highlight w:val="none"/>
        </w:rPr>
        <w:t xml:space="preserve">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105" w:name="_Toc513029227"/>
      <w:r/>
      <w:bookmarkStart w:id="106" w:name="_Toc20823299"/>
      <w:r/>
      <w:bookmarkStart w:id="107" w:name="_Toc16938543"/>
      <w:r>
        <w:rPr>
          <w:rFonts w:ascii="Times New Roman" w:hAnsi="Times New Roman" w:eastAsia="黑体" w:cs="Times New Roman"/>
          <w:b w:val="0"/>
          <w:bCs w:val="0"/>
          <w:color w:val="auto"/>
          <w:sz w:val="30"/>
          <w:szCs w:val="28"/>
          <w:highlight w:val="none"/>
          <w:lang w:val="en-US" w:eastAsia="zh-CN"/>
        </w:rPr>
        <w:t xml:space="preserve">20、响应文件</w:t>
      </w:r>
      <w:bookmarkEnd w:id="105"/>
      <w:r/>
      <w:bookmarkEnd w:id="106"/>
      <w:r/>
      <w:bookmarkEnd w:id="107"/>
      <w:r>
        <w:rPr>
          <w:rFonts w:ascii="Times New Roman" w:hAnsi="Times New Roman" w:eastAsia="黑体" w:cs="Times New Roman"/>
          <w:b w:val="0"/>
          <w:bCs w:val="0"/>
          <w:color w:val="auto"/>
          <w:sz w:val="30"/>
          <w:szCs w:val="28"/>
          <w:highlight w:val="none"/>
          <w:lang w:val="en-US" w:eastAsia="zh-CN"/>
        </w:rPr>
        <w:t xml:space="preserve">的拒收</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20.1采购代理机构拒绝接收在其规定的提交响应文件截止时间后上传的任何电子响应文件。</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108" w:name="_Toc20823300"/>
      <w:r/>
      <w:bookmarkStart w:id="109" w:name="_Toc513029228"/>
      <w:r/>
      <w:bookmarkStart w:id="110" w:name="_Toc16938544"/>
      <w:r>
        <w:rPr>
          <w:rFonts w:ascii="Times New Roman" w:hAnsi="Times New Roman" w:eastAsia="黑体" w:cs="Times New Roman"/>
          <w:b w:val="0"/>
          <w:bCs w:val="0"/>
          <w:color w:val="auto"/>
          <w:sz w:val="30"/>
          <w:szCs w:val="28"/>
          <w:highlight w:val="none"/>
          <w:lang w:val="en-US" w:eastAsia="zh-CN"/>
        </w:rPr>
        <w:t xml:space="preserve">21、响应文件的撤回和修改</w:t>
      </w:r>
      <w:bookmarkEnd w:id="108"/>
      <w:r/>
      <w:bookmarkEnd w:id="109"/>
      <w:r/>
      <w:bookmarkEnd w:id="110"/>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21.1响应文件的撤回</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21.1.1电子响应文件的撤回</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供应商可在</w:t>
      </w:r>
      <w:r>
        <w:rPr>
          <w:rFonts w:ascii="Times New Roman" w:hAnsi="Times New Roman" w:cs="Times New Roman"/>
          <w:bCs/>
          <w:color w:val="auto"/>
          <w:sz w:val="24"/>
          <w:szCs w:val="21"/>
          <w:highlight w:val="none"/>
        </w:rPr>
        <w:t xml:space="preserve">提交响应文件</w:t>
      </w:r>
      <w:r>
        <w:rPr>
          <w:rFonts w:ascii="Times New Roman" w:hAnsi="Times New Roman" w:cs="Times New Roman"/>
          <w:color w:val="auto"/>
          <w:sz w:val="24"/>
          <w:szCs w:val="21"/>
          <w:highlight w:val="none"/>
        </w:rPr>
        <w:t xml:space="preserve">截止时间前，撤回其电子响应文件，具体操作方法见《操作手册》。</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1"/>
          <w:highlight w:val="none"/>
        </w:rPr>
        <w:t xml:space="preserve">21</w:t>
      </w:r>
      <w:r>
        <w:rPr>
          <w:rFonts w:ascii="Times New Roman" w:hAnsi="Times New Roman" w:cs="Times New Roman"/>
          <w:color w:val="auto"/>
          <w:sz w:val="24"/>
          <w:szCs w:val="24"/>
          <w:highlight w:val="none"/>
        </w:rPr>
        <w:t xml:space="preserve">.1.2供应商撤回电子响应文件，则认为其不再参与本项目谈判活动。</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1"/>
          <w:highlight w:val="none"/>
        </w:rPr>
        <w:t xml:space="preserve">21</w:t>
      </w:r>
      <w:r>
        <w:rPr>
          <w:rFonts w:ascii="Times New Roman" w:hAnsi="Times New Roman" w:cs="Times New Roman"/>
          <w:color w:val="auto"/>
          <w:sz w:val="24"/>
          <w:szCs w:val="24"/>
          <w:highlight w:val="none"/>
        </w:rPr>
        <w:t xml:space="preserve">.2响应文件的修改</w:t>
      </w:r>
      <w:r/>
    </w:p>
    <w:p>
      <w:pPr>
        <w:ind w:firstLine="480"/>
        <w:pageBreakBefore w:val="0"/>
        <w:spacing w:line="560" w:lineRule="exact"/>
        <w:widowControl w:val="off"/>
        <w:rPr>
          <w:rFonts w:ascii="Times New Roman" w:hAnsi="Times New Roman" w:cs="Times New Roman"/>
          <w:color w:val="auto"/>
          <w:sz w:val="24"/>
          <w:szCs w:val="21"/>
          <w:highlight w:val="none"/>
        </w:rPr>
      </w:pPr>
      <w:r>
        <w:rPr>
          <w:rFonts w:ascii="Times New Roman" w:hAnsi="Times New Roman" w:cs="Times New Roman"/>
          <w:color w:val="auto"/>
          <w:sz w:val="24"/>
          <w:szCs w:val="21"/>
          <w:highlight w:val="none"/>
        </w:rPr>
        <w:t xml:space="preserve">供应商可在</w:t>
      </w:r>
      <w:r>
        <w:rPr>
          <w:rFonts w:ascii="Times New Roman" w:hAnsi="Times New Roman" w:cs="Times New Roman"/>
          <w:bCs/>
          <w:color w:val="auto"/>
          <w:sz w:val="24"/>
          <w:szCs w:val="21"/>
          <w:highlight w:val="none"/>
        </w:rPr>
        <w:t xml:space="preserve">提交响应文件</w:t>
      </w:r>
      <w:r>
        <w:rPr>
          <w:rFonts w:ascii="Times New Roman" w:hAnsi="Times New Roman" w:cs="Times New Roman"/>
          <w:color w:val="auto"/>
          <w:sz w:val="24"/>
          <w:szCs w:val="21"/>
          <w:highlight w:val="none"/>
        </w:rPr>
        <w:t xml:space="preserve">截止时间前，对其电子响应文件进行修改，具体操作方法见《操作手册》。</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color w:val="auto"/>
          <w:sz w:val="24"/>
          <w:szCs w:val="21"/>
          <w:highlight w:val="none"/>
        </w:rPr>
        <w:t xml:space="preserve">21.3</w:t>
      </w:r>
      <w:r>
        <w:rPr>
          <w:rFonts w:ascii="Times New Roman" w:hAnsi="Times New Roman" w:cs="Times New Roman"/>
          <w:bCs/>
          <w:color w:val="auto"/>
          <w:sz w:val="24"/>
          <w:szCs w:val="21"/>
          <w:highlight w:val="none"/>
        </w:rPr>
        <w:t xml:space="preserve">在提交响应文件截止时间之后，供应商不得对其电子响应文件作任何修改。</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color w:val="auto"/>
          <w:sz w:val="24"/>
          <w:szCs w:val="21"/>
          <w:highlight w:val="none"/>
        </w:rPr>
        <w:t xml:space="preserve">21.4</w:t>
      </w:r>
      <w:r>
        <w:rPr>
          <w:rFonts w:ascii="Times New Roman" w:hAnsi="Times New Roman" w:cs="Times New Roman"/>
          <w:bCs/>
          <w:color w:val="auto"/>
          <w:sz w:val="24"/>
          <w:szCs w:val="21"/>
          <w:highlight w:val="none"/>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ascii="Times New Roman" w:hAnsi="Times New Roman" w:cs="Times New Roman"/>
          <w:b/>
          <w:bCs/>
          <w:color w:val="auto"/>
          <w:sz w:val="32"/>
          <w:szCs w:val="32"/>
          <w:highlight w:val="none"/>
        </w:rPr>
        <w:outlineLvl w:val="2"/>
      </w:pPr>
      <w:r/>
      <w:bookmarkStart w:id="111" w:name="_Toc16938545"/>
      <w:r/>
      <w:bookmarkStart w:id="112" w:name="_Toc120614218"/>
      <w:r/>
      <w:bookmarkStart w:id="113" w:name="_Toc20823301"/>
      <w:r/>
      <w:bookmarkStart w:id="114" w:name="_Toc513029229"/>
      <w:r>
        <w:rPr>
          <w:rFonts w:ascii="Times New Roman" w:hAnsi="Times New Roman" w:cs="Times New Roman"/>
          <w:b/>
          <w:bCs/>
          <w:color w:val="auto"/>
          <w:sz w:val="32"/>
          <w:szCs w:val="32"/>
          <w:highlight w:val="none"/>
        </w:rPr>
        <w:t xml:space="preserve">五、响应文件的解密与评审</w:t>
      </w:r>
      <w:bookmarkEnd w:id="111"/>
      <w:r/>
      <w:bookmarkEnd w:id="112"/>
      <w:r/>
      <w:bookmarkEnd w:id="113"/>
      <w:r/>
      <w:bookmarkEnd w:id="114"/>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115" w:name="_Toc20823302"/>
      <w:r/>
      <w:bookmarkStart w:id="116" w:name="_Toc16938546"/>
      <w:r/>
      <w:bookmarkStart w:id="117" w:name="_Toc513029230"/>
      <w:r>
        <w:rPr>
          <w:rFonts w:ascii="Times New Roman" w:hAnsi="Times New Roman" w:eastAsia="黑体" w:cs="Times New Roman"/>
          <w:b w:val="0"/>
          <w:bCs w:val="0"/>
          <w:color w:val="auto"/>
          <w:sz w:val="30"/>
          <w:szCs w:val="28"/>
          <w:highlight w:val="none"/>
          <w:lang w:val="en-US" w:eastAsia="zh-CN"/>
        </w:rPr>
        <w:t xml:space="preserve">22、</w:t>
      </w:r>
      <w:bookmarkEnd w:id="115"/>
      <w:r/>
      <w:bookmarkEnd w:id="116"/>
      <w:r/>
      <w:bookmarkEnd w:id="117"/>
      <w:r>
        <w:rPr>
          <w:rFonts w:ascii="Times New Roman" w:hAnsi="Times New Roman" w:eastAsia="黑体" w:cs="Times New Roman"/>
          <w:b w:val="0"/>
          <w:bCs w:val="0"/>
          <w:color w:val="auto"/>
          <w:sz w:val="30"/>
          <w:szCs w:val="28"/>
          <w:highlight w:val="none"/>
          <w:lang w:val="en-US" w:eastAsia="zh-CN"/>
        </w:rPr>
        <w:t xml:space="preserve">响应文件解密</w:t>
      </w:r>
      <w:r/>
    </w:p>
    <w:p>
      <w:pPr>
        <w:ind w:firstLine="36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1"/>
          <w:highlight w:val="none"/>
        </w:rPr>
        <w:t xml:space="preserve">22.1</w:t>
      </w:r>
      <w:r>
        <w:rPr>
          <w:rFonts w:ascii="Times New Roman" w:hAnsi="Times New Roman" w:cs="Times New Roman"/>
          <w:color w:val="auto"/>
          <w:sz w:val="24"/>
          <w:szCs w:val="24"/>
          <w:highlight w:val="none"/>
        </w:rPr>
        <w:t xml:space="preserve">供应商应当按照</w:t>
      </w:r>
      <w:r>
        <w:rPr>
          <w:rFonts w:ascii="Times New Roman" w:hAnsi="Times New Roman" w:cs="Times New Roman"/>
          <w:color w:val="auto"/>
          <w:sz w:val="24"/>
          <w:highlight w:val="none"/>
        </w:rPr>
        <w:t xml:space="preserve">《操作手册》</w:t>
      </w:r>
      <w:r>
        <w:rPr>
          <w:rFonts w:ascii="Times New Roman" w:hAnsi="Times New Roman" w:cs="Times New Roman"/>
          <w:color w:val="auto"/>
          <w:sz w:val="24"/>
          <w:szCs w:val="24"/>
          <w:highlight w:val="none"/>
        </w:rPr>
        <w:t xml:space="preserve">规定，在苏采云系统规定的时间内对谈判响应文件进行解密。</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118" w:name="_Toc20823303"/>
      <w:r/>
      <w:bookmarkStart w:id="119" w:name="_Toc513029231"/>
      <w:r/>
      <w:bookmarkStart w:id="120" w:name="_Toc16938547"/>
      <w:r>
        <w:rPr>
          <w:rFonts w:ascii="Times New Roman" w:hAnsi="Times New Roman" w:eastAsia="黑体" w:cs="Times New Roman"/>
          <w:b w:val="0"/>
          <w:bCs w:val="0"/>
          <w:color w:val="auto"/>
          <w:sz w:val="30"/>
          <w:szCs w:val="28"/>
          <w:highlight w:val="none"/>
          <w:lang w:val="en-US" w:eastAsia="zh-CN"/>
        </w:rPr>
        <w:t xml:space="preserve">23、谈判小组</w:t>
      </w:r>
      <w:r/>
    </w:p>
    <w:p>
      <w:pPr>
        <w:pageBreakBefore w:val="0"/>
        <w:spacing w:line="560" w:lineRule="exact"/>
        <w:widowControl w:val="off"/>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  </w:t>
      </w:r>
      <w:r>
        <w:rPr>
          <w:rFonts w:ascii="Times New Roman" w:hAnsi="Times New Roman" w:cs="Times New Roman"/>
          <w:color w:val="auto"/>
          <w:sz w:val="24"/>
          <w:szCs w:val="24"/>
          <w:highlight w:val="none"/>
        </w:rPr>
        <w:t xml:space="preserve">23.1</w:t>
      </w:r>
      <w:r>
        <w:rPr>
          <w:rFonts w:ascii="Times New Roman" w:hAnsi="Times New Roman" w:cs="Times New Roman"/>
          <w:bCs/>
          <w:color w:val="auto"/>
          <w:sz w:val="24"/>
          <w:szCs w:val="21"/>
          <w:highlight w:val="none"/>
        </w:rPr>
        <w:t xml:space="preserve">采购代理机构</w:t>
      </w:r>
      <w:r>
        <w:rPr>
          <w:rFonts w:ascii="Times New Roman" w:hAnsi="Times New Roman" w:cs="Times New Roman"/>
          <w:color w:val="auto"/>
          <w:sz w:val="24"/>
          <w:szCs w:val="24"/>
          <w:highlight w:val="none"/>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
          <w:color w:val="auto"/>
          <w:sz w:val="24"/>
          <w:szCs w:val="24"/>
          <w:highlight w:val="none"/>
        </w:rPr>
        <w:t xml:space="preserve">  </w:t>
      </w:r>
      <w:r>
        <w:rPr>
          <w:rFonts w:ascii="Times New Roman" w:hAnsi="Times New Roman" w:cs="Times New Roman"/>
          <w:color w:val="auto"/>
          <w:sz w:val="24"/>
          <w:szCs w:val="24"/>
          <w:highlight w:val="none"/>
        </w:rPr>
        <w:t xml:space="preserve">23.2谈判小组独立工作，负责评审所有响应文件并确定成交侯选人。</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24、评审过程的保密与公正</w:t>
      </w:r>
      <w:bookmarkEnd w:id="118"/>
      <w:r/>
      <w:bookmarkEnd w:id="119"/>
      <w:r/>
      <w:bookmarkEnd w:id="120"/>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color w:val="auto"/>
          <w:sz w:val="24"/>
          <w:szCs w:val="21"/>
          <w:highlight w:val="none"/>
        </w:rPr>
        <w:t xml:space="preserve">24.1</w:t>
      </w:r>
      <w:r>
        <w:rPr>
          <w:rFonts w:ascii="Times New Roman" w:hAnsi="Times New Roman" w:cs="Times New Roman"/>
          <w:bCs/>
          <w:color w:val="auto"/>
          <w:sz w:val="24"/>
          <w:szCs w:val="21"/>
          <w:highlight w:val="none"/>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1"/>
          <w:highlight w:val="none"/>
        </w:rPr>
        <w:t xml:space="preserve">24.2</w:t>
      </w:r>
      <w:r>
        <w:rPr>
          <w:rFonts w:ascii="Times New Roman" w:hAnsi="Times New Roman" w:cs="Times New Roman"/>
          <w:color w:val="auto"/>
          <w:sz w:val="24"/>
          <w:szCs w:val="24"/>
          <w:highlight w:val="none"/>
        </w:rPr>
        <w:t xml:space="preserve">在评审过程中，供应商不得以任何行为影响谈判评审过程，否则其响应文件将被作为无效响应文件。</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w:t>
      </w:r>
      <w:r>
        <w:rPr>
          <w:rFonts w:ascii="Times New Roman" w:hAnsi="Times New Roman" w:cs="Times New Roman"/>
          <w:color w:val="auto"/>
          <w:sz w:val="24"/>
          <w:szCs w:val="21"/>
          <w:highlight w:val="none"/>
        </w:rPr>
        <w:t xml:space="preserve">.3</w:t>
      </w:r>
      <w:r>
        <w:rPr>
          <w:rFonts w:ascii="Times New Roman" w:hAnsi="Times New Roman" w:cs="Times New Roman"/>
          <w:color w:val="auto"/>
          <w:sz w:val="24"/>
          <w:szCs w:val="24"/>
          <w:highlight w:val="none"/>
        </w:rPr>
        <w:t xml:space="preserve">在项目评审期间，</w:t>
      </w:r>
      <w:r>
        <w:rPr>
          <w:rFonts w:ascii="Times New Roman" w:hAnsi="Times New Roman" w:cs="Times New Roman"/>
          <w:bCs/>
          <w:color w:val="auto"/>
          <w:sz w:val="24"/>
          <w:szCs w:val="21"/>
          <w:highlight w:val="none"/>
        </w:rPr>
        <w:t xml:space="preserve">采购代理机构</w:t>
      </w:r>
      <w:r>
        <w:rPr>
          <w:rFonts w:ascii="Times New Roman" w:hAnsi="Times New Roman" w:cs="Times New Roman"/>
          <w:color w:val="auto"/>
          <w:sz w:val="24"/>
          <w:szCs w:val="24"/>
          <w:highlight w:val="none"/>
        </w:rPr>
        <w:t xml:space="preserve">将设专门人员与供应商联系。</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24.4</w:t>
      </w:r>
      <w:r>
        <w:rPr>
          <w:rFonts w:ascii="Times New Roman" w:hAnsi="Times New Roman" w:cs="Times New Roman"/>
          <w:bCs/>
          <w:color w:val="auto"/>
          <w:sz w:val="24"/>
          <w:szCs w:val="21"/>
          <w:highlight w:val="none"/>
        </w:rPr>
        <w:t xml:space="preserve">采购代理机构</w:t>
      </w:r>
      <w:r>
        <w:rPr>
          <w:rFonts w:ascii="Times New Roman" w:hAnsi="Times New Roman" w:cs="Times New Roman"/>
          <w:color w:val="auto"/>
          <w:sz w:val="24"/>
          <w:szCs w:val="24"/>
          <w:highlight w:val="none"/>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121" w:name="_Toc20823304"/>
      <w:r/>
      <w:bookmarkStart w:id="122" w:name="_Toc16938548"/>
      <w:r/>
      <w:bookmarkStart w:id="123" w:name="_Toc513029232"/>
      <w:r>
        <w:rPr>
          <w:rFonts w:ascii="Times New Roman" w:hAnsi="Times New Roman" w:eastAsia="黑体" w:cs="Times New Roman"/>
          <w:b w:val="0"/>
          <w:bCs w:val="0"/>
          <w:color w:val="auto"/>
          <w:sz w:val="30"/>
          <w:szCs w:val="28"/>
          <w:highlight w:val="none"/>
          <w:lang w:val="en-US" w:eastAsia="zh-CN"/>
        </w:rPr>
        <w:t xml:space="preserve">25、评审过程中的的澄清</w:t>
      </w:r>
      <w:bookmarkEnd w:id="121"/>
      <w:r/>
      <w:bookmarkEnd w:id="122"/>
      <w:r/>
      <w:bookmarkEnd w:id="123"/>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谈判小组并非对每个供应商都作澄清要求。</w:t>
      </w:r>
      <w:r/>
    </w:p>
    <w:p>
      <w:pPr>
        <w:ind w:firstLine="480"/>
        <w:pageBreakBefore w:val="0"/>
        <w:spacing w:line="560" w:lineRule="exact"/>
        <w:widowControl w:val="off"/>
        <w:rPr>
          <w:rFonts w:ascii="Times New Roman" w:hAnsi="Times New Roman" w:cs="Times New Roman"/>
          <w:color w:val="auto"/>
          <w:sz w:val="24"/>
          <w:szCs w:val="24"/>
          <w:highlight w:val="none"/>
          <w:lang w:val="en-US" w:eastAsia="zh-CN" w:bidi="ar-SA"/>
        </w:rPr>
      </w:pPr>
      <w:r>
        <w:rPr>
          <w:rFonts w:ascii="Times New Roman" w:hAnsi="Times New Roman" w:cs="Times New Roman"/>
          <w:color w:val="auto"/>
          <w:sz w:val="24"/>
          <w:szCs w:val="24"/>
          <w:highlight w:val="none"/>
        </w:rPr>
        <w:t xml:space="preserve">25.2</w:t>
      </w:r>
      <w:r>
        <w:rPr>
          <w:rFonts w:ascii="Times New Roman" w:hAnsi="Times New Roman" w:cs="Times New Roman"/>
          <w:color w:val="auto"/>
          <w:sz w:val="24"/>
          <w:szCs w:val="24"/>
          <w:highlight w:val="none"/>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25.3接到谈判小组澄清、说明和更正要求的供应商如未按规定做出澄清、说明和更正，其风险由供应商自行承担。</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124" w:name="_Toc20823305"/>
      <w:r/>
      <w:bookmarkStart w:id="125" w:name="_Toc16938549"/>
      <w:r/>
      <w:bookmarkStart w:id="126" w:name="_Toc513029233"/>
      <w:r>
        <w:rPr>
          <w:rFonts w:ascii="Times New Roman" w:hAnsi="Times New Roman" w:eastAsia="黑体" w:cs="Times New Roman"/>
          <w:b w:val="0"/>
          <w:bCs w:val="0"/>
          <w:color w:val="auto"/>
          <w:sz w:val="30"/>
          <w:szCs w:val="28"/>
          <w:highlight w:val="none"/>
          <w:lang w:val="en-US" w:eastAsia="zh-CN"/>
        </w:rPr>
        <w:t xml:space="preserve">26、对响应文件的审</w:t>
      </w:r>
      <w:bookmarkEnd w:id="124"/>
      <w:r/>
      <w:bookmarkEnd w:id="125"/>
      <w:r/>
      <w:bookmarkEnd w:id="126"/>
      <w:r>
        <w:rPr>
          <w:rFonts w:ascii="Times New Roman" w:hAnsi="Times New Roman" w:eastAsia="黑体" w:cs="Times New Roman"/>
          <w:b w:val="0"/>
          <w:bCs w:val="0"/>
          <w:color w:val="auto"/>
          <w:sz w:val="30"/>
          <w:szCs w:val="28"/>
          <w:highlight w:val="none"/>
          <w:lang w:val="en-US" w:eastAsia="zh-CN"/>
        </w:rPr>
        <w:t xml:space="preserve">查</w:t>
      </w:r>
      <w:r/>
    </w:p>
    <w:p>
      <w:pPr>
        <w:ind w:firstLine="480"/>
        <w:pageBreakBefore w:val="0"/>
        <w:spacing w:line="560" w:lineRule="exact"/>
        <w:widowControl w:val="off"/>
        <w:rPr>
          <w:rFonts w:ascii="Times New Roman" w:hAnsi="Times New Roman" w:cs="Times New Roman"/>
          <w:bCs/>
          <w:color w:val="auto"/>
          <w:sz w:val="24"/>
          <w:szCs w:val="21"/>
          <w:highlight w:val="none"/>
        </w:rPr>
      </w:pPr>
      <w:r/>
      <w:bookmarkStart w:id="127" w:name="_Toc16938550"/>
      <w:r/>
      <w:bookmarkStart w:id="128" w:name="_Toc20823306"/>
      <w:r/>
      <w:bookmarkStart w:id="129" w:name="_Toc513029234"/>
      <w:r>
        <w:rPr>
          <w:rFonts w:ascii="Times New Roman" w:hAnsi="Times New Roman" w:cs="Times New Roman"/>
          <w:color w:val="auto"/>
          <w:sz w:val="24"/>
          <w:szCs w:val="21"/>
          <w:highlight w:val="none"/>
        </w:rPr>
        <w:t xml:space="preserve">26.1</w:t>
      </w:r>
      <w:r>
        <w:rPr>
          <w:rFonts w:ascii="Times New Roman" w:hAnsi="Times New Roman" w:cs="Times New Roman"/>
          <w:bCs/>
          <w:color w:val="auto"/>
          <w:sz w:val="24"/>
          <w:szCs w:val="21"/>
          <w:highlight w:val="none"/>
        </w:rPr>
        <w:t xml:space="preserve">响应文件审查分为资格审查和符合性审查。</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26.1.1资格审查：由谈判小组依据法律法规和谈判文件的规定，对响应文件中的资格证明文件进行审查，以确定供应商是否具备参加谈判的资格。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谈判小组在进行资格审查的同时，将在“信用中国”网站（www.creditchina.gov.cn）查询供应商的信用记录，以确定供应商是否具备谈判资格</w:t>
      </w:r>
      <w:r>
        <w:rPr>
          <w:rFonts w:hint="eastAsia" w:cs="Times New Roman"/>
          <w:bCs/>
          <w:color w:val="auto"/>
          <w:sz w:val="24"/>
          <w:szCs w:val="21"/>
          <w:highlight w:val="none"/>
          <w:lang w:eastAsia="zh-CN"/>
        </w:rPr>
        <w:t xml:space="preserve">，</w:t>
      </w:r>
      <w:r>
        <w:rPr>
          <w:rFonts w:ascii="Times New Roman" w:hAnsi="Times New Roman" w:cs="Times New Roman"/>
          <w:bCs/>
          <w:color w:val="auto"/>
          <w:sz w:val="24"/>
          <w:szCs w:val="21"/>
          <w:highlight w:val="none"/>
        </w:rPr>
        <w:t xml:space="preserve">查询结果留存并归档。</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cs="Times New Roman"/>
          <w:bCs/>
          <w:color w:val="auto"/>
          <w:sz w:val="24"/>
          <w:szCs w:val="21"/>
          <w:highlight w:val="none"/>
          <w:lang w:eastAsia="zh-CN"/>
        </w:rPr>
        <w:t xml:space="preserve">，</w:t>
      </w:r>
      <w:r>
        <w:rPr>
          <w:rFonts w:ascii="Times New Roman" w:hAnsi="Times New Roman" w:cs="Times New Roman"/>
          <w:bCs/>
          <w:color w:val="auto"/>
          <w:sz w:val="24"/>
          <w:szCs w:val="21"/>
          <w:highlight w:val="none"/>
        </w:rPr>
        <w:t xml:space="preserve">联合体成员中任何一方存在不良信用记录的，视同联合体存在不良应用记录。</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26.1.2符合性审查：依据谈判文件的规定，由谈判小组从响应文件的有效性、完整性和对谈判文件的响应程度进行审查，以确定是否对谈判文件的实质性要求作出响应。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1"/>
          <w:highlight w:val="none"/>
        </w:rPr>
        <w:t xml:space="preserve">26.2</w:t>
      </w:r>
      <w:r>
        <w:rPr>
          <w:rFonts w:ascii="Times New Roman" w:hAnsi="Times New Roman" w:cs="Times New Roman"/>
          <w:color w:val="auto"/>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所谓重大偏离或保留是指与谈判文件规定的实质性要求存在负偏离，或者在实质上与谈判文件不一致，而且限制了合同中买方和</w:t>
      </w:r>
      <w:r>
        <w:rPr>
          <w:rFonts w:ascii="Times New Roman" w:hAnsi="Times New Roman" w:cs="Times New Roman"/>
          <w:color w:val="auto"/>
          <w:sz w:val="24"/>
          <w:szCs w:val="24"/>
          <w:highlight w:val="none"/>
          <w:lang w:val="en-US" w:eastAsia="zh-CN"/>
        </w:rPr>
        <w:t xml:space="preserve">采购代理机构</w:t>
      </w:r>
      <w:r>
        <w:rPr>
          <w:rFonts w:ascii="Times New Roman" w:hAnsi="Times New Roman" w:cs="Times New Roman"/>
          <w:color w:val="auto"/>
          <w:sz w:val="24"/>
          <w:szCs w:val="24"/>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26.3未实质性响应谈判文件的情形</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26.3.1供应商在苏采云系统规定的时间内未成功解密电子响应文件的。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26.3.2供应商未按照谈判文件要求上传电子响应文件的。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26.3.3同一供应商提交两个（含两个）以上不同的响应文件或者最后报价的。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26.3.4供应商不具备谈判文件中规定资格要求的。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26.3.5供应商的最后报价超过了采购预算。</w:t>
      </w:r>
      <w:r/>
    </w:p>
    <w:p>
      <w:pPr>
        <w:ind w:firstLine="480"/>
        <w:pageBreakBefore w:val="0"/>
        <w:spacing w:line="560" w:lineRule="exact"/>
        <w:widowControl w:val="off"/>
        <w:rPr>
          <w:rFonts w:hint="eastAsia" w:ascii="宋体" w:hAnsi="宋体"/>
          <w:bCs/>
          <w:i w:val="0"/>
          <w:iCs w:val="0"/>
          <w:color w:val="auto"/>
          <w:sz w:val="24"/>
          <w:szCs w:val="21"/>
          <w:highlight w:val="none"/>
          <w:u w:val="single"/>
        </w:rPr>
      </w:pPr>
      <w:r>
        <w:rPr>
          <w:rFonts w:ascii="Times New Roman" w:hAnsi="Times New Roman" w:cs="Times New Roman"/>
          <w:bCs/>
          <w:color w:val="auto"/>
          <w:sz w:val="24"/>
          <w:szCs w:val="21"/>
          <w:highlight w:val="none"/>
        </w:rPr>
        <w:t xml:space="preserve">26.3.6不符合谈判文件中规定的实质性要求和条件的</w:t>
      </w:r>
      <w:r>
        <w:rPr>
          <w:rFonts w:ascii="Times New Roman" w:hAnsi="Times New Roman" w:cs="Times New Roman"/>
          <w:bCs/>
          <w:i w:val="0"/>
          <w:iCs w:val="0"/>
          <w:caps w:val="0"/>
          <w:color w:val="auto"/>
          <w:sz w:val="24"/>
          <w:highlight w:val="none"/>
          <w:u w:val="single"/>
        </w:rPr>
        <w:t xml:space="preserve">（</w:t>
      </w:r>
      <w:r>
        <w:rPr>
          <w:rFonts w:hint="eastAsia" w:ascii="宋体" w:hAnsi="宋体"/>
          <w:bCs/>
          <w:i w:val="0"/>
          <w:iCs w:val="0"/>
          <w:color w:val="auto"/>
          <w:sz w:val="24"/>
          <w:szCs w:val="21"/>
          <w:highlight w:val="none"/>
          <w:u w:val="single"/>
        </w:rPr>
        <w:t xml:space="preserve">打“★”内容为实质性要求和条件）。</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26.3.8 响应文件含有采购人不能接受的附加条件的。</w:t>
      </w:r>
      <w:r/>
    </w:p>
    <w:p>
      <w:pPr>
        <w:ind w:firstLine="480"/>
        <w:pageBreakBefore w:val="0"/>
        <w:spacing w:line="560" w:lineRule="exact"/>
        <w:widowControl w:val="off"/>
        <w:rPr>
          <w:rFonts w:hint="eastAsia" w:ascii="Times New Roman" w:hAnsi="Times New Roman" w:eastAsia="宋体" w:cs="Times New Roman"/>
          <w:bCs/>
          <w:color w:val="auto"/>
          <w:sz w:val="24"/>
          <w:szCs w:val="21"/>
          <w:highlight w:val="none"/>
          <w:lang w:eastAsia="zh-CN"/>
        </w:rPr>
      </w:pPr>
      <w:r>
        <w:rPr>
          <w:rFonts w:ascii="Times New Roman" w:hAnsi="Times New Roman" w:cs="Times New Roman"/>
          <w:bCs/>
          <w:color w:val="auto"/>
          <w:sz w:val="24"/>
          <w:szCs w:val="21"/>
          <w:highlight w:val="none"/>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cs="Times New Roman"/>
          <w:bCs/>
          <w:color w:val="auto"/>
          <w:sz w:val="24"/>
          <w:szCs w:val="21"/>
          <w:highlight w:val="none"/>
          <w:lang w:eastAsia="zh-CN"/>
        </w:rPr>
        <w:t xml:space="preserve">。</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26.3.10响应文件未按照谈判文件要求加盖CA电子公章的。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26.4未实质性响应谈判文件的响应文件按无效响应处理。</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color w:val="auto"/>
          <w:sz w:val="24"/>
          <w:szCs w:val="21"/>
          <w:highlight w:val="none"/>
        </w:rPr>
        <w:t xml:space="preserve">26.5</w:t>
      </w:r>
      <w:r>
        <w:rPr>
          <w:rFonts w:ascii="Times New Roman" w:hAnsi="Times New Roman" w:cs="Times New Roman"/>
          <w:bCs/>
          <w:color w:val="auto"/>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20"/>
        <w:pageBreakBefore w:val="0"/>
        <w:spacing w:line="560" w:lineRule="exact"/>
        <w:widowControl w:val="off"/>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2</w:t>
      </w:r>
      <w:r>
        <w:rPr>
          <w:rFonts w:ascii="Times New Roman" w:hAnsi="Times New Roman" w:cs="Times New Roman"/>
          <w:color w:val="auto"/>
          <w:sz w:val="24"/>
          <w:highlight w:val="none"/>
          <w:lang w:val="en-US" w:eastAsia="zh-CN"/>
        </w:rPr>
        <w:t xml:space="preserve">6</w:t>
      </w:r>
      <w:r>
        <w:rPr>
          <w:rFonts w:ascii="Times New Roman" w:hAnsi="Times New Roman" w:cs="Times New Roman"/>
          <w:color w:val="auto"/>
          <w:sz w:val="24"/>
          <w:highlight w:val="none"/>
        </w:rPr>
        <w:t xml:space="preserve">.6</w:t>
      </w:r>
      <w:r>
        <w:rPr>
          <w:rFonts w:ascii="Times New Roman" w:hAnsi="Times New Roman" w:cs="Times New Roman"/>
          <w:color w:val="auto"/>
          <w:sz w:val="24"/>
          <w:highlight w:val="none"/>
          <w:lang w:eastAsia="zh-CN"/>
        </w:rPr>
        <w:t xml:space="preserve">供应商</w:t>
      </w:r>
      <w:r>
        <w:rPr>
          <w:rFonts w:ascii="Times New Roman" w:hAnsi="Times New Roman" w:cs="Times New Roman"/>
          <w:color w:val="auto"/>
          <w:sz w:val="24"/>
          <w:highlight w:val="none"/>
        </w:rPr>
        <w:t xml:space="preserve">在开、评标全过程中应</w:t>
      </w:r>
      <w:r>
        <w:rPr>
          <w:rFonts w:ascii="Times New Roman" w:hAnsi="Times New Roman" w:eastAsia="宋体" w:cs="Times New Roman"/>
          <w:bCs/>
          <w:color w:val="auto"/>
          <w:sz w:val="24"/>
          <w:highlight w:val="none"/>
          <w:lang w:val="en-US" w:eastAsia="zh-CN"/>
        </w:rPr>
        <w:t xml:space="preserve">随时保持系统在线或</w:t>
      </w:r>
      <w:r>
        <w:rPr>
          <w:rFonts w:ascii="Times New Roman" w:hAnsi="Times New Roman" w:cs="Times New Roman"/>
          <w:color w:val="auto"/>
          <w:sz w:val="24"/>
          <w:szCs w:val="21"/>
          <w:highlight w:val="none"/>
        </w:rPr>
        <w:t xml:space="preserve">保持通讯畅通</w:t>
      </w:r>
      <w:r>
        <w:rPr>
          <w:rFonts w:ascii="Times New Roman" w:hAnsi="Times New Roman" w:eastAsia="宋体" w:cs="Times New Roman"/>
          <w:bCs/>
          <w:color w:val="auto"/>
          <w:sz w:val="24"/>
          <w:highlight w:val="none"/>
        </w:rPr>
        <w:t xml:space="preserve">，及时</w:t>
      </w:r>
      <w:r>
        <w:rPr>
          <w:rFonts w:ascii="Times New Roman" w:hAnsi="Times New Roman" w:eastAsia="宋体" w:cs="Times New Roman"/>
          <w:bCs/>
          <w:color w:val="auto"/>
          <w:sz w:val="24"/>
          <w:highlight w:val="none"/>
          <w:lang w:val="en-US" w:eastAsia="zh-CN"/>
        </w:rPr>
        <w:t xml:space="preserve">在</w:t>
      </w:r>
      <w:r>
        <w:rPr>
          <w:rFonts w:ascii="Times New Roman" w:hAnsi="Times New Roman" w:eastAsia="宋体" w:cs="Times New Roman"/>
          <w:bCs/>
          <w:color w:val="auto"/>
          <w:sz w:val="24"/>
          <w:highlight w:val="none"/>
          <w:lang w:eastAsia="zh-CN"/>
        </w:rPr>
        <w:t xml:space="preserve">“苏采云”系统</w:t>
      </w:r>
      <w:r>
        <w:rPr>
          <w:rFonts w:ascii="Times New Roman" w:hAnsi="Times New Roman" w:eastAsia="宋体" w:cs="Times New Roman"/>
          <w:bCs/>
          <w:color w:val="auto"/>
          <w:sz w:val="24"/>
          <w:highlight w:val="none"/>
        </w:rPr>
        <w:t xml:space="preserve">查阅、答复相关信息。</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27、</w:t>
      </w:r>
      <w:bookmarkEnd w:id="127"/>
      <w:r/>
      <w:bookmarkEnd w:id="128"/>
      <w:r/>
      <w:bookmarkEnd w:id="129"/>
      <w:r>
        <w:rPr>
          <w:rFonts w:ascii="Times New Roman" w:hAnsi="Times New Roman" w:eastAsia="黑体" w:cs="Times New Roman"/>
          <w:b w:val="0"/>
          <w:bCs w:val="0"/>
          <w:color w:val="auto"/>
          <w:sz w:val="30"/>
          <w:szCs w:val="28"/>
          <w:highlight w:val="none"/>
          <w:lang w:val="en-US" w:eastAsia="zh-CN"/>
        </w:rPr>
        <w:t xml:space="preserve">谈判程序及成交原则</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27.1谈判程序</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27.1.3供应商未在谈判小组规定的时间内在苏采云系统中提交最后报价的视为放弃谈判，其响应文件按无效响应处理，最后报价格式表须加盖CA电子公章</w:t>
      </w:r>
      <w:r>
        <w:rPr>
          <w:rFonts w:hint="eastAsia" w:cs="Times New Roman"/>
          <w:color w:val="auto"/>
          <w:sz w:val="24"/>
          <w:szCs w:val="24"/>
          <w:highlight w:val="none"/>
          <w:lang w:eastAsia="zh-CN"/>
        </w:rPr>
        <w:t xml:space="preserve">，</w:t>
      </w:r>
      <w:r>
        <w:rPr>
          <w:rFonts w:ascii="Times New Roman" w:hAnsi="Times New Roman" w:cs="Times New Roman"/>
          <w:color w:val="auto"/>
          <w:sz w:val="24"/>
          <w:szCs w:val="24"/>
          <w:highlight w:val="none"/>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27.2成交原则</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w:t>
      </w:r>
      <w:r>
        <w:rPr>
          <w:rFonts w:ascii="Times New Roman" w:hAnsi="Times New Roman" w:cs="Times New Roman"/>
          <w:color w:val="auto"/>
          <w:sz w:val="24"/>
          <w:szCs w:val="24"/>
          <w:highlight w:val="none"/>
          <w:lang w:val="en-US" w:eastAsia="zh-CN"/>
        </w:rPr>
        <w:t xml:space="preserve">2</w:t>
      </w:r>
      <w:r>
        <w:rPr>
          <w:rFonts w:ascii="Times New Roman" w:hAnsi="Times New Roman" w:cs="Times New Roman"/>
          <w:color w:val="auto"/>
          <w:sz w:val="24"/>
          <w:szCs w:val="24"/>
          <w:highlight w:val="none"/>
        </w:rPr>
        <w:t xml:space="preserve">提供相同品牌相同型号</w:t>
      </w:r>
      <w:r>
        <w:rPr>
          <w:rFonts w:ascii="Times New Roman" w:hAnsi="Times New Roman" w:cs="Times New Roman"/>
          <w:color w:val="auto"/>
          <w:sz w:val="24"/>
          <w:szCs w:val="24"/>
          <w:highlight w:val="none"/>
        </w:rPr>
        <w:t xml:space="preserve">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27.2.3供应商的最后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b w:val="0"/>
          <w:bCs/>
          <w:color w:val="auto"/>
          <w:sz w:val="24"/>
          <w:highlight w:val="none"/>
          <w:lang w:val="en-US" w:eastAsia="zh-CN"/>
        </w:rPr>
        <w:t xml:space="preserve">若交货期相同，则采取随机抽取的方式确定</w:t>
      </w:r>
      <w:r>
        <w:rPr>
          <w:rFonts w:hint="eastAsia" w:ascii="Times New Roman" w:hAnsi="Times New Roman" w:eastAsia="宋体"/>
          <w:b w:val="0"/>
          <w:bCs/>
          <w:color w:val="auto"/>
          <w:sz w:val="24"/>
          <w:highlight w:val="none"/>
        </w:rPr>
        <w:t xml:space="preserve">。</w:t>
      </w:r>
      <w:r/>
    </w:p>
    <w:p>
      <w:pPr>
        <w:ind w:firstLine="480"/>
        <w:pageBreakBefore w:val="0"/>
        <w:spacing w:line="560" w:lineRule="exact"/>
        <w:widowControl w:val="off"/>
        <w:rPr>
          <w:rFonts w:ascii="Times New Roman" w:hAnsi="Times New Roman" w:eastAsia="宋体" w:cs="Times New Roman"/>
          <w:bCs/>
          <w:color w:val="auto"/>
          <w:sz w:val="24"/>
          <w:highlight w:val="none"/>
          <w:lang w:val="zh-CN" w:eastAsia="zh-CN"/>
        </w:rPr>
      </w:pPr>
      <w:r>
        <w:rPr>
          <w:rFonts w:ascii="Times New Roman" w:hAnsi="Times New Roman" w:cs="Times New Roman"/>
          <w:color w:val="auto"/>
          <w:sz w:val="24"/>
          <w:szCs w:val="24"/>
          <w:highlight w:val="none"/>
          <w:lang w:val="en-US" w:eastAsia="zh-CN"/>
        </w:rPr>
        <w:t xml:space="preserve">27.2.4</w:t>
      </w:r>
      <w:r>
        <w:rPr>
          <w:rFonts w:ascii="Times New Roman" w:hAnsi="Times New Roman" w:eastAsia="宋体" w:cs="Times New Roman"/>
          <w:bCs/>
          <w:color w:val="auto"/>
          <w:sz w:val="24"/>
          <w:highlight w:val="none"/>
          <w:lang w:val="zh-CN"/>
        </w:rPr>
        <w:t xml:space="preserve">按以下第</w:t>
      </w:r>
      <w:r>
        <w:rPr>
          <w:rFonts w:ascii="Times New Roman" w:hAnsi="Times New Roman" w:eastAsia="宋体" w:cs="Times New Roman"/>
          <w:bCs/>
          <w:color w:val="auto"/>
          <w:sz w:val="24"/>
          <w:highlight w:val="none"/>
          <w:u w:val="single"/>
          <w:lang w:val="zh-CN"/>
        </w:rPr>
        <w:t xml:space="preserve">（2）</w:t>
      </w:r>
      <w:r>
        <w:rPr>
          <w:rFonts w:ascii="Times New Roman" w:hAnsi="Times New Roman" w:eastAsia="宋体" w:cs="Times New Roman"/>
          <w:bCs/>
          <w:color w:val="auto"/>
          <w:sz w:val="24"/>
          <w:highlight w:val="none"/>
          <w:lang w:val="zh-CN"/>
        </w:rPr>
        <w:t xml:space="preserve">种方式确定</w:t>
      </w:r>
      <w:r>
        <w:rPr>
          <w:rFonts w:ascii="Times New Roman" w:hAnsi="Times New Roman" w:eastAsia="宋体" w:cs="Times New Roman"/>
          <w:bCs/>
          <w:color w:val="auto"/>
          <w:sz w:val="24"/>
          <w:highlight w:val="none"/>
          <w:lang w:val="en-US" w:eastAsia="zh-CN"/>
        </w:rPr>
        <w:t xml:space="preserve">成交供应商</w:t>
      </w:r>
      <w:r/>
    </w:p>
    <w:p>
      <w:pPr>
        <w:ind w:firstLine="480"/>
        <w:pageBreakBefore w:val="0"/>
        <w:spacing w:line="560" w:lineRule="exact"/>
        <w:widowControl w:val="off"/>
        <w:rPr>
          <w:rFonts w:ascii="Times New Roman" w:hAnsi="Times New Roman" w:eastAsia="宋体" w:cs="Times New Roman"/>
          <w:bCs/>
          <w:color w:val="auto"/>
          <w:sz w:val="24"/>
          <w:highlight w:val="none"/>
          <w:lang w:val="zh-CN"/>
        </w:rPr>
      </w:pPr>
      <w:r>
        <w:rPr>
          <w:rFonts w:ascii="Times New Roman" w:hAnsi="Times New Roman" w:eastAsia="宋体" w:cs="Times New Roman"/>
          <w:bCs/>
          <w:color w:val="auto"/>
          <w:sz w:val="24"/>
          <w:highlight w:val="none"/>
          <w:lang w:val="zh-CN"/>
        </w:rPr>
        <w:t xml:space="preserve">（1）</w:t>
      </w:r>
      <w:r>
        <w:rPr>
          <w:rFonts w:ascii="Times New Roman" w:hAnsi="Times New Roman" w:eastAsia="宋体" w:cs="Times New Roman"/>
          <w:bCs/>
          <w:color w:val="auto"/>
          <w:sz w:val="24"/>
          <w:highlight w:val="none"/>
          <w:lang w:val="en-US" w:eastAsia="zh-CN"/>
        </w:rPr>
        <w:t xml:space="preserve">谈判小组</w:t>
      </w:r>
      <w:r>
        <w:rPr>
          <w:rFonts w:ascii="Times New Roman" w:hAnsi="Times New Roman" w:eastAsia="宋体" w:cs="Times New Roman"/>
          <w:bCs/>
          <w:color w:val="auto"/>
          <w:sz w:val="24"/>
          <w:highlight w:val="none"/>
          <w:lang w:val="zh-CN"/>
        </w:rPr>
        <w:t xml:space="preserve">直接确定排名第一的</w:t>
      </w:r>
      <w:r>
        <w:rPr>
          <w:rFonts w:ascii="Times New Roman" w:hAnsi="Times New Roman" w:eastAsia="宋体" w:cs="Times New Roman"/>
          <w:bCs/>
          <w:color w:val="auto"/>
          <w:sz w:val="24"/>
          <w:highlight w:val="none"/>
          <w:lang w:val="en-US" w:eastAsia="zh-CN"/>
        </w:rPr>
        <w:t xml:space="preserve">成交</w:t>
      </w:r>
      <w:r>
        <w:rPr>
          <w:rFonts w:ascii="Times New Roman" w:hAnsi="Times New Roman" w:eastAsia="宋体" w:cs="Times New Roman"/>
          <w:bCs/>
          <w:color w:val="auto"/>
          <w:sz w:val="24"/>
          <w:highlight w:val="none"/>
          <w:lang w:val="zh-CN"/>
        </w:rPr>
        <w:t xml:space="preserve">候选人为</w:t>
      </w:r>
      <w:r>
        <w:rPr>
          <w:rFonts w:ascii="Times New Roman" w:hAnsi="Times New Roman" w:eastAsia="宋体" w:cs="Times New Roman"/>
          <w:bCs/>
          <w:color w:val="auto"/>
          <w:sz w:val="24"/>
          <w:highlight w:val="none"/>
          <w:lang w:val="en-US" w:eastAsia="zh-CN"/>
        </w:rPr>
        <w:t xml:space="preserve">成交供应商</w:t>
      </w:r>
      <w:r>
        <w:rPr>
          <w:rFonts w:ascii="Times New Roman" w:hAnsi="Times New Roman" w:eastAsia="宋体" w:cs="Times New Roman"/>
          <w:bCs/>
          <w:color w:val="auto"/>
          <w:sz w:val="24"/>
          <w:highlight w:val="none"/>
          <w:lang w:val="zh-CN"/>
        </w:rPr>
        <w:t xml:space="preserve">；</w:t>
      </w:r>
      <w:r/>
    </w:p>
    <w:p>
      <w:pPr>
        <w:ind w:firstLine="480"/>
        <w:pageBreakBefore w:val="0"/>
        <w:spacing w:line="560" w:lineRule="exact"/>
        <w:widowControl w:val="off"/>
        <w:rPr>
          <w:rFonts w:ascii="Times New Roman" w:hAnsi="Times New Roman" w:eastAsia="宋体" w:cs="Times New Roman"/>
          <w:bCs/>
          <w:color w:val="auto"/>
          <w:sz w:val="24"/>
          <w:highlight w:val="none"/>
          <w:lang w:val="zh-CN"/>
        </w:rPr>
      </w:pPr>
      <w:r>
        <w:rPr>
          <w:rFonts w:ascii="Times New Roman" w:hAnsi="Times New Roman" w:eastAsia="宋体" w:cs="Times New Roman"/>
          <w:bCs/>
          <w:color w:val="auto"/>
          <w:sz w:val="24"/>
          <w:highlight w:val="none"/>
          <w:lang w:val="zh-CN"/>
        </w:rPr>
        <w:t xml:space="preserve">（2）采购人在</w:t>
      </w:r>
      <w:r>
        <w:rPr>
          <w:rFonts w:ascii="Times New Roman" w:hAnsi="Times New Roman" w:eastAsia="宋体" w:cs="Times New Roman"/>
          <w:bCs/>
          <w:color w:val="auto"/>
          <w:sz w:val="24"/>
          <w:highlight w:val="none"/>
          <w:lang w:val="en-US" w:eastAsia="zh-CN"/>
        </w:rPr>
        <w:t xml:space="preserve">谈判小组</w:t>
      </w:r>
      <w:r>
        <w:rPr>
          <w:rFonts w:ascii="Times New Roman" w:hAnsi="Times New Roman" w:eastAsia="宋体" w:cs="Times New Roman"/>
          <w:bCs/>
          <w:color w:val="auto"/>
          <w:sz w:val="24"/>
          <w:highlight w:val="none"/>
          <w:lang w:val="zh-CN"/>
        </w:rPr>
        <w:t xml:space="preserve">推荐的</w:t>
      </w:r>
      <w:r>
        <w:rPr>
          <w:rFonts w:ascii="Times New Roman" w:hAnsi="Times New Roman" w:eastAsia="宋体" w:cs="Times New Roman"/>
          <w:bCs/>
          <w:color w:val="auto"/>
          <w:sz w:val="24"/>
          <w:highlight w:val="none"/>
          <w:lang w:val="en-US" w:eastAsia="zh-CN"/>
        </w:rPr>
        <w:t xml:space="preserve">成交</w:t>
      </w:r>
      <w:r>
        <w:rPr>
          <w:rFonts w:ascii="Times New Roman" w:hAnsi="Times New Roman" w:eastAsia="宋体" w:cs="Times New Roman"/>
          <w:bCs/>
          <w:color w:val="auto"/>
          <w:sz w:val="24"/>
          <w:highlight w:val="none"/>
          <w:lang w:val="zh-CN"/>
        </w:rPr>
        <w:t xml:space="preserve">候选人中按顺序确定</w:t>
      </w:r>
      <w:r>
        <w:rPr>
          <w:rFonts w:ascii="Times New Roman" w:hAnsi="Times New Roman" w:eastAsia="宋体" w:cs="Times New Roman"/>
          <w:bCs/>
          <w:color w:val="auto"/>
          <w:sz w:val="24"/>
          <w:highlight w:val="none"/>
          <w:lang w:val="en-US" w:eastAsia="zh-CN"/>
        </w:rPr>
        <w:t xml:space="preserve">成交供应商</w:t>
      </w:r>
      <w:r>
        <w:rPr>
          <w:rFonts w:ascii="Times New Roman" w:hAnsi="Times New Roman" w:eastAsia="宋体" w:cs="Times New Roman"/>
          <w:bCs/>
          <w:color w:val="auto"/>
          <w:sz w:val="24"/>
          <w:highlight w:val="none"/>
          <w:lang w:val="zh-CN"/>
        </w:rPr>
        <w:t xml:space="preserve">。</w:t>
      </w:r>
      <w:r/>
    </w:p>
    <w:p>
      <w:pPr>
        <w:ind w:firstLine="480"/>
        <w:pageBreakBefore w:val="0"/>
        <w:spacing w:line="560" w:lineRule="exact"/>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bCs/>
          <w:color w:val="auto"/>
          <w:sz w:val="24"/>
          <w:highlight w:val="none"/>
          <w:lang w:val="zh-CN"/>
        </w:rPr>
        <w:t xml:space="preserve">按第</w:t>
      </w:r>
      <w:r>
        <w:rPr>
          <w:rFonts w:ascii="Times New Roman" w:hAnsi="Times New Roman" w:eastAsia="宋体" w:cs="Times New Roman"/>
          <w:bCs/>
          <w:color w:val="auto"/>
          <w:sz w:val="24"/>
          <w:highlight w:val="none"/>
          <w:lang w:val="en-US" w:eastAsia="zh-CN"/>
        </w:rPr>
        <w:t xml:space="preserve">2</w:t>
      </w:r>
      <w:r>
        <w:rPr>
          <w:rFonts w:ascii="Times New Roman" w:hAnsi="Times New Roman" w:eastAsia="宋体" w:cs="Times New Roman"/>
          <w:bCs/>
          <w:color w:val="auto"/>
          <w:sz w:val="24"/>
          <w:highlight w:val="none"/>
          <w:lang w:val="zh-CN"/>
        </w:rPr>
        <w:t xml:space="preserve">种方式确定</w:t>
      </w:r>
      <w:r>
        <w:rPr>
          <w:rFonts w:ascii="Times New Roman" w:hAnsi="Times New Roman" w:eastAsia="宋体" w:cs="Times New Roman"/>
          <w:bCs/>
          <w:color w:val="auto"/>
          <w:sz w:val="24"/>
          <w:highlight w:val="none"/>
          <w:lang w:val="en-US" w:eastAsia="zh-CN"/>
        </w:rPr>
        <w:t xml:space="preserve">成交供应商</w:t>
      </w:r>
      <w:r>
        <w:rPr>
          <w:rFonts w:ascii="Times New Roman" w:hAnsi="Times New Roman" w:eastAsia="宋体" w:cs="Times New Roman"/>
          <w:bCs/>
          <w:color w:val="auto"/>
          <w:sz w:val="24"/>
          <w:highlight w:val="none"/>
          <w:lang w:val="zh-CN"/>
        </w:rPr>
        <w:t xml:space="preserve">的，</w:t>
      </w:r>
      <w:r>
        <w:rPr>
          <w:rFonts w:ascii="Times New Roman" w:hAnsi="Times New Roman" w:eastAsia="宋体" w:cs="Times New Roman"/>
          <w:bCs/>
          <w:color w:val="auto"/>
          <w:sz w:val="24"/>
          <w:highlight w:val="none"/>
          <w:lang w:val="en-US" w:eastAsia="zh-CN"/>
        </w:rPr>
        <w:t xml:space="preserve">采购代理机构</w:t>
      </w:r>
      <w:r>
        <w:rPr>
          <w:rFonts w:ascii="Times New Roman" w:hAnsi="Times New Roman" w:eastAsia="宋体" w:cs="Times New Roman"/>
          <w:bCs/>
          <w:color w:val="auto"/>
          <w:sz w:val="24"/>
          <w:highlight w:val="none"/>
          <w:lang w:val="zh-CN"/>
        </w:rPr>
        <w:t xml:space="preserve">自评审结束之日起两个工作日内将评审报告送交采购人，采购人自收到评审报告之日起五个工作日内在评审报告推荐的</w:t>
      </w:r>
      <w:r>
        <w:rPr>
          <w:rFonts w:ascii="Times New Roman" w:hAnsi="Times New Roman" w:eastAsia="宋体" w:cs="Times New Roman"/>
          <w:bCs/>
          <w:color w:val="auto"/>
          <w:sz w:val="24"/>
          <w:highlight w:val="none"/>
          <w:lang w:val="en-US" w:eastAsia="zh-CN"/>
        </w:rPr>
        <w:t xml:space="preserve">成交</w:t>
      </w:r>
      <w:r>
        <w:rPr>
          <w:rFonts w:ascii="Times New Roman" w:hAnsi="Times New Roman" w:eastAsia="宋体" w:cs="Times New Roman"/>
          <w:bCs/>
          <w:color w:val="auto"/>
          <w:sz w:val="24"/>
          <w:highlight w:val="none"/>
          <w:lang w:val="zh-CN"/>
        </w:rPr>
        <w:t xml:space="preserve">候选人中按顺序确定</w:t>
      </w:r>
      <w:r>
        <w:rPr>
          <w:rFonts w:ascii="Times New Roman" w:hAnsi="Times New Roman" w:eastAsia="宋体" w:cs="Times New Roman"/>
          <w:bCs/>
          <w:color w:val="auto"/>
          <w:sz w:val="24"/>
          <w:highlight w:val="none"/>
          <w:lang w:val="en-US" w:eastAsia="zh-CN"/>
        </w:rPr>
        <w:t xml:space="preserve">成交供应商。</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27.2.</w:t>
      </w:r>
      <w:r>
        <w:rPr>
          <w:rFonts w:ascii="Times New Roman" w:hAnsi="Times New Roman" w:cs="Times New Roman"/>
          <w:color w:val="auto"/>
          <w:sz w:val="24"/>
          <w:szCs w:val="24"/>
          <w:highlight w:val="none"/>
          <w:lang w:val="en-US" w:eastAsia="zh-CN"/>
        </w:rPr>
        <w:t xml:space="preserve">5</w:t>
      </w:r>
      <w:r>
        <w:rPr>
          <w:rFonts w:ascii="Times New Roman" w:hAnsi="Times New Roman" w:cs="Times New Roman"/>
          <w:color w:val="auto"/>
          <w:sz w:val="24"/>
          <w:szCs w:val="24"/>
          <w:highlight w:val="none"/>
        </w:rPr>
        <w:t xml:space="preserve">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w:t>
      </w:r>
      <w:r>
        <w:rPr>
          <w:rFonts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rPr>
        <w:t xml:space="preserve">采购活动终止的情况</w:t>
      </w:r>
      <w:r/>
    </w:p>
    <w:p>
      <w:pPr>
        <w:ind w:firstLine="360"/>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出现下列情形之一的，本次竞争性谈判采购活动将被终止：</w:t>
      </w:r>
      <w:r/>
    </w:p>
    <w:p>
      <w:pPr>
        <w:ind w:firstLine="360"/>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w:t>
      </w:r>
      <w:r>
        <w:rPr>
          <w:rFonts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w:t>
      </w:r>
      <w:r>
        <w:rPr>
          <w:rFonts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rPr>
        <w:t xml:space="preserve">.2出现影响采购公正的违法、违规行为的。</w:t>
      </w:r>
      <w:r/>
    </w:p>
    <w:p>
      <w:pPr>
        <w:ind w:firstLine="360"/>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w:t>
      </w:r>
      <w:r>
        <w:rPr>
          <w:rFonts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27.</w:t>
      </w:r>
      <w:r>
        <w:rPr>
          <w:rFonts w:ascii="Times New Roman" w:hAnsi="Times New Roman" w:cs="Times New Roman"/>
          <w:color w:val="auto"/>
          <w:sz w:val="24"/>
          <w:szCs w:val="24"/>
          <w:highlight w:val="none"/>
          <w:lang w:val="en-US" w:eastAsia="zh-CN"/>
        </w:rPr>
        <w:t xml:space="preserve">4</w:t>
      </w:r>
      <w:r>
        <w:rPr>
          <w:rFonts w:ascii="Times New Roman" w:hAnsi="Times New Roman" w:cs="Times New Roman"/>
          <w:color w:val="auto"/>
          <w:sz w:val="24"/>
          <w:szCs w:val="24"/>
          <w:highlight w:val="none"/>
        </w:rPr>
        <w:t xml:space="preserve">.4在苏采云系统规定时间内成功解密电子响应文件的供应商不足3家的。</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28、成交供应商被取消成交资格情形</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若有充分证据证明，成交供应商出现下列情况之一的，一经查实，将被取消成交资格：</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28.1提供虚假材料谋取成交的。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28.2与评审专家、采购人、其他供应商或者采购代理机构工作人员恶意串通的。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28.3向评审专家、采购人或采购代理机构工作人员行贿或者提供其他不正当利益的。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28.4恶意竞争，最后报价明显低于其自身合理成本且又无法提供证明的。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28.5不满足本谈判文件规定的实质性要求，但在评审过程中又未被谈判小组发现的。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ascii="Times New Roman" w:hAnsi="Times New Roman" w:cs="Times New Roman"/>
          <w:bCs/>
          <w:color w:val="auto"/>
          <w:sz w:val="24"/>
          <w:szCs w:val="21"/>
          <w:highlight w:val="none"/>
        </w:rPr>
      </w:pPr>
      <w:r>
        <w:rPr>
          <w:rFonts w:ascii="Times New Roman" w:hAnsi="Times New Roman" w:cs="Times New Roman"/>
          <w:bCs/>
          <w:color w:val="auto"/>
          <w:sz w:val="24"/>
          <w:szCs w:val="21"/>
          <w:highlight w:val="none"/>
        </w:rPr>
        <w:t xml:space="preserve">28.7将政府采购合同转包的。</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bookmarkStart w:id="130" w:name="_Toc200451960"/>
      <w:r>
        <w:rPr>
          <w:rFonts w:ascii="Times New Roman" w:hAnsi="Times New Roman" w:eastAsia="黑体" w:cs="Times New Roman"/>
          <w:b w:val="0"/>
          <w:bCs w:val="0"/>
          <w:color w:val="auto"/>
          <w:sz w:val="30"/>
          <w:szCs w:val="28"/>
          <w:highlight w:val="none"/>
          <w:lang w:val="en-US" w:eastAsia="zh-CN"/>
        </w:rPr>
        <w:t xml:space="preserve">29、质疑处理</w:t>
      </w:r>
      <w:bookmarkEnd w:id="130"/>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ascii="Times New Roman" w:hAnsi="Times New Roman" w:eastAsia="宋体" w:cs="Times New Roman"/>
          <w:color w:val="auto"/>
          <w:sz w:val="24"/>
          <w:szCs w:val="24"/>
          <w:highlight w:val="none"/>
          <w:lang w:eastAsia="zh-CN"/>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.2.1对可以质疑的采购文件提出质疑的，为收到采购文件之日或者采购文件公告期限届满之日。</w:t>
      </w:r>
      <w:r/>
    </w:p>
    <w:p>
      <w:pPr>
        <w:ind w:firstLine="480"/>
        <w:pageBreakBefore w:val="0"/>
        <w:spacing w:line="560" w:lineRule="exact"/>
        <w:widowControl w:val="off"/>
        <w:rPr>
          <w:rFonts w:ascii="Times New Roman" w:hAnsi="Times New Roman" w:eastAsia="宋体" w:cs="Times New Roman"/>
          <w:color w:val="auto"/>
          <w:sz w:val="24"/>
          <w:szCs w:val="24"/>
          <w:highlight w:val="none"/>
          <w:lang w:eastAsia="zh-CN"/>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.2.2对采购过程提出质疑的，为各采购程序环节结束之日。</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.2.3对成交结果提出质疑的，为成交结果公告期限届满之日。</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29.4</w:t>
      </w:r>
      <w:r>
        <w:rPr>
          <w:rFonts w:ascii="Times New Roman" w:hAnsi="Times New Roman" w:cs="Times New Roman"/>
          <w:color w:val="auto"/>
          <w:sz w:val="24"/>
          <w:szCs w:val="24"/>
          <w:highlight w:val="none"/>
          <w:lang w:val="en-US" w:eastAsia="zh-CN"/>
        </w:rPr>
        <w:t xml:space="preserve">供应商应</w:t>
      </w:r>
      <w:r>
        <w:rPr>
          <w:rFonts w:ascii="Times New Roman" w:hAnsi="Times New Roman" w:eastAsia="宋体" w:cs="Times New Roman"/>
          <w:color w:val="auto"/>
          <w:sz w:val="24"/>
          <w:szCs w:val="24"/>
          <w:highlight w:val="none"/>
          <w:lang w:val="en-US" w:eastAsia="zh-CN"/>
        </w:rPr>
        <w:t xml:space="preserve">以书面形式向采购人或者其委托的采购代理机构提出质疑。质疑超出采购机构代理范围的，供应商应当向采购人提出。</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接收质疑函的方式：现场接收或邮寄接收。</w:t>
      </w:r>
      <w:r/>
    </w:p>
    <w:p>
      <w:pPr>
        <w:ind w:firstLine="480"/>
        <w:pageBreakBefore w:val="0"/>
        <w:spacing w:line="560" w:lineRule="exact"/>
        <w:widowControl w:val="off"/>
        <w:rPr>
          <w:rFonts w:ascii="Times New Roman" w:hAnsi="Times New Roman" w:cs="Times New Roman"/>
          <w:color w:val="auto"/>
          <w:sz w:val="24"/>
          <w:szCs w:val="24"/>
          <w:highlight w:val="none"/>
          <w:u w:val="single"/>
          <w:lang w:val="en-US" w:eastAsia="zh-CN"/>
        </w:rPr>
      </w:pPr>
      <w:r>
        <w:rPr>
          <w:rFonts w:ascii="Times New Roman" w:hAnsi="Times New Roman" w:cs="Times New Roman"/>
          <w:color w:val="auto"/>
          <w:sz w:val="24"/>
          <w:szCs w:val="24"/>
          <w:highlight w:val="none"/>
        </w:rPr>
        <w:t xml:space="preserve">联系部门：</w:t>
      </w:r>
      <w:r>
        <w:rPr>
          <w:rFonts w:ascii="Times New Roman" w:hAnsi="Times New Roman" w:cs="Times New Roman"/>
          <w:color w:val="auto"/>
          <w:sz w:val="24"/>
          <w:szCs w:val="24"/>
          <w:highlight w:val="none"/>
          <w:u w:val="single"/>
          <w:lang w:val="en-US" w:eastAsia="zh-CN"/>
        </w:rPr>
        <w:t xml:space="preserve">泗洪县农业农村局</w:t>
      </w:r>
      <w:r>
        <w:rPr>
          <w:rFonts w:hint="eastAsia" w:cs="Times New Roman"/>
          <w:color w:val="auto"/>
          <w:sz w:val="24"/>
          <w:szCs w:val="24"/>
          <w:highlight w:val="none"/>
          <w:u w:val="single"/>
          <w:lang w:val="en-US" w:eastAsia="zh-CN"/>
        </w:rPr>
        <w:t xml:space="preserve">、江苏厚正项目招标管理有限公司</w:t>
      </w:r>
      <w:r/>
    </w:p>
    <w:p>
      <w:pPr>
        <w:ind w:firstLine="480"/>
        <w:pageBreakBefore w:val="0"/>
        <w:spacing w:line="560" w:lineRule="exact"/>
        <w:widowControl w:val="off"/>
        <w:rPr>
          <w:rFonts w:hint="default" w:ascii="Times New Roman" w:hAnsi="Times New Roman" w:eastAsia="宋体" w:cs="Times New Roman"/>
          <w:color w:val="auto"/>
          <w:sz w:val="24"/>
          <w:szCs w:val="24"/>
          <w:highlight w:val="none"/>
          <w:u w:val="single"/>
          <w:lang w:val="en-US" w:eastAsia="zh-CN"/>
        </w:rPr>
      </w:pPr>
      <w:r>
        <w:rPr>
          <w:rFonts w:ascii="Times New Roman" w:hAnsi="Times New Roman" w:cs="Times New Roman"/>
          <w:color w:val="auto"/>
          <w:sz w:val="24"/>
          <w:szCs w:val="24"/>
          <w:highlight w:val="none"/>
        </w:rPr>
        <w:t xml:space="preserve">联系电话：</w:t>
      </w:r>
      <w:r>
        <w:rPr>
          <w:rFonts w:ascii="Times New Roman" w:hAnsi="Times New Roman" w:cs="Times New Roman"/>
          <w:color w:val="auto"/>
          <w:sz w:val="24"/>
          <w:szCs w:val="24"/>
          <w:highlight w:val="none"/>
          <w:u w:val="single"/>
          <w:lang w:val="en-US" w:eastAsia="zh-CN"/>
        </w:rPr>
        <w:t xml:space="preserve">15261287892</w:t>
      </w:r>
      <w:r>
        <w:rPr>
          <w:rFonts w:hint="eastAsia" w:cs="Times New Roman"/>
          <w:color w:val="auto"/>
          <w:sz w:val="24"/>
          <w:szCs w:val="24"/>
          <w:highlight w:val="none"/>
          <w:u w:val="single"/>
          <w:lang w:val="en-US" w:eastAsia="zh-CN"/>
        </w:rPr>
        <w:t xml:space="preserve">、18762171738</w:t>
      </w:r>
      <w:r/>
    </w:p>
    <w:p>
      <w:pPr>
        <w:ind w:firstLine="480"/>
        <w:jc w:val="left"/>
        <w:pageBreakBefore w:val="0"/>
        <w:spacing w:line="560" w:lineRule="exact"/>
        <w:widowControl w:val="off"/>
        <w:rPr>
          <w:rFonts w:ascii="Times New Roman" w:hAnsi="Times New Roman" w:eastAsia="宋体" w:cs="Times New Roman"/>
          <w:color w:val="auto"/>
          <w:sz w:val="24"/>
          <w:szCs w:val="24"/>
          <w:highlight w:val="none"/>
          <w:u w:val="single"/>
          <w:lang w:val="en-US" w:eastAsia="zh-CN"/>
        </w:rPr>
      </w:pPr>
      <w:r>
        <w:rPr>
          <w:rFonts w:ascii="Times New Roman" w:hAnsi="Times New Roman" w:cs="Times New Roman"/>
          <w:color w:val="auto"/>
          <w:sz w:val="24"/>
          <w:szCs w:val="24"/>
          <w:highlight w:val="none"/>
        </w:rPr>
        <w:t xml:space="preserve">通讯地址：</w:t>
      </w:r>
      <w:r>
        <w:rPr>
          <w:rFonts w:ascii="Times New Roman" w:hAnsi="Times New Roman" w:cs="Times New Roman"/>
          <w:color w:val="auto"/>
          <w:sz w:val="24"/>
          <w:szCs w:val="24"/>
          <w:highlight w:val="none"/>
          <w:u w:val="single"/>
          <w:lang w:val="en-US" w:eastAsia="zh-CN"/>
        </w:rPr>
        <w:t xml:space="preserve">泗洪县人民北路10号</w:t>
      </w:r>
      <w:r>
        <w:rPr>
          <w:rFonts w:hint="eastAsia" w:cs="Times New Roman"/>
          <w:color w:val="auto"/>
          <w:sz w:val="24"/>
          <w:szCs w:val="24"/>
          <w:highlight w:val="none"/>
          <w:u w:val="single"/>
          <w:lang w:val="en-US" w:eastAsia="zh-CN"/>
        </w:rPr>
        <w:t xml:space="preserve">、泗洪县中央公馆南门向西200米（6-23三楼）</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.5以下情形的质疑不予受理</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.5.1内容不符合《政府采购质疑和投诉办法》第十二条规定的质疑。</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.5.2超出政府采购法定期限的质疑。</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.5.3以传真、电子邮件等方式递交的非原件形式的质疑。</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.5.4未参加谈判活动的供应商或在谈判活动中自身权益未受到损害的供应商所提出的质疑。</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.5.5供应商组成联合体参加谈判，联合体中任何一方或多方未按要求签字、盖章、加盖公章的质疑。</w:t>
      </w:r>
      <w:r/>
    </w:p>
    <w:p>
      <w:pPr>
        <w:ind w:firstLine="468"/>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1"/>
          <w:highlight w:val="none"/>
        </w:rPr>
        <w:t xml:space="preserve">29</w:t>
      </w:r>
      <w:r>
        <w:rPr>
          <w:rFonts w:ascii="Times New Roman" w:hAnsi="Times New Roman" w:cs="Times New Roman"/>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30、成交通知书</w:t>
      </w:r>
      <w:r/>
    </w:p>
    <w:p>
      <w:pPr>
        <w:ind w:firstLine="60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30.1成交结果确定后，采购代理机构将向成交供应商发出成交通知书。请成交供应商使用CA数字证书登录“苏采云系统”及时下载</w:t>
      </w:r>
      <w:r>
        <w:rPr>
          <w:rFonts w:ascii="Times New Roman" w:hAnsi="Times New Roman" w:cs="Times New Roman"/>
          <w:color w:val="auto"/>
          <w:sz w:val="24"/>
          <w:szCs w:val="24"/>
          <w:highlight w:val="none"/>
          <w:lang w:val="en-US" w:eastAsia="zh-CN"/>
        </w:rPr>
        <w:t xml:space="preserve">成交</w:t>
      </w:r>
      <w:r>
        <w:rPr>
          <w:rFonts w:ascii="Times New Roman" w:hAnsi="Times New Roman" w:cs="Times New Roman"/>
          <w:color w:val="auto"/>
          <w:sz w:val="24"/>
          <w:szCs w:val="24"/>
          <w:highlight w:val="none"/>
        </w:rPr>
        <w:t xml:space="preserve">通知书。</w:t>
      </w:r>
      <w:r>
        <w:rPr>
          <w:rFonts w:ascii="Times New Roman" w:hAnsi="Times New Roman" w:cs="Times New Roman"/>
          <w:color w:val="auto"/>
          <w:sz w:val="24"/>
          <w:szCs w:val="24"/>
          <w:highlight w:val="none"/>
          <w:lang w:val="en-US" w:eastAsia="zh-CN"/>
        </w:rPr>
        <w:t xml:space="preserve">成交</w:t>
      </w:r>
      <w:r>
        <w:rPr>
          <w:rFonts w:ascii="Times New Roman" w:hAnsi="Times New Roman" w:cs="Times New Roman"/>
          <w:color w:val="auto"/>
          <w:sz w:val="24"/>
          <w:szCs w:val="24"/>
          <w:highlight w:val="none"/>
        </w:rPr>
        <w:t xml:space="preserve">供应商可自行下载打印《</w:t>
      </w:r>
      <w:r>
        <w:rPr>
          <w:rFonts w:ascii="Times New Roman" w:hAnsi="Times New Roman" w:cs="Times New Roman"/>
          <w:color w:val="auto"/>
          <w:sz w:val="24"/>
          <w:szCs w:val="24"/>
          <w:highlight w:val="none"/>
          <w:lang w:val="en-US" w:eastAsia="zh-CN"/>
        </w:rPr>
        <w:t xml:space="preserve">成交</w:t>
      </w:r>
      <w:r>
        <w:rPr>
          <w:rFonts w:ascii="Times New Roman" w:hAnsi="Times New Roman" w:cs="Times New Roman"/>
          <w:color w:val="auto"/>
          <w:sz w:val="24"/>
          <w:szCs w:val="24"/>
          <w:highlight w:val="none"/>
        </w:rPr>
        <w:t xml:space="preserve">通知书》，《</w:t>
      </w:r>
      <w:r>
        <w:rPr>
          <w:rFonts w:ascii="Times New Roman" w:hAnsi="Times New Roman" w:cs="Times New Roman"/>
          <w:color w:val="auto"/>
          <w:sz w:val="24"/>
          <w:szCs w:val="24"/>
          <w:highlight w:val="none"/>
          <w:lang w:val="en-US" w:eastAsia="zh-CN"/>
        </w:rPr>
        <w:t xml:space="preserve">成交</w:t>
      </w:r>
      <w:r>
        <w:rPr>
          <w:rFonts w:ascii="Times New Roman" w:hAnsi="Times New Roman" w:cs="Times New Roman"/>
          <w:color w:val="auto"/>
          <w:sz w:val="24"/>
          <w:szCs w:val="24"/>
          <w:highlight w:val="none"/>
        </w:rPr>
        <w:t xml:space="preserve">通知书》将作为授予合同资格的唯一合法依据。</w:t>
      </w:r>
      <w:r/>
    </w:p>
    <w:p>
      <w:pPr>
        <w:ind w:firstLine="60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ascii="Times New Roman" w:hAnsi="Times New Roman" w:cs="Times New Roman"/>
          <w:b/>
          <w:bCs/>
          <w:color w:val="auto"/>
          <w:sz w:val="32"/>
          <w:szCs w:val="32"/>
          <w:highlight w:val="none"/>
        </w:rPr>
        <w:outlineLvl w:val="2"/>
      </w:pPr>
      <w:r/>
      <w:bookmarkStart w:id="131" w:name="_Toc20823308"/>
      <w:r/>
      <w:bookmarkStart w:id="132" w:name="_Toc513029236"/>
      <w:r/>
      <w:bookmarkStart w:id="133" w:name="_Toc120614220"/>
      <w:r/>
      <w:bookmarkStart w:id="134" w:name="_Toc16938552"/>
      <w:r>
        <w:rPr>
          <w:rFonts w:ascii="Times New Roman" w:hAnsi="Times New Roman" w:cs="Times New Roman"/>
          <w:b/>
          <w:bCs/>
          <w:color w:val="auto"/>
          <w:sz w:val="32"/>
          <w:szCs w:val="32"/>
          <w:highlight w:val="none"/>
        </w:rPr>
        <w:t xml:space="preserve">七、授予合同</w:t>
      </w:r>
      <w:bookmarkEnd w:id="131"/>
      <w:r/>
      <w:bookmarkEnd w:id="132"/>
      <w:r/>
      <w:bookmarkEnd w:id="133"/>
      <w:r/>
      <w:bookmarkEnd w:id="134"/>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31. 签订合同</w:t>
      </w:r>
      <w:r/>
    </w:p>
    <w:p>
      <w:pPr>
        <w:ind w:firstLine="600"/>
        <w:pageBreakBefore w:val="0"/>
        <w:spacing w:line="560" w:lineRule="exact"/>
        <w:widowControl w:val="off"/>
        <w:rPr>
          <w:rFonts w:ascii="Times New Roman" w:hAnsi="Times New Roman" w:cs="Times New Roman"/>
          <w:color w:val="auto"/>
          <w:sz w:val="24"/>
          <w:highlight w:val="none"/>
        </w:rPr>
      </w:pPr>
      <w:r>
        <w:rPr>
          <w:rFonts w:ascii="Times New Roman" w:hAnsi="Times New Roman" w:cs="Times New Roman"/>
          <w:bCs/>
          <w:color w:val="auto"/>
          <w:sz w:val="24"/>
          <w:szCs w:val="24"/>
          <w:highlight w:val="none"/>
        </w:rPr>
        <w:t xml:space="preserve">31</w:t>
      </w:r>
      <w:r>
        <w:rPr>
          <w:rFonts w:ascii="Times New Roman" w:hAnsi="Times New Roman" w:cs="Times New Roman"/>
          <w:color w:val="auto"/>
          <w:sz w:val="24"/>
          <w:szCs w:val="24"/>
          <w:highlight w:val="none"/>
        </w:rPr>
        <w:t xml:space="preserve">.l成交供应商应当在成交通知书发出之日起</w:t>
      </w:r>
      <w:r>
        <w:rPr>
          <w:rFonts w:ascii="Times New Roman" w:hAnsi="Times New Roman" w:cs="Times New Roman"/>
          <w:b/>
          <w:bCs/>
          <w:color w:val="auto"/>
          <w:sz w:val="24"/>
          <w:szCs w:val="24"/>
          <w:highlight w:val="none"/>
          <w:lang w:val="en-US" w:eastAsia="zh-CN"/>
        </w:rPr>
        <w:t xml:space="preserve">15</w:t>
      </w:r>
      <w:r>
        <w:rPr>
          <w:rFonts w:ascii="Times New Roman" w:hAnsi="Times New Roman" w:cs="Times New Roman"/>
          <w:b/>
          <w:bCs/>
          <w:color w:val="auto"/>
          <w:sz w:val="24"/>
          <w:szCs w:val="24"/>
          <w:highlight w:val="none"/>
        </w:rPr>
        <w:t xml:space="preserve">日内</w:t>
      </w:r>
      <w:r>
        <w:rPr>
          <w:rFonts w:ascii="Times New Roman" w:hAnsi="Times New Roman" w:cs="Times New Roman"/>
          <w:color w:val="auto"/>
          <w:sz w:val="24"/>
          <w:szCs w:val="24"/>
          <w:highlight w:val="none"/>
        </w:rPr>
        <w:t xml:space="preserve">，按照谈判文件确定的事项与采购人签订政府采购合同。</w:t>
      </w:r>
      <w:r>
        <w:rPr>
          <w:rFonts w:ascii="Times New Roman" w:hAnsi="Times New Roman" w:cs="Times New Roman"/>
          <w:color w:val="auto"/>
          <w:sz w:val="24"/>
          <w:highlight w:val="none"/>
          <w:lang w:val="zh-CN"/>
        </w:rPr>
        <w:t xml:space="preserve">并在签订之日起2个工作日内将政府采购合同在指定的媒体上公告</w:t>
      </w:r>
      <w:r>
        <w:rPr>
          <w:rFonts w:ascii="Times New Roman" w:hAnsi="Times New Roman" w:cs="Times New Roman"/>
          <w:color w:val="auto"/>
          <w:sz w:val="24"/>
          <w:highlight w:val="none"/>
          <w:lang w:val="zh-CN" w:eastAsia="zh-CN"/>
        </w:rPr>
        <w:t xml:space="preserve">，</w:t>
      </w:r>
      <w:r>
        <w:rPr>
          <w:rFonts w:ascii="Times New Roman" w:hAnsi="Times New Roman" w:cs="Times New Roman"/>
          <w:color w:val="auto"/>
          <w:sz w:val="24"/>
          <w:highlight w:val="none"/>
          <w:lang w:val="zh-CN"/>
        </w:rPr>
        <w:t xml:space="preserve">但政府采购合同中涉及国家秘密、商业秘密的内容除外。</w:t>
      </w:r>
      <w:r/>
    </w:p>
    <w:p>
      <w:pPr>
        <w:ind w:firstLine="60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4"/>
          <w:highlight w:val="none"/>
        </w:rPr>
        <w:t xml:space="preserve">31</w:t>
      </w:r>
      <w:r>
        <w:rPr>
          <w:rFonts w:ascii="Times New Roman" w:hAnsi="Times New Roman" w:cs="Times New Roman"/>
          <w:color w:val="auto"/>
          <w:sz w:val="24"/>
          <w:szCs w:val="24"/>
          <w:highlight w:val="none"/>
        </w:rPr>
        <w:t xml:space="preserve">.2谈判文件、成交供应商的响应文件及谈判过程中有关澄清、承诺文件均应作为合同附件。</w:t>
      </w:r>
      <w:r/>
    </w:p>
    <w:p>
      <w:pPr>
        <w:ind w:firstLine="60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bCs/>
          <w:color w:val="auto"/>
          <w:sz w:val="24"/>
          <w:szCs w:val="24"/>
          <w:highlight w:val="none"/>
        </w:rPr>
        <w:t xml:space="preserve">31</w:t>
      </w:r>
      <w:r>
        <w:rPr>
          <w:rFonts w:ascii="Times New Roman" w:hAnsi="Times New Roman" w:cs="Times New Roman"/>
          <w:color w:val="auto"/>
          <w:sz w:val="24"/>
          <w:szCs w:val="24"/>
          <w:highlight w:val="none"/>
        </w:rPr>
        <w:t xml:space="preserve">.3签订合同</w:t>
      </w:r>
      <w:r>
        <w:rPr>
          <w:rFonts w:ascii="Times New Roman" w:hAnsi="Times New Roman" w:eastAsia="宋体" w:cs="Times New Roman"/>
          <w:color w:val="auto"/>
          <w:sz w:val="24"/>
          <w:szCs w:val="24"/>
          <w:highlight w:val="none"/>
        </w:rPr>
        <w:t xml:space="preserve">后，成交供应商不得将合同标的进行转包。</w:t>
      </w:r>
      <w:r>
        <w:rPr>
          <w:rFonts w:ascii="Times New Roman" w:hAnsi="Times New Roman" w:cs="Times New Roman"/>
          <w:color w:val="auto"/>
          <w:sz w:val="24"/>
          <w:szCs w:val="24"/>
          <w:highlight w:val="none"/>
        </w:rPr>
        <w:t xml:space="preserve">未经采购人同意，成交供应商也不得采用分包形式履行合同</w:t>
      </w:r>
      <w:r>
        <w:rPr>
          <w:rFonts w:hint="eastAsia" w:cs="Times New Roman"/>
          <w:color w:val="auto"/>
          <w:sz w:val="24"/>
          <w:szCs w:val="24"/>
          <w:highlight w:val="none"/>
          <w:lang w:eastAsia="zh-CN"/>
        </w:rPr>
        <w:t xml:space="preserve">，</w:t>
      </w:r>
      <w:r>
        <w:rPr>
          <w:rFonts w:ascii="Times New Roman" w:hAnsi="Times New Roman" w:cs="Times New Roman"/>
          <w:color w:val="auto"/>
          <w:sz w:val="24"/>
          <w:szCs w:val="24"/>
          <w:highlight w:val="none"/>
        </w:rPr>
        <w:t xml:space="preserve">否则采购人有权终止合同。转包或分包造成采购人损失的，成交供应商应承担相应赔偿责任。</w:t>
      </w:r>
      <w:r/>
    </w:p>
    <w:p>
      <w:pPr>
        <w:ind w:firstLine="60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w:t>
      </w:r>
      <w:r>
        <w:rPr>
          <w:rFonts w:ascii="Times New Roman" w:hAnsi="Times New Roman" w:cs="Times New Roman"/>
          <w:color w:val="auto"/>
          <w:sz w:val="24"/>
          <w:szCs w:val="24"/>
          <w:highlight w:val="none"/>
          <w:lang w:val="en-US" w:eastAsia="zh-CN"/>
        </w:rPr>
        <w:t xml:space="preserve">1</w:t>
      </w:r>
      <w:r>
        <w:rPr>
          <w:rFonts w:ascii="Times New Roman" w:hAnsi="Times New Roman" w:cs="Times New Roman"/>
          <w:color w:val="auto"/>
          <w:sz w:val="24"/>
          <w:szCs w:val="24"/>
          <w:highlight w:val="none"/>
        </w:rPr>
        <w:t xml:space="preserve">.4本项目的非主体、非关键性工作是否允许分包按以下第</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u w:val="single"/>
          <w:lang w:val="en-US" w:eastAsia="zh-CN"/>
        </w:rPr>
        <w:t xml:space="preserve">2</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种方式确定：</w:t>
      </w:r>
      <w:r/>
    </w:p>
    <w:p>
      <w:pPr>
        <w:ind w:firstLine="720"/>
        <w:pageBreakBefore w:val="0"/>
        <w:spacing w:line="560" w:lineRule="exact"/>
        <w:widowControl w:val="off"/>
        <w:rPr>
          <w:rFonts w:ascii="Times New Roman" w:hAnsi="Times New Roman" w:cs="Times New Roman"/>
          <w:color w:val="auto"/>
          <w:sz w:val="24"/>
          <w:szCs w:val="24"/>
          <w:highlight w:val="none"/>
          <w:u w:val="single"/>
        </w:rPr>
      </w:pPr>
      <w:r>
        <w:rPr>
          <w:rFonts w:ascii="Times New Roman" w:hAnsi="Times New Roman" w:cs="Times New Roman"/>
          <w:color w:val="auto"/>
          <w:sz w:val="24"/>
          <w:szCs w:val="24"/>
          <w:highlight w:val="none"/>
          <w:lang w:val="en-US" w:eastAsia="zh-CN"/>
        </w:rPr>
        <w:t xml:space="preserve">1.</w:t>
      </w:r>
      <w:r>
        <w:rPr>
          <w:rFonts w:ascii="Times New Roman" w:hAnsi="Times New Roman" w:cs="Times New Roman"/>
          <w:color w:val="auto"/>
          <w:sz w:val="24"/>
          <w:szCs w:val="24"/>
          <w:highlight w:val="none"/>
        </w:rPr>
        <w:t xml:space="preserve">允许分包，允许大中型企业向一家或者多家小微企业分包，分包具体内容、金额或比例：</w:t>
      </w:r>
      <w:r>
        <w:rPr>
          <w:rFonts w:hint="eastAsia" w:cs="Times New Roman"/>
          <w:color w:val="auto"/>
          <w:sz w:val="24"/>
          <w:szCs w:val="24"/>
          <w:highlight w:val="none"/>
          <w:u w:val="single"/>
          <w:lang w:val="en-US" w:eastAsia="zh-CN"/>
        </w:rPr>
        <w:t xml:space="preserve"> / </w:t>
      </w:r>
      <w:r>
        <w:rPr>
          <w:rFonts w:ascii="Times New Roman" w:hAnsi="Times New Roman" w:cs="Times New Roman"/>
          <w:color w:val="auto"/>
          <w:sz w:val="24"/>
          <w:szCs w:val="24"/>
          <w:highlight w:val="none"/>
          <w:u w:val="none"/>
        </w:rPr>
        <w:t xml:space="preserve">；</w:t>
      </w:r>
      <w:r/>
    </w:p>
    <w:p>
      <w:pPr>
        <w:ind w:firstLine="60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lang w:val="en-US" w:eastAsia="zh-CN"/>
        </w:rPr>
        <w:t xml:space="preserve"> 2.</w:t>
      </w:r>
      <w:r>
        <w:rPr>
          <w:rFonts w:ascii="Times New Roman" w:hAnsi="Times New Roman" w:cs="Times New Roman"/>
          <w:color w:val="auto"/>
          <w:sz w:val="24"/>
          <w:szCs w:val="24"/>
          <w:highlight w:val="none"/>
        </w:rPr>
        <w:t xml:space="preserve">不允许分包。未经采购人同意，成交供应商也不得采用分包形式履行合同</w:t>
      </w:r>
      <w:r>
        <w:rPr>
          <w:rFonts w:hint="eastAsia" w:cs="Times New Roman"/>
          <w:color w:val="auto"/>
          <w:sz w:val="24"/>
          <w:szCs w:val="24"/>
          <w:highlight w:val="none"/>
          <w:lang w:eastAsia="zh-CN"/>
        </w:rPr>
        <w:t xml:space="preserve">，</w:t>
      </w:r>
      <w:r>
        <w:rPr>
          <w:rFonts w:ascii="Times New Roman" w:hAnsi="Times New Roman" w:cs="Times New Roman"/>
          <w:color w:val="auto"/>
          <w:sz w:val="24"/>
          <w:szCs w:val="24"/>
          <w:highlight w:val="none"/>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color w:val="auto"/>
          <w:sz w:val="24"/>
          <w:szCs w:val="24"/>
          <w:highlight w:val="none"/>
        </w:rPr>
        <w:outlineLvl w:val="3"/>
      </w:pPr>
      <w:r>
        <w:rPr>
          <w:rFonts w:ascii="Times New Roman" w:hAnsi="Times New Roman" w:eastAsia="黑体" w:cs="Times New Roman"/>
          <w:b w:val="0"/>
          <w:bCs w:val="0"/>
          <w:color w:val="auto"/>
          <w:sz w:val="30"/>
          <w:szCs w:val="28"/>
          <w:highlight w:val="none"/>
          <w:lang w:val="en-US" w:eastAsia="zh-CN"/>
        </w:rPr>
        <w:t xml:space="preserve">32、履约保证金</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按照以下第</w:t>
      </w:r>
      <w:r>
        <w:rPr>
          <w:rFonts w:hint="default" w:ascii="Times New Roman" w:hAnsi="Times New Roman" w:eastAsia="宋体" w:cs="Times New Roman"/>
          <w:bCs/>
          <w:caps w:val="0"/>
          <w:color w:val="auto"/>
          <w:sz w:val="24"/>
          <w:highlight w:val="none"/>
          <w:u w:val="single"/>
          <w:lang w:val="en-US" w:eastAsia="zh-CN"/>
        </w:rPr>
        <w:t xml:space="preserve"> (</w:t>
      </w:r>
      <w:r>
        <w:rPr>
          <w:rFonts w:hint="eastAsia" w:cs="Times New Roman"/>
          <w:bCs/>
          <w:caps w:val="0"/>
          <w:color w:val="auto"/>
          <w:sz w:val="24"/>
          <w:highlight w:val="none"/>
          <w:u w:val="single"/>
          <w:lang w:val="en-US" w:eastAsia="zh-CN"/>
        </w:rPr>
        <w:t xml:space="preserve">2</w:t>
      </w:r>
      <w:r>
        <w:rPr>
          <w:rFonts w:hint="default" w:ascii="Times New Roman" w:hAnsi="Times New Roman" w:eastAsia="宋体" w:cs="Times New Roman"/>
          <w:bCs/>
          <w:caps w:val="0"/>
          <w:color w:val="auto"/>
          <w:sz w:val="24"/>
          <w:highlight w:val="none"/>
          <w:u w:val="single"/>
          <w:lang w:val="en-US" w:eastAsia="zh-CN"/>
        </w:rPr>
        <w:t xml:space="preserve">) </w:t>
      </w:r>
      <w:r>
        <w:rPr>
          <w:rFonts w:hint="default" w:ascii="Times New Roman" w:hAnsi="Times New Roman" w:eastAsia="宋体" w:cs="Times New Roman"/>
          <w:bCs/>
          <w:caps w:val="0"/>
          <w:color w:val="auto"/>
          <w:sz w:val="24"/>
          <w:highlight w:val="none"/>
          <w:lang w:val="zh-CN"/>
        </w:rPr>
        <w:t xml:space="preserve">方式确定履约保证收取方式。</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(1)不收取履约保证金。</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default" w:ascii="Times New Roman" w:hAnsi="Times New Roman" w:cs="Times New Roman"/>
          <w:bCs/>
          <w:color w:val="auto"/>
          <w:sz w:val="24"/>
          <w:highlight w:val="none"/>
          <w:lang w:val="zh-CN"/>
        </w:rPr>
        <w:t xml:space="preserve">(2)履约保证金应在采购合同签订前提交，履约保证金的金额：</w:t>
      </w: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（使用江苏政府采购电子履约保函（保险）代替缴纳履约保证金，按采购合同总价的1.2%）计取</w:t>
      </w:r>
      <w:r>
        <w:rPr>
          <w:rFonts w:hint="eastAsia" w:ascii="宋体" w:hAnsi="宋体" w:eastAsia="宋体" w:cs="宋体"/>
          <w:bCs/>
          <w:color w:val="auto"/>
          <w:sz w:val="24"/>
          <w:highlight w:val="none"/>
          <w:lang w:val="zh-CN"/>
        </w:rPr>
        <w:t xml:space="preserve">。</w:t>
      </w:r>
      <w:r>
        <w:rPr>
          <w:rFonts w:hint="default" w:ascii="Times New Roman" w:hAnsi="Times New Roman" w:cs="Times New Roman"/>
          <w:bCs/>
          <w:color w:val="auto"/>
          <w:sz w:val="24"/>
          <w:highlight w:val="none"/>
          <w:lang w:val="zh-CN"/>
        </w:rPr>
        <w:t xml:space="preserve">除银行电汇、网上银行、数字人民币外，</w:t>
      </w:r>
      <w:r>
        <w:rPr>
          <w:rFonts w:hint="eastAsia" w:cs="Times New Roman"/>
          <w:bCs/>
          <w:color w:val="auto"/>
          <w:sz w:val="24"/>
          <w:highlight w:val="none"/>
          <w:lang w:val="zh-CN"/>
        </w:rPr>
        <w:t xml:space="preserve">供应商</w:t>
      </w:r>
      <w:r>
        <w:rPr>
          <w:rFonts w:hint="default" w:ascii="Times New Roman" w:hAnsi="Times New Roman" w:cs="Times New Roman"/>
          <w:bCs/>
          <w:color w:val="auto"/>
          <w:sz w:val="24"/>
          <w:highlight w:val="none"/>
          <w:lang w:val="zh-CN"/>
        </w:rPr>
        <w:t xml:space="preserve">还可选用银行保函、担保公司的保证担保或保险公司的保证保险、等多种形式向采购人缴纳；</w:t>
      </w:r>
      <w:r/>
    </w:p>
    <w:p>
      <w:pPr>
        <w:pStyle w:val="863"/>
        <w:keepLines w:val="0"/>
        <w:keepNext w:val="0"/>
        <w:pageBreakBefore w:val="0"/>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备注：</w:t>
      </w:r>
      <w:r/>
    </w:p>
    <w:p>
      <w:pPr>
        <w:pStyle w:val="863"/>
        <w:keepLines w:val="0"/>
        <w:keepNext w:val="0"/>
        <w:pageBreakBefore w:val="0"/>
        <w:spacing w:line="360" w:lineRule="auto"/>
        <w:shd w:val="clear" w:color="auto"/>
        <w:widowControl/>
        <w:rPr>
          <w:rFonts w:hint="eastAsia" w:ascii="Times New Roman" w:hAnsi="Times New Roman" w:eastAsia="宋体" w:cs="Times New Roman"/>
          <w:bCs/>
          <w:color w:val="auto"/>
          <w:sz w:val="24"/>
          <w:szCs w:val="21"/>
          <w:highlight w:val="none"/>
          <w:lang w:val="zh-CN" w:eastAsia="zh-CN" w:bidi="ar-SA"/>
        </w:rPr>
      </w:pPr>
      <w:r>
        <w:rPr>
          <w:rFonts w:hint="eastAsia" w:ascii="宋体" w:hAnsi="宋体" w:eastAsia="宋体" w:cs="宋体"/>
          <w:color w:val="auto"/>
          <w:sz w:val="24"/>
          <w:szCs w:val="24"/>
          <w:highlight w:val="none"/>
          <w:lang w:val="zh-CN"/>
        </w:rPr>
        <w:t xml:space="preserve">a.履约保证金的递交时间：在中标（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CN"/>
        </w:rPr>
        <w:t xml:space="preserve">）公告发布之日起  ☑ 7  □ 14  □ 21</w:t>
      </w:r>
      <w:r>
        <w:rPr>
          <w:rFonts w:hint="eastAsia" w:ascii="Times New Roman" w:hAnsi="Times New Roman" w:eastAsia="宋体" w:cs="Times New Roman"/>
          <w:bCs/>
          <w:color w:val="auto"/>
          <w:sz w:val="24"/>
          <w:szCs w:val="21"/>
          <w:highlight w:val="none"/>
          <w:lang w:val="zh-CN" w:eastAsia="zh-CN" w:bidi="ar-SA"/>
        </w:rPr>
        <w:t xml:space="preserve">日历天内提交；</w:t>
      </w:r>
      <w:r/>
    </w:p>
    <w:p>
      <w:pPr>
        <w:pStyle w:val="863"/>
        <w:keepLines w:val="0"/>
        <w:keepNext w:val="0"/>
        <w:pageBreakBefore w:val="0"/>
        <w:spacing w:line="360" w:lineRule="auto"/>
        <w:shd w:val="clear" w:color="auto"/>
        <w:widowControl/>
        <w:rPr>
          <w:rFonts w:hint="eastAsia" w:ascii="Times New Roman" w:hAnsi="Times New Roman" w:eastAsia="宋体" w:cs="Times New Roman"/>
          <w:bCs/>
          <w:color w:val="auto"/>
          <w:sz w:val="24"/>
          <w:szCs w:val="21"/>
          <w:highlight w:val="none"/>
          <w:lang w:val="zh-CN" w:eastAsia="zh-CN" w:bidi="ar-SA"/>
        </w:rPr>
      </w:pPr>
      <w:r>
        <w:rPr>
          <w:rFonts w:hint="eastAsia" w:ascii="Times New Roman" w:hAnsi="Times New Roman" w:eastAsia="宋体" w:cs="Times New Roman"/>
          <w:bCs/>
          <w:color w:val="auto"/>
          <w:sz w:val="24"/>
          <w:szCs w:val="21"/>
          <w:highlight w:val="none"/>
          <w:lang w:val="zh-CN" w:eastAsia="zh-CN" w:bidi="ar-SA"/>
        </w:rPr>
        <w:t xml:space="preserve">b.采用银行电汇、网上银行等方式缴纳履约保证金的，应从成交人法人基本存款账户转到保证金专用账户； </w:t>
      </w:r>
      <w:r/>
    </w:p>
    <w:p>
      <w:pPr>
        <w:pStyle w:val="863"/>
        <w:keepLines w:val="0"/>
        <w:keepNext w:val="0"/>
        <w:pageBreakBefore w:val="0"/>
        <w:spacing w:line="360" w:lineRule="auto"/>
        <w:shd w:val="clear" w:color="auto"/>
        <w:widowControl/>
        <w:rPr>
          <w:rFonts w:hint="eastAsia" w:ascii="Times New Roman" w:hAnsi="Times New Roman" w:eastAsia="宋体" w:cs="Times New Roman"/>
          <w:bCs/>
          <w:color w:val="auto"/>
          <w:sz w:val="24"/>
          <w:szCs w:val="21"/>
          <w:highlight w:val="none"/>
          <w:lang w:val="zh-CN" w:eastAsia="zh-CN" w:bidi="ar-SA"/>
        </w:rPr>
      </w:pPr>
      <w:r>
        <w:rPr>
          <w:rFonts w:hint="eastAsia" w:ascii="Times New Roman" w:hAnsi="Times New Roman" w:eastAsia="宋体" w:cs="Times New Roman"/>
          <w:bCs/>
          <w:color w:val="auto"/>
          <w:sz w:val="24"/>
          <w:szCs w:val="21"/>
          <w:highlight w:val="none"/>
          <w:lang w:val="zh-CN" w:eastAsia="zh-CN" w:bidi="ar-SA"/>
        </w:rPr>
        <w:t xml:space="preserve">c.采用数字人民币方式缴纳的，使用投标企业数字人民币对公钱包一次性转钱至泗洪县农业农村局数字人民币钱包，并备注为：</w:t>
      </w:r>
      <w:r>
        <w:rPr>
          <w:rFonts w:hint="eastAsia" w:ascii="Times New Roman" w:hAnsi="Times New Roman" w:eastAsia="宋体" w:cs="Times New Roman"/>
          <w:bCs/>
          <w:color w:val="auto"/>
          <w:sz w:val="24"/>
          <w:szCs w:val="21"/>
          <w:highlight w:val="none"/>
          <w:u w:val="single"/>
          <w:lang w:val="zh-CN" w:eastAsia="zh-CN" w:bidi="ar-SA"/>
        </w:rPr>
        <w:t xml:space="preserve">泗洪县2024 年中央农业防灾减灾和水利救灾资金（防灾救灾第三批）采购项目采购包2</w:t>
      </w:r>
      <w:r>
        <w:rPr>
          <w:rFonts w:hint="eastAsia" w:ascii="Times New Roman" w:hAnsi="Times New Roman" w:eastAsia="宋体" w:cs="Times New Roman"/>
          <w:bCs/>
          <w:color w:val="auto"/>
          <w:sz w:val="24"/>
          <w:szCs w:val="21"/>
          <w:highlight w:val="none"/>
          <w:lang w:val="zh-CN" w:eastAsia="zh-CN" w:bidi="ar-SA"/>
        </w:rPr>
        <w:t xml:space="preserve">履约保证金；</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eastAsia" w:ascii="Times New Roman" w:hAnsi="Times New Roman" w:eastAsia="宋体" w:cs="Times New Roman"/>
          <w:bCs/>
          <w:color w:val="auto"/>
          <w:sz w:val="24"/>
          <w:szCs w:val="21"/>
          <w:highlight w:val="none"/>
          <w:lang w:val="zh-CN" w:eastAsia="zh-CN" w:bidi="ar-SA"/>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default" w:ascii="Times New Roman" w:hAnsi="Times New Roman" w:cs="Times New Roman"/>
          <w:bCs/>
          <w:color w:val="auto"/>
          <w:sz w:val="24"/>
          <w:highlight w:val="none"/>
          <w:lang w:val="zh-CN"/>
        </w:rPr>
        <w:t xml:space="preserve">履约保证金退还的方式：以银行电汇、网上银行、数字人民币形式缴纳履约保证金的，退回至</w:t>
      </w:r>
      <w:r>
        <w:rPr>
          <w:rFonts w:hint="eastAsia" w:cs="Times New Roman"/>
          <w:bCs/>
          <w:color w:val="auto"/>
          <w:sz w:val="24"/>
          <w:highlight w:val="none"/>
          <w:lang w:val="zh-CN"/>
        </w:rPr>
        <w:t xml:space="preserve">供应商</w:t>
      </w:r>
      <w:r>
        <w:rPr>
          <w:rFonts w:hint="default" w:ascii="Times New Roman" w:hAnsi="Times New Roman" w:cs="Times New Roman"/>
          <w:bCs/>
          <w:color w:val="auto"/>
          <w:sz w:val="24"/>
          <w:highlight w:val="none"/>
          <w:lang w:val="zh-CN"/>
        </w:rPr>
        <w:t xml:space="preserve">存款账户或</w:t>
      </w:r>
      <w:r>
        <w:rPr>
          <w:rFonts w:hint="eastAsia" w:cs="Times New Roman"/>
          <w:bCs/>
          <w:color w:val="auto"/>
          <w:sz w:val="24"/>
          <w:highlight w:val="none"/>
          <w:lang w:val="zh-CN"/>
        </w:rPr>
        <w:t xml:space="preserve">供应商</w:t>
      </w:r>
      <w:r>
        <w:rPr>
          <w:rFonts w:hint="default" w:ascii="Times New Roman" w:hAnsi="Times New Roman" w:cs="Times New Roman"/>
          <w:bCs/>
          <w:color w:val="auto"/>
          <w:sz w:val="24"/>
          <w:highlight w:val="none"/>
          <w:lang w:val="zh-CN"/>
        </w:rPr>
        <w:t xml:space="preserve">数字人民币账户；以保函、担保、保险等形式缴纳履约保证金的，在保函、担保、保险约定的保证期限届满之日起自行失效；</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eastAsia" w:ascii="Times New Roman" w:hAnsi="Times New Roman" w:cs="Times New Roman"/>
          <w:bCs/>
          <w:color w:val="auto"/>
          <w:sz w:val="24"/>
          <w:highlight w:val="none"/>
          <w:lang w:val="zh-CN"/>
        </w:rPr>
        <w:t xml:space="preserve">履约保证金缴退咨询电话：0527-89889051；</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default" w:ascii="Times New Roman" w:hAnsi="Times New Roman" w:cs="Times New Roman"/>
          <w:bCs/>
          <w:color w:val="auto"/>
          <w:sz w:val="24"/>
          <w:highlight w:val="none"/>
          <w:lang w:val="zh-CN"/>
        </w:rPr>
        <w:t xml:space="preserve">履约保证金退还的条件：按以下方式实行：</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default" w:ascii="Times New Roman" w:hAnsi="Times New Roman" w:cs="Times New Roman"/>
          <w:bCs/>
          <w:color w:val="auto"/>
          <w:sz w:val="24"/>
          <w:highlight w:val="none"/>
          <w:lang w:val="zh-CN"/>
        </w:rPr>
        <w:t xml:space="preserve">货物类项目，项目验收合格，出具验收报告及履约保证金收据申请退付；</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default" w:ascii="Times New Roman" w:hAnsi="Times New Roman" w:cs="Times New Roman"/>
          <w:bCs/>
          <w:color w:val="auto"/>
          <w:sz w:val="24"/>
          <w:highlight w:val="none"/>
          <w:lang w:val="zh-CN"/>
        </w:rPr>
        <w:t xml:space="preserve">履约保证金退还时间：采购单位收到</w:t>
      </w:r>
      <w:r>
        <w:rPr>
          <w:rFonts w:hint="eastAsia" w:cs="Times New Roman"/>
          <w:bCs/>
          <w:color w:val="auto"/>
          <w:sz w:val="24"/>
          <w:highlight w:val="none"/>
          <w:lang w:val="zh-CN"/>
        </w:rPr>
        <w:t xml:space="preserve">供应商</w:t>
      </w:r>
      <w:r>
        <w:rPr>
          <w:rFonts w:hint="default" w:ascii="Times New Roman" w:hAnsi="Times New Roman" w:cs="Times New Roman"/>
          <w:bCs/>
          <w:color w:val="auto"/>
          <w:sz w:val="24"/>
          <w:highlight w:val="none"/>
          <w:lang w:val="zh-CN"/>
        </w:rPr>
        <w:t xml:space="preserve">退付申请后5个工作日内退还；</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default" w:ascii="Times New Roman" w:hAnsi="Times New Roman" w:cs="Times New Roman"/>
          <w:bCs/>
          <w:color w:val="auto"/>
          <w:sz w:val="24"/>
          <w:highlight w:val="none"/>
          <w:lang w:val="zh-CN"/>
        </w:rPr>
        <w:t xml:space="preserve">履约保证金不予退还情形：除不可抗力外，</w:t>
      </w:r>
      <w:r>
        <w:rPr>
          <w:rFonts w:hint="eastAsia" w:cs="Times New Roman"/>
          <w:bCs/>
          <w:color w:val="auto"/>
          <w:sz w:val="24"/>
          <w:highlight w:val="none"/>
          <w:lang w:val="zh-CN"/>
        </w:rPr>
        <w:t xml:space="preserve">供应商</w:t>
      </w:r>
      <w:r>
        <w:rPr>
          <w:rFonts w:hint="default" w:ascii="Times New Roman" w:hAnsi="Times New Roman" w:cs="Times New Roman"/>
          <w:bCs/>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480"/>
        <w:spacing w:line="560" w:lineRule="exact"/>
        <w:shd w:val="clear" w:color="auto"/>
        <w:rPr>
          <w:rFonts w:hint="default" w:ascii="Times New Roman" w:hAnsi="Times New Roman" w:cs="Times New Roman"/>
          <w:bCs/>
          <w:color w:val="auto"/>
          <w:sz w:val="24"/>
          <w:highlight w:val="none"/>
          <w:lang w:val="zh-CN"/>
        </w:rPr>
      </w:pPr>
      <w:r>
        <w:rPr>
          <w:rFonts w:hint="default" w:ascii="Times New Roman" w:hAnsi="Times New Roman" w:cs="Times New Roman"/>
          <w:bCs/>
          <w:color w:val="auto"/>
          <w:sz w:val="24"/>
          <w:highlight w:val="none"/>
          <w:lang w:val="zh-CN"/>
        </w:rPr>
        <w:t xml:space="preserve">逾期退还履约保证金的违约责任：除应当退还履约保证金外，还应当按中国人民银行同期贷款基准利率上浮20％后的利率支付超期资金占用费，但因</w:t>
      </w:r>
      <w:r>
        <w:rPr>
          <w:rFonts w:hint="eastAsia" w:cs="Times New Roman"/>
          <w:bCs/>
          <w:color w:val="auto"/>
          <w:sz w:val="24"/>
          <w:highlight w:val="none"/>
          <w:lang w:val="zh-CN"/>
        </w:rPr>
        <w:t xml:space="preserve">供应商</w:t>
      </w:r>
      <w:r>
        <w:rPr>
          <w:rFonts w:hint="default" w:ascii="Times New Roman" w:hAnsi="Times New Roman" w:cs="Times New Roman"/>
          <w:bCs/>
          <w:color w:val="auto"/>
          <w:sz w:val="24"/>
          <w:highlight w:val="none"/>
          <w:lang w:val="zh-CN"/>
        </w:rPr>
        <w:t xml:space="preserve">自身原因导致无法及时退还的除外。</w:t>
      </w:r>
      <w:r/>
    </w:p>
    <w:p>
      <w:pPr>
        <w:ind w:firstLine="480"/>
        <w:spacing w:line="560" w:lineRule="exact"/>
        <w:shd w:val="clear" w:color="auto"/>
        <w:rPr>
          <w:rFonts w:hint="eastAsia" w:cs="Times New Roman"/>
          <w:bCs/>
          <w:color w:val="auto"/>
          <w:sz w:val="24"/>
          <w:highlight w:val="none"/>
          <w:lang w:val="en-US" w:eastAsia="zh-CN"/>
        </w:rPr>
      </w:pPr>
      <w:r>
        <w:rPr>
          <w:rFonts w:hint="default" w:ascii="Times New Roman" w:hAnsi="Times New Roman" w:cs="Times New Roman"/>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cs="Times New Roman"/>
          <w:bCs/>
          <w:color w:val="auto"/>
          <w:sz w:val="24"/>
          <w:highlight w:val="none"/>
          <w:lang w:val="en-US" w:eastAsia="zh-CN"/>
        </w:rPr>
        <w:t xml:space="preserve">                    </w:t>
      </w:r>
      <w:r/>
    </w:p>
    <w:p>
      <w:pPr>
        <w:ind w:firstLine="480"/>
        <w:spacing w:line="560" w:lineRule="exact"/>
        <w:shd w:val="clear" w:color="auto"/>
        <w:rPr>
          <w:rFonts w:hint="eastAsia"/>
          <w:bCs/>
          <w:color w:val="auto"/>
          <w:sz w:val="24"/>
          <w:highlight w:val="none"/>
          <w:lang w:eastAsia="zh-CN"/>
        </w:rPr>
      </w:pPr>
      <w:r>
        <w:rPr>
          <w:rFonts w:hint="eastAsia"/>
          <w:bCs/>
          <w:color w:val="auto"/>
          <w:sz w:val="24"/>
          <w:highlight w:val="none"/>
          <w:lang w:eastAsia="zh-CN"/>
        </w:rPr>
        <w:t xml:space="preserve">具体操作流程见相关网页</w:t>
      </w:r>
      <w:r/>
    </w:p>
    <w:p>
      <w:pPr>
        <w:ind w:firstLine="480"/>
        <w:spacing w:line="560" w:lineRule="exact"/>
        <w:shd w:val="clear" w:color="auto"/>
        <w:rPr>
          <w:rFonts w:hint="default" w:ascii="Times New Roman" w:hAnsi="Times New Roman" w:cs="Times New Roman"/>
          <w:color w:val="auto"/>
          <w:highlight w:val="none"/>
          <w:lang w:val="zh-CN"/>
        </w:rPr>
      </w:pPr>
      <w:r>
        <w:rPr>
          <w:rFonts w:hint="eastAsia"/>
          <w:bCs/>
          <w:color w:val="auto"/>
          <w:sz w:val="24"/>
          <w:highlight w:val="none"/>
          <w:lang w:eastAsia="zh-CN"/>
        </w:rPr>
        <w:t xml:space="preserve">http://czt.jiangsu.gov.cn/art/2023/12/15/art_84851_11100104.html。</w:t>
      </w:r>
      <w:bookmarkEnd w:id="85"/>
      <w:r/>
      <w:bookmarkEnd w:id="86"/>
      <w:r/>
      <w:bookmarkEnd w:id="87"/>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33、标的物的追加</w:t>
      </w:r>
      <w:r/>
    </w:p>
    <w:p>
      <w:pPr>
        <w:ind w:firstLine="480"/>
        <w:pageBreakBefore w:val="0"/>
        <w:spacing w:line="560" w:lineRule="exact"/>
        <w:widowControl w:val="off"/>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w:t>
      </w:r>
      <w:r>
        <w:rPr>
          <w:rFonts w:hint="eastAsia" w:cs="Times New Roman"/>
          <w:color w:val="auto"/>
          <w:sz w:val="24"/>
          <w:szCs w:val="24"/>
          <w:highlight w:val="none"/>
          <w:lang w:val="en-US" w:eastAsia="zh-CN"/>
        </w:rPr>
        <w:t xml:space="preserve">3</w:t>
      </w:r>
      <w:r>
        <w:rPr>
          <w:rFonts w:ascii="Times New Roman" w:hAnsi="Times New Roman" w:cs="Times New Roman"/>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3</w:t>
      </w:r>
      <w:r>
        <w:rPr>
          <w:rFonts w:hint="eastAsia" w:eastAsia="黑体" w:cs="Times New Roman"/>
          <w:b w:val="0"/>
          <w:bCs w:val="0"/>
          <w:color w:val="auto"/>
          <w:sz w:val="30"/>
          <w:szCs w:val="28"/>
          <w:highlight w:val="none"/>
          <w:lang w:val="en-US" w:eastAsia="zh-CN"/>
        </w:rPr>
        <w:t xml:space="preserve">4</w:t>
      </w:r>
      <w:r>
        <w:rPr>
          <w:rFonts w:ascii="Times New Roman" w:hAnsi="Times New Roman" w:eastAsia="黑体" w:cs="Times New Roman"/>
          <w:b w:val="0"/>
          <w:bCs w:val="0"/>
          <w:color w:val="auto"/>
          <w:sz w:val="30"/>
          <w:szCs w:val="28"/>
          <w:highlight w:val="none"/>
          <w:lang w:val="en-US" w:eastAsia="zh-CN"/>
        </w:rPr>
        <w:t xml:space="preserve">、政府采购履约资金扶持政策</w:t>
      </w:r>
      <w:r/>
    </w:p>
    <w:p>
      <w:pPr>
        <w:ind w:firstLine="480"/>
        <w:pageBreakBefore w:val="0"/>
        <w:spacing w:line="560" w:lineRule="exact"/>
        <w:widowControl w:val="off"/>
        <w:rPr>
          <w:rFonts w:ascii="Times New Roman" w:hAnsi="Times New Roman" w:cs="Times New Roman"/>
          <w:color w:val="auto"/>
          <w:sz w:val="24"/>
          <w:highlight w:val="none"/>
          <w:lang w:val="zh-CN" w:eastAsia="zh-CN"/>
        </w:rPr>
      </w:pPr>
      <w:r>
        <w:rPr>
          <w:rFonts w:ascii="Times New Roman" w:hAnsi="Times New Roman" w:cs="Times New Roman"/>
          <w:color w:val="auto"/>
          <w:sz w:val="24"/>
          <w:highlight w:val="none"/>
          <w:lang w:val="en-US" w:eastAsia="zh-CN"/>
        </w:rPr>
        <w:t xml:space="preserve">3</w:t>
      </w:r>
      <w:r>
        <w:rPr>
          <w:rFonts w:hint="eastAsia" w:cs="Times New Roman"/>
          <w:color w:val="auto"/>
          <w:sz w:val="24"/>
          <w:highlight w:val="none"/>
          <w:lang w:val="en-US" w:eastAsia="zh-CN"/>
        </w:rPr>
        <w:t xml:space="preserve">4</w:t>
      </w:r>
      <w:r>
        <w:rPr>
          <w:rFonts w:ascii="Times New Roman" w:hAnsi="Times New Roman" w:cs="Times New Roman"/>
          <w:color w:val="auto"/>
          <w:sz w:val="24"/>
          <w:highlight w:val="none"/>
          <w:lang w:val="en-US" w:eastAsia="zh-CN"/>
        </w:rPr>
        <w:t xml:space="preserve">.1依</w:t>
      </w:r>
      <w:r>
        <w:rPr>
          <w:rFonts w:ascii="Times New Roman" w:hAnsi="Times New Roman" w:cs="Times New Roman"/>
          <w:color w:val="auto"/>
          <w:sz w:val="24"/>
          <w:highlight w:val="none"/>
          <w:lang w:val="zh-CN" w:eastAsia="zh-CN"/>
        </w:rPr>
        <w:t xml:space="preserve">据《关于转发江苏省财政厅、中国人民银行南京分行&lt;关于深入推进政府采购线上合同信用融资工作的通知&gt;的通知》（通财购〔2021〕41号），对政府采购</w:t>
      </w:r>
      <w:r>
        <w:rPr>
          <w:rFonts w:ascii="Times New Roman" w:hAnsi="Times New Roman" w:cs="Times New Roman"/>
          <w:color w:val="auto"/>
          <w:sz w:val="24"/>
          <w:highlight w:val="none"/>
          <w:lang w:val="en-US" w:eastAsia="zh-CN"/>
        </w:rPr>
        <w:t xml:space="preserve">成交供应商</w:t>
      </w:r>
      <w:r>
        <w:rPr>
          <w:rFonts w:ascii="Times New Roman" w:hAnsi="Times New Roman" w:cs="Times New Roman"/>
          <w:color w:val="auto"/>
          <w:sz w:val="24"/>
          <w:highlight w:val="non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ascii="Times New Roman" w:hAnsi="Times New Roman" w:cs="Times New Roman"/>
          <w:color w:val="auto"/>
          <w:sz w:val="24"/>
          <w:highlight w:val="none"/>
          <w:lang w:val="en-US" w:eastAsia="zh-CN"/>
        </w:rPr>
        <w:t xml:space="preserve">成交供应商</w:t>
      </w:r>
      <w:r>
        <w:rPr>
          <w:rFonts w:ascii="Times New Roman" w:hAnsi="Times New Roman" w:cs="Times New Roman"/>
          <w:color w:val="auto"/>
          <w:sz w:val="24"/>
          <w:highlight w:val="non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ascii="Times New Roman" w:hAnsi="Times New Roman" w:eastAsia="黑体" w:cs="Times New Roman"/>
          <w:b w:val="0"/>
          <w:bCs w:val="0"/>
          <w:color w:val="auto"/>
          <w:sz w:val="30"/>
          <w:szCs w:val="28"/>
          <w:highlight w:val="none"/>
          <w:lang w:val="en-US" w:eastAsia="zh-CN"/>
        </w:rPr>
        <w:outlineLvl w:val="3"/>
      </w:pPr>
      <w:r>
        <w:rPr>
          <w:rFonts w:ascii="Times New Roman" w:hAnsi="Times New Roman" w:eastAsia="黑体" w:cs="Times New Roman"/>
          <w:b w:val="0"/>
          <w:bCs w:val="0"/>
          <w:color w:val="auto"/>
          <w:sz w:val="30"/>
          <w:szCs w:val="28"/>
          <w:highlight w:val="none"/>
          <w:lang w:val="en-US" w:eastAsia="zh-CN"/>
        </w:rPr>
        <w:t xml:space="preserve">3</w:t>
      </w:r>
      <w:r>
        <w:rPr>
          <w:rFonts w:hint="eastAsia" w:eastAsia="黑体" w:cs="Times New Roman"/>
          <w:b w:val="0"/>
          <w:bCs w:val="0"/>
          <w:color w:val="auto"/>
          <w:sz w:val="30"/>
          <w:szCs w:val="28"/>
          <w:highlight w:val="none"/>
          <w:lang w:val="en-US" w:eastAsia="zh-CN"/>
        </w:rPr>
        <w:t xml:space="preserve">5</w:t>
      </w:r>
      <w:r>
        <w:rPr>
          <w:rFonts w:ascii="Times New Roman" w:hAnsi="Times New Roman" w:eastAsia="黑体" w:cs="Times New Roman"/>
          <w:b w:val="0"/>
          <w:bCs w:val="0"/>
          <w:color w:val="auto"/>
          <w:sz w:val="30"/>
          <w:szCs w:val="28"/>
          <w:highlight w:val="none"/>
          <w:lang w:val="en-US" w:eastAsia="zh-CN"/>
        </w:rPr>
        <w:t xml:space="preserve">、验收及付款</w:t>
      </w:r>
      <w:r/>
    </w:p>
    <w:p>
      <w:pPr>
        <w:ind w:firstLine="480"/>
        <w:pageBreakBefore w:val="0"/>
        <w:spacing w:line="560" w:lineRule="exact"/>
        <w:widowControl w:val="off"/>
        <w:rPr>
          <w:rFonts w:ascii="Times New Roman" w:hAnsi="Times New Roman" w:eastAsia="宋体" w:cs="Times New Roman"/>
          <w:bCs/>
          <w:color w:val="auto"/>
          <w:sz w:val="24"/>
          <w:szCs w:val="24"/>
          <w:highlight w:val="none"/>
          <w:lang w:val="en-US" w:eastAsia="zh-CN"/>
        </w:rPr>
      </w:pPr>
      <w:r>
        <w:rPr>
          <w:rFonts w:ascii="Times New Roman" w:hAnsi="Times New Roman" w:eastAsia="宋体" w:cs="Times New Roman"/>
          <w:bCs/>
          <w:color w:val="auto"/>
          <w:sz w:val="24"/>
          <w:szCs w:val="24"/>
          <w:highlight w:val="none"/>
          <w:lang w:val="en-US" w:eastAsia="zh-CN"/>
        </w:rPr>
        <w:t xml:space="preserve">3</w:t>
      </w:r>
      <w:r>
        <w:rPr>
          <w:rFonts w:hint="eastAsia" w:cs="Times New Roman"/>
          <w:bCs/>
          <w:color w:val="auto"/>
          <w:sz w:val="24"/>
          <w:szCs w:val="24"/>
          <w:highlight w:val="none"/>
          <w:lang w:val="en-US" w:eastAsia="zh-CN"/>
        </w:rPr>
        <w:t xml:space="preserve">5</w:t>
      </w:r>
      <w:r>
        <w:rPr>
          <w:rFonts w:ascii="Times New Roman" w:hAnsi="Times New Roman" w:eastAsia="宋体" w:cs="Times New Roman"/>
          <w:bCs/>
          <w:color w:val="auto"/>
          <w:sz w:val="24"/>
          <w:szCs w:val="24"/>
          <w:highlight w:val="none"/>
          <w:lang w:val="en-US" w:eastAsia="zh-CN"/>
        </w:rPr>
        <w:t xml:space="preserve">.1验收</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en-US" w:eastAsia="zh-CN"/>
        </w:rPr>
        <w:t xml:space="preserve">3</w:t>
      </w:r>
      <w:r>
        <w:rPr>
          <w:rFonts w:hint="eastAsia" w:cs="Times New Roman"/>
          <w:color w:val="auto"/>
          <w:sz w:val="24"/>
          <w:highlight w:val="none"/>
          <w:lang w:val="en-US" w:eastAsia="zh-CN"/>
        </w:rPr>
        <w:t xml:space="preserve">5</w:t>
      </w:r>
      <w:r>
        <w:rPr>
          <w:rFonts w:ascii="Times New Roman" w:hAnsi="Times New Roman" w:cs="Times New Roman"/>
          <w:color w:val="auto"/>
          <w:sz w:val="24"/>
          <w:highlight w:val="none"/>
          <w:lang w:val="en-US" w:eastAsia="zh-CN"/>
        </w:rPr>
        <w:t xml:space="preserve">.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en-US" w:eastAsia="zh-CN"/>
        </w:rPr>
        <w:t xml:space="preserve">3</w:t>
      </w:r>
      <w:r>
        <w:rPr>
          <w:rFonts w:hint="eastAsia" w:cs="Times New Roman"/>
          <w:color w:val="auto"/>
          <w:sz w:val="24"/>
          <w:highlight w:val="none"/>
          <w:lang w:val="en-US" w:eastAsia="zh-CN"/>
        </w:rPr>
        <w:t xml:space="preserve">5</w:t>
      </w:r>
      <w:r>
        <w:rPr>
          <w:rFonts w:ascii="Times New Roman" w:hAnsi="Times New Roman" w:cs="Times New Roman"/>
          <w:color w:val="auto"/>
          <w:sz w:val="24"/>
          <w:highlight w:val="none"/>
          <w:lang w:val="en-US" w:eastAsia="zh-CN"/>
        </w:rPr>
        <w:t xml:space="preserve">.1.2采购人可以邀请参加本项目的其他供应商或者第三方机构参与验收。参与验收的供应商或者第三方机构的意见作为验收书的参考资料一并存档。</w:t>
      </w:r>
      <w:r/>
    </w:p>
    <w:p>
      <w:pPr>
        <w:ind w:firstLine="480"/>
        <w:pageBreakBefore w:val="0"/>
        <w:spacing w:line="560" w:lineRule="exact"/>
        <w:widowControl w:val="off"/>
        <w:rPr>
          <w:rFonts w:ascii="Times New Roman" w:hAnsi="Times New Roman" w:cs="Times New Roman"/>
          <w:color w:val="auto"/>
          <w:sz w:val="24"/>
          <w:highlight w:val="none"/>
          <w:lang w:val="en-US" w:eastAsia="zh-CN"/>
        </w:rPr>
      </w:pPr>
      <w:r>
        <w:rPr>
          <w:rFonts w:ascii="Times New Roman" w:hAnsi="Times New Roman" w:cs="Times New Roman"/>
          <w:color w:val="auto"/>
          <w:sz w:val="24"/>
          <w:highlight w:val="none"/>
          <w:lang w:val="en-US" w:eastAsia="zh-CN"/>
        </w:rPr>
        <w:t xml:space="preserve">3</w:t>
      </w:r>
      <w:r>
        <w:rPr>
          <w:rFonts w:hint="eastAsia" w:cs="Times New Roman"/>
          <w:color w:val="auto"/>
          <w:sz w:val="24"/>
          <w:highlight w:val="none"/>
          <w:lang w:val="en-US" w:eastAsia="zh-CN"/>
        </w:rPr>
        <w:t xml:space="preserve">5</w:t>
      </w:r>
      <w:r>
        <w:rPr>
          <w:rFonts w:ascii="Times New Roman" w:hAnsi="Times New Roman" w:cs="Times New Roman"/>
          <w:color w:val="auto"/>
          <w:sz w:val="24"/>
          <w:highlight w:val="none"/>
          <w:lang w:val="en-US" w:eastAsia="zh-CN"/>
        </w:rPr>
        <w:t xml:space="preserve">.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560" w:lineRule="exact"/>
        <w:shd w:val="clear" w:color="auto"/>
        <w:widowControl w:val="off"/>
        <w:rPr>
          <w:rFonts w:hint="eastAsia" w:ascii="宋体" w:hAnsi="宋体" w:cs="宋体"/>
          <w:color w:val="auto"/>
          <w:sz w:val="24"/>
          <w:highlight w:val="none"/>
        </w:rPr>
      </w:pPr>
      <w:r>
        <w:rPr>
          <w:rFonts w:ascii="Times New Roman" w:hAnsi="Times New Roman" w:cs="Times New Roman"/>
          <w:color w:val="auto"/>
          <w:sz w:val="24"/>
          <w:highlight w:val="none"/>
          <w:lang w:val="en-US" w:eastAsia="zh-CN"/>
        </w:rPr>
        <w:t xml:space="preserve">3</w:t>
      </w:r>
      <w:r>
        <w:rPr>
          <w:rFonts w:hint="eastAsia" w:cs="Times New Roman"/>
          <w:color w:val="auto"/>
          <w:sz w:val="24"/>
          <w:highlight w:val="none"/>
          <w:lang w:val="en-US" w:eastAsia="zh-CN"/>
        </w:rPr>
        <w:t xml:space="preserve">5</w:t>
      </w:r>
      <w:r>
        <w:rPr>
          <w:rFonts w:ascii="Times New Roman" w:hAnsi="Times New Roman" w:cs="Times New Roman"/>
          <w:color w:val="auto"/>
          <w:sz w:val="24"/>
          <w:highlight w:val="none"/>
          <w:lang w:val="en-US" w:eastAsia="zh-CN"/>
        </w:rPr>
        <w:t xml:space="preserve">.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3</w:t>
      </w:r>
      <w:r>
        <w:rPr>
          <w:rFonts w:hint="eastAsia" w:cs="Times New Roman"/>
          <w:bCs/>
          <w:color w:val="auto"/>
          <w:sz w:val="24"/>
          <w:szCs w:val="24"/>
          <w:highlight w:val="none"/>
          <w:lang w:val="en-US" w:eastAsia="zh-CN"/>
        </w:rPr>
        <w:t xml:space="preserve">5</w:t>
      </w:r>
      <w:r>
        <w:rPr>
          <w:rFonts w:hint="eastAsia" w:ascii="Times New Roman" w:hAnsi="Times New Roman" w:eastAsia="宋体" w:cs="Times New Roman"/>
          <w:bCs/>
          <w:color w:val="auto"/>
          <w:sz w:val="24"/>
          <w:szCs w:val="24"/>
          <w:highlight w:val="none"/>
          <w:lang w:val="en-US" w:eastAsia="zh-CN"/>
        </w:rPr>
        <w:t xml:space="preserve">.2付款</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bookmarkStart w:id="135" w:name="EBec7f529f50594afd871ea9378869e456"/>
      <w:r>
        <w:rPr>
          <w:rFonts w:hint="default" w:ascii="Times New Roman" w:hAnsi="Times New Roman" w:eastAsia="宋体" w:cs="Times New Roman"/>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35"/>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预付款：合同金额的</w:t>
      </w:r>
      <w:r>
        <w:rPr>
          <w:rFonts w:hint="default" w:ascii="Times New Roman" w:hAnsi="Times New Roman" w:eastAsia="宋体" w:cs="Times New Roman"/>
          <w:color w:val="auto"/>
          <w:sz w:val="24"/>
          <w:highlight w:val="none"/>
          <w:u w:val="single"/>
        </w:rPr>
        <w:t xml:space="preserve">30%</w:t>
      </w:r>
      <w:r>
        <w:rPr>
          <w:rFonts w:hint="default" w:ascii="Times New Roman" w:hAnsi="Times New Roman" w:eastAsia="宋体" w:cs="Times New Roman"/>
          <w:b w:val="0"/>
          <w:bCs/>
          <w:caps w:val="0"/>
          <w:color w:val="auto"/>
          <w:sz w:val="24"/>
          <w:highlight w:val="none"/>
          <w:lang w:val="en-US" w:eastAsia="zh-CN"/>
        </w:rPr>
        <w:t xml:space="preserve">，合同签订后按规定支付； </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进度款：</w:t>
      </w:r>
      <w:bookmarkStart w:id="136" w:name="EBf1f8b954f7504a2cb44cef25707c76a6"/>
      <w:r/>
      <w:bookmarkEnd w:id="136"/>
      <w:r>
        <w:rPr>
          <w:rFonts w:hint="default" w:ascii="Times New Roman" w:hAnsi="Times New Roman" w:eastAsia="宋体" w:cs="Times New Roman"/>
          <w:b w:val="0"/>
          <w:bCs/>
          <w:caps w:val="0"/>
          <w:color w:val="auto"/>
          <w:sz w:val="24"/>
          <w:highlight w:val="none"/>
          <w:u w:val="single"/>
          <w:lang w:val="en-US" w:eastAsia="zh-CN"/>
        </w:rPr>
        <w:t xml:space="preserve">货物到现场并经采购人验收合格后，自收到发票后10个工作日内采购人将货款支付到合同总价款的100%</w:t>
      </w:r>
      <w:r>
        <w:rPr>
          <w:rFonts w:hint="default" w:ascii="Times New Roman" w:hAnsi="Times New Roman" w:eastAsia="宋体" w:cs="Times New Roman"/>
          <w:b w:val="0"/>
          <w:bCs/>
          <w:caps w:val="0"/>
          <w:color w:val="auto"/>
          <w:sz w:val="24"/>
          <w:highlight w:val="none"/>
          <w:lang w:val="en-US" w:eastAsia="zh-CN"/>
        </w:rPr>
        <w:t xml:space="preserve">。</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备注：</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（1）可以采用数字人民币支付</w:t>
      </w:r>
      <w:r>
        <w:rPr>
          <w:rFonts w:hint="eastAsia" w:cs="Times New Roman"/>
          <w:b w:val="0"/>
          <w:bCs/>
          <w:caps w:val="0"/>
          <w:color w:val="auto"/>
          <w:sz w:val="24"/>
          <w:highlight w:val="none"/>
          <w:lang w:val="en-US" w:eastAsia="zh-CN"/>
        </w:rPr>
        <w:t xml:space="preserve">；</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（2）资金支付的时间：收到供应商发票10个工作日内；</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（3）资金支付的条件：满足相应阶段的要求且收到供应商发票；</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（4）当采购数量与实际使用数量不一致时，供应商应根据实际使用量供货，合同的最终结算金额按实际使用量乘以成交单价进行计算</w:t>
      </w:r>
      <w:r>
        <w:rPr>
          <w:rFonts w:hint="eastAsia" w:cs="Times New Roman"/>
          <w:b w:val="0"/>
          <w:bCs/>
          <w:caps w:val="0"/>
          <w:color w:val="auto"/>
          <w:sz w:val="24"/>
          <w:highlight w:val="none"/>
          <w:lang w:val="en-US" w:eastAsia="zh-CN"/>
        </w:rPr>
        <w:t xml:space="preserve">；</w:t>
      </w:r>
      <w:r/>
    </w:p>
    <w:p>
      <w:pPr>
        <w:ind w:firstLine="482"/>
        <w:pageBreakBefore w:val="0"/>
        <w:spacing w:line="560" w:lineRule="exact"/>
        <w:shd w:val="clear" w:color="auto"/>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（5）在签订合同时，供应商明确表示无需预付款或者主动要求降低预付款比例的，采购人可不适用前述规定。</w:t>
      </w:r>
      <w:r/>
    </w:p>
    <w:p>
      <w:pPr>
        <w:pStyle w:val="827"/>
        <w:rPr>
          <w:rFonts w:hint="default"/>
          <w:color w:val="auto"/>
          <w:highlight w:val="none"/>
          <w:lang w:val="en-US" w:eastAsia="zh-CN"/>
        </w:rPr>
      </w:pPr>
      <w:r>
        <w:rPr>
          <w:rFonts w:hint="default"/>
          <w:color w:val="auto"/>
          <w:highlight w:val="none"/>
          <w:lang w:val="en-US" w:eastAsia="zh-CN"/>
        </w:rPr>
      </w:r>
      <w:r/>
    </w:p>
    <w:p>
      <w:pPr>
        <w:pStyle w:val="827"/>
        <w:rPr>
          <w:rFonts w:hint="default"/>
          <w:color w:val="auto"/>
          <w:highlight w:val="none"/>
          <w:lang w:val="en-US" w:eastAsia="zh-CN"/>
        </w:rPr>
      </w:pPr>
      <w:r>
        <w:rPr>
          <w:rFonts w:hint="default"/>
          <w:color w:val="auto"/>
          <w:highlight w:val="none"/>
          <w:lang w:val="en-US" w:eastAsia="zh-CN"/>
        </w:rPr>
      </w:r>
      <w:r/>
    </w:p>
    <w:p>
      <w:pPr>
        <w:pStyle w:val="827"/>
        <w:rPr>
          <w:rFonts w:hint="default"/>
          <w:color w:val="auto"/>
          <w:highlight w:val="none"/>
          <w:lang w:val="en-US" w:eastAsia="zh-CN"/>
        </w:rPr>
      </w:pPr>
      <w:r>
        <w:rPr>
          <w:rFonts w:hint="default"/>
          <w:color w:val="auto"/>
          <w:highlight w:val="none"/>
          <w:lang w:val="en-US" w:eastAsia="zh-CN"/>
        </w:rPr>
      </w:r>
      <w:r/>
    </w:p>
    <w:p>
      <w:pPr>
        <w:pStyle w:val="827"/>
        <w:rPr>
          <w:rFonts w:hint="default"/>
          <w:color w:val="auto"/>
          <w:highlight w:val="none"/>
          <w:lang w:val="en-US" w:eastAsia="zh-CN"/>
        </w:rPr>
      </w:pPr>
      <w:r>
        <w:rPr>
          <w:rFonts w:hint="default"/>
          <w:color w:val="auto"/>
          <w:highlight w:val="none"/>
          <w:lang w:val="en-US" w:eastAsia="zh-CN"/>
        </w:rPr>
      </w:r>
      <w:r/>
    </w:p>
    <w:p>
      <w:pPr>
        <w:pStyle w:val="827"/>
        <w:rPr>
          <w:rFonts w:hint="default"/>
          <w:color w:val="auto"/>
          <w:highlight w:val="none"/>
          <w:lang w:val="en-US" w:eastAsia="zh-CN"/>
        </w:rPr>
      </w:pPr>
      <w:r>
        <w:rPr>
          <w:rFonts w:hint="default"/>
          <w:color w:val="auto"/>
          <w:highlight w:val="none"/>
          <w:lang w:val="en-US" w:eastAsia="zh-CN"/>
        </w:rPr>
      </w:r>
      <w:r/>
    </w:p>
    <w:p>
      <w:pPr>
        <w:pStyle w:val="827"/>
        <w:rPr>
          <w:rFonts w:hint="default"/>
          <w:color w:val="auto"/>
          <w:highlight w:val="none"/>
          <w:lang w:val="en-US" w:eastAsia="zh-CN"/>
        </w:rPr>
      </w:pPr>
      <w:r>
        <w:rPr>
          <w:rFonts w:hint="default"/>
          <w:color w:val="auto"/>
          <w:highlight w:val="none"/>
          <w:lang w:val="en-US" w:eastAsia="zh-CN"/>
        </w:rPr>
      </w:r>
      <w:r/>
    </w:p>
    <w:p>
      <w:pPr>
        <w:pStyle w:val="827"/>
        <w:rPr>
          <w:rFonts w:hint="default"/>
          <w:color w:val="auto"/>
          <w:highlight w:val="none"/>
          <w:lang w:val="en-US" w:eastAsia="zh-CN"/>
        </w:rPr>
      </w:pPr>
      <w:r>
        <w:rPr>
          <w:rFonts w:hint="default"/>
          <w:color w:val="auto"/>
          <w:highlight w:val="none"/>
          <w:lang w:val="en-US" w:eastAsia="zh-CN"/>
        </w:rPr>
      </w:r>
      <w:r/>
    </w:p>
    <w:p>
      <w:pPr>
        <w:pStyle w:val="827"/>
        <w:rPr>
          <w:rFonts w:hint="eastAsia"/>
          <w:color w:val="auto"/>
          <w:highlight w:val="none"/>
          <w:lang w:val="en-US" w:eastAsia="zh-CN"/>
        </w:rPr>
      </w:pPr>
      <w:r>
        <w:rPr>
          <w:rFonts w:hint="eastAsia"/>
          <w:color w:val="auto"/>
          <w:highlight w:val="none"/>
          <w:lang w:val="en-US" w:eastAsia="zh-CN"/>
        </w:rPr>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27"/>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27"/>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bookmarkEnd w:id="0"/>
      <w:r/>
      <w:bookmarkEnd w:id="1"/>
      <w:r/>
      <w:bookmarkEnd w:id="2"/>
      <w:r/>
      <w:bookmarkEnd w:id="3"/>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1012"/>
        <w:jc w:val="center"/>
        <w:shd w:val="clear" w:color="auto"/>
        <w:rPr>
          <w:rFonts w:hint="default" w:ascii="Times New Roman" w:hAnsi="Times New Roman" w:eastAsia="宋体" w:cs="Times New Roman"/>
          <w:bCs/>
          <w:caps w:val="0"/>
          <w:color w:val="auto"/>
          <w:sz w:val="44"/>
          <w:highlight w:val="none"/>
        </w:rPr>
      </w:pPr>
      <w:r/>
      <w:bookmarkStart w:id="137" w:name="_Toc155086566"/>
      <w:r/>
      <w:bookmarkStart w:id="138" w:name="_Toc104802328"/>
      <w:r/>
      <w:bookmarkStart w:id="139" w:name="_Toc118461986"/>
      <w:r/>
      <w:bookmarkStart w:id="140" w:name="_Hlt16619350"/>
      <w:r/>
      <w:bookmarkStart w:id="141" w:name="_Toc120614244"/>
      <w:r/>
      <w:bookmarkStart w:id="142" w:name="_Toc16938590"/>
      <w:r/>
      <w:bookmarkStart w:id="143" w:name="_Toc20823346"/>
      <w:r/>
      <w:bookmarkStart w:id="144" w:name="_Toc479757211"/>
      <w:r/>
      <w:bookmarkStart w:id="145" w:name="_Toc462564139"/>
      <w:r>
        <w:rPr>
          <w:rFonts w:hint="default" w:ascii="Times New Roman" w:hAnsi="Times New Roman" w:eastAsia="宋体" w:cs="Times New Roman"/>
          <w:b/>
          <w:bCs w:val="0"/>
          <w:caps w:val="0"/>
          <w:color w:val="auto"/>
          <w:sz w:val="44"/>
          <w:szCs w:val="28"/>
          <w:highlight w:val="none"/>
        </w:rPr>
        <w:t xml:space="preserve">第三章  合同文本</w:t>
      </w:r>
      <w:bookmarkEnd w:id="137"/>
      <w:r/>
      <w:bookmarkEnd w:id="138"/>
      <w:r/>
      <w:bookmarkEnd w:id="139"/>
      <w:r/>
      <w:r/>
    </w:p>
    <w:p>
      <w:pPr>
        <w:pStyle w:val="830"/>
        <w:jc w:val="center"/>
        <w:spacing w:after="0"/>
        <w:shd w:val="clear" w:color="auto"/>
        <w:rPr>
          <w:rFonts w:hint="default" w:ascii="Times New Roman" w:hAnsi="Times New Roman" w:cs="Times New Roman"/>
          <w:b/>
          <w:bCs/>
          <w:color w:val="auto"/>
          <w:spacing w:val="-20"/>
          <w:sz w:val="48"/>
          <w:szCs w:val="48"/>
          <w:highlight w:val="none"/>
        </w:rPr>
      </w:pPr>
      <w:r/>
      <w:bookmarkStart w:id="146" w:name="_Toc3995"/>
      <w:r/>
      <w:r/>
    </w:p>
    <w:p>
      <w:pPr>
        <w:pStyle w:val="830"/>
        <w:jc w:val="center"/>
        <w:spacing w:after="0"/>
        <w:shd w:val="clear" w:color="auto"/>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30"/>
        <w:jc w:val="center"/>
        <w:spacing w:after="0"/>
        <w:shd w:val="clear" w:color="auto"/>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30"/>
        <w:jc w:val="center"/>
        <w:spacing w:after="0"/>
        <w:shd w:val="clear" w:color="auto"/>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30"/>
        <w:jc w:val="center"/>
        <w:spacing w:after="0"/>
        <w:shd w:val="clear" w:color="auto"/>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pStyle w:val="830"/>
        <w:jc w:val="center"/>
        <w:spacing w:after="0"/>
        <w:shd w:val="clear" w:color="auto"/>
        <w:rPr>
          <w:rFonts w:hint="default" w:ascii="Times New Roman" w:hAnsi="Times New Roman" w:eastAsia="宋体" w:cs="Times New Roman"/>
          <w:b/>
          <w:bCs/>
          <w:color w:val="auto"/>
          <w:spacing w:val="-20"/>
          <w:sz w:val="48"/>
          <w:szCs w:val="48"/>
          <w:highlight w:val="none"/>
        </w:rPr>
      </w:pPr>
      <w:r>
        <w:rPr>
          <w:rFonts w:hint="default" w:ascii="Times New Roman" w:hAnsi="Times New Roman" w:eastAsia="宋体" w:cs="Times New Roman"/>
          <w:b/>
          <w:bCs/>
          <w:color w:val="auto"/>
          <w:spacing w:val="-20"/>
          <w:sz w:val="48"/>
          <w:szCs w:val="48"/>
          <w:highlight w:val="none"/>
        </w:rPr>
      </w:r>
      <w:r/>
    </w:p>
    <w:p>
      <w:pPr>
        <w:jc w:val="center"/>
        <w:shd w:val="clear" w:color="auto"/>
        <w:rPr>
          <w:rFonts w:hint="eastAsia" w:ascii="宋体" w:hAnsi="宋体" w:eastAsia="宋体" w:cs="宋体"/>
          <w:b/>
          <w:bCs/>
          <w:color w:val="auto"/>
          <w:spacing w:val="-20"/>
          <w:sz w:val="40"/>
          <w:szCs w:val="40"/>
          <w:highlight w:val="none"/>
          <w:lang w:val="en-US" w:eastAsia="zh-CN"/>
        </w:rPr>
      </w:pPr>
      <w:r>
        <w:rPr>
          <w:rFonts w:hint="eastAsia" w:ascii="宋体" w:hAnsi="宋体" w:eastAsia="宋体" w:cs="宋体"/>
          <w:b/>
          <w:bCs/>
          <w:color w:val="auto"/>
          <w:spacing w:val="-20"/>
          <w:sz w:val="40"/>
          <w:szCs w:val="40"/>
          <w:highlight w:val="none"/>
          <w:lang w:val="en-US" w:eastAsia="zh-CN"/>
        </w:rPr>
        <w:t xml:space="preserve">政府采购货物买卖合同</w:t>
      </w:r>
      <w:r/>
    </w:p>
    <w:p>
      <w:pPr>
        <w:pStyle w:val="863"/>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clear" w:color="auto"/>
        <w:rPr>
          <w:rFonts w:hint="default" w:ascii="Times New Roman" w:hAnsi="Times New Roman" w:cs="Times New Roman"/>
          <w:b/>
          <w:bCs/>
          <w:color w:val="auto"/>
          <w:spacing w:val="-20"/>
          <w:sz w:val="40"/>
          <w:szCs w:val="40"/>
          <w:highlight w:val="none"/>
        </w:rPr>
      </w:pPr>
      <w:r>
        <w:rPr>
          <w:rFonts w:hint="default" w:ascii="Times New Roman" w:hAnsi="Times New Roman" w:cs="Times New Roman"/>
          <w:b/>
          <w:bCs/>
          <w:color w:val="auto"/>
          <w:spacing w:val="-20"/>
          <w:sz w:val="40"/>
          <w:szCs w:val="40"/>
          <w:highlight w:val="none"/>
        </w:rPr>
      </w:r>
      <w:r/>
    </w:p>
    <w:p>
      <w:pPr>
        <w:shd w:val="clear" w:color="auto"/>
        <w:rPr>
          <w:rFonts w:hint="default" w:ascii="Times New Roman" w:hAnsi="Times New Roman" w:cs="Times New Roman"/>
          <w:b/>
          <w:bCs/>
          <w:color w:val="auto"/>
          <w:spacing w:val="-20"/>
          <w:sz w:val="40"/>
          <w:szCs w:val="40"/>
          <w:highlight w:val="none"/>
        </w:rPr>
      </w:pPr>
      <w:r>
        <w:rPr>
          <w:rFonts w:hint="default" w:ascii="Times New Roman" w:hAnsi="Times New Roman" w:cs="Times New Roman"/>
          <w:b/>
          <w:bCs/>
          <w:color w:val="auto"/>
          <w:spacing w:val="-20"/>
          <w:sz w:val="40"/>
          <w:szCs w:val="40"/>
          <w:highlight w:val="none"/>
        </w:rPr>
      </w:r>
      <w:r/>
    </w:p>
    <w:p>
      <w:pPr>
        <w:ind w:left="420"/>
        <w:spacing w:line="360" w:lineRule="auto"/>
        <w:shd w:val="clear" w:color="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项目名称：</w:t>
      </w:r>
      <w:r>
        <w:rPr>
          <w:rFonts w:hint="default" w:ascii="Times New Roman" w:hAnsi="Times New Roman" w:cs="Times New Roman"/>
          <w:color w:val="auto"/>
          <w:sz w:val="32"/>
          <w:szCs w:val="32"/>
          <w:highlight w:val="none"/>
          <w:u w:val="single"/>
        </w:rPr>
        <w:t xml:space="preserve">                             </w:t>
      </w:r>
      <w:r/>
    </w:p>
    <w:p>
      <w:pPr>
        <w:ind w:left="420"/>
        <w:spacing w:line="360" w:lineRule="auto"/>
        <w:shd w:val="clear" w:color="auto"/>
        <w:rPr>
          <w:rFonts w:hint="default" w:ascii="Times New Roman" w:hAnsi="Times New Roman" w:cs="Times New Roman"/>
          <w:color w:val="auto"/>
          <w:sz w:val="32"/>
          <w:szCs w:val="32"/>
          <w:highlight w:val="none"/>
          <w:u w:val="single"/>
        </w:rPr>
      </w:pPr>
      <w:r>
        <w:rPr>
          <w:rFonts w:hint="default" w:ascii="Times New Roman" w:hAnsi="Times New Roman" w:cs="Times New Roman"/>
          <w:color w:val="auto"/>
          <w:sz w:val="32"/>
          <w:szCs w:val="32"/>
          <w:highlight w:val="none"/>
        </w:rPr>
        <w:t xml:space="preserve">合同编号：</w:t>
      </w:r>
      <w:r>
        <w:rPr>
          <w:rFonts w:hint="default" w:ascii="Times New Roman" w:hAnsi="Times New Roman" w:cs="Times New Roman"/>
          <w:color w:val="auto"/>
          <w:sz w:val="32"/>
          <w:szCs w:val="32"/>
          <w:highlight w:val="none"/>
          <w:u w:val="single"/>
        </w:rPr>
        <w:t xml:space="preserve">                             </w:t>
      </w:r>
      <w:r/>
    </w:p>
    <w:p>
      <w:pPr>
        <w:ind w:left="420"/>
        <w:spacing w:line="360" w:lineRule="auto"/>
        <w:shd w:val="clear" w:color="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甲    方：</w:t>
      </w:r>
      <w:r>
        <w:rPr>
          <w:rFonts w:hint="default" w:ascii="Times New Roman" w:hAnsi="Times New Roman" w:cs="Times New Roman"/>
          <w:color w:val="auto"/>
          <w:sz w:val="32"/>
          <w:szCs w:val="32"/>
          <w:highlight w:val="none"/>
          <w:u w:val="single"/>
        </w:rPr>
        <w:t xml:space="preserve">                             </w:t>
      </w:r>
      <w:r/>
    </w:p>
    <w:p>
      <w:pPr>
        <w:ind w:left="420"/>
        <w:spacing w:line="360" w:lineRule="auto"/>
        <w:shd w:val="clear" w:color="auto"/>
        <w:rPr>
          <w:rFonts w:hint="default" w:ascii="Times New Roman" w:hAnsi="Times New Roman" w:cs="Times New Roman"/>
          <w:color w:val="auto"/>
          <w:sz w:val="32"/>
          <w:szCs w:val="32"/>
          <w:highlight w:val="none"/>
          <w:u w:val="single"/>
        </w:rPr>
      </w:pPr>
      <w:r>
        <w:rPr>
          <w:rFonts w:hint="default" w:ascii="Times New Roman" w:hAnsi="Times New Roman" w:cs="Times New Roman"/>
          <w:color w:val="auto"/>
          <w:sz w:val="32"/>
          <w:szCs w:val="32"/>
          <w:highlight w:val="none"/>
        </w:rPr>
        <w:t xml:space="preserve">乙    方：</w:t>
      </w:r>
      <w:r>
        <w:rPr>
          <w:rFonts w:hint="default" w:ascii="Times New Roman" w:hAnsi="Times New Roman" w:cs="Times New Roman"/>
          <w:color w:val="auto"/>
          <w:sz w:val="32"/>
          <w:szCs w:val="32"/>
          <w:highlight w:val="none"/>
          <w:u w:val="single"/>
        </w:rPr>
        <w:t xml:space="preserve">                             </w:t>
      </w:r>
      <w:r/>
    </w:p>
    <w:p>
      <w:pPr>
        <w:ind w:left="420"/>
        <w:spacing w:line="360" w:lineRule="auto"/>
        <w:shd w:val="clear" w:color="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签订时间：</w:t>
      </w:r>
      <w:r>
        <w:rPr>
          <w:rFonts w:hint="default" w:ascii="Times New Roman" w:hAnsi="Times New Roman" w:cs="Times New Roman"/>
          <w:color w:val="auto"/>
          <w:sz w:val="32"/>
          <w:szCs w:val="32"/>
          <w:highlight w:val="none"/>
          <w:u w:val="single"/>
        </w:rPr>
        <w:t xml:space="preserve">                             </w:t>
      </w:r>
      <w:r/>
    </w:p>
    <w:p>
      <w:pPr>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clear" w:color="auto"/>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clear="all"/>
      </w:r>
      <w:r/>
    </w:p>
    <w:p>
      <w:pPr>
        <w:shd w:val="clear" w:color="auto"/>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r>
      <w:r/>
    </w:p>
    <w:p>
      <w:pPr>
        <w:shd w:val="clear" w:color="auto"/>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r>
      <w:r/>
    </w:p>
    <w:p>
      <w:pPr>
        <w:jc w:val="center"/>
        <w:shd w:val="clear" w:color="auto"/>
        <w:rPr>
          <w:rFonts w:hint="default" w:ascii="Times New Roman" w:hAnsi="Times New Roman" w:eastAsia="黑体" w:cs="Times New Roman"/>
          <w:color w:val="auto"/>
          <w:sz w:val="44"/>
          <w:szCs w:val="44"/>
          <w:highlight w:val="none"/>
          <w:lang w:eastAsia="zh-CN"/>
        </w:rPr>
      </w:pPr>
      <w:r>
        <w:rPr>
          <w:rFonts w:hint="default" w:ascii="Times New Roman" w:hAnsi="Times New Roman" w:eastAsia="黑体" w:cs="Times New Roman"/>
          <w:color w:val="auto"/>
          <w:sz w:val="44"/>
          <w:szCs w:val="44"/>
          <w:highlight w:val="none"/>
          <w:lang w:eastAsia="zh-CN"/>
        </w:rPr>
        <w:t xml:space="preserve">使</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lang w:eastAsia="zh-CN"/>
        </w:rPr>
        <w:t xml:space="preserve">用</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lang w:eastAsia="zh-CN"/>
        </w:rPr>
        <w:t xml:space="preserve">说</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lang w:eastAsia="zh-CN"/>
        </w:rPr>
        <w:t xml:space="preserve">明</w:t>
      </w:r>
      <w:r/>
    </w:p>
    <w:p>
      <w:pPr>
        <w:ind w:firstLine="640"/>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ind w:firstLine="640"/>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shd w:val="clear" w:color="auto"/>
        <w:rPr>
          <w:rFonts w:hint="default" w:ascii="Times New Roman" w:hAnsi="Times New Roman" w:eastAsia="黑体" w:cs="Times New Roman"/>
          <w:color w:val="auto"/>
          <w:sz w:val="44"/>
          <w:szCs w:val="44"/>
          <w:highlight w:val="none"/>
          <w:lang w:val="en-US" w:eastAsia="zh-CN"/>
        </w:rPr>
      </w:pP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仿宋_GB2312" w:cs="Times New Roman"/>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3"/>
        <w:shd w:val="clear" w:color="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17"/>
        <w:jc w:val="left"/>
        <w:spacing w:line="400" w:lineRule="exact"/>
        <w:shd w:val="clear" w:color="auto"/>
        <w:rPr>
          <w:color w:val="auto"/>
          <w:highlight w:val="none"/>
        </w:rPr>
      </w:pPr>
      <w:r>
        <w:rPr>
          <w:color w:val="auto"/>
          <w:highlight w:val="none"/>
        </w:rPr>
      </w:r>
      <w:r/>
    </w:p>
    <w:p>
      <w:pPr>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17"/>
        <w:jc w:val="left"/>
        <w:spacing w:line="400" w:lineRule="exact"/>
        <w:shd w:val="clear" w:color="auto"/>
        <w:rPr>
          <w:color w:val="auto"/>
          <w:highlight w:val="none"/>
        </w:rPr>
      </w:pPr>
      <w:r>
        <w:rPr>
          <w:rFonts w:hint="default" w:ascii="Times New Roman" w:hAnsi="Times New Roman" w:eastAsia="黑体" w:cs="Times New Roman"/>
          <w:b w:val="0"/>
          <w:bCs w:val="0"/>
          <w:color w:val="auto"/>
          <w:sz w:val="28"/>
          <w:szCs w:val="28"/>
          <w:highlight w:val="none"/>
        </w:rPr>
        <w:t xml:space="preserve">              第一节 政府采购合同协议书</w:t>
      </w:r>
      <w:bookmarkEnd w:id="4"/>
      <w:r/>
      <w:r/>
    </w:p>
    <w:p>
      <w:pPr>
        <w:jc w:val="left"/>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甲方（全称）：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（采购人</w:t>
      </w:r>
      <w:r>
        <w:rPr>
          <w:rFonts w:hint="default" w:ascii="Times New Roman" w:hAnsi="Times New Roman" w:cs="Times New Roman"/>
          <w:color w:val="auto"/>
          <w:szCs w:val="21"/>
          <w:highlight w:val="none"/>
          <w:lang w:eastAsia="zh-CN"/>
        </w:rPr>
        <w:t xml:space="preserve">、受采购人委托签订合同的单位</w:t>
      </w:r>
      <w:r>
        <w:rPr>
          <w:rFonts w:hint="default" w:ascii="Times New Roman" w:hAnsi="Times New Roman" w:cs="Times New Roman"/>
          <w:color w:val="auto"/>
          <w:szCs w:val="21"/>
          <w:highlight w:val="none"/>
        </w:rPr>
        <w:t xml:space="preserve">或采购</w:t>
      </w:r>
      <w:r>
        <w:rPr>
          <w:rFonts w:hint="default" w:ascii="Times New Roman" w:hAnsi="Times New Roman" w:cs="Times New Roman"/>
          <w:color w:val="auto"/>
          <w:szCs w:val="21"/>
          <w:highlight w:val="none"/>
          <w:lang w:val="en-US" w:eastAsia="zh-CN"/>
        </w:rPr>
        <w:tab/>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文件约定的合同甲方）</w:t>
      </w:r>
      <w:r/>
    </w:p>
    <w:p>
      <w:pPr>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（供应商）</w:t>
      </w:r>
      <w:r/>
    </w:p>
    <w:p>
      <w:pPr>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乙方2（全称）：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（联合体成员供应商或其他合同主体）（如有）</w:t>
      </w:r>
      <w:r/>
    </w:p>
    <w:p>
      <w:pPr>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lang w:eastAsia="zh-CN"/>
        </w:rPr>
        <w:t xml:space="preserve">乙方</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highlight w:val="none"/>
          <w:lang w:val="en-US" w:eastAsia="zh-CN"/>
        </w:rPr>
        <w:t xml:space="preserve">（全称）</w:t>
      </w:r>
      <w:r>
        <w:rPr>
          <w:rFonts w:hint="eastAsia" w:cs="Times New Roman"/>
          <w:color w:val="auto"/>
          <w:highlight w:val="none"/>
          <w:lang w:val="en-US" w:eastAsia="zh-CN"/>
        </w:rPr>
        <w:t xml:space="preserve">：</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（联合体成员供应商或其他合同主体）（如有）</w:t>
      </w:r>
      <w:r/>
    </w:p>
    <w:p>
      <w:pPr>
        <w:spacing w:line="400" w:lineRule="exact"/>
        <w:shd w:val="clear" w:color="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31"/>
        <w:ind w:left="0" w:firstLine="420"/>
        <w:spacing w:before="0" w:after="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依据《中华人民共和国民法典》</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《中华人民共和国政府采购法》等有关的法律法规，以及</w:t>
      </w:r>
      <w:r>
        <w:rPr>
          <w:rFonts w:hint="default" w:ascii="Times New Roman" w:hAnsi="Times New Roman" w:cs="Times New Roman"/>
          <w:i w:val="0"/>
          <w:iCs w:val="0"/>
          <w:color w:val="auto"/>
          <w:szCs w:val="21"/>
          <w:highlight w:val="none"/>
          <w:u w:val="none"/>
          <w:lang w:eastAsia="zh-CN"/>
        </w:rPr>
        <w:t xml:space="preserve">本采购项目</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lang w:eastAsia="zh-CN"/>
        </w:rPr>
        <w:t xml:space="preserve">招标</w:t>
      </w:r>
      <w:r>
        <w:rPr>
          <w:rFonts w:hint="default" w:ascii="Times New Roman" w:hAnsi="Times New Roman" w:cs="Times New Roman"/>
          <w:color w:val="auto"/>
          <w:szCs w:val="21"/>
          <w:highlight w:val="none"/>
          <w:lang w:val="en-US" w:eastAsia="zh-CN"/>
        </w:rPr>
        <w:t xml:space="preserve">/谈判</w:t>
      </w:r>
      <w:r>
        <w:rPr>
          <w:rFonts w:hint="eastAsia" w:cs="Times New Roman"/>
          <w:color w:val="auto"/>
          <w:szCs w:val="21"/>
          <w:highlight w:val="none"/>
          <w:lang w:val="en-US" w:eastAsia="zh-CN"/>
        </w:rPr>
        <w:t xml:space="preserve">/询价</w:t>
      </w:r>
      <w:r>
        <w:rPr>
          <w:rFonts w:hint="default" w:ascii="Times New Roman" w:hAnsi="Times New Roman" w:cs="Times New Roman"/>
          <w:color w:val="auto"/>
          <w:szCs w:val="21"/>
          <w:highlight w:val="none"/>
          <w:lang w:eastAsia="zh-CN"/>
        </w:rPr>
        <w:t xml:space="preserve">文件等</w:t>
      </w:r>
      <w:r>
        <w:rPr>
          <w:rFonts w:hint="default" w:ascii="Times New Roman" w:hAnsi="Times New Roman" w:cs="Times New Roman"/>
          <w:color w:val="auto"/>
          <w:szCs w:val="21"/>
          <w:highlight w:val="none"/>
        </w:rPr>
        <w:t xml:space="preserve">采购文件</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乙方的《投标（响应）文件》及《中标（成交）通知书》，甲乙双方同意签订本合同。具体情况及要求如下：     </w:t>
      </w:r>
      <w:r/>
    </w:p>
    <w:p>
      <w:pPr>
        <w:numPr>
          <w:ilvl w:val="0"/>
          <w:numId w:val="6"/>
        </w:numPr>
        <w:ind w:firstLine="422"/>
        <w:spacing w:before="0" w:line="400" w:lineRule="exact"/>
        <w:shd w:val="clear" w:color="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项目信息</w:t>
      </w:r>
      <w:r/>
    </w:p>
    <w:p>
      <w:pPr>
        <w:pStyle w:val="831"/>
        <w:numPr>
          <w:ilvl w:val="0"/>
          <w:numId w:val="7"/>
        </w:numPr>
        <w:ind w:left="0" w:firstLine="420"/>
        <w:spacing w:before="0" w:after="0" w:line="400" w:lineRule="exact"/>
        <w:shd w:val="clear" w:color="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采购项目名称：</w:t>
      </w:r>
      <w:r>
        <w:rPr>
          <w:rFonts w:hint="default" w:ascii="Times New Roman" w:hAnsi="Times New Roman" w:cs="Times New Roman"/>
          <w:color w:val="auto"/>
          <w:szCs w:val="21"/>
          <w:highlight w:val="none"/>
          <w:u w:val="single"/>
        </w:rPr>
        <w:t xml:space="preserve">                                          </w:t>
      </w:r>
      <w:r/>
    </w:p>
    <w:p>
      <w:pPr>
        <w:pStyle w:val="831"/>
        <w:numPr>
          <w:ilvl w:val="-1"/>
          <w:numId w:val="0"/>
        </w:numPr>
        <w:ind w:left="0" w:firstLine="0"/>
        <w:spacing w:before="0" w:after="0" w:line="400" w:lineRule="exact"/>
        <w:shd w:val="clear" w:color="auto"/>
        <w:tabs>
          <w:tab w:val="left" w:pos="999" w:leader="none"/>
        </w:tabs>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cs="Times New Roman"/>
          <w:color w:val="auto"/>
          <w:szCs w:val="21"/>
          <w:highlight w:val="none"/>
          <w:u w:val="none"/>
          <w:lang w:val="en-US" w:eastAsia="zh-CN"/>
        </w:rPr>
        <w:t xml:space="preserve">         采购项目编号：</w:t>
      </w:r>
      <w:r>
        <w:rPr>
          <w:rFonts w:hint="default" w:ascii="Times New Roman" w:hAnsi="Times New Roman" w:cs="Times New Roman"/>
          <w:color w:val="auto"/>
          <w:szCs w:val="21"/>
          <w:highlight w:val="none"/>
          <w:u w:val="single"/>
        </w:rPr>
        <w:t xml:space="preserve">                                          </w:t>
      </w:r>
      <w:r/>
    </w:p>
    <w:p>
      <w:pPr>
        <w:pStyle w:val="831"/>
        <w:ind w:left="0" w:firstLine="420"/>
        <w:spacing w:before="0" w:after="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（2）采购计划编号：</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（3）项目内容：</w:t>
      </w:r>
      <w:r/>
    </w:p>
    <w:p>
      <w:pPr>
        <w:ind w:firstLine="42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采购标的及数量</w:t>
      </w:r>
      <w:r>
        <w:rPr>
          <w:rFonts w:hint="default" w:ascii="Times New Roman" w:hAnsi="Times New Roman" w:cs="Times New Roman"/>
          <w:color w:val="auto"/>
          <w:szCs w:val="21"/>
          <w:highlight w:val="none"/>
          <w:lang w:val="en-US" w:eastAsia="zh-CN"/>
        </w:rPr>
        <w:t xml:space="preserve">（台/套</w:t>
      </w:r>
      <w:r>
        <w:rPr>
          <w:rFonts w:hint="default" w:ascii="Times New Roman" w:hAnsi="Times New Roman" w:cs="Times New Roman"/>
          <w:color w:val="auto"/>
          <w:szCs w:val="21"/>
          <w:highlight w:val="none"/>
          <w:lang w:val="en" w:eastAsia="zh-CN"/>
        </w:rPr>
        <w:t xml:space="preserve">/个/架/组等</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p>
    <w:p>
      <w:pPr>
        <w:numPr>
          <w:ilvl w:val="-1"/>
          <w:numId w:val="0"/>
        </w:numPr>
        <w:ind w:firstLine="420"/>
        <w:spacing w:before="0" w:line="400" w:lineRule="exact"/>
        <w:shd w:val="clear" w:color="auto"/>
        <w:rPr>
          <w:rFonts w:hint="default" w:ascii="Times New Roman" w:hAnsi="Times New Roman" w:cs="Times New Roman"/>
          <w:color w:val="auto"/>
          <w:szCs w:val="21"/>
          <w:highlight w:val="none"/>
          <w:lang w:val="en" w:eastAsia="zh-CN"/>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 xml:space="preserve">品牌：</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 w:eastAsia="zh-CN"/>
        </w:rPr>
        <w:t xml:space="preserve">     </w:t>
      </w:r>
      <w:r>
        <w:rPr>
          <w:rFonts w:hint="default" w:ascii="Times New Roman" w:hAnsi="Times New Roman" w:cs="Times New Roman"/>
          <w:color w:val="auto"/>
          <w:szCs w:val="21"/>
          <w:highlight w:val="none"/>
          <w:lang w:val="en-US" w:eastAsia="zh-CN"/>
        </w:rPr>
        <w:t xml:space="preserve">规格型号：</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p>
    <w:p>
      <w:pPr>
        <w:ind w:firstLine="945"/>
        <w:spacing w:before="0" w:line="400" w:lineRule="exact"/>
        <w:shd w:val="clear" w:color="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none"/>
          <w:lang w:val="en-US" w:eastAsia="zh-CN"/>
        </w:rPr>
        <w:t xml:space="preserve">采购标的的技术要求、商务要求具体见附件。</w:t>
      </w:r>
      <w:r/>
    </w:p>
    <w:p>
      <w:pPr>
        <w:numPr>
          <w:ilvl w:val="-1"/>
          <w:numId w:val="0"/>
        </w:numPr>
        <w:ind w:firstLine="945"/>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eastAsia="汉仪书宋二S" w:cs="Times New Roman"/>
          <w:color w:val="auto"/>
          <w:szCs w:val="21"/>
          <w:highlight w:val="none"/>
          <w:lang w:val="en-US" w:eastAsia="zh-CN"/>
        </w:rPr>
        <w:t xml:space="preserve">①</w:t>
      </w:r>
      <w:r>
        <w:rPr>
          <w:rFonts w:hint="default" w:ascii="Times New Roman" w:hAnsi="Times New Roman" w:cs="Times New Roman"/>
          <w:color w:val="auto"/>
          <w:szCs w:val="21"/>
          <w:highlight w:val="none"/>
          <w:lang w:val="en-US" w:eastAsia="zh-CN"/>
        </w:rPr>
        <w:t xml:space="preserve">涉及信息类产品，请填写该产品关键部件的品牌、型号：</w:t>
      </w:r>
      <w:r/>
    </w:p>
    <w:p>
      <w:pPr>
        <w:numPr>
          <w:ilvl w:val="-1"/>
          <w:numId w:val="0"/>
        </w:numPr>
        <w:ind w:firstLine="420"/>
        <w:spacing w:before="0" w:line="400" w:lineRule="exact"/>
        <w:shd w:val="clear" w:color="auto"/>
        <w:rPr>
          <w:rFonts w:hint="default" w:ascii="Times New Roman" w:hAnsi="Times New Roman" w:cs="Times New Roman"/>
          <w:color w:val="auto"/>
          <w:szCs w:val="21"/>
          <w:highlight w:val="none"/>
          <w:u w:val="single"/>
          <w:lang w:val="en-US" w:eastAsia="zh-CN"/>
        </w:rPr>
      </w:pPr>
      <w:r>
        <w:rPr>
          <w:rFonts w:hint="default" w:ascii="Times New Roman" w:hAnsi="Times New Roman" w:cs="Times New Roman"/>
          <w:color w:val="auto"/>
          <w:szCs w:val="21"/>
          <w:highlight w:val="none"/>
          <w:lang w:val="en-US" w:eastAsia="zh-CN"/>
        </w:rPr>
        <w:t xml:space="preserve">     标的名称：</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p>
    <w:p>
      <w:pPr>
        <w:numPr>
          <w:ilvl w:val="-1"/>
          <w:numId w:val="0"/>
        </w:numPr>
        <w:ind w:firstLine="42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关键部件：</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 xml:space="preserve">品牌：</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 xml:space="preserve">型号：</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lang w:val="en-US" w:eastAsia="zh-CN"/>
        </w:rPr>
        <w:t xml:space="preserve"> </w:t>
      </w:r>
      <w:r/>
    </w:p>
    <w:p>
      <w:pPr>
        <w:pStyle w:val="863"/>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关键部件：</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品牌：</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型号：</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 </w:t>
      </w:r>
      <w:r/>
    </w:p>
    <w:p>
      <w:pPr>
        <w:pStyle w:val="863"/>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关键部件：</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品牌：</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型号：</w:t>
      </w:r>
      <w:r>
        <w:rPr>
          <w:rFonts w:hint="default" w:ascii="Times New Roman" w:hAnsi="Times New Roman" w:eastAsia="宋体" w:cs="Times New Roman"/>
          <w:color w:val="auto"/>
          <w:sz w:val="21"/>
          <w:szCs w:val="21"/>
          <w:highlight w:val="none"/>
          <w:u w:val="single"/>
          <w:lang w:val="en-US" w:eastAsia="zh-CN"/>
        </w:rPr>
        <w:t xml:space="preserve">       </w:t>
      </w:r>
      <w:r/>
    </w:p>
    <w:p>
      <w:pPr>
        <w:pStyle w:val="863"/>
        <w:numPr>
          <w:ilvl w:val="-1"/>
          <w:numId w:val="0"/>
        </w:numPr>
        <w:ind w:firstLine="0"/>
        <w:spacing w:before="0" w:line="400" w:lineRule="exact"/>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63"/>
        <w:numPr>
          <w:ilvl w:val="-1"/>
          <w:numId w:val="0"/>
        </w:numPr>
        <w:ind w:firstLine="0"/>
        <w:spacing w:before="0" w:line="400" w:lineRule="exact"/>
        <w:shd w:val="clear" w:color="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汉仪书宋二S" w:cs="Times New Roman"/>
          <w:color w:val="auto"/>
          <w:sz w:val="21"/>
          <w:szCs w:val="21"/>
          <w:highlight w:val="none"/>
          <w:lang w:val="en-US" w:eastAsia="zh-CN"/>
        </w:rPr>
        <w:t xml:space="preserve">②</w:t>
      </w:r>
      <w:r>
        <w:rPr>
          <w:rFonts w:hint="default" w:ascii="Times New Roman" w:hAnsi="Times New Roman" w:eastAsia="宋体" w:cs="Times New Roman"/>
          <w:color w:val="auto"/>
          <w:sz w:val="21"/>
          <w:szCs w:val="21"/>
          <w:highlight w:val="none"/>
          <w:lang w:val="en-US" w:eastAsia="zh-CN"/>
        </w:rPr>
        <w:t xml:space="preserve">涉及车辆采购，请填写是否属于新能源汽车：</w:t>
      </w:r>
      <w:r/>
    </w:p>
    <w:p>
      <w:pPr>
        <w:pStyle w:val="863"/>
        <w:numPr>
          <w:ilvl w:val="-1"/>
          <w:numId w:val="0"/>
        </w:numPr>
        <w:ind w:firstLine="0"/>
        <w:spacing w:before="0" w:line="400" w:lineRule="exact"/>
        <w:shd w:val="clear" w:color="auto"/>
        <w:rPr>
          <w:rFonts w:hint="default" w:ascii="Times New Roman" w:hAnsi="Times New Roman" w:cs="Times New Roman" w:eastAsiaTheme="minorEastAsia"/>
          <w:i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rPr>
        <w:t xml:space="preserve">是</w:t>
      </w:r>
      <w:r>
        <w:rPr>
          <w:rFonts w:hint="default" w:ascii="Times New Roman" w:hAnsi="Times New Roman" w:cs="Times New Roman" w:eastAsiaTheme="minorEastAsia"/>
          <w:iCs w:val="0"/>
          <w:color w:val="auto"/>
          <w:sz w:val="21"/>
          <w:szCs w:val="21"/>
          <w:highlight w:val="none"/>
          <w:lang w:eastAsia="zh-CN"/>
        </w:rPr>
        <w:t xml:space="preserve">，《政府采购品目分类目录》底级品目名称</w:t>
      </w:r>
      <w:r>
        <w:rPr>
          <w:rFonts w:hint="default" w:ascii="Times New Roman" w:hAnsi="Times New Roman" w:cs="Times New Roman" w:eastAsiaTheme="minorEastAsia"/>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lang w:val="en-US" w:eastAsia="zh-CN"/>
        </w:rPr>
        <w:t xml:space="preserve"> 数量：</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lang w:val="en-US" w:eastAsia="zh-CN"/>
        </w:rPr>
        <w:t xml:space="preserve"> 金额：</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iCs w:val="0"/>
          <w:color w:val="auto"/>
          <w:sz w:val="21"/>
          <w:szCs w:val="21"/>
          <w:highlight w:val="none"/>
          <w:lang w:val="en-US" w:eastAsia="zh-CN"/>
        </w:rPr>
        <w:t xml:space="preserve"> </w:t>
      </w:r>
      <w:r/>
    </w:p>
    <w:p>
      <w:pPr>
        <w:pStyle w:val="863"/>
        <w:numPr>
          <w:ilvl w:val="-1"/>
          <w:numId w:val="0"/>
        </w:numPr>
        <w:ind w:firstLine="0"/>
        <w:spacing w:before="0" w:line="400" w:lineRule="exact"/>
        <w:shd w:val="clear" w:color="auto"/>
        <w:rPr>
          <w:rFonts w:hint="default" w:ascii="Times New Roman" w:hAnsi="Times New Roman" w:cs="Times New Roman" w:eastAsiaTheme="minorEastAsia"/>
          <w:iCs w:val="0"/>
          <w:color w:val="auto"/>
          <w:sz w:val="21"/>
          <w:szCs w:val="21"/>
          <w:highlight w:val="none"/>
          <w:lang w:eastAsia="zh-CN"/>
        </w:rPr>
      </w:pP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þ</w:t>
      </w:r>
      <w:r>
        <w:rPr>
          <w:rFonts w:hint="default" w:ascii="Times New Roman" w:hAnsi="Times New Roman" w:cs="Times New Roman" w:eastAsiaTheme="minorEastAsia"/>
          <w:iCs w:val="0"/>
          <w:color w:val="auto"/>
          <w:sz w:val="21"/>
          <w:szCs w:val="21"/>
          <w:highlight w:val="none"/>
          <w:lang w:eastAsia="zh-CN"/>
        </w:rPr>
        <w:t xml:space="preserve">否</w:t>
      </w:r>
      <w:r/>
    </w:p>
    <w:p>
      <w:pPr>
        <w:pStyle w:val="863"/>
        <w:numPr>
          <w:ilvl w:val="-1"/>
          <w:numId w:val="0"/>
        </w:numPr>
        <w:ind w:left="0" w:firstLine="0"/>
        <w:spacing w:before="0" w:line="400" w:lineRule="exact"/>
        <w:shd w:val="clear" w:color="auto"/>
        <w:rPr>
          <w:rFonts w:hint="default" w:ascii="Times New Roman" w:hAnsi="Times New Roman" w:cs="Times New Roman" w:eastAsiaTheme="minorEastAsia"/>
          <w:iCs w:val="0"/>
          <w:color w:val="auto"/>
          <w:sz w:val="21"/>
          <w:szCs w:val="21"/>
          <w:highlight w:val="none"/>
          <w:lang w:val="en-US" w:eastAsia="zh-CN"/>
        </w:rPr>
      </w:pPr>
      <w:r>
        <w:rPr>
          <w:rFonts w:hint="default" w:ascii="Times New Roman" w:hAnsi="Times New Roman" w:cs="Times New Roman" w:eastAsiaTheme="minorEastAsia"/>
          <w:iCs w:val="0"/>
          <w:color w:val="auto"/>
          <w:sz w:val="21"/>
          <w:szCs w:val="21"/>
          <w:highlight w:val="none"/>
          <w:lang w:val="en-US" w:eastAsia="zh-CN"/>
        </w:rPr>
        <w:t xml:space="preserve">    （</w:t>
      </w:r>
      <w:r>
        <w:rPr>
          <w:rFonts w:hint="default" w:ascii="Times New Roman" w:hAnsi="Times New Roman" w:cs="Times New Roman" w:eastAsiaTheme="minorEastAsia"/>
          <w:iCs w:val="0"/>
          <w:color w:val="auto"/>
          <w:sz w:val="21"/>
          <w:szCs w:val="21"/>
          <w:highlight w:val="none"/>
          <w:lang w:val="en" w:eastAsia="zh-CN"/>
        </w:rPr>
        <w:t xml:space="preserve">4</w:t>
      </w:r>
      <w:r>
        <w:rPr>
          <w:rFonts w:hint="default" w:ascii="Times New Roman" w:hAnsi="Times New Roman" w:cs="Times New Roman" w:eastAsiaTheme="minorEastAsia"/>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政府集中采购</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þ</w:t>
      </w:r>
      <w:r>
        <w:rPr>
          <w:rFonts w:hint="default" w:ascii="Times New Roman" w:hAnsi="Times New Roman" w:cs="Times New Roman" w:eastAsiaTheme="minorEastAsia"/>
          <w:iCs w:val="0"/>
          <w:color w:val="auto"/>
          <w:sz w:val="21"/>
          <w:szCs w:val="21"/>
          <w:highlight w:val="none"/>
          <w:lang w:val="en-US" w:eastAsia="zh-CN"/>
        </w:rPr>
        <w:t xml:space="preserve">分散采购</w:t>
      </w:r>
      <w:r/>
    </w:p>
    <w:p>
      <w:pPr>
        <w:pStyle w:val="863"/>
        <w:numPr>
          <w:ilvl w:val="-1"/>
          <w:numId w:val="0"/>
        </w:numPr>
        <w:ind w:left="0" w:firstLine="420"/>
        <w:spacing w:before="0" w:line="400" w:lineRule="exact"/>
        <w:shd w:val="clear" w:color="auto"/>
        <w:rPr>
          <w:rFonts w:hint="default" w:ascii="Times New Roman" w:hAnsi="Times New Roman" w:cs="Times New Roman" w:eastAsiaTheme="minorEastAsia"/>
          <w:iCs w:val="0"/>
          <w:color w:val="auto"/>
          <w:sz w:val="21"/>
          <w:szCs w:val="21"/>
          <w:highlight w:val="none"/>
          <w:lang w:eastAsia="zh-CN"/>
        </w:rPr>
      </w:pPr>
      <w:r>
        <w:rPr>
          <w:rFonts w:hint="default" w:ascii="Times New Roman" w:hAnsi="Times New Roman" w:cs="Times New Roman" w:eastAsiaTheme="minorEastAsia"/>
          <w:iCs w:val="0"/>
          <w:color w:val="auto"/>
          <w:sz w:val="21"/>
          <w:szCs w:val="21"/>
          <w:highlight w:val="none"/>
          <w:lang w:val="en-US" w:eastAsia="zh-CN"/>
        </w:rPr>
        <w:t xml:space="preserve">（</w:t>
      </w:r>
      <w:r>
        <w:rPr>
          <w:rFonts w:hint="default" w:ascii="Times New Roman" w:hAnsi="Times New Roman" w:cs="Times New Roman" w:eastAsiaTheme="minorEastAsia"/>
          <w:iCs w:val="0"/>
          <w:color w:val="auto"/>
          <w:sz w:val="21"/>
          <w:szCs w:val="21"/>
          <w:highlight w:val="none"/>
          <w:lang w:val="en" w:eastAsia="zh-CN"/>
        </w:rPr>
        <w:t xml:space="preserve">5</w:t>
      </w:r>
      <w:r>
        <w:rPr>
          <w:rFonts w:hint="default" w:ascii="Times New Roman" w:hAnsi="Times New Roman" w:cs="Times New Roman" w:eastAsiaTheme="minorEastAsia"/>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公开招标</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邀请招标</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þ</w:t>
      </w:r>
      <w:r>
        <w:rPr>
          <w:rFonts w:hint="default" w:ascii="Times New Roman" w:hAnsi="Times New Roman" w:cs="Times New Roman" w:eastAsiaTheme="minorEastAsia"/>
          <w:iCs w:val="0"/>
          <w:color w:val="auto"/>
          <w:sz w:val="21"/>
          <w:szCs w:val="21"/>
          <w:highlight w:val="none"/>
          <w:lang w:eastAsia="zh-CN"/>
        </w:rPr>
        <w:t xml:space="preserve">竞争性谈判</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竞争性磋商</w:t>
      </w:r>
      <w:r/>
    </w:p>
    <w:p>
      <w:pPr>
        <w:pStyle w:val="863"/>
        <w:numPr>
          <w:ilvl w:val="-1"/>
          <w:numId w:val="0"/>
        </w:numPr>
        <w:ind w:left="0" w:firstLine="420"/>
        <w:spacing w:before="0" w:line="400" w:lineRule="exact"/>
        <w:shd w:val="clear" w:color="auto"/>
        <w:rPr>
          <w:rFonts w:hint="default" w:ascii="Times New Roman" w:hAnsi="Times New Roman" w:eastAsia="宋体" w:cs="Times New Roman"/>
          <w:iCs w:val="0"/>
          <w:color w:val="auto"/>
          <w:sz w:val="21"/>
          <w:szCs w:val="21"/>
          <w:highlight w:val="none"/>
          <w:u w:val="single"/>
          <w:lang w:val="en-US" w:eastAsia="zh-CN"/>
        </w:rPr>
      </w:pPr>
      <w:r>
        <w:rPr>
          <w:rFonts w:hint="default" w:ascii="Times New Roman" w:hAnsi="Times New Roman" w:cs="Times New Roman"/>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询价</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单一来源</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框架协议</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其他：</w:t>
      </w:r>
      <w:r>
        <w:rPr>
          <w:rFonts w:hint="default" w:ascii="Times New Roman" w:hAnsi="Times New Roman" w:eastAsia="宋体" w:cs="Times New Roman"/>
          <w:iCs w:val="0"/>
          <w:color w:val="auto"/>
          <w:sz w:val="21"/>
          <w:szCs w:val="21"/>
          <w:highlight w:val="none"/>
          <w:u w:val="single"/>
          <w:lang w:val="en-US" w:eastAsia="zh-CN"/>
        </w:rPr>
        <w:t xml:space="preserve">          </w:t>
      </w:r>
      <w:bookmarkEnd w:id="146"/>
      <w:r/>
      <w:r/>
    </w:p>
    <w:p>
      <w:pPr>
        <w:pStyle w:val="863"/>
        <w:ind w:left="0" w:firstLine="0"/>
        <w:shd w:val="clear" w:color="auto"/>
        <w:rPr>
          <w:rFonts w:hint="default" w:ascii="Times New Roman" w:hAnsi="Times New Roman" w:eastAsia="仿宋_GB2312" w:cs="Times New Roman"/>
          <w:color w:val="auto"/>
          <w:sz w:val="32"/>
          <w:szCs w:val="32"/>
          <w:highlight w:val="none"/>
          <w:lang w:val="en-US" w:eastAsia="zh-CN"/>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仿宋_GB2312" w:cs="Times New Roman"/>
          <w:color w:val="auto"/>
          <w:sz w:val="32"/>
          <w:szCs w:val="32"/>
          <w:highlight w:val="none"/>
          <w:lang w:val="en-US" w:eastAsia="zh-CN"/>
        </w:rPr>
      </w:r>
      <w:r/>
    </w:p>
    <w:p>
      <w:pPr>
        <w:pStyle w:val="863"/>
        <w:numPr>
          <w:ilvl w:val="-1"/>
          <w:numId w:val="0"/>
        </w:numPr>
        <w:spacing w:before="0" w:line="400" w:lineRule="exact"/>
        <w:shd w:val="clear" w:color="auto"/>
        <w:rPr>
          <w:rFonts w:hint="default" w:ascii="Times New Roman" w:hAnsi="Times New Roman" w:eastAsia="宋体" w:cs="Times New Roman"/>
          <w:iCs w:val="0"/>
          <w:color w:val="auto"/>
          <w:sz w:val="21"/>
          <w:szCs w:val="21"/>
          <w:highlight w:val="none"/>
          <w:u w:val="non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（注：在框架协议采购的第二阶段，可选择使用该合同文本）</w:t>
      </w:r>
      <w:r/>
    </w:p>
    <w:p>
      <w:pPr>
        <w:pStyle w:val="863"/>
        <w:numPr>
          <w:ilvl w:val="-1"/>
          <w:numId w:val="0"/>
        </w:numPr>
        <w:ind w:firstLine="220"/>
        <w:spacing w:before="0" w:line="400" w:lineRule="exact"/>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en" w:eastAsia="zh-CN"/>
        </w:rPr>
        <w:t xml:space="preserve">6</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否</w:t>
      </w:r>
      <w:r/>
    </w:p>
    <w:p>
      <w:pPr>
        <w:numPr>
          <w:ilvl w:val="-1"/>
          <w:numId w:val="0"/>
        </w:numPr>
        <w:ind w:left="0" w:firstLine="0"/>
        <w:spacing w:before="0" w:line="400" w:lineRule="exact"/>
        <w:shd w:val="clear" w:color="auto"/>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lang w:val="en-US" w:eastAsia="zh-CN"/>
        </w:rPr>
        <w:t xml:space="preserve">         本合同</w:t>
      </w:r>
      <w:r>
        <w:rPr>
          <w:rFonts w:hint="default" w:ascii="Times New Roman" w:hAnsi="Times New Roman" w:cs="Times New Roman"/>
          <w:color w:val="auto"/>
          <w:szCs w:val="21"/>
          <w:highlight w:val="none"/>
        </w:rPr>
        <w:t xml:space="preserve">是否</w:t>
      </w:r>
      <w:r>
        <w:rPr>
          <w:rFonts w:hint="default" w:ascii="Times New Roman" w:hAnsi="Times New Roman" w:cs="Times New Roman"/>
          <w:color w:val="auto"/>
          <w:szCs w:val="21"/>
          <w:highlight w:val="none"/>
          <w:lang w:eastAsia="zh-CN"/>
        </w:rPr>
        <w:t xml:space="preserve">为专门面向</w:t>
      </w:r>
      <w:r>
        <w:rPr>
          <w:rFonts w:hint="default" w:ascii="Times New Roman" w:hAnsi="Times New Roman" w:cs="Times New Roman"/>
          <w:color w:val="auto"/>
          <w:szCs w:val="21"/>
          <w:highlight w:val="none"/>
        </w:rPr>
        <w:t xml:space="preserve">中小企业</w:t>
      </w:r>
      <w:r>
        <w:rPr>
          <w:rFonts w:hint="default" w:ascii="Times New Roman" w:hAnsi="Times New Roman" w:cs="Times New Roman"/>
          <w:color w:val="auto"/>
          <w:szCs w:val="21"/>
          <w:highlight w:val="none"/>
          <w:lang w:eastAsia="zh-CN"/>
        </w:rPr>
        <w:t xml:space="preserve">的采</w:t>
      </w:r>
      <w:r>
        <w:rPr>
          <w:rFonts w:hint="default" w:ascii="Times New Roman" w:hAnsi="Times New Roman" w:cs="Times New Roman"/>
          <w:color w:val="auto"/>
          <w:szCs w:val="21"/>
          <w:highlight w:val="none"/>
          <w:shd w:val="clear" w:color="auto"/>
          <w:lang w:eastAsia="zh-CN"/>
        </w:rPr>
        <w:t xml:space="preserve">购</w:t>
      </w:r>
      <w:r>
        <w:rPr>
          <w:rFonts w:hint="default" w:ascii="Times New Roman" w:hAnsi="Times New Roman" w:cs="Times New Roman"/>
          <w:color w:val="auto"/>
          <w:szCs w:val="21"/>
          <w:highlight w:val="none"/>
          <w:shd w:val="clear" w:color="auto"/>
        </w:rPr>
        <w:t xml:space="preserve">合同</w:t>
      </w:r>
      <w:r>
        <w:rPr>
          <w:rFonts w:hint="default" w:ascii="Times New Roman" w:hAnsi="Times New Roman" w:cs="Times New Roman"/>
          <w:color w:val="auto"/>
          <w:szCs w:val="21"/>
          <w:highlight w:val="none"/>
          <w:shd w:val="clear" w:color="auto"/>
          <w:lang w:eastAsia="zh-CN"/>
        </w:rPr>
        <w:t xml:space="preserve">（中小企业预留合同）</w:t>
      </w:r>
      <w:r>
        <w:rPr>
          <w:rFonts w:hint="default" w:ascii="Times New Roman" w:hAnsi="Times New Roman" w:cs="Times New Roman"/>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hint="default" w:ascii="Times New Roman" w:hAnsi="Times New Roman" w:cs="Times New Roman"/>
          <w:iCs/>
          <w:color w:val="auto"/>
          <w:szCs w:val="21"/>
          <w:highlight w:val="none"/>
          <w:lang w:val="en-US" w:eastAsia="zh-CN"/>
        </w:rPr>
        <w:t xml:space="preserve">  </w:t>
      </w:r>
      <w:r>
        <w:rPr>
          <w:rFonts w:hint="default" w:ascii="Times New Roman" w:hAnsi="Times New Roman" w:cs="Times New Roman"/>
          <w:iCs/>
          <w:color w:val="auto"/>
          <w:szCs w:val="21"/>
          <w:highlight w:val="none"/>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numPr>
          <w:ilvl w:val="-1"/>
          <w:numId w:val="0"/>
        </w:numPr>
        <w:ind w:firstLine="0"/>
        <w:spacing w:before="0" w:line="400" w:lineRule="exact"/>
        <w:shd w:val="clear" w:color="auto"/>
        <w:rPr>
          <w:rFonts w:hint="default" w:ascii="Times New Roman" w:hAnsi="Times New Roman" w:cs="Times New Roman"/>
          <w:iCs/>
          <w:color w:val="auto"/>
          <w:szCs w:val="21"/>
          <w:highlight w:val="none"/>
        </w:rPr>
      </w:pPr>
      <w:r>
        <w:rPr>
          <w:rFonts w:hint="default" w:ascii="Times New Roman" w:hAnsi="Times New Roman" w:cs="Times New Roman"/>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numPr>
          <w:ilvl w:val="-1"/>
          <w:numId w:val="0"/>
        </w:numPr>
        <w:ind w:firstLine="0"/>
        <w:spacing w:before="0" w:line="400" w:lineRule="exact"/>
        <w:shd w:val="clear" w:color="auto"/>
        <w:rPr>
          <w:rFonts w:hint="default" w:ascii="Times New Roman" w:hAnsi="Times New Roman" w:cs="Times New Roman"/>
          <w:iCs/>
          <w:color w:val="auto"/>
          <w:szCs w:val="21"/>
          <w:highlight w:val="none"/>
        </w:rPr>
      </w:pPr>
      <w:r>
        <w:rPr>
          <w:rFonts w:hint="default" w:ascii="Times New Roman" w:hAnsi="Times New Roman" w:cs="Times New Roman"/>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numPr>
          <w:ilvl w:val="0"/>
          <w:numId w:val="0"/>
        </w:numPr>
        <w:ind w:firstLine="0"/>
        <w:spacing w:line="400" w:lineRule="exact"/>
        <w:shd w:val="clear" w:color="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 w:eastAsia="zh-CN"/>
        </w:rPr>
        <w:t xml:space="preserve">7</w:t>
      </w:r>
      <w:r>
        <w:rPr>
          <w:rFonts w:hint="default" w:ascii="Times New Roman" w:hAnsi="Times New Roman" w:cs="Times New Roman"/>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rPr>
        <w:t xml:space="preserve">否</w:t>
      </w:r>
      <w:r/>
    </w:p>
    <w:p>
      <w:pPr>
        <w:ind w:firstLine="840"/>
        <w:spacing w:before="0" w:line="400" w:lineRule="exact"/>
        <w:shd w:val="clear" w:color="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分包主要内容：</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firstLine="84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rPr>
        <w:t xml:space="preserve">分包供应商</w:t>
      </w:r>
      <w:r>
        <w:rPr>
          <w:rFonts w:hint="default" w:ascii="Times New Roman" w:hAnsi="Times New Roman" w:cs="Times New Roman"/>
          <w:color w:val="auto"/>
          <w:szCs w:val="21"/>
          <w:highlight w:val="none"/>
          <w:lang w:eastAsia="zh-CN"/>
        </w:rPr>
        <w:t xml:space="preserve">/制造商</w:t>
      </w:r>
      <w:r>
        <w:rPr>
          <w:rFonts w:hint="default" w:ascii="Times New Roman" w:hAnsi="Times New Roman" w:cs="Times New Roman"/>
          <w:color w:val="auto"/>
          <w:szCs w:val="21"/>
          <w:highlight w:val="none"/>
        </w:rPr>
        <w:t xml:space="preserve">名称</w:t>
      </w:r>
      <w:r>
        <w:rPr>
          <w:rFonts w:hint="default" w:ascii="Times New Roman" w:hAnsi="Times New Roman" w:cs="Times New Roman"/>
          <w:color w:val="auto"/>
          <w:szCs w:val="21"/>
          <w:highlight w:val="none"/>
          <w:lang w:eastAsia="zh-CN"/>
        </w:rPr>
        <w:t xml:space="preserve">（如供应商和制造商不同，请分别填写）</w:t>
      </w:r>
      <w:r>
        <w:rPr>
          <w:rFonts w:hint="default" w:ascii="Times New Roman" w:hAnsi="Times New Roman" w:cs="Times New Roman"/>
          <w:color w:val="auto"/>
          <w:szCs w:val="21"/>
          <w:highlight w:val="none"/>
        </w:rPr>
        <w:t xml:space="preserve">：</w:t>
      </w:r>
      <w:r/>
    </w:p>
    <w:p>
      <w:pPr>
        <w:ind w:firstLine="840"/>
        <w:spacing w:before="0" w:line="400" w:lineRule="exact"/>
        <w:shd w:val="clear" w:color="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non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p>
    <w:p>
      <w:pPr>
        <w:ind w:firstLine="84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分包供应商</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eastAsia="zh-CN"/>
        </w:rPr>
        <w:t xml:space="preserve">制造商</w:t>
      </w:r>
      <w:r>
        <w:rPr>
          <w:rFonts w:hint="default" w:ascii="Times New Roman" w:hAnsi="Times New Roman" w:cs="Times New Roman"/>
          <w:color w:val="auto"/>
          <w:szCs w:val="21"/>
          <w:highlight w:val="none"/>
        </w:rPr>
        <w:t xml:space="preserve">类型</w:t>
      </w:r>
      <w:r>
        <w:rPr>
          <w:rFonts w:hint="default" w:ascii="Times New Roman" w:hAnsi="Times New Roman" w:cs="Times New Roman"/>
          <w:color w:val="auto"/>
          <w:szCs w:val="21"/>
          <w:highlight w:val="none"/>
          <w:lang w:eastAsia="zh-CN"/>
        </w:rPr>
        <w:t xml:space="preserve">（如果供应商和制造商不同，只填写制造商类型）</w:t>
      </w:r>
      <w:r>
        <w:rPr>
          <w:rFonts w:hint="default" w:ascii="Times New Roman" w:hAnsi="Times New Roman" w:cs="Times New Roman"/>
          <w:color w:val="auto"/>
          <w:szCs w:val="21"/>
          <w:highlight w:val="none"/>
        </w:rPr>
        <w:t xml:space="preserve">：</w:t>
      </w:r>
      <w:r/>
    </w:p>
    <w:p>
      <w:pPr>
        <w:ind w:firstLine="840"/>
        <w:spacing w:line="400" w:lineRule="exact"/>
        <w:shd w:val="clear" w:color="auto"/>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小微型企业</w:t>
      </w:r>
      <w:r>
        <w:rPr>
          <w:rFonts w:hint="default" w:ascii="Times New Roman" w:hAnsi="Times New Roman" w:cs="Times New Roman"/>
          <w:iCs/>
          <w:color w:val="auto"/>
          <w:szCs w:val="21"/>
          <w:highlight w:val="none"/>
          <w:lang w:val="en-US" w:eastAsia="zh-CN"/>
        </w:rPr>
        <w:t xml:space="preserve">  </w:t>
      </w:r>
      <w:r/>
    </w:p>
    <w:p>
      <w:pPr>
        <w:ind w:firstLine="840"/>
        <w:spacing w:line="400" w:lineRule="exact"/>
        <w:shd w:val="clear" w:color="auto"/>
        <w:rPr>
          <w:rFonts w:hint="default" w:ascii="Times New Roman" w:hAnsi="Times New Roman" w:eastAsia="华文楷体" w:cs="Times New Roman"/>
          <w:color w:val="auto"/>
          <w:highlight w:val="none"/>
          <w:u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残疾人福利性单位</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监狱</w:t>
      </w:r>
      <w:r>
        <w:rPr>
          <w:rFonts w:hint="default" w:ascii="Times New Roman" w:hAnsi="Times New Roman" w:cs="Times New Roman"/>
          <w:iCs/>
          <w:color w:val="auto"/>
          <w:szCs w:val="21"/>
          <w:highlight w:val="none"/>
        </w:rPr>
        <w:t xml:space="preserve">企业</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其他</w:t>
      </w:r>
      <w:r/>
    </w:p>
    <w:p>
      <w:pPr>
        <w:numPr>
          <w:ilvl w:val="-1"/>
          <w:numId w:val="0"/>
        </w:numPr>
        <w:ind w:left="0" w:firstLine="0"/>
        <w:spacing w:before="0" w:line="400" w:lineRule="exact"/>
        <w:shd w:val="clear" w:color="auto"/>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u w:val="none"/>
          <w:lang w:val="en" w:eastAsia="zh-CN"/>
        </w:rPr>
        <w:t xml:space="preserve">8</w:t>
      </w:r>
      <w:r>
        <w:rPr>
          <w:rFonts w:hint="default" w:ascii="Times New Roman" w:hAnsi="Times New Roman" w:cs="Times New Roman"/>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pStyle w:val="863"/>
        <w:shd w:val="clear" w:color="auto"/>
        <w:tabs>
          <w:tab w:val="left" w:pos="1340" w:leader="none"/>
        </w:tabs>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default" w:ascii="Times New Roman" w:hAnsi="Times New Roman" w:eastAsia="宋体" w:cs="Times New Roman"/>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default" w:ascii="Times New Roman" w:hAnsi="Times New Roman" w:eastAsia="宋体" w:cs="Times New Roman"/>
          <w:iCs/>
          <w:color w:val="auto"/>
          <w:sz w:val="21"/>
          <w:szCs w:val="21"/>
          <w:highlight w:val="none"/>
          <w:lang w:val="en-US" w:eastAsia="zh-CN"/>
        </w:rPr>
        <w:t xml:space="preserve">部分由外国投资者投资</w:t>
      </w:r>
      <w:r/>
    </w:p>
    <w:p>
      <w:pPr>
        <w:numPr>
          <w:ilvl w:val="-1"/>
          <w:numId w:val="0"/>
        </w:numPr>
        <w:ind w:firstLine="420"/>
        <w:spacing w:before="0" w:line="400" w:lineRule="exact"/>
        <w:shd w:val="clear" w:color="auto"/>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 xml:space="preserve">（</w:t>
      </w:r>
      <w:r>
        <w:rPr>
          <w:rFonts w:hint="default" w:ascii="Times New Roman" w:hAnsi="Times New Roman" w:cs="Times New Roman"/>
          <w:b w:val="0"/>
          <w:bCs w:val="0"/>
          <w:color w:val="auto"/>
          <w:sz w:val="21"/>
          <w:szCs w:val="21"/>
          <w:highlight w:val="none"/>
          <w:u w:val="none"/>
          <w:lang w:val="en" w:eastAsia="zh-CN"/>
        </w:rPr>
        <w:t xml:space="preserve">9</w:t>
      </w:r>
      <w:r>
        <w:rPr>
          <w:rFonts w:hint="default" w:ascii="Times New Roman" w:hAnsi="Times New Roman" w:eastAsia="宋体" w:cs="Times New Roman"/>
          <w:b w:val="0"/>
          <w:bCs w:val="0"/>
          <w:color w:val="auto"/>
          <w:sz w:val="21"/>
          <w:szCs w:val="21"/>
          <w:highlight w:val="none"/>
          <w:u w:val="none"/>
          <w:lang w:val="en-US" w:eastAsia="zh-CN"/>
        </w:rPr>
        <w:t xml:space="preserve">）是否涉及进口产品：</w:t>
      </w:r>
      <w:r/>
    </w:p>
    <w:p>
      <w:pPr>
        <w:numPr>
          <w:ilvl w:val="-1"/>
          <w:numId w:val="0"/>
        </w:numPr>
        <w:ind w:firstLine="840"/>
        <w:spacing w:before="0" w:line="400" w:lineRule="exact"/>
        <w:shd w:val="clear" w:color="auto"/>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是</w:t>
      </w:r>
      <w:r>
        <w:rPr>
          <w:rFonts w:hint="default" w:ascii="Times New Roman" w:hAnsi="Times New Roman" w:eastAsia="宋体" w:cs="Times New Roman"/>
          <w:iCs w:val="0"/>
          <w:color w:val="auto"/>
          <w:szCs w:val="21"/>
          <w:highlight w:val="none"/>
          <w:lang w:eastAsia="zh-CN"/>
        </w:rPr>
        <w:t xml:space="preserve">，</w:t>
      </w:r>
      <w:r>
        <w:rPr>
          <w:rFonts w:hint="default" w:ascii="Times New Roman" w:hAnsi="Times New Roman" w:cs="Times New Roman"/>
          <w:iCs w:val="0"/>
          <w:color w:val="auto"/>
          <w:szCs w:val="21"/>
          <w:highlight w:val="none"/>
          <w:lang w:eastAsia="zh-CN"/>
        </w:rPr>
        <w:t xml:space="preserve">《政府采购品目分类目录》底级品目名称</w:t>
      </w:r>
      <w:r>
        <w:rPr>
          <w:rFonts w:hint="default" w:ascii="Times New Roman" w:hAnsi="Times New Roman" w:eastAsia="宋体"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en-US" w:eastAsia="zh-CN"/>
        </w:rPr>
        <w:t xml:space="preserve">金额：</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lang w:val="en-US" w:eastAsia="zh-CN"/>
        </w:rPr>
        <w:t xml:space="preserve"> </w:t>
      </w:r>
      <w:r/>
    </w:p>
    <w:p>
      <w:pPr>
        <w:numPr>
          <w:ilvl w:val="-1"/>
          <w:numId w:val="0"/>
        </w:numPr>
        <w:ind w:firstLine="840"/>
        <w:spacing w:before="0" w:line="400" w:lineRule="exact"/>
        <w:shd w:val="clear" w:color="auto"/>
        <w:rPr>
          <w:rFonts w:hint="default" w:ascii="Times New Roman" w:hAnsi="Times New Roman" w:eastAsia="宋体" w:cs="Times New Roman"/>
          <w:iCs w:val="0"/>
          <w:color w:val="auto"/>
          <w:szCs w:val="21"/>
          <w:highlight w:val="none"/>
        </w:rPr>
      </w:pPr>
      <w:r>
        <w:rPr>
          <w:rFonts w:hint="default" w:ascii="Times New Roman" w:hAnsi="Times New Roman" w:cs="Times New Roman"/>
          <w:color w:val="auto"/>
          <w:szCs w:val="21"/>
          <w:highlight w:val="none"/>
          <w:lang w:val="en-US" w:eastAsia="zh-CN"/>
        </w:rPr>
        <w:t xml:space="preserve">        国别：</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 xml:space="preserve">品牌：</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lang w:val="en-US" w:eastAsia="zh-CN"/>
        </w:rPr>
        <w:t xml:space="preserve"> 规格型号：</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iCs w:val="0"/>
          <w:color w:val="auto"/>
          <w:szCs w:val="21"/>
          <w:highlight w:val="none"/>
        </w:rPr>
        <w:t xml:space="preserve">      </w:t>
      </w:r>
      <w:r/>
    </w:p>
    <w:p>
      <w:pPr>
        <w:ind w:firstLine="840"/>
        <w:spacing w:before="0" w:line="400" w:lineRule="exact"/>
        <w:shd w:val="clear" w:color="auto"/>
        <w:rPr>
          <w:rFonts w:hint="default" w:ascii="Times New Roman" w:hAnsi="Times New Roman" w:cs="Times New Roman"/>
          <w:color w:val="auto"/>
          <w:szCs w:val="21"/>
          <w:highlight w:val="none"/>
          <w:u w:val="none"/>
          <w:lang w:val="en-US" w:eastAsia="zh-CN"/>
        </w:rPr>
      </w:pPr>
      <w:r>
        <w:rPr>
          <w:rFonts w:hint="default" w:ascii="Times New Roman" w:hAnsi="Times New Roman"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þ</w:t>
      </w:r>
      <w:r>
        <w:rPr>
          <w:rFonts w:hint="default" w:ascii="Times New Roman" w:hAnsi="Times New Roman" w:eastAsia="宋体" w:cs="Times New Roman"/>
          <w:iCs w:val="0"/>
          <w:color w:val="auto"/>
          <w:szCs w:val="21"/>
          <w:highlight w:val="none"/>
          <w:lang w:eastAsia="zh-CN"/>
        </w:rPr>
        <w:t xml:space="preserve">否</w:t>
      </w:r>
      <w:r/>
    </w:p>
    <w:p>
      <w:pPr>
        <w:numPr>
          <w:ilvl w:val="-1"/>
          <w:numId w:val="0"/>
        </w:numPr>
        <w:ind w:left="0" w:firstLine="0"/>
        <w:spacing w:before="0" w:line="400" w:lineRule="exact"/>
        <w:shd w:val="clear" w:color="auto"/>
        <w:tabs>
          <w:tab w:val="left" w:pos="740" w:leader="none"/>
        </w:tabs>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（1</w:t>
      </w:r>
      <w:r>
        <w:rPr>
          <w:rFonts w:hint="default" w:ascii="Times New Roman" w:hAnsi="Times New Roman" w:cs="Times New Roman"/>
          <w:b w:val="0"/>
          <w:bCs w:val="0"/>
          <w:color w:val="auto"/>
          <w:sz w:val="21"/>
          <w:szCs w:val="21"/>
          <w:highlight w:val="none"/>
          <w:u w:val="none"/>
          <w:lang w:val="en" w:eastAsia="zh-CN"/>
        </w:rPr>
        <w:t xml:space="preserve">0</w:t>
      </w:r>
      <w:r>
        <w:rPr>
          <w:rFonts w:hint="default" w:ascii="Times New Roman" w:hAnsi="Times New Roman" w:cs="Times New Roman"/>
          <w:b w:val="0"/>
          <w:bCs w:val="0"/>
          <w:color w:val="auto"/>
          <w:sz w:val="21"/>
          <w:szCs w:val="21"/>
          <w:highlight w:val="none"/>
          <w:u w:val="none"/>
          <w:lang w:val="en-US" w:eastAsia="zh-CN"/>
        </w:rPr>
        <w:t xml:space="preserve">）</w:t>
      </w:r>
      <w:r>
        <w:rPr>
          <w:rFonts w:hint="default" w:ascii="Times New Roman" w:hAnsi="Times New Roman" w:eastAsia="宋体" w:cs="Times New Roman"/>
          <w:b w:val="0"/>
          <w:bCs w:val="0"/>
          <w:color w:val="auto"/>
          <w:sz w:val="21"/>
          <w:szCs w:val="21"/>
          <w:highlight w:val="none"/>
          <w:u w:val="none"/>
          <w:lang w:val="en-US" w:eastAsia="zh-CN"/>
        </w:rPr>
        <w:t xml:space="preserve">是否涉及节能产品：</w:t>
      </w:r>
      <w:r/>
    </w:p>
    <w:p>
      <w:pPr>
        <w:numPr>
          <w:ilvl w:val="-1"/>
          <w:numId w:val="0"/>
        </w:numPr>
        <w:ind w:firstLine="0"/>
        <w:spacing w:before="0" w:line="400" w:lineRule="exact"/>
        <w:shd w:val="clear" w:color="auto"/>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是</w:t>
      </w:r>
      <w:r>
        <w:rPr>
          <w:rFonts w:hint="default" w:ascii="Times New Roman" w:hAnsi="Times New Roman" w:eastAsia="宋体" w:cs="Times New Roman"/>
          <w:iCs w:val="0"/>
          <w:color w:val="auto"/>
          <w:szCs w:val="21"/>
          <w:highlight w:val="none"/>
          <w:lang w:eastAsia="zh-CN"/>
        </w:rPr>
        <w:t xml:space="preserve">，</w:t>
      </w:r>
      <w:r>
        <w:rPr>
          <w:rFonts w:hint="default" w:ascii="Times New Roman" w:hAnsi="Times New Roman" w:cs="Times New Roman"/>
          <w:iCs w:val="0"/>
          <w:color w:val="auto"/>
          <w:szCs w:val="21"/>
          <w:highlight w:val="none"/>
          <w:lang w:eastAsia="zh-CN"/>
        </w:rPr>
        <w:t xml:space="preserve">《节能产品政府采购品目清单》的底级品目名称：</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shd w:val="clear" w:color="auto"/>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lang w:eastAsia="zh-CN"/>
        </w:rPr>
        <w:t xml:space="preserve">优先采购</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shd w:val="clear" w:color="auto"/>
        <w:tabs>
          <w:tab w:val="left" w:pos="740" w:leader="none"/>
        </w:tabs>
        <w:rPr>
          <w:rFonts w:hint="default" w:ascii="Times New Roman" w:hAnsi="Times New Roman" w:eastAsia="宋体" w:cs="Times New Roman"/>
          <w:iCs w:val="0"/>
          <w:color w:val="auto"/>
          <w:szCs w:val="21"/>
          <w:highlight w:val="none"/>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否</w:t>
      </w:r>
      <w:r/>
    </w:p>
    <w:p>
      <w:pPr>
        <w:numPr>
          <w:ilvl w:val="-1"/>
          <w:numId w:val="0"/>
        </w:numPr>
        <w:ind w:left="0" w:firstLine="0"/>
        <w:spacing w:before="0" w:line="400" w:lineRule="exact"/>
        <w:shd w:val="clear" w:color="auto"/>
        <w:tabs>
          <w:tab w:val="left" w:pos="740" w:leader="none"/>
        </w:tabs>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hint="default" w:ascii="Times New Roman" w:hAnsi="Times New Roman" w:eastAsia="宋体" w:cs="Times New Roman"/>
          <w:b w:val="0"/>
          <w:bCs w:val="0"/>
          <w:color w:val="auto"/>
          <w:sz w:val="21"/>
          <w:szCs w:val="21"/>
          <w:highlight w:val="none"/>
          <w:u w:val="none"/>
          <w:lang w:val="en-US" w:eastAsia="zh-CN"/>
        </w:rPr>
        <w:t xml:space="preserve">是否涉及</w:t>
      </w:r>
      <w:r>
        <w:rPr>
          <w:rFonts w:hint="default" w:ascii="Times New Roman" w:hAnsi="Times New Roman" w:cs="Times New Roman"/>
          <w:b w:val="0"/>
          <w:bCs w:val="0"/>
          <w:color w:val="auto"/>
          <w:sz w:val="21"/>
          <w:szCs w:val="21"/>
          <w:highlight w:val="none"/>
          <w:u w:val="none"/>
          <w:lang w:val="en-US" w:eastAsia="zh-CN"/>
        </w:rPr>
        <w:t xml:space="preserve">环境标志</w:t>
      </w:r>
      <w:r>
        <w:rPr>
          <w:rFonts w:hint="default" w:ascii="Times New Roman" w:hAnsi="Times New Roman" w:eastAsia="宋体" w:cs="Times New Roman"/>
          <w:b w:val="0"/>
          <w:bCs w:val="0"/>
          <w:color w:val="auto"/>
          <w:sz w:val="21"/>
          <w:szCs w:val="21"/>
          <w:highlight w:val="none"/>
          <w:u w:val="none"/>
          <w:lang w:val="en-US" w:eastAsia="zh-CN"/>
        </w:rPr>
        <w:t xml:space="preserve">产品：</w:t>
      </w:r>
      <w:r/>
    </w:p>
    <w:p>
      <w:pPr>
        <w:numPr>
          <w:ilvl w:val="-1"/>
          <w:numId w:val="0"/>
        </w:numPr>
        <w:ind w:firstLine="0"/>
        <w:spacing w:before="0" w:line="400" w:lineRule="exact"/>
        <w:shd w:val="clear" w:color="auto"/>
        <w:tabs>
          <w:tab w:val="left" w:pos="740" w:leader="none"/>
        </w:tabs>
        <w:rPr>
          <w:rFonts w:hint="default" w:ascii="Times New Roman" w:hAnsi="Times New Roman" w:cs="Times New Roman"/>
          <w:iCs w:val="0"/>
          <w:color w:val="auto"/>
          <w:szCs w:val="21"/>
          <w:highlight w:val="none"/>
          <w:lang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是</w:t>
      </w:r>
      <w:r>
        <w:rPr>
          <w:rFonts w:hint="default" w:ascii="Times New Roman" w:hAnsi="Times New Roman" w:eastAsia="宋体" w:cs="Times New Roman"/>
          <w:iCs w:val="0"/>
          <w:color w:val="auto"/>
          <w:szCs w:val="21"/>
          <w:highlight w:val="none"/>
          <w:lang w:eastAsia="zh-CN"/>
        </w:rPr>
        <w:t xml:space="preserve">，</w:t>
      </w:r>
      <w:r>
        <w:rPr>
          <w:rFonts w:hint="default" w:ascii="Times New Roman" w:hAnsi="Times New Roman" w:cs="Times New Roman"/>
          <w:iCs w:val="0"/>
          <w:color w:val="auto"/>
          <w:szCs w:val="21"/>
          <w:highlight w:val="none"/>
          <w:lang w:eastAsia="zh-CN"/>
        </w:rPr>
        <w:t xml:space="preserve">《环境标志产品政府采购品目清单》的底级品目名称：</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shd w:val="clear" w:color="auto"/>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lang w:eastAsia="zh-CN"/>
        </w:rPr>
        <w:t xml:space="preserve">优先采购</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shd w:val="clear" w:color="auto"/>
        <w:tabs>
          <w:tab w:val="left" w:pos="740" w:leader="none"/>
        </w:tabs>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否</w:t>
      </w:r>
      <w:r/>
    </w:p>
    <w:p>
      <w:pPr>
        <w:pStyle w:val="863"/>
        <w:numPr>
          <w:ilvl w:val="-1"/>
          <w:numId w:val="0"/>
        </w:numPr>
        <w:ind w:firstLine="0"/>
        <w:spacing w:before="0" w:line="400" w:lineRule="exact"/>
        <w:shd w:val="clear" w:color="auto"/>
        <w:rPr>
          <w:rFonts w:hint="default" w:ascii="Times New Roman" w:hAnsi="Times New Roman" w:eastAsia="宋体" w:cs="Times New Roman"/>
          <w:i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hint="default" w:ascii="Times New Roman" w:hAnsi="Times New Roman" w:eastAsia="宋体" w:cs="Times New Roman"/>
          <w:b w:val="0"/>
          <w:bCs w:val="0"/>
          <w:color w:val="auto"/>
          <w:sz w:val="21"/>
          <w:szCs w:val="21"/>
          <w:highlight w:val="none"/>
          <w:u w:val="none"/>
          <w:lang w:val="en-US" w:eastAsia="zh-CN"/>
        </w:rPr>
        <w:t xml:space="preserve">是否涉及绿色产品：</w:t>
      </w:r>
      <w:r>
        <w:rPr>
          <w:rFonts w:hint="default" w:ascii="Times New Roman" w:hAnsi="Times New Roman" w:eastAsia="宋体" w:cs="Times New Roman"/>
          <w:iCs w:val="0"/>
          <w:color w:val="auto"/>
          <w:sz w:val="21"/>
          <w:szCs w:val="21"/>
          <w:highlight w:val="none"/>
          <w:u w:val="none"/>
          <w:lang w:val="en-US" w:eastAsia="zh-CN"/>
        </w:rPr>
        <w:t xml:space="preserve"> </w:t>
      </w:r>
      <w:r/>
    </w:p>
    <w:p>
      <w:pPr>
        <w:pStyle w:val="863"/>
        <w:ind w:firstLine="420"/>
        <w:shd w:val="clear" w:color="auto"/>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default" w:ascii="Times New Roman" w:hAnsi="Times New Roman" w:eastAsia="宋体" w:cs="Times New Roman"/>
          <w:iCs w:val="0"/>
          <w:color w:val="auto"/>
          <w:sz w:val="21"/>
          <w:szCs w:val="21"/>
          <w:highlight w:val="none"/>
          <w:u w:val="none"/>
        </w:rPr>
        <w:t xml:space="preserve">是</w:t>
      </w:r>
      <w:r>
        <w:rPr>
          <w:rFonts w:hint="default" w:ascii="Times New Roman" w:hAnsi="Times New Roman" w:eastAsia="宋体" w:cs="Times New Roman"/>
          <w:iCs w:val="0"/>
          <w:color w:val="auto"/>
          <w:sz w:val="21"/>
          <w:szCs w:val="21"/>
          <w:highlight w:val="none"/>
          <w:u w:val="none"/>
          <w:lang w:eastAsia="zh-CN"/>
        </w:rPr>
        <w:t xml:space="preserve">，绿色产品政府采购相关政策确定的底级品目名称：</w:t>
      </w:r>
      <w:r>
        <w:rPr>
          <w:rFonts w:hint="default" w:ascii="Times New Roman" w:hAnsi="Times New Roman" w:eastAsia="宋体" w:cs="Times New Roman"/>
          <w:color w:val="auto"/>
          <w:szCs w:val="21"/>
          <w:highlight w:val="none"/>
          <w:u w:val="single"/>
          <w:lang w:val="en-US" w:eastAsia="zh-CN"/>
        </w:rPr>
        <w:t xml:space="preserve">         </w:t>
      </w:r>
      <w:r/>
    </w:p>
    <w:p>
      <w:pPr>
        <w:numPr>
          <w:ilvl w:val="-1"/>
          <w:numId w:val="0"/>
        </w:numPr>
        <w:ind w:firstLine="0"/>
        <w:spacing w:before="0" w:line="400" w:lineRule="exact"/>
        <w:shd w:val="clear" w:color="auto"/>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优先采购</w:t>
      </w:r>
      <w:r>
        <w:rPr>
          <w:rFonts w:hint="default" w:ascii="Times New Roman" w:hAnsi="Times New Roman" w:cs="Times New Roman"/>
          <w:iCs/>
          <w:color w:val="auto"/>
          <w:szCs w:val="21"/>
          <w:highlight w:val="none"/>
          <w:lang w:val="en-US" w:eastAsia="zh-CN"/>
        </w:rPr>
        <w:t xml:space="preserve">    </w:t>
      </w:r>
      <w:r/>
    </w:p>
    <w:p>
      <w:pPr>
        <w:pStyle w:val="863"/>
        <w:ind w:firstLine="420"/>
        <w:shd w:val="clear" w:color="auto"/>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þ</w:t>
      </w:r>
      <w:r>
        <w:rPr>
          <w:rFonts w:hint="default" w:ascii="Times New Roman" w:hAnsi="Times New Roman" w:eastAsia="宋体" w:cs="Times New Roman"/>
          <w:iCs w:val="0"/>
          <w:color w:val="auto"/>
          <w:sz w:val="21"/>
          <w:szCs w:val="21"/>
          <w:highlight w:val="none"/>
          <w:u w:val="none"/>
        </w:rPr>
        <w:t xml:space="preserve">否</w:t>
      </w:r>
      <w:r/>
    </w:p>
    <w:p>
      <w:pPr>
        <w:numPr>
          <w:ilvl w:val="-1"/>
          <w:numId w:val="0"/>
        </w:numPr>
        <w:ind w:firstLine="0"/>
        <w:spacing w:before="0" w:line="400" w:lineRule="exact"/>
        <w:shd w:val="clear" w:color="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（1</w:t>
      </w:r>
      <w:r>
        <w:rPr>
          <w:rFonts w:hint="default" w:ascii="Times New Roman" w:hAnsi="Times New Roman" w:cs="Times New Roman"/>
          <w:color w:val="auto"/>
          <w:szCs w:val="21"/>
          <w:highlight w:val="none"/>
          <w:lang w:val="en" w:eastAsia="zh-CN"/>
        </w:rPr>
        <w:t xml:space="preserve">1</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涉及商品包装和快递包装的，是否参考</w:t>
      </w:r>
      <w:r>
        <w:rPr>
          <w:rFonts w:hint="default" w:ascii="Times New Roman" w:hAnsi="Times New Roman" w:cs="Times New Roman"/>
          <w:color w:val="auto"/>
          <w:szCs w:val="21"/>
          <w:highlight w:val="none"/>
        </w:rPr>
        <w:t xml:space="preserve">《商品包装政府采购需求标准（试行）》、《快递包装政府采购需求标准（试行）》</w:t>
      </w:r>
      <w:r>
        <w:rPr>
          <w:rFonts w:hint="default" w:ascii="Times New Roman" w:hAnsi="Times New Roman" w:eastAsia="宋体" w:cs="Times New Roman"/>
          <w:color w:val="auto"/>
          <w:szCs w:val="21"/>
          <w:highlight w:val="none"/>
          <w:lang w:eastAsia="zh-CN"/>
        </w:rPr>
        <w:t xml:space="preserve">明确产品及相关快递服务的具体包装要求：</w:t>
      </w:r>
      <w:r/>
    </w:p>
    <w:p>
      <w:pPr>
        <w:numPr>
          <w:ilvl w:val="-1"/>
          <w:numId w:val="0"/>
        </w:numPr>
        <w:ind w:firstLine="840"/>
        <w:spacing w:before="0" w:line="400" w:lineRule="exact"/>
        <w:shd w:val="clear" w:color="auto"/>
        <w:rPr>
          <w:rFonts w:hint="default" w:ascii="Times New Roman" w:hAnsi="Times New Roman" w:eastAsia="宋体" w:cs="Times New Roman"/>
          <w:iCs w:val="0"/>
          <w:color w:val="auto"/>
          <w:szCs w:val="21"/>
          <w:highlight w:val="none"/>
          <w:lang w:eastAsia="zh-CN"/>
        </w:rPr>
      </w:pPr>
      <w:r>
        <w:rPr>
          <w:rFonts w:ascii="Wingdings" w:hAnsi="Wingdings" w:eastAsia="Wingdings" w:cs="Wingdings"/>
          <w:iCs w:val="0"/>
          <w:color w:val="auto"/>
          <w:szCs w:val="21"/>
          <w:highlight w:val="none"/>
        </w:rPr>
        <w:t xml:space="preserve">þ</w:t>
      </w:r>
      <w:r>
        <w:rPr>
          <w:rFonts w:hint="default" w:ascii="Times New Roman" w:hAnsi="Times New Roman" w:eastAsia="宋体" w:cs="Times New Roman"/>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否</w:t>
      </w:r>
      <w:r>
        <w:rPr>
          <w:rFonts w:hint="default" w:ascii="Times New Roman" w:hAnsi="Times New Roman" w:eastAsia="宋体"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lang w:eastAsia="zh-CN"/>
        </w:rPr>
        <w:t xml:space="preserve">不涉及</w:t>
      </w:r>
      <w:r/>
    </w:p>
    <w:p>
      <w:pPr>
        <w:pStyle w:val="863"/>
        <w:shd w:val="clear" w:color="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numPr>
          <w:ilvl w:val="0"/>
          <w:numId w:val="6"/>
        </w:numPr>
        <w:ind w:firstLine="422"/>
        <w:spacing w:before="0" w:line="400" w:lineRule="exact"/>
        <w:shd w:val="clear" w:color="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合同金额</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（1）合同金额小写：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left="0" w:firstLine="0"/>
        <w:spacing w:before="0" w:line="400" w:lineRule="exact"/>
        <w:shd w:val="clear" w:color="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firstLine="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分包金额</w:t>
      </w:r>
      <w:r>
        <w:rPr>
          <w:rFonts w:hint="default" w:ascii="Times New Roman" w:hAnsi="Times New Roman" w:cs="Times New Roman"/>
          <w:color w:val="auto"/>
          <w:szCs w:val="21"/>
          <w:highlight w:val="none"/>
          <w:lang w:eastAsia="zh-CN"/>
        </w:rPr>
        <w:t xml:space="preserve">（如有）</w:t>
      </w:r>
      <w:r>
        <w:rPr>
          <w:rFonts w:hint="default" w:ascii="Times New Roman" w:hAnsi="Times New Roman" w:cs="Times New Roman"/>
          <w:color w:val="auto"/>
          <w:szCs w:val="21"/>
          <w:highlight w:val="none"/>
        </w:rPr>
        <w:t xml:space="preserve">小写：</w:t>
      </w:r>
      <w:r>
        <w:rPr>
          <w:rFonts w:hint="default" w:ascii="Times New Roman" w:hAnsi="Times New Roman" w:cs="Times New Roman"/>
          <w:color w:val="auto"/>
          <w:szCs w:val="21"/>
          <w:highlight w:val="none"/>
          <w:u w:val="single"/>
        </w:rPr>
        <w:t xml:space="preserve">                   </w:t>
      </w:r>
      <w:r/>
    </w:p>
    <w:p>
      <w:pPr>
        <w:ind w:firstLine="0"/>
        <w:spacing w:before="0" w:line="400" w:lineRule="exact"/>
        <w:shd w:val="clear" w:color="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firstLine="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（注：固定单价合同应填写单价和最高限价）</w:t>
      </w:r>
      <w:r/>
    </w:p>
    <w:p>
      <w:pPr>
        <w:numPr>
          <w:ilvl w:val="-1"/>
          <w:numId w:val="0"/>
        </w:numPr>
        <w:ind w:firstLine="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w:t>
      </w:r>
      <w:bookmarkStart w:id="147" w:name="OLE_LINK1"/>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合</w:t>
      </w:r>
      <w:bookmarkEnd w:id="147"/>
      <w:r>
        <w:rPr>
          <w:rFonts w:hint="default" w:ascii="Times New Roman" w:hAnsi="Times New Roman" w:cs="Times New Roman"/>
          <w:color w:val="auto"/>
          <w:szCs w:val="21"/>
          <w:highlight w:val="none"/>
        </w:rPr>
        <w:t xml:space="preserve">同定价方式</w:t>
      </w:r>
      <w:r>
        <w:rPr>
          <w:rFonts w:hint="default" w:ascii="Times New Roman" w:hAnsi="Times New Roman" w:cs="Times New Roman"/>
          <w:color w:val="auto"/>
          <w:szCs w:val="21"/>
          <w:highlight w:val="none"/>
          <w:lang w:eastAsia="zh-CN"/>
        </w:rPr>
        <w:t xml:space="preserve">（采用组合定价方式的，可以勾选多项）</w:t>
      </w:r>
      <w:r>
        <w:rPr>
          <w:rFonts w:hint="default" w:ascii="Times New Roman" w:hAnsi="Times New Roman" w:cs="Times New Roman"/>
          <w:color w:val="auto"/>
          <w:szCs w:val="21"/>
          <w:highlight w:val="none"/>
        </w:rPr>
        <w:t xml:space="preserve">：</w:t>
      </w:r>
      <w:r/>
    </w:p>
    <w:p>
      <w:pPr>
        <w:ind w:firstLine="420"/>
        <w:spacing w:before="0" w:line="4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固定总价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rPr>
        <w:t xml:space="preserve">固定单价</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固定费率</w:t>
      </w:r>
      <w:r>
        <w:rPr>
          <w:rFonts w:hint="default" w:ascii="Times New Roman" w:hAnsi="Times New Roman" w:cs="Times New Roman"/>
          <w:iCs/>
          <w:color w:val="auto"/>
          <w:szCs w:val="21"/>
          <w:highlight w:val="none"/>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绩效激励</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其他</w:t>
      </w:r>
      <w:r>
        <w:rPr>
          <w:rFonts w:hint="default" w:ascii="Times New Roman" w:hAnsi="Times New Roman" w:cs="Times New Roman"/>
          <w:color w:val="auto"/>
          <w:szCs w:val="21"/>
          <w:highlight w:val="none"/>
          <w:u w:val="single"/>
        </w:rPr>
        <w:t xml:space="preserve">       </w:t>
      </w:r>
      <w:r/>
    </w:p>
    <w:p>
      <w:pPr>
        <w:pStyle w:val="1027"/>
        <w:ind w:left="0" w:firstLine="420"/>
        <w:spacing w:line="400" w:lineRule="exact"/>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（3）付款方式（按项目实际勾选填写）：</w:t>
      </w:r>
      <w:r/>
    </w:p>
    <w:p>
      <w:pPr>
        <w:ind w:firstLine="630"/>
        <w:spacing w:before="0" w:line="400" w:lineRule="exact"/>
        <w:shd w:val="clear" w:color="auto"/>
        <w:rPr>
          <w:rFonts w:hint="default" w:ascii="Times New Roman" w:hAnsi="Times New Roman" w:cs="Times New Roman"/>
          <w:color w:val="auto"/>
          <w:szCs w:val="21"/>
          <w:highlight w:val="none"/>
          <w:u w:val="single"/>
        </w:rPr>
      </w:pPr>
      <w:r>
        <w:rPr>
          <w:rFonts w:ascii="Wingdings" w:hAnsi="Wingdings" w:eastAsia="Wingdings" w:cs="Wingdings"/>
          <w:color w:val="auto"/>
          <w:szCs w:val="21"/>
          <w:highlight w:val="none"/>
        </w:rPr>
        <w:t xml:space="preserve">¨</w:t>
      </w:r>
      <w:r>
        <w:rPr>
          <w:rFonts w:hint="default" w:ascii="Times New Roman" w:hAnsi="Times New Roman" w:cs="Times New Roman"/>
          <w:color w:val="auto"/>
          <w:szCs w:val="21"/>
          <w:highlight w:val="none"/>
        </w:rPr>
        <w:t xml:space="preserve">全额付款：</w:t>
      </w:r>
      <w:r>
        <w:rPr>
          <w:rFonts w:hint="default" w:ascii="Times New Roman" w:hAnsi="Times New Roman" w:cs="Times New Roman"/>
          <w:color w:val="auto"/>
          <w:szCs w:val="21"/>
          <w:highlight w:val="none"/>
          <w:u w:val="single"/>
        </w:rPr>
        <w:t xml:space="preserve">     （应</w:t>
      </w:r>
      <w:r>
        <w:rPr>
          <w:rFonts w:hint="default" w:ascii="Times New Roman" w:hAnsi="Times New Roman" w:cs="Times New Roman"/>
          <w:color w:val="auto"/>
          <w:szCs w:val="21"/>
          <w:highlight w:val="none"/>
          <w:u w:val="single"/>
          <w:lang w:eastAsia="zh-CN"/>
        </w:rPr>
        <w:t xml:space="preserve">明确</w:t>
      </w:r>
      <w:r>
        <w:rPr>
          <w:rFonts w:hint="default" w:ascii="Times New Roman" w:hAnsi="Times New Roman" w:cs="Times New Roman"/>
          <w:color w:val="auto"/>
          <w:szCs w:val="21"/>
          <w:highlight w:val="none"/>
          <w:u w:val="single"/>
        </w:rPr>
        <w:t xml:space="preserve">一次性支付合同款项</w:t>
      </w:r>
      <w:r>
        <w:rPr>
          <w:rFonts w:hint="default" w:ascii="Times New Roman" w:hAnsi="Times New Roman" w:cs="Times New Roman"/>
          <w:color w:val="auto"/>
          <w:szCs w:val="21"/>
          <w:highlight w:val="none"/>
          <w:u w:val="single"/>
          <w:lang w:eastAsia="zh-CN"/>
        </w:rPr>
        <w:t xml:space="preserve">的条件</w:t>
      </w:r>
      <w:r>
        <w:rPr>
          <w:rFonts w:hint="default" w:ascii="Times New Roman" w:hAnsi="Times New Roman" w:cs="Times New Roman"/>
          <w:color w:val="auto"/>
          <w:szCs w:val="21"/>
          <w:highlight w:val="none"/>
          <w:u w:val="single"/>
        </w:rPr>
        <w:t xml:space="preserve">）                    </w:t>
      </w:r>
      <w:r/>
    </w:p>
    <w:p>
      <w:pPr>
        <w:ind w:firstLine="630"/>
        <w:spacing w:line="400" w:lineRule="exact"/>
        <w:shd w:val="clear" w:color="auto"/>
        <w:rPr>
          <w:rFonts w:hint="default" w:ascii="Times New Roman" w:hAnsi="Times New Roman" w:cs="Times New Roman"/>
          <w:color w:val="auto"/>
          <w:szCs w:val="21"/>
          <w:highlight w:val="none"/>
          <w:u w:val="none"/>
          <w:lang w:val="en-US" w:eastAsia="zh-CN"/>
        </w:rPr>
      </w:pPr>
      <w:r>
        <w:rPr>
          <w:rFonts w:ascii="Wingdings" w:hAnsi="Wingdings" w:eastAsia="Wingdings" w:cs="Wingdings"/>
          <w:color w:val="auto"/>
          <w:szCs w:val="21"/>
          <w:highlight w:val="none"/>
        </w:rPr>
        <w:t xml:space="preserve">þ</w:t>
      </w:r>
      <w:r>
        <w:rPr>
          <w:rFonts w:hint="default" w:ascii="Times New Roman" w:hAnsi="Times New Roman" w:cs="Times New Roman"/>
          <w:color w:val="auto"/>
          <w:szCs w:val="21"/>
          <w:highlight w:val="none"/>
        </w:rPr>
        <w:t xml:space="preserve">分期付款：</w:t>
      </w:r>
      <w:r>
        <w:rPr>
          <w:rFonts w:hint="default" w:ascii="Times New Roman" w:hAnsi="Times New Roman" w:cs="Times New Roman"/>
          <w:color w:val="auto"/>
          <w:szCs w:val="21"/>
          <w:highlight w:val="none"/>
          <w:u w:val="single"/>
          <w:lang w:val="en-US" w:eastAsia="zh-CN"/>
        </w:rPr>
        <w:t xml:space="preserve">货物到现场并经采购人验收合格后，自收到发票后10个工作日内采购人将货款支付到合同总价款的100%</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none"/>
          <w:lang w:eastAsia="zh-CN"/>
        </w:rPr>
        <w:t xml:space="preserve">，</w:t>
      </w:r>
      <w:r>
        <w:rPr>
          <w:rFonts w:hint="default" w:ascii="Times New Roman" w:hAnsi="Times New Roman" w:cs="Times New Roman"/>
          <w:color w:val="auto"/>
          <w:szCs w:val="21"/>
          <w:highlight w:val="none"/>
          <w:lang w:eastAsia="zh-CN"/>
        </w:rPr>
        <w:t xml:space="preserve">其中涉及预付款的</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u w:val="single"/>
          <w:lang w:val="zh-CN"/>
        </w:rPr>
        <w:t xml:space="preserve">签订合同后，</w:t>
      </w:r>
      <w:r>
        <w:rPr>
          <w:rFonts w:hint="default" w:ascii="Times New Roman" w:hAnsi="Times New Roman" w:cs="Times New Roman"/>
          <w:color w:val="auto"/>
          <w:szCs w:val="21"/>
          <w:highlight w:val="none"/>
          <w:u w:val="single"/>
          <w:lang w:val="en-US" w:eastAsia="zh-CN"/>
        </w:rPr>
        <w:t xml:space="preserve">自收到供应商发票后10个工作日内</w:t>
      </w:r>
      <w:r>
        <w:rPr>
          <w:rFonts w:hint="default" w:ascii="Times New Roman" w:hAnsi="Times New Roman" w:cs="Times New Roman"/>
          <w:color w:val="auto"/>
          <w:szCs w:val="21"/>
          <w:highlight w:val="none"/>
          <w:u w:val="single"/>
          <w:lang w:val="zh-CN"/>
        </w:rPr>
        <w:t xml:space="preserve">支付合同总价款的30%</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w:t>
      </w:r>
      <w:r/>
    </w:p>
    <w:p>
      <w:pPr>
        <w:ind w:firstLine="63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备注：</w:t>
      </w:r>
      <w:r/>
    </w:p>
    <w:p>
      <w:pPr>
        <w:ind w:firstLine="63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（1）可以采用数字人民币支付</w:t>
      </w:r>
      <w:r>
        <w:rPr>
          <w:rFonts w:hint="eastAsia" w:cs="Times New Roman"/>
          <w:color w:val="auto"/>
          <w:szCs w:val="21"/>
          <w:highlight w:val="none"/>
          <w:lang w:val="en-US" w:eastAsia="zh-CN"/>
        </w:rPr>
        <w:t xml:space="preserve">；</w:t>
      </w:r>
      <w:r/>
    </w:p>
    <w:p>
      <w:pPr>
        <w:ind w:firstLine="63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（2）资金支付的时间：收到供应商发票10个工作日内；</w:t>
      </w:r>
      <w:r/>
    </w:p>
    <w:p>
      <w:pPr>
        <w:ind w:firstLine="63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（3）资金支付的条件：满足相应阶段的要求且收到供应商发票；</w:t>
      </w:r>
      <w:r/>
    </w:p>
    <w:p>
      <w:pPr>
        <w:ind w:firstLine="63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（4）当采购数量与实际使用数量不一致时，供应商应根据实际使用量供货，合同的最终结算金额按实际使用量乘以成交单价进行计算</w:t>
      </w:r>
      <w:r>
        <w:rPr>
          <w:rFonts w:hint="eastAsia" w:cs="Times New Roman"/>
          <w:color w:val="auto"/>
          <w:szCs w:val="21"/>
          <w:highlight w:val="none"/>
          <w:lang w:val="en-US" w:eastAsia="zh-CN"/>
        </w:rPr>
        <w:t xml:space="preserve">；</w:t>
      </w:r>
      <w:r/>
    </w:p>
    <w:p>
      <w:pPr>
        <w:ind w:firstLine="630"/>
        <w:spacing w:before="0" w:line="400" w:lineRule="exac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（5）在签订合同时，供应商明确表示无需预付款或者主动要求降低预付款比例的，采购人可不适用前述规定。</w:t>
      </w:r>
      <w:r/>
    </w:p>
    <w:p>
      <w:pPr>
        <w:ind w:firstLine="630"/>
        <w:spacing w:before="0" w:line="400" w:lineRule="exact"/>
        <w:shd w:val="clear" w:color="auto"/>
        <w:rPr>
          <w:rFonts w:hint="default" w:ascii="Times New Roman" w:hAnsi="Times New Roman" w:cs="Times New Roman"/>
          <w:color w:val="auto"/>
          <w:szCs w:val="21"/>
          <w:highlight w:val="none"/>
          <w:u w:val="single"/>
        </w:rPr>
      </w:pPr>
      <w:r>
        <w:rPr>
          <w:rFonts w:ascii="Wingdings" w:hAnsi="Wingdings" w:eastAsia="Wingdings" w:cs="Wingdings"/>
          <w:color w:val="auto"/>
          <w:szCs w:val="21"/>
          <w:highlight w:val="none"/>
        </w:rPr>
        <w:t xml:space="preserve">¨</w:t>
      </w:r>
      <w:r>
        <w:rPr>
          <w:rFonts w:hint="default" w:ascii="Times New Roman" w:hAnsi="Times New Roman" w:cs="Times New Roman"/>
          <w:color w:val="auto"/>
          <w:szCs w:val="21"/>
          <w:highlight w:val="none"/>
        </w:rPr>
        <w:t xml:space="preserve">成本补偿：</w:t>
      </w:r>
      <w:r>
        <w:rPr>
          <w:rFonts w:hint="default" w:ascii="Times New Roman" w:hAnsi="Times New Roman" w:cs="Times New Roman"/>
          <w:color w:val="auto"/>
          <w:szCs w:val="21"/>
          <w:highlight w:val="none"/>
          <w:u w:val="single"/>
        </w:rPr>
        <w:t xml:space="preserve">      （应明确按照成本补偿方式的支付方式和支付条件）   </w:t>
      </w:r>
      <w:r/>
    </w:p>
    <w:p>
      <w:pPr>
        <w:ind w:firstLine="630"/>
        <w:spacing w:before="0" w:line="400" w:lineRule="exact"/>
        <w:shd w:val="clear" w:color="auto"/>
        <w:rPr>
          <w:rFonts w:hint="default" w:ascii="Times New Roman" w:hAnsi="Times New Roman" w:cs="Times New Roman"/>
          <w:color w:val="auto"/>
          <w:szCs w:val="21"/>
          <w:highlight w:val="none"/>
        </w:rPr>
      </w:pPr>
      <w:r>
        <w:rPr>
          <w:rFonts w:ascii="Wingdings" w:hAnsi="Wingdings" w:eastAsia="Wingdings" w:cs="Wingdings"/>
          <w:color w:val="auto"/>
          <w:szCs w:val="21"/>
          <w:highlight w:val="none"/>
        </w:rPr>
        <w:t xml:space="preserve">¨</w:t>
      </w:r>
      <w:r>
        <w:rPr>
          <w:rFonts w:hint="default" w:ascii="Times New Roman" w:hAnsi="Times New Roman" w:cs="Times New Roman"/>
          <w:color w:val="auto"/>
          <w:szCs w:val="21"/>
          <w:highlight w:val="none"/>
        </w:rPr>
        <w:t xml:space="preserve">绩效激励：</w:t>
      </w:r>
      <w:r>
        <w:rPr>
          <w:rFonts w:hint="default" w:ascii="Times New Roman" w:hAnsi="Times New Roman" w:cs="Times New Roman"/>
          <w:color w:val="auto"/>
          <w:szCs w:val="21"/>
          <w:highlight w:val="none"/>
          <w:u w:val="single"/>
        </w:rPr>
        <w:t xml:space="preserve">      （应明确按照绩效激励方式的支付方式和支付条件）   </w:t>
      </w:r>
      <w:r/>
    </w:p>
    <w:p>
      <w:pPr>
        <w:numPr>
          <w:ilvl w:val="0"/>
          <w:numId w:val="6"/>
        </w:numPr>
        <w:ind w:firstLine="422"/>
        <w:spacing w:before="0" w:line="400" w:lineRule="exact"/>
        <w:shd w:val="clear" w:color="auto"/>
        <w:rPr>
          <w:rFonts w:hint="default" w:ascii="Times New Roman" w:hAnsi="Times New Roman" w:cs="Times New Roman"/>
          <w:b/>
          <w:bCs w:val="0"/>
          <w:color w:val="auto"/>
          <w:szCs w:val="21"/>
          <w:highlight w:val="none"/>
          <w:u w:val="single"/>
        </w:rPr>
      </w:pPr>
      <w:r>
        <w:rPr>
          <w:rFonts w:hint="default" w:ascii="Times New Roman" w:hAnsi="Times New Roman" w:cs="Times New Roman"/>
          <w:b/>
          <w:bCs w:val="0"/>
          <w:color w:val="auto"/>
          <w:szCs w:val="21"/>
          <w:highlight w:val="none"/>
        </w:rPr>
        <w:t xml:space="preserve">合同履行</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（1）起始日期：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日，完成日期：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ind w:firstLine="420"/>
        <w:spacing w:before="0" w:line="400" w:lineRule="exact"/>
        <w:shd w:val="clear" w:color="auto"/>
        <w:rPr>
          <w:rFonts w:hint="default" w:ascii="Times New Roman" w:hAnsi="Times New Roman" w:eastAsia="宋体" w:cs="Times New Roman"/>
          <w:color w:val="auto"/>
          <w:szCs w:val="21"/>
          <w:highlight w:val="none"/>
          <w:u w:val="single"/>
          <w:lang w:eastAsia="zh-CN"/>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eastAsia="zh-CN"/>
        </w:rPr>
        <w:t xml:space="preserve">履约</w:t>
      </w:r>
      <w:r>
        <w:rPr>
          <w:rFonts w:hint="default" w:ascii="Times New Roman" w:hAnsi="Times New Roman" w:cs="Times New Roman"/>
          <w:color w:val="auto"/>
          <w:szCs w:val="21"/>
          <w:highlight w:val="none"/>
        </w:rPr>
        <w:t xml:space="preserve">地点</w:t>
      </w:r>
      <w:r>
        <w:rPr>
          <w:rFonts w:hint="default" w:ascii="Times New Roman" w:hAnsi="Times New Roman" w:cs="Times New Roman"/>
          <w:b w:val="0"/>
          <w:bCs/>
          <w:color w:val="auto"/>
          <w:szCs w:val="21"/>
          <w:highlight w:val="none"/>
        </w:rPr>
        <w:t xml:space="preserve">：</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采购人指定地点</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none"/>
          <w:lang w:eastAsia="zh-CN"/>
        </w:rPr>
        <w:t xml:space="preserve">。</w:t>
      </w:r>
      <w:r/>
    </w:p>
    <w:p>
      <w:pPr>
        <w:ind w:firstLine="420"/>
        <w:spacing w:before="0" w:line="400" w:lineRule="exact"/>
        <w:shd w:val="clear" w:color="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bCs/>
          <w:color w:val="auto"/>
          <w:szCs w:val="21"/>
          <w:highlight w:val="none"/>
        </w:rPr>
        <w:t xml:space="preserve">（3）履约担保：</w:t>
      </w:r>
      <w:r>
        <w:rPr>
          <w:rFonts w:hint="default" w:ascii="Times New Roman" w:hAnsi="Times New Roman" w:eastAsia="宋体" w:cs="Times New Roman"/>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þ</w:t>
      </w:r>
      <w:r>
        <w:rPr>
          <w:rFonts w:hint="default" w:ascii="Times New Roman" w:hAnsi="Times New Roman" w:eastAsia="宋体" w:cs="Times New Roman"/>
          <w:color w:val="auto"/>
          <w:sz w:val="21"/>
          <w:szCs w:val="21"/>
          <w:highlight w:val="none"/>
          <w:lang w:eastAsia="zh-CN"/>
        </w:rPr>
        <w:t xml:space="preserve">是</w:t>
      </w:r>
      <w:r>
        <w:rPr>
          <w:rFonts w:hint="default" w:ascii="Times New Roman" w:hAnsi="Times New Roman" w:eastAsia="宋体" w:cs="Times New Roman"/>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否</w:t>
      </w:r>
      <w:r/>
    </w:p>
    <w:p>
      <w:pPr>
        <w:pStyle w:val="863"/>
        <w:shd w:val="clear" w:color="auto"/>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bCs/>
          <w:color w:val="auto"/>
          <w:szCs w:val="21"/>
          <w:highlight w:val="none"/>
          <w:u w:val="none"/>
          <w:lang w:val="en-US" w:eastAsia="zh-CN"/>
        </w:rPr>
        <w:t xml:space="preserve">  </w:t>
      </w:r>
      <w:r>
        <w:rPr>
          <w:rFonts w:hint="default" w:ascii="Times New Roman" w:hAnsi="Times New Roman" w:eastAsia="宋体" w:cs="Times New Roman"/>
          <w:color w:val="auto"/>
          <w:sz w:val="21"/>
          <w:highlight w:val="none"/>
          <w:lang w:val="en-US" w:eastAsia="zh-CN"/>
        </w:rPr>
        <w:t xml:space="preserve">  收取履约保证金形式：</w:t>
      </w:r>
      <w:r>
        <w:rPr>
          <w:rFonts w:hint="default" w:ascii="Times New Roman" w:hAnsi="Times New Roman" w:eastAsia="宋体" w:cs="Times New Roman"/>
          <w:bCs/>
          <w:color w:val="auto"/>
          <w:sz w:val="21"/>
          <w:szCs w:val="21"/>
          <w:highlight w:val="none"/>
          <w:u w:val="single"/>
        </w:rPr>
        <w:t xml:space="preserve">                            </w:t>
      </w:r>
      <w:r/>
    </w:p>
    <w:p>
      <w:pPr>
        <w:pStyle w:val="863"/>
        <w:shd w:val="clear" w:color="auto"/>
        <w:rPr>
          <w:rFonts w:hint="default" w:ascii="Times New Roman" w:hAnsi="Times New Roman" w:eastAsia="宋体" w:cs="Times New Roman"/>
          <w:color w:val="auto"/>
          <w:sz w:val="21"/>
          <w:highlight w:val="none"/>
          <w:u w:val="single"/>
          <w:lang w:val="en-US" w:eastAsia="zh-CN"/>
        </w:rPr>
      </w:pPr>
      <w:r>
        <w:rPr>
          <w:rFonts w:hint="default" w:ascii="Times New Roman" w:hAnsi="Times New Roman" w:eastAsia="宋体" w:cs="Times New Roman"/>
          <w:color w:val="auto"/>
          <w:sz w:val="21"/>
          <w:highlight w:val="none"/>
          <w:lang w:val="en-US" w:eastAsia="zh-CN"/>
        </w:rPr>
        <w:t xml:space="preserve">    收取履约保证金金额：</w:t>
      </w:r>
      <w:r>
        <w:rPr>
          <w:rFonts w:hint="default" w:ascii="Times New Roman" w:hAnsi="Times New Roman" w:eastAsia="宋体" w:cs="Times New Roman"/>
          <w:color w:val="auto"/>
          <w:sz w:val="21"/>
          <w:highlight w:val="none"/>
          <w:u w:val="single"/>
          <w:lang w:val="en-US" w:eastAsia="zh-CN"/>
        </w:rPr>
        <w:t xml:space="preserve">按采购合同总价的2%（使用江苏政府采购电子履约保函（保险）代替缴纳履约保证金，按采购合同总价的1.2%）计取</w:t>
      </w:r>
      <w:r>
        <w:rPr>
          <w:rFonts w:hint="eastAsia" w:ascii="Times New Roman" w:hAnsi="Times New Roman" w:eastAsia="宋体" w:cs="Times New Roman"/>
          <w:color w:val="auto"/>
          <w:sz w:val="21"/>
          <w:highlight w:val="none"/>
          <w:u w:val="none"/>
          <w:lang w:val="en-US" w:eastAsia="zh-CN"/>
        </w:rPr>
        <w:t xml:space="preserve">。</w:t>
      </w:r>
      <w:r/>
    </w:p>
    <w:p>
      <w:pPr>
        <w:ind w:firstLine="420"/>
        <w:spacing w:line="400" w:lineRule="exact"/>
        <w:shd w:val="clear" w:color="auto"/>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bCs/>
          <w:color w:val="auto"/>
          <w:szCs w:val="21"/>
          <w:highlight w:val="none"/>
          <w:u w:val="none"/>
          <w:lang w:val="en-US" w:eastAsia="zh-CN"/>
        </w:rPr>
        <w:t xml:space="preserve">    履约担保期限</w:t>
      </w:r>
      <w:r>
        <w:rPr>
          <w:rFonts w:hint="default" w:ascii="Times New Roman" w:hAnsi="Times New Roman" w:cs="Times New Roman"/>
          <w:bCs/>
          <w:color w:val="auto"/>
          <w:szCs w:val="21"/>
          <w:highlight w:val="none"/>
          <w:u w:val="none"/>
          <w:lang w:eastAsia="zh-CN"/>
        </w:rPr>
        <w:t xml:space="preserve">：</w:t>
      </w:r>
      <w:r>
        <w:rPr>
          <w:rFonts w:hint="eastAsia" w:cs="Times New Roman"/>
          <w:bCs/>
          <w:color w:val="auto"/>
          <w:sz w:val="21"/>
          <w:szCs w:val="21"/>
          <w:highlight w:val="none"/>
          <w:u w:val="single"/>
          <w:lang w:val="en-US" w:eastAsia="zh-CN"/>
        </w:rPr>
        <w:t xml:space="preserve">至项目验收合格之日止</w:t>
      </w:r>
      <w:r/>
    </w:p>
    <w:p>
      <w:pPr>
        <w:ind w:firstLine="42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（4）分期履行要求：</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u w:val="single"/>
        </w:rPr>
        <w:t xml:space="preserve"> </w:t>
      </w:r>
      <w:r/>
    </w:p>
    <w:p>
      <w:pPr>
        <w:ind w:firstLine="420"/>
        <w:spacing w:before="0" w:line="400" w:lineRule="exact"/>
        <w:shd w:val="clear" w:color="auto"/>
        <w:rPr>
          <w:rFonts w:hint="default" w:ascii="Times New Roman" w:hAnsi="Times New Roman" w:cs="Times New Roman"/>
          <w:color w:val="auto"/>
          <w:szCs w:val="21"/>
          <w:highlight w:val="none"/>
          <w:u w:val="single"/>
        </w:rPr>
      </w:pPr>
      <w:r>
        <w:rPr>
          <w:rFonts w:hint="default" w:ascii="Times New Roman" w:hAnsi="Times New Roman" w:cs="Times New Roman"/>
          <w:bCs/>
          <w:color w:val="auto"/>
          <w:szCs w:val="21"/>
          <w:highlight w:val="none"/>
        </w:rPr>
        <w:t xml:space="preserve">（5）</w:t>
      </w:r>
      <w:r>
        <w:rPr>
          <w:rFonts w:hint="default" w:ascii="Times New Roman" w:hAnsi="Times New Roman" w:cs="Times New Roman"/>
          <w:bCs/>
          <w:color w:val="auto"/>
          <w:szCs w:val="21"/>
          <w:highlight w:val="none"/>
          <w:lang w:eastAsia="zh-CN"/>
        </w:rPr>
        <w:t xml:space="preserve">风险处置措施和替代方案</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u w:val="single"/>
        </w:rPr>
        <w:t xml:space="preserve">                                              </w:t>
      </w:r>
      <w:r/>
    </w:p>
    <w:p>
      <w:pPr>
        <w:numPr>
          <w:ilvl w:val="0"/>
          <w:numId w:val="6"/>
        </w:numPr>
        <w:ind w:firstLine="422"/>
        <w:spacing w:before="0" w:line="400" w:lineRule="exact"/>
        <w:shd w:val="clear" w:color="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合同验收</w:t>
      </w:r>
      <w:r/>
    </w:p>
    <w:p>
      <w:pPr>
        <w:numPr>
          <w:ilvl w:val="0"/>
          <w:numId w:val="8"/>
        </w:numPr>
        <w:ind w:firstLine="42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自行组织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委托第三方组织</w:t>
      </w:r>
      <w:r/>
    </w:p>
    <w:p>
      <w:pPr>
        <w:numPr>
          <w:ilvl w:val="0"/>
          <w:numId w:val="0"/>
        </w:numPr>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 xml:space="preserve">验收主体：</w:t>
      </w:r>
      <w:r>
        <w:rPr>
          <w:rFonts w:hint="default" w:ascii="Times New Roman" w:hAnsi="Times New Roman" w:cs="Times New Roman"/>
          <w:bCs/>
          <w:color w:val="auto"/>
          <w:szCs w:val="21"/>
          <w:highlight w:val="none"/>
          <w:u w:val="single"/>
        </w:rPr>
        <w:t xml:space="preserve"> </w:t>
      </w:r>
      <w:r>
        <w:rPr>
          <w:rFonts w:hint="eastAsia" w:cs="Times New Roman"/>
          <w:bCs/>
          <w:color w:val="auto"/>
          <w:szCs w:val="21"/>
          <w:highlight w:val="none"/>
          <w:u w:val="single"/>
          <w:lang w:val="en-US" w:eastAsia="zh-CN"/>
        </w:rPr>
        <w:t xml:space="preserve">泗洪县农业农村局</w:t>
      </w:r>
      <w:r>
        <w:rPr>
          <w:rFonts w:hint="default" w:ascii="Times New Roman" w:hAnsi="Times New Roman" w:cs="Times New Roman"/>
          <w:bCs/>
          <w:color w:val="auto"/>
          <w:szCs w:val="21"/>
          <w:highlight w:val="none"/>
          <w:u w:val="single"/>
        </w:rPr>
        <w:t xml:space="preserve"> </w:t>
      </w:r>
      <w:r/>
    </w:p>
    <w:p>
      <w:pPr>
        <w:ind w:firstLine="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 xml:space="preserve">是否邀请本项目的其他供应商</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否</w:t>
      </w:r>
      <w:r/>
    </w:p>
    <w:p>
      <w:pPr>
        <w:ind w:firstLine="84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是否邀请专家</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否</w:t>
      </w:r>
      <w:r/>
    </w:p>
    <w:p>
      <w:pPr>
        <w:ind w:firstLine="84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是否邀请服务对象</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否</w:t>
      </w:r>
      <w:r/>
    </w:p>
    <w:p>
      <w:pPr>
        <w:ind w:firstLine="84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是否邀请第三方检测机构</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否</w:t>
      </w:r>
      <w:r/>
    </w:p>
    <w:p>
      <w:pPr>
        <w:ind w:firstLine="84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是</w:t>
      </w:r>
      <w:r>
        <w:rPr>
          <w:rFonts w:hint="default" w:ascii="Times New Roman" w:hAnsi="Times New Roman" w:cs="Times New Roman"/>
          <w:bCs/>
          <w:color w:val="auto"/>
          <w:szCs w:val="21"/>
          <w:highlight w:val="none"/>
          <w:lang w:eastAsia="zh-CN"/>
        </w:rPr>
        <w:t xml:space="preserve">，抽查比例：</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rPr>
        <w:t xml:space="preserve">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否</w:t>
      </w:r>
      <w:r/>
    </w:p>
    <w:p>
      <w:pPr>
        <w:ind w:firstLine="840"/>
        <w:spacing w:before="0" w:line="400" w:lineRule="exact"/>
        <w:shd w:val="clear" w:color="auto"/>
        <w:rPr>
          <w:rFonts w:hint="default" w:ascii="Times New Roman" w:hAnsi="Times New Roman" w:eastAsia="宋体" w:cs="Times New Roman"/>
          <w:bCs/>
          <w:color w:val="auto"/>
          <w:szCs w:val="21"/>
          <w:highlight w:val="none"/>
          <w:u w:val="single"/>
          <w:lang w:eastAsia="zh-CN"/>
        </w:rPr>
      </w:pPr>
      <w:r>
        <w:rPr>
          <w:rFonts w:hint="default" w:ascii="Times New Roman" w:hAnsi="Times New Roman" w:eastAsia="宋体" w:cs="Times New Roman"/>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default" w:ascii="Times New Roman" w:hAnsi="Times New Roman" w:eastAsia="宋体" w:cs="Times New Roman"/>
          <w:bCs/>
          <w:color w:val="auto"/>
          <w:szCs w:val="21"/>
          <w:highlight w:val="none"/>
        </w:rPr>
        <w:t xml:space="preserve">是</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u w:val="single"/>
          <w:lang w:eastAsia="zh-CN"/>
        </w:rPr>
        <w:t xml:space="preserve">（应明确对被破坏的检测产品的处理方式）</w:t>
      </w:r>
      <w:r/>
    </w:p>
    <w:p>
      <w:pPr>
        <w:ind w:firstLine="840"/>
        <w:spacing w:before="0" w:line="400" w:lineRule="exact"/>
        <w:shd w:val="clear" w:color="auto"/>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default" w:ascii="Times New Roman" w:hAnsi="Times New Roman" w:eastAsia="宋体" w:cs="Times New Roman"/>
          <w:bCs/>
          <w:color w:val="auto"/>
          <w:szCs w:val="21"/>
          <w:highlight w:val="none"/>
        </w:rPr>
        <w:t xml:space="preserve">否</w:t>
      </w:r>
      <w:r/>
    </w:p>
    <w:p>
      <w:pPr>
        <w:ind w:firstLine="84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rPr>
        <w:t xml:space="preserve">验收组织的其他事项：</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无</w:t>
      </w:r>
      <w:r>
        <w:rPr>
          <w:rFonts w:hint="default" w:ascii="Times New Roman" w:hAnsi="Times New Roman" w:cs="Times New Roman"/>
          <w:bCs/>
          <w:color w:val="auto"/>
          <w:szCs w:val="21"/>
          <w:highlight w:val="none"/>
          <w:u w:val="single"/>
        </w:rPr>
        <w:t xml:space="preserve"> </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rPr>
        <w:t xml:space="preserve">（2）履约验收时间：</w:t>
      </w:r>
      <w:r>
        <w:rPr>
          <w:rFonts w:hint="default" w:ascii="Times New Roman" w:hAnsi="Times New Roman" w:cs="Times New Roman"/>
          <w:bCs/>
          <w:color w:val="auto"/>
          <w:szCs w:val="21"/>
          <w:highlight w:val="none"/>
          <w:u w:val="single"/>
        </w:rPr>
        <w:t xml:space="preserve">（供应商提出验收申请之日起 </w:t>
      </w:r>
      <w:r>
        <w:rPr>
          <w:rFonts w:hint="eastAsia" w:cs="Times New Roman"/>
          <w:bCs/>
          <w:color w:val="auto"/>
          <w:szCs w:val="21"/>
          <w:highlight w:val="none"/>
          <w:u w:val="single"/>
          <w:lang w:val="en-US" w:eastAsia="zh-CN"/>
        </w:rPr>
        <w:t xml:space="preserve">3个工作日</w:t>
      </w:r>
      <w:r>
        <w:rPr>
          <w:rFonts w:hint="default" w:ascii="Times New Roman" w:hAnsi="Times New Roman" w:cs="Times New Roman"/>
          <w:bCs/>
          <w:color w:val="auto"/>
          <w:szCs w:val="21"/>
          <w:highlight w:val="none"/>
          <w:u w:val="single"/>
        </w:rPr>
        <w:t xml:space="preserve">内组织验收）</w:t>
      </w:r>
      <w:r>
        <w:rPr>
          <w:rFonts w:hint="default" w:ascii="Times New Roman" w:hAnsi="Times New Roman" w:cs="Times New Roman"/>
          <w:bCs/>
          <w:color w:val="auto"/>
          <w:szCs w:val="21"/>
          <w:highlight w:val="none"/>
          <w:u w:val="single"/>
          <w:lang w:val="en-US" w:eastAsia="zh-CN"/>
        </w:rPr>
        <w:t xml:space="preserve"> </w:t>
      </w:r>
      <w:r/>
    </w:p>
    <w:p>
      <w:pPr>
        <w:ind w:firstLine="42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（3）履约验收方式：</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一次性验收         </w:t>
      </w:r>
      <w:r/>
    </w:p>
    <w:p>
      <w:pPr>
        <w:ind w:firstLine="0"/>
        <w:spacing w:before="0" w:line="400" w:lineRule="exact"/>
        <w:shd w:val="clear" w:color="auto"/>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分期/分项验收</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eastAsia="zh-CN"/>
        </w:rPr>
        <w:t xml:space="preserve">（应明确分期</w:t>
      </w:r>
      <w:r>
        <w:rPr>
          <w:rFonts w:hint="default" w:ascii="Times New Roman" w:hAnsi="Times New Roman" w:cs="Times New Roman"/>
          <w:bCs/>
          <w:color w:val="auto"/>
          <w:szCs w:val="21"/>
          <w:highlight w:val="none"/>
          <w:u w:val="single"/>
          <w:lang w:val="en" w:eastAsia="zh-CN"/>
        </w:rPr>
        <w:t xml:space="preserve">/分项验收的工作安排</w:t>
      </w:r>
      <w:r>
        <w:rPr>
          <w:rFonts w:hint="default" w:ascii="Times New Roman" w:hAnsi="Times New Roman" w:cs="Times New Roman"/>
          <w:bCs/>
          <w:color w:val="auto"/>
          <w:szCs w:val="21"/>
          <w:highlight w:val="none"/>
          <w:u w:val="single"/>
          <w:lang w:eastAsia="zh-CN"/>
        </w:rPr>
        <w:t xml:space="preserve">）</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p>
    <w:p>
      <w:pPr>
        <w:numPr>
          <w:ilvl w:val="0"/>
          <w:numId w:val="9"/>
        </w:numPr>
        <w:ind w:firstLine="42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履约验收程序：</w:t>
      </w:r>
      <w:r/>
    </w:p>
    <w:p>
      <w:pPr>
        <w:numPr>
          <w:ilvl w:val="0"/>
          <w:numId w:val="0"/>
        </w:num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（一）归集验收依据。实施验收前，采购人应当将采购合同、采购文件、供应商响应文件等验收依据进行归集</w:t>
      </w:r>
      <w:r>
        <w:rPr>
          <w:rFonts w:hint="default" w:ascii="Times New Roman" w:hAnsi="Times New Roman" w:cs="Times New Roman"/>
          <w:bCs/>
          <w:color w:val="auto"/>
          <w:szCs w:val="21"/>
          <w:highlight w:val="none"/>
          <w:u w:val="none"/>
        </w:rPr>
        <w:t xml:space="preserve">。</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二）制定验收方案。采购人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rPr>
          <w:rFonts w:hint="default" w:ascii="Times New Roman" w:hAnsi="Times New Roman" w:cs="Times New Roman"/>
          <w:bCs/>
          <w:color w:val="auto"/>
          <w:szCs w:val="21"/>
          <w:highlight w:val="none"/>
          <w:u w:val="none"/>
        </w:rPr>
        <w:t xml:space="preserve">。</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三）验收实施。采购人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rPr>
          <w:rFonts w:hint="default" w:ascii="Times New Roman" w:hAnsi="Times New Roman" w:cs="Times New Roman"/>
          <w:bCs/>
          <w:color w:val="auto"/>
          <w:szCs w:val="21"/>
          <w:highlight w:val="none"/>
          <w:u w:val="none"/>
        </w:rPr>
        <w:t xml:space="preserve">。</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采购人应当对验收小组出具的验收意见进行审查，验收意见与采购合同不一致的，采购人应当根据验收意见中载明的具体偏差内容和处置建议，研究确定验收意见；验收意见中存在验收小组成员其他意见的，采购人应当对异议事项进行复核，妥善处置</w:t>
      </w:r>
      <w:r>
        <w:rPr>
          <w:rFonts w:hint="default" w:ascii="Times New Roman" w:hAnsi="Times New Roman" w:cs="Times New Roman"/>
          <w:bCs/>
          <w:color w:val="auto"/>
          <w:szCs w:val="21"/>
          <w:highlight w:val="none"/>
          <w:u w:val="none"/>
        </w:rPr>
        <w:t xml:space="preserve">。</w:t>
      </w:r>
      <w:r/>
    </w:p>
    <w:p>
      <w:pPr>
        <w:ind w:firstLine="420"/>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u w:val="single"/>
        </w:rPr>
        <w:t xml:space="preserve">验收结束后，采购人应当出具验收书，列明各项标准的验收情况及项目总体评价，由合同当事人双方共同签署</w:t>
      </w:r>
      <w:r>
        <w:rPr>
          <w:rFonts w:hint="default" w:ascii="Times New Roman" w:hAnsi="Times New Roman" w:cs="Times New Roman"/>
          <w:bCs/>
          <w:color w:val="auto"/>
          <w:szCs w:val="21"/>
          <w:highlight w:val="none"/>
        </w:rPr>
        <w:t xml:space="preserve">。</w:t>
      </w:r>
      <w:r/>
    </w:p>
    <w:p>
      <w:pPr>
        <w:ind w:firstLine="420"/>
        <w:spacing w:before="0" w:line="400" w:lineRule="exact"/>
        <w:shd w:val="clear" w:color="auto"/>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 xml:space="preserve">（5）履约验收的内容：</w:t>
      </w:r>
      <w:r>
        <w:rPr>
          <w:rFonts w:hint="default" w:ascii="Times New Roman" w:hAnsi="Times New Roman" w:cs="Times New Roman"/>
          <w:bCs/>
          <w:color w:val="auto"/>
          <w:szCs w:val="21"/>
          <w:highlight w:val="none"/>
          <w:u w:val="single"/>
          <w:lang w:val="en-US" w:eastAsia="zh-CN"/>
        </w:rPr>
        <w:t xml:space="preserve">按照采购合同的约定对每一项技术、服务、安全标准的履约情况进行确认</w:t>
      </w:r>
      <w:r>
        <w:rPr>
          <w:rFonts w:hint="default" w:ascii="Times New Roman" w:hAnsi="Times New Roman" w:cs="Times New Roman"/>
          <w:bCs/>
          <w:color w:val="auto"/>
          <w:szCs w:val="21"/>
          <w:highlight w:val="none"/>
          <w:u w:val="none"/>
          <w:lang w:eastAsia="zh-CN"/>
        </w:rPr>
        <w:t xml:space="preserve">。</w:t>
      </w:r>
      <w:r/>
    </w:p>
    <w:p>
      <w:pPr>
        <w:ind w:firstLine="420"/>
        <w:spacing w:before="0" w:line="400" w:lineRule="exact"/>
        <w:shd w:val="clear" w:color="auto"/>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 xml:space="preserve">（6）履约验收标准：</w:t>
      </w:r>
      <w:r>
        <w:rPr>
          <w:rFonts w:hint="default" w:ascii="Times New Roman" w:hAnsi="Times New Roman" w:cs="Times New Roman"/>
          <w:bCs/>
          <w:color w:val="auto"/>
          <w:szCs w:val="21"/>
          <w:highlight w:val="none"/>
          <w:u w:val="single"/>
        </w:rPr>
        <w:t xml:space="preserve">对</w:t>
      </w:r>
      <w:r>
        <w:rPr>
          <w:rFonts w:hint="default" w:ascii="Times New Roman" w:hAnsi="Times New Roman" w:cs="Times New Roman"/>
          <w:bCs/>
          <w:color w:val="auto"/>
          <w:szCs w:val="21"/>
          <w:highlight w:val="none"/>
          <w:u w:val="single"/>
          <w:lang w:val="en-US" w:eastAsia="zh-CN"/>
        </w:rPr>
        <w:t xml:space="preserve">乙方</w:t>
      </w:r>
      <w:r>
        <w:rPr>
          <w:rFonts w:hint="default" w:ascii="Times New Roman" w:hAnsi="Times New Roman" w:cs="Times New Roman"/>
          <w:bCs/>
          <w:color w:val="auto"/>
          <w:szCs w:val="21"/>
          <w:highlight w:val="none"/>
          <w:u w:val="single"/>
        </w:rPr>
        <w:t xml:space="preserve">提供的货物结合产品性能及质量有国家标准的应符合国家标准。无国家标准的应符合行业标准、地方标准或者其他标准、规范，并满足采购文件要求</w:t>
      </w:r>
      <w:r>
        <w:rPr>
          <w:rFonts w:hint="default" w:ascii="Times New Roman" w:hAnsi="Times New Roman" w:cs="Times New Roman"/>
          <w:bCs/>
          <w:color w:val="auto"/>
          <w:szCs w:val="21"/>
          <w:highlight w:val="none"/>
          <w:lang w:eastAsia="zh-CN"/>
        </w:rPr>
        <w:t xml:space="preserve">。</w:t>
      </w:r>
      <w:r/>
    </w:p>
    <w:p>
      <w:pPr>
        <w:pStyle w:val="863"/>
        <w:shd w:val="clear" w:color="auto"/>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bCs/>
          <w:color w:val="auto"/>
          <w:sz w:val="21"/>
          <w:szCs w:val="21"/>
          <w:highlight w:val="none"/>
          <w:u w:val="none"/>
          <w:lang w:eastAsia="zh-CN"/>
        </w:rPr>
        <w:t xml:space="preserve">（</w:t>
      </w:r>
      <w:r>
        <w:rPr>
          <w:rFonts w:hint="default" w:ascii="Times New Roman" w:hAnsi="Times New Roman" w:eastAsia="宋体" w:cs="Times New Roman"/>
          <w:bCs/>
          <w:color w:val="auto"/>
          <w:sz w:val="21"/>
          <w:szCs w:val="21"/>
          <w:highlight w:val="none"/>
          <w:u w:val="none"/>
          <w:lang w:val="en-US" w:eastAsia="zh-CN"/>
        </w:rPr>
        <w:t xml:space="preserve">7</w:t>
      </w:r>
      <w:r>
        <w:rPr>
          <w:rFonts w:hint="default" w:ascii="Times New Roman" w:hAnsi="Times New Roman" w:eastAsia="宋体" w:cs="Times New Roman"/>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default" w:ascii="Times New Roman" w:hAnsi="Times New Roman" w:eastAsia="宋体" w:cs="Times New Roman"/>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eastAsia="宋体" w:cs="Times New Roman"/>
          <w:bCs/>
          <w:color w:val="auto"/>
          <w:sz w:val="21"/>
          <w:szCs w:val="21"/>
          <w:highlight w:val="none"/>
        </w:rPr>
        <w:t xml:space="preserve">否</w:t>
      </w:r>
      <w:r/>
    </w:p>
    <w:p>
      <w:pPr>
        <w:ind w:firstLine="420"/>
        <w:spacing w:before="0" w:line="400" w:lineRule="exact"/>
        <w:shd w:val="clear" w:color="auto"/>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 xml:space="preserve">（8）履约验收其他事项：</w:t>
      </w:r>
      <w:r>
        <w:rPr>
          <w:rFonts w:hint="default" w:ascii="Times New Roman" w:hAnsi="Times New Roman" w:cs="Times New Roman"/>
          <w:bCs/>
          <w:color w:val="auto"/>
          <w:szCs w:val="21"/>
          <w:highlight w:val="none"/>
          <w:u w:val="single"/>
          <w:lang w:val="en-US" w:eastAsia="zh-CN"/>
        </w:rPr>
        <w:t xml:space="preserve">/</w:t>
      </w:r>
      <w:r>
        <w:rPr>
          <w:rFonts w:hint="eastAsia"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u w:val="none"/>
        </w:rPr>
        <w:t xml:space="preserve">。</w:t>
      </w:r>
      <w:r/>
    </w:p>
    <w:p>
      <w:pPr>
        <w:numPr>
          <w:ilvl w:val="0"/>
          <w:numId w:val="6"/>
        </w:numPr>
        <w:ind w:firstLine="422"/>
        <w:spacing w:before="0" w:line="400" w:lineRule="exact"/>
        <w:shd w:val="clear" w:color="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组成合同的文件</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shd w:val="clear" w:color="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政府采购</w:t>
      </w:r>
      <w:r>
        <w:rPr>
          <w:rFonts w:hint="default" w:ascii="Times New Roman" w:hAnsi="Times New Roman" w:cs="Times New Roman"/>
          <w:color w:val="auto"/>
          <w:szCs w:val="21"/>
          <w:highlight w:val="none"/>
        </w:rPr>
        <w:t xml:space="preserve">合同协议书及其变更、补充</w:t>
      </w:r>
      <w:r>
        <w:rPr>
          <w:rFonts w:hint="default" w:ascii="Times New Roman" w:hAnsi="Times New Roman" w:cs="Times New Roman"/>
          <w:color w:val="auto"/>
          <w:szCs w:val="21"/>
          <w:highlight w:val="none"/>
          <w:lang w:eastAsia="zh-CN"/>
        </w:rPr>
        <w:t xml:space="preserve">协议</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）政府采购合同专用条款</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）政府采购合同通用条款</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）中标</w:t>
      </w:r>
      <w:r>
        <w:rPr>
          <w:rFonts w:hint="default" w:ascii="Times New Roman" w:hAnsi="Times New Roman" w:cs="Times New Roman"/>
          <w:color w:val="auto"/>
          <w:szCs w:val="21"/>
          <w:highlight w:val="none"/>
          <w:lang w:eastAsia="zh-CN"/>
        </w:rPr>
        <w:t xml:space="preserve">（成交）</w:t>
      </w:r>
      <w:r>
        <w:rPr>
          <w:rFonts w:hint="default" w:ascii="Times New Roman" w:hAnsi="Times New Roman" w:cs="Times New Roman"/>
          <w:color w:val="auto"/>
          <w:szCs w:val="21"/>
          <w:highlight w:val="none"/>
        </w:rPr>
        <w:t xml:space="preserve">通知书</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）投标（响应）文件</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（6）采购文件</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（7）有关技术文件，图纸</w:t>
      </w:r>
      <w:r/>
    </w:p>
    <w:p>
      <w:pPr>
        <w:pStyle w:val="863"/>
        <w:shd w:val="clear" w:color="auto"/>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Cs w:val="0"/>
          <w:color w:val="auto"/>
          <w:sz w:val="21"/>
          <w:szCs w:val="21"/>
          <w:highlight w:val="none"/>
          <w:lang w:eastAsia="zh-CN"/>
        </w:rPr>
        <w:t xml:space="preserve">国家法律、行政法规和规章制度规定或合同约定的作为合同组成部分的其他文件</w:t>
      </w:r>
      <w:r/>
    </w:p>
    <w:p>
      <w:pPr>
        <w:numPr>
          <w:ilvl w:val="0"/>
          <w:numId w:val="6"/>
        </w:numPr>
        <w:ind w:firstLine="422"/>
        <w:spacing w:before="0" w:line="400" w:lineRule="exact"/>
        <w:shd w:val="clear" w:color="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合同生效</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本合同自</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签订之日起</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生效。</w:t>
      </w:r>
      <w:r/>
    </w:p>
    <w:p>
      <w:pPr>
        <w:numPr>
          <w:ilvl w:val="0"/>
          <w:numId w:val="6"/>
        </w:numPr>
        <w:ind w:firstLine="422"/>
        <w:spacing w:before="0" w:line="400" w:lineRule="exact"/>
        <w:shd w:val="clear" w:color="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合同份数</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本合同一式</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肆</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份，</w:t>
      </w:r>
      <w:r>
        <w:rPr>
          <w:rFonts w:hint="default" w:ascii="Times New Roman" w:hAnsi="Times New Roman" w:cs="Times New Roman"/>
          <w:color w:val="auto"/>
          <w:szCs w:val="21"/>
          <w:highlight w:val="none"/>
          <w:lang w:eastAsia="zh-CN"/>
        </w:rPr>
        <w:t xml:space="preserve">甲方</w:t>
      </w:r>
      <w:r>
        <w:rPr>
          <w:rFonts w:hint="default" w:ascii="Times New Roman" w:hAnsi="Times New Roman" w:cs="Times New Roman"/>
          <w:color w:val="auto"/>
          <w:szCs w:val="21"/>
          <w:highlight w:val="none"/>
        </w:rPr>
        <w:t xml:space="preserve">执</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份，</w:t>
      </w:r>
      <w:r>
        <w:rPr>
          <w:rFonts w:hint="default" w:ascii="Times New Roman" w:hAnsi="Times New Roman" w:cs="Times New Roman"/>
          <w:color w:val="auto"/>
          <w:szCs w:val="21"/>
          <w:highlight w:val="none"/>
          <w:lang w:eastAsia="zh-CN"/>
        </w:rPr>
        <w:t xml:space="preserve">乙方</w:t>
      </w:r>
      <w:r>
        <w:rPr>
          <w:rFonts w:hint="default" w:ascii="Times New Roman" w:hAnsi="Times New Roman" w:cs="Times New Roman"/>
          <w:color w:val="auto"/>
          <w:szCs w:val="21"/>
          <w:highlight w:val="none"/>
        </w:rPr>
        <w:t xml:space="preserve">执</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份，均具有同等法律效力。</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合同订立时间：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ind w:firstLine="420"/>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合同订立地点：</w:t>
      </w:r>
      <w:r>
        <w:rPr>
          <w:rFonts w:hint="default" w:ascii="Times New Roman" w:hAnsi="Times New Roman" w:cs="Times New Roman"/>
          <w:color w:val="auto"/>
          <w:szCs w:val="21"/>
          <w:highlight w:val="none"/>
          <w:u w:val="single"/>
        </w:rPr>
        <w:t xml:space="preserve">                           </w:t>
      </w:r>
      <w:r/>
    </w:p>
    <w:p>
      <w:pPr>
        <w:ind w:firstLine="420"/>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附件：具体标</w:t>
      </w:r>
      <w:r>
        <w:rPr>
          <w:rFonts w:hint="default" w:ascii="Times New Roman" w:hAnsi="Times New Roman" w:cs="Times New Roman"/>
          <w:color w:val="auto"/>
          <w:szCs w:val="21"/>
          <w:highlight w:val="none"/>
          <w:lang w:eastAsia="zh-CN"/>
        </w:rPr>
        <w:t xml:space="preserve">的及其</w:t>
      </w:r>
      <w:r>
        <w:rPr>
          <w:rFonts w:hint="default" w:ascii="Times New Roman" w:hAnsi="Times New Roman" w:cs="Times New Roman"/>
          <w:color w:val="auto"/>
          <w:szCs w:val="21"/>
          <w:highlight w:val="none"/>
          <w:u w:val="none"/>
          <w:lang w:val="en-US" w:eastAsia="zh-CN"/>
        </w:rPr>
        <w:t xml:space="preserve">技术要求和商务要求</w:t>
      </w:r>
      <w:r>
        <w:rPr>
          <w:rFonts w:hint="default" w:ascii="Times New Roman" w:hAnsi="Times New Roman" w:cs="Times New Roman"/>
          <w:color w:val="auto"/>
          <w:szCs w:val="21"/>
          <w:highlight w:val="none"/>
        </w:rPr>
        <w:t xml:space="preserve">、联合协议、分包</w:t>
      </w:r>
      <w:r>
        <w:rPr>
          <w:rFonts w:hint="default" w:ascii="Times New Roman" w:hAnsi="Times New Roman" w:cs="Times New Roman"/>
          <w:color w:val="auto"/>
          <w:szCs w:val="21"/>
          <w:highlight w:val="none"/>
          <w:lang w:eastAsia="zh-CN"/>
        </w:rPr>
        <w:t xml:space="preserve">意向</w:t>
      </w:r>
      <w:r>
        <w:rPr>
          <w:rFonts w:hint="default" w:ascii="Times New Roman" w:hAnsi="Times New Roman" w:cs="Times New Roman"/>
          <w:color w:val="auto"/>
          <w:szCs w:val="21"/>
          <w:highlight w:val="none"/>
        </w:rPr>
        <w:t xml:space="preserve">协议等。</w:t>
      </w:r>
      <w:r/>
    </w:p>
    <w:p>
      <w:pPr>
        <w:pStyle w:val="1027"/>
        <w:spacing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17"/>
        <w:spacing w:line="400" w:lineRule="exact"/>
        <w:shd w:val="clear" w:color="auto"/>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color w:val="auto"/>
          <w:highlight w:val="none"/>
          <w:lang w:val="en"/>
        </w:rPr>
        <w:t xml:space="preserve">   </w:t>
      </w:r>
      <w:r/>
    </w:p>
    <w:p>
      <w:pPr>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1027"/>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82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甲方（采购人</w:t>
            </w:r>
            <w:r>
              <w:rPr>
                <w:rFonts w:hint="default" w:ascii="Times New Roman" w:hAnsi="Times New Roman" w:cs="Times New Roman"/>
                <w:color w:val="auto"/>
                <w:szCs w:val="21"/>
                <w:highlight w:val="none"/>
                <w:lang w:eastAsia="zh-CN"/>
              </w:rPr>
              <w:t xml:space="preserve">、受采购人委托签订合同的单位</w:t>
            </w:r>
            <w:r>
              <w:rPr>
                <w:rFonts w:hint="default" w:ascii="Times New Roman" w:hAnsi="Times New Roman" w:cs="Times New Roman"/>
                <w:color w:val="auto"/>
                <w:szCs w:val="21"/>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单位名称（公章</w:t>
            </w:r>
            <w:r>
              <w:rPr>
                <w:rFonts w:hint="default" w:ascii="Times New Roman" w:hAnsi="Times New Roman" w:cs="Times New Roman"/>
                <w:color w:val="auto"/>
                <w:szCs w:val="21"/>
                <w:highlight w:val="none"/>
                <w:lang w:eastAsia="zh-CN"/>
              </w:rPr>
              <w:t xml:space="preserve">或合同章</w:t>
            </w:r>
            <w:r>
              <w:rPr>
                <w:rFonts w:hint="default" w:ascii="Times New Roman" w:hAnsi="Times New Roman" w:cs="Times New Roman"/>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单位名称（公章</w:t>
            </w:r>
            <w:r>
              <w:rPr>
                <w:rFonts w:hint="default" w:ascii="Times New Roman" w:hAnsi="Times New Roman" w:cs="Times New Roman"/>
                <w:color w:val="auto"/>
                <w:szCs w:val="21"/>
                <w:highlight w:val="none"/>
                <w:lang w:eastAsia="zh-CN"/>
              </w:rPr>
              <w:t xml:space="preserve">或合同章</w:t>
            </w:r>
            <w:r>
              <w:rPr>
                <w:rFonts w:hint="default" w:ascii="Times New Roman" w:hAnsi="Times New Roman" w:cs="Times New Roman"/>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w:t>
            </w:r>
            <w:r/>
          </w:p>
          <w:p>
            <w:pPr>
              <w:ind w:firstLine="100"/>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w:t>
            </w:r>
            <w:r/>
          </w:p>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住</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住</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31"/>
              <w:ind w:left="0"/>
              <w:jc w:val="left"/>
              <w:spacing w:before="156" w:after="0" w:line="360" w:lineRule="auto"/>
              <w:shd w:val="clear" w:color="auto"/>
              <w:rPr>
                <w:rFonts w:hint="default" w:ascii="Times New Roman" w:hAnsi="Times New Roman" w:cs="Times New Roman"/>
                <w:color w:val="auto"/>
                <w:spacing w:val="20"/>
                <w:szCs w:val="21"/>
                <w:highlight w:val="none"/>
              </w:rPr>
            </w:pPr>
            <w:r>
              <w:rPr>
                <w:rFonts w:hint="default" w:ascii="Times New Roman" w:hAnsi="Times New Roman" w:cs="Times New Roman"/>
                <w:color w:val="auto"/>
                <w:szCs w:val="21"/>
                <w:highlight w:val="none"/>
              </w:rPr>
              <w:t xml:space="preserve">注：涉及联合体或其他合同主体的信息应按上表格式加列。</w:t>
            </w:r>
            <w:r/>
          </w:p>
        </w:tc>
      </w:tr>
    </w:tbl>
    <w:p>
      <w:pPr>
        <w:pStyle w:val="817"/>
        <w:jc w:val="center"/>
        <w:spacing w:before="156"/>
        <w:shd w:val="clear" w:color="auto"/>
        <w:rPr>
          <w:rFonts w:hint="default" w:ascii="Times New Roman" w:hAnsi="Times New Roman" w:eastAsia="黑体" w:cs="Times New Roman"/>
          <w:color w:val="auto"/>
          <w:sz w:val="28"/>
          <w:szCs w:val="28"/>
          <w:highlight w:val="none"/>
        </w:rPr>
      </w:pPr>
      <w:r>
        <w:rPr>
          <w:rFonts w:hint="default" w:ascii="Times New Roman" w:hAnsi="Times New Roman" w:cs="Times New Roman"/>
          <w:color w:val="auto"/>
          <w:sz w:val="21"/>
          <w:szCs w:val="21"/>
          <w:highlight w:val="none"/>
          <w:u w:val="single"/>
        </w:rPr>
        <w:br w:type="page" w:clear="all"/>
      </w:r>
      <w:bookmarkStart w:id="148" w:name="_Toc27624"/>
      <w:r>
        <w:rPr>
          <w:rFonts w:hint="default" w:ascii="Times New Roman" w:hAnsi="Times New Roman" w:eastAsia="黑体" w:cs="Times New Roman"/>
          <w:b w:val="0"/>
          <w:bCs w:val="0"/>
          <w:color w:val="auto"/>
          <w:sz w:val="28"/>
          <w:szCs w:val="28"/>
          <w:highlight w:val="none"/>
        </w:rPr>
        <w:t xml:space="preserve">第二节 政府采购合同通用条款</w:t>
      </w:r>
      <w:bookmarkEnd w:id="148"/>
      <w:r/>
      <w:r/>
    </w:p>
    <w:p>
      <w:pPr>
        <w:jc w:val="left"/>
        <w:spacing w:before="0" w:line="400" w:lineRule="exact"/>
        <w:shd w:val="clear" w:color="auto"/>
        <w:tabs>
          <w:tab w:val="left" w:pos="8820" w:leader="none"/>
          <w:tab w:val="left" w:pos="9345" w:leader="none"/>
          <w:tab w:val="left" w:pos="9765" w:leader="none"/>
        </w:tabs>
        <w:rPr>
          <w:rFonts w:hint="default" w:ascii="Times New Roman" w:hAnsi="Times New Roman" w:cs="Times New Roman"/>
          <w:b/>
          <w:bCs/>
          <w:color w:val="auto"/>
          <w:sz w:val="24"/>
          <w:highlight w:val="none"/>
        </w:rPr>
      </w:pPr>
      <w:r>
        <w:rPr>
          <w:rFonts w:hint="default" w:ascii="Times New Roman" w:hAnsi="Times New Roman" w:cs="Times New Roman"/>
          <w:b/>
          <w:color w:val="auto"/>
          <w:sz w:val="24"/>
          <w:highlight w:val="none"/>
        </w:rPr>
        <w:t xml:space="preserve">1.</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bCs/>
          <w:color w:val="auto"/>
          <w:sz w:val="24"/>
          <w:highlight w:val="none"/>
        </w:rPr>
        <w:t xml:space="preserve">定义</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1.1合同当事人</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（1）采购人（以下称甲方）是指使用财政性资金，通过政府采购方式向供应商购买货物</w:t>
      </w:r>
      <w:r>
        <w:rPr>
          <w:rFonts w:hint="default" w:ascii="Times New Roman" w:hAnsi="Times New Roman" w:cs="Times New Roman"/>
          <w:color w:val="auto"/>
          <w:szCs w:val="21"/>
          <w:highlight w:val="none"/>
          <w:lang w:val="en-US" w:eastAsia="zh-CN"/>
        </w:rPr>
        <w:t xml:space="preserve">及其相关服务的</w:t>
      </w:r>
      <w:r>
        <w:rPr>
          <w:rFonts w:hint="default" w:ascii="Times New Roman" w:hAnsi="Times New Roman" w:cs="Times New Roman"/>
          <w:color w:val="auto"/>
          <w:szCs w:val="21"/>
          <w:highlight w:val="none"/>
        </w:rPr>
        <w:t xml:space="preserve">国家机关、事业单位、团体组织。</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（2）供应商（以下称</w:t>
      </w:r>
      <w:r>
        <w:rPr>
          <w:rFonts w:hint="default" w:ascii="Times New Roman" w:hAnsi="Times New Roman" w:cs="Times New Roman"/>
          <w:color w:val="auto"/>
          <w:szCs w:val="21"/>
          <w:highlight w:val="none"/>
          <w:lang w:eastAsia="zh-CN"/>
        </w:rPr>
        <w:t xml:space="preserve">乙</w:t>
      </w:r>
      <w:r>
        <w:rPr>
          <w:rFonts w:hint="default" w:ascii="Times New Roman" w:hAnsi="Times New Roman" w:cs="Times New Roman"/>
          <w:color w:val="auto"/>
          <w:szCs w:val="21"/>
          <w:highlight w:val="none"/>
        </w:rPr>
        <w:t xml:space="preserve">方）是指参加政府采购活动并且中标（成交），向采购人提供</w:t>
      </w:r>
      <w:r>
        <w:rPr>
          <w:rFonts w:hint="default" w:ascii="Times New Roman" w:hAnsi="Times New Roman" w:cs="Times New Roman"/>
          <w:color w:val="auto"/>
          <w:szCs w:val="21"/>
          <w:highlight w:val="none"/>
          <w:lang w:val="en-US" w:eastAsia="zh-CN"/>
        </w:rPr>
        <w:t xml:space="preserve">合同约定的货物及其相关服务的法人、非法人组织或者自然人</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（3）其他合同主体是指除采购人和供应商以外，</w:t>
      </w:r>
      <w:r>
        <w:rPr>
          <w:rFonts w:hint="default" w:ascii="Times New Roman" w:hAnsi="Times New Roman" w:eastAsia="宋体" w:cs="Times New Roman"/>
          <w:bCs/>
          <w:color w:val="auto"/>
          <w:szCs w:val="21"/>
          <w:highlight w:val="none"/>
        </w:rPr>
        <w:t xml:space="preserve">依法参与合同缔结或履行，享有权利、承担义务的合同当事人</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1.2本合同下列术语应解释为：</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（1）“合同”系指</w:t>
      </w:r>
      <w:r>
        <w:rPr>
          <w:rFonts w:hint="default" w:ascii="Times New Roman" w:hAnsi="Times New Roman" w:eastAsia="宋体" w:cs="Times New Roman"/>
          <w:bCs/>
          <w:color w:val="auto"/>
          <w:szCs w:val="21"/>
          <w:highlight w:val="none"/>
        </w:rPr>
        <w:t xml:space="preserve">合同当事人意思表示达成一致的任何协议，包括签署的</w:t>
      </w:r>
      <w:r>
        <w:rPr>
          <w:rFonts w:hint="default" w:ascii="Times New Roman" w:hAnsi="Times New Roman" w:cs="Times New Roman"/>
          <w:color w:val="auto"/>
          <w:szCs w:val="21"/>
          <w:highlight w:val="none"/>
          <w:lang w:eastAsia="zh-CN"/>
        </w:rPr>
        <w:t xml:space="preserve">政府采购</w:t>
      </w:r>
      <w:r>
        <w:rPr>
          <w:rFonts w:hint="default" w:ascii="Times New Roman" w:hAnsi="Times New Roman" w:cs="Times New Roman"/>
          <w:color w:val="auto"/>
          <w:szCs w:val="21"/>
          <w:highlight w:val="none"/>
        </w:rPr>
        <w:t xml:space="preserve">合同协议书及其变更、补充</w:t>
      </w:r>
      <w:r>
        <w:rPr>
          <w:rFonts w:hint="default" w:ascii="Times New Roman" w:hAnsi="Times New Roman" w:cs="Times New Roman"/>
          <w:color w:val="auto"/>
          <w:szCs w:val="21"/>
          <w:highlight w:val="none"/>
          <w:lang w:eastAsia="zh-CN"/>
        </w:rPr>
        <w:t xml:space="preserve">协议，</w:t>
      </w:r>
      <w:r>
        <w:rPr>
          <w:rFonts w:hint="default" w:ascii="Times New Roman" w:hAnsi="Times New Roman" w:cs="Times New Roman"/>
          <w:color w:val="auto"/>
          <w:szCs w:val="21"/>
          <w:highlight w:val="none"/>
        </w:rPr>
        <w:t xml:space="preserve">政府采购合同专用条款</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政府采购合同通用条款</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中标</w:t>
      </w:r>
      <w:r>
        <w:rPr>
          <w:rFonts w:hint="default" w:ascii="Times New Roman" w:hAnsi="Times New Roman" w:cs="Times New Roman"/>
          <w:color w:val="auto"/>
          <w:szCs w:val="21"/>
          <w:highlight w:val="none"/>
          <w:lang w:eastAsia="zh-CN"/>
        </w:rPr>
        <w:t xml:space="preserve">（成交）</w:t>
      </w:r>
      <w:r>
        <w:rPr>
          <w:rFonts w:hint="default" w:ascii="Times New Roman" w:hAnsi="Times New Roman" w:cs="Times New Roman"/>
          <w:color w:val="auto"/>
          <w:szCs w:val="21"/>
          <w:highlight w:val="none"/>
        </w:rPr>
        <w:t xml:space="preserve">通知书</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投标（响应）文件</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采购文件</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有关技术文件</w:t>
      </w:r>
      <w:r>
        <w:rPr>
          <w:rFonts w:hint="default" w:ascii="Times New Roman" w:hAnsi="Times New Roman" w:cs="Times New Roman"/>
          <w:color w:val="auto"/>
          <w:szCs w:val="21"/>
          <w:highlight w:val="none"/>
          <w:lang w:eastAsia="zh-CN"/>
        </w:rPr>
        <w:t xml:space="preserve">和</w:t>
      </w:r>
      <w:r>
        <w:rPr>
          <w:rFonts w:hint="default" w:ascii="Times New Roman" w:hAnsi="Times New Roman" w:cs="Times New Roman"/>
          <w:color w:val="auto"/>
          <w:szCs w:val="21"/>
          <w:highlight w:val="none"/>
        </w:rPr>
        <w:t xml:space="preserve">图纸</w:t>
      </w:r>
      <w:r>
        <w:rPr>
          <w:rFonts w:hint="default" w:ascii="Times New Roman" w:hAnsi="Times New Roman" w:cs="Times New Roman"/>
          <w:color w:val="auto"/>
          <w:szCs w:val="21"/>
          <w:highlight w:val="none"/>
          <w:lang w:eastAsia="zh-CN"/>
        </w:rPr>
        <w:t xml:space="preserve">，以及</w:t>
      </w:r>
      <w:r>
        <w:rPr>
          <w:rFonts w:hint="default" w:ascii="Times New Roman" w:hAnsi="Times New Roman" w:eastAsia="宋体" w:cs="Times New Roman"/>
          <w:bCs w:val="0"/>
          <w:color w:val="auto"/>
          <w:sz w:val="21"/>
          <w:szCs w:val="21"/>
          <w:highlight w:val="none"/>
          <w:lang w:eastAsia="zh-CN"/>
        </w:rPr>
        <w:t xml:space="preserve">国家法律、行政法规和规章制度规定或合同约定的作为合同组成部分的其他文件</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）“合同价</w:t>
      </w:r>
      <w:r>
        <w:rPr>
          <w:rFonts w:hint="default" w:ascii="Times New Roman" w:hAnsi="Times New Roman" w:cs="Times New Roman"/>
          <w:color w:val="auto"/>
          <w:szCs w:val="21"/>
          <w:highlight w:val="none"/>
          <w:lang w:val="en-US" w:eastAsia="zh-CN"/>
        </w:rPr>
        <w:t xml:space="preserve">款</w:t>
      </w:r>
      <w:r>
        <w:rPr>
          <w:rFonts w:hint="default" w:ascii="Times New Roman" w:hAnsi="Times New Roman" w:cs="Times New Roman"/>
          <w:color w:val="auto"/>
          <w:szCs w:val="21"/>
          <w:highlight w:val="none"/>
        </w:rPr>
        <w:t xml:space="preserve">”系指根据本合同规定乙方在全面履行合同义务后甲方应支付给乙方的价款。</w:t>
      </w:r>
      <w:r/>
    </w:p>
    <w:p>
      <w:pPr>
        <w:ind w:firstLine="420"/>
        <w:jc w:val="left"/>
        <w:spacing w:before="0" w:line="400" w:lineRule="exact"/>
        <w:shd w:val="clear" w:color="auto"/>
        <w:tabs>
          <w:tab w:val="left" w:pos="570" w:leader="none"/>
          <w:tab w:val="left" w:pos="9240" w:leader="none"/>
          <w:tab w:val="left" w:pos="9555" w:leader="none"/>
        </w:tabs>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）“货物”系指乙方根据本合同规定须向甲方提供的各种形态和种类的物品，包括原材料、设备、产品（包括软件）及相关的其备品备件、工具、手册及</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技术资料和材料</w:t>
      </w:r>
      <w:r>
        <w:rPr>
          <w:rFonts w:hint="default" w:ascii="Times New Roman" w:hAnsi="Times New Roman" w:cs="Times New Roman"/>
          <w:color w:val="auto"/>
          <w:szCs w:val="21"/>
          <w:highlight w:val="none"/>
          <w:lang w:eastAsia="zh-CN"/>
        </w:rPr>
        <w:t xml:space="preserve">等</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相关</w:t>
      </w:r>
      <w:r>
        <w:rPr>
          <w:rFonts w:hint="default" w:ascii="Times New Roman" w:hAnsi="Times New Roman" w:cs="Times New Roman"/>
          <w:color w:val="auto"/>
          <w:szCs w:val="21"/>
          <w:highlight w:val="none"/>
        </w:rPr>
        <w:t xml:space="preserve">服务”系指根据合同规定，乙方应提供的</w:t>
      </w:r>
      <w:r>
        <w:rPr>
          <w:rFonts w:hint="default" w:ascii="Times New Roman" w:hAnsi="Times New Roman" w:cs="Times New Roman"/>
          <w:color w:val="auto"/>
          <w:szCs w:val="21"/>
          <w:highlight w:val="none"/>
          <w:lang w:val="en-US" w:eastAsia="zh-CN"/>
        </w:rPr>
        <w:t xml:space="preserve">与货物有关的</w:t>
      </w:r>
      <w:r>
        <w:rPr>
          <w:rFonts w:hint="default" w:ascii="Times New Roman" w:hAnsi="Times New Roman" w:cs="Times New Roman"/>
          <w:color w:val="auto"/>
          <w:szCs w:val="21"/>
          <w:highlight w:val="none"/>
        </w:rPr>
        <w:t xml:space="preserve">技术、管理和</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服务，包括但不限于：管理和质量保证、运输、保险、检验、现场准备、安装、集成、调试、培训、维修、</w:t>
      </w:r>
      <w:r>
        <w:rPr>
          <w:rFonts w:hint="default" w:ascii="Times New Roman" w:hAnsi="Times New Roman" w:cs="Times New Roman"/>
          <w:color w:val="auto"/>
          <w:szCs w:val="21"/>
          <w:highlight w:val="none"/>
          <w:lang w:eastAsia="zh-CN"/>
        </w:rPr>
        <w:t xml:space="preserve">废弃处置、</w:t>
      </w:r>
      <w:r>
        <w:rPr>
          <w:rFonts w:hint="default" w:ascii="Times New Roman" w:hAnsi="Times New Roman" w:cs="Times New Roman"/>
          <w:color w:val="auto"/>
          <w:szCs w:val="21"/>
          <w:highlight w:val="none"/>
        </w:rPr>
        <w:t xml:space="preserve">技术支持等以及合同中规定乙方应承担的</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义务。</w:t>
      </w:r>
      <w:r/>
    </w:p>
    <w:p>
      <w:pPr>
        <w:ind w:firstLine="420"/>
        <w:jc w:val="left"/>
        <w:spacing w:before="0" w:line="4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）“分包”系指中标</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成交</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供应商按采购文件、投标（响应）文件的规定，根据分包意向协议，将中标</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成交</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项目中的部分履约内容，分给具有相应资质条件的供应商履行合同的行为。</w:t>
      </w:r>
      <w:r/>
    </w:p>
    <w:p>
      <w:pPr>
        <w:ind w:firstLine="420"/>
        <w:jc w:val="left"/>
        <w:spacing w:before="0" w:line="400" w:lineRule="exact"/>
        <w:shd w:val="clear" w:color="auto"/>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）“联合体”系指</w:t>
      </w:r>
      <w:r>
        <w:rPr>
          <w:rFonts w:hint="default" w:ascii="Times New Roman" w:hAnsi="Times New Roman" w:cs="Times New Roman"/>
          <w:color w:val="auto"/>
          <w:szCs w:val="21"/>
          <w:highlight w:val="none"/>
          <w:lang w:eastAsia="zh-CN"/>
        </w:rPr>
        <w:t xml:space="preserve">由</w:t>
      </w:r>
      <w:r>
        <w:rPr>
          <w:rFonts w:hint="default" w:ascii="Times New Roman" w:hAnsi="Times New Roman" w:cs="Times New Roman"/>
          <w:color w:val="auto"/>
          <w:szCs w:val="21"/>
          <w:highlight w:val="none"/>
        </w:rPr>
        <w:t xml:space="preserve">两个以上的自然人、法人或者</w:t>
      </w:r>
      <w:r>
        <w:rPr>
          <w:rFonts w:hint="default" w:ascii="Times New Roman" w:hAnsi="Times New Roman" w:cs="Times New Roman"/>
          <w:color w:val="auto"/>
          <w:szCs w:val="21"/>
          <w:highlight w:val="none"/>
          <w:lang w:val="en-US" w:eastAsia="zh-CN"/>
        </w:rPr>
        <w:t xml:space="preserve">非法人</w:t>
      </w:r>
      <w:r>
        <w:rPr>
          <w:rFonts w:hint="default" w:ascii="Times New Roman" w:hAnsi="Times New Roman" w:cs="Times New Roman"/>
          <w:color w:val="auto"/>
          <w:szCs w:val="21"/>
          <w:highlight w:val="none"/>
        </w:rPr>
        <w:t xml:space="preserve">组织组成，</w:t>
      </w:r>
      <w:r>
        <w:rPr>
          <w:rFonts w:hint="default" w:ascii="Times New Roman" w:hAnsi="Times New Roman" w:cs="Times New Roman"/>
          <w:color w:val="auto"/>
          <w:szCs w:val="21"/>
          <w:highlight w:val="none"/>
          <w:lang w:eastAsia="zh-CN"/>
        </w:rPr>
        <w:t xml:space="preserve">以一个供应商的身份共同参加政府采购的主体。</w:t>
      </w:r>
      <w:r>
        <w:rPr>
          <w:rFonts w:hint="default" w:ascii="Times New Roman" w:hAnsi="Times New Roman" w:cs="Times New Roman"/>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default" w:ascii="Times New Roman" w:hAnsi="Times New Roman" w:cs="Times New Roman"/>
          <w:color w:val="auto"/>
          <w:szCs w:val="21"/>
          <w:highlight w:val="none"/>
          <w:lang w:eastAsia="zh-CN"/>
        </w:rPr>
        <w:t xml:space="preserve">甲方</w:t>
      </w:r>
      <w:r>
        <w:rPr>
          <w:rFonts w:hint="default" w:ascii="Times New Roman" w:hAnsi="Times New Roman" w:cs="Times New Roman"/>
          <w:color w:val="auto"/>
          <w:szCs w:val="21"/>
          <w:highlight w:val="none"/>
        </w:rPr>
        <w:t xml:space="preserve">承担连带责任。联合体具体要求见【</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）其他术语解释，见【</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w:t>
      </w:r>
      <w:r/>
    </w:p>
    <w:p>
      <w:pPr>
        <w:numPr>
          <w:ilvl w:val="0"/>
          <w:numId w:val="10"/>
        </w:num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color w:val="auto"/>
          <w:sz w:val="24"/>
          <w:highlight w:val="none"/>
        </w:rPr>
        <w:t xml:space="preserve">合同标的及金额</w:t>
      </w:r>
      <w:r/>
    </w:p>
    <w:p>
      <w:pPr>
        <w:ind w:firstLine="420"/>
        <w:jc w:val="left"/>
        <w:spacing w:before="0" w:line="400" w:lineRule="exact"/>
        <w:shd w:val="clear" w:color="auto"/>
        <w:rPr>
          <w:rFonts w:hint="default" w:ascii="Times New Roman" w:hAnsi="Times New Roman" w:cs="Times New Roman"/>
          <w:b/>
          <w:bCs/>
          <w:i/>
          <w:iCs/>
          <w:color w:val="auto"/>
          <w:szCs w:val="21"/>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.1合同标的及金额应与中标（成交）结果一致。乙方为履行本合同而发生的所有费用均应包含在合同</w:t>
      </w:r>
      <w:r>
        <w:rPr>
          <w:rFonts w:hint="default" w:ascii="Times New Roman" w:hAnsi="Times New Roman" w:cs="Times New Roman"/>
          <w:color w:val="auto"/>
          <w:szCs w:val="21"/>
          <w:highlight w:val="none"/>
          <w:lang w:eastAsia="zh-CN"/>
        </w:rPr>
        <w:t xml:space="preserve">价款</w:t>
      </w:r>
      <w:r>
        <w:rPr>
          <w:rFonts w:hint="default" w:ascii="Times New Roman" w:hAnsi="Times New Roman" w:cs="Times New Roman"/>
          <w:color w:val="auto"/>
          <w:szCs w:val="21"/>
          <w:highlight w:val="none"/>
        </w:rPr>
        <w:t xml:space="preserve">中，甲方不再另行支付</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任何费用。</w:t>
      </w:r>
      <w:r/>
    </w:p>
    <w:p>
      <w:pPr>
        <w:jc w:val="left"/>
        <w:spacing w:before="0" w:line="400" w:lineRule="exact"/>
        <w:shd w:val="clear" w:color="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 xml:space="preserve">3</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履行合同的时间、地点和方式</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.1</w:t>
      </w:r>
      <w:r>
        <w:rPr>
          <w:rFonts w:hint="default" w:ascii="Times New Roman" w:hAnsi="Times New Roman" w:eastAsia="宋体" w:cs="Times New Roman"/>
          <w:color w:val="auto"/>
          <w:szCs w:val="21"/>
          <w:highlight w:val="none"/>
        </w:rPr>
        <w:t xml:space="preserve">乙方应当在约定的时间、地点</w:t>
      </w:r>
      <w:r>
        <w:rPr>
          <w:rFonts w:hint="default" w:ascii="Times New Roman" w:hAnsi="Times New Roman" w:cs="Times New Roman"/>
          <w:color w:val="auto"/>
          <w:szCs w:val="21"/>
          <w:highlight w:val="none"/>
          <w:lang w:eastAsia="zh-CN"/>
        </w:rPr>
        <w:t xml:space="preserve">，按照约定</w:t>
      </w:r>
      <w:r>
        <w:rPr>
          <w:rFonts w:hint="default" w:ascii="Times New Roman" w:hAnsi="Times New Roman" w:eastAsia="宋体" w:cs="Times New Roman"/>
          <w:color w:val="auto"/>
          <w:szCs w:val="21"/>
          <w:highlight w:val="none"/>
        </w:rPr>
        <w:t xml:space="preserve">方式履行合同。</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4</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甲方的权利和义务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.1签署合同后，甲方</w:t>
      </w:r>
      <w:r>
        <w:rPr>
          <w:rFonts w:hint="default" w:ascii="Times New Roman" w:hAnsi="Times New Roman" w:cs="Times New Roman"/>
          <w:color w:val="auto"/>
          <w:szCs w:val="21"/>
          <w:highlight w:val="none"/>
          <w:lang w:eastAsia="zh-CN"/>
        </w:rPr>
        <w:t xml:space="preserve">应</w:t>
      </w:r>
      <w:r>
        <w:rPr>
          <w:rFonts w:hint="default" w:ascii="Times New Roman" w:hAnsi="Times New Roman" w:cs="Times New Roman"/>
          <w:color w:val="auto"/>
          <w:szCs w:val="21"/>
          <w:highlight w:val="none"/>
        </w:rPr>
        <w:t xml:space="preserve">确定</w:t>
      </w:r>
      <w:r>
        <w:rPr>
          <w:rFonts w:hint="default" w:ascii="Times New Roman" w:hAnsi="Times New Roman" w:cs="Times New Roman"/>
          <w:color w:val="auto"/>
          <w:szCs w:val="21"/>
          <w:highlight w:val="none"/>
          <w:lang w:val="en-US" w:eastAsia="zh-CN"/>
        </w:rPr>
        <w:t xml:space="preserve">项目负责人（或项目联系人）</w:t>
      </w:r>
      <w:r>
        <w:rPr>
          <w:rFonts w:hint="default" w:ascii="Times New Roman" w:hAnsi="Times New Roman" w:cs="Times New Roman"/>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.2甲方有权要求乙方按时提交各阶段有关安排计划，并有权定期核对乙方提供货物数量、规格、质量等内容。甲方有权督促乙方工作并要求乙方更换不符合要求的货物。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.3甲方有权要求乙方对缺陷部分予以修复，并按合同约定享有货物保修及其他合同约定的权利。</w:t>
      </w:r>
      <w:r/>
    </w:p>
    <w:p>
      <w:pPr>
        <w:ind w:firstLine="420"/>
        <w:spacing w:line="400" w:lineRule="exact"/>
        <w:shd w:val="clear" w:color="auto"/>
        <w:rPr>
          <w:rFonts w:hint="default" w:ascii="Times New Roman" w:hAnsi="Times New Roman" w:eastAsia="华文楷体" w:cs="Times New Roman"/>
          <w:color w:val="auto"/>
          <w:highlight w:val="none"/>
          <w:lang w:val="en-US" w:eastAsia="zh-CN"/>
        </w:rPr>
      </w:pPr>
      <w:r>
        <w:rPr>
          <w:rFonts w:hint="default" w:ascii="Times New Roman" w:hAnsi="Times New Roman" w:cs="Times New Roman"/>
          <w:color w:val="auto"/>
          <w:szCs w:val="21"/>
          <w:highlight w:val="none"/>
          <w:lang w:val="en-US" w:eastAsia="zh-CN"/>
        </w:rPr>
        <w:t xml:space="preserve">4.4甲方应当按照合同约定及时对交付的货物进行验收，</w:t>
      </w:r>
      <w:r>
        <w:rPr>
          <w:rFonts w:hint="default" w:ascii="Times New Roman" w:hAnsi="Times New Roman" w:cs="Times New Roman"/>
          <w:b w:val="0"/>
          <w:bCs w:val="0"/>
          <w:color w:val="auto"/>
          <w:szCs w:val="21"/>
          <w:highlight w:val="none"/>
          <w:lang w:eastAsia="zh-CN"/>
        </w:rPr>
        <w:t xml:space="preserve">未</w:t>
      </w:r>
      <w:r>
        <w:rPr>
          <w:rFonts w:hint="default" w:ascii="Times New Roman" w:hAnsi="Times New Roman" w:cs="Times New Roman"/>
          <w:color w:val="auto"/>
          <w:szCs w:val="21"/>
          <w:highlight w:val="none"/>
          <w:lang w:val="en-US" w:eastAsia="zh-CN"/>
        </w:rPr>
        <w:t xml:space="preserve">在</w:t>
      </w:r>
      <w:r>
        <w:rPr>
          <w:rFonts w:hint="default" w:ascii="Times New Roman" w:hAnsi="Times New Roman" w:eastAsia="宋体" w:cs="Times New Roman"/>
          <w:b/>
          <w:bCs/>
          <w:color w:val="auto"/>
          <w:szCs w:val="21"/>
          <w:highlight w:val="none"/>
        </w:rPr>
        <w:t xml:space="preserve">【政府采购合同专用条款】</w:t>
      </w:r>
      <w:r>
        <w:rPr>
          <w:rFonts w:hint="default" w:ascii="Times New Roman" w:hAnsi="Times New Roman" w:cs="Times New Roman"/>
          <w:b w:val="0"/>
          <w:bCs w:val="0"/>
          <w:color w:val="auto"/>
          <w:szCs w:val="21"/>
          <w:highlight w:val="none"/>
          <w:lang w:eastAsia="zh-CN"/>
        </w:rPr>
        <w:t xml:space="preserve">约定的期限内对乙方履约提出任何异议或者向乙方作出任何说明的，</w:t>
      </w:r>
      <w:r>
        <w:rPr>
          <w:rFonts w:hint="default" w:ascii="Times New Roman" w:hAnsi="Times New Roman" w:cs="Times New Roman"/>
          <w:color w:val="auto"/>
          <w:szCs w:val="21"/>
          <w:highlight w:val="none"/>
          <w:lang w:val="en-US" w:eastAsia="zh-CN"/>
        </w:rPr>
        <w:t xml:space="preserve">视为验收通过。</w:t>
      </w:r>
      <w:r/>
    </w:p>
    <w:p>
      <w:pPr>
        <w:ind w:firstLine="420"/>
        <w:jc w:val="left"/>
        <w:spacing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甲方应当根据合同约定</w:t>
      </w:r>
      <w:r>
        <w:rPr>
          <w:rFonts w:hint="default" w:ascii="Times New Roman" w:hAnsi="Times New Roman" w:cs="Times New Roman"/>
          <w:color w:val="auto"/>
          <w:szCs w:val="21"/>
          <w:highlight w:val="none"/>
          <w:lang w:eastAsia="zh-CN"/>
        </w:rPr>
        <w:t xml:space="preserve">及</w:t>
      </w:r>
      <w:r>
        <w:rPr>
          <w:rFonts w:hint="default" w:ascii="Times New Roman" w:hAnsi="Times New Roman" w:cs="Times New Roman"/>
          <w:color w:val="auto"/>
          <w:szCs w:val="21"/>
          <w:highlight w:val="none"/>
        </w:rPr>
        <w:t xml:space="preserve">时向乙方支付</w:t>
      </w:r>
      <w:r>
        <w:rPr>
          <w:rFonts w:hint="default" w:ascii="Times New Roman" w:hAnsi="Times New Roman" w:cs="Times New Roman"/>
          <w:color w:val="auto"/>
          <w:szCs w:val="21"/>
          <w:highlight w:val="none"/>
          <w:lang w:eastAsia="zh-CN"/>
        </w:rPr>
        <w:t xml:space="preserve">合同价款，不得以内部人员变更、履行内部付款流程等为由，拒绝或迟延支付。</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国家法律法规规定</w:t>
      </w:r>
      <w:r>
        <w:rPr>
          <w:rFonts w:hint="default" w:ascii="Times New Roman" w:hAnsi="Times New Roman" w:cs="Times New Roman"/>
          <w:color w:val="auto"/>
          <w:szCs w:val="21"/>
          <w:highlight w:val="none"/>
          <w:lang w:eastAsia="zh-CN"/>
        </w:rPr>
        <w:t xml:space="preserve">及</w:t>
      </w:r>
      <w:r>
        <w:rPr>
          <w:rFonts w:hint="default" w:ascii="Times New Roman" w:hAnsi="Times New Roman" w:eastAsia="宋体" w:cs="Times New Roman"/>
          <w:b/>
          <w:bCs/>
          <w:color w:val="auto"/>
          <w:szCs w:val="21"/>
          <w:highlight w:val="none"/>
        </w:rPr>
        <w:t xml:space="preserve">【政府采购合同专用条款】</w:t>
      </w:r>
      <w:r>
        <w:rPr>
          <w:rFonts w:hint="default" w:ascii="Times New Roman" w:hAnsi="Times New Roman" w:cs="Times New Roman"/>
          <w:color w:val="auto"/>
          <w:szCs w:val="21"/>
          <w:highlight w:val="none"/>
          <w:lang w:eastAsia="zh-CN"/>
        </w:rPr>
        <w:t xml:space="preserve">约定应</w:t>
      </w:r>
      <w:r>
        <w:rPr>
          <w:rFonts w:hint="default" w:ascii="Times New Roman" w:hAnsi="Times New Roman" w:cs="Times New Roman"/>
          <w:color w:val="auto"/>
          <w:szCs w:val="21"/>
          <w:highlight w:val="none"/>
        </w:rPr>
        <w:t xml:space="preserve">由甲方承担的其他义务和责任。</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5</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乙方的权利和义务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.1签署合同后，乙方</w:t>
      </w:r>
      <w:r>
        <w:rPr>
          <w:rFonts w:hint="default" w:ascii="Times New Roman" w:hAnsi="Times New Roman" w:cs="Times New Roman"/>
          <w:color w:val="auto"/>
          <w:szCs w:val="21"/>
          <w:highlight w:val="none"/>
          <w:lang w:eastAsia="zh-CN"/>
        </w:rPr>
        <w:t xml:space="preserve">应</w:t>
      </w:r>
      <w:r>
        <w:rPr>
          <w:rFonts w:hint="default" w:ascii="Times New Roman" w:hAnsi="Times New Roman" w:cs="Times New Roman"/>
          <w:color w:val="auto"/>
          <w:szCs w:val="21"/>
          <w:highlight w:val="none"/>
        </w:rPr>
        <w:t xml:space="preserve">确定</w:t>
      </w:r>
      <w:r>
        <w:rPr>
          <w:rFonts w:hint="default" w:ascii="Times New Roman" w:hAnsi="Times New Roman" w:cs="Times New Roman"/>
          <w:color w:val="auto"/>
          <w:szCs w:val="21"/>
          <w:highlight w:val="none"/>
          <w:lang w:val="en-US" w:eastAsia="zh-CN"/>
        </w:rPr>
        <w:t xml:space="preserve">项目负责人（或项目联系人）</w:t>
      </w:r>
      <w:r>
        <w:rPr>
          <w:rFonts w:hint="default" w:ascii="Times New Roman" w:hAnsi="Times New Roman" w:cs="Times New Roman"/>
          <w:color w:val="auto"/>
          <w:szCs w:val="21"/>
          <w:highlight w:val="none"/>
        </w:rPr>
        <w:t xml:space="preserve">，负责与本合同有关的事务。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.2乙方应按照合同要求履约，充分合理安排，确保提供的货物</w:t>
      </w:r>
      <w:r>
        <w:rPr>
          <w:rFonts w:hint="default" w:ascii="Times New Roman" w:hAnsi="Times New Roman" w:cs="Times New Roman"/>
          <w:color w:val="auto"/>
          <w:szCs w:val="21"/>
          <w:highlight w:val="none"/>
          <w:lang w:eastAsia="zh-CN"/>
        </w:rPr>
        <w:t xml:space="preserve">及相关</w:t>
      </w:r>
      <w:r>
        <w:rPr>
          <w:rFonts w:hint="default" w:ascii="Times New Roman" w:hAnsi="Times New Roman" w:cs="Times New Roman"/>
          <w:color w:val="auto"/>
          <w:szCs w:val="21"/>
          <w:highlight w:val="none"/>
        </w:rPr>
        <w:t xml:space="preserve">服务符合合同</w:t>
      </w:r>
      <w:r>
        <w:rPr>
          <w:rFonts w:hint="default" w:ascii="Times New Roman" w:hAnsi="Times New Roman" w:cs="Times New Roman"/>
          <w:color w:val="auto"/>
          <w:szCs w:val="21"/>
          <w:highlight w:val="none"/>
          <w:lang w:eastAsia="zh-CN"/>
        </w:rPr>
        <w:t xml:space="preserve">有关</w:t>
      </w:r>
      <w:r>
        <w:rPr>
          <w:rFonts w:hint="default" w:ascii="Times New Roman" w:hAnsi="Times New Roman" w:cs="Times New Roman"/>
          <w:color w:val="auto"/>
          <w:szCs w:val="21"/>
          <w:highlight w:val="none"/>
        </w:rPr>
        <w:t xml:space="preserve">要求。接受项目行业管理部门及政府有关部门的指导，配合甲方的履约检查</w:t>
      </w:r>
      <w:r>
        <w:rPr>
          <w:rFonts w:hint="default" w:ascii="Times New Roman" w:hAnsi="Times New Roman" w:cs="Times New Roman"/>
          <w:color w:val="auto"/>
          <w:szCs w:val="21"/>
          <w:highlight w:val="none"/>
          <w:lang w:eastAsia="zh-CN"/>
        </w:rPr>
        <w:t xml:space="preserve">及验收</w:t>
      </w:r>
      <w:r>
        <w:rPr>
          <w:rFonts w:hint="default" w:ascii="Times New Roman" w:hAnsi="Times New Roman" w:cs="Times New Roman"/>
          <w:color w:val="auto"/>
          <w:szCs w:val="21"/>
          <w:highlight w:val="none"/>
        </w:rPr>
        <w:t xml:space="preserve">，并负责项目实施过程中的所有协调工作。</w:t>
      </w:r>
      <w:r/>
    </w:p>
    <w:p>
      <w:pPr>
        <w:pStyle w:val="830"/>
        <w:ind w:firstLine="369"/>
        <w:spacing w:after="0" w:line="400" w:lineRule="exact"/>
        <w:shd w:val="clear" w:color="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5</w:t>
      </w:r>
      <w:r>
        <w:rPr>
          <w:rFonts w:hint="default" w:ascii="Times New Roman" w:hAnsi="Times New Roman" w:eastAsia="宋体" w:cs="Times New Roman"/>
          <w:color w:val="auto"/>
          <w:sz w:val="21"/>
          <w:szCs w:val="21"/>
          <w:highlight w:val="none"/>
        </w:rPr>
        <w:t xml:space="preserve">.3乙方有权根据合同约定向甲方收取</w:t>
      </w:r>
      <w:r>
        <w:rPr>
          <w:rFonts w:hint="default" w:ascii="Times New Roman" w:hAnsi="Times New Roman" w:eastAsia="宋体" w:cs="Times New Roman"/>
          <w:color w:val="auto"/>
          <w:sz w:val="21"/>
          <w:szCs w:val="21"/>
          <w:highlight w:val="none"/>
          <w:lang w:eastAsia="zh-CN"/>
        </w:rPr>
        <w:t xml:space="preserve">合同价款</w:t>
      </w:r>
      <w:r>
        <w:rPr>
          <w:rFonts w:hint="default" w:ascii="Times New Roman" w:hAnsi="Times New Roman" w:eastAsia="宋体" w:cs="Times New Roman"/>
          <w:color w:val="auto"/>
          <w:sz w:val="21"/>
          <w:szCs w:val="21"/>
          <w:highlight w:val="none"/>
        </w:rPr>
        <w:t xml:space="preserve">。</w:t>
      </w:r>
      <w:r/>
    </w:p>
    <w:p>
      <w:pPr>
        <w:pStyle w:val="830"/>
        <w:ind w:firstLine="369"/>
        <w:spacing w:after="0" w:line="400" w:lineRule="exact"/>
        <w:shd w:val="clear" w:color="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5</w:t>
      </w:r>
      <w:r>
        <w:rPr>
          <w:rFonts w:hint="default" w:ascii="Times New Roman" w:hAnsi="Times New Roman" w:eastAsia="宋体" w:cs="Times New Roman"/>
          <w:color w:val="auto"/>
          <w:sz w:val="21"/>
          <w:szCs w:val="21"/>
          <w:highlight w:val="none"/>
        </w:rPr>
        <w:t xml:space="preserve">.4国家法律法规规定</w:t>
      </w:r>
      <w:r>
        <w:rPr>
          <w:rFonts w:hint="default" w:ascii="Times New Roman" w:hAnsi="Times New Roman" w:eastAsia="宋体" w:cs="Times New Roman"/>
          <w:color w:val="auto"/>
          <w:sz w:val="21"/>
          <w:szCs w:val="21"/>
          <w:highlight w:val="none"/>
          <w:lang w:eastAsia="zh-CN"/>
        </w:rPr>
        <w:t xml:space="preserve">及</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b w:val="0"/>
          <w:bCs w:val="0"/>
          <w:color w:val="auto"/>
          <w:sz w:val="21"/>
          <w:szCs w:val="21"/>
          <w:highlight w:val="none"/>
          <w:lang w:eastAsia="zh-CN"/>
        </w:rPr>
        <w:t xml:space="preserve">约定应</w:t>
      </w:r>
      <w:r>
        <w:rPr>
          <w:rFonts w:hint="default" w:ascii="Times New Roman" w:hAnsi="Times New Roman" w:eastAsia="宋体" w:cs="Times New Roman"/>
          <w:color w:val="auto"/>
          <w:sz w:val="21"/>
          <w:szCs w:val="21"/>
          <w:highlight w:val="none"/>
        </w:rPr>
        <w:t xml:space="preserve">由乙方承担的其他义务和责任。</w:t>
      </w:r>
      <w:r/>
    </w:p>
    <w:p>
      <w:pPr>
        <w:numPr>
          <w:ilvl w:val="0"/>
          <w:numId w:val="11"/>
        </w:num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合同履</w:t>
      </w:r>
      <w:r>
        <w:rPr>
          <w:rFonts w:hint="default" w:ascii="Times New Roman" w:hAnsi="Times New Roman" w:cs="Times New Roman"/>
          <w:b/>
          <w:bCs/>
          <w:color w:val="auto"/>
          <w:sz w:val="24"/>
          <w:highlight w:val="none"/>
          <w:lang w:val="en-US" w:eastAsia="zh-CN"/>
        </w:rPr>
        <w:t xml:space="preserve">行</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6</w:t>
      </w:r>
      <w:r>
        <w:rPr>
          <w:rFonts w:hint="default" w:ascii="Times New Roman" w:hAnsi="Times New Roman" w:cs="Times New Roman"/>
          <w:color w:val="auto"/>
          <w:szCs w:val="21"/>
          <w:highlight w:val="none"/>
        </w:rPr>
        <w:t xml:space="preserve">.1甲乙双方应当按照</w:t>
      </w:r>
      <w:r>
        <w:rPr>
          <w:rFonts w:hint="default" w:ascii="Times New Roman" w:hAnsi="Times New Roman" w:eastAsia="宋体"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约定顺序履行合同义务；如果没有先后顺序的，应当同时履行。</w:t>
      </w:r>
      <w:r/>
    </w:p>
    <w:p>
      <w:pPr>
        <w:ind w:firstLine="420"/>
        <w:jc w:val="left"/>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eastAsia="zh-CN"/>
        </w:rPr>
        <w:t xml:space="preserve">6</w:t>
      </w:r>
      <w:r>
        <w:rPr>
          <w:rFonts w:hint="default" w:ascii="Times New Roman" w:hAnsi="Times New Roman" w:cs="Times New Roman"/>
          <w:color w:val="auto"/>
          <w:szCs w:val="21"/>
          <w:highlight w:val="none"/>
        </w:rPr>
        <w:t xml:space="preserve">.2甲乙双方按照合同约定顺序履行合同义务时，应当先履行一方未履行的，后履行一方有权拒绝其履行请求。先履行一方履行不符合约定的，后履行一方有权拒绝其相应的履行请求。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7</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货物包装、运输</w:t>
      </w: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rPr>
        <w:t xml:space="preserve">保险</w:t>
      </w:r>
      <w:r>
        <w:rPr>
          <w:rFonts w:hint="default" w:ascii="Times New Roman" w:hAnsi="Times New Roman" w:cs="Times New Roman"/>
          <w:b/>
          <w:bCs/>
          <w:color w:val="auto"/>
          <w:sz w:val="24"/>
          <w:highlight w:val="none"/>
          <w:lang w:eastAsia="zh-CN"/>
        </w:rPr>
        <w:t xml:space="preserve">和交付</w:t>
      </w:r>
      <w:r>
        <w:rPr>
          <w:rFonts w:hint="default" w:ascii="Times New Roman" w:hAnsi="Times New Roman" w:cs="Times New Roman"/>
          <w:b/>
          <w:bCs/>
          <w:color w:val="auto"/>
          <w:sz w:val="24"/>
          <w:highlight w:val="none"/>
        </w:rPr>
        <w:t xml:space="preserve">要求</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.1本合同</w:t>
      </w:r>
      <w:r>
        <w:rPr>
          <w:rFonts w:hint="default" w:ascii="Times New Roman" w:hAnsi="Times New Roman" w:cs="Times New Roman"/>
          <w:bCs/>
          <w:color w:val="auto"/>
          <w:szCs w:val="21"/>
          <w:highlight w:val="none"/>
        </w:rPr>
        <w:t xml:space="preserve">涉及商品包装</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快递包装的，</w:t>
      </w:r>
      <w:r>
        <w:rPr>
          <w:rFonts w:hint="default" w:ascii="Times New Roman" w:hAnsi="Times New Roman" w:cs="Times New Roman"/>
          <w:color w:val="auto"/>
          <w:szCs w:val="21"/>
          <w:highlight w:val="none"/>
        </w:rPr>
        <w:t xml:space="preserve">除</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另有</w:t>
      </w:r>
      <w:r>
        <w:rPr>
          <w:rFonts w:hint="default" w:ascii="Times New Roman" w:hAnsi="Times New Roman" w:cs="Times New Roman"/>
          <w:bCs/>
          <w:color w:val="auto"/>
          <w:szCs w:val="21"/>
          <w:highlight w:val="none"/>
          <w:lang w:eastAsia="zh-CN"/>
        </w:rPr>
        <w:t xml:space="preserve">约</w:t>
      </w:r>
      <w:r>
        <w:rPr>
          <w:rFonts w:hint="default" w:ascii="Times New Roman" w:hAnsi="Times New Roman" w:cs="Times New Roman"/>
          <w:bCs/>
          <w:color w:val="auto"/>
          <w:szCs w:val="21"/>
          <w:highlight w:val="none"/>
        </w:rPr>
        <w:t xml:space="preserve">定</w:t>
      </w:r>
      <w:r>
        <w:rPr>
          <w:rFonts w:hint="default" w:ascii="Times New Roman" w:hAnsi="Times New Roman" w:cs="Times New Roman"/>
          <w:bCs/>
          <w:color w:val="auto"/>
          <w:szCs w:val="21"/>
          <w:highlight w:val="none"/>
          <w:lang w:eastAsia="zh-CN"/>
        </w:rPr>
        <w:t xml:space="preserve">外</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包装应适应远距离运输、防潮、防震、防锈和防野蛮装卸等要求，确保货物安全无损地运抵</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 w:val="0"/>
          <w:bCs/>
          <w:color w:val="auto"/>
          <w:szCs w:val="21"/>
          <w:highlight w:val="none"/>
          <w:lang w:eastAsia="zh-CN"/>
        </w:rPr>
        <w:t xml:space="preserve">约定的</w:t>
      </w:r>
      <w:r>
        <w:rPr>
          <w:rFonts w:hint="default" w:ascii="Times New Roman" w:hAnsi="Times New Roman" w:cs="Times New Roman"/>
          <w:color w:val="auto"/>
          <w:szCs w:val="21"/>
          <w:highlight w:val="none"/>
        </w:rPr>
        <w:t xml:space="preserve">指定现场。</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.2除</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另有</w:t>
      </w:r>
      <w:r>
        <w:rPr>
          <w:rFonts w:hint="default" w:ascii="Times New Roman" w:hAnsi="Times New Roman" w:cs="Times New Roman"/>
          <w:bCs/>
          <w:color w:val="auto"/>
          <w:szCs w:val="21"/>
          <w:highlight w:val="none"/>
          <w:lang w:eastAsia="zh-CN"/>
        </w:rPr>
        <w:t xml:space="preserve">约</w:t>
      </w:r>
      <w:r>
        <w:rPr>
          <w:rFonts w:hint="default" w:ascii="Times New Roman" w:hAnsi="Times New Roman" w:cs="Times New Roman"/>
          <w:bCs/>
          <w:color w:val="auto"/>
          <w:szCs w:val="21"/>
          <w:highlight w:val="none"/>
        </w:rPr>
        <w:t xml:space="preserve">定</w:t>
      </w:r>
      <w:r>
        <w:rPr>
          <w:rFonts w:hint="default" w:ascii="Times New Roman" w:hAnsi="Times New Roman" w:cs="Times New Roman"/>
          <w:bCs/>
          <w:color w:val="auto"/>
          <w:szCs w:val="21"/>
          <w:highlight w:val="none"/>
          <w:lang w:eastAsia="zh-CN"/>
        </w:rPr>
        <w:t xml:space="preserve">外</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乙方负责办理将货物运抵本合同规定的交货地点</w:t>
      </w:r>
      <w:r>
        <w:rPr>
          <w:rFonts w:hint="default" w:ascii="Times New Roman" w:hAnsi="Times New Roman" w:cs="Times New Roman"/>
          <w:color w:val="auto"/>
          <w:szCs w:val="21"/>
          <w:highlight w:val="none"/>
          <w:lang w:eastAsia="zh-CN"/>
        </w:rPr>
        <w:t xml:space="preserve">，并装卸、交付至甲方</w:t>
      </w:r>
      <w:r>
        <w:rPr>
          <w:rFonts w:hint="default" w:ascii="Times New Roman" w:hAnsi="Times New Roman" w:cs="Times New Roman"/>
          <w:color w:val="auto"/>
          <w:szCs w:val="21"/>
          <w:highlight w:val="none"/>
        </w:rPr>
        <w:t xml:space="preserve">的一切运输事项，相关费用应</w:t>
      </w:r>
      <w:r>
        <w:rPr>
          <w:rFonts w:hint="default" w:ascii="Times New Roman" w:hAnsi="Times New Roman" w:cs="Times New Roman"/>
          <w:color w:val="auto"/>
          <w:szCs w:val="21"/>
          <w:highlight w:val="none"/>
          <w:lang w:eastAsia="zh-CN"/>
        </w:rPr>
        <w:t xml:space="preserve">包含</w:t>
      </w:r>
      <w:r>
        <w:rPr>
          <w:rFonts w:hint="default" w:ascii="Times New Roman" w:hAnsi="Times New Roman" w:cs="Times New Roman"/>
          <w:color w:val="auto"/>
          <w:szCs w:val="21"/>
          <w:highlight w:val="none"/>
        </w:rPr>
        <w:t xml:space="preserve">在合同</w:t>
      </w:r>
      <w:r>
        <w:rPr>
          <w:rFonts w:hint="default" w:ascii="Times New Roman" w:hAnsi="Times New Roman" w:cs="Times New Roman"/>
          <w:color w:val="auto"/>
          <w:szCs w:val="21"/>
          <w:highlight w:val="none"/>
          <w:lang w:eastAsia="zh-CN"/>
        </w:rPr>
        <w:t xml:space="preserve">价款</w:t>
      </w:r>
      <w:r>
        <w:rPr>
          <w:rFonts w:hint="default" w:ascii="Times New Roman" w:hAnsi="Times New Roman" w:cs="Times New Roman"/>
          <w:color w:val="auto"/>
          <w:szCs w:val="21"/>
          <w:highlight w:val="none"/>
        </w:rPr>
        <w:t xml:space="preserve">中。</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.3货物保险要求按</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规定执行</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.4</w:t>
      </w:r>
      <w:r>
        <w:rPr>
          <w:rFonts w:hint="default" w:ascii="Times New Roman" w:hAnsi="Times New Roman" w:cs="Times New Roman"/>
          <w:color w:val="auto"/>
          <w:szCs w:val="21"/>
          <w:highlight w:val="none"/>
          <w:lang w:val="en-US" w:eastAsia="zh-CN"/>
        </w:rPr>
        <w:t xml:space="preserve">除采购活动</w:t>
      </w:r>
      <w:r>
        <w:rPr>
          <w:rFonts w:hint="default" w:ascii="Times New Roman" w:hAnsi="Times New Roman" w:cs="Times New Roman"/>
          <w:color w:val="auto"/>
          <w:szCs w:val="21"/>
          <w:highlight w:val="none"/>
        </w:rPr>
        <w:t xml:space="preserve">对商品包装</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快递包装</w:t>
      </w:r>
      <w:r>
        <w:rPr>
          <w:rFonts w:hint="default" w:ascii="Times New Roman" w:hAnsi="Times New Roman" w:cs="Times New Roman"/>
          <w:color w:val="auto"/>
          <w:szCs w:val="21"/>
          <w:highlight w:val="none"/>
          <w:lang w:val="en-US" w:eastAsia="zh-CN"/>
        </w:rPr>
        <w:t xml:space="preserve">达成具体约定外</w:t>
      </w:r>
      <w:r>
        <w:rPr>
          <w:rFonts w:hint="default" w:ascii="Times New Roman" w:hAnsi="Times New Roman" w:cs="Times New Roman"/>
          <w:color w:val="auto"/>
          <w:szCs w:val="21"/>
          <w:highlight w:val="none"/>
        </w:rPr>
        <w:t xml:space="preserve">，乙方提供产品及相关快递服务</w:t>
      </w:r>
      <w:r>
        <w:rPr>
          <w:rFonts w:hint="default" w:ascii="Times New Roman" w:hAnsi="Times New Roman" w:cs="Times New Roman"/>
          <w:color w:val="auto"/>
          <w:szCs w:val="21"/>
          <w:highlight w:val="none"/>
          <w:lang w:val="en-US" w:eastAsia="zh-CN"/>
        </w:rPr>
        <w:t xml:space="preserve">涉及到</w:t>
      </w:r>
      <w:r>
        <w:rPr>
          <w:rFonts w:hint="default" w:ascii="Times New Roman" w:hAnsi="Times New Roman" w:cs="Times New Roman"/>
          <w:color w:val="auto"/>
          <w:szCs w:val="21"/>
          <w:highlight w:val="none"/>
        </w:rPr>
        <w:t xml:space="preserve">具体包装要求</w:t>
      </w:r>
      <w:r>
        <w:rPr>
          <w:rFonts w:hint="default" w:ascii="Times New Roman" w:hAnsi="Times New Roman" w:cs="Times New Roman"/>
          <w:color w:val="auto"/>
          <w:szCs w:val="21"/>
          <w:highlight w:val="none"/>
          <w:lang w:val="en-US" w:eastAsia="zh-CN"/>
        </w:rPr>
        <w:t xml:space="preserve">的，</w:t>
      </w:r>
      <w:r>
        <w:rPr>
          <w:rFonts w:hint="default" w:ascii="Times New Roman" w:hAnsi="Times New Roman" w:cs="Times New Roman"/>
          <w:color w:val="auto"/>
          <w:szCs w:val="21"/>
          <w:highlight w:val="none"/>
        </w:rPr>
        <w:t xml:space="preserve">应</w:t>
      </w:r>
      <w:r>
        <w:rPr>
          <w:rFonts w:hint="default" w:ascii="Times New Roman" w:hAnsi="Times New Roman" w:cs="Times New Roman"/>
          <w:color w:val="auto"/>
          <w:szCs w:val="21"/>
          <w:highlight w:val="none"/>
          <w:lang w:val="en-US" w:eastAsia="zh-CN"/>
        </w:rPr>
        <w:t xml:space="preserve">不低于</w:t>
      </w:r>
      <w:r>
        <w:rPr>
          <w:rFonts w:hint="default" w:ascii="Times New Roman" w:hAnsi="Times New Roman" w:cs="Times New Roman"/>
          <w:color w:val="auto"/>
          <w:szCs w:val="21"/>
          <w:highlight w:val="none"/>
        </w:rPr>
        <w:t xml:space="preserve">《商品包装政府采购需求标准（试行）</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快递包装政府采购需求标准（试行）》</w:t>
      </w:r>
      <w:r>
        <w:rPr>
          <w:rFonts w:hint="default" w:ascii="Times New Roman" w:hAnsi="Times New Roman" w:cs="Times New Roman"/>
          <w:color w:val="auto"/>
          <w:szCs w:val="21"/>
          <w:highlight w:val="none"/>
          <w:lang w:val="en-US" w:eastAsia="zh-CN"/>
        </w:rPr>
        <w:t xml:space="preserve">标准</w:t>
      </w:r>
      <w:r>
        <w:rPr>
          <w:rFonts w:hint="default" w:ascii="Times New Roman" w:hAnsi="Times New Roman" w:cs="Times New Roman"/>
          <w:color w:val="auto"/>
          <w:szCs w:val="21"/>
          <w:highlight w:val="none"/>
        </w:rPr>
        <w:t xml:space="preserve">，并作为履约验收的内容，必要时甲方可以要求乙方在履约验收环节出具检测报告。</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7.5</w:t>
      </w:r>
      <w:r>
        <w:rPr>
          <w:rFonts w:hint="default" w:ascii="Times New Roman" w:hAnsi="Times New Roman" w:eastAsia="宋体" w:cs="Times New Roman"/>
          <w:color w:val="auto"/>
          <w:szCs w:val="21"/>
          <w:highlight w:val="none"/>
        </w:rPr>
        <w:t xml:space="preserve">乙方在运输到达之前</w:t>
      </w:r>
      <w:r>
        <w:rPr>
          <w:rFonts w:hint="default" w:ascii="Times New Roman" w:hAnsi="Times New Roman" w:cs="Times New Roman"/>
          <w:color w:val="auto"/>
          <w:szCs w:val="21"/>
          <w:highlight w:val="none"/>
          <w:lang w:eastAsia="zh-CN"/>
        </w:rPr>
        <w:t xml:space="preserve">应</w:t>
      </w:r>
      <w:r>
        <w:rPr>
          <w:rFonts w:hint="default" w:ascii="Times New Roman" w:hAnsi="Times New Roman" w:eastAsia="宋体" w:cs="Times New Roman"/>
          <w:color w:val="auto"/>
          <w:szCs w:val="21"/>
          <w:highlight w:val="none"/>
        </w:rPr>
        <w:t xml:space="preserve">提前通知</w:t>
      </w:r>
      <w:r>
        <w:rPr>
          <w:rFonts w:hint="default" w:ascii="Times New Roman" w:hAnsi="Times New Roman" w:cs="Times New Roman"/>
          <w:color w:val="auto"/>
          <w:szCs w:val="21"/>
          <w:highlight w:val="none"/>
          <w:lang w:eastAsia="zh-CN"/>
        </w:rPr>
        <w:t xml:space="preserve">甲方</w:t>
      </w:r>
      <w:r>
        <w:rPr>
          <w:rFonts w:hint="default" w:ascii="Times New Roman" w:hAnsi="Times New Roman" w:eastAsia="宋体" w:cs="Times New Roman"/>
          <w:color w:val="auto"/>
          <w:szCs w:val="21"/>
          <w:highlight w:val="none"/>
        </w:rPr>
        <w:t xml:space="preserve">，并提示货物运输装卸的注意事项</w:t>
      </w:r>
      <w:r>
        <w:rPr>
          <w:rFonts w:hint="default" w:ascii="Times New Roman" w:hAnsi="Times New Roman" w:cs="Times New Roman"/>
          <w:color w:val="auto"/>
          <w:szCs w:val="21"/>
          <w:highlight w:val="none"/>
          <w:lang w:eastAsia="zh-CN"/>
        </w:rPr>
        <w:t xml:space="preserve">，甲方配合乙方做好货物的接收工作。</w:t>
      </w:r>
      <w:r/>
    </w:p>
    <w:p>
      <w:pPr>
        <w:pStyle w:val="863"/>
        <w:shd w:val="clear" w:color="auto"/>
        <w:rPr>
          <w:rFonts w:hint="default" w:ascii="Times New Roman" w:hAnsi="Times New Roman" w:eastAsia="华文楷体" w:cs="Times New Roman"/>
          <w:color w:val="auto"/>
          <w:sz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7.6</w:t>
      </w:r>
      <w:r>
        <w:rPr>
          <w:rFonts w:hint="default" w:ascii="Times New Roman" w:hAnsi="Times New Roman" w:eastAsia="宋体" w:cs="Times New Roman"/>
          <w:color w:val="auto"/>
          <w:sz w:val="21"/>
          <w:szCs w:val="21"/>
          <w:highlight w:val="none"/>
        </w:rPr>
        <w:t xml:space="preserve">如因包装</w:t>
      </w:r>
      <w:r>
        <w:rPr>
          <w:rFonts w:hint="default" w:ascii="Times New Roman" w:hAnsi="Times New Roman" w:eastAsia="宋体" w:cs="Times New Roman"/>
          <w:color w:val="auto"/>
          <w:sz w:val="21"/>
          <w:szCs w:val="21"/>
          <w:highlight w:val="none"/>
          <w:lang w:eastAsia="zh-CN"/>
        </w:rPr>
        <w:t xml:space="preserve">、运输</w:t>
      </w:r>
      <w:r>
        <w:rPr>
          <w:rFonts w:hint="default" w:ascii="Times New Roman" w:hAnsi="Times New Roman" w:eastAsia="宋体" w:cs="Times New Roman"/>
          <w:color w:val="auto"/>
          <w:sz w:val="21"/>
          <w:szCs w:val="21"/>
          <w:highlight w:val="none"/>
        </w:rPr>
        <w:t xml:space="preserve">问题导致货物</w:t>
      </w:r>
      <w:r>
        <w:rPr>
          <w:rFonts w:hint="default" w:ascii="Times New Roman" w:hAnsi="Times New Roman" w:eastAsia="宋体" w:cs="Times New Roman"/>
          <w:color w:val="auto"/>
          <w:sz w:val="21"/>
          <w:szCs w:val="21"/>
          <w:highlight w:val="none"/>
          <w:lang w:eastAsia="zh-CN"/>
        </w:rPr>
        <w:t xml:space="preserve">损毁、丢失</w:t>
      </w:r>
      <w:r>
        <w:rPr>
          <w:rFonts w:hint="default" w:ascii="Times New Roman" w:hAnsi="Times New Roman" w:eastAsia="宋体" w:cs="Times New Roman"/>
          <w:color w:val="auto"/>
          <w:sz w:val="21"/>
          <w:szCs w:val="21"/>
          <w:highlight w:val="none"/>
        </w:rPr>
        <w:t xml:space="preserve">或者品质下降，</w:t>
      </w:r>
      <w:r>
        <w:rPr>
          <w:rFonts w:hint="default" w:ascii="Times New Roman" w:hAnsi="Times New Roman" w:eastAsia="宋体" w:cs="Times New Roman"/>
          <w:color w:val="auto"/>
          <w:sz w:val="21"/>
          <w:szCs w:val="21"/>
          <w:highlight w:val="none"/>
          <w:lang w:eastAsia="zh-CN"/>
        </w:rPr>
        <w:t xml:space="preserve">甲方</w:t>
      </w:r>
      <w:r>
        <w:rPr>
          <w:rFonts w:hint="default" w:ascii="Times New Roman" w:hAnsi="Times New Roman" w:eastAsia="宋体" w:cs="Times New Roman"/>
          <w:color w:val="auto"/>
          <w:sz w:val="21"/>
          <w:szCs w:val="21"/>
          <w:highlight w:val="none"/>
        </w:rPr>
        <w:t xml:space="preserve">有权要求降价、换货、拒收部分或整批货物，由此</w:t>
      </w:r>
      <w:r>
        <w:rPr>
          <w:rFonts w:hint="default" w:ascii="Times New Roman" w:hAnsi="Times New Roman" w:eastAsia="宋体" w:cs="Times New Roman"/>
          <w:color w:val="auto"/>
          <w:sz w:val="21"/>
          <w:szCs w:val="21"/>
          <w:highlight w:val="none"/>
          <w:lang w:eastAsia="zh-CN"/>
        </w:rPr>
        <w:t xml:space="preserve">产生</w:t>
      </w:r>
      <w:r>
        <w:rPr>
          <w:rFonts w:hint="default" w:ascii="Times New Roman" w:hAnsi="Times New Roman" w:eastAsia="宋体" w:cs="Times New Roman"/>
          <w:color w:val="auto"/>
          <w:sz w:val="21"/>
          <w:szCs w:val="21"/>
          <w:highlight w:val="none"/>
        </w:rPr>
        <w:t xml:space="preserve">的费用和损失，均由</w:t>
      </w:r>
      <w:r>
        <w:rPr>
          <w:rFonts w:hint="default" w:ascii="Times New Roman" w:hAnsi="Times New Roman" w:eastAsia="宋体" w:cs="Times New Roman"/>
          <w:color w:val="auto"/>
          <w:sz w:val="21"/>
          <w:szCs w:val="21"/>
          <w:highlight w:val="none"/>
          <w:lang w:eastAsia="zh-CN"/>
        </w:rPr>
        <w:t xml:space="preserve">乙方</w:t>
      </w:r>
      <w:r>
        <w:rPr>
          <w:rFonts w:hint="default" w:ascii="Times New Roman" w:hAnsi="Times New Roman" w:eastAsia="宋体" w:cs="Times New Roman"/>
          <w:color w:val="auto"/>
          <w:sz w:val="21"/>
          <w:szCs w:val="21"/>
          <w:highlight w:val="none"/>
        </w:rPr>
        <w:t xml:space="preserve">承担。</w:t>
      </w:r>
      <w:r/>
    </w:p>
    <w:p>
      <w:pPr>
        <w:jc w:val="left"/>
        <w:spacing w:before="0" w:line="400" w:lineRule="exact"/>
        <w:shd w:val="clear" w:color="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 xml:space="preserve">8</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质量标准和保证</w:t>
      </w:r>
      <w:r/>
    </w:p>
    <w:p>
      <w:pPr>
        <w:pStyle w:val="834"/>
        <w:ind w:firstLine="420"/>
        <w:jc w:val="left"/>
        <w:spacing w:before="0" w:line="400" w:lineRule="exact"/>
        <w:shd w:val="clear" w:color="auto"/>
        <w:rPr>
          <w:rFonts w:hint="default" w:ascii="Times New Roman" w:hAnsi="Times New Roman" w:cs="Times New Roman"/>
          <w:b/>
          <w:color w:val="auto"/>
          <w:highlight w:val="none"/>
        </w:rPr>
      </w:pPr>
      <w:r>
        <w:rPr>
          <w:rFonts w:hint="default" w:ascii="Times New Roman" w:hAnsi="Times New Roman" w:cs="Times New Roman"/>
          <w:color w:val="auto"/>
          <w:highlight w:val="none"/>
          <w:lang w:eastAsia="zh-CN"/>
        </w:rPr>
        <w:t xml:space="preserve">8</w:t>
      </w:r>
      <w:r>
        <w:rPr>
          <w:rFonts w:hint="default" w:ascii="Times New Roman" w:hAnsi="Times New Roman" w:cs="Times New Roman"/>
          <w:color w:val="auto"/>
          <w:highlight w:val="none"/>
        </w:rPr>
        <w:t xml:space="preserve">.1质量标准</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（1）本合同下</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的货物应符合</w:t>
      </w:r>
      <w:r>
        <w:rPr>
          <w:rFonts w:hint="default" w:ascii="Times New Roman" w:hAnsi="Times New Roman" w:cs="Times New Roman"/>
          <w:color w:val="auto"/>
          <w:szCs w:val="21"/>
          <w:highlight w:val="none"/>
          <w:lang w:eastAsia="zh-CN"/>
        </w:rPr>
        <w:t xml:space="preserve">合同约</w:t>
      </w:r>
      <w:r>
        <w:rPr>
          <w:rFonts w:hint="default" w:ascii="Times New Roman" w:hAnsi="Times New Roman" w:eastAsia="宋体" w:cs="Times New Roman"/>
          <w:color w:val="auto"/>
          <w:szCs w:val="21"/>
          <w:highlight w:val="none"/>
        </w:rPr>
        <w:t xml:space="preserve">定的品牌、规格型号、技术性能、配置、质量、数量等要求。</w:t>
      </w:r>
      <w:r>
        <w:rPr>
          <w:rFonts w:hint="default" w:ascii="Times New Roman" w:hAnsi="Times New Roman" w:cs="Times New Roman"/>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default" w:ascii="Times New Roman" w:hAnsi="Times New Roman" w:cs="Times New Roman"/>
          <w:color w:val="auto"/>
          <w:szCs w:val="21"/>
          <w:highlight w:val="none"/>
          <w:lang w:eastAsia="zh-CN"/>
        </w:rPr>
        <w:t xml:space="preserve">。</w:t>
      </w:r>
      <w:r/>
    </w:p>
    <w:p>
      <w:pPr>
        <w:pStyle w:val="834"/>
        <w:ind w:firstLine="420"/>
        <w:jc w:val="left"/>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（2）采用中华人民共和国法定计量单位。</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（3）乙方所</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的货物应符合国家有关安全、环保、卫生</w:t>
      </w:r>
      <w:r>
        <w:rPr>
          <w:rFonts w:hint="default" w:ascii="Times New Roman" w:hAnsi="Times New Roman" w:cs="Times New Roman"/>
          <w:color w:val="auto"/>
          <w:szCs w:val="21"/>
          <w:highlight w:val="none"/>
          <w:lang w:eastAsia="zh-CN"/>
        </w:rPr>
        <w:t xml:space="preserve">的</w:t>
      </w:r>
      <w:r>
        <w:rPr>
          <w:rFonts w:hint="default" w:ascii="Times New Roman" w:hAnsi="Times New Roman" w:cs="Times New Roman"/>
          <w:color w:val="auto"/>
          <w:szCs w:val="21"/>
          <w:highlight w:val="none"/>
        </w:rPr>
        <w:t xml:space="preserve">规定。</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（4）乙方应向甲方提交所</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货物的技术文件，包括相应的中文技术文件，如：产品目录、图纸、操作手册、使用说明、维护手册或服务指南</w:t>
      </w:r>
      <w:r>
        <w:rPr>
          <w:rFonts w:hint="default" w:ascii="Times New Roman" w:hAnsi="Times New Roman" w:cs="Times New Roman"/>
          <w:color w:val="auto"/>
          <w:szCs w:val="21"/>
          <w:highlight w:val="none"/>
          <w:lang w:eastAsia="zh-CN"/>
        </w:rPr>
        <w:t xml:space="preserve">等</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上述</w:t>
      </w:r>
      <w:r>
        <w:rPr>
          <w:rFonts w:hint="default" w:ascii="Times New Roman" w:hAnsi="Times New Roman" w:cs="Times New Roman"/>
          <w:color w:val="auto"/>
          <w:szCs w:val="21"/>
          <w:highlight w:val="none"/>
        </w:rPr>
        <w:t xml:space="preserve">文件应包装好随货物一同发运。</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8</w:t>
      </w:r>
      <w:r>
        <w:rPr>
          <w:rFonts w:hint="default" w:ascii="Times New Roman" w:hAnsi="Times New Roman" w:cs="Times New Roman"/>
          <w:color w:val="auto"/>
          <w:szCs w:val="21"/>
          <w:highlight w:val="none"/>
        </w:rPr>
        <w:t xml:space="preserve">.2 保证</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（1）乙方应保证</w:t>
      </w:r>
      <w:r>
        <w:rPr>
          <w:rFonts w:hint="default" w:ascii="Times New Roman" w:hAnsi="Times New Roman" w:cs="Times New Roman"/>
          <w:color w:val="auto"/>
          <w:szCs w:val="21"/>
          <w:highlight w:val="none"/>
          <w:lang w:eastAsia="zh-CN"/>
        </w:rPr>
        <w:t xml:space="preserve">提供的货物</w:t>
      </w:r>
      <w:r>
        <w:rPr>
          <w:rFonts w:hint="default" w:ascii="Times New Roman" w:hAnsi="Times New Roman" w:cs="Times New Roman"/>
          <w:color w:val="auto"/>
          <w:szCs w:val="21"/>
          <w:highlight w:val="none"/>
        </w:rPr>
        <w:t xml:space="preserve">完全符合合同规定的质量、规格和性能要求。乙方应保证货物在正确安装、正常使用和保养条件下，</w:t>
      </w:r>
      <w:r>
        <w:rPr>
          <w:rFonts w:hint="default" w:ascii="Times New Roman" w:hAnsi="Times New Roman" w:eastAsia="宋体" w:cs="Times New Roman"/>
          <w:color w:val="auto"/>
          <w:szCs w:val="21"/>
          <w:highlight w:val="none"/>
        </w:rPr>
        <w:t xml:space="preserve">在其使用寿命期内具</w:t>
      </w:r>
      <w:r>
        <w:rPr>
          <w:rFonts w:hint="default" w:ascii="Times New Roman" w:hAnsi="Times New Roman" w:cs="Times New Roman"/>
          <w:color w:val="auto"/>
          <w:szCs w:val="21"/>
          <w:highlight w:val="none"/>
          <w:lang w:eastAsia="zh-CN"/>
        </w:rPr>
        <w:t xml:space="preserve">备合同约定</w:t>
      </w:r>
      <w:r>
        <w:rPr>
          <w:rFonts w:hint="default" w:ascii="Times New Roman" w:hAnsi="Times New Roman" w:eastAsia="宋体" w:cs="Times New Roman"/>
          <w:color w:val="auto"/>
          <w:szCs w:val="21"/>
          <w:highlight w:val="none"/>
        </w:rPr>
        <w:t xml:space="preserve">的性能</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存在</w:t>
      </w:r>
      <w:r>
        <w:rPr>
          <w:rFonts w:hint="default" w:ascii="Times New Roman" w:hAnsi="Times New Roman" w:cs="Times New Roman"/>
          <w:color w:val="auto"/>
          <w:szCs w:val="21"/>
          <w:highlight w:val="none"/>
        </w:rPr>
        <w:t xml:space="preserve">质量保证期的，货物最终交付验收</w:t>
      </w:r>
      <w:r>
        <w:rPr>
          <w:rFonts w:hint="default" w:ascii="Times New Roman" w:hAnsi="Times New Roman" w:cs="Times New Roman"/>
          <w:color w:val="auto"/>
          <w:szCs w:val="21"/>
          <w:highlight w:val="none"/>
          <w:lang w:eastAsia="zh-CN"/>
        </w:rPr>
        <w:t xml:space="preserve">合格</w:t>
      </w:r>
      <w:r>
        <w:rPr>
          <w:rFonts w:hint="default" w:ascii="Times New Roman" w:hAnsi="Times New Roman" w:cs="Times New Roman"/>
          <w:color w:val="auto"/>
          <w:szCs w:val="21"/>
          <w:highlight w:val="none"/>
        </w:rPr>
        <w:t xml:space="preserve">后</w:t>
      </w:r>
      <w:r>
        <w:rPr>
          <w:rFonts w:hint="default" w:ascii="Times New Roman" w:hAnsi="Times New Roman" w:cs="Times New Roman"/>
          <w:color w:val="auto"/>
          <w:szCs w:val="21"/>
          <w:highlight w:val="none"/>
          <w:lang w:eastAsia="zh-CN"/>
        </w:rPr>
        <w:t xml:space="preserve">在</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规定或乙方</w:t>
      </w:r>
      <w:r>
        <w:rPr>
          <w:rFonts w:hint="default" w:ascii="Times New Roman" w:hAnsi="Times New Roman" w:cs="Times New Roman"/>
          <w:color w:val="auto"/>
          <w:szCs w:val="21"/>
          <w:highlight w:val="none"/>
          <w:lang w:eastAsia="zh-CN"/>
        </w:rPr>
        <w:t xml:space="preserve">书面</w:t>
      </w:r>
      <w:r>
        <w:rPr>
          <w:rFonts w:hint="default" w:ascii="Times New Roman" w:hAnsi="Times New Roman" w:cs="Times New Roman"/>
          <w:color w:val="auto"/>
          <w:szCs w:val="21"/>
          <w:highlight w:val="none"/>
        </w:rPr>
        <w:t xml:space="preserve">承诺（两者以较长的为准）的质量保证期内，本保证保持有效。</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（2）在质量保证期内所发现的缺陷，甲方应尽快以书面形式通知乙方。</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（3）乙方收到通知后</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应在</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规定的响应时间内以合理的速度免费维修或更换有缺陷的货物或部件。</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.1条规定以书面形式</w:t>
      </w:r>
      <w:r>
        <w:rPr>
          <w:rFonts w:hint="default" w:ascii="Times New Roman" w:hAnsi="Times New Roman" w:cs="Times New Roman"/>
          <w:color w:val="auto"/>
          <w:szCs w:val="21"/>
          <w:highlight w:val="none"/>
          <w:lang w:eastAsia="zh-CN"/>
        </w:rPr>
        <w:t xml:space="preserve">追究</w:t>
      </w:r>
      <w:r>
        <w:rPr>
          <w:rFonts w:hint="default" w:ascii="Times New Roman" w:hAnsi="Times New Roman" w:cs="Times New Roman"/>
          <w:color w:val="auto"/>
          <w:szCs w:val="21"/>
          <w:highlight w:val="none"/>
        </w:rPr>
        <w:t xml:space="preserve">乙方</w:t>
      </w:r>
      <w:r>
        <w:rPr>
          <w:rFonts w:hint="default" w:ascii="Times New Roman" w:hAnsi="Times New Roman" w:cs="Times New Roman"/>
          <w:color w:val="auto"/>
          <w:szCs w:val="21"/>
          <w:highlight w:val="none"/>
          <w:lang w:eastAsia="zh-CN"/>
        </w:rPr>
        <w:t xml:space="preserve">的违约责任</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（5）乙方在约定的时间内未能弥补缺陷，甲方可采取必要的补救措施，但其风险和费用将由乙方承担，甲方根据合同</w:t>
      </w:r>
      <w:r>
        <w:rPr>
          <w:rFonts w:hint="default" w:ascii="Times New Roman" w:hAnsi="Times New Roman" w:cs="Times New Roman"/>
          <w:color w:val="auto"/>
          <w:szCs w:val="21"/>
          <w:highlight w:val="none"/>
          <w:lang w:eastAsia="zh-CN"/>
        </w:rPr>
        <w:t xml:space="preserve">约定</w:t>
      </w:r>
      <w:r>
        <w:rPr>
          <w:rFonts w:hint="default" w:ascii="Times New Roman" w:hAnsi="Times New Roman" w:cs="Times New Roman"/>
          <w:color w:val="auto"/>
          <w:szCs w:val="21"/>
          <w:highlight w:val="none"/>
        </w:rPr>
        <w:t xml:space="preserve">对乙方行使的其他权利不受影响。</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9</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权利瑕疵担保</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9</w:t>
      </w:r>
      <w:r>
        <w:rPr>
          <w:rFonts w:hint="default" w:ascii="Times New Roman" w:hAnsi="Times New Roman" w:cs="Times New Roman"/>
          <w:color w:val="auto"/>
          <w:szCs w:val="21"/>
          <w:highlight w:val="none"/>
        </w:rPr>
        <w:t xml:space="preserve">.1乙方保证对其出售的货物享有合法的权利。</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9</w:t>
      </w:r>
      <w:r>
        <w:rPr>
          <w:rFonts w:hint="default" w:ascii="Times New Roman" w:hAnsi="Times New Roman" w:cs="Times New Roman"/>
          <w:color w:val="auto"/>
          <w:szCs w:val="21"/>
          <w:highlight w:val="none"/>
        </w:rPr>
        <w:t xml:space="preserve">.2</w:t>
      </w:r>
      <w:r>
        <w:rPr>
          <w:rFonts w:hint="default" w:ascii="Times New Roman" w:hAnsi="Times New Roman" w:eastAsia="宋体" w:cs="Times New Roman"/>
          <w:color w:val="auto"/>
          <w:szCs w:val="15"/>
          <w:highlight w:val="none"/>
        </w:rPr>
        <w:t xml:space="preserve">乙方保证在交付的货物上不存在抵押权等担保物权。</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9</w:t>
      </w:r>
      <w:r>
        <w:rPr>
          <w:rFonts w:hint="default" w:ascii="Times New Roman" w:hAnsi="Times New Roman" w:cs="Times New Roman"/>
          <w:color w:val="auto"/>
          <w:szCs w:val="21"/>
          <w:highlight w:val="none"/>
        </w:rPr>
        <w:t xml:space="preserve">.3如甲方使用</w:t>
      </w:r>
      <w:r>
        <w:rPr>
          <w:rFonts w:hint="default" w:ascii="Times New Roman" w:hAnsi="Times New Roman" w:cs="Times New Roman"/>
          <w:color w:val="auto"/>
          <w:szCs w:val="21"/>
          <w:highlight w:val="none"/>
          <w:lang w:val="en-US" w:eastAsia="zh-CN"/>
        </w:rPr>
        <w:t xml:space="preserve">上述</w:t>
      </w:r>
      <w:r>
        <w:rPr>
          <w:rFonts w:hint="default" w:ascii="Times New Roman" w:hAnsi="Times New Roman" w:cs="Times New Roman"/>
          <w:color w:val="auto"/>
          <w:szCs w:val="21"/>
          <w:highlight w:val="none"/>
        </w:rPr>
        <w:t xml:space="preserve">货物构成</w:t>
      </w:r>
      <w:r>
        <w:rPr>
          <w:rFonts w:hint="default" w:ascii="Times New Roman" w:hAnsi="Times New Roman" w:cs="Times New Roman"/>
          <w:color w:val="auto"/>
          <w:szCs w:val="21"/>
          <w:highlight w:val="none"/>
          <w:lang w:val="en-US" w:eastAsia="zh-CN"/>
        </w:rPr>
        <w:t xml:space="preserve">对第三人</w:t>
      </w:r>
      <w:r>
        <w:rPr>
          <w:rFonts w:hint="default" w:ascii="Times New Roman" w:hAnsi="Times New Roman" w:cs="Times New Roman"/>
          <w:color w:val="auto"/>
          <w:szCs w:val="21"/>
          <w:highlight w:val="none"/>
        </w:rPr>
        <w:t xml:space="preserve">侵权的，则由乙方承担全部责任。</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0</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知识产权保护</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0</w:t>
      </w:r>
      <w:r>
        <w:rPr>
          <w:rFonts w:hint="default" w:ascii="Times New Roman" w:hAnsi="Times New Roman" w:cs="Times New Roman"/>
          <w:color w:val="auto"/>
          <w:szCs w:val="21"/>
          <w:highlight w:val="none"/>
        </w:rPr>
        <w:t xml:space="preserve">.1乙方对其所销售的货物应当享有知识产权或经权利人合法授权，保证没有侵犯任何第三人的知识产权等权利。</w:t>
      </w:r>
      <w:bookmarkStart w:id="149" w:name="_Hlk163047038"/>
      <w:r>
        <w:rPr>
          <w:rFonts w:hint="default" w:ascii="Times New Roman" w:hAnsi="Times New Roman" w:eastAsia="宋体" w:cs="Times New Roman"/>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49"/>
      <w:r>
        <w:rPr>
          <w:rFonts w:hint="default" w:ascii="Times New Roman" w:hAnsi="Times New Roman" w:cs="Times New Roman"/>
          <w:color w:val="auto"/>
          <w:szCs w:val="21"/>
          <w:highlight w:val="none"/>
        </w:rPr>
        <w:t xml:space="preserve">。</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1</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保密义务</w:t>
      </w:r>
      <w:r/>
    </w:p>
    <w:p>
      <w:pPr>
        <w:ind w:firstLine="420"/>
        <w:jc w:val="left"/>
        <w:spacing w:before="0" w:line="400" w:lineRule="exact"/>
        <w:shd w:val="clear" w:color="auto"/>
        <w:rPr>
          <w:rFonts w:hint="default" w:ascii="Times New Roman" w:hAnsi="Times New Roman" w:eastAsia="宋体" w:cs="Times New Roman"/>
          <w:color w:val="auto"/>
          <w:szCs w:val="15"/>
          <w:highlight w:val="none"/>
        </w:rPr>
      </w:pPr>
      <w:r>
        <w:rPr>
          <w:rFonts w:hint="default" w:ascii="Times New Roman" w:hAnsi="Times New Roman" w:cs="Times New Roman"/>
          <w:color w:val="auto"/>
          <w:szCs w:val="15"/>
          <w:highlight w:val="none"/>
          <w:lang w:val="en-US" w:eastAsia="zh-CN"/>
        </w:rPr>
        <w:t xml:space="preserve">11.1</w:t>
      </w:r>
      <w:r>
        <w:rPr>
          <w:rFonts w:hint="default" w:ascii="Times New Roman" w:hAnsi="Times New Roman" w:eastAsia="宋体" w:cs="Times New Roman"/>
          <w:color w:val="auto"/>
          <w:szCs w:val="15"/>
          <w:highlight w:val="none"/>
        </w:rPr>
        <w:t xml:space="preserve">甲、乙双方</w:t>
      </w:r>
      <w:r>
        <w:rPr>
          <w:rFonts w:hint="default" w:ascii="Times New Roman" w:hAnsi="Times New Roman" w:cs="Times New Roman"/>
          <w:color w:val="auto"/>
          <w:szCs w:val="15"/>
          <w:highlight w:val="none"/>
          <w:lang w:eastAsia="zh-CN"/>
        </w:rPr>
        <w:t xml:space="preserve">对</w:t>
      </w:r>
      <w:r>
        <w:rPr>
          <w:rFonts w:hint="default" w:ascii="Times New Roman" w:hAnsi="Times New Roman" w:eastAsia="宋体" w:cs="Times New Roman"/>
          <w:color w:val="auto"/>
          <w:szCs w:val="15"/>
          <w:highlight w:val="none"/>
        </w:rPr>
        <w:t xml:space="preserve">采购和合同履行过程中所获悉的</w:t>
      </w:r>
      <w:r>
        <w:rPr>
          <w:rFonts w:hint="default" w:ascii="Times New Roman" w:hAnsi="Times New Roman" w:cs="Times New Roman"/>
          <w:color w:val="auto"/>
          <w:szCs w:val="15"/>
          <w:highlight w:val="none"/>
          <w:lang w:eastAsia="zh-CN"/>
        </w:rPr>
        <w:t xml:space="preserve">国家秘密、工作秘密、</w:t>
      </w:r>
      <w:r>
        <w:rPr>
          <w:rFonts w:hint="default" w:ascii="Times New Roman" w:hAnsi="Times New Roman" w:eastAsia="宋体" w:cs="Times New Roman"/>
          <w:color w:val="auto"/>
          <w:szCs w:val="15"/>
          <w:highlight w:val="none"/>
        </w:rPr>
        <w:t xml:space="preserve">商业秘密或者其他应当保密的信息，均有保密义务</w:t>
      </w:r>
      <w:r>
        <w:rPr>
          <w:rFonts w:hint="default" w:ascii="Times New Roman" w:hAnsi="Times New Roman" w:cs="Times New Roman"/>
          <w:color w:val="auto"/>
          <w:szCs w:val="15"/>
          <w:highlight w:val="none"/>
          <w:lang w:eastAsia="zh-CN"/>
        </w:rPr>
        <w:t xml:space="preserve">且不受合同有效期所限，直至该信息成为公开信息</w:t>
      </w:r>
      <w:r>
        <w:rPr>
          <w:rFonts w:hint="default" w:ascii="Times New Roman" w:hAnsi="Times New Roman" w:eastAsia="宋体" w:cs="Times New Roman"/>
          <w:color w:val="auto"/>
          <w:szCs w:val="15"/>
          <w:highlight w:val="none"/>
        </w:rPr>
        <w:t xml:space="preserve">。泄露、不正当地使用</w:t>
      </w:r>
      <w:r>
        <w:rPr>
          <w:rFonts w:hint="default" w:ascii="Times New Roman" w:hAnsi="Times New Roman" w:cs="Times New Roman"/>
          <w:color w:val="auto"/>
          <w:szCs w:val="15"/>
          <w:highlight w:val="none"/>
          <w:lang w:eastAsia="zh-CN"/>
        </w:rPr>
        <w:t xml:space="preserve">国家秘密、工作秘密、</w:t>
      </w:r>
      <w:r>
        <w:rPr>
          <w:rFonts w:hint="default" w:ascii="Times New Roman" w:hAnsi="Times New Roman" w:eastAsia="宋体" w:cs="Times New Roman"/>
          <w:color w:val="auto"/>
          <w:szCs w:val="15"/>
          <w:highlight w:val="none"/>
        </w:rPr>
        <w:t xml:space="preserve">商业秘密或者</w:t>
      </w:r>
      <w:r>
        <w:rPr>
          <w:rFonts w:hint="default" w:ascii="Times New Roman" w:hAnsi="Times New Roman" w:cs="Times New Roman"/>
          <w:color w:val="auto"/>
          <w:szCs w:val="15"/>
          <w:highlight w:val="none"/>
          <w:lang w:eastAsia="zh-CN"/>
        </w:rPr>
        <w:t xml:space="preserve">其他应当保密的</w:t>
      </w:r>
      <w:r>
        <w:rPr>
          <w:rFonts w:hint="default" w:ascii="Times New Roman" w:hAnsi="Times New Roman" w:eastAsia="宋体" w:cs="Times New Roman"/>
          <w:color w:val="auto"/>
          <w:szCs w:val="15"/>
          <w:highlight w:val="none"/>
        </w:rPr>
        <w:t xml:space="preserve">信息，应当承担</w:t>
      </w:r>
      <w:r>
        <w:rPr>
          <w:rFonts w:hint="default" w:ascii="Times New Roman" w:hAnsi="Times New Roman" w:cs="Times New Roman"/>
          <w:color w:val="auto"/>
          <w:szCs w:val="15"/>
          <w:highlight w:val="none"/>
          <w:lang w:eastAsia="zh-CN"/>
        </w:rPr>
        <w:t xml:space="preserve">相应</w:t>
      </w:r>
      <w:r>
        <w:rPr>
          <w:rFonts w:hint="default" w:ascii="Times New Roman" w:hAnsi="Times New Roman" w:eastAsia="宋体" w:cs="Times New Roman"/>
          <w:color w:val="auto"/>
          <w:szCs w:val="15"/>
          <w:highlight w:val="none"/>
        </w:rPr>
        <w:t xml:space="preserve">责任。其他应当保密的信息由双方在</w:t>
      </w:r>
      <w:r>
        <w:rPr>
          <w:rFonts w:hint="default" w:ascii="Times New Roman" w:hAnsi="Times New Roman" w:eastAsia="宋体" w:cs="Times New Roman"/>
          <w:b/>
          <w:bCs/>
          <w:color w:val="auto"/>
          <w:szCs w:val="15"/>
          <w:highlight w:val="none"/>
        </w:rPr>
        <w:t xml:space="preserve">【政府采购合同专用条款】</w:t>
      </w:r>
      <w:r>
        <w:rPr>
          <w:rFonts w:hint="default" w:ascii="Times New Roman" w:hAnsi="Times New Roman" w:eastAsia="宋体" w:cs="Times New Roman"/>
          <w:color w:val="auto"/>
          <w:szCs w:val="15"/>
          <w:highlight w:val="none"/>
        </w:rPr>
        <w:t xml:space="preserve">中约定。</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2</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合同价款支付</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合同价款支付</w:t>
      </w:r>
      <w:r>
        <w:rPr>
          <w:rFonts w:hint="default" w:ascii="Times New Roman" w:hAnsi="Times New Roman" w:cs="Times New Roman"/>
          <w:color w:val="auto"/>
          <w:szCs w:val="21"/>
          <w:highlight w:val="none"/>
        </w:rPr>
        <w:t xml:space="preserve">按照国库集中支付</w:t>
      </w:r>
      <w:r>
        <w:rPr>
          <w:rFonts w:hint="default" w:ascii="Times New Roman" w:hAnsi="Times New Roman" w:cs="Times New Roman"/>
          <w:color w:val="auto"/>
          <w:szCs w:val="21"/>
          <w:highlight w:val="none"/>
          <w:lang w:eastAsia="zh-CN"/>
        </w:rPr>
        <w:t xml:space="preserve">制度及财政管理相关</w:t>
      </w:r>
      <w:r>
        <w:rPr>
          <w:rFonts w:hint="default" w:ascii="Times New Roman" w:hAnsi="Times New Roman" w:cs="Times New Roman"/>
          <w:color w:val="auto"/>
          <w:szCs w:val="21"/>
          <w:highlight w:val="none"/>
        </w:rPr>
        <w:t xml:space="preserve">规定执行。</w:t>
      </w:r>
      <w:r/>
    </w:p>
    <w:p>
      <w:pPr>
        <w:ind w:firstLine="420"/>
        <w:jc w:val="left"/>
        <w:spacing w:before="0" w:line="400" w:lineRule="exact"/>
        <w:shd w:val="clear" w:color="auto"/>
        <w:rPr>
          <w:rFonts w:hint="default" w:ascii="Times New Roman" w:hAnsi="Times New Roman" w:eastAsia="宋体" w:cs="Times New Roman"/>
          <w:color w:val="auto"/>
          <w:highlight w:val="none"/>
          <w:lang w:eastAsia="zh-CN"/>
        </w:rPr>
      </w:pPr>
      <w:r>
        <w:rPr>
          <w:rFonts w:hint="default" w:ascii="Times New Roman" w:hAnsi="Times New Roman" w:cs="Times New Roman"/>
          <w:b w:val="0"/>
          <w:bCs w:val="0"/>
          <w:color w:val="auto"/>
          <w:sz w:val="21"/>
          <w:szCs w:val="21"/>
          <w:highlight w:val="none"/>
          <w:lang w:val="en-US" w:eastAsia="zh-CN"/>
        </w:rPr>
        <w:t xml:space="preserve">12.2</w:t>
      </w:r>
      <w:r>
        <w:rPr>
          <w:rFonts w:hint="default" w:ascii="Times New Roman" w:hAnsi="Times New Roman" w:eastAsia="宋体" w:cs="Times New Roman"/>
          <w:b w:val="0"/>
          <w:bCs w:val="0"/>
          <w:color w:val="auto"/>
          <w:sz w:val="21"/>
          <w:szCs w:val="21"/>
          <w:highlight w:val="none"/>
        </w:rPr>
        <w:t xml:space="preserve">对于满足合同约定支付条件的，</w:t>
      </w:r>
      <w:r>
        <w:rPr>
          <w:rFonts w:hint="default" w:ascii="Times New Roman" w:hAnsi="Times New Roman" w:eastAsia="宋体" w:cs="Times New Roman"/>
          <w:b w:val="0"/>
          <w:bCs w:val="0"/>
          <w:color w:val="auto"/>
          <w:sz w:val="21"/>
          <w:szCs w:val="21"/>
          <w:highlight w:val="none"/>
          <w:lang w:val="en-US" w:eastAsia="zh-CN"/>
        </w:rPr>
        <w:t xml:space="preserve">甲方</w:t>
      </w:r>
      <w:r>
        <w:rPr>
          <w:rFonts w:hint="default" w:ascii="Times New Roman" w:hAnsi="Times New Roman"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default" w:ascii="Times New Roman" w:hAnsi="Times New Roman" w:eastAsia="宋体" w:cs="Times New Roman"/>
          <w:b w:val="0"/>
          <w:bCs w:val="0"/>
          <w:color w:val="auto"/>
          <w:sz w:val="21"/>
          <w:szCs w:val="21"/>
          <w:highlight w:val="none"/>
        </w:rPr>
        <w:t xml:space="preserve">将资金支付到合同约定的</w:t>
      </w:r>
      <w:r>
        <w:rPr>
          <w:rFonts w:hint="default" w:ascii="Times New Roman" w:hAnsi="Times New Roman" w:cs="Times New Roman"/>
          <w:b w:val="0"/>
          <w:bCs w:val="0"/>
          <w:color w:val="auto"/>
          <w:sz w:val="21"/>
          <w:szCs w:val="21"/>
          <w:highlight w:val="none"/>
          <w:lang w:eastAsia="zh-CN"/>
        </w:rPr>
        <w:t xml:space="preserve">乙方</w:t>
      </w:r>
      <w:r>
        <w:rPr>
          <w:rFonts w:hint="default" w:ascii="Times New Roman" w:hAnsi="Times New Roman"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default" w:ascii="Times New Roman" w:hAnsi="Times New Roman" w:eastAsia="宋体" w:cs="Times New Roman"/>
          <w:b w:val="0"/>
          <w:bCs w:val="0"/>
          <w:color w:val="auto"/>
          <w:sz w:val="21"/>
          <w:szCs w:val="21"/>
          <w:highlight w:val="none"/>
          <w:lang w:val="en-US" w:eastAsia="zh-CN"/>
        </w:rPr>
        <w:t xml:space="preserve">乙方</w:t>
      </w:r>
      <w:r>
        <w:rPr>
          <w:rFonts w:hint="default" w:ascii="Times New Roman" w:hAnsi="Times New Roman" w:eastAsia="宋体" w:cs="Times New Roman"/>
          <w:b w:val="0"/>
          <w:bCs w:val="0"/>
          <w:color w:val="auto"/>
          <w:sz w:val="21"/>
          <w:szCs w:val="21"/>
          <w:highlight w:val="none"/>
        </w:rPr>
        <w:t xml:space="preserve">付款的条件。具体合同价款支付时间在【</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b w:val="0"/>
          <w:bCs w:val="0"/>
          <w:color w:val="auto"/>
          <w:sz w:val="21"/>
          <w:szCs w:val="21"/>
          <w:highlight w:val="none"/>
        </w:rPr>
        <w:t xml:space="preserve">】中</w:t>
      </w:r>
      <w:r>
        <w:rPr>
          <w:rFonts w:hint="default" w:ascii="Times New Roman" w:hAnsi="Times New Roman" w:cs="Times New Roman"/>
          <w:b w:val="0"/>
          <w:bCs w:val="0"/>
          <w:color w:val="auto"/>
          <w:sz w:val="21"/>
          <w:szCs w:val="21"/>
          <w:highlight w:val="none"/>
          <w:lang w:eastAsia="zh-CN"/>
        </w:rPr>
        <w:t xml:space="preserve">约</w:t>
      </w:r>
      <w:r>
        <w:rPr>
          <w:rFonts w:hint="default" w:ascii="Times New Roman" w:hAnsi="Times New Roman" w:eastAsia="宋体" w:cs="Times New Roman"/>
          <w:b w:val="0"/>
          <w:bCs w:val="0"/>
          <w:color w:val="auto"/>
          <w:sz w:val="21"/>
          <w:szCs w:val="21"/>
          <w:highlight w:val="none"/>
        </w:rPr>
        <w:t xml:space="preserve">定。</w:t>
      </w:r>
      <w:r/>
    </w:p>
    <w:p>
      <w:pPr>
        <w:pStyle w:val="830"/>
        <w:spacing w:after="0" w:line="400" w:lineRule="exact"/>
        <w:shd w:val="clear" w:color="auto"/>
        <w:rPr>
          <w:rFonts w:hint="default" w:ascii="Times New Roman" w:hAnsi="Times New Roman" w:eastAsia="宋体" w:cs="Times New Roman"/>
          <w:b/>
          <w:bCs/>
          <w:color w:val="auto"/>
          <w:sz w:val="24"/>
          <w:szCs w:val="21"/>
          <w:highlight w:val="none"/>
          <w:lang w:val="en-US" w:eastAsia="zh-CN" w:bidi="ar-SA"/>
        </w:rPr>
      </w:pPr>
      <w:r>
        <w:rPr>
          <w:rFonts w:hint="default" w:ascii="Times New Roman" w:hAnsi="Times New Roman" w:eastAsia="宋体" w:cs="Times New Roman"/>
          <w:b/>
          <w:bCs/>
          <w:color w:val="auto"/>
          <w:sz w:val="24"/>
          <w:szCs w:val="21"/>
          <w:highlight w:val="none"/>
          <w:lang w:val="en-US" w:eastAsia="zh-CN" w:bidi="ar-SA"/>
        </w:rPr>
        <w:t xml:space="preserve">13. 履约保证金</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.1</w:t>
      </w:r>
      <w:r>
        <w:rPr>
          <w:rFonts w:hint="default" w:ascii="Times New Roman" w:hAnsi="Times New Roman" w:eastAsia="宋体" w:cs="Times New Roman"/>
          <w:b w:val="0"/>
          <w:bCs w:val="0"/>
          <w:color w:val="auto"/>
          <w:sz w:val="21"/>
          <w:szCs w:val="21"/>
          <w:highlight w:val="none"/>
        </w:rPr>
        <w:t xml:space="preserve">乙方</w:t>
      </w:r>
      <w:r>
        <w:rPr>
          <w:rFonts w:hint="default" w:ascii="Times New Roman" w:hAnsi="Times New Roman" w:eastAsia="宋体" w:cs="Times New Roman"/>
          <w:b w:val="0"/>
          <w:bCs w:val="0"/>
          <w:color w:val="auto"/>
          <w:sz w:val="21"/>
          <w:szCs w:val="21"/>
          <w:highlight w:val="none"/>
          <w:lang w:val="zh-CN"/>
        </w:rPr>
        <w:t xml:space="preserve">除银行电汇、网上银行、数字人民币外，</w:t>
      </w:r>
      <w:r>
        <w:rPr>
          <w:rFonts w:hint="default" w:ascii="Times New Roman" w:hAnsi="Times New Roman" w:eastAsia="宋体" w:cs="Times New Roman"/>
          <w:b w:val="0"/>
          <w:bCs w:val="0"/>
          <w:color w:val="auto"/>
          <w:sz w:val="21"/>
          <w:szCs w:val="21"/>
          <w:highlight w:val="none"/>
          <w:lang w:val="en-US" w:eastAsia="zh-CN"/>
        </w:rPr>
        <w:t xml:space="preserve">乙方</w:t>
      </w:r>
      <w:r>
        <w:rPr>
          <w:rFonts w:hint="default" w:ascii="Times New Roman" w:hAnsi="Times New Roman" w:eastAsia="宋体" w:cs="Times New Roman"/>
          <w:b w:val="0"/>
          <w:bCs w:val="0"/>
          <w:color w:val="auto"/>
          <w:sz w:val="21"/>
          <w:szCs w:val="21"/>
          <w:highlight w:val="none"/>
          <w:lang w:val="zh-CN"/>
        </w:rPr>
        <w:t xml:space="preserve">还可选用银行保函、担保公司的保证担保或保险公司的保证保险、等多种形式向</w:t>
      </w:r>
      <w:r>
        <w:rPr>
          <w:rFonts w:hint="default" w:ascii="Times New Roman" w:hAnsi="Times New Roman" w:eastAsia="宋体" w:cs="Times New Roman"/>
          <w:b w:val="0"/>
          <w:bCs w:val="0"/>
          <w:color w:val="auto"/>
          <w:sz w:val="21"/>
          <w:szCs w:val="21"/>
          <w:highlight w:val="none"/>
          <w:lang w:val="en-US" w:eastAsia="zh-CN"/>
        </w:rPr>
        <w:t xml:space="preserve">甲方提交</w:t>
      </w:r>
      <w:r>
        <w:rPr>
          <w:rFonts w:hint="default" w:ascii="Times New Roman" w:hAnsi="Times New Roman" w:eastAsia="宋体" w:cs="Times New Roman"/>
          <w:b w:val="0"/>
          <w:bCs w:val="0"/>
          <w:color w:val="auto"/>
          <w:sz w:val="21"/>
          <w:szCs w:val="21"/>
          <w:highlight w:val="none"/>
        </w:rPr>
        <w:t xml:space="preserve">。</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.2如果乙方</w:t>
      </w:r>
      <w:r>
        <w:rPr>
          <w:rFonts w:hint="default" w:ascii="Times New Roman" w:hAnsi="Times New Roman" w:cs="Times New Roman"/>
          <w:color w:val="auto"/>
          <w:szCs w:val="21"/>
          <w:highlight w:val="none"/>
          <w:lang w:eastAsia="zh-CN"/>
        </w:rPr>
        <w:t xml:space="preserve">出现</w:t>
      </w:r>
      <w:r>
        <w:rPr>
          <w:rFonts w:hint="default" w:ascii="Times New Roman" w:hAnsi="Times New Roman" w:eastAsia="宋体" w:cs="Times New Roman"/>
          <w:b/>
          <w:bCs/>
          <w:color w:val="auto"/>
          <w:szCs w:val="15"/>
          <w:highlight w:val="none"/>
        </w:rPr>
        <w:t xml:space="preserve">【政府采购合同专用条款】</w:t>
      </w:r>
      <w:r>
        <w:rPr>
          <w:rFonts w:hint="default" w:ascii="Times New Roman" w:hAnsi="Times New Roman" w:cs="Times New Roman"/>
          <w:b w:val="0"/>
          <w:bCs w:val="0"/>
          <w:color w:val="auto"/>
          <w:szCs w:val="15"/>
          <w:highlight w:val="none"/>
          <w:lang w:eastAsia="zh-CN"/>
        </w:rPr>
        <w:t xml:space="preserve">约定情形的</w:t>
      </w:r>
      <w:r>
        <w:rPr>
          <w:rFonts w:hint="default" w:ascii="Times New Roman" w:hAnsi="Times New Roman" w:cs="Times New Roman"/>
          <w:color w:val="auto"/>
          <w:szCs w:val="21"/>
          <w:highlight w:val="none"/>
        </w:rPr>
        <w:t xml:space="preserve">，履约保证金不予退还；如果乙方未能按合同约定全面履行义务，甲方有权从履约保证金中取得补偿或赔偿，</w:t>
      </w:r>
      <w:r>
        <w:rPr>
          <w:rFonts w:hint="default" w:ascii="Times New Roman" w:hAnsi="Times New Roman" w:cs="Times New Roman"/>
          <w:color w:val="auto"/>
          <w:szCs w:val="21"/>
          <w:highlight w:val="none"/>
          <w:lang w:eastAsia="zh-CN"/>
        </w:rPr>
        <w:t xml:space="preserve">且</w:t>
      </w:r>
      <w:r>
        <w:rPr>
          <w:rFonts w:hint="default" w:ascii="Times New Roman" w:hAnsi="Times New Roman" w:cs="Times New Roman"/>
          <w:color w:val="auto"/>
          <w:szCs w:val="21"/>
          <w:highlight w:val="none"/>
        </w:rPr>
        <w:t xml:space="preserve">不影响甲方要求乙方承担合同约定的超过履约保证金的违约责任的权利。</w:t>
      </w:r>
      <w:r/>
    </w:p>
    <w:p>
      <w:pPr>
        <w:ind w:firstLine="420"/>
        <w:spacing w:line="400" w:lineRule="exact"/>
        <w:shd w:val="clear" w:color="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.3甲方在项目通过验收后按照</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规定的时间内将履约保证金退还乙方；逾期退还的，乙方可要求甲方支付违约金，违约金按照</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规定支付。</w:t>
      </w:r>
      <w:r/>
    </w:p>
    <w:p>
      <w:pPr>
        <w:jc w:val="left"/>
        <w:spacing w:before="0" w:line="400" w:lineRule="exact"/>
        <w:shd w:val="clear" w:color="auto"/>
        <w:rPr>
          <w:rFonts w:hint="default" w:ascii="Times New Roman" w:hAnsi="Times New Roman" w:cs="Times New Roman"/>
          <w:b/>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4</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color w:val="auto"/>
          <w:sz w:val="24"/>
          <w:highlight w:val="none"/>
        </w:rPr>
        <w:t xml:space="preserve">售后服务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.1除项目不涉及或采购活动中明确约定无须承担外，乙方还应提供下列服务：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（1）货物的现场移动、安装、调试、启动监督及技术支持；</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（2）提供货物组装和维修所需的专用工具和辅助材料；</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（3）在</w:t>
      </w:r>
      <w:r>
        <w:rPr>
          <w:rFonts w:hint="default" w:ascii="Times New Roman" w:hAnsi="Times New Roman" w:eastAsia="宋体" w:cs="Times New Roman"/>
          <w:b/>
          <w:bCs/>
          <w:color w:val="auto"/>
          <w:szCs w:val="15"/>
          <w:highlight w:val="none"/>
        </w:rPr>
        <w:t xml:space="preserve">【政府采购合同专用条款】</w:t>
      </w:r>
      <w:r>
        <w:rPr>
          <w:rFonts w:hint="default" w:ascii="Times New Roman" w:hAnsi="Times New Roman" w:cs="Times New Roman"/>
          <w:color w:val="auto"/>
          <w:szCs w:val="21"/>
          <w:highlight w:val="none"/>
          <w:lang w:eastAsia="zh-CN"/>
        </w:rPr>
        <w:t xml:space="preserve">约定</w:t>
      </w:r>
      <w:r>
        <w:rPr>
          <w:rFonts w:hint="default" w:ascii="Times New Roman" w:hAnsi="Times New Roman" w:cs="Times New Roman"/>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（4）在制造商</w:t>
      </w:r>
      <w:r>
        <w:rPr>
          <w:rFonts w:hint="default" w:ascii="Times New Roman" w:hAnsi="Times New Roman" w:cs="Times New Roman"/>
          <w:color w:val="auto"/>
          <w:szCs w:val="21"/>
          <w:highlight w:val="none"/>
          <w:lang w:eastAsia="zh-CN"/>
        </w:rPr>
        <w:t xml:space="preserve">所在地</w:t>
      </w:r>
      <w:r>
        <w:rPr>
          <w:rFonts w:hint="default" w:ascii="Times New Roman" w:hAnsi="Times New Roman" w:cs="Times New Roman"/>
          <w:color w:val="auto"/>
          <w:szCs w:val="21"/>
          <w:highlight w:val="none"/>
        </w:rPr>
        <w:t xml:space="preserve">或</w:t>
      </w:r>
      <w:r>
        <w:rPr>
          <w:rFonts w:hint="default" w:ascii="Times New Roman" w:hAnsi="Times New Roman" w:cs="Times New Roman"/>
          <w:color w:val="auto"/>
          <w:szCs w:val="21"/>
          <w:highlight w:val="none"/>
          <w:lang w:eastAsia="zh-CN"/>
        </w:rPr>
        <w:t xml:space="preserve">指定</w:t>
      </w:r>
      <w:r>
        <w:rPr>
          <w:rFonts w:hint="default" w:ascii="Times New Roman" w:hAnsi="Times New Roman" w:cs="Times New Roman"/>
          <w:color w:val="auto"/>
          <w:szCs w:val="21"/>
          <w:highlight w:val="none"/>
        </w:rPr>
        <w:t xml:space="preserve">现场就货物的安装、启动、运营、维护</w:t>
      </w:r>
      <w:r>
        <w:rPr>
          <w:rFonts w:hint="default" w:ascii="Times New Roman" w:hAnsi="Times New Roman" w:cs="Times New Roman"/>
          <w:color w:val="auto"/>
          <w:szCs w:val="21"/>
          <w:highlight w:val="none"/>
          <w:lang w:eastAsia="zh-CN"/>
        </w:rPr>
        <w:t xml:space="preserve">、废弃处置等</w:t>
      </w:r>
      <w:r>
        <w:rPr>
          <w:rFonts w:hint="default" w:ascii="Times New Roman" w:hAnsi="Times New Roman" w:cs="Times New Roman"/>
          <w:color w:val="auto"/>
          <w:szCs w:val="21"/>
          <w:highlight w:val="none"/>
        </w:rPr>
        <w:t xml:space="preserve">对甲方操作人员进行培训</w:t>
      </w:r>
      <w:r>
        <w:rPr>
          <w:rFonts w:hint="default" w:ascii="Times New Roman" w:hAnsi="Times New Roman" w:cs="Times New Roman"/>
          <w:color w:val="auto"/>
          <w:szCs w:val="15"/>
          <w:highlight w:val="none"/>
          <w:lang w:eastAsia="zh-CN"/>
        </w:rPr>
        <w:t xml:space="preserve">；</w:t>
      </w:r>
      <w:r/>
    </w:p>
    <w:p>
      <w:pPr>
        <w:pStyle w:val="863"/>
        <w:shd w:val="clear" w:color="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（5）依照法律、行政法规的规定或者按照</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规定由乙方提供的其他服务。</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.2乙方提供的</w:t>
      </w:r>
      <w:r>
        <w:rPr>
          <w:rFonts w:hint="default" w:ascii="Times New Roman" w:hAnsi="Times New Roman" w:cs="Times New Roman"/>
          <w:color w:val="auto"/>
          <w:szCs w:val="21"/>
          <w:highlight w:val="none"/>
          <w:lang w:eastAsia="zh-CN"/>
        </w:rPr>
        <w:t xml:space="preserve">售后</w:t>
      </w:r>
      <w:r>
        <w:rPr>
          <w:rFonts w:hint="default" w:ascii="Times New Roman" w:hAnsi="Times New Roman" w:cs="Times New Roman"/>
          <w:color w:val="auto"/>
          <w:szCs w:val="21"/>
          <w:highlight w:val="none"/>
        </w:rPr>
        <w:t xml:space="preserve">服务的费用</w:t>
      </w:r>
      <w:r>
        <w:rPr>
          <w:rFonts w:hint="default" w:ascii="Times New Roman" w:hAnsi="Times New Roman" w:cs="Times New Roman"/>
          <w:color w:val="auto"/>
          <w:szCs w:val="21"/>
          <w:highlight w:val="none"/>
          <w:lang w:val="en-US" w:eastAsia="zh-CN"/>
        </w:rPr>
        <w:t xml:space="preserve">已</w:t>
      </w:r>
      <w:r>
        <w:rPr>
          <w:rFonts w:hint="default" w:ascii="Times New Roman" w:hAnsi="Times New Roman" w:cs="Times New Roman"/>
          <w:color w:val="auto"/>
          <w:szCs w:val="21"/>
          <w:highlight w:val="none"/>
        </w:rPr>
        <w:t xml:space="preserve">包含在合同价款中，甲方不再另行支付。</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5</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违约责任</w:t>
      </w:r>
      <w:r/>
    </w:p>
    <w:p>
      <w:pPr>
        <w:ind w:firstLine="420"/>
        <w:jc w:val="left"/>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w:t>
      </w:r>
      <w:r>
        <w:rPr>
          <w:rFonts w:hint="default" w:ascii="Times New Roman" w:hAnsi="Times New Roman" w:cs="Times New Roman"/>
          <w:bCs/>
          <w:color w:val="auto"/>
          <w:szCs w:val="21"/>
          <w:highlight w:val="none"/>
          <w:lang w:eastAsia="zh-CN"/>
        </w:rPr>
        <w:t xml:space="preserve">5</w:t>
      </w:r>
      <w:r>
        <w:rPr>
          <w:rFonts w:hint="default" w:ascii="Times New Roman" w:hAnsi="Times New Roman" w:cs="Times New Roman"/>
          <w:bCs/>
          <w:color w:val="auto"/>
          <w:szCs w:val="21"/>
          <w:highlight w:val="none"/>
        </w:rPr>
        <w:t xml:space="preserve">.1质量瑕疵的</w:t>
      </w:r>
      <w:r>
        <w:rPr>
          <w:rFonts w:hint="default" w:ascii="Times New Roman" w:hAnsi="Times New Roman" w:cs="Times New Roman"/>
          <w:bCs/>
          <w:color w:val="auto"/>
          <w:szCs w:val="21"/>
          <w:highlight w:val="none"/>
          <w:lang w:eastAsia="zh-CN"/>
        </w:rPr>
        <w:t xml:space="preserve">违约责任</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的产品不符合</w:t>
      </w:r>
      <w:r>
        <w:rPr>
          <w:rFonts w:hint="default" w:ascii="Times New Roman" w:hAnsi="Times New Roman" w:cs="Times New Roman"/>
          <w:color w:val="auto"/>
          <w:szCs w:val="21"/>
          <w:highlight w:val="none"/>
          <w:lang w:eastAsia="zh-CN"/>
        </w:rPr>
        <w:t xml:space="preserve">合同约定的</w:t>
      </w:r>
      <w:r>
        <w:rPr>
          <w:rFonts w:hint="default" w:ascii="Times New Roman" w:hAnsi="Times New Roman" w:cs="Times New Roman"/>
          <w:color w:val="auto"/>
          <w:szCs w:val="21"/>
          <w:highlight w:val="none"/>
        </w:rPr>
        <w:t xml:space="preserve">质量标准或存在产品质量缺陷，</w:t>
      </w:r>
      <w:r>
        <w:rPr>
          <w:rFonts w:hint="default" w:ascii="Times New Roman" w:hAnsi="Times New Roman" w:cs="Times New Roman"/>
          <w:color w:val="auto"/>
          <w:szCs w:val="21"/>
          <w:highlight w:val="none"/>
          <w:lang w:eastAsia="zh-CN"/>
        </w:rPr>
        <w:t xml:space="preserve">甲方有权要求乙方根据</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 w:val="0"/>
          <w:bCs/>
          <w:color w:val="auto"/>
          <w:szCs w:val="21"/>
          <w:highlight w:val="none"/>
          <w:lang w:eastAsia="zh-CN"/>
        </w:rPr>
        <w:t xml:space="preserve">要求</w:t>
      </w:r>
      <w:r>
        <w:rPr>
          <w:rFonts w:hint="default" w:ascii="Times New Roman" w:hAnsi="Times New Roman" w:cs="Times New Roman"/>
          <w:color w:val="auto"/>
          <w:szCs w:val="21"/>
          <w:highlight w:val="none"/>
          <w:lang w:eastAsia="zh-CN"/>
        </w:rPr>
        <w:t xml:space="preserve">及时修理、重作、更换，并承担由此给甲</w:t>
      </w:r>
      <w:r>
        <w:rPr>
          <w:rFonts w:hint="default" w:ascii="Times New Roman" w:hAnsi="Times New Roman" w:cs="Times New Roman"/>
          <w:color w:val="auto"/>
          <w:szCs w:val="21"/>
          <w:highlight w:val="none"/>
        </w:rPr>
        <w:t xml:space="preserve">方</w:t>
      </w:r>
      <w:r>
        <w:rPr>
          <w:rFonts w:hint="default" w:ascii="Times New Roman" w:hAnsi="Times New Roman" w:cs="Times New Roman"/>
          <w:color w:val="auto"/>
          <w:szCs w:val="21"/>
          <w:highlight w:val="none"/>
          <w:lang w:eastAsia="zh-CN"/>
        </w:rPr>
        <w:t xml:space="preserve">造成的损失</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w:t>
      </w:r>
      <w:r>
        <w:rPr>
          <w:rFonts w:hint="default" w:ascii="Times New Roman" w:hAnsi="Times New Roman" w:cs="Times New Roman"/>
          <w:bCs/>
          <w:color w:val="auto"/>
          <w:szCs w:val="21"/>
          <w:highlight w:val="none"/>
          <w:lang w:eastAsia="zh-CN"/>
        </w:rPr>
        <w:t xml:space="preserve">5</w:t>
      </w:r>
      <w:r>
        <w:rPr>
          <w:rFonts w:hint="default" w:ascii="Times New Roman" w:hAnsi="Times New Roman" w:cs="Times New Roman"/>
          <w:bCs/>
          <w:color w:val="auto"/>
          <w:szCs w:val="21"/>
          <w:highlight w:val="none"/>
        </w:rPr>
        <w:t xml:space="preserve">.2迟延交货的违约责任</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（1）乙方应按照本合同规定的时间、地点交货和提供</w:t>
      </w:r>
      <w:r>
        <w:rPr>
          <w:rFonts w:hint="default" w:ascii="Times New Roman" w:hAnsi="Times New Roman" w:cs="Times New Roman"/>
          <w:color w:val="auto"/>
          <w:szCs w:val="21"/>
          <w:highlight w:val="none"/>
          <w:lang w:eastAsia="zh-CN"/>
        </w:rPr>
        <w:t xml:space="preserve">相关</w:t>
      </w:r>
      <w:r>
        <w:rPr>
          <w:rFonts w:hint="default" w:ascii="Times New Roman" w:hAnsi="Times New Roman" w:cs="Times New Roman"/>
          <w:color w:val="auto"/>
          <w:szCs w:val="21"/>
          <w:highlight w:val="none"/>
        </w:rPr>
        <w:t xml:space="preserve">服务。在履行合同过程中，如果乙方遇到可能</w:t>
      </w:r>
      <w:r>
        <w:rPr>
          <w:rFonts w:hint="default" w:ascii="Times New Roman" w:hAnsi="Times New Roman" w:cs="Times New Roman"/>
          <w:color w:val="auto"/>
          <w:szCs w:val="21"/>
          <w:highlight w:val="none"/>
          <w:lang w:eastAsia="zh-CN"/>
        </w:rPr>
        <w:t xml:space="preserve">影响</w:t>
      </w:r>
      <w:r>
        <w:rPr>
          <w:rFonts w:hint="default" w:ascii="Times New Roman" w:hAnsi="Times New Roman" w:cs="Times New Roman"/>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default" w:ascii="Times New Roman" w:hAnsi="Times New Roman" w:cs="Times New Roman"/>
          <w:color w:val="auto"/>
          <w:szCs w:val="21"/>
          <w:highlight w:val="none"/>
          <w:lang w:eastAsia="zh-CN"/>
        </w:rPr>
        <w:t xml:space="preserve">长</w:t>
      </w:r>
      <w:r>
        <w:rPr>
          <w:rFonts w:hint="default" w:ascii="Times New Roman" w:hAnsi="Times New Roman" w:cs="Times New Roman"/>
          <w:color w:val="auto"/>
          <w:szCs w:val="21"/>
          <w:highlight w:val="none"/>
        </w:rPr>
        <w:t xml:space="preserve">交货时间或延期提供服务。</w:t>
      </w:r>
      <w:r/>
    </w:p>
    <w:p>
      <w:pPr>
        <w:ind w:firstLine="420"/>
        <w:jc w:val="left"/>
        <w:spacing w:before="0" w:line="4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（2）如果乙方没有按照合同规定的时间交货和提供</w:t>
      </w:r>
      <w:r>
        <w:rPr>
          <w:rFonts w:hint="default" w:ascii="Times New Roman" w:hAnsi="Times New Roman" w:cs="Times New Roman"/>
          <w:color w:val="auto"/>
          <w:szCs w:val="21"/>
          <w:highlight w:val="none"/>
          <w:lang w:eastAsia="zh-CN"/>
        </w:rPr>
        <w:t xml:space="preserve">相关</w:t>
      </w:r>
      <w:r>
        <w:rPr>
          <w:rFonts w:hint="default" w:ascii="Times New Roman" w:hAnsi="Times New Roman" w:cs="Times New Roman"/>
          <w:color w:val="auto"/>
          <w:szCs w:val="21"/>
          <w:highlight w:val="none"/>
        </w:rPr>
        <w:t xml:space="preserve">服务，甲方有权从货款中扣除误期赔偿费而不影响合同项下的其他补救方法，赔偿费按</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规定执行。如果涉及公共利益，且赔偿金额无法弥补公共利益损失，</w:t>
      </w:r>
      <w:r>
        <w:rPr>
          <w:rFonts w:hint="default" w:ascii="Times New Roman" w:hAnsi="Times New Roman" w:cs="Times New Roman"/>
          <w:color w:val="auto"/>
          <w:szCs w:val="21"/>
          <w:highlight w:val="none"/>
          <w:lang w:eastAsia="zh-CN"/>
        </w:rPr>
        <w:t xml:space="preserve">甲方</w:t>
      </w:r>
      <w:r>
        <w:rPr>
          <w:rFonts w:hint="default" w:ascii="Times New Roman" w:hAnsi="Times New Roman" w:cs="Times New Roman"/>
          <w:color w:val="auto"/>
          <w:szCs w:val="21"/>
          <w:highlight w:val="none"/>
        </w:rPr>
        <w:t xml:space="preserve">可要求继续履行或者</w:t>
      </w:r>
      <w:r>
        <w:rPr>
          <w:rFonts w:hint="default" w:ascii="Times New Roman" w:hAnsi="Times New Roman" w:cs="Times New Roman"/>
          <w:color w:val="auto"/>
          <w:szCs w:val="21"/>
          <w:highlight w:val="none"/>
          <w:lang w:eastAsia="zh-CN"/>
        </w:rPr>
        <w:t xml:space="preserve">采取其他补救措施</w:t>
      </w:r>
      <w:r>
        <w:rPr>
          <w:rFonts w:hint="default" w:ascii="Times New Roman" w:hAnsi="Times New Roman" w:cs="Times New Roman"/>
          <w:color w:val="auto"/>
          <w:szCs w:val="21"/>
          <w:highlight w:val="none"/>
        </w:rPr>
        <w:t xml:space="preserve">。</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.3迟延支付的违约责任</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甲方存在迟延支付乙方合同款项的，应当承担</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规定的逾期付款利息。</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w:t>
      </w:r>
      <w:r>
        <w:rPr>
          <w:rFonts w:hint="default" w:ascii="Times New Roman" w:hAnsi="Times New Roman" w:cs="Times New Roman"/>
          <w:bCs/>
          <w:color w:val="auto"/>
          <w:szCs w:val="21"/>
          <w:highlight w:val="none"/>
          <w:lang w:eastAsia="zh-CN"/>
        </w:rPr>
        <w:t xml:space="preserve">5</w:t>
      </w:r>
      <w:r>
        <w:rPr>
          <w:rFonts w:hint="default" w:ascii="Times New Roman" w:hAnsi="Times New Roman" w:cs="Times New Roman"/>
          <w:bCs/>
          <w:color w:val="auto"/>
          <w:szCs w:val="21"/>
          <w:highlight w:val="none"/>
        </w:rPr>
        <w:t xml:space="preserve">.4其他违约责任根据项目实际需要按</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规定执行。</w:t>
      </w:r>
      <w:r/>
    </w:p>
    <w:p>
      <w:pPr>
        <w:numPr>
          <w:ilvl w:val="0"/>
          <w:numId w:val="12"/>
        </w:numPr>
        <w:jc w:val="left"/>
        <w:spacing w:before="0" w:line="400" w:lineRule="exact"/>
        <w:shd w:val="clear" w:color="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合同变更</w:t>
      </w:r>
      <w:r>
        <w:rPr>
          <w:rFonts w:hint="default" w:ascii="Times New Roman" w:hAnsi="Times New Roman" w:cs="Times New Roman"/>
          <w:b/>
          <w:color w:val="auto"/>
          <w:sz w:val="24"/>
          <w:highlight w:val="none"/>
          <w:lang w:eastAsia="zh-CN"/>
        </w:rPr>
        <w:t xml:space="preserve">、中止与终止</w:t>
      </w:r>
      <w:r/>
    </w:p>
    <w:p>
      <w:pPr>
        <w:ind w:firstLine="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.1合同的</w:t>
      </w:r>
      <w:r>
        <w:rPr>
          <w:rFonts w:hint="default" w:ascii="Times New Roman" w:hAnsi="Times New Roman" w:cs="Times New Roman"/>
          <w:color w:val="auto"/>
          <w:szCs w:val="21"/>
          <w:highlight w:val="none"/>
          <w:lang w:eastAsia="zh-CN"/>
        </w:rPr>
        <w:t xml:space="preserve">变更</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政府采购合同履行中，</w:t>
      </w:r>
      <w:r>
        <w:rPr>
          <w:rFonts w:hint="default" w:ascii="Times New Roman" w:hAnsi="Times New Roman" w:cs="Times New Roman"/>
          <w:color w:val="auto"/>
          <w:szCs w:val="21"/>
          <w:highlight w:val="none"/>
        </w:rPr>
        <w:t xml:space="preserve">在不改变合同其他条款的前提下，甲方可以在合同价款10%的范围内追加与合同标的相同的货物，并就此与乙方协商</w:t>
      </w:r>
      <w:r>
        <w:rPr>
          <w:rFonts w:hint="default" w:ascii="Times New Roman" w:hAnsi="Times New Roman" w:cs="Times New Roman"/>
          <w:color w:val="auto"/>
          <w:szCs w:val="21"/>
          <w:highlight w:val="none"/>
          <w:lang w:eastAsia="zh-CN"/>
        </w:rPr>
        <w:t xml:space="preserve">一致后</w:t>
      </w:r>
      <w:r>
        <w:rPr>
          <w:rFonts w:hint="default" w:ascii="Times New Roman" w:hAnsi="Times New Roman" w:cs="Times New Roman"/>
          <w:color w:val="auto"/>
          <w:szCs w:val="21"/>
          <w:highlight w:val="none"/>
        </w:rPr>
        <w:t xml:space="preserve">签订补充协议。</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合同的中止</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（1）合同履行过程中因供应商就采购文件、采购过程或结果提起投诉的，甲方认为有必要的，</w:t>
      </w:r>
      <w:r>
        <w:rPr>
          <w:rFonts w:hint="default" w:ascii="Times New Roman" w:hAnsi="Times New Roman" w:cs="Times New Roman"/>
          <w:color w:val="auto"/>
          <w:szCs w:val="21"/>
          <w:highlight w:val="none"/>
          <w:lang w:eastAsia="zh-CN"/>
        </w:rPr>
        <w:t xml:space="preserve">可以</w:t>
      </w:r>
      <w:r>
        <w:rPr>
          <w:rFonts w:hint="default" w:ascii="Times New Roman" w:hAnsi="Times New Roman" w:cs="Times New Roman"/>
          <w:color w:val="auto"/>
          <w:szCs w:val="21"/>
          <w:highlight w:val="none"/>
        </w:rPr>
        <w:t xml:space="preserve">中止合同的履行。</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合同履行过程中，</w:t>
      </w:r>
      <w:r>
        <w:rPr>
          <w:rFonts w:hint="default" w:ascii="Times New Roman" w:hAnsi="Times New Roman" w:cs="Times New Roman"/>
          <w:color w:val="auto"/>
          <w:szCs w:val="21"/>
          <w:highlight w:val="none"/>
        </w:rPr>
        <w:t xml:space="preserve">如果乙方出现以下情形之一的：1．经营状况严重恶化；2．转移财产、抽逃资金，以逃避债务；3．丧失商业信誉；4．有丧失或者可能丧失履约能力的其他情形</w:t>
      </w:r>
      <w:r>
        <w:rPr>
          <w:rFonts w:hint="default" w:ascii="Times New Roman" w:hAnsi="Times New Roman" w:cs="Times New Roman"/>
          <w:color w:val="auto"/>
          <w:szCs w:val="21"/>
          <w:highlight w:val="none"/>
          <w:lang w:eastAsia="zh-CN"/>
        </w:rPr>
        <w:t xml:space="preserve">，乙方有义务及时告知甲方</w:t>
      </w:r>
      <w:r>
        <w:rPr>
          <w:rFonts w:hint="default" w:ascii="Times New Roman" w:hAnsi="Times New Roman" w:cs="Times New Roman"/>
          <w:color w:val="auto"/>
          <w:szCs w:val="21"/>
          <w:highlight w:val="none"/>
        </w:rPr>
        <w:t xml:space="preserve">。甲方</w:t>
      </w:r>
      <w:r>
        <w:rPr>
          <w:rFonts w:hint="default" w:ascii="Times New Roman" w:hAnsi="Times New Roman" w:cs="Times New Roman"/>
          <w:color w:val="auto"/>
          <w:szCs w:val="21"/>
          <w:highlight w:val="none"/>
          <w:lang w:eastAsia="zh-CN"/>
        </w:rPr>
        <w:t xml:space="preserve">有权</w:t>
      </w:r>
      <w:r>
        <w:rPr>
          <w:rFonts w:hint="default" w:ascii="Times New Roman" w:hAnsi="Times New Roman" w:cs="Times New Roman"/>
          <w:color w:val="auto"/>
          <w:szCs w:val="21"/>
          <w:highlight w:val="none"/>
        </w:rPr>
        <w:t xml:space="preserve">以书面形式通知乙方中止合同</w:t>
      </w:r>
      <w:r>
        <w:rPr>
          <w:rFonts w:hint="default" w:ascii="Times New Roman" w:hAnsi="Times New Roman" w:cs="Times New Roman"/>
          <w:color w:val="auto"/>
          <w:szCs w:val="21"/>
          <w:highlight w:val="none"/>
          <w:lang w:eastAsia="zh-CN"/>
        </w:rPr>
        <w:t xml:space="preserve">并要求乙方在合理期限内消除相关情形或者提供适当担保。</w:t>
      </w:r>
      <w:r>
        <w:rPr>
          <w:rFonts w:hint="default" w:ascii="Times New Roman" w:hAnsi="Times New Roman" w:cs="Times New Roman"/>
          <w:color w:val="auto"/>
          <w:szCs w:val="21"/>
          <w:highlight w:val="none"/>
        </w:rPr>
        <w:t xml:space="preserve">乙方提供适当担保的，</w:t>
      </w:r>
      <w:r>
        <w:rPr>
          <w:rFonts w:hint="default" w:ascii="Times New Roman" w:hAnsi="Times New Roman" w:cs="Times New Roman"/>
          <w:color w:val="auto"/>
          <w:szCs w:val="21"/>
          <w:highlight w:val="none"/>
          <w:lang w:eastAsia="zh-CN"/>
        </w:rPr>
        <w:t xml:space="preserve">合同继续</w:t>
      </w:r>
      <w:r>
        <w:rPr>
          <w:rFonts w:hint="default" w:ascii="Times New Roman" w:hAnsi="Times New Roman" w:cs="Times New Roman"/>
          <w:color w:val="auto"/>
          <w:szCs w:val="21"/>
          <w:highlight w:val="none"/>
        </w:rPr>
        <w:t xml:space="preserve">履行</w:t>
      </w:r>
      <w:r>
        <w:rPr>
          <w:rFonts w:hint="default" w:ascii="Times New Roman" w:hAnsi="Times New Roman" w:cs="Times New Roman"/>
          <w:color w:val="auto"/>
          <w:szCs w:val="21"/>
          <w:highlight w:val="none"/>
          <w:lang w:eastAsia="zh-CN"/>
        </w:rPr>
        <w:t xml:space="preserve">；乙</w:t>
      </w:r>
      <w:r>
        <w:rPr>
          <w:rFonts w:hint="default" w:ascii="Times New Roman" w:hAnsi="Times New Roman" w:cs="Times New Roman"/>
          <w:color w:val="auto"/>
          <w:szCs w:val="21"/>
          <w:highlight w:val="none"/>
        </w:rPr>
        <w:t xml:space="preserve">方在合理期限内未恢复履约能力且未提供适当担保的，视为拒绝</w:t>
      </w:r>
      <w:r>
        <w:rPr>
          <w:rFonts w:hint="default" w:ascii="Times New Roman" w:hAnsi="Times New Roman" w:cs="Times New Roman"/>
          <w:color w:val="auto"/>
          <w:szCs w:val="21"/>
          <w:highlight w:val="none"/>
          <w:lang w:eastAsia="zh-CN"/>
        </w:rPr>
        <w:t xml:space="preserve">继续</w:t>
      </w:r>
      <w:r>
        <w:rPr>
          <w:rFonts w:hint="default" w:ascii="Times New Roman" w:hAnsi="Times New Roman" w:cs="Times New Roman"/>
          <w:color w:val="auto"/>
          <w:szCs w:val="21"/>
          <w:highlight w:val="none"/>
        </w:rPr>
        <w:t xml:space="preserve">履约，甲方</w:t>
      </w:r>
      <w:r>
        <w:rPr>
          <w:rFonts w:hint="default" w:ascii="Times New Roman" w:hAnsi="Times New Roman" w:cs="Times New Roman"/>
          <w:color w:val="auto"/>
          <w:szCs w:val="21"/>
          <w:highlight w:val="none"/>
          <w:lang w:eastAsia="zh-CN"/>
        </w:rPr>
        <w:t xml:space="preserve">有权</w:t>
      </w:r>
      <w:r>
        <w:rPr>
          <w:rFonts w:hint="default" w:ascii="Times New Roman" w:hAnsi="Times New Roman" w:cs="Times New Roman"/>
          <w:color w:val="auto"/>
          <w:szCs w:val="21"/>
          <w:highlight w:val="none"/>
        </w:rPr>
        <w:t xml:space="preserve">解除合同并要求乙方承担</w:t>
      </w:r>
      <w:r>
        <w:rPr>
          <w:rFonts w:hint="default" w:ascii="Times New Roman" w:hAnsi="Times New Roman" w:cs="Times New Roman"/>
          <w:color w:val="auto"/>
          <w:szCs w:val="21"/>
          <w:highlight w:val="none"/>
          <w:lang w:eastAsia="zh-CN"/>
        </w:rPr>
        <w:t xml:space="preserve">由此给甲方造成的损失</w:t>
      </w:r>
      <w:r>
        <w:rPr>
          <w:rFonts w:hint="default" w:ascii="Times New Roman" w:hAnsi="Times New Roman" w:cs="Times New Roman"/>
          <w:color w:val="auto"/>
          <w:szCs w:val="21"/>
          <w:highlight w:val="none"/>
        </w:rPr>
        <w:t xml:space="preserve">。</w:t>
      </w:r>
      <w:r/>
    </w:p>
    <w:p>
      <w:pPr>
        <w:pStyle w:val="863"/>
        <w:jc w:val="both"/>
        <w:shd w:val="clear" w:color="auto"/>
        <w:rPr>
          <w:rFonts w:hint="default" w:ascii="Times New Roman" w:hAnsi="Times New Roman" w:cs="Times New Roman"/>
          <w:color w:val="auto"/>
          <w:sz w:val="21"/>
          <w:highlight w:val="none"/>
        </w:rPr>
      </w:pPr>
      <w:r>
        <w:rPr>
          <w:rFonts w:hint="default" w:ascii="Times New Roman" w:hAnsi="Times New Roman" w:eastAsia="宋体" w:cs="Times New Roman"/>
          <w:color w:val="auto"/>
          <w:sz w:val="21"/>
          <w:highlight w:val="none"/>
        </w:rPr>
        <w:t xml:space="preserve">（3）乙方分立、合并或者变更住所的，应当及时以书面形式告知甲方。乙方没有</w:t>
      </w:r>
      <w:r>
        <w:rPr>
          <w:rFonts w:hint="default" w:ascii="Times New Roman" w:hAnsi="Times New Roman" w:eastAsia="宋体" w:cs="Times New Roman"/>
          <w:color w:val="auto"/>
          <w:sz w:val="21"/>
          <w:highlight w:val="none"/>
          <w:lang w:eastAsia="zh-CN"/>
        </w:rPr>
        <w:t xml:space="preserve">及时告知</w:t>
      </w:r>
      <w:r>
        <w:rPr>
          <w:rFonts w:hint="default" w:ascii="Times New Roman" w:hAnsi="Times New Roman" w:eastAsia="宋体" w:cs="Times New Roman"/>
          <w:color w:val="auto"/>
          <w:sz w:val="21"/>
          <w:highlight w:val="none"/>
        </w:rPr>
        <w:t xml:space="preserve">甲方，致使</w:t>
      </w:r>
      <w:r>
        <w:rPr>
          <w:rFonts w:hint="default" w:ascii="Times New Roman" w:hAnsi="Times New Roman" w:eastAsia="宋体" w:cs="Times New Roman"/>
          <w:color w:val="auto"/>
          <w:sz w:val="21"/>
          <w:highlight w:val="none"/>
          <w:lang w:eastAsia="zh-CN"/>
        </w:rPr>
        <w:t xml:space="preserve">合同</w:t>
      </w:r>
      <w:r>
        <w:rPr>
          <w:rFonts w:hint="default" w:ascii="Times New Roman" w:hAnsi="Times New Roman" w:eastAsia="宋体" w:cs="Times New Roman"/>
          <w:color w:val="auto"/>
          <w:sz w:val="21"/>
          <w:highlight w:val="none"/>
        </w:rPr>
        <w:t xml:space="preserve">履行发生困难的，甲方可以中止合同履行并要求乙方承担由此给甲方造成的损失。</w:t>
      </w:r>
      <w:r/>
    </w:p>
    <w:p>
      <w:pPr>
        <w:ind w:firstLine="420"/>
        <w:jc w:val="left"/>
        <w:spacing w:line="400" w:lineRule="exact"/>
        <w:shd w:val="clear" w:color="auto"/>
        <w:rPr>
          <w:rFonts w:hint="default" w:ascii="Times New Roman" w:hAnsi="Times New Roman" w:cs="Times New Roman"/>
          <w:color w:val="auto"/>
          <w:sz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合同的终止</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（1）合同因有效期限届满而终止；</w:t>
      </w:r>
      <w:r/>
    </w:p>
    <w:p>
      <w:pPr>
        <w:ind w:firstLine="420"/>
        <w:spacing w:line="400" w:lineRule="exac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（2）乙方未</w:t>
      </w:r>
      <w:r>
        <w:rPr>
          <w:rFonts w:hint="default" w:ascii="Times New Roman" w:hAnsi="Times New Roman" w:cs="Times New Roman"/>
          <w:color w:val="auto"/>
          <w:szCs w:val="21"/>
          <w:highlight w:val="none"/>
          <w:lang w:eastAsia="zh-CN"/>
        </w:rPr>
        <w:t xml:space="preserve">按</w:t>
      </w:r>
      <w:r>
        <w:rPr>
          <w:rFonts w:hint="default" w:ascii="Times New Roman" w:hAnsi="Times New Roman" w:cs="Times New Roman"/>
          <w:color w:val="auto"/>
          <w:szCs w:val="21"/>
          <w:highlight w:val="none"/>
        </w:rPr>
        <w:t xml:space="preserve">合同约定履行，构成根本性违约的，甲方有权终止合同</w:t>
      </w:r>
      <w:r>
        <w:rPr>
          <w:rFonts w:hint="default"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并追究乙方的违约责</w:t>
      </w:r>
      <w:r>
        <w:rPr>
          <w:rFonts w:hint="default" w:ascii="Times New Roman" w:hAnsi="Times New Roman" w:cs="Times New Roman"/>
          <w:color w:val="auto"/>
          <w:szCs w:val="21"/>
          <w:highlight w:val="none"/>
          <w:lang w:val="en-US" w:eastAsia="zh-CN"/>
        </w:rPr>
        <w:t xml:space="preserve">任</w:t>
      </w:r>
      <w:r>
        <w:rPr>
          <w:rFonts w:hint="default" w:ascii="Times New Roman" w:hAnsi="Times New Roman" w:cs="Times New Roman"/>
          <w:color w:val="auto"/>
          <w:szCs w:val="21"/>
          <w:highlight w:val="none"/>
        </w:rPr>
        <w:t xml:space="preserve">。</w:t>
      </w:r>
      <w:r/>
    </w:p>
    <w:p>
      <w:pPr>
        <w:pStyle w:val="863"/>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16.4</w:t>
      </w:r>
      <w:r>
        <w:rPr>
          <w:rFonts w:hint="default" w:ascii="Times New Roman" w:hAnsi="Times New Roman" w:eastAsia="宋体" w:cs="Times New Roman"/>
          <w:color w:val="auto"/>
          <w:sz w:val="21"/>
          <w:szCs w:val="21"/>
          <w:highlight w:val="none"/>
          <w:lang w:val="en-US" w:eastAsia="zh-CN"/>
        </w:rPr>
        <w:t xml:space="preserve">涉及国家利益、社会公共利益的情形</w:t>
      </w:r>
      <w:r/>
    </w:p>
    <w:p>
      <w:pPr>
        <w:pStyle w:val="863"/>
        <w:jc w:val="both"/>
        <w:shd w:val="clear" w:color="auto"/>
        <w:rPr>
          <w:rFonts w:hint="default" w:ascii="Times New Roman" w:hAnsi="Times New Roman" w:cs="Times New Roman"/>
          <w:color w:val="auto"/>
          <w:sz w:val="21"/>
          <w:highlight w:val="none"/>
        </w:rPr>
      </w:pPr>
      <w:r>
        <w:rPr>
          <w:rFonts w:hint="default" w:ascii="Times New Roman" w:hAnsi="Times New Roman" w:eastAsia="宋体" w:cs="Times New Roman"/>
          <w:color w:val="auto"/>
          <w:sz w:val="21"/>
          <w:highlight w:val="none"/>
        </w:rPr>
        <w:t xml:space="preserve">政府采购合同继续履行将损害国家利益和社会公共利益的，双方当事人</w:t>
      </w:r>
      <w:r>
        <w:rPr>
          <w:rFonts w:hint="default" w:ascii="Times New Roman" w:hAnsi="Times New Roman" w:eastAsia="宋体" w:cs="Times New Roman"/>
          <w:color w:val="auto"/>
          <w:sz w:val="21"/>
          <w:highlight w:val="none"/>
          <w:lang w:val="en-US" w:eastAsia="zh-CN"/>
        </w:rPr>
        <w:t xml:space="preserve">应当变更、</w:t>
      </w:r>
      <w:r>
        <w:rPr>
          <w:rFonts w:hint="default" w:ascii="Times New Roman" w:hAnsi="Times New Roman" w:eastAsia="宋体" w:cs="Times New Roman"/>
          <w:color w:val="auto"/>
          <w:sz w:val="21"/>
          <w:highlight w:val="none"/>
        </w:rPr>
        <w:t xml:space="preserve">中止</w:t>
      </w:r>
      <w:r>
        <w:rPr>
          <w:rFonts w:hint="default" w:ascii="Times New Roman" w:hAnsi="Times New Roman" w:eastAsia="宋体" w:cs="Times New Roman"/>
          <w:color w:val="auto"/>
          <w:sz w:val="21"/>
          <w:highlight w:val="none"/>
          <w:lang w:eastAsia="zh-CN"/>
        </w:rPr>
        <w:t xml:space="preserve">或者终止</w:t>
      </w:r>
      <w:r>
        <w:rPr>
          <w:rFonts w:hint="default" w:ascii="Times New Roman" w:hAnsi="Times New Roman" w:eastAsia="宋体" w:cs="Times New Roman"/>
          <w:color w:val="auto"/>
          <w:sz w:val="21"/>
          <w:highlight w:val="none"/>
        </w:rPr>
        <w:t xml:space="preserve">合同。有过错的一方应当承担赔偿责任，双方都有过错的，各自承担相应的责任。</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val="en-US" w:eastAsia="zh-CN"/>
        </w:rPr>
        <w:t xml:space="preserve">7</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合同分包</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.1乙方不得</w:t>
      </w:r>
      <w:r>
        <w:rPr>
          <w:rFonts w:hint="default" w:ascii="Times New Roman" w:hAnsi="Times New Roman" w:cs="Times New Roman"/>
          <w:color w:val="auto"/>
          <w:szCs w:val="21"/>
          <w:highlight w:val="none"/>
          <w:lang w:eastAsia="zh-CN"/>
        </w:rPr>
        <w:t xml:space="preserve">将合同转包给其他供应商。涉及合同分包的，乙方</w:t>
      </w:r>
      <w:r>
        <w:rPr>
          <w:rFonts w:hint="default" w:ascii="Times New Roman" w:hAnsi="Times New Roman" w:cs="Times New Roman"/>
          <w:color w:val="auto"/>
          <w:szCs w:val="21"/>
          <w:highlight w:val="none"/>
          <w:lang w:val="en-US" w:eastAsia="zh-CN"/>
        </w:rPr>
        <w:t xml:space="preserve">应</w:t>
      </w:r>
      <w:r>
        <w:rPr>
          <w:rFonts w:hint="default" w:ascii="Times New Roman" w:hAnsi="Times New Roman" w:cs="Times New Roman"/>
          <w:color w:val="auto"/>
          <w:szCs w:val="21"/>
          <w:highlight w:val="none"/>
          <w:lang w:eastAsia="zh-CN"/>
        </w:rPr>
        <w:t xml:space="preserve">根据采购文件和投标（响应）文件规定进行</w:t>
      </w:r>
      <w:r>
        <w:rPr>
          <w:rFonts w:hint="default" w:ascii="Times New Roman" w:hAnsi="Times New Roman" w:cs="Times New Roman"/>
          <w:color w:val="auto"/>
          <w:szCs w:val="21"/>
          <w:highlight w:val="none"/>
        </w:rPr>
        <w:t xml:space="preserve">合同分包。</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.2乙方执行政府采购政策向中小企业依法分包的</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乙方应当按采购文件</w:t>
      </w:r>
      <w:r>
        <w:rPr>
          <w:rFonts w:hint="default" w:ascii="Times New Roman" w:hAnsi="Times New Roman" w:cs="Times New Roman"/>
          <w:color w:val="auto"/>
          <w:szCs w:val="21"/>
          <w:highlight w:val="none"/>
          <w:lang w:eastAsia="zh-CN"/>
        </w:rPr>
        <w:t xml:space="preserve">和</w:t>
      </w:r>
      <w:r>
        <w:rPr>
          <w:rFonts w:hint="default" w:ascii="Times New Roman" w:hAnsi="Times New Roman" w:cs="Times New Roman"/>
          <w:color w:val="auto"/>
          <w:szCs w:val="21"/>
          <w:highlight w:val="none"/>
        </w:rPr>
        <w:t xml:space="preserve">投标（响应）文件签订分包</w:t>
      </w:r>
      <w:r>
        <w:rPr>
          <w:rFonts w:hint="default" w:ascii="Times New Roman" w:hAnsi="Times New Roman" w:cs="Times New Roman"/>
          <w:color w:val="auto"/>
          <w:szCs w:val="21"/>
          <w:highlight w:val="none"/>
          <w:lang w:eastAsia="zh-CN"/>
        </w:rPr>
        <w:t xml:space="preserve">意向</w:t>
      </w:r>
      <w:r>
        <w:rPr>
          <w:rFonts w:hint="default" w:ascii="Times New Roman" w:hAnsi="Times New Roman" w:cs="Times New Roman"/>
          <w:color w:val="auto"/>
          <w:szCs w:val="21"/>
          <w:highlight w:val="none"/>
        </w:rPr>
        <w:t xml:space="preserve">协议，分包</w:t>
      </w:r>
      <w:r>
        <w:rPr>
          <w:rFonts w:hint="default" w:ascii="Times New Roman" w:hAnsi="Times New Roman" w:cs="Times New Roman"/>
          <w:color w:val="auto"/>
          <w:szCs w:val="21"/>
          <w:highlight w:val="none"/>
          <w:lang w:eastAsia="zh-CN"/>
        </w:rPr>
        <w:t xml:space="preserve">意向</w:t>
      </w:r>
      <w:r>
        <w:rPr>
          <w:rFonts w:hint="default" w:ascii="Times New Roman" w:hAnsi="Times New Roman" w:cs="Times New Roman"/>
          <w:color w:val="auto"/>
          <w:szCs w:val="21"/>
          <w:highlight w:val="none"/>
        </w:rPr>
        <w:t xml:space="preserve">协议属于本合同组成部分。</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1</w:t>
      </w:r>
      <w:r>
        <w:rPr>
          <w:rFonts w:hint="default" w:ascii="Times New Roman" w:hAnsi="Times New Roman" w:cs="Times New Roman"/>
          <w:b/>
          <w:bCs/>
          <w:color w:val="auto"/>
          <w:sz w:val="24"/>
          <w:highlight w:val="none"/>
          <w:lang w:val="en-US" w:eastAsia="zh-CN"/>
        </w:rPr>
        <w:t xml:space="preserve">8</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不可抗力</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.1不可抗力是指合同双方不能预见、不能避免且不能克服的客观情况。</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.2任何一方对由于不可抗力造成的部分或全部不能履行合同不承担违约责任。但迟延履行后发生不可抗力的，不能免除责任。</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.3遇有不可抗力的一方，应及时将事件情况以书面形式</w:t>
      </w:r>
      <w:r>
        <w:rPr>
          <w:rFonts w:hint="default" w:ascii="Times New Roman" w:hAnsi="Times New Roman" w:cs="Times New Roman"/>
          <w:color w:val="auto"/>
          <w:szCs w:val="21"/>
          <w:highlight w:val="none"/>
          <w:lang w:eastAsia="zh-CN"/>
        </w:rPr>
        <w:t xml:space="preserve">告</w:t>
      </w:r>
      <w:r>
        <w:rPr>
          <w:rFonts w:hint="default" w:ascii="Times New Roman" w:hAnsi="Times New Roman" w:cs="Times New Roman"/>
          <w:color w:val="auto"/>
          <w:szCs w:val="21"/>
          <w:highlight w:val="none"/>
        </w:rPr>
        <w:t xml:space="preserve">知另一方，并在事件发生后及时向另一方提交合同不能履行或部分不能履行或需要延期履行</w:t>
      </w:r>
      <w:r>
        <w:rPr>
          <w:rFonts w:hint="default" w:ascii="Times New Roman" w:hAnsi="Times New Roman" w:cs="Times New Roman"/>
          <w:color w:val="auto"/>
          <w:szCs w:val="21"/>
          <w:highlight w:val="none"/>
          <w:lang w:eastAsia="zh-CN"/>
        </w:rPr>
        <w:t xml:space="preserve">的详细</w:t>
      </w:r>
      <w:r>
        <w:rPr>
          <w:rFonts w:hint="default" w:ascii="Times New Roman" w:hAnsi="Times New Roman" w:cs="Times New Roman"/>
          <w:color w:val="auto"/>
          <w:szCs w:val="21"/>
          <w:highlight w:val="none"/>
        </w:rPr>
        <w:t xml:space="preserve">报告</w:t>
      </w:r>
      <w:r>
        <w:rPr>
          <w:rFonts w:hint="default" w:ascii="Times New Roman" w:hAnsi="Times New Roman" w:cs="Times New Roman"/>
          <w:color w:val="auto"/>
          <w:szCs w:val="21"/>
          <w:highlight w:val="none"/>
          <w:lang w:eastAsia="zh-CN"/>
        </w:rPr>
        <w:t xml:space="preserve">，以</w:t>
      </w:r>
      <w:r>
        <w:rPr>
          <w:rFonts w:hint="default" w:ascii="Times New Roman" w:hAnsi="Times New Roman" w:cs="Times New Roman"/>
          <w:color w:val="auto"/>
          <w:szCs w:val="21"/>
          <w:highlight w:val="none"/>
          <w:lang w:val="en-US" w:eastAsia="zh-CN"/>
        </w:rPr>
        <w:t xml:space="preserve">及证明不可抗力发生及其持续时间的证据</w:t>
      </w:r>
      <w:r>
        <w:rPr>
          <w:rFonts w:hint="default" w:ascii="Times New Roman" w:hAnsi="Times New Roman" w:cs="Times New Roman"/>
          <w:color w:val="auto"/>
          <w:szCs w:val="21"/>
          <w:highlight w:val="none"/>
        </w:rPr>
        <w:t xml:space="preserve">。</w:t>
      </w:r>
      <w:r/>
    </w:p>
    <w:p>
      <w:p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19</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解决争议的方法</w:t>
      </w:r>
      <w:r/>
    </w:p>
    <w:p>
      <w:pPr>
        <w:pStyle w:val="863"/>
        <w:jc w:val="both"/>
        <w:shd w:val="clear" w:color="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19</w:t>
      </w:r>
      <w:r>
        <w:rPr>
          <w:rFonts w:hint="default" w:ascii="Times New Roman" w:hAnsi="Times New Roman" w:eastAsia="宋体" w:cs="Times New Roman"/>
          <w:color w:val="auto"/>
          <w:sz w:val="21"/>
          <w:highlight w:val="none"/>
        </w:rPr>
        <w:t xml:space="preserve">.1因本合同及合同有关事项发生的争议，由</w:t>
      </w:r>
      <w:r>
        <w:rPr>
          <w:rFonts w:hint="default" w:ascii="Times New Roman" w:hAnsi="Times New Roman" w:eastAsia="宋体" w:cs="Times New Roman"/>
          <w:color w:val="auto"/>
          <w:sz w:val="21"/>
          <w:highlight w:val="none"/>
          <w:lang w:eastAsia="zh-CN"/>
        </w:rPr>
        <w:t xml:space="preserve">甲乙双</w:t>
      </w:r>
      <w:r>
        <w:rPr>
          <w:rFonts w:hint="default" w:ascii="Times New Roman" w:hAnsi="Times New Roman" w:eastAsia="宋体" w:cs="Times New Roman"/>
          <w:color w:val="auto"/>
          <w:sz w:val="21"/>
          <w:highlight w:val="none"/>
        </w:rPr>
        <w:t xml:space="preserve">方友好协商解决。协商不成时，可以</w:t>
      </w:r>
      <w:r>
        <w:rPr>
          <w:rFonts w:hint="default" w:ascii="Times New Roman" w:hAnsi="Times New Roman" w:eastAsia="宋体" w:cs="Times New Roman"/>
          <w:color w:val="auto"/>
          <w:sz w:val="21"/>
          <w:highlight w:val="none"/>
          <w:lang w:eastAsia="zh-CN"/>
        </w:rPr>
        <w:t xml:space="preserve">向有关组织申请</w:t>
      </w:r>
      <w:r>
        <w:rPr>
          <w:rFonts w:hint="default" w:ascii="Times New Roman" w:hAnsi="Times New Roman" w:eastAsia="宋体" w:cs="Times New Roman"/>
          <w:color w:val="auto"/>
          <w:sz w:val="21"/>
          <w:highlight w:val="none"/>
        </w:rPr>
        <w:t xml:space="preserve">调解。合同一方或</w:t>
      </w:r>
      <w:r>
        <w:rPr>
          <w:rFonts w:hint="default" w:ascii="Times New Roman" w:hAnsi="Times New Roman" w:eastAsia="宋体" w:cs="Times New Roman"/>
          <w:color w:val="auto"/>
          <w:sz w:val="21"/>
          <w:highlight w:val="none"/>
          <w:lang w:eastAsia="zh-CN"/>
        </w:rPr>
        <w:t xml:space="preserve">双</w:t>
      </w:r>
      <w:r>
        <w:rPr>
          <w:rFonts w:hint="default" w:ascii="Times New Roman" w:hAnsi="Times New Roman" w:eastAsia="宋体" w:cs="Times New Roman"/>
          <w:color w:val="auto"/>
          <w:sz w:val="21"/>
          <w:highlight w:val="none"/>
        </w:rPr>
        <w:t xml:space="preserve">方不愿调解或调解不成的，可以通过仲裁或诉讼的方式解决争议。</w:t>
      </w:r>
      <w:r/>
    </w:p>
    <w:p>
      <w:pPr>
        <w:pStyle w:val="863"/>
        <w:jc w:val="both"/>
        <w:shd w:val="clear" w:color="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19</w:t>
      </w:r>
      <w:r>
        <w:rPr>
          <w:rFonts w:hint="default" w:ascii="Times New Roman" w:hAnsi="Times New Roman" w:eastAsia="宋体" w:cs="Times New Roman"/>
          <w:color w:val="auto"/>
          <w:sz w:val="21"/>
          <w:highlight w:val="none"/>
        </w:rPr>
        <w:t xml:space="preserve">.2选择仲裁的，应在</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color w:val="auto"/>
          <w:sz w:val="21"/>
          <w:highlight w:val="none"/>
        </w:rPr>
        <w:t xml:space="preserve">中明确仲裁机构及仲裁地；通过诉讼方式解决的，可以在</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863"/>
        <w:jc w:val="both"/>
        <w:shd w:val="clear" w:color="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19</w:t>
      </w:r>
      <w:r>
        <w:rPr>
          <w:rFonts w:hint="default" w:ascii="Times New Roman" w:hAnsi="Times New Roman" w:eastAsia="宋体" w:cs="Times New Roman"/>
          <w:color w:val="auto"/>
          <w:sz w:val="21"/>
          <w:highlight w:val="none"/>
        </w:rPr>
        <w:t xml:space="preserve">.3如</w:t>
      </w:r>
      <w:r>
        <w:rPr>
          <w:rFonts w:hint="default" w:ascii="Times New Roman" w:hAnsi="Times New Roman" w:eastAsia="宋体" w:cs="Times New Roman"/>
          <w:color w:val="auto"/>
          <w:sz w:val="21"/>
          <w:highlight w:val="none"/>
          <w:lang w:eastAsia="zh-CN"/>
        </w:rPr>
        <w:t xml:space="preserve">甲乙双方</w:t>
      </w:r>
      <w:r>
        <w:rPr>
          <w:rFonts w:hint="default" w:ascii="Times New Roman" w:hAnsi="Times New Roman" w:eastAsia="宋体" w:cs="Times New Roman"/>
          <w:color w:val="auto"/>
          <w:sz w:val="21"/>
          <w:highlight w:val="none"/>
        </w:rPr>
        <w:t xml:space="preserve">有争议的事项不影响合同其他部分的履行，在争议解决期间，合同其他部分应</w:t>
      </w:r>
      <w:r>
        <w:rPr>
          <w:rFonts w:hint="default" w:ascii="Times New Roman" w:hAnsi="Times New Roman" w:eastAsia="宋体" w:cs="Times New Roman"/>
          <w:color w:val="auto"/>
          <w:sz w:val="21"/>
          <w:highlight w:val="none"/>
          <w:lang w:eastAsia="zh-CN"/>
        </w:rPr>
        <w:t xml:space="preserve">当</w:t>
      </w:r>
      <w:r>
        <w:rPr>
          <w:rFonts w:hint="default" w:ascii="Times New Roman" w:hAnsi="Times New Roman" w:eastAsia="宋体" w:cs="Times New Roman"/>
          <w:color w:val="auto"/>
          <w:sz w:val="21"/>
          <w:highlight w:val="none"/>
        </w:rPr>
        <w:t xml:space="preserve">继续履行。</w:t>
      </w:r>
      <w:r/>
    </w:p>
    <w:p>
      <w:pPr>
        <w:jc w:val="left"/>
        <w:spacing w:before="0" w:line="400" w:lineRule="exact"/>
        <w:shd w:val="clear" w:color="auto"/>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lang w:val="en-US" w:eastAsia="zh-CN"/>
        </w:rPr>
        <w:t xml:space="preserve">20</w:t>
      </w:r>
      <w:r>
        <w:rPr>
          <w:rFonts w:hint="default" w:ascii="Times New Roman" w:hAnsi="Times New Roman" w:cs="Times New Roman"/>
          <w:b/>
          <w:color w:val="auto"/>
          <w:sz w:val="24"/>
          <w:highlight w:val="none"/>
        </w:rPr>
        <w:t xml:space="preserve">.</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政府采购政策</w:t>
      </w:r>
      <w:r/>
    </w:p>
    <w:p>
      <w:pPr>
        <w:ind w:firstLine="420"/>
        <w:jc w:val="left"/>
        <w:spacing w:before="0" w:line="400" w:lineRule="exact"/>
        <w:shd w:val="clear" w:color="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20.1</w:t>
      </w:r>
      <w:r>
        <w:rPr>
          <w:rFonts w:hint="default" w:ascii="Times New Roman" w:hAnsi="Times New Roman" w:eastAsia="宋体" w:cs="Times New Roman"/>
          <w:color w:val="auto"/>
          <w:highlight w:val="none"/>
          <w:lang w:val="en-GB"/>
        </w:rPr>
        <w:t xml:space="preserve">本合同应当按照规定执行政府采购政策。</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本合同依法执行政府采购政策的方式和内容，属于合同履约验收的范围。</w:t>
      </w:r>
      <w:r>
        <w:rPr>
          <w:rFonts w:hint="default" w:ascii="Times New Roman" w:hAnsi="Times New Roman" w:eastAsia="宋体" w:cs="Times New Roman"/>
          <w:color w:val="auto"/>
          <w:sz w:val="21"/>
          <w:highlight w:val="none"/>
          <w:lang w:eastAsia="zh-CN"/>
        </w:rPr>
        <w:t xml:space="preserve">甲乙双方</w:t>
      </w:r>
      <w:r>
        <w:rPr>
          <w:rFonts w:hint="default" w:ascii="Times New Roman" w:hAnsi="Times New Roman" w:eastAsia="宋体" w:cs="Times New Roman"/>
          <w:color w:val="auto"/>
          <w:highlight w:val="none"/>
          <w:lang w:val="en-GB"/>
        </w:rPr>
        <w:t xml:space="preserve">未按规定要求执行政府采购政策造成损失的</w:t>
      </w:r>
      <w:r>
        <w:rPr>
          <w:rFonts w:hint="default" w:ascii="Times New Roman" w:hAnsi="Times New Roman" w:cs="Times New Roman"/>
          <w:color w:val="auto"/>
          <w:szCs w:val="21"/>
          <w:highlight w:val="none"/>
        </w:rPr>
        <w:t xml:space="preserve">，有过错的一方应当承担赔偿责任，双方都有过错的，各自承担相应的责任。</w:t>
      </w:r>
      <w:r/>
    </w:p>
    <w:p>
      <w:pPr>
        <w:pStyle w:val="830"/>
        <w:ind w:firstLine="420"/>
        <w:spacing w:after="0" w:line="400" w:lineRule="exact"/>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shd w:val="clear" w:color="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2</w:t>
      </w:r>
      <w:r>
        <w:rPr>
          <w:rFonts w:hint="default" w:ascii="Times New Roman" w:hAnsi="Times New Roman" w:cs="Times New Roman"/>
          <w:b/>
          <w:color w:val="auto"/>
          <w:sz w:val="24"/>
          <w:highlight w:val="none"/>
          <w:lang w:val="en-US" w:eastAsia="zh-CN"/>
        </w:rPr>
        <w:t xml:space="preserve">1</w:t>
      </w:r>
      <w:r>
        <w:rPr>
          <w:rFonts w:hint="default" w:ascii="Times New Roman" w:hAnsi="Times New Roman" w:cs="Times New Roman"/>
          <w:b/>
          <w:color w:val="auto"/>
          <w:sz w:val="24"/>
          <w:highlight w:val="none"/>
        </w:rPr>
        <w:t xml:space="preserve">.</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法律适用</w:t>
      </w:r>
      <w:r/>
    </w:p>
    <w:p>
      <w:pPr>
        <w:pStyle w:val="863"/>
        <w:jc w:val="both"/>
        <w:shd w:val="clear" w:color="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1</w:t>
      </w:r>
      <w:r>
        <w:rPr>
          <w:rFonts w:hint="default" w:ascii="Times New Roman" w:hAnsi="Times New Roman" w:eastAsia="宋体" w:cs="Times New Roman"/>
          <w:color w:val="auto"/>
          <w:sz w:val="21"/>
          <w:highlight w:val="none"/>
        </w:rPr>
        <w:t xml:space="preserve">.1本合同的订立、生效、解释、履行及与本合同有关的争议解决，均适用法律、行政法规。</w:t>
      </w:r>
      <w:r/>
    </w:p>
    <w:p>
      <w:pPr>
        <w:pStyle w:val="863"/>
        <w:jc w:val="both"/>
        <w:shd w:val="clear" w:color="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1</w:t>
      </w:r>
      <w:r>
        <w:rPr>
          <w:rFonts w:hint="default" w:ascii="Times New Roman" w:hAnsi="Times New Roman" w:eastAsia="宋体" w:cs="Times New Roman"/>
          <w:color w:val="auto"/>
          <w:sz w:val="21"/>
          <w:highlight w:val="none"/>
        </w:rPr>
        <w:t xml:space="preserve">.2本合同条款与法律、行政法规的强制性规定不一致的，双方当事人应按照法律、行政法规的强制性规定修改本合同的相关条款。</w:t>
      </w:r>
      <w:r/>
    </w:p>
    <w:p>
      <w:pPr>
        <w:numPr>
          <w:ilvl w:val="-1"/>
          <w:numId w:val="0"/>
        </w:numPr>
        <w:jc w:val="left"/>
        <w:spacing w:before="0" w:line="400" w:lineRule="exact"/>
        <w:shd w:val="clear" w:color="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val="en-US" w:eastAsia="zh-CN"/>
        </w:rPr>
        <w:t xml:space="preserve">22. </w:t>
      </w:r>
      <w:r>
        <w:rPr>
          <w:rFonts w:hint="default" w:ascii="Times New Roman" w:hAnsi="Times New Roman" w:cs="Times New Roman"/>
          <w:b/>
          <w:color w:val="auto"/>
          <w:sz w:val="24"/>
          <w:highlight w:val="none"/>
        </w:rPr>
        <w:t xml:space="preserve">通知</w:t>
      </w:r>
      <w:r/>
    </w:p>
    <w:p>
      <w:pPr>
        <w:pStyle w:val="863"/>
        <w:jc w:val="both"/>
        <w:shd w:val="clear" w:color="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2</w:t>
      </w:r>
      <w:r>
        <w:rPr>
          <w:rFonts w:hint="default" w:ascii="Times New Roman" w:hAnsi="Times New Roman" w:eastAsia="宋体" w:cs="Times New Roman"/>
          <w:color w:val="auto"/>
          <w:sz w:val="21"/>
          <w:highlight w:val="none"/>
        </w:rPr>
        <w:t xml:space="preserve">.1本合同任何一方向对方发出的通知、信件、数据电文等，应当发送至本合同第一部分《政府采购合同协议书》所约定的通讯地址、联系人、联系电话或电子邮箱。</w:t>
      </w:r>
      <w:r/>
    </w:p>
    <w:p>
      <w:pPr>
        <w:pStyle w:val="863"/>
        <w:ind w:firstLine="0"/>
        <w:jc w:val="both"/>
        <w:shd w:val="clear" w:color="auto"/>
        <w:rPr>
          <w:rFonts w:hint="default" w:ascii="Times New Roman" w:hAnsi="Times New Roman"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    </w:t>
      </w: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2</w:t>
      </w:r>
      <w:r>
        <w:rPr>
          <w:rFonts w:hint="default" w:ascii="Times New Roman" w:hAnsi="Times New Roman" w:eastAsia="宋体" w:cs="Times New Roman"/>
          <w:color w:val="auto"/>
          <w:sz w:val="21"/>
          <w:highlight w:val="none"/>
        </w:rPr>
        <w:t xml:space="preserve">.2一方当事人变更名称、</w:t>
      </w:r>
      <w:r>
        <w:rPr>
          <w:rFonts w:hint="default" w:ascii="Times New Roman" w:hAnsi="Times New Roman" w:eastAsia="宋体" w:cs="Times New Roman"/>
          <w:color w:val="auto"/>
          <w:sz w:val="21"/>
          <w:highlight w:val="none"/>
          <w:lang w:eastAsia="zh-CN"/>
        </w:rPr>
        <w:t xml:space="preserve">住所</w:t>
      </w:r>
      <w:r>
        <w:rPr>
          <w:rFonts w:hint="default" w:ascii="Times New Roman" w:hAnsi="Times New Roman" w:eastAsia="宋体" w:cs="Times New Roman"/>
          <w:color w:val="auto"/>
          <w:sz w:val="21"/>
          <w:highlight w:val="none"/>
        </w:rPr>
        <w:t xml:space="preserve">、联系人、联系电话或电子邮箱</w:t>
      </w:r>
      <w:r>
        <w:rPr>
          <w:rFonts w:hint="default" w:ascii="Times New Roman" w:hAnsi="Times New Roman" w:eastAsia="宋体" w:cs="Times New Roman"/>
          <w:color w:val="auto"/>
          <w:sz w:val="21"/>
          <w:highlight w:val="none"/>
          <w:lang w:eastAsia="zh-CN"/>
        </w:rPr>
        <w:t xml:space="preserve">等信息</w:t>
      </w:r>
      <w:r>
        <w:rPr>
          <w:rFonts w:hint="default" w:ascii="Times New Roman" w:hAnsi="Times New Roman" w:eastAsia="宋体" w:cs="Times New Roman"/>
          <w:color w:val="auto"/>
          <w:sz w:val="21"/>
          <w:highlight w:val="none"/>
        </w:rPr>
        <w:t xml:space="preserve">的，应当在变更后3日内及时书面通知对方，对方实际收到变更通知前的送达仍为有效送达。</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通知以送达之日或通知书中规定的生效之日起生效，两者中以较迟之日为准。</w:t>
      </w:r>
      <w:r/>
    </w:p>
    <w:p>
      <w:pPr>
        <w:numPr>
          <w:ilvl w:val="0"/>
          <w:numId w:val="13"/>
        </w:numPr>
        <w:jc w:val="left"/>
        <w:spacing w:before="0" w:line="400" w:lineRule="exact"/>
        <w:shd w:val="clear" w:color="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合同未尽事项</w:t>
      </w:r>
      <w:r/>
    </w:p>
    <w:p>
      <w:pPr>
        <w:ind w:firstLine="420"/>
        <w:jc w:val="left"/>
        <w:spacing w:before="0" w:line="400" w:lineRule="exact"/>
        <w:shd w:val="clear" w:color="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w:t>
      </w: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.1合同未尽事项见</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w:t>
      </w:r>
      <w:r/>
    </w:p>
    <w:p>
      <w:pPr>
        <w:ind w:firstLine="0"/>
        <w:jc w:val="left"/>
        <w:spacing w:line="400" w:lineRule="exact"/>
        <w:shd w:val="clear" w:color="auto"/>
        <w:rPr>
          <w:rFonts w:hint="default" w:ascii="Times New Roman" w:hAnsi="Times New Roman" w:eastAsia="黑体" w:cs="Times New Roman"/>
          <w:color w:val="auto"/>
          <w:sz w:val="28"/>
          <w:szCs w:val="28"/>
          <w:highlight w:val="none"/>
        </w:rPr>
      </w:pPr>
      <w:r>
        <w:rPr>
          <w:rFonts w:hint="default" w:ascii="Times New Roman" w:hAnsi="Times New Roman" w:cs="Times New Roman"/>
          <w:bCs/>
          <w:color w:val="auto"/>
          <w:szCs w:val="21"/>
          <w:highlight w:val="none"/>
          <w:lang w:val="en-US" w:eastAsia="zh-CN"/>
        </w:rPr>
        <w:t xml:space="preserve">    23.2合同附件与合同正文具有同等的法律效力。</w:t>
      </w:r>
      <w:bookmarkStart w:id="150" w:name="_Toc20313"/>
      <w:r/>
      <w:r/>
    </w:p>
    <w:p>
      <w:pPr>
        <w:jc w:val="center"/>
        <w:shd w:val="clear" w:color="auto"/>
        <w:rPr>
          <w:rFonts w:hint="default" w:ascii="Times New Roman" w:hAnsi="Times New Roman" w:eastAsia="黑体" w:cs="Times New Roman"/>
          <w:b w:val="0"/>
          <w:bCs w:val="0"/>
          <w:color w:val="auto"/>
          <w:sz w:val="28"/>
          <w:szCs w:val="28"/>
          <w:highlight w:val="none"/>
        </w:rPr>
      </w:pPr>
      <w:r>
        <w:rPr>
          <w:rFonts w:hint="default" w:ascii="Times New Roman" w:hAnsi="Times New Roman" w:eastAsia="黑体" w:cs="Times New Roman"/>
          <w:b w:val="0"/>
          <w:bCs w:val="0"/>
          <w:color w:val="auto"/>
          <w:sz w:val="28"/>
          <w:szCs w:val="28"/>
          <w:highlight w:val="none"/>
        </w:rPr>
        <w:br w:type="page" w:clear="all"/>
      </w:r>
      <w:r/>
    </w:p>
    <w:p>
      <w:pPr>
        <w:pStyle w:val="817"/>
        <w:jc w:val="center"/>
        <w:shd w:val="clear" w:color="auto"/>
        <w:rPr>
          <w:rFonts w:hint="default" w:ascii="Times New Roman" w:hAnsi="Times New Roman" w:eastAsia="黑体" w:cs="Times New Roman"/>
          <w:b w:val="0"/>
          <w:bCs w:val="0"/>
          <w:color w:val="auto"/>
          <w:sz w:val="28"/>
          <w:szCs w:val="28"/>
          <w:highlight w:val="none"/>
        </w:rPr>
      </w:pPr>
      <w:r>
        <w:rPr>
          <w:rFonts w:hint="default" w:ascii="Times New Roman" w:hAnsi="Times New Roman" w:eastAsia="黑体" w:cs="Times New Roman"/>
          <w:b w:val="0"/>
          <w:bCs w:val="0"/>
          <w:color w:val="auto"/>
          <w:sz w:val="28"/>
          <w:szCs w:val="28"/>
          <w:highlight w:val="none"/>
        </w:rPr>
        <w:t xml:space="preserve">第三节 政府采购合同专用条款</w:t>
      </w:r>
      <w:bookmarkEnd w:id="150"/>
      <w:r/>
      <w:r/>
    </w:p>
    <w:tbl>
      <w:tblPr>
        <w:tblStyle w:val="826"/>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第1.2（</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）项</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联合体具体要求</w:t>
            </w:r>
            <w:r/>
          </w:p>
        </w:tc>
        <w:tc>
          <w:tcPr>
            <w:tcW w:w="5634" w:type="dxa"/>
            <w:vAlign w:val="center"/>
            <w:textDirection w:val="lrTb"/>
            <w:noWrap w:val="false"/>
          </w:tcPr>
          <w:p>
            <w:pPr>
              <w:ind w:firstLine="420"/>
              <w:jc w:val="left"/>
              <w:shd w:val="clear" w:color="auto"/>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cs="Times New Roman"/>
                <w:color w:val="auto"/>
                <w:szCs w:val="21"/>
                <w:highlight w:val="none"/>
                <w:u w:val="none"/>
                <w:lang w:val="en-US" w:eastAsia="zh-CN"/>
              </w:rPr>
              <w:t xml:space="preserve">无。</w:t>
            </w:r>
            <w:r/>
          </w:p>
        </w:tc>
      </w:tr>
      <w:tr>
        <w:trPr>
          <w:trHeight w:val="604"/>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第1.2（</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）项</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其他术语解释</w:t>
            </w:r>
            <w:r/>
          </w:p>
        </w:tc>
        <w:tc>
          <w:tcPr>
            <w:tcW w:w="5634" w:type="dxa"/>
            <w:vAlign w:val="center"/>
            <w:textDirection w:val="lrTb"/>
            <w:noWrap w:val="false"/>
          </w:tcPr>
          <w:p>
            <w:pPr>
              <w:ind w:firstLine="420"/>
              <w:jc w:val="left"/>
              <w:shd w:val="clear" w:color="auto"/>
              <w:rPr>
                <w:rFonts w:hint="default" w:ascii="Times New Roman" w:hAnsi="Times New Roman" w:eastAsia="宋体" w:cs="Times New Roman"/>
                <w:color w:val="auto"/>
                <w:sz w:val="21"/>
                <w:szCs w:val="21"/>
                <w:highlight w:val="none"/>
                <w:u w:val="none"/>
                <w:lang w:val="en-US" w:eastAsia="zh-CN" w:bidi="ar-SA"/>
              </w:rPr>
            </w:pPr>
            <w:r>
              <w:rPr>
                <w:rFonts w:hint="default" w:ascii="Times New Roman" w:hAnsi="Times New Roman" w:eastAsia="宋体" w:cs="Times New Roman"/>
                <w:color w:val="auto"/>
                <w:sz w:val="21"/>
                <w:szCs w:val="21"/>
                <w:highlight w:val="none"/>
                <w:u w:val="none"/>
                <w:lang w:val="en-US" w:eastAsia="zh-CN" w:bidi="ar-SA"/>
              </w:rPr>
              <w:t xml:space="preserve">税费</w:t>
            </w:r>
            <w:r>
              <w:rPr>
                <w:rFonts w:hint="default" w:ascii="Times New Roman" w:hAnsi="Times New Roman" w:cs="Times New Roman"/>
                <w:color w:val="auto"/>
                <w:sz w:val="21"/>
                <w:szCs w:val="21"/>
                <w:highlight w:val="none"/>
                <w:u w:val="none"/>
                <w:lang w:val="en-US" w:eastAsia="zh-CN" w:bidi="ar-SA"/>
              </w:rPr>
              <w:t xml:space="preserve">：</w:t>
            </w:r>
            <w:r>
              <w:rPr>
                <w:rFonts w:hint="default" w:ascii="Times New Roman" w:hAnsi="Times New Roman" w:eastAsia="宋体" w:cs="Times New Roman"/>
                <w:color w:val="auto"/>
                <w:sz w:val="21"/>
                <w:szCs w:val="21"/>
                <w:highlight w:val="none"/>
                <w:u w:val="none"/>
                <w:lang w:val="en-US" w:eastAsia="zh-CN" w:bidi="ar-SA"/>
              </w:rPr>
              <w:t xml:space="preserve">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eastAsia="zh-CN"/>
              </w:rPr>
              <w:t xml:space="preserve">第</w:t>
            </w:r>
            <w:r>
              <w:rPr>
                <w:rFonts w:hint="default" w:ascii="Times New Roman" w:hAnsi="Times New Roman" w:cs="Times New Roman"/>
                <w:color w:val="auto"/>
                <w:szCs w:val="21"/>
                <w:highlight w:val="none"/>
                <w:lang w:val="en-US" w:eastAsia="zh-CN"/>
              </w:rPr>
              <w:t xml:space="preserve">4.4款</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履约验收中甲方提出异议或作出说明的期限</w:t>
            </w:r>
            <w:r/>
          </w:p>
        </w:tc>
        <w:tc>
          <w:tcPr>
            <w:tcW w:w="5634" w:type="dxa"/>
            <w:vAlign w:val="center"/>
            <w:textDirection w:val="lrTb"/>
            <w:noWrap w:val="false"/>
          </w:tcPr>
          <w:p>
            <w:pPr>
              <w:ind w:firstLine="420"/>
              <w:jc w:val="left"/>
              <w:shd w:val="clear" w:color="auto"/>
              <w:rPr>
                <w:rFonts w:hint="default" w:ascii="Times New Roman" w:hAnsi="Times New Roman" w:cs="Times New Roman"/>
                <w:color w:val="auto"/>
                <w:highlight w:val="none"/>
                <w:u w:val="none"/>
                <w:lang w:val="en-US" w:eastAsia="zh-CN"/>
              </w:rPr>
            </w:pPr>
            <w:r>
              <w:rPr>
                <w:rFonts w:hint="default" w:ascii="Times New Roman" w:hAnsi="Times New Roman" w:cs="Times New Roman"/>
                <w:color w:val="auto"/>
                <w:highlight w:val="none"/>
                <w:u w:val="none"/>
                <w:lang w:eastAsia="zh-CN"/>
              </w:rPr>
              <w:t xml:space="preserve">履约验收中甲方提出异议的期限：</w:t>
            </w:r>
            <w:r>
              <w:rPr>
                <w:rFonts w:hint="default" w:ascii="Times New Roman" w:hAnsi="Times New Roman" w:cs="Times New Roman"/>
                <w:color w:val="auto"/>
                <w:highlight w:val="none"/>
                <w:u w:val="none"/>
                <w:lang w:val="en-US" w:eastAsia="zh-CN"/>
              </w:rPr>
              <w:t xml:space="preserve">3个工作日。</w:t>
            </w:r>
            <w:r/>
          </w:p>
          <w:p>
            <w:pPr>
              <w:pStyle w:val="863"/>
              <w:ind w:left="0" w:firstLine="420"/>
              <w:shd w:val="clear" w:color="auto"/>
              <w:rPr>
                <w:rFonts w:hint="default" w:ascii="Times New Roman" w:hAnsi="Times New Roman" w:cs="Times New Roman"/>
                <w:color w:val="auto"/>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bidi="ar-SA"/>
              </w:rPr>
              <w:t xml:space="preserve">或履约验收中甲方作出说明的期限：3个工作日。</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第</w:t>
            </w:r>
            <w:r>
              <w:rPr>
                <w:rFonts w:hint="default" w:ascii="Times New Roman" w:hAnsi="Times New Roman" w:cs="Times New Roman"/>
                <w:color w:val="auto"/>
                <w:szCs w:val="21"/>
                <w:highlight w:val="none"/>
                <w:lang w:val="en-US" w:eastAsia="zh-CN"/>
              </w:rPr>
              <w:t xml:space="preserve">4.6款</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约定甲方承担的其他义务和责任</w:t>
            </w:r>
            <w:r/>
          </w:p>
        </w:tc>
        <w:tc>
          <w:tcPr>
            <w:tcW w:w="5634" w:type="dxa"/>
            <w:vAlign w:val="center"/>
            <w:textDirection w:val="lrTb"/>
            <w:noWrap w:val="false"/>
          </w:tcPr>
          <w:p>
            <w:pPr>
              <w:ind w:firstLine="420"/>
              <w:jc w:val="left"/>
              <w:shd w:val="clear" w:color="auto"/>
              <w:rPr>
                <w:rFonts w:hint="default" w:ascii="Times New Roman" w:hAnsi="Times New Roman" w:eastAsia="宋体" w:cs="Times New Roman"/>
                <w:color w:val="auto"/>
                <w:sz w:val="21"/>
                <w:szCs w:val="21"/>
                <w:highlight w:val="none"/>
                <w:u w:val="none"/>
                <w:lang w:val="en-US" w:eastAsia="zh-CN" w:bidi="ar-SA"/>
              </w:rPr>
            </w:pPr>
            <w:r>
              <w:rPr>
                <w:rFonts w:hint="default" w:ascii="Times New Roman" w:hAnsi="Times New Roman" w:cs="Times New Roman"/>
                <w:color w:val="auto"/>
                <w:szCs w:val="21"/>
                <w:highlight w:val="none"/>
                <w:u w:val="none"/>
                <w:lang w:val="en-US" w:eastAsia="zh-CN"/>
              </w:rPr>
              <w:t xml:space="preserve">无。</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第二节</w:t>
            </w:r>
            <w:r/>
          </w:p>
          <w:p>
            <w:pPr>
              <w:jc w:val="center"/>
              <w:shd w:val="clear" w:color="auto"/>
              <w:rPr>
                <w:rFonts w:hint="default" w:ascii="Times New Roman" w:hAnsi="Times New Roman" w:cs="Times New Roman"/>
                <w:color w:val="auto"/>
                <w:highlight w:val="none"/>
                <w:lang w:val="en-US" w:eastAsia="zh-CN"/>
              </w:rPr>
            </w:pPr>
            <w:r>
              <w:rPr>
                <w:rFonts w:hint="default" w:ascii="Times New Roman" w:hAnsi="Times New Roman" w:cs="Times New Roman"/>
                <w:color w:val="auto"/>
                <w:szCs w:val="21"/>
                <w:highlight w:val="none"/>
                <w:lang w:eastAsia="zh-CN"/>
              </w:rPr>
              <w:t xml:space="preserve">第</w:t>
            </w:r>
            <w:r>
              <w:rPr>
                <w:rFonts w:hint="default" w:ascii="Times New Roman" w:hAnsi="Times New Roman" w:cs="Times New Roman"/>
                <w:color w:val="auto"/>
                <w:szCs w:val="21"/>
                <w:highlight w:val="none"/>
                <w:lang w:val="en-US" w:eastAsia="zh-CN"/>
              </w:rPr>
              <w:t xml:space="preserve">5.4款</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约定乙方承担的其他义务和责任</w:t>
            </w:r>
            <w:r/>
          </w:p>
        </w:tc>
        <w:tc>
          <w:tcPr>
            <w:tcW w:w="5634" w:type="dxa"/>
            <w:vAlign w:val="center"/>
            <w:textDirection w:val="lrTb"/>
            <w:noWrap w:val="false"/>
          </w:tcPr>
          <w:p>
            <w:pPr>
              <w:ind w:firstLine="420"/>
              <w:jc w:val="left"/>
              <w:shd w:val="clear" w:color="auto"/>
              <w:rPr>
                <w:rFonts w:hint="default" w:ascii="Times New Roman" w:hAnsi="Times New Roman" w:eastAsia="宋体" w:cs="Times New Roman"/>
                <w:color w:val="auto"/>
                <w:sz w:val="21"/>
                <w:szCs w:val="21"/>
                <w:highlight w:val="none"/>
                <w:u w:val="none"/>
                <w:lang w:val="en-US" w:eastAsia="zh-CN" w:bidi="ar-SA"/>
              </w:rPr>
            </w:pPr>
            <w:r/>
            <w:bookmarkStart w:id="151" w:name="OLE_LINK2"/>
            <w:r>
              <w:rPr>
                <w:rFonts w:hint="default" w:ascii="Times New Roman" w:hAnsi="Times New Roman" w:eastAsia="宋体" w:cs="Times New Roman"/>
                <w:b/>
                <w:bCs/>
                <w:color w:val="auto"/>
                <w:sz w:val="21"/>
                <w:szCs w:val="21"/>
                <w:highlight w:val="none"/>
                <w:u w:val="none"/>
                <w:lang w:val="en-US" w:eastAsia="zh-CN" w:bidi="ar-SA"/>
              </w:rPr>
              <w:t xml:space="preserve">乙方所供产品质量经相关部门检验不合格的，甲方有权没收乙方全部不合格产品。乙方接受相关行政处罚同时乙方应无条件调换合格产品完成项目供货并承担甲方一切损失。</w:t>
            </w:r>
            <w:bookmarkEnd w:id="151"/>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第二节</w:t>
            </w:r>
            <w:r/>
          </w:p>
          <w:p>
            <w:pPr>
              <w:jc w:val="center"/>
              <w:shd w:val="clear" w:color="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第</w:t>
            </w:r>
            <w:r>
              <w:rPr>
                <w:rFonts w:hint="default" w:ascii="Times New Roman" w:hAnsi="Times New Roman" w:cs="Times New Roman"/>
                <w:color w:val="auto"/>
                <w:szCs w:val="21"/>
                <w:highlight w:val="none"/>
                <w:lang w:val="en-US" w:eastAsia="zh-CN"/>
              </w:rPr>
              <w:t xml:space="preserve">6.1款</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履行合同义务的顺序</w:t>
            </w:r>
            <w:r/>
          </w:p>
        </w:tc>
        <w:tc>
          <w:tcPr>
            <w:tcW w:w="5634" w:type="dxa"/>
            <w:vAlign w:val="center"/>
            <w:textDirection w:val="lrTb"/>
            <w:noWrap w:val="false"/>
          </w:tcPr>
          <w:p>
            <w:pPr>
              <w:ind w:firstLine="420"/>
              <w:shd w:val="clear" w:color="auto"/>
              <w:rPr>
                <w:rFonts w:hint="eastAsia"/>
                <w:color w:val="auto"/>
                <w:highlight w:val="none"/>
                <w:u w:val="none"/>
              </w:rPr>
            </w:pPr>
            <w:r>
              <w:rPr>
                <w:rFonts w:hint="default"/>
                <w:color w:val="auto"/>
                <w:highlight w:val="none"/>
                <w:u w:val="none"/>
              </w:rPr>
              <w:t xml:space="preserve">（1）</w:t>
            </w:r>
            <w:r>
              <w:rPr>
                <w:rFonts w:hint="default"/>
                <w:color w:val="auto"/>
                <w:highlight w:val="none"/>
                <w:u w:val="none"/>
                <w:lang w:eastAsia="zh-CN"/>
              </w:rPr>
              <w:t xml:space="preserve">政府采购</w:t>
            </w:r>
            <w:r>
              <w:rPr>
                <w:rFonts w:hint="default"/>
                <w:color w:val="auto"/>
                <w:highlight w:val="none"/>
                <w:u w:val="none"/>
              </w:rPr>
              <w:t xml:space="preserve">合同协议书及其变更、补充</w:t>
            </w:r>
            <w:r>
              <w:rPr>
                <w:rFonts w:hint="default"/>
                <w:color w:val="auto"/>
                <w:highlight w:val="none"/>
                <w:u w:val="none"/>
                <w:lang w:eastAsia="zh-CN"/>
              </w:rPr>
              <w:t xml:space="preserve">协议</w:t>
            </w:r>
            <w:r/>
          </w:p>
          <w:p>
            <w:pPr>
              <w:ind w:firstLine="420"/>
              <w:shd w:val="clear" w:color="auto"/>
              <w:rPr>
                <w:rFonts w:hint="eastAsia"/>
                <w:color w:val="auto"/>
                <w:highlight w:val="none"/>
                <w:u w:val="none"/>
              </w:rPr>
            </w:pPr>
            <w:r>
              <w:rPr>
                <w:rFonts w:hint="default"/>
                <w:color w:val="auto"/>
                <w:highlight w:val="none"/>
                <w:u w:val="none"/>
              </w:rPr>
              <w:t xml:space="preserve">（</w:t>
            </w:r>
            <w:r>
              <w:rPr>
                <w:rFonts w:hint="default"/>
                <w:color w:val="auto"/>
                <w:highlight w:val="none"/>
                <w:u w:val="none"/>
                <w:lang w:val="en-US" w:eastAsia="zh-CN"/>
              </w:rPr>
              <w:t xml:space="preserve">2</w:t>
            </w:r>
            <w:r>
              <w:rPr>
                <w:rFonts w:hint="default"/>
                <w:color w:val="auto"/>
                <w:highlight w:val="none"/>
                <w:u w:val="none"/>
              </w:rPr>
              <w:t xml:space="preserve">）政府采购合同专用条款</w:t>
            </w:r>
            <w:r/>
          </w:p>
          <w:p>
            <w:pPr>
              <w:ind w:firstLine="420"/>
              <w:shd w:val="clear" w:color="auto"/>
              <w:rPr>
                <w:rFonts w:hint="eastAsia"/>
                <w:color w:val="auto"/>
                <w:highlight w:val="none"/>
                <w:u w:val="none"/>
              </w:rPr>
            </w:pPr>
            <w:r>
              <w:rPr>
                <w:rFonts w:hint="default"/>
                <w:color w:val="auto"/>
                <w:highlight w:val="none"/>
                <w:u w:val="none"/>
              </w:rPr>
              <w:t xml:space="preserve">（</w:t>
            </w:r>
            <w:r>
              <w:rPr>
                <w:rFonts w:hint="default"/>
                <w:color w:val="auto"/>
                <w:highlight w:val="none"/>
                <w:u w:val="none"/>
                <w:lang w:val="en-US" w:eastAsia="zh-CN"/>
              </w:rPr>
              <w:t xml:space="preserve">3</w:t>
            </w:r>
            <w:r>
              <w:rPr>
                <w:rFonts w:hint="default"/>
                <w:color w:val="auto"/>
                <w:highlight w:val="none"/>
                <w:u w:val="none"/>
              </w:rPr>
              <w:t xml:space="preserve">）政府采购合同通用条款</w:t>
            </w:r>
            <w:r/>
          </w:p>
          <w:p>
            <w:pPr>
              <w:ind w:firstLine="420"/>
              <w:shd w:val="clear" w:color="auto"/>
              <w:rPr>
                <w:rFonts w:hint="eastAsia"/>
                <w:color w:val="auto"/>
                <w:highlight w:val="none"/>
                <w:u w:val="none"/>
              </w:rPr>
            </w:pPr>
            <w:r>
              <w:rPr>
                <w:rFonts w:hint="default"/>
                <w:color w:val="auto"/>
                <w:highlight w:val="none"/>
                <w:u w:val="none"/>
              </w:rPr>
              <w:t xml:space="preserve">（</w:t>
            </w:r>
            <w:r>
              <w:rPr>
                <w:rFonts w:hint="default"/>
                <w:color w:val="auto"/>
                <w:highlight w:val="none"/>
                <w:u w:val="none"/>
                <w:lang w:val="en-US" w:eastAsia="zh-CN"/>
              </w:rPr>
              <w:t xml:space="preserve">4</w:t>
            </w:r>
            <w:r>
              <w:rPr>
                <w:rFonts w:hint="default"/>
                <w:color w:val="auto"/>
                <w:highlight w:val="none"/>
                <w:u w:val="none"/>
              </w:rPr>
              <w:t xml:space="preserve">）中标</w:t>
            </w:r>
            <w:r>
              <w:rPr>
                <w:rFonts w:hint="default"/>
                <w:color w:val="auto"/>
                <w:highlight w:val="none"/>
                <w:u w:val="none"/>
                <w:lang w:eastAsia="zh-CN"/>
              </w:rPr>
              <w:t xml:space="preserve">（成交）</w:t>
            </w:r>
            <w:r>
              <w:rPr>
                <w:rFonts w:hint="default"/>
                <w:color w:val="auto"/>
                <w:highlight w:val="none"/>
                <w:u w:val="none"/>
              </w:rPr>
              <w:t xml:space="preserve">通知书</w:t>
            </w:r>
            <w:r/>
          </w:p>
          <w:p>
            <w:pPr>
              <w:ind w:firstLine="420"/>
              <w:shd w:val="clear" w:color="auto"/>
              <w:rPr>
                <w:rFonts w:hint="eastAsia"/>
                <w:color w:val="auto"/>
                <w:highlight w:val="none"/>
                <w:u w:val="none"/>
              </w:rPr>
            </w:pPr>
            <w:r>
              <w:rPr>
                <w:rFonts w:hint="default"/>
                <w:color w:val="auto"/>
                <w:highlight w:val="none"/>
                <w:u w:val="none"/>
              </w:rPr>
              <w:t xml:space="preserve">（</w:t>
            </w:r>
            <w:r>
              <w:rPr>
                <w:rFonts w:hint="default"/>
                <w:color w:val="auto"/>
                <w:highlight w:val="none"/>
                <w:u w:val="none"/>
                <w:lang w:val="en-US" w:eastAsia="zh-CN"/>
              </w:rPr>
              <w:t xml:space="preserve">5</w:t>
            </w:r>
            <w:r>
              <w:rPr>
                <w:rFonts w:hint="default"/>
                <w:color w:val="auto"/>
                <w:highlight w:val="none"/>
                <w:u w:val="none"/>
              </w:rPr>
              <w:t xml:space="preserve">）投标（响应）文件</w:t>
            </w:r>
            <w:r/>
          </w:p>
          <w:p>
            <w:pPr>
              <w:ind w:firstLine="420"/>
              <w:shd w:val="clear" w:color="auto"/>
              <w:rPr>
                <w:rFonts w:hint="eastAsia"/>
                <w:color w:val="auto"/>
                <w:highlight w:val="none"/>
                <w:u w:val="none"/>
              </w:rPr>
            </w:pPr>
            <w:r>
              <w:rPr>
                <w:rFonts w:hint="default"/>
                <w:color w:val="auto"/>
                <w:highlight w:val="none"/>
                <w:u w:val="none"/>
              </w:rPr>
              <w:t xml:space="preserve">（6）采购文件</w:t>
            </w:r>
            <w:r/>
          </w:p>
          <w:p>
            <w:pPr>
              <w:ind w:firstLine="420"/>
              <w:shd w:val="clear" w:color="auto"/>
              <w:rPr>
                <w:rFonts w:hint="eastAsia"/>
                <w:color w:val="auto"/>
                <w:highlight w:val="none"/>
                <w:u w:val="none"/>
              </w:rPr>
            </w:pPr>
            <w:r>
              <w:rPr>
                <w:rFonts w:hint="default"/>
                <w:color w:val="auto"/>
                <w:highlight w:val="none"/>
                <w:u w:val="none"/>
              </w:rPr>
              <w:t xml:space="preserve">（7）有关技术文件，图纸</w:t>
            </w:r>
            <w:r/>
          </w:p>
          <w:p>
            <w:pPr>
              <w:ind w:firstLine="420"/>
              <w:shd w:val="clear" w:color="auto"/>
              <w:rPr>
                <w:rFonts w:hint="default" w:ascii="Times New Roman" w:hAnsi="Times New Roman" w:eastAsia="宋体" w:cs="Times New Roman"/>
                <w:color w:val="auto"/>
                <w:szCs w:val="21"/>
                <w:highlight w:val="none"/>
              </w:rPr>
            </w:pPr>
            <w:r>
              <w:rPr>
                <w:rFonts w:hint="default"/>
                <w:color w:val="auto"/>
                <w:highlight w:val="none"/>
                <w:u w:val="none"/>
                <w:lang w:eastAsia="zh-CN"/>
              </w:rPr>
              <w:t xml:space="preserve">（</w:t>
            </w:r>
            <w:r>
              <w:rPr>
                <w:rFonts w:hint="default"/>
                <w:color w:val="auto"/>
                <w:highlight w:val="none"/>
                <w:u w:val="none"/>
                <w:lang w:val="en-US" w:eastAsia="zh-CN"/>
              </w:rPr>
              <w:t xml:space="preserve">8</w:t>
            </w:r>
            <w:r>
              <w:rPr>
                <w:rFonts w:hint="default"/>
                <w:color w:val="auto"/>
                <w:highlight w:val="none"/>
                <w:u w:val="none"/>
                <w:lang w:eastAsia="zh-CN"/>
              </w:rPr>
              <w:t xml:space="preserve">）国家法律、行政法规和规章制度规定或合同约定的作为合同组成部分的其他文件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款</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包装</w:t>
            </w:r>
            <w:r>
              <w:rPr>
                <w:rFonts w:hint="default" w:ascii="Times New Roman" w:hAnsi="Times New Roman" w:cs="Times New Roman"/>
                <w:color w:val="auto"/>
                <w:szCs w:val="21"/>
                <w:highlight w:val="none"/>
                <w:lang w:eastAsia="zh-CN"/>
              </w:rPr>
              <w:t xml:space="preserve">特殊要求</w:t>
            </w:r>
            <w:r/>
          </w:p>
        </w:tc>
        <w:tc>
          <w:tcPr>
            <w:tcW w:w="5634" w:type="dxa"/>
            <w:vAlign w:val="center"/>
            <w:textDirection w:val="lrTb"/>
            <w:noWrap w:val="false"/>
          </w:tcPr>
          <w:p>
            <w:pPr>
              <w:ind w:firstLine="420"/>
              <w:shd w:val="clear" w:color="auto"/>
              <w:rPr>
                <w:rFonts w:hint="eastAsia"/>
                <w:color w:val="auto"/>
                <w:highlight w:val="none"/>
                <w:u w:val="none"/>
              </w:rPr>
            </w:pPr>
            <w:r>
              <w:rPr>
                <w:rFonts w:hint="eastAsia"/>
                <w:color w:val="auto"/>
                <w:highlight w:val="none"/>
                <w:u w:val="none"/>
              </w:rPr>
              <w:t xml:space="preserve">商品包装、快递包装政府采购需求标准</w:t>
            </w:r>
            <w:r/>
          </w:p>
          <w:p>
            <w:pPr>
              <w:ind w:firstLine="420"/>
              <w:shd w:val="clear" w:color="auto"/>
              <w:rPr>
                <w:rFonts w:hint="eastAsia"/>
                <w:color w:val="auto"/>
                <w:highlight w:val="none"/>
                <w:u w:val="none"/>
              </w:rPr>
            </w:pPr>
            <w:r>
              <w:rPr>
                <w:rFonts w:hint="eastAsia"/>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color w:val="auto"/>
                <w:highlight w:val="none"/>
                <w:u w:val="none"/>
                <w:lang w:eastAsia="zh-CN"/>
              </w:rPr>
              <w:t xml:space="preserve">供应商</w:t>
            </w:r>
            <w:r>
              <w:rPr>
                <w:rFonts w:hint="eastAsia"/>
                <w:color w:val="auto"/>
                <w:highlight w:val="none"/>
                <w:u w:val="none"/>
              </w:rPr>
              <w:t xml:space="preserve">应当提供符合需求标准的产品及相关快递服务的包装。</w:t>
            </w:r>
            <w:r/>
          </w:p>
          <w:p>
            <w:pPr>
              <w:ind w:firstLine="420"/>
              <w:shd w:val="clear" w:color="auto"/>
              <w:rPr>
                <w:rFonts w:hint="eastAsia"/>
                <w:color w:val="auto"/>
                <w:highlight w:val="none"/>
                <w:u w:val="none"/>
              </w:rPr>
            </w:pPr>
            <w:r>
              <w:rPr>
                <w:rFonts w:hint="eastAsia"/>
                <w:color w:val="auto"/>
                <w:highlight w:val="none"/>
                <w:u w:val="none"/>
                <w:lang w:val="en-US" w:eastAsia="zh-CN"/>
              </w:rPr>
              <w:t xml:space="preserve">1.</w:t>
            </w:r>
            <w:r>
              <w:rPr>
                <w:rFonts w:hint="eastAsia"/>
                <w:color w:val="auto"/>
                <w:highlight w:val="none"/>
                <w:u w:val="none"/>
              </w:rPr>
              <w:t xml:space="preserve">商品包装环保要求</w:t>
            </w:r>
            <w:r/>
          </w:p>
          <w:p>
            <w:pPr>
              <w:ind w:firstLine="420"/>
              <w:shd w:val="clear" w:color="auto"/>
              <w:rPr>
                <w:rFonts w:hint="eastAsia"/>
                <w:color w:val="auto"/>
                <w:highlight w:val="none"/>
                <w:u w:val="none"/>
              </w:rPr>
            </w:pPr>
            <w:r>
              <w:rPr>
                <w:rFonts w:hint="eastAsia"/>
                <w:color w:val="auto"/>
                <w:highlight w:val="none"/>
                <w:u w:val="none"/>
              </w:rPr>
              <w:t xml:space="preserve">（1）商品包装层数不得超过3层，空隙率不大于 40%； </w:t>
            </w:r>
            <w:r/>
          </w:p>
          <w:p>
            <w:pPr>
              <w:ind w:firstLine="420"/>
              <w:shd w:val="clear" w:color="auto"/>
              <w:rPr>
                <w:rFonts w:hint="eastAsia"/>
                <w:color w:val="auto"/>
                <w:highlight w:val="none"/>
                <w:u w:val="none"/>
              </w:rPr>
            </w:pPr>
            <w:r>
              <w:rPr>
                <w:rFonts w:hint="eastAsia"/>
                <w:color w:val="auto"/>
                <w:highlight w:val="none"/>
                <w:u w:val="none"/>
              </w:rPr>
              <w:t xml:space="preserve">（2）商品包装尽可能使用单一材质的包装材料，如因功能 需求必需使用不同材质，不同材质间应便于分离； </w:t>
            </w:r>
            <w:r/>
          </w:p>
          <w:p>
            <w:pPr>
              <w:ind w:firstLine="420"/>
              <w:shd w:val="clear" w:color="auto"/>
              <w:rPr>
                <w:rFonts w:hint="eastAsia"/>
                <w:color w:val="auto"/>
                <w:highlight w:val="none"/>
                <w:u w:val="none"/>
              </w:rPr>
            </w:pPr>
            <w:r>
              <w:rPr>
                <w:rFonts w:hint="eastAsia"/>
                <w:color w:val="auto"/>
                <w:highlight w:val="none"/>
                <w:u w:val="none"/>
              </w:rPr>
              <w:t xml:space="preserve">（3）商品包装中铅、汞、镉、六价铬的总含量应不大于 100mg/kg； </w:t>
            </w:r>
            <w:r/>
          </w:p>
          <w:p>
            <w:pPr>
              <w:ind w:firstLine="420"/>
              <w:shd w:val="clear" w:color="auto"/>
              <w:rPr>
                <w:rFonts w:hint="eastAsia"/>
                <w:color w:val="auto"/>
                <w:highlight w:val="none"/>
                <w:u w:val="none"/>
              </w:rPr>
            </w:pPr>
            <w:r>
              <w:rPr>
                <w:rFonts w:hint="eastAsia"/>
                <w:color w:val="auto"/>
                <w:highlight w:val="none"/>
                <w:u w:val="none"/>
              </w:rPr>
              <w:t xml:space="preserve">（4）商品包装印刷使用的油墨中挥发性有机化合物(VOCs) 含量应不大于 5%（以重量计）； </w:t>
            </w:r>
            <w:r/>
          </w:p>
          <w:p>
            <w:pPr>
              <w:ind w:firstLine="420"/>
              <w:shd w:val="clear" w:color="auto"/>
              <w:rPr>
                <w:rFonts w:hint="eastAsia"/>
                <w:color w:val="auto"/>
                <w:highlight w:val="none"/>
                <w:u w:val="none"/>
              </w:rPr>
            </w:pPr>
            <w:r>
              <w:rPr>
                <w:rFonts w:hint="eastAsia"/>
                <w:color w:val="auto"/>
                <w:highlight w:val="none"/>
                <w:u w:val="none"/>
              </w:rPr>
              <w:t xml:space="preserve">（5）塑料材质商品包装上呈现的印刷颜色不得超过 6 色； </w:t>
            </w:r>
            <w:r/>
          </w:p>
          <w:p>
            <w:pPr>
              <w:ind w:firstLine="420"/>
              <w:shd w:val="clear" w:color="auto"/>
              <w:rPr>
                <w:rFonts w:hint="eastAsia"/>
                <w:color w:val="auto"/>
                <w:highlight w:val="none"/>
                <w:u w:val="none"/>
              </w:rPr>
            </w:pPr>
            <w:r>
              <w:rPr>
                <w:rFonts w:hint="eastAsia"/>
                <w:color w:val="auto"/>
                <w:highlight w:val="none"/>
                <w:u w:val="none"/>
              </w:rPr>
              <w:t xml:space="preserve">（6）纸质商品包装应使用 75%以上的可再生纤维原料生产； </w:t>
            </w:r>
            <w:r/>
          </w:p>
          <w:p>
            <w:pPr>
              <w:ind w:firstLine="420"/>
              <w:shd w:val="clear" w:color="auto"/>
              <w:rPr>
                <w:rFonts w:hint="eastAsia"/>
                <w:color w:val="auto"/>
                <w:highlight w:val="none"/>
                <w:u w:val="none"/>
              </w:rPr>
            </w:pPr>
            <w:r>
              <w:rPr>
                <w:rFonts w:hint="eastAsia"/>
                <w:color w:val="auto"/>
                <w:highlight w:val="none"/>
                <w:u w:val="none"/>
              </w:rPr>
              <w:t xml:space="preserve">（7）木质商品包装的原料应来源于可持续性森林。 </w:t>
            </w:r>
            <w:r/>
          </w:p>
          <w:p>
            <w:pPr>
              <w:ind w:firstLine="420"/>
              <w:shd w:val="clear" w:color="auto"/>
              <w:rPr>
                <w:rFonts w:hint="eastAsia"/>
                <w:color w:val="auto"/>
                <w:highlight w:val="none"/>
                <w:u w:val="none"/>
              </w:rPr>
            </w:pPr>
            <w:r>
              <w:rPr>
                <w:rFonts w:hint="eastAsia"/>
                <w:color w:val="auto"/>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23986-2009《色漆和清漆挥发性有机化合物(VOC)含量的测定 气相色谱法》规定的方法。</w:t>
            </w:r>
            <w:r/>
          </w:p>
          <w:p>
            <w:pPr>
              <w:ind w:firstLine="420"/>
              <w:shd w:val="clear" w:color="auto"/>
              <w:rPr>
                <w:rFonts w:hint="eastAsia"/>
                <w:color w:val="auto"/>
                <w:highlight w:val="none"/>
                <w:u w:val="none"/>
              </w:rPr>
            </w:pPr>
            <w:r>
              <w:rPr>
                <w:rFonts w:hint="eastAsia"/>
                <w:color w:val="auto"/>
                <w:highlight w:val="none"/>
                <w:u w:val="none"/>
                <w:lang w:val="en-US" w:eastAsia="zh-CN"/>
              </w:rPr>
              <w:t xml:space="preserve">2.</w:t>
            </w:r>
            <w:r>
              <w:rPr>
                <w:rFonts w:hint="eastAsia"/>
                <w:color w:val="auto"/>
                <w:highlight w:val="none"/>
                <w:u w:val="none"/>
              </w:rPr>
              <w:t xml:space="preserve">快递包装环保要求</w:t>
            </w:r>
            <w:r/>
          </w:p>
          <w:p>
            <w:pPr>
              <w:ind w:firstLine="420"/>
              <w:shd w:val="clear" w:color="auto"/>
              <w:rPr>
                <w:rFonts w:hint="eastAsia"/>
                <w:color w:val="auto"/>
                <w:highlight w:val="none"/>
                <w:u w:val="none"/>
              </w:rPr>
            </w:pPr>
            <w:r>
              <w:rPr>
                <w:rFonts w:hint="eastAsia"/>
                <w:color w:val="auto"/>
                <w:highlight w:val="none"/>
                <w:u w:val="none"/>
              </w:rPr>
              <w:t xml:space="preserve">（1）快递包装中重金属（铅、汞、镉、六价铬）总量应不大于100mg/kg；</w:t>
            </w:r>
            <w:r/>
          </w:p>
          <w:p>
            <w:pPr>
              <w:ind w:firstLine="420"/>
              <w:shd w:val="clear" w:color="auto"/>
              <w:rPr>
                <w:rFonts w:hint="eastAsia"/>
                <w:color w:val="auto"/>
                <w:highlight w:val="none"/>
                <w:u w:val="none"/>
              </w:rPr>
            </w:pPr>
            <w:r>
              <w:rPr>
                <w:rFonts w:hint="eastAsia"/>
                <w:color w:val="auto"/>
                <w:highlight w:val="none"/>
                <w:u w:val="none"/>
              </w:rPr>
              <w:t xml:space="preserve">（2）快递包装印刷使用的油墨中不应添加邻苯二甲酸酯，其挥发性有机化合物(VOCs)含量应不大于5%（以重量计）；</w:t>
            </w:r>
            <w:r/>
          </w:p>
          <w:p>
            <w:pPr>
              <w:ind w:firstLine="420"/>
              <w:shd w:val="clear" w:color="auto"/>
              <w:rPr>
                <w:rFonts w:hint="eastAsia"/>
                <w:color w:val="auto"/>
                <w:highlight w:val="none"/>
                <w:u w:val="none"/>
              </w:rPr>
            </w:pPr>
            <w:r>
              <w:rPr>
                <w:rFonts w:hint="eastAsia"/>
                <w:color w:val="auto"/>
                <w:highlight w:val="none"/>
                <w:u w:val="none"/>
              </w:rPr>
              <w:t xml:space="preserve">（3）快递包装中使用纸基材的包装材料，纸基材中的有机氯的含量应不大于150 mg/kg；</w:t>
            </w:r>
            <w:r/>
          </w:p>
          <w:p>
            <w:pPr>
              <w:ind w:firstLine="420"/>
              <w:shd w:val="clear" w:color="auto"/>
              <w:rPr>
                <w:rFonts w:hint="eastAsia"/>
                <w:color w:val="auto"/>
                <w:highlight w:val="none"/>
                <w:u w:val="none"/>
              </w:rPr>
            </w:pPr>
            <w:r>
              <w:rPr>
                <w:rFonts w:hint="eastAsia"/>
                <w:color w:val="auto"/>
                <w:highlight w:val="none"/>
                <w:u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shd w:val="clear" w:color="auto"/>
              <w:rPr>
                <w:rFonts w:hint="eastAsia"/>
                <w:color w:val="auto"/>
                <w:highlight w:val="none"/>
                <w:u w:val="none"/>
              </w:rPr>
            </w:pPr>
            <w:r>
              <w:rPr>
                <w:rFonts w:hint="eastAsia"/>
                <w:color w:val="auto"/>
                <w:highlight w:val="none"/>
                <w:u w:val="none"/>
              </w:rPr>
              <w:t xml:space="preserve">（5）快递中使用的塑料包装袋不得使用聚氯乙烯作为原料，且原料应为单一材质制成，生物分解率大于60%；</w:t>
            </w:r>
            <w:r/>
          </w:p>
          <w:p>
            <w:pPr>
              <w:ind w:firstLine="420"/>
              <w:shd w:val="clear" w:color="auto"/>
              <w:rPr>
                <w:rFonts w:hint="eastAsia"/>
                <w:color w:val="auto"/>
                <w:highlight w:val="none"/>
                <w:u w:val="none"/>
              </w:rPr>
            </w:pPr>
            <w:r>
              <w:rPr>
                <w:rFonts w:hint="eastAsia"/>
                <w:color w:val="auto"/>
                <w:highlight w:val="none"/>
                <w:u w:val="none"/>
              </w:rPr>
              <w:t xml:space="preserve">（6）快递中使用的充气类填充物不得使用聚氯乙烯作为原料，且原料为单一材质制成，生物分解率大于60%；</w:t>
            </w:r>
            <w:r/>
          </w:p>
          <w:p>
            <w:pPr>
              <w:ind w:firstLine="420"/>
              <w:shd w:val="clear" w:color="auto"/>
              <w:rPr>
                <w:rFonts w:hint="eastAsia"/>
                <w:color w:val="auto"/>
                <w:highlight w:val="none"/>
                <w:u w:val="none"/>
              </w:rPr>
            </w:pPr>
            <w:r>
              <w:rPr>
                <w:rFonts w:hint="eastAsia"/>
                <w:color w:val="auto"/>
                <w:highlight w:val="none"/>
                <w:u w:val="none"/>
              </w:rPr>
              <w:t xml:space="preserve">（7）快递中使用的集装袋应为单一材质制成，其重复使用次数应不小于80 次；</w:t>
            </w:r>
            <w:r/>
          </w:p>
          <w:p>
            <w:pPr>
              <w:ind w:firstLine="420"/>
              <w:shd w:val="clear" w:color="auto"/>
              <w:rPr>
                <w:rFonts w:hint="eastAsia"/>
                <w:color w:val="auto"/>
                <w:highlight w:val="none"/>
                <w:u w:val="none"/>
              </w:rPr>
            </w:pPr>
            <w:r>
              <w:rPr>
                <w:rFonts w:hint="eastAsia"/>
                <w:color w:val="auto"/>
                <w:highlight w:val="none"/>
                <w:u w:val="none"/>
              </w:rPr>
              <w:t xml:space="preserve">（8）快递中应使用幅宽不大于45mm的生物降解胶带；</w:t>
            </w:r>
            <w:r/>
          </w:p>
          <w:p>
            <w:pPr>
              <w:ind w:firstLine="420"/>
              <w:shd w:val="clear" w:color="auto"/>
              <w:rPr>
                <w:rFonts w:hint="eastAsia"/>
                <w:color w:val="auto"/>
                <w:highlight w:val="none"/>
                <w:u w:val="none"/>
              </w:rPr>
            </w:pPr>
            <w:r>
              <w:rPr>
                <w:rFonts w:hint="eastAsia"/>
                <w:color w:val="auto"/>
                <w:highlight w:val="none"/>
                <w:u w:val="none"/>
              </w:rPr>
              <w:t xml:space="preserve">（9）快递包装中不得使用溶剂型胶粘剂；</w:t>
            </w:r>
            <w:r/>
          </w:p>
          <w:p>
            <w:pPr>
              <w:ind w:firstLine="420"/>
              <w:shd w:val="clear" w:color="auto"/>
              <w:rPr>
                <w:rFonts w:hint="eastAsia"/>
                <w:color w:val="auto"/>
                <w:highlight w:val="none"/>
                <w:u w:val="none"/>
              </w:rPr>
            </w:pPr>
            <w:r>
              <w:rPr>
                <w:rFonts w:hint="eastAsia"/>
                <w:color w:val="auto"/>
                <w:highlight w:val="none"/>
                <w:u w:val="none"/>
              </w:rPr>
              <w:t xml:space="preserve">（10）快递应使用电子面单；</w:t>
            </w:r>
            <w:r/>
          </w:p>
          <w:p>
            <w:pPr>
              <w:ind w:firstLine="420"/>
              <w:shd w:val="clear" w:color="auto"/>
              <w:rPr>
                <w:rFonts w:hint="eastAsia"/>
                <w:color w:val="auto"/>
                <w:highlight w:val="none"/>
                <w:u w:val="none"/>
              </w:rPr>
            </w:pPr>
            <w:r>
              <w:rPr>
                <w:rFonts w:hint="eastAsia"/>
                <w:color w:val="auto"/>
                <w:highlight w:val="none"/>
                <w:u w:val="none"/>
              </w:rPr>
              <w:t xml:space="preserve">（11）直接使用商品包装作为快递包装的商品，其商品包装满足《商品包装政府采购需求标准（试行）》即可；</w:t>
            </w:r>
            <w:r/>
          </w:p>
          <w:p>
            <w:pPr>
              <w:ind w:firstLine="420"/>
              <w:shd w:val="clear" w:color="auto"/>
              <w:rPr>
                <w:rFonts w:hint="default" w:ascii="Times New Roman" w:hAnsi="Times New Roman" w:cs="Times New Roman"/>
                <w:color w:val="auto"/>
                <w:highlight w:val="none"/>
                <w:u w:val="none"/>
              </w:rPr>
            </w:pPr>
            <w:r>
              <w:rPr>
                <w:rFonts w:hint="eastAsia"/>
                <w:color w:val="auto"/>
                <w:highlight w:val="none"/>
                <w:u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指定现场</w:t>
            </w:r>
            <w:r/>
          </w:p>
        </w:tc>
        <w:tc>
          <w:tcPr>
            <w:tcW w:w="5634" w:type="dxa"/>
            <w:vAlign w:val="center"/>
            <w:textDirection w:val="lrTb"/>
            <w:noWrap w:val="false"/>
          </w:tcPr>
          <w:p>
            <w:pPr>
              <w:ind w:firstLine="420"/>
              <w:shd w:val="clear" w:color="auto"/>
              <w:rPr>
                <w:rFonts w:hint="default" w:ascii="Times New Roman" w:hAnsi="Times New Roman" w:eastAsia="宋体" w:cs="Times New Roman"/>
                <w:color w:val="auto"/>
                <w:highlight w:val="none"/>
                <w:u w:val="none"/>
                <w:lang w:val="en-US" w:eastAsia="zh-CN"/>
              </w:rPr>
            </w:pPr>
            <w:r>
              <w:rPr>
                <w:rFonts w:hint="default" w:ascii="Times New Roman" w:hAnsi="Times New Roman" w:cs="Times New Roman"/>
                <w:color w:val="auto"/>
                <w:highlight w:val="none"/>
                <w:u w:val="none"/>
                <w:lang w:val="en-US" w:eastAsia="zh-CN"/>
              </w:rPr>
              <w:t xml:space="preserve">甲方指定地点。</w:t>
            </w:r>
            <w:r/>
          </w:p>
        </w:tc>
      </w:tr>
      <w:tr>
        <w:trPr>
          <w:trHeight w:val="772"/>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款</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运输特殊要求</w:t>
            </w:r>
            <w:r/>
          </w:p>
        </w:tc>
        <w:tc>
          <w:tcPr>
            <w:tcW w:w="5634" w:type="dxa"/>
            <w:vAlign w:val="center"/>
            <w:textDirection w:val="lrTb"/>
            <w:noWrap w:val="false"/>
          </w:tcPr>
          <w:p>
            <w:pPr>
              <w:ind w:firstLine="420"/>
              <w:shd w:val="clear" w:color="auto"/>
              <w:rPr>
                <w:rFonts w:hint="default" w:ascii="Times New Roman" w:hAnsi="Times New Roman" w:eastAsia="宋体" w:cs="Times New Roman"/>
                <w:color w:val="auto"/>
                <w:highlight w:val="none"/>
                <w:u w:val="none"/>
                <w:lang w:eastAsia="zh-CN"/>
              </w:rPr>
            </w:pPr>
            <w:r>
              <w:rPr>
                <w:rFonts w:hint="default" w:ascii="Times New Roman" w:hAnsi="Times New Roman" w:cs="Times New Roman"/>
                <w:color w:val="auto"/>
                <w:highlight w:val="none"/>
                <w:u w:val="none"/>
              </w:rPr>
              <w:t xml:space="preserve">由</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视情况自定运输方式，费用自负</w:t>
            </w:r>
            <w:r>
              <w:rPr>
                <w:rFonts w:hint="default" w:ascii="Times New Roman" w:hAnsi="Times New Roman" w:cs="Times New Roman"/>
                <w:color w:val="auto"/>
                <w:highlight w:val="none"/>
                <w:u w:val="none"/>
                <w:lang w:eastAsia="zh-CN"/>
              </w:rPr>
              <w:t xml:space="preserve">。</w:t>
            </w:r>
            <w:r/>
          </w:p>
        </w:tc>
      </w:tr>
      <w:tr>
        <w:trPr>
          <w:trHeight w:val="667"/>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.3</w:t>
            </w:r>
            <w:r>
              <w:rPr>
                <w:rFonts w:hint="default" w:ascii="Times New Roman" w:hAnsi="Times New Roman" w:cs="Times New Roman"/>
                <w:color w:val="auto"/>
                <w:szCs w:val="21"/>
                <w:highlight w:val="none"/>
                <w:lang w:val="en-US" w:eastAsia="zh-CN"/>
              </w:rPr>
              <w:t xml:space="preserve">款</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保险要求</w:t>
            </w:r>
            <w:r/>
          </w:p>
        </w:tc>
        <w:tc>
          <w:tcPr>
            <w:tcW w:w="5634" w:type="dxa"/>
            <w:vAlign w:val="center"/>
            <w:textDirection w:val="lrTb"/>
            <w:noWrap w:val="false"/>
          </w:tcPr>
          <w:p>
            <w:pPr>
              <w:ind w:firstLine="420"/>
              <w:shd w:val="clear" w:color="auto"/>
              <w:rPr>
                <w:rFonts w:hint="default" w:ascii="Times New Roman" w:hAnsi="Times New Roman" w:cs="Times New Roman"/>
                <w:color w:val="auto"/>
                <w:highlight w:val="none"/>
                <w:u w:val="none"/>
              </w:rPr>
            </w:pPr>
            <w:r>
              <w:rPr>
                <w:rFonts w:hint="default" w:ascii="Times New Roman" w:hAnsi="Times New Roman" w:cs="Times New Roman"/>
                <w:color w:val="auto"/>
                <w:highlight w:val="none"/>
                <w:u w:val="none"/>
              </w:rPr>
              <w:t xml:space="preserve">合同标的货物在指定实施地点交付，在完成交付</w:t>
            </w:r>
            <w:r>
              <w:rPr>
                <w:rFonts w:hint="default" w:ascii="Times New Roman" w:hAnsi="Times New Roman" w:cs="Times New Roman"/>
                <w:color w:val="auto"/>
                <w:highlight w:val="none"/>
                <w:u w:val="none"/>
                <w:lang w:val="en-US" w:eastAsia="zh-CN"/>
              </w:rPr>
              <w:t xml:space="preserve">甲方</w:t>
            </w:r>
            <w:r>
              <w:rPr>
                <w:rFonts w:hint="default" w:ascii="Times New Roman" w:hAnsi="Times New Roman" w:cs="Times New Roman"/>
                <w:color w:val="auto"/>
                <w:highlight w:val="none"/>
                <w:u w:val="none"/>
              </w:rPr>
              <w:t xml:space="preserve">前的风险由</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承担，交付后由</w:t>
            </w:r>
            <w:r>
              <w:rPr>
                <w:rFonts w:hint="default" w:ascii="Times New Roman" w:hAnsi="Times New Roman" w:cs="Times New Roman"/>
                <w:color w:val="auto"/>
                <w:highlight w:val="none"/>
                <w:u w:val="none"/>
                <w:lang w:val="en-US" w:eastAsia="zh-CN"/>
              </w:rPr>
              <w:t xml:space="preserve">甲方</w:t>
            </w:r>
            <w:r>
              <w:rPr>
                <w:rFonts w:hint="default" w:ascii="Times New Roman" w:hAnsi="Times New Roman" w:cs="Times New Roman"/>
                <w:color w:val="auto"/>
                <w:highlight w:val="none"/>
                <w:u w:val="none"/>
              </w:rPr>
              <w:t xml:space="preserve">承担。</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应足额及时的购买货物交货至</w:t>
            </w:r>
            <w:r>
              <w:rPr>
                <w:rFonts w:hint="default" w:ascii="Times New Roman" w:hAnsi="Times New Roman" w:cs="Times New Roman"/>
                <w:color w:val="auto"/>
                <w:highlight w:val="none"/>
                <w:u w:val="none"/>
                <w:lang w:val="en-US" w:eastAsia="zh-CN"/>
              </w:rPr>
              <w:t xml:space="preserve">甲方</w:t>
            </w:r>
            <w:r>
              <w:rPr>
                <w:rFonts w:hint="default" w:ascii="Times New Roman" w:hAnsi="Times New Roman" w:cs="Times New Roman"/>
                <w:color w:val="auto"/>
                <w:highlight w:val="none"/>
                <w:u w:val="none"/>
              </w:rPr>
              <w:t xml:space="preserve">指定地点及卸货完毕的保险，</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未购买上述保险或购买保险不当导致发生保险事故后不能索赔或不能全额索赔的，货物在此期间的毁损灭失的风险由</w:t>
            </w:r>
            <w:r>
              <w:rPr>
                <w:rFonts w:hint="default" w:ascii="Times New Roman" w:hAnsi="Times New Roman" w:cs="Times New Roman"/>
                <w:color w:val="auto"/>
                <w:highlight w:val="none"/>
                <w:u w:val="none"/>
                <w:lang w:val="en-US" w:eastAsia="zh-CN"/>
              </w:rPr>
              <w:t xml:space="preserve">乙方</w:t>
            </w:r>
            <w:r>
              <w:rPr>
                <w:rFonts w:hint="default" w:ascii="Times New Roman" w:hAnsi="Times New Roman" w:cs="Times New Roman"/>
                <w:color w:val="auto"/>
                <w:highlight w:val="none"/>
                <w:u w:val="none"/>
              </w:rPr>
              <w:t xml:space="preserve">自行承担，且应赔偿采购人因延期交货造成的损失。</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.2（1）项</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质量保证期</w:t>
            </w:r>
            <w:r/>
          </w:p>
        </w:tc>
        <w:tc>
          <w:tcPr>
            <w:tcW w:w="5634" w:type="dxa"/>
            <w:vAlign w:val="center"/>
            <w:textDirection w:val="lrTb"/>
            <w:noWrap w:val="false"/>
          </w:tcPr>
          <w:p>
            <w:pPr>
              <w:ind w:firstLine="420"/>
              <w:jc w:val="left"/>
              <w:shd w:val="clear" w:color="auto"/>
              <w:rPr>
                <w:rFonts w:hint="default" w:ascii="Times New Roman" w:hAnsi="Times New Roman" w:cs="Times New Roman"/>
                <w:color w:val="auto"/>
                <w:szCs w:val="21"/>
                <w:highlight w:val="none"/>
                <w:u w:val="none"/>
                <w:lang w:eastAsia="zh-CN"/>
              </w:rPr>
            </w:pPr>
            <w:r>
              <w:rPr>
                <w:rFonts w:hint="default" w:ascii="Times New Roman" w:hAnsi="Times New Roman" w:cs="Times New Roman"/>
                <w:color w:val="auto"/>
                <w:szCs w:val="21"/>
                <w:highlight w:val="none"/>
                <w:u w:val="none"/>
              </w:rPr>
              <w:t xml:space="preserve">为</w:t>
            </w:r>
            <w:r>
              <w:rPr>
                <w:rFonts w:hint="eastAsia" w:cs="Times New Roman"/>
                <w:color w:val="auto"/>
                <w:szCs w:val="21"/>
                <w:highlight w:val="none"/>
                <w:u w:val="none"/>
                <w:lang w:val="en-US" w:eastAsia="zh-CN"/>
              </w:rPr>
              <w:t xml:space="preserve">一</w:t>
            </w:r>
            <w:r>
              <w:rPr>
                <w:rFonts w:hint="default" w:ascii="Times New Roman" w:hAnsi="Times New Roman" w:cs="Times New Roman"/>
                <w:color w:val="auto"/>
                <w:szCs w:val="21"/>
                <w:highlight w:val="none"/>
                <w:u w:val="none"/>
              </w:rPr>
              <w:t xml:space="preserve">年（</w:t>
            </w:r>
            <w:r>
              <w:rPr>
                <w:rFonts w:hint="eastAsia" w:cs="Times New Roman"/>
                <w:color w:val="auto"/>
                <w:szCs w:val="21"/>
                <w:highlight w:val="none"/>
                <w:u w:val="none"/>
                <w:lang w:eastAsia="zh-CN"/>
              </w:rPr>
              <w:t xml:space="preserve">自货物最终交付验收合格之日计算</w:t>
            </w:r>
            <w:r>
              <w:rPr>
                <w:rFonts w:hint="default" w:ascii="Times New Roman" w:hAnsi="Times New Roman" w:cs="Times New Roman"/>
                <w:color w:val="auto"/>
                <w:szCs w:val="21"/>
                <w:highlight w:val="none"/>
                <w:u w:val="none"/>
              </w:rPr>
              <w:t xml:space="preserve">）</w:t>
            </w:r>
            <w:r>
              <w:rPr>
                <w:rFonts w:hint="default" w:ascii="Times New Roman" w:hAnsi="Times New Roman" w:cs="Times New Roman"/>
                <w:color w:val="auto"/>
                <w:szCs w:val="21"/>
                <w:highlight w:val="none"/>
                <w:u w:val="none"/>
                <w:lang w:eastAsia="zh-CN"/>
              </w:rPr>
              <w:t xml:space="preserve">。</w:t>
            </w:r>
            <w:r/>
          </w:p>
          <w:p>
            <w:pPr>
              <w:ind w:firstLine="422"/>
              <w:jc w:val="left"/>
              <w:shd w:val="clear" w:color="auto"/>
              <w:rPr>
                <w:rFonts w:hint="default" w:ascii="Times New Roman" w:hAnsi="Times New Roman" w:eastAsia="宋体" w:cs="Times New Roman"/>
                <w:color w:val="auto"/>
                <w:szCs w:val="21"/>
                <w:highlight w:val="none"/>
                <w:u w:val="none"/>
                <w:lang w:val="en-US" w:eastAsia="zh-CN"/>
              </w:rPr>
            </w:pPr>
            <w:r>
              <w:rPr>
                <w:rFonts w:hint="eastAsia" w:ascii="Times New Roman" w:hAnsi="Times New Roman" w:eastAsia="宋体" w:cs="Times New Roman"/>
                <w:b/>
                <w:bCs/>
                <w:color w:val="auto"/>
                <w:sz w:val="21"/>
                <w:szCs w:val="21"/>
                <w:highlight w:val="none"/>
                <w:lang w:val="en-US" w:eastAsia="zh-CN" w:bidi="ar-SA"/>
              </w:rPr>
              <w:t xml:space="preserve">备注：签订合同时根据</w:t>
            </w:r>
            <w:r>
              <w:rPr>
                <w:rFonts w:hint="eastAsia" w:ascii="Times New Roman" w:hAnsi="Times New Roman" w:cs="Times New Roman"/>
                <w:b/>
                <w:bCs/>
                <w:color w:val="auto"/>
                <w:sz w:val="21"/>
                <w:szCs w:val="21"/>
                <w:highlight w:val="none"/>
                <w:lang w:val="en-US" w:eastAsia="zh-CN" w:bidi="ar-SA"/>
              </w:rPr>
              <w:t xml:space="preserve">乙方响应文件</w:t>
            </w:r>
            <w:r>
              <w:rPr>
                <w:rFonts w:hint="eastAsia" w:ascii="Times New Roman" w:hAnsi="Times New Roman" w:eastAsia="宋体" w:cs="Times New Roman"/>
                <w:b/>
                <w:bCs/>
                <w:color w:val="auto"/>
                <w:sz w:val="21"/>
                <w:szCs w:val="21"/>
                <w:highlight w:val="none"/>
                <w:lang w:val="en-US" w:eastAsia="zh-CN" w:bidi="ar-SA"/>
              </w:rPr>
              <w:t xml:space="preserve">响应内容调整。</w:t>
            </w:r>
            <w:r/>
          </w:p>
        </w:tc>
      </w:tr>
      <w:tr>
        <w:trPr>
          <w:trHeight w:val="29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.2（3）项</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货物质量缺陷</w:t>
            </w:r>
            <w:r/>
          </w:p>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响应时间</w:t>
            </w:r>
            <w:r/>
          </w:p>
        </w:tc>
        <w:tc>
          <w:tcPr>
            <w:tcW w:w="5634" w:type="dxa"/>
            <w:vAlign w:val="center"/>
            <w:textDirection w:val="lrTb"/>
            <w:noWrap w:val="false"/>
          </w:tcPr>
          <w:p>
            <w:pPr>
              <w:ind w:firstLine="420"/>
              <w:jc w:val="left"/>
              <w:shd w:val="clear" w:color="auto"/>
              <w:rPr>
                <w:rFonts w:hint="default"/>
                <w:color w:val="auto"/>
                <w:highlight w:val="none"/>
                <w:lang w:val="en-US" w:eastAsia="zh-CN"/>
              </w:rPr>
            </w:pPr>
            <w:r>
              <w:rPr>
                <w:rFonts w:hint="default"/>
                <w:color w:val="auto"/>
                <w:highlight w:val="none"/>
                <w:lang w:val="en-US" w:eastAsia="zh-CN"/>
              </w:rPr>
              <w:t xml:space="preserve">一旦发生质量问题，</w:t>
            </w:r>
            <w:r>
              <w:rPr>
                <w:rFonts w:hint="eastAsia"/>
                <w:color w:val="auto"/>
                <w:highlight w:val="none"/>
                <w:lang w:val="en-US" w:eastAsia="zh-CN"/>
              </w:rPr>
              <w:t xml:space="preserve">乙方</w:t>
            </w:r>
            <w:r>
              <w:rPr>
                <w:rFonts w:hint="default"/>
                <w:color w:val="auto"/>
                <w:highlight w:val="none"/>
                <w:lang w:val="en-US" w:eastAsia="zh-CN"/>
              </w:rPr>
              <w:t xml:space="preserve">在接到</w:t>
            </w:r>
            <w:r>
              <w:rPr>
                <w:rFonts w:hint="eastAsia"/>
                <w:color w:val="auto"/>
                <w:highlight w:val="none"/>
                <w:lang w:val="en-US" w:eastAsia="zh-CN"/>
              </w:rPr>
              <w:t xml:space="preserve">甲方</w:t>
            </w:r>
            <w:r>
              <w:rPr>
                <w:rFonts w:hint="default"/>
                <w:color w:val="auto"/>
                <w:highlight w:val="none"/>
                <w:lang w:val="en-US" w:eastAsia="zh-CN"/>
              </w:rPr>
              <w:t xml:space="preserve">通知的10分钟内快速响应服务，并为</w:t>
            </w:r>
            <w:r>
              <w:rPr>
                <w:rFonts w:hint="eastAsia"/>
                <w:color w:val="auto"/>
                <w:highlight w:val="none"/>
                <w:lang w:val="en-US" w:eastAsia="zh-CN"/>
              </w:rPr>
              <w:t xml:space="preserve">甲方</w:t>
            </w:r>
            <w:r>
              <w:rPr>
                <w:rFonts w:hint="default"/>
                <w:color w:val="auto"/>
                <w:highlight w:val="none"/>
                <w:lang w:val="en-US" w:eastAsia="zh-CN"/>
              </w:rPr>
              <w:t xml:space="preserve">提供每周7天、每天24小时售后技术支持和服务。如</w:t>
            </w:r>
            <w:r>
              <w:rPr>
                <w:rFonts w:hint="eastAsia"/>
                <w:color w:val="auto"/>
                <w:highlight w:val="none"/>
                <w:lang w:val="en-US" w:eastAsia="zh-CN"/>
              </w:rPr>
              <w:t xml:space="preserve">乙方</w:t>
            </w:r>
            <w:r>
              <w:rPr>
                <w:rFonts w:hint="default"/>
                <w:color w:val="auto"/>
                <w:highlight w:val="none"/>
                <w:lang w:val="en-US" w:eastAsia="zh-CN"/>
              </w:rPr>
              <w:t xml:space="preserve">在接到通知工作日的24小时内没有答复或处理问题，则视为</w:t>
            </w:r>
            <w:r>
              <w:rPr>
                <w:rFonts w:hint="eastAsia"/>
                <w:color w:val="auto"/>
                <w:highlight w:val="none"/>
                <w:lang w:val="en-US" w:eastAsia="zh-CN"/>
              </w:rPr>
              <w:t xml:space="preserve">乙方</w:t>
            </w:r>
            <w:r>
              <w:rPr>
                <w:rFonts w:hint="default"/>
                <w:color w:val="auto"/>
                <w:highlight w:val="none"/>
                <w:lang w:val="en-US" w:eastAsia="zh-CN"/>
              </w:rPr>
              <w:t xml:space="preserve">承认质量问题并承担由此而发生的一切费用。</w:t>
            </w:r>
            <w:r/>
          </w:p>
          <w:p>
            <w:pPr>
              <w:pStyle w:val="827"/>
              <w:ind w:firstLine="411"/>
              <w:shd w:val="clear" w:color="auto"/>
              <w:rPr>
                <w:rFonts w:hint="default"/>
                <w:color w:val="auto"/>
                <w:highlight w:val="none"/>
                <w:lang w:eastAsia="zh-CN"/>
              </w:rPr>
            </w:pPr>
            <w:r>
              <w:rPr>
                <w:rFonts w:hint="eastAsia" w:ascii="Times New Roman" w:hAnsi="Times New Roman" w:eastAsia="宋体" w:cs="Times New Roman"/>
                <w:b/>
                <w:bCs/>
                <w:color w:val="auto"/>
                <w:sz w:val="21"/>
                <w:szCs w:val="21"/>
                <w:highlight w:val="none"/>
                <w:lang w:val="en-US" w:eastAsia="zh-CN" w:bidi="ar-SA"/>
              </w:rPr>
              <w:t xml:space="preserve">备注：签订合同时根据</w:t>
            </w:r>
            <w:r>
              <w:rPr>
                <w:rFonts w:hint="eastAsia" w:ascii="Times New Roman" w:hAnsi="Times New Roman" w:cs="Times New Roman"/>
                <w:b/>
                <w:bCs/>
                <w:color w:val="auto"/>
                <w:sz w:val="21"/>
                <w:szCs w:val="21"/>
                <w:highlight w:val="none"/>
                <w:lang w:val="en-US" w:eastAsia="zh-CN" w:bidi="ar-SA"/>
              </w:rPr>
              <w:t xml:space="preserve">乙方响应文件</w:t>
            </w:r>
            <w:r>
              <w:rPr>
                <w:rFonts w:hint="eastAsia" w:ascii="Times New Roman" w:hAnsi="Times New Roman" w:eastAsia="宋体" w:cs="Times New Roman"/>
                <w:b/>
                <w:bCs/>
                <w:color w:val="auto"/>
                <w:sz w:val="21"/>
                <w:szCs w:val="21"/>
                <w:highlight w:val="none"/>
                <w:lang w:val="en-US" w:eastAsia="zh-CN" w:bidi="ar-SA"/>
              </w:rPr>
              <w:t xml:space="preserve">响应内容调整。</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第二节</w:t>
            </w:r>
            <w:r/>
          </w:p>
          <w:p>
            <w:pPr>
              <w:pStyle w:val="863"/>
              <w:ind w:firstLine="0"/>
              <w:jc w:val="center"/>
              <w:shd w:val="clear" w:color="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lang w:val="en-US" w:eastAsia="zh-CN"/>
              </w:rPr>
              <w:t xml:space="preserve">第11.1款</w:t>
            </w:r>
            <w:r/>
          </w:p>
        </w:tc>
        <w:tc>
          <w:tcPr>
            <w:tcW w:w="1742" w:type="dxa"/>
            <w:vAlign w:val="center"/>
            <w:textDirection w:val="lrTb"/>
            <w:noWrap w:val="false"/>
          </w:tcPr>
          <w:p>
            <w:pPr>
              <w:jc w:val="both"/>
              <w:shd w:val="clear" w:color="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其他应当保密的信息</w:t>
            </w:r>
            <w:r/>
          </w:p>
        </w:tc>
        <w:tc>
          <w:tcPr>
            <w:tcW w:w="5634" w:type="dxa"/>
            <w:vAlign w:val="center"/>
            <w:textDirection w:val="lrTb"/>
            <w:noWrap w:val="false"/>
          </w:tcPr>
          <w:p>
            <w:pPr>
              <w:ind w:firstLine="420"/>
              <w:jc w:val="left"/>
              <w:shd w:val="clear" w:color="auto"/>
              <w:rPr>
                <w:rFonts w:hint="default" w:ascii="Times New Roman" w:hAnsi="Times New Roman" w:cs="Times New Roman"/>
                <w:color w:val="auto"/>
                <w:szCs w:val="21"/>
                <w:highlight w:val="none"/>
                <w:u w:val="none"/>
              </w:rPr>
            </w:pPr>
            <w:r>
              <w:rPr>
                <w:rFonts w:hint="default" w:ascii="Times New Roman" w:hAnsi="Times New Roman" w:cs="Times New Roman"/>
                <w:color w:val="auto"/>
                <w:szCs w:val="21"/>
                <w:highlight w:val="none"/>
                <w:u w:val="none"/>
                <w:lang w:val="en-US" w:eastAsia="zh-CN"/>
              </w:rPr>
              <w:t xml:space="preserve">无。</w:t>
            </w:r>
            <w:r/>
          </w:p>
        </w:tc>
      </w:tr>
      <w:tr>
        <w:trPr>
          <w:trHeight w:val="697"/>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.2款</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合同价款支付</w:t>
            </w:r>
            <w:r>
              <w:rPr>
                <w:rFonts w:hint="default" w:ascii="Times New Roman" w:hAnsi="Times New Roman" w:cs="Times New Roman"/>
                <w:color w:val="auto"/>
                <w:szCs w:val="21"/>
                <w:highlight w:val="none"/>
                <w:lang w:eastAsia="zh-CN"/>
              </w:rPr>
              <w:t xml:space="preserve">时间</w:t>
            </w:r>
            <w:r/>
          </w:p>
        </w:tc>
        <w:tc>
          <w:tcPr>
            <w:tcW w:w="5634" w:type="dxa"/>
            <w:vAlign w:val="center"/>
            <w:textDirection w:val="lrTb"/>
            <w:noWrap w:val="false"/>
          </w:tcPr>
          <w:p>
            <w:pPr>
              <w:ind w:firstLine="420"/>
              <w:jc w:val="left"/>
              <w:shd w:val="clear" w:color="auto"/>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cs="Times New Roman"/>
                <w:color w:val="auto"/>
                <w:szCs w:val="21"/>
                <w:highlight w:val="none"/>
                <w:u w:val="none"/>
                <w:lang w:val="en-US" w:eastAsia="zh-CN"/>
              </w:rPr>
              <w:t xml:space="preserve">自收到乙方发票后10个工作日内。</w:t>
            </w:r>
            <w:r/>
          </w:p>
        </w:tc>
      </w:tr>
      <w:tr>
        <w:trPr>
          <w:trHeight w:val="697"/>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13.2</w:t>
            </w:r>
            <w:r>
              <w:rPr>
                <w:rFonts w:hint="default" w:ascii="Times New Roman" w:hAnsi="Times New Roman" w:cs="Times New Roman"/>
                <w:color w:val="auto"/>
                <w:szCs w:val="21"/>
                <w:highlight w:val="none"/>
              </w:rPr>
              <w:t xml:space="preserve">款</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履约保证金不予退还的情形</w:t>
            </w:r>
            <w:r/>
          </w:p>
        </w:tc>
        <w:tc>
          <w:tcPr>
            <w:tcW w:w="5634" w:type="dxa"/>
            <w:vAlign w:val="center"/>
            <w:textDirection w:val="lrTb"/>
            <w:noWrap w:val="false"/>
          </w:tcPr>
          <w:p>
            <w:pPr>
              <w:ind w:firstLine="420"/>
              <w:jc w:val="left"/>
              <w:shd w:val="clear" w:color="auto"/>
              <w:rPr>
                <w:rFonts w:hint="default" w:ascii="宋体" w:hAnsi="宋体" w:cs="宋体"/>
                <w:bCs/>
                <w:color w:val="auto"/>
                <w:szCs w:val="21"/>
                <w:highlight w:val="none"/>
                <w:u w:val="none"/>
                <w:lang w:val="en-US" w:eastAsia="zh-CN"/>
              </w:rPr>
            </w:pPr>
            <w:r>
              <w:rPr>
                <w:rFonts w:hint="eastAsia" w:ascii="宋体" w:hAnsi="宋体" w:cs="宋体"/>
                <w:bCs/>
                <w:color w:val="auto"/>
                <w:szCs w:val="21"/>
                <w:highlight w:val="none"/>
                <w:u w:val="none"/>
                <w:lang w:val="en-US" w:eastAsia="zh-CN"/>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13.3</w:t>
            </w:r>
            <w:r>
              <w:rPr>
                <w:rFonts w:hint="default" w:ascii="Times New Roman" w:hAnsi="Times New Roman" w:cs="Times New Roman"/>
                <w:color w:val="auto"/>
                <w:szCs w:val="21"/>
                <w:highlight w:val="none"/>
              </w:rPr>
              <w:t xml:space="preserve">款</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履约保证金退还时间及</w:t>
            </w:r>
            <w:r>
              <w:rPr>
                <w:rFonts w:hint="default" w:ascii="Times New Roman" w:hAnsi="Times New Roman" w:cs="Times New Roman"/>
                <w:color w:val="auto"/>
                <w:szCs w:val="21"/>
                <w:highlight w:val="none"/>
                <w:lang w:eastAsia="zh-CN"/>
              </w:rPr>
              <w:t xml:space="preserve">逾期退还的</w:t>
            </w:r>
            <w:r>
              <w:rPr>
                <w:rFonts w:hint="default" w:ascii="Times New Roman" w:hAnsi="Times New Roman" w:cs="Times New Roman"/>
                <w:color w:val="auto"/>
                <w:szCs w:val="21"/>
                <w:highlight w:val="none"/>
              </w:rPr>
              <w:t xml:space="preserve">违约金</w:t>
            </w:r>
            <w:r/>
          </w:p>
        </w:tc>
        <w:tc>
          <w:tcPr>
            <w:tcW w:w="5634" w:type="dxa"/>
            <w:vAlign w:val="center"/>
            <w:textDirection w:val="lrTb"/>
            <w:noWrap w:val="false"/>
          </w:tcPr>
          <w:p>
            <w:pPr>
              <w:ind w:firstLine="420"/>
              <w:jc w:val="left"/>
              <w:shd w:val="clear" w:color="auto"/>
              <w:rPr>
                <w:rFonts w:hint="default" w:ascii="宋体" w:hAnsi="宋体" w:cs="宋体"/>
                <w:bCs/>
                <w:color w:val="auto"/>
                <w:szCs w:val="21"/>
                <w:highlight w:val="none"/>
                <w:u w:val="none"/>
                <w:lang w:val="en-US" w:eastAsia="zh-CN"/>
              </w:rPr>
            </w:pPr>
            <w:r>
              <w:rPr>
                <w:rFonts w:hint="eastAsia" w:ascii="宋体" w:hAnsi="宋体" w:cs="宋体"/>
                <w:bCs/>
                <w:color w:val="auto"/>
                <w:szCs w:val="21"/>
                <w:highlight w:val="none"/>
                <w:u w:val="none"/>
                <w:lang w:val="en-US" w:eastAsia="zh-CN"/>
              </w:rPr>
              <w:t xml:space="preserve">除应当退还履约保证金外，还应当按中国人民银行同期贷款基准利率上浮 20％后的利率支付超期资金占用费，但因乙方自身原因导致无法及时退还的除外。</w:t>
            </w:r>
            <w:r/>
          </w:p>
        </w:tc>
      </w:tr>
      <w:tr>
        <w:trPr>
          <w:trHeight w:val="784"/>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）项</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运行监督、维修期限</w:t>
            </w:r>
            <w:r/>
          </w:p>
        </w:tc>
        <w:tc>
          <w:tcPr>
            <w:tcW w:w="5634" w:type="dxa"/>
            <w:vAlign w:val="center"/>
            <w:textDirection w:val="lrTb"/>
            <w:noWrap w:val="false"/>
          </w:tcPr>
          <w:p>
            <w:pPr>
              <w:ind w:firstLine="420"/>
              <w:jc w:val="left"/>
              <w:shd w:val="clear" w:color="auto"/>
              <w:rPr>
                <w:rFonts w:hint="default" w:ascii="Times New Roman" w:hAnsi="Times New Roman" w:cs="Times New Roman"/>
                <w:color w:val="auto"/>
                <w:szCs w:val="21"/>
                <w:highlight w:val="none"/>
                <w:u w:val="none"/>
                <w:lang w:eastAsia="zh-CN"/>
              </w:rPr>
            </w:pPr>
            <w:r>
              <w:rPr>
                <w:rFonts w:hint="eastAsia" w:cs="Times New Roman"/>
                <w:color w:val="auto"/>
                <w:szCs w:val="21"/>
                <w:highlight w:val="none"/>
                <w:u w:val="none"/>
                <w:lang w:val="en-US" w:eastAsia="zh-CN"/>
              </w:rPr>
              <w:t xml:space="preserve">一</w:t>
            </w:r>
            <w:r>
              <w:rPr>
                <w:rFonts w:hint="default" w:ascii="Times New Roman" w:hAnsi="Times New Roman" w:cs="Times New Roman"/>
                <w:color w:val="auto"/>
                <w:szCs w:val="21"/>
                <w:highlight w:val="none"/>
                <w:u w:val="none"/>
              </w:rPr>
              <w:t xml:space="preserve">年（</w:t>
            </w:r>
            <w:r>
              <w:rPr>
                <w:rFonts w:hint="eastAsia" w:cs="Times New Roman"/>
                <w:color w:val="auto"/>
                <w:szCs w:val="21"/>
                <w:highlight w:val="none"/>
                <w:u w:val="none"/>
                <w:lang w:eastAsia="zh-CN"/>
              </w:rPr>
              <w:t xml:space="preserve">自货物最终交付验收合格之日计算</w:t>
            </w:r>
            <w:r>
              <w:rPr>
                <w:rFonts w:hint="default" w:ascii="Times New Roman" w:hAnsi="Times New Roman" w:cs="Times New Roman"/>
                <w:color w:val="auto"/>
                <w:szCs w:val="21"/>
                <w:highlight w:val="none"/>
                <w:u w:val="none"/>
              </w:rPr>
              <w:t xml:space="preserve">）</w:t>
            </w:r>
            <w:r>
              <w:rPr>
                <w:rFonts w:hint="default" w:ascii="Times New Roman" w:hAnsi="Times New Roman" w:cs="Times New Roman"/>
                <w:color w:val="auto"/>
                <w:szCs w:val="21"/>
                <w:highlight w:val="none"/>
                <w:u w:val="none"/>
                <w:lang w:eastAsia="zh-CN"/>
              </w:rPr>
              <w:t xml:space="preserve">。</w:t>
            </w:r>
            <w:r/>
          </w:p>
          <w:p>
            <w:pPr>
              <w:ind w:firstLine="422"/>
              <w:jc w:val="left"/>
              <w:shd w:val="clear" w:color="auto"/>
              <w:rPr>
                <w:rFonts w:hint="default" w:ascii="Times New Roman" w:hAnsi="Times New Roman" w:cs="Times New Roman"/>
                <w:color w:val="auto"/>
                <w:szCs w:val="21"/>
                <w:highlight w:val="none"/>
                <w:u w:val="none"/>
              </w:rPr>
            </w:pPr>
            <w:r>
              <w:rPr>
                <w:rFonts w:hint="eastAsia" w:ascii="Times New Roman" w:hAnsi="Times New Roman" w:eastAsia="宋体" w:cs="Times New Roman"/>
                <w:b/>
                <w:bCs/>
                <w:color w:val="auto"/>
                <w:sz w:val="21"/>
                <w:szCs w:val="21"/>
                <w:highlight w:val="none"/>
                <w:lang w:val="en-US" w:eastAsia="zh-CN" w:bidi="ar-SA"/>
              </w:rPr>
              <w:t xml:space="preserve">备注：签订合同时根据</w:t>
            </w:r>
            <w:r>
              <w:rPr>
                <w:rFonts w:hint="eastAsia" w:ascii="Times New Roman" w:hAnsi="Times New Roman" w:cs="Times New Roman"/>
                <w:b/>
                <w:bCs/>
                <w:color w:val="auto"/>
                <w:sz w:val="21"/>
                <w:szCs w:val="21"/>
                <w:highlight w:val="none"/>
                <w:lang w:val="en-US" w:eastAsia="zh-CN" w:bidi="ar-SA"/>
              </w:rPr>
              <w:t xml:space="preserve">乙方响应文件</w:t>
            </w:r>
            <w:r>
              <w:rPr>
                <w:rFonts w:hint="eastAsia" w:ascii="Times New Roman" w:hAnsi="Times New Roman" w:eastAsia="宋体" w:cs="Times New Roman"/>
                <w:b/>
                <w:bCs/>
                <w:color w:val="auto"/>
                <w:sz w:val="21"/>
                <w:szCs w:val="21"/>
                <w:highlight w:val="none"/>
                <w:lang w:val="en-US" w:eastAsia="zh-CN" w:bidi="ar-SA"/>
              </w:rPr>
              <w:t xml:space="preserve">响应内容调整。</w:t>
            </w:r>
            <w:r/>
          </w:p>
        </w:tc>
      </w:tr>
      <w:tr>
        <w:trPr>
          <w:trHeight w:val="784"/>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）项</w:t>
            </w:r>
            <w:r/>
          </w:p>
        </w:tc>
        <w:tc>
          <w:tcPr>
            <w:tcW w:w="1742" w:type="dxa"/>
            <w:vAlign w:val="center"/>
            <w:textDirection w:val="lrTb"/>
            <w:noWrap w:val="false"/>
          </w:tcPr>
          <w:p>
            <w:pPr>
              <w:jc w:val="left"/>
              <w:shd w:val="clear" w:color="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货物回收的约定</w:t>
            </w:r>
            <w:r/>
          </w:p>
        </w:tc>
        <w:tc>
          <w:tcPr>
            <w:tcW w:w="5634" w:type="dxa"/>
            <w:vAlign w:val="center"/>
            <w:textDirection w:val="lrTb"/>
            <w:noWrap w:val="false"/>
          </w:tcPr>
          <w:p>
            <w:pPr>
              <w:ind w:firstLine="420"/>
              <w:jc w:val="left"/>
              <w:shd w:val="clear" w:color="auto"/>
              <w:rPr>
                <w:rFonts w:hint="default" w:ascii="Times New Roman" w:hAnsi="Times New Roman" w:eastAsia="宋体" w:cs="Times New Roman"/>
                <w:color w:val="auto"/>
                <w:szCs w:val="21"/>
                <w:highlight w:val="none"/>
                <w:u w:val="none"/>
                <w:lang w:eastAsia="zh-CN"/>
              </w:rPr>
            </w:pPr>
            <w:r>
              <w:rPr>
                <w:rFonts w:hint="default" w:ascii="Times New Roman" w:hAnsi="Times New Roman" w:cs="Times New Roman"/>
                <w:color w:val="auto"/>
                <w:szCs w:val="21"/>
                <w:highlight w:val="none"/>
                <w:u w:val="none"/>
              </w:rPr>
              <w:t xml:space="preserve">由甲乙双方合议定价</w:t>
            </w:r>
            <w:r>
              <w:rPr>
                <w:rFonts w:hint="default" w:ascii="Times New Roman" w:hAnsi="Times New Roman" w:cs="Times New Roman"/>
                <w:color w:val="auto"/>
                <w:szCs w:val="21"/>
                <w:highlight w:val="none"/>
                <w:u w:val="none"/>
                <w:lang w:eastAsia="zh-CN"/>
              </w:rPr>
              <w:t xml:space="preserve">。</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）项</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乙方提供的其他服务</w:t>
            </w:r>
            <w:r/>
          </w:p>
        </w:tc>
        <w:tc>
          <w:tcPr>
            <w:tcW w:w="5634" w:type="dxa"/>
            <w:vAlign w:val="center"/>
            <w:textDirection w:val="lrTb"/>
            <w:noWrap w:val="false"/>
          </w:tcPr>
          <w:p>
            <w:pPr>
              <w:ind w:firstLine="420"/>
              <w:jc w:val="left"/>
              <w:shd w:val="clear" w:color="auto"/>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cs="Times New Roman"/>
                <w:color w:val="auto"/>
                <w:szCs w:val="21"/>
                <w:highlight w:val="none"/>
                <w:u w:val="none"/>
                <w:lang w:val="en-US" w:eastAsia="zh-CN"/>
              </w:rPr>
              <w:t xml:space="preserve">详见响应文件。</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1款</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修理、重作、更换相关具体规定</w:t>
            </w:r>
            <w:r/>
          </w:p>
        </w:tc>
        <w:tc>
          <w:tcPr>
            <w:tcW w:w="5634" w:type="dxa"/>
            <w:vAlign w:val="center"/>
            <w:textDirection w:val="lrTb"/>
            <w:noWrap w:val="false"/>
          </w:tcPr>
          <w:p>
            <w:pPr>
              <w:ind w:firstLine="420"/>
              <w:jc w:val="left"/>
              <w:shd w:val="clear" w:color="auto"/>
              <w:rPr>
                <w:rFonts w:hint="default"/>
                <w:color w:val="auto"/>
                <w:highlight w:val="none"/>
              </w:rPr>
            </w:pPr>
            <w:r>
              <w:rPr>
                <w:rFonts w:hint="default"/>
                <w:color w:val="auto"/>
                <w:highlight w:val="none"/>
                <w:lang w:val="en-US" w:eastAsia="zh-CN"/>
              </w:rPr>
              <w:t xml:space="preserve">1.</w:t>
            </w:r>
            <w:r>
              <w:rPr>
                <w:rFonts w:hint="default"/>
                <w:color w:val="auto"/>
                <w:highlight w:val="none"/>
              </w:rPr>
              <w:t xml:space="preserve">乙方应按</w:t>
            </w:r>
            <w:r>
              <w:rPr>
                <w:rFonts w:hint="eastAsia"/>
                <w:color w:val="auto"/>
                <w:highlight w:val="none"/>
                <w:lang w:eastAsia="zh-CN"/>
              </w:rPr>
              <w:t xml:space="preserve">竞争性谈判文件</w:t>
            </w:r>
            <w:r>
              <w:rPr>
                <w:rFonts w:hint="default"/>
                <w:color w:val="auto"/>
                <w:highlight w:val="none"/>
              </w:rPr>
              <w:t xml:space="preserve">规定的货物性能、技术要求、质量标准向甲方提供未经使用的全新产品。</w:t>
            </w:r>
            <w:r/>
          </w:p>
          <w:p>
            <w:pPr>
              <w:ind w:firstLine="420"/>
              <w:jc w:val="left"/>
              <w:shd w:val="clear" w:color="auto"/>
              <w:rPr>
                <w:rFonts w:hint="default"/>
                <w:color w:val="auto"/>
                <w:highlight w:val="none"/>
              </w:rPr>
            </w:pPr>
            <w:r>
              <w:rPr>
                <w:rFonts w:hint="default"/>
                <w:color w:val="auto"/>
                <w:highlight w:val="none"/>
                <w:lang w:val="en-US" w:eastAsia="zh-CN"/>
              </w:rPr>
              <w:t xml:space="preserve">2.</w:t>
            </w:r>
            <w:r>
              <w:rPr>
                <w:rFonts w:hint="default"/>
                <w:color w:val="auto"/>
                <w:highlight w:val="none"/>
              </w:rPr>
              <w:t xml:space="preserve">乙方提供的货物在售后服务期</w:t>
            </w:r>
            <w:r>
              <w:rPr>
                <w:rFonts w:hint="default"/>
                <w:color w:val="auto"/>
                <w:highlight w:val="none"/>
                <w:lang w:val="en-US" w:eastAsia="zh-CN"/>
              </w:rPr>
              <w:t xml:space="preserve">内</w:t>
            </w:r>
            <w:r>
              <w:rPr>
                <w:rFonts w:hint="default"/>
                <w:color w:val="auto"/>
                <w:highlight w:val="none"/>
              </w:rPr>
              <w:t xml:space="preserve">因货物本身的质量问题发生故障，乙方应负责免费更换。对达不到技术要求者，根据实际情况，经双方协商，可按以下办法处理：</w:t>
            </w:r>
            <w:r/>
          </w:p>
          <w:p>
            <w:pPr>
              <w:jc w:val="left"/>
              <w:shd w:val="clear" w:color="auto"/>
              <w:rPr>
                <w:rFonts w:hint="default"/>
                <w:color w:val="auto"/>
                <w:highlight w:val="none"/>
              </w:rPr>
            </w:pPr>
            <w:r>
              <w:rPr>
                <w:rFonts w:hint="default"/>
                <w:color w:val="auto"/>
                <w:highlight w:val="none"/>
              </w:rPr>
              <w:t xml:space="preserve">⑴</w:t>
            </w:r>
            <w:r>
              <w:rPr>
                <w:rFonts w:hint="default"/>
                <w:color w:val="auto"/>
                <w:highlight w:val="none"/>
                <w:lang w:val="en-US" w:eastAsia="zh-CN"/>
              </w:rPr>
              <w:t xml:space="preserve">修理、</w:t>
            </w:r>
            <w:r>
              <w:rPr>
                <w:rFonts w:hint="default"/>
                <w:color w:val="auto"/>
                <w:highlight w:val="none"/>
                <w:lang w:eastAsia="zh-CN"/>
              </w:rPr>
              <w:t xml:space="preserve">重作、更换</w:t>
            </w:r>
            <w:r>
              <w:rPr>
                <w:rFonts w:hint="default"/>
                <w:color w:val="auto"/>
                <w:highlight w:val="none"/>
              </w:rPr>
              <w:t xml:space="preserve">：由乙方承担所发生的全部费用。</w:t>
            </w:r>
            <w:r/>
          </w:p>
          <w:p>
            <w:pPr>
              <w:jc w:val="left"/>
              <w:shd w:val="clear" w:color="auto"/>
              <w:rPr>
                <w:rFonts w:hint="default"/>
                <w:color w:val="auto"/>
                <w:highlight w:val="none"/>
              </w:rPr>
            </w:pPr>
            <w:r>
              <w:rPr>
                <w:rFonts w:hint="default"/>
                <w:color w:val="auto"/>
                <w:highlight w:val="none"/>
              </w:rPr>
              <w:t xml:space="preserve">⑵贬值处理：由甲乙双方合议定价。</w:t>
            </w:r>
            <w:r/>
          </w:p>
          <w:p>
            <w:pPr>
              <w:jc w:val="left"/>
              <w:shd w:val="clear" w:color="auto"/>
              <w:rPr>
                <w:rFonts w:hint="default"/>
                <w:color w:val="auto"/>
                <w:highlight w:val="none"/>
              </w:rPr>
            </w:pPr>
            <w:r>
              <w:rPr>
                <w:rFonts w:hint="default"/>
                <w:color w:val="auto"/>
                <w:highlight w:val="none"/>
              </w:rPr>
              <w:t xml:space="preserve">⑶退货处理：乙方应退还甲方支付的合同款，同时应承担该货物的直接费用（运输、保险、检验、货款利息及银行手续费等）。</w:t>
            </w:r>
            <w:r/>
          </w:p>
          <w:p>
            <w:pPr>
              <w:ind w:firstLine="420"/>
              <w:jc w:val="left"/>
              <w:shd w:val="clear" w:color="auto"/>
              <w:rPr>
                <w:rFonts w:hint="eastAsia"/>
                <w:color w:val="auto"/>
                <w:highlight w:val="none"/>
                <w:lang w:val="en-US" w:eastAsia="zh-CN"/>
              </w:rPr>
            </w:pPr>
            <w:r>
              <w:rPr>
                <w:rFonts w:hint="eastAsia"/>
                <w:color w:val="auto"/>
                <w:highlight w:val="none"/>
                <w:lang w:val="en-US" w:eastAsia="zh-CN"/>
              </w:rPr>
              <w:t xml:space="preserve">3.一旦发生质量问题，乙方在接到甲方通知的10分钟内快速响应服务，并为甲方提供每周7天、每天24小时售后技术支持和服务。如乙方在接到通知工作日的24小时内没有答复或处理问题，则视为乙方承认质量问题并承担由此而发生的一切费用。</w:t>
            </w:r>
            <w:r/>
          </w:p>
          <w:p>
            <w:pPr>
              <w:ind w:firstLine="420"/>
              <w:jc w:val="left"/>
              <w:shd w:val="clear" w:color="auto"/>
              <w:rPr>
                <w:rFonts w:hint="default"/>
                <w:color w:val="auto"/>
                <w:highlight w:val="none"/>
              </w:rPr>
            </w:pPr>
            <w:r>
              <w:rPr>
                <w:rFonts w:hint="default"/>
                <w:color w:val="auto"/>
                <w:highlight w:val="none"/>
              </w:rPr>
              <w:t xml:space="preserve">在</w:t>
            </w:r>
            <w:r>
              <w:rPr>
                <w:rFonts w:hint="default"/>
                <w:color w:val="auto"/>
                <w:highlight w:val="none"/>
                <w:lang w:val="en-US" w:eastAsia="zh-CN"/>
              </w:rPr>
              <w:t xml:space="preserve">售后服务</w:t>
            </w:r>
            <w:r>
              <w:rPr>
                <w:rFonts w:hint="default"/>
                <w:color w:val="auto"/>
                <w:highlight w:val="none"/>
              </w:rPr>
              <w:t xml:space="preserve">期内，乙方应对货物出现的质量及安全问题负责处理解决并承担一切费用。</w:t>
            </w:r>
            <w:r/>
          </w:p>
          <w:p>
            <w:pPr>
              <w:ind w:firstLine="420"/>
              <w:jc w:val="left"/>
              <w:shd w:val="clear" w:color="auto"/>
              <w:rPr>
                <w:rFonts w:hint="default"/>
                <w:color w:val="auto"/>
                <w:highlight w:val="none"/>
              </w:rPr>
            </w:pPr>
            <w:r>
              <w:rPr>
                <w:rFonts w:hint="default"/>
                <w:color w:val="auto"/>
                <w:highlight w:val="none"/>
                <w:lang w:val="en-US" w:eastAsia="zh-CN"/>
              </w:rPr>
              <w:t xml:space="preserve">4.</w:t>
            </w:r>
            <w:r>
              <w:rPr>
                <w:rFonts w:hint="default"/>
                <w:color w:val="auto"/>
                <w:highlight w:val="none"/>
              </w:rPr>
              <w:t xml:space="preserve">售后服务期为</w:t>
            </w:r>
            <w:r>
              <w:rPr>
                <w:rFonts w:hint="eastAsia"/>
                <w:color w:val="auto"/>
                <w:highlight w:val="none"/>
                <w:lang w:val="en-US" w:eastAsia="zh-CN"/>
              </w:rPr>
              <w:t xml:space="preserve">一</w:t>
            </w:r>
            <w:r>
              <w:rPr>
                <w:rFonts w:hint="default"/>
                <w:color w:val="auto"/>
                <w:highlight w:val="none"/>
              </w:rPr>
              <w:t xml:space="preserve">年（</w:t>
            </w:r>
            <w:r>
              <w:rPr>
                <w:rFonts w:hint="eastAsia"/>
                <w:color w:val="auto"/>
                <w:highlight w:val="none"/>
                <w:lang w:eastAsia="zh-CN"/>
              </w:rPr>
              <w:t xml:space="preserve">自货物最终交付验收合格之日计算</w:t>
            </w:r>
            <w:r>
              <w:rPr>
                <w:rFonts w:hint="default"/>
                <w:color w:val="auto"/>
                <w:highlight w:val="none"/>
              </w:rPr>
              <w:t xml:space="preserve">）</w:t>
            </w:r>
            <w:r/>
          </w:p>
          <w:p>
            <w:pPr>
              <w:ind w:firstLine="422"/>
              <w:jc w:val="left"/>
              <w:shd w:val="clear" w:color="auto"/>
              <w:rPr>
                <w:rFonts w:hint="default"/>
                <w:color w:val="auto"/>
                <w:highlight w:val="none"/>
              </w:rPr>
            </w:pPr>
            <w:r>
              <w:rPr>
                <w:rFonts w:hint="eastAsia" w:ascii="Times New Roman" w:hAnsi="Times New Roman" w:cs="Times New Roman"/>
                <w:b/>
                <w:bCs/>
                <w:color w:val="auto"/>
                <w:szCs w:val="21"/>
                <w:highlight w:val="none"/>
                <w:u w:val="none"/>
                <w:lang w:val="en-US" w:eastAsia="zh-CN"/>
              </w:rPr>
              <w:t xml:space="preserve">备注：签订合同时根据</w:t>
            </w:r>
            <w:r>
              <w:rPr>
                <w:rFonts w:hint="eastAsia" w:cs="Times New Roman"/>
                <w:b/>
                <w:bCs/>
                <w:color w:val="auto"/>
                <w:szCs w:val="21"/>
                <w:highlight w:val="none"/>
                <w:u w:val="none"/>
                <w:lang w:val="en-US" w:eastAsia="zh-CN"/>
              </w:rPr>
              <w:t xml:space="preserve">乙方响应文件</w:t>
            </w:r>
            <w:r>
              <w:rPr>
                <w:rFonts w:hint="eastAsia" w:ascii="Times New Roman" w:hAnsi="Times New Roman" w:cs="Times New Roman"/>
                <w:b/>
                <w:bCs/>
                <w:color w:val="auto"/>
                <w:szCs w:val="21"/>
                <w:highlight w:val="none"/>
                <w:u w:val="none"/>
                <w:lang w:val="en-US" w:eastAsia="zh-CN"/>
              </w:rPr>
              <w:t xml:space="preserve">响应内容调整。</w:t>
            </w:r>
            <w:r/>
          </w:p>
        </w:tc>
      </w:tr>
      <w:tr>
        <w:trPr>
          <w:trHeight w:val="320"/>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.2（2）项</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迟延交货赔偿费</w:t>
            </w:r>
            <w:r/>
          </w:p>
        </w:tc>
        <w:tc>
          <w:tcPr>
            <w:tcW w:w="5634" w:type="dxa"/>
            <w:vAlign w:val="center"/>
            <w:textDirection w:val="lrTb"/>
            <w:noWrap w:val="false"/>
          </w:tcPr>
          <w:p>
            <w:pPr>
              <w:ind w:firstLine="420"/>
              <w:jc w:val="left"/>
              <w:shd w:val="clear" w:color="auto"/>
              <w:rPr>
                <w:rFonts w:hint="default" w:ascii="Times New Roman" w:hAnsi="Times New Roman" w:cs="Times New Roman"/>
                <w:color w:val="auto"/>
                <w:szCs w:val="21"/>
                <w:highlight w:val="none"/>
                <w:u w:val="none"/>
              </w:rPr>
            </w:pPr>
            <w:r>
              <w:rPr>
                <w:rFonts w:hint="default" w:ascii="Times New Roman" w:hAnsi="Times New Roman" w:cs="Times New Roman"/>
                <w:color w:val="auto"/>
                <w:szCs w:val="21"/>
                <w:highlight w:val="none"/>
                <w:u w:val="none"/>
              </w:rPr>
              <w:t xml:space="preserve">乙方不按期完成合同约定的内容，应向甲方支付违约金，除甲方或不可抗力造成原因外，每延迟交付一天，按合同总价款的</w:t>
            </w:r>
            <w:r>
              <w:rPr>
                <w:rFonts w:hint="default" w:ascii="Times New Roman" w:hAnsi="Times New Roman" w:cs="Times New Roman"/>
                <w:color w:val="auto"/>
                <w:szCs w:val="21"/>
                <w:highlight w:val="none"/>
                <w:u w:val="none"/>
                <w:lang w:val="en-US" w:eastAsia="zh-CN"/>
              </w:rPr>
              <w:t xml:space="preserve">万分之一</w:t>
            </w:r>
            <w:r>
              <w:rPr>
                <w:rFonts w:hint="default" w:ascii="Times New Roman" w:hAnsi="Times New Roman" w:cs="Times New Roman"/>
                <w:color w:val="auto"/>
                <w:szCs w:val="21"/>
                <w:highlight w:val="none"/>
                <w:u w:val="none"/>
              </w:rPr>
              <w:t xml:space="preserve">支付违约金，违约金可直接从合同总价款中扣除；延期超过</w:t>
            </w:r>
            <w:r>
              <w:rPr>
                <w:rFonts w:hint="default" w:ascii="Times New Roman" w:hAnsi="Times New Roman" w:cs="Times New Roman"/>
                <w:color w:val="auto"/>
                <w:szCs w:val="21"/>
                <w:highlight w:val="none"/>
                <w:u w:val="none"/>
                <w:lang w:val="en-US" w:eastAsia="zh-CN"/>
              </w:rPr>
              <w:t xml:space="preserve">10</w:t>
            </w:r>
            <w:r>
              <w:rPr>
                <w:rFonts w:hint="default" w:ascii="Times New Roman" w:hAnsi="Times New Roman" w:cs="Times New Roman"/>
                <w:color w:val="auto"/>
                <w:szCs w:val="21"/>
                <w:highlight w:val="none"/>
                <w:u w:val="none"/>
              </w:rPr>
              <w:t xml:space="preserve"> 日，甲方有权强制解除合同。</w:t>
            </w:r>
            <w:r/>
          </w:p>
        </w:tc>
      </w:tr>
      <w:tr>
        <w:trPr>
          <w:trHeight w:val="736"/>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3款</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逾期付款利息</w:t>
            </w:r>
            <w:r/>
          </w:p>
        </w:tc>
        <w:tc>
          <w:tcPr>
            <w:tcW w:w="5634" w:type="dxa"/>
            <w:vAlign w:val="center"/>
            <w:textDirection w:val="lrTb"/>
            <w:noWrap w:val="false"/>
          </w:tcPr>
          <w:p>
            <w:pPr>
              <w:ind w:firstLine="420"/>
              <w:jc w:val="left"/>
              <w:shd w:val="clear" w:color="auto"/>
              <w:rPr>
                <w:rFonts w:hint="default" w:ascii="Times New Roman" w:hAnsi="Times New Roman" w:cs="Times New Roman"/>
                <w:color w:val="auto"/>
                <w:szCs w:val="21"/>
                <w:highlight w:val="none"/>
                <w:u w:val="none"/>
              </w:rPr>
            </w:pPr>
            <w:r>
              <w:rPr>
                <w:rFonts w:hint="default" w:ascii="Times New Roman" w:hAnsi="Times New Roman" w:cs="Times New Roman"/>
                <w:color w:val="auto"/>
                <w:szCs w:val="21"/>
                <w:highlight w:val="none"/>
                <w:u w:val="none"/>
              </w:rPr>
              <w:t xml:space="preserve">甲方无故逾期验收和办理货款支付手续的</w:t>
            </w:r>
            <w:r>
              <w:rPr>
                <w:rFonts w:hint="default" w:ascii="Times New Roman" w:hAnsi="Times New Roman" w:cs="Times New Roman"/>
                <w:color w:val="auto"/>
                <w:szCs w:val="21"/>
                <w:highlight w:val="none"/>
                <w:u w:val="none"/>
                <w:lang w:eastAsia="zh-CN"/>
              </w:rPr>
              <w:t xml:space="preserve">，</w:t>
            </w:r>
            <w:r>
              <w:rPr>
                <w:rFonts w:hint="default" w:ascii="Times New Roman" w:hAnsi="Times New Roman" w:cs="Times New Roman"/>
                <w:color w:val="auto"/>
                <w:szCs w:val="21"/>
                <w:highlight w:val="none"/>
                <w:u w:val="none"/>
              </w:rPr>
              <w:t xml:space="preserve">甲方应按逾期付款总额每日</w:t>
            </w:r>
            <w:r>
              <w:rPr>
                <w:rFonts w:hint="default" w:ascii="Times New Roman" w:hAnsi="Times New Roman" w:cs="Times New Roman"/>
                <w:color w:val="auto"/>
                <w:szCs w:val="21"/>
                <w:highlight w:val="none"/>
                <w:u w:val="none"/>
                <w:lang w:val="en-US" w:eastAsia="zh-CN"/>
              </w:rPr>
              <w:t xml:space="preserve">万分之一</w:t>
            </w:r>
            <w:r>
              <w:rPr>
                <w:rFonts w:hint="default" w:ascii="Times New Roman" w:hAnsi="Times New Roman" w:cs="Times New Roman"/>
                <w:color w:val="auto"/>
                <w:szCs w:val="21"/>
                <w:highlight w:val="none"/>
                <w:u w:val="none"/>
              </w:rPr>
              <w:t xml:space="preserve">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.4</w:t>
            </w:r>
            <w:r>
              <w:rPr>
                <w:rFonts w:hint="default" w:ascii="Times New Roman" w:hAnsi="Times New Roman" w:cs="Times New Roman"/>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shd w:val="clear" w:color="auto"/>
              <w:rPr>
                <w:rFonts w:hint="default" w:ascii="Times New Roman" w:hAnsi="Times New Roman" w:cs="Times New Roman"/>
                <w:color w:val="auto"/>
                <w:highlight w:val="none"/>
                <w:u w:val="none"/>
              </w:rPr>
            </w:pPr>
            <w:r>
              <w:rPr>
                <w:rFonts w:hint="default" w:ascii="Times New Roman" w:hAnsi="Times New Roman" w:cs="Times New Roman"/>
                <w:color w:val="auto"/>
                <w:highlight w:val="none"/>
                <w:u w:val="none"/>
              </w:rPr>
              <w:t xml:space="preserve">乙方所交的货物品种、型号、规格、技术参数、质量不符合合同规定及</w:t>
            </w:r>
            <w:r>
              <w:rPr>
                <w:rFonts w:hint="eastAsia" w:cs="Times New Roman"/>
                <w:color w:val="auto"/>
                <w:highlight w:val="none"/>
                <w:u w:val="none"/>
                <w:lang w:eastAsia="zh-CN"/>
              </w:rPr>
              <w:t xml:space="preserve">竞争性谈判文件</w:t>
            </w:r>
            <w:r>
              <w:rPr>
                <w:rFonts w:hint="default" w:ascii="Times New Roman" w:hAnsi="Times New Roman" w:cs="Times New Roman"/>
                <w:color w:val="auto"/>
                <w:highlight w:val="none"/>
                <w:u w:val="none"/>
              </w:rPr>
              <w:t xml:space="preserve">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w:t>
            </w:r>
            <w:r>
              <w:rPr>
                <w:rFonts w:hint="default" w:ascii="Times New Roman" w:hAnsi="Times New Roman" w:cs="Times New Roman"/>
                <w:color w:val="auto"/>
                <w:szCs w:val="21"/>
                <w:highlight w:val="none"/>
                <w:lang w:val="en-US" w:eastAsia="zh-CN"/>
              </w:rPr>
              <w:t xml:space="preserve">19</w:t>
            </w: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解决争议的方法</w:t>
            </w:r>
            <w:r/>
          </w:p>
        </w:tc>
        <w:tc>
          <w:tcPr>
            <w:tcBorders>
              <w:top w:val="single" w:color="auto" w:sz="2" w:space="0"/>
              <w:left w:val="single" w:color="auto" w:sz="2" w:space="0"/>
            </w:tcBorders>
            <w:tcW w:w="5634" w:type="dxa"/>
            <w:vAlign w:val="center"/>
            <w:textDirection w:val="lrTb"/>
            <w:noWrap w:val="false"/>
          </w:tcPr>
          <w:p>
            <w:pPr>
              <w:ind w:firstLine="420"/>
              <w:jc w:val="left"/>
              <w:spacing w:line="400" w:lineRule="exact"/>
              <w:shd w:val="clear" w:color="auto"/>
              <w:rPr>
                <w:rFonts w:hint="default" w:ascii="Times New Roman" w:hAnsi="Times New Roman" w:eastAsia="宋体" w:cs="Times New Roman"/>
                <w:b w:val="0"/>
                <w:bCs w:val="0"/>
                <w:iCs/>
                <w:color w:val="auto"/>
                <w:szCs w:val="21"/>
                <w:highlight w:val="none"/>
                <w:u w:val="none"/>
              </w:rPr>
            </w:pPr>
            <w:r>
              <w:rPr>
                <w:rFonts w:hint="default" w:ascii="Times New Roman" w:hAnsi="Times New Roman" w:eastAsia="宋体" w:cs="Times New Roman"/>
                <w:b w:val="0"/>
                <w:bCs w:val="0"/>
                <w:iCs/>
                <w:color w:val="auto"/>
                <w:szCs w:val="21"/>
                <w:highlight w:val="none"/>
                <w:u w:val="none"/>
              </w:rPr>
              <w:t xml:space="preserve">因本合同及合同有关事项发生的争议，按下列第</w:t>
            </w:r>
            <w:r>
              <w:rPr>
                <w:rFonts w:hint="default" w:ascii="Times New Roman" w:hAnsi="Times New Roman" w:cs="Times New Roman"/>
                <w:b w:val="0"/>
                <w:bCs w:val="0"/>
                <w:iCs/>
                <w:color w:val="auto"/>
                <w:szCs w:val="21"/>
                <w:highlight w:val="none"/>
                <w:u w:val="single"/>
                <w:lang w:eastAsia="zh-CN"/>
              </w:rPr>
              <w:t xml:space="preserve">（</w:t>
            </w:r>
            <w:r>
              <w:rPr>
                <w:rFonts w:hint="default" w:ascii="Times New Roman" w:hAnsi="Times New Roman" w:cs="Times New Roman"/>
                <w:b w:val="0"/>
                <w:bCs w:val="0"/>
                <w:iCs/>
                <w:color w:val="auto"/>
                <w:szCs w:val="21"/>
                <w:highlight w:val="none"/>
                <w:u w:val="single"/>
                <w:lang w:val="en-US" w:eastAsia="zh-CN"/>
              </w:rPr>
              <w:t xml:space="preserve">2</w:t>
            </w:r>
            <w:r>
              <w:rPr>
                <w:rFonts w:hint="default" w:ascii="Times New Roman" w:hAnsi="Times New Roman" w:cs="Times New Roman"/>
                <w:b w:val="0"/>
                <w:bCs w:val="0"/>
                <w:iCs/>
                <w:color w:val="auto"/>
                <w:szCs w:val="21"/>
                <w:highlight w:val="none"/>
                <w:u w:val="single"/>
                <w:lang w:eastAsia="zh-CN"/>
              </w:rPr>
              <w:t xml:space="preserve">）</w:t>
            </w:r>
            <w:r>
              <w:rPr>
                <w:rFonts w:hint="default" w:ascii="Times New Roman" w:hAnsi="Times New Roman" w:eastAsia="宋体" w:cs="Times New Roman"/>
                <w:b w:val="0"/>
                <w:bCs w:val="0"/>
                <w:iCs/>
                <w:color w:val="auto"/>
                <w:szCs w:val="21"/>
                <w:highlight w:val="none"/>
                <w:u w:val="none"/>
              </w:rPr>
              <w:t xml:space="preserve">种方式解决：</w:t>
            </w:r>
            <w:r/>
          </w:p>
          <w:p>
            <w:pPr>
              <w:jc w:val="left"/>
              <w:spacing w:line="400" w:lineRule="exact"/>
              <w:shd w:val="clear" w:color="auto"/>
              <w:rPr>
                <w:rFonts w:hint="default" w:ascii="Times New Roman" w:hAnsi="Times New Roman" w:eastAsia="宋体" w:cs="Times New Roman"/>
                <w:b w:val="0"/>
                <w:bCs w:val="0"/>
                <w:iCs/>
                <w:color w:val="auto"/>
                <w:szCs w:val="21"/>
                <w:highlight w:val="none"/>
                <w:u w:val="none"/>
              </w:rPr>
            </w:pPr>
            <w:r>
              <w:rPr>
                <w:rFonts w:hint="default" w:ascii="Times New Roman" w:hAnsi="Times New Roman" w:eastAsia="宋体" w:cs="Times New Roman"/>
                <w:b w:val="0"/>
                <w:bCs w:val="0"/>
                <w:iCs/>
                <w:color w:val="auto"/>
                <w:szCs w:val="21"/>
                <w:highlight w:val="none"/>
                <w:u w:val="none"/>
              </w:rPr>
              <w:t xml:space="preserve">（1）向</w:t>
            </w:r>
            <w:r>
              <w:rPr>
                <w:rFonts w:hint="default" w:ascii="Times New Roman" w:hAnsi="Times New Roman" w:eastAsia="宋体" w:cs="Times New Roman"/>
                <w:b w:val="0"/>
                <w:bCs w:val="0"/>
                <w:iCs/>
                <w:color w:val="auto"/>
                <w:szCs w:val="21"/>
                <w:highlight w:val="none"/>
                <w:u w:val="single"/>
              </w:rPr>
              <w:t xml:space="preserve"> </w:t>
            </w:r>
            <w:r>
              <w:rPr>
                <w:rFonts w:hint="default" w:ascii="Times New Roman" w:hAnsi="Times New Roman" w:cs="Times New Roman"/>
                <w:b w:val="0"/>
                <w:bCs w:val="0"/>
                <w:iCs/>
                <w:color w:val="auto"/>
                <w:szCs w:val="21"/>
                <w:highlight w:val="none"/>
                <w:u w:val="single"/>
                <w:lang w:val="en-US" w:eastAsia="zh-CN"/>
              </w:rPr>
              <w:t xml:space="preserve">/</w:t>
            </w:r>
            <w:r>
              <w:rPr>
                <w:rFonts w:hint="default" w:ascii="Times New Roman" w:hAnsi="Times New Roman" w:eastAsia="宋体" w:cs="Times New Roman"/>
                <w:b w:val="0"/>
                <w:bCs w:val="0"/>
                <w:iCs/>
                <w:color w:val="auto"/>
                <w:szCs w:val="21"/>
                <w:highlight w:val="none"/>
                <w:u w:val="single"/>
              </w:rPr>
              <w:t xml:space="preserve"> </w:t>
            </w:r>
            <w:r>
              <w:rPr>
                <w:rFonts w:hint="default" w:ascii="Times New Roman" w:hAnsi="Times New Roman" w:eastAsia="宋体" w:cs="Times New Roman"/>
                <w:b w:val="0"/>
                <w:bCs w:val="0"/>
                <w:iCs/>
                <w:color w:val="auto"/>
                <w:szCs w:val="21"/>
                <w:highlight w:val="none"/>
                <w:u w:val="none"/>
              </w:rPr>
              <w:t xml:space="preserve">仲裁委员会申请仲裁，仲裁地点为</w:t>
            </w:r>
            <w:r>
              <w:rPr>
                <w:rFonts w:hint="default" w:ascii="Times New Roman" w:hAnsi="Times New Roman" w:eastAsia="宋体" w:cs="Times New Roman"/>
                <w:b w:val="0"/>
                <w:bCs w:val="0"/>
                <w:iCs/>
                <w:color w:val="auto"/>
                <w:szCs w:val="21"/>
                <w:highlight w:val="none"/>
                <w:u w:val="single"/>
              </w:rPr>
              <w:t xml:space="preserve"> </w:t>
            </w:r>
            <w:r>
              <w:rPr>
                <w:rFonts w:hint="default" w:ascii="Times New Roman" w:hAnsi="Times New Roman" w:cs="Times New Roman"/>
                <w:b w:val="0"/>
                <w:bCs w:val="0"/>
                <w:iCs/>
                <w:color w:val="auto"/>
                <w:szCs w:val="21"/>
                <w:highlight w:val="none"/>
                <w:u w:val="single"/>
                <w:lang w:val="en-US" w:eastAsia="zh-CN"/>
              </w:rPr>
              <w:t xml:space="preserve">/ </w:t>
            </w:r>
            <w:r>
              <w:rPr>
                <w:rFonts w:hint="default" w:ascii="Times New Roman" w:hAnsi="Times New Roman" w:eastAsia="宋体" w:cs="Times New Roman"/>
                <w:b w:val="0"/>
                <w:bCs w:val="0"/>
                <w:iCs/>
                <w:color w:val="auto"/>
                <w:szCs w:val="21"/>
                <w:highlight w:val="none"/>
                <w:u w:val="none"/>
              </w:rPr>
              <w:t xml:space="preserve">；</w:t>
            </w:r>
            <w:r/>
          </w:p>
          <w:p>
            <w:pPr>
              <w:ind w:firstLine="0"/>
              <w:jc w:val="left"/>
              <w:shd w:val="clear" w:color="auto"/>
              <w:rPr>
                <w:rFonts w:hint="default" w:ascii="Times New Roman" w:hAnsi="Times New Roman" w:cs="Times New Roman"/>
                <w:color w:val="auto"/>
                <w:szCs w:val="21"/>
                <w:highlight w:val="none"/>
                <w:u w:val="none"/>
              </w:rPr>
            </w:pPr>
            <w:r>
              <w:rPr>
                <w:rFonts w:hint="default" w:ascii="Times New Roman" w:hAnsi="Times New Roman" w:eastAsia="宋体" w:cs="Times New Roman"/>
                <w:b w:val="0"/>
                <w:bCs w:val="0"/>
                <w:iCs/>
                <w:color w:val="auto"/>
                <w:szCs w:val="21"/>
                <w:highlight w:val="none"/>
                <w:u w:val="none"/>
              </w:rPr>
              <w:t xml:space="preserve">（2）向</w:t>
            </w:r>
            <w:r>
              <w:rPr>
                <w:rFonts w:hint="default" w:ascii="Times New Roman" w:hAnsi="Times New Roman" w:eastAsia="宋体" w:cs="Times New Roman"/>
                <w:b w:val="0"/>
                <w:bCs w:val="0"/>
                <w:iCs/>
                <w:color w:val="auto"/>
                <w:szCs w:val="21"/>
                <w:highlight w:val="none"/>
                <w:u w:val="single"/>
              </w:rPr>
              <w:t xml:space="preserve"> </w:t>
            </w:r>
            <w:r>
              <w:rPr>
                <w:rFonts w:hint="default" w:ascii="Times New Roman" w:hAnsi="Times New Roman" w:cs="Times New Roman"/>
                <w:b w:val="0"/>
                <w:bCs w:val="0"/>
                <w:iCs/>
                <w:color w:val="auto"/>
                <w:szCs w:val="21"/>
                <w:highlight w:val="none"/>
                <w:u w:val="single"/>
                <w:lang w:val="en-US" w:eastAsia="zh-CN"/>
              </w:rPr>
              <w:t xml:space="preserve">泗洪县</w:t>
            </w:r>
            <w:r>
              <w:rPr>
                <w:rFonts w:hint="eastAsia" w:ascii="Times New Roman" w:hAnsi="Times New Roman" w:cs="Times New Roman"/>
                <w:b w:val="0"/>
                <w:bCs w:val="0"/>
                <w:iCs/>
                <w:color w:val="auto"/>
                <w:szCs w:val="21"/>
                <w:highlight w:val="none"/>
                <w:u w:val="single"/>
                <w:lang w:val="en-US" w:eastAsia="zh-CN"/>
              </w:rPr>
              <w:t xml:space="preserve"> </w:t>
            </w:r>
            <w:r>
              <w:rPr>
                <w:rFonts w:hint="default" w:ascii="Times New Roman" w:hAnsi="Times New Roman" w:eastAsia="宋体" w:cs="Times New Roman"/>
                <w:b w:val="0"/>
                <w:bCs w:val="0"/>
                <w:iCs/>
                <w:color w:val="auto"/>
                <w:szCs w:val="21"/>
                <w:highlight w:val="none"/>
                <w:u w:val="none"/>
              </w:rPr>
              <w:t xml:space="preserve">人民法院起诉。</w:t>
            </w:r>
            <w:r/>
          </w:p>
        </w:tc>
      </w:tr>
      <w:tr>
        <w:trPr>
          <w:trHeight w:val="770"/>
        </w:trPr>
        <w:tc>
          <w:tcPr>
            <w:tcW w:w="1607" w:type="dxa"/>
            <w:vAlign w:val="center"/>
            <w:textDirection w:val="lrTb"/>
            <w:noWrap w:val="false"/>
          </w:tcPr>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第二节</w:t>
            </w:r>
            <w:r/>
          </w:p>
          <w:p>
            <w:pPr>
              <w:jc w:val="cente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第2</w:t>
            </w:r>
            <w:r>
              <w:rPr>
                <w:rFonts w:hint="default" w:ascii="Times New Roman" w:hAnsi="Times New Roman" w:cs="Times New Roman"/>
                <w:color w:val="auto"/>
                <w:szCs w:val="21"/>
                <w:highlight w:val="none"/>
                <w:lang w:val="en-US" w:eastAsia="zh-CN"/>
              </w:rPr>
              <w:t xml:space="preserve">3.1</w:t>
            </w:r>
            <w:r>
              <w:rPr>
                <w:rFonts w:hint="default" w:ascii="Times New Roman" w:hAnsi="Times New Roman" w:cs="Times New Roman"/>
                <w:color w:val="auto"/>
                <w:szCs w:val="21"/>
                <w:highlight w:val="none"/>
                <w:lang w:eastAsia="zh-CN"/>
              </w:rPr>
              <w:t xml:space="preserve">款</w:t>
            </w:r>
            <w:r/>
          </w:p>
        </w:tc>
        <w:tc>
          <w:tcPr>
            <w:tcW w:w="1742" w:type="dxa"/>
            <w:vAlign w:val="center"/>
            <w:textDirection w:val="lrTb"/>
            <w:noWrap w:val="false"/>
          </w:tcPr>
          <w:p>
            <w:pPr>
              <w:jc w:val="left"/>
              <w:shd w:val="clear" w:color="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lang w:eastAsia="zh-CN"/>
              </w:rPr>
              <w:t xml:space="preserve">其他专用条款</w:t>
            </w:r>
            <w:r/>
          </w:p>
        </w:tc>
        <w:tc>
          <w:tcPr>
            <w:tcW w:w="5634" w:type="dxa"/>
            <w:vAlign w:val="center"/>
            <w:textDirection w:val="lrTb"/>
            <w:noWrap w:val="false"/>
          </w:tcPr>
          <w:p>
            <w:pPr>
              <w:ind w:firstLine="420"/>
              <w:jc w:val="left"/>
              <w:shd w:val="clear" w:color="auto"/>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pStyle w:val="827"/>
              <w:ind w:firstLine="411"/>
              <w:rPr>
                <w:rFonts w:hint="default" w:eastAsia="宋体"/>
                <w:color w:val="auto"/>
                <w:highlight w:val="none"/>
                <w:lang w:val="en-US" w:eastAsia="zh-CN"/>
              </w:rPr>
            </w:pPr>
            <w:r>
              <w:rPr>
                <w:rFonts w:hint="eastAsia"/>
                <w:color w:val="auto"/>
                <w:highlight w:val="none"/>
                <w:lang w:val="en-US" w:eastAsia="zh-CN"/>
              </w:rPr>
              <w:t xml:space="preserve">2.乙方与其他方产生任何经济纠纷均与甲方无关。</w:t>
            </w:r>
            <w:r/>
          </w:p>
        </w:tc>
      </w:tr>
    </w:tbl>
    <w:p>
      <w:pPr>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74"/>
        <w:jc w:val="center"/>
        <w:spacing w:before="120" w:after="120" w:line="0" w:lineRule="atLeast"/>
        <w:shd w:val="clear" w:color="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aps w:val="0"/>
          <w:color w:val="auto"/>
          <w:sz w:val="44"/>
          <w:highlight w:val="none"/>
        </w:rPr>
        <w:br w:type="page" w:clear="all"/>
      </w:r>
      <w:r>
        <w:rPr>
          <w:rFonts w:hint="default" w:ascii="Times New Roman" w:hAnsi="Times New Roman" w:eastAsia="宋体" w:cs="Times New Roman"/>
          <w:b/>
          <w:bCs w:val="0"/>
          <w:caps w:val="0"/>
          <w:color w:val="auto"/>
          <w:sz w:val="44"/>
          <w:highlight w:val="none"/>
        </w:rPr>
        <w:t xml:space="preserve">第</w:t>
      </w:r>
      <w:bookmarkEnd w:id="140"/>
      <w:r>
        <w:rPr>
          <w:rFonts w:hint="default" w:ascii="Times New Roman" w:hAnsi="Times New Roman" w:eastAsia="宋体" w:cs="Times New Roman"/>
          <w:b/>
          <w:bCs w:val="0"/>
          <w:caps w:val="0"/>
          <w:color w:val="auto"/>
          <w:sz w:val="44"/>
          <w:highlight w:val="none"/>
        </w:rPr>
        <w:t xml:space="preserve">四章 采购需求</w:t>
      </w:r>
      <w:bookmarkEnd w:id="141"/>
      <w:r/>
      <w:bookmarkEnd w:id="142"/>
      <w:r/>
      <w:bookmarkEnd w:id="143"/>
      <w:r/>
      <w:bookmarkStart w:id="152" w:name="_Toc26554093"/>
      <w:r/>
      <w:bookmarkStart w:id="153" w:name="_Toc49090575"/>
      <w:r/>
      <w:r/>
    </w:p>
    <w:p>
      <w:pPr>
        <w:ind w:firstLine="482"/>
        <w:spacing w:before="120" w:after="120"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1.项目属性</w:t>
      </w:r>
      <w:r/>
    </w:p>
    <w:tbl>
      <w:tblPr>
        <w:tblStyle w:val="826"/>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4"/>
        <w:gridCol w:w="5330"/>
      </w:tblGrid>
      <w:tr>
        <w:trPr>
          <w:trHeight w:val="315"/>
        </w:trPr>
        <w:tc>
          <w:tcPr>
            <w:tcW w:w="2184" w:type="dxa"/>
            <w:textDirection w:val="lrTb"/>
            <w:noWrap w:val="false"/>
          </w:tcPr>
          <w:p>
            <w:pPr>
              <w:pStyle w:val="863"/>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330" w:type="dxa"/>
            <w:textDirection w:val="lrTb"/>
            <w:noWrap w:val="false"/>
          </w:tcPr>
          <w:p>
            <w:pPr>
              <w:pStyle w:val="863"/>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p>
        </w:tc>
      </w:tr>
      <w:tr>
        <w:trPr>
          <w:trHeight w:val="341"/>
        </w:trPr>
        <w:tc>
          <w:tcPr>
            <w:tcW w:w="2184" w:type="dxa"/>
            <w:textDirection w:val="lrTb"/>
            <w:noWrap w:val="false"/>
          </w:tcPr>
          <w:p>
            <w:pPr>
              <w:pStyle w:val="863"/>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5330" w:type="dxa"/>
            <w:textDirection w:val="lrTb"/>
            <w:noWrap w:val="false"/>
          </w:tcPr>
          <w:p>
            <w:pPr>
              <w:pStyle w:val="863"/>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本项目为货物</w:t>
            </w:r>
            <w:r>
              <w:rPr>
                <w:rFonts w:hint="eastAsia" w:ascii="宋体" w:hAnsi="宋体" w:eastAsia="宋体" w:cs="宋体"/>
                <w:color w:val="auto"/>
                <w:sz w:val="21"/>
                <w:szCs w:val="21"/>
                <w:highlight w:val="none"/>
                <w:lang w:val="en-US" w:eastAsia="zh-CN"/>
              </w:rPr>
              <w:t xml:space="preserve">类</w:t>
            </w:r>
            <w:r/>
          </w:p>
        </w:tc>
      </w:tr>
    </w:tbl>
    <w:p>
      <w:pPr>
        <w:numPr>
          <w:ilvl w:val="0"/>
          <w:numId w:val="0"/>
        </w:numPr>
        <w:spacing w:line="0" w:lineRule="atLeas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numPr>
          <w:ilvl w:val="0"/>
          <w:numId w:val="0"/>
        </w:numPr>
        <w:spacing w:line="0" w:lineRule="atLeast"/>
        <w:shd w:val="clear" w:color="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numPr>
          <w:ilvl w:val="0"/>
          <w:numId w:val="0"/>
        </w:numPr>
        <w:ind w:firstLine="482"/>
        <w:spacing w:line="0" w:lineRule="atLeast"/>
        <w:shd w:val="clear" w:color="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numPr>
          <w:ilvl w:val="0"/>
          <w:numId w:val="0"/>
        </w:numPr>
        <w:ind w:firstLine="482"/>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firstLine="482"/>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firstLine="482"/>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firstLine="482"/>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采购标的清单对应中小企业划分标准所属行业</w:t>
      </w:r>
      <w:r/>
    </w:p>
    <w:tbl>
      <w:tblPr>
        <w:tblStyle w:val="826"/>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textDirection w:val="lrTb"/>
            <w:noWrap w:val="false"/>
          </w:tcPr>
          <w:p>
            <w:pPr>
              <w:pStyle w:val="863"/>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273" w:type="dxa"/>
            <w:vAlign w:val="center"/>
            <w:textDirection w:val="lrTb"/>
            <w:noWrap w:val="false"/>
          </w:tcPr>
          <w:p>
            <w:pPr>
              <w:jc w:val="both"/>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采购标的清单对应中小企业划分标准所属行业</w:t>
            </w:r>
            <w:r/>
          </w:p>
        </w:tc>
      </w:tr>
      <w:tr>
        <w:trPr>
          <w:trHeight w:val="497"/>
        </w:trPr>
        <w:tc>
          <w:tcPr>
            <w:tcW w:w="2230" w:type="dxa"/>
            <w:textDirection w:val="lrTb"/>
            <w:noWrap w:val="false"/>
          </w:tcPr>
          <w:p>
            <w:pPr>
              <w:pStyle w:val="863"/>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5273" w:type="dxa"/>
            <w:vAlign w:val="center"/>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工业</w:t>
            </w:r>
            <w:r/>
          </w:p>
        </w:tc>
      </w:tr>
    </w:tbl>
    <w:p>
      <w:pPr>
        <w:pStyle w:val="863"/>
        <w:ind w:left="0" w:firstLine="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3"/>
        <w:ind w:firstLine="482"/>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3"/>
        <w:ind w:firstLine="482"/>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3"/>
        <w:ind w:firstLine="482"/>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63"/>
        <w:ind w:left="0" w:firstLine="0"/>
        <w:shd w:val="clear" w:color="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r>
      <w:r/>
    </w:p>
    <w:p>
      <w:pPr>
        <w:pStyle w:val="863"/>
        <w:ind w:firstLine="482"/>
        <w:shd w:val="clear" w:color="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3.</w:t>
      </w:r>
      <w:r>
        <w:rPr>
          <w:rFonts w:ascii="Times New Roman" w:hAnsi="Times New Roman" w:eastAsia="宋体" w:cs="Times New Roman"/>
          <w:b/>
          <w:color w:val="auto"/>
          <w:sz w:val="21"/>
          <w:szCs w:val="21"/>
          <w:highlight w:val="none"/>
        </w:rPr>
        <w:t xml:space="preserve">进口产品投标</w:t>
      </w:r>
      <w:r/>
    </w:p>
    <w:tbl>
      <w:tblPr>
        <w:tblStyle w:val="826"/>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pStyle w:val="863"/>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273" w:type="dxa"/>
            <w:vAlign w:val="top"/>
            <w:textDirection w:val="lrTb"/>
            <w:noWrap w:val="false"/>
          </w:tcPr>
          <w:p>
            <w:pPr>
              <w:pStyle w:val="863"/>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是否接受进口产品投标</w:t>
            </w:r>
            <w:r/>
          </w:p>
        </w:tc>
      </w:tr>
      <w:tr>
        <w:trPr>
          <w:trHeight w:val="440"/>
        </w:trPr>
        <w:tc>
          <w:tcPr>
            <w:tcW w:w="2230" w:type="dxa"/>
            <w:textDirection w:val="lrTb"/>
            <w:noWrap w:val="false"/>
          </w:tcPr>
          <w:p>
            <w:pPr>
              <w:pStyle w:val="863"/>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5273" w:type="dxa"/>
            <w:vAlign w:val="center"/>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否</w:t>
            </w:r>
            <w:r/>
          </w:p>
        </w:tc>
      </w:tr>
    </w:tbl>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pStyle w:val="863"/>
        <w:ind w:firstLine="482"/>
        <w:shd w:val="clear" w:color="auto"/>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r>
      <w:r/>
    </w:p>
    <w:p>
      <w:pPr>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val="0"/>
          <w:caps w:val="0"/>
          <w:color w:val="auto"/>
          <w:sz w:val="24"/>
          <w:szCs w:val="24"/>
          <w:highlight w:val="none"/>
          <w:lang w:val="en-US" w:eastAsia="zh-CN"/>
        </w:rPr>
      </w:pPr>
      <w:r>
        <w:rPr>
          <w:rFonts w:hint="default" w:ascii="Times New Roman" w:hAnsi="Times New Roman" w:eastAsia="宋体" w:cs="Times New Roman"/>
          <w:b/>
          <w:bCs w:val="0"/>
          <w:caps w:val="0"/>
          <w:color w:val="auto"/>
          <w:sz w:val="24"/>
          <w:szCs w:val="24"/>
          <w:highlight w:val="none"/>
          <w:lang w:val="en-US" w:eastAsia="zh-CN"/>
        </w:rPr>
        <w:t xml:space="preserve">一、项目概况</w:t>
      </w:r>
      <w:r/>
    </w:p>
    <w:p>
      <w:pPr>
        <w:pStyle w:val="1085"/>
        <w:ind w:firstLine="482"/>
        <w:jc w:val="left"/>
        <w:keepLines w:val="0"/>
        <w:keepNext w:val="0"/>
        <w:pageBreakBefore w:val="0"/>
        <w:spacing w:line="360" w:lineRule="auto"/>
        <w:shd w:val="clear" w:color="auto"/>
        <w:widowControl w:val="off"/>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
          <w:bCs w:val="0"/>
          <w:color w:val="auto"/>
          <w:sz w:val="24"/>
          <w:szCs w:val="24"/>
          <w:highlight w:val="none"/>
        </w:rPr>
        <w:t xml:space="preserve">（一）项目名称：</w:t>
      </w:r>
      <w:r>
        <w:rPr>
          <w:rFonts w:hint="eastAsia" w:ascii="Times New Roman" w:hAnsi="Times New Roman" w:cs="Times New Roman"/>
          <w:bCs/>
          <w:iCs/>
          <w:color w:val="auto"/>
          <w:sz w:val="24"/>
          <w:szCs w:val="24"/>
          <w:highlight w:val="none"/>
          <w:lang w:eastAsia="zh-CN"/>
        </w:rPr>
        <w:t xml:space="preserve">泗洪县2024 年中央农业防灾减灾和水利救灾资金（防灾救灾第三批）采购项目采购包2</w:t>
      </w:r>
      <w:r/>
    </w:p>
    <w:p>
      <w:pPr>
        <w:pStyle w:val="1085"/>
        <w:ind w:firstLine="482"/>
        <w:jc w:val="left"/>
        <w:keepLines w:val="0"/>
        <w:keepNext w:val="0"/>
        <w:pageBreakBefore w:val="0"/>
        <w:spacing w:line="360" w:lineRule="auto"/>
        <w:shd w:val="clear" w:color="auto"/>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bidi="ar-SA"/>
        </w:rPr>
        <w:t xml:space="preserve">（二）预算金额：</w:t>
      </w:r>
      <w:r>
        <w:rPr>
          <w:rFonts w:hint="default" w:ascii="Times New Roman" w:hAnsi="Times New Roman" w:cs="Times New Roman"/>
          <w:bCs/>
          <w:iCs/>
          <w:color w:val="auto"/>
          <w:sz w:val="24"/>
          <w:szCs w:val="24"/>
          <w:highlight w:val="none"/>
          <w:lang w:val="en-US" w:eastAsia="zh-CN"/>
        </w:rPr>
        <w:t xml:space="preserve">采购包2：62.000000万元。</w:t>
      </w:r>
      <w:r/>
    </w:p>
    <w:p>
      <w:pPr>
        <w:pStyle w:val="1085"/>
        <w:ind w:firstLine="482"/>
        <w:keepLines w:val="0"/>
        <w:keepNext w:val="0"/>
        <w:pageBreakBefore w:val="0"/>
        <w:spacing w:line="360" w:lineRule="auto"/>
        <w:shd w:val="clear" w:color="auto"/>
        <w:widowControl w:val="off"/>
        <w:rPr>
          <w:rFonts w:hint="default" w:ascii="Times New Roman" w:hAnsi="Times New Roman" w:eastAsia="宋体" w:cs="Times New Roman"/>
          <w:bCs/>
          <w:iCs/>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rPr>
        <w:t xml:space="preserve">（三）采购</w:t>
      </w:r>
      <w:r>
        <w:rPr>
          <w:rFonts w:hint="default" w:ascii="Times New Roman" w:hAnsi="Times New Roman" w:cs="Times New Roman"/>
          <w:b/>
          <w:bCs w:val="0"/>
          <w:color w:val="auto"/>
          <w:sz w:val="24"/>
          <w:szCs w:val="24"/>
          <w:highlight w:val="none"/>
          <w:lang w:val="en-US" w:eastAsia="zh-CN"/>
        </w:rPr>
        <w:t xml:space="preserve">内容</w:t>
      </w:r>
      <w:r>
        <w:rPr>
          <w:rFonts w:hint="default" w:ascii="Times New Roman" w:hAnsi="Times New Roman" w:eastAsia="宋体" w:cs="Times New Roman"/>
          <w:b/>
          <w:bCs w:val="0"/>
          <w:color w:val="auto"/>
          <w:sz w:val="24"/>
          <w:szCs w:val="24"/>
          <w:highlight w:val="none"/>
        </w:rPr>
        <w:t xml:space="preserve">：</w:t>
      </w:r>
      <w:r>
        <w:rPr>
          <w:rFonts w:hint="eastAsia" w:ascii="Times New Roman" w:hAnsi="Times New Roman" w:cs="Times New Roman"/>
          <w:bCs/>
          <w:iCs/>
          <w:color w:val="auto"/>
          <w:sz w:val="24"/>
          <w:szCs w:val="24"/>
          <w:highlight w:val="none"/>
          <w:lang w:eastAsia="zh-CN"/>
        </w:rPr>
        <w:t xml:space="preserve">泗洪县2024 年中央农业防灾减灾和水利救灾资金（防灾救灾第三批）采购项目采购包2</w:t>
      </w:r>
      <w:r>
        <w:rPr>
          <w:rFonts w:hint="eastAsia" w:ascii="Times New Roman" w:hAnsi="Times New Roman"/>
          <w:bCs/>
          <w:iCs/>
          <w:color w:val="auto"/>
          <w:sz w:val="24"/>
          <w:szCs w:val="24"/>
          <w:highlight w:val="none"/>
          <w:lang w:val="en-US" w:eastAsia="zh-CN"/>
        </w:rPr>
        <w:t xml:space="preserve">，</w:t>
      </w:r>
      <w:r>
        <w:rPr>
          <w:rFonts w:hint="eastAsia"/>
          <w:bCs/>
          <w:iCs/>
          <w:color w:val="auto"/>
          <w:sz w:val="24"/>
          <w:szCs w:val="24"/>
          <w:highlight w:val="none"/>
          <w:lang w:val="en-US" w:eastAsia="zh-CN"/>
        </w:rPr>
        <w:t xml:space="preserve">采购4% 春雷霉素，</w:t>
      </w:r>
      <w:r>
        <w:rPr>
          <w:rFonts w:hint="eastAsia" w:cs="Times New Roman"/>
          <w:bCs/>
          <w:iCs/>
          <w:color w:val="auto"/>
          <w:sz w:val="24"/>
          <w:szCs w:val="24"/>
          <w:highlight w:val="none"/>
          <w:lang w:val="en-US" w:eastAsia="zh-CN"/>
        </w:rPr>
        <w:t xml:space="preserve">适于飞防的水剂或可溶液剂</w:t>
      </w:r>
      <w:r>
        <w:rPr>
          <w:rFonts w:hint="eastAsia" w:cs="Times New Roman"/>
          <w:color w:val="auto"/>
          <w:sz w:val="24"/>
          <w:highlight w:val="none"/>
          <w:lang w:eastAsia="zh-CN"/>
        </w:rPr>
        <w:t xml:space="preserve">；</w:t>
      </w:r>
      <w:r>
        <w:rPr>
          <w:rFonts w:hint="eastAsia"/>
          <w:bCs/>
          <w:iCs/>
          <w:color w:val="auto"/>
          <w:sz w:val="24"/>
          <w:szCs w:val="24"/>
          <w:highlight w:val="none"/>
          <w:lang w:val="en-US" w:eastAsia="zh-CN"/>
        </w:rPr>
        <w:t xml:space="preserve">900毫升/瓶</w:t>
      </w:r>
      <w:r>
        <w:rPr>
          <w:rFonts w:hint="eastAsia" w:ascii="宋体" w:hAnsi="宋体" w:cs="宋体"/>
          <w:i w:val="0"/>
          <w:color w:val="auto"/>
          <w:sz w:val="24"/>
          <w:szCs w:val="24"/>
          <w:highlight w:val="none"/>
          <w:u w:val="none"/>
          <w:lang w:val="en-US" w:eastAsia="zh-CN" w:bidi="ar"/>
        </w:rPr>
        <w:t xml:space="preserve">。</w:t>
      </w:r>
      <w:r/>
    </w:p>
    <w:p>
      <w:pPr>
        <w:pStyle w:val="1029"/>
        <w:ind w:firstLine="470"/>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lang w:eastAsia="zh-CN"/>
        </w:rPr>
        <w:t xml:space="preserve">）款项支付</w:t>
      </w:r>
      <w:r/>
    </w:p>
    <w:p>
      <w:pPr>
        <w:pStyle w:val="1029"/>
        <w:ind w:firstLine="468"/>
        <w:keepLines w:val="0"/>
        <w:keepNext w:val="0"/>
        <w:pageBreakBefore w:val="0"/>
        <w:spacing w:line="360" w:lineRule="auto"/>
        <w:shd w:val="clear" w:color="auto"/>
        <w:widowControl w:val="off"/>
        <w:rPr>
          <w:rFonts w:hint="default" w:ascii="Times New Roman" w:hAnsi="Times New Roman" w:eastAsia="宋体" w:cs="Times New Roman"/>
          <w:b w:val="0"/>
          <w:bCs w:val="0"/>
          <w:iCs/>
          <w:color w:val="auto"/>
          <w:sz w:val="24"/>
          <w:szCs w:val="24"/>
          <w:highlight w:val="none"/>
        </w:rPr>
      </w:pPr>
      <w:r>
        <w:rPr>
          <w:rFonts w:hint="default" w:ascii="Times New Roman" w:hAnsi="Times New Roman" w:eastAsia="宋体" w:cs="Times New Roman"/>
          <w:b w:val="0"/>
          <w:bCs w:val="0"/>
          <w:color w:val="auto"/>
          <w:sz w:val="24"/>
          <w:szCs w:val="24"/>
          <w:highlight w:val="none"/>
          <w:lang w:val="zh-CN" w:eastAsia="zh-CN"/>
        </w:rPr>
        <w:t xml:space="preserve">款项的支付方式及进度安排</w:t>
      </w:r>
      <w:r>
        <w:rPr>
          <w:rFonts w:hint="default" w:ascii="Times New Roman" w:hAnsi="Times New Roman" w:eastAsia="宋体" w:cs="Times New Roman"/>
          <w:b w:val="0"/>
          <w:bCs w:val="0"/>
          <w:iCs/>
          <w:color w:val="auto"/>
          <w:sz w:val="24"/>
          <w:szCs w:val="24"/>
          <w:highlight w:val="none"/>
        </w:rPr>
        <w:t xml:space="preserve">：</w:t>
      </w:r>
      <w:r/>
    </w:p>
    <w:p>
      <w:pPr>
        <w:pStyle w:val="1029"/>
        <w:ind w:firstLine="468"/>
        <w:keepLines w:val="0"/>
        <w:keepNext w:val="0"/>
        <w:pageBreakBefore w:val="0"/>
        <w:spacing w:line="360" w:lineRule="auto"/>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资金支付的方式：</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en-US" w:eastAsia="zh-CN"/>
        </w:rPr>
        <w:t xml:space="preserve">预付款</w:t>
      </w:r>
      <w:r>
        <w:rPr>
          <w:rFonts w:hint="eastAsia" w:cs="Times New Roman"/>
          <w:bCs/>
          <w:caps w:val="0"/>
          <w:color w:val="auto"/>
          <w:sz w:val="24"/>
          <w:highlight w:val="none"/>
          <w:lang w:val="en-US" w:eastAsia="zh-CN"/>
        </w:rPr>
        <w:t xml:space="preserve">：</w:t>
      </w:r>
      <w:r>
        <w:rPr>
          <w:rFonts w:hint="default" w:ascii="Times New Roman" w:hAnsi="Times New Roman" w:eastAsia="宋体" w:cs="Times New Roman"/>
          <w:bCs/>
          <w:caps w:val="0"/>
          <w:color w:val="auto"/>
          <w:sz w:val="24"/>
          <w:highlight w:val="none"/>
          <w:lang w:val="zh-CN"/>
        </w:rPr>
        <w:t xml:space="preserve">签订合同后，</w:t>
      </w:r>
      <w:r>
        <w:rPr>
          <w:rFonts w:hint="default" w:ascii="Times New Roman" w:hAnsi="Times New Roman" w:cs="Times New Roman"/>
          <w:bCs/>
          <w:caps w:val="0"/>
          <w:color w:val="auto"/>
          <w:sz w:val="24"/>
          <w:highlight w:val="none"/>
          <w:lang w:val="en-US" w:eastAsia="zh-CN"/>
        </w:rPr>
        <w:t xml:space="preserve">自</w:t>
      </w:r>
      <w:r>
        <w:rPr>
          <w:rFonts w:hint="default" w:ascii="Times New Roman" w:hAnsi="Times New Roman" w:eastAsia="宋体" w:cs="Times New Roman"/>
          <w:bCs/>
          <w:caps w:val="0"/>
          <w:color w:val="auto"/>
          <w:sz w:val="24"/>
          <w:highlight w:val="none"/>
          <w:lang w:val="en-US" w:eastAsia="zh-CN"/>
        </w:rPr>
        <w:t xml:space="preserve">收到供应商发票10个工作日内</w:t>
      </w:r>
      <w:r>
        <w:rPr>
          <w:rFonts w:hint="default" w:ascii="Times New Roman" w:hAnsi="Times New Roman" w:cs="Times New Roman"/>
          <w:bCs/>
          <w:caps w:val="0"/>
          <w:color w:val="auto"/>
          <w:sz w:val="24"/>
          <w:highlight w:val="none"/>
          <w:lang w:val="en-US" w:eastAsia="zh-CN"/>
        </w:rPr>
        <w:t xml:space="preserve">采购人</w:t>
      </w:r>
      <w:r>
        <w:rPr>
          <w:rFonts w:hint="default" w:ascii="Times New Roman" w:hAnsi="Times New Roman" w:eastAsia="宋体" w:cs="Times New Roman"/>
          <w:bCs/>
          <w:caps w:val="0"/>
          <w:color w:val="auto"/>
          <w:sz w:val="24"/>
          <w:highlight w:val="none"/>
          <w:lang w:val="zh-CN"/>
        </w:rPr>
        <w:t xml:space="preserve">支付合同总价款的30%；</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lang w:val="en-US" w:eastAsia="zh-CN" w:bidi="ar-SA"/>
        </w:rPr>
      </w:pPr>
      <w:r>
        <w:rPr>
          <w:rFonts w:hint="default" w:ascii="Times New Roman" w:hAnsi="Times New Roman" w:eastAsia="宋体" w:cs="Times New Roman"/>
          <w:bCs/>
          <w:caps w:val="0"/>
          <w:color w:val="auto"/>
          <w:sz w:val="24"/>
          <w:highlight w:val="none"/>
          <w:lang w:val="en-US" w:eastAsia="zh-CN"/>
        </w:rPr>
        <w:t xml:space="preserve">进度款：</w:t>
      </w:r>
      <w:r>
        <w:rPr>
          <w:rFonts w:hint="default" w:ascii="Times New Roman" w:hAnsi="Times New Roman" w:cs="Times New Roman"/>
          <w:color w:val="auto"/>
          <w:sz w:val="24"/>
          <w:highlight w:val="none"/>
        </w:rPr>
        <w:t xml:space="preserve">货物到现场并</w:t>
      </w:r>
      <w:r>
        <w:rPr>
          <w:rFonts w:hint="default" w:ascii="Times New Roman" w:hAnsi="Times New Roman" w:eastAsia="宋体" w:cs="Times New Roman"/>
          <w:bCs/>
          <w:caps w:val="0"/>
          <w:color w:val="auto"/>
          <w:sz w:val="24"/>
          <w:highlight w:val="none"/>
          <w:lang w:val="zh-CN"/>
        </w:rPr>
        <w:t xml:space="preserve">经采购人</w:t>
      </w:r>
      <w:r>
        <w:rPr>
          <w:rFonts w:hint="default" w:ascii="Times New Roman" w:hAnsi="Times New Roman" w:eastAsia="宋体" w:cs="Times New Roman"/>
          <w:bCs/>
          <w:caps w:val="0"/>
          <w:color w:val="auto"/>
          <w:sz w:val="24"/>
          <w:highlight w:val="none"/>
          <w:lang w:val="en-US" w:eastAsia="zh-CN"/>
        </w:rPr>
        <w:t xml:space="preserve">验收</w:t>
      </w:r>
      <w:r>
        <w:rPr>
          <w:rFonts w:hint="default" w:ascii="Times New Roman" w:hAnsi="Times New Roman" w:eastAsia="宋体" w:cs="Times New Roman"/>
          <w:bCs/>
          <w:caps w:val="0"/>
          <w:color w:val="auto"/>
          <w:sz w:val="24"/>
          <w:highlight w:val="none"/>
          <w:lang w:val="zh-CN"/>
        </w:rPr>
        <w:t xml:space="preserve">合格后，</w:t>
      </w:r>
      <w:r>
        <w:rPr>
          <w:rFonts w:hint="default" w:ascii="Times New Roman" w:hAnsi="Times New Roman" w:cs="Times New Roman"/>
          <w:bCs/>
          <w:caps w:val="0"/>
          <w:color w:val="auto"/>
          <w:sz w:val="24"/>
          <w:highlight w:val="none"/>
          <w:lang w:val="en-US" w:eastAsia="zh-CN"/>
        </w:rPr>
        <w:t xml:space="preserve">自</w:t>
      </w:r>
      <w:r>
        <w:rPr>
          <w:rFonts w:hint="default" w:ascii="Times New Roman" w:hAnsi="Times New Roman" w:eastAsia="宋体" w:cs="Times New Roman"/>
          <w:bCs/>
          <w:caps w:val="0"/>
          <w:color w:val="auto"/>
          <w:sz w:val="24"/>
          <w:highlight w:val="none"/>
          <w:lang w:val="en-US" w:eastAsia="zh-CN"/>
        </w:rPr>
        <w:t xml:space="preserve">收到供应商发票10个工作日内</w:t>
      </w:r>
      <w:r>
        <w:rPr>
          <w:rFonts w:hint="default" w:ascii="Times New Roman" w:hAnsi="Times New Roman" w:eastAsia="宋体" w:cs="Times New Roman"/>
          <w:bCs/>
          <w:caps w:val="0"/>
          <w:color w:val="auto"/>
          <w:sz w:val="24"/>
          <w:highlight w:val="none"/>
          <w:lang w:val="zh-CN"/>
        </w:rPr>
        <w:t xml:space="preserve">采购人将货款支付到合同总价款的</w:t>
      </w:r>
      <w:r>
        <w:rPr>
          <w:rFonts w:hint="default" w:ascii="Times New Roman" w:hAnsi="Times New Roman" w:eastAsia="宋体" w:cs="Times New Roman"/>
          <w:bCs/>
          <w:caps w:val="0"/>
          <w:color w:val="auto"/>
          <w:sz w:val="24"/>
          <w:highlight w:val="none"/>
          <w:lang w:val="en-US" w:eastAsia="zh-CN"/>
        </w:rPr>
        <w:t xml:space="preserve">100</w:t>
      </w:r>
      <w:r>
        <w:rPr>
          <w:rFonts w:hint="default" w:ascii="Times New Roman" w:hAnsi="Times New Roman" w:eastAsia="宋体" w:cs="Times New Roman"/>
          <w:bCs/>
          <w:caps w:val="0"/>
          <w:color w:val="auto"/>
          <w:sz w:val="24"/>
          <w:highlight w:val="none"/>
          <w:lang w:val="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Cs/>
          <w:caps w:val="0"/>
          <w:color w:val="auto"/>
          <w:sz w:val="24"/>
          <w:szCs w:val="21"/>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rPr>
        <w:t xml:space="preserve">备注：</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（1）可以采用数字人民币支付</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（2）资金支付的时间：收到供应商发票10个工作日内；</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（3）资金支付的条件：满足相应阶段的要求且收到供应商发票；</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（4）当采购数量与实际使用数量不一致时，供应商应根据实际使用量供货，合同的最终结算金额按实际使用量乘以成交单价进行计算</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highlight w:val="none"/>
        </w:rPr>
      </w:pPr>
      <w:r>
        <w:rPr>
          <w:rFonts w:hint="default" w:ascii="Times New Roman" w:hAnsi="Times New Roman" w:cs="Times New Roman"/>
          <w:b w:val="0"/>
          <w:bCs w:val="0"/>
          <w:color w:val="auto"/>
          <w:sz w:val="24"/>
          <w:szCs w:val="24"/>
          <w:highlight w:val="none"/>
          <w:lang w:val="en-US" w:eastAsia="zh-CN"/>
        </w:rPr>
        <w:t xml:space="preserve">（5）在签订合同时，供应商明确表示无需预付款或者主动要求降低预付款比例的，采购人可不适用前述规定。</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lang w:eastAsia="zh-CN"/>
        </w:rPr>
        <w:t xml:space="preserve">）供货时间</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售后服务期</w:t>
      </w:r>
      <w:r>
        <w:rPr>
          <w:rFonts w:hint="default" w:ascii="Times New Roman" w:hAnsi="Times New Roman" w:eastAsia="宋体" w:cs="Times New Roman"/>
          <w:b/>
          <w:bCs/>
          <w:iCs/>
          <w:color w:val="auto"/>
          <w:sz w:val="24"/>
          <w:szCs w:val="24"/>
          <w:highlight w:val="none"/>
        </w:rPr>
        <w:t xml:space="preserve">、实施地点</w:t>
      </w:r>
      <w:r/>
    </w:p>
    <w:p>
      <w:pPr>
        <w:pStyle w:val="1093"/>
        <w:ind w:right="105" w:firstLine="480"/>
        <w:jc w:val="left"/>
        <w:keepLines w:val="0"/>
        <w:keepNext w:val="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cs="Times New Roman"/>
          <w:bCs/>
          <w:color w:val="auto"/>
          <w:sz w:val="24"/>
          <w:highlight w:val="none"/>
        </w:rPr>
        <w:t xml:space="preserve">供货时间：采购合同签订后</w:t>
      </w:r>
      <w:r>
        <w:rPr>
          <w:rFonts w:hint="eastAsia" w:ascii="Times New Roman" w:hAnsi="Times New Roman" w:cs="Times New Roman"/>
          <w:bCs/>
          <w:color w:val="auto"/>
          <w:sz w:val="24"/>
          <w:highlight w:val="none"/>
          <w:u w:val="single"/>
          <w:lang w:val="en-US" w:eastAsia="zh-CN"/>
        </w:rPr>
        <w:t xml:space="preserve"> 3 </w:t>
      </w:r>
      <w:r>
        <w:rPr>
          <w:rFonts w:hint="default" w:ascii="Times New Roman" w:hAnsi="Times New Roman" w:cs="Times New Roman"/>
          <w:bCs/>
          <w:color w:val="auto"/>
          <w:sz w:val="24"/>
          <w:highlight w:val="none"/>
        </w:rPr>
        <w:t xml:space="preserve">日内供货完毕并交付使用</w:t>
      </w:r>
      <w:r>
        <w:rPr>
          <w:rFonts w:hint="default" w:ascii="Times New Roman" w:hAnsi="Times New Roman" w:eastAsia="宋体" w:cs="Times New Roman"/>
          <w:color w:val="auto"/>
          <w:sz w:val="24"/>
          <w:szCs w:val="24"/>
          <w:highlight w:val="none"/>
        </w:rPr>
        <w:t xml:space="preserve">。</w:t>
      </w:r>
      <w:r/>
    </w:p>
    <w:p>
      <w:pPr>
        <w:pStyle w:val="1093"/>
        <w:ind w:right="105" w:firstLine="480"/>
        <w:jc w:val="left"/>
        <w:keepLines w:val="0"/>
        <w:keepNext w:val="0"/>
        <w:pageBreakBefore w:val="0"/>
        <w:spacing w:line="360" w:lineRule="auto"/>
        <w:shd w:val="clear" w:color="auto"/>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2、售后服务期：</w:t>
      </w:r>
      <w:r>
        <w:rPr>
          <w:rFonts w:hint="eastAsia" w:ascii="Times New Roman" w:hAnsi="Times New Roman" w:cs="Times New Roman"/>
          <w:color w:val="auto"/>
          <w:sz w:val="24"/>
          <w:szCs w:val="24"/>
          <w:highlight w:val="none"/>
          <w:u w:val="single"/>
          <w:lang w:val="en-US" w:eastAsia="zh-CN"/>
        </w:rPr>
        <w:t xml:space="preserve"> 一 </w:t>
      </w:r>
      <w:r>
        <w:rPr>
          <w:rFonts w:hint="eastAsia" w:ascii="Times New Roman" w:hAnsi="Times New Roman" w:cs="Times New Roman"/>
          <w:color w:val="auto"/>
          <w:sz w:val="24"/>
          <w:szCs w:val="24"/>
          <w:highlight w:val="none"/>
          <w:lang w:val="en-US" w:eastAsia="zh-CN"/>
        </w:rPr>
        <w:t xml:space="preserve">年（自货物最终交付验收合格之日计算）。</w:t>
      </w:r>
      <w:r/>
    </w:p>
    <w:p>
      <w:pPr>
        <w:pStyle w:val="1093"/>
        <w:ind w:right="105" w:firstLine="480"/>
        <w:jc w:val="left"/>
        <w:keepLines w:val="0"/>
        <w:keepNext w:val="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实施地点：采购人指定地点。</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iCs/>
          <w:color w:val="auto"/>
          <w:sz w:val="24"/>
          <w:szCs w:val="24"/>
          <w:highlight w:val="none"/>
          <w:lang w:val="en-US" w:eastAsia="zh-CN"/>
        </w:rPr>
        <w:t xml:space="preserve">二、</w:t>
      </w:r>
      <w:r>
        <w:rPr>
          <w:rFonts w:hint="default" w:ascii="Times New Roman" w:hAnsi="Times New Roman" w:eastAsia="宋体" w:cs="Times New Roman"/>
          <w:b/>
          <w:bCs/>
          <w:iCs/>
          <w:color w:val="auto"/>
          <w:sz w:val="24"/>
          <w:szCs w:val="24"/>
          <w:highlight w:val="none"/>
        </w:rPr>
        <w:t xml:space="preserve">采购清单及技术参数要求</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）技术参数的说明</w:t>
      </w:r>
      <w:r>
        <w:rPr>
          <w:rFonts w:hint="default" w:ascii="Times New Roman" w:hAnsi="Times New Roman" w:eastAsia="宋体" w:cs="Times New Roman"/>
          <w:b/>
          <w:bCs/>
          <w:color w:val="auto"/>
          <w:sz w:val="24"/>
          <w:szCs w:val="24"/>
          <w:highlight w:val="none"/>
          <w:lang w:eastAsia="zh-CN"/>
        </w:rPr>
        <w:t xml:space="preserve">：采购清单及技术参数要求中</w:t>
      </w:r>
      <w:r>
        <w:rPr>
          <w:rFonts w:hint="default" w:ascii="Times New Roman" w:hAnsi="Times New Roman" w:eastAsia="宋体" w:cs="Times New Roman"/>
          <w:b/>
          <w:bCs/>
          <w:color w:val="auto"/>
          <w:sz w:val="24"/>
          <w:szCs w:val="24"/>
          <w:highlight w:val="none"/>
          <w:lang w:val="en-US" w:eastAsia="zh-CN"/>
        </w:rPr>
        <w:t xml:space="preserve">如下：</w:t>
      </w:r>
      <w:r>
        <w:rPr>
          <w:rFonts w:hint="default" w:ascii="Times New Roman" w:hAnsi="Times New Roman" w:eastAsia="宋体" w:cs="Times New Roman"/>
          <w:b/>
          <w:bCs/>
          <w:color w:val="auto"/>
          <w:sz w:val="24"/>
          <w:szCs w:val="24"/>
          <w:highlight w:val="none"/>
        </w:rPr>
        <w:t xml:space="preserve"> </w:t>
      </w:r>
      <w:r/>
    </w:p>
    <w:p>
      <w:pPr>
        <w:pStyle w:val="1058"/>
        <w:ind w:firstLine="482"/>
        <w:jc w:val="left"/>
        <w:keepLines w:val="0"/>
        <w:keepNext w:val="0"/>
        <w:pageBreakBefore w:val="0"/>
        <w:spacing w:line="360" w:lineRule="auto"/>
        <w:shd w:val="clear" w:color="auto"/>
        <w:widowControl w:val="off"/>
        <w:rPr>
          <w:rFonts w:hint="eastAsia" w:ascii="Times New Roman" w:eastAsia="宋体"/>
          <w:b/>
          <w:bCs/>
          <w:color w:val="auto"/>
          <w:sz w:val="24"/>
          <w:szCs w:val="24"/>
          <w:highlight w:val="none"/>
          <w:lang w:eastAsia="zh-CN"/>
        </w:rPr>
      </w:pPr>
      <w:r>
        <w:rPr>
          <w:rFonts w:hint="eastAsia" w:ascii="Times New Roman" w:cs="Times New Roman"/>
          <w:b/>
          <w:bCs/>
          <w:color w:val="auto"/>
          <w:sz w:val="24"/>
          <w:szCs w:val="24"/>
          <w:highlight w:val="none"/>
          <w:lang w:val="en-US" w:eastAsia="zh-CN"/>
        </w:rPr>
        <w:t xml:space="preserve">1、</w:t>
      </w:r>
      <w:r>
        <w:rPr>
          <w:rFonts w:hint="eastAsia" w:ascii="Times New Roman" w:eastAsia="宋体"/>
          <w:b/>
          <w:bCs/>
          <w:color w:val="auto"/>
          <w:sz w:val="24"/>
          <w:szCs w:val="24"/>
          <w:highlight w:val="none"/>
        </w:rPr>
        <w:t xml:space="preserve">采购清单及技术参数要求中所有技术参数</w:t>
      </w:r>
      <w:r>
        <w:rPr>
          <w:rFonts w:hint="eastAsia" w:ascii="Times New Roman" w:eastAsia="宋体"/>
          <w:b/>
          <w:bCs/>
          <w:color w:val="auto"/>
          <w:sz w:val="24"/>
          <w:szCs w:val="24"/>
          <w:highlight w:val="none"/>
          <w:lang w:val="en-US" w:eastAsia="zh-CN"/>
        </w:rPr>
        <w:t xml:space="preserve">均为实质性要求，均</w:t>
      </w:r>
      <w:r>
        <w:rPr>
          <w:rFonts w:hint="eastAsia" w:ascii="Times New Roman" w:eastAsia="宋体"/>
          <w:b/>
          <w:bCs/>
          <w:color w:val="auto"/>
          <w:sz w:val="24"/>
          <w:szCs w:val="24"/>
          <w:highlight w:val="none"/>
        </w:rPr>
        <w:t xml:space="preserve">不接受负偏离，存在负偏离</w:t>
      </w:r>
      <w:r>
        <w:rPr>
          <w:rFonts w:hint="eastAsia" w:ascii="Times New Roman" w:eastAsia="宋体"/>
          <w:b/>
          <w:bCs/>
          <w:color w:val="auto"/>
          <w:sz w:val="24"/>
          <w:szCs w:val="24"/>
          <w:highlight w:val="none"/>
          <w:lang w:eastAsia="zh-CN"/>
        </w:rPr>
        <w:t xml:space="preserve">的</w:t>
      </w:r>
      <w:r>
        <w:rPr>
          <w:rFonts w:hint="eastAsia" w:ascii="Times New Roman" w:eastAsia="宋体"/>
          <w:b/>
          <w:bCs/>
          <w:color w:val="auto"/>
          <w:sz w:val="24"/>
          <w:szCs w:val="24"/>
          <w:highlight w:val="none"/>
        </w:rPr>
        <w:t xml:space="preserve">，按无效投标处理</w:t>
      </w:r>
      <w:r>
        <w:rPr>
          <w:rFonts w:hint="eastAsia" w:ascii="Times New Roman" w:eastAsia="宋体"/>
          <w:b/>
          <w:bCs/>
          <w:color w:val="auto"/>
          <w:sz w:val="24"/>
          <w:szCs w:val="24"/>
          <w:highlight w:val="none"/>
          <w:lang w:eastAsia="zh-CN"/>
        </w:rPr>
        <w:t xml:space="preserve">。</w:t>
      </w:r>
      <w:r/>
    </w:p>
    <w:p>
      <w:pPr>
        <w:pStyle w:val="1058"/>
        <w:ind w:firstLine="482"/>
        <w:jc w:val="left"/>
        <w:spacing w:line="360" w:lineRule="auto"/>
        <w:widowControl w:val="off"/>
        <w:rPr>
          <w:rFonts w:ascii="Times New Roman" w:eastAsia="宋体"/>
          <w:b/>
          <w:bCs/>
          <w:color w:val="auto"/>
          <w:sz w:val="24"/>
          <w:szCs w:val="24"/>
          <w:highlight w:val="none"/>
        </w:rPr>
      </w:pPr>
      <w:r>
        <w:rPr>
          <w:rFonts w:hint="eastAsia" w:ascii="Times New Roman" w:eastAsia="宋体" w:cs="Times New Roman"/>
          <w:b/>
          <w:bCs/>
          <w:color w:val="auto"/>
          <w:sz w:val="24"/>
          <w:szCs w:val="24"/>
          <w:highlight w:val="none"/>
          <w:lang w:val="en-US" w:eastAsia="zh-CN" w:bidi="ar-SA"/>
        </w:rPr>
        <w:t xml:space="preserve">2</w:t>
      </w:r>
      <w:r>
        <w:rPr>
          <w:rFonts w:hint="default" w:ascii="Times New Roman" w:hAnsi="Times New Roman" w:eastAsia="宋体" w:cs="Times New Roman"/>
          <w:b/>
          <w:bCs/>
          <w:color w:val="auto"/>
          <w:sz w:val="24"/>
          <w:szCs w:val="24"/>
          <w:highlight w:val="none"/>
          <w:lang w:val="en-US" w:eastAsia="zh-CN" w:bidi="ar-SA"/>
        </w:rPr>
        <w:t xml:space="preserve">、</w:t>
      </w:r>
      <w:r>
        <w:rPr>
          <w:rFonts w:hint="eastAsia" w:ascii="Times New Roman" w:eastAsia="宋体"/>
          <w:b/>
          <w:bCs/>
          <w:color w:val="auto"/>
          <w:sz w:val="24"/>
          <w:szCs w:val="24"/>
          <w:highlight w:val="none"/>
          <w:lang w:val="en-US" w:eastAsia="zh-CN"/>
        </w:rPr>
        <w:t xml:space="preserve">供应商</w:t>
      </w:r>
      <w:r>
        <w:rPr>
          <w:rFonts w:hint="eastAsia" w:ascii="Times New Roman" w:eastAsia="宋体"/>
          <w:b/>
          <w:bCs/>
          <w:color w:val="auto"/>
          <w:sz w:val="24"/>
          <w:szCs w:val="24"/>
          <w:highlight w:val="none"/>
        </w:rPr>
        <w:t xml:space="preserve">须详尽真实的在《实质性要求响应及偏离表》内逐条响应所投产品的所有技术参数，且均须在《实质性要求响应及偏离表》内详尽真实的列明“超出、符合或偏离”情况，否则将视为无响应或无效响应，均按无效投标处理</w:t>
      </w:r>
      <w:r>
        <w:rPr>
          <w:rFonts w:ascii="Times New Roman" w:eastAsia="宋体"/>
          <w:b/>
          <w:bCs/>
          <w:color w:val="auto"/>
          <w:sz w:val="24"/>
          <w:szCs w:val="24"/>
          <w:highlight w:val="none"/>
        </w:rPr>
        <w:t xml:space="preserve">。</w:t>
      </w:r>
      <w:r/>
    </w:p>
    <w:p>
      <w:pPr>
        <w:pStyle w:val="1058"/>
        <w:ind w:firstLine="482"/>
        <w:jc w:val="left"/>
        <w:spacing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eastAsia="宋体"/>
          <w:b/>
          <w:bCs/>
          <w:color w:val="auto"/>
          <w:sz w:val="24"/>
          <w:szCs w:val="24"/>
          <w:highlight w:val="none"/>
        </w:rPr>
        <w:t xml:space="preserve">注：《实质性要求响应及偏离表》格式详见响应文件格式附件</w:t>
      </w:r>
      <w:r>
        <w:rPr>
          <w:rFonts w:hint="eastAsia" w:ascii="Times New Roman" w:eastAsia="宋体"/>
          <w:b/>
          <w:bCs/>
          <w:color w:val="auto"/>
          <w:sz w:val="24"/>
          <w:szCs w:val="24"/>
          <w:highlight w:val="none"/>
          <w:lang w:val="en-US" w:eastAsia="zh-CN"/>
        </w:rPr>
        <w:t xml:space="preserve">8</w:t>
      </w:r>
      <w:r>
        <w:rPr>
          <w:rFonts w:hint="eastAsia" w:ascii="Times New Roman" w:eastAsia="宋体"/>
          <w:b/>
          <w:bCs/>
          <w:color w:val="auto"/>
          <w:sz w:val="24"/>
          <w:szCs w:val="24"/>
          <w:highlight w:val="none"/>
        </w:rPr>
        <w:t xml:space="preserve">。</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 w:val="0"/>
          <w:iCs w:val="0"/>
          <w:color w:val="auto"/>
          <w:sz w:val="24"/>
          <w:szCs w:val="24"/>
          <w:highlight w:val="none"/>
        </w:rPr>
      </w:pPr>
      <w:r>
        <w:rPr>
          <w:rFonts w:hint="eastAsia" w:cs="Times New Roman"/>
          <w:b/>
          <w:bCs/>
          <w:i w:val="0"/>
          <w:iCs w:val="0"/>
          <w:color w:val="auto"/>
          <w:sz w:val="24"/>
          <w:szCs w:val="24"/>
          <w:highlight w:val="none"/>
          <w:lang w:val="en-US" w:eastAsia="zh-CN"/>
        </w:rPr>
        <w:t xml:space="preserve">3</w:t>
      </w:r>
      <w:r>
        <w:rPr>
          <w:rFonts w:hint="default" w:ascii="Times New Roman" w:hAnsi="Times New Roman" w:cs="Times New Roman"/>
          <w:b/>
          <w:bCs/>
          <w:i w:val="0"/>
          <w:iCs w:val="0"/>
          <w:color w:val="auto"/>
          <w:sz w:val="24"/>
          <w:szCs w:val="24"/>
          <w:highlight w:val="none"/>
          <w:lang w:val="en-US" w:eastAsia="zh-CN"/>
        </w:rPr>
        <w:t xml:space="preserve">、</w:t>
      </w:r>
      <w:r>
        <w:rPr>
          <w:rFonts w:hint="eastAsia" w:cs="Times New Roman"/>
          <w:b/>
          <w:bCs/>
          <w:i w:val="0"/>
          <w:iCs w:val="0"/>
          <w:color w:val="auto"/>
          <w:sz w:val="24"/>
          <w:szCs w:val="24"/>
          <w:highlight w:val="none"/>
          <w:lang w:val="en-US" w:eastAsia="zh-CN"/>
        </w:rPr>
        <w:t xml:space="preserve">供应商</w:t>
      </w:r>
      <w:r>
        <w:rPr>
          <w:rFonts w:hint="default" w:ascii="Times New Roman" w:hAnsi="Times New Roman" w:cs="Times New Roman"/>
          <w:b/>
          <w:bCs/>
          <w:i w:val="0"/>
          <w:iCs w:val="0"/>
          <w:color w:val="auto"/>
          <w:sz w:val="24"/>
          <w:szCs w:val="24"/>
          <w:highlight w:val="none"/>
          <w:lang w:val="en-US" w:eastAsia="zh-CN"/>
        </w:rPr>
        <w:t xml:space="preserve">须提供所投产品品牌、型号、</w:t>
      </w:r>
      <w:r>
        <w:rPr>
          <w:rFonts w:hint="eastAsia" w:cs="Times New Roman"/>
          <w:b/>
          <w:bCs/>
          <w:i w:val="0"/>
          <w:iCs w:val="0"/>
          <w:color w:val="auto"/>
          <w:sz w:val="24"/>
          <w:szCs w:val="24"/>
          <w:highlight w:val="none"/>
          <w:lang w:val="en-US" w:eastAsia="zh-CN"/>
        </w:rPr>
        <w:t xml:space="preserve">规格、</w:t>
      </w:r>
      <w:r>
        <w:rPr>
          <w:rFonts w:hint="default" w:ascii="Times New Roman" w:hAnsi="Times New Roman" w:cs="Times New Roman"/>
          <w:b/>
          <w:bCs/>
          <w:i w:val="0"/>
          <w:iCs w:val="0"/>
          <w:color w:val="auto"/>
          <w:sz w:val="24"/>
          <w:szCs w:val="24"/>
          <w:highlight w:val="none"/>
          <w:lang w:val="en-US" w:eastAsia="zh-CN"/>
        </w:rPr>
        <w:t xml:space="preserve">产地</w:t>
      </w:r>
      <w:r>
        <w:rPr>
          <w:rFonts w:hint="eastAsia" w:cs="Times New Roman"/>
          <w:b/>
          <w:bCs/>
          <w:i w:val="0"/>
          <w:iCs w:val="0"/>
          <w:color w:val="auto"/>
          <w:sz w:val="24"/>
          <w:szCs w:val="24"/>
          <w:highlight w:val="none"/>
          <w:lang w:val="en-US" w:eastAsia="zh-CN"/>
        </w:rPr>
        <w:t xml:space="preserve">等</w:t>
      </w:r>
      <w:r>
        <w:rPr>
          <w:rFonts w:hint="default" w:ascii="Times New Roman" w:hAnsi="Times New Roman" w:cs="Times New Roman"/>
          <w:b/>
          <w:bCs/>
          <w:i w:val="0"/>
          <w:iCs w:val="0"/>
          <w:color w:val="auto"/>
          <w:sz w:val="24"/>
          <w:szCs w:val="24"/>
          <w:highlight w:val="none"/>
          <w:lang w:val="en-US" w:eastAsia="zh-CN"/>
        </w:rPr>
        <w:t xml:space="preserve">，须按照</w:t>
      </w:r>
      <w:r>
        <w:rPr>
          <w:rFonts w:hint="eastAsia" w:cs="Times New Roman"/>
          <w:b/>
          <w:bCs/>
          <w:i w:val="0"/>
          <w:iCs w:val="0"/>
          <w:color w:val="auto"/>
          <w:sz w:val="24"/>
          <w:szCs w:val="24"/>
          <w:highlight w:val="none"/>
          <w:lang w:val="en-US" w:eastAsia="zh-CN"/>
        </w:rPr>
        <w:t xml:space="preserve">竞争性谈判文件</w:t>
      </w:r>
      <w:r>
        <w:rPr>
          <w:rFonts w:hint="default" w:ascii="Times New Roman" w:hAnsi="Times New Roman" w:cs="Times New Roman"/>
          <w:b/>
          <w:bCs/>
          <w:i w:val="0"/>
          <w:iCs w:val="0"/>
          <w:color w:val="auto"/>
          <w:sz w:val="24"/>
          <w:szCs w:val="24"/>
          <w:highlight w:val="none"/>
          <w:lang w:val="en-US" w:eastAsia="zh-CN"/>
        </w:rPr>
        <w:t xml:space="preserve">中</w:t>
      </w:r>
      <w:r>
        <w:rPr>
          <w:rFonts w:hint="eastAsia" w:cs="Times New Roman"/>
          <w:b/>
          <w:bCs/>
          <w:i w:val="0"/>
          <w:iCs w:val="0"/>
          <w:color w:val="auto"/>
          <w:sz w:val="24"/>
          <w:szCs w:val="24"/>
          <w:highlight w:val="none"/>
          <w:lang w:val="en-US" w:eastAsia="zh-CN"/>
        </w:rPr>
        <w:t xml:space="preserve">响应文件</w:t>
      </w:r>
      <w:r>
        <w:rPr>
          <w:rFonts w:hint="default" w:ascii="Times New Roman" w:hAnsi="Times New Roman" w:cs="Times New Roman"/>
          <w:b/>
          <w:bCs/>
          <w:i w:val="0"/>
          <w:iCs w:val="0"/>
          <w:color w:val="auto"/>
          <w:sz w:val="24"/>
          <w:szCs w:val="24"/>
          <w:highlight w:val="none"/>
          <w:lang w:val="en-US" w:eastAsia="zh-CN"/>
        </w:rPr>
        <w:t xml:space="preserve">格式要求填写完整。在</w:t>
      </w:r>
      <w:r>
        <w:rPr>
          <w:rFonts w:hint="eastAsia" w:cs="Times New Roman"/>
          <w:b/>
          <w:bCs/>
          <w:i w:val="0"/>
          <w:iCs w:val="0"/>
          <w:color w:val="auto"/>
          <w:sz w:val="24"/>
          <w:szCs w:val="24"/>
          <w:highlight w:val="none"/>
          <w:lang w:val="en-US" w:eastAsia="zh-CN"/>
        </w:rPr>
        <w:t xml:space="preserve">响应文件</w:t>
      </w:r>
      <w:r>
        <w:rPr>
          <w:rFonts w:hint="default" w:ascii="Times New Roman" w:hAnsi="Times New Roman" w:cs="Times New Roman"/>
          <w:b/>
          <w:bCs/>
          <w:i w:val="0"/>
          <w:iCs w:val="0"/>
          <w:color w:val="auto"/>
          <w:sz w:val="24"/>
          <w:szCs w:val="24"/>
          <w:highlight w:val="none"/>
          <w:lang w:val="en-US" w:eastAsia="zh-CN"/>
        </w:rPr>
        <w:t xml:space="preserve">中必须标明产品的品牌、型号</w:t>
      </w:r>
      <w:r>
        <w:rPr>
          <w:rFonts w:hint="eastAsia" w:cs="Times New Roman"/>
          <w:b/>
          <w:bCs/>
          <w:i w:val="0"/>
          <w:iCs w:val="0"/>
          <w:color w:val="auto"/>
          <w:sz w:val="24"/>
          <w:szCs w:val="24"/>
          <w:highlight w:val="none"/>
          <w:lang w:val="en-US" w:eastAsia="zh-CN"/>
        </w:rPr>
        <w:t xml:space="preserve">、规格</w:t>
      </w:r>
      <w:r>
        <w:rPr>
          <w:rFonts w:hint="default" w:ascii="Times New Roman" w:hAnsi="Times New Roman" w:cs="Times New Roman"/>
          <w:b/>
          <w:bCs/>
          <w:i w:val="0"/>
          <w:iCs w:val="0"/>
          <w:color w:val="auto"/>
          <w:sz w:val="24"/>
          <w:szCs w:val="24"/>
          <w:highlight w:val="none"/>
          <w:lang w:val="en-US" w:eastAsia="zh-CN"/>
        </w:rPr>
        <w:t xml:space="preserve">，否则作无效投标处理</w:t>
      </w:r>
      <w:r>
        <w:rPr>
          <w:rFonts w:hint="default" w:ascii="Times New Roman" w:hAnsi="Times New Roman" w:eastAsia="宋体" w:cs="Times New Roman"/>
          <w:b/>
          <w:bCs/>
          <w:i w:val="0"/>
          <w:iCs w:val="0"/>
          <w:color w:val="auto"/>
          <w:sz w:val="24"/>
          <w:szCs w:val="24"/>
          <w:highlight w:val="none"/>
        </w:rPr>
        <w:t xml:space="preserve">。</w:t>
      </w:r>
      <w:r/>
    </w:p>
    <w:p>
      <w:pPr>
        <w:pStyle w:val="827"/>
        <w:ind w:firstLine="470"/>
        <w:keepLines w:val="0"/>
        <w:keepNext w:val="0"/>
        <w:pageBreakBefore w:val="0"/>
        <w:spacing w:line="360" w:lineRule="auto"/>
        <w:shd w:val="clear" w:color="auto"/>
        <w:widowControl w:val="off"/>
        <w:rPr>
          <w:rFonts w:hint="default" w:ascii="Times New Roman" w:hAnsi="Times New Roman" w:eastAsia="宋体" w:cs="Times New Roman"/>
          <w:b/>
          <w:bCs/>
          <w:i w:val="0"/>
          <w:iCs w:val="0"/>
          <w:color w:val="auto"/>
          <w:sz w:val="24"/>
          <w:szCs w:val="24"/>
          <w:highlight w:val="none"/>
          <w:lang w:val="en-US" w:eastAsia="zh-CN" w:bidi="ar-SA"/>
        </w:rPr>
      </w:pPr>
      <w:r>
        <w:rPr>
          <w:rFonts w:hint="default" w:ascii="Times New Roman" w:hAnsi="Times New Roman" w:eastAsia="宋体" w:cs="Times New Roman"/>
          <w:b/>
          <w:bCs/>
          <w:i w:val="0"/>
          <w:iCs w:val="0"/>
          <w:color w:val="auto"/>
          <w:sz w:val="24"/>
          <w:szCs w:val="24"/>
          <w:highlight w:val="none"/>
          <w:lang w:val="en-US" w:eastAsia="zh-CN" w:bidi="ar-SA"/>
        </w:rPr>
        <w:t xml:space="preserve">（二）采购清单及技术参数</w:t>
      </w:r>
      <w:r/>
    </w:p>
    <w:tbl>
      <w:tblPr>
        <w:tblStyle w:val="826"/>
        <w:tblpPr w:horzAnchor="page" w:tblpX="988" w:vertAnchor="text" w:tblpY="502" w:leftFromText="180" w:topFromText="0" w:rightFromText="180" w:bottomFromText="0"/>
        <w:tblW w:w="9947"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206"/>
        <w:gridCol w:w="3104"/>
        <w:gridCol w:w="2136"/>
        <w:gridCol w:w="1734"/>
        <w:gridCol w:w="985"/>
        <w:gridCol w:w="782"/>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206"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104"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36" w:type="dxa"/>
            <w:vAlign w:val="center"/>
            <w:textDirection w:val="lrTb"/>
            <w:noWrap w:val="false"/>
          </w:tcPr>
          <w:p>
            <w:pPr>
              <w:jc w:val="center"/>
              <w:keepLines w:val="0"/>
              <w:keepNext w:val="0"/>
              <w:shd w:val="clear" w:color="auto"/>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734" w:type="dxa"/>
            <w:vAlign w:val="center"/>
            <w:textDirection w:val="lrTb"/>
            <w:noWrap/>
          </w:tcPr>
          <w:p>
            <w:pPr>
              <w:jc w:val="center"/>
              <w:keepLines w:val="0"/>
              <w:keepNext w:val="0"/>
              <w:shd w:val="clear" w:color="auto"/>
              <w:widowControl/>
              <w:rPr>
                <w:rFonts w:hint="eastAsia" w:ascii="宋体" w:hAnsi="宋体" w:cs="宋体"/>
                <w:b/>
                <w:i w:val="0"/>
                <w:color w:val="auto"/>
                <w:sz w:val="20"/>
                <w:szCs w:val="20"/>
                <w:highlight w:val="none"/>
                <w:u w:val="none"/>
                <w:lang w:val="en-US" w:eastAsia="zh-CN" w:bidi="ar"/>
              </w:rPr>
              <w:suppressLineNumbers w:val="0"/>
            </w:pPr>
            <w:r>
              <w:rPr>
                <w:rFonts w:hint="eastAsia" w:ascii="宋体" w:hAnsi="宋体" w:cs="宋体"/>
                <w:b/>
                <w:i w:val="0"/>
                <w:color w:val="auto"/>
                <w:sz w:val="20"/>
                <w:szCs w:val="20"/>
                <w:highlight w:val="none"/>
                <w:u w:val="none"/>
                <w:lang w:val="en-US" w:eastAsia="zh-CN" w:bidi="ar"/>
              </w:rPr>
              <w:t xml:space="preserve">最高</w:t>
            </w:r>
            <w:r>
              <w:rPr>
                <w:rFonts w:hint="eastAsia" w:ascii="宋体" w:hAnsi="宋体" w:eastAsia="宋体" w:cs="宋体"/>
                <w:b/>
                <w:i w:val="0"/>
                <w:color w:val="auto"/>
                <w:sz w:val="20"/>
                <w:szCs w:val="20"/>
                <w:highlight w:val="none"/>
                <w:u w:val="none"/>
                <w:lang w:val="en-US" w:eastAsia="zh-CN" w:bidi="ar"/>
              </w:rPr>
              <w:t xml:space="preserve">单价</w:t>
            </w:r>
            <w:r>
              <w:rPr>
                <w:rFonts w:hint="eastAsia" w:ascii="宋体" w:hAnsi="宋体" w:cs="宋体"/>
                <w:b/>
                <w:i w:val="0"/>
                <w:color w:val="auto"/>
                <w:sz w:val="20"/>
                <w:szCs w:val="20"/>
                <w:highlight w:val="none"/>
                <w:u w:val="none"/>
                <w:lang w:val="en-US" w:eastAsia="zh-CN" w:bidi="ar"/>
              </w:rPr>
              <w:t xml:space="preserve">限价</w:t>
            </w:r>
            <w:r/>
          </w:p>
          <w:p>
            <w:pPr>
              <w:jc w:val="center"/>
              <w:keepLines w:val="0"/>
              <w:keepNext w:val="0"/>
              <w:shd w:val="clear" w:color="auto"/>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w:t>
            </w:r>
            <w:r>
              <w:rPr>
                <w:rFonts w:hint="eastAsia" w:ascii="宋体" w:hAnsi="宋体" w:cs="宋体"/>
                <w:b/>
                <w:i w:val="0"/>
                <w:color w:val="auto"/>
                <w:sz w:val="20"/>
                <w:szCs w:val="20"/>
                <w:highlight w:val="none"/>
                <w:u w:val="none"/>
                <w:lang w:val="en-US" w:eastAsia="zh-CN" w:bidi="ar"/>
              </w:rPr>
              <w:t xml:space="preserve">万元/吨</w:t>
            </w:r>
            <w:r>
              <w:rPr>
                <w:rFonts w:hint="eastAsia" w:ascii="宋体" w:hAnsi="宋体" w:eastAsia="宋体" w:cs="宋体"/>
                <w:b/>
                <w:i w:val="0"/>
                <w:color w:val="auto"/>
                <w:sz w:val="20"/>
                <w:szCs w:val="20"/>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985" w:type="dxa"/>
            <w:vAlign w:val="center"/>
            <w:textDirection w:val="lrTb"/>
            <w:noWrap/>
          </w:tcPr>
          <w:p>
            <w:pPr>
              <w:jc w:val="center"/>
              <w:keepLines w:val="0"/>
              <w:keepNext w:val="0"/>
              <w:shd w:val="clear" w:color="auto"/>
              <w:widowControl/>
              <w:rPr>
                <w:rFonts w:hint="eastAsia" w:ascii="宋体" w:hAnsi="宋体" w:eastAsia="宋体" w:cs="宋体"/>
                <w:b/>
                <w:i w:val="0"/>
                <w:color w:val="auto"/>
                <w:sz w:val="20"/>
                <w:szCs w:val="20"/>
                <w:highlight w:val="none"/>
                <w:u w:val="none"/>
                <w:lang w:val="en-US" w:eastAsia="zh-CN" w:bidi="ar"/>
              </w:rPr>
              <w:suppressLineNumbers w:val="0"/>
            </w:pPr>
            <w:r>
              <w:rPr>
                <w:rFonts w:hint="eastAsia" w:ascii="宋体" w:hAnsi="宋体" w:eastAsia="宋体" w:cs="宋体"/>
                <w:b/>
                <w:i w:val="0"/>
                <w:color w:val="auto"/>
                <w:sz w:val="20"/>
                <w:szCs w:val="20"/>
                <w:highlight w:val="none"/>
                <w:u w:val="none"/>
                <w:lang w:val="en-US" w:eastAsia="zh-CN" w:bidi="ar"/>
              </w:rPr>
              <w:t xml:space="preserve">总价</w:t>
            </w:r>
            <w:r/>
          </w:p>
          <w:p>
            <w:pPr>
              <w:jc w:val="center"/>
              <w:keepLines w:val="0"/>
              <w:keepNext w:val="0"/>
              <w:shd w:val="clear" w:color="auto"/>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bidi="ar"/>
              </w:rPr>
              <w:t xml:space="preserve">（</w:t>
            </w:r>
            <w:r>
              <w:rPr>
                <w:rFonts w:hint="eastAsia" w:ascii="宋体" w:hAnsi="宋体" w:cs="宋体"/>
                <w:b/>
                <w:i w:val="0"/>
                <w:color w:val="auto"/>
                <w:sz w:val="20"/>
                <w:szCs w:val="20"/>
                <w:highlight w:val="none"/>
                <w:u w:val="none"/>
                <w:lang w:val="en-US" w:eastAsia="zh-CN" w:bidi="ar"/>
              </w:rPr>
              <w:t xml:space="preserve">万</w:t>
            </w:r>
            <w:r>
              <w:rPr>
                <w:rFonts w:hint="eastAsia" w:ascii="宋体" w:hAnsi="宋体" w:eastAsia="宋体" w:cs="宋体"/>
                <w:b/>
                <w:i w:val="0"/>
                <w:color w:val="auto"/>
                <w:sz w:val="20"/>
                <w:szCs w:val="20"/>
                <w:highlight w:val="none"/>
                <w:u w:val="none"/>
                <w:lang w:val="en-US" w:eastAsia="zh-CN" w:bidi="ar"/>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82" w:type="dxa"/>
            <w:vAlign w:val="center"/>
            <w:textDirection w:val="lrTb"/>
            <w:noWrap/>
          </w:tcPr>
          <w:p>
            <w:pPr>
              <w:jc w:val="center"/>
              <w:keepLines w:val="0"/>
              <w:keepNext w:val="0"/>
              <w:shd w:val="clear" w:color="auto"/>
              <w:widowControl/>
              <w:rPr>
                <w:rFonts w:hint="eastAsia" w:ascii="宋体" w:hAnsi="宋体" w:eastAsia="宋体" w:cs="宋体"/>
                <w:b/>
                <w:i w:val="0"/>
                <w:color w:val="auto"/>
                <w:sz w:val="20"/>
                <w:szCs w:val="20"/>
                <w:highlight w:val="none"/>
                <w:u w:val="none"/>
                <w:lang w:val="en-US" w:eastAsia="zh-CN"/>
              </w:rPr>
              <w:suppressLineNumbers w:val="0"/>
            </w:pPr>
            <w:r>
              <w:rPr>
                <w:rFonts w:hint="eastAsia" w:ascii="宋体" w:hAnsi="宋体" w:cs="宋体"/>
                <w:b/>
                <w:i w:val="0"/>
                <w:color w:val="auto"/>
                <w:sz w:val="20"/>
                <w:szCs w:val="20"/>
                <w:highlight w:val="none"/>
                <w:u w:val="none"/>
                <w:lang w:val="en-US" w:eastAsia="zh-CN"/>
              </w:rPr>
              <w:t xml:space="preserve">备注</w:t>
            </w:r>
            <w:r/>
          </w:p>
        </w:tc>
      </w:tr>
      <w:tr>
        <w:trP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206" w:type="dxa"/>
            <w:vAlign w:val="center"/>
            <w:textDirection w:val="lrTb"/>
            <w:noWrap w:val="false"/>
          </w:tcPr>
          <w:p>
            <w:pPr>
              <w:jc w:val="center"/>
              <w:keepLines w:val="0"/>
              <w:keepNext w:val="0"/>
              <w:shd w:val="clear" w:color="auto"/>
              <w:widowControl/>
              <w:rPr>
                <w:rFonts w:hint="default" w:ascii="Times New Roman" w:hAnsi="Times New Roman" w:cs="Times New Roman"/>
                <w:i w:val="0"/>
                <w:color w:val="auto"/>
                <w:sz w:val="18"/>
                <w:szCs w:val="18"/>
                <w:highlight w:val="none"/>
                <w:u w:val="none"/>
              </w:rPr>
              <w:suppressLineNumbers w:val="0"/>
            </w:pPr>
            <w:r>
              <w:rPr>
                <w:rFonts w:hint="default" w:ascii="Times New Roman" w:hAnsi="Times New Roman" w:eastAsia="Times New Roman" w:cs="Times New Roman"/>
                <w:i w:val="0"/>
                <w:iCs w:val="0"/>
                <w:color w:val="auto"/>
                <w:sz w:val="21"/>
                <w:szCs w:val="21"/>
                <w:highlight w:val="none"/>
                <w:u w:val="none"/>
                <w:lang w:val="en-US" w:eastAsia="zh-CN" w:bidi="ar"/>
              </w:rPr>
              <w:t xml:space="preserve">采购包2</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3104" w:type="dxa"/>
            <w:vAlign w:val="center"/>
            <w:textDirection w:val="lrTb"/>
            <w:noWrap w:val="false"/>
          </w:tcPr>
          <w:p>
            <w:pPr>
              <w:jc w:val="center"/>
              <w:keepLines w:val="0"/>
              <w:keepNext w:val="0"/>
              <w:widowControl/>
              <w:rPr>
                <w:rFonts w:hint="default" w:ascii="Times New Roman" w:hAnsi="Times New Roman" w:cs="Times New Roman"/>
                <w:i w:val="0"/>
                <w:color w:val="auto"/>
                <w:sz w:val="21"/>
                <w:szCs w:val="21"/>
                <w:highlight w:val="none"/>
                <w:u w:val="none"/>
              </w:rPr>
              <w:suppressLineNumbers w:val="0"/>
            </w:pPr>
            <w:r>
              <w:rPr>
                <w:rFonts w:hint="default" w:ascii="Times New Roman" w:hAnsi="Times New Roman" w:eastAsia="Times New Roman" w:cs="Times New Roman"/>
                <w:i w:val="0"/>
                <w:iCs w:val="0"/>
                <w:color w:val="auto"/>
                <w:sz w:val="21"/>
                <w:szCs w:val="21"/>
                <w:highlight w:val="none"/>
                <w:u w:val="none"/>
                <w:lang w:val="en-US" w:eastAsia="zh-CN" w:bidi="ar"/>
              </w:rPr>
              <w:t xml:space="preserve">4% 春雷霉素</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2136"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900毫升/瓶</w:t>
            </w:r>
            <w:r>
              <w:rPr>
                <w:rFonts w:hint="eastAsia" w:ascii="宋体" w:hAnsi="宋体" w:eastAsia="宋体" w:cs="宋体"/>
                <w:i w:val="0"/>
                <w:iCs w:val="0"/>
                <w:color w:val="auto"/>
                <w:sz w:val="21"/>
                <w:szCs w:val="21"/>
                <w:highlight w:val="none"/>
                <w:u w:val="none"/>
                <w:lang w:val="en-US" w:eastAsia="zh-CN" w:bidi="ar"/>
              </w:rPr>
              <w:t xml:space="preserve">，适于飞防的水剂或可溶液剂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734" w:type="dxa"/>
            <w:vAlign w:val="center"/>
            <w:textDirection w:val="lrTb"/>
            <w:noWrap w:val="false"/>
          </w:tcPr>
          <w:p>
            <w:pPr>
              <w:jc w:val="center"/>
              <w:keepLines w:val="0"/>
              <w:keepNext w:val="0"/>
              <w:widowControl/>
              <w:rPr>
                <w:rFonts w:hint="default" w:ascii="Times New Roman" w:hAnsi="Times New Roman" w:cs="Times New Roman"/>
                <w:i w:val="0"/>
                <w:color w:val="auto"/>
                <w:sz w:val="21"/>
                <w:szCs w:val="21"/>
                <w:highlight w:val="none"/>
                <w:u w:val="none"/>
              </w:rPr>
              <w:suppressLineNumbers w:val="0"/>
            </w:pPr>
            <w:r>
              <w:rPr>
                <w:rFonts w:hint="eastAsia" w:ascii="Times New Roman" w:hAnsi="Times New Roman" w:cs="Times New Roman"/>
                <w:i w:val="0"/>
                <w:color w:val="auto"/>
                <w:sz w:val="21"/>
                <w:szCs w:val="21"/>
                <w:highlight w:val="none"/>
                <w:u w:val="none"/>
                <w:lang w:val="en-US" w:eastAsia="zh-CN"/>
              </w:rPr>
              <w:t xml:space="preserve">7.25</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default" w:ascii="Times New Roman" w:hAnsi="Times New Roman" w:cs="Times New Roman"/>
                <w:i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62</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82" w:type="dxa"/>
            <w:vAlign w:val="center"/>
            <w:textDirection w:val="lrTb"/>
            <w:noWrap w:val="false"/>
          </w:tcPr>
          <w:p>
            <w:pPr>
              <w:jc w:val="center"/>
              <w:keepLines w:val="0"/>
              <w:keepNext w:val="0"/>
              <w:shd w:val="clear" w:color="auto"/>
              <w:widowControl/>
              <w:rPr>
                <w:rFonts w:hint="eastAsia" w:ascii="宋体" w:hAnsi="宋体" w:eastAsia="宋体" w:cs="宋体"/>
                <w:i w:val="0"/>
                <w:color w:val="auto"/>
                <w:sz w:val="16"/>
                <w:szCs w:val="16"/>
                <w:highlight w:val="none"/>
                <w:u w:val="none"/>
              </w:rPr>
              <w:suppressLineNumbers w:val="0"/>
            </w:pPr>
            <w:r>
              <w:rPr>
                <w:rFonts w:hint="eastAsia" w:ascii="宋体" w:hAnsi="宋体" w:eastAsia="宋体" w:cs="宋体"/>
                <w:i w:val="0"/>
                <w:color w:val="auto"/>
                <w:sz w:val="16"/>
                <w:szCs w:val="16"/>
                <w:highlight w:val="none"/>
                <w:u w:val="none"/>
              </w:rPr>
            </w:r>
            <w:r/>
          </w:p>
        </w:tc>
      </w:tr>
    </w:tbl>
    <w:p>
      <w:pPr>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lang w:val="en-US" w:eastAsia="zh-CN"/>
        </w:rPr>
      </w:pPr>
      <w:r/>
      <w:bookmarkStart w:id="168" w:name="_GoBack"/>
      <w:r/>
      <w:bookmarkEnd w:id="168"/>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三</w:t>
      </w:r>
      <w:r>
        <w:rPr>
          <w:rFonts w:hint="default" w:ascii="Times New Roman" w:hAnsi="Times New Roman" w:cs="Times New Roman"/>
          <w:b/>
          <w:bCs/>
          <w:color w:val="auto"/>
          <w:sz w:val="24"/>
          <w:highlight w:val="none"/>
        </w:rPr>
        <w:t xml:space="preserve">、</w:t>
      </w:r>
      <w:r>
        <w:rPr>
          <w:rFonts w:hint="eastAsia" w:cs="Times New Roman"/>
          <w:b/>
          <w:bCs/>
          <w:color w:val="auto"/>
          <w:sz w:val="24"/>
          <w:highlight w:val="none"/>
          <w:lang w:val="en-US" w:eastAsia="zh-CN"/>
        </w:rPr>
        <w:t xml:space="preserve">项目</w:t>
      </w:r>
      <w:r>
        <w:rPr>
          <w:rFonts w:hint="default" w:ascii="Times New Roman" w:hAnsi="Times New Roman" w:cs="Times New Roman"/>
          <w:b/>
          <w:bCs/>
          <w:color w:val="auto"/>
          <w:sz w:val="24"/>
          <w:highlight w:val="none"/>
        </w:rPr>
        <w:t xml:space="preserve">要求</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lang w:val="en-US" w:eastAsia="zh-CN"/>
        </w:rPr>
        <w:t xml:space="preserve">一</w:t>
      </w: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rPr>
        <w:t xml:space="preserve">供货要求</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eastAsia" w:cs="Times New Roman"/>
          <w:color w:val="auto"/>
          <w:sz w:val="24"/>
          <w:highlight w:val="none"/>
          <w:lang w:val="en-US" w:eastAsia="zh-CN"/>
        </w:rPr>
        <w:t xml:space="preserve">成交人</w:t>
      </w:r>
      <w:r>
        <w:rPr>
          <w:rFonts w:hint="default" w:ascii="Times New Roman" w:hAnsi="Times New Roman" w:cs="Times New Roman"/>
          <w:color w:val="auto"/>
          <w:sz w:val="24"/>
          <w:highlight w:val="none"/>
        </w:rPr>
        <w:t xml:space="preserve">应提供合格</w:t>
      </w:r>
      <w:r>
        <w:rPr>
          <w:rFonts w:hint="eastAsia" w:cs="Times New Roman"/>
          <w:color w:val="auto"/>
          <w:sz w:val="24"/>
          <w:highlight w:val="none"/>
          <w:lang w:val="en-US" w:eastAsia="zh-CN"/>
        </w:rPr>
        <w:t xml:space="preserve">货物</w:t>
      </w:r>
      <w:r>
        <w:rPr>
          <w:rFonts w:hint="default" w:ascii="Times New Roman" w:hAnsi="Times New Roman" w:cs="Times New Roman"/>
          <w:color w:val="auto"/>
          <w:sz w:val="24"/>
          <w:highlight w:val="none"/>
        </w:rPr>
        <w:t xml:space="preserve">，保证货物为全新、未使用的原装正品，</w:t>
      </w:r>
      <w:r>
        <w:rPr>
          <w:rFonts w:hint="eastAsia" w:cs="Times New Roman"/>
          <w:color w:val="auto"/>
          <w:sz w:val="24"/>
          <w:highlight w:val="none"/>
          <w:lang w:val="en-US" w:eastAsia="zh-CN"/>
        </w:rPr>
        <w:t xml:space="preserve">货物</w:t>
      </w:r>
      <w:r>
        <w:rPr>
          <w:rFonts w:hint="default" w:ascii="Times New Roman" w:hAnsi="Times New Roman" w:cs="Times New Roman"/>
          <w:color w:val="auto"/>
          <w:sz w:val="24"/>
          <w:highlight w:val="none"/>
        </w:rPr>
        <w:t xml:space="preserve">上均有合格证，包括品牌的有关标志。</w:t>
      </w:r>
      <w:r/>
    </w:p>
    <w:p>
      <w:pPr>
        <w:ind w:firstLine="482"/>
        <w:keepLines w:val="0"/>
        <w:keepNext w:val="0"/>
        <w:pageBreakBefore w:val="0"/>
        <w:spacing w:line="360" w:lineRule="auto"/>
        <w:shd w:val="clear" w:color="auto"/>
        <w:widowControl w:val="off"/>
        <w:rPr>
          <w:rFonts w:hint="eastAsia"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lang w:val="en-US" w:eastAsia="zh-CN"/>
        </w:rPr>
        <w:t xml:space="preserve">二</w:t>
      </w:r>
      <w:r>
        <w:rPr>
          <w:rFonts w:hint="default" w:ascii="Times New Roman" w:hAnsi="Times New Roman"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rPr>
        <w:t xml:space="preserve">质量</w:t>
      </w:r>
      <w:r>
        <w:rPr>
          <w:rFonts w:hint="eastAsia" w:cs="Times New Roman"/>
          <w:b/>
          <w:bCs/>
          <w:color w:val="auto"/>
          <w:sz w:val="24"/>
          <w:highlight w:val="none"/>
          <w:lang w:val="en-US" w:eastAsia="zh-CN"/>
        </w:rPr>
        <w:t xml:space="preserve">要求</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合格，符合国家、行业质量要求。</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产品必须全新、未使用过的原装合格正品，完全符合</w:t>
      </w:r>
      <w:r>
        <w:rPr>
          <w:rFonts w:hint="eastAsia" w:cs="Times New Roman"/>
          <w:color w:val="auto"/>
          <w:sz w:val="24"/>
          <w:szCs w:val="24"/>
          <w:highlight w:val="none"/>
          <w:lang w:val="en-US" w:eastAsia="zh-CN"/>
        </w:rPr>
        <w:t xml:space="preserve">竞争性谈判文件</w:t>
      </w:r>
      <w:r>
        <w:rPr>
          <w:rFonts w:ascii="Times New Roman" w:hAnsi="Times New Roman" w:eastAsia="宋体" w:cs="Times New Roman"/>
          <w:color w:val="auto"/>
          <w:sz w:val="24"/>
          <w:szCs w:val="24"/>
          <w:highlight w:val="none"/>
        </w:rPr>
        <w:t xml:space="preserve">规定的质量，规格和性能的要求达到国家或行业规定的标准，实行生产许可证制度的，应提供生产许可证，属于国家强制认证的产品必须通过认证。</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（三）</w:t>
      </w:r>
      <w:r>
        <w:rPr>
          <w:rFonts w:hint="default" w:ascii="Times New Roman" w:hAnsi="Times New Roman" w:cs="Times New Roman"/>
          <w:b/>
          <w:bCs/>
          <w:color w:val="auto"/>
          <w:sz w:val="24"/>
          <w:highlight w:val="none"/>
        </w:rPr>
        <w:t xml:space="preserve">货物的包装、发运及运输</w:t>
      </w:r>
      <w:r/>
    </w:p>
    <w:p>
      <w:pPr>
        <w:ind w:left="0"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（1）</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应在货物发运前对其进行满足运输距离、防潮、防震、防锈和防破损装卸等要求包装，以保证货物安全运达</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指定地点。</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对货物的包装应符合《商品包装政府采购需求标准（试行）》、《快递包装政府采购需求标准（试行）》的规定。</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（2）</w:t>
      </w:r>
      <w:r>
        <w:rPr>
          <w:rFonts w:hint="default" w:ascii="Times New Roman" w:hAnsi="Times New Roman" w:eastAsia="宋体" w:cs="Times New Roman"/>
          <w:caps w:val="0"/>
          <w:color w:val="auto"/>
          <w:sz w:val="24"/>
          <w:szCs w:val="24"/>
          <w:highlight w:val="none"/>
        </w:rPr>
        <w:t xml:space="preserve">使用说明书、质量检验证明书、随配附件和工具以及清单一并附于货物内。</w:t>
      </w:r>
      <w:r/>
    </w:p>
    <w:p>
      <w:pPr>
        <w:ind w:left="0"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（3）</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在货物发运手续办理完毕后24小时内或货到</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48小时前通知</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，以准备接货。</w:t>
      </w:r>
      <w:r/>
    </w:p>
    <w:p>
      <w:pPr>
        <w:ind w:left="543" w:hanging="64"/>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cs="Times New Roman"/>
          <w:caps w:val="0"/>
          <w:color w:val="auto"/>
          <w:sz w:val="24"/>
          <w:szCs w:val="24"/>
          <w:highlight w:val="none"/>
          <w:lang w:val="en-US" w:eastAsia="zh-CN"/>
        </w:rPr>
        <w:t xml:space="preserve">（4）</w:t>
      </w:r>
      <w:r>
        <w:rPr>
          <w:rFonts w:hint="default" w:ascii="Times New Roman" w:hAnsi="Times New Roman" w:eastAsia="宋体" w:cs="Times New Roman"/>
          <w:caps w:val="0"/>
          <w:color w:val="auto"/>
          <w:sz w:val="24"/>
          <w:szCs w:val="24"/>
          <w:highlight w:val="none"/>
        </w:rPr>
        <w:t xml:space="preserve">货物在交付</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前发生的风险均由</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负责。</w:t>
      </w:r>
      <w:r/>
    </w:p>
    <w:p>
      <w:pPr>
        <w:ind w:left="0"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aps w:val="0"/>
          <w:color w:val="auto"/>
          <w:sz w:val="24"/>
          <w:szCs w:val="24"/>
          <w:highlight w:val="none"/>
          <w:lang w:val="en-US" w:eastAsia="zh-CN"/>
        </w:rPr>
        <w:t xml:space="preserve">（6）</w:t>
      </w:r>
      <w:r>
        <w:rPr>
          <w:rFonts w:hint="default" w:ascii="Times New Roman" w:hAnsi="Times New Roman" w:eastAsia="宋体" w:cs="Times New Roman"/>
          <w:caps w:val="0"/>
          <w:color w:val="auto"/>
          <w:sz w:val="24"/>
          <w:szCs w:val="24"/>
          <w:highlight w:val="none"/>
        </w:rPr>
        <w:t xml:space="preserve">货物在规定的交付期限内由</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送达</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指定的地点视为交付，</w:t>
      </w:r>
      <w:r>
        <w:rPr>
          <w:rFonts w:hint="eastAsia"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同时需通知</w:t>
      </w:r>
      <w:r>
        <w:rPr>
          <w:rFonts w:hint="default" w:ascii="Times New Roman" w:hAnsi="Times New Roman" w:eastAsia="宋体" w:cs="Times New Roman"/>
          <w:caps w:val="0"/>
          <w:color w:val="auto"/>
          <w:sz w:val="24"/>
          <w:szCs w:val="24"/>
          <w:highlight w:val="none"/>
          <w:lang w:val="en-US" w:eastAsia="zh-CN"/>
        </w:rPr>
        <w:t xml:space="preserve">采购人</w:t>
      </w:r>
      <w:r>
        <w:rPr>
          <w:rFonts w:hint="default" w:ascii="Times New Roman" w:hAnsi="Times New Roman" w:eastAsia="宋体" w:cs="Times New Roman"/>
          <w:caps w:val="0"/>
          <w:color w:val="auto"/>
          <w:sz w:val="24"/>
          <w:szCs w:val="24"/>
          <w:highlight w:val="none"/>
        </w:rPr>
        <w:t xml:space="preserve">货物已送达。</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四</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验收要求</w:t>
      </w:r>
      <w:r>
        <w:rPr>
          <w:rFonts w:hint="eastAsia" w:cs="Times New Roman"/>
          <w:b/>
          <w:bCs/>
          <w:color w:val="auto"/>
          <w:sz w:val="24"/>
          <w:highlight w:val="none"/>
          <w:lang w:val="en-US" w:eastAsia="zh-CN"/>
        </w:rPr>
        <w:t xml:space="preserve">及验收标准</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验收要求</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1.1</w:t>
      </w:r>
      <w:r>
        <w:rPr>
          <w:rFonts w:hint="default" w:ascii="Times New Roman" w:hAnsi="Times New Roman" w:cs="Times New Roman"/>
          <w:color w:val="auto"/>
          <w:sz w:val="24"/>
          <w:highlight w:val="none"/>
          <w:lang w:eastAsia="zh-CN"/>
        </w:rPr>
        <w:t xml:space="preserve">）验收时间：</w:t>
      </w:r>
      <w:r>
        <w:rPr>
          <w:color w:val="auto"/>
          <w:sz w:val="24"/>
          <w:highlight w:val="none"/>
        </w:rPr>
        <w:t xml:space="preserve">签订合同后</w:t>
      </w:r>
      <w:r>
        <w:rPr>
          <w:rFonts w:hint="eastAsia"/>
          <w:color w:val="auto"/>
          <w:sz w:val="24"/>
          <w:highlight w:val="none"/>
          <w:u w:val="single"/>
        </w:rPr>
        <w:t xml:space="preserve"> </w:t>
      </w:r>
      <w:r>
        <w:rPr>
          <w:rFonts w:hint="eastAsia"/>
          <w:color w:val="auto"/>
          <w:sz w:val="24"/>
          <w:highlight w:val="none"/>
          <w:u w:val="single"/>
          <w:lang w:val="en-US" w:eastAsia="zh-CN"/>
        </w:rPr>
        <w:t xml:space="preserve">3</w:t>
      </w:r>
      <w:r>
        <w:rPr>
          <w:rFonts w:hint="eastAsia"/>
          <w:color w:val="auto"/>
          <w:sz w:val="24"/>
          <w:highlight w:val="none"/>
          <w:u w:val="single"/>
        </w:rPr>
        <w:t xml:space="preserve"> </w:t>
      </w:r>
      <w:r>
        <w:rPr>
          <w:rFonts w:hint="eastAsia"/>
          <w:color w:val="auto"/>
          <w:sz w:val="24"/>
          <w:highlight w:val="none"/>
        </w:rPr>
        <w:t xml:space="preserve">日</w:t>
      </w:r>
      <w:r>
        <w:rPr>
          <w:color w:val="auto"/>
          <w:sz w:val="24"/>
          <w:highlight w:val="none"/>
        </w:rPr>
        <w:t xml:space="preserve">内将货物送至采购人指定地点并安装调试完毕成交供应商向采购人提交项目验收技术资料以及验收申请单，采购人依法组织履约验收工作</w:t>
      </w:r>
      <w:r>
        <w:rPr>
          <w:rFonts w:hint="default"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）验收内容：包括</w:t>
      </w:r>
      <w:r>
        <w:rPr>
          <w:rFonts w:hint="eastAsia" w:cs="Times New Roman"/>
          <w:color w:val="auto"/>
          <w:sz w:val="24"/>
          <w:highlight w:val="none"/>
          <w:lang w:val="en-US" w:eastAsia="zh-CN"/>
        </w:rPr>
        <w:t xml:space="preserve">产品</w:t>
      </w:r>
      <w:r>
        <w:rPr>
          <w:rFonts w:hint="default" w:ascii="Times New Roman" w:hAnsi="Times New Roman" w:cs="Times New Roman"/>
          <w:color w:val="auto"/>
          <w:sz w:val="24"/>
          <w:highlight w:val="none"/>
          <w:lang w:eastAsia="zh-CN"/>
        </w:rPr>
        <w:t xml:space="preserve">品牌、型号、规格、数量是否符合合同规定，外观质量、产品包装是否完好</w:t>
      </w:r>
      <w:r>
        <w:rPr>
          <w:rFonts w:hint="eastAsia" w:cs="Times New Roman"/>
          <w:color w:val="auto"/>
          <w:sz w:val="24"/>
          <w:highlight w:val="none"/>
          <w:lang w:val="en-US" w:eastAsia="zh-CN"/>
        </w:rPr>
        <w:t xml:space="preserve">等</w:t>
      </w:r>
      <w:r>
        <w:rPr>
          <w:rFonts w:hint="default" w:ascii="Times New Roman" w:hAnsi="Times New Roman" w:cs="Times New Roman"/>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1.3</w:t>
      </w:r>
      <w:r>
        <w:rPr>
          <w:rFonts w:hint="default" w:ascii="Times New Roman" w:hAnsi="Times New Roman" w:cs="Times New Roman"/>
          <w:color w:val="auto"/>
          <w:sz w:val="24"/>
          <w:highlight w:val="none"/>
          <w:lang w:eastAsia="zh-CN"/>
        </w:rPr>
        <w:t xml:space="preserve">）采购人成立验收小组，按照采购合同的约定对</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lang w:eastAsia="zh-CN"/>
        </w:rPr>
        <w:t xml:space="preserve">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1.4</w:t>
      </w:r>
      <w:r>
        <w:rPr>
          <w:rFonts w:hint="default" w:ascii="Times New Roman" w:hAnsi="Times New Roman" w:cs="Times New Roman"/>
          <w:color w:val="auto"/>
          <w:sz w:val="24"/>
          <w:highlight w:val="none"/>
          <w:lang w:eastAsia="zh-CN"/>
        </w:rPr>
        <w:t xml:space="preserve">）验收合格的项目，采购人根据采购合同的约定及时向</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lang w:eastAsia="zh-CN"/>
        </w:rPr>
        <w:t xml:space="preserve">支付合同款项、退还履约保证金。验收不合格的项目，采购人依法及时处理。采购合同的履行、违约责任和解决争议的方式等适用《民法典》。</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lang w:eastAsia="zh-CN"/>
        </w:rPr>
        <w:t xml:space="preserve">在履约过程中有政府采购法律法规规定的违法违规情形的，采购人将及时报告本级财政部门。</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1.5</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若因</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rPr>
        <w:t xml:space="preserve">原因造成无法验收通过的，采购人将拒绝付款，并追究</w:t>
      </w:r>
      <w:r>
        <w:rPr>
          <w:rFonts w:hint="eastAsia" w:cs="Times New Roman"/>
          <w:color w:val="auto"/>
          <w:sz w:val="24"/>
          <w:highlight w:val="none"/>
          <w:lang w:eastAsia="zh-CN"/>
        </w:rPr>
        <w:t xml:space="preserve">成交人</w:t>
      </w:r>
      <w:r>
        <w:rPr>
          <w:rFonts w:hint="default" w:ascii="Times New Roman" w:hAnsi="Times New Roman" w:cs="Times New Roman"/>
          <w:color w:val="auto"/>
          <w:sz w:val="24"/>
          <w:highlight w:val="none"/>
        </w:rPr>
        <w:t xml:space="preserve">的违约责任。</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eastAsia="zh-CN"/>
        </w:rPr>
        <w:t xml:space="preserve">（</w:t>
      </w:r>
      <w:r>
        <w:rPr>
          <w:rFonts w:hint="eastAsia"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验收标准：</w:t>
      </w:r>
      <w:r/>
    </w:p>
    <w:p>
      <w:pPr>
        <w:ind w:firstLine="480"/>
        <w:keepLines w:val="0"/>
        <w:keepNext w:val="0"/>
        <w:pageBreakBefore w:val="0"/>
        <w:spacing w:line="360" w:lineRule="auto"/>
        <w:shd w:val="clear" w:color="auto"/>
        <w:widowControl w:val="off"/>
        <w:rPr>
          <w:rFonts w:eastAsia="华文楷体"/>
          <w:color w:val="auto"/>
          <w:highlight w:val="none"/>
        </w:rPr>
      </w:pPr>
      <w:r>
        <w:rPr>
          <w:rFonts w:hint="default" w:ascii="Times New Roman" w:hAnsi="Times New Roman" w:cs="Times New Roman"/>
          <w:color w:val="auto"/>
          <w:sz w:val="24"/>
          <w:highlight w:val="none"/>
        </w:rPr>
        <w:t xml:space="preserve">按照</w:t>
      </w:r>
      <w:r>
        <w:rPr>
          <w:rFonts w:hint="eastAsia" w:cs="Times New Roman"/>
          <w:caps w:val="0"/>
          <w:color w:val="auto"/>
          <w:sz w:val="24"/>
          <w:szCs w:val="24"/>
          <w:highlight w:val="none"/>
          <w:lang w:val="en-US" w:eastAsia="zh-CN"/>
        </w:rPr>
        <w:t xml:space="preserve">竞争性谈判文件</w:t>
      </w:r>
      <w:r>
        <w:rPr>
          <w:rFonts w:hint="default" w:ascii="Times New Roman" w:hAnsi="Times New Roman" w:cs="Times New Roman"/>
          <w:color w:val="auto"/>
          <w:sz w:val="24"/>
          <w:highlight w:val="none"/>
        </w:rPr>
        <w:t xml:space="preserve">、</w:t>
      </w:r>
      <w:r>
        <w:rPr>
          <w:rFonts w:hint="eastAsia" w:cs="Times New Roman"/>
          <w:color w:val="auto"/>
          <w:sz w:val="24"/>
          <w:highlight w:val="none"/>
          <w:lang w:val="en-US" w:eastAsia="zh-CN"/>
        </w:rPr>
        <w:t xml:space="preserve">响应</w:t>
      </w:r>
      <w:r>
        <w:rPr>
          <w:rFonts w:hint="eastAsia" w:cs="Times New Roman"/>
          <w:color w:val="auto"/>
          <w:sz w:val="24"/>
          <w:highlight w:val="none"/>
          <w:lang w:eastAsia="zh-CN"/>
        </w:rPr>
        <w:t xml:space="preserve">文件</w:t>
      </w:r>
      <w:r>
        <w:rPr>
          <w:rFonts w:hint="default" w:ascii="Times New Roman" w:hAnsi="Times New Roman" w:cs="Times New Roman"/>
          <w:color w:val="auto"/>
          <w:sz w:val="24"/>
          <w:highlight w:val="none"/>
        </w:rPr>
        <w:t xml:space="preserve">及相关标准实施</w:t>
      </w:r>
      <w:r>
        <w:rPr>
          <w:rFonts w:hint="default" w:ascii="Times New Roman" w:hAnsi="Times New Roman" w:cs="Times New Roman"/>
          <w:color w:val="auto"/>
          <w:sz w:val="24"/>
          <w:highlight w:val="none"/>
          <w:lang w:eastAsia="zh-CN"/>
        </w:rPr>
        <w:t xml:space="preserve">。有国家标准的应符合国家标准，无国家标准的应符合行业标准、地方标准或者其他标准、规范，并满足</w:t>
      </w:r>
      <w:r>
        <w:rPr>
          <w:rFonts w:hint="eastAsia" w:cs="Times New Roman"/>
          <w:caps w:val="0"/>
          <w:color w:val="auto"/>
          <w:sz w:val="24"/>
          <w:szCs w:val="24"/>
          <w:highlight w:val="none"/>
          <w:lang w:val="en-US" w:eastAsia="zh-CN"/>
        </w:rPr>
        <w:t xml:space="preserve">竞争性谈判文件</w:t>
      </w:r>
      <w:r>
        <w:rPr>
          <w:rFonts w:hint="default" w:ascii="Times New Roman" w:hAnsi="Times New Roman" w:cs="Times New Roman"/>
          <w:color w:val="auto"/>
          <w:sz w:val="24"/>
          <w:highlight w:val="none"/>
          <w:lang w:eastAsia="zh-CN"/>
        </w:rPr>
        <w:t xml:space="preserve">要求</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lang w:val="en-US" w:eastAsia="zh-CN"/>
        </w:rPr>
        <w:t xml:space="preserve">同时</w:t>
      </w:r>
      <w:r>
        <w:rPr>
          <w:rFonts w:hint="default" w:ascii="Times New Roman" w:hAnsi="Times New Roman" w:cs="Times New Roman"/>
          <w:color w:val="auto"/>
          <w:sz w:val="24"/>
          <w:highlight w:val="none"/>
        </w:rPr>
        <w:t xml:space="preserve">服从采购人安排要求。</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五</w:t>
      </w:r>
      <w:r>
        <w:rPr>
          <w:rFonts w:hint="eastAsia"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lang w:val="en-US" w:eastAsia="zh-CN"/>
        </w:rPr>
        <w:t xml:space="preserve">售后服务</w:t>
      </w:r>
      <w:r/>
    </w:p>
    <w:p>
      <w:pPr>
        <w:ind w:left="0" w:firstLine="480"/>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val="en-US" w:eastAsia="zh-CN"/>
        </w:rPr>
        <w:t xml:space="preserve">（1）</w:t>
      </w:r>
      <w:r>
        <w:rPr>
          <w:rFonts w:ascii="Times New Roman" w:hAnsi="Times New Roman" w:eastAsia="宋体" w:cs="Times New Roman"/>
          <w:caps w:val="0"/>
          <w:color w:val="auto"/>
          <w:sz w:val="24"/>
          <w:szCs w:val="24"/>
          <w:highlight w:val="none"/>
          <w:lang w:val="en-US" w:eastAsia="zh-CN"/>
        </w:rPr>
        <w:t xml:space="preserve">供应商</w:t>
      </w:r>
      <w:r>
        <w:rPr>
          <w:rFonts w:ascii="Times New Roman" w:hAnsi="Times New Roman" w:eastAsia="宋体" w:cs="Times New Roman"/>
          <w:caps w:val="0"/>
          <w:color w:val="auto"/>
          <w:sz w:val="24"/>
          <w:szCs w:val="24"/>
          <w:highlight w:val="none"/>
        </w:rPr>
        <w:t xml:space="preserve">应按</w:t>
      </w:r>
      <w:r>
        <w:rPr>
          <w:rFonts w:hint="eastAsia" w:cs="Times New Roman"/>
          <w:caps w:val="0"/>
          <w:color w:val="auto"/>
          <w:sz w:val="24"/>
          <w:szCs w:val="24"/>
          <w:highlight w:val="none"/>
          <w:lang w:val="en-US" w:eastAsia="zh-CN"/>
        </w:rPr>
        <w:t xml:space="preserve">竞争性谈判文件</w:t>
      </w:r>
      <w:r>
        <w:rPr>
          <w:rFonts w:ascii="Times New Roman" w:hAnsi="Times New Roman" w:eastAsia="宋体" w:cs="Times New Roman"/>
          <w:caps w:val="0"/>
          <w:color w:val="auto"/>
          <w:sz w:val="24"/>
          <w:szCs w:val="24"/>
          <w:highlight w:val="none"/>
        </w:rPr>
        <w:t xml:space="preserve">规定的货物性能、技术要求、质量标准向</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提供未经使用的全新产品。</w:t>
      </w:r>
      <w:r/>
    </w:p>
    <w:p>
      <w:pPr>
        <w:ind w:left="0" w:firstLine="480"/>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val="en-US" w:eastAsia="zh-CN"/>
        </w:rPr>
        <w:t xml:space="preserve">（2）</w:t>
      </w:r>
      <w:r>
        <w:rPr>
          <w:rFonts w:ascii="Times New Roman" w:hAnsi="Times New Roman" w:eastAsia="宋体" w:cs="Times New Roman"/>
          <w:caps w:val="0"/>
          <w:color w:val="auto"/>
          <w:sz w:val="24"/>
          <w:szCs w:val="24"/>
          <w:highlight w:val="none"/>
          <w:lang w:val="en-US" w:eastAsia="zh-CN"/>
        </w:rPr>
        <w:t xml:space="preserve">供应商</w:t>
      </w:r>
      <w:r>
        <w:rPr>
          <w:rFonts w:ascii="Times New Roman" w:hAnsi="Times New Roman" w:eastAsia="宋体" w:cs="Times New Roman"/>
          <w:caps w:val="0"/>
          <w:color w:val="auto"/>
          <w:sz w:val="24"/>
          <w:szCs w:val="24"/>
          <w:highlight w:val="none"/>
        </w:rPr>
        <w:t xml:space="preserve">提供的货物在</w:t>
      </w:r>
      <w:r>
        <w:rPr>
          <w:rFonts w:hint="eastAsia" w:cs="Times New Roman"/>
          <w:caps w:val="0"/>
          <w:color w:val="auto"/>
          <w:sz w:val="24"/>
          <w:szCs w:val="24"/>
          <w:highlight w:val="none"/>
          <w:lang w:val="en-US" w:eastAsia="zh-CN"/>
        </w:rPr>
        <w:t xml:space="preserve">售后服务</w:t>
      </w:r>
      <w:r>
        <w:rPr>
          <w:rFonts w:ascii="Times New Roman" w:hAnsi="Times New Roman" w:eastAsia="宋体" w:cs="Times New Roman"/>
          <w:caps w:val="0"/>
          <w:color w:val="auto"/>
          <w:sz w:val="24"/>
          <w:szCs w:val="24"/>
          <w:highlight w:val="none"/>
        </w:rPr>
        <w:t xml:space="preserve">期内因货物本身的质量问题发生故障，</w:t>
      </w:r>
      <w:r>
        <w:rPr>
          <w:rFonts w:ascii="Times New Roman" w:hAnsi="Times New Roman" w:eastAsia="宋体" w:cs="Times New Roman"/>
          <w:caps w:val="0"/>
          <w:color w:val="auto"/>
          <w:sz w:val="24"/>
          <w:szCs w:val="24"/>
          <w:highlight w:val="none"/>
          <w:lang w:val="en-US" w:eastAsia="zh-CN"/>
        </w:rPr>
        <w:t xml:space="preserve">供应商</w:t>
      </w:r>
      <w:r>
        <w:rPr>
          <w:rFonts w:ascii="Times New Roman" w:hAnsi="Times New Roman" w:eastAsia="宋体" w:cs="Times New Roman"/>
          <w:caps w:val="0"/>
          <w:color w:val="auto"/>
          <w:sz w:val="24"/>
          <w:szCs w:val="24"/>
          <w:highlight w:val="none"/>
        </w:rPr>
        <w:t xml:space="preserve">应负责免费更换。对达不到技术要求者，根据实际情况，经双方协商，可按以下办法处理：</w:t>
      </w:r>
      <w:r/>
    </w:p>
    <w:p>
      <w:pPr>
        <w:ind w:left="0" w:firstLine="480"/>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lang w:val="en-US" w:eastAsia="zh-CN"/>
        </w:rPr>
        <w:t xml:space="preserve">2.1</w:t>
      </w:r>
      <w:r>
        <w:rPr>
          <w:rFonts w:hint="eastAsia" w:ascii="Times New Roman" w:hAnsi="Times New Roman" w:eastAsia="宋体" w:cs="Times New Roman"/>
          <w:caps w:val="0"/>
          <w:color w:val="auto"/>
          <w:sz w:val="24"/>
          <w:szCs w:val="24"/>
          <w:highlight w:val="none"/>
          <w:lang w:eastAsia="zh-CN"/>
        </w:rPr>
        <w:t xml:space="preserve">）</w:t>
      </w:r>
      <w:r>
        <w:rPr>
          <w:rFonts w:ascii="Times New Roman" w:hAnsi="Times New Roman" w:eastAsia="宋体" w:cs="Times New Roman"/>
          <w:caps w:val="0"/>
          <w:color w:val="auto"/>
          <w:sz w:val="24"/>
          <w:szCs w:val="24"/>
          <w:highlight w:val="none"/>
        </w:rPr>
        <w:t xml:space="preserve">更换：由</w:t>
      </w:r>
      <w:r>
        <w:rPr>
          <w:rFonts w:ascii="Times New Roman" w:hAnsi="Times New Roman" w:eastAsia="宋体" w:cs="Times New Roman"/>
          <w:caps w:val="0"/>
          <w:color w:val="auto"/>
          <w:sz w:val="24"/>
          <w:szCs w:val="24"/>
          <w:highlight w:val="none"/>
          <w:lang w:val="en-US" w:eastAsia="zh-CN"/>
        </w:rPr>
        <w:t xml:space="preserve">供应商</w:t>
      </w:r>
      <w:r>
        <w:rPr>
          <w:rFonts w:ascii="Times New Roman" w:hAnsi="Times New Roman" w:eastAsia="宋体" w:cs="Times New Roman"/>
          <w:caps w:val="0"/>
          <w:color w:val="auto"/>
          <w:sz w:val="24"/>
          <w:szCs w:val="24"/>
          <w:highlight w:val="none"/>
        </w:rPr>
        <w:t xml:space="preserve">承担所发生的全部费用。</w:t>
      </w:r>
      <w:r/>
    </w:p>
    <w:p>
      <w:pPr>
        <w:ind w:left="0" w:firstLine="480"/>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lang w:val="en-US" w:eastAsia="zh-CN"/>
        </w:rPr>
        <w:t xml:space="preserve">2.2</w:t>
      </w:r>
      <w:r>
        <w:rPr>
          <w:rFonts w:hint="eastAsia" w:ascii="Times New Roman" w:hAnsi="Times New Roman" w:eastAsia="宋体" w:cs="Times New Roman"/>
          <w:caps w:val="0"/>
          <w:color w:val="auto"/>
          <w:sz w:val="24"/>
          <w:szCs w:val="24"/>
          <w:highlight w:val="none"/>
          <w:lang w:eastAsia="zh-CN"/>
        </w:rPr>
        <w:t xml:space="preserve">）</w:t>
      </w:r>
      <w:r>
        <w:rPr>
          <w:rFonts w:ascii="Times New Roman" w:hAnsi="Times New Roman" w:eastAsia="宋体" w:cs="Times New Roman"/>
          <w:caps w:val="0"/>
          <w:color w:val="auto"/>
          <w:sz w:val="24"/>
          <w:szCs w:val="24"/>
          <w:highlight w:val="none"/>
        </w:rPr>
        <w:t xml:space="preserve">贬值处理：由</w:t>
      </w:r>
      <w:r>
        <w:rPr>
          <w:rFonts w:ascii="Times New Roman" w:hAnsi="Times New Roman" w:eastAsia="宋体" w:cs="Times New Roman"/>
          <w:caps w:val="0"/>
          <w:color w:val="auto"/>
          <w:sz w:val="24"/>
          <w:szCs w:val="24"/>
          <w:highlight w:val="none"/>
          <w:lang w:val="en-US" w:eastAsia="zh-CN"/>
        </w:rPr>
        <w:t xml:space="preserve">采购人、成交人</w:t>
      </w:r>
      <w:r>
        <w:rPr>
          <w:rFonts w:ascii="Times New Roman" w:hAnsi="Times New Roman" w:eastAsia="宋体" w:cs="Times New Roman"/>
          <w:caps w:val="0"/>
          <w:color w:val="auto"/>
          <w:sz w:val="24"/>
          <w:szCs w:val="24"/>
          <w:highlight w:val="none"/>
        </w:rPr>
        <w:t xml:space="preserve">双方合议定价。</w:t>
      </w:r>
      <w:r/>
    </w:p>
    <w:p>
      <w:pPr>
        <w:ind w:left="0" w:firstLine="480"/>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lang w:val="en-US" w:eastAsia="zh-CN"/>
        </w:rPr>
        <w:t xml:space="preserve">2.3</w:t>
      </w:r>
      <w:r>
        <w:rPr>
          <w:rFonts w:hint="eastAsia" w:ascii="Times New Roman" w:hAnsi="Times New Roman" w:eastAsia="宋体" w:cs="Times New Roman"/>
          <w:caps w:val="0"/>
          <w:color w:val="auto"/>
          <w:sz w:val="24"/>
          <w:szCs w:val="24"/>
          <w:highlight w:val="none"/>
          <w:lang w:eastAsia="zh-CN"/>
        </w:rPr>
        <w:t xml:space="preserve">）</w:t>
      </w:r>
      <w:r>
        <w:rPr>
          <w:rFonts w:ascii="Times New Roman" w:hAnsi="Times New Roman" w:eastAsia="宋体" w:cs="Times New Roman"/>
          <w:caps w:val="0"/>
          <w:color w:val="auto"/>
          <w:sz w:val="24"/>
          <w:szCs w:val="24"/>
          <w:highlight w:val="none"/>
        </w:rPr>
        <w:t xml:space="preserve">退货处理：</w:t>
      </w:r>
      <w:r>
        <w:rPr>
          <w:rFonts w:ascii="Times New Roman" w:hAnsi="Times New Roman" w:eastAsia="宋体" w:cs="Times New Roman"/>
          <w:caps w:val="0"/>
          <w:color w:val="auto"/>
          <w:sz w:val="24"/>
          <w:szCs w:val="24"/>
          <w:highlight w:val="none"/>
          <w:lang w:val="en-US" w:eastAsia="zh-CN"/>
        </w:rPr>
        <w:t xml:space="preserve">成交人</w:t>
      </w:r>
      <w:r>
        <w:rPr>
          <w:rFonts w:ascii="Times New Roman" w:hAnsi="Times New Roman" w:eastAsia="宋体" w:cs="Times New Roman"/>
          <w:caps w:val="0"/>
          <w:color w:val="auto"/>
          <w:sz w:val="24"/>
          <w:szCs w:val="24"/>
          <w:highlight w:val="none"/>
        </w:rPr>
        <w:t xml:space="preserve">应退还</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支付的合同款，同时应承担该货物的直接费用（运输、保险、检验、货款利息及银行手续费等）。</w:t>
      </w:r>
      <w:r/>
    </w:p>
    <w:p>
      <w:pPr>
        <w:ind w:left="0" w:firstLine="480"/>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val="en-US" w:eastAsia="zh-CN"/>
        </w:rPr>
        <w:t xml:space="preserve">（3）</w:t>
      </w:r>
      <w:r>
        <w:rPr>
          <w:rFonts w:ascii="Times New Roman" w:hAnsi="Times New Roman" w:eastAsia="宋体" w:cs="Times New Roman"/>
          <w:caps w:val="0"/>
          <w:color w:val="auto"/>
          <w:sz w:val="24"/>
          <w:szCs w:val="24"/>
          <w:highlight w:val="none"/>
        </w:rPr>
        <w:t xml:space="preserve">如在使用过程中发生质量问题，</w:t>
      </w:r>
      <w:r>
        <w:rPr>
          <w:rFonts w:ascii="Times New Roman" w:hAnsi="Times New Roman" w:eastAsia="宋体" w:cs="Times New Roman"/>
          <w:caps w:val="0"/>
          <w:color w:val="auto"/>
          <w:sz w:val="24"/>
          <w:szCs w:val="24"/>
          <w:highlight w:val="none"/>
          <w:lang w:val="en-US" w:eastAsia="zh-CN"/>
        </w:rPr>
        <w:t xml:space="preserve">成交人</w:t>
      </w:r>
      <w:r>
        <w:rPr>
          <w:rFonts w:ascii="Times New Roman" w:hAnsi="Times New Roman" w:eastAsia="宋体" w:cs="Times New Roman"/>
          <w:caps w:val="0"/>
          <w:color w:val="auto"/>
          <w:sz w:val="24"/>
          <w:szCs w:val="24"/>
          <w:highlight w:val="none"/>
        </w:rPr>
        <w:t xml:space="preserve">在接到</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通知后在</w:t>
      </w:r>
      <w:r>
        <w:rPr>
          <w:rFonts w:ascii="Times New Roman" w:hAnsi="Times New Roman" w:eastAsia="宋体" w:cs="Times New Roman"/>
          <w:caps w:val="0"/>
          <w:color w:val="auto"/>
          <w:sz w:val="24"/>
          <w:szCs w:val="24"/>
          <w:highlight w:val="none"/>
          <w:lang w:val="en-US" w:eastAsia="zh-CN"/>
        </w:rPr>
        <w:t xml:space="preserve">24</w:t>
      </w:r>
      <w:r>
        <w:rPr>
          <w:rFonts w:ascii="Times New Roman" w:hAnsi="Times New Roman" w:eastAsia="宋体" w:cs="Times New Roman"/>
          <w:caps w:val="0"/>
          <w:color w:val="auto"/>
          <w:sz w:val="24"/>
          <w:szCs w:val="24"/>
          <w:highlight w:val="none"/>
        </w:rPr>
        <w:t xml:space="preserve">小时内到达</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现场。</w:t>
      </w:r>
      <w:r/>
    </w:p>
    <w:p>
      <w:pPr>
        <w:ind w:left="0" w:firstLine="480"/>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lang w:val="en-US" w:eastAsia="zh-CN"/>
        </w:rPr>
        <w:t xml:space="preserve">（4）</w:t>
      </w:r>
      <w:r>
        <w:rPr>
          <w:rFonts w:ascii="Times New Roman" w:hAnsi="Times New Roman" w:eastAsia="宋体" w:cs="Times New Roman"/>
          <w:caps w:val="0"/>
          <w:color w:val="auto"/>
          <w:sz w:val="24"/>
          <w:szCs w:val="24"/>
          <w:highlight w:val="none"/>
        </w:rPr>
        <w:t xml:space="preserve">在</w:t>
      </w:r>
      <w:r>
        <w:rPr>
          <w:rFonts w:ascii="Times New Roman" w:hAnsi="Times New Roman" w:eastAsia="宋体" w:cs="Times New Roman"/>
          <w:caps w:val="0"/>
          <w:color w:val="auto"/>
          <w:sz w:val="24"/>
          <w:szCs w:val="24"/>
          <w:highlight w:val="none"/>
          <w:lang w:val="en-US" w:eastAsia="zh-CN"/>
        </w:rPr>
        <w:t xml:space="preserve">售后服务</w:t>
      </w:r>
      <w:r>
        <w:rPr>
          <w:rFonts w:ascii="Times New Roman" w:hAnsi="Times New Roman" w:eastAsia="宋体" w:cs="Times New Roman"/>
          <w:caps w:val="0"/>
          <w:color w:val="auto"/>
          <w:sz w:val="24"/>
          <w:szCs w:val="24"/>
          <w:highlight w:val="none"/>
        </w:rPr>
        <w:t xml:space="preserve">期内，</w:t>
      </w:r>
      <w:r>
        <w:rPr>
          <w:rFonts w:ascii="Times New Roman" w:hAnsi="Times New Roman" w:eastAsia="宋体" w:cs="Times New Roman"/>
          <w:caps w:val="0"/>
          <w:color w:val="auto"/>
          <w:sz w:val="24"/>
          <w:szCs w:val="24"/>
          <w:highlight w:val="none"/>
          <w:lang w:val="en-US" w:eastAsia="zh-CN"/>
        </w:rPr>
        <w:t xml:space="preserve">成交人</w:t>
      </w:r>
      <w:r>
        <w:rPr>
          <w:rFonts w:ascii="Times New Roman" w:hAnsi="Times New Roman" w:eastAsia="宋体" w:cs="Times New Roman"/>
          <w:caps w:val="0"/>
          <w:color w:val="auto"/>
          <w:sz w:val="24"/>
          <w:szCs w:val="24"/>
          <w:highlight w:val="none"/>
        </w:rPr>
        <w:t xml:space="preserve">应对货物出现的质量及安全问题负责处理解决并承担一切费用。</w:t>
      </w:r>
      <w:r/>
    </w:p>
    <w:p>
      <w:pPr>
        <w:ind w:left="0" w:firstLine="480"/>
        <w:keepLines w:val="0"/>
        <w:keepNext w:val="0"/>
        <w:pageBreakBefore w:val="0"/>
        <w:spacing w:line="360" w:lineRule="auto"/>
        <w:widowControl w:val="off"/>
        <w:rPr>
          <w:rFonts w:hint="default" w:ascii="Times New Roman" w:hAnsi="Times New Roman" w:cs="Times New Roman"/>
          <w:b/>
          <w:bCs/>
          <w:color w:val="auto"/>
          <w:sz w:val="24"/>
          <w:highlight w:val="none"/>
          <w:lang w:val="en-US" w:eastAsia="zh-CN"/>
        </w:rPr>
      </w:pPr>
      <w:r>
        <w:rPr>
          <w:rFonts w:hint="eastAsia" w:ascii="Times New Roman" w:hAnsi="Times New Roman" w:eastAsia="宋体" w:cs="Times New Roman"/>
          <w:caps w:val="0"/>
          <w:color w:val="auto"/>
          <w:sz w:val="24"/>
          <w:szCs w:val="24"/>
          <w:highlight w:val="none"/>
          <w:lang w:val="en-US" w:eastAsia="zh-CN"/>
        </w:rPr>
        <w:t xml:space="preserve">（5）</w:t>
      </w:r>
      <w:r>
        <w:rPr>
          <w:rFonts w:ascii="Times New Roman" w:hAnsi="Times New Roman" w:eastAsia="宋体" w:cs="Times New Roman"/>
          <w:caps w:val="0"/>
          <w:color w:val="auto"/>
          <w:sz w:val="24"/>
          <w:szCs w:val="24"/>
          <w:highlight w:val="none"/>
        </w:rPr>
        <w:t xml:space="preserve">上述的货物售后服务期为</w:t>
      </w:r>
      <w:r>
        <w:rPr>
          <w:rFonts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u w:val="single"/>
          <w:lang w:val="en-US" w:eastAsia="zh-CN"/>
        </w:rPr>
        <w:t xml:space="preserve">一</w:t>
      </w:r>
      <w:r>
        <w:rPr>
          <w:rFonts w:ascii="Times New Roman" w:hAnsi="Times New Roman" w:eastAsia="宋体" w:cs="Times New Roman"/>
          <w:caps w:val="0"/>
          <w:color w:val="auto"/>
          <w:sz w:val="24"/>
          <w:szCs w:val="24"/>
          <w:highlight w:val="none"/>
          <w:u w:val="single"/>
        </w:rPr>
        <w:t xml:space="preserve"> </w:t>
      </w:r>
      <w:r>
        <w:rPr>
          <w:rFonts w:ascii="Times New Roman" w:hAnsi="Times New Roman" w:eastAsia="宋体" w:cs="Times New Roman"/>
          <w:caps w:val="0"/>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（自货物最终交付验收合格之日计算）</w:t>
      </w:r>
      <w:r>
        <w:rPr>
          <w:rFonts w:ascii="Times New Roman" w:hAnsi="Times New Roman" w:eastAsia="宋体" w:cs="Times New Roman"/>
          <w:caps w:val="0"/>
          <w:color w:val="auto"/>
          <w:sz w:val="24"/>
          <w:szCs w:val="24"/>
          <w:highlight w:val="none"/>
        </w:rPr>
        <w:t xml:space="preserve">。</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六</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节能、环保产品政策</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0"/>
        </w:num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szCs w:val="21"/>
          <w:highlight w:val="none"/>
          <w:lang w:val="en-US" w:eastAsia="zh-CN" w:bidi="ar-SA"/>
        </w:rPr>
        <w:t xml:space="preserve">（</w:t>
      </w:r>
      <w:r>
        <w:rPr>
          <w:rFonts w:hint="eastAsia" w:cs="Times New Roman"/>
          <w:b/>
          <w:bCs/>
          <w:color w:val="auto"/>
          <w:sz w:val="24"/>
          <w:szCs w:val="21"/>
          <w:highlight w:val="none"/>
          <w:lang w:val="en-US" w:eastAsia="zh-CN" w:bidi="ar-SA"/>
        </w:rPr>
        <w:t xml:space="preserve">七</w:t>
      </w:r>
      <w:r>
        <w:rPr>
          <w:rFonts w:hint="default" w:ascii="Times New Roman" w:hAnsi="Times New Roman" w:cs="Times New Roman"/>
          <w:b/>
          <w:bCs/>
          <w:color w:val="auto"/>
          <w:sz w:val="24"/>
          <w:szCs w:val="21"/>
          <w:highlight w:val="none"/>
          <w:lang w:val="en-US" w:eastAsia="zh-CN" w:bidi="ar-SA"/>
        </w:rPr>
        <w:t xml:space="preserve">）</w:t>
      </w:r>
      <w:r>
        <w:rPr>
          <w:rFonts w:hint="default" w:ascii="Times New Roman" w:hAnsi="Times New Roman" w:cs="Times New Roman"/>
          <w:b/>
          <w:bCs/>
          <w:color w:val="auto"/>
          <w:sz w:val="24"/>
          <w:szCs w:val="24"/>
          <w:highlight w:val="none"/>
        </w:rPr>
        <w:t xml:space="preserve">商品包装、快递包装政府采购需求标准</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cs="Times New Roman"/>
          <w:color w:val="auto"/>
          <w:sz w:val="24"/>
          <w:highlight w:val="none"/>
          <w:lang w:eastAsia="zh-CN"/>
        </w:rPr>
        <w:t xml:space="preserve">供应商</w:t>
      </w:r>
      <w:r>
        <w:rPr>
          <w:rFonts w:hint="default" w:ascii="Times New Roman" w:hAnsi="Times New Roman" w:cs="Times New Roman"/>
          <w:color w:val="auto"/>
          <w:sz w:val="24"/>
          <w:highlight w:val="none"/>
        </w:rPr>
        <w:t xml:space="preserve">应当提供符合需求标准的产品及相关快递服务的包装。</w:t>
      </w:r>
      <w:r/>
    </w:p>
    <w:p>
      <w:pPr>
        <w:ind w:firstLine="482"/>
        <w:keepLines w:val="0"/>
        <w:keepNext w:val="0"/>
        <w:pageBreakBefore w:val="0"/>
        <w:spacing w:line="360" w:lineRule="auto"/>
        <w:shd w:val="clear" w:color="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w:t>
      </w:r>
      <w:r>
        <w:rPr>
          <w:rFonts w:hint="eastAsia" w:cs="Times New Roman"/>
          <w:b/>
          <w:bCs/>
          <w:color w:val="auto"/>
          <w:sz w:val="24"/>
          <w:highlight w:val="none"/>
          <w:lang w:val="en-US" w:eastAsia="zh-CN"/>
        </w:rPr>
        <w:t xml:space="preserve">八</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rPr>
        <w:t xml:space="preserve">采购本国货物、工程和服务</w:t>
      </w:r>
      <w:r/>
    </w:p>
    <w:p>
      <w:pPr>
        <w:ind w:firstLine="480"/>
        <w:keepLines w:val="0"/>
        <w:keepNext w:val="0"/>
        <w:pageBreakBefore w:val="0"/>
        <w:spacing w:line="360" w:lineRule="auto"/>
        <w:shd w:val="clear" w:color="auto"/>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政府采购应当采购本国货物、工程和服务，但有《中华人民共和国政府采购法》第十条规定情形的除外。</w:t>
      </w:r>
      <w:r/>
    </w:p>
    <w:p>
      <w:pPr>
        <w:pStyle w:val="827"/>
        <w:ind w:firstLine="470"/>
        <w:keepLines w:val="0"/>
        <w:keepNext w:val="0"/>
        <w:pageBreakBefore w:val="0"/>
        <w:spacing w:line="360" w:lineRule="auto"/>
        <w:shd w:val="clear" w:color="auto"/>
        <w:widowControl w:val="off"/>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九</w:t>
      </w:r>
      <w:r>
        <w:rPr>
          <w:rFonts w:hint="eastAsia" w:ascii="Times New Roman" w:hAnsi="Times New Roman" w:cs="Times New Roman"/>
          <w:color w:val="auto"/>
          <w:sz w:val="24"/>
          <w:highlight w:val="none"/>
          <w:lang w:eastAsia="zh-CN"/>
        </w:rPr>
        <w:t xml:space="preserve">）商品包装、快递包装</w:t>
      </w:r>
      <w:r>
        <w:rPr>
          <w:rFonts w:hint="eastAsia" w:ascii="Times New Roman" w:hAnsi="Times New Roman" w:cs="Times New Roman"/>
          <w:color w:val="auto"/>
          <w:sz w:val="24"/>
          <w:highlight w:val="none"/>
          <w:lang w:val="en-US" w:eastAsia="zh-CN"/>
        </w:rPr>
        <w:t xml:space="preserve">特殊要求</w:t>
      </w:r>
      <w:r/>
    </w:p>
    <w:p>
      <w:pPr>
        <w:pStyle w:val="827"/>
        <w:ind w:firstLine="70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1.商品包装环保要求</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（1）商品包装层数不得超过 3 层，空隙率不大于 40%； </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（2）商品包装尽可能使用单一材质的包装材料，如因功能需求必需使用不同材质，不同材质间应便于分离； </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（3）商品包装中铅、汞、镉、六价铬的总含量应不大于 100mg/kg； </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（4）商品包装印刷使用的油墨中挥发性有机化合物(VOCs)含量应不大于 5%（以重量计）； </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（5）塑料材质商品包装上呈现的印刷颜色不得超过 6 色； </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（6）纸质商品包装应使用 75%以上的可再生纤维原料生产； </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（7）木质商品包装的原料应来源于可持续性森林。 </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注：检测方法1.商品包装中重金属（铅、汞、镉、六价铬）总量的检测按照 GB/T10004-2008《包装用塑料复合膜、袋干法复合、挤出复合》规定的方法进行。2.商品包装印刷使用的油墨中挥发性有机化合物(VOCs)的检测按照GB/T 23986-2009《色漆和清漆挥发性有机化合物(VOC)含量的测定 气相色谱法》规定的方法。</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2.快递包装环保要求</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（1）快递包装中重金属（铅、汞、镉、六价铬）总量应不大于100mg/kg；</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（2）快递包装印刷使用的油墨中不应添加邻苯二甲酸酯，其挥发性有机化合物(VOCs)含量应不大于5%（以重量计）；</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（3）快递包装中使用纸基材的包装材料，纸基材中的有机氯的含量应不大于150 mg/kg；</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（5）快递中使用的塑料包装袋不得使用聚氯乙烯作为原料，且原料应为单一材质制成，生物分解率大于60%；</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（6）快递中使用的充气类填充物不得使用聚氯乙烯作为原料，且原料为单一材质制成，生物分解率大于60%；</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（7）快递中使用的集装袋应为单一材质制成，其重复使用次数应不小于80 次；</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（8）快递中应使用幅宽不大于45mm 的生物降解胶带；</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（9）快递包装中不得使用溶剂型胶粘剂；</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（10）快递应使用电子面单；</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（11）直接使用商品包装作为快递包装的商品，其商品包装满足《商品包装政府采购需求标准（试行）》即可；</w:t>
      </w:r>
      <w:r/>
    </w:p>
    <w:p>
      <w:pPr>
        <w:pStyle w:val="827"/>
        <w:ind w:firstLine="468"/>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t xml:space="preserve">（12）快递包装产品质量和封装方式应符合相关国家或行业标准技术指标要求。</w:t>
      </w:r>
      <w:r/>
    </w:p>
    <w:p>
      <w:pPr>
        <w:pStyle w:val="827"/>
        <w:ind w:left="0" w:firstLine="0"/>
        <w:keepLines w:val="0"/>
        <w:keepNext w:val="0"/>
        <w:pageBreakBefore w:val="0"/>
        <w:spacing w:line="360" w:lineRule="auto"/>
        <w:shd w:val="clear" w:color="auto"/>
        <w:widowControl w:val="off"/>
        <w:rPr>
          <w:rFonts w:hint="eastAsia" w:ascii="Times New Roman" w:hAnsi="Times New Roman" w:cs="Times New Roman"/>
          <w:b w:val="0"/>
          <w:bCs/>
          <w:color w:val="auto"/>
          <w:sz w:val="24"/>
          <w:highlight w:val="none"/>
          <w:lang w:eastAsia="zh-CN"/>
        </w:rPr>
      </w:pPr>
      <w:r>
        <w:rPr>
          <w:rFonts w:hint="eastAsia" w:ascii="Times New Roman" w:hAnsi="Times New Roman" w:cs="Times New Roman"/>
          <w:b w:val="0"/>
          <w:bCs/>
          <w:color w:val="auto"/>
          <w:sz w:val="24"/>
          <w:highlight w:val="none"/>
          <w:lang w:eastAsia="zh-CN"/>
        </w:rPr>
      </w:r>
      <w:r/>
    </w:p>
    <w:p>
      <w:pPr>
        <w:pStyle w:val="1012"/>
        <w:shd w:val="clear" w:color="auto"/>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jc w:val="lef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caps w:val="0"/>
          <w:color w:val="auto"/>
          <w:sz w:val="44"/>
          <w:szCs w:val="44"/>
          <w:highlight w:val="none"/>
        </w:rPr>
      </w:pPr>
      <w:r/>
      <w:bookmarkStart w:id="154" w:name="_Toc120614281"/>
      <w:r>
        <w:rPr>
          <w:rFonts w:hint="default" w:ascii="Times New Roman" w:hAnsi="Times New Roman" w:eastAsia="宋体" w:cs="Times New Roman"/>
          <w:b/>
          <w:bCs w:val="0"/>
          <w:caps w:val="0"/>
          <w:color w:val="auto"/>
          <w:sz w:val="44"/>
          <w:highlight w:val="none"/>
        </w:rPr>
      </w:r>
      <w:r/>
    </w:p>
    <w:p>
      <w:pPr>
        <w:jc w:val="both"/>
        <w:spacing w:line="50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highlight w:val="none"/>
        </w:rPr>
      </w:r>
      <w:r>
        <w:rPr>
          <w:rFonts w:hint="default" w:ascii="Times New Roman" w:hAnsi="Times New Roman" w:eastAsia="宋体" w:cs="Times New Roman"/>
          <w:caps w:val="0"/>
          <w:color w:val="auto"/>
          <w:sz w:val="24"/>
          <w:highlight w:val="none"/>
        </w:rPr>
      </w:r>
      <w:r/>
    </w:p>
    <w:p>
      <w:pPr>
        <w:jc w:val="center"/>
        <w:spacing w:line="50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highlight w:val="none"/>
        </w:rPr>
      </w:r>
      <w:r>
        <w:rPr>
          <w:rFonts w:hint="default" w:ascii="Times New Roman" w:hAnsi="Times New Roman" w:eastAsia="宋体" w:cs="Times New Roman"/>
          <w:b/>
          <w:bCs w:val="0"/>
          <w:caps w:val="0"/>
          <w:color w:val="auto"/>
          <w:sz w:val="44"/>
          <w:highlight w:val="none"/>
        </w:rPr>
        <w:t xml:space="preserve">第五章  评标方法与评标标准</w:t>
      </w:r>
      <w:r>
        <w:rPr>
          <w:rFonts w:hint="default" w:ascii="Times New Roman" w:hAnsi="Times New Roman" w:eastAsia="宋体" w:cs="Times New Roman"/>
          <w:caps w:val="0"/>
          <w:color w:val="auto"/>
          <w:sz w:val="24"/>
          <w:highlight w:val="none"/>
        </w:rPr>
      </w:r>
      <w:r/>
    </w:p>
    <w:p>
      <w:pPr>
        <w:jc w:val="both"/>
        <w:spacing w:line="50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
          <w:caps w:val="0"/>
          <w:color w:val="auto"/>
          <w:sz w:val="28"/>
          <w:szCs w:val="22"/>
          <w:highlight w:val="none"/>
          <w:lang w:val="en-US" w:eastAsia="zh-CN"/>
        </w:rPr>
        <w:t xml:space="preserve">一、资格审查。</w:t>
      </w:r>
      <w:r>
        <w:rPr>
          <w:rFonts w:hint="default" w:ascii="Times New Roman" w:hAnsi="Times New Roman" w:eastAsia="宋体" w:cs="Times New Roman"/>
          <w:caps w:val="0"/>
          <w:color w:val="auto"/>
          <w:sz w:val="24"/>
          <w:highlight w:val="none"/>
        </w:rPr>
        <w:t xml:space="preserve">资格审查人员按照下列指标对各</w:t>
      </w:r>
      <w:r>
        <w:rPr>
          <w:rFonts w:hint="eastAsia" w:cs="Times New Roman"/>
          <w:caps w:val="0"/>
          <w:color w:val="auto"/>
          <w:sz w:val="24"/>
          <w:highlight w:val="none"/>
          <w:lang w:eastAsia="zh-CN"/>
        </w:rPr>
        <w:t xml:space="preserve">供应商</w:t>
      </w:r>
      <w:r>
        <w:rPr>
          <w:rFonts w:hint="default" w:ascii="Times New Roman" w:hAnsi="Times New Roman" w:eastAsia="宋体" w:cs="Times New Roman"/>
          <w:caps w:val="0"/>
          <w:color w:val="auto"/>
          <w:sz w:val="24"/>
          <w:highlight w:val="none"/>
        </w:rPr>
        <w:t xml:space="preserve">的资格进行审查，未通过审查的为无效标，不参与评标。</w:t>
      </w:r>
      <w:r/>
    </w:p>
    <w:tbl>
      <w:tblPr>
        <w:tblStyle w:val="826"/>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59"/>
        <w:gridCol w:w="4439"/>
      </w:tblGrid>
      <w:tr>
        <w:trPr/>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资格审查因素</w:t>
            </w:r>
            <w:r/>
          </w:p>
        </w:tc>
        <w:tc>
          <w:tcPr>
            <w:tcBorders>
              <w:top w:val="single" w:color="auto" w:sz="4" w:space="0"/>
              <w:left w:val="single" w:color="auto" w:sz="4" w:space="0"/>
              <w:bottom w:val="single" w:color="auto" w:sz="4" w:space="0"/>
              <w:right w:val="single" w:color="auto" w:sz="4" w:space="0"/>
            </w:tcBorders>
            <w:tcW w:w="4435" w:type="dxa"/>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eastAsia" w:cs="Times New Roman"/>
                <w:caps w:val="0"/>
                <w:color w:val="auto"/>
                <w:sz w:val="21"/>
                <w:szCs w:val="22"/>
                <w:highlight w:val="none"/>
                <w:rtl w:val="0"/>
                <w:lang w:val="en-US" w:eastAsia="zh-CN" w:bidi="ar-SA"/>
              </w:rPr>
              <w:t xml:space="preserve">响应</w:t>
            </w:r>
            <w:r>
              <w:rPr>
                <w:rFonts w:hint="default" w:ascii="Times New Roman" w:hAnsi="Times New Roman" w:eastAsia="宋体" w:cs="Times New Roman"/>
                <w:caps w:val="0"/>
                <w:color w:val="auto"/>
                <w:sz w:val="21"/>
                <w:szCs w:val="22"/>
                <w:highlight w:val="none"/>
                <w:rtl w:val="0"/>
                <w:lang w:val="en-US" w:eastAsia="zh-CN" w:bidi="ar-SA"/>
              </w:rPr>
              <w:t xml:space="preserve">声明及承诺函</w:t>
            </w:r>
            <w:r/>
          </w:p>
        </w:tc>
        <w:tc>
          <w:tcPr>
            <w:tcBorders>
              <w:top w:val="single" w:color="auto" w:sz="4" w:space="0"/>
              <w:left w:val="single" w:color="auto" w:sz="4" w:space="0"/>
              <w:bottom w:val="single" w:color="auto" w:sz="4" w:space="0"/>
              <w:right w:val="single" w:color="auto" w:sz="4" w:space="0"/>
            </w:tcBorders>
            <w:tcW w:w="4435"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r/>
          </w:p>
        </w:tc>
      </w:tr>
      <w:tr>
        <w:trPr/>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信用信息</w:t>
            </w:r>
            <w:r/>
          </w:p>
        </w:tc>
        <w:tc>
          <w:tcPr>
            <w:tcBorders>
              <w:top w:val="single" w:color="auto" w:sz="4" w:space="0"/>
              <w:left w:val="single" w:color="auto" w:sz="4" w:space="0"/>
              <w:bottom w:val="single" w:color="auto" w:sz="4" w:space="0"/>
              <w:right w:val="single" w:color="auto" w:sz="4" w:space="0"/>
            </w:tcBorders>
            <w:tcW w:w="4435"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r/>
          </w:p>
        </w:tc>
      </w:tr>
      <w:tr>
        <w:trPr/>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联合体投标</w:t>
            </w:r>
            <w:r/>
          </w:p>
        </w:tc>
        <w:tc>
          <w:tcPr>
            <w:tcBorders>
              <w:top w:val="single" w:color="auto" w:sz="4" w:space="0"/>
              <w:left w:val="single" w:color="auto" w:sz="4" w:space="0"/>
              <w:bottom w:val="single" w:color="auto" w:sz="4" w:space="0"/>
              <w:right w:val="single" w:color="auto" w:sz="4" w:space="0"/>
            </w:tcBorders>
            <w:tcW w:w="4435"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不接受联合体投标</w:t>
            </w:r>
            <w:r/>
          </w:p>
        </w:tc>
      </w:tr>
      <w:tr>
        <w:trPr/>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b w:val="0"/>
                <w:bCs w:val="0"/>
                <w:caps w:val="0"/>
                <w:color w:val="auto"/>
                <w:sz w:val="21"/>
                <w:szCs w:val="22"/>
                <w:highlight w:val="none"/>
                <w:rtl w:val="0"/>
                <w:lang w:val="en-US" w:eastAsia="zh-CN" w:bidi="ar-SA"/>
              </w:rPr>
            </w:pPr>
            <w:r>
              <w:rPr>
                <w:rFonts w:hint="default" w:ascii="Times New Roman" w:hAnsi="Times New Roman" w:eastAsia="宋体" w:cs="Times New Roman"/>
                <w:b w:val="0"/>
                <w:bCs w:val="0"/>
                <w:caps w:val="0"/>
                <w:color w:val="auto"/>
                <w:sz w:val="21"/>
                <w:szCs w:val="22"/>
                <w:highlight w:val="none"/>
                <w:rtl w:val="0"/>
                <w:lang w:val="en-US" w:eastAsia="zh-CN" w:bidi="ar-SA"/>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4435"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b w:val="0"/>
                <w:bCs w:val="0"/>
                <w:caps w:val="0"/>
                <w:color w:val="auto"/>
                <w:sz w:val="21"/>
                <w:szCs w:val="22"/>
                <w:highlight w:val="none"/>
                <w:rtl w:val="0"/>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r/>
          </w:p>
        </w:tc>
      </w:tr>
      <w:tr>
        <w:trPr/>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b w:val="0"/>
                <w:bCs w:val="0"/>
                <w:caps w:val="0"/>
                <w:color w:val="auto"/>
                <w:sz w:val="21"/>
                <w:szCs w:val="22"/>
                <w:highlight w:val="none"/>
                <w:rtl w:val="0"/>
                <w:lang w:val="en-US" w:eastAsia="zh-CN" w:bidi="ar-SA"/>
              </w:rPr>
            </w:pPr>
            <w:r/>
            <w:bookmarkStart w:id="155" w:name="OLE_LINK6"/>
            <w:r>
              <w:rPr>
                <w:rFonts w:hint="default" w:ascii="Times New Roman" w:hAnsi="Times New Roman" w:eastAsia="宋体" w:cs="Times New Roman"/>
                <w:b w:val="0"/>
                <w:bCs w:val="0"/>
                <w:caps w:val="0"/>
                <w:color w:val="auto"/>
                <w:sz w:val="21"/>
                <w:szCs w:val="22"/>
                <w:highlight w:val="none"/>
                <w:rtl w:val="0"/>
                <w:lang w:val="en-US" w:eastAsia="zh-CN" w:bidi="ar-SA"/>
              </w:rPr>
              <w:t xml:space="preserve">本项目的特定资格要求</w:t>
            </w:r>
            <w:r/>
          </w:p>
        </w:tc>
        <w:tc>
          <w:tcPr>
            <w:tcBorders>
              <w:top w:val="single" w:color="auto" w:sz="4" w:space="0"/>
              <w:left w:val="single" w:color="auto" w:sz="4" w:space="0"/>
              <w:bottom w:val="single" w:color="auto" w:sz="4" w:space="0"/>
              <w:right w:val="single" w:color="auto" w:sz="4" w:space="0"/>
            </w:tcBorders>
            <w:tcW w:w="4435"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b w:val="0"/>
                <w:bCs w:val="0"/>
                <w:caps w:val="0"/>
                <w:color w:val="auto"/>
                <w:sz w:val="21"/>
                <w:szCs w:val="22"/>
                <w:highlight w:val="none"/>
                <w:rtl w:val="0"/>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bookmarkEnd w:id="155"/>
            <w:r/>
            <w:r/>
          </w:p>
        </w:tc>
      </w:tr>
      <w:tr>
        <w:trPr/>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rtl w:val="0"/>
                <w:lang w:val="en-US" w:eastAsia="zh-CN" w:bidi="ar-SA"/>
              </w:rPr>
            </w:pPr>
            <w:r>
              <w:rPr>
                <w:rFonts w:hint="default" w:ascii="Times New Roman" w:hAnsi="Times New Roman" w:cs="Times New Roman"/>
                <w:caps w:val="0"/>
                <w:color w:val="auto"/>
                <w:sz w:val="21"/>
                <w:szCs w:val="22"/>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435"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rtl w:val="0"/>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r/>
          </w:p>
        </w:tc>
      </w:tr>
    </w:tbl>
    <w:p>
      <w:pPr>
        <w:jc w:val="both"/>
        <w:spacing w:line="50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caps w:val="0"/>
          <w:color w:val="auto"/>
          <w:sz w:val="28"/>
          <w:szCs w:val="22"/>
          <w:highlight w:val="none"/>
          <w:lang w:val="en-US" w:eastAsia="zh-CN"/>
        </w:rPr>
        <w:t xml:space="preserve">二、</w:t>
      </w:r>
      <w:r>
        <w:rPr>
          <w:rFonts w:hint="default" w:ascii="Times New Roman" w:hAnsi="Times New Roman" w:eastAsia="宋体" w:cs="Times New Roman"/>
          <w:b/>
          <w:caps w:val="0"/>
          <w:color w:val="auto"/>
          <w:sz w:val="28"/>
          <w:szCs w:val="22"/>
          <w:highlight w:val="none"/>
        </w:rPr>
        <w:t xml:space="preserve">符合性审查。</w:t>
      </w:r>
      <w:r>
        <w:rPr>
          <w:rFonts w:hint="eastAsia" w:cs="Times New Roman"/>
          <w:caps w:val="0"/>
          <w:color w:val="auto"/>
          <w:sz w:val="24"/>
          <w:highlight w:val="none"/>
          <w:lang w:val="en-US" w:eastAsia="zh-CN"/>
        </w:rPr>
        <w:t xml:space="preserve">谈判小组</w:t>
      </w:r>
      <w:r>
        <w:rPr>
          <w:rFonts w:hint="default" w:ascii="Times New Roman" w:hAnsi="Times New Roman" w:eastAsia="宋体" w:cs="Times New Roman"/>
          <w:caps w:val="0"/>
          <w:color w:val="auto"/>
          <w:sz w:val="24"/>
          <w:highlight w:val="none"/>
        </w:rPr>
        <w:t xml:space="preserve">首先按照下列指标对各</w:t>
      </w:r>
      <w:r>
        <w:rPr>
          <w:rFonts w:hint="eastAsia" w:cs="Times New Roman"/>
          <w:caps w:val="0"/>
          <w:color w:val="auto"/>
          <w:sz w:val="24"/>
          <w:highlight w:val="none"/>
          <w:lang w:eastAsia="zh-CN"/>
        </w:rPr>
        <w:t xml:space="preserve">供应商</w:t>
      </w:r>
      <w:r>
        <w:rPr>
          <w:rFonts w:hint="default" w:ascii="Times New Roman" w:hAnsi="Times New Roman" w:eastAsia="宋体" w:cs="Times New Roman"/>
          <w:caps w:val="0"/>
          <w:color w:val="auto"/>
          <w:sz w:val="24"/>
          <w:highlight w:val="none"/>
        </w:rPr>
        <w:t xml:space="preserve">的</w:t>
      </w:r>
      <w:r>
        <w:rPr>
          <w:rFonts w:hint="eastAsia" w:cs="Times New Roman"/>
          <w:caps w:val="0"/>
          <w:color w:val="auto"/>
          <w:sz w:val="24"/>
          <w:highlight w:val="none"/>
          <w:lang w:val="en-US" w:eastAsia="zh-CN"/>
        </w:rPr>
        <w:t xml:space="preserve">响应</w:t>
      </w:r>
      <w:r>
        <w:rPr>
          <w:rFonts w:hint="default" w:ascii="Times New Roman" w:hAnsi="Times New Roman" w:eastAsia="宋体" w:cs="Times New Roman"/>
          <w:caps w:val="0"/>
          <w:color w:val="auto"/>
          <w:sz w:val="24"/>
          <w:highlight w:val="none"/>
        </w:rPr>
        <w:t xml:space="preserve">文件进行符合性审查，未通过审查的为无效标，不再参与评审。</w:t>
      </w:r>
      <w:r/>
    </w:p>
    <w:tbl>
      <w:tblPr>
        <w:tblStyle w:val="826"/>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31"/>
        <w:gridCol w:w="4437"/>
      </w:tblGrid>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符合性审查因素</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开标一览表及投标报价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shd w:val="clear" w:color="auto"/>
              <w:widowControl w:val="off"/>
              <w:rPr>
                <w:rFonts w:hint="eastAsia"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格式、填写要求</w:t>
            </w: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w:t>
            </w:r>
            <w:r>
              <w:rPr>
                <w:rFonts w:hint="eastAsia" w:ascii="Times New Roman" w:hAnsi="Times New Roman" w:cs="Times New Roman"/>
                <w:color w:val="auto"/>
                <w:sz w:val="21"/>
                <w:highlight w:val="none"/>
                <w:lang w:val="en-US" w:eastAsia="zh-CN"/>
              </w:rPr>
              <w:t xml:space="preserve">规定</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ascii="Times New Roman" w:hAnsi="Times New Roman" w:cs="Times New Roman"/>
                <w:color w:val="auto"/>
                <w:sz w:val="21"/>
                <w:highlight w:val="none"/>
              </w:rPr>
              <w:t xml:space="preserve">符合</w:t>
            </w:r>
            <w:r>
              <w:rPr>
                <w:rFonts w:ascii="Times New Roman" w:hAnsi="Times New Roman" w:cs="Times New Roman"/>
                <w:color w:val="auto"/>
                <w:sz w:val="21"/>
                <w:highlight w:val="none"/>
                <w:lang w:val="en-US" w:eastAsia="zh-CN"/>
              </w:rPr>
              <w:t xml:space="preserve">谈判</w:t>
            </w:r>
            <w:r>
              <w:rPr>
                <w:rFonts w:ascii="Times New Roman" w:hAnsi="Times New Roman" w:cs="Times New Roman"/>
                <w:color w:val="auto"/>
                <w:sz w:val="21"/>
                <w:highlight w:val="none"/>
              </w:rPr>
              <w:t xml:space="preserve">文件要求</w:t>
            </w:r>
            <w:r/>
          </w:p>
        </w:tc>
      </w:tr>
    </w:tbl>
    <w:p>
      <w:pPr>
        <w:jc w:val="both"/>
        <w:keepLines w:val="0"/>
        <w:keepNext w:val="0"/>
        <w:pageBreakBefore w:val="0"/>
        <w:spacing w:line="360" w:lineRule="auto"/>
        <w:shd w:val="clear" w:color="auto"/>
        <w:widowControl w:val="off"/>
        <w:rPr>
          <w:rFonts w:hint="default" w:ascii="Times New Roman" w:hAnsi="Times New Roman" w:eastAsia="宋体" w:cs="Times New Roman"/>
          <w:b/>
          <w:caps w:val="0"/>
          <w:color w:val="auto"/>
          <w:sz w:val="28"/>
          <w:szCs w:val="22"/>
          <w:highlight w:val="none"/>
          <w:lang w:val="en-US" w:eastAsia="zh-CN"/>
        </w:rPr>
      </w:pPr>
      <w:r>
        <w:rPr>
          <w:rFonts w:hint="default" w:ascii="Times New Roman" w:hAnsi="Times New Roman" w:eastAsia="宋体" w:cs="Times New Roman"/>
          <w:b/>
          <w:caps w:val="0"/>
          <w:color w:val="auto"/>
          <w:sz w:val="28"/>
          <w:szCs w:val="22"/>
          <w:highlight w:val="none"/>
          <w:lang w:val="en-US" w:eastAsia="zh-CN"/>
        </w:rPr>
        <w:t xml:space="preserve">三、评分办法—最低评标价法</w:t>
      </w:r>
      <w:r/>
    </w:p>
    <w:p>
      <w:pPr>
        <w:ind w:firstLine="482"/>
        <w:jc w:val="left"/>
        <w:keepLines w:val="0"/>
        <w:keepNext w:val="0"/>
        <w:pageBreakBefore w:val="0"/>
        <w:spacing w:line="360" w:lineRule="auto"/>
        <w:shd w:val="clear" w:color="auto"/>
        <w:widowControl w:val="off"/>
        <w:rPr>
          <w:rFonts w:hint="eastAsia" w:ascii="Times New Roman" w:hAnsi="Times New Roman" w:eastAsia="宋体"/>
          <w:color w:val="auto"/>
          <w:sz w:val="24"/>
          <w:highlight w:val="none"/>
        </w:rPr>
      </w:pPr>
      <w:r>
        <w:rPr>
          <w:rFonts w:hint="eastAsia" w:ascii="Times New Roman" w:hAnsi="Times New Roman" w:eastAsia="宋体"/>
          <w:b/>
          <w:color w:val="auto"/>
          <w:sz w:val="24"/>
          <w:highlight w:val="none"/>
        </w:rPr>
        <w:t xml:space="preserve">1.评标办法：</w:t>
      </w:r>
      <w:r>
        <w:rPr>
          <w:rFonts w:hint="eastAsia" w:ascii="Times New Roman" w:hAnsi="Times New Roman" w:eastAsia="宋体"/>
          <w:b w:val="0"/>
          <w:bCs/>
          <w:color w:val="auto"/>
          <w:sz w:val="24"/>
          <w:highlight w:val="none"/>
        </w:rPr>
        <w:t xml:space="preserve">本项目采用最低评标价法，谈判小组将从质量和服务均能满足采购文件实质性响应要求的供应商中，按照最后报价由低到高顺序推荐3名成交候选供应商，供应商的最后报价如相同，则优先采购 “环境标志产品”或“节能产品”；若均非“环境标志产品”、“节能产品”，则将优先采购交货期短者</w:t>
      </w:r>
      <w:r>
        <w:rPr>
          <w:rFonts w:hint="eastAsia"/>
          <w:b w:val="0"/>
          <w:bCs/>
          <w:color w:val="auto"/>
          <w:sz w:val="24"/>
          <w:highlight w:val="none"/>
          <w:lang w:eastAsia="zh-CN"/>
        </w:rPr>
        <w:t xml:space="preserve">；</w:t>
      </w:r>
      <w:bookmarkStart w:id="156" w:name="OLE_LINK12"/>
      <w:r>
        <w:rPr>
          <w:rFonts w:hint="eastAsia"/>
          <w:b w:val="0"/>
          <w:bCs/>
          <w:color w:val="auto"/>
          <w:sz w:val="24"/>
          <w:highlight w:val="none"/>
          <w:lang w:val="en-US" w:eastAsia="zh-CN"/>
        </w:rPr>
        <w:t xml:space="preserve">若交货期相同，则</w:t>
      </w:r>
      <w:bookmarkStart w:id="157" w:name="OLE_LINK11"/>
      <w:r>
        <w:rPr>
          <w:rFonts w:hint="eastAsia"/>
          <w:b w:val="0"/>
          <w:bCs/>
          <w:color w:val="auto"/>
          <w:sz w:val="24"/>
          <w:highlight w:val="none"/>
          <w:lang w:val="en-US" w:eastAsia="zh-CN"/>
        </w:rPr>
        <w:t xml:space="preserve">采取随机抽取的方式确定</w:t>
      </w:r>
      <w:bookmarkEnd w:id="156"/>
      <w:r/>
      <w:bookmarkEnd w:id="157"/>
      <w:r>
        <w:rPr>
          <w:rFonts w:hint="eastAsia" w:ascii="Times New Roman" w:hAnsi="Times New Roman" w:eastAsia="宋体"/>
          <w:b w:val="0"/>
          <w:bCs/>
          <w:color w:val="auto"/>
          <w:sz w:val="24"/>
          <w:highlight w:val="none"/>
        </w:rPr>
        <w:t xml:space="preserve">。</w:t>
      </w:r>
      <w:r/>
    </w:p>
    <w:p>
      <w:pPr>
        <w:keepLines w:val="0"/>
        <w:keepNext w:val="0"/>
        <w:pageBreakBefore w:val="0"/>
        <w:spacing w:line="360" w:lineRule="auto"/>
        <w:shd w:val="clear" w:color="auto"/>
        <w:widowControl w:val="off"/>
        <w:rPr>
          <w:rFonts w:hint="eastAsia" w:ascii="Times New Roman" w:hAnsi="Times New Roman" w:eastAsia="宋体"/>
          <w:color w:val="auto"/>
          <w:sz w:val="24"/>
          <w:highlight w:val="none"/>
        </w:rPr>
      </w:pPr>
      <w:r>
        <w:rPr>
          <w:rFonts w:hint="eastAsia" w:ascii="仿宋_GB2312" w:hAnsi="Times New Roman" w:eastAsia="仿宋_GB2312" w:cs="Times New Roman"/>
          <w:b/>
          <w:color w:val="auto"/>
          <w:sz w:val="24"/>
          <w:highlight w:val="none"/>
          <w:lang w:val="en-US" w:eastAsia="zh-CN"/>
        </w:rPr>
        <w:t xml:space="preserve">  </w:t>
      </w:r>
      <w:r>
        <w:rPr>
          <w:rFonts w:hint="eastAsia" w:ascii="Times New Roman" w:hAnsi="Times New Roman" w:eastAsia="宋体" w:cs="Times New Roman"/>
          <w:b/>
          <w:color w:val="auto"/>
          <w:sz w:val="24"/>
          <w:highlight w:val="none"/>
          <w:lang w:val="en-US" w:eastAsia="zh-CN"/>
        </w:rPr>
        <w:t xml:space="preserve">  </w:t>
      </w:r>
      <w:r>
        <w:rPr>
          <w:rFonts w:hint="eastAsia" w:ascii="Times New Roman" w:hAnsi="Times New Roman" w:eastAsia="宋体"/>
          <w:b/>
          <w:color w:val="auto"/>
          <w:sz w:val="24"/>
          <w:highlight w:val="none"/>
          <w:lang w:val="en-US" w:eastAsia="zh-CN"/>
        </w:rPr>
        <w:t xml:space="preserve">2</w:t>
      </w:r>
      <w:r>
        <w:rPr>
          <w:rFonts w:hint="eastAsia" w:ascii="Times New Roman" w:hAnsi="Times New Roman" w:eastAsia="宋体"/>
          <w:b/>
          <w:color w:val="auto"/>
          <w:sz w:val="24"/>
          <w:highlight w:val="none"/>
        </w:rPr>
        <w:t xml:space="preserve">.详细评审。</w:t>
      </w:r>
      <w:r>
        <w:rPr>
          <w:rFonts w:ascii="Times New Roman" w:hAnsi="Times New Roman" w:cs="Times New Roman"/>
          <w:color w:val="auto"/>
          <w:sz w:val="24"/>
          <w:szCs w:val="24"/>
          <w:highlight w:val="none"/>
        </w:rPr>
        <w:t xml:space="preserve">谈判小组按照谈判文件规定的评审标准，对各响应文件进行进一步评审和比较</w:t>
      </w:r>
      <w:r>
        <w:rPr>
          <w:rFonts w:hint="eastAsia" w:ascii="Times New Roman" w:hAnsi="Times New Roman" w:eastAsia="宋体"/>
          <w:color w:val="auto"/>
          <w:sz w:val="24"/>
          <w:highlight w:val="none"/>
        </w:rPr>
        <w:t xml:space="preserve">。 </w:t>
      </w:r>
      <w:r/>
    </w:p>
    <w:p>
      <w:pPr>
        <w:ind w:firstLine="482"/>
        <w:jc w:val="left"/>
        <w:keepLines w:val="0"/>
        <w:keepNext w:val="0"/>
        <w:pageBreakBefore w:val="0"/>
        <w:spacing w:line="360" w:lineRule="auto"/>
        <w:shd w:val="clear" w:color="auto"/>
        <w:widowControl w:val="off"/>
        <w:rPr>
          <w:rFonts w:hint="eastAsia" w:ascii="Times New Roman" w:hAnsi="Times New Roman" w:eastAsia="宋体"/>
          <w:color w:val="auto"/>
          <w:sz w:val="24"/>
          <w:highlight w:val="none"/>
        </w:rPr>
      </w:pPr>
      <w:r>
        <w:rPr>
          <w:rFonts w:hint="eastAsia" w:ascii="Times New Roman" w:hAnsi="Times New Roman" w:eastAsia="宋体"/>
          <w:b/>
          <w:color w:val="auto"/>
          <w:sz w:val="24"/>
          <w:highlight w:val="none"/>
          <w:lang w:val="en-US" w:eastAsia="zh-CN"/>
        </w:rPr>
        <w:t xml:space="preserve">3</w:t>
      </w:r>
      <w:r>
        <w:rPr>
          <w:rFonts w:hint="eastAsia" w:ascii="Times New Roman" w:hAnsi="Times New Roman" w:eastAsia="宋体"/>
          <w:b/>
          <w:color w:val="auto"/>
          <w:sz w:val="24"/>
          <w:highlight w:val="none"/>
        </w:rPr>
        <w:t xml:space="preserve">.评标结果。</w:t>
      </w:r>
      <w:r>
        <w:rPr>
          <w:rFonts w:ascii="Times New Roman" w:hAnsi="Times New Roman" w:cs="Times New Roman"/>
          <w:color w:val="auto"/>
          <w:sz w:val="24"/>
          <w:szCs w:val="24"/>
          <w:highlight w:val="none"/>
        </w:rPr>
        <w:t xml:space="preserve">谈判小组按照本办法规定推荐成交候选人，并形成评标报告</w:t>
      </w:r>
      <w:r>
        <w:rPr>
          <w:rFonts w:hint="eastAsia" w:ascii="Times New Roman" w:hAnsi="Times New Roman" w:eastAsia="宋体"/>
          <w:color w:val="auto"/>
          <w:sz w:val="24"/>
          <w:highlight w:val="none"/>
        </w:rPr>
        <w:t xml:space="preserve">。</w:t>
      </w:r>
      <w:r/>
    </w:p>
    <w:p>
      <w:pPr>
        <w:numPr>
          <w:ilvl w:val="0"/>
          <w:numId w:val="0"/>
        </w:numPr>
        <w:ind w:firstLine="482"/>
        <w:keepLines w:val="0"/>
        <w:keepNext w:val="0"/>
        <w:pageBreakBefore w:val="0"/>
        <w:spacing w:afterAutospacing="0" w:line="360" w:lineRule="auto"/>
        <w:shd w:val="clear" w:color="auto"/>
        <w:widowControl w:val="off"/>
        <w:rPr>
          <w:rFonts w:hint="default" w:ascii="Times New Roman" w:hAnsi="Times New Roman" w:eastAsia="宋体" w:cs="Times New Roman"/>
          <w:b/>
          <w:bCs/>
          <w:caps w:val="0"/>
          <w:color w:val="auto"/>
          <w:sz w:val="24"/>
          <w:szCs w:val="24"/>
          <w:highlight w:val="none"/>
          <w:lang w:val="en-US" w:eastAsia="zh-CN"/>
        </w:rPr>
      </w:pPr>
      <w:r>
        <w:rPr>
          <w:rFonts w:hint="eastAsia" w:cs="Times New Roman"/>
          <w:b/>
          <w:caps w:val="0"/>
          <w:color w:val="auto"/>
          <w:sz w:val="24"/>
          <w:highlight w:val="none"/>
          <w:lang w:val="en-US" w:eastAsia="zh-CN"/>
        </w:rPr>
        <w:t xml:space="preserve">4.</w:t>
      </w:r>
      <w:r>
        <w:rPr>
          <w:rFonts w:hint="default" w:ascii="Times New Roman" w:hAnsi="Times New Roman" w:eastAsia="宋体" w:cs="Times New Roman"/>
          <w:b/>
          <w:caps w:val="0"/>
          <w:color w:val="auto"/>
          <w:sz w:val="24"/>
          <w:highlight w:val="none"/>
          <w:lang w:val="en-US" w:eastAsia="zh-CN"/>
        </w:rPr>
        <w:t xml:space="preserve">政府采购政策功能落实</w:t>
      </w:r>
      <w:r/>
    </w:p>
    <w:p>
      <w:pPr>
        <w:numPr>
          <w:ilvl w:val="0"/>
          <w:numId w:val="0"/>
        </w:numPr>
        <w:ind w:firstLine="482"/>
        <w:keepLines w:val="0"/>
        <w:keepNext w:val="0"/>
        <w:pageBreakBefore w:val="0"/>
        <w:spacing w:afterAutospacing="0" w:line="360" w:lineRule="auto"/>
        <w:shd w:val="clear" w:color="auto"/>
        <w:widowControl w:val="off"/>
        <w:rPr>
          <w:rFonts w:hint="default" w:ascii="Times New Roman" w:hAnsi="Times New Roman" w:eastAsia="宋体" w:cs="Times New Roman"/>
          <w:b/>
          <w:bCs/>
          <w:caps w:val="0"/>
          <w:color w:val="auto"/>
          <w:sz w:val="24"/>
          <w:szCs w:val="24"/>
          <w:highlight w:val="none"/>
          <w:lang w:val="en-US" w:eastAsia="zh-CN"/>
        </w:rPr>
      </w:pPr>
      <w:r>
        <w:rPr>
          <w:rFonts w:hint="default" w:ascii="Times New Roman" w:hAnsi="Times New Roman" w:eastAsia="宋体" w:cs="Times New Roman"/>
          <w:b/>
          <w:bCs/>
          <w:caps w:val="0"/>
          <w:color w:val="auto"/>
          <w:sz w:val="24"/>
          <w:highlight w:val="none"/>
        </w:rPr>
        <w:t xml:space="preserve">本项目落实的政府采购政策</w:t>
      </w:r>
      <w:r>
        <w:rPr>
          <w:rFonts w:hint="default" w:ascii="Times New Roman" w:hAnsi="Times New Roman" w:eastAsia="宋体" w:cs="Times New Roman"/>
          <w:b/>
          <w:bCs/>
          <w:caps w:val="0"/>
          <w:color w:val="auto"/>
          <w:sz w:val="24"/>
          <w:highlight w:val="none"/>
          <w:lang w:val="en-US" w:eastAsia="zh-CN"/>
        </w:rPr>
        <w:t xml:space="preserve">对应以下序号为</w:t>
      </w:r>
      <w:r>
        <w:rPr>
          <w:rFonts w:hint="default" w:ascii="Times New Roman" w:hAnsi="Times New Roman" w:eastAsia="宋体" w:cs="Times New Roman"/>
          <w:b/>
          <w:bCs/>
          <w:caps w:val="0"/>
          <w:color w:val="auto"/>
          <w:sz w:val="24"/>
          <w:highlight w:val="none"/>
          <w:u w:val="single"/>
          <w:lang w:val="en-US" w:eastAsia="zh-CN"/>
        </w:rPr>
        <w:t xml:space="preserve"> 1、2、3、4 </w:t>
      </w:r>
      <w:r/>
    </w:p>
    <w:p>
      <w:pPr>
        <w:numPr>
          <w:ilvl w:val="0"/>
          <w:numId w:val="14"/>
        </w:num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采购本国货物、工程和服务</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default" w:ascii="Times New Roman" w:hAnsi="Times New Roman" w:eastAsia="宋体" w:cs="Times New Roman"/>
          <w:caps w:val="0"/>
          <w:color w:val="auto"/>
          <w:sz w:val="24"/>
          <w:highlight w:val="none"/>
          <w:lang w:val="en-US" w:eastAsia="zh-CN"/>
        </w:rPr>
        <w:t xml:space="preserve">是否采购进口产品以采购需求中确定的为准。</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2、</w:t>
      </w:r>
      <w:r>
        <w:rPr>
          <w:rFonts w:hint="default" w:ascii="Times New Roman" w:hAnsi="Times New Roman" w:eastAsia="宋体" w:cs="Times New Roman"/>
          <w:caps w:val="0"/>
          <w:color w:val="auto"/>
          <w:sz w:val="24"/>
          <w:highlight w:val="none"/>
        </w:rPr>
        <w:t xml:space="preserve">中小企业政策</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本项目按以下第</w:t>
      </w:r>
      <w:r>
        <w:rPr>
          <w:rFonts w:hint="default" w:ascii="Times New Roman" w:hAnsi="Times New Roman" w:eastAsia="宋体" w:cs="Times New Roman"/>
          <w:b/>
          <w:bCs/>
          <w:caps w:val="0"/>
          <w:color w:val="auto"/>
          <w:sz w:val="24"/>
          <w:highlight w:val="none"/>
          <w:u w:val="single"/>
          <w:lang w:val="en-US" w:eastAsia="zh-CN"/>
        </w:rPr>
        <w:t xml:space="preserve"> （1） </w:t>
      </w:r>
      <w:r>
        <w:rPr>
          <w:rFonts w:hint="default" w:ascii="Times New Roman" w:hAnsi="Times New Roman" w:eastAsia="宋体" w:cs="Times New Roman"/>
          <w:caps w:val="0"/>
          <w:color w:val="auto"/>
          <w:sz w:val="24"/>
          <w:highlight w:val="none"/>
          <w:lang w:val="en-US" w:eastAsia="zh-CN"/>
        </w:rPr>
        <w:t xml:space="preserve">种政策确定本项目落实的中小企业政策：</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rPr>
        <w:t xml:space="preserve">本项目专门面向中小企业（含监狱企业、残疾人福利企业）采购。</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（2）</w:t>
      </w:r>
      <w:r>
        <w:rPr>
          <w:rFonts w:hint="eastAsia" w:cs="Times New Roman"/>
          <w:caps w:val="0"/>
          <w:color w:val="auto"/>
          <w:sz w:val="24"/>
          <w:highlight w:val="none"/>
          <w:lang w:eastAsia="zh-CN"/>
        </w:rPr>
        <w:t xml:space="preserve">供应商</w:t>
      </w:r>
      <w:r>
        <w:rPr>
          <w:rFonts w:hint="default" w:ascii="Times New Roman" w:hAnsi="Times New Roman" w:eastAsia="宋体" w:cs="Times New Roman"/>
          <w:caps w:val="0"/>
          <w:color w:val="auto"/>
          <w:sz w:val="24"/>
          <w:highlight w:val="none"/>
        </w:rPr>
        <w:t xml:space="preserve">提供的</w:t>
      </w:r>
      <w:r>
        <w:rPr>
          <w:rFonts w:hint="default" w:ascii="Times New Roman" w:hAnsi="Times New Roman" w:eastAsia="宋体" w:cs="Times New Roman"/>
          <w:caps w:val="0"/>
          <w:color w:val="auto"/>
          <w:sz w:val="24"/>
          <w:highlight w:val="none"/>
          <w:lang w:val="en-US" w:eastAsia="zh-CN"/>
        </w:rPr>
        <w:t xml:space="preserve">货物</w:t>
      </w:r>
      <w:r>
        <w:rPr>
          <w:rFonts w:hint="default" w:ascii="Times New Roman" w:hAnsi="Times New Roman" w:eastAsia="宋体" w:cs="Times New Roman"/>
          <w:caps w:val="0"/>
          <w:color w:val="auto"/>
          <w:sz w:val="24"/>
          <w:highlight w:val="none"/>
        </w:rPr>
        <w:t xml:space="preserve">符合下列情形的，对小微企业报价给予</w:t>
      </w:r>
      <w:r>
        <w:rPr>
          <w:rFonts w:hint="default" w:ascii="Times New Roman" w:hAnsi="Times New Roman" w:eastAsia="宋体" w:cs="Times New Roman"/>
          <w:caps w:val="0"/>
          <w:color w:val="auto"/>
          <w:sz w:val="24"/>
          <w:highlight w:val="none"/>
          <w:u w:val="single"/>
        </w:rPr>
        <w:t xml:space="preserve"> </w:t>
      </w:r>
      <w:r>
        <w:rPr>
          <w:rFonts w:hint="eastAsia" w:cs="Times New Roman"/>
          <w:caps w:val="0"/>
          <w:color w:val="auto"/>
          <w:sz w:val="24"/>
          <w:highlight w:val="none"/>
          <w:u w:val="single"/>
          <w:lang w:val="en-US" w:eastAsia="zh-CN"/>
        </w:rPr>
        <w:t xml:space="preserve">/</w:t>
      </w:r>
      <w:r>
        <w:rPr>
          <w:rFonts w:hint="default" w:ascii="Times New Roman" w:hAnsi="Times New Roman" w:eastAsia="宋体" w:cs="Times New Roman"/>
          <w:caps w:val="0"/>
          <w:color w:val="auto"/>
          <w:sz w:val="24"/>
          <w:highlight w:val="none"/>
          <w:u w:val="single"/>
          <w:lang w:val="en-US" w:eastAsia="zh-CN"/>
        </w:rPr>
        <w:t xml:space="preserve"> </w:t>
      </w:r>
      <w:r>
        <w:rPr>
          <w:rFonts w:hint="default" w:ascii="Times New Roman" w:hAnsi="Times New Roman" w:eastAsia="宋体" w:cs="Times New Roman"/>
          <w:caps w:val="0"/>
          <w:color w:val="auto"/>
          <w:sz w:val="24"/>
          <w:highlight w:val="none"/>
          <w:u w:val="single"/>
        </w:rPr>
        <w:t xml:space="preserve">%</w:t>
      </w:r>
      <w:r>
        <w:rPr>
          <w:rFonts w:hint="default" w:ascii="Times New Roman" w:hAnsi="Times New Roman" w:eastAsia="宋体" w:cs="Times New Roman"/>
          <w:caps w:val="0"/>
          <w:color w:val="auto"/>
          <w:sz w:val="24"/>
          <w:highlight w:val="none"/>
        </w:rPr>
        <w:t xml:space="preserve">的扣除，用扣除后的价格参加评审。</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在货物采购项目中，货物由中小企业制造，即货物由中小企业生产且使用该中小企业商号或者注册商标</w:t>
      </w:r>
      <w:r>
        <w:rPr>
          <w:rFonts w:hint="default" w:ascii="Times New Roman" w:hAnsi="Times New Roman" w:eastAsia="宋体" w:cs="Times New Roman"/>
          <w:color w:val="auto"/>
          <w:sz w:val="24"/>
          <w:highlight w:val="none"/>
          <w:lang w:eastAsia="zh-CN"/>
        </w:rPr>
        <w:t xml:space="preserve">。</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Times New Roman"/>
          <w:caps w:val="0"/>
          <w:color w:val="auto"/>
          <w:sz w:val="24"/>
          <w:highlight w:val="none"/>
          <w:lang w:eastAsia="zh-CN"/>
        </w:rPr>
        <w:t xml:space="preserve">响应文件</w:t>
      </w:r>
      <w:r>
        <w:rPr>
          <w:rFonts w:hint="default" w:ascii="Times New Roman" w:hAnsi="Times New Roman" w:eastAsia="宋体" w:cs="Times New Roman"/>
          <w:caps w:val="0"/>
          <w:color w:val="auto"/>
          <w:sz w:val="24"/>
          <w:highlight w:val="none"/>
        </w:rPr>
        <w:t xml:space="preserve">中上传加盖出具单位公章的电子件）。</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政府采购节能产品、环境标志产品</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cs="Times New Roman"/>
          <w:caps w:val="0"/>
          <w:color w:val="auto"/>
          <w:sz w:val="24"/>
          <w:highlight w:val="none"/>
          <w:lang w:eastAsia="zh-CN"/>
        </w:rPr>
        <w:t xml:space="preserve">供应商</w:t>
      </w:r>
      <w:r>
        <w:rPr>
          <w:rFonts w:hint="default" w:ascii="Times New Roman" w:hAnsi="Times New Roman" w:eastAsia="宋体" w:cs="Times New Roman"/>
          <w:caps w:val="0"/>
          <w:color w:val="auto"/>
          <w:sz w:val="24"/>
          <w:highlight w:val="none"/>
        </w:rPr>
        <w:t xml:space="preserve">须按</w:t>
      </w:r>
      <w:r>
        <w:rPr>
          <w:rFonts w:hint="eastAsia" w:cs="Times New Roman"/>
          <w:caps w:val="0"/>
          <w:color w:val="auto"/>
          <w:sz w:val="24"/>
          <w:highlight w:val="none"/>
          <w:lang w:eastAsia="zh-CN"/>
        </w:rPr>
        <w:t xml:space="preserve">竞争性谈判文件</w:t>
      </w:r>
      <w:r>
        <w:rPr>
          <w:rFonts w:hint="default" w:ascii="Times New Roman" w:hAnsi="Times New Roman" w:eastAsia="宋体" w:cs="Times New Roman"/>
          <w:caps w:val="0"/>
          <w:color w:val="auto"/>
          <w:sz w:val="24"/>
          <w:highlight w:val="none"/>
        </w:rPr>
        <w:t xml:space="preserve">要求提供相关产品认证证书。</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（2</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采购人拟采购的产品属于政府强制采购的节能产品品目清单范围的，</w:t>
      </w:r>
      <w:r>
        <w:rPr>
          <w:rFonts w:hint="eastAsia" w:cs="Times New Roman"/>
          <w:caps w:val="0"/>
          <w:color w:val="auto"/>
          <w:sz w:val="24"/>
          <w:highlight w:val="none"/>
          <w:lang w:eastAsia="zh-CN"/>
        </w:rPr>
        <w:t xml:space="preserve">供应商</w:t>
      </w:r>
      <w:r>
        <w:rPr>
          <w:rFonts w:hint="default" w:ascii="Times New Roman" w:hAnsi="Times New Roman" w:eastAsia="宋体" w:cs="Times New Roman"/>
          <w:caps w:val="0"/>
          <w:color w:val="auto"/>
          <w:sz w:val="24"/>
          <w:highlight w:val="none"/>
        </w:rPr>
        <w:t xml:space="preserve">须提供国家确定的认证机构出具的、处于有效期之内的节能产品认证证书的，否则无效标处理。</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采购人拟采购的产品属于优先采购的节能环保品目清单范围的，按以下条件优先采购：</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采用综合评分法的项目，对提供有效节能环保证书的</w:t>
      </w:r>
      <w:r>
        <w:rPr>
          <w:rFonts w:hint="eastAsia" w:cs="Times New Roman"/>
          <w:caps w:val="0"/>
          <w:color w:val="auto"/>
          <w:sz w:val="24"/>
          <w:highlight w:val="none"/>
          <w:lang w:eastAsia="zh-CN"/>
        </w:rPr>
        <w:t xml:space="preserve">供应商</w:t>
      </w:r>
      <w:r>
        <w:rPr>
          <w:rFonts w:hint="default" w:ascii="Times New Roman" w:hAnsi="Times New Roman" w:eastAsia="宋体" w:cs="Times New Roman"/>
          <w:caps w:val="0"/>
          <w:color w:val="auto"/>
          <w:sz w:val="24"/>
          <w:highlight w:val="none"/>
        </w:rPr>
        <w:t xml:space="preserve">加分。</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采用最低评标价法的项目，同等条件下优先推荐提供有效节能环保证书多的</w:t>
      </w:r>
      <w:r>
        <w:rPr>
          <w:rFonts w:hint="eastAsia" w:cs="Times New Roman"/>
          <w:caps w:val="0"/>
          <w:color w:val="auto"/>
          <w:sz w:val="24"/>
          <w:highlight w:val="none"/>
          <w:lang w:eastAsia="zh-CN"/>
        </w:rPr>
        <w:t xml:space="preserve">供应商</w:t>
      </w:r>
      <w:r>
        <w:rPr>
          <w:rFonts w:hint="default" w:ascii="Times New Roman" w:hAnsi="Times New Roman" w:eastAsia="宋体" w:cs="Times New Roman"/>
          <w:caps w:val="0"/>
          <w:color w:val="auto"/>
          <w:sz w:val="24"/>
          <w:highlight w:val="none"/>
        </w:rPr>
        <w:t xml:space="preserve">为</w:t>
      </w:r>
      <w:r>
        <w:rPr>
          <w:rFonts w:hint="eastAsia" w:cs="Times New Roman"/>
          <w:caps w:val="0"/>
          <w:color w:val="auto"/>
          <w:sz w:val="24"/>
          <w:highlight w:val="none"/>
          <w:lang w:eastAsia="zh-CN"/>
        </w:rPr>
        <w:t xml:space="preserve">成交人</w:t>
      </w:r>
      <w:r>
        <w:rPr>
          <w:rFonts w:hint="default" w:ascii="Times New Roman" w:hAnsi="Times New Roman" w:eastAsia="宋体" w:cs="Times New Roman"/>
          <w:caps w:val="0"/>
          <w:color w:val="auto"/>
          <w:sz w:val="24"/>
          <w:highlight w:val="none"/>
        </w:rPr>
        <w:t xml:space="preserve">。</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4、</w:t>
      </w:r>
      <w:r>
        <w:rPr>
          <w:rFonts w:hint="default" w:ascii="Times New Roman" w:hAnsi="Times New Roman" w:eastAsia="宋体" w:cs="Times New Roman"/>
          <w:caps w:val="0"/>
          <w:color w:val="auto"/>
          <w:sz w:val="24"/>
          <w:highlight w:val="none"/>
        </w:rPr>
        <w:t xml:space="preserve">商品包装、快递包装政府采购需求标准（试行）</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default" w:ascii="Times New Roman" w:hAnsi="Times New Roman" w:eastAsia="宋体" w:cs="Times New Roman"/>
          <w:caps w:val="0"/>
          <w:color w:val="auto"/>
          <w:sz w:val="24"/>
          <w:highlight w:val="none"/>
          <w:lang w:val="en-US" w:eastAsia="zh-CN"/>
        </w:rPr>
        <w:t xml:space="preserve">章</w:t>
      </w:r>
      <w:r>
        <w:rPr>
          <w:rFonts w:hint="default" w:ascii="Times New Roman" w:hAnsi="Times New Roman" w:eastAsia="宋体" w:cs="Times New Roman"/>
          <w:caps w:val="0"/>
          <w:color w:val="auto"/>
          <w:sz w:val="24"/>
          <w:highlight w:val="none"/>
        </w:rPr>
        <w:t xml:space="preserve">采购需求。</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5、</w:t>
      </w:r>
      <w:r>
        <w:rPr>
          <w:rFonts w:hint="default" w:ascii="Times New Roman" w:hAnsi="Times New Roman" w:eastAsia="宋体" w:cs="Times New Roman"/>
          <w:caps w:val="0"/>
          <w:color w:val="auto"/>
          <w:sz w:val="24"/>
          <w:highlight w:val="none"/>
        </w:rPr>
        <w:t xml:space="preserve">绿色数据中心政府采购需求标准（试行）</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default" w:ascii="Times New Roman" w:hAnsi="Times New Roman" w:eastAsia="宋体" w:cs="Times New Roman"/>
          <w:caps w:val="0"/>
          <w:color w:val="auto"/>
          <w:sz w:val="24"/>
          <w:highlight w:val="none"/>
          <w:lang w:val="en-US" w:eastAsia="zh-CN"/>
        </w:rPr>
        <w:t xml:space="preserve">章</w:t>
      </w:r>
      <w:r>
        <w:rPr>
          <w:rFonts w:hint="default" w:ascii="Times New Roman" w:hAnsi="Times New Roman" w:eastAsia="宋体" w:cs="Times New Roman"/>
          <w:caps w:val="0"/>
          <w:color w:val="auto"/>
          <w:sz w:val="24"/>
          <w:highlight w:val="none"/>
        </w:rPr>
        <w:t xml:space="preserve">采购需求。</w:t>
      </w:r>
      <w:r/>
    </w:p>
    <w:p>
      <w:pPr>
        <w:pStyle w:val="827"/>
        <w:rPr>
          <w:rFonts w:hint="default"/>
          <w:color w:val="auto"/>
          <w:highlight w:val="none"/>
        </w:rPr>
      </w:pPr>
      <w:r>
        <w:rPr>
          <w:rFonts w:hint="default"/>
          <w:color w:val="auto"/>
          <w:highlight w:val="none"/>
        </w:rPr>
      </w:r>
      <w:r/>
    </w:p>
    <w:p>
      <w:pPr>
        <w:pStyle w:val="827"/>
        <w:rPr>
          <w:rFonts w:hint="default"/>
          <w:color w:val="auto"/>
          <w:highlight w:val="none"/>
        </w:rPr>
      </w:pPr>
      <w:r>
        <w:rPr>
          <w:rFonts w:hint="default"/>
          <w:color w:val="auto"/>
          <w:highlight w:val="none"/>
        </w:rPr>
      </w:r>
      <w:r/>
    </w:p>
    <w:p>
      <w:pPr>
        <w:pStyle w:val="827"/>
        <w:rPr>
          <w:rFonts w:hint="default"/>
          <w:color w:val="auto"/>
          <w:highlight w:val="none"/>
        </w:rPr>
      </w:pPr>
      <w:r>
        <w:rPr>
          <w:rFonts w:hint="default"/>
          <w:color w:val="auto"/>
          <w:highlight w:val="none"/>
        </w:rPr>
      </w:r>
      <w:r/>
    </w:p>
    <w:p>
      <w:pPr>
        <w:pStyle w:val="827"/>
        <w:rPr>
          <w:rFonts w:hint="default"/>
          <w:color w:val="auto"/>
          <w:highlight w:val="none"/>
        </w:rPr>
      </w:pPr>
      <w:r>
        <w:rPr>
          <w:rFonts w:hint="default"/>
          <w:color w:val="auto"/>
          <w:highlight w:val="none"/>
        </w:rPr>
      </w:r>
      <w:r/>
    </w:p>
    <w:p>
      <w:pPr>
        <w:pStyle w:val="827"/>
        <w:rPr>
          <w:rFonts w:hint="default"/>
          <w:color w:val="auto"/>
          <w:highlight w:val="none"/>
        </w:rPr>
      </w:pPr>
      <w:r>
        <w:rPr>
          <w:rFonts w:hint="default"/>
          <w:color w:val="auto"/>
          <w:highlight w:val="none"/>
        </w:rPr>
      </w:r>
      <w:r/>
    </w:p>
    <w:p>
      <w:pPr>
        <w:pStyle w:val="827"/>
        <w:rPr>
          <w:rFonts w:hint="default"/>
          <w:color w:val="auto"/>
          <w:highlight w:val="none"/>
        </w:rPr>
      </w:pPr>
      <w:r>
        <w:rPr>
          <w:rFonts w:hint="default"/>
          <w:color w:val="auto"/>
          <w:highlight w:val="none"/>
        </w:rPr>
      </w:r>
      <w:r/>
    </w:p>
    <w:p>
      <w:pPr>
        <w:pStyle w:val="827"/>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827"/>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827"/>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827"/>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827"/>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827"/>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827"/>
        <w:ind w:left="0" w:firstLine="0"/>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1012"/>
        <w:jc w:val="both"/>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827"/>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827"/>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827"/>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1012"/>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t xml:space="preserve">第六章  </w:t>
      </w:r>
      <w:bookmarkEnd w:id="152"/>
      <w:r/>
      <w:bookmarkEnd w:id="153"/>
      <w:r/>
      <w:bookmarkEnd w:id="154"/>
      <w:r>
        <w:rPr>
          <w:rFonts w:hint="eastAsia" w:ascii="Times New Roman" w:eastAsia="宋体" w:cs="Times New Roman"/>
          <w:b/>
          <w:bCs w:val="0"/>
          <w:caps w:val="0"/>
          <w:color w:val="auto"/>
          <w:sz w:val="44"/>
          <w:highlight w:val="none"/>
          <w:lang w:val="en-US" w:eastAsia="zh-CN"/>
        </w:rPr>
        <w:t xml:space="preserve">响应</w:t>
      </w:r>
      <w:r>
        <w:rPr>
          <w:rFonts w:hint="default" w:ascii="Times New Roman" w:hAnsi="Times New Roman" w:eastAsia="宋体" w:cs="Times New Roman"/>
          <w:b/>
          <w:bCs w:val="0"/>
          <w:caps w:val="0"/>
          <w:color w:val="auto"/>
          <w:sz w:val="44"/>
          <w:highlight w:val="none"/>
        </w:rPr>
        <w:t xml:space="preserve">文件格式 </w:t>
      </w:r>
      <w:r/>
    </w:p>
    <w:p>
      <w:pPr>
        <w:jc w:val="center"/>
        <w:shd w:val="clear" w:color="auto"/>
        <w:rPr>
          <w:rFonts w:hint="default" w:ascii="Times New Roman" w:hAnsi="Times New Roman" w:eastAsia="宋体" w:cs="Times New Roman"/>
          <w:b/>
          <w:caps w:val="0"/>
          <w:color w:val="auto"/>
          <w:sz w:val="72"/>
          <w:highlight w:val="none"/>
        </w:rPr>
      </w:pPr>
      <w:r/>
      <w:bookmarkStart w:id="158" w:name="_Hlt26955039"/>
      <w:r/>
      <w:bookmarkEnd w:id="158"/>
      <w:r/>
      <w:bookmarkStart w:id="159" w:name="_Hlt26671244"/>
      <w:r/>
      <w:bookmarkEnd w:id="159"/>
      <w:r/>
      <w:bookmarkStart w:id="160" w:name="_Toc26554094"/>
      <w:r/>
      <w:bookmarkStart w:id="161" w:name="_Toc49090576"/>
      <w:r/>
      <w:bookmarkStart w:id="162" w:name="_Toc120614282"/>
      <w:r/>
      <w:r/>
    </w:p>
    <w:p>
      <w:pPr>
        <w:pStyle w:val="1166"/>
        <w:jc w:val="center"/>
        <w:shd w:val="clear" w:color="auto"/>
        <w:rPr>
          <w:rStyle w:val="1021"/>
          <w:rFonts w:ascii="黑体" w:hAnsi="Times New Roman" w:eastAsia="黑体" w:cs="黑体"/>
          <w:color w:val="auto"/>
          <w:sz w:val="44"/>
          <w:szCs w:val="44"/>
          <w:highlight w:val="none"/>
        </w:rPr>
      </w:pPr>
      <w:r>
        <w:rPr>
          <w:rStyle w:val="1021"/>
          <w:rFonts w:hint="eastAsia" w:ascii="黑体" w:hAnsi="Times New Roman" w:eastAsia="黑体" w:cs="黑体"/>
          <w:color w:val="auto"/>
          <w:sz w:val="44"/>
          <w:szCs w:val="44"/>
          <w:highlight w:val="none"/>
        </w:rPr>
        <w:t xml:space="preserve">（  分 包 名 称  ）</w:t>
      </w:r>
      <w:r/>
    </w:p>
    <w:p>
      <w:pPr>
        <w:jc w:val="center"/>
        <w:shd w:val="clear" w:color="auto"/>
        <w:rPr>
          <w:rFonts w:hint="eastAsia" w:cs="Times New Roman"/>
          <w:b/>
          <w:caps w:val="0"/>
          <w:color w:val="auto"/>
          <w:sz w:val="72"/>
          <w:highlight w:val="none"/>
          <w:lang w:val="en-US" w:eastAsia="zh-CN"/>
        </w:rPr>
      </w:pPr>
      <w:r>
        <w:rPr>
          <w:rFonts w:hint="eastAsia" w:cs="Times New Roman"/>
          <w:b/>
          <w:caps w:val="0"/>
          <w:color w:val="auto"/>
          <w:sz w:val="72"/>
          <w:highlight w:val="none"/>
          <w:lang w:val="en-US" w:eastAsia="zh-CN"/>
        </w:rPr>
      </w:r>
      <w:r/>
    </w:p>
    <w:p>
      <w:pPr>
        <w:jc w:val="center"/>
        <w:shd w:val="clear" w:color="auto"/>
        <w:rPr>
          <w:rFonts w:hint="default" w:ascii="Times New Roman" w:hAnsi="Times New Roman" w:eastAsia="宋体" w:cs="Times New Roman"/>
          <w:b/>
          <w:caps w:val="0"/>
          <w:color w:val="auto"/>
          <w:sz w:val="72"/>
          <w:highlight w:val="none"/>
        </w:rPr>
      </w:pPr>
      <w:r>
        <w:rPr>
          <w:rFonts w:hint="eastAsia" w:cs="Times New Roman"/>
          <w:b/>
          <w:caps w:val="0"/>
          <w:color w:val="auto"/>
          <w:sz w:val="72"/>
          <w:highlight w:val="none"/>
          <w:lang w:val="en-US" w:eastAsia="zh-CN"/>
        </w:rPr>
        <w:t xml:space="preserve">响  应</w:t>
      </w:r>
      <w:r>
        <w:rPr>
          <w:rFonts w:hint="default" w:ascii="Times New Roman" w:hAnsi="Times New Roman" w:eastAsia="宋体" w:cs="Times New Roman"/>
          <w:b/>
          <w:caps w:val="0"/>
          <w:color w:val="auto"/>
          <w:sz w:val="72"/>
          <w:highlight w:val="none"/>
        </w:rPr>
        <w:t xml:space="preserve">  文  件</w:t>
      </w:r>
      <w:r/>
    </w:p>
    <w:p>
      <w:pPr>
        <w:jc w:val="center"/>
        <w:shd w:val="clear" w:color="auto"/>
        <w:rPr>
          <w:rFonts w:hint="default" w:ascii="Times New Roman" w:hAnsi="Times New Roman" w:eastAsia="宋体" w:cs="Times New Roman"/>
          <w:b/>
          <w:caps w:val="0"/>
          <w:color w:val="auto"/>
          <w:sz w:val="72"/>
          <w:highlight w:val="none"/>
        </w:rPr>
      </w:pPr>
      <w:r>
        <w:rPr>
          <w:rFonts w:hint="default" w:ascii="Times New Roman" w:hAnsi="Times New Roman" w:eastAsia="宋体" w:cs="Times New Roman"/>
          <w:b/>
          <w:caps w:val="0"/>
          <w:color w:val="auto"/>
          <w:sz w:val="72"/>
          <w:highlight w:val="none"/>
        </w:rPr>
      </w:r>
      <w:r/>
    </w:p>
    <w:p>
      <w:pPr>
        <w:jc w:val="center"/>
        <w:shd w:val="clear" w:color="auto"/>
        <w:rPr>
          <w:rFonts w:hint="default" w:ascii="Times New Roman" w:hAnsi="Times New Roman" w:eastAsia="宋体" w:cs="Times New Roman"/>
          <w:b/>
          <w:caps w:val="0"/>
          <w:color w:val="auto"/>
          <w:sz w:val="72"/>
          <w:highlight w:val="none"/>
        </w:rPr>
      </w:pPr>
      <w:r>
        <w:rPr>
          <w:rFonts w:hint="default" w:ascii="Times New Roman" w:hAnsi="Times New Roman" w:eastAsia="宋体" w:cs="Times New Roman"/>
          <w:b/>
          <w:caps w:val="0"/>
          <w:color w:val="auto"/>
          <w:sz w:val="72"/>
          <w:highlight w:val="none"/>
        </w:rPr>
      </w:r>
      <w:r/>
    </w:p>
    <w:p>
      <w:pPr>
        <w:jc w:val="center"/>
        <w:shd w:val="clear" w:color="auto"/>
        <w:rPr>
          <w:rFonts w:hint="default" w:ascii="Times New Roman" w:hAnsi="Times New Roman" w:eastAsia="宋体" w:cs="Times New Roman"/>
          <w:b/>
          <w:caps w:val="0"/>
          <w:color w:val="auto"/>
          <w:sz w:val="36"/>
          <w:highlight w:val="none"/>
        </w:rPr>
      </w:pPr>
      <w:r>
        <w:rPr>
          <w:rFonts w:hint="default" w:ascii="Times New Roman" w:hAnsi="Times New Roman" w:eastAsia="宋体" w:cs="Times New Roman"/>
          <w:b/>
          <w:caps w:val="0"/>
          <w:color w:val="auto"/>
          <w:sz w:val="36"/>
          <w:highlight w:val="none"/>
        </w:rPr>
      </w:r>
      <w:r/>
    </w:p>
    <w:p>
      <w:pPr>
        <w:jc w:val="center"/>
        <w:shd w:val="clear" w:color="auto"/>
        <w:rPr>
          <w:rFonts w:hint="default" w:ascii="Times New Roman" w:hAnsi="Times New Roman" w:eastAsia="宋体" w:cs="Times New Roman"/>
          <w:b/>
          <w:caps w:val="0"/>
          <w:color w:val="auto"/>
          <w:sz w:val="36"/>
          <w:highlight w:val="none"/>
        </w:rPr>
      </w:pPr>
      <w:r>
        <w:rPr>
          <w:rFonts w:hint="default" w:ascii="Times New Roman" w:hAnsi="Times New Roman" w:eastAsia="宋体" w:cs="Times New Roman"/>
          <w:b/>
          <w:caps w:val="0"/>
          <w:color w:val="auto"/>
          <w:sz w:val="36"/>
          <w:highlight w:val="none"/>
        </w:rPr>
      </w:r>
      <w:r/>
    </w:p>
    <w:p>
      <w:pPr>
        <w:jc w:val="center"/>
        <w:shd w:val="clear" w:color="auto"/>
        <w:rPr>
          <w:rFonts w:hint="default" w:ascii="Times New Roman" w:hAnsi="Times New Roman" w:eastAsia="宋体" w:cs="Times New Roman"/>
          <w:b/>
          <w:caps w:val="0"/>
          <w:color w:val="auto"/>
          <w:sz w:val="36"/>
          <w:highlight w:val="none"/>
        </w:rPr>
      </w:pPr>
      <w:r>
        <w:rPr>
          <w:rFonts w:hint="default" w:ascii="Times New Roman" w:hAnsi="Times New Roman" w:eastAsia="宋体" w:cs="Times New Roman"/>
          <w:b/>
          <w:caps w:val="0"/>
          <w:color w:val="auto"/>
          <w:sz w:val="36"/>
          <w:highlight w:val="none"/>
        </w:rPr>
      </w:r>
      <w:r/>
    </w:p>
    <w:p>
      <w:pPr>
        <w:ind w:firstLine="1084"/>
        <w:shd w:val="clear" w:color="auto"/>
        <w:rPr>
          <w:rFonts w:hint="default" w:ascii="Times New Roman" w:hAnsi="Times New Roman" w:eastAsia="宋体" w:cs="Times New Roman"/>
          <w:b/>
          <w:caps w:val="0"/>
          <w:color w:val="auto"/>
          <w:sz w:val="36"/>
          <w:highlight w:val="none"/>
        </w:rPr>
      </w:pPr>
      <w:r>
        <w:rPr>
          <w:rFonts w:hint="default" w:ascii="Times New Roman" w:hAnsi="Times New Roman" w:eastAsia="宋体" w:cs="Times New Roman"/>
          <w:b/>
          <w:caps w:val="0"/>
          <w:color w:val="auto"/>
          <w:sz w:val="36"/>
          <w:highlight w:val="none"/>
        </w:rPr>
        <w:t xml:space="preserve">项 目 名 称：</w:t>
      </w:r>
      <w:r>
        <w:rPr>
          <w:rFonts w:hint="default" w:ascii="Times New Roman" w:hAnsi="Times New Roman" w:eastAsia="宋体" w:cs="Times New Roman"/>
          <w:b/>
          <w:caps w:val="0"/>
          <w:color w:val="auto"/>
          <w:sz w:val="36"/>
          <w:highlight w:val="none"/>
          <w:u w:val="single"/>
        </w:rPr>
        <w:t xml:space="preserve"> </w:t>
      </w:r>
      <w:r>
        <w:rPr>
          <w:rFonts w:hint="eastAsia" w:cs="Times New Roman"/>
          <w:b/>
          <w:caps w:val="0"/>
          <w:color w:val="auto"/>
          <w:sz w:val="36"/>
          <w:highlight w:val="none"/>
          <w:u w:val="single"/>
          <w:lang w:eastAsia="zh-CN"/>
        </w:rPr>
        <w:t xml:space="preserve">泗洪县2024 年中央农业防灾减灾和水利救灾资金（防灾救灾第三批）采购项目采购包2</w:t>
      </w:r>
      <w:r>
        <w:rPr>
          <w:rFonts w:hint="default" w:ascii="Times New Roman" w:hAnsi="Times New Roman" w:eastAsia="宋体" w:cs="Times New Roman"/>
          <w:b/>
          <w:caps w:val="0"/>
          <w:color w:val="auto"/>
          <w:sz w:val="36"/>
          <w:highlight w:val="none"/>
          <w:u w:val="single"/>
        </w:rPr>
        <w:t xml:space="preserve"> </w:t>
      </w:r>
      <w:r/>
    </w:p>
    <w:p>
      <w:pPr>
        <w:ind w:firstLine="1084"/>
        <w:shd w:val="clear" w:color="auto"/>
        <w:rPr>
          <w:rFonts w:hint="default" w:ascii="Times New Roman" w:hAnsi="Times New Roman" w:eastAsia="宋体" w:cs="Times New Roman"/>
          <w:b/>
          <w:caps w:val="0"/>
          <w:color w:val="auto"/>
          <w:sz w:val="36"/>
          <w:highlight w:val="none"/>
          <w:u w:val="single"/>
        </w:rPr>
      </w:pPr>
      <w:r>
        <w:rPr>
          <w:rFonts w:hint="default" w:ascii="Times New Roman" w:hAnsi="Times New Roman" w:eastAsia="宋体" w:cs="Times New Roman"/>
          <w:b/>
          <w:caps w:val="0"/>
          <w:color w:val="auto"/>
          <w:sz w:val="36"/>
          <w:highlight w:val="none"/>
        </w:rPr>
        <w:t xml:space="preserve">项 目 编 号：</w:t>
      </w:r>
      <w:r>
        <w:rPr>
          <w:rFonts w:hint="default" w:ascii="Times New Roman" w:hAnsi="Times New Roman" w:eastAsia="宋体" w:cs="Times New Roman"/>
          <w:b/>
          <w:caps w:val="0"/>
          <w:color w:val="auto"/>
          <w:sz w:val="36"/>
          <w:highlight w:val="none"/>
          <w:u w:val="single"/>
        </w:rPr>
        <w:t xml:space="preserve"> </w:t>
      </w:r>
      <w:r>
        <w:rPr>
          <w:rFonts w:hint="eastAsia" w:cs="Times New Roman"/>
          <w:b/>
          <w:caps w:val="0"/>
          <w:color w:val="auto"/>
          <w:sz w:val="36"/>
          <w:highlight w:val="none"/>
          <w:u w:val="single"/>
          <w:lang w:eastAsia="zh-CN"/>
        </w:rPr>
        <w:t xml:space="preserve">JSZC-321324-JHZY-T2024-0023</w:t>
      </w:r>
      <w:r>
        <w:rPr>
          <w:rFonts w:hint="default" w:ascii="Times New Roman" w:hAnsi="Times New Roman" w:eastAsia="宋体" w:cs="Times New Roman"/>
          <w:b/>
          <w:caps w:val="0"/>
          <w:color w:val="auto"/>
          <w:sz w:val="36"/>
          <w:highlight w:val="none"/>
          <w:u w:val="single"/>
        </w:rPr>
        <w:t xml:space="preserve"> </w:t>
      </w:r>
      <w:r/>
    </w:p>
    <w:p>
      <w:pPr>
        <w:shd w:val="clear" w:color="auto"/>
        <w:rPr>
          <w:rFonts w:hint="default" w:ascii="Times New Roman" w:hAnsi="Times New Roman" w:eastAsia="宋体" w:cs="Times New Roman"/>
          <w:b/>
          <w:caps w:val="0"/>
          <w:color w:val="auto"/>
          <w:sz w:val="36"/>
          <w:highlight w:val="none"/>
          <w:u w:val="single"/>
        </w:rPr>
      </w:pPr>
      <w:r>
        <w:rPr>
          <w:rFonts w:hint="default" w:ascii="Times New Roman" w:hAnsi="Times New Roman" w:eastAsia="宋体" w:cs="Times New Roman"/>
          <w:b/>
          <w:caps w:val="0"/>
          <w:color w:val="auto"/>
          <w:sz w:val="36"/>
          <w:highlight w:val="none"/>
        </w:rPr>
        <w:t xml:space="preserve">      </w:t>
      </w:r>
      <w:r>
        <w:rPr>
          <w:rFonts w:hint="eastAsia" w:cs="Times New Roman"/>
          <w:b/>
          <w:caps w:val="0"/>
          <w:color w:val="auto"/>
          <w:sz w:val="36"/>
          <w:highlight w:val="none"/>
          <w:lang w:eastAsia="zh-CN"/>
        </w:rPr>
        <w:t xml:space="preserve">供应商</w:t>
      </w:r>
      <w:r>
        <w:rPr>
          <w:rFonts w:hint="default" w:ascii="Times New Roman" w:hAnsi="Times New Roman" w:eastAsia="宋体" w:cs="Times New Roman"/>
          <w:b/>
          <w:caps w:val="0"/>
          <w:color w:val="auto"/>
          <w:sz w:val="36"/>
          <w:highlight w:val="none"/>
        </w:rPr>
        <w:t xml:space="preserve">名称 ：</w:t>
      </w:r>
      <w:r>
        <w:rPr>
          <w:rFonts w:hint="default" w:ascii="Times New Roman" w:hAnsi="Times New Roman" w:eastAsia="宋体" w:cs="Times New Roman"/>
          <w:b/>
          <w:caps w:val="0"/>
          <w:color w:val="auto"/>
          <w:sz w:val="36"/>
          <w:highlight w:val="none"/>
          <w:u w:val="single"/>
        </w:rPr>
        <w:t xml:space="preserve">（加盖CA电子公章）</w:t>
      </w:r>
      <w:r/>
    </w:p>
    <w:p>
      <w:pPr>
        <w:shd w:val="clear" w:color="auto"/>
        <w:rPr>
          <w:rFonts w:hint="default" w:ascii="Times New Roman" w:hAnsi="Times New Roman" w:eastAsia="宋体" w:cs="Times New Roman"/>
          <w:b/>
          <w:caps w:val="0"/>
          <w:color w:val="auto"/>
          <w:sz w:val="36"/>
          <w:highlight w:val="none"/>
          <w:u w:val="single"/>
          <w:lang w:val="en-US" w:eastAsia="zh-CN"/>
        </w:rPr>
      </w:pPr>
      <w:r>
        <w:rPr>
          <w:rFonts w:hint="default" w:ascii="Times New Roman" w:hAnsi="Times New Roman" w:eastAsia="宋体" w:cs="Times New Roman"/>
          <w:b/>
          <w:caps w:val="0"/>
          <w:color w:val="auto"/>
          <w:sz w:val="36"/>
          <w:highlight w:val="none"/>
        </w:rPr>
        <w:t xml:space="preserve">      日      期 ：</w:t>
      </w:r>
      <w:r>
        <w:rPr>
          <w:rFonts w:hint="default" w:ascii="Times New Roman" w:hAnsi="Times New Roman" w:eastAsia="宋体" w:cs="Times New Roman"/>
          <w:b/>
          <w:caps w:val="0"/>
          <w:color w:val="auto"/>
          <w:sz w:val="36"/>
          <w:highlight w:val="none"/>
          <w:u w:val="single"/>
        </w:rPr>
        <w:t xml:space="preserve">               </w:t>
      </w:r>
      <w:r>
        <w:rPr>
          <w:rFonts w:hint="eastAsia" w:cs="Times New Roman"/>
          <w:b/>
          <w:caps w:val="0"/>
          <w:color w:val="auto"/>
          <w:sz w:val="36"/>
          <w:highlight w:val="none"/>
          <w:u w:val="single"/>
          <w:lang w:val="en-US" w:eastAsia="zh-CN"/>
        </w:rPr>
        <w:t xml:space="preserve">     </w:t>
      </w:r>
      <w:r/>
    </w:p>
    <w:p>
      <w:pPr>
        <w:jc w:val="center"/>
        <w:spacing w:line="440" w:lineRule="exact"/>
        <w:shd w:val="clear" w:color="auto"/>
        <w:rPr>
          <w:rFonts w:hint="default" w:ascii="Times New Roman" w:hAnsi="Times New Roman" w:eastAsia="宋体" w:cs="Times New Roman"/>
          <w:b/>
          <w:bCs/>
          <w:caps w:val="0"/>
          <w:color w:val="auto"/>
          <w:sz w:val="32"/>
          <w:szCs w:val="32"/>
          <w:highlight w:val="none"/>
        </w:rPr>
      </w:pPr>
      <w:r>
        <w:rPr>
          <w:rFonts w:hint="default" w:ascii="Times New Roman" w:hAnsi="Times New Roman" w:eastAsia="宋体" w:cs="Times New Roman"/>
          <w:b/>
          <w:bCs/>
          <w:caps w:val="0"/>
          <w:color w:val="auto"/>
          <w:sz w:val="32"/>
          <w:szCs w:val="32"/>
          <w:highlight w:val="none"/>
        </w:rPr>
      </w:r>
      <w:r/>
    </w:p>
    <w:p>
      <w:pPr>
        <w:spacing w:line="440" w:lineRule="exact"/>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ind w:firstLine="1084"/>
        <w:shd w:val="clear" w:color="auto"/>
        <w:rPr>
          <w:rFonts w:hint="default" w:ascii="Times New Roman" w:hAnsi="Times New Roman" w:eastAsia="宋体" w:cs="Times New Roman"/>
          <w:b/>
          <w:bCs/>
          <w:caps w:val="0"/>
          <w:color w:val="auto"/>
          <w:sz w:val="32"/>
          <w:szCs w:val="32"/>
          <w:highlight w:val="none"/>
        </w:rPr>
      </w:pPr>
      <w:r>
        <w:rPr>
          <w:rFonts w:hint="default" w:ascii="Times New Roman" w:hAnsi="Times New Roman" w:eastAsia="宋体" w:cs="Times New Roman"/>
          <w:b/>
          <w:caps w:val="0"/>
          <w:color w:val="auto"/>
          <w:sz w:val="36"/>
          <w:highlight w:val="none"/>
          <w:u w:val="single"/>
        </w:rPr>
        <w:br w:type="page" w:clear="all"/>
      </w:r>
      <w:bookmarkEnd w:id="144"/>
      <w:r/>
      <w:bookmarkEnd w:id="145"/>
      <w:r/>
      <w:bookmarkEnd w:id="160"/>
      <w:r/>
      <w:bookmarkEnd w:id="161"/>
      <w:r/>
      <w:bookmarkEnd w:id="162"/>
      <w:r/>
      <w:r/>
    </w:p>
    <w:p>
      <w:pPr>
        <w:jc w:val="center"/>
        <w:shd w:val="clear" w:color="auto"/>
        <w:rPr>
          <w:rFonts w:hint="default" w:ascii="Times New Roman" w:hAnsi="Times New Roman" w:cs="Times New Roman"/>
          <w:b/>
          <w:bCs/>
          <w:color w:val="auto"/>
          <w:sz w:val="32"/>
          <w:szCs w:val="32"/>
          <w:highlight w:val="none"/>
        </w:rPr>
      </w:pPr>
      <w:r>
        <w:rPr>
          <w:rFonts w:hint="eastAsia" w:cs="Times New Roman"/>
          <w:b/>
          <w:bCs/>
          <w:color w:val="auto"/>
          <w:sz w:val="32"/>
          <w:szCs w:val="32"/>
          <w:highlight w:val="none"/>
          <w:lang w:val="en-US" w:eastAsia="zh-CN"/>
        </w:rPr>
        <w:t xml:space="preserve">响应</w:t>
      </w:r>
      <w:r>
        <w:rPr>
          <w:rFonts w:hint="default" w:ascii="Times New Roman" w:hAnsi="Times New Roman" w:cs="Times New Roman"/>
          <w:b/>
          <w:bCs/>
          <w:color w:val="auto"/>
          <w:sz w:val="32"/>
          <w:szCs w:val="32"/>
          <w:highlight w:val="none"/>
        </w:rPr>
        <w:t xml:space="preserve">文件的组成</w:t>
      </w:r>
      <w:r/>
    </w:p>
    <w:p>
      <w:pPr>
        <w:jc w:val="center"/>
        <w:spacing w:line="440" w:lineRule="exact"/>
        <w:shd w:val="clear" w:color="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ind w:left="480"/>
        <w:spacing w:line="40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t xml:space="preserve">一、基本目录</w:t>
      </w:r>
      <w:r/>
    </w:p>
    <w:p>
      <w:pPr>
        <w:ind w:left="480"/>
        <w:spacing w:line="400" w:lineRule="exact"/>
        <w:shd w:val="clear" w:color="auto"/>
        <w:rPr>
          <w:rFonts w:hint="default" w:ascii="Times New Roman" w:hAnsi="Times New Roman" w:cs="Times New Roman"/>
          <w:color w:val="auto"/>
          <w:sz w:val="24"/>
          <w:szCs w:val="21"/>
          <w:highlight w:val="none"/>
        </w:rPr>
      </w:pPr>
      <w:r>
        <w:rPr>
          <w:rFonts w:hint="eastAsia" w:cs="Times New Roman"/>
          <w:color w:val="auto"/>
          <w:sz w:val="24"/>
          <w:szCs w:val="21"/>
          <w:highlight w:val="none"/>
          <w:lang w:val="en-US" w:eastAsia="zh-CN"/>
        </w:rPr>
        <w:t xml:space="preserve">1</w:t>
      </w:r>
      <w:r>
        <w:rPr>
          <w:rFonts w:hint="default" w:ascii="Times New Roman" w:hAnsi="Times New Roman" w:cs="Times New Roman"/>
          <w:color w:val="auto"/>
          <w:sz w:val="24"/>
          <w:szCs w:val="21"/>
          <w:highlight w:val="none"/>
        </w:rPr>
        <w:t xml:space="preserve">.投标分项报价表（格式见附件</w:t>
      </w:r>
      <w:r>
        <w:rPr>
          <w:rFonts w:hint="eastAsia" w:cs="Times New Roman"/>
          <w:color w:val="auto"/>
          <w:sz w:val="24"/>
          <w:szCs w:val="21"/>
          <w:highlight w:val="none"/>
          <w:lang w:val="en-US" w:eastAsia="zh-CN"/>
        </w:rPr>
        <w:t xml:space="preserve">1</w:t>
      </w:r>
      <w:r>
        <w:rPr>
          <w:rFonts w:hint="default" w:ascii="Times New Roman" w:hAnsi="Times New Roman" w:cs="Times New Roman"/>
          <w:color w:val="auto"/>
          <w:sz w:val="24"/>
          <w:szCs w:val="21"/>
          <w:highlight w:val="none"/>
        </w:rPr>
        <w:t xml:space="preserve">）</w:t>
      </w:r>
      <w:r/>
    </w:p>
    <w:p>
      <w:pPr>
        <w:ind w:left="480"/>
        <w:spacing w:line="400" w:lineRule="exact"/>
        <w:shd w:val="clear" w:color="auto"/>
        <w:rPr>
          <w:rFonts w:hint="default" w:ascii="Times New Roman" w:hAnsi="Times New Roman" w:cs="Times New Roman"/>
          <w:color w:val="auto"/>
          <w:sz w:val="24"/>
          <w:szCs w:val="21"/>
          <w:highlight w:val="none"/>
        </w:rPr>
      </w:pPr>
      <w:r>
        <w:rPr>
          <w:rFonts w:hint="eastAsia" w:cs="Times New Roman"/>
          <w:color w:val="auto"/>
          <w:sz w:val="24"/>
          <w:szCs w:val="21"/>
          <w:highlight w:val="none"/>
          <w:lang w:val="en-US" w:eastAsia="zh-CN"/>
        </w:rPr>
        <w:t xml:space="preserve">2</w:t>
      </w:r>
      <w:r>
        <w:rPr>
          <w:rFonts w:hint="default" w:ascii="Times New Roman" w:hAnsi="Times New Roman" w:cs="Times New Roman"/>
          <w:color w:val="auto"/>
          <w:sz w:val="24"/>
          <w:szCs w:val="21"/>
          <w:highlight w:val="none"/>
        </w:rPr>
        <w:t xml:space="preserve">.技术要求响应及偏离表（格式见附件</w:t>
      </w:r>
      <w:r>
        <w:rPr>
          <w:rFonts w:hint="eastAsia" w:cs="Times New Roman"/>
          <w:color w:val="auto"/>
          <w:sz w:val="24"/>
          <w:szCs w:val="21"/>
          <w:highlight w:val="none"/>
          <w:lang w:val="en-US" w:eastAsia="zh-CN"/>
        </w:rPr>
        <w:t xml:space="preserve">2</w:t>
      </w:r>
      <w:r>
        <w:rPr>
          <w:rFonts w:hint="default" w:ascii="Times New Roman" w:hAnsi="Times New Roman" w:cs="Times New Roman"/>
          <w:color w:val="auto"/>
          <w:sz w:val="24"/>
          <w:szCs w:val="21"/>
          <w:highlight w:val="none"/>
        </w:rPr>
        <w:t xml:space="preserve">）</w:t>
      </w:r>
      <w:r/>
    </w:p>
    <w:p>
      <w:pPr>
        <w:ind w:firstLine="480"/>
        <w:spacing w:line="400" w:lineRule="exact"/>
        <w:shd w:val="clear" w:color="auto"/>
        <w:rPr>
          <w:rFonts w:hint="default" w:ascii="Times New Roman" w:hAnsi="Times New Roman" w:cs="Times New Roman"/>
          <w:color w:val="auto"/>
          <w:sz w:val="24"/>
          <w:szCs w:val="21"/>
          <w:highlight w:val="none"/>
        </w:rPr>
      </w:pPr>
      <w:r>
        <w:rPr>
          <w:rFonts w:hint="eastAsia" w:cs="Times New Roman"/>
          <w:color w:val="auto"/>
          <w:sz w:val="24"/>
          <w:szCs w:val="21"/>
          <w:highlight w:val="none"/>
          <w:lang w:val="en-US" w:eastAsia="zh-CN"/>
        </w:rPr>
        <w:t xml:space="preserve">3</w:t>
      </w:r>
      <w:r>
        <w:rPr>
          <w:rFonts w:hint="default" w:ascii="Times New Roman" w:hAnsi="Times New Roman" w:cs="Times New Roman"/>
          <w:color w:val="auto"/>
          <w:sz w:val="24"/>
          <w:szCs w:val="21"/>
          <w:highlight w:val="none"/>
        </w:rPr>
        <w:t xml:space="preserve">.商务要求响应及偏离表（格式见附件</w:t>
      </w:r>
      <w:r>
        <w:rPr>
          <w:rFonts w:hint="eastAsia" w:cs="Times New Roman"/>
          <w:color w:val="auto"/>
          <w:sz w:val="24"/>
          <w:szCs w:val="21"/>
          <w:highlight w:val="none"/>
          <w:lang w:val="en-US" w:eastAsia="zh-CN"/>
        </w:rPr>
        <w:t xml:space="preserve">3</w:t>
      </w:r>
      <w:r>
        <w:rPr>
          <w:rFonts w:hint="default" w:ascii="Times New Roman" w:hAnsi="Times New Roman" w:cs="Times New Roman"/>
          <w:color w:val="auto"/>
          <w:sz w:val="24"/>
          <w:szCs w:val="21"/>
          <w:highlight w:val="none"/>
        </w:rPr>
        <w:t xml:space="preserve">）</w:t>
      </w:r>
      <w:r/>
    </w:p>
    <w:p>
      <w:pPr>
        <w:ind w:left="480"/>
        <w:spacing w:line="40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t xml:space="preserve">二、资格审查内容</w:t>
      </w:r>
      <w:r/>
    </w:p>
    <w:p>
      <w:pPr>
        <w:ind w:left="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w:t>
      </w:r>
      <w:r>
        <w:rPr>
          <w:rFonts w:hint="eastAsia" w:cs="Times New Roman"/>
          <w:color w:val="auto"/>
          <w:sz w:val="24"/>
          <w:szCs w:val="21"/>
          <w:highlight w:val="none"/>
          <w:rtl w:val="0"/>
          <w:lang w:val="en-US" w:eastAsia="zh-CN"/>
        </w:rPr>
        <w:t xml:space="preserve">响应</w:t>
      </w:r>
      <w:r>
        <w:rPr>
          <w:rFonts w:hint="default" w:ascii="Times New Roman" w:hAnsi="Times New Roman" w:cs="Times New Roman"/>
          <w:color w:val="auto"/>
          <w:sz w:val="24"/>
          <w:szCs w:val="21"/>
          <w:highlight w:val="none"/>
          <w:rtl w:val="0"/>
          <w:lang w:val="en-US" w:eastAsia="zh-CN"/>
        </w:rPr>
        <w:t xml:space="preserve">声明及承诺函</w:t>
      </w:r>
      <w:r>
        <w:rPr>
          <w:rFonts w:hint="default" w:ascii="Times New Roman" w:hAnsi="Times New Roman" w:cs="Times New Roman"/>
          <w:color w:val="auto"/>
          <w:sz w:val="24"/>
          <w:szCs w:val="21"/>
          <w:highlight w:val="none"/>
        </w:rPr>
        <w:t xml:space="preserve">（格式见附件</w:t>
      </w:r>
      <w:r>
        <w:rPr>
          <w:rFonts w:hint="eastAsia" w:cs="Times New Roman"/>
          <w:color w:val="auto"/>
          <w:sz w:val="24"/>
          <w:szCs w:val="21"/>
          <w:highlight w:val="none"/>
          <w:lang w:val="en-US" w:eastAsia="zh-CN"/>
        </w:rPr>
        <w:t xml:space="preserve">4</w:t>
      </w:r>
      <w:r>
        <w:rPr>
          <w:rFonts w:hint="default" w:ascii="Times New Roman" w:hAnsi="Times New Roman" w:cs="Times New Roman"/>
          <w:color w:val="auto"/>
          <w:sz w:val="24"/>
          <w:szCs w:val="21"/>
          <w:highlight w:val="none"/>
        </w:rPr>
        <w:t xml:space="preserve">）</w:t>
      </w:r>
      <w:r/>
    </w:p>
    <w:p>
      <w:pPr>
        <w:ind w:left="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w:t>
      </w:r>
      <w:r>
        <w:rPr>
          <w:rFonts w:hint="default" w:ascii="Times New Roman" w:hAnsi="Times New Roman" w:cs="Times New Roman"/>
          <w:color w:val="auto"/>
          <w:sz w:val="24"/>
          <w:szCs w:val="21"/>
          <w:highlight w:val="none"/>
          <w:rtl w:val="0"/>
          <w:lang w:val="en-US" w:eastAsia="zh-CN"/>
        </w:rPr>
        <w:t xml:space="preserve">信用信息</w:t>
      </w:r>
      <w:r/>
    </w:p>
    <w:p>
      <w:pPr>
        <w:ind w:firstLine="480"/>
        <w:spacing w:line="400" w:lineRule="exact"/>
        <w:shd w:val="clear" w:color="auto"/>
        <w:rPr>
          <w:rFonts w:hint="default" w:ascii="Times New Roman" w:hAnsi="Times New Roman" w:cs="Times New Roman"/>
          <w:color w:val="auto"/>
          <w:sz w:val="24"/>
          <w:szCs w:val="21"/>
          <w:highlight w:val="none"/>
          <w:rtl w:val="0"/>
          <w:lang w:val="en-US" w:eastAsia="zh-CN"/>
        </w:rPr>
      </w:pPr>
      <w:r>
        <w:rPr>
          <w:rFonts w:hint="default" w:ascii="Times New Roman" w:hAnsi="Times New Roman" w:cs="Times New Roman"/>
          <w:color w:val="auto"/>
          <w:sz w:val="24"/>
          <w:szCs w:val="21"/>
          <w:highlight w:val="none"/>
        </w:rPr>
        <w:t xml:space="preserve">3.</w:t>
      </w:r>
      <w:r>
        <w:rPr>
          <w:rFonts w:hint="default" w:ascii="Times New Roman" w:hAnsi="Times New Roman" w:cs="Times New Roman"/>
          <w:color w:val="auto"/>
          <w:sz w:val="24"/>
          <w:szCs w:val="21"/>
          <w:highlight w:val="none"/>
          <w:rtl w:val="0"/>
          <w:lang w:val="en-US" w:eastAsia="zh-CN"/>
        </w:rPr>
        <w:t xml:space="preserve">联合体投标</w:t>
      </w:r>
      <w:r/>
    </w:p>
    <w:p>
      <w:pPr>
        <w:ind w:firstLine="480"/>
        <w:spacing w:line="400" w:lineRule="exact"/>
        <w:shd w:val="clear" w:color="auto"/>
        <w:rPr>
          <w:rFonts w:hint="default" w:ascii="Times New Roman" w:hAnsi="Times New Roman" w:cs="Times New Roman"/>
          <w:color w:val="auto"/>
          <w:highlight w:val="none"/>
          <w:lang w:val="en-US"/>
        </w:rPr>
      </w:pPr>
      <w:r>
        <w:rPr>
          <w:rFonts w:hint="default" w:ascii="Times New Roman" w:hAnsi="Times New Roman" w:cs="Times New Roman"/>
          <w:color w:val="auto"/>
          <w:sz w:val="24"/>
          <w:szCs w:val="21"/>
          <w:highlight w:val="none"/>
          <w:rtl w:val="0"/>
          <w:lang w:val="en-US" w:eastAsia="zh-CN"/>
        </w:rPr>
        <w:t xml:space="preserve">4.</w:t>
      </w:r>
      <w:r>
        <w:rPr>
          <w:rFonts w:hint="default" w:ascii="Times New Roman" w:hAnsi="Times New Roman" w:eastAsia="宋体" w:cs="Times New Roman"/>
          <w:color w:val="auto"/>
          <w:sz w:val="24"/>
          <w:highlight w:val="none"/>
        </w:rPr>
        <w:t xml:space="preserve">落实政府采购政策需满足的资格要求</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6、7</w:t>
      </w:r>
      <w:r>
        <w:rPr>
          <w:rFonts w:hint="eastAsia" w:ascii="宋体" w:hAnsi="宋体" w:eastAsia="宋体" w:cs="宋体"/>
          <w:color w:val="auto"/>
          <w:sz w:val="24"/>
          <w:szCs w:val="21"/>
          <w:highlight w:val="none"/>
        </w:rPr>
        <w:t xml:space="preserve">）</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lang w:val="en-US" w:eastAsia="zh-CN"/>
        </w:rPr>
        <w:t xml:space="preserve">5</w:t>
      </w:r>
      <w:r>
        <w:rPr>
          <w:rFonts w:hint="default" w:ascii="Times New Roman" w:hAnsi="Times New Roman" w:cs="Times New Roman"/>
          <w:color w:val="auto"/>
          <w:sz w:val="24"/>
          <w:szCs w:val="21"/>
          <w:highlight w:val="none"/>
        </w:rPr>
        <w:t xml:space="preserve">.特定资格要求的证明文件（本项目对</w:t>
      </w:r>
      <w:r>
        <w:rPr>
          <w:rFonts w:hint="eastAsia" w:cs="Times New Roman"/>
          <w:color w:val="auto"/>
          <w:sz w:val="24"/>
          <w:szCs w:val="21"/>
          <w:highlight w:val="none"/>
          <w:lang w:eastAsia="zh-CN"/>
        </w:rPr>
        <w:t xml:space="preserve">供应商</w:t>
      </w:r>
      <w:r>
        <w:rPr>
          <w:rFonts w:hint="default" w:ascii="Times New Roman" w:hAnsi="Times New Roman" w:cs="Times New Roman"/>
          <w:color w:val="auto"/>
          <w:sz w:val="24"/>
          <w:szCs w:val="21"/>
          <w:highlight w:val="none"/>
        </w:rPr>
        <w:t xml:space="preserve">做出特定资格要求的，必须提供）</w:t>
      </w:r>
      <w:r/>
    </w:p>
    <w:p>
      <w:pPr>
        <w:ind w:left="480"/>
        <w:spacing w:line="40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t xml:space="preserve">三、符合性审查内容</w:t>
      </w:r>
      <w:r/>
    </w:p>
    <w:p>
      <w:pPr>
        <w:ind w:firstLine="480"/>
        <w:spacing w:line="400" w:lineRule="exact"/>
        <w:shd w:val="clear" w:color="auto"/>
        <w:rPr>
          <w:rFonts w:hint="default" w:ascii="Times New Roman" w:hAnsi="Times New Roman" w:eastAsia="宋体" w:cs="Times New Roman"/>
          <w:color w:val="auto"/>
          <w:sz w:val="24"/>
          <w:szCs w:val="21"/>
          <w:highlight w:val="none"/>
          <w:lang w:val="en-US" w:eastAsia="zh-CN"/>
        </w:rPr>
      </w:pPr>
      <w:r>
        <w:rPr>
          <w:rFonts w:hint="default" w:ascii="Times New Roman" w:hAnsi="Times New Roman" w:cs="Times New Roman"/>
          <w:color w:val="auto"/>
          <w:sz w:val="24"/>
          <w:szCs w:val="21"/>
          <w:highlight w:val="none"/>
          <w:lang w:val="en-US" w:eastAsia="zh-CN"/>
        </w:rPr>
        <w:t xml:space="preserve">1.</w:t>
      </w:r>
      <w:r>
        <w:rPr>
          <w:rFonts w:hint="default" w:ascii="Times New Roman" w:hAnsi="Times New Roman" w:cs="Times New Roman"/>
          <w:color w:val="auto"/>
          <w:sz w:val="24"/>
          <w:szCs w:val="21"/>
          <w:highlight w:val="none"/>
          <w:rtl w:val="0"/>
          <w:lang w:val="en-US" w:eastAsia="zh-CN"/>
        </w:rPr>
        <w:t xml:space="preserve">法定代表人身份证明或授权委托书</w:t>
      </w:r>
      <w:r>
        <w:rPr>
          <w:rFonts w:hint="default" w:ascii="Times New Roman" w:hAnsi="Times New Roman" w:cs="Times New Roman"/>
          <w:color w:val="auto"/>
          <w:sz w:val="24"/>
          <w:szCs w:val="21"/>
          <w:highlight w:val="none"/>
        </w:rPr>
        <w:t xml:space="preserve">（格式见附件</w:t>
      </w:r>
      <w:r>
        <w:rPr>
          <w:rFonts w:hint="eastAsia" w:cs="Times New Roman"/>
          <w:color w:val="auto"/>
          <w:sz w:val="24"/>
          <w:szCs w:val="21"/>
          <w:highlight w:val="none"/>
          <w:lang w:val="en-US" w:eastAsia="zh-CN"/>
        </w:rPr>
        <w:t xml:space="preserve">5</w:t>
      </w:r>
      <w:r>
        <w:rPr>
          <w:rFonts w:hint="default" w:ascii="Times New Roman" w:hAnsi="Times New Roman" w:cs="Times New Roman"/>
          <w:color w:val="auto"/>
          <w:sz w:val="24"/>
          <w:szCs w:val="21"/>
          <w:highlight w:val="none"/>
        </w:rPr>
        <w:t xml:space="preserve">）</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lang w:val="en-US" w:eastAsia="zh-CN"/>
        </w:rPr>
        <w:t xml:space="preserve">2.</w:t>
      </w:r>
      <w:r>
        <w:rPr>
          <w:rFonts w:hint="eastAsia" w:cs="Times New Roman"/>
          <w:color w:val="auto"/>
          <w:sz w:val="24"/>
          <w:szCs w:val="21"/>
          <w:highlight w:val="none"/>
          <w:lang w:val="en-US" w:eastAsia="zh-CN"/>
        </w:rPr>
        <w:t xml:space="preserve">供应商</w:t>
      </w:r>
      <w:r>
        <w:rPr>
          <w:rFonts w:hint="default" w:ascii="Times New Roman" w:hAnsi="Times New Roman" w:cs="Times New Roman"/>
          <w:color w:val="auto"/>
          <w:sz w:val="24"/>
          <w:szCs w:val="21"/>
          <w:highlight w:val="none"/>
          <w:lang w:val="en-US" w:eastAsia="zh-CN"/>
        </w:rPr>
        <w:t xml:space="preserve">必须对技术要求和商务要求中的实质性要求（</w:t>
      </w:r>
      <w:r>
        <w:rPr>
          <w:rFonts w:hint="default" w:ascii="Times New Roman" w:hAnsi="Times New Roman" w:cs="Times New Roman"/>
          <w:color w:val="auto"/>
          <w:sz w:val="24"/>
          <w:szCs w:val="21"/>
          <w:highlight w:val="none"/>
          <w:u w:val="single"/>
          <w:lang w:val="en-US" w:eastAsia="zh-CN"/>
        </w:rPr>
        <w:t xml:space="preserve">打“★”内容</w:t>
      </w:r>
      <w:r>
        <w:rPr>
          <w:rFonts w:hint="default" w:ascii="Times New Roman" w:hAnsi="Times New Roman" w:cs="Times New Roman"/>
          <w:color w:val="auto"/>
          <w:sz w:val="24"/>
          <w:szCs w:val="21"/>
          <w:highlight w:val="none"/>
          <w:lang w:val="en-US" w:eastAsia="zh-CN"/>
        </w:rPr>
        <w:t xml:space="preserve">）逐条做出明确响应</w:t>
      </w:r>
      <w:r>
        <w:rPr>
          <w:rFonts w:hint="default" w:ascii="Times New Roman" w:hAnsi="Times New Roman" w:cs="Times New Roman"/>
          <w:color w:val="auto"/>
          <w:sz w:val="24"/>
          <w:szCs w:val="21"/>
          <w:highlight w:val="none"/>
        </w:rPr>
        <w:t xml:space="preserve">，并按照</w:t>
      </w:r>
      <w:r>
        <w:rPr>
          <w:rFonts w:hint="eastAsia" w:cs="Times New Roman"/>
          <w:color w:val="auto"/>
          <w:sz w:val="24"/>
          <w:szCs w:val="21"/>
          <w:highlight w:val="none"/>
          <w:lang w:val="en-US" w:eastAsia="zh-CN"/>
        </w:rPr>
        <w:t xml:space="preserve">竞争性谈判文件</w:t>
      </w:r>
      <w:r>
        <w:rPr>
          <w:rFonts w:hint="default" w:ascii="Times New Roman" w:hAnsi="Times New Roman" w:cs="Times New Roman"/>
          <w:color w:val="auto"/>
          <w:sz w:val="24"/>
          <w:szCs w:val="21"/>
          <w:highlight w:val="none"/>
        </w:rPr>
        <w:t xml:space="preserve">要求提供证明材料，否则做无效投标处理。（格式见附件</w:t>
      </w:r>
      <w:r>
        <w:rPr>
          <w:rFonts w:hint="eastAsia" w:cs="Times New Roman"/>
          <w:color w:val="auto"/>
          <w:sz w:val="24"/>
          <w:szCs w:val="21"/>
          <w:highlight w:val="none"/>
          <w:lang w:val="en-US" w:eastAsia="zh-CN"/>
        </w:rPr>
        <w:t xml:space="preserve">8</w:t>
      </w:r>
      <w:r>
        <w:rPr>
          <w:rFonts w:hint="default" w:ascii="Times New Roman" w:hAnsi="Times New Roman" w:cs="Times New Roman"/>
          <w:color w:val="auto"/>
          <w:sz w:val="24"/>
          <w:szCs w:val="21"/>
          <w:highlight w:val="none"/>
        </w:rPr>
        <w:t xml:space="preserve">）</w:t>
      </w:r>
      <w:r/>
    </w:p>
    <w:p>
      <w:pPr>
        <w:ind w:firstLine="480"/>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t xml:space="preserve">四、价格扣除证明文件</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1.中小微企业声明函（格式见附件</w:t>
      </w:r>
      <w:r>
        <w:rPr>
          <w:rFonts w:hint="eastAsia" w:cs="Times New Roman"/>
          <w:color w:val="auto"/>
          <w:sz w:val="24"/>
          <w:szCs w:val="21"/>
          <w:highlight w:val="none"/>
          <w:lang w:val="en-US" w:eastAsia="zh-CN"/>
        </w:rPr>
        <w:t xml:space="preserve">6</w:t>
      </w:r>
      <w:r>
        <w:rPr>
          <w:rFonts w:hint="default" w:ascii="Times New Roman" w:hAnsi="Times New Roman" w:cs="Times New Roman"/>
          <w:color w:val="auto"/>
          <w:sz w:val="24"/>
          <w:szCs w:val="21"/>
          <w:highlight w:val="none"/>
        </w:rPr>
        <w:t xml:space="preserve">）</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2.残疾人福利性单位声明函（格式见附件</w:t>
      </w:r>
      <w:r>
        <w:rPr>
          <w:rFonts w:hint="eastAsia" w:cs="Times New Roman"/>
          <w:color w:val="auto"/>
          <w:sz w:val="24"/>
          <w:szCs w:val="21"/>
          <w:highlight w:val="none"/>
          <w:lang w:val="en-US" w:eastAsia="zh-CN"/>
        </w:rPr>
        <w:t xml:space="preserve">7</w:t>
      </w:r>
      <w:r>
        <w:rPr>
          <w:rFonts w:hint="default" w:ascii="Times New Roman" w:hAnsi="Times New Roman" w:cs="Times New Roman"/>
          <w:color w:val="auto"/>
          <w:sz w:val="24"/>
          <w:szCs w:val="21"/>
          <w:highlight w:val="none"/>
        </w:rPr>
        <w:t xml:space="preserve">）</w:t>
      </w:r>
      <w:r/>
    </w:p>
    <w:p>
      <w:pPr>
        <w:ind w:left="480"/>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color w:val="auto"/>
          <w:sz w:val="24"/>
          <w:szCs w:val="24"/>
          <w:highlight w:val="none"/>
        </w:rPr>
        <w:t xml:space="preserve">                                         </w:t>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附件</w:t>
      </w:r>
      <w:r>
        <w:rPr>
          <w:rFonts w:hint="eastAsia" w:cs="Times New Roman"/>
          <w:b/>
          <w:color w:val="auto"/>
          <w:sz w:val="24"/>
          <w:szCs w:val="24"/>
          <w:highlight w:val="none"/>
          <w:lang w:val="en-US" w:eastAsia="zh-CN"/>
        </w:rPr>
        <w:t xml:space="preserve">1</w:t>
      </w:r>
      <w:r>
        <w:rPr>
          <w:rFonts w:hint="default" w:ascii="Times New Roman" w:hAnsi="Times New Roman" w:cs="Times New Roman"/>
          <w:b/>
          <w:color w:val="auto"/>
          <w:sz w:val="24"/>
          <w:szCs w:val="24"/>
          <w:highlight w:val="none"/>
        </w:rPr>
        <w:t xml:space="preserve"> </w:t>
      </w:r>
      <w:r>
        <w:rPr>
          <w:rFonts w:hint="eastAsia" w:cs="Times New Roman"/>
          <w:b/>
          <w:color w:val="auto"/>
          <w:sz w:val="24"/>
          <w:szCs w:val="24"/>
          <w:highlight w:val="none"/>
          <w:lang w:val="en-US" w:eastAsia="zh-CN"/>
        </w:rPr>
        <w:t xml:space="preserve">    </w:t>
      </w:r>
      <w:r>
        <w:rPr>
          <w:rFonts w:hint="default" w:ascii="Times New Roman" w:hAnsi="Times New Roman" w:cs="Times New Roman"/>
          <w:b/>
          <w:color w:val="auto"/>
          <w:sz w:val="24"/>
          <w:szCs w:val="24"/>
          <w:highlight w:val="none"/>
        </w:rPr>
        <w:t xml:space="preserve">投标分项报价表（分包号：</w:t>
      </w:r>
      <w:r>
        <w:rPr>
          <w:rFonts w:hint="eastAsia" w:cs="Times New Roman"/>
          <w:b/>
          <w:color w:val="auto"/>
          <w:sz w:val="24"/>
          <w:szCs w:val="24"/>
          <w:highlight w:val="none"/>
          <w:lang w:eastAsia="zh-CN"/>
        </w:rPr>
        <w:t xml:space="preserve">JSZC-321324-JHZY-T2024-0023</w:t>
      </w:r>
      <w:r>
        <w:rPr>
          <w:rFonts w:hint="default" w:ascii="Times New Roman" w:hAnsi="Times New Roman" w:cs="Times New Roman"/>
          <w:b/>
          <w:color w:val="auto"/>
          <w:sz w:val="24"/>
          <w:szCs w:val="24"/>
          <w:highlight w:val="none"/>
        </w:rPr>
        <w:t xml:space="preserve">）</w:t>
      </w:r>
      <w:r/>
    </w:p>
    <w:p>
      <w:pPr>
        <w:pStyle w:val="863"/>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826"/>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73"/>
        <w:gridCol w:w="728"/>
        <w:gridCol w:w="738"/>
        <w:gridCol w:w="796"/>
        <w:gridCol w:w="1016"/>
        <w:gridCol w:w="761"/>
        <w:gridCol w:w="1315"/>
        <w:gridCol w:w="797"/>
        <w:gridCol w:w="703"/>
        <w:gridCol w:w="820"/>
        <w:gridCol w:w="750"/>
      </w:tblGrid>
      <w:tr>
        <w:trPr>
          <w:cantSplit/>
          <w:trHeight w:val="544"/>
        </w:trPr>
        <w:tc>
          <w:tcPr>
            <w:tcW w:w="785" w:type="dxa"/>
            <w:vAlign w:val="top"/>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97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72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73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p>
        </w:tc>
        <w:tc>
          <w:tcPr>
            <w:tcW w:w="796"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5</w:t>
            </w:r>
            <w:r/>
          </w:p>
        </w:tc>
        <w:tc>
          <w:tcPr>
            <w:tcW w:w="761"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6</w:t>
            </w:r>
            <w:r/>
          </w:p>
        </w:tc>
        <w:tc>
          <w:tcPr>
            <w:tcW w:w="1315"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7</w:t>
            </w:r>
            <w:r/>
          </w:p>
        </w:tc>
        <w:tc>
          <w:tcPr>
            <w:tcW w:w="797"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8</w:t>
            </w:r>
            <w:r/>
          </w:p>
        </w:tc>
        <w:tc>
          <w:tcPr>
            <w:tcW w:w="703"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9</w:t>
            </w:r>
            <w:r/>
          </w:p>
        </w:tc>
        <w:tc>
          <w:tcPr>
            <w:tcW w:w="820"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10</w:t>
            </w:r>
            <w:r/>
          </w:p>
        </w:tc>
        <w:tc>
          <w:tcPr>
            <w:tcW w:w="750"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11</w:t>
            </w:r>
            <w:r/>
          </w:p>
        </w:tc>
      </w:tr>
      <w:tr>
        <w:trPr>
          <w:cantSplit/>
          <w:trHeight w:val="294"/>
        </w:trPr>
        <w:tc>
          <w:tcPr>
            <w:tcW w:w="78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97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产品</w:t>
            </w:r>
            <w:r/>
          </w:p>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名称</w:t>
            </w:r>
            <w:r/>
          </w:p>
        </w:tc>
        <w:tc>
          <w:tcPr>
            <w:tcW w:w="72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品牌</w:t>
            </w:r>
            <w:r/>
          </w:p>
        </w:tc>
        <w:tc>
          <w:tcPr>
            <w:tcW w:w="73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line="0" w:lineRule="atLeast"/>
              <w:shd w:val="clear" w:color="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型号</w:t>
            </w:r>
            <w:r/>
          </w:p>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6"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制造商名称</w:t>
            </w:r>
            <w:r/>
          </w:p>
        </w:tc>
        <w:tc>
          <w:tcPr>
            <w:tcW w:w="761"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产地</w:t>
            </w:r>
            <w:r/>
          </w:p>
        </w:tc>
        <w:tc>
          <w:tcPr>
            <w:tcW w:w="131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交付期</w:t>
            </w:r>
            <w:r/>
          </w:p>
        </w:tc>
        <w:tc>
          <w:tcPr>
            <w:tcW w:w="797"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数量</w:t>
            </w:r>
            <w:r/>
          </w:p>
        </w:tc>
        <w:tc>
          <w:tcPr>
            <w:tcW w:w="703" w:type="dxa"/>
            <w:vAlign w:val="center"/>
            <w:textDirection w:val="lrTb"/>
            <w:noWrap w:val="false"/>
          </w:tcPr>
          <w:p>
            <w:pPr>
              <w:jc w:val="center"/>
              <w:spacing w:line="0" w:lineRule="atLeast"/>
              <w:shd w:val="clear" w:color="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单位</w:t>
            </w:r>
            <w:r/>
          </w:p>
        </w:tc>
        <w:tc>
          <w:tcPr>
            <w:tcW w:w="82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分项</w:t>
            </w:r>
            <w:r/>
          </w:p>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单价</w:t>
            </w:r>
            <w:r/>
          </w:p>
        </w:tc>
        <w:tc>
          <w:tcPr>
            <w:tcW w:w="75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分项</w:t>
            </w:r>
            <w:r/>
          </w:p>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总价</w:t>
            </w:r>
            <w:r/>
          </w:p>
        </w:tc>
      </w:tr>
      <w:tr>
        <w:trPr>
          <w:cantSplit/>
          <w:trHeight w:val="696"/>
        </w:trPr>
        <w:tc>
          <w:tcPr>
            <w:tcW w:w="78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97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2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3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01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61" w:type="dxa"/>
            <w:vAlign w:val="top"/>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1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u w:val="single"/>
              </w:rPr>
            </w:pPr>
            <w:r>
              <w:rPr>
                <w:rFonts w:hint="eastAsia" w:ascii="Times New Roman" w:hAnsi="Times New Roman" w:eastAsia="宋体" w:cs="Times New Roman"/>
                <w:color w:val="auto"/>
                <w:sz w:val="24"/>
                <w:szCs w:val="24"/>
                <w:highlight w:val="none"/>
                <w:lang w:val="en-US" w:eastAsia="zh-CN"/>
              </w:rPr>
              <w:t xml:space="preserve">采购合同签订后</w:t>
            </w:r>
            <w:r>
              <w:rPr>
                <w:rFonts w:hint="eastAsia"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日内供货完毕并交付使用</w:t>
            </w:r>
            <w:r/>
          </w:p>
        </w:tc>
        <w:tc>
          <w:tcPr>
            <w:tcW w:w="797"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0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82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5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724"/>
        </w:trPr>
        <w:tc>
          <w:tcPr>
            <w:tcW w:w="78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p>
        </w:tc>
        <w:tc>
          <w:tcPr>
            <w:tcW w:w="97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2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3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01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61" w:type="dxa"/>
            <w:vAlign w:val="top"/>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1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7"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0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82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5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8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w:t>
            </w:r>
            <w:r/>
          </w:p>
        </w:tc>
        <w:tc>
          <w:tcPr>
            <w:tcW w:w="97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2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3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01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61" w:type="dxa"/>
            <w:vAlign w:val="top"/>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1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7"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0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82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5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580"/>
        </w:trPr>
        <w:tc>
          <w:tcPr>
            <w:tcW w:w="78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97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72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38"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016"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61" w:type="dxa"/>
            <w:vAlign w:val="top"/>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15"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97"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03"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82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750"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249"/>
        </w:trPr>
        <w:tc>
          <w:tcPr>
            <w:tcW w:w="785" w:type="dxa"/>
            <w:vAlign w:val="top"/>
            <w:textDirection w:val="lrTb"/>
            <w:noWrap w:val="false"/>
          </w:tcPr>
          <w:p>
            <w:pPr>
              <w:jc w:val="center"/>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gridSpan w:val="10"/>
            <w:tcW w:w="8647" w:type="dxa"/>
            <w:vAlign w:val="center"/>
            <w:textDirection w:val="lrTb"/>
            <w:noWrap w:val="false"/>
          </w:tcPr>
          <w:p>
            <w:pPr>
              <w:jc w:val="center"/>
              <w:spacing w:line="0" w:lineRule="atLeas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投标总报价（人民币：元）</w:t>
            </w:r>
            <w:r/>
          </w:p>
        </w:tc>
        <w:tc>
          <w:tcPr>
            <w:tcW w:w="750" w:type="dxa"/>
            <w:vAlign w:val="top"/>
            <w:textDirection w:val="lrTb"/>
            <w:noWrap w:val="false"/>
          </w:tcPr>
          <w:p>
            <w:pPr>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1.投标报价</w:t>
      </w:r>
      <w:r>
        <w:rPr>
          <w:rFonts w:hint="default" w:ascii="Times New Roman" w:hAnsi="Times New Roman" w:cs="Times New Roman"/>
          <w:color w:val="auto"/>
          <w:sz w:val="24"/>
          <w:szCs w:val="21"/>
          <w:highlight w:val="none"/>
        </w:rPr>
        <w:t xml:space="preserve">采用总承包方式，“投标总报价”应包括所投货物（包含与货物相关的服务）费用、安装调试费、测试验收费、培训费、</w:t>
      </w:r>
      <w:r>
        <w:rPr>
          <w:rFonts w:hint="eastAsia" w:cs="Times New Roman"/>
          <w:color w:val="auto"/>
          <w:sz w:val="24"/>
          <w:szCs w:val="21"/>
          <w:highlight w:val="none"/>
          <w:lang w:val="en-US" w:eastAsia="zh-CN"/>
        </w:rPr>
        <w:t xml:space="preserve">售后服务</w:t>
      </w:r>
      <w:r>
        <w:rPr>
          <w:rFonts w:hint="default" w:ascii="Times New Roman" w:hAnsi="Times New Roman" w:cs="Times New Roman"/>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cs="Times New Roman"/>
          <w:color w:val="auto"/>
          <w:sz w:val="24"/>
          <w:szCs w:val="21"/>
          <w:highlight w:val="none"/>
          <w:lang w:eastAsia="zh-CN"/>
        </w:rPr>
        <w:t xml:space="preserve">竞争性谈判文件</w:t>
      </w:r>
      <w:r>
        <w:rPr>
          <w:rFonts w:hint="default" w:ascii="Times New Roman" w:hAnsi="Times New Roman" w:cs="Times New Roman"/>
          <w:color w:val="auto"/>
          <w:sz w:val="24"/>
          <w:szCs w:val="21"/>
          <w:highlight w:val="none"/>
        </w:rPr>
        <w:t xml:space="preserve">中另有规定的除外。</w:t>
      </w:r>
      <w:r/>
    </w:p>
    <w:p>
      <w:pPr>
        <w:spacing w:line="400" w:lineRule="exact"/>
        <w:shd w:val="clear" w:color="auto"/>
        <w:rPr>
          <w:rFonts w:hint="default" w:ascii="Times New Roman" w:hAnsi="Times New Roman" w:cs="Times New Roman"/>
          <w:color w:val="auto"/>
          <w:sz w:val="24"/>
          <w:szCs w:val="21"/>
          <w:highlight w:val="none"/>
        </w:rPr>
      </w:pPr>
      <w:r>
        <w:rPr>
          <w:rFonts w:hint="eastAsia" w:cs="Times New Roman"/>
          <w:color w:val="auto"/>
          <w:sz w:val="24"/>
          <w:szCs w:val="21"/>
          <w:highlight w:val="none"/>
          <w:lang w:val="en-US" w:eastAsia="zh-CN"/>
        </w:rPr>
        <w:t xml:space="preserve">2</w:t>
      </w:r>
      <w:r>
        <w:rPr>
          <w:rFonts w:hint="default" w:ascii="Times New Roman" w:hAnsi="Times New Roman" w:cs="Times New Roman"/>
          <w:color w:val="auto"/>
          <w:sz w:val="24"/>
          <w:szCs w:val="21"/>
          <w:highlight w:val="none"/>
        </w:rPr>
        <w:t xml:space="preserve">.</w:t>
      </w:r>
      <w:r>
        <w:rPr>
          <w:rFonts w:hint="eastAsia" w:cs="Times New Roman"/>
          <w:color w:val="auto"/>
          <w:sz w:val="24"/>
          <w:szCs w:val="21"/>
          <w:highlight w:val="none"/>
          <w:lang w:eastAsia="zh-CN"/>
        </w:rPr>
        <w:t xml:space="preserve">供应商</w:t>
      </w:r>
      <w:r>
        <w:rPr>
          <w:rFonts w:hint="default" w:ascii="Times New Roman" w:hAnsi="Times New Roman" w:cs="Times New Roman"/>
          <w:color w:val="auto"/>
          <w:sz w:val="24"/>
          <w:szCs w:val="21"/>
          <w:highlight w:val="none"/>
        </w:rPr>
        <w:t xml:space="preserve">需认真填写本报价表，尤其注意</w:t>
      </w:r>
      <w:r>
        <w:rPr>
          <w:rFonts w:hint="default" w:ascii="Times New Roman" w:hAnsi="Times New Roman" w:cs="Times New Roman"/>
          <w:color w:val="auto"/>
          <w:sz w:val="24"/>
          <w:szCs w:val="21"/>
          <w:highlight w:val="none"/>
          <w:lang w:val="en-US" w:eastAsia="zh-CN"/>
        </w:rPr>
        <w:t xml:space="preserve">品牌</w:t>
      </w:r>
      <w:r>
        <w:rPr>
          <w:rFonts w:hint="default" w:ascii="Times New Roman" w:hAnsi="Times New Roman" w:cs="Times New Roman"/>
          <w:color w:val="auto"/>
          <w:sz w:val="24"/>
          <w:szCs w:val="21"/>
          <w:highlight w:val="none"/>
        </w:rPr>
        <w:t xml:space="preserve">型号的准确填写。</w:t>
      </w:r>
      <w:r/>
    </w:p>
    <w:p>
      <w:pPr>
        <w:jc w:val="both"/>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863"/>
        <w:ind w:left="0" w:firstLine="0"/>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附件</w:t>
      </w:r>
      <w:r>
        <w:rPr>
          <w:rFonts w:hint="eastAsia" w:cs="Times New Roman"/>
          <w:b/>
          <w:color w:val="auto"/>
          <w:sz w:val="24"/>
          <w:szCs w:val="24"/>
          <w:highlight w:val="none"/>
          <w:lang w:val="en-US" w:eastAsia="zh-CN"/>
        </w:rPr>
        <w:t xml:space="preserve">2</w:t>
      </w:r>
      <w:r>
        <w:rPr>
          <w:rFonts w:hint="default" w:ascii="Times New Roman" w:hAnsi="Times New Roman" w:cs="Times New Roman"/>
          <w:b/>
          <w:color w:val="auto"/>
          <w:sz w:val="24"/>
          <w:szCs w:val="24"/>
          <w:highlight w:val="none"/>
        </w:rPr>
        <w:t xml:space="preserve"> </w:t>
      </w:r>
      <w:r>
        <w:rPr>
          <w:rFonts w:hint="eastAsia" w:cs="Times New Roman"/>
          <w:b/>
          <w:color w:val="auto"/>
          <w:sz w:val="24"/>
          <w:szCs w:val="24"/>
          <w:highlight w:val="none"/>
          <w:lang w:val="en-US" w:eastAsia="zh-CN"/>
        </w:rPr>
        <w:t xml:space="preserve">       </w:t>
      </w:r>
      <w:r>
        <w:rPr>
          <w:rFonts w:hint="default" w:ascii="Times New Roman" w:hAnsi="Times New Roman" w:cs="Times New Roman"/>
          <w:b/>
          <w:color w:val="auto"/>
          <w:sz w:val="24"/>
          <w:szCs w:val="24"/>
          <w:highlight w:val="none"/>
        </w:rPr>
        <w:t xml:space="preserve">技术要求响应及偏离表（分包号：</w:t>
      </w:r>
      <w:r>
        <w:rPr>
          <w:rFonts w:hint="eastAsia" w:cs="Times New Roman"/>
          <w:b/>
          <w:color w:val="auto"/>
          <w:sz w:val="24"/>
          <w:szCs w:val="24"/>
          <w:highlight w:val="none"/>
          <w:lang w:eastAsia="zh-CN"/>
        </w:rPr>
        <w:t xml:space="preserve">JSZC-321324-JHZY-T2024-0023</w:t>
      </w:r>
      <w:r>
        <w:rPr>
          <w:rFonts w:hint="default" w:ascii="Times New Roman" w:hAnsi="Times New Roman" w:cs="Times New Roman"/>
          <w:b/>
          <w:color w:val="auto"/>
          <w:sz w:val="24"/>
          <w:szCs w:val="24"/>
          <w:highlight w:val="none"/>
        </w:rPr>
        <w:t xml:space="preserve">）</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3063"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技术要求</w:t>
            </w:r>
            <w:r/>
          </w:p>
        </w:tc>
        <w:tc>
          <w:tcPr>
            <w:tcW w:w="3191"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2128"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063"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191"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63"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191"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附件</w:t>
      </w:r>
      <w:r>
        <w:rPr>
          <w:rFonts w:hint="eastAsia"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-1  证明材料1，证明材料2，……</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需对技术要求（</w:t>
      </w:r>
      <w:r>
        <w:rPr>
          <w:rFonts w:hint="eastAsia" w:cs="Times New Roman"/>
          <w:i w:val="0"/>
          <w:iCs/>
          <w:color w:val="auto"/>
          <w:sz w:val="24"/>
          <w:szCs w:val="24"/>
          <w:highlight w:val="none"/>
          <w:u w:val="single"/>
          <w:lang w:val="en-US" w:eastAsia="zh-CN"/>
        </w:rPr>
        <w:t xml:space="preserve">未</w:t>
      </w:r>
      <w:r>
        <w:rPr>
          <w:rFonts w:hint="default" w:ascii="Times New Roman" w:hAnsi="Times New Roman" w:cs="Times New Roman"/>
          <w:i w:val="0"/>
          <w:iCs/>
          <w:color w:val="auto"/>
          <w:sz w:val="24"/>
          <w:szCs w:val="24"/>
          <w:highlight w:val="none"/>
          <w:u w:val="single"/>
          <w:lang w:val="en-US" w:eastAsia="zh-CN"/>
        </w:rPr>
        <w:t xml:space="preserve">打“★”内容</w:t>
      </w:r>
      <w:r>
        <w:rPr>
          <w:rFonts w:hint="default" w:ascii="Times New Roman" w:hAnsi="Times New Roman" w:cs="Times New Roman"/>
          <w:color w:val="auto"/>
          <w:sz w:val="24"/>
          <w:szCs w:val="24"/>
          <w:highlight w:val="none"/>
        </w:rPr>
        <w:t xml:space="preserve">）逐条做出明确响应。</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2.如果</w:t>
      </w:r>
      <w:r>
        <w:rPr>
          <w:rFonts w:hint="eastAsia" w:cs="Times New Roman"/>
          <w:color w:val="auto"/>
          <w:sz w:val="24"/>
          <w:szCs w:val="24"/>
          <w:highlight w:val="none"/>
          <w:lang w:eastAsia="zh-CN"/>
        </w:rPr>
        <w:t xml:space="preserve">竞争性谈判文件</w:t>
      </w:r>
      <w:r>
        <w:rPr>
          <w:rFonts w:hint="default" w:ascii="Times New Roman" w:hAnsi="Times New Roman" w:cs="Times New Roman"/>
          <w:color w:val="auto"/>
          <w:sz w:val="24"/>
          <w:szCs w:val="24"/>
          <w:highlight w:val="none"/>
        </w:rPr>
        <w:t xml:space="preserve">要求提供证明材料，</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需将证明材料列于该表之下。</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附件</w:t>
      </w:r>
      <w:r>
        <w:rPr>
          <w:rFonts w:hint="eastAsia" w:cs="Times New Roman"/>
          <w:b/>
          <w:color w:val="auto"/>
          <w:sz w:val="24"/>
          <w:szCs w:val="24"/>
          <w:highlight w:val="none"/>
          <w:lang w:val="en-US" w:eastAsia="zh-CN"/>
        </w:rPr>
        <w:t xml:space="preserve">3</w:t>
      </w:r>
      <w:r>
        <w:rPr>
          <w:rFonts w:hint="default" w:ascii="Times New Roman" w:hAnsi="Times New Roman" w:cs="Times New Roman"/>
          <w:b/>
          <w:color w:val="auto"/>
          <w:sz w:val="24"/>
          <w:szCs w:val="24"/>
          <w:highlight w:val="none"/>
        </w:rPr>
        <w:t xml:space="preserve"> </w:t>
      </w:r>
      <w:r>
        <w:rPr>
          <w:rFonts w:hint="eastAsia" w:cs="Times New Roman"/>
          <w:b/>
          <w:color w:val="auto"/>
          <w:sz w:val="24"/>
          <w:szCs w:val="24"/>
          <w:highlight w:val="none"/>
          <w:lang w:val="en-US" w:eastAsia="zh-CN"/>
        </w:rPr>
        <w:t xml:space="preserve">     </w:t>
      </w:r>
      <w:r>
        <w:rPr>
          <w:rFonts w:hint="default" w:ascii="Times New Roman" w:hAnsi="Times New Roman" w:cs="Times New Roman"/>
          <w:b/>
          <w:color w:val="auto"/>
          <w:sz w:val="24"/>
          <w:szCs w:val="24"/>
          <w:highlight w:val="none"/>
        </w:rPr>
        <w:t xml:space="preserve">商务要求响应及偏离表</w:t>
      </w:r>
      <w:bookmarkStart w:id="163" w:name="OLE_LINK7"/>
      <w:r>
        <w:rPr>
          <w:rFonts w:hint="default" w:ascii="Times New Roman" w:hAnsi="Times New Roman" w:cs="Times New Roman"/>
          <w:b/>
          <w:color w:val="auto"/>
          <w:sz w:val="24"/>
          <w:szCs w:val="24"/>
          <w:highlight w:val="none"/>
        </w:rPr>
        <w:t xml:space="preserve">（分包号：</w:t>
      </w:r>
      <w:r>
        <w:rPr>
          <w:rFonts w:hint="eastAsia" w:cs="Times New Roman"/>
          <w:b/>
          <w:color w:val="auto"/>
          <w:sz w:val="24"/>
          <w:szCs w:val="24"/>
          <w:highlight w:val="none"/>
          <w:lang w:eastAsia="zh-CN"/>
        </w:rPr>
        <w:t xml:space="preserve">JSZC-321324-JHZY-T2024-0023</w:t>
      </w:r>
      <w:r>
        <w:rPr>
          <w:rFonts w:hint="default" w:ascii="Times New Roman" w:hAnsi="Times New Roman" w:cs="Times New Roman"/>
          <w:b/>
          <w:color w:val="auto"/>
          <w:sz w:val="24"/>
          <w:szCs w:val="24"/>
          <w:highlight w:val="none"/>
        </w:rPr>
        <w:t xml:space="preserve">）</w:t>
      </w:r>
      <w:bookmarkEnd w:id="163"/>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3063"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商务要求</w:t>
            </w:r>
            <w:r/>
          </w:p>
        </w:tc>
        <w:tc>
          <w:tcPr>
            <w:tcW w:w="3191"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2128"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063"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191"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63"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191"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128"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附件</w:t>
      </w:r>
      <w:r>
        <w:rPr>
          <w:rFonts w:hint="eastAsia"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-1  证明材料1，证明材料2，……</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需对商务要求（</w:t>
      </w:r>
      <w:r>
        <w:rPr>
          <w:rFonts w:hint="eastAsia" w:cs="Times New Roman"/>
          <w:i w:val="0"/>
          <w:iCs/>
          <w:color w:val="auto"/>
          <w:sz w:val="24"/>
          <w:szCs w:val="24"/>
          <w:highlight w:val="none"/>
          <w:u w:val="single"/>
          <w:lang w:val="en-US" w:eastAsia="zh-CN"/>
        </w:rPr>
        <w:t xml:space="preserve">未</w:t>
      </w:r>
      <w:r>
        <w:rPr>
          <w:rFonts w:hint="default" w:ascii="Times New Roman" w:hAnsi="Times New Roman" w:cs="Times New Roman"/>
          <w:i w:val="0"/>
          <w:iCs/>
          <w:color w:val="auto"/>
          <w:sz w:val="24"/>
          <w:szCs w:val="24"/>
          <w:highlight w:val="none"/>
          <w:u w:val="single"/>
          <w:lang w:val="en-US" w:eastAsia="zh-CN"/>
        </w:rPr>
        <w:t xml:space="preserve">打“★”内容</w:t>
      </w:r>
      <w:r>
        <w:rPr>
          <w:rFonts w:hint="default" w:ascii="Times New Roman" w:hAnsi="Times New Roman" w:cs="Times New Roman"/>
          <w:color w:val="auto"/>
          <w:sz w:val="24"/>
          <w:szCs w:val="24"/>
          <w:highlight w:val="none"/>
        </w:rPr>
        <w:t xml:space="preserve">）逐条做出明确响应。</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2.如果</w:t>
      </w:r>
      <w:r>
        <w:rPr>
          <w:rFonts w:hint="eastAsia" w:cs="Times New Roman"/>
          <w:color w:val="auto"/>
          <w:sz w:val="24"/>
          <w:szCs w:val="24"/>
          <w:highlight w:val="none"/>
          <w:lang w:eastAsia="zh-CN"/>
        </w:rPr>
        <w:t xml:space="preserve">竞争性谈判文件</w:t>
      </w:r>
      <w:r>
        <w:rPr>
          <w:rFonts w:hint="default" w:ascii="Times New Roman" w:hAnsi="Times New Roman" w:cs="Times New Roman"/>
          <w:color w:val="auto"/>
          <w:sz w:val="24"/>
          <w:szCs w:val="24"/>
          <w:highlight w:val="none"/>
        </w:rPr>
        <w:t xml:space="preserve">要求提供证明材料，</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需将证明材料列于该表之下。</w:t>
      </w:r>
      <w:bookmarkStart w:id="164" w:name="_Toc120614284"/>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keepLines/>
        <w:keepNext/>
        <w:spacing w:before="260" w:after="260" w:line="416" w:lineRule="auto"/>
        <w:shd w:val="clear" w:color="auto"/>
        <w:rPr>
          <w:rFonts w:hint="default" w:ascii="Times New Roman" w:hAnsi="Times New Roman" w:eastAsia="黑体" w:cs="Times New Roman"/>
          <w:b/>
          <w:i/>
          <w:color w:val="auto"/>
          <w:sz w:val="32"/>
          <w:szCs w:val="32"/>
          <w:highlight w:val="none"/>
          <w:u w:val="single"/>
        </w:rPr>
        <w:outlineLvl w:val="1"/>
      </w:pPr>
      <w:r>
        <w:rPr>
          <w:rFonts w:hint="default" w:ascii="Times New Roman" w:hAnsi="Times New Roman" w:cs="Times New Roman"/>
          <w:b/>
          <w:color w:val="auto"/>
          <w:sz w:val="24"/>
          <w:szCs w:val="21"/>
          <w:highlight w:val="none"/>
        </w:rPr>
        <w:t xml:space="preserve">附件</w:t>
      </w:r>
      <w:r>
        <w:rPr>
          <w:rFonts w:hint="eastAsia" w:cs="Times New Roman"/>
          <w:b/>
          <w:color w:val="auto"/>
          <w:sz w:val="24"/>
          <w:szCs w:val="21"/>
          <w:highlight w:val="none"/>
          <w:lang w:val="en-US" w:eastAsia="zh-CN"/>
        </w:rPr>
        <w:t xml:space="preserve">4</w:t>
      </w:r>
      <w:r>
        <w:rPr>
          <w:rFonts w:hint="default" w:ascii="Times New Roman" w:hAnsi="Times New Roman" w:cs="Times New Roman"/>
          <w:b/>
          <w:color w:val="auto"/>
          <w:sz w:val="24"/>
          <w:szCs w:val="21"/>
          <w:highlight w:val="none"/>
        </w:rPr>
        <w:t xml:space="preserve">     </w:t>
      </w:r>
      <w:r>
        <w:rPr>
          <w:rFonts w:hint="eastAsia" w:cs="Times New Roman"/>
          <w:b/>
          <w:color w:val="auto"/>
          <w:sz w:val="24"/>
          <w:szCs w:val="21"/>
          <w:highlight w:val="none"/>
          <w:rtl w:val="0"/>
          <w:lang w:val="en-US" w:eastAsia="zh-CN"/>
        </w:rPr>
        <w:t xml:space="preserve">响应</w:t>
      </w:r>
      <w:r>
        <w:rPr>
          <w:rFonts w:hint="default" w:ascii="Times New Roman" w:hAnsi="Times New Roman" w:cs="Times New Roman"/>
          <w:b/>
          <w:color w:val="auto"/>
          <w:sz w:val="24"/>
          <w:szCs w:val="21"/>
          <w:highlight w:val="none"/>
          <w:rtl w:val="0"/>
          <w:lang w:val="en-US" w:eastAsia="zh-CN"/>
        </w:rPr>
        <w:t xml:space="preserve">声明及承诺函</w:t>
      </w:r>
      <w:r>
        <w:rPr>
          <w:rFonts w:hint="default" w:ascii="Times New Roman" w:hAnsi="Times New Roman" w:cs="Times New Roman"/>
          <w:b/>
          <w:color w:val="auto"/>
          <w:sz w:val="24"/>
          <w:szCs w:val="24"/>
          <w:highlight w:val="none"/>
        </w:rPr>
        <w:t xml:space="preserve">（分包号：</w:t>
      </w:r>
      <w:r>
        <w:rPr>
          <w:rFonts w:hint="eastAsia" w:cs="Times New Roman"/>
          <w:b/>
          <w:color w:val="auto"/>
          <w:sz w:val="24"/>
          <w:szCs w:val="24"/>
          <w:highlight w:val="none"/>
          <w:lang w:eastAsia="zh-CN"/>
        </w:rPr>
        <w:t xml:space="preserve">JSZC-321324-JHZY-T2024-0023</w:t>
      </w:r>
      <w:r>
        <w:rPr>
          <w:rFonts w:hint="default" w:ascii="Times New Roman" w:hAnsi="Times New Roman" w:cs="Times New Roman"/>
          <w:b/>
          <w:color w:val="auto"/>
          <w:sz w:val="24"/>
          <w:szCs w:val="24"/>
          <w:highlight w:val="none"/>
        </w:rPr>
        <w:t xml:space="preserve">）</w:t>
      </w:r>
      <w:r/>
    </w:p>
    <w:p>
      <w:pPr>
        <w:ind w:firstLine="480"/>
        <w:jc w:val="left"/>
        <w:spacing w:line="420" w:lineRule="exact"/>
        <w:shd w:val="clear" w:color="auto"/>
        <w:rPr>
          <w:rFonts w:hint="default" w:ascii="Times New Roman" w:hAnsi="Times New Roman" w:cs="Times New Roman"/>
          <w:color w:val="auto"/>
          <w:sz w:val="24"/>
          <w:szCs w:val="21"/>
          <w:highlight w:val="none"/>
          <w:lang w:val="en-US" w:eastAsia="zh-CN"/>
        </w:rPr>
      </w:pPr>
      <w:r>
        <w:rPr>
          <w:rFonts w:hint="eastAsia" w:cs="Times New Roman"/>
          <w:color w:val="auto"/>
          <w:sz w:val="24"/>
          <w:szCs w:val="21"/>
          <w:highlight w:val="none"/>
          <w:lang w:val="en-US" w:eastAsia="zh-CN"/>
        </w:rPr>
        <w:t xml:space="preserve">泗洪县农业农村局</w:t>
      </w:r>
      <w:r>
        <w:rPr>
          <w:rFonts w:hint="default" w:ascii="Times New Roman" w:hAnsi="Times New Roman" w:cs="Times New Roman"/>
          <w:color w:val="auto"/>
          <w:sz w:val="24"/>
          <w:szCs w:val="21"/>
          <w:highlight w:val="none"/>
          <w:lang w:val="en-US" w:eastAsia="zh-CN"/>
        </w:rPr>
        <w:t xml:space="preserve">（采购单位名称）：</w:t>
      </w:r>
      <w:r/>
    </w:p>
    <w:p>
      <w:pPr>
        <w:ind w:firstLine="480"/>
        <w:jc w:val="left"/>
        <w:spacing w:line="420" w:lineRule="exact"/>
        <w:shd w:val="clear" w:color="auto"/>
        <w:rPr>
          <w:rFonts w:hint="default" w:ascii="Times New Roman" w:hAnsi="Times New Roman" w:cs="Times New Roman"/>
          <w:color w:val="auto"/>
          <w:sz w:val="24"/>
          <w:szCs w:val="21"/>
          <w:highlight w:val="none"/>
          <w:lang w:val="en-US" w:eastAsia="zh-CN"/>
        </w:rPr>
      </w:pPr>
      <w:r>
        <w:rPr>
          <w:rFonts w:hint="default" w:ascii="Times New Roman" w:hAnsi="Times New Roman" w:cs="Times New Roman"/>
          <w:color w:val="auto"/>
          <w:sz w:val="24"/>
          <w:szCs w:val="21"/>
          <w:highlight w:val="none"/>
          <w:lang w:val="en-US" w:eastAsia="zh-CN"/>
        </w:rPr>
        <w:t xml:space="preserve">根据已收到的项目编号</w:t>
      </w:r>
      <w:r>
        <w:rPr>
          <w:rFonts w:hint="eastAsia" w:cs="Times New Roman"/>
          <w:color w:val="auto"/>
          <w:sz w:val="24"/>
          <w:szCs w:val="21"/>
          <w:highlight w:val="none"/>
          <w:lang w:val="en-US" w:eastAsia="zh-CN"/>
        </w:rPr>
        <w:t xml:space="preserve">为</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（项目名称</w:t>
      </w:r>
      <w:r>
        <w:rPr>
          <w:rFonts w:hint="eastAsia" w:cs="Times New Roman"/>
          <w:color w:val="auto"/>
          <w:sz w:val="24"/>
          <w:szCs w:val="24"/>
          <w:highlight w:val="none"/>
          <w:u w:val="single"/>
          <w:lang w:eastAsia="zh-CN"/>
        </w:rPr>
        <w:t xml:space="preserve">：泗洪县2024 年中央农业防灾减灾和水利救灾资金（防灾救灾第三批）采购项目采购包2</w:t>
      </w:r>
      <w:r>
        <w:rPr>
          <w:rFonts w:hint="default" w:ascii="Times New Roman" w:hAnsi="Times New Roman" w:cs="Times New Roman"/>
          <w:color w:val="auto"/>
          <w:sz w:val="24"/>
          <w:szCs w:val="24"/>
          <w:highlight w:val="none"/>
          <w:u w:val="single"/>
        </w:rPr>
        <w:t xml:space="preserve">）（分包号：</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1"/>
          <w:highlight w:val="none"/>
          <w:lang w:val="en-US" w:eastAsia="zh-CN"/>
        </w:rPr>
        <w:t xml:space="preserve">的</w:t>
      </w:r>
      <w:r>
        <w:rPr>
          <w:rFonts w:ascii="Times New Roman" w:hAnsi="Times New Roman" w:cs="Times New Roman"/>
          <w:color w:val="auto"/>
          <w:sz w:val="24"/>
          <w:szCs w:val="24"/>
          <w:highlight w:val="none"/>
        </w:rPr>
        <w:t xml:space="preserve">竞争性谈判文件</w:t>
      </w:r>
      <w:r>
        <w:rPr>
          <w:rFonts w:hint="default" w:ascii="Times New Roman" w:hAnsi="Times New Roman" w:cs="Times New Roman"/>
          <w:color w:val="auto"/>
          <w:sz w:val="24"/>
          <w:szCs w:val="21"/>
          <w:highlight w:val="none"/>
          <w:lang w:val="en-US" w:eastAsia="zh-CN"/>
        </w:rPr>
        <w:t xml:space="preserve">，我方在参加本项目</w:t>
      </w:r>
      <w:r>
        <w:rPr>
          <w:rFonts w:hint="eastAsia" w:cs="Times New Roman"/>
          <w:color w:val="auto"/>
          <w:sz w:val="24"/>
          <w:szCs w:val="21"/>
          <w:highlight w:val="none"/>
          <w:lang w:val="en-US" w:eastAsia="zh-CN"/>
        </w:rPr>
        <w:t xml:space="preserve">谈判</w:t>
      </w:r>
      <w:r>
        <w:rPr>
          <w:rFonts w:hint="default" w:ascii="Times New Roman" w:hAnsi="Times New Roman" w:cs="Times New Roman"/>
          <w:color w:val="auto"/>
          <w:sz w:val="24"/>
          <w:szCs w:val="21"/>
          <w:highlight w:val="none"/>
          <w:lang w:val="en-US" w:eastAsia="zh-CN"/>
        </w:rPr>
        <w:t xml:space="preserve">活动中，特做出如下承诺：</w:t>
      </w:r>
      <w:r/>
    </w:p>
    <w:p>
      <w:pPr>
        <w:ind w:firstLine="480"/>
        <w:jc w:val="left"/>
        <w:spacing w:line="420" w:lineRule="exact"/>
        <w:shd w:val="clear" w:color="auto"/>
        <w:rPr>
          <w:rFonts w:hint="default" w:ascii="Times New Roman" w:hAnsi="Times New Roman" w:cs="Times New Roman"/>
          <w:color w:val="auto"/>
          <w:sz w:val="24"/>
          <w:szCs w:val="21"/>
          <w:highlight w:val="none"/>
          <w:lang w:val="en-US" w:eastAsia="zh-CN"/>
        </w:rPr>
      </w:pPr>
      <w:r>
        <w:rPr>
          <w:rFonts w:hint="eastAsia" w:cs="Times New Roman"/>
          <w:color w:val="auto"/>
          <w:sz w:val="24"/>
          <w:szCs w:val="21"/>
          <w:highlight w:val="none"/>
          <w:lang w:val="en-US" w:eastAsia="zh-CN"/>
        </w:rPr>
        <w:t xml:space="preserve">1.</w:t>
      </w:r>
      <w:r>
        <w:rPr>
          <w:rFonts w:hint="default" w:ascii="Times New Roman" w:hAnsi="Times New Roman" w:cs="Times New Roman"/>
          <w:color w:val="auto"/>
          <w:sz w:val="24"/>
          <w:szCs w:val="21"/>
          <w:highlight w:val="none"/>
          <w:lang w:val="en-US" w:eastAsia="zh-CN"/>
        </w:rPr>
        <w:t xml:space="preserve">我方具备《中华人民共和国政府采购法》第二十二条第一款规定的6项条件；</w:t>
      </w:r>
      <w:r/>
    </w:p>
    <w:p>
      <w:pPr>
        <w:ind w:firstLine="480"/>
        <w:jc w:val="left"/>
        <w:spacing w:line="420" w:lineRule="exact"/>
        <w:shd w:val="clear" w:color="auto"/>
        <w:rPr>
          <w:rFonts w:hint="default" w:ascii="Times New Roman" w:hAnsi="Times New Roman" w:cs="Times New Roman"/>
          <w:color w:val="auto"/>
          <w:sz w:val="24"/>
          <w:szCs w:val="21"/>
          <w:highlight w:val="none"/>
          <w:lang w:val="en-US" w:eastAsia="zh-CN"/>
        </w:rPr>
      </w:pPr>
      <w:r>
        <w:rPr>
          <w:rFonts w:hint="eastAsia" w:cs="Times New Roman"/>
          <w:color w:val="auto"/>
          <w:sz w:val="24"/>
          <w:szCs w:val="21"/>
          <w:highlight w:val="none"/>
          <w:lang w:val="en-US" w:eastAsia="zh-CN"/>
        </w:rPr>
        <w:t xml:space="preserve">2.</w:t>
      </w:r>
      <w:r>
        <w:rPr>
          <w:rFonts w:hint="default" w:ascii="Times New Roman" w:hAnsi="Times New Roman" w:cs="Times New Roman"/>
          <w:color w:val="auto"/>
          <w:sz w:val="24"/>
          <w:szCs w:val="21"/>
          <w:highlight w:val="none"/>
          <w:lang w:val="en-US" w:eastAsia="zh-CN"/>
        </w:rPr>
        <w:t xml:space="preserve">我方在参加政府采购活动前三年内（自本项目</w:t>
      </w:r>
      <w:r>
        <w:rPr>
          <w:rFonts w:hint="eastAsia" w:cs="Times New Roman"/>
          <w:color w:val="auto"/>
          <w:sz w:val="24"/>
          <w:szCs w:val="21"/>
          <w:highlight w:val="none"/>
          <w:lang w:val="en-US" w:eastAsia="zh-CN"/>
        </w:rPr>
        <w:t xml:space="preserve">谈判</w:t>
      </w:r>
      <w:r>
        <w:rPr>
          <w:rFonts w:hint="default" w:ascii="Times New Roman" w:hAnsi="Times New Roman" w:cs="Times New Roman"/>
          <w:color w:val="auto"/>
          <w:sz w:val="24"/>
          <w:szCs w:val="21"/>
          <w:highlight w:val="none"/>
          <w:lang w:val="en-US" w:eastAsia="zh-CN"/>
        </w:rPr>
        <w:t xml:space="preserve">时间之日起计算），在经营活动中没有重大违法记录（指因违法经营受到刑事处罚或者责令停产停业、吊销许可证或者执照、较大数额罚款等行政处罚）。</w:t>
      </w:r>
      <w:r/>
    </w:p>
    <w:p>
      <w:pPr>
        <w:ind w:firstLine="480"/>
        <w:jc w:val="left"/>
        <w:spacing w:line="420" w:lineRule="exact"/>
        <w:shd w:val="clear" w:color="auto"/>
        <w:rPr>
          <w:rFonts w:hint="default" w:ascii="Times New Roman" w:hAnsi="Times New Roman" w:cs="Times New Roman"/>
          <w:color w:val="auto"/>
          <w:sz w:val="24"/>
          <w:szCs w:val="21"/>
          <w:highlight w:val="none"/>
          <w:lang w:val="en-US" w:eastAsia="zh-CN"/>
        </w:rPr>
      </w:pPr>
      <w:r>
        <w:rPr>
          <w:rFonts w:hint="eastAsia" w:cs="Times New Roman"/>
          <w:color w:val="auto"/>
          <w:sz w:val="24"/>
          <w:szCs w:val="21"/>
          <w:highlight w:val="none"/>
          <w:lang w:val="en-US" w:eastAsia="zh-CN"/>
        </w:rPr>
        <w:t xml:space="preserve">3.</w:t>
      </w:r>
      <w:r>
        <w:rPr>
          <w:rFonts w:hint="default" w:ascii="Times New Roman" w:hAnsi="Times New Roman" w:cs="Times New Roman"/>
          <w:color w:val="auto"/>
          <w:sz w:val="24"/>
          <w:szCs w:val="21"/>
          <w:highlight w:val="none"/>
          <w:lang w:val="en-US" w:eastAsia="zh-CN"/>
        </w:rPr>
        <w:t xml:space="preserve">我方按</w:t>
      </w:r>
      <w:r>
        <w:rPr>
          <w:rFonts w:ascii="Times New Roman" w:hAnsi="Times New Roman" w:cs="Times New Roman"/>
          <w:color w:val="auto"/>
          <w:sz w:val="24"/>
          <w:szCs w:val="24"/>
          <w:highlight w:val="none"/>
        </w:rPr>
        <w:t xml:space="preserve">竞争性谈判文件</w:t>
      </w:r>
      <w:r>
        <w:rPr>
          <w:rFonts w:hint="default" w:ascii="Times New Roman" w:hAnsi="Times New Roman" w:cs="Times New Roman"/>
          <w:color w:val="auto"/>
          <w:sz w:val="24"/>
          <w:szCs w:val="21"/>
          <w:highlight w:val="none"/>
          <w:lang w:val="en-US" w:eastAsia="zh-CN"/>
        </w:rPr>
        <w:t xml:space="preserve">要求提交响应文件，响应</w:t>
      </w:r>
      <w:r>
        <w:rPr>
          <w:rFonts w:ascii="Times New Roman" w:hAnsi="Times New Roman" w:cs="Times New Roman"/>
          <w:color w:val="auto"/>
          <w:sz w:val="24"/>
          <w:szCs w:val="24"/>
          <w:highlight w:val="none"/>
        </w:rPr>
        <w:t xml:space="preserve">竞争性谈判文件</w:t>
      </w:r>
      <w:r>
        <w:rPr>
          <w:rFonts w:hint="default" w:ascii="Times New Roman" w:hAnsi="Times New Roman" w:cs="Times New Roman"/>
          <w:color w:val="auto"/>
          <w:sz w:val="24"/>
          <w:szCs w:val="21"/>
          <w:highlight w:val="none"/>
          <w:lang w:val="en-US" w:eastAsia="zh-CN"/>
        </w:rPr>
        <w:t xml:space="preserve">规定的响应有效期；</w:t>
      </w:r>
      <w:r/>
    </w:p>
    <w:p>
      <w:pPr>
        <w:ind w:firstLine="480"/>
        <w:jc w:val="left"/>
        <w:spacing w:line="420" w:lineRule="exact"/>
        <w:shd w:val="clear" w:color="auto"/>
        <w:rPr>
          <w:rFonts w:hint="default" w:ascii="Times New Roman" w:hAnsi="Times New Roman" w:cs="Times New Roman"/>
          <w:color w:val="auto"/>
          <w:sz w:val="24"/>
          <w:szCs w:val="21"/>
          <w:highlight w:val="none"/>
          <w:lang w:val="en-US" w:eastAsia="zh-CN"/>
        </w:rPr>
      </w:pPr>
      <w:r>
        <w:rPr>
          <w:rFonts w:hint="eastAsia" w:cs="Times New Roman"/>
          <w:color w:val="auto"/>
          <w:sz w:val="24"/>
          <w:szCs w:val="21"/>
          <w:highlight w:val="none"/>
          <w:lang w:val="en-US" w:eastAsia="zh-CN"/>
        </w:rPr>
        <w:t xml:space="preserve">4.</w:t>
      </w:r>
      <w:r>
        <w:rPr>
          <w:rFonts w:hint="default" w:ascii="Times New Roman" w:hAnsi="Times New Roman" w:cs="Times New Roman"/>
          <w:color w:val="auto"/>
          <w:sz w:val="24"/>
          <w:szCs w:val="21"/>
          <w:highlight w:val="none"/>
          <w:lang w:val="en-US" w:eastAsia="zh-CN"/>
        </w:rPr>
        <w:t xml:space="preserve">如果我方的响应文件被接受，我方将按《中华人民共和国民法典（第三编合同）》及其他有关法律、法规的规定，按期、按质、按量交付采购单位，全面做到履约守信；</w:t>
      </w:r>
      <w:r/>
    </w:p>
    <w:p>
      <w:pPr>
        <w:ind w:firstLine="480"/>
        <w:jc w:val="left"/>
        <w:spacing w:line="420" w:lineRule="exact"/>
        <w:shd w:val="clear" w:color="auto"/>
        <w:rPr>
          <w:rFonts w:hint="default" w:ascii="Times New Roman" w:hAnsi="Times New Roman" w:cs="Times New Roman"/>
          <w:color w:val="auto"/>
          <w:sz w:val="24"/>
          <w:szCs w:val="21"/>
          <w:highlight w:val="none"/>
          <w:lang w:val="en-US" w:eastAsia="zh-CN"/>
        </w:rPr>
      </w:pPr>
      <w:r>
        <w:rPr>
          <w:rFonts w:hint="eastAsia" w:cs="Times New Roman"/>
          <w:color w:val="auto"/>
          <w:sz w:val="24"/>
          <w:szCs w:val="21"/>
          <w:highlight w:val="none"/>
          <w:lang w:val="en-US" w:eastAsia="zh-CN"/>
        </w:rPr>
        <w:t xml:space="preserve">5.</w:t>
      </w:r>
      <w:r>
        <w:rPr>
          <w:rFonts w:hint="default" w:ascii="Times New Roman" w:hAnsi="Times New Roman" w:cs="Times New Roman"/>
          <w:color w:val="auto"/>
          <w:sz w:val="24"/>
          <w:szCs w:val="21"/>
          <w:highlight w:val="none"/>
          <w:lang w:val="en-US" w:eastAsia="zh-CN"/>
        </w:rPr>
        <w:t xml:space="preserve">我方若违背本声明及承诺约定，经查实，自愿接受采购人及相关主管部门相应的规定处理，并依法承担相应的法律责任。</w:t>
      </w:r>
      <w:r/>
    </w:p>
    <w:p>
      <w:pPr>
        <w:ind w:firstLine="480"/>
        <w:jc w:val="left"/>
        <w:spacing w:line="420" w:lineRule="exact"/>
        <w:shd w:val="clear" w:color="auto"/>
        <w:rPr>
          <w:rFonts w:hint="default" w:ascii="Times New Roman" w:hAnsi="Times New Roman" w:cs="Times New Roman"/>
          <w:color w:val="auto"/>
          <w:sz w:val="24"/>
          <w:szCs w:val="21"/>
          <w:highlight w:val="none"/>
        </w:rPr>
      </w:pPr>
      <w:r>
        <w:rPr>
          <w:rFonts w:hint="eastAsia" w:cs="Times New Roman"/>
          <w:color w:val="auto"/>
          <w:sz w:val="24"/>
          <w:szCs w:val="21"/>
          <w:highlight w:val="none"/>
          <w:lang w:val="en-US" w:eastAsia="zh-CN"/>
        </w:rPr>
        <w:t xml:space="preserve">6.</w:t>
      </w:r>
      <w:r>
        <w:rPr>
          <w:rFonts w:hint="default" w:ascii="Times New Roman" w:hAnsi="Times New Roman" w:cs="Times New Roman"/>
          <w:color w:val="auto"/>
          <w:sz w:val="24"/>
          <w:szCs w:val="21"/>
          <w:highlight w:val="none"/>
          <w:lang w:val="en-US" w:eastAsia="zh-CN"/>
        </w:rPr>
        <w:t xml:space="preserve">我方同意采购人、采购代理机构将本声明及承诺函上网公开</w:t>
      </w:r>
      <w:r>
        <w:rPr>
          <w:rFonts w:hint="default" w:ascii="Times New Roman" w:hAnsi="Times New Roman" w:cs="Times New Roman"/>
          <w:color w:val="auto"/>
          <w:sz w:val="24"/>
          <w:szCs w:val="21"/>
          <w:highlight w:val="none"/>
        </w:rPr>
        <w:t xml:space="preserve">。</w:t>
      </w:r>
      <w:r/>
    </w:p>
    <w:p>
      <w:pPr>
        <w:pStyle w:val="1180"/>
        <w:ind w:firstLine="480"/>
        <w:jc w:val="left"/>
        <w:spacing w:line="500" w:lineRule="exact"/>
        <w:shd w:val="clear" w:color="auto"/>
        <w:rPr>
          <w:rStyle w:val="102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80"/>
        <w:ind w:firstLine="480"/>
        <w:jc w:val="left"/>
        <w:spacing w:line="500" w:lineRule="exact"/>
        <w:shd w:val="clear" w:color="auto"/>
        <w:rPr>
          <w:rStyle w:val="102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80"/>
        <w:ind w:firstLine="480"/>
        <w:jc w:val="left"/>
        <w:spacing w:line="500" w:lineRule="exact"/>
        <w:shd w:val="clear" w:color="auto"/>
        <w:rPr>
          <w:rStyle w:val="1021"/>
          <w:rFonts w:hint="eastAsia" w:ascii="宋体" w:hAnsi="宋体" w:eastAsia="宋体" w:cs="宋体"/>
          <w:color w:val="auto"/>
          <w:sz w:val="24"/>
          <w:szCs w:val="24"/>
          <w:highlight w:val="none"/>
          <w:lang w:val="en-US" w:eastAsia="zh-CN" w:bidi="ar-SA"/>
        </w:rPr>
      </w:pPr>
      <w:r>
        <w:rPr>
          <w:rStyle w:val="1021"/>
          <w:rFonts w:hint="eastAsia" w:ascii="宋体" w:hAnsi="宋体" w:eastAsia="宋体" w:cs="宋体"/>
          <w:color w:val="auto"/>
          <w:sz w:val="24"/>
          <w:szCs w:val="24"/>
          <w:highlight w:val="none"/>
          <w:lang w:val="en-US" w:eastAsia="zh-CN" w:bidi="ar-SA"/>
        </w:rPr>
        <w:t xml:space="preserve">供应商名称： </w:t>
      </w:r>
      <w:r>
        <w:rPr>
          <w:rStyle w:val="1021"/>
          <w:rFonts w:hint="eastAsia" w:ascii="宋体" w:hAnsi="宋体" w:eastAsia="宋体" w:cs="宋体"/>
          <w:color w:val="auto"/>
          <w:sz w:val="24"/>
          <w:szCs w:val="24"/>
          <w:highlight w:val="none"/>
          <w:u w:val="single"/>
          <w:lang w:val="en-US" w:eastAsia="zh-CN" w:bidi="ar-SA"/>
        </w:rPr>
        <w:t xml:space="preserve">          </w:t>
      </w:r>
      <w:r>
        <w:rPr>
          <w:rStyle w:val="1021"/>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rPr>
        <w:t xml:space="preserve">加盖CA电子公章</w:t>
      </w:r>
      <w:r>
        <w:rPr>
          <w:rStyle w:val="1021"/>
          <w:rFonts w:hint="eastAsia" w:ascii="宋体" w:hAnsi="宋体" w:eastAsia="宋体" w:cs="宋体"/>
          <w:color w:val="auto"/>
          <w:sz w:val="24"/>
          <w:szCs w:val="24"/>
          <w:highlight w:val="none"/>
          <w:lang w:val="en-US" w:eastAsia="zh-CN" w:bidi="ar-SA"/>
        </w:rPr>
        <w:t xml:space="preserve">）</w:t>
      </w:r>
      <w:r/>
    </w:p>
    <w:p>
      <w:pPr>
        <w:pStyle w:val="1180"/>
        <w:ind w:firstLine="480"/>
        <w:shd w:val="clear" w:color="auto"/>
        <w:rPr>
          <w:rStyle w:val="102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80"/>
        <w:ind w:firstLine="480"/>
        <w:shd w:val="clear" w:color="auto"/>
        <w:rPr>
          <w:rStyle w:val="1021"/>
          <w:rFonts w:hint="eastAsia" w:ascii="宋体" w:hAnsi="宋体" w:eastAsia="宋体" w:cs="宋体"/>
          <w:color w:val="auto"/>
          <w:highlight w:val="none"/>
          <w:lang w:val="en-US" w:eastAsia="zh-CN" w:bidi="ar-SA"/>
        </w:rPr>
      </w:pPr>
      <w:r>
        <w:rPr>
          <w:rStyle w:val="1021"/>
          <w:rFonts w:hint="eastAsia" w:ascii="宋体" w:hAnsi="宋体" w:eastAsia="宋体" w:cs="宋体"/>
          <w:color w:val="auto"/>
          <w:sz w:val="24"/>
          <w:szCs w:val="24"/>
          <w:highlight w:val="none"/>
          <w:lang w:val="en-US" w:eastAsia="zh-CN" w:bidi="ar-SA"/>
        </w:rPr>
        <w:t xml:space="preserve">日期：    年    月   日</w:t>
      </w:r>
      <w:r/>
    </w:p>
    <w:p>
      <w:pPr>
        <w:ind w:firstLine="480"/>
        <w:spacing w:line="4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480"/>
        <w:spacing w:line="4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480"/>
        <w:spacing w:line="4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480"/>
        <w:spacing w:line="4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480"/>
        <w:spacing w:line="4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480"/>
        <w:spacing w:line="4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480"/>
        <w:spacing w:line="4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pStyle w:val="827"/>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pStyle w:val="827"/>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pStyle w:val="827"/>
        <w:ind w:left="0" w:firstLine="0"/>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spacing w:line="460" w:lineRule="exact"/>
        <w:shd w:val="clear" w:color="auto"/>
        <w:rPr>
          <w:rFonts w:hint="default" w:ascii="Times New Roman" w:hAnsi="Times New Roman" w:cs="Times New Roman"/>
          <w:bCs/>
          <w:color w:val="auto"/>
          <w:sz w:val="24"/>
          <w:szCs w:val="21"/>
          <w:highlight w:val="none"/>
        </w:rPr>
      </w:pPr>
      <w:r>
        <w:rPr>
          <w:rFonts w:hint="default" w:ascii="Times New Roman" w:hAnsi="Times New Roman" w:cs="Times New Roman"/>
          <w:b/>
          <w:color w:val="auto"/>
          <w:sz w:val="24"/>
          <w:szCs w:val="21"/>
          <w:highlight w:val="none"/>
        </w:rPr>
        <w:t xml:space="preserve">附件</w:t>
      </w:r>
      <w:r>
        <w:rPr>
          <w:rFonts w:hint="eastAsia" w:cs="Times New Roman"/>
          <w:b/>
          <w:color w:val="auto"/>
          <w:sz w:val="24"/>
          <w:szCs w:val="21"/>
          <w:highlight w:val="none"/>
          <w:lang w:val="en-US" w:eastAsia="zh-CN"/>
        </w:rPr>
        <w:t xml:space="preserve">5</w:t>
      </w:r>
      <w:r>
        <w:rPr>
          <w:rFonts w:hint="default" w:ascii="Times New Roman" w:hAnsi="Times New Roman" w:cs="Times New Roman"/>
          <w:b/>
          <w:color w:val="auto"/>
          <w:sz w:val="24"/>
          <w:szCs w:val="21"/>
          <w:highlight w:val="none"/>
        </w:rPr>
        <w:t xml:space="preserve">         法人授权书</w:t>
      </w:r>
      <w:r>
        <w:rPr>
          <w:rFonts w:hint="default" w:ascii="Times New Roman" w:hAnsi="Times New Roman" w:cs="Times New Roman"/>
          <w:b/>
          <w:color w:val="auto"/>
          <w:sz w:val="24"/>
          <w:szCs w:val="24"/>
          <w:highlight w:val="none"/>
        </w:rPr>
        <w:t xml:space="preserve">（分包号：</w:t>
      </w:r>
      <w:r>
        <w:rPr>
          <w:rFonts w:hint="eastAsia" w:cs="Times New Roman"/>
          <w:b/>
          <w:color w:val="auto"/>
          <w:sz w:val="24"/>
          <w:szCs w:val="24"/>
          <w:highlight w:val="none"/>
          <w:lang w:eastAsia="zh-CN"/>
        </w:rPr>
        <w:t xml:space="preserve">JSZC-321324-JHZY-T2024-0023</w:t>
      </w:r>
      <w:r>
        <w:rPr>
          <w:rFonts w:hint="default" w:ascii="Times New Roman" w:hAnsi="Times New Roman" w:cs="Times New Roman"/>
          <w:b/>
          <w:color w:val="auto"/>
          <w:sz w:val="24"/>
          <w:szCs w:val="24"/>
          <w:highlight w:val="none"/>
        </w:rPr>
        <w:t xml:space="preserve">）</w:t>
      </w:r>
      <w:r/>
    </w:p>
    <w:p>
      <w:pPr>
        <w:ind w:firstLine="480"/>
        <w:spacing w:line="400" w:lineRule="exact"/>
        <w:shd w:val="clear" w:color="auto"/>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本授权书声明：____________（</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名称）授权________________（被授权人的姓名）为我方就</w:t>
      </w:r>
      <w:r>
        <w:rPr>
          <w:rFonts w:hint="eastAsia" w:cs="Times New Roman"/>
          <w:color w:val="auto"/>
          <w:sz w:val="24"/>
          <w:szCs w:val="24"/>
          <w:highlight w:val="none"/>
          <w:lang w:val="en-US" w:eastAsia="zh-CN"/>
        </w:rPr>
        <w:t xml:space="preserve">项目编号为</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（项目名称</w:t>
      </w:r>
      <w:r>
        <w:rPr>
          <w:rFonts w:hint="eastAsia" w:cs="Times New Roman"/>
          <w:color w:val="auto"/>
          <w:sz w:val="24"/>
          <w:szCs w:val="24"/>
          <w:highlight w:val="none"/>
          <w:u w:val="single"/>
          <w:lang w:eastAsia="zh-CN"/>
        </w:rPr>
        <w:t xml:space="preserve">：泗洪县2024 年中央农业防灾减灾和水利救灾资金（防灾救灾第三批）采购项目采购包2</w:t>
      </w:r>
      <w:r>
        <w:rPr>
          <w:rFonts w:hint="default" w:ascii="Times New Roman" w:hAnsi="Times New Roman" w:cs="Times New Roman"/>
          <w:color w:val="auto"/>
          <w:sz w:val="24"/>
          <w:szCs w:val="24"/>
          <w:highlight w:val="none"/>
          <w:u w:val="single"/>
        </w:rPr>
        <w:t xml:space="preserve">）（分包号：</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4"/>
          <w:highlight w:val="none"/>
        </w:rPr>
        <w:t xml:space="preserve">采购活动的合法代理人，以本单位名义全权处理一切与该项目采购有关的事务。</w:t>
      </w:r>
      <w:r/>
    </w:p>
    <w:p>
      <w:pPr>
        <w:ind w:firstLine="480"/>
        <w:spacing w:line="400" w:lineRule="exact"/>
        <w:shd w:val="clear" w:color="auto"/>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本授权书于______年____月____日起生效，特此声明。</w:t>
      </w:r>
      <w:r/>
    </w:p>
    <w:p>
      <w:pPr>
        <w:spacing w:line="400" w:lineRule="exact"/>
        <w:shd w:val="clear" w:color="auto"/>
        <w:tabs>
          <w:tab w:val="left" w:pos="360" w:leader="none"/>
        </w:tabs>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被授权人身份证号码：</w:t>
      </w:r>
      <w:r>
        <w:rPr>
          <w:rFonts w:hint="default" w:ascii="Times New Roman" w:hAnsi="Times New Roman" w:cs="Times New Roman"/>
          <w:color w:val="auto"/>
          <w:sz w:val="24"/>
          <w:szCs w:val="24"/>
          <w:highlight w:val="none"/>
          <w:u w:val="single"/>
        </w:rPr>
        <w:t xml:space="preserve">                              </w:t>
      </w:r>
      <w:r/>
    </w:p>
    <w:p>
      <w:pPr>
        <w:spacing w:line="400" w:lineRule="exact"/>
        <w:shd w:val="clear" w:color="auto"/>
        <w:tabs>
          <w:tab w:val="left" w:pos="360" w:leader="none"/>
        </w:tabs>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被授权人联系电话：（手机）</w:t>
      </w:r>
      <w:r>
        <w:rPr>
          <w:rFonts w:hint="default" w:ascii="Times New Roman" w:hAnsi="Times New Roman" w:cs="Times New Roman"/>
          <w:color w:val="auto"/>
          <w:sz w:val="24"/>
          <w:szCs w:val="24"/>
          <w:highlight w:val="none"/>
          <w:u w:val="single"/>
        </w:rPr>
        <w:t xml:space="preserve">                          </w:t>
      </w:r>
      <w:r/>
    </w:p>
    <w:p>
      <w:pPr>
        <w:ind w:firstLine="1200"/>
        <w:spacing w:line="400" w:lineRule="exact"/>
        <w:shd w:val="clear" w:color="auto"/>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授权单位名称：</w:t>
      </w:r>
      <w:r>
        <w:rPr>
          <w:rFonts w:hint="default" w:ascii="Times New Roman" w:hAnsi="Times New Roman" w:cs="Times New Roman"/>
          <w:color w:val="auto"/>
          <w:sz w:val="24"/>
          <w:szCs w:val="24"/>
          <w:highlight w:val="none"/>
          <w:u w:val="single"/>
        </w:rPr>
        <w:t xml:space="preserve">（加盖CA电子公章）</w:t>
      </w:r>
      <w:r/>
    </w:p>
    <w:p>
      <w:pPr>
        <w:ind w:firstLine="480"/>
        <w:spacing w:line="400" w:lineRule="exact"/>
        <w:shd w:val="clear" w:color="auto"/>
        <w:tabs>
          <w:tab w:val="left" w:pos="360" w:leader="none"/>
        </w:tabs>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单位地址：</w:t>
      </w:r>
      <w:r>
        <w:rPr>
          <w:rFonts w:hint="default" w:ascii="Times New Roman" w:hAnsi="Times New Roman" w:cs="Times New Roman"/>
          <w:color w:val="auto"/>
          <w:sz w:val="24"/>
          <w:szCs w:val="24"/>
          <w:highlight w:val="none"/>
          <w:u w:val="single"/>
        </w:rPr>
        <w:t xml:space="preserve">                                         </w:t>
      </w:r>
      <w:r/>
    </w:p>
    <w:p>
      <w:pPr>
        <w:ind w:firstLine="480"/>
        <w:spacing w:line="400" w:lineRule="exact"/>
        <w:shd w:val="clear" w:color="auto"/>
        <w:tabs>
          <w:tab w:val="left" w:pos="360" w:leader="none"/>
        </w:tabs>
        <w:rPr>
          <w:rFonts w:hint="default" w:ascii="Times New Roman" w:hAnsi="Times New Roman" w:cs="Times New Roman"/>
          <w:b/>
          <w:color w:val="auto"/>
          <w:sz w:val="24"/>
          <w:szCs w:val="21"/>
          <w:highlight w:val="none"/>
        </w:rPr>
      </w:pPr>
      <w:r>
        <w:rPr>
          <w:rFonts w:hint="default" w:ascii="Times New Roman" w:hAnsi="Times New Roman" w:cs="Times New Roman"/>
          <w:color w:val="auto"/>
          <w:sz w:val="24"/>
          <w:szCs w:val="24"/>
          <w:highlight w:val="none"/>
        </w:rPr>
        <w:t xml:space="preserve">      日期：</w:t>
      </w:r>
      <w:bookmarkStart w:id="165" w:name="_格式3__银行出具的资信证明"/>
      <w:r/>
      <w:bookmarkEnd w:id="165"/>
      <w:r/>
      <w:bookmarkStart w:id="166" w:name="_Hlt26671380"/>
      <w:r/>
      <w:bookmarkEnd w:id="166"/>
      <w:r/>
      <w:bookmarkStart w:id="167" w:name="_Hlt26955070"/>
      <w:r/>
      <w:bookmarkEnd w:id="167"/>
      <w:r>
        <w:rPr>
          <w:rFonts w:hint="default" w:ascii="Times New Roman" w:hAnsi="Times New Roman" w:cs="Times New Roman"/>
          <w:color w:val="auto"/>
          <w:sz w:val="24"/>
          <w:szCs w:val="24"/>
          <w:highlight w:val="none"/>
          <w:u w:val="single"/>
        </w:rPr>
        <w:t xml:space="preserve">                                         </w:t>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jc w:val="both"/>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r>
      <w:r/>
    </w:p>
    <w:p>
      <w:pPr>
        <w:ind w:firstLine="241"/>
        <w:jc w:val="center"/>
        <w:spacing w:line="560" w:lineRule="exact"/>
        <w:shd w:val="clear" w:color="auto"/>
        <w:rPr>
          <w:rFonts w:hint="default" w:ascii="Times New Roman" w:hAnsi="Times New Roman" w:cs="Times New Roman"/>
          <w:b/>
          <w:color w:val="auto"/>
          <w:sz w:val="24"/>
          <w:szCs w:val="21"/>
          <w:highlight w:val="none"/>
        </w:rPr>
      </w:pPr>
      <w:r>
        <w:rPr>
          <w:rFonts w:hint="default" w:ascii="Times New Roman" w:hAnsi="Times New Roman" w:cs="Times New Roman"/>
          <w:b/>
          <w:color w:val="auto"/>
          <w:sz w:val="24"/>
          <w:szCs w:val="21"/>
          <w:highlight w:val="none"/>
        </w:rPr>
        <w:t xml:space="preserve">附件</w:t>
      </w:r>
      <w:r>
        <w:rPr>
          <w:rFonts w:hint="eastAsia" w:cs="Times New Roman"/>
          <w:b/>
          <w:color w:val="auto"/>
          <w:sz w:val="24"/>
          <w:szCs w:val="21"/>
          <w:highlight w:val="none"/>
          <w:lang w:val="en-US" w:eastAsia="zh-CN"/>
        </w:rPr>
        <w:t xml:space="preserve">6</w:t>
      </w:r>
      <w:r>
        <w:rPr>
          <w:rFonts w:hint="default" w:ascii="Times New Roman" w:hAnsi="Times New Roman" w:cs="Times New Roman"/>
          <w:b/>
          <w:color w:val="auto"/>
          <w:sz w:val="24"/>
          <w:szCs w:val="21"/>
          <w:highlight w:val="none"/>
        </w:rPr>
        <w:t xml:space="preserve">  </w:t>
      </w:r>
      <w:r>
        <w:rPr>
          <w:rFonts w:hint="eastAsia" w:cs="Times New Roman"/>
          <w:b/>
          <w:color w:val="auto"/>
          <w:sz w:val="24"/>
          <w:szCs w:val="21"/>
          <w:highlight w:val="none"/>
          <w:lang w:val="en-US" w:eastAsia="zh-CN"/>
        </w:rPr>
        <w:t xml:space="preserve"> </w:t>
      </w:r>
      <w:r>
        <w:rPr>
          <w:rFonts w:hint="default" w:ascii="Times New Roman" w:hAnsi="Times New Roman" w:cs="Times New Roman"/>
          <w:b/>
          <w:color w:val="auto"/>
          <w:sz w:val="24"/>
          <w:szCs w:val="21"/>
          <w:highlight w:val="none"/>
        </w:rPr>
        <w:t xml:space="preserve">中小微企业声明函（货物类项目）（分包号：</w:t>
      </w:r>
      <w:r>
        <w:rPr>
          <w:rFonts w:hint="eastAsia" w:cs="Times New Roman"/>
          <w:b/>
          <w:color w:val="auto"/>
          <w:sz w:val="24"/>
          <w:szCs w:val="21"/>
          <w:highlight w:val="none"/>
          <w:lang w:eastAsia="zh-CN"/>
        </w:rPr>
        <w:t xml:space="preserve">JSZC-321324-JHZY-T2024-0023</w:t>
      </w:r>
      <w:r>
        <w:rPr>
          <w:rFonts w:hint="default" w:ascii="Times New Roman" w:hAnsi="Times New Roman" w:cs="Times New Roman"/>
          <w:b/>
          <w:color w:val="auto"/>
          <w:sz w:val="24"/>
          <w:szCs w:val="21"/>
          <w:highlight w:val="none"/>
        </w:rPr>
        <w:t xml:space="preserve">）</w:t>
      </w:r>
      <w:r/>
    </w:p>
    <w:p>
      <w:pPr>
        <w:ind w:firstLine="36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aps w:val="0"/>
          <w:color w:val="auto"/>
          <w:sz w:val="24"/>
          <w:szCs w:val="24"/>
          <w:highlight w:val="none"/>
        </w:rPr>
        <w:t xml:space="preserve">江苏省政府</w:t>
      </w:r>
      <w:r>
        <w:rPr>
          <w:rFonts w:hint="eastAsia" w:ascii="Times New Roman" w:hAnsi="Times New Roman"/>
          <w:caps w:val="0"/>
          <w:color w:val="auto"/>
          <w:sz w:val="24"/>
          <w:szCs w:val="24"/>
          <w:highlight w:val="none"/>
          <w:lang w:eastAsia="zh-CN"/>
        </w:rPr>
        <w:t xml:space="preserve">采购代理机构</w:t>
      </w:r>
      <w:r>
        <w:rPr>
          <w:rFonts w:hint="default" w:ascii="Times New Roman" w:hAnsi="Times New Roman" w:cs="Times New Roman"/>
          <w:color w:val="auto"/>
          <w:sz w:val="24"/>
          <w:szCs w:val="24"/>
          <w:highlight w:val="none"/>
        </w:rPr>
        <w:t xml:space="preserve">组织的</w:t>
      </w:r>
      <w:r>
        <w:rPr>
          <w:rFonts w:hint="eastAsia" w:cs="Times New Roman"/>
          <w:color w:val="auto"/>
          <w:sz w:val="24"/>
          <w:szCs w:val="24"/>
          <w:highlight w:val="none"/>
          <w:u w:val="single"/>
          <w:lang w:val="en-US" w:eastAsia="zh-CN"/>
        </w:rPr>
        <w:t xml:space="preserve">泗洪县农业农村局</w:t>
      </w:r>
      <w:r>
        <w:rPr>
          <w:rFonts w:hint="default" w:ascii="Times New Roman" w:hAnsi="Times New Roman" w:cs="Times New Roman"/>
          <w:color w:val="auto"/>
          <w:sz w:val="24"/>
          <w:szCs w:val="24"/>
          <w:highlight w:val="none"/>
          <w:u w:val="single"/>
        </w:rPr>
        <w:t xml:space="preserve">（单位名称）</w:t>
      </w:r>
      <w:r>
        <w:rPr>
          <w:rFonts w:hint="eastAsia" w:cs="Times New Roman"/>
          <w:color w:val="auto"/>
          <w:sz w:val="24"/>
          <w:szCs w:val="24"/>
          <w:highlight w:val="none"/>
          <w:lang w:val="en-US" w:eastAsia="zh-CN"/>
        </w:rPr>
        <w:t xml:space="preserve">项目</w:t>
      </w:r>
      <w:r>
        <w:rPr>
          <w:rFonts w:hint="default" w:ascii="Times New Roman" w:hAnsi="Times New Roman" w:cs="Times New Roman"/>
          <w:color w:val="auto"/>
          <w:sz w:val="24"/>
          <w:szCs w:val="24"/>
          <w:highlight w:val="none"/>
        </w:rPr>
        <w:t xml:space="preserve">编号为</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（项目名称</w:t>
      </w:r>
      <w:r>
        <w:rPr>
          <w:rFonts w:hint="eastAsia" w:cs="Times New Roman"/>
          <w:color w:val="auto"/>
          <w:sz w:val="24"/>
          <w:szCs w:val="24"/>
          <w:highlight w:val="none"/>
          <w:u w:val="single"/>
          <w:lang w:eastAsia="zh-CN"/>
        </w:rPr>
        <w:t xml:space="preserve">：泗洪县2024 年中央农业防灾减灾和水利救灾资金（防灾救灾第三批）采购项目采购包2</w:t>
      </w:r>
      <w:r>
        <w:rPr>
          <w:rFonts w:hint="default" w:ascii="Times New Roman" w:hAnsi="Times New Roman" w:cs="Times New Roman"/>
          <w:color w:val="auto"/>
          <w:sz w:val="24"/>
          <w:szCs w:val="24"/>
          <w:highlight w:val="none"/>
          <w:u w:val="single"/>
        </w:rPr>
        <w:t xml:space="preserve">）（分包号：</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shd w:val="clear" w:color="auto"/>
        <w:rPr>
          <w:rFonts w:hint="default" w:ascii="Times New Roman" w:hAnsi="Times New Roman" w:cs="Times New Roman"/>
          <w:i/>
          <w:color w:val="auto"/>
          <w:sz w:val="24"/>
          <w:szCs w:val="24"/>
          <w:highlight w:val="none"/>
          <w:u w:val="singl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u w:val="single"/>
        </w:rPr>
        <w:t xml:space="preserve">（标的名称）</w:t>
      </w:r>
      <w:r>
        <w:rPr>
          <w:rFonts w:hint="default" w:ascii="Times New Roman" w:hAnsi="Times New Roman" w:cs="Times New Roman"/>
          <w:i/>
          <w:color w:val="auto"/>
          <w:sz w:val="24"/>
          <w:szCs w:val="24"/>
          <w:highlight w:val="none"/>
        </w:rPr>
        <w:t xml:space="preserve">，</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行业；制造商为</w:t>
      </w:r>
      <w:r>
        <w:rPr>
          <w:rFonts w:hint="default" w:ascii="Times New Roman" w:hAnsi="Times New Roman" w:cs="Times New Roman"/>
          <w:color w:val="auto"/>
          <w:sz w:val="24"/>
          <w:szCs w:val="24"/>
          <w:highlight w:val="none"/>
          <w:u w:val="singl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万元，属于</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4"/>
          <w:highlight w:val="none"/>
          <w:u w:val="single"/>
          <w:lang w:eastAsia="zh-CN"/>
        </w:rPr>
        <w:t xml:space="preserve">□</w:t>
      </w:r>
      <w:r>
        <w:rPr>
          <w:rFonts w:hint="default" w:ascii="Times New Roman" w:hAnsi="Times New Roman" w:cs="Times New Roman"/>
          <w:color w:val="auto"/>
          <w:sz w:val="24"/>
          <w:szCs w:val="24"/>
          <w:highlight w:val="none"/>
          <w:u w:val="single"/>
        </w:rPr>
        <w:t xml:space="preserve">中型企业 □小型企业 □微型企业）；</w:t>
      </w:r>
      <w:r/>
    </w:p>
    <w:p>
      <w:pPr>
        <w:ind w:firstLine="360"/>
        <w:spacing w:line="400" w:lineRule="exact"/>
        <w:shd w:val="clear" w:color="auto"/>
        <w:rPr>
          <w:rFonts w:hint="default" w:ascii="Times New Roman" w:hAnsi="Times New Roman" w:cs="Times New Roman"/>
          <w:i/>
          <w:color w:val="auto"/>
          <w:sz w:val="24"/>
          <w:szCs w:val="24"/>
          <w:highlight w:val="none"/>
          <w:u w:val="singl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u w:val="single"/>
        </w:rPr>
        <w:t xml:space="preserve">（标的名称）</w:t>
      </w:r>
      <w:r>
        <w:rPr>
          <w:rFonts w:hint="default" w:ascii="Times New Roman" w:hAnsi="Times New Roman" w:cs="Times New Roman"/>
          <w:i/>
          <w:color w:val="auto"/>
          <w:sz w:val="24"/>
          <w:szCs w:val="24"/>
          <w:highlight w:val="none"/>
        </w:rPr>
        <w:t xml:space="preserve">，</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行业；制造商为</w:t>
      </w:r>
      <w:r>
        <w:rPr>
          <w:rFonts w:hint="default" w:ascii="Times New Roman" w:hAnsi="Times New Roman" w:cs="Times New Roman"/>
          <w:color w:val="auto"/>
          <w:sz w:val="24"/>
          <w:szCs w:val="24"/>
          <w:highlight w:val="none"/>
          <w:u w:val="singl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万元，属于</w:t>
      </w:r>
      <w:r>
        <w:rPr>
          <w:rFonts w:hint="default" w:ascii="Times New Roman" w:hAnsi="Times New Roman" w:cs="Times New Roman"/>
          <w:color w:val="auto"/>
          <w:sz w:val="24"/>
          <w:szCs w:val="24"/>
          <w:highlight w:val="none"/>
          <w:u w:val="single"/>
        </w:rPr>
        <w:t xml:space="preserve">（□中型企业 □小型企业 □微型企业）；</w:t>
      </w:r>
      <w:r/>
    </w:p>
    <w:p>
      <w:pPr>
        <w:ind w:firstLine="36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ind w:firstLine="36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本企业对上述声明内容的真实性负责。如有虚假，将依法承担相应责任</w:t>
      </w:r>
      <w:r/>
    </w:p>
    <w:p>
      <w:pPr>
        <w:ind w:right="72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180" w:firstLine="360"/>
        <w:jc w:val="right"/>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企业名称（加盖CA电子公章）：</w:t>
      </w:r>
      <w:r/>
    </w:p>
    <w:p>
      <w:pPr>
        <w:ind w:right="480" w:firstLine="540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ind w:firstLine="48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3.供应商自行勾选制造商的企业规模类型。                                      </w:t>
      </w:r>
      <w:r/>
    </w:p>
    <w:p>
      <w:pPr>
        <w:ind w:left="540" w:hanging="120"/>
        <w:spacing w:line="400" w:lineRule="exact"/>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ind w:left="592" w:firstLine="340"/>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left="592" w:firstLine="340"/>
        <w:spacing w:line="400" w:lineRule="exact"/>
        <w:shd w:val="clear" w:color="auto"/>
        <w:rPr>
          <w:rFonts w:hint="default" w:ascii="Times New Roman" w:hAnsi="Times New Roman" w:cs="Times New Roman"/>
          <w:b/>
          <w:bCs/>
          <w:color w:val="auto"/>
          <w:sz w:val="24"/>
          <w:szCs w:val="24"/>
          <w:highlight w:val="none"/>
        </w:rPr>
      </w:pPr>
      <w:r>
        <w:rPr>
          <w:rFonts w:hint="default" w:ascii="Times New Roman" w:hAnsi="Times New Roman" w:cs="Times New Roman"/>
          <w:b/>
          <w:color w:val="auto"/>
          <w:sz w:val="24"/>
          <w:szCs w:val="24"/>
          <w:highlight w:val="none"/>
        </w:rPr>
        <w:t xml:space="preserve">附件</w:t>
      </w:r>
      <w:r>
        <w:rPr>
          <w:rFonts w:hint="eastAsia" w:cs="Times New Roman"/>
          <w:b/>
          <w:color w:val="auto"/>
          <w:sz w:val="24"/>
          <w:szCs w:val="24"/>
          <w:highlight w:val="none"/>
          <w:lang w:val="en-US" w:eastAsia="zh-CN"/>
        </w:rPr>
        <w:t xml:space="preserve">7</w:t>
      </w:r>
      <w:r>
        <w:rPr>
          <w:rFonts w:hint="default" w:ascii="Times New Roman" w:hAnsi="Times New Roman" w:cs="Times New Roman"/>
          <w:b/>
          <w:color w:val="auto"/>
          <w:sz w:val="24"/>
          <w:szCs w:val="24"/>
          <w:highlight w:val="none"/>
        </w:rPr>
        <w:t xml:space="preserve">  </w:t>
      </w:r>
      <w:r>
        <w:rPr>
          <w:rFonts w:hint="eastAsia" w:cs="Times New Roman"/>
          <w:b/>
          <w:color w:val="auto"/>
          <w:sz w:val="24"/>
          <w:szCs w:val="24"/>
          <w:highlight w:val="none"/>
          <w:lang w:val="en-US" w:eastAsia="zh-CN"/>
        </w:rPr>
        <w:t xml:space="preserve">   </w:t>
      </w:r>
      <w:r>
        <w:rPr>
          <w:rFonts w:hint="default" w:ascii="Times New Roman" w:hAnsi="Times New Roman" w:cs="Times New Roman"/>
          <w:b/>
          <w:color w:val="auto"/>
          <w:sz w:val="24"/>
          <w:szCs w:val="24"/>
          <w:highlight w:val="none"/>
        </w:rPr>
        <w:t xml:space="preserve">残疾人福利性单位声明函（货物类项目）（分包号：</w:t>
      </w:r>
      <w:r>
        <w:rPr>
          <w:rFonts w:hint="eastAsia" w:cs="Times New Roman"/>
          <w:b/>
          <w:color w:val="auto"/>
          <w:sz w:val="24"/>
          <w:szCs w:val="24"/>
          <w:highlight w:val="none"/>
          <w:lang w:eastAsia="zh-CN"/>
        </w:rPr>
        <w:t xml:space="preserve">JSZC-321324-JHZY-T2024-0023</w:t>
      </w:r>
      <w:r>
        <w:rPr>
          <w:rFonts w:hint="default" w:ascii="Times New Roman" w:hAnsi="Times New Roman" w:cs="Times New Roman"/>
          <w:b/>
          <w:color w:val="auto"/>
          <w:sz w:val="24"/>
          <w:szCs w:val="24"/>
          <w:highlight w:val="none"/>
        </w:rPr>
        <w:t xml:space="preserve">）</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sz w:val="24"/>
          <w:szCs w:val="21"/>
          <w:highlight w:val="none"/>
          <w:u w:val="single"/>
          <w:lang w:val="en-US" w:eastAsia="zh-CN"/>
        </w:rPr>
        <w:t xml:space="preserve">泗洪县农业农村局</w:t>
      </w:r>
      <w:r>
        <w:rPr>
          <w:rFonts w:hint="eastAsia" w:cs="Times New Roman"/>
          <w:color w:val="auto"/>
          <w:sz w:val="24"/>
          <w:szCs w:val="21"/>
          <w:highlight w:val="none"/>
          <w:lang w:eastAsia="zh-CN"/>
        </w:rPr>
        <w:t xml:space="preserve">（</w:t>
      </w:r>
      <w:r>
        <w:rPr>
          <w:rFonts w:hint="eastAsia" w:cs="Times New Roman"/>
          <w:color w:val="auto"/>
          <w:sz w:val="24"/>
          <w:szCs w:val="21"/>
          <w:highlight w:val="none"/>
          <w:lang w:val="en-US" w:eastAsia="zh-CN"/>
        </w:rPr>
        <w:t xml:space="preserve">采购单位</w:t>
      </w:r>
      <w:r>
        <w:rPr>
          <w:rFonts w:hint="eastAsia" w:cs="Times New Roman"/>
          <w:color w:val="auto"/>
          <w:sz w:val="24"/>
          <w:szCs w:val="21"/>
          <w:highlight w:val="none"/>
          <w:lang w:eastAsia="zh-CN"/>
        </w:rPr>
        <w:t xml:space="preserve">）</w:t>
      </w:r>
      <w:r>
        <w:rPr>
          <w:rFonts w:hint="default" w:ascii="Times New Roman" w:hAnsi="Times New Roman" w:cs="Times New Roman"/>
          <w:color w:val="auto"/>
          <w:sz w:val="24"/>
          <w:szCs w:val="21"/>
          <w:highlight w:val="none"/>
        </w:rPr>
        <w:t xml:space="preserve">的</w:t>
      </w:r>
      <w:r>
        <w:rPr>
          <w:rFonts w:hint="eastAsia" w:cs="Times New Roman"/>
          <w:color w:val="auto"/>
          <w:sz w:val="24"/>
          <w:szCs w:val="24"/>
          <w:highlight w:val="none"/>
          <w:lang w:val="en-US" w:eastAsia="zh-CN"/>
        </w:rPr>
        <w:t xml:space="preserve">项目</w:t>
      </w:r>
      <w:r>
        <w:rPr>
          <w:rFonts w:hint="default" w:ascii="Times New Roman" w:hAnsi="Times New Roman" w:cs="Times New Roman"/>
          <w:color w:val="auto"/>
          <w:sz w:val="24"/>
          <w:szCs w:val="24"/>
          <w:highlight w:val="none"/>
        </w:rPr>
        <w:t xml:space="preserve">编号为</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（项目名称</w:t>
      </w:r>
      <w:r>
        <w:rPr>
          <w:rFonts w:hint="eastAsia" w:cs="Times New Roman"/>
          <w:color w:val="auto"/>
          <w:sz w:val="24"/>
          <w:szCs w:val="24"/>
          <w:highlight w:val="none"/>
          <w:u w:val="single"/>
          <w:lang w:eastAsia="zh-CN"/>
        </w:rPr>
        <w:t xml:space="preserve">：泗洪县2024 年中央农业防灾减灾和水利救灾资金（防灾救灾第三批）采购项目采购包2</w:t>
      </w:r>
      <w:r>
        <w:rPr>
          <w:rFonts w:hint="default" w:ascii="Times New Roman" w:hAnsi="Times New Roman" w:cs="Times New Roman"/>
          <w:color w:val="auto"/>
          <w:sz w:val="24"/>
          <w:szCs w:val="24"/>
          <w:highlight w:val="none"/>
          <w:u w:val="single"/>
        </w:rPr>
        <w:t xml:space="preserve">）（分包号：</w:t>
      </w:r>
      <w:r>
        <w:rPr>
          <w:rFonts w:hint="eastAsia" w:cs="Times New Roman"/>
          <w:b w:val="0"/>
          <w:bCs/>
          <w:color w:val="auto"/>
          <w:sz w:val="24"/>
          <w:szCs w:val="24"/>
          <w:highlight w:val="none"/>
          <w:u w:val="single"/>
          <w:lang w:eastAsia="zh-CN"/>
        </w:rPr>
        <w:t xml:space="preserve">JSZC-321324-JHZY-T2024-0023</w:t>
      </w:r>
      <w:r>
        <w:rPr>
          <w:rFonts w:hint="default" w:ascii="Times New Roman" w:hAnsi="Times New Roman" w:cs="Times New Roman"/>
          <w:b w:val="0"/>
          <w:bCs/>
          <w:color w:val="auto"/>
          <w:sz w:val="24"/>
          <w:szCs w:val="24"/>
          <w:highlight w:val="none"/>
          <w:u w:val="single"/>
        </w:rPr>
        <w:t xml:space="preserve">）</w:t>
      </w:r>
      <w:r>
        <w:rPr>
          <w:rFonts w:hint="default" w:ascii="Times New Roman" w:hAnsi="Times New Roman" w:cs="Times New Roman"/>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本单位对上述声明的真实性负责。如有虚假，将依法承担相应责任。</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pStyle w:val="863"/>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right="1559" w:firstLine="624"/>
        <w:jc w:val="right"/>
        <w:spacing w:line="400" w:lineRule="exact"/>
        <w:shd w:val="clear" w:color="auto"/>
        <w:tabs>
          <w:tab w:val="left" w:pos="4860" w:leader="none"/>
        </w:tabs>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供应商全称（加盖CA电子公章）：</w:t>
      </w:r>
      <w:r/>
    </w:p>
    <w:p>
      <w:pPr>
        <w:ind w:right="1559" w:firstLine="480"/>
        <w:jc w:val="center"/>
        <w:spacing w:line="400" w:lineRule="exact"/>
        <w:shd w:val="clear" w:color="auto"/>
        <w:tabs>
          <w:tab w:val="left" w:pos="4860" w:leader="none"/>
        </w:tabs>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 日  期：</w:t>
      </w:r>
      <w:r/>
    </w:p>
    <w:p>
      <w:pPr>
        <w:pStyle w:val="863"/>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pStyle w:val="863"/>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备注：</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2.非专门面向中小微型企业采购的项目，供应商如不提供此声明函，价格将不做相应扣除。</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3.中标/成交供应商为残疾人福利性单位的，此声明函将随中标/成交结果同时公告，接受社会监督。</w:t>
      </w:r>
      <w:r/>
    </w:p>
    <w:p>
      <w:pPr>
        <w:ind w:firstLine="624"/>
        <w:spacing w:line="588" w:lineRule="exact"/>
        <w:shd w:val="clear" w:color="auto"/>
        <w:rPr>
          <w:rFonts w:hint="default" w:ascii="Times New Roman" w:hAnsi="Times New Roman" w:eastAsia="仿宋_GB2312" w:cs="Times New Roman"/>
          <w:color w:val="auto"/>
          <w:spacing w:val="6"/>
          <w:sz w:val="30"/>
          <w:szCs w:val="30"/>
          <w:highlight w:val="none"/>
        </w:rPr>
      </w:pPr>
      <w:r>
        <w:rPr>
          <w:rFonts w:hint="default" w:ascii="Times New Roman" w:hAnsi="Times New Roman" w:eastAsia="仿宋_GB2312" w:cs="Times New Roman"/>
          <w:color w:val="auto"/>
          <w:spacing w:val="6"/>
          <w:sz w:val="30"/>
          <w:szCs w:val="30"/>
          <w:highlight w:val="none"/>
        </w:rPr>
      </w:r>
      <w:r/>
    </w:p>
    <w:p>
      <w:pPr>
        <w:ind w:right="1559" w:firstLine="480"/>
        <w:jc w:val="center"/>
        <w:spacing w:line="400" w:lineRule="exact"/>
        <w:shd w:val="clear" w:color="auto"/>
        <w:tabs>
          <w:tab w:val="left" w:pos="4860" w:leader="none"/>
        </w:tabs>
        <w:rPr>
          <w:rFonts w:hint="default" w:ascii="Times New Roman" w:hAnsi="Times New Roman" w:cs="Times New Roman"/>
          <w:color w:val="auto"/>
          <w:sz w:val="24"/>
          <w:szCs w:val="21"/>
          <w:highlight w:val="none"/>
        </w:rPr>
      </w:pPr>
      <w:r>
        <w:rPr>
          <w:rFonts w:hint="default" w:ascii="Times New Roman" w:hAnsi="Times New Roman" w:eastAsia="仿宋_GB2312" w:cs="Times New Roman"/>
          <w:color w:val="auto"/>
          <w:spacing w:val="6"/>
          <w:sz w:val="30"/>
          <w:szCs w:val="30"/>
          <w:highlight w:val="none"/>
        </w:rPr>
        <w:t xml:space="preserve">             </w:t>
      </w:r>
      <w:r>
        <w:rPr>
          <w:rFonts w:hint="default" w:ascii="Times New Roman" w:hAnsi="Times New Roman" w:cs="Times New Roman"/>
          <w:color w:val="auto"/>
          <w:sz w:val="24"/>
          <w:szCs w:val="21"/>
          <w:highlight w:val="none"/>
        </w:rPr>
        <w:t xml:space="preserve">      </w:t>
      </w:r>
      <w:r/>
    </w:p>
    <w:p>
      <w:pPr>
        <w:jc w:val="center"/>
        <w:spacing w:line="560" w:lineRule="exact"/>
        <w:shd w:val="clear" w:color="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pStyle w:val="863"/>
        <w:ind w:left="0" w:firstLine="0"/>
        <w:shd w:val="clear" w:color="auto"/>
        <w:rPr>
          <w:rFonts w:hint="default" w:ascii="Times New Roman" w:hAnsi="Times New Roman" w:eastAsia="黑体" w:cs="Times New Roman"/>
          <w:b/>
          <w:bCs/>
          <w:color w:val="auto"/>
          <w:sz w:val="32"/>
          <w:szCs w:val="32"/>
          <w:highlight w:val="none"/>
        </w:rPr>
      </w:pPr>
      <w:r>
        <w:rPr>
          <w:rFonts w:hint="default" w:ascii="Times New Roman" w:hAnsi="Times New Roman" w:eastAsia="黑体" w:cs="Times New Roman"/>
          <w:b/>
          <w:bCs/>
          <w:color w:val="auto"/>
          <w:sz w:val="32"/>
          <w:szCs w:val="32"/>
          <w:highlight w:val="none"/>
        </w:rPr>
      </w:r>
      <w:r/>
    </w:p>
    <w:p>
      <w:pPr>
        <w:pStyle w:val="863"/>
        <w:ind w:left="0" w:firstLine="0"/>
        <w:shd w:val="clear" w:color="auto"/>
        <w:rPr>
          <w:rFonts w:hint="default" w:ascii="Times New Roman" w:hAnsi="Times New Roman" w:eastAsia="黑体" w:cs="Times New Roman"/>
          <w:b/>
          <w:bCs/>
          <w:color w:val="auto"/>
          <w:sz w:val="32"/>
          <w:szCs w:val="32"/>
          <w:highlight w:val="none"/>
        </w:rPr>
      </w:pPr>
      <w:r>
        <w:rPr>
          <w:rFonts w:hint="default" w:ascii="Times New Roman" w:hAnsi="Times New Roman" w:eastAsia="黑体" w:cs="Times New Roman"/>
          <w:b/>
          <w:bCs/>
          <w:color w:val="auto"/>
          <w:sz w:val="32"/>
          <w:szCs w:val="32"/>
          <w:highlight w:val="none"/>
        </w:rPr>
      </w:r>
      <w:r/>
    </w:p>
    <w:p>
      <w:pPr>
        <w:pStyle w:val="863"/>
        <w:ind w:left="0" w:firstLine="0"/>
        <w:shd w:val="clear" w:color="auto"/>
        <w:rPr>
          <w:rFonts w:hint="default" w:ascii="Times New Roman" w:hAnsi="Times New Roman" w:eastAsia="黑体" w:cs="Times New Roman"/>
          <w:b/>
          <w:bCs/>
          <w:color w:val="auto"/>
          <w:sz w:val="32"/>
          <w:szCs w:val="32"/>
          <w:highlight w:val="none"/>
        </w:rPr>
      </w:pPr>
      <w:r>
        <w:rPr>
          <w:rFonts w:hint="default" w:ascii="Times New Roman" w:hAnsi="Times New Roman" w:eastAsia="黑体" w:cs="Times New Roman"/>
          <w:b/>
          <w:bCs/>
          <w:color w:val="auto"/>
          <w:sz w:val="32"/>
          <w:szCs w:val="32"/>
          <w:highlight w:val="none"/>
        </w:rPr>
      </w:r>
      <w:r/>
    </w:p>
    <w:p>
      <w:pPr>
        <w:pStyle w:val="863"/>
        <w:ind w:left="0" w:firstLine="0"/>
        <w:shd w:val="clear" w:color="auto"/>
        <w:rPr>
          <w:rFonts w:hint="default" w:ascii="Times New Roman" w:hAnsi="Times New Roman" w:eastAsia="黑体" w:cs="Times New Roman"/>
          <w:b/>
          <w:bCs/>
          <w:color w:val="auto"/>
          <w:sz w:val="32"/>
          <w:szCs w:val="32"/>
          <w:highlight w:val="none"/>
        </w:rPr>
      </w:pPr>
      <w:r>
        <w:rPr>
          <w:rFonts w:hint="default" w:ascii="Times New Roman" w:hAnsi="Times New Roman" w:eastAsia="黑体" w:cs="Times New Roman"/>
          <w:b/>
          <w:bCs/>
          <w:color w:val="auto"/>
          <w:sz w:val="32"/>
          <w:szCs w:val="32"/>
          <w:highlight w:val="none"/>
        </w:rPr>
      </w:r>
      <w:r/>
    </w:p>
    <w:p>
      <w:pPr>
        <w:pStyle w:val="863"/>
        <w:ind w:left="0" w:firstLine="0"/>
        <w:shd w:val="clear" w:color="auto"/>
        <w:rPr>
          <w:rFonts w:hint="default" w:ascii="Times New Roman" w:hAnsi="Times New Roman" w:eastAsia="黑体" w:cs="Times New Roman"/>
          <w:b/>
          <w:bCs/>
          <w:color w:val="auto"/>
          <w:sz w:val="32"/>
          <w:szCs w:val="32"/>
          <w:highlight w:val="none"/>
        </w:rPr>
      </w:pPr>
      <w:r>
        <w:rPr>
          <w:rFonts w:hint="default" w:ascii="Times New Roman" w:hAnsi="Times New Roman" w:eastAsia="黑体" w:cs="Times New Roman"/>
          <w:b/>
          <w:bCs/>
          <w:color w:val="auto"/>
          <w:sz w:val="32"/>
          <w:szCs w:val="32"/>
          <w:highlight w:val="none"/>
        </w:rPr>
      </w:r>
      <w:r/>
    </w:p>
    <w:p>
      <w:pPr>
        <w:pStyle w:val="863"/>
        <w:ind w:left="0" w:firstLine="0"/>
        <w:shd w:val="clear" w:color="auto"/>
        <w:rPr>
          <w:rFonts w:hint="default" w:ascii="Times New Roman" w:hAnsi="Times New Roman" w:eastAsia="黑体" w:cs="Times New Roman"/>
          <w:b/>
          <w:bCs/>
          <w:color w:val="auto"/>
          <w:sz w:val="32"/>
          <w:szCs w:val="32"/>
          <w:highlight w:val="none"/>
        </w:rPr>
      </w:pPr>
      <w:r>
        <w:rPr>
          <w:rFonts w:hint="default" w:ascii="Times New Roman" w:hAnsi="Times New Roman" w:eastAsia="黑体" w:cs="Times New Roman"/>
          <w:b/>
          <w:bCs/>
          <w:color w:val="auto"/>
          <w:sz w:val="32"/>
          <w:szCs w:val="32"/>
          <w:highlight w:val="none"/>
        </w:rPr>
      </w:r>
      <w:r/>
    </w:p>
    <w:p>
      <w:pPr>
        <w:shd w:val="clear" w:color="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shd w:val="clear" w:color="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附件</w:t>
      </w:r>
      <w:r>
        <w:rPr>
          <w:rFonts w:hint="eastAsia" w:cs="Times New Roman"/>
          <w:b/>
          <w:color w:val="auto"/>
          <w:sz w:val="24"/>
          <w:szCs w:val="24"/>
          <w:highlight w:val="none"/>
          <w:lang w:val="en-US" w:eastAsia="zh-CN"/>
        </w:rPr>
        <w:t xml:space="preserve">8       </w:t>
      </w:r>
      <w:r>
        <w:rPr>
          <w:rFonts w:hint="default" w:ascii="Times New Roman" w:hAnsi="Times New Roman" w:cs="Times New Roman"/>
          <w:b/>
          <w:color w:val="auto"/>
          <w:sz w:val="24"/>
          <w:szCs w:val="24"/>
          <w:highlight w:val="none"/>
        </w:rPr>
        <w:t xml:space="preserve">实质性要求响应及偏离表（分包号：</w:t>
      </w:r>
      <w:r>
        <w:rPr>
          <w:rFonts w:hint="eastAsia" w:cs="Times New Roman"/>
          <w:b/>
          <w:color w:val="auto"/>
          <w:sz w:val="24"/>
          <w:szCs w:val="24"/>
          <w:highlight w:val="none"/>
          <w:lang w:eastAsia="zh-CN"/>
        </w:rPr>
        <w:t xml:space="preserve">JSZC-321324-JHZY-T2024-0023</w:t>
      </w:r>
      <w:r>
        <w:rPr>
          <w:rFonts w:hint="default" w:ascii="Times New Roman" w:hAnsi="Times New Roman" w:cs="Times New Roman"/>
          <w:b/>
          <w:color w:val="auto"/>
          <w:sz w:val="24"/>
          <w:szCs w:val="24"/>
          <w:highlight w:val="none"/>
        </w:rPr>
        <w:t xml:space="preserve">）</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3609"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技术要求和商务要求中的实质性要求</w:t>
            </w:r>
            <w:r>
              <w:rPr>
                <w:rFonts w:hint="default" w:ascii="Times New Roman" w:hAnsi="Times New Roman" w:cs="Times New Roman"/>
                <w:i/>
                <w:color w:val="auto"/>
                <w:sz w:val="24"/>
                <w:szCs w:val="24"/>
                <w:highlight w:val="none"/>
                <w:u w:val="single"/>
              </w:rPr>
              <w:t xml:space="preserve">（</w:t>
            </w:r>
            <w:r>
              <w:rPr>
                <w:rFonts w:hint="default" w:ascii="Times New Roman" w:hAnsi="Times New Roman" w:cs="Times New Roman"/>
                <w:i w:val="0"/>
                <w:iCs/>
                <w:color w:val="auto"/>
                <w:sz w:val="24"/>
                <w:szCs w:val="24"/>
                <w:highlight w:val="none"/>
                <w:u w:val="single"/>
                <w:lang w:val="en-US" w:eastAsia="zh-CN"/>
              </w:rPr>
              <w:t xml:space="preserve">打“★”内容</w:t>
            </w:r>
            <w:r>
              <w:rPr>
                <w:rFonts w:hint="default" w:ascii="Times New Roman" w:hAnsi="Times New Roman" w:cs="Times New Roman"/>
                <w:i w:val="0"/>
                <w:iCs/>
                <w:color w:val="auto"/>
                <w:sz w:val="24"/>
                <w:szCs w:val="24"/>
                <w:highlight w:val="none"/>
                <w:u w:val="single"/>
              </w:rPr>
              <w:t xml:space="preserve">）</w:t>
            </w:r>
            <w:r/>
          </w:p>
        </w:tc>
        <w:tc>
          <w:tcPr>
            <w:tcW w:w="3317"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1526" w:type="dxa"/>
            <w:vAlign w:val="center"/>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609"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17"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26"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3609"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17"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26"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609"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317"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526" w:type="dxa"/>
            <w:vAlign w:val="top"/>
            <w:textDirection w:val="lrTb"/>
            <w:noWrap w:val="false"/>
          </w:tcPr>
          <w:p>
            <w:pPr>
              <w:jc w:val="cente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附件</w:t>
      </w:r>
      <w:r>
        <w:rPr>
          <w:rFonts w:hint="eastAsia"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-1 证明材料1，证明材料2，……</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备注：</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必须对技术要求和商务要求中的实质性要求</w:t>
      </w:r>
      <w:r>
        <w:rPr>
          <w:rFonts w:hint="default" w:ascii="Times New Roman" w:hAnsi="Times New Roman" w:cs="Times New Roman"/>
          <w:i/>
          <w:color w:val="auto"/>
          <w:sz w:val="24"/>
          <w:szCs w:val="24"/>
          <w:highlight w:val="none"/>
          <w:u w:val="single"/>
        </w:rPr>
        <w:t xml:space="preserve">（</w:t>
      </w:r>
      <w:r>
        <w:rPr>
          <w:rFonts w:hint="default" w:ascii="Times New Roman" w:hAnsi="Times New Roman" w:cs="Times New Roman"/>
          <w:i w:val="0"/>
          <w:iCs/>
          <w:color w:val="auto"/>
          <w:sz w:val="24"/>
          <w:szCs w:val="24"/>
          <w:highlight w:val="none"/>
          <w:u w:val="single"/>
        </w:rPr>
        <w:t xml:space="preserve">打“★”内容）</w:t>
      </w:r>
      <w:r>
        <w:rPr>
          <w:rFonts w:hint="default" w:ascii="Times New Roman" w:hAnsi="Times New Roman" w:cs="Times New Roman"/>
          <w:color w:val="auto"/>
          <w:sz w:val="24"/>
          <w:szCs w:val="24"/>
          <w:highlight w:val="none"/>
        </w:rPr>
        <w:t xml:space="preserve">逐条做出明确响应。</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2.如果</w:t>
      </w:r>
      <w:r>
        <w:rPr>
          <w:rFonts w:hint="eastAsia" w:cs="Times New Roman"/>
          <w:color w:val="auto"/>
          <w:sz w:val="24"/>
          <w:szCs w:val="24"/>
          <w:highlight w:val="none"/>
          <w:lang w:val="en-US" w:eastAsia="zh-CN"/>
        </w:rPr>
        <w:t xml:space="preserve">竞争性谈判文件</w:t>
      </w:r>
      <w:r>
        <w:rPr>
          <w:rFonts w:hint="default" w:ascii="Times New Roman" w:hAnsi="Times New Roman" w:cs="Times New Roman"/>
          <w:color w:val="auto"/>
          <w:sz w:val="24"/>
          <w:szCs w:val="24"/>
          <w:highlight w:val="none"/>
        </w:rPr>
        <w:t xml:space="preserve">要求提供证明材料，</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必须将证明材料列于该表之下。</w:t>
      </w:r>
      <w:r/>
    </w:p>
    <w:p>
      <w:pPr>
        <w:spacing w:line="400" w:lineRule="exact"/>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rPr>
          <w:rFonts w:hint="eastAsia"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rPr>
        <w:t xml:space="preserve">未对实质性要求逐条作出明确响应的，或未按</w:t>
      </w:r>
      <w:r>
        <w:rPr>
          <w:rFonts w:hint="eastAsia" w:cs="Times New Roman"/>
          <w:color w:val="auto"/>
          <w:sz w:val="24"/>
          <w:szCs w:val="24"/>
          <w:highlight w:val="none"/>
          <w:lang w:val="en-US" w:eastAsia="zh-CN"/>
        </w:rPr>
        <w:t xml:space="preserve">竞争性谈判文件</w:t>
      </w:r>
      <w:r>
        <w:rPr>
          <w:rFonts w:hint="default" w:ascii="Times New Roman" w:hAnsi="Times New Roman" w:cs="Times New Roman"/>
          <w:color w:val="auto"/>
          <w:sz w:val="24"/>
          <w:szCs w:val="24"/>
          <w:highlight w:val="none"/>
        </w:rPr>
        <w:t xml:space="preserve">要求提供证明材料的，该分包作无效投标处理。</w:t>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color w:val="auto"/>
          <w:highlight w:val="none"/>
        </w:rPr>
      </w:pPr>
      <w:r>
        <w:rPr>
          <w:rFonts w:hint="default"/>
          <w:color w:val="auto"/>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bookmarkEnd w:id="164"/>
      <w:r/>
      <w:r/>
    </w:p>
    <w:p>
      <w:pPr>
        <w:pStyle w:val="863"/>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hd w:val="clear" w:color="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pStyle w:val="827"/>
        <w:rPr>
          <w:rFonts w:hint="default"/>
          <w:color w:val="auto"/>
          <w:highlight w:val="none"/>
        </w:rPr>
      </w:pPr>
      <w:r>
        <w:rPr>
          <w:rFonts w:hint="default"/>
          <w:color w:val="auto"/>
          <w:highlight w:val="none"/>
        </w:rPr>
      </w:r>
      <w:r/>
    </w:p>
    <w:p>
      <w:pPr>
        <w:jc w:val="center"/>
        <w:shd w:val="clear" w:color="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hd w:val="clear" w:color="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hd w:val="clear" w:color="auto"/>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 xml:space="preserve">质疑函范本</w:t>
      </w:r>
      <w:r/>
    </w:p>
    <w:p>
      <w:pPr>
        <w:spacing w:before="290" w:line="360" w:lineRule="auto"/>
        <w:shd w:val="clear" w:color="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一、质疑供应商基本信息</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质疑供应商：</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授权代表：</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二、质疑项目基本情况</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质疑项目的名称：</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质疑项目的编号：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包号：</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采购人名称：</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采购文件获取日期：</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三、质疑事项具体内容</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质疑事项1：</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事实依据：</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法律依据：</w:t>
      </w: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t xml:space="preserve">                                                                           </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质疑事项2</w:t>
      </w:r>
      <w:r/>
    </w:p>
    <w:p>
      <w:pPr>
        <w:spacing w:line="360" w:lineRule="auto"/>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spacing w:line="360" w:lineRule="auto"/>
        <w:shd w:val="clear" w:color="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四、与质疑事项相关的质疑请求</w:t>
      </w:r>
      <w:r/>
    </w:p>
    <w:p>
      <w:pPr>
        <w:spacing w:line="360" w:lineRule="auto"/>
        <w:shd w:val="clear" w:color="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请求：</w:t>
      </w:r>
      <w:r>
        <w:rPr>
          <w:rFonts w:hint="default" w:ascii="Times New Roman" w:hAnsi="Times New Roman" w:cs="Times New Roman"/>
          <w:color w:val="auto"/>
          <w:sz w:val="24"/>
          <w:szCs w:val="24"/>
          <w:highlight w:val="none"/>
          <w:u w:val="single"/>
        </w:rPr>
        <w:t xml:space="preserve">                                                                     </w:t>
      </w:r>
      <w:r/>
    </w:p>
    <w:p>
      <w:pPr>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签字(签章)：                   公章：                      </w:t>
      </w:r>
      <w:r/>
    </w:p>
    <w:p>
      <w:pPr>
        <w:shd w:val="clear" w:color="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w:t>
      </w:r>
      <w:r/>
    </w:p>
    <w:p>
      <w:pPr>
        <w:spacing w:line="400" w:lineRule="exact"/>
        <w:shd w:val="clear" w:color="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r>
      <w:r/>
    </w:p>
    <w:p>
      <w:pPr>
        <w:spacing w:line="400" w:lineRule="exact"/>
        <w:shd w:val="clear" w:color="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r>
      <w:r/>
    </w:p>
    <w:p>
      <w:pPr>
        <w:spacing w:line="400" w:lineRule="exact"/>
        <w:shd w:val="clear" w:color="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r>
      <w:r/>
    </w:p>
    <w:p>
      <w:pPr>
        <w:spacing w:line="400" w:lineRule="exact"/>
        <w:shd w:val="clear" w:color="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r>
      <w:r/>
    </w:p>
    <w:p>
      <w:pPr>
        <w:spacing w:line="400" w:lineRule="exact"/>
        <w:shd w:val="clear" w:color="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r>
      <w:r/>
    </w:p>
    <w:p>
      <w:pPr>
        <w:spacing w:line="400" w:lineRule="exact"/>
        <w:shd w:val="clear" w:color="auto"/>
        <w:rPr>
          <w:rFonts w:hint="default" w:ascii="Times New Roman" w:hAnsi="Times New Roman" w:cs="Times New Roman"/>
          <w:b/>
          <w:bCs/>
          <w:color w:val="auto"/>
          <w:sz w:val="24"/>
          <w:szCs w:val="24"/>
          <w:highlight w:val="none"/>
        </w:rPr>
      </w:pPr>
      <w:r>
        <w:rPr>
          <w:rFonts w:hint="default" w:ascii="Times New Roman" w:hAnsi="Times New Roman" w:cs="Times New Roman"/>
          <w:b/>
          <w:color w:val="auto"/>
          <w:sz w:val="24"/>
          <w:szCs w:val="24"/>
          <w:highlight w:val="none"/>
        </w:rPr>
        <w:t xml:space="preserve">质疑函制作说明：</w:t>
      </w:r>
      <w:r/>
    </w:p>
    <w:p>
      <w:pPr>
        <w:ind w:firstLine="480"/>
        <w:jc w:val="left"/>
        <w:spacing w:line="400" w:lineRule="exact"/>
        <w:shd w:val="clear" w:color="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1.供应商提出质疑时，应提交质疑函和必要的证明材料。</w:t>
      </w:r>
      <w:r/>
    </w:p>
    <w:p>
      <w:pPr>
        <w:ind w:firstLine="480"/>
        <w:jc w:val="left"/>
        <w:spacing w:line="400" w:lineRule="exact"/>
        <w:shd w:val="clear" w:color="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shd w:val="clear" w:color="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3.质疑供应商若对项目的某一分包进行质疑，质疑函中应列明具体分包号。</w:t>
      </w:r>
      <w:r/>
    </w:p>
    <w:p>
      <w:pPr>
        <w:ind w:firstLine="480"/>
        <w:jc w:val="left"/>
        <w:spacing w:line="400" w:lineRule="exact"/>
        <w:shd w:val="clear" w:color="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4.质疑函的质疑事项应具体、明确，并有必要的事实依据和法律依据。</w:t>
      </w:r>
      <w:r/>
    </w:p>
    <w:p>
      <w:pPr>
        <w:ind w:firstLine="480"/>
        <w:jc w:val="left"/>
        <w:spacing w:line="400" w:lineRule="exact"/>
        <w:shd w:val="clear" w:color="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5.质疑函的质疑请求应与质疑事项相关。</w:t>
      </w:r>
      <w:r/>
    </w:p>
    <w:p>
      <w:pPr>
        <w:ind w:firstLine="480"/>
        <w:jc w:val="left"/>
        <w:spacing w:line="400" w:lineRule="exact"/>
        <w:shd w:val="clear" w:color="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hd w:val="clear"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2"/>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418" w:right="1531" w:bottom="1418" w:left="153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howcard Gothic">
    <w:panose1 w:val="04020904020102020604"/>
  </w:font>
  <w:font w:name="Symbol">
    <w:panose1 w:val="05050102010706020507"/>
  </w:font>
  <w:font w:name="Tahoma">
    <w:panose1 w:val="020B0604030504040204"/>
  </w:font>
  <w:font w:name="方正黑体_GBK">
    <w:panose1 w:val="020B0503020202020204"/>
  </w:font>
  <w:font w:name="微软雅黑">
    <w:panose1 w:val="020B0503020204020204"/>
  </w:font>
  <w:font w:name="Calibri">
    <w:panose1 w:val="020F0502020204030204"/>
  </w:font>
  <w:font w:name="Wingdings">
    <w:panose1 w:val="05000000000000000000"/>
  </w:font>
  <w:font w:name="华文楷体">
    <w:panose1 w:val="02010600040101010101"/>
  </w:font>
  <w:font w:name="Lucida Sans">
    <w:panose1 w:val="020B060203050402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1980" cy="153035"/>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601848" cy="1533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7.4pt;height:12.0pt;mso-wrap-distance-left:9.0pt;mso-wrap-distance-top:0.0pt;mso-wrap-distance-right:9.0pt;mso-wrap-distance-bottom:0.0pt;v-text-anchor:top;visibility:visible;" filled="f" stroked="f" strokeweight="0.50pt">
              <v:textbox inset="0,0,0,0">
                <w:txbxContent>
                  <w:p>
                    <w:pPr>
                      <w:pStyle w:val="8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65"/>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0850" cy="153035"/>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45076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28</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5.5pt;height:12.0pt;mso-wrap-distance-left:9.0pt;mso-wrap-distance-top:0.0pt;mso-wrap-distance-right:9.0pt;mso-wrap-distance-bottom:0.0pt;v-text-anchor:top;visibility:visible;" filled="f" stroked="f" strokeweight="0.50pt">
              <v:textbox inset="0,0,0,0">
                <w:txbxContent>
                  <w:p>
                    <w:pPr>
                      <w:pStyle w:val="8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28</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p>
  <w:p>
    <w:pPr>
      <w:pStyle w:val="10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1660" cy="153035"/>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8173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8pt;height:12.0pt;mso-wrap-distance-left:9.0pt;mso-wrap-distance-top:0.0pt;mso-wrap-distance-right:9.0pt;mso-wrap-distance-bottom:0.0pt;v-text-anchor:top;visibility:visible;" filled="f" stroked="f" strokeweight="0.50pt">
              <v:textbox inset="0,0,0,0">
                <w:txbxContent>
                  <w:p>
                    <w:pPr>
                      <w:pStyle w:val="8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7"/>
      <w:isLgl w:val="false"/>
      <w:suff w:val="nothing"/>
      <w:lvlText w:val=""/>
      <w:lvlJc w:val="left"/>
      <w:pPr>
        <w:ind w:left="0" w:firstLine="0"/>
      </w:pPr>
      <w:rPr>
        <w:rFonts w:hint="eastAsia"/>
      </w:rPr>
    </w:lvl>
    <w:lvl w:ilvl="6">
      <w:start w:val="1"/>
      <w:numFmt w:val="decimal"/>
      <w:pStyle w:val="1018"/>
      <w:isLgl w:val="false"/>
      <w:suff w:val="nothing"/>
      <w:lvlText w:val=""/>
      <w:lvlJc w:val="left"/>
      <w:pPr>
        <w:ind w:left="0" w:firstLine="0"/>
      </w:pPr>
      <w:rPr>
        <w:rFonts w:hint="eastAsia"/>
      </w:rPr>
    </w:lvl>
    <w:lvl w:ilvl="7">
      <w:start w:val="1"/>
      <w:numFmt w:val="decimal"/>
      <w:pStyle w:val="1019"/>
      <w:isLgl w:val="false"/>
      <w:suff w:val="nothing"/>
      <w:lvlText w:val=""/>
      <w:lvlJc w:val="left"/>
      <w:pPr>
        <w:ind w:left="0" w:firstLine="0"/>
      </w:pPr>
      <w:rPr>
        <w:rFonts w:hint="eastAsia"/>
      </w:rPr>
    </w:lvl>
    <w:lvl w:ilvl="8">
      <w:start w:val="1"/>
      <w:numFmt w:val="decimal"/>
      <w:pStyle w:val="102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1"/>
  </w:num>
  <w:num w:numId="5">
    <w:abstractNumId w:val="7"/>
  </w:num>
  <w:num w:numId="6">
    <w:abstractNumId w:val="8"/>
  </w:num>
  <w:num w:numId="7">
    <w:abstractNumId w:val="13"/>
  </w:num>
  <w:num w:numId="8">
    <w:abstractNumId w:val="6"/>
  </w:num>
  <w:num w:numId="9">
    <w:abstractNumId w:val="0"/>
  </w:num>
  <w:num w:numId="10">
    <w:abstractNumId w:val="9"/>
  </w:num>
  <w:num w:numId="11">
    <w:abstractNumId w:val="12"/>
  </w:num>
  <w:num w:numId="12">
    <w:abstractNumId w:val="2"/>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next w:val="827"/>
    <w:link w:val="11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6">
    <w:name w:val="Heading 1"/>
    <w:basedOn w:val="815"/>
    <w:next w:val="815"/>
    <w:link w:val="864"/>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link w:val="86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link w:val="866"/>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67"/>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link w:val="868"/>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69"/>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71"/>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72"/>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customStyle="1">
    <w:name w:val="标题二、"/>
    <w:basedOn w:val="815"/>
    <w:uiPriority w:val="99"/>
    <w:qFormat/>
    <w:pPr>
      <w:ind w:firstLine="200"/>
      <w:spacing w:line="360" w:lineRule="auto"/>
      <w:outlineLvl w:val="2"/>
    </w:pPr>
    <w:rPr>
      <w:rFonts w:ascii="宋体" w:hAnsi="宋体"/>
      <w:b/>
      <w:szCs w:val="21"/>
    </w:rPr>
  </w:style>
  <w:style w:type="paragraph" w:styleId="828">
    <w:name w:val="toc 7"/>
    <w:basedOn w:val="815"/>
    <w:next w:val="815"/>
    <w:uiPriority w:val="39"/>
    <w:unhideWhenUsed/>
    <w:qFormat/>
    <w:pPr>
      <w:ind w:left="1701" w:right="0" w:firstLine="0"/>
      <w:spacing w:after="57"/>
    </w:pPr>
  </w:style>
  <w:style w:type="paragraph" w:styleId="829">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5"/>
    <w:next w:val="815"/>
    <w:uiPriority w:val="0"/>
    <w:qFormat/>
    <w:pPr>
      <w:spacing w:line="60" w:lineRule="auto"/>
    </w:pPr>
    <w:rPr>
      <w:rFonts w:ascii="仿宋_GB2312" w:eastAsia="仿宋_GB2312"/>
      <w:sz w:val="32"/>
    </w:rPr>
  </w:style>
  <w:style w:type="paragraph" w:styleId="831">
    <w:name w:val="Body Text Indent"/>
    <w:basedOn w:val="815"/>
    <w:uiPriority w:val="0"/>
    <w:qFormat/>
    <w:pPr>
      <w:ind w:left="420"/>
      <w:spacing w:after="120"/>
    </w:pPr>
  </w:style>
  <w:style w:type="paragraph" w:styleId="832">
    <w:name w:val="toc 5"/>
    <w:basedOn w:val="815"/>
    <w:next w:val="815"/>
    <w:uiPriority w:val="39"/>
    <w:unhideWhenUsed/>
    <w:qFormat/>
    <w:pPr>
      <w:ind w:left="1134" w:right="0" w:firstLine="0"/>
      <w:spacing w:after="57"/>
    </w:pPr>
  </w:style>
  <w:style w:type="paragraph" w:styleId="833">
    <w:name w:val="toc 3"/>
    <w:basedOn w:val="815"/>
    <w:next w:val="815"/>
    <w:uiPriority w:val="39"/>
    <w:unhideWhenUsed/>
    <w:qFormat/>
    <w:pPr>
      <w:ind w:left="567" w:right="0" w:firstLine="0"/>
      <w:spacing w:after="57"/>
    </w:pPr>
  </w:style>
  <w:style w:type="paragraph" w:styleId="834">
    <w:name w:val="Plain Text"/>
    <w:basedOn w:val="815"/>
    <w:uiPriority w:val="0"/>
    <w:qFormat/>
    <w:rPr>
      <w:rFonts w:ascii="宋体" w:hAnsi="Courier New" w:cs="Courier New"/>
      <w:szCs w:val="21"/>
    </w:rPr>
  </w:style>
  <w:style w:type="paragraph" w:styleId="835">
    <w:name w:val="toc 8"/>
    <w:basedOn w:val="815"/>
    <w:next w:val="815"/>
    <w:uiPriority w:val="39"/>
    <w:unhideWhenUsed/>
    <w:qFormat/>
    <w:pPr>
      <w:ind w:left="1984" w:right="0" w:firstLine="0"/>
      <w:spacing w:after="57"/>
    </w:pPr>
  </w:style>
  <w:style w:type="paragraph" w:styleId="836">
    <w:name w:val="endnote text"/>
    <w:basedOn w:val="815"/>
    <w:link w:val="1010"/>
    <w:uiPriority w:val="99"/>
    <w:semiHidden/>
    <w:unhideWhenUsed/>
    <w:qFormat/>
    <w:pPr>
      <w:spacing w:after="0" w:line="240" w:lineRule="auto"/>
    </w:pPr>
    <w:rPr>
      <w:sz w:val="20"/>
    </w:rPr>
  </w:style>
  <w:style w:type="paragraph" w:styleId="837">
    <w:name w:val="Footer"/>
    <w:basedOn w:val="815"/>
    <w:link w:val="883"/>
    <w:uiPriority w:val="99"/>
    <w:unhideWhenUsed/>
    <w:qFormat/>
    <w:pPr>
      <w:spacing w:after="0" w:line="240" w:lineRule="auto"/>
      <w:tabs>
        <w:tab w:val="center" w:pos="7143" w:leader="none"/>
        <w:tab w:val="right" w:pos="14287" w:leader="none"/>
      </w:tabs>
    </w:pPr>
  </w:style>
  <w:style w:type="paragraph" w:styleId="838">
    <w:name w:val="Header"/>
    <w:basedOn w:val="815"/>
    <w:link w:val="881"/>
    <w:uiPriority w:val="99"/>
    <w:unhideWhenUsed/>
    <w:qFormat/>
    <w:pPr>
      <w:spacing w:after="0" w:line="240" w:lineRule="auto"/>
      <w:tabs>
        <w:tab w:val="center" w:pos="7143" w:leader="none"/>
        <w:tab w:val="right" w:pos="14287" w:leader="none"/>
      </w:tabs>
    </w:pPr>
  </w:style>
  <w:style w:type="paragraph" w:styleId="839">
    <w:name w:val="toc 1"/>
    <w:basedOn w:val="815"/>
    <w:next w:val="815"/>
    <w:uiPriority w:val="39"/>
    <w:unhideWhenUsed/>
    <w:qFormat/>
    <w:pPr>
      <w:ind w:left="0" w:right="0" w:firstLine="0"/>
      <w:spacing w:after="57"/>
    </w:pPr>
  </w:style>
  <w:style w:type="paragraph" w:styleId="840">
    <w:name w:val="toc 4"/>
    <w:basedOn w:val="815"/>
    <w:next w:val="815"/>
    <w:uiPriority w:val="39"/>
    <w:unhideWhenUsed/>
    <w:qFormat/>
    <w:pPr>
      <w:ind w:left="850" w:right="0" w:firstLine="0"/>
      <w:spacing w:after="57"/>
    </w:pPr>
  </w:style>
  <w:style w:type="paragraph" w:styleId="841">
    <w:name w:val="Subtitle"/>
    <w:basedOn w:val="815"/>
    <w:next w:val="815"/>
    <w:link w:val="876"/>
    <w:uiPriority w:val="11"/>
    <w:qFormat/>
    <w:pPr>
      <w:spacing w:before="200" w:after="200"/>
    </w:pPr>
    <w:rPr>
      <w:sz w:val="24"/>
      <w:szCs w:val="24"/>
    </w:rPr>
  </w:style>
  <w:style w:type="paragraph" w:styleId="842">
    <w:name w:val="footnote text"/>
    <w:basedOn w:val="815"/>
    <w:link w:val="1009"/>
    <w:uiPriority w:val="99"/>
    <w:semiHidden/>
    <w:unhideWhenUsed/>
    <w:qFormat/>
    <w:pPr>
      <w:spacing w:after="40" w:line="240" w:lineRule="auto"/>
    </w:pPr>
    <w:rPr>
      <w:sz w:val="18"/>
    </w:rPr>
  </w:style>
  <w:style w:type="paragraph" w:styleId="843">
    <w:name w:val="toc 6"/>
    <w:basedOn w:val="815"/>
    <w:next w:val="815"/>
    <w:uiPriority w:val="39"/>
    <w:unhideWhenUsed/>
    <w:qFormat/>
    <w:pPr>
      <w:ind w:left="1417" w:right="0" w:firstLine="0"/>
      <w:spacing w:after="57"/>
    </w:p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0"/>
    <w:qFormat/>
    <w:pPr>
      <w:ind w:left="0" w:right="0"/>
      <w:jc w:val="left"/>
      <w:spacing w:before="0" w:beforeAutospacing="1" w:after="0" w:afterAutospacing="1"/>
    </w:pPr>
    <w:rPr>
      <w:sz w:val="24"/>
      <w:lang w:val="en-US" w:eastAsia="zh-CN" w:bidi="ar"/>
    </w:rPr>
  </w:style>
  <w:style w:type="paragraph" w:styleId="848">
    <w:name w:val="Title"/>
    <w:basedOn w:val="815"/>
    <w:next w:val="815"/>
    <w:link w:val="875"/>
    <w:uiPriority w:val="10"/>
    <w:qFormat/>
    <w:pPr>
      <w:contextualSpacing/>
      <w:spacing w:before="300" w:after="200"/>
    </w:pPr>
    <w:rPr>
      <w:sz w:val="48"/>
      <w:szCs w:val="48"/>
    </w:rPr>
  </w:style>
  <w:style w:type="paragraph" w:styleId="849">
    <w:name w:val="Body Text First Indent"/>
    <w:basedOn w:val="830"/>
    <w:uiPriority w:val="0"/>
    <w:qFormat/>
    <w:pPr>
      <w:ind w:firstLine="100"/>
      <w:spacing w:after="120" w:line="240" w:lineRule="auto"/>
    </w:pPr>
    <w:rPr>
      <w:rFonts w:ascii="Times New Roman" w:hAnsi="Times New Roman" w:eastAsia="宋体"/>
      <w:sz w:val="21"/>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FollowedHyperlink"/>
    <w:basedOn w:val="825"/>
    <w:uiPriority w:val="99"/>
    <w:semiHidden/>
    <w:unhideWhenUsed/>
    <w:qFormat/>
    <w:rPr>
      <w:color w:val="136ec2"/>
      <w:u w:val="none"/>
    </w:rPr>
  </w:style>
  <w:style w:type="character" w:styleId="853">
    <w:name w:val="Emphasis"/>
    <w:basedOn w:val="825"/>
    <w:uiPriority w:val="20"/>
    <w:qFormat/>
  </w:style>
  <w:style w:type="character" w:styleId="854">
    <w:name w:val="HTML Definition"/>
    <w:basedOn w:val="825"/>
    <w:uiPriority w:val="99"/>
    <w:semiHidden/>
    <w:unhideWhenUsed/>
    <w:qFormat/>
  </w:style>
  <w:style w:type="character" w:styleId="855">
    <w:name w:val="HTML Acronym"/>
    <w:basedOn w:val="825"/>
    <w:uiPriority w:val="99"/>
    <w:semiHidden/>
    <w:unhideWhenUsed/>
    <w:qFormat/>
  </w:style>
  <w:style w:type="character" w:styleId="856">
    <w:name w:val="HTML Variable"/>
    <w:basedOn w:val="825"/>
    <w:uiPriority w:val="99"/>
    <w:semiHidden/>
    <w:unhideWhenUsed/>
    <w:qFormat/>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HTML Code"/>
    <w:basedOn w:val="825"/>
    <w:uiPriority w:val="99"/>
    <w:semiHidden/>
    <w:unhideWhenUsed/>
    <w:qFormat/>
    <w:rPr>
      <w:rFonts w:ascii="Courier New" w:hAnsi="Courier New"/>
      <w:sz w:val="20"/>
    </w:rPr>
  </w:style>
  <w:style w:type="character" w:styleId="859">
    <w:name w:val="HTML Cite"/>
    <w:basedOn w:val="825"/>
    <w:uiPriority w:val="99"/>
    <w:semiHidden/>
    <w:unhideWhenUsed/>
    <w:qFormat/>
  </w:style>
  <w:style w:type="character" w:styleId="860">
    <w:name w:val="footnote reference"/>
    <w:uiPriority w:val="99"/>
    <w:unhideWhenUsed/>
    <w:qFormat/>
    <w:rPr>
      <w:vertAlign w:val="superscript"/>
    </w:rPr>
  </w:style>
  <w:style w:type="paragraph" w:styleId="861" w:customStyle="1">
    <w:name w:val="正文文本11"/>
    <w:basedOn w:val="815"/>
    <w:next w:val="862"/>
    <w:uiPriority w:val="0"/>
    <w:qFormat/>
    <w:rPr>
      <w:rFonts w:ascii="楷体_GB2312" w:hAnsi="Arial" w:eastAsia="楷体_GB2312"/>
      <w:sz w:val="28"/>
      <w:szCs w:val="28"/>
    </w:rPr>
  </w:style>
  <w:style w:type="paragraph" w:styleId="862" w:customStyle="1">
    <w:name w:val="正文缩进1"/>
    <w:basedOn w:val="815"/>
    <w:next w:val="815"/>
    <w:link w:val="1082"/>
    <w:uiPriority w:val="0"/>
    <w:qFormat/>
    <w:pPr>
      <w:ind w:firstLine="420"/>
    </w:pPr>
  </w:style>
  <w:style w:type="paragraph" w:styleId="8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4" w:customStyle="1">
    <w:name w:val="Heading 1 Char"/>
    <w:link w:val="816"/>
    <w:uiPriority w:val="9"/>
    <w:qFormat/>
    <w:rPr>
      <w:rFonts w:ascii="Arial" w:hAnsi="Arial" w:eastAsia="Arial" w:cs="Arial"/>
      <w:sz w:val="40"/>
      <w:szCs w:val="40"/>
    </w:rPr>
  </w:style>
  <w:style w:type="character" w:styleId="865" w:customStyle="1">
    <w:name w:val="Heading 2 Char"/>
    <w:link w:val="817"/>
    <w:uiPriority w:val="9"/>
    <w:qFormat/>
    <w:rPr>
      <w:rFonts w:ascii="Arial" w:hAnsi="Arial" w:eastAsia="Arial" w:cs="Arial"/>
      <w:sz w:val="34"/>
    </w:rPr>
  </w:style>
  <w:style w:type="character" w:styleId="866" w:customStyle="1">
    <w:name w:val="Heading 3 Char"/>
    <w:link w:val="818"/>
    <w:uiPriority w:val="9"/>
    <w:qFormat/>
    <w:rPr>
      <w:rFonts w:ascii="Arial" w:hAnsi="Arial" w:eastAsia="Arial" w:cs="Arial"/>
      <w:sz w:val="30"/>
      <w:szCs w:val="30"/>
    </w:rPr>
  </w:style>
  <w:style w:type="character" w:styleId="867" w:customStyle="1">
    <w:name w:val="Heading 4 Char"/>
    <w:link w:val="819"/>
    <w:uiPriority w:val="9"/>
    <w:qFormat/>
    <w:rPr>
      <w:rFonts w:ascii="Arial" w:hAnsi="Arial" w:eastAsia="Arial" w:cs="Arial"/>
      <w:b/>
      <w:bCs/>
      <w:sz w:val="26"/>
      <w:szCs w:val="26"/>
    </w:rPr>
  </w:style>
  <w:style w:type="character" w:styleId="868" w:customStyle="1">
    <w:name w:val="Heading 5 Char"/>
    <w:link w:val="820"/>
    <w:uiPriority w:val="9"/>
    <w:qFormat/>
    <w:rPr>
      <w:rFonts w:ascii="Arial" w:hAnsi="Arial" w:eastAsia="Arial" w:cs="Arial"/>
      <w:b/>
      <w:bCs/>
      <w:sz w:val="24"/>
      <w:szCs w:val="24"/>
    </w:rPr>
  </w:style>
  <w:style w:type="character" w:styleId="869" w:customStyle="1">
    <w:name w:val="Heading 6 Char"/>
    <w:link w:val="821"/>
    <w:uiPriority w:val="9"/>
    <w:qFormat/>
    <w:rPr>
      <w:rFonts w:ascii="Arial" w:hAnsi="Arial" w:eastAsia="Arial" w:cs="Arial"/>
      <w:b/>
      <w:bCs/>
      <w:sz w:val="22"/>
      <w:szCs w:val="22"/>
    </w:rPr>
  </w:style>
  <w:style w:type="character" w:styleId="870" w:customStyle="1">
    <w:name w:val="Heading 7 Char"/>
    <w:link w:val="822"/>
    <w:uiPriority w:val="9"/>
    <w:qFormat/>
    <w:rPr>
      <w:rFonts w:ascii="Arial" w:hAnsi="Arial" w:eastAsia="Arial" w:cs="Arial"/>
      <w:b/>
      <w:bCs/>
      <w:i/>
      <w:iCs/>
      <w:sz w:val="22"/>
      <w:szCs w:val="22"/>
    </w:rPr>
  </w:style>
  <w:style w:type="character" w:styleId="871" w:customStyle="1">
    <w:name w:val="Heading 8 Char"/>
    <w:link w:val="823"/>
    <w:uiPriority w:val="9"/>
    <w:qFormat/>
    <w:rPr>
      <w:rFonts w:ascii="Arial" w:hAnsi="Arial" w:eastAsia="Arial" w:cs="Arial"/>
      <w:i/>
      <w:iCs/>
      <w:sz w:val="22"/>
      <w:szCs w:val="22"/>
    </w:rPr>
  </w:style>
  <w:style w:type="character" w:styleId="872" w:customStyle="1">
    <w:name w:val="Heading 9 Char"/>
    <w:link w:val="824"/>
    <w:uiPriority w:val="9"/>
    <w:qFormat/>
    <w:rPr>
      <w:rFonts w:ascii="Arial" w:hAnsi="Arial" w:eastAsia="Arial" w:cs="Arial"/>
      <w:i/>
      <w:iCs/>
      <w:sz w:val="21"/>
      <w:szCs w:val="21"/>
    </w:rPr>
  </w:style>
  <w:style w:type="paragraph" w:styleId="873">
    <w:name w:val="List Paragraph"/>
    <w:basedOn w:val="815"/>
    <w:uiPriority w:val="34"/>
    <w:qFormat/>
    <w:pPr>
      <w:contextualSpacing/>
      <w:ind w:left="720"/>
    </w:pPr>
  </w:style>
  <w:style w:type="paragraph" w:styleId="874">
    <w:name w:val="No Spacing"/>
    <w:uiPriority w:val="1"/>
    <w:qFormat/>
    <w:pPr>
      <w:spacing w:before="0" w:after="0" w:line="240" w:lineRule="auto"/>
    </w:pPr>
    <w:rPr>
      <w:rFonts w:hint="default" w:ascii="Times New Roman" w:hAnsi="Times New Roman" w:eastAsia="宋体" w:cs="Times New Roman"/>
    </w:rPr>
  </w:style>
  <w:style w:type="character" w:styleId="875" w:customStyle="1">
    <w:name w:val="Title Char"/>
    <w:link w:val="848"/>
    <w:uiPriority w:val="10"/>
    <w:qFormat/>
    <w:rPr>
      <w:sz w:val="48"/>
      <w:szCs w:val="48"/>
    </w:rPr>
  </w:style>
  <w:style w:type="character" w:styleId="876" w:customStyle="1">
    <w:name w:val="Subtitle Char"/>
    <w:link w:val="841"/>
    <w:uiPriority w:val="11"/>
    <w:qFormat/>
    <w:rPr>
      <w:sz w:val="24"/>
      <w:szCs w:val="24"/>
    </w:rPr>
  </w:style>
  <w:style w:type="paragraph" w:styleId="877">
    <w:name w:val="Quote"/>
    <w:basedOn w:val="815"/>
    <w:next w:val="815"/>
    <w:link w:val="878"/>
    <w:uiPriority w:val="29"/>
    <w:qFormat/>
    <w:pPr>
      <w:ind w:left="720" w:right="720"/>
    </w:pPr>
    <w:rPr>
      <w:i/>
    </w:rPr>
  </w:style>
  <w:style w:type="character" w:styleId="878" w:customStyle="1">
    <w:name w:val="Quote Char"/>
    <w:link w:val="877"/>
    <w:uiPriority w:val="29"/>
    <w:qFormat/>
    <w:rPr>
      <w:i/>
    </w:rPr>
  </w:style>
  <w:style w:type="paragraph" w:styleId="879">
    <w:name w:val="Intense Quote"/>
    <w:basedOn w:val="815"/>
    <w:next w:val="815"/>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Intense Quote Char"/>
    <w:link w:val="879"/>
    <w:uiPriority w:val="30"/>
    <w:qFormat/>
    <w:rPr>
      <w:i/>
    </w:rPr>
  </w:style>
  <w:style w:type="character" w:styleId="881" w:customStyle="1">
    <w:name w:val="Header Char"/>
    <w:link w:val="838"/>
    <w:uiPriority w:val="99"/>
    <w:qFormat/>
  </w:style>
  <w:style w:type="character" w:styleId="882" w:customStyle="1">
    <w:name w:val="Footer Char"/>
    <w:link w:val="837"/>
    <w:uiPriority w:val="99"/>
    <w:qFormat/>
  </w:style>
  <w:style w:type="character" w:styleId="883" w:customStyle="1">
    <w:name w:val="Caption Char"/>
    <w:link w:val="837"/>
    <w:uiPriority w:val="99"/>
    <w:qFormat/>
  </w:style>
  <w:style w:type="table" w:styleId="8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link w:val="842"/>
    <w:uiPriority w:val="99"/>
    <w:qFormat/>
    <w:rPr>
      <w:sz w:val="18"/>
    </w:rPr>
  </w:style>
  <w:style w:type="character" w:styleId="1010" w:customStyle="1">
    <w:name w:val="Endnote Text Char"/>
    <w:link w:val="836"/>
    <w:uiPriority w:val="99"/>
    <w:qFormat/>
    <w:rPr>
      <w:sz w:val="20"/>
    </w:rPr>
  </w:style>
  <w:style w:type="paragraph" w:styleId="1011" w:customStyle="1">
    <w:name w:val="TOC Heading"/>
    <w:uiPriority w:val="39"/>
    <w:unhideWhenUsed/>
    <w:qFormat/>
    <w:rPr>
      <w:rFonts w:hint="default" w:ascii="Times New Roman" w:hAnsi="Times New Roman" w:eastAsia="宋体" w:cs="Times New Roman"/>
    </w:rPr>
  </w:style>
  <w:style w:type="paragraph" w:styleId="1012" w:customStyle="1">
    <w:name w:val="标题 11"/>
    <w:basedOn w:val="815"/>
    <w:next w:val="815"/>
    <w:link w:val="1056"/>
    <w:uiPriority w:val="0"/>
    <w:qFormat/>
    <w:pPr>
      <w:jc w:val="center"/>
      <w:keepNext/>
      <w:outlineLvl w:val="0"/>
    </w:pPr>
    <w:rPr>
      <w:rFonts w:ascii="楷体_GB2312" w:eastAsia="楷体_GB2312"/>
      <w:sz w:val="28"/>
      <w:szCs w:val="28"/>
    </w:rPr>
  </w:style>
  <w:style w:type="paragraph" w:styleId="1013" w:customStyle="1">
    <w:name w:val="标题 21"/>
    <w:basedOn w:val="815"/>
    <w:next w:val="862"/>
    <w:link w:val="107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4" w:customStyle="1">
    <w:name w:val="标题 31"/>
    <w:basedOn w:val="815"/>
    <w:next w:val="862"/>
    <w:link w:val="1035"/>
    <w:uiPriority w:val="0"/>
    <w:qFormat/>
    <w:pPr>
      <w:keepLines/>
      <w:keepNext/>
      <w:spacing w:before="260" w:after="260" w:line="416" w:lineRule="auto"/>
      <w:outlineLvl w:val="2"/>
    </w:pPr>
    <w:rPr>
      <w:b/>
      <w:bCs/>
      <w:sz w:val="32"/>
      <w:szCs w:val="32"/>
    </w:rPr>
  </w:style>
  <w:style w:type="paragraph" w:styleId="1015" w:customStyle="1">
    <w:name w:val="标题 41"/>
    <w:basedOn w:val="815"/>
    <w:next w:val="862"/>
    <w:link w:val="1049"/>
    <w:uiPriority w:val="0"/>
    <w:qFormat/>
    <w:pPr>
      <w:keepLines/>
      <w:keepNext/>
      <w:spacing w:before="280" w:after="290" w:line="376" w:lineRule="auto"/>
      <w:outlineLvl w:val="3"/>
    </w:pPr>
    <w:rPr>
      <w:rFonts w:ascii="Arial" w:hAnsi="Arial" w:eastAsia="黑体" w:cs="Arial"/>
      <w:b/>
      <w:bCs/>
      <w:sz w:val="28"/>
      <w:szCs w:val="28"/>
    </w:rPr>
  </w:style>
  <w:style w:type="paragraph" w:styleId="1016" w:customStyle="1">
    <w:name w:val="标题 51"/>
    <w:basedOn w:val="815"/>
    <w:next w:val="862"/>
    <w:link w:val="1054"/>
    <w:uiPriority w:val="0"/>
    <w:qFormat/>
    <w:pPr>
      <w:keepNext/>
      <w:outlineLvl w:val="4"/>
    </w:pPr>
    <w:rPr>
      <w:rFonts w:ascii="宋体"/>
      <w:color w:val="000000"/>
      <w:sz w:val="28"/>
      <w:szCs w:val="28"/>
    </w:rPr>
  </w:style>
  <w:style w:type="paragraph" w:styleId="1017" w:customStyle="1">
    <w:name w:val="标题 61"/>
    <w:basedOn w:val="815"/>
    <w:next w:val="815"/>
    <w:link w:val="10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8" w:customStyle="1">
    <w:name w:val="标题 71"/>
    <w:basedOn w:val="815"/>
    <w:next w:val="815"/>
    <w:link w:val="1025"/>
    <w:uiPriority w:val="0"/>
    <w:qFormat/>
    <w:pPr>
      <w:numPr>
        <w:ilvl w:val="6"/>
        <w:numId w:val="1"/>
      </w:numPr>
      <w:keepLines/>
      <w:keepNext/>
      <w:spacing w:before="240" w:after="64" w:line="320" w:lineRule="auto"/>
      <w:outlineLvl w:val="6"/>
    </w:pPr>
    <w:rPr>
      <w:b/>
      <w:bCs/>
      <w:sz w:val="24"/>
      <w:szCs w:val="24"/>
    </w:rPr>
  </w:style>
  <w:style w:type="paragraph" w:styleId="1019" w:customStyle="1">
    <w:name w:val="标题 81"/>
    <w:basedOn w:val="815"/>
    <w:next w:val="815"/>
    <w:link w:val="104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0" w:customStyle="1">
    <w:name w:val="标题 91"/>
    <w:basedOn w:val="815"/>
    <w:next w:val="815"/>
    <w:link w:val="1081"/>
    <w:uiPriority w:val="0"/>
    <w:qFormat/>
    <w:pPr>
      <w:numPr>
        <w:ilvl w:val="8"/>
        <w:numId w:val="1"/>
      </w:numPr>
      <w:keepLines/>
      <w:keepNext/>
      <w:spacing w:before="240" w:after="64" w:line="320" w:lineRule="auto"/>
      <w:outlineLvl w:val="8"/>
    </w:pPr>
    <w:rPr>
      <w:rFonts w:ascii="Arial" w:hAnsi="Arial" w:eastAsia="黑体"/>
    </w:rPr>
  </w:style>
  <w:style w:type="character" w:styleId="1021" w:customStyle="1">
    <w:name w:val="默认段落字体1"/>
    <w:link w:val="815"/>
    <w:uiPriority w:val="1"/>
    <w:unhideWhenUsed/>
    <w:qFormat/>
  </w:style>
  <w:style w:type="table" w:styleId="1022" w:customStyle="1">
    <w:name w:val="普通表格1"/>
    <w:uiPriority w:val="99"/>
    <w:unhideWhenUsed/>
    <w:qFormat/>
    <w:tblPr/>
  </w:style>
  <w:style w:type="character" w:styleId="1023" w:customStyle="1">
    <w:name w:val="font121"/>
    <w:basedOn w:val="1021"/>
    <w:link w:val="815"/>
    <w:uiPriority w:val="0"/>
    <w:qFormat/>
    <w:rPr>
      <w:rFonts w:hint="eastAsia" w:ascii="宋体" w:hAnsi="宋体" w:eastAsia="宋体" w:cs="宋体"/>
      <w:color w:val="000000"/>
      <w:sz w:val="20"/>
      <w:szCs w:val="20"/>
      <w:u w:val="none"/>
    </w:rPr>
  </w:style>
  <w:style w:type="character" w:styleId="1024" w:customStyle="1">
    <w:name w:val="font01"/>
    <w:basedOn w:val="1021"/>
    <w:link w:val="815"/>
    <w:uiPriority w:val="0"/>
    <w:qFormat/>
    <w:rPr>
      <w:rFonts w:ascii="Times New Roman" w:hAnsi="Times New Roman" w:cs="Times New Roman"/>
      <w:color w:val="ff0000"/>
      <w:sz w:val="20"/>
      <w:szCs w:val="20"/>
      <w:u w:val="none"/>
    </w:rPr>
  </w:style>
  <w:style w:type="character" w:styleId="1025" w:customStyle="1">
    <w:name w:val="标题 7 Char"/>
    <w:link w:val="1018"/>
    <w:uiPriority w:val="0"/>
    <w:qFormat/>
    <w:rPr>
      <w:rFonts w:ascii="Times New Roman" w:hAnsi="Times New Roman" w:eastAsia="宋体" w:cs="Times New Roman"/>
      <w:b/>
      <w:bCs/>
      <w:sz w:val="24"/>
      <w:szCs w:val="24"/>
    </w:rPr>
  </w:style>
  <w:style w:type="character" w:styleId="1026" w:customStyle="1">
    <w:name w:val="列出段落 Char"/>
    <w:link w:val="1027"/>
    <w:uiPriority w:val="0"/>
    <w:qFormat/>
    <w:rPr>
      <w:rFonts w:ascii="Calibri" w:hAnsi="Calibri"/>
      <w:sz w:val="24"/>
      <w:szCs w:val="24"/>
      <w:lang w:eastAsia="en-US" w:bidi="en-US"/>
    </w:rPr>
  </w:style>
  <w:style w:type="paragraph" w:styleId="1027" w:customStyle="1">
    <w:name w:val="列出段落1"/>
    <w:basedOn w:val="815"/>
    <w:link w:val="1026"/>
    <w:uiPriority w:val="0"/>
    <w:qFormat/>
    <w:pPr>
      <w:contextualSpacing/>
      <w:ind w:left="720"/>
      <w:jc w:val="left"/>
      <w:widowControl/>
    </w:pPr>
    <w:rPr>
      <w:rFonts w:ascii="Calibri" w:hAnsi="Calibri" w:eastAsia="宋体" w:cs="Times New Roman"/>
      <w:sz w:val="24"/>
      <w:szCs w:val="24"/>
      <w:lang w:eastAsia="en-US" w:bidi="en-US"/>
    </w:rPr>
  </w:style>
  <w:style w:type="character" w:styleId="1028" w:customStyle="1">
    <w:name w:val="正文首行缩进 Char"/>
    <w:link w:val="1029"/>
    <w:uiPriority w:val="0"/>
    <w:qFormat/>
    <w:rPr>
      <w:rFonts w:ascii="仿宋_GB2312" w:hAnsi="Times New Roman" w:eastAsia="仿宋_GB2312" w:cs="Times New Roman"/>
      <w:sz w:val="30"/>
      <w:szCs w:val="30"/>
    </w:rPr>
  </w:style>
  <w:style w:type="paragraph" w:styleId="1029" w:customStyle="1">
    <w:name w:val="正文首行缩进1"/>
    <w:basedOn w:val="1030"/>
    <w:link w:val="1028"/>
    <w:uiPriority w:val="0"/>
    <w:qFormat/>
    <w:pPr>
      <w:ind w:firstLine="200"/>
      <w:spacing w:line="360" w:lineRule="auto"/>
    </w:pPr>
    <w:rPr>
      <w:rFonts w:ascii="仿宋_GB2312" w:eastAsia="仿宋_GB2312"/>
      <w:sz w:val="30"/>
      <w:szCs w:val="30"/>
    </w:rPr>
  </w:style>
  <w:style w:type="paragraph" w:styleId="1030" w:customStyle="1">
    <w:name w:val="正文文本1"/>
    <w:basedOn w:val="815"/>
    <w:next w:val="1029"/>
    <w:link w:val="1069"/>
    <w:uiPriority w:val="0"/>
    <w:qFormat/>
    <w:rPr>
      <w:rFonts w:ascii="楷体_GB2312" w:hAnsi="Arial" w:eastAsia="楷体_GB2312"/>
      <w:sz w:val="28"/>
      <w:szCs w:val="28"/>
    </w:rPr>
  </w:style>
  <w:style w:type="character" w:styleId="1031" w:customStyle="1">
    <w:name w:val="页眉 Char"/>
    <w:link w:val="1032"/>
    <w:uiPriority w:val="0"/>
    <w:qFormat/>
    <w:rPr>
      <w:rFonts w:ascii="Times New Roman" w:hAnsi="Times New Roman" w:eastAsia="宋体" w:cs="Times New Roman"/>
      <w:sz w:val="18"/>
      <w:szCs w:val="18"/>
    </w:rPr>
  </w:style>
  <w:style w:type="paragraph" w:styleId="1032" w:customStyle="1">
    <w:name w:val="页眉1"/>
    <w:basedOn w:val="815"/>
    <w:link w:val="1031"/>
    <w:uiPriority w:val="0"/>
    <w:qFormat/>
    <w:pPr>
      <w:jc w:val="center"/>
      <w:tabs>
        <w:tab w:val="center" w:pos="4153" w:leader="none"/>
        <w:tab w:val="right" w:pos="8306" w:leader="none"/>
      </w:tabs>
      <w:pBdr>
        <w:bottom w:val="single" w:color="000000" w:sz="6" w:space="1"/>
      </w:pBdr>
    </w:pPr>
    <w:rPr>
      <w:sz w:val="18"/>
      <w:szCs w:val="18"/>
    </w:rPr>
  </w:style>
  <w:style w:type="character" w:styleId="1033" w:customStyle="1">
    <w:name w:val="正文文本 3 Char"/>
    <w:link w:val="1034"/>
    <w:uiPriority w:val="0"/>
    <w:qFormat/>
    <w:rPr>
      <w:rFonts w:ascii="仿宋_GB2312" w:hAnsi="Arial" w:eastAsia="仿宋_GB2312" w:cs="Times New Roman"/>
      <w:sz w:val="32"/>
      <w:szCs w:val="32"/>
    </w:rPr>
  </w:style>
  <w:style w:type="paragraph" w:styleId="1034" w:customStyle="1">
    <w:name w:val="正文文本 31"/>
    <w:basedOn w:val="815"/>
    <w:link w:val="1033"/>
    <w:uiPriority w:val="0"/>
    <w:qFormat/>
    <w:rPr>
      <w:rFonts w:ascii="仿宋_GB2312" w:hAnsi="Arial" w:eastAsia="仿宋_GB2312"/>
      <w:sz w:val="32"/>
      <w:szCs w:val="32"/>
    </w:rPr>
  </w:style>
  <w:style w:type="character" w:styleId="1035" w:customStyle="1">
    <w:name w:val="标题 3 Char"/>
    <w:link w:val="1014"/>
    <w:uiPriority w:val="0"/>
    <w:qFormat/>
    <w:rPr>
      <w:rFonts w:ascii="Times New Roman" w:hAnsi="Times New Roman" w:eastAsia="宋体" w:cs="Times New Roman"/>
      <w:b/>
      <w:bCs/>
      <w:sz w:val="32"/>
      <w:szCs w:val="32"/>
    </w:rPr>
  </w:style>
  <w:style w:type="character" w:styleId="1036" w:customStyle="1">
    <w:name w:val="正文文本缩进 3 Char"/>
    <w:link w:val="1037"/>
    <w:uiPriority w:val="0"/>
    <w:qFormat/>
    <w:rPr>
      <w:rFonts w:ascii="Arial" w:hAnsi="Arial" w:eastAsia="仿宋_GB2312" w:cs="Arial"/>
      <w:color w:val="ffff00"/>
      <w:sz w:val="32"/>
      <w:szCs w:val="32"/>
    </w:rPr>
  </w:style>
  <w:style w:type="paragraph" w:styleId="1037" w:customStyle="1">
    <w:name w:val="正文文本缩进 31"/>
    <w:basedOn w:val="815"/>
    <w:link w:val="1036"/>
    <w:uiPriority w:val="0"/>
    <w:qFormat/>
    <w:pPr>
      <w:ind w:left="645" w:firstLine="645"/>
    </w:pPr>
    <w:rPr>
      <w:rFonts w:ascii="Arial" w:hAnsi="Arial" w:eastAsia="仿宋_GB2312" w:cs="Arial"/>
      <w:color w:val="ffff00"/>
      <w:sz w:val="32"/>
      <w:szCs w:val="32"/>
    </w:rPr>
  </w:style>
  <w:style w:type="character" w:styleId="1038" w:customStyle="1">
    <w:name w:val="标题 6 Char"/>
    <w:link w:val="1017"/>
    <w:uiPriority w:val="0"/>
    <w:qFormat/>
    <w:rPr>
      <w:rFonts w:ascii="Arial" w:hAnsi="Arial" w:eastAsia="黑体" w:cs="Times New Roman"/>
      <w:b/>
      <w:bCs/>
      <w:sz w:val="24"/>
      <w:szCs w:val="24"/>
    </w:rPr>
  </w:style>
  <w:style w:type="character" w:styleId="1039" w:customStyle="1">
    <w:name w:val="正文文本缩进 Char"/>
    <w:link w:val="1040"/>
    <w:uiPriority w:val="0"/>
    <w:qFormat/>
    <w:rPr>
      <w:rFonts w:ascii="楷体_GB2312" w:hAnsi="Times New Roman" w:eastAsia="楷体_GB2312" w:cs="Times New Roman"/>
      <w:sz w:val="32"/>
      <w:szCs w:val="32"/>
    </w:rPr>
  </w:style>
  <w:style w:type="paragraph" w:styleId="1040" w:customStyle="1">
    <w:name w:val="正文文本缩进1"/>
    <w:basedOn w:val="815"/>
    <w:next w:val="1041"/>
    <w:link w:val="1039"/>
    <w:uiPriority w:val="0"/>
    <w:qFormat/>
    <w:pPr>
      <w:ind w:firstLine="645"/>
    </w:pPr>
    <w:rPr>
      <w:rFonts w:ascii="楷体_GB2312" w:eastAsia="楷体_GB2312"/>
      <w:sz w:val="32"/>
      <w:szCs w:val="32"/>
    </w:rPr>
  </w:style>
  <w:style w:type="paragraph" w:styleId="1041" w:customStyle="1">
    <w:name w:val="批注主题1"/>
    <w:basedOn w:val="1042"/>
    <w:next w:val="815"/>
    <w:link w:val="1055"/>
    <w:uiPriority w:val="0"/>
    <w:semiHidden/>
    <w:qFormat/>
    <w:rPr>
      <w:b/>
      <w:bCs/>
    </w:rPr>
  </w:style>
  <w:style w:type="paragraph" w:styleId="1042" w:customStyle="1">
    <w:name w:val="批注文字1"/>
    <w:basedOn w:val="815"/>
    <w:link w:val="1044"/>
    <w:uiPriority w:val="0"/>
    <w:semiHidden/>
    <w:qFormat/>
    <w:pPr>
      <w:jc w:val="left"/>
    </w:pPr>
  </w:style>
  <w:style w:type="character" w:styleId="1043" w:customStyle="1">
    <w:name w:val="font5 Char"/>
    <w:link w:val="815"/>
    <w:uiPriority w:val="0"/>
    <w:qFormat/>
    <w:rPr>
      <w:rFonts w:ascii="宋体" w:hAnsi="宋体" w:eastAsia="宋体"/>
      <w:sz w:val="28"/>
      <w:szCs w:val="28"/>
      <w:lang w:val="en-US" w:eastAsia="zh-CN" w:bidi="ar-SA"/>
    </w:rPr>
  </w:style>
  <w:style w:type="character" w:styleId="1044" w:customStyle="1">
    <w:name w:val="批注文字 Char"/>
    <w:link w:val="1042"/>
    <w:uiPriority w:val="0"/>
    <w:semiHidden/>
    <w:qFormat/>
    <w:rPr>
      <w:rFonts w:ascii="Times New Roman" w:hAnsi="Times New Roman" w:eastAsia="宋体" w:cs="Times New Roman"/>
      <w:szCs w:val="21"/>
    </w:rPr>
  </w:style>
  <w:style w:type="character" w:styleId="1045" w:customStyle="1">
    <w:name w:val="日期 Char"/>
    <w:link w:val="1046"/>
    <w:uiPriority w:val="0"/>
    <w:qFormat/>
    <w:rPr>
      <w:rFonts w:ascii="Times New Roman" w:hAnsi="Times New Roman" w:eastAsia="宋体" w:cs="Times New Roman"/>
      <w:sz w:val="24"/>
      <w:szCs w:val="24"/>
    </w:rPr>
  </w:style>
  <w:style w:type="paragraph" w:styleId="1046" w:customStyle="1">
    <w:name w:val="日期1"/>
    <w:basedOn w:val="815"/>
    <w:next w:val="815"/>
    <w:link w:val="1045"/>
    <w:uiPriority w:val="0"/>
    <w:qFormat/>
    <w:rPr>
      <w:sz w:val="24"/>
      <w:szCs w:val="24"/>
    </w:rPr>
  </w:style>
  <w:style w:type="character" w:styleId="1047" w:customStyle="1">
    <w:name w:val="标题 8 Char"/>
    <w:link w:val="1019"/>
    <w:uiPriority w:val="0"/>
    <w:qFormat/>
    <w:rPr>
      <w:rFonts w:ascii="Arial" w:hAnsi="Arial" w:eastAsia="黑体" w:cs="Times New Roman"/>
      <w:sz w:val="24"/>
      <w:szCs w:val="24"/>
    </w:rPr>
  </w:style>
  <w:style w:type="character" w:styleId="1048" w:customStyle="1">
    <w:name w:val="font51"/>
    <w:basedOn w:val="1021"/>
    <w:link w:val="815"/>
    <w:uiPriority w:val="0"/>
    <w:qFormat/>
    <w:rPr>
      <w:rFonts w:ascii="Times New Roman" w:hAnsi="Times New Roman" w:cs="Times New Roman"/>
      <w:color w:val="000000"/>
      <w:sz w:val="20"/>
      <w:szCs w:val="20"/>
      <w:u w:val="none"/>
    </w:rPr>
  </w:style>
  <w:style w:type="character" w:styleId="1049" w:customStyle="1">
    <w:name w:val="标题 4 Char"/>
    <w:link w:val="1015"/>
    <w:uiPriority w:val="0"/>
    <w:qFormat/>
    <w:rPr>
      <w:rFonts w:ascii="Arial" w:hAnsi="Arial" w:eastAsia="黑体" w:cs="Arial"/>
      <w:b/>
      <w:bCs/>
      <w:sz w:val="28"/>
      <w:szCs w:val="28"/>
    </w:rPr>
  </w:style>
  <w:style w:type="character" w:styleId="1050" w:customStyle="1">
    <w:name w:val="正文首行缩进 2 Char"/>
    <w:link w:val="1051"/>
    <w:uiPriority w:val="0"/>
    <w:qFormat/>
    <w:rPr>
      <w:rFonts w:ascii="宋体" w:hAnsi="宋体" w:eastAsia="宋体" w:cs="Times New Roman"/>
      <w:sz w:val="32"/>
      <w:szCs w:val="20"/>
    </w:rPr>
  </w:style>
  <w:style w:type="paragraph" w:styleId="1051" w:customStyle="1">
    <w:name w:val="正文首行缩进 21"/>
    <w:basedOn w:val="1040"/>
    <w:link w:val="1050"/>
    <w:uiPriority w:val="0"/>
    <w:qFormat/>
    <w:pPr>
      <w:ind w:firstLine="420"/>
      <w:spacing w:line="360" w:lineRule="auto"/>
    </w:pPr>
    <w:rPr>
      <w:rFonts w:ascii="宋体" w:hAnsi="宋体" w:eastAsia="宋体"/>
      <w:sz w:val="21"/>
      <w:szCs w:val="20"/>
    </w:rPr>
  </w:style>
  <w:style w:type="character" w:styleId="1052" w:customStyle="1">
    <w:name w:val="正文文本缩进 2 Char"/>
    <w:link w:val="1053"/>
    <w:uiPriority w:val="0"/>
    <w:qFormat/>
    <w:rPr>
      <w:rFonts w:ascii="Arial" w:hAnsi="Arial" w:eastAsia="仿宋_GB2312" w:cs="Arial"/>
      <w:sz w:val="32"/>
      <w:szCs w:val="32"/>
    </w:rPr>
  </w:style>
  <w:style w:type="paragraph" w:styleId="1053" w:customStyle="1">
    <w:name w:val="正文文本缩进 21"/>
    <w:basedOn w:val="815"/>
    <w:link w:val="1052"/>
    <w:uiPriority w:val="0"/>
    <w:qFormat/>
    <w:pPr>
      <w:ind w:left="630" w:firstLine="645"/>
    </w:pPr>
    <w:rPr>
      <w:rFonts w:ascii="Arial" w:hAnsi="Arial" w:eastAsia="仿宋_GB2312" w:cs="Arial"/>
      <w:sz w:val="32"/>
      <w:szCs w:val="32"/>
    </w:rPr>
  </w:style>
  <w:style w:type="character" w:styleId="1054" w:customStyle="1">
    <w:name w:val="标题 5 Char"/>
    <w:link w:val="1016"/>
    <w:uiPriority w:val="0"/>
    <w:qFormat/>
    <w:rPr>
      <w:rFonts w:ascii="宋体" w:hAnsi="Times New Roman" w:eastAsia="宋体" w:cs="Times New Roman"/>
      <w:color w:val="000000"/>
      <w:sz w:val="28"/>
      <w:szCs w:val="28"/>
    </w:rPr>
  </w:style>
  <w:style w:type="character" w:styleId="1055" w:customStyle="1">
    <w:name w:val="批注主题 Char"/>
    <w:link w:val="1041"/>
    <w:uiPriority w:val="0"/>
    <w:semiHidden/>
    <w:qFormat/>
    <w:rPr>
      <w:rFonts w:ascii="Times New Roman" w:hAnsi="Times New Roman" w:eastAsia="宋体" w:cs="Times New Roman"/>
      <w:b/>
      <w:bCs/>
      <w:szCs w:val="21"/>
    </w:rPr>
  </w:style>
  <w:style w:type="character" w:styleId="1056" w:customStyle="1">
    <w:name w:val="标题 1 Char"/>
    <w:link w:val="1012"/>
    <w:uiPriority w:val="0"/>
    <w:qFormat/>
    <w:rPr>
      <w:rFonts w:ascii="楷体_GB2312" w:hAnsi="Times New Roman" w:eastAsia="楷体_GB2312" w:cs="Times New Roman"/>
      <w:sz w:val="28"/>
      <w:szCs w:val="28"/>
    </w:rPr>
  </w:style>
  <w:style w:type="character" w:styleId="1057" w:customStyle="1">
    <w:name w:val="正文文本 2 Char"/>
    <w:link w:val="1058"/>
    <w:uiPriority w:val="0"/>
    <w:qFormat/>
    <w:rPr>
      <w:rFonts w:ascii="楷体_GB2312" w:hAnsi="Times New Roman" w:eastAsia="楷体_GB2312" w:cs="Times New Roman"/>
      <w:sz w:val="28"/>
      <w:szCs w:val="28"/>
    </w:rPr>
  </w:style>
  <w:style w:type="paragraph" w:styleId="1058" w:customStyle="1">
    <w:name w:val="正文文本 21"/>
    <w:basedOn w:val="815"/>
    <w:link w:val="1057"/>
    <w:uiPriority w:val="0"/>
    <w:qFormat/>
    <w:pPr>
      <w:jc w:val="center"/>
      <w:widowControl/>
    </w:pPr>
    <w:rPr>
      <w:rFonts w:ascii="楷体_GB2312" w:eastAsia="楷体_GB2312"/>
      <w:sz w:val="28"/>
      <w:szCs w:val="28"/>
    </w:rPr>
  </w:style>
  <w:style w:type="character" w:styleId="1059" w:customStyle="1">
    <w:name w:val="font151"/>
    <w:basedOn w:val="1021"/>
    <w:link w:val="815"/>
    <w:uiPriority w:val="0"/>
    <w:qFormat/>
    <w:rPr>
      <w:rFonts w:ascii="Times New Roman" w:hAnsi="Times New Roman" w:cs="Times New Roman"/>
      <w:color w:val="ff0000"/>
      <w:sz w:val="20"/>
      <w:szCs w:val="20"/>
      <w:u w:val="none"/>
    </w:rPr>
  </w:style>
  <w:style w:type="character" w:styleId="1060" w:customStyle="1">
    <w:name w:val="font161"/>
    <w:basedOn w:val="1021"/>
    <w:link w:val="815"/>
    <w:uiPriority w:val="0"/>
    <w:qFormat/>
    <w:rPr>
      <w:rFonts w:hint="eastAsia" w:ascii="宋体" w:hAnsi="宋体" w:eastAsia="宋体" w:cs="宋体"/>
      <w:color w:val="ff0000"/>
      <w:sz w:val="20"/>
      <w:szCs w:val="20"/>
      <w:u w:val="none"/>
    </w:rPr>
  </w:style>
  <w:style w:type="character" w:styleId="1061" w:customStyle="1">
    <w:name w:val="页脚 Char"/>
    <w:link w:val="1062"/>
    <w:uiPriority w:val="0"/>
    <w:qFormat/>
    <w:rPr>
      <w:rFonts w:ascii="Times New Roman" w:hAnsi="Times New Roman" w:eastAsia="宋体" w:cs="Times New Roman"/>
      <w:sz w:val="18"/>
      <w:szCs w:val="18"/>
    </w:rPr>
  </w:style>
  <w:style w:type="paragraph" w:styleId="1062" w:customStyle="1">
    <w:name w:val="页脚1"/>
    <w:basedOn w:val="815"/>
    <w:link w:val="1061"/>
    <w:uiPriority w:val="0"/>
    <w:qFormat/>
    <w:pPr>
      <w:jc w:val="left"/>
      <w:tabs>
        <w:tab w:val="center" w:pos="4153" w:leader="none"/>
        <w:tab w:val="right" w:pos="8306" w:leader="none"/>
      </w:tabs>
    </w:pPr>
    <w:rPr>
      <w:sz w:val="18"/>
      <w:szCs w:val="18"/>
    </w:rPr>
  </w:style>
  <w:style w:type="character" w:styleId="1063" w:customStyle="1">
    <w:name w:val="要点1"/>
    <w:link w:val="815"/>
    <w:uiPriority w:val="0"/>
    <w:qFormat/>
    <w:rPr>
      <w:b/>
      <w:bCs/>
    </w:rPr>
  </w:style>
  <w:style w:type="character" w:styleId="1064" w:customStyle="1">
    <w:name w:val="已访问的超链接1"/>
    <w:link w:val="815"/>
    <w:uiPriority w:val="0"/>
    <w:qFormat/>
    <w:rPr>
      <w:color w:val="800080"/>
      <w:u w:val="single"/>
    </w:rPr>
  </w:style>
  <w:style w:type="character" w:styleId="1065" w:customStyle="1">
    <w:name w:val="页码1"/>
    <w:link w:val="815"/>
    <w:uiPriority w:val="0"/>
    <w:qFormat/>
  </w:style>
  <w:style w:type="character" w:styleId="1066" w:customStyle="1">
    <w:name w:val="超链接1"/>
    <w:link w:val="815"/>
    <w:uiPriority w:val="0"/>
    <w:qFormat/>
    <w:rPr>
      <w:color w:val="0000ff"/>
      <w:u w:val="single"/>
    </w:rPr>
  </w:style>
  <w:style w:type="character" w:styleId="1067" w:customStyle="1">
    <w:name w:val="批注引用1"/>
    <w:link w:val="815"/>
    <w:uiPriority w:val="0"/>
    <w:semiHidden/>
    <w:qFormat/>
    <w:rPr>
      <w:sz w:val="21"/>
      <w:szCs w:val="21"/>
    </w:rPr>
  </w:style>
  <w:style w:type="character" w:styleId="1068" w:customStyle="1">
    <w:name w:val="font101"/>
    <w:basedOn w:val="1021"/>
    <w:link w:val="815"/>
    <w:uiPriority w:val="0"/>
    <w:qFormat/>
    <w:rPr>
      <w:rFonts w:hint="eastAsia" w:ascii="宋体" w:hAnsi="宋体" w:eastAsia="宋体" w:cs="宋体"/>
      <w:b/>
      <w:color w:val="000000"/>
      <w:sz w:val="16"/>
      <w:szCs w:val="16"/>
      <w:u w:val="none"/>
    </w:rPr>
  </w:style>
  <w:style w:type="character" w:styleId="1069" w:customStyle="1">
    <w:name w:val="正文文本 Char"/>
    <w:link w:val="1030"/>
    <w:uiPriority w:val="0"/>
    <w:qFormat/>
    <w:rPr>
      <w:rFonts w:ascii="楷体_GB2312" w:hAnsi="Arial" w:eastAsia="楷体_GB2312" w:cs="Times New Roman"/>
      <w:sz w:val="28"/>
      <w:szCs w:val="28"/>
    </w:rPr>
  </w:style>
  <w:style w:type="character" w:styleId="1070" w:customStyle="1">
    <w:name w:val="标题 2 Char"/>
    <w:link w:val="1013"/>
    <w:uiPriority w:val="0"/>
    <w:qFormat/>
    <w:rPr>
      <w:rFonts w:ascii="Arial" w:hAnsi="Arial" w:eastAsia="幼圆" w:cs="Arial"/>
      <w:b/>
      <w:bCs/>
      <w:sz w:val="44"/>
      <w:szCs w:val="44"/>
    </w:rPr>
  </w:style>
  <w:style w:type="character" w:styleId="1071" w:customStyle="1">
    <w:name w:val="文档结构图 Char"/>
    <w:link w:val="1072"/>
    <w:uiPriority w:val="0"/>
    <w:semiHidden/>
    <w:qFormat/>
    <w:rPr>
      <w:rFonts w:ascii="Times New Roman" w:hAnsi="Times New Roman" w:eastAsia="宋体" w:cs="Times New Roman"/>
      <w:szCs w:val="21"/>
      <w:shd w:val="clear" w:color="auto" w:fill="000080"/>
    </w:rPr>
  </w:style>
  <w:style w:type="paragraph" w:styleId="1072" w:customStyle="1">
    <w:name w:val="文档结构图1"/>
    <w:basedOn w:val="815"/>
    <w:link w:val="1071"/>
    <w:uiPriority w:val="0"/>
    <w:semiHidden/>
    <w:qFormat/>
    <w:pPr>
      <w:shd w:val="clear" w:color="auto" w:fill="000080"/>
    </w:pPr>
  </w:style>
  <w:style w:type="character" w:styleId="1073" w:customStyle="1">
    <w:name w:val="纯文本 Char"/>
    <w:link w:val="1074"/>
    <w:uiPriority w:val="0"/>
    <w:qFormat/>
    <w:rPr>
      <w:rFonts w:ascii="宋体" w:hAnsi="Courier New" w:eastAsia="宋体" w:cs="Courier New"/>
      <w:szCs w:val="21"/>
    </w:rPr>
  </w:style>
  <w:style w:type="paragraph" w:styleId="1074" w:customStyle="1">
    <w:name w:val="纯文本1"/>
    <w:basedOn w:val="815"/>
    <w:link w:val="1073"/>
    <w:uiPriority w:val="0"/>
    <w:qFormat/>
    <w:rPr>
      <w:rFonts w:ascii="宋体" w:hAnsi="Courier New" w:cs="Courier New"/>
    </w:rPr>
  </w:style>
  <w:style w:type="character" w:styleId="1075" w:customStyle="1">
    <w:name w:val="font11"/>
    <w:basedOn w:val="1021"/>
    <w:link w:val="815"/>
    <w:uiPriority w:val="0"/>
    <w:qFormat/>
    <w:rPr>
      <w:rFonts w:hint="eastAsia" w:ascii="宋体" w:hAnsi="宋体" w:eastAsia="宋体" w:cs="宋体"/>
      <w:color w:val="ff0000"/>
      <w:sz w:val="20"/>
      <w:szCs w:val="20"/>
      <w:u w:val="none"/>
    </w:rPr>
  </w:style>
  <w:style w:type="character" w:styleId="1076" w:customStyle="1">
    <w:name w:val="二级目录 Char"/>
    <w:link w:val="1077"/>
    <w:uiPriority w:val="0"/>
    <w:qFormat/>
    <w:rPr>
      <w:b/>
      <w:sz w:val="30"/>
      <w:szCs w:val="28"/>
    </w:rPr>
  </w:style>
  <w:style w:type="paragraph" w:styleId="1077" w:customStyle="1">
    <w:name w:val="二级目录"/>
    <w:next w:val="815"/>
    <w:link w:val="107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8" w:customStyle="1">
    <w:name w:val="font91"/>
    <w:basedOn w:val="1021"/>
    <w:link w:val="815"/>
    <w:uiPriority w:val="0"/>
    <w:qFormat/>
    <w:rPr>
      <w:rFonts w:hint="eastAsia" w:ascii="宋体" w:hAnsi="宋体" w:eastAsia="宋体" w:cs="宋体"/>
      <w:b/>
      <w:color w:val="ff0000"/>
      <w:sz w:val="16"/>
      <w:szCs w:val="16"/>
      <w:u w:val="none"/>
    </w:rPr>
  </w:style>
  <w:style w:type="character" w:styleId="1079" w:customStyle="1">
    <w:name w:val="批注框文本 Char"/>
    <w:link w:val="1080"/>
    <w:uiPriority w:val="0"/>
    <w:semiHidden/>
    <w:qFormat/>
    <w:rPr>
      <w:rFonts w:ascii="Times New Roman" w:hAnsi="Times New Roman" w:eastAsia="宋体" w:cs="Times New Roman"/>
      <w:sz w:val="18"/>
      <w:szCs w:val="18"/>
    </w:rPr>
  </w:style>
  <w:style w:type="paragraph" w:styleId="1080" w:customStyle="1">
    <w:name w:val="批注框文本1"/>
    <w:basedOn w:val="815"/>
    <w:link w:val="1079"/>
    <w:uiPriority w:val="0"/>
    <w:semiHidden/>
    <w:qFormat/>
    <w:rPr>
      <w:sz w:val="18"/>
      <w:szCs w:val="18"/>
    </w:rPr>
  </w:style>
  <w:style w:type="character" w:styleId="1081" w:customStyle="1">
    <w:name w:val="标题 9 Char"/>
    <w:link w:val="1020"/>
    <w:uiPriority w:val="0"/>
    <w:qFormat/>
    <w:rPr>
      <w:rFonts w:ascii="Arial" w:hAnsi="Arial" w:eastAsia="黑体" w:cs="Times New Roman"/>
      <w:szCs w:val="21"/>
    </w:rPr>
  </w:style>
  <w:style w:type="character" w:styleId="1082" w:customStyle="1">
    <w:name w:val="正文缩进 Char"/>
    <w:link w:val="862"/>
    <w:uiPriority w:val="0"/>
    <w:qFormat/>
    <w:rPr>
      <w:rFonts w:ascii="Times New Roman" w:hAnsi="Times New Roman" w:eastAsia="宋体" w:cs="Times New Roman"/>
      <w:szCs w:val="21"/>
    </w:rPr>
  </w:style>
  <w:style w:type="paragraph" w:styleId="10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4" w:customStyle="1">
    <w:name w:val="xl30"/>
    <w:basedOn w:val="815"/>
    <w:uiPriority w:val="0"/>
    <w:qFormat/>
    <w:pPr>
      <w:jc w:val="center"/>
      <w:spacing w:before="100" w:beforeAutospacing="1" w:after="100" w:afterAutospacing="1"/>
      <w:widowControl/>
    </w:pPr>
    <w:rPr>
      <w:rFonts w:ascii="宋体" w:hAnsi="宋体"/>
      <w:b/>
      <w:bCs/>
      <w:sz w:val="36"/>
      <w:szCs w:val="36"/>
    </w:rPr>
  </w:style>
  <w:style w:type="paragraph" w:styleId="1085" w:customStyle="1">
    <w:name w:val="正文_1_1_2"/>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目录 21"/>
    <w:basedOn w:val="815"/>
    <w:next w:val="815"/>
    <w:uiPriority w:val="0"/>
    <w:semiHidden/>
    <w:qFormat/>
    <w:pPr>
      <w:ind w:left="210"/>
      <w:jc w:val="left"/>
    </w:pPr>
    <w:rPr>
      <w:smallCaps/>
      <w:szCs w:val="24"/>
    </w:rPr>
  </w:style>
  <w:style w:type="paragraph" w:styleId="1087" w:customStyle="1">
    <w:name w:val="普通正文"/>
    <w:basedOn w:val="815"/>
    <w:uiPriority w:val="0"/>
    <w:qFormat/>
    <w:pPr>
      <w:ind w:firstLine="480"/>
      <w:jc w:val="left"/>
      <w:spacing w:before="120" w:after="120" w:line="360" w:lineRule="auto"/>
    </w:pPr>
    <w:rPr>
      <w:rFonts w:ascii="Arial" w:hAnsi="Arial"/>
      <w:sz w:val="24"/>
      <w:szCs w:val="24"/>
    </w:rPr>
  </w:style>
  <w:style w:type="paragraph" w:styleId="1088" w:customStyle="1">
    <w:name w:val="正文1_0"/>
    <w:uiPriority w:val="0"/>
    <w:qFormat/>
    <w:pPr>
      <w:jc w:val="both"/>
      <w:widowControl w:val="off"/>
    </w:pPr>
    <w:rPr>
      <w:rFonts w:hint="default" w:ascii="Times New Roman" w:hAnsi="Times New Roman" w:eastAsia="宋体" w:cs="Times New Roman"/>
      <w:szCs w:val="24"/>
    </w:rPr>
  </w:style>
  <w:style w:type="paragraph" w:styleId="1089" w:customStyle="1">
    <w:name w:val="目录 31"/>
    <w:basedOn w:val="815"/>
    <w:next w:val="815"/>
    <w:uiPriority w:val="0"/>
    <w:semiHidden/>
    <w:qFormat/>
    <w:pPr>
      <w:ind w:left="420"/>
      <w:jc w:val="left"/>
    </w:pPr>
    <w:rPr>
      <w:i/>
      <w:iCs/>
      <w:szCs w:val="24"/>
    </w:rPr>
  </w:style>
  <w:style w:type="paragraph" w:styleId="1090" w:customStyle="1">
    <w:name w:val="索引 41"/>
    <w:basedOn w:val="815"/>
    <w:next w:val="815"/>
    <w:uiPriority w:val="0"/>
    <w:semiHidden/>
    <w:qFormat/>
    <w:pPr>
      <w:ind w:left="1260"/>
    </w:pPr>
    <w:rPr>
      <w:rFonts w:ascii="Calibri" w:hAnsi="Calibri" w:eastAsia="Calibri" w:cs="宋体"/>
      <w:sz w:val="20"/>
      <w:lang w:val="zh-CN"/>
    </w:rPr>
  </w:style>
  <w:style w:type="paragraph" w:styleId="1091" w:customStyle="1">
    <w:name w:val="Normal_18_0"/>
    <w:uiPriority w:val="0"/>
    <w:qFormat/>
    <w:rPr>
      <w:rFonts w:hint="default" w:ascii="黑体" w:hAnsi="黑体" w:eastAsia="黑体" w:cs="黑体"/>
      <w:b/>
      <w:sz w:val="32"/>
      <w:szCs w:val="24"/>
      <w:lang w:val="en-US" w:eastAsia="zh-CN" w:bidi="ar-SA"/>
    </w:rPr>
  </w:style>
  <w:style w:type="paragraph" w:styleId="1092" w:customStyle="1">
    <w:name w:val="标题3"/>
    <w:basedOn w:val="815"/>
    <w:next w:val="815"/>
    <w:uiPriority w:val="0"/>
    <w:qFormat/>
    <w:pPr>
      <w:ind w:firstLine="624"/>
      <w:spacing w:line="590" w:lineRule="atLeast"/>
    </w:pPr>
    <w:rPr>
      <w:rFonts w:ascii="方正黑体_GBK" w:eastAsia="方正黑体_GBK"/>
      <w:sz w:val="32"/>
      <w:szCs w:val="32"/>
    </w:rPr>
  </w:style>
  <w:style w:type="paragraph" w:styleId="109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Body Text(ch)"/>
    <w:basedOn w:val="815"/>
    <w:next w:val="1030"/>
    <w:uiPriority w:val="0"/>
    <w:qFormat/>
    <w:pPr>
      <w:spacing w:after="120"/>
    </w:pPr>
    <w:rPr>
      <w:rFonts w:ascii="宋体" w:hAnsi="Arial"/>
      <w:bCs/>
      <w:iCs/>
      <w:szCs w:val="24"/>
    </w:rPr>
  </w:style>
  <w:style w:type="paragraph" w:styleId="1095" w:customStyle="1">
    <w:name w:val="标题1"/>
    <w:basedOn w:val="815"/>
    <w:next w:val="81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customStyle="1">
    <w:name w:val="xl29"/>
    <w:basedOn w:val="81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7" w:customStyle="1">
    <w:name w:val="xl28"/>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customStyle="1">
    <w:name w:val="目录 91"/>
    <w:basedOn w:val="815"/>
    <w:next w:val="815"/>
    <w:uiPriority w:val="0"/>
    <w:semiHidden/>
    <w:qFormat/>
    <w:pPr>
      <w:ind w:left="1680"/>
      <w:jc w:val="left"/>
    </w:pPr>
  </w:style>
  <w:style w:type="paragraph" w:styleId="109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16_0_0"/>
    <w:next w:val="1088"/>
    <w:uiPriority w:val="0"/>
    <w:qFormat/>
    <w:pPr>
      <w:jc w:val="both"/>
      <w:widowControl w:val="off"/>
    </w:pPr>
    <w:rPr>
      <w:rFonts w:hint="default" w:ascii="Calibri" w:hAnsi="Calibri" w:eastAsia="宋体" w:cs="Times New Roman"/>
      <w:sz w:val="21"/>
      <w:szCs w:val="22"/>
    </w:rPr>
  </w:style>
  <w:style w:type="paragraph" w:styleId="1101" w:customStyle="1">
    <w:name w:val="图标"/>
    <w:basedOn w:val="815"/>
    <w:next w:val="81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列表 31"/>
    <w:basedOn w:val="815"/>
    <w:uiPriority w:val="0"/>
    <w:qFormat/>
    <w:pPr>
      <w:ind w:left="100" w:hanging="200"/>
    </w:pPr>
  </w:style>
  <w:style w:type="paragraph" w:styleId="1103" w:customStyle="1">
    <w:name w:val="Normal_12_0"/>
    <w:uiPriority w:val="0"/>
    <w:qFormat/>
    <w:pPr>
      <w:jc w:val="both"/>
      <w:widowControl w:val="off"/>
    </w:pPr>
    <w:rPr>
      <w:rFonts w:hint="default" w:ascii="Calibri" w:hAnsi="Calibri" w:eastAsia="宋体" w:cs="Times New Roman"/>
      <w:sz w:val="21"/>
      <w:szCs w:val="22"/>
    </w:rPr>
  </w:style>
  <w:style w:type="paragraph" w:styleId="1104" w:customStyle="1">
    <w:name w:val="xl26"/>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5"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2_2"/>
    <w:basedOn w:val="1107"/>
    <w:uiPriority w:val="0"/>
    <w:qFormat/>
    <w:rPr>
      <w:rFonts w:eastAsia="Times New Roman" w:cs="Calibri"/>
      <w:szCs w:val="21"/>
    </w:rPr>
  </w:style>
  <w:style w:type="paragraph" w:styleId="1107" w:customStyle="1">
    <w:name w:val="正文_20_0"/>
    <w:uiPriority w:val="0"/>
    <w:qFormat/>
    <w:pPr>
      <w:jc w:val="both"/>
      <w:widowControl w:val="off"/>
    </w:pPr>
    <w:rPr>
      <w:rFonts w:hint="default" w:ascii="Calibri" w:hAnsi="Calibri" w:eastAsia="宋体" w:cs="Times New Roman"/>
      <w:lang w:val="en-US" w:eastAsia="zh-CN" w:bidi="ar-SA"/>
    </w:rPr>
  </w:style>
  <w:style w:type="paragraph" w:styleId="1108" w:customStyle="1">
    <w:name w:val="索引 11"/>
    <w:basedOn w:val="815"/>
    <w:next w:val="815"/>
    <w:uiPriority w:val="0"/>
    <w:semiHidden/>
    <w:qFormat/>
    <w:pPr>
      <w:spacing w:line="240" w:lineRule="atLeast"/>
    </w:pPr>
    <w:rPr>
      <w:b/>
      <w:bCs/>
    </w:rPr>
  </w:style>
  <w:style w:type="paragraph" w:styleId="1109" w:customStyle="1">
    <w:name w:val="table_1stline"/>
    <w:basedOn w:val="815"/>
    <w:uiPriority w:val="0"/>
    <w:qFormat/>
    <w:pPr>
      <w:jc w:val="left"/>
      <w:spacing w:before="120"/>
      <w:widowControl/>
    </w:pPr>
    <w:rPr>
      <w:bCs/>
      <w:sz w:val="20"/>
      <w:szCs w:val="20"/>
      <w:lang w:val="de-DE" w:eastAsia="de-DE"/>
    </w:rPr>
  </w:style>
  <w:style w:type="paragraph" w:styleId="1110" w:customStyle="1">
    <w:name w:val="正文空2字"/>
    <w:basedOn w:val="1111"/>
    <w:uiPriority w:val="99"/>
    <w:qFormat/>
    <w:pPr>
      <w:ind w:firstLine="640"/>
      <w:spacing w:line="560" w:lineRule="exact"/>
      <w:widowControl w:val="off"/>
    </w:pPr>
    <w:rPr>
      <w:rFonts w:ascii="仿宋_GB2312" w:hAnsi="仿宋_GB2312" w:cs="仿宋_GB2312"/>
      <w:lang w:val="zh-TW"/>
    </w:rPr>
  </w:style>
  <w:style w:type="paragraph" w:styleId="1111" w:customStyle="1">
    <w:name w:val="左对齐正文"/>
    <w:uiPriority w:val="99"/>
    <w:qFormat/>
    <w:rPr>
      <w:rFonts w:hint="default" w:ascii="Calibri" w:hAnsi="Calibri" w:eastAsia="仿宋_GB2312" w:cs="Calibri"/>
      <w:sz w:val="32"/>
      <w:szCs w:val="32"/>
      <w:lang w:val="en-US" w:eastAsia="zh-CN" w:bidi="ar-SA"/>
    </w:rPr>
  </w:style>
  <w:style w:type="paragraph" w:styleId="1112" w:customStyle="1">
    <w:name w:val="列表1"/>
    <w:basedOn w:val="815"/>
    <w:uiPriority w:val="0"/>
    <w:qFormat/>
    <w:pPr>
      <w:ind w:left="200" w:hanging="200"/>
    </w:pPr>
  </w:style>
  <w:style w:type="paragraph" w:styleId="1113" w:customStyle="1">
    <w:name w:val="正文文本12"/>
    <w:basedOn w:val="815"/>
    <w:uiPriority w:val="1"/>
    <w:qFormat/>
    <w:pPr>
      <w:ind w:left="120"/>
    </w:pPr>
    <w:rPr>
      <w:rFonts w:ascii="宋体" w:hAnsi="宋体" w:eastAsia="宋体" w:cs="宋体"/>
      <w:sz w:val="21"/>
      <w:szCs w:val="21"/>
      <w:lang w:val="zh-CN" w:eastAsia="zh-CN" w:bidi="zh-CN"/>
    </w:rPr>
  </w:style>
  <w:style w:type="paragraph" w:styleId="1114" w:customStyle="1">
    <w:name w:val="4"/>
    <w:basedOn w:val="815"/>
    <w:next w:val="1037"/>
    <w:uiPriority w:val="0"/>
    <w:qFormat/>
    <w:pPr>
      <w:ind w:firstLine="420"/>
      <w:spacing w:line="360" w:lineRule="auto"/>
    </w:pPr>
    <w:rPr>
      <w:color w:val="ff0000"/>
      <w:sz w:val="24"/>
      <w:szCs w:val="24"/>
    </w:rPr>
  </w:style>
  <w:style w:type="paragraph" w:styleId="1115" w:customStyle="1">
    <w:name w:val="xl27"/>
    <w:basedOn w:val="8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6" w:customStyle="1">
    <w:name w:val="目录 41"/>
    <w:basedOn w:val="815"/>
    <w:next w:val="815"/>
    <w:uiPriority w:val="0"/>
    <w:semiHidden/>
    <w:qFormat/>
    <w:pPr>
      <w:ind w:left="630"/>
      <w:jc w:val="left"/>
    </w:pPr>
  </w:style>
  <w:style w:type="paragraph" w:styleId="1117" w:customStyle="1">
    <w:name w:val="xl24"/>
    <w:basedOn w:val="8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普通(网站)1"/>
    <w:basedOn w:val="815"/>
    <w:uiPriority w:val="99"/>
    <w:qFormat/>
    <w:pPr>
      <w:jc w:val="left"/>
      <w:spacing w:before="100" w:beforeAutospacing="1" w:after="100" w:afterAutospacing="1"/>
      <w:widowControl/>
    </w:pPr>
    <w:rPr>
      <w:rFonts w:ascii="宋体" w:hAnsi="宋体" w:cs="宋体"/>
      <w:sz w:val="24"/>
      <w:szCs w:val="24"/>
    </w:rPr>
  </w:style>
  <w:style w:type="paragraph" w:styleId="112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样式1"/>
    <w:basedOn w:val="815"/>
    <w:uiPriority w:val="0"/>
    <w:qFormat/>
    <w:pPr>
      <w:numPr>
        <w:ilvl w:val="0"/>
        <w:numId w:val="3"/>
      </w:numPr>
    </w:pPr>
    <w:rPr>
      <w:rFonts w:ascii="宋体" w:hAnsi="宋体"/>
    </w:rPr>
  </w:style>
  <w:style w:type="paragraph" w:styleId="1122" w:customStyle="1">
    <w:name w:val="正文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目录 11"/>
    <w:basedOn w:val="815"/>
    <w:next w:val="815"/>
    <w:uiPriority w:val="0"/>
    <w:semiHidden/>
    <w:qFormat/>
    <w:pPr>
      <w:jc w:val="left"/>
      <w:spacing w:before="120" w:after="120" w:line="400" w:lineRule="exact"/>
      <w:tabs>
        <w:tab w:val="right" w:pos="8720" w:leader="dot"/>
      </w:tabs>
    </w:pPr>
    <w:rPr>
      <w:rFonts w:ascii="宋体" w:hAnsi="宋体"/>
      <w:caps/>
      <w:sz w:val="24"/>
      <w:szCs w:val="24"/>
    </w:rPr>
  </w:style>
  <w:style w:type="paragraph" w:styleId="1124" w:customStyle="1">
    <w:name w:val="font5"/>
    <w:basedOn w:val="815"/>
    <w:uiPriority w:val="0"/>
    <w:qFormat/>
    <w:pPr>
      <w:jc w:val="left"/>
      <w:spacing w:before="100" w:beforeAutospacing="1" w:after="100" w:afterAutospacing="1"/>
      <w:widowControl/>
    </w:pPr>
    <w:rPr>
      <w:rFonts w:hint="eastAsia" w:ascii="宋体" w:hAnsi="宋体"/>
      <w:sz w:val="28"/>
      <w:szCs w:val="28"/>
    </w:rPr>
  </w:style>
  <w:style w:type="paragraph" w:styleId="1125" w:customStyle="1">
    <w:name w:val="Char Char Char Char"/>
    <w:basedOn w:val="1072"/>
    <w:uiPriority w:val="0"/>
    <w:qFormat/>
    <w:pPr>
      <w:spacing w:line="360" w:lineRule="auto"/>
    </w:pPr>
    <w:rPr>
      <w:rFonts w:ascii="Tahoma" w:hAnsi="Tahoma"/>
      <w:sz w:val="24"/>
      <w:szCs w:val="24"/>
    </w:rPr>
  </w:style>
  <w:style w:type="paragraph" w:styleId="1126" w:customStyle="1">
    <w:name w:val="Normal_13_0"/>
    <w:uiPriority w:val="0"/>
    <w:qFormat/>
    <w:rPr>
      <w:rFonts w:hint="default" w:ascii="黑体" w:hAnsi="黑体" w:eastAsia="黑体" w:cs="黑体"/>
      <w:b/>
      <w:sz w:val="32"/>
      <w:szCs w:val="24"/>
    </w:rPr>
  </w:style>
  <w:style w:type="paragraph" w:styleId="1127" w:customStyle="1">
    <w:name w:val="目录 81"/>
    <w:basedOn w:val="815"/>
    <w:next w:val="815"/>
    <w:uiPriority w:val="0"/>
    <w:semiHidden/>
    <w:qFormat/>
    <w:pPr>
      <w:ind w:left="1470"/>
      <w:jc w:val="left"/>
    </w:pPr>
  </w:style>
  <w:style w:type="paragraph" w:styleId="1128" w:customStyle="1">
    <w:name w:val="正文_9_0"/>
    <w:uiPriority w:val="0"/>
    <w:qFormat/>
    <w:pPr>
      <w:jc w:val="both"/>
      <w:widowControl w:val="off"/>
    </w:pPr>
    <w:rPr>
      <w:rFonts w:hint="default" w:ascii="Calibri" w:hAnsi="Calibri" w:eastAsia="宋体" w:cs="Times New Roman"/>
      <w:sz w:val="21"/>
      <w:szCs w:val="22"/>
    </w:rPr>
  </w:style>
  <w:style w:type="paragraph" w:styleId="112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_0"/>
    <w:uiPriority w:val="0"/>
    <w:qFormat/>
    <w:rPr>
      <w:rFonts w:hint="default" w:ascii="黑体" w:hAnsi="黑体" w:eastAsia="黑体" w:cs="Times New Roman"/>
      <w:b/>
      <w:sz w:val="32"/>
      <w:szCs w:val="24"/>
      <w:lang w:val="en-US" w:eastAsia="zh-CN" w:bidi="ar-SA"/>
    </w:rPr>
  </w:style>
  <w:style w:type="paragraph" w:styleId="1131" w:customStyle="1">
    <w:name w:val="图表目录1"/>
    <w:basedOn w:val="815"/>
    <w:next w:val="815"/>
    <w:uiPriority w:val="0"/>
    <w:semiHidden/>
    <w:qFormat/>
    <w:pPr>
      <w:ind w:left="840" w:hanging="420"/>
    </w:pPr>
  </w:style>
  <w:style w:type="paragraph" w:styleId="1132" w:customStyle="1">
    <w:name w:val="列出段落"/>
    <w:basedOn w:val="815"/>
    <w:uiPriority w:val="0"/>
    <w:qFormat/>
    <w:pPr>
      <w:contextualSpacing/>
      <w:ind w:left="720"/>
      <w:jc w:val="left"/>
      <w:widowControl/>
    </w:pPr>
    <w:rPr>
      <w:rFonts w:ascii="Calibri" w:hAnsi="Calibri"/>
      <w:sz w:val="24"/>
      <w:szCs w:val="24"/>
      <w:lang w:eastAsia="en-US" w:bidi="en-US"/>
    </w:rPr>
  </w:style>
  <w:style w:type="paragraph" w:styleId="1133" w:customStyle="1">
    <w:name w:val="正文_1_0_0_0_0"/>
    <w:uiPriority w:val="0"/>
    <w:qFormat/>
    <w:pPr>
      <w:jc w:val="both"/>
      <w:widowControl w:val="off"/>
    </w:pPr>
    <w:rPr>
      <w:rFonts w:hint="default" w:ascii="Times New Roman" w:hAnsi="Times New Roman" w:eastAsia="宋体" w:cs="Times New Roman"/>
      <w:sz w:val="21"/>
    </w:rPr>
  </w:style>
  <w:style w:type="paragraph" w:styleId="1134" w:customStyle="1">
    <w:name w:val="Normal_20"/>
    <w:uiPriority w:val="0"/>
    <w:qFormat/>
    <w:rPr>
      <w:rFonts w:hint="default" w:ascii="黑体" w:hAnsi="黑体" w:eastAsia="黑体" w:cs="黑体"/>
      <w:b/>
      <w:sz w:val="32"/>
      <w:szCs w:val="24"/>
      <w:lang w:val="en-US" w:eastAsia="zh-CN" w:bidi="ar-SA"/>
    </w:rPr>
  </w:style>
  <w:style w:type="paragraph" w:styleId="1135" w:customStyle="1">
    <w:name w:val=" Char Char Char Char"/>
    <w:basedOn w:val="1072"/>
    <w:uiPriority w:val="0"/>
    <w:qFormat/>
    <w:pPr>
      <w:spacing w:line="360" w:lineRule="auto"/>
    </w:pPr>
    <w:rPr>
      <w:rFonts w:ascii="Tahoma" w:hAnsi="Tahoma"/>
      <w:sz w:val="24"/>
      <w:szCs w:val="24"/>
    </w:rPr>
  </w:style>
  <w:style w:type="paragraph" w:styleId="1136"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8" w:customStyle="1">
    <w:name w:val="font7"/>
    <w:basedOn w:val="815"/>
    <w:uiPriority w:val="0"/>
    <w:qFormat/>
    <w:pPr>
      <w:jc w:val="left"/>
      <w:spacing w:before="100" w:beforeAutospacing="1" w:after="100" w:afterAutospacing="1"/>
      <w:widowControl/>
    </w:pPr>
    <w:rPr>
      <w:rFonts w:hint="eastAsia" w:ascii="宋体" w:hAnsi="宋体"/>
      <w:sz w:val="18"/>
      <w:szCs w:val="18"/>
    </w:rPr>
  </w:style>
  <w:style w:type="paragraph" w:styleId="1139" w:customStyle="1">
    <w:name w:val="目录 51"/>
    <w:basedOn w:val="815"/>
    <w:next w:val="815"/>
    <w:uiPriority w:val="0"/>
    <w:semiHidden/>
    <w:qFormat/>
    <w:pPr>
      <w:ind w:left="840"/>
      <w:jc w:val="left"/>
    </w:pPr>
  </w:style>
  <w:style w:type="paragraph" w:styleId="1140" w:customStyle="1">
    <w:name w:val="正文_8_1"/>
    <w:uiPriority w:val="0"/>
    <w:qFormat/>
    <w:pPr>
      <w:jc w:val="both"/>
      <w:widowControl w:val="off"/>
    </w:pPr>
    <w:rPr>
      <w:rFonts w:hint="default" w:ascii="Calibri" w:hAnsi="Calibri" w:eastAsia="宋体" w:cs="Times New Roman"/>
      <w:sz w:val="21"/>
      <w:szCs w:val="22"/>
    </w:rPr>
  </w:style>
  <w:style w:type="paragraph" w:styleId="1141" w:customStyle="1">
    <w:name w:val="列表 21"/>
    <w:basedOn w:val="815"/>
    <w:uiPriority w:val="0"/>
    <w:qFormat/>
    <w:pPr>
      <w:ind w:left="100" w:hanging="200"/>
    </w:pPr>
  </w:style>
  <w:style w:type="paragraph" w:styleId="1142" w:customStyle="1">
    <w:name w:val="Char Char Char Char Char Char Char Char"/>
    <w:basedOn w:val="815"/>
    <w:uiPriority w:val="0"/>
    <w:qFormat/>
    <w:pPr>
      <w:jc w:val="left"/>
      <w:spacing w:after="160" w:line="240" w:lineRule="exact"/>
      <w:widowControl/>
    </w:pPr>
    <w:rPr>
      <w:rFonts w:ascii="Verdana" w:hAnsi="Verdana"/>
      <w:sz w:val="20"/>
      <w:szCs w:val="20"/>
      <w:lang w:eastAsia="en-US"/>
    </w:rPr>
  </w:style>
  <w:style w:type="paragraph" w:styleId="1143" w:customStyle="1">
    <w:name w:val="列出段落_2"/>
    <w:basedOn w:val="1140"/>
    <w:uiPriority w:val="34"/>
    <w:qFormat/>
    <w:pPr>
      <w:ind w:firstLine="420"/>
    </w:pPr>
    <w:rPr>
      <w:rFonts w:ascii="Calibri" w:hAnsi="Calibri" w:eastAsia="宋体"/>
    </w:rPr>
  </w:style>
  <w:style w:type="paragraph" w:styleId="1144" w:customStyle="1">
    <w:name w:val="部分1"/>
    <w:basedOn w:val="815"/>
    <w:uiPriority w:val="0"/>
    <w:qFormat/>
    <w:pPr>
      <w:jc w:val="center"/>
      <w:keepNext/>
      <w:pageBreakBefore/>
      <w:spacing w:line="360" w:lineRule="auto"/>
      <w:tabs>
        <w:tab w:val="left" w:pos="720" w:leader="none"/>
      </w:tabs>
      <w:outlineLvl w:val="0"/>
    </w:pPr>
    <w:rPr>
      <w:rFonts w:eastAsia="黑体"/>
      <w:b/>
      <w:sz w:val="36"/>
      <w:szCs w:val="20"/>
    </w:rPr>
  </w:style>
  <w:style w:type="paragraph" w:styleId="114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table_lines"/>
    <w:basedOn w:val="815"/>
    <w:uiPriority w:val="0"/>
    <w:qFormat/>
    <w:pPr>
      <w:jc w:val="left"/>
      <w:widowControl/>
    </w:pPr>
    <w:rPr>
      <w:sz w:val="20"/>
      <w:szCs w:val="20"/>
      <w:lang w:val="de-DE" w:eastAsia="de-DE"/>
    </w:rPr>
  </w:style>
  <w:style w:type="paragraph" w:styleId="1147" w:customStyle="1">
    <w:name w:val="目录 61"/>
    <w:basedOn w:val="815"/>
    <w:next w:val="815"/>
    <w:uiPriority w:val="0"/>
    <w:semiHidden/>
    <w:qFormat/>
    <w:pPr>
      <w:ind w:left="1050"/>
      <w:jc w:val="left"/>
    </w:pPr>
  </w:style>
  <w:style w:type="paragraph" w:styleId="1148" w:customStyle="1">
    <w:name w:val="目录 71"/>
    <w:basedOn w:val="815"/>
    <w:next w:val="815"/>
    <w:uiPriority w:val="0"/>
    <w:semiHidden/>
    <w:qFormat/>
    <w:pPr>
      <w:ind w:left="1260"/>
      <w:jc w:val="left"/>
    </w:pPr>
  </w:style>
  <w:style w:type="paragraph" w:styleId="1149" w:customStyle="1">
    <w:name w:val="普通 (Web)"/>
    <w:basedOn w:val="815"/>
    <w:uiPriority w:val="0"/>
    <w:qFormat/>
    <w:pPr>
      <w:jc w:val="left"/>
      <w:spacing w:before="100" w:beforeAutospacing="1" w:after="100" w:afterAutospacing="1"/>
      <w:widowControl/>
    </w:pPr>
    <w:rPr>
      <w:rFonts w:ascii="宋体" w:hAnsi="宋体"/>
      <w:sz w:val="24"/>
      <w:szCs w:val="24"/>
    </w:rPr>
  </w:style>
  <w:style w:type="paragraph" w:styleId="1150" w:customStyle="1">
    <w:name w:val="Char"/>
    <w:basedOn w:val="815"/>
    <w:uiPriority w:val="0"/>
    <w:qFormat/>
    <w:pPr>
      <w:ind w:firstLine="200"/>
      <w:tabs>
        <w:tab w:val="left" w:pos="360" w:leader="none"/>
      </w:tabs>
    </w:pPr>
    <w:rPr>
      <w:sz w:val="28"/>
      <w:szCs w:val="30"/>
    </w:rPr>
  </w:style>
  <w:style w:type="paragraph" w:styleId="1151" w:customStyle="1">
    <w:name w:val="Normal_6_0"/>
    <w:uiPriority w:val="0"/>
    <w:qFormat/>
    <w:rPr>
      <w:rFonts w:hint="default" w:ascii="黑体" w:hAnsi="黑体" w:eastAsia="黑体" w:cs="黑体"/>
      <w:b/>
      <w:sz w:val="32"/>
      <w:szCs w:val="24"/>
      <w:lang w:val="en-US" w:eastAsia="zh-CN" w:bidi="ar-SA"/>
    </w:rPr>
  </w:style>
  <w:style w:type="paragraph" w:styleId="115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3" w:customStyle="1">
    <w:name w:val="xl25"/>
    <w:basedOn w:val="81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5" w:customStyle="1">
    <w:name w:val=" Char"/>
    <w:basedOn w:val="1072"/>
    <w:uiPriority w:val="0"/>
    <w:qFormat/>
    <w:rPr>
      <w:rFonts w:ascii="Tahoma" w:hAnsi="Tahoma"/>
      <w:sz w:val="24"/>
      <w:szCs w:val="24"/>
    </w:rPr>
  </w:style>
  <w:style w:type="paragraph" w:styleId="1156" w:customStyle="1">
    <w:name w:val="font6"/>
    <w:basedOn w:val="815"/>
    <w:uiPriority w:val="0"/>
    <w:qFormat/>
    <w:pPr>
      <w:jc w:val="left"/>
      <w:spacing w:before="100" w:beforeAutospacing="1" w:after="100" w:afterAutospacing="1"/>
      <w:widowControl/>
    </w:pPr>
    <w:rPr>
      <w:rFonts w:hint="eastAsia" w:ascii="宋体" w:hAnsi="宋体"/>
      <w:sz w:val="28"/>
      <w:szCs w:val="28"/>
      <w:u w:val="single"/>
    </w:rPr>
  </w:style>
  <w:style w:type="paragraph" w:styleId="1157" w:customStyle="1">
    <w:name w:val=" Char Char Char Char Char Char Char Char Char Char"/>
    <w:basedOn w:val="815"/>
    <w:uiPriority w:val="0"/>
    <w:qFormat/>
    <w:pPr>
      <w:spacing w:line="360" w:lineRule="auto"/>
    </w:pPr>
    <w:rPr>
      <w:sz w:val="24"/>
      <w:szCs w:val="20"/>
    </w:rPr>
  </w:style>
  <w:style w:type="paragraph" w:styleId="1158" w:customStyle="1">
    <w:name w:val="正文_12_0_0_0_0"/>
    <w:basedOn w:val="815"/>
    <w:uiPriority w:val="0"/>
    <w:qFormat/>
    <w:rPr>
      <w:rFonts w:ascii="Times New Roman" w:hAnsi="Times New Roman"/>
      <w:szCs w:val="24"/>
    </w:rPr>
  </w:style>
  <w:style w:type="paragraph" w:styleId="11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 Char Char Char Char Char Char Char Char"/>
    <w:basedOn w:val="815"/>
    <w:uiPriority w:val="0"/>
    <w:qFormat/>
    <w:pPr>
      <w:jc w:val="left"/>
      <w:spacing w:after="160" w:line="240" w:lineRule="exact"/>
      <w:widowControl/>
    </w:pPr>
    <w:rPr>
      <w:rFonts w:ascii="Verdana" w:hAnsi="Verdana"/>
      <w:sz w:val="20"/>
      <w:szCs w:val="20"/>
      <w:lang w:eastAsia="en-US"/>
    </w:rPr>
  </w:style>
  <w:style w:type="paragraph" w:styleId="1161" w:customStyle="1">
    <w:name w:val="首行缩进"/>
    <w:basedOn w:val="815"/>
    <w:uiPriority w:val="0"/>
    <w:qFormat/>
    <w:pPr>
      <w:ind w:firstLine="480"/>
    </w:pPr>
    <w:rPr>
      <w:rFonts w:ascii="Times New Roman" w:hAnsi="Times New Roman" w:cs="Times New Roman"/>
      <w:lang w:val="zh-CN"/>
    </w:rPr>
  </w:style>
  <w:style w:type="paragraph" w:styleId="1162" w:customStyle="1">
    <w:name w:val="正文2"/>
    <w:basedOn w:val="815"/>
    <w:uiPriority w:val="0"/>
    <w:qFormat/>
    <w:pPr>
      <w:ind w:firstLine="510"/>
      <w:spacing w:before="156" w:line="360" w:lineRule="auto"/>
    </w:pPr>
    <w:rPr>
      <w:sz w:val="24"/>
      <w:szCs w:val="20"/>
    </w:rPr>
  </w:style>
  <w:style w:type="table" w:styleId="1163" w:customStyle="1">
    <w:name w:val="网格型1"/>
    <w:basedOn w:val="1022"/>
    <w:uiPriority w:val="0"/>
    <w:qFormat/>
    <w:pPr>
      <w:jc w:val="both"/>
      <w:widowControl w:val="off"/>
    </w:pPr>
    <w:rPr>
      <w:rFonts w:ascii="Times New Roman" w:hAnsi="Times New Roman" w:eastAsia="宋体" w:cs="Times New Roman"/>
      <w:sz w:val="20"/>
      <w:szCs w:val="20"/>
    </w:rPr>
    <w:tblPr/>
  </w:style>
  <w:style w:type="table" w:styleId="1164" w:customStyle="1">
    <w:name w:val="Table Normal"/>
    <w:uiPriority w:val="0"/>
    <w:qFormat/>
    <w:tblPr/>
  </w:style>
  <w:style w:type="paragraph" w:styleId="116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_16_0"/>
    <w:uiPriority w:val="0"/>
    <w:qFormat/>
    <w:pPr>
      <w:jc w:val="both"/>
      <w:widowControl w:val="off"/>
    </w:pPr>
    <w:rPr>
      <w:rFonts w:hint="default" w:ascii="Times New Roman" w:hAnsi="Times New Roman" w:eastAsia="宋体" w:cs="Lucida Sans"/>
      <w:sz w:val="21"/>
      <w:szCs w:val="24"/>
      <w:lang w:val="en-US" w:eastAsia="zh-CN" w:bidi="ar-SA"/>
    </w:rPr>
  </w:style>
  <w:style w:type="character" w:styleId="1167" w:customStyle="1">
    <w:name w:val="btn-task-gray2"/>
    <w:basedOn w:val="825"/>
    <w:uiPriority w:val="0"/>
    <w:qFormat/>
    <w:rPr>
      <w:color w:val="ffffff"/>
      <w:u w:val="none"/>
      <w:shd w:val="clear" w:color="auto" w:fill="cccccc"/>
    </w:rPr>
  </w:style>
  <w:style w:type="character" w:styleId="1168" w:customStyle="1">
    <w:name w:val="btn-task-gray3"/>
    <w:basedOn w:val="825"/>
    <w:uiPriority w:val="0"/>
    <w:qFormat/>
  </w:style>
  <w:style w:type="character" w:styleId="1169" w:customStyle="1">
    <w:name w:val="btn-auto-11"/>
    <w:basedOn w:val="825"/>
    <w:uiPriority w:val="0"/>
    <w:qFormat/>
  </w:style>
  <w:style w:type="character" w:styleId="1170" w:customStyle="1">
    <w:name w:val="s1"/>
    <w:basedOn w:val="825"/>
    <w:uiPriority w:val="0"/>
    <w:qFormat/>
    <w:rPr>
      <w:color w:val="dddddd"/>
      <w:sz w:val="18"/>
      <w:szCs w:val="18"/>
    </w:rPr>
  </w:style>
  <w:style w:type="character" w:styleId="1171" w:customStyle="1">
    <w:name w:val="y6rv9xvk41"/>
    <w:basedOn w:val="825"/>
    <w:uiPriority w:val="0"/>
    <w:qFormat/>
  </w:style>
  <w:style w:type="character" w:styleId="1172" w:customStyle="1">
    <w:name w:val="current2"/>
    <w:basedOn w:val="825"/>
    <w:uiPriority w:val="0"/>
    <w:qFormat/>
    <w:rPr>
      <w:b/>
      <w:color w:val="ffffff"/>
      <w:shd w:val="clear" w:color="auto" w:fill="0075cc"/>
    </w:rPr>
  </w:style>
  <w:style w:type="character" w:styleId="1173" w:customStyle="1">
    <w:name w:val="current3"/>
    <w:basedOn w:val="825"/>
    <w:uiPriority w:val="0"/>
    <w:qFormat/>
    <w:rPr>
      <w:b/>
      <w:color w:val="ffffff"/>
      <w:shd w:val="clear" w:color="auto" w:fill="0075cc"/>
    </w:rPr>
  </w:style>
  <w:style w:type="character" w:styleId="1174" w:customStyle="1">
    <w:name w:val="disabled"/>
    <w:basedOn w:val="825"/>
    <w:uiPriority w:val="0"/>
    <w:qFormat/>
    <w:rPr>
      <w:color w:val="dddddd"/>
    </w:rPr>
  </w:style>
  <w:style w:type="character" w:styleId="1175" w:customStyle="1">
    <w:name w:val="disabled1"/>
    <w:basedOn w:val="825"/>
    <w:uiPriority w:val="0"/>
    <w:qFormat/>
    <w:rPr>
      <w:color w:val="dddddd"/>
    </w:rPr>
  </w:style>
  <w:style w:type="character" w:styleId="1176" w:customStyle="1">
    <w:name w:val="current"/>
    <w:basedOn w:val="825"/>
    <w:uiPriority w:val="0"/>
    <w:qFormat/>
    <w:rPr>
      <w:b/>
      <w:color w:val="ffffff"/>
      <w:shd w:val="clear" w:color="auto" w:fill="0075cc"/>
    </w:rPr>
  </w:style>
  <w:style w:type="character" w:styleId="1177" w:customStyle="1">
    <w:name w:val="current1"/>
    <w:basedOn w:val="825"/>
    <w:uiPriority w:val="0"/>
    <w:qFormat/>
    <w:rPr>
      <w:b/>
      <w:color w:val="ffffff"/>
      <w:shd w:val="clear" w:color="auto" w:fill="0075cc"/>
    </w:rPr>
  </w:style>
  <w:style w:type="character" w:styleId="1178" w:customStyle="1">
    <w:name w:val="默认段落字体11"/>
    <w:link w:val="815"/>
    <w:uiPriority w:val="1"/>
    <w:unhideWhenUsed/>
    <w:qFormat/>
  </w:style>
  <w:style w:type="paragraph" w:styleId="1179" w:customStyle="1">
    <w:name w:val="正文_2_1_0_0"/>
    <w:uiPriority w:val="0"/>
    <w:qFormat/>
    <w:pPr>
      <w:jc w:val="both"/>
      <w:widowControl w:val="off"/>
    </w:pPr>
    <w:rPr>
      <w:rFonts w:hint="default" w:ascii="Calibri" w:hAnsi="Calibri" w:eastAsia="宋体" w:cs="Times New Roman"/>
      <w:lang w:val="en-US" w:eastAsia="zh-CN" w:bidi="ar-SA"/>
    </w:rPr>
  </w:style>
  <w:style w:type="paragraph" w:styleId="1180" w:customStyle="1">
    <w:name w:val="Normal_2_1"/>
    <w:uiPriority w:val="0"/>
    <w:qFormat/>
    <w:pPr>
      <w:jc w:val="both"/>
      <w:widowControl w:val="off"/>
    </w:pPr>
    <w:rPr>
      <w:rFonts w:hint="default" w:ascii="Calibri" w:hAnsi="Calibri" w:eastAsia="宋体" w:cs="Times New Roman"/>
      <w:sz w:val="21"/>
      <w:szCs w:val="22"/>
    </w:rPr>
  </w:style>
  <w:style w:type="character" w:styleId="1181" w:customStyle="1">
    <w:name w:val="font131"/>
    <w:basedOn w:val="825"/>
    <w:uiPriority w:val="0"/>
    <w:qFormat/>
    <w:rPr>
      <w:rFonts w:hint="eastAsia" w:ascii="微软雅黑" w:hAnsi="微软雅黑" w:eastAsia="微软雅黑" w:cs="微软雅黑"/>
      <w:color w:val="000000"/>
      <w:sz w:val="18"/>
      <w:szCs w:val="18"/>
      <w:u w:val="none"/>
    </w:rPr>
  </w:style>
  <w:style w:type="character" w:styleId="1182" w:customStyle="1">
    <w:name w:val="font61"/>
    <w:basedOn w:val="825"/>
    <w:uiPriority w:val="0"/>
    <w:qFormat/>
    <w:rPr>
      <w:rFonts w:hint="eastAsia" w:ascii="微软雅黑" w:hAnsi="微软雅黑" w:eastAsia="微软雅黑" w:cs="微软雅黑"/>
      <w:color w:val="000000"/>
      <w:sz w:val="18"/>
      <w:szCs w:val="18"/>
      <w:u w:val="none"/>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宋丽娟</cp:lastModifiedBy>
  <cp:revision>23</cp:revision>
  <dcterms:created xsi:type="dcterms:W3CDTF">2023-03-16T02:16:00Z</dcterms:created>
  <dcterms:modified xsi:type="dcterms:W3CDTF">2024-09-09T09:10:48Z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177B3A21BE214B899180DD6263997437_13</vt:lpwstr>
  </property>
</Properties>
</file>