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A07" w:rsidRDefault="00D72A09">
      <w:pPr>
        <w:ind w:firstLineChars="200" w:firstLine="562"/>
        <w:jc w:val="center"/>
        <w:rPr>
          <w:rFonts w:asciiTheme="minorEastAsia" w:eastAsiaTheme="minorEastAsia" w:hAnsiTheme="minorEastAsia"/>
          <w:b/>
          <w:sz w:val="28"/>
          <w:szCs w:val="28"/>
        </w:rPr>
      </w:pPr>
      <w:r>
        <w:rPr>
          <w:rFonts w:asciiTheme="minorEastAsia" w:eastAsiaTheme="minorEastAsia" w:hAnsiTheme="minorEastAsia"/>
          <w:b/>
          <w:sz w:val="28"/>
          <w:szCs w:val="28"/>
        </w:rPr>
        <w:t>昆山市千灯镇人民政府(文体旅口)</w:t>
      </w:r>
      <w:r w:rsidR="00B866F0">
        <w:rPr>
          <w:rFonts w:asciiTheme="minorEastAsia" w:eastAsiaTheme="minorEastAsia" w:hAnsiTheme="minorEastAsia" w:hint="eastAsia"/>
          <w:b/>
          <w:sz w:val="28"/>
          <w:szCs w:val="28"/>
        </w:rPr>
        <w:t>关于</w:t>
      </w:r>
      <w:r w:rsidR="00C358DF">
        <w:rPr>
          <w:rFonts w:asciiTheme="minorEastAsia" w:eastAsiaTheme="minorEastAsia" w:hAnsiTheme="minorEastAsia" w:hint="eastAsia"/>
          <w:b/>
          <w:sz w:val="28"/>
          <w:szCs w:val="28"/>
        </w:rPr>
        <w:t>昆山市千灯镇有线智慧镇（街道）服务</w:t>
      </w:r>
      <w:r w:rsidR="00B866F0">
        <w:rPr>
          <w:rFonts w:asciiTheme="minorEastAsia" w:eastAsiaTheme="minorEastAsia" w:hAnsiTheme="minorEastAsia" w:hint="eastAsia"/>
          <w:b/>
          <w:sz w:val="28"/>
          <w:szCs w:val="28"/>
        </w:rPr>
        <w:t>单一来源</w:t>
      </w:r>
      <w:r w:rsidR="00CD66CC">
        <w:rPr>
          <w:rFonts w:asciiTheme="minorEastAsia" w:eastAsiaTheme="minorEastAsia" w:hAnsiTheme="minorEastAsia" w:hint="eastAsia"/>
          <w:b/>
          <w:sz w:val="28"/>
          <w:szCs w:val="28"/>
        </w:rPr>
        <w:t>论证</w:t>
      </w:r>
      <w:r w:rsidR="00B866F0">
        <w:rPr>
          <w:rFonts w:asciiTheme="minorEastAsia" w:eastAsiaTheme="minorEastAsia" w:hAnsiTheme="minorEastAsia" w:hint="eastAsia"/>
          <w:b/>
          <w:sz w:val="28"/>
          <w:szCs w:val="28"/>
        </w:rPr>
        <w:t>公示</w:t>
      </w:r>
    </w:p>
    <w:p w:rsidR="00BD0A07" w:rsidRPr="00C358DF" w:rsidRDefault="00BD0A07">
      <w:pPr>
        <w:ind w:firstLineChars="200" w:firstLine="480"/>
        <w:rPr>
          <w:rFonts w:ascii="宋体" w:hAnsi="宋体" w:cs="宋体"/>
          <w:kern w:val="0"/>
          <w:sz w:val="24"/>
        </w:rPr>
      </w:pPr>
    </w:p>
    <w:p w:rsidR="00BD0A07" w:rsidRDefault="00B866F0">
      <w:pPr>
        <w:pStyle w:val="a7"/>
        <w:numPr>
          <w:ilvl w:val="0"/>
          <w:numId w:val="1"/>
        </w:numPr>
        <w:rPr>
          <w:rFonts w:ascii="宋体" w:hAnsi="宋体" w:cs="宋体"/>
          <w:b/>
          <w:kern w:val="0"/>
          <w:sz w:val="24"/>
        </w:rPr>
      </w:pPr>
      <w:r>
        <w:rPr>
          <w:rFonts w:ascii="宋体" w:hAnsi="宋体" w:cs="宋体" w:hint="eastAsia"/>
          <w:b/>
          <w:kern w:val="0"/>
          <w:sz w:val="24"/>
        </w:rPr>
        <w:t>项目信息</w:t>
      </w:r>
    </w:p>
    <w:p w:rsidR="00BD0A07" w:rsidRDefault="00B866F0">
      <w:pPr>
        <w:ind w:left="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1.采购人：</w:t>
      </w:r>
      <w:r w:rsidR="00D72A09">
        <w:rPr>
          <w:rFonts w:asciiTheme="minorEastAsia" w:eastAsiaTheme="minorEastAsia" w:hAnsiTheme="minorEastAsia" w:cs="宋体"/>
          <w:kern w:val="0"/>
          <w:sz w:val="24"/>
        </w:rPr>
        <w:t>昆山市千灯镇人民政府(文体旅口)</w:t>
      </w:r>
    </w:p>
    <w:p w:rsidR="00BD0A07" w:rsidRDefault="00B866F0">
      <w:pPr>
        <w:ind w:left="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2.项目名称：</w:t>
      </w:r>
      <w:r w:rsidR="00C358DF">
        <w:rPr>
          <w:rFonts w:asciiTheme="minorEastAsia" w:eastAsiaTheme="minorEastAsia" w:hAnsiTheme="minorEastAsia" w:cs="宋体" w:hint="eastAsia"/>
          <w:kern w:val="0"/>
          <w:sz w:val="24"/>
        </w:rPr>
        <w:t>昆山市千灯镇有线智慧镇（街道）服务</w:t>
      </w:r>
    </w:p>
    <w:p w:rsidR="00BD0A07" w:rsidRDefault="00B866F0">
      <w:pPr>
        <w:ind w:left="480"/>
        <w:rPr>
          <w:rFonts w:asciiTheme="minorEastAsia" w:eastAsiaTheme="minorEastAsia" w:hAnsiTheme="minorEastAsia"/>
          <w:color w:val="333333"/>
          <w:sz w:val="24"/>
        </w:rPr>
      </w:pPr>
      <w:r>
        <w:rPr>
          <w:rFonts w:asciiTheme="minorEastAsia" w:eastAsiaTheme="minorEastAsia" w:hAnsiTheme="minorEastAsia" w:hint="eastAsia"/>
          <w:color w:val="333333"/>
          <w:sz w:val="24"/>
        </w:rPr>
        <w:t>3.拟采购的货物或服务的说明：</w:t>
      </w:r>
    </w:p>
    <w:p w:rsidR="00C358DF" w:rsidRPr="00C358DF" w:rsidRDefault="00B4176C" w:rsidP="00C358DF">
      <w:pPr>
        <w:ind w:firstLine="42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昆山市千灯镇</w:t>
      </w:r>
      <w:r w:rsidR="00C358DF" w:rsidRPr="00C358DF">
        <w:rPr>
          <w:rFonts w:asciiTheme="minorEastAsia" w:eastAsiaTheme="minorEastAsia" w:hAnsiTheme="minorEastAsia" w:cs="宋体" w:hint="eastAsia"/>
          <w:kern w:val="0"/>
          <w:sz w:val="24"/>
        </w:rPr>
        <w:t>有线智慧镇（街道）服务是以覆盖广电数字化双向化网络以及进入千家万户的高清互动机顶盒智能终端为基础，以宣传发布、社会管理、民生管理、数字小区、智慧家庭五大服务平台为支撑，整合电视、广播、户外大屏、无线WIFI等传播渠道，为基层党委、政府和百姓提供思想政治宣传、政务及民生信息发布、基层综合治理、社区民生服务、居民智慧家庭应用等多功能服务，具备信息服务个性化、社区服务便捷化、居家生活智能化、公共管理互动化四大特征和可管可控、安全便捷、传播力强、覆盖面广四大优势。</w:t>
      </w:r>
    </w:p>
    <w:p w:rsidR="00BD0A07" w:rsidRDefault="00B866F0">
      <w:pPr>
        <w:ind w:firstLine="420"/>
        <w:rPr>
          <w:rFonts w:asciiTheme="minorEastAsia" w:eastAsiaTheme="minorEastAsia" w:hAnsiTheme="minorEastAsia"/>
          <w:color w:val="333333"/>
          <w:sz w:val="24"/>
        </w:rPr>
      </w:pPr>
      <w:r>
        <w:rPr>
          <w:rFonts w:asciiTheme="minorEastAsia" w:eastAsiaTheme="minorEastAsia" w:hAnsiTheme="minorEastAsia" w:hint="eastAsia"/>
          <w:color w:val="333333"/>
          <w:sz w:val="24"/>
        </w:rPr>
        <w:t>4.拟采购的货物或服务的预算金额：人民币</w:t>
      </w:r>
      <w:r w:rsidR="00C358DF">
        <w:rPr>
          <w:rFonts w:asciiTheme="minorEastAsia" w:eastAsiaTheme="minorEastAsia" w:hAnsiTheme="minorEastAsia" w:hint="eastAsia"/>
          <w:color w:val="333333"/>
          <w:sz w:val="24"/>
        </w:rPr>
        <w:t>壹佰万</w:t>
      </w:r>
      <w:r>
        <w:rPr>
          <w:rFonts w:asciiTheme="minorEastAsia" w:eastAsiaTheme="minorEastAsia" w:hAnsiTheme="minorEastAsia"/>
          <w:color w:val="333333"/>
          <w:sz w:val="24"/>
        </w:rPr>
        <w:t>元整</w:t>
      </w:r>
      <w:r>
        <w:rPr>
          <w:rFonts w:asciiTheme="minorEastAsia" w:eastAsiaTheme="minorEastAsia" w:hAnsiTheme="minorEastAsia" w:hint="eastAsia"/>
          <w:color w:val="333333"/>
          <w:sz w:val="24"/>
        </w:rPr>
        <w:t>（RMB:</w:t>
      </w:r>
      <w:r>
        <w:t xml:space="preserve"> </w:t>
      </w:r>
      <w:r w:rsidR="00C358DF">
        <w:rPr>
          <w:rFonts w:asciiTheme="minorEastAsia" w:eastAsiaTheme="minorEastAsia" w:hAnsiTheme="minorEastAsia" w:hint="eastAsia"/>
          <w:color w:val="333333"/>
          <w:sz w:val="24"/>
        </w:rPr>
        <w:t>1</w:t>
      </w:r>
      <w:r w:rsidR="00831FF0">
        <w:rPr>
          <w:rFonts w:asciiTheme="minorEastAsia" w:eastAsiaTheme="minorEastAsia" w:hAnsiTheme="minorEastAsia" w:hint="eastAsia"/>
          <w:color w:val="333333"/>
          <w:sz w:val="24"/>
        </w:rPr>
        <w:t>000000</w:t>
      </w:r>
      <w:r w:rsidR="00C358DF">
        <w:rPr>
          <w:rFonts w:asciiTheme="minorEastAsia" w:eastAsiaTheme="minorEastAsia" w:hAnsiTheme="minorEastAsia" w:hint="eastAsia"/>
          <w:color w:val="333333"/>
          <w:sz w:val="24"/>
        </w:rPr>
        <w:t>.00</w:t>
      </w:r>
      <w:r>
        <w:rPr>
          <w:rFonts w:asciiTheme="minorEastAsia" w:eastAsiaTheme="minorEastAsia" w:hAnsiTheme="minorEastAsia" w:hint="eastAsia"/>
          <w:color w:val="333333"/>
          <w:sz w:val="24"/>
        </w:rPr>
        <w:t>元）</w:t>
      </w:r>
    </w:p>
    <w:p w:rsidR="00BD0A07" w:rsidRDefault="00B866F0">
      <w:pPr>
        <w:widowControl/>
        <w:ind w:firstLine="480"/>
        <w:jc w:val="left"/>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5.采用单一来源采购方式的原因及说明：</w:t>
      </w:r>
    </w:p>
    <w:p w:rsidR="00C358DF" w:rsidRPr="00C358DF" w:rsidRDefault="00C358DF" w:rsidP="00C358DF">
      <w:pPr>
        <w:widowControl/>
        <w:ind w:firstLine="480"/>
        <w:jc w:val="left"/>
        <w:rPr>
          <w:rFonts w:asciiTheme="minorEastAsia" w:eastAsiaTheme="minorEastAsia" w:hAnsiTheme="minorEastAsia" w:cs="宋体"/>
          <w:sz w:val="24"/>
        </w:rPr>
      </w:pPr>
      <w:r w:rsidRPr="00C358DF">
        <w:rPr>
          <w:rFonts w:asciiTheme="minorEastAsia" w:eastAsiaTheme="minorEastAsia" w:hAnsiTheme="minorEastAsia" w:cs="宋体" w:hint="eastAsia"/>
          <w:sz w:val="24"/>
        </w:rPr>
        <w:t>此次采购内容中的综合服务信息发布平台是通过广电数字化双向化网络以及高清互动机顶盒智能终端来实现，而江苏有线昆山分公司承担着昆山市范围内广播电视有线网络的规划、建设、运营和管理，目前拥有数字电视客户数近50万，高清互动终端达到30+万台。</w:t>
      </w:r>
    </w:p>
    <w:p w:rsidR="00C358DF" w:rsidRPr="00C358DF" w:rsidRDefault="00C358DF" w:rsidP="00C358DF">
      <w:pPr>
        <w:widowControl/>
        <w:ind w:firstLine="480"/>
        <w:jc w:val="left"/>
        <w:rPr>
          <w:rFonts w:asciiTheme="minorEastAsia" w:eastAsiaTheme="minorEastAsia" w:hAnsiTheme="minorEastAsia" w:cs="宋体"/>
          <w:sz w:val="24"/>
        </w:rPr>
      </w:pPr>
      <w:r w:rsidRPr="00C358DF">
        <w:rPr>
          <w:rFonts w:asciiTheme="minorEastAsia" w:eastAsiaTheme="minorEastAsia" w:hAnsiTheme="minorEastAsia" w:cs="宋体" w:hint="eastAsia"/>
          <w:sz w:val="24"/>
        </w:rPr>
        <w:t>综合服务信息发布平台由江苏有线昆山分公司负责搭建，平台的日常硬件维护、内容更新由江苏有线直接负责，在技术支持和售后服务上能够得到及时响应。</w:t>
      </w:r>
    </w:p>
    <w:p w:rsidR="00C358DF" w:rsidRPr="00C358DF" w:rsidRDefault="00C358DF" w:rsidP="00C358DF">
      <w:pPr>
        <w:widowControl/>
        <w:ind w:firstLine="480"/>
        <w:jc w:val="left"/>
        <w:rPr>
          <w:rFonts w:asciiTheme="minorEastAsia" w:eastAsiaTheme="minorEastAsia" w:hAnsiTheme="minorEastAsia" w:cs="宋体"/>
          <w:sz w:val="24"/>
        </w:rPr>
      </w:pPr>
      <w:r w:rsidRPr="00C358DF">
        <w:rPr>
          <w:rFonts w:asciiTheme="minorEastAsia" w:eastAsiaTheme="minorEastAsia" w:hAnsiTheme="minorEastAsia" w:cs="宋体" w:hint="eastAsia"/>
          <w:sz w:val="24"/>
        </w:rPr>
        <w:t>江苏有线网络发展有限责任公司昆山分公司承担着昆山市范围内广播电视有线网络的规划、建设、运营和管理。</w:t>
      </w:r>
    </w:p>
    <w:p w:rsidR="00BD0A07" w:rsidRDefault="00B866F0" w:rsidP="00C358DF">
      <w:pPr>
        <w:widowControl/>
        <w:ind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基于上述原因，本次项目的采购只能采用单一来源方式，符合《中华人民共和国政府采购法》第三十一条第一款相关规定，唯一供应商为</w:t>
      </w:r>
      <w:r w:rsidR="00C358DF" w:rsidRPr="00C358DF">
        <w:rPr>
          <w:rFonts w:asciiTheme="minorEastAsia" w:eastAsiaTheme="minorEastAsia" w:hAnsiTheme="minorEastAsia" w:cs="宋体" w:hint="eastAsia"/>
          <w:sz w:val="24"/>
        </w:rPr>
        <w:t>江苏有线网络发展有限责任公司昆山分公司</w:t>
      </w:r>
      <w:r>
        <w:rPr>
          <w:rFonts w:asciiTheme="minorEastAsia" w:eastAsiaTheme="minorEastAsia" w:hAnsiTheme="minorEastAsia" w:cs="宋体" w:hint="eastAsia"/>
          <w:sz w:val="24"/>
        </w:rPr>
        <w:t>，单位地址：</w:t>
      </w:r>
      <w:bookmarkStart w:id="0" w:name="OLE_LINK1"/>
      <w:r w:rsidR="00B4176C">
        <w:rPr>
          <w:rFonts w:asciiTheme="minorEastAsia" w:hAnsiTheme="minorEastAsia" w:hint="eastAsia"/>
          <w:sz w:val="24"/>
        </w:rPr>
        <w:t>昆山开发区</w:t>
      </w:r>
      <w:bookmarkEnd w:id="0"/>
      <w:r w:rsidR="00C358DF" w:rsidRPr="00EA08EC">
        <w:rPr>
          <w:rFonts w:asciiTheme="minorEastAsia" w:hAnsiTheme="minorEastAsia" w:hint="eastAsia"/>
          <w:sz w:val="24"/>
        </w:rPr>
        <w:t>前进西路148号</w:t>
      </w:r>
      <w:r>
        <w:rPr>
          <w:rFonts w:asciiTheme="minorEastAsia" w:eastAsiaTheme="minorEastAsia" w:hAnsiTheme="minorEastAsia" w:cs="宋体" w:hint="eastAsia"/>
          <w:sz w:val="24"/>
        </w:rPr>
        <w:t>。</w:t>
      </w:r>
    </w:p>
    <w:p w:rsidR="00BD0A07" w:rsidRDefault="00B866F0">
      <w:pPr>
        <w:pStyle w:val="a7"/>
        <w:numPr>
          <w:ilvl w:val="0"/>
          <w:numId w:val="1"/>
        </w:numPr>
        <w:rPr>
          <w:rFonts w:ascii="宋体" w:hAnsi="宋体" w:cs="宋体"/>
          <w:b/>
          <w:kern w:val="0"/>
          <w:sz w:val="24"/>
        </w:rPr>
      </w:pPr>
      <w:r>
        <w:rPr>
          <w:rFonts w:ascii="宋体" w:hAnsi="宋体" w:cs="宋体" w:hint="eastAsia"/>
          <w:b/>
          <w:kern w:val="0"/>
          <w:sz w:val="24"/>
        </w:rPr>
        <w:t>论证专家信息</w:t>
      </w:r>
    </w:p>
    <w:tbl>
      <w:tblPr>
        <w:tblW w:w="7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3"/>
        <w:gridCol w:w="1225"/>
        <w:gridCol w:w="3982"/>
        <w:gridCol w:w="1684"/>
      </w:tblGrid>
      <w:tr w:rsidR="00BD0A07">
        <w:trPr>
          <w:trHeight w:val="302"/>
          <w:jc w:val="center"/>
        </w:trPr>
        <w:tc>
          <w:tcPr>
            <w:tcW w:w="883" w:type="dxa"/>
          </w:tcPr>
          <w:p w:rsidR="00BD0A07" w:rsidRDefault="00B866F0">
            <w:pPr>
              <w:jc w:val="center"/>
              <w:rPr>
                <w:rFonts w:hAnsi="宋体"/>
                <w:sz w:val="24"/>
              </w:rPr>
            </w:pPr>
            <w:r>
              <w:rPr>
                <w:rFonts w:hAnsi="宋体" w:hint="eastAsia"/>
                <w:sz w:val="24"/>
              </w:rPr>
              <w:t>序号</w:t>
            </w:r>
          </w:p>
        </w:tc>
        <w:tc>
          <w:tcPr>
            <w:tcW w:w="1225" w:type="dxa"/>
            <w:vAlign w:val="center"/>
          </w:tcPr>
          <w:p w:rsidR="00BD0A07" w:rsidRDefault="00B866F0">
            <w:pPr>
              <w:jc w:val="center"/>
              <w:rPr>
                <w:rFonts w:hAnsi="宋体"/>
                <w:sz w:val="24"/>
              </w:rPr>
            </w:pPr>
            <w:r>
              <w:rPr>
                <w:rFonts w:hAnsi="宋体" w:hint="eastAsia"/>
                <w:sz w:val="24"/>
              </w:rPr>
              <w:t>姓名</w:t>
            </w:r>
          </w:p>
        </w:tc>
        <w:tc>
          <w:tcPr>
            <w:tcW w:w="3982" w:type="dxa"/>
            <w:vAlign w:val="center"/>
          </w:tcPr>
          <w:p w:rsidR="00BD0A07" w:rsidRDefault="00B866F0">
            <w:pPr>
              <w:jc w:val="center"/>
              <w:rPr>
                <w:rFonts w:hAnsi="宋体"/>
                <w:sz w:val="24"/>
              </w:rPr>
            </w:pPr>
            <w:r>
              <w:rPr>
                <w:rFonts w:hAnsi="宋体" w:hint="eastAsia"/>
                <w:sz w:val="24"/>
              </w:rPr>
              <w:t>工作单位</w:t>
            </w:r>
          </w:p>
        </w:tc>
        <w:tc>
          <w:tcPr>
            <w:tcW w:w="1684" w:type="dxa"/>
            <w:vAlign w:val="center"/>
          </w:tcPr>
          <w:p w:rsidR="00BD0A07" w:rsidRDefault="0020000E">
            <w:pPr>
              <w:jc w:val="center"/>
              <w:rPr>
                <w:rFonts w:hAnsi="宋体"/>
                <w:sz w:val="24"/>
              </w:rPr>
            </w:pPr>
            <w:r>
              <w:rPr>
                <w:rFonts w:hAnsi="宋体" w:hint="eastAsia"/>
                <w:sz w:val="24"/>
              </w:rPr>
              <w:t>专业</w:t>
            </w:r>
          </w:p>
        </w:tc>
      </w:tr>
      <w:tr w:rsidR="00BD0A07">
        <w:trPr>
          <w:trHeight w:val="288"/>
          <w:jc w:val="center"/>
        </w:trPr>
        <w:tc>
          <w:tcPr>
            <w:tcW w:w="883" w:type="dxa"/>
          </w:tcPr>
          <w:p w:rsidR="00BD0A07" w:rsidRDefault="00B866F0">
            <w:pPr>
              <w:jc w:val="center"/>
              <w:rPr>
                <w:rFonts w:hAnsi="宋体"/>
                <w:sz w:val="24"/>
              </w:rPr>
            </w:pPr>
            <w:r>
              <w:rPr>
                <w:rFonts w:hAnsi="宋体" w:hint="eastAsia"/>
                <w:sz w:val="24"/>
              </w:rPr>
              <w:t>1</w:t>
            </w:r>
          </w:p>
        </w:tc>
        <w:tc>
          <w:tcPr>
            <w:tcW w:w="1225" w:type="dxa"/>
            <w:vAlign w:val="center"/>
          </w:tcPr>
          <w:p w:rsidR="00BD0A07" w:rsidRDefault="002D30E3">
            <w:pPr>
              <w:jc w:val="center"/>
              <w:rPr>
                <w:rFonts w:hAnsi="宋体"/>
                <w:sz w:val="24"/>
              </w:rPr>
            </w:pPr>
            <w:r>
              <w:rPr>
                <w:rFonts w:hAnsi="宋体" w:hint="eastAsia"/>
                <w:sz w:val="24"/>
              </w:rPr>
              <w:t>顾明</w:t>
            </w:r>
            <w:r w:rsidR="00831FF0">
              <w:rPr>
                <w:rFonts w:hAnsi="宋体" w:hint="eastAsia"/>
                <w:sz w:val="24"/>
              </w:rPr>
              <w:t xml:space="preserve"> </w:t>
            </w:r>
          </w:p>
        </w:tc>
        <w:tc>
          <w:tcPr>
            <w:tcW w:w="3982" w:type="dxa"/>
            <w:vAlign w:val="center"/>
          </w:tcPr>
          <w:p w:rsidR="00BD0A07" w:rsidRDefault="00831FF0">
            <w:pPr>
              <w:jc w:val="center"/>
              <w:rPr>
                <w:rFonts w:hAnsi="宋体"/>
                <w:sz w:val="24"/>
              </w:rPr>
            </w:pPr>
            <w:r>
              <w:rPr>
                <w:rFonts w:hAnsi="宋体" w:hint="eastAsia"/>
                <w:sz w:val="24"/>
              </w:rPr>
              <w:t xml:space="preserve"> </w:t>
            </w:r>
            <w:r w:rsidR="002D30E3">
              <w:rPr>
                <w:rFonts w:hAnsi="宋体" w:hint="eastAsia"/>
                <w:sz w:val="24"/>
              </w:rPr>
              <w:t>苏州名胜质量检验技术咨询服务所</w:t>
            </w:r>
          </w:p>
        </w:tc>
        <w:tc>
          <w:tcPr>
            <w:tcW w:w="1684" w:type="dxa"/>
            <w:vAlign w:val="center"/>
          </w:tcPr>
          <w:p w:rsidR="00BD0A07" w:rsidRDefault="002D30E3">
            <w:pPr>
              <w:jc w:val="center"/>
              <w:rPr>
                <w:rFonts w:hAnsi="宋体"/>
                <w:sz w:val="24"/>
              </w:rPr>
            </w:pPr>
            <w:r>
              <w:rPr>
                <w:rFonts w:hAnsi="宋体" w:hint="eastAsia"/>
                <w:sz w:val="24"/>
              </w:rPr>
              <w:t>信息技术服务</w:t>
            </w:r>
            <w:r w:rsidR="00831FF0">
              <w:rPr>
                <w:rFonts w:hAnsi="宋体" w:hint="eastAsia"/>
                <w:sz w:val="24"/>
              </w:rPr>
              <w:t xml:space="preserve"> </w:t>
            </w:r>
          </w:p>
        </w:tc>
      </w:tr>
      <w:tr w:rsidR="00BD0A07">
        <w:trPr>
          <w:trHeight w:val="308"/>
          <w:jc w:val="center"/>
        </w:trPr>
        <w:tc>
          <w:tcPr>
            <w:tcW w:w="883" w:type="dxa"/>
          </w:tcPr>
          <w:p w:rsidR="00BD0A07" w:rsidRDefault="00B866F0">
            <w:pPr>
              <w:jc w:val="center"/>
              <w:rPr>
                <w:rFonts w:hAnsi="宋体"/>
                <w:sz w:val="24"/>
              </w:rPr>
            </w:pPr>
            <w:r>
              <w:rPr>
                <w:rFonts w:hAnsi="宋体" w:hint="eastAsia"/>
                <w:sz w:val="24"/>
              </w:rPr>
              <w:t>2</w:t>
            </w:r>
          </w:p>
        </w:tc>
        <w:tc>
          <w:tcPr>
            <w:tcW w:w="1225" w:type="dxa"/>
            <w:vAlign w:val="center"/>
          </w:tcPr>
          <w:p w:rsidR="00BD0A07" w:rsidRDefault="002D30E3">
            <w:pPr>
              <w:jc w:val="center"/>
              <w:rPr>
                <w:rFonts w:hAnsi="宋体"/>
                <w:sz w:val="24"/>
              </w:rPr>
            </w:pPr>
            <w:r>
              <w:rPr>
                <w:rFonts w:hAnsi="宋体" w:hint="eastAsia"/>
                <w:sz w:val="24"/>
              </w:rPr>
              <w:t>沈鸿</w:t>
            </w:r>
          </w:p>
        </w:tc>
        <w:tc>
          <w:tcPr>
            <w:tcW w:w="3982" w:type="dxa"/>
            <w:vAlign w:val="center"/>
          </w:tcPr>
          <w:p w:rsidR="00BD0A07" w:rsidRDefault="00831FF0">
            <w:pPr>
              <w:jc w:val="center"/>
              <w:rPr>
                <w:rFonts w:hAnsi="宋体"/>
                <w:sz w:val="24"/>
              </w:rPr>
            </w:pPr>
            <w:r>
              <w:rPr>
                <w:rFonts w:hAnsi="宋体" w:hint="eastAsia"/>
                <w:sz w:val="24"/>
              </w:rPr>
              <w:t xml:space="preserve"> </w:t>
            </w:r>
            <w:r w:rsidR="001572FD">
              <w:rPr>
                <w:rFonts w:hAnsi="宋体" w:hint="eastAsia"/>
                <w:sz w:val="24"/>
              </w:rPr>
              <w:t>苏州高博软件技术职业学院</w:t>
            </w:r>
          </w:p>
        </w:tc>
        <w:tc>
          <w:tcPr>
            <w:tcW w:w="1684" w:type="dxa"/>
            <w:vAlign w:val="center"/>
          </w:tcPr>
          <w:p w:rsidR="00BD0A07" w:rsidRDefault="002D30E3">
            <w:pPr>
              <w:jc w:val="center"/>
              <w:rPr>
                <w:rFonts w:hAnsi="宋体"/>
                <w:sz w:val="24"/>
              </w:rPr>
            </w:pPr>
            <w:r>
              <w:rPr>
                <w:rFonts w:hAnsi="宋体" w:hint="eastAsia"/>
                <w:sz w:val="24"/>
              </w:rPr>
              <w:t>信息技术服务</w:t>
            </w:r>
          </w:p>
        </w:tc>
      </w:tr>
      <w:tr w:rsidR="00BD0A07">
        <w:trPr>
          <w:trHeight w:val="302"/>
          <w:jc w:val="center"/>
        </w:trPr>
        <w:tc>
          <w:tcPr>
            <w:tcW w:w="883" w:type="dxa"/>
          </w:tcPr>
          <w:p w:rsidR="00BD0A07" w:rsidRDefault="00B866F0">
            <w:pPr>
              <w:jc w:val="center"/>
              <w:rPr>
                <w:rFonts w:hAnsi="宋体"/>
                <w:sz w:val="24"/>
              </w:rPr>
            </w:pPr>
            <w:r>
              <w:rPr>
                <w:rFonts w:hAnsi="宋体" w:hint="eastAsia"/>
                <w:sz w:val="24"/>
              </w:rPr>
              <w:t>3</w:t>
            </w:r>
          </w:p>
        </w:tc>
        <w:tc>
          <w:tcPr>
            <w:tcW w:w="1225" w:type="dxa"/>
            <w:vAlign w:val="center"/>
          </w:tcPr>
          <w:p w:rsidR="00BD0A07" w:rsidRDefault="002D30E3">
            <w:pPr>
              <w:jc w:val="center"/>
              <w:rPr>
                <w:rFonts w:hAnsi="宋体"/>
                <w:sz w:val="24"/>
              </w:rPr>
            </w:pPr>
            <w:r>
              <w:rPr>
                <w:rFonts w:hAnsi="宋体" w:hint="eastAsia"/>
                <w:sz w:val="24"/>
              </w:rPr>
              <w:t>陆国浩</w:t>
            </w:r>
            <w:r w:rsidR="00831FF0">
              <w:rPr>
                <w:rFonts w:hAnsi="宋体" w:hint="eastAsia"/>
                <w:sz w:val="24"/>
              </w:rPr>
              <w:t xml:space="preserve"> </w:t>
            </w:r>
          </w:p>
        </w:tc>
        <w:tc>
          <w:tcPr>
            <w:tcW w:w="3982" w:type="dxa"/>
            <w:vAlign w:val="center"/>
          </w:tcPr>
          <w:p w:rsidR="00BD0A07" w:rsidRDefault="001572FD">
            <w:pPr>
              <w:jc w:val="center"/>
              <w:rPr>
                <w:rFonts w:hAnsi="宋体"/>
                <w:sz w:val="24"/>
              </w:rPr>
            </w:pPr>
            <w:r>
              <w:rPr>
                <w:rFonts w:hAnsi="宋体" w:hint="eastAsia"/>
                <w:sz w:val="24"/>
              </w:rPr>
              <w:t>沙洲职业工学院</w:t>
            </w:r>
            <w:r w:rsidR="00831FF0">
              <w:rPr>
                <w:rFonts w:hAnsi="宋体" w:hint="eastAsia"/>
                <w:sz w:val="24"/>
              </w:rPr>
              <w:t xml:space="preserve"> </w:t>
            </w:r>
          </w:p>
        </w:tc>
        <w:tc>
          <w:tcPr>
            <w:tcW w:w="1684" w:type="dxa"/>
            <w:vAlign w:val="center"/>
          </w:tcPr>
          <w:p w:rsidR="00BD0A07" w:rsidRDefault="002D30E3">
            <w:pPr>
              <w:jc w:val="center"/>
              <w:rPr>
                <w:rFonts w:hAnsi="宋体"/>
                <w:sz w:val="24"/>
              </w:rPr>
            </w:pPr>
            <w:r>
              <w:rPr>
                <w:rFonts w:hAnsi="宋体" w:hint="eastAsia"/>
                <w:sz w:val="24"/>
              </w:rPr>
              <w:t>信息技术服务</w:t>
            </w:r>
          </w:p>
        </w:tc>
      </w:tr>
    </w:tbl>
    <w:p w:rsidR="00BD0A07" w:rsidRDefault="00B866F0">
      <w:pPr>
        <w:pStyle w:val="a7"/>
        <w:numPr>
          <w:ilvl w:val="0"/>
          <w:numId w:val="1"/>
        </w:numPr>
        <w:rPr>
          <w:rFonts w:ascii="宋体" w:hAnsi="宋体" w:cs="宋体"/>
          <w:b/>
          <w:kern w:val="0"/>
          <w:sz w:val="24"/>
        </w:rPr>
      </w:pPr>
      <w:r>
        <w:rPr>
          <w:rFonts w:ascii="宋体" w:hAnsi="宋体" w:cs="宋体" w:hint="eastAsia"/>
          <w:b/>
          <w:kern w:val="0"/>
          <w:sz w:val="24"/>
        </w:rPr>
        <w:t>拟定供应商信息</w:t>
      </w:r>
    </w:p>
    <w:p w:rsidR="00BD0A07" w:rsidRDefault="00B866F0">
      <w:pPr>
        <w:widowControl/>
        <w:ind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1.名称：</w:t>
      </w:r>
      <w:r w:rsidR="00C358DF" w:rsidRPr="00C358DF">
        <w:rPr>
          <w:rFonts w:asciiTheme="minorEastAsia" w:eastAsiaTheme="minorEastAsia" w:hAnsiTheme="minorEastAsia" w:cs="宋体" w:hint="eastAsia"/>
          <w:sz w:val="24"/>
        </w:rPr>
        <w:t>江苏有线网络发展有限责任公司昆山分公司</w:t>
      </w:r>
    </w:p>
    <w:p w:rsidR="00BD0A07" w:rsidRDefault="00B866F0" w:rsidP="00D72A09">
      <w:pPr>
        <w:widowControl/>
        <w:ind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2.地址：</w:t>
      </w:r>
      <w:r w:rsidR="00B4176C">
        <w:rPr>
          <w:rFonts w:asciiTheme="minorEastAsia" w:hAnsiTheme="minorEastAsia" w:hint="eastAsia"/>
          <w:sz w:val="24"/>
        </w:rPr>
        <w:t>昆山开发区</w:t>
      </w:r>
      <w:r w:rsidR="00C358DF" w:rsidRPr="00EA08EC">
        <w:rPr>
          <w:rFonts w:asciiTheme="minorEastAsia" w:hAnsiTheme="minorEastAsia" w:hint="eastAsia"/>
          <w:sz w:val="24"/>
        </w:rPr>
        <w:t>前进西路148号</w:t>
      </w:r>
    </w:p>
    <w:p w:rsidR="00BD0A07" w:rsidRDefault="00B866F0">
      <w:pPr>
        <w:pStyle w:val="a7"/>
        <w:numPr>
          <w:ilvl w:val="0"/>
          <w:numId w:val="1"/>
        </w:numPr>
        <w:rPr>
          <w:rFonts w:ascii="宋体" w:hAnsi="宋体" w:cs="宋体"/>
          <w:b/>
          <w:kern w:val="0"/>
          <w:sz w:val="24"/>
        </w:rPr>
      </w:pPr>
      <w:r>
        <w:rPr>
          <w:rFonts w:ascii="宋体" w:hAnsi="宋体" w:cs="宋体" w:hint="eastAsia"/>
          <w:b/>
          <w:kern w:val="0"/>
          <w:sz w:val="24"/>
        </w:rPr>
        <w:t>公示期限</w:t>
      </w:r>
    </w:p>
    <w:p w:rsidR="00BD0A07" w:rsidRDefault="00B866F0">
      <w:pPr>
        <w:ind w:firstLine="420"/>
        <w:rPr>
          <w:rFonts w:asciiTheme="minorEastAsia" w:eastAsiaTheme="minorEastAsia" w:hAnsiTheme="minorEastAsia" w:cs="宋体"/>
          <w:sz w:val="24"/>
        </w:rPr>
      </w:pPr>
      <w:r>
        <w:rPr>
          <w:rFonts w:asciiTheme="minorEastAsia" w:eastAsiaTheme="minorEastAsia" w:hAnsiTheme="minorEastAsia" w:cs="宋体" w:hint="eastAsia"/>
          <w:sz w:val="24"/>
        </w:rPr>
        <w:t>202</w:t>
      </w:r>
      <w:r w:rsidR="00831FF0">
        <w:rPr>
          <w:rFonts w:asciiTheme="minorEastAsia" w:eastAsiaTheme="minorEastAsia" w:hAnsiTheme="minorEastAsia" w:cs="宋体" w:hint="eastAsia"/>
          <w:sz w:val="24"/>
        </w:rPr>
        <w:t>5</w:t>
      </w:r>
      <w:r>
        <w:rPr>
          <w:rFonts w:asciiTheme="minorEastAsia" w:eastAsiaTheme="minorEastAsia" w:hAnsiTheme="minorEastAsia" w:cs="宋体" w:hint="eastAsia"/>
          <w:sz w:val="24"/>
        </w:rPr>
        <w:t>年</w:t>
      </w:r>
      <w:r w:rsidR="00CD66CC">
        <w:rPr>
          <w:rFonts w:asciiTheme="minorEastAsia" w:eastAsiaTheme="minorEastAsia" w:hAnsiTheme="minorEastAsia" w:cs="宋体" w:hint="eastAsia"/>
          <w:sz w:val="24"/>
        </w:rPr>
        <w:t>8</w:t>
      </w:r>
      <w:r>
        <w:rPr>
          <w:rFonts w:asciiTheme="minorEastAsia" w:eastAsiaTheme="minorEastAsia" w:hAnsiTheme="minorEastAsia" w:cs="宋体" w:hint="eastAsia"/>
          <w:sz w:val="24"/>
        </w:rPr>
        <w:t>月</w:t>
      </w:r>
      <w:r w:rsidR="00CD66CC">
        <w:rPr>
          <w:rFonts w:asciiTheme="minorEastAsia" w:eastAsiaTheme="minorEastAsia" w:hAnsiTheme="minorEastAsia" w:cs="宋体" w:hint="eastAsia"/>
          <w:sz w:val="24"/>
        </w:rPr>
        <w:t>5</w:t>
      </w:r>
      <w:r>
        <w:rPr>
          <w:rFonts w:asciiTheme="minorEastAsia" w:eastAsiaTheme="minorEastAsia" w:hAnsiTheme="minorEastAsia" w:cs="宋体" w:hint="eastAsia"/>
          <w:sz w:val="24"/>
        </w:rPr>
        <w:t>日至202</w:t>
      </w:r>
      <w:r w:rsidR="00831FF0">
        <w:rPr>
          <w:rFonts w:asciiTheme="minorEastAsia" w:eastAsiaTheme="minorEastAsia" w:hAnsiTheme="minorEastAsia" w:cs="宋体" w:hint="eastAsia"/>
          <w:sz w:val="24"/>
        </w:rPr>
        <w:t>5</w:t>
      </w:r>
      <w:r>
        <w:rPr>
          <w:rFonts w:asciiTheme="minorEastAsia" w:eastAsiaTheme="minorEastAsia" w:hAnsiTheme="minorEastAsia" w:cs="宋体" w:hint="eastAsia"/>
          <w:sz w:val="24"/>
        </w:rPr>
        <w:t>年</w:t>
      </w:r>
      <w:r w:rsidR="00CD66CC">
        <w:rPr>
          <w:rFonts w:asciiTheme="minorEastAsia" w:eastAsiaTheme="minorEastAsia" w:hAnsiTheme="minorEastAsia" w:cs="宋体" w:hint="eastAsia"/>
          <w:sz w:val="24"/>
        </w:rPr>
        <w:t>8</w:t>
      </w:r>
      <w:r>
        <w:rPr>
          <w:rFonts w:asciiTheme="minorEastAsia" w:eastAsiaTheme="minorEastAsia" w:hAnsiTheme="minorEastAsia" w:cs="宋体" w:hint="eastAsia"/>
          <w:sz w:val="24"/>
        </w:rPr>
        <w:t>月</w:t>
      </w:r>
      <w:r w:rsidR="00CD66CC">
        <w:rPr>
          <w:rFonts w:asciiTheme="minorEastAsia" w:eastAsiaTheme="minorEastAsia" w:hAnsiTheme="minorEastAsia" w:cs="宋体" w:hint="eastAsia"/>
          <w:sz w:val="24"/>
        </w:rPr>
        <w:t>12</w:t>
      </w:r>
      <w:r>
        <w:rPr>
          <w:rFonts w:asciiTheme="minorEastAsia" w:eastAsiaTheme="minorEastAsia" w:hAnsiTheme="minorEastAsia" w:cs="宋体" w:hint="eastAsia"/>
          <w:sz w:val="24"/>
        </w:rPr>
        <w:t>日</w:t>
      </w:r>
    </w:p>
    <w:p w:rsidR="00BD0A07" w:rsidRDefault="00B866F0">
      <w:pPr>
        <w:pStyle w:val="a7"/>
        <w:numPr>
          <w:ilvl w:val="0"/>
          <w:numId w:val="1"/>
        </w:numPr>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联系事宜</w:t>
      </w:r>
    </w:p>
    <w:p w:rsidR="00831FF0" w:rsidRDefault="00B866F0">
      <w:pPr>
        <w:ind w:firstLine="420"/>
        <w:rPr>
          <w:rFonts w:asciiTheme="minorEastAsia" w:eastAsiaTheme="minorEastAsia" w:hAnsiTheme="minorEastAsia"/>
          <w:sz w:val="24"/>
        </w:rPr>
      </w:pPr>
      <w:r>
        <w:rPr>
          <w:rFonts w:asciiTheme="minorEastAsia" w:eastAsiaTheme="minorEastAsia" w:hAnsiTheme="minorEastAsia" w:hint="eastAsia"/>
          <w:sz w:val="24"/>
        </w:rPr>
        <w:t>1.采购人：</w:t>
      </w:r>
      <w:r w:rsidR="00D72A09">
        <w:rPr>
          <w:rFonts w:asciiTheme="minorEastAsia" w:eastAsiaTheme="minorEastAsia" w:hAnsiTheme="minorEastAsia"/>
          <w:sz w:val="24"/>
        </w:rPr>
        <w:t>昆山市千灯镇人民政府(文体旅口)</w:t>
      </w:r>
      <w:bookmarkStart w:id="1" w:name="_GoBack"/>
      <w:bookmarkEnd w:id="1"/>
      <w:r w:rsidR="00831FF0">
        <w:rPr>
          <w:rFonts w:asciiTheme="minorEastAsia" w:eastAsiaTheme="minorEastAsia" w:hAnsiTheme="minorEastAsia" w:hint="eastAsia"/>
          <w:sz w:val="24"/>
        </w:rPr>
        <w:t xml:space="preserve"> </w:t>
      </w:r>
    </w:p>
    <w:p w:rsidR="00BD0A07" w:rsidRDefault="00B866F0">
      <w:pPr>
        <w:ind w:firstLine="420"/>
        <w:rPr>
          <w:rFonts w:asciiTheme="minorEastAsia" w:eastAsiaTheme="minorEastAsia" w:hAnsiTheme="minorEastAsia"/>
          <w:sz w:val="24"/>
        </w:rPr>
      </w:pPr>
      <w:r>
        <w:rPr>
          <w:rFonts w:asciiTheme="minorEastAsia" w:eastAsiaTheme="minorEastAsia" w:hAnsiTheme="minorEastAsia" w:hint="eastAsia"/>
          <w:sz w:val="24"/>
        </w:rPr>
        <w:t>联系人：</w:t>
      </w:r>
      <w:r w:rsidR="00C358DF">
        <w:rPr>
          <w:rFonts w:asciiTheme="minorEastAsia" w:eastAsiaTheme="minorEastAsia" w:hAnsiTheme="minorEastAsia" w:hint="eastAsia"/>
          <w:sz w:val="24"/>
        </w:rPr>
        <w:t xml:space="preserve"> 沈燕</w:t>
      </w:r>
    </w:p>
    <w:p w:rsidR="00BD0A07" w:rsidRDefault="00B866F0">
      <w:pPr>
        <w:ind w:firstLine="420"/>
        <w:rPr>
          <w:rFonts w:asciiTheme="minorEastAsia" w:eastAsiaTheme="minorEastAsia" w:hAnsiTheme="minorEastAsia"/>
          <w:sz w:val="24"/>
        </w:rPr>
      </w:pPr>
      <w:r>
        <w:rPr>
          <w:rFonts w:asciiTheme="minorEastAsia" w:eastAsiaTheme="minorEastAsia" w:hAnsiTheme="minorEastAsia" w:hint="eastAsia"/>
          <w:sz w:val="24"/>
        </w:rPr>
        <w:t>采购人地址：</w:t>
      </w:r>
      <w:r w:rsidR="00C358DF" w:rsidRPr="00C358DF">
        <w:rPr>
          <w:rFonts w:asciiTheme="minorEastAsia" w:eastAsiaTheme="minorEastAsia" w:hAnsiTheme="minorEastAsia" w:hint="eastAsia"/>
          <w:sz w:val="24"/>
        </w:rPr>
        <w:t>昆山市千灯镇汉昆路9号</w:t>
      </w:r>
    </w:p>
    <w:p w:rsidR="00BD0A07" w:rsidRDefault="00B866F0">
      <w:pPr>
        <w:ind w:firstLine="420"/>
        <w:rPr>
          <w:rFonts w:asciiTheme="minorEastAsia" w:eastAsiaTheme="minorEastAsia" w:hAnsiTheme="minorEastAsia"/>
          <w:sz w:val="24"/>
        </w:rPr>
      </w:pPr>
      <w:r>
        <w:rPr>
          <w:rFonts w:asciiTheme="minorEastAsia" w:eastAsiaTheme="minorEastAsia" w:hAnsiTheme="minorEastAsia" w:hint="eastAsia"/>
          <w:sz w:val="24"/>
        </w:rPr>
        <w:lastRenderedPageBreak/>
        <w:t>采购人联系方式：</w:t>
      </w:r>
      <w:r w:rsidR="00C358DF">
        <w:rPr>
          <w:rFonts w:asciiTheme="minorEastAsia" w:eastAsiaTheme="minorEastAsia" w:hAnsiTheme="minorEastAsia" w:hint="eastAsia"/>
          <w:sz w:val="24"/>
        </w:rPr>
        <w:t xml:space="preserve">0512-50103738 </w:t>
      </w:r>
      <w:r>
        <w:rPr>
          <w:rFonts w:asciiTheme="minorEastAsia" w:eastAsiaTheme="minorEastAsia" w:hAnsiTheme="minorEastAsia" w:hint="eastAsia"/>
          <w:sz w:val="24"/>
        </w:rPr>
        <w:t xml:space="preserve">             </w:t>
      </w:r>
    </w:p>
    <w:p w:rsidR="00BD0A07" w:rsidRDefault="00B866F0">
      <w:pPr>
        <w:ind w:firstLine="420"/>
        <w:rPr>
          <w:rFonts w:asciiTheme="minorEastAsia" w:eastAsiaTheme="minorEastAsia" w:hAnsiTheme="minorEastAsia"/>
          <w:sz w:val="24"/>
        </w:rPr>
      </w:pPr>
      <w:r>
        <w:rPr>
          <w:rFonts w:asciiTheme="minorEastAsia" w:eastAsiaTheme="minorEastAsia" w:hAnsiTheme="minorEastAsia" w:hint="eastAsia"/>
          <w:sz w:val="24"/>
        </w:rPr>
        <w:t>2.财政部门联系人：</w:t>
      </w:r>
      <w:r w:rsidR="00C358DF">
        <w:rPr>
          <w:rFonts w:asciiTheme="minorEastAsia" w:eastAsiaTheme="minorEastAsia" w:hAnsiTheme="minorEastAsia" w:hint="eastAsia"/>
          <w:sz w:val="24"/>
        </w:rPr>
        <w:t>刘昌明</w:t>
      </w:r>
    </w:p>
    <w:p w:rsidR="00BD0A07" w:rsidRDefault="00B866F0">
      <w:pPr>
        <w:ind w:firstLine="420"/>
        <w:rPr>
          <w:rFonts w:asciiTheme="minorEastAsia" w:eastAsiaTheme="minorEastAsia" w:hAnsiTheme="minorEastAsia"/>
          <w:sz w:val="24"/>
        </w:rPr>
      </w:pPr>
      <w:r>
        <w:rPr>
          <w:rFonts w:asciiTheme="minorEastAsia" w:eastAsiaTheme="minorEastAsia" w:hAnsiTheme="minorEastAsia" w:hint="eastAsia"/>
          <w:sz w:val="24"/>
        </w:rPr>
        <w:t>财政部门联系地址：昆山市前进中路368号</w:t>
      </w:r>
    </w:p>
    <w:p w:rsidR="00BD0A07" w:rsidRDefault="00B866F0">
      <w:pPr>
        <w:ind w:firstLine="420"/>
        <w:rPr>
          <w:rFonts w:asciiTheme="minorEastAsia" w:eastAsiaTheme="minorEastAsia" w:hAnsiTheme="minorEastAsia" w:cs="宋体"/>
          <w:sz w:val="24"/>
        </w:rPr>
      </w:pPr>
      <w:r>
        <w:rPr>
          <w:rFonts w:asciiTheme="minorEastAsia" w:eastAsiaTheme="minorEastAsia" w:hAnsiTheme="minorEastAsia" w:cs="宋体" w:hint="eastAsia"/>
          <w:sz w:val="24"/>
        </w:rPr>
        <w:t>财政部门联系电话：0512-57310854</w:t>
      </w:r>
    </w:p>
    <w:p w:rsidR="00C358DF" w:rsidRPr="00C358DF" w:rsidRDefault="00B866F0" w:rsidP="00C358DF">
      <w:pPr>
        <w:ind w:firstLine="420"/>
        <w:rPr>
          <w:rFonts w:asciiTheme="minorEastAsia" w:eastAsiaTheme="minorEastAsia" w:hAnsiTheme="minorEastAsia"/>
          <w:sz w:val="24"/>
        </w:rPr>
      </w:pPr>
      <w:r w:rsidRPr="00C358DF">
        <w:rPr>
          <w:rFonts w:asciiTheme="minorEastAsia" w:eastAsiaTheme="minorEastAsia" w:hAnsiTheme="minorEastAsia" w:hint="eastAsia"/>
          <w:sz w:val="24"/>
        </w:rPr>
        <w:t>3.</w:t>
      </w:r>
      <w:r w:rsidR="00C358DF" w:rsidRPr="00C358DF">
        <w:rPr>
          <w:rFonts w:asciiTheme="minorEastAsia" w:eastAsiaTheme="minorEastAsia" w:hAnsiTheme="minorEastAsia"/>
          <w:sz w:val="24"/>
        </w:rPr>
        <w:t xml:space="preserve"> 代理机构：</w:t>
      </w:r>
      <w:r w:rsidR="00C358DF" w:rsidRPr="00C358DF">
        <w:rPr>
          <w:rFonts w:asciiTheme="minorEastAsia" w:eastAsiaTheme="minorEastAsia" w:hAnsiTheme="minorEastAsia" w:hint="eastAsia"/>
          <w:sz w:val="24"/>
        </w:rPr>
        <w:t>昆山欣杰项目管理有限公司</w:t>
      </w:r>
    </w:p>
    <w:p w:rsidR="00C358DF" w:rsidRPr="00C358DF" w:rsidRDefault="00C358DF" w:rsidP="00C358DF">
      <w:pPr>
        <w:ind w:firstLine="420"/>
        <w:rPr>
          <w:rFonts w:asciiTheme="minorEastAsia" w:eastAsiaTheme="minorEastAsia" w:hAnsiTheme="minorEastAsia"/>
          <w:sz w:val="24"/>
        </w:rPr>
      </w:pPr>
      <w:r w:rsidRPr="00C358DF">
        <w:rPr>
          <w:rFonts w:asciiTheme="minorEastAsia" w:eastAsiaTheme="minorEastAsia" w:hAnsiTheme="minorEastAsia"/>
          <w:sz w:val="24"/>
        </w:rPr>
        <w:t>代理机构地址：昆山市</w:t>
      </w:r>
      <w:r w:rsidRPr="00C358DF">
        <w:rPr>
          <w:rFonts w:asciiTheme="minorEastAsia" w:eastAsiaTheme="minorEastAsia" w:hAnsiTheme="minorEastAsia" w:hint="eastAsia"/>
          <w:sz w:val="24"/>
        </w:rPr>
        <w:t>民新路139号</w:t>
      </w:r>
    </w:p>
    <w:p w:rsidR="00C358DF" w:rsidRPr="00C358DF" w:rsidRDefault="00C358DF" w:rsidP="00C358DF">
      <w:pPr>
        <w:ind w:firstLine="420"/>
        <w:rPr>
          <w:rFonts w:asciiTheme="minorEastAsia" w:eastAsiaTheme="minorEastAsia" w:hAnsiTheme="minorEastAsia"/>
          <w:sz w:val="24"/>
        </w:rPr>
      </w:pPr>
      <w:r w:rsidRPr="00C358DF">
        <w:rPr>
          <w:rFonts w:asciiTheme="minorEastAsia" w:eastAsiaTheme="minorEastAsia" w:hAnsiTheme="minorEastAsia"/>
          <w:sz w:val="24"/>
        </w:rPr>
        <w:t>联系人：</w:t>
      </w:r>
      <w:r w:rsidRPr="00C358DF">
        <w:rPr>
          <w:rFonts w:asciiTheme="minorEastAsia" w:eastAsiaTheme="minorEastAsia" w:hAnsiTheme="minorEastAsia" w:hint="eastAsia"/>
          <w:sz w:val="24"/>
        </w:rPr>
        <w:t>陶丽清、黄海建</w:t>
      </w:r>
      <w:r w:rsidRPr="00C358DF">
        <w:rPr>
          <w:rFonts w:asciiTheme="minorEastAsia" w:eastAsiaTheme="minorEastAsia" w:hAnsiTheme="minorEastAsia"/>
          <w:sz w:val="24"/>
        </w:rPr>
        <w:t> </w:t>
      </w:r>
    </w:p>
    <w:p w:rsidR="00C358DF" w:rsidRPr="00C358DF" w:rsidRDefault="00C358DF" w:rsidP="00C358DF">
      <w:pPr>
        <w:ind w:firstLine="420"/>
        <w:rPr>
          <w:rFonts w:asciiTheme="minorEastAsia" w:eastAsiaTheme="minorEastAsia" w:hAnsiTheme="minorEastAsia"/>
          <w:sz w:val="24"/>
        </w:rPr>
      </w:pPr>
      <w:r w:rsidRPr="00C358DF">
        <w:rPr>
          <w:rFonts w:asciiTheme="minorEastAsia" w:eastAsiaTheme="minorEastAsia" w:hAnsiTheme="minorEastAsia"/>
          <w:sz w:val="24"/>
        </w:rPr>
        <w:t>代理机构联系方式：0512-501704</w:t>
      </w:r>
      <w:r w:rsidRPr="00C358DF">
        <w:rPr>
          <w:rFonts w:asciiTheme="minorEastAsia" w:eastAsiaTheme="minorEastAsia" w:hAnsiTheme="minorEastAsia" w:hint="eastAsia"/>
          <w:sz w:val="24"/>
        </w:rPr>
        <w:t>2</w:t>
      </w:r>
      <w:r w:rsidRPr="00C358DF">
        <w:rPr>
          <w:rFonts w:asciiTheme="minorEastAsia" w:eastAsiaTheme="minorEastAsia" w:hAnsiTheme="minorEastAsia"/>
          <w:sz w:val="24"/>
        </w:rPr>
        <w:t>8/50170348 </w:t>
      </w:r>
    </w:p>
    <w:p w:rsidR="00BD0A07" w:rsidRDefault="00B866F0">
      <w:pPr>
        <w:ind w:firstLine="420"/>
        <w:rPr>
          <w:rFonts w:asciiTheme="minorEastAsia" w:eastAsiaTheme="minorEastAsia" w:hAnsiTheme="minorEastAsia" w:cs="宋体"/>
          <w:sz w:val="24"/>
        </w:rPr>
      </w:pPr>
      <w:r>
        <w:rPr>
          <w:rFonts w:asciiTheme="minorEastAsia" w:eastAsiaTheme="minorEastAsia" w:hAnsiTheme="minorEastAsia" w:cs="宋体" w:hint="eastAsia"/>
          <w:sz w:val="24"/>
        </w:rPr>
        <w:t>注：如对以上公示内容存有异议，请于上述公示期限内携书面材料向代理机构提出，在此期限后提出的异议将不再受理。</w:t>
      </w:r>
    </w:p>
    <w:p w:rsidR="00BD0A07" w:rsidRDefault="00C358DF">
      <w:pPr>
        <w:ind w:firstLineChars="200" w:firstLine="480"/>
        <w:jc w:val="right"/>
        <w:rPr>
          <w:rFonts w:asciiTheme="minorEastAsia" w:eastAsiaTheme="minorEastAsia" w:hAnsiTheme="minorEastAsia" w:cs="宋体"/>
          <w:sz w:val="24"/>
        </w:rPr>
      </w:pPr>
      <w:r w:rsidRPr="00C358DF">
        <w:rPr>
          <w:rFonts w:asciiTheme="minorEastAsia" w:eastAsiaTheme="minorEastAsia" w:hAnsiTheme="minorEastAsia" w:hint="eastAsia"/>
          <w:sz w:val="24"/>
        </w:rPr>
        <w:t>昆山欣杰项目管理有限公司</w:t>
      </w:r>
    </w:p>
    <w:p w:rsidR="00BD0A07" w:rsidRDefault="00B866F0">
      <w:pPr>
        <w:ind w:firstLineChars="200" w:firstLine="480"/>
        <w:jc w:val="right"/>
        <w:rPr>
          <w:rFonts w:asciiTheme="minorEastAsia" w:eastAsiaTheme="minorEastAsia" w:hAnsiTheme="minorEastAsia" w:cs="宋体"/>
          <w:sz w:val="24"/>
        </w:rPr>
      </w:pPr>
      <w:r>
        <w:rPr>
          <w:rFonts w:asciiTheme="minorEastAsia" w:eastAsiaTheme="minorEastAsia" w:hAnsiTheme="minorEastAsia" w:cs="宋体" w:hint="eastAsia"/>
          <w:sz w:val="24"/>
        </w:rPr>
        <w:t>202</w:t>
      </w:r>
      <w:r w:rsidR="00831FF0">
        <w:rPr>
          <w:rFonts w:asciiTheme="minorEastAsia" w:eastAsiaTheme="minorEastAsia" w:hAnsiTheme="minorEastAsia" w:cs="宋体" w:hint="eastAsia"/>
          <w:sz w:val="24"/>
        </w:rPr>
        <w:t>5</w:t>
      </w:r>
      <w:r>
        <w:rPr>
          <w:rFonts w:asciiTheme="minorEastAsia" w:eastAsiaTheme="minorEastAsia" w:hAnsiTheme="minorEastAsia" w:cs="宋体" w:hint="eastAsia"/>
          <w:sz w:val="24"/>
        </w:rPr>
        <w:t>年</w:t>
      </w:r>
      <w:r w:rsidR="00CD66CC">
        <w:rPr>
          <w:rFonts w:asciiTheme="minorEastAsia" w:eastAsiaTheme="minorEastAsia" w:hAnsiTheme="minorEastAsia" w:cs="宋体" w:hint="eastAsia"/>
          <w:sz w:val="24"/>
        </w:rPr>
        <w:t>8</w:t>
      </w:r>
      <w:r>
        <w:rPr>
          <w:rFonts w:asciiTheme="minorEastAsia" w:eastAsiaTheme="minorEastAsia" w:hAnsiTheme="minorEastAsia" w:cs="宋体" w:hint="eastAsia"/>
          <w:sz w:val="24"/>
        </w:rPr>
        <w:t>月</w:t>
      </w:r>
      <w:r w:rsidR="00CD66CC">
        <w:rPr>
          <w:rFonts w:asciiTheme="minorEastAsia" w:eastAsiaTheme="minorEastAsia" w:hAnsiTheme="minorEastAsia" w:cs="宋体" w:hint="eastAsia"/>
          <w:sz w:val="24"/>
        </w:rPr>
        <w:t>5</w:t>
      </w:r>
      <w:r>
        <w:rPr>
          <w:rFonts w:asciiTheme="minorEastAsia" w:eastAsiaTheme="minorEastAsia" w:hAnsiTheme="minorEastAsia" w:cs="宋体" w:hint="eastAsia"/>
          <w:sz w:val="24"/>
        </w:rPr>
        <w:t>日</w:t>
      </w:r>
    </w:p>
    <w:p w:rsidR="00BD0A07" w:rsidRDefault="00BD0A07"/>
    <w:sectPr w:rsidR="00BD0A07" w:rsidSect="00BD0A0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0D0" w:rsidRDefault="00A450D0" w:rsidP="00C358DF">
      <w:r>
        <w:separator/>
      </w:r>
    </w:p>
  </w:endnote>
  <w:endnote w:type="continuationSeparator" w:id="1">
    <w:p w:rsidR="00A450D0" w:rsidRDefault="00A450D0" w:rsidP="00C358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0D0" w:rsidRDefault="00A450D0" w:rsidP="00C358DF">
      <w:r>
        <w:separator/>
      </w:r>
    </w:p>
  </w:footnote>
  <w:footnote w:type="continuationSeparator" w:id="1">
    <w:p w:rsidR="00A450D0" w:rsidRDefault="00A450D0" w:rsidP="00C358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75A08"/>
    <w:multiLevelType w:val="multilevel"/>
    <w:tmpl w:val="25E75A08"/>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I1NmIzYzUyMWEzNzBkNzZjNGQzM2RmODI5NjhjOGYifQ=="/>
  </w:docVars>
  <w:rsids>
    <w:rsidRoot w:val="00624584"/>
    <w:rsid w:val="0000120E"/>
    <w:rsid w:val="000115E9"/>
    <w:rsid w:val="000218B2"/>
    <w:rsid w:val="00064003"/>
    <w:rsid w:val="0006401E"/>
    <w:rsid w:val="000736B0"/>
    <w:rsid w:val="000D5FDC"/>
    <w:rsid w:val="001572FD"/>
    <w:rsid w:val="00165010"/>
    <w:rsid w:val="001B5255"/>
    <w:rsid w:val="001C3F44"/>
    <w:rsid w:val="001E6B43"/>
    <w:rsid w:val="0020000E"/>
    <w:rsid w:val="002039E5"/>
    <w:rsid w:val="00262D56"/>
    <w:rsid w:val="002D30E3"/>
    <w:rsid w:val="0039611E"/>
    <w:rsid w:val="00430B21"/>
    <w:rsid w:val="004E374D"/>
    <w:rsid w:val="004F6C62"/>
    <w:rsid w:val="00515B91"/>
    <w:rsid w:val="005701C6"/>
    <w:rsid w:val="005A1B09"/>
    <w:rsid w:val="00624584"/>
    <w:rsid w:val="00644B10"/>
    <w:rsid w:val="00666EA5"/>
    <w:rsid w:val="006A606A"/>
    <w:rsid w:val="006E0E7B"/>
    <w:rsid w:val="00723388"/>
    <w:rsid w:val="00762592"/>
    <w:rsid w:val="007D15CB"/>
    <w:rsid w:val="0080324C"/>
    <w:rsid w:val="008249A4"/>
    <w:rsid w:val="00824EE8"/>
    <w:rsid w:val="00831FF0"/>
    <w:rsid w:val="0084124C"/>
    <w:rsid w:val="00845FE4"/>
    <w:rsid w:val="00896F2B"/>
    <w:rsid w:val="008D4F7D"/>
    <w:rsid w:val="008E4515"/>
    <w:rsid w:val="009566D6"/>
    <w:rsid w:val="00991F60"/>
    <w:rsid w:val="0099466B"/>
    <w:rsid w:val="009B4B82"/>
    <w:rsid w:val="00A35616"/>
    <w:rsid w:val="00A450D0"/>
    <w:rsid w:val="00A83BC0"/>
    <w:rsid w:val="00B0117E"/>
    <w:rsid w:val="00B1606D"/>
    <w:rsid w:val="00B4176C"/>
    <w:rsid w:val="00B51A15"/>
    <w:rsid w:val="00B546DF"/>
    <w:rsid w:val="00B57D7A"/>
    <w:rsid w:val="00B866F0"/>
    <w:rsid w:val="00BA732A"/>
    <w:rsid w:val="00BC4290"/>
    <w:rsid w:val="00BD0A07"/>
    <w:rsid w:val="00BF017F"/>
    <w:rsid w:val="00C358DF"/>
    <w:rsid w:val="00C55451"/>
    <w:rsid w:val="00CC00DF"/>
    <w:rsid w:val="00CD1F26"/>
    <w:rsid w:val="00CD66CC"/>
    <w:rsid w:val="00CF3497"/>
    <w:rsid w:val="00D11754"/>
    <w:rsid w:val="00D42603"/>
    <w:rsid w:val="00D72A09"/>
    <w:rsid w:val="00D87208"/>
    <w:rsid w:val="00DD5C81"/>
    <w:rsid w:val="00DF0CBE"/>
    <w:rsid w:val="00E3723F"/>
    <w:rsid w:val="00E928F1"/>
    <w:rsid w:val="00E9591A"/>
    <w:rsid w:val="00F31EB0"/>
    <w:rsid w:val="00F34914"/>
    <w:rsid w:val="00F351FC"/>
    <w:rsid w:val="00FB7CC2"/>
    <w:rsid w:val="00FD22A4"/>
    <w:rsid w:val="00FF5761"/>
    <w:rsid w:val="022F63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A07"/>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rsid w:val="00BD0A07"/>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rsid w:val="00BD0A07"/>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qFormat/>
    <w:rsid w:val="00BD0A07"/>
    <w:pPr>
      <w:spacing w:before="100" w:beforeAutospacing="1" w:after="100" w:afterAutospacing="1"/>
      <w:jc w:val="left"/>
    </w:pPr>
    <w:rPr>
      <w:kern w:val="0"/>
      <w:sz w:val="24"/>
    </w:rPr>
  </w:style>
  <w:style w:type="character" w:styleId="a6">
    <w:name w:val="Emphasis"/>
    <w:basedOn w:val="a0"/>
    <w:autoRedefine/>
    <w:uiPriority w:val="20"/>
    <w:qFormat/>
    <w:rsid w:val="00BD0A07"/>
    <w:rPr>
      <w:i/>
      <w:iCs/>
    </w:rPr>
  </w:style>
  <w:style w:type="character" w:customStyle="1" w:styleId="Char0">
    <w:name w:val="页眉 Char"/>
    <w:basedOn w:val="a0"/>
    <w:link w:val="a4"/>
    <w:uiPriority w:val="99"/>
    <w:rsid w:val="00BD0A07"/>
    <w:rPr>
      <w:rFonts w:ascii="Calibri" w:eastAsia="宋体" w:hAnsi="Calibri" w:cs="Times New Roman"/>
      <w:sz w:val="18"/>
      <w:szCs w:val="18"/>
    </w:rPr>
  </w:style>
  <w:style w:type="character" w:customStyle="1" w:styleId="Char">
    <w:name w:val="页脚 Char"/>
    <w:basedOn w:val="a0"/>
    <w:link w:val="a3"/>
    <w:autoRedefine/>
    <w:uiPriority w:val="99"/>
    <w:qFormat/>
    <w:rsid w:val="00BD0A07"/>
    <w:rPr>
      <w:rFonts w:ascii="Calibri" w:eastAsia="宋体" w:hAnsi="Calibri" w:cs="Times New Roman"/>
      <w:sz w:val="18"/>
      <w:szCs w:val="18"/>
    </w:rPr>
  </w:style>
  <w:style w:type="paragraph" w:styleId="a7">
    <w:name w:val="List Paragraph"/>
    <w:basedOn w:val="a"/>
    <w:autoRedefine/>
    <w:uiPriority w:val="34"/>
    <w:qFormat/>
    <w:rsid w:val="00BD0A07"/>
    <w:pPr>
      <w:ind w:firstLine="420"/>
    </w:pPr>
  </w:style>
  <w:style w:type="paragraph" w:styleId="a8">
    <w:name w:val="Document Map"/>
    <w:basedOn w:val="a"/>
    <w:link w:val="Char1"/>
    <w:uiPriority w:val="99"/>
    <w:semiHidden/>
    <w:unhideWhenUsed/>
    <w:rsid w:val="00D72A09"/>
    <w:rPr>
      <w:rFonts w:ascii="宋体"/>
      <w:sz w:val="18"/>
      <w:szCs w:val="18"/>
    </w:rPr>
  </w:style>
  <w:style w:type="character" w:customStyle="1" w:styleId="Char1">
    <w:name w:val="文档结构图 Char"/>
    <w:basedOn w:val="a0"/>
    <w:link w:val="a8"/>
    <w:uiPriority w:val="99"/>
    <w:semiHidden/>
    <w:rsid w:val="00D72A09"/>
    <w:rPr>
      <w:rFonts w:ascii="宋体"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1</Pages>
  <Words>186</Words>
  <Characters>1063</Characters>
  <Application>Microsoft Office Word</Application>
  <DocSecurity>0</DocSecurity>
  <Lines>8</Lines>
  <Paragraphs>2</Paragraphs>
  <ScaleCrop>false</ScaleCrop>
  <Company>Microsoft</Company>
  <LinksUpToDate>false</LinksUpToDate>
  <CharactersWithSpaces>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314625038@qq.com</dc:creator>
  <cp:lastModifiedBy>xy</cp:lastModifiedBy>
  <cp:revision>52</cp:revision>
  <dcterms:created xsi:type="dcterms:W3CDTF">2022-11-09T08:27:00Z</dcterms:created>
  <dcterms:modified xsi:type="dcterms:W3CDTF">2025-08-05T01:26:00Z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7AB7EA1DE4AC4677A1AA766691739A26_12</vt:lpwstr>
  </property>
</Properties>
</file>