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8C30A">
      <w:pPr>
        <w:spacing w:line="300" w:lineRule="auto"/>
        <w:jc w:val="center"/>
        <w:rPr>
          <w:rFonts w:ascii="宋体" w:hAnsi="宋体"/>
          <w:b/>
          <w:sz w:val="28"/>
          <w:szCs w:val="28"/>
        </w:rPr>
      </w:pPr>
      <w:r>
        <w:rPr>
          <w:rFonts w:hint="eastAsia" w:ascii="宋体" w:hAnsi="宋体"/>
          <w:b/>
          <w:sz w:val="28"/>
          <w:szCs w:val="28"/>
        </w:rPr>
        <w:t>清单编制说明</w:t>
      </w:r>
    </w:p>
    <w:p w14:paraId="016B0049">
      <w:pPr>
        <w:spacing w:line="300" w:lineRule="auto"/>
        <w:ind w:firstLine="280" w:firstLineChars="100"/>
        <w:rPr>
          <w:rFonts w:hint="eastAsia" w:ascii="宋体" w:hAnsi="宋体" w:eastAsia="宋体"/>
          <w:sz w:val="28"/>
          <w:szCs w:val="28"/>
          <w:lang w:eastAsia="zh-CN"/>
        </w:rPr>
      </w:pPr>
      <w:r>
        <w:rPr>
          <w:rFonts w:hint="eastAsia" w:ascii="宋体" w:hAnsi="宋体"/>
          <w:sz w:val="28"/>
          <w:szCs w:val="28"/>
        </w:rPr>
        <w:t>工程名称：</w:t>
      </w:r>
      <w:r>
        <w:rPr>
          <w:rFonts w:hint="eastAsia" w:ascii="宋体" w:hAnsi="宋体"/>
          <w:sz w:val="28"/>
          <w:szCs w:val="28"/>
          <w:lang w:eastAsia="zh-CN"/>
        </w:rPr>
        <w:t>东屏都市农业园区基础设施配套建设项目</w:t>
      </w:r>
    </w:p>
    <w:tbl>
      <w:tblPr>
        <w:tblStyle w:val="9"/>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60"/>
      </w:tblGrid>
      <w:tr w14:paraId="3578E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72" w:hRule="atLeast"/>
        </w:trPr>
        <w:tc>
          <w:tcPr>
            <w:tcW w:w="9360" w:type="dxa"/>
            <w:tcBorders>
              <w:top w:val="single" w:color="auto" w:sz="4" w:space="0"/>
              <w:left w:val="single" w:color="auto" w:sz="4" w:space="0"/>
              <w:bottom w:val="single" w:color="auto" w:sz="4" w:space="0"/>
              <w:right w:val="single" w:color="auto" w:sz="4" w:space="0"/>
            </w:tcBorders>
          </w:tcPr>
          <w:p w14:paraId="3B9A569A">
            <w:pPr>
              <w:pStyle w:val="18"/>
              <w:spacing w:line="560" w:lineRule="exact"/>
              <w:ind w:firstLine="562"/>
              <w:rPr>
                <w:rFonts w:ascii="宋体" w:hAnsi="宋体"/>
                <w:b/>
                <w:sz w:val="28"/>
                <w:szCs w:val="28"/>
              </w:rPr>
            </w:pPr>
            <w:r>
              <w:rPr>
                <w:rFonts w:hint="eastAsia" w:ascii="宋体" w:hAnsi="宋体"/>
                <w:b/>
                <w:sz w:val="28"/>
                <w:szCs w:val="28"/>
              </w:rPr>
              <w:t>1、工程概况</w:t>
            </w:r>
          </w:p>
          <w:p w14:paraId="1E4C3D4B">
            <w:pPr>
              <w:pStyle w:val="18"/>
              <w:spacing w:line="560" w:lineRule="exact"/>
              <w:ind w:firstLine="560"/>
              <w:rPr>
                <w:rFonts w:ascii="宋体" w:hAnsi="宋体"/>
                <w:sz w:val="28"/>
                <w:szCs w:val="28"/>
              </w:rPr>
            </w:pPr>
            <w:r>
              <w:rPr>
                <w:rFonts w:hint="eastAsia" w:ascii="宋体" w:hAnsi="宋体"/>
                <w:sz w:val="28"/>
                <w:szCs w:val="28"/>
              </w:rPr>
              <w:t>本次编标范围为</w:t>
            </w:r>
            <w:r>
              <w:rPr>
                <w:rFonts w:hint="eastAsia" w:ascii="宋体" w:hAnsi="宋体"/>
                <w:sz w:val="28"/>
                <w:szCs w:val="28"/>
                <w:lang w:eastAsia="zh-CN"/>
              </w:rPr>
              <w:t>东屏都市农业园区基础设施配套建设项目</w:t>
            </w:r>
            <w:r>
              <w:rPr>
                <w:rFonts w:hint="eastAsia" w:ascii="宋体" w:hAnsi="宋体"/>
                <w:sz w:val="28"/>
                <w:szCs w:val="28"/>
              </w:rPr>
              <w:t>。其中主要内容包括：</w:t>
            </w:r>
            <w:r>
              <w:rPr>
                <w:rFonts w:hint="eastAsia" w:ascii="宋体" w:hAnsi="宋体"/>
                <w:sz w:val="28"/>
                <w:szCs w:val="28"/>
                <w:lang w:val="en-US" w:eastAsia="zh-CN"/>
              </w:rPr>
              <w:t>厂房地面施工、设备安装、室外工程</w:t>
            </w:r>
            <w:r>
              <w:rPr>
                <w:rFonts w:hint="eastAsia" w:ascii="宋体" w:hAnsi="宋体"/>
                <w:sz w:val="28"/>
                <w:szCs w:val="28"/>
              </w:rPr>
              <w:t>。</w:t>
            </w:r>
          </w:p>
          <w:p w14:paraId="5BD02956">
            <w:pPr>
              <w:spacing w:line="560" w:lineRule="exact"/>
              <w:ind w:firstLine="551" w:firstLineChars="196"/>
              <w:rPr>
                <w:rFonts w:ascii="宋体" w:hAnsi="宋体"/>
                <w:b/>
                <w:sz w:val="28"/>
                <w:szCs w:val="28"/>
              </w:rPr>
            </w:pPr>
            <w:r>
              <w:rPr>
                <w:rFonts w:hint="eastAsia" w:ascii="宋体" w:hAnsi="宋体"/>
                <w:b/>
                <w:sz w:val="28"/>
                <w:szCs w:val="28"/>
              </w:rPr>
              <w:t>2、招标控制价编制范围</w:t>
            </w:r>
          </w:p>
          <w:p w14:paraId="1E7272F0">
            <w:pPr>
              <w:spacing w:line="560" w:lineRule="exact"/>
              <w:ind w:firstLine="560" w:firstLineChars="200"/>
              <w:rPr>
                <w:rFonts w:ascii="宋体" w:hAnsi="宋体"/>
                <w:sz w:val="28"/>
                <w:szCs w:val="28"/>
              </w:rPr>
            </w:pPr>
            <w:r>
              <w:rPr>
                <w:rFonts w:hint="eastAsia" w:ascii="宋体" w:hAnsi="宋体"/>
                <w:sz w:val="28"/>
                <w:szCs w:val="28"/>
              </w:rPr>
              <w:t>由建设单位提供的全部工作内容</w:t>
            </w:r>
          </w:p>
          <w:p w14:paraId="7F631452">
            <w:pPr>
              <w:spacing w:line="560" w:lineRule="exact"/>
              <w:ind w:firstLine="551" w:firstLineChars="196"/>
              <w:rPr>
                <w:rFonts w:ascii="宋体" w:hAnsi="宋体"/>
                <w:b/>
                <w:sz w:val="28"/>
                <w:szCs w:val="28"/>
              </w:rPr>
            </w:pPr>
            <w:r>
              <w:rPr>
                <w:rFonts w:hint="eastAsia" w:ascii="宋体" w:hAnsi="宋体"/>
                <w:b/>
                <w:sz w:val="28"/>
                <w:szCs w:val="28"/>
              </w:rPr>
              <w:t>3、招标控制价编制依据</w:t>
            </w:r>
          </w:p>
          <w:p w14:paraId="7F2FF192">
            <w:pPr>
              <w:spacing w:line="560" w:lineRule="exact"/>
              <w:ind w:firstLine="548" w:firstLineChars="196"/>
              <w:rPr>
                <w:rFonts w:hint="eastAsia" w:ascii="宋体" w:hAnsi="宋体"/>
                <w:sz w:val="28"/>
                <w:szCs w:val="28"/>
              </w:rPr>
            </w:pPr>
            <w:r>
              <w:rPr>
                <w:rFonts w:hint="eastAsia" w:ascii="宋体" w:hAnsi="宋体"/>
                <w:sz w:val="28"/>
                <w:szCs w:val="28"/>
              </w:rPr>
              <w:t>3.</w:t>
            </w:r>
            <w:r>
              <w:rPr>
                <w:rFonts w:hint="eastAsia" w:ascii="宋体" w:hAnsi="宋体"/>
                <w:sz w:val="28"/>
                <w:szCs w:val="28"/>
                <w:lang w:val="en-US" w:eastAsia="zh-CN"/>
              </w:rPr>
              <w:t>1</w:t>
            </w:r>
            <w:r>
              <w:rPr>
                <w:rFonts w:hint="eastAsia" w:ascii="宋体" w:hAnsi="宋体"/>
                <w:sz w:val="28"/>
                <w:szCs w:val="28"/>
              </w:rPr>
              <w:t>《江苏省</w:t>
            </w:r>
            <w:r>
              <w:rPr>
                <w:rFonts w:hint="eastAsia" w:ascii="宋体" w:hAnsi="宋体"/>
                <w:sz w:val="28"/>
                <w:szCs w:val="28"/>
                <w:lang w:val="en-US" w:eastAsia="zh-CN"/>
              </w:rPr>
              <w:t>市政</w:t>
            </w:r>
            <w:r>
              <w:rPr>
                <w:rFonts w:hint="eastAsia" w:ascii="宋体" w:hAnsi="宋体"/>
                <w:sz w:val="28"/>
                <w:szCs w:val="28"/>
              </w:rPr>
              <w:t>工程计价定额》（2014年）</w:t>
            </w:r>
          </w:p>
          <w:p w14:paraId="0FAF5BCD">
            <w:pPr>
              <w:spacing w:line="560" w:lineRule="exact"/>
              <w:ind w:firstLine="548" w:firstLineChars="196"/>
              <w:rPr>
                <w:rFonts w:hint="eastAsia" w:ascii="宋体" w:hAnsi="宋体"/>
                <w:sz w:val="28"/>
                <w:szCs w:val="28"/>
              </w:rPr>
            </w:pPr>
            <w:r>
              <w:rPr>
                <w:rFonts w:hint="eastAsia" w:ascii="宋体" w:hAnsi="宋体"/>
                <w:sz w:val="28"/>
                <w:szCs w:val="28"/>
              </w:rPr>
              <w:t>3.</w:t>
            </w:r>
            <w:r>
              <w:rPr>
                <w:rFonts w:hint="eastAsia" w:ascii="宋体" w:hAnsi="宋体"/>
                <w:sz w:val="28"/>
                <w:szCs w:val="28"/>
                <w:lang w:val="en-US" w:eastAsia="zh-CN"/>
              </w:rPr>
              <w:t>2</w:t>
            </w:r>
            <w:r>
              <w:rPr>
                <w:rFonts w:hint="eastAsia" w:ascii="宋体" w:hAnsi="宋体"/>
                <w:sz w:val="28"/>
                <w:szCs w:val="28"/>
              </w:rPr>
              <w:t>《江苏省</w:t>
            </w:r>
            <w:r>
              <w:rPr>
                <w:rFonts w:hint="eastAsia" w:ascii="宋体" w:hAnsi="宋体"/>
                <w:sz w:val="28"/>
                <w:szCs w:val="28"/>
                <w:lang w:val="en-US" w:eastAsia="zh-CN"/>
              </w:rPr>
              <w:t>建筑与装饰</w:t>
            </w:r>
            <w:r>
              <w:rPr>
                <w:rFonts w:hint="eastAsia" w:ascii="宋体" w:hAnsi="宋体"/>
                <w:sz w:val="28"/>
                <w:szCs w:val="28"/>
              </w:rPr>
              <w:t>工程计价定额》（2014年）</w:t>
            </w:r>
          </w:p>
          <w:p w14:paraId="04278232">
            <w:pPr>
              <w:spacing w:line="560" w:lineRule="exact"/>
              <w:ind w:firstLine="548" w:firstLineChars="196"/>
              <w:rPr>
                <w:rFonts w:hint="default" w:ascii="宋体" w:hAnsi="宋体" w:eastAsia="宋体"/>
                <w:sz w:val="28"/>
                <w:szCs w:val="28"/>
                <w:lang w:val="en-US" w:eastAsia="zh-CN"/>
              </w:rPr>
            </w:pPr>
            <w:r>
              <w:rPr>
                <w:rFonts w:hint="eastAsia" w:ascii="宋体" w:hAnsi="宋体"/>
                <w:sz w:val="28"/>
                <w:szCs w:val="28"/>
                <w:lang w:val="en-US" w:eastAsia="zh-CN"/>
              </w:rPr>
              <w:t>3.3</w:t>
            </w:r>
            <w:r>
              <w:rPr>
                <w:rFonts w:hint="eastAsia" w:ascii="宋体" w:hAnsi="宋体"/>
                <w:sz w:val="28"/>
                <w:szCs w:val="28"/>
              </w:rPr>
              <w:t>《江苏省</w:t>
            </w:r>
            <w:r>
              <w:rPr>
                <w:rFonts w:hint="eastAsia" w:ascii="宋体" w:hAnsi="宋体"/>
                <w:sz w:val="28"/>
                <w:szCs w:val="28"/>
                <w:lang w:val="en-US" w:eastAsia="zh-CN"/>
              </w:rPr>
              <w:t>安装</w:t>
            </w:r>
            <w:r>
              <w:rPr>
                <w:rFonts w:hint="eastAsia" w:ascii="宋体" w:hAnsi="宋体"/>
                <w:sz w:val="28"/>
                <w:szCs w:val="28"/>
              </w:rPr>
              <w:t>工程计价定额》（201</w:t>
            </w:r>
            <w:r>
              <w:rPr>
                <w:rFonts w:hint="eastAsia" w:ascii="宋体" w:hAnsi="宋体"/>
                <w:sz w:val="28"/>
                <w:szCs w:val="28"/>
                <w:lang w:val="en-US" w:eastAsia="zh-CN"/>
              </w:rPr>
              <w:t>4</w:t>
            </w:r>
            <w:r>
              <w:rPr>
                <w:rFonts w:hint="eastAsia" w:ascii="宋体" w:hAnsi="宋体"/>
                <w:sz w:val="28"/>
                <w:szCs w:val="28"/>
              </w:rPr>
              <w:t>年）</w:t>
            </w:r>
          </w:p>
          <w:p w14:paraId="074BFBCF">
            <w:pPr>
              <w:spacing w:line="560" w:lineRule="exact"/>
              <w:ind w:firstLine="548" w:firstLineChars="196"/>
              <w:rPr>
                <w:rFonts w:ascii="宋体" w:hAnsi="宋体"/>
                <w:sz w:val="28"/>
                <w:szCs w:val="28"/>
              </w:rPr>
            </w:pPr>
            <w:r>
              <w:rPr>
                <w:rFonts w:hint="eastAsia" w:ascii="宋体" w:hAnsi="宋体"/>
                <w:sz w:val="28"/>
                <w:szCs w:val="28"/>
                <w:lang w:val="en-US" w:eastAsia="zh-CN"/>
              </w:rPr>
              <w:t>3.4</w:t>
            </w:r>
            <w:r>
              <w:rPr>
                <w:rFonts w:hint="eastAsia" w:ascii="宋体" w:hAnsi="宋体"/>
                <w:sz w:val="28"/>
                <w:szCs w:val="28"/>
              </w:rPr>
              <w:t>《江苏省建设工程费用定额》（2014年）</w:t>
            </w:r>
          </w:p>
          <w:p w14:paraId="0805D2AC">
            <w:pPr>
              <w:spacing w:line="560" w:lineRule="exact"/>
              <w:ind w:firstLine="560" w:firstLineChars="200"/>
              <w:rPr>
                <w:rFonts w:ascii="宋体" w:hAnsi="宋体"/>
                <w:sz w:val="28"/>
                <w:szCs w:val="28"/>
              </w:rPr>
            </w:pPr>
            <w:r>
              <w:rPr>
                <w:rFonts w:hint="eastAsia" w:ascii="宋体" w:hAnsi="宋体"/>
                <w:sz w:val="28"/>
                <w:szCs w:val="28"/>
              </w:rPr>
              <w:t>3.</w:t>
            </w:r>
            <w:r>
              <w:rPr>
                <w:rFonts w:hint="eastAsia" w:ascii="宋体" w:hAnsi="宋体"/>
                <w:sz w:val="28"/>
                <w:szCs w:val="28"/>
                <w:lang w:val="en-US" w:eastAsia="zh-CN"/>
              </w:rPr>
              <w:t>5</w:t>
            </w:r>
            <w:r>
              <w:rPr>
                <w:rFonts w:hint="eastAsia" w:ascii="宋体" w:hAnsi="宋体"/>
                <w:sz w:val="28"/>
                <w:szCs w:val="28"/>
              </w:rPr>
              <w:t xml:space="preserve"> 建设单位现场</w:t>
            </w:r>
            <w:r>
              <w:rPr>
                <w:rFonts w:hint="eastAsia" w:ascii="宋体" w:hAnsi="宋体"/>
                <w:sz w:val="28"/>
                <w:szCs w:val="28"/>
                <w:lang w:val="en-US" w:eastAsia="zh-CN"/>
              </w:rPr>
              <w:t>施工</w:t>
            </w:r>
            <w:r>
              <w:rPr>
                <w:rFonts w:hint="eastAsia" w:ascii="宋体" w:hAnsi="宋体"/>
                <w:sz w:val="28"/>
                <w:szCs w:val="28"/>
              </w:rPr>
              <w:t>要求</w:t>
            </w:r>
          </w:p>
          <w:p w14:paraId="6EA4EE1E">
            <w:pPr>
              <w:spacing w:line="560" w:lineRule="exact"/>
              <w:ind w:firstLine="560" w:firstLineChars="200"/>
              <w:rPr>
                <w:rFonts w:ascii="宋体" w:hAnsi="宋体"/>
                <w:sz w:val="28"/>
                <w:szCs w:val="28"/>
              </w:rPr>
            </w:pPr>
            <w:r>
              <w:rPr>
                <w:rFonts w:hint="eastAsia" w:ascii="宋体" w:hAnsi="宋体"/>
                <w:sz w:val="28"/>
                <w:szCs w:val="28"/>
              </w:rPr>
              <w:t>3.</w:t>
            </w:r>
            <w:r>
              <w:rPr>
                <w:rFonts w:hint="eastAsia" w:ascii="宋体" w:hAnsi="宋体"/>
                <w:sz w:val="28"/>
                <w:szCs w:val="28"/>
                <w:lang w:val="en-US" w:eastAsia="zh-CN"/>
              </w:rPr>
              <w:t>6</w:t>
            </w:r>
            <w:r>
              <w:rPr>
                <w:rFonts w:hint="eastAsia" w:ascii="宋体" w:hAnsi="宋体"/>
                <w:sz w:val="28"/>
                <w:szCs w:val="28"/>
              </w:rPr>
              <w:t xml:space="preserve"> 与以上配套的相关规定</w:t>
            </w:r>
          </w:p>
          <w:p w14:paraId="5B3C3E9D">
            <w:pPr>
              <w:spacing w:line="560" w:lineRule="exact"/>
              <w:ind w:firstLine="560" w:firstLineChars="200"/>
              <w:rPr>
                <w:rFonts w:ascii="宋体" w:hAnsi="宋体"/>
                <w:sz w:val="28"/>
                <w:szCs w:val="28"/>
              </w:rPr>
            </w:pPr>
            <w:r>
              <w:rPr>
                <w:rFonts w:hint="eastAsia" w:ascii="宋体" w:hAnsi="宋体"/>
                <w:sz w:val="28"/>
                <w:szCs w:val="28"/>
              </w:rPr>
              <w:t>3.</w:t>
            </w:r>
            <w:r>
              <w:rPr>
                <w:rFonts w:hint="eastAsia" w:ascii="宋体" w:hAnsi="宋体"/>
                <w:sz w:val="28"/>
                <w:szCs w:val="28"/>
                <w:lang w:val="en-US" w:eastAsia="zh-CN"/>
              </w:rPr>
              <w:t>7</w:t>
            </w:r>
            <w:r>
              <w:rPr>
                <w:rFonts w:hint="eastAsia" w:ascii="宋体" w:hAnsi="宋体"/>
                <w:sz w:val="28"/>
                <w:szCs w:val="28"/>
              </w:rPr>
              <w:t xml:space="preserve"> 建设单位提供的相关文件</w:t>
            </w:r>
          </w:p>
          <w:p w14:paraId="0A166B41">
            <w:pPr>
              <w:spacing w:line="560" w:lineRule="exact"/>
              <w:ind w:firstLine="560" w:firstLineChars="200"/>
              <w:rPr>
                <w:rFonts w:ascii="宋体" w:hAnsi="宋体"/>
                <w:sz w:val="28"/>
                <w:szCs w:val="28"/>
              </w:rPr>
            </w:pPr>
            <w:r>
              <w:rPr>
                <w:rFonts w:hint="eastAsia" w:ascii="宋体" w:hAnsi="宋体"/>
                <w:sz w:val="28"/>
                <w:szCs w:val="28"/>
              </w:rPr>
              <w:t>3.</w:t>
            </w:r>
            <w:r>
              <w:rPr>
                <w:rFonts w:hint="eastAsia" w:ascii="宋体" w:hAnsi="宋体"/>
                <w:sz w:val="28"/>
                <w:szCs w:val="28"/>
                <w:lang w:val="en-US" w:eastAsia="zh-CN"/>
              </w:rPr>
              <w:t>8</w:t>
            </w:r>
            <w:r>
              <w:rPr>
                <w:rFonts w:hint="eastAsia" w:ascii="宋体" w:hAnsi="宋体"/>
                <w:sz w:val="28"/>
                <w:szCs w:val="28"/>
              </w:rPr>
              <w:t>《省住房城乡建设厅关于建筑业实施营改增后江苏省建设工程计价依据调整的通知》（苏建函价〔</w:t>
            </w:r>
            <w:r>
              <w:rPr>
                <w:rFonts w:hint="eastAsia" w:ascii="宋体" w:hAnsi="宋体"/>
                <w:sz w:val="28"/>
                <w:szCs w:val="28"/>
                <w:lang w:val="en-US" w:eastAsia="zh-CN"/>
              </w:rPr>
              <w:t>2025</w:t>
            </w:r>
            <w:r>
              <w:rPr>
                <w:rFonts w:hint="eastAsia" w:ascii="宋体" w:hAnsi="宋体"/>
                <w:sz w:val="28"/>
                <w:szCs w:val="28"/>
              </w:rPr>
              <w:t>〕</w:t>
            </w:r>
            <w:r>
              <w:rPr>
                <w:rFonts w:hint="eastAsia" w:ascii="宋体" w:hAnsi="宋体"/>
                <w:sz w:val="28"/>
                <w:szCs w:val="28"/>
                <w:lang w:val="en-US" w:eastAsia="zh-CN"/>
              </w:rPr>
              <w:t>2</w:t>
            </w:r>
            <w:r>
              <w:rPr>
                <w:rFonts w:hint="eastAsia" w:ascii="宋体" w:hAnsi="宋体"/>
                <w:sz w:val="28"/>
                <w:szCs w:val="28"/>
              </w:rPr>
              <w:t>号）文；人工费单价执行苏建函价〔</w:t>
            </w:r>
            <w:r>
              <w:rPr>
                <w:rFonts w:hint="eastAsia" w:ascii="宋体" w:hAnsi="宋体"/>
                <w:sz w:val="28"/>
                <w:szCs w:val="28"/>
                <w:lang w:val="en-US" w:eastAsia="zh-CN"/>
              </w:rPr>
              <w:t>2025</w:t>
            </w:r>
            <w:r>
              <w:rPr>
                <w:rFonts w:hint="eastAsia" w:ascii="宋体" w:hAnsi="宋体"/>
                <w:sz w:val="28"/>
                <w:szCs w:val="28"/>
              </w:rPr>
              <w:t>〕</w:t>
            </w:r>
            <w:r>
              <w:rPr>
                <w:rFonts w:hint="eastAsia" w:ascii="宋体" w:hAnsi="宋体"/>
                <w:sz w:val="28"/>
                <w:szCs w:val="28"/>
                <w:lang w:val="en-US" w:eastAsia="zh-CN"/>
              </w:rPr>
              <w:t>066</w:t>
            </w:r>
            <w:r>
              <w:rPr>
                <w:rFonts w:hint="eastAsia" w:ascii="宋体" w:hAnsi="宋体"/>
                <w:sz w:val="28"/>
                <w:szCs w:val="28"/>
              </w:rPr>
              <w:t>号文；</w:t>
            </w:r>
          </w:p>
          <w:p w14:paraId="419B1C4D">
            <w:pPr>
              <w:spacing w:line="560" w:lineRule="exact"/>
              <w:ind w:firstLine="560" w:firstLineChars="200"/>
              <w:rPr>
                <w:rFonts w:ascii="宋体" w:hAnsi="宋体"/>
                <w:sz w:val="28"/>
                <w:szCs w:val="28"/>
              </w:rPr>
            </w:pPr>
            <w:r>
              <w:rPr>
                <w:rFonts w:hint="eastAsia" w:ascii="宋体" w:hAnsi="宋体"/>
                <w:sz w:val="28"/>
                <w:szCs w:val="28"/>
              </w:rPr>
              <w:t>3.8. 工程材料价格采用南京市</w:t>
            </w:r>
            <w:r>
              <w:rPr>
                <w:rFonts w:hint="eastAsia" w:ascii="宋体" w:hAnsi="宋体"/>
                <w:sz w:val="28"/>
                <w:szCs w:val="28"/>
                <w:lang w:val="en-US" w:eastAsia="zh-CN"/>
              </w:rPr>
              <w:t>2025</w:t>
            </w:r>
            <w:r>
              <w:rPr>
                <w:rFonts w:hint="eastAsia" w:ascii="宋体" w:hAnsi="宋体"/>
                <w:sz w:val="28"/>
                <w:szCs w:val="28"/>
              </w:rPr>
              <w:t>年</w:t>
            </w:r>
            <w:r>
              <w:rPr>
                <w:rFonts w:hint="eastAsia" w:ascii="宋体" w:hAnsi="宋体"/>
                <w:sz w:val="28"/>
                <w:szCs w:val="28"/>
                <w:lang w:val="en-US" w:eastAsia="zh-CN"/>
              </w:rPr>
              <w:t>5</w:t>
            </w:r>
            <w:r>
              <w:rPr>
                <w:rFonts w:hint="eastAsia" w:ascii="宋体" w:hAnsi="宋体"/>
                <w:sz w:val="28"/>
                <w:szCs w:val="28"/>
              </w:rPr>
              <w:t>月份工程建设材料市场指导价；对于没有发布价格信息的材料，其价格参照市场价。</w:t>
            </w:r>
          </w:p>
          <w:p w14:paraId="21EC2628">
            <w:pPr>
              <w:spacing w:line="560" w:lineRule="exact"/>
              <w:ind w:firstLine="551" w:firstLineChars="196"/>
              <w:rPr>
                <w:rFonts w:ascii="宋体" w:hAnsi="宋体"/>
                <w:b/>
                <w:sz w:val="28"/>
                <w:szCs w:val="28"/>
              </w:rPr>
            </w:pPr>
            <w:r>
              <w:rPr>
                <w:rFonts w:hint="eastAsia" w:ascii="宋体" w:hAnsi="宋体"/>
                <w:b/>
                <w:sz w:val="28"/>
                <w:szCs w:val="28"/>
              </w:rPr>
              <w:t>4、其他须说明的问题</w:t>
            </w:r>
          </w:p>
          <w:p w14:paraId="27DF07C9">
            <w:pPr>
              <w:spacing w:line="360" w:lineRule="auto"/>
              <w:ind w:firstLine="548" w:firstLineChars="196"/>
              <w:rPr>
                <w:rFonts w:ascii="宋体" w:hAnsi="宋体" w:cs="宋体"/>
                <w:sz w:val="28"/>
                <w:szCs w:val="28"/>
              </w:rPr>
            </w:pPr>
            <w:r>
              <w:rPr>
                <w:rFonts w:hint="eastAsia" w:ascii="宋体" w:hAnsi="宋体"/>
                <w:sz w:val="28"/>
                <w:szCs w:val="28"/>
              </w:rPr>
              <w:t>4.1</w:t>
            </w:r>
            <w:r>
              <w:rPr>
                <w:rFonts w:hint="eastAsia" w:ascii="宋体" w:hAnsi="宋体" w:cs="宋体"/>
                <w:sz w:val="28"/>
                <w:szCs w:val="28"/>
              </w:rPr>
              <w:t>.本工程所有砼</w:t>
            </w:r>
            <w:r>
              <w:rPr>
                <w:rFonts w:hint="eastAsia" w:ascii="宋体" w:hAnsi="宋体" w:cs="宋体"/>
                <w:sz w:val="28"/>
                <w:szCs w:val="28"/>
                <w:lang w:eastAsia="zh-CN"/>
              </w:rPr>
              <w:t>均为商品砼</w:t>
            </w:r>
            <w:r>
              <w:rPr>
                <w:rFonts w:hint="eastAsia" w:ascii="宋体" w:hAnsi="宋体" w:cs="宋体"/>
                <w:sz w:val="28"/>
                <w:szCs w:val="28"/>
              </w:rPr>
              <w:t>。</w:t>
            </w:r>
          </w:p>
          <w:p w14:paraId="680A1A39">
            <w:pPr>
              <w:spacing w:line="360" w:lineRule="auto"/>
              <w:ind w:firstLine="548" w:firstLineChars="196"/>
              <w:rPr>
                <w:rFonts w:ascii="宋体" w:hAnsi="宋体" w:cs="宋体"/>
                <w:sz w:val="28"/>
                <w:szCs w:val="28"/>
              </w:rPr>
            </w:pPr>
            <w:r>
              <w:rPr>
                <w:rFonts w:hint="eastAsia" w:ascii="宋体" w:hAnsi="宋体" w:cs="宋体"/>
                <w:sz w:val="28"/>
                <w:szCs w:val="28"/>
              </w:rPr>
              <w:t>4.2.安全文明施工措施费中奖励费未计入。</w:t>
            </w:r>
          </w:p>
          <w:p w14:paraId="12BF3DEB">
            <w:pPr>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rPr>
              <w:t>4.3.本项目中的工程量仅作为报价的共同基础不作为工程结算依据，结算时须依据双方约定签证数据为准</w:t>
            </w:r>
            <w:r>
              <w:rPr>
                <w:rFonts w:hint="eastAsia" w:ascii="宋体" w:hAnsi="宋体" w:cs="宋体"/>
                <w:sz w:val="28"/>
                <w:szCs w:val="28"/>
                <w:lang w:eastAsia="zh-CN"/>
              </w:rPr>
              <w:t>。</w:t>
            </w:r>
          </w:p>
          <w:p w14:paraId="276878D7">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4.4.人工、材料、机械费：投标人根据工程具体情况、企业管理水平、并考虑风险因素自主确定。</w:t>
            </w:r>
          </w:p>
          <w:p w14:paraId="01E85DF2">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4.5.措施项目费：</w:t>
            </w:r>
            <w:r>
              <w:rPr>
                <w:rFonts w:hint="eastAsia" w:ascii="宋体" w:hAnsi="宋体" w:cs="宋体"/>
                <w:sz w:val="28"/>
                <w:szCs w:val="28"/>
                <w:lang w:val="en-US" w:eastAsia="zh-CN"/>
              </w:rPr>
              <w:t>单价措施费</w:t>
            </w:r>
            <w:r>
              <w:rPr>
                <w:rFonts w:hint="eastAsia" w:ascii="宋体" w:hAnsi="宋体" w:cs="宋体"/>
                <w:sz w:val="28"/>
                <w:szCs w:val="28"/>
              </w:rPr>
              <w:t>投标人可以根据</w:t>
            </w:r>
            <w:r>
              <w:rPr>
                <w:rFonts w:hint="eastAsia" w:ascii="宋体" w:hAnsi="宋体" w:cs="宋体"/>
                <w:sz w:val="28"/>
                <w:szCs w:val="28"/>
                <w:lang w:val="en-US" w:eastAsia="zh-CN"/>
              </w:rPr>
              <w:t>招标清单中描述的具体施工内容，结合本工程具体施工情况</w:t>
            </w:r>
            <w:r>
              <w:rPr>
                <w:rFonts w:hint="eastAsia" w:ascii="宋体" w:hAnsi="宋体" w:cs="宋体"/>
                <w:sz w:val="28"/>
                <w:szCs w:val="28"/>
              </w:rPr>
              <w:t>及企业的施工经验自行报价，中标后不再调整。</w:t>
            </w:r>
            <w:r>
              <w:rPr>
                <w:rFonts w:hint="eastAsia" w:ascii="宋体" w:hAnsi="宋体" w:cs="宋体"/>
                <w:sz w:val="28"/>
                <w:szCs w:val="28"/>
                <w:lang w:val="en-US" w:eastAsia="zh-CN"/>
              </w:rPr>
              <w:t>总价措施费</w:t>
            </w:r>
            <w:r>
              <w:rPr>
                <w:rFonts w:hint="eastAsia" w:ascii="宋体" w:hAnsi="宋体" w:cs="宋体"/>
                <w:sz w:val="28"/>
                <w:szCs w:val="28"/>
              </w:rPr>
              <w:t>投标人</w:t>
            </w:r>
            <w:r>
              <w:rPr>
                <w:rFonts w:hint="eastAsia" w:ascii="宋体" w:hAnsi="宋体" w:cs="宋体"/>
                <w:sz w:val="28"/>
                <w:szCs w:val="28"/>
                <w:lang w:val="en-US" w:eastAsia="zh-CN"/>
              </w:rPr>
              <w:t>应按照招标清单中的费率进行报价，投标人不得</w:t>
            </w:r>
            <w:r>
              <w:rPr>
                <w:rFonts w:hint="eastAsia" w:ascii="宋体" w:hAnsi="宋体" w:cs="宋体"/>
                <w:sz w:val="28"/>
                <w:szCs w:val="28"/>
              </w:rPr>
              <w:t>调整</w:t>
            </w:r>
            <w:r>
              <w:rPr>
                <w:rFonts w:hint="eastAsia" w:ascii="宋体" w:hAnsi="宋体" w:cs="宋体"/>
                <w:sz w:val="28"/>
                <w:szCs w:val="28"/>
                <w:lang w:val="en-US" w:eastAsia="zh-CN"/>
              </w:rPr>
              <w:t>费率</w:t>
            </w:r>
            <w:r>
              <w:rPr>
                <w:rFonts w:hint="eastAsia" w:ascii="宋体" w:hAnsi="宋体" w:cs="宋体"/>
                <w:sz w:val="28"/>
                <w:szCs w:val="28"/>
              </w:rPr>
              <w:t>。</w:t>
            </w:r>
          </w:p>
          <w:p w14:paraId="7012ED78">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lang w:val="en-US" w:eastAsia="zh-CN"/>
              </w:rPr>
              <w:t>4.6</w:t>
            </w:r>
            <w:r>
              <w:rPr>
                <w:rFonts w:hint="eastAsia" w:ascii="宋体" w:hAnsi="宋体" w:cs="宋体"/>
                <w:sz w:val="28"/>
                <w:szCs w:val="28"/>
              </w:rPr>
              <w:t>措施费包含但不限于临时设施、二次转运、赶工措施、机械停置、扬尘防控、噪音排污、施工期间排水费、管线调查与保护、已完工程等全部费用。</w:t>
            </w:r>
          </w:p>
          <w:p w14:paraId="064F5164">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lang w:val="en-US" w:eastAsia="zh-CN"/>
              </w:rPr>
              <w:t>4.7本项目招标人集中组织</w:t>
            </w:r>
            <w:r>
              <w:rPr>
                <w:rFonts w:hint="eastAsia" w:ascii="宋体" w:hAnsi="宋体" w:cs="宋体"/>
                <w:sz w:val="28"/>
                <w:szCs w:val="28"/>
              </w:rPr>
              <w:t>踏勘现场，</w:t>
            </w:r>
            <w:r>
              <w:rPr>
                <w:rFonts w:hint="eastAsia" w:ascii="宋体" w:hAnsi="宋体" w:cs="宋体"/>
                <w:sz w:val="28"/>
                <w:szCs w:val="28"/>
                <w:lang w:val="en-US" w:eastAsia="zh-CN"/>
              </w:rPr>
              <w:t>投标人</w:t>
            </w:r>
            <w:r>
              <w:rPr>
                <w:rFonts w:hint="eastAsia" w:ascii="宋体" w:hAnsi="宋体" w:cs="宋体"/>
                <w:sz w:val="28"/>
                <w:szCs w:val="28"/>
              </w:rPr>
              <w:t>对施工现场的场地条件、周边情况进行踏勘，结合招标文件合同条款等内容，并将相关费用考虑在投标报价中。</w:t>
            </w:r>
          </w:p>
          <w:p w14:paraId="4C6D271A">
            <w:pPr>
              <w:widowControl/>
              <w:spacing w:line="360" w:lineRule="auto"/>
              <w:ind w:firstLine="560" w:firstLineChars="200"/>
              <w:jc w:val="left"/>
              <w:rPr>
                <w:rFonts w:hint="default" w:ascii="宋体" w:hAnsi="宋体" w:eastAsia="宋体" w:cs="宋体"/>
                <w:sz w:val="28"/>
                <w:szCs w:val="28"/>
                <w:lang w:val="en-US" w:eastAsia="zh-CN"/>
              </w:rPr>
            </w:pPr>
            <w:r>
              <w:rPr>
                <w:rFonts w:hint="eastAsia" w:ascii="宋体" w:hAnsi="宋体" w:cs="宋体"/>
                <w:sz w:val="28"/>
                <w:szCs w:val="28"/>
                <w:lang w:val="en-US" w:eastAsia="zh-CN"/>
              </w:rPr>
              <w:t>4.8本工程暂列金额为16000元整。</w:t>
            </w:r>
          </w:p>
          <w:p w14:paraId="6AF887D8">
            <w:pPr>
              <w:widowControl/>
              <w:spacing w:line="360" w:lineRule="auto"/>
              <w:ind w:firstLine="560" w:firstLineChars="200"/>
              <w:jc w:val="left"/>
              <w:rPr>
                <w:rFonts w:ascii="宋体" w:hAnsi="宋体" w:cs="宋体"/>
                <w:sz w:val="28"/>
                <w:szCs w:val="28"/>
              </w:rPr>
            </w:pPr>
            <w:bookmarkStart w:id="0" w:name="_GoBack"/>
            <w:bookmarkEnd w:id="0"/>
          </w:p>
          <w:p w14:paraId="1B2B598F">
            <w:pPr>
              <w:widowControl/>
              <w:spacing w:line="360" w:lineRule="auto"/>
              <w:ind w:firstLine="560" w:firstLineChars="200"/>
              <w:jc w:val="left"/>
              <w:rPr>
                <w:rFonts w:ascii="宋体" w:hAnsi="宋体" w:cs="宋体"/>
                <w:sz w:val="28"/>
                <w:szCs w:val="28"/>
              </w:rPr>
            </w:pPr>
          </w:p>
          <w:p w14:paraId="5DCF0795">
            <w:pPr>
              <w:widowControl/>
              <w:spacing w:line="360" w:lineRule="auto"/>
              <w:jc w:val="left"/>
              <w:rPr>
                <w:rFonts w:ascii="宋体" w:hAnsi="宋体" w:cs="宋体"/>
                <w:sz w:val="28"/>
                <w:szCs w:val="28"/>
              </w:rPr>
            </w:pPr>
          </w:p>
          <w:p w14:paraId="049070C0">
            <w:pPr>
              <w:widowControl/>
              <w:spacing w:line="360" w:lineRule="auto"/>
              <w:jc w:val="left"/>
              <w:rPr>
                <w:rFonts w:ascii="宋体" w:hAnsi="宋体" w:cs="宋体"/>
                <w:sz w:val="28"/>
                <w:szCs w:val="28"/>
              </w:rPr>
            </w:pPr>
          </w:p>
        </w:tc>
      </w:tr>
    </w:tbl>
    <w:p w14:paraId="1D7C97EF"/>
    <w:sectPr>
      <w:headerReference r:id="rId3" w:type="default"/>
      <w:pgSz w:w="11906" w:h="16838"/>
      <w:pgMar w:top="1134" w:right="964" w:bottom="96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7D82">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Q5MTAyNTBiNGI0MWM1YTRiNjQwZmM0NDE0YWVjZjYifQ=="/>
  </w:docVars>
  <w:rsids>
    <w:rsidRoot w:val="00515C13"/>
    <w:rsid w:val="000031F4"/>
    <w:rsid w:val="00015187"/>
    <w:rsid w:val="00015812"/>
    <w:rsid w:val="000247C0"/>
    <w:rsid w:val="00042A4B"/>
    <w:rsid w:val="0006574D"/>
    <w:rsid w:val="00065E0C"/>
    <w:rsid w:val="00092586"/>
    <w:rsid w:val="000B0F78"/>
    <w:rsid w:val="000B63C2"/>
    <w:rsid w:val="000D5008"/>
    <w:rsid w:val="001079C2"/>
    <w:rsid w:val="00110F1D"/>
    <w:rsid w:val="00112540"/>
    <w:rsid w:val="001467C2"/>
    <w:rsid w:val="001675F9"/>
    <w:rsid w:val="00184B55"/>
    <w:rsid w:val="00185A5E"/>
    <w:rsid w:val="001A0759"/>
    <w:rsid w:val="001A72E7"/>
    <w:rsid w:val="001B74E0"/>
    <w:rsid w:val="001C274E"/>
    <w:rsid w:val="001C5FE3"/>
    <w:rsid w:val="002035EA"/>
    <w:rsid w:val="0020574A"/>
    <w:rsid w:val="002235CF"/>
    <w:rsid w:val="00223858"/>
    <w:rsid w:val="00245B5F"/>
    <w:rsid w:val="00272405"/>
    <w:rsid w:val="00281E93"/>
    <w:rsid w:val="002A1EE6"/>
    <w:rsid w:val="002A34A3"/>
    <w:rsid w:val="002A5F26"/>
    <w:rsid w:val="002B7D74"/>
    <w:rsid w:val="002E6022"/>
    <w:rsid w:val="002E738A"/>
    <w:rsid w:val="002F38F4"/>
    <w:rsid w:val="003201AF"/>
    <w:rsid w:val="003312A9"/>
    <w:rsid w:val="003435C4"/>
    <w:rsid w:val="00344DB7"/>
    <w:rsid w:val="003460AD"/>
    <w:rsid w:val="00371726"/>
    <w:rsid w:val="00371E65"/>
    <w:rsid w:val="00386EB6"/>
    <w:rsid w:val="00390B08"/>
    <w:rsid w:val="003A53A8"/>
    <w:rsid w:val="003C5C69"/>
    <w:rsid w:val="004016A0"/>
    <w:rsid w:val="0041578B"/>
    <w:rsid w:val="00423DCC"/>
    <w:rsid w:val="00460348"/>
    <w:rsid w:val="004B0B0A"/>
    <w:rsid w:val="004D5F25"/>
    <w:rsid w:val="004D6BD3"/>
    <w:rsid w:val="00515C13"/>
    <w:rsid w:val="00521809"/>
    <w:rsid w:val="0052517A"/>
    <w:rsid w:val="0055182F"/>
    <w:rsid w:val="005732F5"/>
    <w:rsid w:val="005777C4"/>
    <w:rsid w:val="00594229"/>
    <w:rsid w:val="005B2BE0"/>
    <w:rsid w:val="005E37AC"/>
    <w:rsid w:val="006050D7"/>
    <w:rsid w:val="00631553"/>
    <w:rsid w:val="00637F67"/>
    <w:rsid w:val="00670E28"/>
    <w:rsid w:val="006D76D9"/>
    <w:rsid w:val="006E17EA"/>
    <w:rsid w:val="006F6264"/>
    <w:rsid w:val="0070377F"/>
    <w:rsid w:val="00706C39"/>
    <w:rsid w:val="00717EBF"/>
    <w:rsid w:val="00743E20"/>
    <w:rsid w:val="00775245"/>
    <w:rsid w:val="00785A08"/>
    <w:rsid w:val="007911D6"/>
    <w:rsid w:val="00792116"/>
    <w:rsid w:val="00797CB6"/>
    <w:rsid w:val="007F00BD"/>
    <w:rsid w:val="0080649A"/>
    <w:rsid w:val="00824236"/>
    <w:rsid w:val="00843F30"/>
    <w:rsid w:val="00844195"/>
    <w:rsid w:val="00851121"/>
    <w:rsid w:val="00885C25"/>
    <w:rsid w:val="008A5491"/>
    <w:rsid w:val="008B1B9D"/>
    <w:rsid w:val="008B22B3"/>
    <w:rsid w:val="008B7578"/>
    <w:rsid w:val="008C5F4E"/>
    <w:rsid w:val="009240FF"/>
    <w:rsid w:val="00934619"/>
    <w:rsid w:val="009439D8"/>
    <w:rsid w:val="00967380"/>
    <w:rsid w:val="00987630"/>
    <w:rsid w:val="00995B63"/>
    <w:rsid w:val="009A0873"/>
    <w:rsid w:val="009A1362"/>
    <w:rsid w:val="009C404B"/>
    <w:rsid w:val="009C409B"/>
    <w:rsid w:val="009C5570"/>
    <w:rsid w:val="009E54AF"/>
    <w:rsid w:val="00A534CA"/>
    <w:rsid w:val="00A57F73"/>
    <w:rsid w:val="00A6195A"/>
    <w:rsid w:val="00A705DB"/>
    <w:rsid w:val="00A7483B"/>
    <w:rsid w:val="00A80200"/>
    <w:rsid w:val="00A8694C"/>
    <w:rsid w:val="00AA5C0A"/>
    <w:rsid w:val="00AC2703"/>
    <w:rsid w:val="00AC3769"/>
    <w:rsid w:val="00B03B69"/>
    <w:rsid w:val="00B1476C"/>
    <w:rsid w:val="00B35CC1"/>
    <w:rsid w:val="00B560AC"/>
    <w:rsid w:val="00B6019D"/>
    <w:rsid w:val="00B607FC"/>
    <w:rsid w:val="00B7404C"/>
    <w:rsid w:val="00BD3B44"/>
    <w:rsid w:val="00BD5A6A"/>
    <w:rsid w:val="00BE3B4F"/>
    <w:rsid w:val="00C71A06"/>
    <w:rsid w:val="00C77ED6"/>
    <w:rsid w:val="00C87F36"/>
    <w:rsid w:val="00C907AF"/>
    <w:rsid w:val="00C910FA"/>
    <w:rsid w:val="00CB193A"/>
    <w:rsid w:val="00CF4AE8"/>
    <w:rsid w:val="00D30E82"/>
    <w:rsid w:val="00D35700"/>
    <w:rsid w:val="00D359D9"/>
    <w:rsid w:val="00D43F46"/>
    <w:rsid w:val="00D66970"/>
    <w:rsid w:val="00D73F1E"/>
    <w:rsid w:val="00D918E4"/>
    <w:rsid w:val="00D92137"/>
    <w:rsid w:val="00DB40A7"/>
    <w:rsid w:val="00DB4925"/>
    <w:rsid w:val="00DE23FF"/>
    <w:rsid w:val="00DF6106"/>
    <w:rsid w:val="00E22FB2"/>
    <w:rsid w:val="00E25739"/>
    <w:rsid w:val="00E27EF9"/>
    <w:rsid w:val="00E3037E"/>
    <w:rsid w:val="00E53A43"/>
    <w:rsid w:val="00E704EF"/>
    <w:rsid w:val="00E915E6"/>
    <w:rsid w:val="00E95E4A"/>
    <w:rsid w:val="00EC4010"/>
    <w:rsid w:val="00EC7CE9"/>
    <w:rsid w:val="00ED2AA5"/>
    <w:rsid w:val="00ED4BA8"/>
    <w:rsid w:val="00F13E76"/>
    <w:rsid w:val="00F50FEF"/>
    <w:rsid w:val="00F64AAD"/>
    <w:rsid w:val="00F656C4"/>
    <w:rsid w:val="00FC3496"/>
    <w:rsid w:val="00FD45CF"/>
    <w:rsid w:val="018C5774"/>
    <w:rsid w:val="07371964"/>
    <w:rsid w:val="07CA1673"/>
    <w:rsid w:val="09267E83"/>
    <w:rsid w:val="0AB669EE"/>
    <w:rsid w:val="0EFC1E9C"/>
    <w:rsid w:val="123604CF"/>
    <w:rsid w:val="184D6458"/>
    <w:rsid w:val="18BF2282"/>
    <w:rsid w:val="202211A1"/>
    <w:rsid w:val="212455B6"/>
    <w:rsid w:val="269C4FF6"/>
    <w:rsid w:val="27C769F0"/>
    <w:rsid w:val="284A6158"/>
    <w:rsid w:val="2AE26ADE"/>
    <w:rsid w:val="2C5856A3"/>
    <w:rsid w:val="2E8E0C7F"/>
    <w:rsid w:val="2F9F1C0B"/>
    <w:rsid w:val="32804C64"/>
    <w:rsid w:val="41F73243"/>
    <w:rsid w:val="435F2A9D"/>
    <w:rsid w:val="44F658F4"/>
    <w:rsid w:val="463B2F1B"/>
    <w:rsid w:val="48490931"/>
    <w:rsid w:val="4A137ACB"/>
    <w:rsid w:val="4E4F05AC"/>
    <w:rsid w:val="53F94013"/>
    <w:rsid w:val="57CA1A7E"/>
    <w:rsid w:val="5CBD22F7"/>
    <w:rsid w:val="5DD7394B"/>
    <w:rsid w:val="60014FC3"/>
    <w:rsid w:val="68EF4F4C"/>
    <w:rsid w:val="6B75168A"/>
    <w:rsid w:val="6B7A5995"/>
    <w:rsid w:val="6CF63925"/>
    <w:rsid w:val="6D8F0E1B"/>
    <w:rsid w:val="6E803585"/>
    <w:rsid w:val="74EF44EE"/>
    <w:rsid w:val="75A85C91"/>
    <w:rsid w:val="7600249A"/>
    <w:rsid w:val="762E1C56"/>
    <w:rsid w:val="77A81872"/>
    <w:rsid w:val="7B4D022C"/>
    <w:rsid w:val="7E570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rPr>
      <w:sz w:val="28"/>
    </w:rPr>
  </w:style>
  <w:style w:type="paragraph" w:styleId="3">
    <w:name w:val="Body Text Indent"/>
    <w:basedOn w:val="1"/>
    <w:link w:val="14"/>
    <w:qFormat/>
    <w:uiPriority w:val="0"/>
    <w:pPr>
      <w:ind w:firstLine="489" w:firstLineChars="178"/>
    </w:pPr>
    <w:rPr>
      <w:sz w:val="28"/>
    </w:rPr>
  </w:style>
  <w:style w:type="paragraph" w:styleId="4">
    <w:name w:val="Date"/>
    <w:basedOn w:val="1"/>
    <w:next w:val="1"/>
    <w:link w:val="15"/>
    <w:qFormat/>
    <w:uiPriority w:val="0"/>
    <w:pPr>
      <w:ind w:left="2500" w:leftChars="2500"/>
    </w:pPr>
    <w:rPr>
      <w:rFonts w:ascii="宋体" w:hAnsi="宋体"/>
      <w:sz w:val="28"/>
    </w:rPr>
  </w:style>
  <w:style w:type="paragraph" w:styleId="5">
    <w:name w:val="Body Text Indent 2"/>
    <w:basedOn w:val="1"/>
    <w:link w:val="16"/>
    <w:qFormat/>
    <w:uiPriority w:val="0"/>
    <w:pPr>
      <w:ind w:firstLine="538" w:firstLineChars="196"/>
    </w:pPr>
    <w:rPr>
      <w:sz w:val="28"/>
    </w:rPr>
  </w:style>
  <w:style w:type="paragraph" w:styleId="6">
    <w:name w:val="Balloon Text"/>
    <w:basedOn w:val="1"/>
    <w:link w:val="17"/>
    <w:semiHidden/>
    <w:qFormat/>
    <w:uiPriority w:val="0"/>
    <w:rPr>
      <w:sz w:val="18"/>
      <w:szCs w:val="18"/>
    </w:rPr>
  </w:style>
  <w:style w:type="paragraph" w:styleId="7">
    <w:name w:val="footer"/>
    <w:basedOn w:val="1"/>
    <w:link w:val="12"/>
    <w:qFormat/>
    <w:uiPriority w:val="0"/>
    <w:pPr>
      <w:tabs>
        <w:tab w:val="center" w:pos="4153"/>
        <w:tab w:val="right" w:pos="8306"/>
      </w:tabs>
      <w:snapToGrid w:val="0"/>
      <w:jc w:val="left"/>
    </w:pPr>
    <w:rPr>
      <w:sz w:val="18"/>
      <w:szCs w:val="18"/>
    </w:rPr>
  </w:style>
  <w:style w:type="paragraph" w:styleId="8">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locked/>
    <w:uiPriority w:val="0"/>
    <w:rPr>
      <w:rFonts w:hint="eastAsia" w:ascii="宋体" w:hAnsi="宋体" w:eastAsia="宋体"/>
      <w:kern w:val="2"/>
      <w:sz w:val="18"/>
      <w:szCs w:val="18"/>
    </w:rPr>
  </w:style>
  <w:style w:type="character" w:customStyle="1" w:styleId="12">
    <w:name w:val="页脚 字符"/>
    <w:basedOn w:val="10"/>
    <w:link w:val="7"/>
    <w:qFormat/>
    <w:locked/>
    <w:uiPriority w:val="0"/>
    <w:rPr>
      <w:rFonts w:hint="eastAsia" w:ascii="宋体" w:hAnsi="宋体" w:eastAsia="宋体"/>
      <w:kern w:val="2"/>
      <w:sz w:val="18"/>
      <w:szCs w:val="18"/>
    </w:rPr>
  </w:style>
  <w:style w:type="character" w:customStyle="1" w:styleId="13">
    <w:name w:val="正文文本 字符"/>
    <w:basedOn w:val="10"/>
    <w:link w:val="2"/>
    <w:qFormat/>
    <w:locked/>
    <w:uiPriority w:val="0"/>
    <w:rPr>
      <w:rFonts w:hint="eastAsia" w:ascii="宋体" w:hAnsi="宋体" w:eastAsia="宋体"/>
      <w:kern w:val="2"/>
      <w:sz w:val="21"/>
      <w:szCs w:val="24"/>
    </w:rPr>
  </w:style>
  <w:style w:type="character" w:customStyle="1" w:styleId="14">
    <w:name w:val="正文文本缩进 字符"/>
    <w:basedOn w:val="10"/>
    <w:link w:val="3"/>
    <w:qFormat/>
    <w:locked/>
    <w:uiPriority w:val="0"/>
    <w:rPr>
      <w:rFonts w:hint="eastAsia" w:ascii="宋体" w:hAnsi="宋体" w:eastAsia="宋体"/>
      <w:kern w:val="2"/>
      <w:sz w:val="21"/>
      <w:szCs w:val="24"/>
    </w:rPr>
  </w:style>
  <w:style w:type="character" w:customStyle="1" w:styleId="15">
    <w:name w:val="日期 字符"/>
    <w:basedOn w:val="10"/>
    <w:link w:val="4"/>
    <w:qFormat/>
    <w:locked/>
    <w:uiPriority w:val="0"/>
    <w:rPr>
      <w:rFonts w:hint="eastAsia" w:ascii="宋体" w:hAnsi="宋体" w:eastAsia="宋体"/>
      <w:kern w:val="2"/>
      <w:sz w:val="21"/>
      <w:szCs w:val="24"/>
    </w:rPr>
  </w:style>
  <w:style w:type="character" w:customStyle="1" w:styleId="16">
    <w:name w:val="正文文本缩进 2 字符"/>
    <w:basedOn w:val="10"/>
    <w:link w:val="5"/>
    <w:qFormat/>
    <w:locked/>
    <w:uiPriority w:val="0"/>
    <w:rPr>
      <w:rFonts w:hint="eastAsia" w:ascii="宋体" w:hAnsi="宋体" w:eastAsia="宋体"/>
      <w:kern w:val="2"/>
      <w:sz w:val="21"/>
      <w:szCs w:val="24"/>
    </w:rPr>
  </w:style>
  <w:style w:type="character" w:customStyle="1" w:styleId="17">
    <w:name w:val="批注框文本 字符"/>
    <w:basedOn w:val="10"/>
    <w:link w:val="6"/>
    <w:qFormat/>
    <w:locked/>
    <w:uiPriority w:val="0"/>
    <w:rPr>
      <w:rFonts w:hint="eastAsia" w:ascii="宋体" w:hAnsi="宋体" w:eastAsia="宋体"/>
      <w:kern w:val="2"/>
      <w:sz w:val="18"/>
      <w:szCs w:val="18"/>
    </w:rPr>
  </w:style>
  <w:style w:type="paragraph" w:customStyle="1" w:styleId="1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729</Words>
  <Characters>796</Characters>
  <Lines>6</Lines>
  <Paragraphs>1</Paragraphs>
  <TotalTime>27</TotalTime>
  <ScaleCrop>false</ScaleCrop>
  <LinksUpToDate>false</LinksUpToDate>
  <CharactersWithSpaces>800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2017-05-04T10:09:00Z</dcterms:created>
  <dc:creator>User</dc:creator>
  <cp:lastModifiedBy>一夜知秋</cp:lastModifiedBy>
  <cp:lastPrinted>2014-05-31T07:11:00Z</cp:lastPrinted>
  <dcterms:modified xsi:type="dcterms:W3CDTF">2025-06-19T06:13:53Z</dcterms:modified>
  <dc:title>1 总 则</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EF8B070D76854D498CC45B1E5F6E8FA9</vt:lpwstr>
  </property>
  <property fmtid="{D5CDD505-2E9C-101B-9397-08002B2CF9AE}" pid="4" name="KSOTemplateDocerSaveRecord">
    <vt:lpwstr>eyJoZGlkIjoiNjM5YmIyZTBhMDM3ZjI3MDZlMzQwNDVlZTg1MTc4YzAiLCJ1c2VySWQiOiI1NzgwMjY3ODMifQ==</vt:lpwstr>
  </property>
</Properties>
</file>