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3"/>
        <w:jc w:val="center"/>
        <w:spacing w:line="560" w:lineRule="exact"/>
        <w:rPr>
          <w:rFonts w:ascii="宋体" w:hAnsi="宋体" w:cs="宋体"/>
          <w:b/>
          <w:sz w:val="48"/>
          <w:szCs w:val="48"/>
        </w:rPr>
      </w:pPr>
      <w:r>
        <w:rPr>
          <w:rFonts w:ascii="宋体" w:hAnsi="宋体" w:cs="宋体"/>
          <w:b/>
          <w:sz w:val="48"/>
          <w:szCs w:val="48"/>
        </w:rPr>
      </w:r>
      <w:r/>
    </w:p>
    <w:p>
      <w:pPr>
        <w:pStyle w:val="864"/>
        <w:spacing w:after="0" w:line="560" w:lineRule="exact"/>
        <w:rPr>
          <w:rFonts w:ascii="宋体" w:hAnsi="宋体" w:cs="宋体"/>
        </w:rPr>
      </w:pPr>
      <w:r>
        <w:rPr>
          <w:rFonts w:ascii="宋体" w:hAnsi="宋体" w:cs="宋体"/>
        </w:rPr>
      </w:r>
      <w:r/>
    </w:p>
    <w:p>
      <w:pPr>
        <w:ind w:firstLine="723"/>
        <w:jc w:val="center"/>
        <w:spacing w:line="600" w:lineRule="auto"/>
        <w:rPr>
          <w:rFonts w:ascii="宋体" w:hAnsi="宋体" w:cs="宋体"/>
          <w:b/>
          <w:sz w:val="48"/>
          <w:szCs w:val="48"/>
        </w:rPr>
      </w:pPr>
      <w:r>
        <w:rPr>
          <w:rFonts w:hint="eastAsia" w:ascii="宋体" w:hAnsi="宋体" w:cs="宋体"/>
          <w:b/>
          <w:sz w:val="48"/>
          <w:szCs w:val="48"/>
        </w:rPr>
        <w:t xml:space="preserve">2024年泰州医药高新区（高港区）居家</w:t>
      </w:r>
      <w:r/>
    </w:p>
    <w:p>
      <w:pPr>
        <w:ind w:firstLine="723"/>
        <w:jc w:val="center"/>
        <w:spacing w:line="600" w:lineRule="auto"/>
        <w:rPr>
          <w:rFonts w:ascii="宋体" w:hAnsi="宋体" w:cs="宋体"/>
          <w:spacing w:val="10"/>
          <w:sz w:val="20"/>
        </w:rPr>
      </w:pPr>
      <w:r>
        <w:rPr>
          <w:rFonts w:hint="eastAsia" w:ascii="宋体" w:hAnsi="宋体" w:cs="宋体"/>
          <w:b/>
          <w:sz w:val="48"/>
          <w:szCs w:val="48"/>
        </w:rPr>
        <w:t xml:space="preserve">养老上门服务项目</w:t>
      </w:r>
      <w:r/>
    </w:p>
    <w:p>
      <w:pPr>
        <w:ind w:firstLine="345"/>
        <w:spacing w:line="560" w:lineRule="exact"/>
        <w:rPr>
          <w:rFonts w:ascii="宋体" w:hAnsi="宋体" w:cs="宋体"/>
          <w:spacing w:val="10"/>
          <w:szCs w:val="21"/>
        </w:rPr>
      </w:pPr>
      <w:r>
        <w:rPr>
          <w:rFonts w:ascii="宋体" w:hAnsi="宋体" w:cs="宋体"/>
          <w:spacing w:val="10"/>
          <w:szCs w:val="21"/>
        </w:rPr>
      </w:r>
      <w:r/>
    </w:p>
    <w:p>
      <w:pPr>
        <w:ind w:firstLine="345"/>
        <w:spacing w:line="560" w:lineRule="exact"/>
        <w:rPr>
          <w:rFonts w:ascii="宋体" w:hAnsi="宋体" w:cs="宋体"/>
          <w:spacing w:val="10"/>
          <w:szCs w:val="21"/>
        </w:rPr>
      </w:pPr>
      <w:r>
        <w:rPr>
          <w:rFonts w:ascii="宋体" w:hAnsi="宋体" w:cs="宋体"/>
          <w:spacing w:val="10"/>
          <w:szCs w:val="21"/>
        </w:rPr>
      </w:r>
      <w:r/>
    </w:p>
    <w:p>
      <w:pPr>
        <w:ind w:firstLine="345"/>
        <w:spacing w:line="560" w:lineRule="exact"/>
        <w:rPr>
          <w:rFonts w:ascii="宋体" w:hAnsi="宋体" w:cs="宋体"/>
          <w:spacing w:val="10"/>
          <w:szCs w:val="21"/>
        </w:rPr>
      </w:pPr>
      <w:r>
        <w:rPr>
          <w:rFonts w:ascii="宋体" w:hAnsi="宋体" w:cs="宋体"/>
          <w:spacing w:val="10"/>
          <w:szCs w:val="21"/>
        </w:rPr>
      </w:r>
      <w:r/>
    </w:p>
    <w:p>
      <w:pPr>
        <w:pStyle w:val="878"/>
        <w:ind w:firstLine="315"/>
        <w:spacing w:after="0" w:line="560" w:lineRule="exact"/>
        <w:rPr>
          <w:rFonts w:ascii="宋体" w:hAnsi="宋体" w:cs="宋体"/>
          <w:lang w:eastAsia="zh-CN"/>
        </w:rPr>
      </w:pPr>
      <w:r>
        <w:rPr>
          <w:rFonts w:ascii="宋体" w:hAnsi="宋体" w:cs="宋体"/>
          <w:lang w:eastAsia="zh-CN"/>
        </w:rPr>
      </w:r>
      <w:r/>
    </w:p>
    <w:p>
      <w:pPr>
        <w:ind w:firstLine="345"/>
        <w:spacing w:line="560" w:lineRule="exact"/>
        <w:rPr>
          <w:rFonts w:ascii="宋体" w:hAnsi="宋体" w:cs="宋体"/>
          <w:spacing w:val="10"/>
          <w:szCs w:val="21"/>
        </w:rPr>
      </w:pPr>
      <w:r>
        <w:rPr>
          <w:rFonts w:hint="eastAsia" w:ascii="宋体" w:hAnsi="宋体" w:cs="宋体"/>
          <w:spacing w:val="10"/>
          <w:szCs w:val="21"/>
        </w:rPr>
        <w:t xml:space="preserve"> </w:t>
      </w:r>
      <w:r/>
    </w:p>
    <w:p>
      <w:pPr>
        <w:jc w:val="center"/>
        <w:spacing w:line="1160" w:lineRule="exact"/>
        <w:rPr>
          <w:rFonts w:ascii="宋体" w:hAnsi="宋体" w:cs="宋体"/>
          <w:b/>
          <w:bCs/>
          <w:spacing w:val="10"/>
          <w:sz w:val="84"/>
          <w:szCs w:val="84"/>
        </w:rPr>
      </w:pPr>
      <w:r>
        <w:rPr>
          <w:rFonts w:hint="eastAsia" w:ascii="宋体" w:hAnsi="宋体" w:cs="宋体"/>
          <w:b/>
          <w:bCs/>
          <w:spacing w:val="10"/>
          <w:sz w:val="84"/>
          <w:szCs w:val="84"/>
        </w:rPr>
        <w:t xml:space="preserve">招标文件</w:t>
      </w:r>
      <w:r/>
    </w:p>
    <w:p>
      <w:pPr>
        <w:jc w:val="center"/>
        <w:spacing w:line="560" w:lineRule="exact"/>
        <w:rPr>
          <w:rFonts w:ascii="宋体" w:hAnsi="宋体" w:cs="宋体"/>
          <w:b/>
          <w:bCs/>
          <w:spacing w:val="10"/>
          <w:sz w:val="30"/>
          <w:szCs w:val="30"/>
        </w:rPr>
      </w:pPr>
      <w:r>
        <w:rPr>
          <w:rFonts w:hint="eastAsia" w:ascii="宋体" w:hAnsi="宋体" w:cs="宋体"/>
          <w:b/>
          <w:bCs/>
          <w:spacing w:val="10"/>
          <w:sz w:val="30"/>
          <w:szCs w:val="30"/>
        </w:rPr>
        <w:t xml:space="preserve">（全流程电子化不见面开标）</w:t>
      </w:r>
      <w:r/>
    </w:p>
    <w:p>
      <w:pPr>
        <w:ind w:firstLine="450"/>
        <w:jc w:val="center"/>
        <w:spacing w:line="560" w:lineRule="exact"/>
        <w:rPr>
          <w:rFonts w:ascii="宋体" w:hAnsi="宋体" w:cs="宋体"/>
          <w:spacing w:val="10"/>
          <w:sz w:val="28"/>
          <w:szCs w:val="28"/>
        </w:rPr>
      </w:pPr>
      <w:r>
        <w:rPr>
          <w:rFonts w:ascii="宋体" w:hAnsi="宋体" w:cs="宋体"/>
          <w:spacing w:val="10"/>
          <w:sz w:val="28"/>
          <w:szCs w:val="28"/>
        </w:rPr>
      </w:r>
      <w:r/>
    </w:p>
    <w:p>
      <w:pPr>
        <w:ind w:firstLine="450"/>
        <w:jc w:val="center"/>
        <w:spacing w:line="560" w:lineRule="exact"/>
        <w:rPr>
          <w:rFonts w:ascii="宋体" w:hAnsi="宋体" w:cs="宋体"/>
          <w:spacing w:val="10"/>
          <w:sz w:val="28"/>
          <w:szCs w:val="28"/>
        </w:rPr>
      </w:pPr>
      <w:r>
        <w:rPr>
          <w:rFonts w:hint="eastAsia" w:ascii="宋体" w:hAnsi="宋体" w:cs="宋体"/>
          <w:spacing w:val="10"/>
          <w:sz w:val="28"/>
          <w:szCs w:val="28"/>
        </w:rPr>
        <w:t xml:space="preserve"> </w:t>
      </w:r>
      <w:r/>
    </w:p>
    <w:p>
      <w:pPr>
        <w:pStyle w:val="866"/>
        <w:ind w:firstLine="450"/>
        <w:spacing w:line="560" w:lineRule="exact"/>
        <w:rPr>
          <w:rFonts w:ascii="宋体" w:hAnsi="宋体" w:eastAsia="宋体" w:cs="宋体"/>
          <w:spacing w:val="10"/>
          <w:szCs w:val="28"/>
        </w:rPr>
      </w:pPr>
      <w:r>
        <w:rPr>
          <w:rFonts w:ascii="宋体" w:hAnsi="宋体" w:eastAsia="宋体" w:cs="宋体"/>
          <w:spacing w:val="10"/>
          <w:szCs w:val="28"/>
        </w:rPr>
      </w:r>
      <w:r/>
    </w:p>
    <w:p>
      <w:pPr>
        <w:pStyle w:val="867"/>
        <w:rPr>
          <w:rFonts w:ascii="宋体" w:hAnsi="宋体" w:cs="宋体"/>
          <w:spacing w:val="10"/>
          <w:szCs w:val="28"/>
        </w:rPr>
      </w:pPr>
      <w:r>
        <w:rPr>
          <w:rFonts w:ascii="宋体" w:hAnsi="宋体" w:cs="宋体"/>
          <w:spacing w:val="10"/>
          <w:szCs w:val="28"/>
        </w:rPr>
      </w:r>
      <w:r/>
    </w:p>
    <w:p>
      <w:pPr>
        <w:pStyle w:val="867"/>
        <w:rPr>
          <w:rFonts w:ascii="宋体" w:hAnsi="宋体" w:cs="宋体"/>
          <w:spacing w:val="10"/>
          <w:szCs w:val="28"/>
        </w:rPr>
      </w:pPr>
      <w:r>
        <w:rPr>
          <w:rFonts w:ascii="宋体" w:hAnsi="宋体" w:cs="宋体"/>
          <w:spacing w:val="10"/>
          <w:szCs w:val="28"/>
        </w:rPr>
      </w:r>
      <w:r/>
    </w:p>
    <w:p>
      <w:pPr>
        <w:pStyle w:val="867"/>
        <w:ind w:firstLine="345"/>
        <w:spacing w:line="560" w:lineRule="exact"/>
        <w:rPr>
          <w:rFonts w:ascii="宋体" w:hAnsi="宋体" w:cs="宋体"/>
          <w:spacing w:val="10"/>
          <w:szCs w:val="28"/>
        </w:rPr>
      </w:pPr>
      <w:r>
        <w:rPr>
          <w:rFonts w:ascii="宋体" w:hAnsi="宋体" w:cs="宋体"/>
          <w:spacing w:val="10"/>
          <w:szCs w:val="28"/>
        </w:rPr>
      </w:r>
      <w:r/>
    </w:p>
    <w:p>
      <w:pPr>
        <w:ind w:left="1923" w:hanging="1285"/>
        <w:spacing w:line="560" w:lineRule="exact"/>
        <w:rPr>
          <w:rFonts w:ascii="宋体" w:hAnsi="宋体" w:cs="宋体"/>
          <w:spacing w:val="10"/>
          <w:sz w:val="32"/>
          <w:szCs w:val="32"/>
        </w:rPr>
      </w:pPr>
      <w:r>
        <w:rPr>
          <w:rFonts w:hint="eastAsia" w:ascii="宋体" w:hAnsi="宋体" w:cs="宋体"/>
          <w:b/>
          <w:bCs/>
          <w:sz w:val="32"/>
          <w:szCs w:val="32"/>
        </w:rPr>
        <w:t xml:space="preserve">采购人：泰州医药高新技术产业开发区（泰州市高港区）社会事业和退役军人事务局　</w:t>
      </w:r>
      <w:r/>
    </w:p>
    <w:p>
      <w:pPr>
        <w:ind w:firstLine="643"/>
        <w:spacing w:line="560" w:lineRule="exact"/>
        <w:rPr>
          <w:rFonts w:ascii="宋体" w:hAnsi="宋体" w:cs="宋体"/>
          <w:b/>
          <w:bCs/>
          <w:sz w:val="32"/>
          <w:szCs w:val="32"/>
        </w:rPr>
      </w:pPr>
      <w:r>
        <w:rPr>
          <w:rFonts w:hint="eastAsia" w:ascii="宋体" w:hAnsi="宋体" w:cs="宋体"/>
          <w:b/>
          <w:bCs/>
          <w:sz w:val="32"/>
          <w:szCs w:val="32"/>
        </w:rPr>
        <w:t xml:space="preserve">采购代理：江苏建泰工程项目管理有限公司</w:t>
      </w:r>
      <w:r/>
    </w:p>
    <w:p>
      <w:pPr>
        <w:ind w:firstLine="542"/>
        <w:jc w:val="center"/>
        <w:spacing w:line="560" w:lineRule="exact"/>
        <w:rPr>
          <w:rFonts w:ascii="宋体" w:hAnsi="宋体" w:cs="宋体"/>
          <w:b/>
          <w:bCs/>
          <w:sz w:val="36"/>
          <w:szCs w:val="36"/>
        </w:rPr>
      </w:pPr>
      <w:r>
        <w:rPr>
          <w:rFonts w:ascii="宋体" w:hAnsi="宋体" w:cs="宋体"/>
          <w:b/>
          <w:bCs/>
          <w:sz w:val="36"/>
          <w:szCs w:val="36"/>
        </w:rPr>
      </w:r>
      <w:r/>
    </w:p>
    <w:p>
      <w:pPr>
        <w:ind w:firstLine="542"/>
        <w:jc w:val="center"/>
        <w:spacing w:line="560" w:lineRule="exact"/>
        <w:rPr>
          <w:rFonts w:ascii="宋体" w:hAnsi="宋体" w:cs="宋体"/>
          <w:b/>
          <w:bCs/>
          <w:sz w:val="32"/>
          <w:szCs w:val="32"/>
        </w:rPr>
      </w:pPr>
      <w:r>
        <w:rPr>
          <w:rFonts w:hint="eastAsia" w:ascii="宋体" w:hAnsi="宋体" w:cs="宋体"/>
          <w:b/>
          <w:bCs/>
          <w:sz w:val="32"/>
          <w:szCs w:val="32"/>
        </w:rPr>
        <w:t xml:space="preserve">二〇二四年五月</w:t>
      </w:r>
      <w:r/>
    </w:p>
    <w:p>
      <w:pPr>
        <w:ind w:firstLine="361"/>
        <w:jc w:val="center"/>
        <w:spacing w:line="560" w:lineRule="exact"/>
        <w:rPr>
          <w:rFonts w:ascii="宋体" w:hAnsi="宋体" w:cs="宋体"/>
          <w:b/>
          <w:sz w:val="44"/>
          <w:szCs w:val="44"/>
        </w:rPr>
      </w:pPr>
      <w:r>
        <w:rPr>
          <w:rFonts w:hint="eastAsia" w:ascii="宋体" w:hAnsi="宋体" w:cs="宋体"/>
          <w:b/>
          <w:sz w:val="24"/>
          <w:szCs w:val="24"/>
        </w:rPr>
        <w:br w:type="page" w:clear="all"/>
      </w:r>
      <w:r>
        <w:rPr>
          <w:rFonts w:hint="eastAsia" w:ascii="宋体" w:hAnsi="宋体" w:cs="宋体"/>
          <w:b/>
          <w:sz w:val="44"/>
          <w:szCs w:val="44"/>
        </w:rPr>
        <w:t xml:space="preserve">目  录</w:t>
      </w:r>
      <w:r/>
    </w:p>
    <w:p>
      <w:pPr>
        <w:ind w:firstLine="361"/>
        <w:spacing w:line="560" w:lineRule="exact"/>
        <w:rPr>
          <w:rFonts w:ascii="宋体" w:hAnsi="宋体" w:cs="宋体"/>
          <w:b/>
          <w:sz w:val="24"/>
          <w:szCs w:val="24"/>
        </w:rPr>
      </w:pPr>
      <w:r>
        <w:rPr>
          <w:rFonts w:ascii="宋体" w:hAnsi="宋体" w:cs="宋体"/>
          <w:b/>
          <w:sz w:val="24"/>
          <w:szCs w:val="24"/>
        </w:rPr>
      </w:r>
      <w:r/>
    </w:p>
    <w:p>
      <w:pPr>
        <w:pStyle w:val="875"/>
        <w:rPr>
          <w:rFonts w:ascii="宋体" w:hAnsi="宋体" w:cs="宋体"/>
          <w:sz w:val="24"/>
          <w:szCs w:val="22"/>
        </w:rPr>
      </w:pPr>
      <w:r>
        <w:rPr>
          <w:rFonts w:hint="eastAsia"/>
          <w:b/>
          <w:sz w:val="32"/>
          <w:szCs w:val="32"/>
        </w:rPr>
        <w:fldChar w:fldCharType="begin"/>
      </w:r>
      <w:r>
        <w:rPr>
          <w:rFonts w:hint="eastAsia"/>
          <w:b/>
          <w:sz w:val="32"/>
          <w:szCs w:val="32"/>
        </w:rPr>
        <w:instrText xml:space="preserve"> TOC \o "1-3" \h \z \u </w:instrText>
      </w:r>
      <w:r>
        <w:rPr>
          <w:rFonts w:hint="eastAsia"/>
          <w:b/>
          <w:sz w:val="32"/>
          <w:szCs w:val="32"/>
        </w:rPr>
        <w:fldChar w:fldCharType="separate"/>
      </w:r>
      <w:r>
        <w:fldChar w:fldCharType="begin"/>
      </w:r>
      <w:r>
        <w:instrText xml:space="preserve"> HYPERLINK \l "_Toc425517537" </w:instrText>
      </w:r>
      <w:r>
        <w:fldChar w:fldCharType="separate"/>
      </w:r>
      <w:r>
        <w:rPr>
          <w:rStyle w:val="882"/>
          <w:rFonts w:hint="default"/>
          <w:b/>
          <w:color w:val="auto"/>
          <w:sz w:val="24"/>
          <w:szCs w:val="22"/>
        </w:rPr>
        <w:t xml:space="preserve">第一章 招标公告</w:t>
      </w:r>
      <w:r>
        <w:rPr>
          <w:rFonts w:hint="eastAsia" w:ascii="宋体" w:hAnsi="宋体" w:cs="宋体"/>
          <w:sz w:val="24"/>
          <w:szCs w:val="22"/>
        </w:rPr>
        <w:tab/>
      </w:r>
      <w:r>
        <w:rPr>
          <w:rFonts w:hint="eastAsia" w:ascii="宋体" w:hAnsi="宋体" w:cs="宋体"/>
          <w:sz w:val="24"/>
          <w:szCs w:val="22"/>
        </w:rPr>
        <w:fldChar w:fldCharType="begin"/>
      </w:r>
      <w:r>
        <w:rPr>
          <w:rFonts w:hint="eastAsia" w:ascii="宋体" w:hAnsi="宋体" w:cs="宋体"/>
          <w:sz w:val="24"/>
          <w:szCs w:val="22"/>
        </w:rPr>
        <w:instrText xml:space="preserve"> PAGEREF _Toc425517537 \h </w:instrText>
      </w:r>
      <w:r>
        <w:rPr>
          <w:rFonts w:hint="eastAsia" w:ascii="宋体" w:hAnsi="宋体" w:cs="宋体"/>
          <w:sz w:val="24"/>
          <w:szCs w:val="22"/>
        </w:rPr>
        <w:fldChar w:fldCharType="separate"/>
      </w:r>
      <w:r>
        <w:rPr>
          <w:rFonts w:ascii="宋体" w:hAnsi="宋体" w:cs="宋体"/>
          <w:sz w:val="24"/>
          <w:szCs w:val="22"/>
        </w:rPr>
        <w:t xml:space="preserve">3</w:t>
      </w:r>
      <w:r>
        <w:rPr>
          <w:rFonts w:hint="eastAsia" w:ascii="宋体" w:hAnsi="宋体" w:cs="宋体"/>
          <w:sz w:val="24"/>
          <w:szCs w:val="22"/>
        </w:rPr>
        <w:fldChar w:fldCharType="end"/>
      </w:r>
      <w:r>
        <w:rPr>
          <w:rFonts w:hint="eastAsia" w:ascii="宋体" w:hAnsi="宋体" w:cs="宋体"/>
          <w:sz w:val="24"/>
          <w:szCs w:val="22"/>
        </w:rPr>
        <w:fldChar w:fldCharType="end"/>
      </w:r>
      <w:r/>
    </w:p>
    <w:p>
      <w:pPr>
        <w:pStyle w:val="875"/>
        <w:rPr>
          <w:rFonts w:ascii="宋体" w:hAnsi="宋体" w:cs="宋体"/>
          <w:sz w:val="24"/>
          <w:szCs w:val="28"/>
        </w:rPr>
      </w:pPr>
      <w:r>
        <w:fldChar w:fldCharType="begin"/>
      </w:r>
      <w:r>
        <w:instrText xml:space="preserve"> HYPERLINK \l "_Toc425517538" </w:instrText>
      </w:r>
      <w:r>
        <w:fldChar w:fldCharType="separate"/>
      </w:r>
      <w:r>
        <w:rPr>
          <w:rStyle w:val="882"/>
          <w:rFonts w:hint="default"/>
          <w:b/>
          <w:color w:val="auto"/>
          <w:sz w:val="24"/>
          <w:szCs w:val="22"/>
        </w:rPr>
        <w:t xml:space="preserve">第二章 投标人须知</w:t>
      </w:r>
      <w:r>
        <w:rPr>
          <w:rFonts w:hint="eastAsia" w:ascii="宋体" w:hAnsi="宋体" w:cs="宋体"/>
          <w:sz w:val="24"/>
          <w:szCs w:val="22"/>
        </w:rPr>
        <w:tab/>
      </w:r>
      <w:r>
        <w:rPr>
          <w:rFonts w:hint="eastAsia" w:ascii="宋体" w:hAnsi="宋体" w:cs="宋体"/>
          <w:sz w:val="24"/>
          <w:szCs w:val="22"/>
        </w:rPr>
        <w:t xml:space="preserve">6</w:t>
      </w:r>
      <w:r>
        <w:rPr>
          <w:rFonts w:hint="eastAsia" w:ascii="宋体" w:hAnsi="宋体" w:cs="宋体"/>
          <w:sz w:val="24"/>
          <w:szCs w:val="22"/>
        </w:rPr>
        <w:fldChar w:fldCharType="end"/>
      </w:r>
      <w:r/>
    </w:p>
    <w:p>
      <w:pPr>
        <w:pStyle w:val="875"/>
        <w:rPr>
          <w:rFonts w:ascii="宋体" w:hAnsi="宋体" w:cs="宋体"/>
          <w:sz w:val="24"/>
          <w:szCs w:val="28"/>
        </w:rPr>
      </w:pPr>
      <w:r>
        <w:fldChar w:fldCharType="begin"/>
      </w:r>
      <w:r>
        <w:instrText xml:space="preserve"> HYPERLINK \l "_Toc425517539" </w:instrText>
      </w:r>
      <w:r>
        <w:fldChar w:fldCharType="separate"/>
      </w:r>
      <w:r>
        <w:rPr>
          <w:rStyle w:val="882"/>
          <w:rFonts w:hint="default"/>
          <w:b/>
          <w:color w:val="auto"/>
          <w:sz w:val="24"/>
          <w:szCs w:val="22"/>
        </w:rPr>
        <w:t xml:space="preserve">第三章 采购需求</w:t>
      </w:r>
      <w:r>
        <w:rPr>
          <w:rFonts w:hint="eastAsia" w:ascii="宋体" w:hAnsi="宋体" w:cs="宋体"/>
          <w:sz w:val="24"/>
          <w:szCs w:val="22"/>
        </w:rPr>
        <w:tab/>
      </w:r>
      <w:r>
        <w:rPr>
          <w:rFonts w:hint="eastAsia" w:ascii="宋体" w:hAnsi="宋体" w:cs="宋体"/>
          <w:sz w:val="24"/>
          <w:szCs w:val="22"/>
        </w:rPr>
        <w:t xml:space="preserve">2</w:t>
      </w:r>
      <w:r>
        <w:rPr>
          <w:rFonts w:hint="eastAsia" w:ascii="宋体" w:hAnsi="宋体" w:cs="宋体"/>
          <w:sz w:val="24"/>
          <w:szCs w:val="22"/>
        </w:rPr>
        <w:fldChar w:fldCharType="end"/>
      </w:r>
      <w:r>
        <w:rPr>
          <w:rFonts w:hint="eastAsia" w:ascii="宋体" w:hAnsi="宋体" w:cs="宋体"/>
          <w:sz w:val="24"/>
          <w:szCs w:val="22"/>
        </w:rPr>
        <w:t xml:space="preserve">4</w:t>
      </w:r>
      <w:r/>
    </w:p>
    <w:p>
      <w:pPr>
        <w:pStyle w:val="875"/>
        <w:rPr>
          <w:rFonts w:ascii="宋体" w:hAnsi="宋体" w:cs="宋体"/>
          <w:sz w:val="24"/>
          <w:szCs w:val="28"/>
        </w:rPr>
      </w:pPr>
      <w:r>
        <w:fldChar w:fldCharType="begin"/>
      </w:r>
      <w:r>
        <w:instrText xml:space="preserve"> HYPERLINK \l "_Toc425517539" </w:instrText>
      </w:r>
      <w:r>
        <w:fldChar w:fldCharType="separate"/>
      </w:r>
      <w:r>
        <w:rPr>
          <w:rStyle w:val="882"/>
          <w:rFonts w:hint="default"/>
          <w:b/>
          <w:color w:val="auto"/>
          <w:sz w:val="24"/>
          <w:szCs w:val="22"/>
        </w:rPr>
        <w:t xml:space="preserve">第四章 合同条款及格式</w:t>
      </w:r>
      <w:r>
        <w:rPr>
          <w:rFonts w:hint="eastAsia" w:ascii="宋体" w:hAnsi="宋体" w:cs="宋体"/>
          <w:sz w:val="24"/>
          <w:szCs w:val="22"/>
        </w:rPr>
        <w:tab/>
      </w:r>
      <w:r>
        <w:rPr>
          <w:rFonts w:hint="eastAsia" w:ascii="宋体" w:hAnsi="宋体" w:cs="宋体"/>
          <w:sz w:val="24"/>
          <w:szCs w:val="22"/>
        </w:rPr>
        <w:fldChar w:fldCharType="end"/>
      </w:r>
      <w:r>
        <w:rPr>
          <w:rFonts w:hint="eastAsia" w:ascii="宋体" w:hAnsi="宋体" w:cs="宋体"/>
          <w:sz w:val="24"/>
          <w:szCs w:val="22"/>
        </w:rPr>
        <w:t xml:space="preserve">32</w:t>
      </w:r>
      <w:r/>
    </w:p>
    <w:p>
      <w:pPr>
        <w:pStyle w:val="875"/>
        <w:rPr>
          <w:rFonts w:ascii="宋体" w:hAnsi="宋体" w:cs="宋体"/>
          <w:sz w:val="24"/>
          <w:szCs w:val="22"/>
        </w:rPr>
      </w:pPr>
      <w:r>
        <w:fldChar w:fldCharType="begin"/>
      </w:r>
      <w:r>
        <w:instrText xml:space="preserve"> HYPERLINK \l "_Toc425517540" </w:instrText>
      </w:r>
      <w:r>
        <w:fldChar w:fldCharType="separate"/>
      </w:r>
      <w:r>
        <w:rPr>
          <w:rStyle w:val="882"/>
          <w:rFonts w:hint="default"/>
          <w:b/>
          <w:color w:val="auto"/>
          <w:sz w:val="24"/>
          <w:szCs w:val="22"/>
        </w:rPr>
        <w:t xml:space="preserve">第五章 </w:t>
      </w:r>
      <w:bookmarkStart w:id="0" w:name="_Hlt453923668"/>
      <w:r/>
      <w:bookmarkEnd w:id="0"/>
      <w:r/>
      <w:bookmarkStart w:id="1" w:name="_Hlt453923667"/>
      <w:r/>
      <w:bookmarkEnd w:id="1"/>
      <w:r>
        <w:rPr>
          <w:rStyle w:val="882"/>
          <w:rFonts w:hint="default"/>
          <w:b/>
          <w:color w:val="auto"/>
          <w:sz w:val="24"/>
          <w:szCs w:val="22"/>
        </w:rPr>
        <w:t xml:space="preserve">投标文件格式</w:t>
      </w:r>
      <w:r>
        <w:rPr>
          <w:rFonts w:hint="eastAsia" w:ascii="宋体" w:hAnsi="宋体" w:cs="宋体"/>
          <w:sz w:val="24"/>
          <w:szCs w:val="22"/>
        </w:rPr>
        <w:tab/>
      </w:r>
      <w:r>
        <w:rPr>
          <w:rFonts w:hint="eastAsia" w:ascii="宋体" w:hAnsi="宋体" w:cs="宋体"/>
          <w:sz w:val="24"/>
          <w:szCs w:val="22"/>
        </w:rPr>
        <w:fldChar w:fldCharType="end"/>
      </w:r>
      <w:r>
        <w:rPr>
          <w:rFonts w:hint="eastAsia" w:ascii="宋体" w:hAnsi="宋体" w:cs="宋体"/>
          <w:sz w:val="24"/>
          <w:szCs w:val="22"/>
        </w:rPr>
        <w:t xml:space="preserve">40</w:t>
      </w:r>
      <w:r/>
    </w:p>
    <w:p>
      <w:pPr>
        <w:ind w:firstLine="482"/>
        <w:spacing w:line="560" w:lineRule="exact"/>
        <w:tabs>
          <w:tab w:val="left" w:pos="1515" w:leader="none"/>
        </w:tabs>
        <w:rPr>
          <w:rFonts w:ascii="宋体" w:hAnsi="宋体" w:cs="宋体"/>
          <w:sz w:val="28"/>
        </w:rPr>
        <w:outlineLvl w:val="0"/>
      </w:pPr>
      <w:r>
        <w:rPr>
          <w:rFonts w:hint="eastAsia" w:ascii="宋体" w:hAnsi="宋体" w:cs="宋体"/>
          <w:b/>
          <w:sz w:val="32"/>
          <w:szCs w:val="32"/>
        </w:rPr>
        <w:fldChar w:fldCharType="end"/>
      </w:r>
      <w:r/>
    </w:p>
    <w:p>
      <w:pPr>
        <w:ind w:firstLine="420"/>
        <w:jc w:val="center"/>
        <w:spacing w:line="560" w:lineRule="exact"/>
        <w:tabs>
          <w:tab w:val="left" w:pos="1515" w:leader="none"/>
        </w:tabs>
        <w:rPr>
          <w:rFonts w:ascii="宋体" w:hAnsi="宋体" w:cs="宋体"/>
          <w:b/>
          <w:color w:val="auto"/>
          <w:sz w:val="42"/>
          <w:szCs w:val="24"/>
          <w:highlight w:val="none"/>
        </w:rPr>
        <w:outlineLvl w:val="0"/>
      </w:pPr>
      <w:r>
        <w:rPr>
          <w:rFonts w:hint="eastAsia" w:ascii="宋体" w:hAnsi="宋体" w:cs="宋体"/>
          <w:sz w:val="28"/>
        </w:rPr>
        <w:br w:type="page" w:clear="all"/>
      </w:r>
      <w:bookmarkStart w:id="2" w:name="_Toc425517537"/>
      <w:r>
        <w:rPr>
          <w:rFonts w:hint="eastAsia" w:ascii="宋体" w:hAnsi="宋体" w:cs="宋体"/>
          <w:b/>
          <w:color w:val="auto"/>
          <w:sz w:val="42"/>
          <w:szCs w:val="24"/>
          <w:highlight w:val="none"/>
        </w:rPr>
        <w:t xml:space="preserve">第一章 </w:t>
      </w:r>
      <w:bookmarkEnd w:id="2"/>
      <w:r/>
      <w:bookmarkStart w:id="3" w:name="_Toc28359087"/>
      <w:r/>
      <w:bookmarkStart w:id="4" w:name="_Toc28359010"/>
      <w:r>
        <w:rPr>
          <w:rFonts w:hint="eastAsia" w:ascii="宋体" w:hAnsi="宋体" w:cs="宋体"/>
          <w:b/>
          <w:color w:val="auto"/>
          <w:sz w:val="42"/>
          <w:szCs w:val="24"/>
          <w:highlight w:val="none"/>
        </w:rPr>
        <w:t xml:space="preserve">招标公告</w:t>
      </w:r>
      <w:r/>
    </w:p>
    <w:p>
      <w:pPr>
        <w:ind w:firstLine="360"/>
        <w:spacing w:line="500" w:lineRule="exact"/>
        <w:rPr>
          <w:rFonts w:ascii="宋体" w:hAnsi="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4"/>
          <w:highlight w:val="none"/>
        </w:rPr>
        <w:t xml:space="preserve">项目概况</w:t>
      </w:r>
      <w:r/>
    </w:p>
    <w:p>
      <w:pPr>
        <w:ind w:firstLine="360"/>
        <w:spacing w:line="500" w:lineRule="exact"/>
        <w:rPr>
          <w:rFonts w:ascii="宋体" w:hAnsi="宋体" w:cs="宋体"/>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4"/>
          <w:highlight w:val="none"/>
          <w:u w:val="single"/>
        </w:rPr>
        <w:t xml:space="preserve"> 2024年泰州医药高新区（高港区）居家养老上门服务项目 </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szCs w:val="24"/>
          <w:highlight w:val="none"/>
          <w:u w:val="single"/>
        </w:rPr>
        <w:t xml:space="preserve"> 江苏政府采购“苏采云”系统 </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u w:val="single"/>
        </w:rPr>
        <w:t xml:space="preserve"> 2024</w:t>
      </w:r>
      <w:r>
        <w:rPr>
          <w:rFonts w:hint="eastAsia" w:ascii="宋体" w:hAnsi="宋体" w:cs="宋体"/>
          <w:bCs/>
          <w:color w:val="auto"/>
          <w:sz w:val="24"/>
          <w:szCs w:val="24"/>
          <w:highlight w:val="none"/>
          <w:u w:val="single"/>
        </w:rPr>
        <w:t xml:space="preserve">年6月25日9点30分（</w:t>
      </w:r>
      <w:r>
        <w:rPr>
          <w:rFonts w:hint="eastAsia" w:ascii="宋体" w:hAnsi="宋体" w:cs="宋体"/>
          <w:bCs/>
          <w:color w:val="auto"/>
          <w:sz w:val="24"/>
          <w:szCs w:val="24"/>
          <w:highlight w:val="none"/>
        </w:rPr>
        <w:t xml:space="preserve">北京时间）前递交投标文件</w:t>
      </w:r>
      <w:r>
        <w:rPr>
          <w:rFonts w:hint="eastAsia" w:ascii="宋体" w:hAnsi="宋体" w:cs="宋体"/>
          <w:color w:val="auto"/>
          <w:sz w:val="24"/>
          <w:szCs w:val="24"/>
          <w:highlight w:val="none"/>
        </w:rPr>
        <w:t xml:space="preserve">。</w:t>
      </w:r>
      <w:r/>
    </w:p>
    <w:p>
      <w:pPr>
        <w:ind w:firstLine="361"/>
        <w:keepLines/>
        <w:keepNext/>
        <w:spacing w:line="500" w:lineRule="exact"/>
        <w:rPr>
          <w:rFonts w:ascii="宋体" w:hAnsi="宋体" w:cs="宋体"/>
          <w:b/>
          <w:bCs/>
          <w:color w:val="auto"/>
          <w:sz w:val="24"/>
          <w:szCs w:val="24"/>
          <w:highlight w:val="none"/>
        </w:rPr>
      </w:pPr>
      <w:r/>
      <w:bookmarkStart w:id="5" w:name="_Toc28359079"/>
      <w:r/>
      <w:bookmarkStart w:id="6" w:name="_Toc35393621"/>
      <w:r/>
      <w:bookmarkStart w:id="7" w:name="_Toc28359002"/>
      <w:r/>
      <w:bookmarkStart w:id="8" w:name="_Toc35393790"/>
      <w:r/>
      <w:bookmarkStart w:id="9" w:name="_Hlk24379207"/>
      <w:r>
        <w:rPr>
          <w:rFonts w:hint="eastAsia" w:ascii="宋体" w:hAnsi="宋体" w:cs="宋体"/>
          <w:b/>
          <w:bCs/>
          <w:color w:val="auto"/>
          <w:sz w:val="24"/>
          <w:szCs w:val="24"/>
          <w:highlight w:val="none"/>
        </w:rPr>
        <w:t xml:space="preserve">一、项目基本情况</w:t>
      </w:r>
      <w:bookmarkEnd w:id="5"/>
      <w:r/>
      <w:bookmarkEnd w:id="6"/>
      <w:r/>
      <w:bookmarkEnd w:id="7"/>
      <w:r/>
      <w:bookmarkEnd w:id="8"/>
      <w:r/>
      <w:r/>
    </w:p>
    <w:p>
      <w:pPr>
        <w:ind w:firstLine="36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项目编号：JSZC-321203-JTTZ-G2024-0020</w:t>
      </w:r>
      <w:r/>
    </w:p>
    <w:p>
      <w:pPr>
        <w:ind w:firstLine="36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bookmarkEnd w:id="9"/>
      <w:r>
        <w:rPr>
          <w:rFonts w:hint="eastAsia" w:ascii="宋体" w:hAnsi="宋体" w:cs="宋体"/>
          <w:color w:val="auto"/>
          <w:sz w:val="24"/>
          <w:szCs w:val="24"/>
          <w:highlight w:val="none"/>
        </w:rPr>
        <w:t xml:space="preserve">2024年泰州医药高新区（高港区）居家养老上门服务项目</w:t>
      </w:r>
      <w:r/>
    </w:p>
    <w:p>
      <w:pPr>
        <w:ind w:firstLine="36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预算金额：770万元（其中一标段277万元；二标段243万元；三标段250万元）</w:t>
      </w:r>
      <w:r/>
    </w:p>
    <w:p>
      <w:pPr>
        <w:ind w:firstLine="36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最高限价：770万元（其中一标段277万元；二标段243万元；三标段250万元）</w:t>
      </w:r>
      <w:r/>
    </w:p>
    <w:p>
      <w:pPr>
        <w:ind w:firstLine="36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需求：开展居家养老上门服务；承接居家养老服务中心、街道日间照料中心（街道综合性养老服务中心）、慈善社工站等社区服务设施实体化运营；示范性乡村养老互助睦邻点、老年人助餐点建设及运营；开展民政养老服务，具体要求详见招标文件。</w:t>
      </w:r>
      <w:r/>
    </w:p>
    <w:p>
      <w:pPr>
        <w:ind w:firstLine="360"/>
        <w:spacing w:line="500" w:lineRule="exac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w:t>
      </w:r>
      <w:r>
        <w:rPr>
          <w:rFonts w:ascii="宋体" w:hAnsi="宋体" w:cs="宋体"/>
          <w:color w:val="auto"/>
          <w:sz w:val="24"/>
          <w:highlight w:val="none"/>
        </w:rPr>
        <w:t xml:space="preserve">分三个</w:t>
      </w:r>
      <w:r>
        <w:rPr>
          <w:rFonts w:hint="eastAsia" w:ascii="宋体" w:hAnsi="宋体" w:cs="宋体"/>
          <w:color w:val="auto"/>
          <w:sz w:val="24"/>
          <w:highlight w:val="none"/>
        </w:rPr>
        <w:t xml:space="preserve">标段</w:t>
      </w:r>
      <w:r>
        <w:rPr>
          <w:rFonts w:ascii="宋体" w:hAnsi="宋体" w:cs="宋体"/>
          <w:color w:val="auto"/>
          <w:sz w:val="24"/>
          <w:highlight w:val="none"/>
        </w:rPr>
        <w:t xml:space="preserve">进行招标，其中：</w:t>
      </w:r>
      <w:r/>
    </w:p>
    <w:p>
      <w:pPr>
        <w:ind w:firstLine="480"/>
        <w:spacing w:line="500" w:lineRule="exact"/>
        <w:rPr>
          <w:rFonts w:ascii="宋体" w:hAnsi="宋体" w:cs="宋体"/>
          <w:color w:val="auto"/>
          <w:sz w:val="24"/>
          <w:highlight w:val="none"/>
        </w:rPr>
      </w:pPr>
      <w:r>
        <w:rPr>
          <w:rFonts w:ascii="宋体" w:hAnsi="宋体" w:cs="宋体"/>
          <w:color w:val="auto"/>
          <w:sz w:val="24"/>
          <w:highlight w:val="none"/>
        </w:rPr>
        <w:t xml:space="preserve">一</w:t>
      </w:r>
      <w:r>
        <w:rPr>
          <w:rFonts w:hint="eastAsia" w:ascii="宋体" w:hAnsi="宋体" w:cs="宋体"/>
          <w:color w:val="auto"/>
          <w:sz w:val="24"/>
          <w:highlight w:val="none"/>
        </w:rPr>
        <w:t xml:space="preserve">标段</w:t>
      </w:r>
      <w:r>
        <w:rPr>
          <w:rFonts w:ascii="宋体" w:hAnsi="宋体" w:cs="宋体"/>
          <w:color w:val="auto"/>
          <w:sz w:val="24"/>
          <w:highlight w:val="none"/>
        </w:rPr>
        <w:t xml:space="preserve">：4</w:t>
      </w:r>
      <w:r>
        <w:rPr>
          <w:rFonts w:hint="eastAsia" w:ascii="宋体" w:hAnsi="宋体" w:cs="宋体"/>
          <w:color w:val="auto"/>
          <w:sz w:val="24"/>
          <w:highlight w:val="none"/>
        </w:rPr>
        <w:t xml:space="preserve">个镇街，口</w:t>
      </w:r>
      <w:r>
        <w:rPr>
          <w:rFonts w:ascii="宋体" w:hAnsi="宋体" w:cs="宋体"/>
          <w:color w:val="auto"/>
          <w:sz w:val="24"/>
          <w:highlight w:val="none"/>
        </w:rPr>
        <w:t xml:space="preserve">岸、刁铺、</w:t>
      </w:r>
      <w:r>
        <w:rPr>
          <w:rFonts w:hint="eastAsia" w:ascii="宋体" w:hAnsi="宋体" w:cs="宋体"/>
          <w:color w:val="auto"/>
          <w:sz w:val="24"/>
          <w:highlight w:val="none"/>
        </w:rPr>
        <w:t xml:space="preserve">许庄</w:t>
      </w:r>
      <w:r>
        <w:rPr>
          <w:rFonts w:ascii="宋体" w:hAnsi="宋体" w:cs="宋体"/>
          <w:color w:val="auto"/>
          <w:sz w:val="24"/>
          <w:highlight w:val="none"/>
        </w:rPr>
        <w:t xml:space="preserve">、永安</w:t>
      </w:r>
      <w:r>
        <w:rPr>
          <w:rFonts w:hint="eastAsia" w:ascii="宋体" w:hAnsi="宋体" w:cs="宋体"/>
          <w:color w:val="auto"/>
          <w:sz w:val="24"/>
          <w:highlight w:val="none"/>
        </w:rPr>
        <w:t xml:space="preserve">，补贴对象</w:t>
      </w:r>
      <w:r>
        <w:rPr>
          <w:rFonts w:ascii="宋体" w:hAnsi="宋体" w:cs="宋体"/>
          <w:color w:val="auto"/>
          <w:sz w:val="24"/>
          <w:highlight w:val="none"/>
        </w:rPr>
        <w:t xml:space="preserve">486</w:t>
      </w:r>
      <w:r>
        <w:rPr>
          <w:rFonts w:hint="eastAsia" w:ascii="宋体" w:hAnsi="宋体" w:cs="宋体"/>
          <w:color w:val="auto"/>
          <w:sz w:val="24"/>
          <w:highlight w:val="none"/>
        </w:rPr>
        <w:t xml:space="preserve">人，普惠对象</w:t>
      </w:r>
      <w:r>
        <w:rPr>
          <w:rFonts w:ascii="宋体" w:hAnsi="宋体" w:cs="宋体"/>
          <w:color w:val="auto"/>
          <w:sz w:val="24"/>
          <w:highlight w:val="none"/>
        </w:rPr>
        <w:t xml:space="preserve">6499</w:t>
      </w:r>
      <w:r>
        <w:rPr>
          <w:rFonts w:hint="eastAsia" w:ascii="宋体" w:hAnsi="宋体" w:cs="宋体"/>
          <w:color w:val="auto"/>
          <w:sz w:val="24"/>
          <w:highlight w:val="none"/>
        </w:rPr>
        <w:t xml:space="preserve">人，共计</w:t>
      </w:r>
      <w:r>
        <w:rPr>
          <w:rFonts w:ascii="宋体" w:hAnsi="宋体" w:cs="宋体"/>
          <w:color w:val="auto"/>
          <w:sz w:val="24"/>
          <w:highlight w:val="none"/>
        </w:rPr>
        <w:t xml:space="preserve">6985</w:t>
      </w:r>
      <w:r>
        <w:rPr>
          <w:rFonts w:hint="eastAsia" w:ascii="宋体" w:hAnsi="宋体" w:cs="宋体"/>
          <w:color w:val="auto"/>
          <w:sz w:val="24"/>
          <w:highlight w:val="none"/>
        </w:rPr>
        <w:t xml:space="preserve">人，标的额为2</w:t>
      </w:r>
      <w:r>
        <w:rPr>
          <w:rFonts w:ascii="宋体" w:hAnsi="宋体" w:cs="宋体"/>
          <w:color w:val="auto"/>
          <w:sz w:val="24"/>
          <w:highlight w:val="none"/>
        </w:rPr>
        <w:t xml:space="preserve">77</w:t>
      </w:r>
      <w:r>
        <w:rPr>
          <w:rFonts w:hint="eastAsia" w:ascii="宋体" w:hAnsi="宋体" w:cs="宋体"/>
          <w:color w:val="auto"/>
          <w:sz w:val="24"/>
          <w:highlight w:val="none"/>
        </w:rPr>
        <w:t xml:space="preserve">万元。</w:t>
      </w:r>
      <w:r/>
    </w:p>
    <w:p>
      <w:pPr>
        <w:ind w:firstLine="480"/>
        <w:spacing w:line="50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二</w:t>
      </w:r>
      <w:r>
        <w:rPr>
          <w:rFonts w:hint="eastAsia" w:ascii="宋体" w:hAnsi="宋体" w:cs="宋体"/>
          <w:color w:val="auto"/>
          <w:sz w:val="24"/>
          <w:highlight w:val="none"/>
        </w:rPr>
        <w:t xml:space="preserve">标段</w:t>
      </w:r>
      <w:r>
        <w:rPr>
          <w:rFonts w:ascii="宋体" w:hAnsi="宋体" w:cs="宋体"/>
          <w:color w:val="auto"/>
          <w:sz w:val="24"/>
          <w:highlight w:val="none"/>
        </w:rPr>
        <w:t xml:space="preserve">：3</w:t>
      </w:r>
      <w:r>
        <w:rPr>
          <w:rFonts w:hint="eastAsia" w:ascii="宋体" w:hAnsi="宋体" w:cs="宋体"/>
          <w:color w:val="auto"/>
          <w:sz w:val="24"/>
          <w:highlight w:val="none"/>
        </w:rPr>
        <w:t xml:space="preserve">个镇街，</w:t>
      </w:r>
      <w:r>
        <w:rPr>
          <w:rFonts w:ascii="宋体" w:hAnsi="宋体" w:cs="宋体"/>
          <w:color w:val="auto"/>
          <w:sz w:val="24"/>
          <w:highlight w:val="none"/>
        </w:rPr>
        <w:t xml:space="preserve">白马、</w:t>
      </w:r>
      <w:r>
        <w:rPr>
          <w:rFonts w:hint="eastAsia" w:ascii="宋体" w:hAnsi="宋体" w:cs="宋体"/>
          <w:color w:val="auto"/>
          <w:sz w:val="24"/>
          <w:highlight w:val="none"/>
        </w:rPr>
        <w:t xml:space="preserve">胡庄</w:t>
      </w:r>
      <w:r>
        <w:rPr>
          <w:rFonts w:ascii="宋体" w:hAnsi="宋体" w:cs="宋体"/>
          <w:color w:val="auto"/>
          <w:sz w:val="24"/>
          <w:highlight w:val="none"/>
        </w:rPr>
        <w:t xml:space="preserve">、</w:t>
      </w:r>
      <w:r>
        <w:rPr>
          <w:rFonts w:hint="eastAsia" w:ascii="宋体" w:hAnsi="宋体" w:cs="宋体"/>
          <w:color w:val="auto"/>
          <w:sz w:val="24"/>
          <w:highlight w:val="none"/>
        </w:rPr>
        <w:t xml:space="preserve">凤凰，</w:t>
      </w:r>
      <w:r>
        <w:rPr>
          <w:rFonts w:ascii="宋体" w:hAnsi="宋体" w:cs="宋体"/>
          <w:color w:val="auto"/>
          <w:sz w:val="24"/>
          <w:highlight w:val="none"/>
        </w:rPr>
        <w:t xml:space="preserve">补贴</w:t>
      </w:r>
      <w:r>
        <w:rPr>
          <w:rFonts w:hint="eastAsia" w:ascii="宋体" w:hAnsi="宋体" w:cs="宋体"/>
          <w:color w:val="auto"/>
          <w:sz w:val="24"/>
          <w:highlight w:val="none"/>
        </w:rPr>
        <w:t xml:space="preserve">对象708人，普惠对象4382人，共计</w:t>
      </w:r>
      <w:r>
        <w:rPr>
          <w:rFonts w:ascii="宋体" w:hAnsi="宋体" w:cs="宋体"/>
          <w:color w:val="auto"/>
          <w:sz w:val="24"/>
          <w:highlight w:val="none"/>
        </w:rPr>
        <w:t xml:space="preserve">5090</w:t>
      </w:r>
      <w:r>
        <w:rPr>
          <w:rFonts w:hint="eastAsia" w:ascii="宋体" w:hAnsi="宋体" w:cs="宋体"/>
          <w:color w:val="auto"/>
          <w:sz w:val="24"/>
          <w:highlight w:val="none"/>
        </w:rPr>
        <w:t xml:space="preserve">人，标的</w:t>
      </w:r>
      <w:r>
        <w:rPr>
          <w:rFonts w:ascii="宋体" w:hAnsi="宋体" w:cs="宋体"/>
          <w:color w:val="auto"/>
          <w:sz w:val="24"/>
          <w:highlight w:val="none"/>
        </w:rPr>
        <w:t xml:space="preserve">额为243</w:t>
      </w:r>
      <w:r>
        <w:rPr>
          <w:rFonts w:hint="eastAsia" w:ascii="宋体" w:hAnsi="宋体" w:cs="宋体"/>
          <w:color w:val="auto"/>
          <w:sz w:val="24"/>
          <w:highlight w:val="none"/>
        </w:rPr>
        <w:t xml:space="preserve">万元</w:t>
      </w:r>
      <w:r>
        <w:rPr>
          <w:rFonts w:ascii="宋体" w:hAnsi="宋体" w:cs="宋体"/>
          <w:color w:val="auto"/>
          <w:sz w:val="24"/>
          <w:highlight w:val="none"/>
        </w:rPr>
        <w:t xml:space="preserve">。</w:t>
      </w:r>
      <w:r/>
    </w:p>
    <w:p>
      <w:pPr>
        <w:ind w:firstLine="480"/>
        <w:spacing w:line="500" w:lineRule="exact"/>
        <w:rPr>
          <w:rFonts w:ascii="宋体" w:hAnsi="宋体" w:cs="宋体"/>
          <w:color w:val="auto"/>
          <w:sz w:val="24"/>
          <w:highlight w:val="none"/>
        </w:rPr>
      </w:pPr>
      <w:r>
        <w:rPr>
          <w:rFonts w:ascii="宋体" w:hAnsi="宋体" w:cs="宋体"/>
          <w:color w:val="auto"/>
          <w:sz w:val="24"/>
          <w:highlight w:val="none"/>
        </w:rPr>
        <w:t xml:space="preserve">三</w:t>
      </w:r>
      <w:r>
        <w:rPr>
          <w:rFonts w:hint="eastAsia" w:ascii="宋体" w:hAnsi="宋体" w:cs="宋体"/>
          <w:color w:val="auto"/>
          <w:sz w:val="24"/>
          <w:highlight w:val="none"/>
        </w:rPr>
        <w:t xml:space="preserve">标段: </w:t>
      </w:r>
      <w:r>
        <w:rPr>
          <w:rFonts w:ascii="宋体" w:hAnsi="宋体" w:cs="宋体"/>
          <w:color w:val="auto"/>
          <w:sz w:val="24"/>
          <w:highlight w:val="none"/>
        </w:rPr>
        <w:t xml:space="preserve">5</w:t>
      </w:r>
      <w:r>
        <w:rPr>
          <w:rFonts w:hint="eastAsia" w:ascii="宋体" w:hAnsi="宋体" w:cs="宋体"/>
          <w:color w:val="auto"/>
          <w:sz w:val="24"/>
          <w:highlight w:val="none"/>
        </w:rPr>
        <w:t xml:space="preserve">个镇街，大泗</w:t>
      </w:r>
      <w:r>
        <w:rPr>
          <w:rFonts w:ascii="宋体" w:hAnsi="宋体" w:cs="宋体"/>
          <w:color w:val="auto"/>
          <w:sz w:val="24"/>
          <w:highlight w:val="none"/>
        </w:rPr>
        <w:t xml:space="preserve">、寺巷</w:t>
      </w:r>
      <w:r>
        <w:rPr>
          <w:rFonts w:hint="eastAsia" w:ascii="宋体" w:hAnsi="宋体" w:cs="宋体"/>
          <w:color w:val="auto"/>
          <w:sz w:val="24"/>
          <w:highlight w:val="none"/>
        </w:rPr>
        <w:t xml:space="preserve">、</w:t>
      </w:r>
      <w:r>
        <w:rPr>
          <w:rFonts w:ascii="宋体" w:hAnsi="宋体" w:cs="宋体"/>
          <w:color w:val="auto"/>
          <w:sz w:val="24"/>
          <w:highlight w:val="none"/>
        </w:rPr>
        <w:t xml:space="preserve">明珠、野徐、沿江</w:t>
      </w:r>
      <w:r>
        <w:rPr>
          <w:rFonts w:hint="eastAsia" w:ascii="宋体" w:hAnsi="宋体" w:cs="宋体"/>
          <w:color w:val="auto"/>
          <w:sz w:val="24"/>
          <w:highlight w:val="none"/>
        </w:rPr>
        <w:t xml:space="preserve">，补贴对象</w:t>
      </w:r>
      <w:r>
        <w:rPr>
          <w:rFonts w:ascii="宋体" w:hAnsi="宋体" w:cs="宋体"/>
          <w:color w:val="auto"/>
          <w:sz w:val="24"/>
          <w:highlight w:val="none"/>
        </w:rPr>
        <w:t xml:space="preserve">455</w:t>
      </w:r>
      <w:r>
        <w:rPr>
          <w:rFonts w:hint="eastAsia" w:ascii="宋体" w:hAnsi="宋体" w:cs="宋体"/>
          <w:color w:val="auto"/>
          <w:sz w:val="24"/>
          <w:highlight w:val="none"/>
        </w:rPr>
        <w:t xml:space="preserve">人，普惠对象</w:t>
      </w:r>
      <w:r>
        <w:rPr>
          <w:rFonts w:ascii="宋体" w:hAnsi="宋体" w:cs="宋体"/>
          <w:color w:val="auto"/>
          <w:sz w:val="24"/>
          <w:highlight w:val="none"/>
        </w:rPr>
        <w:t xml:space="preserve">6506</w:t>
      </w:r>
      <w:r>
        <w:rPr>
          <w:rFonts w:hint="eastAsia" w:ascii="宋体" w:hAnsi="宋体" w:cs="宋体"/>
          <w:color w:val="auto"/>
          <w:sz w:val="24"/>
          <w:highlight w:val="none"/>
        </w:rPr>
        <w:t xml:space="preserve">人，共计6961人，标的额为</w:t>
      </w:r>
      <w:r>
        <w:rPr>
          <w:rFonts w:ascii="宋体" w:hAnsi="宋体" w:cs="宋体"/>
          <w:color w:val="auto"/>
          <w:sz w:val="24"/>
          <w:highlight w:val="none"/>
        </w:rPr>
        <w:t xml:space="preserve">250</w:t>
      </w:r>
      <w:r>
        <w:rPr>
          <w:rFonts w:hint="eastAsia" w:ascii="宋体" w:hAnsi="宋体" w:cs="宋体"/>
          <w:color w:val="auto"/>
          <w:sz w:val="24"/>
          <w:highlight w:val="none"/>
        </w:rPr>
        <w:t xml:space="preserve">万元。</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每家投标单位可投本项目的一个标段或多个标段，但只能中其中的一个标段。若某单位已投本项目的多个标段并在先开的标段中已作为第一中标候选人且在后开的标段中仍排名第一，则在后开标段的第二名作为该标段的第一中标候选人，依此类推。</w:t>
      </w:r>
      <w:r/>
    </w:p>
    <w:p>
      <w:pPr>
        <w:ind w:firstLine="360"/>
        <w:spacing w:line="50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合同履行期限：</w:t>
      </w:r>
      <w:r>
        <w:rPr>
          <w:rFonts w:hint="eastAsia" w:ascii="宋体" w:hAnsi="宋体" w:cs="宋体"/>
          <w:color w:val="auto"/>
          <w:sz w:val="24"/>
          <w:highlight w:val="none"/>
        </w:rPr>
        <w:t xml:space="preserve">自合同生效之日至202</w:t>
      </w:r>
      <w:r>
        <w:rPr>
          <w:rFonts w:ascii="宋体" w:hAnsi="宋体" w:cs="宋体"/>
          <w:color w:val="auto"/>
          <w:sz w:val="24"/>
          <w:highlight w:val="none"/>
        </w:rPr>
        <w:t xml:space="preserve">5</w:t>
      </w:r>
      <w:r>
        <w:rPr>
          <w:rFonts w:hint="eastAsia" w:ascii="宋体" w:hAnsi="宋体" w:cs="宋体"/>
          <w:color w:val="auto"/>
          <w:sz w:val="24"/>
          <w:highlight w:val="none"/>
        </w:rPr>
        <w:t xml:space="preserve">年10月31日。</w:t>
      </w:r>
      <w:r/>
    </w:p>
    <w:p>
      <w:pPr>
        <w:ind w:firstLine="360"/>
        <w:spacing w:line="500" w:lineRule="exact"/>
        <w:rPr>
          <w:rFonts w:ascii="宋体" w:hAnsi="宋体" w:cs="宋体"/>
          <w:color w:val="auto"/>
          <w:sz w:val="24"/>
          <w:szCs w:val="24"/>
          <w:highlight w:val="none"/>
        </w:rPr>
      </w:pPr>
      <w:r/>
      <w:bookmarkStart w:id="10" w:name="_Toc35393622"/>
      <w:r/>
      <w:bookmarkStart w:id="11" w:name="_Toc28359080"/>
      <w:r/>
      <w:bookmarkStart w:id="12" w:name="_Toc35393791"/>
      <w:r/>
      <w:bookmarkStart w:id="13" w:name="_Toc28359003"/>
      <w:r>
        <w:rPr>
          <w:rFonts w:hint="eastAsia" w:ascii="宋体" w:hAnsi="宋体" w:cs="宋体"/>
          <w:color w:val="auto"/>
          <w:sz w:val="24"/>
          <w:szCs w:val="24"/>
          <w:highlight w:val="none"/>
        </w:rPr>
        <w:t xml:space="preserve">本项目不接受联合体投标。本项目须由中标人独立完成，不得转包或分包。</w:t>
      </w:r>
      <w:r/>
    </w:p>
    <w:p>
      <w:pPr>
        <w:ind w:firstLine="361"/>
        <w:keepLines/>
        <w:keepNext/>
        <w:spacing w:line="5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二、申请人的资格要求：</w:t>
      </w:r>
      <w:bookmarkEnd w:id="10"/>
      <w:r/>
      <w:bookmarkEnd w:id="11"/>
      <w:r/>
      <w:bookmarkEnd w:id="12"/>
      <w:r/>
      <w:bookmarkEnd w:id="13"/>
      <w:r/>
      <w:r/>
    </w:p>
    <w:p>
      <w:pPr>
        <w:ind w:firstLine="360"/>
        <w:spacing w:line="500" w:lineRule="exact"/>
        <w:rPr>
          <w:rFonts w:ascii="宋体" w:hAnsi="宋体" w:cs="宋体"/>
          <w:color w:val="auto"/>
          <w:sz w:val="24"/>
          <w:szCs w:val="24"/>
          <w:highlight w:val="none"/>
        </w:rPr>
      </w:pPr>
      <w:r/>
      <w:bookmarkStart w:id="14" w:name="_Toc28359081"/>
      <w:r/>
      <w:bookmarkStart w:id="15" w:name="_Toc28359004"/>
      <w:r>
        <w:rPr>
          <w:rFonts w:hint="eastAsia" w:ascii="宋体" w:hAnsi="宋体" w:cs="宋体"/>
          <w:color w:val="auto"/>
          <w:sz w:val="24"/>
          <w:szCs w:val="24"/>
          <w:highlight w:val="none"/>
        </w:rPr>
        <w:t xml:space="preserve">（一）满足《中华人民共和国政府采购法》第二十二条规定：</w:t>
      </w:r>
      <w:r/>
    </w:p>
    <w:p>
      <w:pPr>
        <w:ind w:firstLine="36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1.法人或者其他组织的营业执照等证明文件，自然人的身份证明。</w:t>
      </w:r>
      <w:r/>
    </w:p>
    <w:p>
      <w:pPr>
        <w:ind w:firstLine="36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2.上一年度的财务状况报告（成立不满一年不需提供）。</w:t>
      </w:r>
      <w:r/>
    </w:p>
    <w:p>
      <w:pPr>
        <w:ind w:firstLine="36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3.依法缴纳税收和社会保障资金的相关材料。</w:t>
      </w:r>
      <w:r/>
    </w:p>
    <w:p>
      <w:pPr>
        <w:ind w:firstLine="36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4.具备履行合同所必需的设备和专业技术能力的书面声明。</w:t>
      </w:r>
      <w:r/>
    </w:p>
    <w:p>
      <w:pPr>
        <w:ind w:firstLine="36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5.参加政府采购活动前3年内在经营活动中没有重大违法记录的书面声明。</w:t>
      </w:r>
      <w:r/>
    </w:p>
    <w:p>
      <w:pPr>
        <w:ind w:firstLine="36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（二）落实政府采购政策需满足的资格要求：无</w:t>
      </w:r>
      <w:r/>
    </w:p>
    <w:p>
      <w:pPr>
        <w:ind w:firstLine="36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（三）本项目的特定资格要求： </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1.经民政部门注册登记、具有法人资格、可直接提供养老服务或运营的社会组织；</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2.经市场</w:t>
      </w:r>
      <w:r>
        <w:rPr>
          <w:rFonts w:hint="eastAsia" w:ascii="宋体" w:hAnsi="宋体" w:cs="宋体"/>
          <w:color w:val="000000" w:themeColor="text1"/>
          <w:sz w:val="24"/>
          <w:szCs w:val="24"/>
          <w:highlight w:val="none"/>
        </w:rPr>
        <w:t xml:space="preserve">监督管理局</w:t>
      </w:r>
      <w:r>
        <w:rPr>
          <w:rFonts w:hint="eastAsia" w:ascii="宋体" w:hAnsi="宋体" w:cs="宋体"/>
          <w:color w:val="000000" w:themeColor="text1"/>
          <w:sz w:val="24"/>
          <w:szCs w:val="24"/>
          <w:highlight w:val="none"/>
          <w:lang w:val="en-US" w:eastAsia="zh-CN"/>
        </w:rPr>
        <w:t xml:space="preserve">或行政审批局</w:t>
      </w:r>
      <w:r>
        <w:rPr>
          <w:rFonts w:hint="eastAsia" w:ascii="宋体" w:hAnsi="宋体" w:cs="宋体"/>
          <w:color w:val="000000" w:themeColor="text1"/>
          <w:sz w:val="24"/>
          <w:szCs w:val="24"/>
          <w:highlight w:val="none"/>
        </w:rPr>
        <w:t xml:space="preserve">注册</w:t>
      </w:r>
      <w:r>
        <w:rPr>
          <w:rFonts w:hint="eastAsia" w:ascii="宋体" w:hAnsi="宋体" w:cs="宋体"/>
          <w:color w:val="auto"/>
          <w:sz w:val="24"/>
          <w:szCs w:val="24"/>
          <w:highlight w:val="none"/>
        </w:rPr>
        <w:t xml:space="preserve">登记、具有法人资格、可直接提供养老服务或运营的企业和机构。</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上述两项条件，满足其中之一即可。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单位负责人为同一人或者存在直接控股、管理关系的不同投标人，不得同时参加本项目的采购活动。为采购项目提供整体设计、规范编制或者项目管理、监理、检测等服务的投标人，不得再参加本项目的采购活动；</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4.未被“信用中国”网站（www.creditchina.gov.cn）列入失信被执行人、重大税收违法案件当事人名单、政府采购严重失信行为记录名单。</w:t>
      </w:r>
      <w:r/>
    </w:p>
    <w:p>
      <w:pPr>
        <w:ind w:firstLine="361"/>
        <w:keepLines/>
        <w:keepNext/>
        <w:spacing w:line="500" w:lineRule="exact"/>
        <w:rPr>
          <w:rFonts w:ascii="宋体" w:hAnsi="宋体" w:cs="宋体"/>
          <w:b/>
          <w:bCs/>
          <w:color w:val="auto"/>
          <w:sz w:val="24"/>
          <w:szCs w:val="24"/>
          <w:highlight w:val="none"/>
        </w:rPr>
      </w:pPr>
      <w:r/>
      <w:bookmarkStart w:id="16" w:name="_Toc35393623"/>
      <w:r/>
      <w:bookmarkStart w:id="17" w:name="_Toc35393792"/>
      <w:r>
        <w:rPr>
          <w:rFonts w:hint="eastAsia" w:ascii="宋体" w:hAnsi="宋体" w:cs="宋体"/>
          <w:b/>
          <w:bCs/>
          <w:color w:val="auto"/>
          <w:sz w:val="24"/>
          <w:szCs w:val="24"/>
          <w:highlight w:val="none"/>
        </w:rPr>
        <w:t xml:space="preserve">三、获取招标文件</w:t>
      </w:r>
      <w:bookmarkEnd w:id="14"/>
      <w:r/>
      <w:bookmarkEnd w:id="15"/>
      <w:r/>
      <w:bookmarkEnd w:id="16"/>
      <w:r/>
      <w:bookmarkEnd w:id="17"/>
      <w:r/>
      <w:r/>
    </w:p>
    <w:p>
      <w:pPr>
        <w:ind w:firstLine="36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时间：自2024年6月5日00:00:00至2024年6月13日00:00:00截止（招标文件的获取期限自开始之日起不得少于5个工作日）</w:t>
      </w:r>
      <w:r/>
    </w:p>
    <w:p>
      <w:pPr>
        <w:ind w:firstLine="360"/>
        <w:spacing w:line="50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地点：投标人完成注册并办理CA证书后在“苏采云”系统下载本项目的采购文件</w:t>
      </w:r>
      <w:r/>
    </w:p>
    <w:p>
      <w:pPr>
        <w:ind w:firstLine="360"/>
        <w:spacing w:line="500" w:lineRule="exac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方式：登录“苏采云”系统</w:t>
      </w:r>
      <w:r/>
    </w:p>
    <w:p>
      <w:pPr>
        <w:ind w:firstLine="360"/>
        <w:spacing w:line="500" w:lineRule="exact"/>
        <w:rPr>
          <w:rFonts w:ascii="宋体" w:hAnsi="宋体" w:cs="宋体"/>
          <w:color w:val="auto"/>
          <w:sz w:val="24"/>
          <w:szCs w:val="24"/>
          <w:highlight w:val="none"/>
        </w:rPr>
      </w:pPr>
      <w:r/>
      <w:bookmarkStart w:id="18" w:name="_Toc28359082"/>
      <w:r/>
      <w:bookmarkStart w:id="19" w:name="_Toc28359005"/>
      <w:r/>
      <w:bookmarkStart w:id="20" w:name="_Toc35393624"/>
      <w:r/>
      <w:bookmarkStart w:id="21" w:name="_Toc35393793"/>
      <w:r>
        <w:rPr>
          <w:rFonts w:hint="eastAsia" w:ascii="宋体" w:hAnsi="宋体" w:cs="宋体"/>
          <w:color w:val="auto"/>
          <w:sz w:val="24"/>
          <w:szCs w:val="24"/>
          <w:highlight w:val="none"/>
        </w:rPr>
        <w:t xml:space="preserve">售价：免费</w:t>
      </w:r>
      <w:r/>
    </w:p>
    <w:p>
      <w:pPr>
        <w:ind w:firstLine="36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注意事项：</w:t>
      </w:r>
      <w:r/>
    </w:p>
    <w:p>
      <w:pPr>
        <w:ind w:firstLine="36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本项目采用网上注册登记方式。</w:t>
      </w:r>
      <w:r/>
    </w:p>
    <w:p>
      <w:pPr>
        <w:ind w:firstLine="36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1.潜在投标人访问电子招标投标交易平台的网络地址和方法：</w:t>
      </w:r>
      <w:r/>
    </w:p>
    <w:p>
      <w:pPr>
        <w:ind w:firstLine="36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（1）登录 http://jszfcg.jsczt.cn/，点击“苏采云”进入系统。</w:t>
      </w:r>
      <w:r/>
    </w:p>
    <w:p>
      <w:pPr>
        <w:ind w:firstLine="36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36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2.采购代理机构将数据电文形式的招标文件加载至电子招标投标交易平台，供潜在投标人下载或者查阅。</w:t>
      </w:r>
      <w:r/>
    </w:p>
    <w:p>
      <w:pPr>
        <w:ind w:firstLine="36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3.如潜在投标人未按上述要求操作，将自行承担所产生的风险。</w:t>
      </w:r>
      <w:r/>
    </w:p>
    <w:p>
      <w:pPr>
        <w:ind w:firstLine="361"/>
        <w:keepLines/>
        <w:keepNext/>
        <w:spacing w:line="5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四、提交投标文件</w:t>
      </w:r>
      <w:bookmarkEnd w:id="18"/>
      <w:r/>
      <w:bookmarkEnd w:id="19"/>
      <w:r>
        <w:rPr>
          <w:rFonts w:hint="eastAsia" w:ascii="宋体" w:hAnsi="宋体" w:cs="宋体"/>
          <w:b/>
          <w:bCs/>
          <w:color w:val="auto"/>
          <w:sz w:val="24"/>
          <w:szCs w:val="24"/>
          <w:highlight w:val="none"/>
        </w:rPr>
        <w:t xml:space="preserve">截止时间、开标时间和地点</w:t>
      </w:r>
      <w:bookmarkEnd w:id="20"/>
      <w:r/>
      <w:bookmarkEnd w:id="21"/>
      <w:r/>
      <w:r/>
    </w:p>
    <w:p>
      <w:pPr>
        <w:ind w:firstLine="360"/>
        <w:spacing w:line="500" w:lineRule="exact"/>
        <w:rPr>
          <w:rFonts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截止时间：</w:t>
      </w:r>
      <w:r>
        <w:rPr>
          <w:rFonts w:hint="eastAsia" w:ascii="宋体" w:hAnsi="宋体" w:cs="宋体"/>
          <w:bCs/>
          <w:color w:val="auto"/>
          <w:sz w:val="24"/>
          <w:szCs w:val="24"/>
          <w:highlight w:val="none"/>
          <w:u w:val="single"/>
        </w:rPr>
        <w:t xml:space="preserve">2024年6月25日9点30分</w:t>
      </w:r>
      <w:r>
        <w:rPr>
          <w:rFonts w:hint="eastAsia" w:ascii="宋体" w:hAnsi="宋体" w:cs="宋体"/>
          <w:bCs/>
          <w:color w:val="auto"/>
          <w:sz w:val="24"/>
          <w:szCs w:val="24"/>
          <w:highlight w:val="none"/>
        </w:rPr>
        <w:t xml:space="preserve">（北京时间）</w:t>
      </w:r>
      <w:r/>
    </w:p>
    <w:p>
      <w:pPr>
        <w:ind w:firstLine="360"/>
        <w:spacing w:line="500" w:lineRule="exact"/>
        <w:rPr>
          <w:rFonts w:ascii="宋体" w:hAnsi="宋体" w:cs="宋体"/>
          <w:bCs/>
          <w:color w:val="auto"/>
          <w:sz w:val="24"/>
          <w:szCs w:val="24"/>
          <w:highlight w:val="none"/>
          <w:u w:val="single"/>
        </w:rPr>
      </w:pPr>
      <w:r>
        <w:rPr>
          <w:rFonts w:hint="eastAsia" w:ascii="宋体" w:hAnsi="宋体" w:cs="宋体"/>
          <w:color w:val="auto"/>
          <w:sz w:val="24"/>
          <w:szCs w:val="24"/>
          <w:highlight w:val="none"/>
        </w:rPr>
        <w:t xml:space="preserve">地点：“苏采云”系统“开标大厅”</w:t>
      </w:r>
      <w:r/>
    </w:p>
    <w:p>
      <w:pPr>
        <w:ind w:firstLine="361"/>
        <w:keepLines/>
        <w:keepNext/>
        <w:spacing w:line="500" w:lineRule="exact"/>
        <w:rPr>
          <w:rFonts w:ascii="宋体" w:hAnsi="宋体" w:cs="宋体"/>
          <w:b/>
          <w:bCs/>
          <w:color w:val="auto"/>
          <w:sz w:val="24"/>
          <w:szCs w:val="24"/>
          <w:highlight w:val="none"/>
        </w:rPr>
      </w:pPr>
      <w:r/>
      <w:bookmarkStart w:id="22" w:name="_Toc28359084"/>
      <w:r/>
      <w:bookmarkStart w:id="23" w:name="_Toc35393794"/>
      <w:r/>
      <w:bookmarkStart w:id="24" w:name="_Toc35393625"/>
      <w:r/>
      <w:bookmarkStart w:id="25" w:name="_Toc28359007"/>
      <w:r>
        <w:rPr>
          <w:rFonts w:hint="eastAsia" w:ascii="宋体" w:hAnsi="宋体" w:cs="宋体"/>
          <w:b/>
          <w:bCs/>
          <w:color w:val="auto"/>
          <w:sz w:val="24"/>
          <w:szCs w:val="24"/>
          <w:highlight w:val="none"/>
        </w:rPr>
        <w:t xml:space="preserve">五、公告期限</w:t>
      </w:r>
      <w:bookmarkEnd w:id="22"/>
      <w:r/>
      <w:bookmarkEnd w:id="23"/>
      <w:r/>
      <w:bookmarkEnd w:id="24"/>
      <w:r/>
      <w:bookmarkEnd w:id="25"/>
      <w:r/>
      <w:r/>
    </w:p>
    <w:p>
      <w:pPr>
        <w:ind w:firstLine="36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361"/>
        <w:keepLines/>
        <w:keepNext/>
        <w:spacing w:line="500" w:lineRule="exact"/>
        <w:rPr>
          <w:rFonts w:ascii="宋体" w:hAnsi="宋体" w:cs="宋体"/>
          <w:b/>
          <w:bCs/>
          <w:color w:val="auto"/>
          <w:sz w:val="24"/>
          <w:szCs w:val="24"/>
          <w:highlight w:val="none"/>
        </w:rPr>
      </w:pPr>
      <w:r/>
      <w:bookmarkStart w:id="26" w:name="_Toc35393795"/>
      <w:r/>
      <w:bookmarkStart w:id="27" w:name="_Toc35393626"/>
      <w:r>
        <w:rPr>
          <w:rFonts w:hint="eastAsia" w:ascii="宋体" w:hAnsi="宋体" w:cs="宋体"/>
          <w:b/>
          <w:bCs/>
          <w:color w:val="auto"/>
          <w:sz w:val="24"/>
          <w:szCs w:val="24"/>
          <w:highlight w:val="none"/>
        </w:rPr>
        <w:t xml:space="preserve">六、其他补充事宜</w:t>
      </w:r>
      <w:bookmarkEnd w:id="26"/>
      <w:r/>
      <w:bookmarkEnd w:id="27"/>
      <w:r/>
      <w:r/>
    </w:p>
    <w:p>
      <w:pPr>
        <w:pStyle w:val="886"/>
        <w:ind w:firstLine="36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ind w:firstLine="361"/>
        <w:keepLines/>
        <w:keepNext/>
        <w:spacing w:line="500" w:lineRule="exact"/>
        <w:rPr>
          <w:rFonts w:ascii="宋体" w:hAnsi="宋体" w:cs="宋体"/>
          <w:b/>
          <w:bCs/>
          <w:color w:val="auto"/>
          <w:sz w:val="24"/>
          <w:szCs w:val="24"/>
          <w:highlight w:val="none"/>
        </w:rPr>
      </w:pPr>
      <w:r/>
      <w:bookmarkStart w:id="28" w:name="_Toc35393627"/>
      <w:r/>
      <w:bookmarkStart w:id="29" w:name="_Toc28359008"/>
      <w:r/>
      <w:bookmarkStart w:id="30" w:name="_Toc28359085"/>
      <w:r/>
      <w:bookmarkStart w:id="31" w:name="_Toc35393796"/>
      <w:r>
        <w:rPr>
          <w:rFonts w:hint="eastAsia" w:ascii="宋体" w:hAnsi="宋体" w:cs="宋体"/>
          <w:b/>
          <w:bCs/>
          <w:color w:val="auto"/>
          <w:sz w:val="24"/>
          <w:szCs w:val="24"/>
          <w:highlight w:val="none"/>
        </w:rPr>
        <w:t xml:space="preserve">七、对本次招标提出询问，请按以下方式联系</w:t>
      </w:r>
      <w:bookmarkEnd w:id="28"/>
      <w:r/>
      <w:bookmarkEnd w:id="29"/>
      <w:r/>
      <w:bookmarkEnd w:id="30"/>
      <w:r/>
      <w:bookmarkEnd w:id="31"/>
      <w:r/>
      <w:r/>
    </w:p>
    <w:p>
      <w:pPr>
        <w:ind w:firstLine="360"/>
        <w:spacing w:line="5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360"/>
        <w:spacing w:line="500" w:lineRule="exact"/>
        <w:rPr>
          <w:rFonts w:ascii="宋体" w:hAnsi="宋体" w:cs="宋体"/>
          <w:color w:val="auto"/>
          <w:sz w:val="24"/>
          <w:szCs w:val="24"/>
          <w:highlight w:val="none"/>
        </w:rPr>
      </w:pPr>
      <w:r/>
      <w:bookmarkStart w:id="32" w:name="_Toc28359086"/>
      <w:r/>
      <w:bookmarkStart w:id="33" w:name="_Toc28359009"/>
      <w:r>
        <w:rPr>
          <w:rFonts w:hint="eastAsia" w:ascii="宋体" w:hAnsi="宋体" w:cs="宋体"/>
          <w:color w:val="auto"/>
          <w:sz w:val="24"/>
          <w:szCs w:val="24"/>
          <w:highlight w:val="none"/>
        </w:rPr>
        <w:t xml:space="preserve">名称：泰州医药高新技术产业开发区（泰州市高港区）社会事业和退役军人事务局</w:t>
      </w:r>
      <w:r/>
    </w:p>
    <w:p>
      <w:pPr>
        <w:ind w:firstLine="36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地址：泰州市高港区港城路34号</w:t>
      </w:r>
      <w:r/>
    </w:p>
    <w:p>
      <w:pPr>
        <w:ind w:firstLine="36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联系人：王女士</w:t>
      </w:r>
      <w:r/>
    </w:p>
    <w:p>
      <w:pPr>
        <w:ind w:firstLine="36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联系方式：0523-86961520 </w:t>
      </w:r>
      <w:r/>
    </w:p>
    <w:p>
      <w:pPr>
        <w:ind w:firstLine="36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bookmarkEnd w:id="32"/>
      <w:r/>
      <w:bookmarkEnd w:id="33"/>
      <w:r>
        <w:rPr>
          <w:rFonts w:hint="eastAsia" w:ascii="宋体" w:hAnsi="宋体" w:cs="宋体"/>
          <w:color w:val="auto"/>
          <w:sz w:val="24"/>
          <w:szCs w:val="24"/>
          <w:highlight w:val="none"/>
        </w:rPr>
        <w:t xml:space="preserve">：</w:t>
      </w:r>
      <w:r/>
    </w:p>
    <w:p>
      <w:pPr>
        <w:ind w:firstLine="36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名称：江苏建泰工程项目管理有限公司　</w:t>
      </w:r>
      <w:r/>
    </w:p>
    <w:p>
      <w:pPr>
        <w:ind w:firstLine="36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地址：泰州市海陵区凤凰东路68号建工大厦18楼1808室　</w:t>
      </w:r>
      <w:r/>
    </w:p>
    <w:p>
      <w:pPr>
        <w:ind w:firstLine="36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联系人：周女士　</w:t>
      </w:r>
      <w:r/>
    </w:p>
    <w:p>
      <w:pPr>
        <w:ind w:firstLine="36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联系方式：0523-86898015</w:t>
      </w:r>
      <w:r/>
    </w:p>
    <w:p>
      <w:pPr>
        <w:ind w:firstLine="360"/>
        <w:spacing w:line="560" w:lineRule="exact"/>
        <w:rPr>
          <w:rFonts w:ascii="宋体" w:hAnsi="宋体" w:cs="宋体"/>
          <w:color w:val="auto"/>
          <w:sz w:val="24"/>
          <w:szCs w:val="24"/>
          <w:highlight w:val="none"/>
        </w:rPr>
      </w:pPr>
      <w:r>
        <w:rPr>
          <w:rFonts w:ascii="宋体" w:hAnsi="宋体" w:cs="宋体"/>
          <w:color w:val="auto"/>
          <w:sz w:val="24"/>
          <w:szCs w:val="24"/>
          <w:highlight w:val="none"/>
        </w:rPr>
      </w:r>
      <w:r/>
    </w:p>
    <w:p>
      <w:pPr>
        <w:pStyle w:val="868"/>
        <w:ind w:firstLine="360"/>
        <w:spacing w:line="56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360"/>
        <w:spacing w:line="560" w:lineRule="exact"/>
        <w:rPr>
          <w:rFonts w:ascii="宋体" w:hAnsi="宋体" w:cs="宋体"/>
          <w:color w:val="auto"/>
          <w:sz w:val="24"/>
          <w:szCs w:val="24"/>
          <w:highlight w:val="none"/>
        </w:rPr>
      </w:pPr>
      <w:r>
        <w:rPr>
          <w:rFonts w:ascii="宋体" w:hAnsi="宋体" w:cs="宋体"/>
          <w:color w:val="auto"/>
          <w:sz w:val="24"/>
          <w:szCs w:val="24"/>
          <w:highlight w:val="none"/>
        </w:rPr>
      </w:r>
      <w:r/>
    </w:p>
    <w:p>
      <w:pPr>
        <w:pStyle w:val="868"/>
        <w:ind w:firstLine="360"/>
        <w:spacing w:line="560" w:lineRule="exact"/>
        <w:rPr>
          <w:rFonts w:ascii="宋体" w:hAnsi="宋体" w:cs="宋体"/>
          <w:color w:val="auto"/>
          <w:sz w:val="24"/>
          <w:szCs w:val="24"/>
          <w:highlight w:val="none"/>
        </w:rPr>
      </w:pPr>
      <w:r>
        <w:rPr>
          <w:rFonts w:ascii="宋体" w:hAnsi="宋体" w:cs="宋体"/>
          <w:color w:val="auto"/>
          <w:sz w:val="24"/>
          <w:szCs w:val="24"/>
          <w:highlight w:val="none"/>
        </w:rPr>
      </w:r>
      <w:bookmarkEnd w:id="3"/>
      <w:r/>
      <w:bookmarkEnd w:id="4"/>
      <w:r/>
      <w:r/>
    </w:p>
    <w:p>
      <w:pPr>
        <w:pStyle w:val="856"/>
        <w:ind w:firstLine="632"/>
        <w:jc w:val="center"/>
        <w:spacing w:line="560" w:lineRule="exact"/>
        <w:rPr>
          <w:rFonts w:ascii="宋体" w:hAnsi="宋体" w:cs="宋体"/>
          <w:b/>
          <w:color w:val="auto"/>
          <w:sz w:val="42"/>
          <w:szCs w:val="24"/>
          <w:highlight w:val="none"/>
        </w:rPr>
      </w:pPr>
      <w:r/>
      <w:bookmarkStart w:id="34" w:name="_Toc425517538"/>
      <w:r>
        <w:rPr>
          <w:rFonts w:hint="eastAsia" w:ascii="宋体" w:hAnsi="宋体" w:cs="宋体"/>
          <w:b/>
          <w:color w:val="auto"/>
          <w:sz w:val="42"/>
          <w:szCs w:val="24"/>
          <w:highlight w:val="none"/>
        </w:rPr>
        <w:t xml:space="preserve">第二章 投标人须知</w:t>
      </w:r>
      <w:bookmarkEnd w:id="34"/>
      <w:r/>
      <w:r/>
    </w:p>
    <w:p>
      <w:pPr>
        <w:ind w:firstLine="482"/>
        <w:jc w:val="center"/>
        <w:spacing w:line="56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投标人须知前附表</w:t>
      </w:r>
      <w:r/>
    </w:p>
    <w:tbl>
      <w:tblPr>
        <w:tblStyle w:val="859"/>
        <w:tblW w:w="9902" w:type="dxa"/>
        <w:tblInd w:w="-3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775"/>
        <w:gridCol w:w="9127"/>
      </w:tblGrid>
      <w:tr>
        <w:trPr>
          <w:trHeight w:val="531" w:hRule="exact"/>
        </w:trPr>
        <w:tc>
          <w:tcPr>
            <w:shd w:val="clear" w:color="auto" w:fill="auto"/>
            <w:tcW w:w="775" w:type="dxa"/>
            <w:textDirection w:val="lrTb"/>
            <w:noWrap w:val="false"/>
          </w:tcPr>
          <w:p>
            <w:pPr>
              <w:jc w:val="center"/>
              <w:spacing w:line="56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shd w:val="clear" w:color="auto" w:fill="auto"/>
            <w:tcW w:w="9127" w:type="dxa"/>
            <w:textDirection w:val="lrTb"/>
            <w:noWrap w:val="false"/>
          </w:tcPr>
          <w:p>
            <w:pPr>
              <w:ind w:firstLine="361"/>
              <w:jc w:val="center"/>
              <w:spacing w:line="56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内     容</w:t>
            </w:r>
            <w:r/>
          </w:p>
        </w:tc>
      </w:tr>
      <w:tr>
        <w:trPr>
          <w:trHeight w:val="492"/>
        </w:trPr>
        <w:tc>
          <w:tcPr>
            <w:shd w:val="clear" w:color="auto" w:fill="auto"/>
            <w:tcW w:w="775" w:type="dxa"/>
            <w:vAlign w:val="center"/>
            <w:textDirection w:val="lrTb"/>
            <w:noWrap w:val="false"/>
          </w:tcPr>
          <w:p>
            <w:pPr>
              <w:ind w:firstLine="3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auto" w:fill="auto"/>
            <w:tcW w:w="9127" w:type="dxa"/>
            <w:vAlign w:val="center"/>
            <w:textDirection w:val="lrTb"/>
            <w:noWrap w:val="false"/>
          </w:tcPr>
          <w:p>
            <w:pPr>
              <w:ind w:firstLine="405"/>
              <w:spacing w:line="560" w:lineRule="exact"/>
              <w:rPr>
                <w:rFonts w:ascii="宋体" w:hAnsi="宋体" w:cs="宋体"/>
                <w:color w:val="auto"/>
                <w:sz w:val="24"/>
                <w:szCs w:val="24"/>
                <w:highlight w:val="none"/>
              </w:rPr>
            </w:pPr>
            <w:r>
              <w:rPr>
                <w:rFonts w:hint="eastAsia" w:ascii="宋体" w:hAnsi="宋体" w:cs="宋体"/>
                <w:color w:val="auto"/>
                <w:spacing w:val="15"/>
                <w:sz w:val="24"/>
                <w:szCs w:val="24"/>
                <w:highlight w:val="none"/>
              </w:rPr>
              <w:t xml:space="preserve">项目名称：</w:t>
            </w:r>
            <w:r>
              <w:rPr>
                <w:rFonts w:hint="eastAsia" w:ascii="宋体" w:hAnsi="宋体" w:cs="宋体"/>
                <w:color w:val="auto"/>
                <w:sz w:val="24"/>
                <w:szCs w:val="24"/>
                <w:highlight w:val="none"/>
              </w:rPr>
              <w:t xml:space="preserve">2024年泰州医药高新区（高港区）居家养老上门服务招标项目</w:t>
            </w:r>
            <w:r/>
          </w:p>
        </w:tc>
      </w:tr>
      <w:tr>
        <w:trPr>
          <w:trHeight w:val="842"/>
        </w:trPr>
        <w:tc>
          <w:tcPr>
            <w:shd w:val="clear" w:color="auto" w:fill="auto"/>
            <w:tcW w:w="775" w:type="dxa"/>
            <w:vAlign w:val="center"/>
            <w:textDirection w:val="lrTb"/>
            <w:noWrap w:val="false"/>
          </w:tcPr>
          <w:p>
            <w:pPr>
              <w:ind w:firstLine="3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shd w:val="clear" w:color="auto" w:fill="auto"/>
            <w:tcW w:w="9127" w:type="dxa"/>
            <w:vAlign w:val="center"/>
            <w:textDirection w:val="lrTb"/>
            <w:noWrap w:val="false"/>
          </w:tcPr>
          <w:p>
            <w:pPr>
              <w:ind w:firstLine="3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代理单位：江苏建泰工程项目管理有限公司　</w:t>
            </w:r>
            <w:r/>
          </w:p>
          <w:p>
            <w:pPr>
              <w:ind w:firstLine="3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代理单位地址：泰州市海陵区凤凰东路68号建工大厦18楼1808室</w:t>
            </w:r>
            <w:r/>
          </w:p>
        </w:tc>
      </w:tr>
      <w:tr>
        <w:trPr>
          <w:trHeight w:val="523"/>
        </w:trPr>
        <w:tc>
          <w:tcPr>
            <w:shd w:val="clear" w:color="auto" w:fill="auto"/>
            <w:tcW w:w="775" w:type="dxa"/>
            <w:vAlign w:val="center"/>
            <w:textDirection w:val="lrTb"/>
            <w:noWrap w:val="false"/>
          </w:tcPr>
          <w:p>
            <w:pPr>
              <w:ind w:firstLine="3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shd w:val="clear" w:color="auto" w:fill="auto"/>
            <w:tcW w:w="9127" w:type="dxa"/>
            <w:vAlign w:val="center"/>
            <w:textDirection w:val="lrTb"/>
            <w:noWrap w:val="false"/>
          </w:tcPr>
          <w:p>
            <w:pPr>
              <w:ind w:firstLine="360"/>
              <w:spacing w:line="560" w:lineRule="exact"/>
              <w:rPr>
                <w:rFonts w:ascii="宋体" w:hAnsi="宋体" w:cs="宋体"/>
                <w:color w:val="auto"/>
                <w:spacing w:val="15"/>
                <w:sz w:val="24"/>
                <w:szCs w:val="24"/>
                <w:highlight w:val="none"/>
              </w:rPr>
            </w:pPr>
            <w:r>
              <w:rPr>
                <w:rFonts w:hint="eastAsia" w:ascii="宋体" w:hAnsi="宋体" w:cs="宋体"/>
                <w:color w:val="auto"/>
                <w:sz w:val="24"/>
                <w:szCs w:val="24"/>
                <w:highlight w:val="none"/>
                <w:lang w:val="zh-CN"/>
              </w:rPr>
              <w:t xml:space="preserve">采购</w:t>
            </w:r>
            <w:r>
              <w:rPr>
                <w:rFonts w:hint="eastAsia" w:ascii="宋体" w:hAnsi="宋体" w:cs="宋体"/>
                <w:color w:val="auto"/>
                <w:sz w:val="24"/>
                <w:szCs w:val="24"/>
                <w:highlight w:val="none"/>
              </w:rPr>
              <w:t xml:space="preserve">方</w:t>
            </w:r>
            <w:r>
              <w:rPr>
                <w:rFonts w:hint="eastAsia" w:ascii="宋体" w:hAnsi="宋体" w:cs="宋体"/>
                <w:color w:val="auto"/>
                <w:sz w:val="24"/>
                <w:szCs w:val="24"/>
                <w:highlight w:val="none"/>
                <w:lang w:val="zh-CN"/>
              </w:rPr>
              <w:t xml:space="preserve">式：</w:t>
            </w:r>
            <w:r>
              <w:rPr>
                <w:rFonts w:hint="eastAsia" w:ascii="宋体" w:hAnsi="宋体" w:cs="宋体"/>
                <w:color w:val="auto"/>
                <w:sz w:val="24"/>
                <w:szCs w:val="24"/>
                <w:highlight w:val="none"/>
              </w:rPr>
              <w:t xml:space="preserve">公开招标</w:t>
            </w:r>
            <w:r/>
          </w:p>
        </w:tc>
      </w:tr>
      <w:tr>
        <w:trPr>
          <w:trHeight w:val="580"/>
        </w:trPr>
        <w:tc>
          <w:tcPr>
            <w:shd w:val="clear" w:color="auto" w:fill="auto"/>
            <w:tcW w:w="775" w:type="dxa"/>
            <w:vAlign w:val="center"/>
            <w:textDirection w:val="lrTb"/>
            <w:noWrap w:val="false"/>
          </w:tcPr>
          <w:p>
            <w:pPr>
              <w:ind w:firstLine="3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shd w:val="clear" w:color="auto" w:fill="auto"/>
            <w:tcW w:w="9127" w:type="dxa"/>
            <w:vAlign w:val="center"/>
            <w:textDirection w:val="lrTb"/>
            <w:noWrap w:val="false"/>
          </w:tcPr>
          <w:p>
            <w:pPr>
              <w:ind w:firstLine="360"/>
              <w:spacing w:line="560" w:lineRule="exact"/>
              <w:rPr>
                <w:rFonts w:ascii="宋体" w:hAnsi="宋体" w:cs="宋体"/>
                <w:color w:val="auto"/>
                <w:spacing w:val="15"/>
                <w:sz w:val="24"/>
                <w:szCs w:val="24"/>
                <w:highlight w:val="none"/>
              </w:rPr>
            </w:pPr>
            <w:r>
              <w:rPr>
                <w:rFonts w:hint="eastAsia" w:ascii="宋体" w:hAnsi="宋体" w:cs="宋体"/>
                <w:color w:val="auto"/>
                <w:sz w:val="24"/>
                <w:szCs w:val="24"/>
                <w:highlight w:val="none"/>
                <w:lang w:val="zh-CN"/>
              </w:rPr>
              <w:t xml:space="preserve">投标有效期：90天</w:t>
            </w:r>
            <w:r/>
          </w:p>
        </w:tc>
      </w:tr>
      <w:tr>
        <w:trPr>
          <w:trHeight w:val="699"/>
        </w:trPr>
        <w:tc>
          <w:tcPr>
            <w:shd w:val="clear" w:color="auto" w:fill="auto"/>
            <w:tcW w:w="775" w:type="dxa"/>
            <w:vAlign w:val="center"/>
            <w:textDirection w:val="lrTb"/>
            <w:noWrap w:val="false"/>
          </w:tcPr>
          <w:p>
            <w:pPr>
              <w:ind w:firstLine="3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shd w:val="clear" w:color="auto" w:fill="auto"/>
            <w:tcW w:w="9127" w:type="dxa"/>
            <w:vAlign w:val="center"/>
            <w:textDirection w:val="lrTb"/>
            <w:noWrap w:val="false"/>
          </w:tcPr>
          <w:p>
            <w:pPr>
              <w:ind w:firstLine="3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lang w:val="zh-CN"/>
              </w:rPr>
              <w:t xml:space="preserve">文件递交截止时间：202</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年</w:t>
            </w:r>
            <w:r>
              <w:rPr>
                <w:rFonts w:hint="eastAsia" w:ascii="宋体" w:hAnsi="宋体" w:cs="宋体"/>
                <w:color w:val="auto"/>
                <w:sz w:val="24"/>
                <w:szCs w:val="24"/>
                <w:highlight w:val="none"/>
              </w:rPr>
              <w:t xml:space="preserve">6月25日9点30分</w:t>
            </w:r>
            <w:r>
              <w:rPr>
                <w:rFonts w:hint="eastAsia" w:ascii="宋体" w:hAnsi="宋体" w:cs="宋体"/>
                <w:color w:val="auto"/>
                <w:sz w:val="24"/>
                <w:szCs w:val="24"/>
                <w:highlight w:val="none"/>
                <w:lang w:val="zh-CN"/>
              </w:rPr>
              <w:t xml:space="preserve">（北京时间）</w:t>
            </w:r>
            <w:r/>
          </w:p>
          <w:p>
            <w:pPr>
              <w:ind w:firstLine="360"/>
              <w:spacing w:line="560" w:lineRule="exact"/>
              <w:rPr>
                <w:rFonts w:ascii="宋体" w:hAnsi="宋体" w:cs="宋体"/>
                <w:color w:val="auto"/>
                <w:spacing w:val="15"/>
                <w:sz w:val="24"/>
                <w:szCs w:val="24"/>
                <w:highlight w:val="none"/>
              </w:rPr>
            </w:pP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lang w:val="zh-CN"/>
              </w:rPr>
              <w:t xml:space="preserve">文件递交地点：</w:t>
            </w:r>
            <w:r>
              <w:rPr>
                <w:rFonts w:hint="eastAsia" w:ascii="宋体" w:hAnsi="宋体" w:cs="宋体"/>
                <w:color w:val="auto"/>
                <w:sz w:val="24"/>
                <w:szCs w:val="24"/>
                <w:highlight w:val="none"/>
              </w:rPr>
              <w:t xml:space="preserve">“苏采云”系统“开标大厅”</w:t>
            </w:r>
            <w:r/>
          </w:p>
        </w:tc>
      </w:tr>
      <w:tr>
        <w:trPr>
          <w:trHeight w:val="3199"/>
        </w:trPr>
        <w:tc>
          <w:tcPr>
            <w:shd w:val="clear" w:color="auto" w:fill="auto"/>
            <w:tcW w:w="775" w:type="dxa"/>
            <w:vAlign w:val="center"/>
            <w:textDirection w:val="lrTb"/>
            <w:noWrap w:val="false"/>
          </w:tcPr>
          <w:p>
            <w:pPr>
              <w:ind w:firstLine="3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shd w:val="clear" w:color="auto" w:fill="auto"/>
            <w:tcW w:w="9127" w:type="dxa"/>
            <w:vAlign w:val="center"/>
            <w:textDirection w:val="lrTb"/>
            <w:noWrap w:val="false"/>
          </w:tcPr>
          <w:p>
            <w:pPr>
              <w:ind w:firstLine="36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投标文件的制作要求：</w:t>
            </w:r>
            <w:r/>
          </w:p>
          <w:p>
            <w:pPr>
              <w:ind w:firstLine="48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本次采购采用“江苏政府采购“苏采云”系统”进行政府采购活动。</w:t>
            </w:r>
            <w:r/>
          </w:p>
          <w:p>
            <w:pPr>
              <w:ind w:firstLine="480"/>
              <w:spacing w:line="560" w:lineRule="exact"/>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2.投标人</w:t>
            </w:r>
            <w:r>
              <w:rPr>
                <w:rFonts w:hint="eastAsia" w:ascii="宋体" w:hAnsi="宋体" w:cs="宋体"/>
                <w:color w:val="auto"/>
                <w:sz w:val="24"/>
                <w:szCs w:val="24"/>
                <w:highlight w:val="none"/>
                <w:lang w:val="zh-CN"/>
              </w:rPr>
              <w:t xml:space="preserve">如确定参加投标</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可自行下载招标文件及有关资料</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按照招标文件规定进行注册、领取</w:t>
            </w:r>
            <w:r>
              <w:rPr>
                <w:rFonts w:hint="eastAsia" w:ascii="宋体" w:hAnsi="宋体" w:cs="宋体"/>
                <w:color w:val="auto"/>
                <w:sz w:val="24"/>
                <w:szCs w:val="24"/>
                <w:highlight w:val="none"/>
              </w:rPr>
              <w:t xml:space="preserve">CA</w:t>
            </w:r>
            <w:r>
              <w:rPr>
                <w:rFonts w:hint="eastAsia" w:ascii="宋体" w:hAnsi="宋体" w:cs="宋体"/>
                <w:color w:val="auto"/>
                <w:sz w:val="24"/>
                <w:szCs w:val="24"/>
                <w:highlight w:val="none"/>
                <w:lang w:val="zh-CN"/>
              </w:rPr>
              <w:t xml:space="preserve">和办理电子签章</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请至泰州市高港区泰州大道</w:t>
            </w:r>
            <w:r>
              <w:rPr>
                <w:rFonts w:hint="eastAsia" w:ascii="宋体" w:hAnsi="宋体" w:cs="宋体"/>
                <w:color w:val="auto"/>
                <w:sz w:val="24"/>
                <w:szCs w:val="24"/>
                <w:highlight w:val="none"/>
              </w:rPr>
              <w:t xml:space="preserve">188</w:t>
            </w:r>
            <w:r>
              <w:rPr>
                <w:rFonts w:hint="eastAsia" w:ascii="宋体" w:hAnsi="宋体" w:cs="宋体"/>
                <w:color w:val="auto"/>
                <w:sz w:val="24"/>
                <w:szCs w:val="24"/>
                <w:highlight w:val="none"/>
                <w:lang w:val="zh-CN"/>
              </w:rPr>
              <w:t xml:space="preserve">号</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中国医药城会展交易中心</w:t>
            </w:r>
            <w:r>
              <w:rPr>
                <w:rFonts w:hint="eastAsia" w:ascii="宋体" w:hAnsi="宋体" w:cs="宋体"/>
                <w:color w:val="auto"/>
                <w:sz w:val="24"/>
                <w:szCs w:val="24"/>
                <w:highlight w:val="none"/>
              </w:rPr>
              <w:t xml:space="preserve">W3</w:t>
            </w:r>
            <w:r>
              <w:rPr>
                <w:rFonts w:hint="eastAsia" w:ascii="宋体" w:hAnsi="宋体" w:cs="宋体"/>
                <w:color w:val="auto"/>
                <w:sz w:val="24"/>
                <w:szCs w:val="24"/>
                <w:highlight w:val="none"/>
                <w:lang w:val="zh-CN"/>
              </w:rPr>
              <w:t xml:space="preserve">馆西南角</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泰州市公共资源交易中心</w:t>
            </w:r>
            <w:r>
              <w:rPr>
                <w:rFonts w:hint="eastAsia" w:ascii="宋体" w:hAnsi="宋体" w:cs="宋体"/>
                <w:color w:val="auto"/>
                <w:sz w:val="24"/>
                <w:szCs w:val="24"/>
                <w:highlight w:val="none"/>
              </w:rPr>
              <w:t xml:space="preserve">一</w:t>
            </w:r>
            <w:r>
              <w:rPr>
                <w:rFonts w:hint="eastAsia" w:ascii="宋体" w:hAnsi="宋体" w:cs="宋体"/>
                <w:color w:val="auto"/>
                <w:sz w:val="24"/>
                <w:szCs w:val="24"/>
                <w:highlight w:val="none"/>
                <w:lang w:val="zh-CN"/>
              </w:rPr>
              <w:t xml:space="preserve">楼服务大厅</w:t>
            </w:r>
            <w:r>
              <w:rPr>
                <w:rFonts w:hint="eastAsia" w:ascii="宋体" w:hAnsi="宋体" w:cs="宋体"/>
                <w:color w:val="auto"/>
                <w:sz w:val="24"/>
                <w:szCs w:val="24"/>
                <w:highlight w:val="none"/>
              </w:rPr>
              <w:t xml:space="preserve">CA</w:t>
            </w:r>
            <w:r>
              <w:rPr>
                <w:rFonts w:hint="eastAsia" w:ascii="宋体" w:hAnsi="宋体" w:cs="宋体"/>
                <w:color w:val="auto"/>
                <w:sz w:val="24"/>
                <w:szCs w:val="24"/>
                <w:highlight w:val="none"/>
                <w:lang w:val="zh-CN"/>
              </w:rPr>
              <w:t xml:space="preserve">办理窗口办理</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电话</w:t>
            </w:r>
            <w:r>
              <w:rPr>
                <w:rFonts w:hint="eastAsia" w:ascii="宋体" w:hAnsi="宋体" w:cs="宋体"/>
                <w:color w:val="auto"/>
                <w:sz w:val="24"/>
                <w:szCs w:val="24"/>
                <w:highlight w:val="none"/>
              </w:rPr>
              <w:t xml:space="preserve">：0523-86893080，18136281137），</w:t>
            </w:r>
            <w:r>
              <w:rPr>
                <w:rFonts w:hint="eastAsia" w:ascii="宋体" w:hAnsi="宋体" w:cs="宋体"/>
                <w:color w:val="auto"/>
                <w:sz w:val="24"/>
                <w:szCs w:val="24"/>
                <w:highlight w:val="none"/>
                <w:lang w:val="zh-CN"/>
              </w:rPr>
              <w:t xml:space="preserve">根据《江苏省政府采购管理交易系统</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苏采云</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供应商操作手册》规定</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在</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苏采云</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系统</w:t>
            </w:r>
            <w:r>
              <w:rPr>
                <w:rFonts w:hint="eastAsia" w:ascii="宋体" w:hAnsi="宋体" w:cs="宋体"/>
                <w:color w:val="auto"/>
                <w:sz w:val="24"/>
                <w:szCs w:val="24"/>
                <w:highlight w:val="none"/>
              </w:rPr>
              <w:t xml:space="preserve">（http://jszfcg.jsczt.cn/）</w:t>
            </w:r>
            <w:r>
              <w:rPr>
                <w:rFonts w:hint="eastAsia" w:ascii="宋体" w:hAnsi="宋体" w:cs="宋体"/>
                <w:color w:val="auto"/>
                <w:sz w:val="24"/>
                <w:szCs w:val="24"/>
                <w:highlight w:val="none"/>
                <w:lang w:val="zh-CN"/>
              </w:rPr>
              <w:t xml:space="preserve">中按要求制作、上传电子投标文件</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技术支持电话</w:t>
            </w:r>
            <w:r>
              <w:rPr>
                <w:rFonts w:hint="eastAsia" w:ascii="宋体" w:hAnsi="宋体" w:cs="宋体"/>
                <w:color w:val="auto"/>
                <w:sz w:val="24"/>
                <w:szCs w:val="24"/>
                <w:highlight w:val="none"/>
              </w:rPr>
              <w:t xml:space="preserve">：0523-86897512）</w:t>
            </w:r>
            <w:r>
              <w:rPr>
                <w:rFonts w:hint="eastAsia" w:ascii="宋体" w:hAnsi="宋体" w:cs="宋体"/>
                <w:color w:val="auto"/>
                <w:sz w:val="24"/>
                <w:szCs w:val="24"/>
                <w:highlight w:val="none"/>
                <w:lang w:val="zh-CN"/>
              </w:rPr>
              <w:t xml:space="preserve">。有关本次招标的事项若存在变动或修改，敬请及时关注“</w:t>
            </w:r>
            <w:r>
              <w:rPr>
                <w:rFonts w:hint="eastAsia" w:ascii="宋体" w:hAnsi="宋体" w:cs="宋体"/>
                <w:color w:val="auto"/>
                <w:sz w:val="24"/>
                <w:szCs w:val="24"/>
                <w:highlight w:val="none"/>
              </w:rPr>
              <w:t xml:space="preserve">江苏</w:t>
            </w:r>
            <w:r>
              <w:rPr>
                <w:rFonts w:hint="eastAsia" w:ascii="宋体" w:hAnsi="宋体" w:cs="宋体"/>
                <w:color w:val="auto"/>
                <w:sz w:val="24"/>
                <w:szCs w:val="24"/>
                <w:highlight w:val="none"/>
                <w:lang w:val="zh-CN"/>
              </w:rPr>
              <w:t xml:space="preserve">政府采购网”发布的更正公告。</w:t>
            </w:r>
            <w:r/>
          </w:p>
        </w:tc>
      </w:tr>
      <w:tr>
        <w:trPr>
          <w:trHeight w:val="841"/>
        </w:trPr>
        <w:tc>
          <w:tcPr>
            <w:shd w:val="clear" w:color="auto" w:fill="auto"/>
            <w:tcW w:w="775" w:type="dxa"/>
            <w:vAlign w:val="center"/>
            <w:textDirection w:val="lrTb"/>
            <w:noWrap w:val="false"/>
          </w:tcPr>
          <w:p>
            <w:pPr>
              <w:ind w:firstLine="3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shd w:val="clear" w:color="auto" w:fill="auto"/>
            <w:tcW w:w="9127" w:type="dxa"/>
            <w:vAlign w:val="center"/>
            <w:textDirection w:val="lrTb"/>
            <w:noWrap w:val="false"/>
          </w:tcPr>
          <w:p>
            <w:pPr>
              <w:ind w:firstLine="3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签订合同地点：</w:t>
            </w:r>
            <w:r>
              <w:rPr>
                <w:rFonts w:hint="eastAsia" w:ascii="宋体" w:hAnsi="宋体" w:cs="宋体"/>
                <w:color w:val="auto"/>
                <w:sz w:val="24"/>
                <w:szCs w:val="24"/>
                <w:highlight w:val="none"/>
              </w:rPr>
              <w:t xml:space="preserve">泰州医药高新技术产业开发区（泰州市高港区）社会事业和退役军人事务局</w:t>
            </w:r>
            <w:r/>
          </w:p>
        </w:tc>
      </w:tr>
      <w:tr>
        <w:trPr>
          <w:trHeight w:val="1275"/>
        </w:trPr>
        <w:tc>
          <w:tcPr>
            <w:shd w:val="clear" w:color="auto" w:fill="auto"/>
            <w:tcW w:w="775" w:type="dxa"/>
            <w:vAlign w:val="center"/>
            <w:textDirection w:val="lrTb"/>
            <w:noWrap w:val="false"/>
          </w:tcPr>
          <w:p>
            <w:pPr>
              <w:ind w:firstLine="3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shd w:val="clear" w:color="auto" w:fill="auto"/>
            <w:tcW w:w="9127" w:type="dxa"/>
            <w:vAlign w:val="center"/>
            <w:textDirection w:val="lrTb"/>
            <w:noWrap w:val="false"/>
          </w:tcPr>
          <w:p>
            <w:pPr>
              <w:ind w:firstLine="360"/>
              <w:spacing w:line="560" w:lineRule="exact"/>
              <w:rPr>
                <w:rFonts w:ascii="宋体" w:hAnsi="宋体" w:cs="宋体"/>
                <w:color w:val="auto"/>
                <w:sz w:val="24"/>
                <w:highlight w:val="none"/>
              </w:rPr>
            </w:pPr>
            <w:r>
              <w:rPr>
                <w:rFonts w:hint="eastAsia" w:ascii="宋体" w:hAnsi="宋体" w:cs="宋体"/>
                <w:color w:val="auto"/>
                <w:sz w:val="24"/>
                <w:highlight w:val="none"/>
              </w:rPr>
              <w:t xml:space="preserve">履约保证金：</w:t>
            </w:r>
            <w:r/>
          </w:p>
          <w:p>
            <w:pPr>
              <w:ind w:firstLine="360"/>
              <w:spacing w:line="560" w:lineRule="exact"/>
              <w:rPr>
                <w:rFonts w:ascii="宋体" w:hAnsi="宋体" w:cs="宋体"/>
                <w:b/>
                <w:color w:val="auto"/>
                <w:sz w:val="24"/>
                <w:highlight w:val="none"/>
              </w:rPr>
            </w:pPr>
            <w:r>
              <w:rPr>
                <w:rFonts w:hint="eastAsia" w:ascii="宋体" w:hAnsi="宋体" w:cs="宋体"/>
                <w:color w:val="auto"/>
                <w:sz w:val="24"/>
                <w:highlight w:val="none"/>
              </w:rPr>
              <w:t xml:space="preserve">金额：</w:t>
            </w:r>
            <w:r>
              <w:rPr>
                <w:rFonts w:hint="eastAsia" w:ascii="宋体" w:hAnsi="宋体" w:cs="宋体"/>
                <w:b/>
                <w:color w:val="auto"/>
                <w:sz w:val="24"/>
                <w:highlight w:val="none"/>
              </w:rPr>
              <w:t xml:space="preserve">中标金额的5%。</w:t>
            </w:r>
            <w:r/>
          </w:p>
          <w:p>
            <w:pPr>
              <w:ind w:firstLine="360"/>
              <w:spacing w:line="560" w:lineRule="exact"/>
              <w:rPr>
                <w:rFonts w:ascii="宋体" w:hAnsi="宋体" w:cs="宋体"/>
                <w:bCs/>
                <w:color w:val="auto"/>
                <w:sz w:val="24"/>
                <w:szCs w:val="24"/>
                <w:highlight w:val="none"/>
              </w:rPr>
            </w:pPr>
            <w:r>
              <w:rPr>
                <w:rFonts w:hint="eastAsia" w:ascii="宋体" w:hAnsi="宋体" w:cs="宋体"/>
                <w:bCs/>
                <w:color w:val="auto"/>
                <w:sz w:val="24"/>
                <w:highlight w:val="none"/>
              </w:rPr>
              <w:t xml:space="preserve">缴纳时间</w:t>
            </w:r>
            <w:r>
              <w:rPr>
                <w:rFonts w:hint="eastAsia" w:ascii="宋体" w:hAnsi="宋体" w:cs="宋体"/>
                <w:b/>
                <w:color w:val="auto"/>
                <w:sz w:val="24"/>
                <w:highlight w:val="none"/>
              </w:rPr>
              <w:t xml:space="preserve">：</w:t>
            </w:r>
            <w:r>
              <w:rPr>
                <w:rFonts w:hint="eastAsia" w:ascii="宋体" w:hAnsi="宋体" w:cs="宋体"/>
                <w:bCs/>
                <w:color w:val="auto"/>
                <w:sz w:val="24"/>
                <w:szCs w:val="24"/>
                <w:highlight w:val="none"/>
              </w:rPr>
              <w:t xml:space="preserve">中标后签订合同前中标人</w:t>
            </w:r>
            <w:r>
              <w:rPr>
                <w:rFonts w:hint="eastAsia" w:ascii="宋体" w:hAnsi="宋体" w:cs="宋体"/>
                <w:color w:val="auto"/>
                <w:sz w:val="24"/>
                <w:highlight w:val="none"/>
              </w:rPr>
              <w:t xml:space="preserve">自主选择以电汇、转账、支票、汇票、本票（限泰州同城）、保函、保证保险等非现金形式缴纳或提交至采购人指定账户。</w:t>
            </w:r>
            <w:r/>
          </w:p>
          <w:p>
            <w:pPr>
              <w:ind w:firstLine="360"/>
              <w:spacing w:line="56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退还时间：</w:t>
            </w:r>
            <w:r>
              <w:rPr>
                <w:rFonts w:hint="eastAsia" w:ascii="宋体" w:hAnsi="宋体" w:cs="宋体"/>
                <w:color w:val="auto"/>
                <w:sz w:val="24"/>
                <w:szCs w:val="24"/>
                <w:highlight w:val="none"/>
              </w:rPr>
              <w:t xml:space="preserve">服务期满后退还（无息）。</w:t>
            </w:r>
            <w:r/>
          </w:p>
        </w:tc>
      </w:tr>
      <w:tr>
        <w:trPr>
          <w:trHeight w:val="535"/>
        </w:trPr>
        <w:tc>
          <w:tcPr>
            <w:shd w:val="clear" w:color="auto" w:fill="auto"/>
            <w:tcW w:w="775" w:type="dxa"/>
            <w:vAlign w:val="center"/>
            <w:textDirection w:val="lrTb"/>
            <w:noWrap w:val="false"/>
          </w:tcPr>
          <w:p>
            <w:pPr>
              <w:ind w:firstLine="3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shd w:val="clear" w:color="auto" w:fill="auto"/>
            <w:tcW w:w="9127" w:type="dxa"/>
            <w:vAlign w:val="center"/>
            <w:textDirection w:val="lrTb"/>
            <w:noWrap w:val="false"/>
          </w:tcPr>
          <w:p>
            <w:pPr>
              <w:ind w:right="113" w:firstLine="360"/>
              <w:spacing w:line="560" w:lineRule="exact"/>
              <w:tabs>
                <w:tab w:val="left" w:pos="2969"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踏勘现场：自行踏勘</w:t>
            </w:r>
            <w:r>
              <w:rPr>
                <w:rFonts w:hint="eastAsia" w:ascii="宋体" w:hAnsi="宋体" w:cs="宋体"/>
                <w:color w:val="auto"/>
                <w:sz w:val="24"/>
                <w:szCs w:val="24"/>
                <w:highlight w:val="none"/>
              </w:rPr>
              <w:tab/>
            </w:r>
            <w:r/>
          </w:p>
        </w:tc>
      </w:tr>
      <w:tr>
        <w:trPr>
          <w:trHeight w:val="592"/>
        </w:trPr>
        <w:tc>
          <w:tcPr>
            <w:shd w:val="clear" w:color="auto" w:fill="auto"/>
            <w:tcW w:w="775" w:type="dxa"/>
            <w:vAlign w:val="center"/>
            <w:textDirection w:val="lrTb"/>
            <w:noWrap w:val="false"/>
          </w:tcPr>
          <w:p>
            <w:pPr>
              <w:ind w:firstLine="3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shd w:val="clear" w:color="auto" w:fill="auto"/>
            <w:tcW w:w="9127" w:type="dxa"/>
            <w:vAlign w:val="center"/>
            <w:textDirection w:val="lrTb"/>
            <w:noWrap w:val="false"/>
          </w:tcPr>
          <w:p>
            <w:pPr>
              <w:ind w:right="113" w:firstLine="3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投标预备会：不召开</w:t>
            </w:r>
            <w:r/>
          </w:p>
        </w:tc>
      </w:tr>
      <w:tr>
        <w:trPr>
          <w:trHeight w:val="1719"/>
        </w:trPr>
        <w:tc>
          <w:tcPr>
            <w:shd w:val="clear" w:color="auto" w:fill="auto"/>
            <w:tcW w:w="775" w:type="dxa"/>
            <w:vAlign w:val="center"/>
            <w:textDirection w:val="lrTb"/>
            <w:noWrap w:val="false"/>
          </w:tcPr>
          <w:p>
            <w:pPr>
              <w:ind w:firstLine="3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w:t>
            </w:r>
            <w:r/>
          </w:p>
        </w:tc>
        <w:tc>
          <w:tcPr>
            <w:shd w:val="clear" w:color="auto" w:fill="auto"/>
            <w:tcW w:w="9127" w:type="dxa"/>
            <w:vAlign w:val="center"/>
            <w:textDirection w:val="lrTb"/>
            <w:noWrap w:val="false"/>
          </w:tcPr>
          <w:p>
            <w:pPr>
              <w:ind w:firstLine="360"/>
              <w:spacing w:line="56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zh-CN"/>
              </w:rPr>
              <w:t xml:space="preserve">付款方式：</w:t>
            </w:r>
            <w:r>
              <w:rPr>
                <w:rFonts w:hint="eastAsia" w:ascii="宋体" w:hAnsi="宋体" w:cs="宋体"/>
                <w:color w:val="auto"/>
                <w:sz w:val="24"/>
                <w:highlight w:val="none"/>
              </w:rPr>
              <w:t xml:space="preserve">采购人根据中标供应商实际开展居家上门服务情况据实结算相关费用，由市级</w:t>
            </w:r>
            <w:r>
              <w:rPr>
                <w:rFonts w:ascii="宋体" w:hAnsi="宋体" w:cs="宋体"/>
                <w:color w:val="auto"/>
                <w:sz w:val="24"/>
                <w:highlight w:val="none"/>
              </w:rPr>
              <w:t xml:space="preserve">“</w:t>
            </w:r>
            <w:r>
              <w:rPr>
                <w:rFonts w:hint="eastAsia" w:ascii="宋体" w:hAnsi="宋体" w:cs="宋体"/>
                <w:color w:val="auto"/>
                <w:sz w:val="24"/>
                <w:highlight w:val="none"/>
              </w:rPr>
              <w:t xml:space="preserve">泰有福”养老服务信息平台或区级养老服务信息化监管平台(区级居家上门服务监管项目组)提供核查的有效服务工单，最终以购买的实际服务老人人数及次数为基数进行计算，按季度或半年结算。</w:t>
            </w:r>
            <w:r/>
          </w:p>
        </w:tc>
      </w:tr>
    </w:tbl>
    <w:p>
      <w:pPr>
        <w:ind w:firstLine="660"/>
        <w:jc w:val="center"/>
        <w:spacing w:line="560" w:lineRule="exact"/>
        <w:rPr>
          <w:rFonts w:ascii="宋体" w:hAnsi="宋体" w:cs="宋体"/>
          <w:b/>
          <w:color w:val="auto"/>
          <w:spacing w:val="20"/>
          <w:sz w:val="32"/>
          <w:szCs w:val="32"/>
          <w:highlight w:val="none"/>
        </w:rPr>
      </w:pPr>
      <w:r>
        <w:rPr>
          <w:rFonts w:hint="eastAsia" w:ascii="宋体" w:hAnsi="宋体" w:cs="宋体"/>
          <w:color w:val="auto"/>
          <w:spacing w:val="20"/>
          <w:sz w:val="40"/>
          <w:highlight w:val="none"/>
        </w:rPr>
        <w:br w:type="page" w:clear="all"/>
      </w:r>
      <w:r>
        <w:rPr>
          <w:rFonts w:hint="eastAsia" w:ascii="宋体" w:hAnsi="宋体" w:cs="宋体"/>
          <w:b/>
          <w:color w:val="auto"/>
          <w:spacing w:val="20"/>
          <w:sz w:val="32"/>
          <w:szCs w:val="32"/>
          <w:highlight w:val="none"/>
        </w:rPr>
        <w:t xml:space="preserve">一、投标须知</w:t>
      </w:r>
      <w:r/>
    </w:p>
    <w:p>
      <w:pPr>
        <w:ind w:firstLine="361"/>
        <w:spacing w:line="560" w:lineRule="exact"/>
        <w:rPr>
          <w:rFonts w:ascii="宋体" w:hAnsi="宋体" w:cs="宋体"/>
          <w:b/>
          <w:color w:val="auto"/>
          <w:sz w:val="24"/>
          <w:szCs w:val="24"/>
          <w:highlight w:val="none"/>
        </w:rPr>
      </w:pPr>
      <w:r/>
      <w:bookmarkStart w:id="35" w:name="_Toc425517540"/>
      <w:r/>
      <w:bookmarkStart w:id="36" w:name="_Toc319330154"/>
      <w:r>
        <w:rPr>
          <w:rFonts w:hint="eastAsia" w:ascii="宋体" w:hAnsi="宋体" w:cs="宋体"/>
          <w:b/>
          <w:color w:val="auto"/>
          <w:sz w:val="24"/>
          <w:szCs w:val="24"/>
          <w:highlight w:val="none"/>
        </w:rPr>
        <w:t xml:space="preserve">（一）遵循原则：</w:t>
      </w:r>
      <w:r/>
    </w:p>
    <w:p>
      <w:pPr>
        <w:ind w:firstLine="360"/>
        <w:spacing w:line="5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公开透明原则、公平竞争原则、公正原则和诚实信用原则。</w:t>
      </w:r>
      <w:r/>
    </w:p>
    <w:p>
      <w:pPr>
        <w:ind w:firstLine="361"/>
        <w:spacing w:line="56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（二）招标文件：</w:t>
      </w:r>
      <w:r/>
    </w:p>
    <w:p>
      <w:pPr>
        <w:ind w:firstLine="360"/>
        <w:spacing w:line="560" w:lineRule="exact"/>
        <w:tabs>
          <w:tab w:val="left" w:pos="-126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1.招标文件包括本文件目录所列全部内容，投标人应仔细阅读，并在投标文件中充分响应招标文件的所有要求。</w:t>
      </w:r>
      <w:r/>
    </w:p>
    <w:p>
      <w:pPr>
        <w:ind w:firstLine="360"/>
        <w:spacing w:line="560" w:lineRule="exact"/>
        <w:tabs>
          <w:tab w:val="left" w:pos="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2.招标文件中的“法定代表人”是指投标人的营业执照或相关部门的登记证明文件中的“法定代表人”或“负责人”。</w:t>
      </w:r>
      <w:r/>
    </w:p>
    <w:p>
      <w:pPr>
        <w:ind w:firstLine="360"/>
        <w:spacing w:line="560" w:lineRule="exact"/>
        <w:tabs>
          <w:tab w:val="left" w:pos="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3.投标人应在“苏采云”系统（http://jszfcg.jsczt.cn/，下同）采购公告中下载招标文件及有关资料，按招标文件要求提交全部资料并对招标文件各项内容作出实质性响应，否则投标无效。</w:t>
      </w:r>
      <w:r/>
    </w:p>
    <w:p>
      <w:pPr>
        <w:ind w:firstLine="360"/>
        <w:spacing w:line="560" w:lineRule="exact"/>
        <w:tabs>
          <w:tab w:val="left" w:pos="0" w:leader="none"/>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4.招标文件仅作为本次招投标使用。</w:t>
      </w:r>
      <w:r/>
    </w:p>
    <w:p>
      <w:pPr>
        <w:ind w:firstLine="361"/>
        <w:spacing w:line="560" w:lineRule="exact"/>
        <w:tabs>
          <w:tab w:val="left" w:pos="630"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（三） 招标文件的解释：</w:t>
      </w:r>
      <w:r/>
    </w:p>
    <w:p>
      <w:pPr>
        <w:ind w:firstLine="360"/>
        <w:spacing w:line="560" w:lineRule="exact"/>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本文件的最终解释权归</w:t>
      </w:r>
      <w:r>
        <w:rPr>
          <w:rFonts w:hint="eastAsia" w:ascii="宋体" w:hAnsi="宋体" w:cs="宋体"/>
          <w:color w:val="auto"/>
          <w:sz w:val="24"/>
          <w:szCs w:val="24"/>
          <w:highlight w:val="none"/>
        </w:rPr>
        <w:t xml:space="preserve">采购人</w:t>
      </w:r>
      <w:r>
        <w:rPr>
          <w:rFonts w:hint="eastAsia" w:ascii="宋体" w:hAnsi="宋体" w:cs="宋体"/>
          <w:bCs/>
          <w:color w:val="auto"/>
          <w:sz w:val="24"/>
          <w:szCs w:val="24"/>
          <w:highlight w:val="none"/>
        </w:rPr>
        <w:t xml:space="preserve">。</w:t>
      </w:r>
      <w:r/>
    </w:p>
    <w:p>
      <w:pPr>
        <w:ind w:firstLine="361"/>
        <w:spacing w:line="560" w:lineRule="exact"/>
        <w:tabs>
          <w:tab w:val="left" w:pos="945"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（四） 招标文件的补充或修正： </w:t>
      </w:r>
      <w:r/>
    </w:p>
    <w:p>
      <w:pPr>
        <w:ind w:firstLine="360"/>
        <w:spacing w:line="560" w:lineRule="exact"/>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1.招标代理机构可在投标截止时间十五日前对招标文件进行必要的澄清或者修改，不足15日的，将顺延提交投标文件的截止时间。</w:t>
      </w:r>
      <w:r/>
    </w:p>
    <w:p>
      <w:pPr>
        <w:ind w:firstLine="360"/>
        <w:spacing w:line="560" w:lineRule="exact"/>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2.潜在投标人对招标文件项目需求部分的询问、质疑请向采购人提出，由采购人负责答复。</w:t>
      </w:r>
      <w:r/>
    </w:p>
    <w:p>
      <w:pPr>
        <w:ind w:firstLine="360"/>
        <w:spacing w:line="560" w:lineRule="exact"/>
        <w:tabs>
          <w:tab w:val="left" w:pos="525" w:leader="none"/>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如需对招标文件进行澄清或修正，招标代理机构将在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招标文件要求，而造成的损失及风险（包括但不限于未中标）由投标人自行承担。</w:t>
      </w:r>
      <w:r/>
    </w:p>
    <w:p>
      <w:pPr>
        <w:ind w:firstLine="361"/>
        <w:spacing w:line="560" w:lineRule="exact"/>
        <w:tabs>
          <w:tab w:val="left" w:pos="945"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（五） 投标文件的组成：</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1.投标函（</w:t>
      </w:r>
      <w:r>
        <w:rPr>
          <w:rFonts w:hint="eastAsia" w:ascii="宋体" w:hAnsi="宋体" w:cs="宋体"/>
          <w:b/>
          <w:bCs/>
          <w:color w:val="auto"/>
          <w:sz w:val="24"/>
          <w:highlight w:val="none"/>
        </w:rPr>
        <w:t xml:space="preserve">格式见附件）</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2.资格、资信证明文件：</w:t>
      </w:r>
      <w:r/>
    </w:p>
    <w:p>
      <w:pPr>
        <w:pStyle w:val="887"/>
        <w:ind w:firstLine="360"/>
        <w:spacing w:line="560" w:lineRule="exact"/>
        <w:tabs>
          <w:tab w:val="left" w:pos="1276" w:leader="none"/>
        </w:tabs>
        <w:rPr>
          <w:rFonts w:ascii="宋体" w:hAnsi="宋体" w:cs="宋体"/>
          <w:bCs/>
          <w:color w:val="auto"/>
          <w:sz w:val="24"/>
          <w:highlight w:val="none"/>
        </w:rPr>
      </w:pPr>
      <w:r>
        <w:rPr>
          <w:rFonts w:hint="eastAsia" w:ascii="宋体" w:hAnsi="宋体" w:cs="宋体"/>
          <w:bCs/>
          <w:color w:val="auto"/>
          <w:sz w:val="24"/>
          <w:highlight w:val="none"/>
        </w:rPr>
        <w:t xml:space="preserve">（1）关于资格的声明函（</w:t>
      </w:r>
      <w:r>
        <w:rPr>
          <w:rFonts w:hint="eastAsia" w:ascii="宋体" w:hAnsi="宋体" w:cs="宋体"/>
          <w:b/>
          <w:bCs/>
          <w:color w:val="auto"/>
          <w:sz w:val="24"/>
          <w:highlight w:val="none"/>
        </w:rPr>
        <w:t xml:space="preserve">格式见附件</w:t>
      </w:r>
      <w:r>
        <w:rPr>
          <w:rFonts w:hint="eastAsia" w:ascii="宋体" w:hAnsi="宋体" w:cs="宋体"/>
          <w:bCs/>
          <w:color w:val="auto"/>
          <w:sz w:val="24"/>
          <w:highlight w:val="none"/>
        </w:rPr>
        <w:t xml:space="preserve">）</w:t>
      </w:r>
      <w:r/>
    </w:p>
    <w:p>
      <w:pPr>
        <w:ind w:firstLine="360"/>
        <w:spacing w:line="560" w:lineRule="exact"/>
        <w:rPr>
          <w:rFonts w:ascii="宋体" w:hAnsi="宋体" w:cs="宋体"/>
          <w:bCs/>
          <w:color w:val="auto"/>
          <w:sz w:val="24"/>
          <w:highlight w:val="none"/>
        </w:rPr>
      </w:pPr>
      <w:r>
        <w:rPr>
          <w:rFonts w:hint="eastAsia" w:ascii="宋体" w:hAnsi="宋体" w:cs="宋体"/>
          <w:bCs/>
          <w:color w:val="auto"/>
          <w:sz w:val="24"/>
          <w:highlight w:val="none"/>
        </w:rPr>
        <w:t xml:space="preserve">（2）具有独立承担民事责任能力的投标人营业执照或相关部门的登记证明文件</w:t>
      </w:r>
      <w:r>
        <w:rPr>
          <w:rFonts w:hint="eastAsia" w:ascii="宋体" w:hAnsi="宋体" w:cs="宋体"/>
          <w:color w:val="auto"/>
          <w:sz w:val="24"/>
          <w:szCs w:val="24"/>
          <w:highlight w:val="none"/>
        </w:rPr>
        <w:t xml:space="preserve">（原件扫描上传）</w:t>
      </w:r>
      <w:r>
        <w:rPr>
          <w:rFonts w:hint="eastAsia" w:ascii="宋体" w:hAnsi="宋体" w:cs="宋体"/>
          <w:bCs/>
          <w:color w:val="auto"/>
          <w:sz w:val="24"/>
          <w:highlight w:val="none"/>
        </w:rPr>
        <w:t xml:space="preserve">； </w:t>
      </w:r>
      <w:r/>
    </w:p>
    <w:p>
      <w:pPr>
        <w:ind w:firstLine="360"/>
        <w:spacing w:line="560" w:lineRule="exact"/>
        <w:tabs>
          <w:tab w:val="left" w:pos="945" w:leader="none"/>
          <w:tab w:val="left" w:pos="1276" w:leader="none"/>
        </w:tabs>
        <w:rPr>
          <w:rFonts w:ascii="宋体" w:hAnsi="宋体" w:cs="宋体"/>
          <w:bCs/>
          <w:color w:val="auto"/>
          <w:sz w:val="24"/>
          <w:highlight w:val="none"/>
        </w:rPr>
      </w:pPr>
      <w:r>
        <w:rPr>
          <w:rFonts w:hint="eastAsia" w:ascii="宋体" w:hAnsi="宋体" w:cs="宋体"/>
          <w:bCs/>
          <w:color w:val="auto"/>
          <w:sz w:val="24"/>
          <w:highlight w:val="none"/>
        </w:rPr>
        <w:t xml:space="preserve">（3）投标人法定代表人授权委托书</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格式见附件，法定代表人亲自参加投标的除外</w:t>
      </w:r>
      <w:r>
        <w:rPr>
          <w:rFonts w:hint="eastAsia" w:ascii="宋体" w:hAnsi="宋体" w:cs="宋体"/>
          <w:color w:val="auto"/>
          <w:sz w:val="24"/>
          <w:highlight w:val="none"/>
        </w:rPr>
        <w:t xml:space="preserve">）；</w:t>
      </w:r>
      <w:r/>
    </w:p>
    <w:p>
      <w:pPr>
        <w:ind w:firstLine="360"/>
        <w:spacing w:line="560" w:lineRule="exact"/>
        <w:tabs>
          <w:tab w:val="left" w:pos="945" w:leader="none"/>
          <w:tab w:val="left" w:pos="1276" w:leader="none"/>
        </w:tabs>
        <w:rPr>
          <w:rFonts w:ascii="宋体" w:hAnsi="宋体" w:cs="宋体"/>
          <w:bCs/>
          <w:color w:val="auto"/>
          <w:sz w:val="24"/>
          <w:highlight w:val="none"/>
        </w:rPr>
      </w:pPr>
      <w:r>
        <w:rPr>
          <w:rFonts w:hint="eastAsia" w:ascii="宋体" w:hAnsi="宋体" w:cs="宋体"/>
          <w:bCs/>
          <w:color w:val="auto"/>
          <w:sz w:val="24"/>
          <w:highlight w:val="none"/>
        </w:rPr>
        <w:t xml:space="preserve">（4）投标人法定代表人身份证复印件；</w:t>
      </w:r>
      <w:r/>
    </w:p>
    <w:p>
      <w:pPr>
        <w:ind w:firstLine="360"/>
        <w:spacing w:line="560" w:lineRule="exact"/>
        <w:tabs>
          <w:tab w:val="left" w:pos="945" w:leader="none"/>
          <w:tab w:val="left" w:pos="1276" w:leader="none"/>
        </w:tabs>
        <w:rPr>
          <w:rFonts w:ascii="宋体" w:hAnsi="宋体" w:cs="宋体"/>
          <w:bCs/>
          <w:color w:val="auto"/>
          <w:sz w:val="24"/>
          <w:highlight w:val="none"/>
        </w:rPr>
      </w:pPr>
      <w:r>
        <w:rPr>
          <w:rFonts w:hint="eastAsia" w:ascii="宋体" w:hAnsi="宋体" w:cs="宋体"/>
          <w:bCs/>
          <w:color w:val="auto"/>
          <w:sz w:val="24"/>
          <w:highlight w:val="none"/>
        </w:rPr>
        <w:t xml:space="preserve">（5）投标人法定代表人授权代表身份证复印件（</w:t>
      </w:r>
      <w:r>
        <w:rPr>
          <w:rFonts w:hint="eastAsia" w:ascii="宋体" w:hAnsi="宋体" w:cs="宋体"/>
          <w:b/>
          <w:bCs/>
          <w:color w:val="auto"/>
          <w:sz w:val="24"/>
          <w:highlight w:val="none"/>
        </w:rPr>
        <w:t xml:space="preserve">法定代表人亲自参加投标的除外</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w:t>
      </w:r>
      <w:r/>
    </w:p>
    <w:p>
      <w:pPr>
        <w:ind w:firstLine="360"/>
        <w:spacing w:line="560" w:lineRule="exact"/>
        <w:tabs>
          <w:tab w:val="left" w:pos="945" w:leader="none"/>
          <w:tab w:val="left" w:pos="1276" w:leader="none"/>
        </w:tabs>
        <w:rPr>
          <w:rFonts w:ascii="宋体" w:hAnsi="宋体" w:cs="宋体"/>
          <w:bCs/>
          <w:color w:val="auto"/>
          <w:sz w:val="24"/>
          <w:highlight w:val="none"/>
        </w:rPr>
      </w:pPr>
      <w:r>
        <w:rPr>
          <w:rFonts w:hint="eastAsia" w:ascii="宋体" w:hAnsi="宋体" w:cs="宋体"/>
          <w:bCs/>
          <w:color w:val="auto"/>
          <w:sz w:val="24"/>
          <w:highlight w:val="none"/>
        </w:rPr>
        <w:t xml:space="preserve">（6）投标人近三个月中任意一个月份（不含投标当月）的财务状况报告（资产负债表和利润表）或由会计师事务所出具的近两年中任意一个年度的审计报告和所附已审财务报告复印件，</w:t>
      </w:r>
      <w:r>
        <w:rPr>
          <w:rFonts w:hint="eastAsia" w:ascii="宋体" w:hAnsi="宋体" w:cs="宋体"/>
          <w:color w:val="auto"/>
          <w:sz w:val="24"/>
          <w:highlight w:val="none"/>
        </w:rPr>
        <w:t xml:space="preserve">其他组织、自然人及成立未满一年的法人应提供银行出具的资信证明</w:t>
      </w:r>
      <w:r>
        <w:rPr>
          <w:rFonts w:hint="eastAsia" w:ascii="宋体" w:hAnsi="宋体" w:cs="宋体"/>
          <w:bCs/>
          <w:color w:val="auto"/>
          <w:sz w:val="24"/>
          <w:highlight w:val="none"/>
        </w:rPr>
        <w:t xml:space="preserve">； </w:t>
      </w:r>
      <w:r/>
    </w:p>
    <w:p>
      <w:pPr>
        <w:ind w:firstLine="360"/>
        <w:spacing w:line="560" w:lineRule="exact"/>
        <w:tabs>
          <w:tab w:val="left" w:pos="945" w:leader="none"/>
          <w:tab w:val="left" w:pos="1276" w:leader="none"/>
        </w:tabs>
        <w:rPr>
          <w:rFonts w:ascii="宋体" w:hAnsi="宋体" w:cs="宋体"/>
          <w:bCs/>
          <w:color w:val="auto"/>
          <w:sz w:val="24"/>
          <w:highlight w:val="none"/>
        </w:rPr>
      </w:pPr>
      <w:r>
        <w:rPr>
          <w:rFonts w:hint="eastAsia" w:ascii="宋体" w:hAnsi="宋体" w:cs="宋体"/>
          <w:bCs/>
          <w:color w:val="auto"/>
          <w:sz w:val="24"/>
          <w:highlight w:val="none"/>
        </w:rPr>
        <w:t xml:space="preserve">（7）投标人近三个月中任意一个月份（不含投标当月）的依法缴纳税收的相关材料（提供相关主管部门证明或银行代扣证明）复印件</w:t>
      </w:r>
      <w:r>
        <w:rPr>
          <w:rFonts w:hint="eastAsia" w:ascii="宋体" w:hAnsi="宋体" w:cs="宋体"/>
          <w:color w:val="auto"/>
          <w:sz w:val="24"/>
          <w:highlight w:val="none"/>
        </w:rPr>
        <w:t xml:space="preserve">（依法免税的投标人，应提供其依法免税的证明材料）</w:t>
      </w:r>
      <w:r>
        <w:rPr>
          <w:rFonts w:hint="eastAsia" w:ascii="宋体" w:hAnsi="宋体" w:cs="宋体"/>
          <w:bCs/>
          <w:color w:val="auto"/>
          <w:sz w:val="24"/>
          <w:highlight w:val="none"/>
        </w:rPr>
        <w:t xml:space="preserve">；</w:t>
      </w:r>
      <w:r/>
    </w:p>
    <w:p>
      <w:pPr>
        <w:ind w:firstLine="360"/>
        <w:spacing w:line="560" w:lineRule="exact"/>
        <w:tabs>
          <w:tab w:val="left" w:pos="945" w:leader="none"/>
          <w:tab w:val="left" w:pos="1276" w:leader="none"/>
        </w:tabs>
        <w:rPr>
          <w:rFonts w:ascii="宋体" w:hAnsi="宋体" w:cs="宋体"/>
          <w:bCs/>
          <w:color w:val="auto"/>
          <w:sz w:val="24"/>
          <w:highlight w:val="none"/>
        </w:rPr>
      </w:pPr>
      <w:r>
        <w:rPr>
          <w:rFonts w:hint="eastAsia" w:ascii="宋体" w:hAnsi="宋体" w:cs="宋体"/>
          <w:bCs/>
          <w:color w:val="auto"/>
          <w:sz w:val="24"/>
          <w:highlight w:val="none"/>
        </w:rPr>
        <w:t xml:space="preserve">（8）投标人近三个月中任意一个月份（不含投标当月）的依法缴纳社会保障资金的相关材料（提供相关主管部门证明或银行代扣证明）复印件；</w:t>
      </w:r>
      <w:r/>
    </w:p>
    <w:p>
      <w:pPr>
        <w:pStyle w:val="861"/>
        <w:ind w:firstLine="360"/>
        <w:spacing w:line="5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（9）</w:t>
      </w:r>
      <w:r>
        <w:rPr>
          <w:rFonts w:hint="eastAsia" w:ascii="宋体" w:hAnsi="宋体" w:cs="宋体"/>
          <w:color w:val="auto"/>
          <w:sz w:val="24"/>
          <w:szCs w:val="24"/>
          <w:highlight w:val="none"/>
        </w:rPr>
        <w:t xml:space="preserve">投标人</w:t>
      </w:r>
      <w:r>
        <w:rPr>
          <w:rFonts w:hint="eastAsia" w:ascii="宋体" w:hAnsi="宋体" w:cs="宋体"/>
          <w:bCs/>
          <w:color w:val="auto"/>
          <w:sz w:val="24"/>
          <w:szCs w:val="24"/>
          <w:highlight w:val="none"/>
        </w:rPr>
        <w:t xml:space="preserve">3年内无重大违法记录声明</w:t>
      </w:r>
      <w:r>
        <w:rPr>
          <w:rFonts w:hint="eastAsia" w:ascii="宋体" w:hAnsi="宋体" w:cs="宋体"/>
          <w:bCs/>
          <w:color w:val="auto"/>
          <w:sz w:val="24"/>
          <w:highlight w:val="none"/>
        </w:rPr>
        <w:t xml:space="preserve">（</w:t>
      </w:r>
      <w:r>
        <w:rPr>
          <w:rFonts w:hint="eastAsia" w:ascii="宋体" w:hAnsi="宋体" w:cs="宋体"/>
          <w:b/>
          <w:bCs/>
          <w:color w:val="auto"/>
          <w:sz w:val="24"/>
          <w:highlight w:val="none"/>
        </w:rPr>
        <w:t xml:space="preserve">格式见附件</w:t>
      </w:r>
      <w:r>
        <w:rPr>
          <w:rFonts w:hint="eastAsia" w:ascii="宋体" w:hAnsi="宋体" w:cs="宋体"/>
          <w:bCs/>
          <w:color w:val="auto"/>
          <w:sz w:val="24"/>
          <w:highlight w:val="none"/>
        </w:rPr>
        <w:t xml:space="preserve">）</w:t>
      </w:r>
      <w:r>
        <w:rPr>
          <w:rFonts w:hint="eastAsia" w:ascii="宋体" w:hAnsi="宋体" w:cs="宋体"/>
          <w:bCs/>
          <w:color w:val="auto"/>
          <w:sz w:val="24"/>
          <w:szCs w:val="24"/>
          <w:highlight w:val="none"/>
        </w:rPr>
        <w:t xml:space="preserve">；</w:t>
      </w:r>
      <w:r/>
    </w:p>
    <w:p>
      <w:pPr>
        <w:pStyle w:val="861"/>
        <w:ind w:firstLine="360"/>
        <w:spacing w:line="560" w:lineRule="exact"/>
        <w:rPr>
          <w:rFonts w:ascii="宋体" w:hAnsi="宋体" w:cs="宋体"/>
          <w:bCs/>
          <w:color w:val="auto"/>
          <w:sz w:val="24"/>
          <w:szCs w:val="24"/>
          <w:highlight w:val="none"/>
        </w:rPr>
      </w:pPr>
      <w:r>
        <w:rPr>
          <w:rFonts w:hint="eastAsia" w:ascii="宋体" w:hAnsi="宋体" w:cs="宋体"/>
          <w:color w:val="auto"/>
          <w:sz w:val="24"/>
          <w:szCs w:val="24"/>
          <w:highlight w:val="none"/>
        </w:rPr>
        <w:t xml:space="preserve">（10）具备履行合同所必需的设备和专业技术能力的书面声明</w:t>
      </w:r>
      <w:r>
        <w:rPr>
          <w:rFonts w:hint="eastAsia" w:ascii="宋体" w:hAnsi="宋体" w:cs="宋体"/>
          <w:bCs/>
          <w:color w:val="auto"/>
          <w:sz w:val="24"/>
          <w:highlight w:val="none"/>
        </w:rPr>
        <w:t xml:space="preserve">（</w:t>
      </w:r>
      <w:r>
        <w:rPr>
          <w:rFonts w:hint="eastAsia" w:ascii="宋体" w:hAnsi="宋体" w:cs="宋体"/>
          <w:b/>
          <w:bCs/>
          <w:color w:val="auto"/>
          <w:sz w:val="24"/>
          <w:highlight w:val="none"/>
        </w:rPr>
        <w:t xml:space="preserve">格式自拟</w:t>
      </w:r>
      <w:r>
        <w:rPr>
          <w:rFonts w:hint="eastAsia" w:ascii="宋体" w:hAnsi="宋体" w:cs="宋体"/>
          <w:bCs/>
          <w:color w:val="auto"/>
          <w:sz w:val="24"/>
          <w:highlight w:val="none"/>
        </w:rPr>
        <w:t xml:space="preserve">）</w:t>
      </w:r>
      <w:r>
        <w:rPr>
          <w:rFonts w:hint="eastAsia" w:ascii="宋体" w:hAnsi="宋体" w:cs="宋体"/>
          <w:color w:val="auto"/>
          <w:sz w:val="24"/>
          <w:szCs w:val="24"/>
          <w:highlight w:val="none"/>
        </w:rPr>
        <w:t xml:space="preserve">；</w:t>
      </w:r>
      <w:r/>
    </w:p>
    <w:p>
      <w:pPr>
        <w:ind w:firstLine="360"/>
        <w:spacing w:line="560" w:lineRule="exact"/>
        <w:tabs>
          <w:tab w:val="left" w:pos="945" w:leader="none"/>
          <w:tab w:val="left" w:pos="1276" w:leader="none"/>
        </w:tabs>
        <w:rPr>
          <w:rFonts w:ascii="宋体" w:hAnsi="宋体" w:cs="宋体"/>
          <w:bCs/>
          <w:color w:val="auto"/>
          <w:sz w:val="24"/>
          <w:highlight w:val="none"/>
        </w:rPr>
      </w:pPr>
      <w:r>
        <w:rPr>
          <w:rFonts w:hint="eastAsia" w:ascii="宋体" w:hAnsi="宋体" w:cs="宋体"/>
          <w:bCs/>
          <w:color w:val="auto"/>
          <w:sz w:val="24"/>
          <w:highlight w:val="none"/>
        </w:rPr>
        <w:t xml:space="preserve">（11）承诺书（</w:t>
      </w:r>
      <w:r>
        <w:rPr>
          <w:rFonts w:hint="eastAsia" w:ascii="宋体" w:hAnsi="宋体" w:cs="宋体"/>
          <w:b/>
          <w:bCs/>
          <w:color w:val="auto"/>
          <w:sz w:val="24"/>
          <w:highlight w:val="none"/>
        </w:rPr>
        <w:t xml:space="preserve">格式见附件</w:t>
      </w:r>
      <w:r>
        <w:rPr>
          <w:rFonts w:hint="eastAsia" w:ascii="宋体" w:hAnsi="宋体" w:cs="宋体"/>
          <w:bCs/>
          <w:color w:val="auto"/>
          <w:sz w:val="24"/>
          <w:highlight w:val="none"/>
        </w:rPr>
        <w:t xml:space="preserve">）。</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3.开标一览表（</w:t>
      </w:r>
      <w:r>
        <w:rPr>
          <w:rFonts w:hint="eastAsia" w:ascii="宋体" w:hAnsi="宋体" w:cs="宋体"/>
          <w:b/>
          <w:bCs/>
          <w:color w:val="auto"/>
          <w:sz w:val="24"/>
          <w:highlight w:val="none"/>
        </w:rPr>
        <w:t xml:space="preserve">格式见附件</w:t>
      </w:r>
      <w:r>
        <w:rPr>
          <w:rFonts w:hint="eastAsia" w:ascii="宋体" w:hAnsi="宋体" w:cs="宋体"/>
          <w:bCs/>
          <w:color w:val="auto"/>
          <w:sz w:val="24"/>
          <w:highlight w:val="none"/>
        </w:rPr>
        <w:t xml:space="preserve">）</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4.投标偏离表（</w:t>
      </w:r>
      <w:r>
        <w:rPr>
          <w:rFonts w:hint="eastAsia" w:ascii="宋体" w:hAnsi="宋体" w:cs="宋体"/>
          <w:b/>
          <w:bCs/>
          <w:color w:val="auto"/>
          <w:sz w:val="24"/>
          <w:highlight w:val="none"/>
        </w:rPr>
        <w:t xml:space="preserve">格式见附件</w:t>
      </w:r>
      <w:r>
        <w:rPr>
          <w:rFonts w:hint="eastAsia" w:ascii="宋体" w:hAnsi="宋体" w:cs="宋体"/>
          <w:bCs/>
          <w:color w:val="auto"/>
          <w:sz w:val="24"/>
          <w:highlight w:val="none"/>
        </w:rPr>
        <w:t xml:space="preserve">）</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5.</w:t>
      </w:r>
      <w:r>
        <w:rPr>
          <w:rFonts w:hint="eastAsia" w:ascii="宋体" w:hAnsi="宋体" w:cs="宋体"/>
          <w:color w:val="auto"/>
          <w:sz w:val="24"/>
          <w:highlight w:val="none"/>
        </w:rPr>
        <w:t xml:space="preserve">中小企业声明函或残疾人福利性单位声明函或监狱企业的证明资料（如有）</w:t>
      </w:r>
      <w:r>
        <w:rPr>
          <w:rFonts w:hint="eastAsia" w:ascii="宋体" w:hAnsi="宋体" w:cs="宋体"/>
          <w:bCs/>
          <w:color w:val="auto"/>
          <w:sz w:val="24"/>
          <w:highlight w:val="none"/>
        </w:rPr>
        <w:t xml:space="preserve">（</w:t>
      </w:r>
      <w:r>
        <w:rPr>
          <w:rFonts w:hint="eastAsia" w:ascii="宋体" w:hAnsi="宋体" w:cs="宋体"/>
          <w:b/>
          <w:bCs/>
          <w:color w:val="auto"/>
          <w:sz w:val="24"/>
          <w:highlight w:val="none"/>
        </w:rPr>
        <w:t xml:space="preserve">格式见附件</w:t>
      </w:r>
      <w:r>
        <w:rPr>
          <w:rFonts w:hint="eastAsia" w:ascii="宋体" w:hAnsi="宋体" w:cs="宋体"/>
          <w:bCs/>
          <w:color w:val="auto"/>
          <w:sz w:val="24"/>
          <w:highlight w:val="none"/>
        </w:rPr>
        <w:t xml:space="preserve">）</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6.评分标准中对应的其它所需证明材料（</w:t>
      </w:r>
      <w:r>
        <w:rPr>
          <w:rFonts w:hint="eastAsia" w:ascii="宋体" w:hAnsi="宋体" w:cs="宋体"/>
          <w:b/>
          <w:bCs/>
          <w:color w:val="auto"/>
          <w:sz w:val="24"/>
          <w:highlight w:val="none"/>
        </w:rPr>
        <w:t xml:space="preserve">如有自行添加</w:t>
      </w:r>
      <w:r>
        <w:rPr>
          <w:rFonts w:hint="eastAsia" w:ascii="宋体" w:hAnsi="宋体" w:cs="宋体"/>
          <w:bCs/>
          <w:color w:val="auto"/>
          <w:sz w:val="24"/>
          <w:highlight w:val="none"/>
        </w:rPr>
        <w:t xml:space="preserve">）</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7.要求采购人提供的配合（</w:t>
      </w:r>
      <w:r>
        <w:rPr>
          <w:rFonts w:hint="eastAsia" w:ascii="宋体" w:hAnsi="宋体" w:cs="宋体"/>
          <w:b/>
          <w:bCs/>
          <w:color w:val="auto"/>
          <w:sz w:val="24"/>
          <w:highlight w:val="none"/>
        </w:rPr>
        <w:t xml:space="preserve">如有自拟并自行添加</w:t>
      </w:r>
      <w:r>
        <w:rPr>
          <w:rFonts w:hint="eastAsia" w:ascii="宋体" w:hAnsi="宋体" w:cs="宋体"/>
          <w:bCs/>
          <w:color w:val="auto"/>
          <w:sz w:val="24"/>
          <w:highlight w:val="none"/>
        </w:rPr>
        <w:t xml:space="preserve">）</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8.其它（</w:t>
      </w:r>
      <w:r>
        <w:rPr>
          <w:rFonts w:hint="eastAsia" w:ascii="宋体" w:hAnsi="宋体" w:cs="宋体"/>
          <w:b/>
          <w:bCs/>
          <w:color w:val="auto"/>
          <w:sz w:val="24"/>
          <w:highlight w:val="none"/>
        </w:rPr>
        <w:t xml:space="preserve">投标人认为有必要提供的声明和文件，如有自拟并自行添加</w:t>
      </w:r>
      <w:r>
        <w:rPr>
          <w:rFonts w:hint="eastAsia" w:ascii="宋体" w:hAnsi="宋体" w:cs="宋体"/>
          <w:bCs/>
          <w:color w:val="auto"/>
          <w:sz w:val="24"/>
          <w:highlight w:val="none"/>
        </w:rPr>
        <w:t xml:space="preserve">）</w:t>
      </w:r>
      <w:r/>
    </w:p>
    <w:p>
      <w:pPr>
        <w:ind w:firstLine="360"/>
        <w:spacing w:line="560" w:lineRule="exact"/>
        <w:tabs>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上述1-4项投标人必须按要求全部提供，否则投标文件无效。</w:t>
      </w:r>
      <w:r>
        <w:rPr>
          <w:rFonts w:hint="eastAsia" w:ascii="宋体" w:hAnsi="宋体" w:cs="宋体"/>
          <w:color w:val="auto"/>
          <w:sz w:val="24"/>
          <w:highlight w:val="none"/>
        </w:rPr>
        <w:t xml:space="preserve">如上述资格证明文件遇年检、换证，则必须提供法定年检、换证单位出具的有效证明复印件。如上述资格证明文件第（6）（7）（8）三项遇有国家相关政策规定可不具备的，必须提供相关政策规定或相关单位出具的有效证明复印件。</w:t>
      </w:r>
      <w:r>
        <w:rPr>
          <w:rFonts w:hint="eastAsia" w:ascii="宋体" w:hAnsi="宋体" w:cs="宋体"/>
          <w:bCs/>
          <w:color w:val="auto"/>
          <w:sz w:val="24"/>
          <w:highlight w:val="none"/>
        </w:rPr>
        <w:t xml:space="preserve">投标人法定代表人或法定代表人授权代表为外籍、港、澳、台地区人士的，其身份证明须提供有效的护照或港澳同胞来往内地通行证、台湾同胞来往大陆通行证，或其它可在中国大陆有效居留的许可证明。</w:t>
      </w:r>
      <w:r/>
    </w:p>
    <w:p>
      <w:pPr>
        <w:ind w:firstLine="361"/>
        <w:spacing w:line="560" w:lineRule="exact"/>
        <w:tabs>
          <w:tab w:val="left" w:pos="945"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（六）投标文件的制作：</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1.所有文件、往来函件均应使用简体中文（规格、型号辅助符号例外）。</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2.投标文件由投标人按要求参考给定格式如实填写（编写），须有投标人（盖章）、法定代表人或法定代表人授权代表签字或盖章，方为有效，未尽事宜可自行补充。</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3.如无特别说明，投标人报价一律以人民币为投标结算货币，结算单位为“元”。</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4.投标文件不应有涂改、增删和潦草之处，如有必须修改时，修改处必须有投标人盖章、法定代表人或法定代表人授权代表的签字。</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5.投标费用自理。</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6.投标人应当同时凭CA数字证书登录“苏采云”系统，并在投标截止时间前上传电子投标文件。</w:t>
      </w:r>
      <w:r/>
    </w:p>
    <w:p>
      <w:pPr>
        <w:ind w:firstLine="361"/>
        <w:spacing w:line="560" w:lineRule="exact"/>
        <w:tabs>
          <w:tab w:val="left" w:pos="525" w:leader="none"/>
          <w:tab w:val="left" w:pos="945"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（七）投标文件的递交：</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1.电子投标文件的递交</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投标人应当按照《江苏省政府采购管理交易系统（苏采云）供应商操作手册》规定，在投标截止时间前制作并上传电子投标文件。</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2.投标截止日期</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2.1 投标人上传电子投标文件的时间不得迟于招标公告中规定的投标截止时间。</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投标人应充分考虑到网络环境、网络带宽等风险因素，如因投标人自身原因造成的电子投标文件上传不成功由投标人自行承担全部责任。</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2.2 招标代理机构可以按照规定，通过修改招标文件酌情延长投标截止日期，在此情况下，投标人的所有权利和义务以及投标人受制的截止日期均应以延长后新的截止日期为准。</w:t>
      </w:r>
      <w:r/>
    </w:p>
    <w:p>
      <w:pPr>
        <w:ind w:firstLine="361"/>
        <w:spacing w:line="560" w:lineRule="exact"/>
        <w:tabs>
          <w:tab w:val="left" w:pos="945"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（八）投标文件的拒收：</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1.采购人及招标代理机构拒绝接收在其规定的投标截止时间后上传的任何投标文件。</w:t>
      </w:r>
      <w:r/>
    </w:p>
    <w:p>
      <w:pPr>
        <w:ind w:firstLine="361"/>
        <w:spacing w:line="560" w:lineRule="exact"/>
        <w:tabs>
          <w:tab w:val="left" w:pos="945"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（九）投标文件的撤回和修改：</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1.投标文件的撤回</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投标人可在投标截止时间前，撤回其电子投标文件，具体操作方法见《江苏省政府采购管理交易系统（苏采云）供应商操作手册》。</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2.投标文件的修改</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投标人可在投标截止时间前，对其电子投标文件进行修改，具体操作方法见《江苏省政府采购管理交易系统（苏采云）供应商操作手册》。</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3.在投标截止时间之后，投标人不得对其电子投标文件作任何修改。</w:t>
      </w:r>
      <w:r/>
    </w:p>
    <w:p>
      <w:pPr>
        <w:ind w:firstLine="361"/>
        <w:spacing w:line="560" w:lineRule="exact"/>
        <w:tabs>
          <w:tab w:val="left" w:pos="945"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（十）无效投标文件的确认：</w:t>
      </w:r>
      <w:r/>
    </w:p>
    <w:p>
      <w:pPr>
        <w:ind w:firstLine="360"/>
        <w:spacing w:line="560" w:lineRule="exact"/>
        <w:tabs>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投标人有下列情况之一者，投标文件无效：</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1.投标人未在规定时间内成功解密电子投标文件的；</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2.投标人未按照招标文件要求上传电子投标文件的；</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3.投标文件未按照招标文件要求加盖电子签章；</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4.采购人的法定代表人授权代表，无法定代表人授权委托书的；</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color w:val="auto"/>
          <w:sz w:val="24"/>
          <w:highlight w:val="none"/>
        </w:rPr>
        <w:t xml:space="preserve">5.不具备招标文件中规定的资格要求或未按招标文件规定的要求提供资格、资信证明文件的；</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color w:val="auto"/>
          <w:sz w:val="24"/>
          <w:highlight w:val="none"/>
        </w:rPr>
        <w:t xml:space="preserve">6.被“信用中国”网站（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882"/>
          <w:rFonts w:hint="default"/>
          <w:color w:val="auto"/>
          <w:sz w:val="24"/>
          <w:highlight w:val="none"/>
        </w:rPr>
        <w:t xml:space="preserve">www.creditchina.gov.cn</w:t>
      </w:r>
      <w:r>
        <w:rPr>
          <w:rStyle w:val="882"/>
          <w:rFonts w:hint="default"/>
          <w:color w:val="auto"/>
          <w:sz w:val="24"/>
          <w:highlight w:val="none"/>
        </w:rPr>
        <w:fldChar w:fldCharType="end"/>
      </w:r>
      <w:r>
        <w:rPr>
          <w:rFonts w:hint="eastAsia" w:ascii="宋体" w:hAnsi="宋体" w:cs="宋体"/>
          <w:color w:val="auto"/>
          <w:sz w:val="24"/>
          <w:highlight w:val="none"/>
        </w:rPr>
        <w:t xml:space="preserve">）列入失信被执行人、重大税收违法失信主体、政府采购严重违法失信行为记录名单的</w:t>
      </w:r>
      <w:r>
        <w:rPr>
          <w:rFonts w:hint="eastAsia" w:ascii="宋体" w:hAnsi="宋体" w:cs="宋体"/>
          <w:bCs/>
          <w:color w:val="auto"/>
          <w:sz w:val="24"/>
          <w:highlight w:val="none"/>
        </w:rPr>
        <w:t xml:space="preserve">；</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7.投标文件未按招标文件规定的内容和要求填写的；</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8.投标文件中有招标文件未允许提供的选择性内容；</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9.不同投标人的投标文件由同一单位或者个人编制的；</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10.不同投标人委托同一单位或者个人办理投标事宜的；</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11.不同投标人的投标文件载明的项目管理成员为同一人的；</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12.不同投标人的投标文件异常一致或者投标报价呈规律性差异的；</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13.不同投标人的单位负责人为同一人或者存在直接控股、管理关系的；</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14.项目（标段）投标总价超过本项目（标段）预算或最高限价的；</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15.提供虚假材料的（包括工商营业执照、财务报表、资格证明文件等）；</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16.投标文件含有采购人不能接受的附加条件的；</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18.除单一来源采购项目外，为采购项目提供整体设计、规范编制或者项目管理、监理、检测等服务的；</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19.投标文件内容不全或不符合招标文件中规定的其它实质性要求的。</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20.法律法规和招标文件规定的其它无效情形。</w:t>
      </w:r>
      <w:r/>
    </w:p>
    <w:p>
      <w:pPr>
        <w:ind w:firstLine="361"/>
        <w:spacing w:line="560" w:lineRule="exact"/>
        <w:tabs>
          <w:tab w:val="left" w:pos="945"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（十一）开标、评标：</w:t>
      </w:r>
      <w:r/>
    </w:p>
    <w:p>
      <w:pPr>
        <w:ind w:firstLine="360"/>
        <w:spacing w:line="560" w:lineRule="exact"/>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1.招标代理机构将在招标公告中规定的时间和地点组织公开开标。投标人应当按照</w:t>
      </w:r>
      <w:r>
        <w:rPr>
          <w:rFonts w:hint="eastAsia" w:ascii="宋体" w:hAnsi="宋体" w:cs="宋体"/>
          <w:bCs/>
          <w:color w:val="auto"/>
          <w:sz w:val="24"/>
          <w:highlight w:val="none"/>
        </w:rPr>
        <w:t xml:space="preserve">《江苏省政府采购管理交易系统（苏采云）供应商操作手册》</w:t>
      </w:r>
      <w:r>
        <w:rPr>
          <w:rFonts w:hint="eastAsia" w:ascii="宋体" w:hAnsi="宋体" w:cs="宋体"/>
          <w:bCs/>
          <w:color w:val="auto"/>
          <w:sz w:val="24"/>
          <w:szCs w:val="24"/>
          <w:highlight w:val="none"/>
        </w:rPr>
        <w:t xml:space="preserve">规定，参加开标活动。</w:t>
      </w:r>
      <w:r/>
    </w:p>
    <w:p>
      <w:pPr>
        <w:ind w:firstLine="360"/>
        <w:spacing w:line="560" w:lineRule="exact"/>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2.开标仪式由招标代理机构组织。“苏采云”系统将自动对项目进行开标，并宣读各投标人的《开标一览表》。</w:t>
      </w:r>
      <w:r/>
    </w:p>
    <w:p>
      <w:pPr>
        <w:ind w:firstLine="360"/>
        <w:spacing w:line="560" w:lineRule="exact"/>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3.投标人在开标过程中涉及到的投标文件解密、开标结果确认等工作，应按照</w:t>
      </w:r>
      <w:r>
        <w:rPr>
          <w:rFonts w:hint="eastAsia" w:ascii="宋体" w:hAnsi="宋体" w:cs="宋体"/>
          <w:bCs/>
          <w:color w:val="auto"/>
          <w:sz w:val="24"/>
          <w:highlight w:val="none"/>
        </w:rPr>
        <w:t xml:space="preserve">《江苏省政府采购管理交易系统（苏采云）供应商操作手册》</w:t>
      </w:r>
      <w:r>
        <w:rPr>
          <w:rFonts w:hint="eastAsia" w:ascii="宋体" w:hAnsi="宋体" w:cs="宋体"/>
          <w:bCs/>
          <w:color w:val="auto"/>
          <w:sz w:val="24"/>
          <w:szCs w:val="24"/>
          <w:highlight w:val="none"/>
        </w:rPr>
        <w:t xml:space="preserve">规定执行。每个投标人的解密时长为6分钟，超时视同解密失败。</w:t>
      </w:r>
      <w:r/>
    </w:p>
    <w:p>
      <w:pPr>
        <w:ind w:firstLine="360"/>
        <w:spacing w:line="560" w:lineRule="exact"/>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4.投标人如果对开标过程和开标记录有疑义，应当根据</w:t>
      </w:r>
      <w:r>
        <w:rPr>
          <w:rFonts w:hint="eastAsia" w:ascii="宋体" w:hAnsi="宋体" w:cs="宋体"/>
          <w:bCs/>
          <w:color w:val="auto"/>
          <w:sz w:val="24"/>
          <w:highlight w:val="none"/>
        </w:rPr>
        <w:t xml:space="preserve">《江苏省政府采购管理交易系统（苏采云）供应商操作手册》</w:t>
      </w:r>
      <w:r>
        <w:rPr>
          <w:rFonts w:hint="eastAsia" w:ascii="宋体" w:hAnsi="宋体" w:cs="宋体"/>
          <w:bCs/>
          <w:color w:val="auto"/>
          <w:sz w:val="24"/>
          <w:szCs w:val="24"/>
          <w:highlight w:val="none"/>
        </w:rPr>
        <w:t xml:space="preserve">规定提出，如 “苏采云系统”中《开标一览表》宣布后5分钟内未提出的，视同认可开标结果。</w:t>
      </w:r>
      <w:r/>
    </w:p>
    <w:p>
      <w:pPr>
        <w:ind w:firstLine="360"/>
        <w:spacing w:line="560" w:lineRule="exact"/>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5.开标时， 投标文件中开标一览表内容与投标文件中明细表内容不一致的，以开标一览表为准。</w:t>
      </w:r>
      <w:r/>
    </w:p>
    <w:p>
      <w:pPr>
        <w:ind w:firstLine="360"/>
        <w:spacing w:line="560" w:lineRule="exact"/>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360"/>
        <w:spacing w:line="560" w:lineRule="exact"/>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6.投标人未参加开标的，视同认可开标结果。</w:t>
      </w:r>
      <w:r/>
    </w:p>
    <w:p>
      <w:pPr>
        <w:ind w:firstLine="360"/>
        <w:spacing w:line="560" w:lineRule="exact"/>
        <w:tabs>
          <w:tab w:val="left" w:pos="945" w:leader="none"/>
        </w:tabs>
        <w:rPr>
          <w:rFonts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7.评标程序</w:t>
      </w:r>
      <w:r/>
    </w:p>
    <w:p>
      <w:pPr>
        <w:ind w:firstLine="360"/>
        <w:spacing w:line="560" w:lineRule="exact"/>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评标工作由招标代理机构负责组织，具体评标事务由依法组建的评标委员会负责。</w:t>
      </w:r>
      <w:r/>
    </w:p>
    <w:p>
      <w:pPr>
        <w:ind w:firstLine="360"/>
        <w:spacing w:line="560" w:lineRule="exact"/>
        <w:tabs>
          <w:tab w:val="left" w:pos="630" w:leader="none"/>
          <w:tab w:val="left" w:pos="945" w:leader="none"/>
          <w:tab w:val="left" w:pos="115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（1）投标文件初审。初审分为资格性检查和符合性检查。</w:t>
      </w:r>
      <w:r/>
    </w:p>
    <w:p>
      <w:pPr>
        <w:ind w:firstLine="360"/>
        <w:spacing w:line="560" w:lineRule="exact"/>
        <w:tabs>
          <w:tab w:val="left" w:pos="525" w:leader="none"/>
          <w:tab w:val="left" w:pos="630" w:leader="none"/>
          <w:tab w:val="left" w:pos="94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①资格性检查。依据法律法规和招标文件的规定，对投标文件中的资格证明等进行审查；通过“信用中国”网站（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882"/>
          <w:rFonts w:hint="default"/>
          <w:bCs/>
          <w:color w:val="auto"/>
          <w:sz w:val="24"/>
          <w:szCs w:val="24"/>
          <w:highlight w:val="none"/>
        </w:rPr>
        <w:t xml:space="preserve">www.creditchina.gov.cn</w:t>
      </w:r>
      <w:r>
        <w:rPr>
          <w:rStyle w:val="882"/>
          <w:rFonts w:hint="default"/>
          <w:bCs/>
          <w:color w:val="auto"/>
          <w:sz w:val="24"/>
          <w:szCs w:val="24"/>
          <w:highlight w:val="none"/>
        </w:rPr>
        <w:fldChar w:fldCharType="end"/>
      </w:r>
      <w:r>
        <w:rPr>
          <w:rFonts w:hint="eastAsia" w:ascii="宋体" w:hAnsi="宋体" w:cs="宋体"/>
          <w:bCs/>
          <w:color w:val="auto"/>
          <w:sz w:val="24"/>
          <w:szCs w:val="24"/>
          <w:highlight w:val="none"/>
        </w:rPr>
        <w:t xml:space="preserve">）查询</w:t>
      </w:r>
      <w:r>
        <w:rPr>
          <w:rFonts w:hint="eastAsia" w:ascii="宋体" w:hAnsi="宋体" w:cs="宋体"/>
          <w:color w:val="auto"/>
          <w:sz w:val="24"/>
          <w:szCs w:val="24"/>
          <w:highlight w:val="none"/>
        </w:rPr>
        <w:t xml:space="preserve">投标人</w:t>
      </w:r>
      <w:r>
        <w:rPr>
          <w:rFonts w:hint="eastAsia" w:ascii="宋体" w:hAnsi="宋体" w:cs="宋体"/>
          <w:bCs/>
          <w:color w:val="auto"/>
          <w:sz w:val="24"/>
          <w:szCs w:val="24"/>
          <w:highlight w:val="none"/>
        </w:rPr>
        <w:t xml:space="preserve">在投标截止时间之前，是否被列入</w:t>
      </w:r>
      <w:r>
        <w:rPr>
          <w:rFonts w:hint="eastAsia" w:ascii="宋体" w:hAnsi="宋体" w:cs="宋体"/>
          <w:color w:val="auto"/>
          <w:sz w:val="24"/>
          <w:szCs w:val="24"/>
          <w:highlight w:val="none"/>
        </w:rPr>
        <w:t xml:space="preserve">失信被执行人、政府采购严重违法失信行为记录名单、重大税收违法失信主体，</w:t>
      </w:r>
      <w:r>
        <w:rPr>
          <w:rFonts w:hint="eastAsia" w:ascii="宋体" w:hAnsi="宋体" w:cs="宋体"/>
          <w:bCs/>
          <w:color w:val="auto"/>
          <w:sz w:val="24"/>
          <w:szCs w:val="24"/>
          <w:highlight w:val="none"/>
        </w:rPr>
        <w:t xml:space="preserve">以确定</w:t>
      </w:r>
      <w:r>
        <w:rPr>
          <w:rFonts w:hint="eastAsia" w:ascii="宋体" w:hAnsi="宋体" w:cs="宋体"/>
          <w:color w:val="auto"/>
          <w:sz w:val="24"/>
          <w:szCs w:val="24"/>
          <w:highlight w:val="none"/>
        </w:rPr>
        <w:t xml:space="preserve">投标人</w:t>
      </w:r>
      <w:r>
        <w:rPr>
          <w:rFonts w:hint="eastAsia" w:ascii="宋体" w:hAnsi="宋体" w:cs="宋体"/>
          <w:bCs/>
          <w:color w:val="auto"/>
          <w:sz w:val="24"/>
          <w:szCs w:val="24"/>
          <w:highlight w:val="none"/>
        </w:rPr>
        <w:t xml:space="preserve">是否具备投标资格。信用</w:t>
      </w:r>
      <w:r>
        <w:rPr>
          <w:rFonts w:hint="eastAsia" w:ascii="宋体" w:hAnsi="宋体" w:cs="宋体"/>
          <w:color w:val="auto"/>
          <w:sz w:val="24"/>
          <w:szCs w:val="24"/>
          <w:highlight w:val="none"/>
        </w:rPr>
        <w:t xml:space="preserve">查询结果以网页打印的形式留存并归档。</w:t>
      </w:r>
      <w:r/>
    </w:p>
    <w:p>
      <w:pPr>
        <w:ind w:firstLine="360"/>
        <w:spacing w:line="560" w:lineRule="exact"/>
        <w:tabs>
          <w:tab w:val="left" w:pos="525" w:leader="none"/>
          <w:tab w:val="left" w:pos="630" w:leader="none"/>
          <w:tab w:val="left" w:pos="94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②符合性检查。依据招标文件的规定，从投标文件的有效性、完整性和对招标文件的响应程度进行审查，以确定是否对招标文件的实质性要求作出响应。</w:t>
      </w:r>
      <w:r/>
    </w:p>
    <w:p>
      <w:pPr>
        <w:ind w:firstLine="360"/>
        <w:spacing w:line="560" w:lineRule="exact"/>
        <w:tabs>
          <w:tab w:val="left" w:pos="525" w:leader="none"/>
          <w:tab w:val="left" w:pos="945" w:leader="none"/>
          <w:tab w:val="left" w:pos="115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（2）澄清有关问题。对投标文件中含义不明确、同类问题表述不一致或者有明显文字和计算错误的内容，</w:t>
      </w:r>
      <w:r>
        <w:rPr>
          <w:rFonts w:hint="eastAsia" w:ascii="宋体" w:hAnsi="宋体" w:cs="宋体"/>
          <w:color w:val="auto"/>
          <w:sz w:val="24"/>
          <w:szCs w:val="24"/>
          <w:highlight w:val="none"/>
        </w:rPr>
        <w:t xml:space="preserve">评委会有权以电子函件形式要求投标人对其投标文件</w:t>
      </w:r>
      <w:r>
        <w:rPr>
          <w:rFonts w:hint="eastAsia" w:ascii="宋体" w:hAnsi="宋体" w:cs="宋体"/>
          <w:bCs/>
          <w:color w:val="auto"/>
          <w:sz w:val="24"/>
          <w:szCs w:val="24"/>
          <w:highlight w:val="none"/>
        </w:rPr>
        <w:t xml:space="preserve">作出必要的澄清、说明或者纠正</w:t>
      </w:r>
      <w:r>
        <w:rPr>
          <w:rFonts w:hint="eastAsia" w:ascii="宋体" w:hAnsi="宋体" w:cs="宋体"/>
          <w:color w:val="auto"/>
          <w:sz w:val="24"/>
          <w:szCs w:val="24"/>
          <w:highlight w:val="none"/>
        </w:rPr>
        <w:t xml:space="preserve">，但并非对每个投标人都作澄清要求。接到评委会澄清要求的投标人应派人按评委会规定的时间和格式在“苏采云系统”中做出澄清，由其授权的代表签字，澄清的内容作为投标文件的补充部分，但投标的价格和实质性的内容不得做任何更改。具体操作方式见</w:t>
      </w:r>
      <w:r>
        <w:rPr>
          <w:rFonts w:hint="eastAsia" w:ascii="宋体" w:hAnsi="宋体" w:cs="宋体"/>
          <w:bCs/>
          <w:color w:val="auto"/>
          <w:sz w:val="24"/>
          <w:highlight w:val="none"/>
        </w:rPr>
        <w:t xml:space="preserve">《江苏省政府采购管理交易系统（苏采云）供应商操作手册》</w:t>
      </w:r>
      <w:r>
        <w:rPr>
          <w:rFonts w:hint="eastAsia" w:ascii="宋体" w:hAnsi="宋体" w:cs="宋体"/>
          <w:color w:val="auto"/>
          <w:sz w:val="24"/>
          <w:szCs w:val="24"/>
          <w:highlight w:val="none"/>
        </w:rPr>
        <w:t xml:space="preserve">。接到评委会澄清要求的投标人如未按规定做出澄清，其风险由投标人自行承担。</w:t>
      </w:r>
      <w:r/>
    </w:p>
    <w:p>
      <w:pPr>
        <w:ind w:firstLine="360"/>
        <w:spacing w:line="560" w:lineRule="exact"/>
        <w:tabs>
          <w:tab w:val="left" w:pos="945" w:leader="none"/>
          <w:tab w:val="left" w:pos="115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（3）比较与评价。按招标文件中规定的评标方法和标准，对资格性检查和符合性检查合格的投标文件进行商务和技术评估，综合比较与评价。</w:t>
      </w:r>
      <w:r/>
    </w:p>
    <w:p>
      <w:pPr>
        <w:ind w:firstLine="360"/>
        <w:spacing w:line="560" w:lineRule="exact"/>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8.评标方法</w:t>
      </w:r>
      <w:r/>
    </w:p>
    <w:p>
      <w:pPr>
        <w:ind w:firstLine="360"/>
        <w:spacing w:line="560" w:lineRule="exact"/>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投标人通过初审的，方可进入比较与评价程序。</w:t>
      </w:r>
      <w:r/>
    </w:p>
    <w:p>
      <w:pPr>
        <w:ind w:firstLine="360"/>
        <w:spacing w:line="560" w:lineRule="exact"/>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比较与评价采用</w:t>
      </w:r>
      <w:r>
        <w:rPr>
          <w:rFonts w:hint="eastAsia" w:ascii="宋体" w:hAnsi="宋体" w:cs="宋体"/>
          <w:b/>
          <w:color w:val="auto"/>
          <w:sz w:val="24"/>
          <w:szCs w:val="24"/>
          <w:highlight w:val="none"/>
        </w:rPr>
        <w:t xml:space="preserve">综合评分法</w:t>
      </w:r>
      <w:r>
        <w:rPr>
          <w:rFonts w:hint="eastAsia" w:ascii="宋体" w:hAnsi="宋体" w:cs="宋体"/>
          <w:bCs/>
          <w:color w:val="auto"/>
          <w:sz w:val="24"/>
          <w:szCs w:val="24"/>
          <w:highlight w:val="none"/>
        </w:rPr>
        <w:t xml:space="preserve">。 </w:t>
      </w:r>
      <w:r/>
    </w:p>
    <w:p>
      <w:pPr>
        <w:ind w:firstLine="360"/>
        <w:spacing w:line="560" w:lineRule="exact"/>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评标委员会遵循公平、公正、择优原则，独立按照评分标准分别评定投标人的分值；得分相同的，按投标报价由低到高顺序排列。投标文件满足招标文件全部实质性要求，且按照评审因素的量化指标评审得分最高的投标人排名第一，为中标人。</w:t>
      </w:r>
      <w:r/>
    </w:p>
    <w:p>
      <w:pPr>
        <w:ind w:firstLine="360"/>
        <w:spacing w:line="560" w:lineRule="exact"/>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9.评分标准详见附件。</w:t>
      </w:r>
      <w:r/>
    </w:p>
    <w:p>
      <w:pPr>
        <w:ind w:firstLine="361"/>
        <w:spacing w:line="560" w:lineRule="exact"/>
        <w:tabs>
          <w:tab w:val="left" w:pos="945"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（十二）定标：</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1.评标委员会根据招标文件规定的评标方法和评标标准进行评审，按招标文件的要求依法确定中标人。</w:t>
      </w:r>
      <w:r>
        <w:rPr>
          <w:rFonts w:hint="eastAsia" w:ascii="宋体" w:hAnsi="宋体" w:cs="宋体"/>
          <w:color w:val="auto"/>
          <w:sz w:val="24"/>
          <w:szCs w:val="24"/>
          <w:highlight w:val="none"/>
        </w:rPr>
        <w:t xml:space="preserve">江苏建泰工程项目管理有限公司</w:t>
      </w:r>
      <w:r>
        <w:rPr>
          <w:rFonts w:hint="eastAsia" w:ascii="宋体" w:hAnsi="宋体" w:cs="宋体"/>
          <w:bCs/>
          <w:color w:val="auto"/>
          <w:sz w:val="24"/>
          <w:highlight w:val="none"/>
        </w:rPr>
        <w:t xml:space="preserve">将在江苏政府采购网发布中标公告。</w:t>
      </w:r>
      <w:r>
        <w:rPr>
          <w:rFonts w:hint="eastAsia" w:ascii="宋体" w:hAnsi="宋体" w:cs="宋体"/>
          <w:color w:val="auto"/>
          <w:sz w:val="24"/>
          <w:szCs w:val="24"/>
          <w:highlight w:val="none"/>
        </w:rPr>
        <w:t xml:space="preserve">江苏建泰工程项目管理有限公司</w:t>
      </w:r>
      <w:r>
        <w:rPr>
          <w:rFonts w:hint="eastAsia" w:ascii="宋体" w:hAnsi="宋体" w:cs="宋体"/>
          <w:bCs/>
          <w:color w:val="auto"/>
          <w:sz w:val="24"/>
          <w:highlight w:val="none"/>
        </w:rPr>
        <w:t xml:space="preserve">和评标委员会对未中标原因不作解释。如有质疑，应在法定质疑期限内，即中标公告期限届满之日起7个工作日内，以书面形式（原件）送达</w:t>
      </w:r>
      <w:r>
        <w:rPr>
          <w:rFonts w:hint="eastAsia" w:ascii="宋体" w:hAnsi="宋体" w:cs="宋体"/>
          <w:color w:val="auto"/>
          <w:sz w:val="24"/>
          <w:szCs w:val="24"/>
          <w:highlight w:val="none"/>
        </w:rPr>
        <w:t xml:space="preserve">江苏建泰工程项目管理有限公司</w:t>
      </w:r>
      <w:r>
        <w:rPr>
          <w:rFonts w:hint="eastAsia" w:ascii="宋体" w:hAnsi="宋体" w:cs="宋体"/>
          <w:bCs/>
          <w:color w:val="auto"/>
          <w:sz w:val="24"/>
          <w:highlight w:val="none"/>
        </w:rPr>
        <w:t xml:space="preserve">，并且针对同一采购程序环节的质疑，须在法定质疑期内一次性提出。质疑函的质疑事项应具体、明确，并有必要的事实依据和法律依据（格式详见中国政府采购网《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Style w:val="882"/>
          <w:rFonts w:hint="default"/>
          <w:bCs/>
          <w:color w:val="auto"/>
          <w:sz w:val="24"/>
          <w:highlight w:val="none"/>
        </w:rPr>
        <w:t xml:space="preserve">政府采购供应商质疑函范本</w:t>
      </w:r>
      <w:r>
        <w:rPr>
          <w:rStyle w:val="882"/>
          <w:rFonts w:hint="default"/>
          <w:bCs/>
          <w:color w:val="auto"/>
          <w:sz w:val="24"/>
          <w:highlight w:val="none"/>
        </w:rPr>
        <w:fldChar w:fldCharType="end"/>
      </w:r>
      <w:r>
        <w:rPr>
          <w:rFonts w:hint="eastAsia" w:ascii="宋体" w:hAnsi="宋体" w:cs="宋体"/>
          <w:bCs/>
          <w:color w:val="auto"/>
          <w:sz w:val="24"/>
          <w:highlight w:val="none"/>
        </w:rPr>
        <w:t xml:space="preserve">》）。</w:t>
      </w:r>
      <w:r>
        <w:rPr>
          <w:rFonts w:hint="eastAsia" w:ascii="宋体" w:hAnsi="宋体" w:cs="宋体"/>
          <w:color w:val="auto"/>
          <w:sz w:val="24"/>
          <w:szCs w:val="24"/>
          <w:highlight w:val="none"/>
        </w:rPr>
        <w:t xml:space="preserve">江苏建泰工程项目管理有限公司</w:t>
      </w:r>
      <w:r>
        <w:rPr>
          <w:rFonts w:hint="eastAsia" w:ascii="宋体" w:hAnsi="宋体" w:cs="宋体"/>
          <w:bCs/>
          <w:color w:val="auto"/>
          <w:sz w:val="24"/>
          <w:highlight w:val="none"/>
        </w:rPr>
        <w:t xml:space="preserve">将在收到符合上述要求的书面质疑后七个工作日内，对质疑内容做出答复。投标人在法定质疑期限外送达的质疑函或法定质疑期限内送达的质疑函不符合上述要求的均为无效质疑，</w:t>
      </w:r>
      <w:r>
        <w:rPr>
          <w:rFonts w:hint="eastAsia" w:ascii="宋体" w:hAnsi="宋体" w:cs="宋体"/>
          <w:color w:val="auto"/>
          <w:sz w:val="24"/>
          <w:szCs w:val="24"/>
          <w:highlight w:val="none"/>
        </w:rPr>
        <w:t xml:space="preserve">江苏建泰工程项目管理有限公司</w:t>
      </w:r>
      <w:r>
        <w:rPr>
          <w:rFonts w:hint="eastAsia" w:ascii="宋体" w:hAnsi="宋体" w:cs="宋体"/>
          <w:bCs/>
          <w:color w:val="auto"/>
          <w:sz w:val="24"/>
          <w:highlight w:val="none"/>
        </w:rPr>
        <w:t xml:space="preserve">对无效质疑不予受理。如质疑查无实据或投标人捏造事实，提供虚假材料进行恶意举报，不配合或采用不正当手段干扰政府采购质疑的，代理机构有权依据政府采购的有关规定，报请政府采购监管部门对该</w:t>
      </w:r>
      <w:r>
        <w:rPr>
          <w:rFonts w:hint="eastAsia" w:ascii="宋体" w:hAnsi="宋体" w:cs="宋体"/>
          <w:color w:val="auto"/>
          <w:sz w:val="24"/>
          <w:szCs w:val="24"/>
          <w:highlight w:val="none"/>
        </w:rPr>
        <w:t xml:space="preserve">投标人</w:t>
      </w:r>
      <w:r>
        <w:rPr>
          <w:rFonts w:hint="eastAsia" w:ascii="宋体" w:hAnsi="宋体" w:cs="宋体"/>
          <w:bCs/>
          <w:color w:val="auto"/>
          <w:sz w:val="24"/>
          <w:highlight w:val="none"/>
        </w:rPr>
        <w:t xml:space="preserve">进行相应的行政处罚和记录该</w:t>
      </w:r>
      <w:r>
        <w:rPr>
          <w:rFonts w:hint="eastAsia" w:ascii="宋体" w:hAnsi="宋体" w:cs="宋体"/>
          <w:color w:val="auto"/>
          <w:sz w:val="24"/>
          <w:szCs w:val="24"/>
          <w:highlight w:val="none"/>
        </w:rPr>
        <w:t xml:space="preserve">投标人</w:t>
      </w:r>
      <w:r>
        <w:rPr>
          <w:rFonts w:hint="eastAsia" w:ascii="宋体" w:hAnsi="宋体" w:cs="宋体"/>
          <w:bCs/>
          <w:color w:val="auto"/>
          <w:sz w:val="24"/>
          <w:highlight w:val="none"/>
        </w:rPr>
        <w:t xml:space="preserve">的失信信息。</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2.招标代理机构向中标人发中标通知书。</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2.1 招标代理机构将以书面的形式向中标人发出中标通知书。</w:t>
      </w:r>
      <w:r/>
    </w:p>
    <w:p>
      <w:pPr>
        <w:ind w:firstLine="360"/>
        <w:spacing w:line="560" w:lineRule="exact"/>
        <w:tabs>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2.2中标通知书将是合同的一个组成部分。对采购人和中标人均具有法律效力。中标通知书发出后，采购人改变中标结果的，或者中标人放弃中标项目的，应当依法承担法律责任。</w:t>
      </w:r>
      <w:r/>
    </w:p>
    <w:p>
      <w:pPr>
        <w:ind w:firstLine="361"/>
        <w:spacing w:line="560" w:lineRule="exact"/>
        <w:tabs>
          <w:tab w:val="left" w:pos="945"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（十三）废标的确认：</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在招标采购中，出现下列情况之一的，应予废标：</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1.如符合专业条件的投标人或者对招标文件作出实质性响应的投标人不足三家，该项目废标；</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2.出现影响采购公正的违法、违规行为；</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3.投标人的报价均超过采购预算，采购人不能支付的；</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4.因重大变故，采购任务取消。</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5.因“苏采云系统”系统重大故障原因无法继续开评标的。</w:t>
      </w:r>
      <w:r/>
    </w:p>
    <w:p>
      <w:pPr>
        <w:ind w:firstLine="361"/>
        <w:spacing w:line="560" w:lineRule="exact"/>
        <w:tabs>
          <w:tab w:val="left" w:pos="945"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（十四）中标无效的确认：</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1.提供虚假材料谋取中标的；</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2.采取不正当手段诋毁、排挤其他投标人的；</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3.与招标采购单位、其他投标人恶意串通的；</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4.向招标采购单位行贿或者提供其他不正当利益的；</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5.在招标过程中与招标采购单位进行协商谈判、不按照招标文件和中标人的投标文件订立合同，或者与采购人另行订立背离合同实质性内容的协议的；</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6.拒绝有关部门监督检查或者提供虚假情况的。</w:t>
      </w:r>
      <w:r/>
    </w:p>
    <w:p>
      <w:pPr>
        <w:ind w:firstLine="360"/>
        <w:spacing w:line="560" w:lineRule="exact"/>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361"/>
        <w:spacing w:line="560" w:lineRule="exact"/>
        <w:tabs>
          <w:tab w:val="left" w:pos="945"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（十五）签订、履行合同：</w:t>
      </w:r>
      <w:r/>
    </w:p>
    <w:p>
      <w:pPr>
        <w:ind w:firstLine="360"/>
        <w:spacing w:line="560" w:lineRule="exact"/>
        <w:tabs>
          <w:tab w:val="left" w:pos="525" w:leader="none"/>
          <w:tab w:val="left" w:pos="94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1.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 </w:t>
      </w:r>
      <w:r/>
    </w:p>
    <w:p>
      <w:pPr>
        <w:ind w:firstLine="360"/>
        <w:spacing w:line="560" w:lineRule="exact"/>
        <w:tabs>
          <w:tab w:val="left" w:pos="525" w:leader="none"/>
          <w:tab w:val="left" w:pos="94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360"/>
        <w:spacing w:line="560" w:lineRule="exact"/>
        <w:tabs>
          <w:tab w:val="left" w:pos="525" w:leader="none"/>
          <w:tab w:val="left" w:pos="94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2.中标人非因不可抗力未履行招、投标文件和合同规定的义务，一经查实，将根据具体情况提请政府采购管理部门作出相应处理。</w:t>
      </w:r>
      <w:r/>
    </w:p>
    <w:p>
      <w:pPr>
        <w:ind w:firstLine="361"/>
        <w:spacing w:line="560" w:lineRule="exact"/>
        <w:tabs>
          <w:tab w:val="left" w:pos="945"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（十六）中标服务费：</w:t>
      </w:r>
      <w:r/>
    </w:p>
    <w:p>
      <w:pPr>
        <w:ind w:firstLine="360"/>
        <w:spacing w:line="560" w:lineRule="exact"/>
        <w:rPr>
          <w:rFonts w:ascii="宋体" w:hAnsi="宋体" w:cs="宋体"/>
          <w:color w:val="auto"/>
          <w:sz w:val="24"/>
          <w:highlight w:val="none"/>
          <w:lang w:bidi="ar"/>
        </w:rPr>
      </w:pPr>
      <w:r>
        <w:rPr>
          <w:rFonts w:hint="eastAsia" w:ascii="宋体" w:hAnsi="宋体" w:cs="宋体"/>
          <w:color w:val="auto"/>
          <w:sz w:val="24"/>
          <w:szCs w:val="24"/>
          <w:highlight w:val="none"/>
          <w:lang w:bidi="ar"/>
        </w:rPr>
        <w:t xml:space="preserve">1.招标代理等费用：</w:t>
      </w:r>
      <w:r>
        <w:rPr>
          <w:rFonts w:hint="eastAsia" w:ascii="宋体" w:hAnsi="宋体" w:cs="宋体"/>
          <w:bCs/>
          <w:color w:val="auto"/>
          <w:sz w:val="24"/>
          <w:szCs w:val="24"/>
          <w:highlight w:val="none"/>
        </w:rPr>
        <w:t xml:space="preserve">按照发改价格[2011]534号文的收费标准计取</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一标段共计叁万肆仟壹佰陆拾元整，二标段共计叁万壹仟肆佰肆拾元整，三标段共计叁万贰仟元整</w:t>
      </w:r>
      <w:r>
        <w:rPr>
          <w:rFonts w:hint="eastAsia" w:ascii="宋体" w:hAnsi="宋体" w:cs="宋体"/>
          <w:color w:val="auto"/>
          <w:sz w:val="24"/>
          <w:szCs w:val="24"/>
          <w:highlight w:val="none"/>
          <w:lang w:bidi="ar"/>
        </w:rPr>
        <w:t xml:space="preserve">（由中标供应商支付）；</w:t>
      </w:r>
      <w:r/>
    </w:p>
    <w:p>
      <w:pPr>
        <w:ind w:firstLine="360"/>
        <w:spacing w:line="560" w:lineRule="exact"/>
        <w:tabs>
          <w:tab w:val="left" w:pos="2850" w:leader="none"/>
          <w:tab w:val="center" w:pos="4153" w:leader="none"/>
        </w:tabs>
        <w:rPr>
          <w:rFonts w:ascii="宋体" w:hAnsi="宋体" w:cs="宋体"/>
          <w:color w:val="auto"/>
          <w:sz w:val="24"/>
          <w:szCs w:val="24"/>
          <w:highlight w:val="none"/>
        </w:rPr>
      </w:pPr>
      <w:r>
        <w:rPr>
          <w:rFonts w:hint="eastAsia" w:ascii="宋体" w:hAnsi="宋体" w:cs="宋体"/>
          <w:color w:val="auto"/>
          <w:sz w:val="24"/>
          <w:highlight w:val="none"/>
          <w:lang w:bidi="ar"/>
        </w:rPr>
        <w:t xml:space="preserve">以上由中标人支付的费用在中标后领取中标通知书前支付给招标代理单位，其费用充分考虑在本次投标报价中。</w:t>
      </w:r>
      <w:r/>
    </w:p>
    <w:p>
      <w:pPr>
        <w:ind w:firstLine="360"/>
        <w:spacing w:line="560" w:lineRule="exact"/>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2.投标人应自行承担所有与参加投标有关的费用。不论投标的结果如何，采购人在任何情况下均无义务和责任承担这些费用。</w:t>
      </w:r>
      <w:r/>
    </w:p>
    <w:p>
      <w:pPr>
        <w:ind w:firstLine="361"/>
        <w:spacing w:line="560" w:lineRule="exact"/>
        <w:tabs>
          <w:tab w:val="left" w:pos="945"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（十七）特别提醒：</w:t>
      </w:r>
      <w:r/>
    </w:p>
    <w:p>
      <w:pPr>
        <w:ind w:firstLine="360"/>
        <w:spacing w:line="560" w:lineRule="exact"/>
        <w:tabs>
          <w:tab w:val="left" w:pos="2850" w:leader="none"/>
          <w:tab w:val="center" w:pos="4153" w:leader="none"/>
        </w:tabs>
        <w:rPr>
          <w:rFonts w:ascii="宋体" w:hAnsi="宋体" w:cs="宋体"/>
          <w:color w:val="auto"/>
          <w:sz w:val="24"/>
          <w:highlight w:val="none"/>
          <w:lang w:bidi="ar"/>
        </w:rPr>
      </w:pPr>
      <w:r>
        <w:rPr>
          <w:rFonts w:hint="eastAsia" w:ascii="宋体" w:hAnsi="宋体" w:cs="宋体"/>
          <w:color w:val="auto"/>
          <w:sz w:val="24"/>
          <w:highlight w:val="none"/>
          <w:lang w:bidi="ar"/>
        </w:rPr>
        <w:t xml:space="preserve">1.各</w:t>
      </w:r>
      <w:r>
        <w:rPr>
          <w:rFonts w:hint="eastAsia" w:ascii="宋体" w:hAnsi="宋体" w:cs="宋体"/>
          <w:color w:val="auto"/>
          <w:sz w:val="24"/>
          <w:szCs w:val="24"/>
          <w:highlight w:val="none"/>
        </w:rPr>
        <w:t xml:space="preserve">投标人</w:t>
      </w:r>
      <w:r>
        <w:rPr>
          <w:rFonts w:hint="eastAsia" w:ascii="宋体" w:hAnsi="宋体" w:cs="宋体"/>
          <w:color w:val="auto"/>
          <w:sz w:val="24"/>
          <w:highlight w:val="none"/>
          <w:lang w:bidi="ar"/>
        </w:rPr>
        <w:t xml:space="preserve">按招标文件要求如需提供述标演示视频的，每个功能点须单独录制演示视频并上传至苏采云系统，视频以功能点命名，每个视频不得超过50M（若单个功能点视频大于50M，可分多个视频上传）,否则无法上传。具体演示视频上传操作请详细阅读</w:t>
      </w:r>
      <w:r>
        <w:rPr>
          <w:rFonts w:hint="eastAsia" w:ascii="宋体" w:hAnsi="宋体" w:cs="宋体"/>
          <w:bCs/>
          <w:color w:val="auto"/>
          <w:sz w:val="24"/>
          <w:highlight w:val="none"/>
        </w:rPr>
        <w:t xml:space="preserve">《江苏省政府采购管理交易系统（苏采云）供应商操作手册》</w:t>
      </w:r>
      <w:r>
        <w:rPr>
          <w:rFonts w:hint="eastAsia" w:ascii="宋体" w:hAnsi="宋体" w:cs="宋体"/>
          <w:color w:val="auto"/>
          <w:sz w:val="24"/>
          <w:highlight w:val="none"/>
          <w:lang w:bidi="ar"/>
        </w:rPr>
        <w:t xml:space="preserve">。</w:t>
      </w:r>
      <w:r/>
    </w:p>
    <w:p>
      <w:pPr>
        <w:ind w:firstLine="360"/>
        <w:spacing w:line="560" w:lineRule="exact"/>
        <w:tabs>
          <w:tab w:val="left" w:pos="2850" w:leader="none"/>
          <w:tab w:val="center" w:pos="4153" w:leader="none"/>
        </w:tabs>
        <w:rPr>
          <w:rFonts w:ascii="宋体" w:hAnsi="宋体" w:cs="宋体"/>
          <w:color w:val="auto"/>
          <w:sz w:val="24"/>
          <w:highlight w:val="none"/>
          <w:lang w:bidi="ar"/>
        </w:rPr>
      </w:pPr>
      <w:r>
        <w:rPr>
          <w:rFonts w:hint="eastAsia" w:ascii="宋体" w:hAnsi="宋体" w:cs="宋体"/>
          <w:color w:val="auto"/>
          <w:sz w:val="24"/>
          <w:highlight w:val="none"/>
          <w:lang w:bidi="ar"/>
        </w:rPr>
        <w:t xml:space="preserve">2.投标人如有提供不实评审材料，弄虚作假者，一律作废标处理，该不良行为予以公示。</w:t>
      </w:r>
      <w:r/>
    </w:p>
    <w:p>
      <w:pPr>
        <w:ind w:firstLine="361"/>
        <w:spacing w:line="560" w:lineRule="exact"/>
        <w:tabs>
          <w:tab w:val="left" w:pos="945"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（十八）政府采购政策功能落实：</w:t>
      </w:r>
      <w:r/>
    </w:p>
    <w:p>
      <w:pPr>
        <w:ind w:firstLine="360"/>
        <w:spacing w:line="560" w:lineRule="exact"/>
        <w:tabs>
          <w:tab w:val="left" w:pos="2850" w:leader="none"/>
          <w:tab w:val="center" w:pos="4153" w:leader="none"/>
        </w:tabs>
        <w:rPr>
          <w:rFonts w:ascii="宋体" w:hAnsi="宋体" w:cs="宋体"/>
          <w:color w:val="auto"/>
          <w:sz w:val="24"/>
          <w:highlight w:val="none"/>
          <w:lang w:bidi="ar"/>
        </w:rPr>
      </w:pPr>
      <w:r>
        <w:rPr>
          <w:rFonts w:hint="eastAsia" w:ascii="宋体" w:hAnsi="宋体" w:cs="宋体"/>
          <w:color w:val="auto"/>
          <w:sz w:val="24"/>
          <w:highlight w:val="none"/>
          <w:lang w:bidi="ar"/>
        </w:rPr>
        <w:t xml:space="preserve">1.小微型企业价格扣除</w:t>
      </w:r>
      <w:r/>
    </w:p>
    <w:p>
      <w:pPr>
        <w:ind w:firstLine="360"/>
        <w:spacing w:line="560" w:lineRule="exact"/>
        <w:tabs>
          <w:tab w:val="left" w:pos="2850" w:leader="none"/>
          <w:tab w:val="center" w:pos="4153" w:leader="none"/>
        </w:tabs>
        <w:rPr>
          <w:rFonts w:ascii="宋体" w:hAnsi="宋体" w:cs="宋体"/>
          <w:color w:val="auto"/>
          <w:sz w:val="24"/>
          <w:highlight w:val="none"/>
          <w:lang w:bidi="ar"/>
        </w:rPr>
      </w:pPr>
      <w:r>
        <w:rPr>
          <w:rFonts w:hint="eastAsia" w:ascii="宋体" w:hAnsi="宋体" w:cs="宋体"/>
          <w:color w:val="auto"/>
          <w:sz w:val="24"/>
          <w:highlight w:val="none"/>
          <w:lang w:bidi="ar"/>
        </w:rPr>
        <w:t xml:space="preserve">（1）本项目对小型企业和微型企业产品给予10%的扣除价格，用扣除后的价格参与评审。</w:t>
      </w:r>
      <w:r/>
    </w:p>
    <w:p>
      <w:pPr>
        <w:ind w:firstLine="360"/>
        <w:spacing w:line="560" w:lineRule="exact"/>
        <w:tabs>
          <w:tab w:val="left" w:pos="2850" w:leader="none"/>
          <w:tab w:val="center" w:pos="4153" w:leader="none"/>
        </w:tabs>
        <w:rPr>
          <w:rFonts w:ascii="宋体" w:hAnsi="宋体" w:cs="宋体"/>
          <w:color w:val="auto"/>
          <w:sz w:val="24"/>
          <w:highlight w:val="none"/>
          <w:lang w:bidi="ar"/>
        </w:rPr>
      </w:pPr>
      <w:r>
        <w:rPr>
          <w:rFonts w:hint="eastAsia" w:ascii="宋体" w:hAnsi="宋体" w:cs="宋体"/>
          <w:color w:val="auto"/>
          <w:sz w:val="24"/>
          <w:highlight w:val="none"/>
          <w:lang w:bidi="ar"/>
        </w:rPr>
        <w:t xml:space="preserve">（2）投标人需按照采购文件的要求提供相应的《中小企业声明函》。</w:t>
      </w:r>
      <w:r/>
    </w:p>
    <w:p>
      <w:pPr>
        <w:ind w:firstLine="360"/>
        <w:spacing w:line="560" w:lineRule="exact"/>
        <w:tabs>
          <w:tab w:val="left" w:pos="2850" w:leader="none"/>
          <w:tab w:val="center" w:pos="4153" w:leader="none"/>
        </w:tabs>
        <w:rPr>
          <w:rFonts w:ascii="宋体" w:hAnsi="宋体" w:cs="宋体"/>
          <w:color w:val="auto"/>
          <w:sz w:val="24"/>
          <w:highlight w:val="none"/>
          <w:lang w:bidi="ar"/>
        </w:rPr>
      </w:pPr>
      <w:r>
        <w:rPr>
          <w:rFonts w:hint="eastAsia" w:ascii="宋体" w:hAnsi="宋体" w:cs="宋体"/>
          <w:color w:val="auto"/>
          <w:sz w:val="24"/>
          <w:highlight w:val="none"/>
          <w:lang w:bidi="ar"/>
        </w:rPr>
        <w:t xml:space="preserve">（3）企业标准请参照《关于印发中小企业划型标准规定的通知》（工信部联企业[2011]300号）文件规定自行填写。</w:t>
      </w:r>
      <w:r/>
    </w:p>
    <w:p>
      <w:pPr>
        <w:ind w:firstLine="360"/>
        <w:spacing w:line="560" w:lineRule="exact"/>
        <w:tabs>
          <w:tab w:val="left" w:pos="2850" w:leader="none"/>
          <w:tab w:val="center" w:pos="4153" w:leader="none"/>
        </w:tabs>
        <w:rPr>
          <w:rFonts w:ascii="宋体" w:hAnsi="宋体" w:cs="宋体"/>
          <w:color w:val="auto"/>
          <w:sz w:val="24"/>
          <w:highlight w:val="none"/>
          <w:lang w:bidi="ar"/>
        </w:rPr>
      </w:pPr>
      <w:r>
        <w:rPr>
          <w:rFonts w:hint="eastAsia" w:ascii="宋体" w:hAnsi="宋体" w:cs="宋体"/>
          <w:color w:val="auto"/>
          <w:sz w:val="24"/>
          <w:highlight w:val="none"/>
          <w:lang w:bidi="ar"/>
        </w:rPr>
        <w:t xml:space="preserve">（4）在货物采购项目中，</w:t>
      </w:r>
      <w:r>
        <w:rPr>
          <w:rFonts w:hint="eastAsia" w:ascii="宋体" w:hAnsi="宋体" w:cs="宋体"/>
          <w:color w:val="auto"/>
          <w:sz w:val="24"/>
          <w:szCs w:val="24"/>
          <w:highlight w:val="none"/>
        </w:rPr>
        <w:t xml:space="preserve">投标人</w:t>
      </w:r>
      <w:r>
        <w:rPr>
          <w:rFonts w:hint="eastAsia" w:ascii="宋体" w:hAnsi="宋体" w:cs="宋体"/>
          <w:color w:val="auto"/>
          <w:sz w:val="24"/>
          <w:highlight w:val="none"/>
          <w:lang w:bidi="ar"/>
        </w:rPr>
        <w:t xml:space="preserve">提供的货物既有中小企业制造货物，也有大型企业制造货物的，不享受本办法规定的中小企业扶持政策。</w:t>
      </w:r>
      <w:r/>
    </w:p>
    <w:p>
      <w:pPr>
        <w:ind w:firstLine="360"/>
        <w:spacing w:line="560" w:lineRule="exact"/>
        <w:tabs>
          <w:tab w:val="left" w:pos="2850" w:leader="none"/>
          <w:tab w:val="center" w:pos="4153" w:leader="none"/>
        </w:tabs>
        <w:rPr>
          <w:rFonts w:ascii="宋体" w:hAnsi="宋体" w:cs="宋体"/>
          <w:color w:val="auto"/>
          <w:sz w:val="24"/>
          <w:highlight w:val="none"/>
          <w:lang w:bidi="ar"/>
        </w:rPr>
      </w:pPr>
      <w:r>
        <w:rPr>
          <w:rFonts w:hint="eastAsia" w:ascii="宋体" w:hAnsi="宋体" w:cs="宋体"/>
          <w:color w:val="auto"/>
          <w:sz w:val="24"/>
          <w:highlight w:val="none"/>
          <w:lang w:bidi="ar"/>
        </w:rPr>
        <w:t xml:space="preserve">2.残疾人福利单位价格扣除</w:t>
      </w:r>
      <w:r/>
    </w:p>
    <w:p>
      <w:pPr>
        <w:ind w:firstLine="360"/>
        <w:spacing w:line="560" w:lineRule="exact"/>
        <w:tabs>
          <w:tab w:val="left" w:pos="2850" w:leader="none"/>
          <w:tab w:val="center" w:pos="4153" w:leader="none"/>
        </w:tabs>
        <w:rPr>
          <w:rFonts w:ascii="宋体" w:hAnsi="宋体" w:cs="宋体"/>
          <w:color w:val="auto"/>
          <w:sz w:val="24"/>
          <w:highlight w:val="none"/>
          <w:lang w:bidi="ar"/>
        </w:rPr>
      </w:pPr>
      <w:r>
        <w:rPr>
          <w:rFonts w:hint="eastAsia" w:ascii="宋体" w:hAnsi="宋体" w:cs="宋体"/>
          <w:color w:val="auto"/>
          <w:sz w:val="24"/>
          <w:highlight w:val="none"/>
          <w:lang w:bidi="ar"/>
        </w:rPr>
        <w:t xml:space="preserve">（1）本项目对残疾人福利性单位视同小型、微型企业，给予10%的价格扣除，用扣除后的价格参与评审。</w:t>
      </w:r>
      <w:r/>
    </w:p>
    <w:p>
      <w:pPr>
        <w:ind w:firstLine="360"/>
        <w:spacing w:line="560" w:lineRule="exact"/>
        <w:tabs>
          <w:tab w:val="left" w:pos="2850" w:leader="none"/>
          <w:tab w:val="center" w:pos="4153" w:leader="none"/>
        </w:tabs>
        <w:rPr>
          <w:rFonts w:ascii="宋体" w:hAnsi="宋体" w:cs="宋体"/>
          <w:color w:val="auto"/>
          <w:sz w:val="24"/>
          <w:highlight w:val="none"/>
          <w:lang w:bidi="ar"/>
        </w:rPr>
      </w:pPr>
      <w:r>
        <w:rPr>
          <w:rFonts w:hint="eastAsia" w:ascii="宋体" w:hAnsi="宋体" w:cs="宋体"/>
          <w:color w:val="auto"/>
          <w:sz w:val="24"/>
          <w:highlight w:val="none"/>
          <w:lang w:bidi="ar"/>
        </w:rPr>
        <w:t xml:space="preserve">（2）残疾人福利单位需按照采购文件的要求提供《残疾人福利性单位声明函》。</w:t>
      </w:r>
      <w:r/>
    </w:p>
    <w:p>
      <w:pPr>
        <w:ind w:firstLine="360"/>
        <w:spacing w:line="560" w:lineRule="exact"/>
        <w:tabs>
          <w:tab w:val="left" w:pos="2850" w:leader="none"/>
          <w:tab w:val="center" w:pos="4153" w:leader="none"/>
        </w:tabs>
        <w:rPr>
          <w:rFonts w:ascii="宋体" w:hAnsi="宋体" w:cs="宋体"/>
          <w:color w:val="auto"/>
          <w:sz w:val="24"/>
          <w:highlight w:val="none"/>
          <w:lang w:bidi="ar"/>
        </w:rPr>
      </w:pPr>
      <w:r>
        <w:rPr>
          <w:rFonts w:hint="eastAsia" w:ascii="宋体" w:hAnsi="宋体" w:cs="宋体"/>
          <w:color w:val="auto"/>
          <w:sz w:val="24"/>
          <w:highlight w:val="none"/>
          <w:lang w:bidi="ar"/>
        </w:rPr>
        <w:t xml:space="preserve">（3）残疾人福利单位标准请参照《关于促进残疾人就业政府采购政策的通知》（财库〔2017〕141号）。</w:t>
      </w:r>
      <w:r/>
    </w:p>
    <w:p>
      <w:pPr>
        <w:ind w:firstLine="360"/>
        <w:spacing w:line="560" w:lineRule="exact"/>
        <w:tabs>
          <w:tab w:val="left" w:pos="2850" w:leader="none"/>
          <w:tab w:val="center" w:pos="4153" w:leader="none"/>
        </w:tabs>
        <w:rPr>
          <w:rFonts w:ascii="宋体" w:hAnsi="宋体" w:cs="宋体"/>
          <w:color w:val="auto"/>
          <w:sz w:val="24"/>
          <w:highlight w:val="none"/>
          <w:lang w:bidi="ar"/>
        </w:rPr>
      </w:pPr>
      <w:r>
        <w:rPr>
          <w:rFonts w:hint="eastAsia" w:ascii="宋体" w:hAnsi="宋体" w:cs="宋体"/>
          <w:color w:val="auto"/>
          <w:sz w:val="24"/>
          <w:highlight w:val="none"/>
          <w:lang w:bidi="ar"/>
        </w:rPr>
        <w:t xml:space="preserve">3.监狱和戒毒企业价格扣除</w:t>
      </w:r>
      <w:r/>
    </w:p>
    <w:p>
      <w:pPr>
        <w:ind w:firstLine="360"/>
        <w:spacing w:line="560" w:lineRule="exact"/>
        <w:tabs>
          <w:tab w:val="left" w:pos="2850" w:leader="none"/>
          <w:tab w:val="center" w:pos="4153" w:leader="none"/>
        </w:tabs>
        <w:rPr>
          <w:rFonts w:ascii="宋体" w:hAnsi="宋体" w:cs="宋体"/>
          <w:color w:val="auto"/>
          <w:sz w:val="24"/>
          <w:highlight w:val="none"/>
          <w:lang w:bidi="ar"/>
        </w:rPr>
      </w:pPr>
      <w:r>
        <w:rPr>
          <w:rFonts w:hint="eastAsia" w:ascii="宋体" w:hAnsi="宋体" w:cs="宋体"/>
          <w:color w:val="auto"/>
          <w:sz w:val="24"/>
          <w:highlight w:val="none"/>
          <w:lang w:bidi="ar"/>
        </w:rPr>
        <w:t xml:space="preserve">（1）本项目对监狱和戒毒企业（简称监狱企业）视同小型、微型企业，给予10%的价格扣除，用扣除后的价格参与评审。</w:t>
      </w:r>
      <w:r/>
    </w:p>
    <w:p>
      <w:pPr>
        <w:ind w:firstLine="360"/>
        <w:spacing w:line="560" w:lineRule="exact"/>
        <w:tabs>
          <w:tab w:val="left" w:pos="2850" w:leader="none"/>
          <w:tab w:val="center" w:pos="4153" w:leader="none"/>
        </w:tabs>
        <w:rPr>
          <w:rFonts w:ascii="宋体" w:hAnsi="宋体" w:cs="宋体"/>
          <w:color w:val="auto"/>
          <w:sz w:val="24"/>
          <w:highlight w:val="none"/>
          <w:lang w:bidi="ar"/>
        </w:rPr>
      </w:pPr>
      <w:r>
        <w:rPr>
          <w:rFonts w:hint="eastAsia" w:ascii="宋体" w:hAnsi="宋体" w:cs="宋体"/>
          <w:color w:val="auto"/>
          <w:sz w:val="24"/>
          <w:highlight w:val="none"/>
          <w:lang w:bidi="ar"/>
        </w:rPr>
        <w:t xml:space="preserve">（2）监狱企业参加政府采购活动时，需提供由省级以上监狱管理局、戒毒管理局（含新疆生产建设兵团）出具的属于监狱企业的证明文件。</w:t>
      </w:r>
      <w:r>
        <w:rPr>
          <w:rFonts w:hint="eastAsia" w:ascii="宋体" w:hAnsi="宋体" w:cs="宋体"/>
          <w:color w:val="auto"/>
          <w:sz w:val="24"/>
          <w:szCs w:val="24"/>
          <w:highlight w:val="none"/>
        </w:rPr>
        <w:t xml:space="preserve">投标人</w:t>
      </w:r>
      <w:r>
        <w:rPr>
          <w:rFonts w:hint="eastAsia" w:ascii="宋体" w:hAnsi="宋体" w:cs="宋体"/>
          <w:color w:val="auto"/>
          <w:sz w:val="24"/>
          <w:highlight w:val="none"/>
          <w:lang w:bidi="ar"/>
        </w:rPr>
        <w:t xml:space="preserve">如不提供上述证明文件，价格将不做相应扣除。</w:t>
      </w:r>
      <w:r/>
    </w:p>
    <w:p>
      <w:pPr>
        <w:ind w:firstLine="360"/>
        <w:spacing w:line="560" w:lineRule="exact"/>
        <w:tabs>
          <w:tab w:val="left" w:pos="2850" w:leader="none"/>
          <w:tab w:val="center" w:pos="4153" w:leader="none"/>
        </w:tabs>
        <w:rPr>
          <w:rFonts w:ascii="宋体" w:hAnsi="宋体" w:cs="宋体"/>
          <w:color w:val="auto"/>
          <w:sz w:val="24"/>
          <w:highlight w:val="none"/>
          <w:lang w:bidi="ar"/>
        </w:rPr>
      </w:pPr>
      <w:r>
        <w:rPr>
          <w:rFonts w:hint="eastAsia" w:ascii="宋体" w:hAnsi="宋体" w:cs="宋体"/>
          <w:color w:val="auto"/>
          <w:sz w:val="24"/>
          <w:highlight w:val="none"/>
          <w:lang w:bidi="ar"/>
        </w:rPr>
        <w:t xml:space="preserve">（3）监狱企业标准请参照《关于政府采购支持监狱企业发展有关问题的通知》（财库[2014]68号）。</w:t>
      </w:r>
      <w:r/>
    </w:p>
    <w:p>
      <w:pPr>
        <w:ind w:firstLine="360"/>
        <w:spacing w:line="560" w:lineRule="exact"/>
        <w:tabs>
          <w:tab w:val="left" w:pos="2850" w:leader="none"/>
          <w:tab w:val="center" w:pos="4153" w:leader="none"/>
        </w:tabs>
        <w:rPr>
          <w:rFonts w:ascii="宋体" w:hAnsi="宋体" w:cs="宋体"/>
          <w:color w:val="auto"/>
          <w:sz w:val="24"/>
          <w:highlight w:val="none"/>
          <w:lang w:bidi="ar"/>
        </w:rPr>
      </w:pPr>
      <w:r>
        <w:rPr>
          <w:rFonts w:hint="eastAsia" w:ascii="宋体" w:hAnsi="宋体" w:cs="宋体"/>
          <w:color w:val="auto"/>
          <w:sz w:val="24"/>
          <w:highlight w:val="none"/>
          <w:lang w:bidi="ar"/>
        </w:rPr>
        <w:t xml:space="preserve">4.残疾人福利单位、监狱企业属于小型、微型企业的，不重复享受政策。</w:t>
      </w:r>
      <w:r/>
    </w:p>
    <w:p>
      <w:pPr>
        <w:ind w:firstLine="360"/>
        <w:spacing w:line="560" w:lineRule="exact"/>
        <w:tabs>
          <w:tab w:val="left" w:pos="525" w:leader="none"/>
          <w:tab w:val="left" w:pos="840" w:leader="none"/>
          <w:tab w:val="left" w:pos="945" w:leader="none"/>
        </w:tabs>
        <w:rPr>
          <w:rFonts w:ascii="宋体" w:hAnsi="宋体" w:cs="宋体"/>
          <w:color w:val="auto"/>
          <w:sz w:val="24"/>
          <w:highlight w:val="none"/>
          <w:lang w:bidi="ar"/>
        </w:rPr>
      </w:pPr>
      <w:r>
        <w:rPr>
          <w:rFonts w:hint="eastAsia" w:ascii="宋体" w:hAnsi="宋体" w:cs="宋体"/>
          <w:color w:val="auto"/>
          <w:sz w:val="24"/>
          <w:highlight w:val="none"/>
          <w:lang w:bidi="ar"/>
        </w:rPr>
        <w:t xml:space="preserve">5.</w:t>
      </w:r>
      <w:r>
        <w:rPr>
          <w:rFonts w:hint="eastAsia" w:ascii="宋体" w:hAnsi="宋体" w:cs="宋体"/>
          <w:bCs/>
          <w:color w:val="auto"/>
          <w:sz w:val="24"/>
          <w:szCs w:val="24"/>
          <w:highlight w:val="none"/>
        </w:rPr>
        <w:t xml:space="preserve">参照《关于印发中小企业划型标准规定的通知》（工信部联企业〔2011〕300号）文件，本项目采购标的所属行业为</w:t>
      </w:r>
      <w:r>
        <w:rPr>
          <w:rFonts w:hint="eastAsia" w:ascii="宋体" w:hAnsi="宋体" w:cs="宋体"/>
          <w:b/>
          <w:color w:val="auto"/>
          <w:sz w:val="24"/>
          <w:szCs w:val="24"/>
          <w:highlight w:val="none"/>
          <w:u w:val="single"/>
        </w:rPr>
        <w:t xml:space="preserve">其他未列明行业</w:t>
      </w:r>
      <w:r>
        <w:rPr>
          <w:rFonts w:hint="eastAsia" w:ascii="宋体" w:hAnsi="宋体" w:cs="宋体"/>
          <w:b/>
          <w:color w:val="auto"/>
          <w:sz w:val="24"/>
          <w:szCs w:val="24"/>
          <w:highlight w:val="none"/>
        </w:rPr>
        <w:t xml:space="preserve">。</w:t>
      </w:r>
      <w:r/>
    </w:p>
    <w:p>
      <w:pPr>
        <w:ind w:firstLine="360"/>
        <w:spacing w:line="5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6.符合本采购文件优先采购 “环境标志产品”或“节能产品”的；必须提供“环境标志产品”或“节能产品”证明，否则不予认可。</w:t>
      </w:r>
      <w:r/>
    </w:p>
    <w:p>
      <w:pPr>
        <w:ind w:firstLine="360"/>
        <w:spacing w:line="5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环境标志产品是指列入财政部、环境保护部最新公布的《环境标志产品政府采购清单》内的产品；节能产品是指列入财政部、国家发改委最新公布的《节能产品政府采购清单》内的产品。鼓励节能及环保政策以投标（响应）主要（核心）产品（品牌）为准。</w:t>
      </w:r>
      <w:r/>
    </w:p>
    <w:p>
      <w:pPr>
        <w:ind w:firstLine="360"/>
        <w:spacing w:line="560" w:lineRule="exact"/>
        <w:rPr>
          <w:rFonts w:ascii="宋体" w:hAnsi="宋体" w:cs="宋体"/>
          <w:bCs/>
          <w:color w:val="auto"/>
          <w:sz w:val="24"/>
          <w:szCs w:val="24"/>
          <w:highlight w:val="none"/>
        </w:rPr>
      </w:pPr>
      <w:r>
        <w:rPr>
          <w:rFonts w:ascii="宋体" w:hAnsi="宋体" w:cs="宋体"/>
          <w:bCs/>
          <w:color w:val="auto"/>
          <w:sz w:val="24"/>
          <w:szCs w:val="24"/>
          <w:highlight w:val="none"/>
        </w:rPr>
        <w:t xml:space="preserve">7.</w:t>
      </w:r>
      <w:r>
        <w:rPr>
          <w:rFonts w:hint="eastAsia" w:ascii="宋体" w:hAnsi="宋体" w:cs="宋体"/>
          <w:bCs/>
          <w:color w:val="auto"/>
          <w:sz w:val="24"/>
          <w:szCs w:val="24"/>
          <w:highlight w:val="none"/>
        </w:rPr>
        <w:t xml:space="preserve">根据《商品包装政府采购需求标准（试行）》、《快递包装政府采购需求标准（试行）》的通知（财办库[2020]123号要求，商品使用的塑料、纸质、木材等包装需达到环保要求。</w:t>
      </w:r>
      <w:r/>
    </w:p>
    <w:p>
      <w:pPr>
        <w:ind w:firstLine="361"/>
        <w:spacing w:line="560" w:lineRule="exact"/>
        <w:tabs>
          <w:tab w:val="left" w:pos="945"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（十九）评标办法及标准：</w:t>
      </w:r>
      <w:r/>
    </w:p>
    <w:p>
      <w:pPr>
        <w:ind w:firstLine="360"/>
        <w:spacing w:line="560" w:lineRule="exact"/>
        <w:rPr>
          <w:rFonts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本项目评标采用综合评分法，总分为100分。合格投标人的综合得分为各评分项目汇总得分，最终得分为各评委所评定综合得分分值的平均值，并按高低顺序排列。得分相同的并列。投标文件满足招标文件全部实质性要求，且按照评审因素的量化指标评审得分最高的投标人为中标候选人。评分过程中采用“四舍五入”法，并保留小数2位。</w:t>
      </w:r>
      <w:r/>
    </w:p>
    <w:p>
      <w:pPr>
        <w:ind w:firstLine="360"/>
        <w:spacing w:line="560" w:lineRule="exact"/>
        <w:rPr>
          <w:rFonts w:ascii="宋体" w:hAnsi="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每家投标单位可投本项目的一个标段或多个标段，但只能中其中的一个标段。若某单位已投本项目的多个标段并在先开的标段中已作为第一中标候选人且在后开的标段中仍排名第一，则在后开标段的第二名作为该标段的第一中标候选人，依此类推。</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★请各投标单位在本项目开评标过程中电话保持畅通，过程中可能会对投标文件中提供的相关证明资料进行澄清和核实，请各投标单位委派熟悉本项目具体情况的授权代表进行解答。</w:t>
      </w:r>
      <w:r/>
    </w:p>
    <w:p>
      <w:pPr>
        <w:ind w:firstLine="361"/>
        <w:spacing w:line="560" w:lineRule="exact"/>
        <w:tabs>
          <w:tab w:val="left" w:pos="2850" w:leader="none"/>
          <w:tab w:val="center" w:pos="4153" w:leader="none"/>
        </w:tabs>
        <w:rPr>
          <w:rFonts w:ascii="宋体" w:hAnsi="宋体" w:cs="宋体"/>
          <w:b/>
          <w:color w:val="auto"/>
          <w:sz w:val="24"/>
          <w:highlight w:val="none"/>
          <w:lang w:bidi="ar"/>
        </w:rPr>
      </w:pPr>
      <w:r>
        <w:rPr>
          <w:rFonts w:hint="eastAsia" w:ascii="宋体" w:hAnsi="宋体" w:cs="宋体"/>
          <w:b/>
          <w:color w:val="auto"/>
          <w:sz w:val="24"/>
          <w:szCs w:val="24"/>
          <w:highlight w:val="none"/>
        </w:rPr>
        <w:t xml:space="preserve">附件：</w:t>
      </w:r>
      <w:r>
        <w:rPr>
          <w:rFonts w:hint="eastAsia" w:ascii="宋体" w:hAnsi="宋体" w:cs="宋体"/>
          <w:b/>
          <w:color w:val="auto"/>
          <w:sz w:val="24"/>
          <w:highlight w:val="none"/>
          <w:lang w:bidi="ar"/>
        </w:rPr>
        <w:t xml:space="preserve">评分标准：</w:t>
      </w:r>
      <w:r/>
    </w:p>
    <w:tbl>
      <w:tblPr>
        <w:tblStyle w:val="8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1"/>
        <w:gridCol w:w="1269"/>
        <w:gridCol w:w="6750"/>
      </w:tblGrid>
      <w:tr>
        <w:trPr>
          <w:trHeight w:val="45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1384" w:type="dxa"/>
            <w:vAlign w:val="center"/>
            <w:textDirection w:val="lrTb"/>
            <w:noWrap w:val="false"/>
          </w:tcPr>
          <w:p>
            <w:pPr>
              <w:ind w:firstLine="316"/>
              <w:jc w:val="center"/>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评审项目</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1276" w:type="dxa"/>
            <w:vAlign w:val="center"/>
            <w:textDirection w:val="lrTb"/>
            <w:noWrap w:val="false"/>
          </w:tcPr>
          <w:p>
            <w:pPr>
              <w:ind w:firstLine="316"/>
              <w:jc w:val="center"/>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04" w:type="dxa"/>
            <w:vAlign w:val="center"/>
            <w:textDirection w:val="lrTb"/>
            <w:noWrap w:val="false"/>
          </w:tcPr>
          <w:p>
            <w:pPr>
              <w:ind w:firstLine="316"/>
              <w:jc w:val="center"/>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评分标准</w:t>
            </w:r>
            <w:r>
              <w:rPr>
                <w:rFonts w:hint="eastAsia" w:ascii="宋体" w:hAnsi="宋体" w:cs="宋体"/>
                <w:b/>
                <w:color w:val="auto"/>
                <w:highlight w:val="none"/>
              </w:rPr>
              <w:t xml:space="preserve">（100分）</w:t>
            </w:r>
            <w:r/>
          </w:p>
        </w:tc>
      </w:tr>
      <w:tr>
        <w:trPr>
          <w:trHeight w:val="130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84" w:type="dxa"/>
            <w:vAlign w:val="center"/>
            <w:vMerge w:val="restart"/>
            <w:textDirection w:val="lrTb"/>
            <w:noWrap w:val="false"/>
          </w:tcPr>
          <w:p>
            <w:pPr>
              <w:ind w:firstLine="315"/>
              <w:spacing w:line="56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（一</w:t>
            </w:r>
            <w:r>
              <w:rPr>
                <w:rFonts w:ascii="宋体" w:hAnsi="宋体" w:cs="宋体"/>
                <w:color w:val="auto"/>
                <w:highlight w:val="none"/>
              </w:rPr>
              <w:t xml:space="preserve">）</w:t>
            </w:r>
            <w:r/>
          </w:p>
          <w:p>
            <w:pPr>
              <w:jc w:val="center"/>
              <w:spacing w:line="56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商务部分</w:t>
            </w:r>
            <w:r/>
          </w:p>
          <w:p>
            <w:pPr>
              <w:jc w:val="center"/>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w:t>
            </w:r>
            <w:r>
              <w:rPr>
                <w:rFonts w:ascii="宋体" w:hAnsi="宋体" w:cs="宋体"/>
                <w:color w:val="auto"/>
                <w:highlight w:val="none"/>
              </w:rPr>
              <w:t xml:space="preserve">56</w:t>
            </w:r>
            <w:r>
              <w:rPr>
                <w:rFonts w:hint="eastAsia" w:ascii="宋体" w:hAnsi="宋体" w:cs="宋体"/>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6" w:type="dxa"/>
            <w:vAlign w:val="center"/>
            <w:textDirection w:val="lrTb"/>
            <w:noWrap w:val="false"/>
          </w:tcPr>
          <w:p>
            <w:pPr>
              <w:ind w:firstLine="315"/>
              <w:spacing w:line="56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业</w:t>
            </w:r>
            <w:r>
              <w:rPr>
                <w:rFonts w:hint="eastAsia" w:ascii="宋体" w:hAnsi="宋体" w:cs="宋体"/>
                <w:color w:val="auto"/>
                <w:highlight w:val="none"/>
              </w:rPr>
              <w:t xml:space="preserve"> </w:t>
            </w:r>
            <w:r>
              <w:rPr>
                <w:rFonts w:ascii="宋体" w:hAnsi="宋体" w:cs="宋体"/>
                <w:color w:val="auto"/>
                <w:highlight w:val="none"/>
              </w:rPr>
              <w:t xml:space="preserve">绩</w:t>
            </w:r>
            <w:r/>
          </w:p>
          <w:p>
            <w:pPr>
              <w:ind w:firstLine="210"/>
              <w:spacing w:line="56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（4分）</w:t>
            </w:r>
            <w:r/>
          </w:p>
        </w:tc>
        <w:tc>
          <w:tcPr>
            <w:tcBorders>
              <w:top w:val="none" w:color="000000" w:sz="4" w:space="0"/>
              <w:left w:val="single" w:color="auto" w:sz="4" w:space="0"/>
              <w:bottom w:val="single" w:color="auto" w:sz="4" w:space="0"/>
              <w:right w:val="single" w:color="000000" w:sz="8" w:space="0"/>
            </w:tcBorders>
            <w:tcMar>
              <w:left w:w="108" w:type="dxa"/>
              <w:top w:w="0" w:type="dxa"/>
              <w:right w:w="108" w:type="dxa"/>
              <w:bottom w:w="0" w:type="dxa"/>
            </w:tcMar>
            <w:tcW w:w="6804" w:type="dxa"/>
            <w:vAlign w:val="center"/>
            <w:textDirection w:val="lrTb"/>
            <w:noWrap w:val="false"/>
          </w:tcPr>
          <w:p>
            <w:pPr>
              <w:ind w:firstLine="420"/>
              <w:spacing w:line="46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投标人自2021年（以合同签订时间为准）以来，承担过县（区）级及以上居家养老上门服务项目的，每提供一个业绩证明得1分，最高得4分。（须提供中标通知书及合同复印件加盖投标单位公章</w:t>
            </w:r>
            <w:r>
              <w:rPr>
                <w:rFonts w:hint="eastAsia" w:ascii="宋体" w:hAnsi="宋体" w:cs="宋体"/>
                <w:color w:val="auto"/>
                <w:highlight w:val="none"/>
              </w:rPr>
              <w:t xml:space="preserve">，缺一不可。</w:t>
            </w:r>
            <w:r>
              <w:rPr>
                <w:rFonts w:ascii="宋体" w:hAnsi="宋体" w:cs="宋体"/>
                <w:color w:val="auto"/>
                <w:highlight w:val="none"/>
              </w:rPr>
              <w:t xml:space="preserve">）</w:t>
            </w:r>
            <w:r/>
          </w:p>
        </w:tc>
      </w:tr>
      <w:tr>
        <w:trPr>
          <w:trHeight w:val="295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84" w:type="dxa"/>
            <w:vAlign w:val="center"/>
            <w:vMerge w:val="continue"/>
            <w:textDirection w:val="lrTb"/>
            <w:noWrap w:val="false"/>
          </w:tcPr>
          <w:p>
            <w:pPr>
              <w:jc w:val="center"/>
              <w:spacing w:line="5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6" w:type="dxa"/>
            <w:vAlign w:val="center"/>
            <w:textDirection w:val="lrTb"/>
            <w:noWrap w:val="false"/>
          </w:tcPr>
          <w:p>
            <w:pPr>
              <w:jc w:val="center"/>
              <w:spacing w:line="56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企业资质和能力</w:t>
            </w:r>
            <w:r/>
          </w:p>
          <w:p>
            <w:pPr>
              <w:jc w:val="center"/>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w:t>
            </w:r>
            <w:r>
              <w:rPr>
                <w:rFonts w:hint="eastAsia" w:ascii="宋体" w:hAnsi="宋体" w:cs="宋体"/>
                <w:color w:val="auto"/>
                <w:highlight w:val="none"/>
              </w:rPr>
              <w:t xml:space="preserve">2</w:t>
            </w:r>
            <w:r>
              <w:rPr>
                <w:rFonts w:ascii="宋体" w:hAnsi="宋体" w:cs="宋体"/>
                <w:color w:val="auto"/>
                <w:highlight w:val="none"/>
              </w:rPr>
              <w:t xml:space="preserve">1</w:t>
            </w:r>
            <w:r>
              <w:rPr>
                <w:rFonts w:hint="eastAsia" w:ascii="宋体" w:hAnsi="宋体" w:cs="宋体"/>
                <w:color w:val="auto"/>
                <w:highlight w:val="none"/>
              </w:rPr>
              <w:t xml:space="preserve">分</w:t>
            </w:r>
            <w:r>
              <w:rPr>
                <w:rFonts w:ascii="宋体" w:hAnsi="宋体" w:cs="宋体"/>
                <w:color w:val="auto"/>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04" w:type="dxa"/>
            <w:vAlign w:val="center"/>
            <w:textDirection w:val="lrTb"/>
            <w:noWrap w:val="false"/>
          </w:tcPr>
          <w:p>
            <w:pPr>
              <w:ind w:firstLine="315"/>
              <w:spacing w:line="46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w:t>
            </w:r>
            <w:r>
              <w:rPr>
                <w:rFonts w:ascii="宋体" w:hAnsi="宋体" w:cs="宋体"/>
                <w:color w:val="auto"/>
                <w:highlight w:val="none"/>
              </w:rPr>
              <w:t xml:space="preserve">投标人具有</w:t>
            </w:r>
            <w:r>
              <w:rPr>
                <w:rFonts w:hint="eastAsia" w:ascii="宋体" w:hAnsi="宋体" w:cs="宋体"/>
                <w:color w:val="auto"/>
                <w:highlight w:val="none"/>
              </w:rPr>
              <w:t xml:space="preserve">经中国国家认证认可监督管理委员会认可的认证机构颁发且在</w:t>
            </w:r>
            <w:r>
              <w:rPr>
                <w:rFonts w:ascii="宋体" w:hAnsi="宋体" w:cs="宋体"/>
                <w:color w:val="auto"/>
                <w:highlight w:val="none"/>
              </w:rPr>
              <w:t xml:space="preserve">有效期内的</w:t>
            </w:r>
            <w:r>
              <w:rPr>
                <w:rFonts w:hint="eastAsia" w:ascii="宋体" w:hAnsi="宋体" w:cs="宋体"/>
                <w:color w:val="auto"/>
                <w:highlight w:val="none"/>
              </w:rPr>
              <w:t xml:space="preserve">ISO9001</w:t>
            </w:r>
            <w:r>
              <w:rPr>
                <w:rFonts w:ascii="宋体" w:hAnsi="宋体" w:cs="宋体"/>
                <w:color w:val="auto"/>
                <w:highlight w:val="none"/>
              </w:rPr>
              <w:t xml:space="preserve">质量管理体系认证证书</w:t>
            </w:r>
            <w:r>
              <w:rPr>
                <w:rFonts w:hint="eastAsia" w:ascii="宋体" w:hAnsi="宋体" w:cs="宋体"/>
                <w:color w:val="auto"/>
                <w:highlight w:val="none"/>
              </w:rPr>
              <w:t xml:space="preserve">、</w:t>
            </w:r>
            <w:r>
              <w:rPr>
                <w:rFonts w:ascii="宋体" w:hAnsi="宋体" w:cs="宋体"/>
                <w:color w:val="auto"/>
                <w:highlight w:val="none"/>
              </w:rPr>
              <w:t xml:space="preserve">信息安全管理体系相关认证证书、环境管理体系相关认证证书</w:t>
            </w:r>
            <w:r>
              <w:rPr>
                <w:rFonts w:hint="eastAsia" w:ascii="宋体" w:hAnsi="宋体" w:cs="宋体"/>
                <w:color w:val="auto"/>
                <w:highlight w:val="none"/>
              </w:rPr>
              <w:t xml:space="preserve">、风险管理体系认证证书</w:t>
            </w:r>
            <w:r>
              <w:rPr>
                <w:rFonts w:ascii="宋体" w:hAnsi="宋体" w:cs="宋体"/>
                <w:color w:val="auto"/>
                <w:highlight w:val="none"/>
              </w:rPr>
              <w:t xml:space="preserve">，且认证范围包含“养老服务”</w:t>
            </w:r>
            <w:r>
              <w:rPr>
                <w:rFonts w:hint="eastAsia" w:ascii="宋体" w:hAnsi="宋体" w:cs="宋体"/>
                <w:color w:val="auto"/>
                <w:highlight w:val="none"/>
              </w:rPr>
              <w:t xml:space="preserve">或</w:t>
            </w:r>
            <w:r>
              <w:rPr>
                <w:rFonts w:ascii="宋体" w:hAnsi="宋体" w:cs="宋体"/>
                <w:color w:val="auto"/>
                <w:highlight w:val="none"/>
              </w:rPr>
              <w:t xml:space="preserve">“</w:t>
            </w:r>
            <w:r>
              <w:rPr>
                <w:rFonts w:hint="eastAsia" w:ascii="宋体" w:hAnsi="宋体" w:cs="宋体"/>
                <w:color w:val="auto"/>
                <w:highlight w:val="none"/>
              </w:rPr>
              <w:t xml:space="preserve">居家</w:t>
            </w:r>
            <w:r>
              <w:rPr>
                <w:rFonts w:ascii="宋体" w:hAnsi="宋体" w:cs="宋体"/>
                <w:color w:val="auto"/>
                <w:highlight w:val="none"/>
              </w:rPr>
              <w:t xml:space="preserve">养老”字样的，每有1个得1分，本项最高得4分。（</w:t>
            </w:r>
            <w:r>
              <w:rPr>
                <w:rFonts w:hint="eastAsia" w:ascii="宋体" w:hAnsi="宋体" w:cs="宋体"/>
                <w:color w:val="auto"/>
                <w:highlight w:val="none"/>
              </w:rPr>
              <w:t xml:space="preserve">证书具有可查询的二维码，且在有效期内，投标文件中须提供证书复印件加盖公章及认监委官网（http://cx.cnca.cn）证书查询截图加盖公章，否则不得分。</w:t>
            </w:r>
            <w:r>
              <w:rPr>
                <w:rFonts w:ascii="宋体" w:hAnsi="宋体" w:cs="宋体"/>
                <w:color w:val="auto"/>
                <w:highlight w:val="none"/>
              </w:rPr>
              <w:t xml:space="preserve">）</w:t>
            </w:r>
            <w:r/>
          </w:p>
          <w:p>
            <w:pPr>
              <w:ind w:firstLine="420"/>
              <w:spacing w:line="460" w:lineRule="exact"/>
              <w:rPr>
                <w:rFonts w:ascii="Calibri" w:hAnsi="Calibri"/>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2</w:t>
            </w:r>
            <w:r>
              <w:rPr>
                <w:rFonts w:hint="eastAsia" w:ascii="宋体" w:hAnsi="宋体" w:cs="宋体"/>
                <w:color w:val="auto"/>
                <w:highlight w:val="none"/>
              </w:rPr>
              <w:t xml:space="preserve">.</w:t>
            </w:r>
            <w:r>
              <w:rPr>
                <w:rFonts w:hint="eastAsia" w:ascii="Calibri" w:hAnsi="Calibri"/>
                <w:color w:val="auto"/>
                <w:highlight w:val="none"/>
              </w:rPr>
              <w:t xml:space="preserve">投标人具有经中国国家认证认可监督管理委员会认可的认证机构颁发且在有效期的家庭陪护服务认证证书（符合SB/T 10943-2012家庭陪护服务规范），具有五星级家政服务认证证书（符合GB/T20647.8-2006社区服务指南规范），且证书认证范围均包含“老年人养护服务”或“养老</w:t>
            </w:r>
            <w:r>
              <w:rPr>
                <w:rFonts w:ascii="Calibri" w:hAnsi="Calibri"/>
                <w:color w:val="auto"/>
                <w:highlight w:val="none"/>
              </w:rPr>
              <w:t xml:space="preserve">服务</w:t>
            </w:r>
            <w:r>
              <w:rPr>
                <w:rFonts w:hint="eastAsia" w:ascii="Calibri" w:hAnsi="Calibri"/>
                <w:color w:val="auto"/>
                <w:highlight w:val="none"/>
              </w:rPr>
              <w:t xml:space="preserve">”字样的，每有1个得1分，</w:t>
            </w:r>
            <w:r>
              <w:rPr>
                <w:rFonts w:ascii="Calibri" w:hAnsi="Calibri"/>
                <w:color w:val="auto"/>
                <w:highlight w:val="none"/>
              </w:rPr>
              <w:t xml:space="preserve">本项</w:t>
            </w:r>
            <w:r>
              <w:rPr>
                <w:rFonts w:hint="eastAsia" w:ascii="Calibri" w:hAnsi="Calibri"/>
                <w:color w:val="auto"/>
                <w:highlight w:val="none"/>
              </w:rPr>
              <w:t xml:space="preserve">最高得2分。（提供有效期内的相关证书复印件加盖公章及国家认证认可监督管理委员会（http://www.cnca.gov.cn/）网页查询截图，否则不得分。）</w:t>
            </w:r>
            <w:r/>
          </w:p>
          <w:p>
            <w:pPr>
              <w:ind w:firstLine="420"/>
              <w:spacing w:line="460" w:lineRule="exact"/>
              <w:rPr>
                <w:rFonts w:ascii="Calibri" w:hAnsi="Calibri"/>
                <w:color w:val="auto"/>
                <w:highlight w:val="none"/>
              </w:rPr>
              <w:pBdr>
                <w:top w:val="none" w:color="000000" w:sz="0" w:space="0"/>
                <w:left w:val="none" w:color="000000" w:sz="0" w:space="0"/>
                <w:bottom w:val="none" w:color="000000" w:sz="0" w:space="0"/>
                <w:right w:val="none" w:color="000000" w:sz="0" w:space="0"/>
              </w:pBdr>
            </w:pPr>
            <w:r>
              <w:rPr>
                <w:rFonts w:hint="eastAsia" w:ascii="Calibri" w:hAnsi="Calibri"/>
                <w:color w:val="auto"/>
                <w:highlight w:val="none"/>
              </w:rPr>
              <w:t xml:space="preserve">3.投标人自2021年以来养老服务或产品获得省级及以上政府部门智慧健康养老领域创新试点项目名录的得3分。（须提供投标人相关政府主管部门出具的相关证明文件或相关网站网址及截图材料加盖投标人公章。）</w:t>
            </w:r>
            <w:r/>
          </w:p>
          <w:p>
            <w:pPr>
              <w:ind w:firstLine="420"/>
              <w:spacing w:line="460" w:lineRule="exact"/>
              <w:rPr>
                <w:rFonts w:ascii="Calibri" w:hAnsi="Calibri"/>
                <w:color w:val="auto"/>
                <w:highlight w:val="none"/>
              </w:rPr>
              <w:pBdr>
                <w:top w:val="none" w:color="000000" w:sz="0" w:space="0"/>
                <w:left w:val="none" w:color="000000" w:sz="0" w:space="0"/>
                <w:bottom w:val="none" w:color="000000" w:sz="0" w:space="0"/>
                <w:right w:val="none" w:color="000000" w:sz="0" w:space="0"/>
              </w:pBdr>
            </w:pPr>
            <w:r>
              <w:rPr>
                <w:rFonts w:ascii="Calibri" w:hAnsi="Calibri"/>
                <w:color w:val="auto"/>
                <w:highlight w:val="none"/>
              </w:rPr>
              <w:t xml:space="preserve">4.</w:t>
            </w:r>
            <w:r>
              <w:rPr>
                <w:rFonts w:hint="eastAsia" w:ascii="Calibri" w:hAnsi="Calibri"/>
                <w:color w:val="auto"/>
                <w:highlight w:val="none"/>
              </w:rPr>
              <w:t xml:space="preserve">投标人2021年以来养老服务或创新做法获得过地市级及以上相关行政主管部门评选的养老服务改革试点优秀案例，并向周边区域推荐学习的，得3分。（须提供投标人相关政府主管部门出具的相关证明文件或相关网站网址及截图材料加盖投标人公章。）</w:t>
            </w:r>
            <w:r/>
          </w:p>
          <w:p>
            <w:pPr>
              <w:ind w:firstLine="420"/>
              <w:spacing w:line="460" w:lineRule="exact"/>
              <w:rPr>
                <w:rFonts w:ascii="Calibri" w:hAnsi="Calibri"/>
                <w:color w:val="auto"/>
                <w:highlight w:val="none"/>
              </w:rPr>
              <w:pBdr>
                <w:top w:val="none" w:color="000000" w:sz="0" w:space="0"/>
                <w:left w:val="none" w:color="000000" w:sz="0" w:space="0"/>
                <w:bottom w:val="none" w:color="000000" w:sz="0" w:space="0"/>
                <w:right w:val="none" w:color="000000" w:sz="0" w:space="0"/>
              </w:pBdr>
            </w:pPr>
            <w:r>
              <w:rPr>
                <w:rFonts w:ascii="Calibri" w:hAnsi="Calibri"/>
                <w:color w:val="auto"/>
                <w:highlight w:val="none"/>
              </w:rPr>
              <w:t xml:space="preserve">5</w:t>
            </w:r>
            <w:r>
              <w:rPr>
                <w:rFonts w:hint="eastAsia" w:ascii="Calibri" w:hAnsi="Calibri"/>
                <w:color w:val="auto"/>
                <w:highlight w:val="none"/>
              </w:rPr>
              <w:t xml:space="preserve">.投标人2021年以来入选过地市级相关行政主管部门认定的智慧健康养老领域重点企业，得1分；入选省级及以上相关行政主管部门认定的智慧健康养老领域重点企业，得3分。最高</w:t>
            </w:r>
            <w:r>
              <w:rPr>
                <w:rFonts w:ascii="Calibri" w:hAnsi="Calibri"/>
                <w:color w:val="auto"/>
                <w:highlight w:val="none"/>
              </w:rPr>
              <w:t xml:space="preserve">得</w:t>
            </w:r>
            <w:r>
              <w:rPr>
                <w:rFonts w:hint="eastAsia" w:ascii="Calibri" w:hAnsi="Calibri"/>
                <w:color w:val="auto"/>
                <w:highlight w:val="none"/>
              </w:rPr>
              <w:t xml:space="preserve">3分。（须提供投标人相关政府主管部门出具的相关证明文件或相关网站网址及截图材料加盖投标人公章。）</w:t>
            </w:r>
            <w:r/>
          </w:p>
          <w:p>
            <w:pPr>
              <w:ind w:firstLine="420"/>
              <w:spacing w:line="460" w:lineRule="exact"/>
              <w:rPr>
                <w:rFonts w:ascii="Calibri" w:hAnsi="Calibri"/>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6.投标人</w:t>
            </w:r>
            <w:r>
              <w:rPr>
                <w:rFonts w:hint="eastAsia" w:ascii="宋体" w:hAnsi="宋体" w:cs="宋体"/>
                <w:color w:val="auto"/>
                <w:highlight w:val="none"/>
              </w:rPr>
              <w:t xml:space="preserve">2021年以来有</w:t>
            </w:r>
            <w:r>
              <w:rPr>
                <w:rFonts w:ascii="宋体" w:hAnsi="宋体" w:cs="宋体"/>
                <w:color w:val="auto"/>
                <w:highlight w:val="none"/>
              </w:rPr>
              <w:t xml:space="preserve">运营养老机构业绩的，每有一个得1分，最高得2分</w:t>
            </w:r>
            <w:r>
              <w:rPr>
                <w:rFonts w:hint="eastAsia" w:ascii="宋体" w:hAnsi="宋体" w:cs="宋体"/>
                <w:color w:val="auto"/>
                <w:highlight w:val="none"/>
              </w:rPr>
              <w:t xml:space="preserve">。（</w:t>
            </w:r>
            <w:r>
              <w:rPr>
                <w:rFonts w:ascii="宋体" w:hAnsi="宋体" w:cs="宋体"/>
                <w:color w:val="auto"/>
                <w:highlight w:val="none"/>
              </w:rPr>
              <w:t xml:space="preserve">投标文件中提供项目合同复印件加盖投标单位公章，未提供不得分。</w:t>
            </w:r>
            <w:r>
              <w:rPr>
                <w:rFonts w:hint="eastAsia" w:ascii="宋体" w:hAnsi="宋体" w:cs="宋体"/>
                <w:color w:val="auto"/>
                <w:highlight w:val="none"/>
              </w:rPr>
              <w:t xml:space="preserve">）</w:t>
            </w:r>
            <w:r/>
          </w:p>
          <w:p>
            <w:pPr>
              <w:ind w:firstLine="420"/>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7.投标人</w:t>
            </w:r>
            <w:r>
              <w:rPr>
                <w:rFonts w:hint="eastAsia" w:ascii="宋体" w:hAnsi="宋体" w:cs="宋体"/>
                <w:color w:val="auto"/>
                <w:highlight w:val="none"/>
              </w:rPr>
              <w:t xml:space="preserve">2021年</w:t>
            </w:r>
            <w:r>
              <w:rPr>
                <w:rFonts w:ascii="宋体" w:hAnsi="宋体" w:cs="宋体"/>
                <w:color w:val="auto"/>
                <w:highlight w:val="none"/>
              </w:rPr>
              <w:t xml:space="preserve">以来</w:t>
            </w:r>
            <w:r>
              <w:rPr>
                <w:rFonts w:hint="eastAsia" w:ascii="宋体" w:hAnsi="宋体" w:cs="宋体"/>
                <w:color w:val="auto"/>
                <w:highlight w:val="none"/>
              </w:rPr>
              <w:t xml:space="preserve">有</w:t>
            </w:r>
            <w:r>
              <w:rPr>
                <w:rFonts w:ascii="宋体" w:hAnsi="宋体" w:cs="宋体"/>
                <w:color w:val="auto"/>
                <w:highlight w:val="none"/>
              </w:rPr>
              <w:t xml:space="preserve">运营居家养老服务中心等社区养老站点业绩的，3个及以上得2分；</w:t>
            </w:r>
            <w:r>
              <w:rPr>
                <w:rFonts w:hint="eastAsia" w:ascii="宋体" w:hAnsi="宋体" w:cs="宋体"/>
                <w:color w:val="auto"/>
                <w:highlight w:val="none"/>
              </w:rPr>
              <w:t xml:space="preserve">低于3个</w:t>
            </w:r>
            <w:r>
              <w:rPr>
                <w:rFonts w:ascii="宋体" w:hAnsi="宋体" w:cs="宋体"/>
                <w:color w:val="auto"/>
                <w:highlight w:val="none"/>
              </w:rPr>
              <w:t xml:space="preserve">不得分。</w:t>
            </w:r>
            <w:r>
              <w:rPr>
                <w:rFonts w:hint="eastAsia" w:ascii="宋体" w:hAnsi="宋体" w:cs="宋体"/>
                <w:color w:val="auto"/>
                <w:highlight w:val="none"/>
              </w:rPr>
              <w:t xml:space="preserve">（</w:t>
            </w:r>
            <w:r>
              <w:rPr>
                <w:rFonts w:ascii="宋体" w:hAnsi="宋体" w:cs="宋体"/>
                <w:color w:val="auto"/>
                <w:highlight w:val="none"/>
              </w:rPr>
              <w:t xml:space="preserve">投标文件中提供项目合同复印件加盖投标单位公章，未提供不得分。</w:t>
            </w:r>
            <w:r>
              <w:rPr>
                <w:rFonts w:hint="eastAsia" w:ascii="宋体" w:hAnsi="宋体" w:cs="宋体"/>
                <w:color w:val="auto"/>
                <w:highlight w:val="none"/>
              </w:rPr>
              <w:t xml:space="preserve">）</w:t>
            </w:r>
            <w:r/>
          </w:p>
          <w:p>
            <w:pPr>
              <w:ind w:firstLine="420"/>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8.投标人</w:t>
            </w:r>
            <w:r>
              <w:rPr>
                <w:rFonts w:hint="eastAsia" w:ascii="宋体" w:hAnsi="宋体" w:cs="宋体"/>
                <w:color w:val="auto"/>
                <w:highlight w:val="none"/>
              </w:rPr>
              <w:t xml:space="preserve">2021年</w:t>
            </w:r>
            <w:r>
              <w:rPr>
                <w:rFonts w:ascii="宋体" w:hAnsi="宋体" w:cs="宋体"/>
                <w:color w:val="auto"/>
                <w:highlight w:val="none"/>
              </w:rPr>
              <w:t xml:space="preserve">以来有适老化改造业绩的，</w:t>
            </w:r>
            <w:r>
              <w:rPr>
                <w:rFonts w:hint="eastAsia" w:ascii="宋体" w:hAnsi="宋体" w:cs="宋体"/>
                <w:color w:val="auto"/>
                <w:highlight w:val="none"/>
              </w:rPr>
              <w:t xml:space="preserve">每</w:t>
            </w:r>
            <w:r>
              <w:rPr>
                <w:rFonts w:ascii="宋体" w:hAnsi="宋体" w:cs="宋体"/>
                <w:color w:val="auto"/>
                <w:highlight w:val="none"/>
              </w:rPr>
              <w:t xml:space="preserve">有</w:t>
            </w:r>
            <w:r>
              <w:rPr>
                <w:rFonts w:hint="eastAsia" w:ascii="宋体" w:hAnsi="宋体" w:cs="宋体"/>
                <w:color w:val="auto"/>
                <w:highlight w:val="none"/>
              </w:rPr>
              <w:t xml:space="preserve">1个</w:t>
            </w:r>
            <w:r>
              <w:rPr>
                <w:rFonts w:ascii="宋体" w:hAnsi="宋体" w:cs="宋体"/>
                <w:color w:val="auto"/>
                <w:highlight w:val="none"/>
              </w:rPr>
              <w:t xml:space="preserve">得1分；最高得2分</w:t>
            </w:r>
            <w:r>
              <w:rPr>
                <w:rFonts w:hint="eastAsia" w:ascii="宋体" w:hAnsi="宋体" w:cs="宋体"/>
                <w:color w:val="auto"/>
                <w:highlight w:val="none"/>
              </w:rPr>
              <w:t xml:space="preserve">。（</w:t>
            </w:r>
            <w:r>
              <w:rPr>
                <w:rFonts w:ascii="宋体" w:hAnsi="宋体" w:cs="宋体"/>
                <w:color w:val="auto"/>
                <w:highlight w:val="none"/>
              </w:rPr>
              <w:t xml:space="preserve">投标文件中提供项目合同复印件加盖投标单位公章，未提供不得分。</w:t>
            </w:r>
            <w:r>
              <w:rPr>
                <w:rFonts w:hint="eastAsia" w:ascii="宋体" w:hAnsi="宋体" w:cs="宋体"/>
                <w:color w:val="auto"/>
                <w:highlight w:val="none"/>
              </w:rPr>
              <w:t xml:space="preserve">）</w:t>
            </w:r>
            <w:r/>
          </w:p>
        </w:tc>
      </w:tr>
      <w:tr>
        <w:trPr>
          <w:trHeight w:val="3621"/>
        </w:trPr>
        <w:tc>
          <w:tcPr>
            <w:tcBorders>
              <w:top w:val="single" w:color="auto" w:sz="4" w:space="0"/>
              <w:left w:val="single" w:color="auto" w:sz="4" w:space="0"/>
              <w:right w:val="single" w:color="000000" w:sz="8" w:space="0"/>
            </w:tcBorders>
            <w:tcMar>
              <w:left w:w="108" w:type="dxa"/>
              <w:top w:w="0" w:type="dxa"/>
              <w:right w:w="108" w:type="dxa"/>
              <w:bottom w:w="0" w:type="dxa"/>
            </w:tcMar>
            <w:tcW w:w="1384" w:type="dxa"/>
            <w:vAlign w:val="center"/>
            <w:vMerge w:val="continue"/>
            <w:textDirection w:val="lrTb"/>
            <w:noWrap w:val="false"/>
          </w:tcPr>
          <w:p>
            <w:pPr>
              <w:jc w:val="center"/>
              <w:spacing w:line="5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项目负责人</w:t>
            </w:r>
            <w:r>
              <w:rPr>
                <w:rFonts w:hint="eastAsia" w:ascii="宋体" w:hAnsi="宋体" w:cs="宋体"/>
                <w:color w:val="auto"/>
                <w:highlight w:val="none"/>
              </w:rPr>
              <w:t xml:space="preserve">（8分）</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6804" w:type="dxa"/>
            <w:textDirection w:val="lrTb"/>
            <w:noWrap w:val="false"/>
          </w:tcPr>
          <w:p>
            <w:pPr>
              <w:ind w:firstLine="420"/>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1</w:t>
            </w:r>
            <w:r>
              <w:rPr>
                <w:rFonts w:hint="eastAsia" w:ascii="宋体" w:hAnsi="宋体" w:cs="宋体"/>
                <w:color w:val="auto"/>
                <w:highlight w:val="none"/>
              </w:rPr>
              <w:t xml:space="preserve">.</w:t>
            </w:r>
            <w:r>
              <w:rPr>
                <w:rFonts w:ascii="宋体" w:hAnsi="宋体" w:cs="宋体"/>
                <w:color w:val="auto"/>
                <w:highlight w:val="none"/>
              </w:rPr>
              <w:t xml:space="preserve">具备</w:t>
            </w:r>
            <w:r>
              <w:rPr>
                <w:rFonts w:hint="eastAsia" w:ascii="宋体" w:hAnsi="宋体" w:cs="宋体"/>
                <w:color w:val="auto"/>
                <w:highlight w:val="none"/>
              </w:rPr>
              <w:t xml:space="preserve">社会学或</w:t>
            </w:r>
            <w:r>
              <w:rPr>
                <w:rFonts w:ascii="宋体" w:hAnsi="宋体" w:cs="宋体"/>
                <w:color w:val="auto"/>
                <w:highlight w:val="none"/>
              </w:rPr>
              <w:t xml:space="preserve">社工专业硕士及以上学历得3分，本科学历得2分，专科学历得1分（不重复计分，以最高学历为准）；</w:t>
            </w:r>
            <w:r/>
          </w:p>
          <w:p>
            <w:pPr>
              <w:ind w:firstLine="420"/>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2</w:t>
            </w:r>
            <w:r>
              <w:rPr>
                <w:rFonts w:hint="eastAsia" w:ascii="宋体" w:hAnsi="宋体" w:cs="宋体"/>
                <w:color w:val="auto"/>
                <w:highlight w:val="none"/>
              </w:rPr>
              <w:t xml:space="preserve">.</w:t>
            </w:r>
            <w:r>
              <w:rPr>
                <w:rFonts w:ascii="宋体" w:hAnsi="宋体" w:cs="宋体"/>
                <w:color w:val="auto"/>
                <w:highlight w:val="none"/>
              </w:rPr>
              <w:t xml:space="preserve">具</w:t>
            </w:r>
            <w:r>
              <w:rPr>
                <w:rFonts w:hint="eastAsia" w:ascii="宋体" w:hAnsi="宋体" w:cs="宋体"/>
                <w:color w:val="auto"/>
                <w:highlight w:val="none"/>
              </w:rPr>
              <w:t xml:space="preserve">有助理社会工作师及以上证书、养老评估员证、健康管理师证书，满足一个得1分，最高得3分。</w:t>
            </w:r>
            <w:r/>
          </w:p>
          <w:p>
            <w:pPr>
              <w:ind w:firstLine="420"/>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3</w:t>
            </w:r>
            <w:r>
              <w:rPr>
                <w:rFonts w:hint="eastAsia" w:ascii="宋体" w:hAnsi="宋体" w:cs="宋体"/>
                <w:color w:val="auto"/>
                <w:highlight w:val="none"/>
              </w:rPr>
              <w:t xml:space="preserve">.</w:t>
            </w:r>
            <w:r>
              <w:rPr>
                <w:rFonts w:ascii="宋体" w:hAnsi="宋体" w:cs="宋体"/>
                <w:color w:val="auto"/>
                <w:highlight w:val="none"/>
              </w:rPr>
              <w:t xml:space="preserve">作为项目负责人管理养老服务项目，</w:t>
            </w:r>
            <w:r>
              <w:rPr>
                <w:rFonts w:hint="eastAsia" w:ascii="宋体" w:hAnsi="宋体" w:cs="宋体"/>
                <w:color w:val="auto"/>
                <w:highlight w:val="none"/>
              </w:rPr>
              <w:t xml:space="preserve">2</w:t>
            </w:r>
            <w:r>
              <w:rPr>
                <w:rFonts w:ascii="宋体" w:hAnsi="宋体" w:cs="宋体"/>
                <w:color w:val="auto"/>
                <w:highlight w:val="none"/>
              </w:rPr>
              <w:t xml:space="preserve">021</w:t>
            </w:r>
            <w:r>
              <w:rPr>
                <w:rFonts w:hint="eastAsia" w:ascii="宋体" w:hAnsi="宋体" w:cs="宋体"/>
                <w:color w:val="auto"/>
                <w:highlight w:val="none"/>
              </w:rPr>
              <w:t xml:space="preserve">年</w:t>
            </w:r>
            <w:r>
              <w:rPr>
                <w:rFonts w:ascii="宋体" w:hAnsi="宋体" w:cs="宋体"/>
                <w:color w:val="auto"/>
                <w:highlight w:val="none"/>
              </w:rPr>
              <w:t xml:space="preserve">以来获得地市级及以上养老相关主管部门认可</w:t>
            </w:r>
            <w:r>
              <w:rPr>
                <w:rFonts w:hint="eastAsia" w:ascii="宋体" w:hAnsi="宋体" w:cs="宋体"/>
                <w:color w:val="auto"/>
                <w:highlight w:val="none"/>
              </w:rPr>
              <w:t xml:space="preserve">并提供项目负责人优秀评价证明</w:t>
            </w:r>
            <w:r>
              <w:rPr>
                <w:rFonts w:ascii="宋体" w:hAnsi="宋体" w:cs="宋体"/>
                <w:color w:val="auto"/>
                <w:highlight w:val="none"/>
              </w:rPr>
              <w:t xml:space="preserve">，得2分；获得县（区）级养老相关主管部门认可</w:t>
            </w:r>
            <w:r>
              <w:rPr>
                <w:rFonts w:hint="eastAsia" w:ascii="宋体" w:hAnsi="宋体" w:cs="宋体"/>
                <w:color w:val="auto"/>
                <w:highlight w:val="none"/>
              </w:rPr>
              <w:t xml:space="preserve">并提供项目负责人优秀评价证明</w:t>
            </w:r>
            <w:r>
              <w:rPr>
                <w:rFonts w:ascii="宋体" w:hAnsi="宋体" w:cs="宋体"/>
                <w:color w:val="auto"/>
                <w:highlight w:val="none"/>
              </w:rPr>
              <w:t xml:space="preserve">，得1分</w:t>
            </w:r>
            <w:r>
              <w:rPr>
                <w:rFonts w:hint="eastAsia" w:ascii="宋体" w:hAnsi="宋体" w:cs="宋体"/>
                <w:color w:val="auto"/>
                <w:highlight w:val="none"/>
              </w:rPr>
              <w:t xml:space="preserve">，</w:t>
            </w:r>
            <w:r>
              <w:rPr>
                <w:rFonts w:ascii="宋体" w:hAnsi="宋体" w:cs="宋体"/>
                <w:color w:val="auto"/>
                <w:highlight w:val="none"/>
              </w:rPr>
              <w:t xml:space="preserve">最高得2分</w:t>
            </w:r>
            <w:r>
              <w:rPr>
                <w:rFonts w:hint="eastAsia" w:ascii="宋体" w:hAnsi="宋体" w:cs="宋体"/>
                <w:color w:val="auto"/>
                <w:highlight w:val="none"/>
              </w:rPr>
              <w:t xml:space="preserve">。</w:t>
            </w:r>
            <w:r/>
          </w:p>
          <w:p>
            <w:pPr>
              <w:ind w:firstLine="315"/>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（投标文件中须提供项目负责人学历证书、相关证明材料、投标单位</w:t>
            </w:r>
            <w:r>
              <w:rPr>
                <w:rFonts w:hint="eastAsia" w:ascii="宋体" w:hAnsi="宋体" w:cs="宋体"/>
                <w:color w:val="auto"/>
                <w:highlight w:val="none"/>
              </w:rPr>
              <w:t xml:space="preserve">在投标截止时间前（不含投标当月）3</w:t>
            </w:r>
            <w:r>
              <w:rPr>
                <w:rFonts w:ascii="宋体" w:hAnsi="宋体" w:cs="宋体"/>
                <w:color w:val="auto"/>
                <w:highlight w:val="none"/>
              </w:rPr>
              <w:t xml:space="preserve">个月内</w:t>
            </w:r>
            <w:r>
              <w:rPr>
                <w:rFonts w:hint="eastAsia" w:ascii="宋体" w:hAnsi="宋体" w:cs="宋体"/>
                <w:color w:val="auto"/>
                <w:highlight w:val="none"/>
              </w:rPr>
              <w:t xml:space="preserve">任意1</w:t>
            </w:r>
            <w:r>
              <w:rPr>
                <w:rFonts w:ascii="宋体" w:hAnsi="宋体" w:cs="宋体"/>
                <w:color w:val="auto"/>
                <w:highlight w:val="none"/>
              </w:rPr>
              <w:t xml:space="preserve">个月为其缴纳的社会保险证明材料、证明项目负责人具有养老行业经验的用人单位为其缴纳的社会保险证明材料复印件并加盖投标单位公章）</w:t>
            </w:r>
            <w:r/>
          </w:p>
        </w:tc>
      </w:tr>
      <w:tr>
        <w:trPr>
          <w:trHeight w:val="831"/>
        </w:trPr>
        <w:tc>
          <w:tcPr>
            <w:tcBorders>
              <w:left w:val="single" w:color="auto" w:sz="4" w:space="0"/>
              <w:right w:val="single" w:color="000000" w:sz="8" w:space="0"/>
            </w:tcBorders>
            <w:tcMar>
              <w:left w:w="108" w:type="dxa"/>
              <w:top w:w="0" w:type="dxa"/>
              <w:right w:w="108" w:type="dxa"/>
              <w:bottom w:w="0" w:type="dxa"/>
            </w:tcMar>
            <w:tcW w:w="1384" w:type="dxa"/>
            <w:vAlign w:val="center"/>
            <w:vMerge w:val="continue"/>
            <w:textDirection w:val="lrTb"/>
            <w:noWrap w:val="false"/>
          </w:tcPr>
          <w:p>
            <w:pPr>
              <w:spacing w:line="5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276" w:type="dxa"/>
            <w:vAlign w:val="center"/>
            <w:textDirection w:val="lrTb"/>
            <w:noWrap w:val="false"/>
          </w:tcPr>
          <w:p>
            <w:pPr>
              <w:jc w:val="center"/>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项目组成员（不含项目负责人）</w:t>
            </w:r>
            <w:r>
              <w:rPr>
                <w:rFonts w:hint="eastAsia" w:ascii="宋体" w:hAnsi="宋体" w:cs="宋体"/>
                <w:color w:val="auto"/>
                <w:highlight w:val="none"/>
              </w:rPr>
              <w:t xml:space="preserve"> （1</w:t>
            </w:r>
            <w:r>
              <w:rPr>
                <w:rFonts w:ascii="宋体" w:hAnsi="宋体" w:cs="宋体"/>
                <w:color w:val="auto"/>
                <w:highlight w:val="none"/>
              </w:rPr>
              <w:t xml:space="preserve">1</w:t>
            </w:r>
            <w:r>
              <w:rPr>
                <w:rFonts w:hint="eastAsia" w:ascii="宋体" w:hAnsi="宋体" w:cs="宋体"/>
                <w:color w:val="auto"/>
                <w:highlight w:val="none"/>
              </w:rPr>
              <w:t xml:space="preserve">分</w:t>
            </w:r>
            <w:r>
              <w:rPr>
                <w:rFonts w:ascii="宋体" w:hAnsi="宋体" w:cs="宋体"/>
                <w:color w:val="auto"/>
                <w:highlight w:val="none"/>
              </w:rPr>
              <w:t xml:space="preserve">）</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6804" w:type="dxa"/>
            <w:vAlign w:val="center"/>
            <w:textDirection w:val="lrTb"/>
            <w:noWrap w:val="false"/>
          </w:tcPr>
          <w:p>
            <w:pPr>
              <w:ind w:firstLine="420"/>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1.具有人社部门颁发的社工师证书，</w:t>
            </w:r>
            <w:r>
              <w:rPr>
                <w:rFonts w:hint="eastAsia" w:ascii="宋体" w:hAnsi="宋体" w:cs="宋体"/>
                <w:color w:val="auto"/>
                <w:highlight w:val="none"/>
              </w:rPr>
              <w:t xml:space="preserve">社工师</w:t>
            </w:r>
            <w:r>
              <w:rPr>
                <w:rFonts w:ascii="宋体" w:hAnsi="宋体" w:cs="宋体"/>
                <w:color w:val="auto"/>
                <w:highlight w:val="none"/>
              </w:rPr>
              <w:t xml:space="preserve">高级</w:t>
            </w:r>
            <w:r>
              <w:rPr>
                <w:rFonts w:hint="eastAsia" w:ascii="宋体" w:hAnsi="宋体" w:cs="宋体"/>
                <w:color w:val="auto"/>
                <w:highlight w:val="none"/>
              </w:rPr>
              <w:t xml:space="preserve">的得3分，</w:t>
            </w:r>
            <w:r>
              <w:rPr>
                <w:rFonts w:ascii="宋体" w:hAnsi="宋体" w:cs="宋体"/>
                <w:color w:val="auto"/>
                <w:highlight w:val="none"/>
              </w:rPr>
              <w:t xml:space="preserve">社工师中级的得2分，助理社工师的得1分，最高得3分；</w:t>
            </w:r>
            <w:r/>
          </w:p>
          <w:p>
            <w:pPr>
              <w:ind w:firstLine="420"/>
              <w:spacing w:line="460" w:lineRule="exact"/>
              <w:tabs>
                <w:tab w:val="left" w:pos="4153" w:leader="none"/>
                <w:tab w:val="left" w:pos="8306"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2.具有人社部门颁发</w:t>
            </w:r>
            <w:r>
              <w:rPr>
                <w:rFonts w:hint="eastAsia" w:ascii="宋体" w:hAnsi="宋体" w:cs="宋体"/>
                <w:color w:val="auto"/>
                <w:highlight w:val="none"/>
              </w:rPr>
              <w:t xml:space="preserve">的保健按摩师证书或</w:t>
            </w:r>
            <w:r>
              <w:rPr>
                <w:rFonts w:ascii="宋体" w:hAnsi="宋体" w:cs="宋体"/>
                <w:color w:val="auto"/>
                <w:highlight w:val="none"/>
              </w:rPr>
              <w:t xml:space="preserve">卫健委</w:t>
            </w:r>
            <w:r>
              <w:rPr>
                <w:rFonts w:hint="eastAsia" w:ascii="宋体" w:hAnsi="宋体" w:cs="宋体"/>
                <w:color w:val="auto"/>
                <w:highlight w:val="none"/>
              </w:rPr>
              <w:t xml:space="preserve">颁发</w:t>
            </w:r>
            <w:r>
              <w:rPr>
                <w:rFonts w:ascii="宋体" w:hAnsi="宋体" w:cs="宋体"/>
                <w:color w:val="auto"/>
                <w:highlight w:val="none"/>
              </w:rPr>
              <w:t xml:space="preserve">的康复医学治疗专业证书</w:t>
            </w:r>
            <w:r>
              <w:rPr>
                <w:rFonts w:hint="eastAsia" w:ascii="宋体" w:hAnsi="宋体" w:cs="宋体"/>
                <w:color w:val="auto"/>
                <w:highlight w:val="none"/>
              </w:rPr>
              <w:t xml:space="preserve">的，每有1个得1分，最高得2分。</w:t>
            </w:r>
            <w:r>
              <w:rPr>
                <w:rFonts w:hint="eastAsia"/>
                <w:color w:val="auto"/>
                <w:highlight w:val="none"/>
              </w:rPr>
              <w:t xml:space="preserve"> </w:t>
            </w:r>
            <w:r/>
          </w:p>
          <w:p>
            <w:pPr>
              <w:ind w:firstLine="420"/>
              <w:spacing w:line="460" w:lineRule="exact"/>
              <w:tabs>
                <w:tab w:val="left" w:pos="4153" w:leader="none"/>
                <w:tab w:val="left" w:pos="8306" w:leader="none"/>
              </w:tabs>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3.</w:t>
            </w:r>
            <w:r>
              <w:rPr>
                <w:rFonts w:ascii="宋体" w:hAnsi="宋体" w:cs="宋体"/>
                <w:color w:val="auto"/>
                <w:highlight w:val="none"/>
              </w:rPr>
              <w:t xml:space="preserve">具有人社及卫健委共同颁发的护士证书，每有1个得1分，最高得2分。</w:t>
            </w:r>
            <w:r/>
          </w:p>
          <w:p>
            <w:pPr>
              <w:ind w:firstLine="420"/>
              <w:spacing w:line="46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4.具有人社部门颁发的心理咨询师证书，每有1个得1分，最高得2分。</w:t>
            </w:r>
            <w:r/>
          </w:p>
          <w:p>
            <w:pPr>
              <w:ind w:firstLine="420"/>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5.具有工信部门职业技能鉴定机构颁发的客户信息服务专业技能培训证书的，每有1个得1分，最高得2分。</w:t>
            </w:r>
            <w:r/>
          </w:p>
          <w:p>
            <w:pPr>
              <w:ind w:firstLine="315"/>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（上述人员不重复计分，投标文件中须提供投标单位</w:t>
            </w:r>
            <w:r>
              <w:rPr>
                <w:rFonts w:hint="eastAsia" w:ascii="宋体" w:hAnsi="宋体" w:cs="宋体"/>
                <w:color w:val="auto"/>
                <w:highlight w:val="none"/>
              </w:rPr>
              <w:t xml:space="preserve">在投标截止时间前（不含投标当月）3</w:t>
            </w:r>
            <w:r>
              <w:rPr>
                <w:rFonts w:ascii="宋体" w:hAnsi="宋体" w:cs="宋体"/>
                <w:color w:val="auto"/>
                <w:highlight w:val="none"/>
              </w:rPr>
              <w:t xml:space="preserve">个月内</w:t>
            </w:r>
            <w:r>
              <w:rPr>
                <w:rFonts w:hint="eastAsia" w:ascii="宋体" w:hAnsi="宋体" w:cs="宋体"/>
                <w:color w:val="auto"/>
                <w:highlight w:val="none"/>
              </w:rPr>
              <w:t xml:space="preserve">任意1</w:t>
            </w:r>
            <w:r>
              <w:rPr>
                <w:rFonts w:ascii="宋体" w:hAnsi="宋体" w:cs="宋体"/>
                <w:color w:val="auto"/>
                <w:highlight w:val="none"/>
              </w:rPr>
              <w:t xml:space="preserve">个月</w:t>
            </w:r>
            <w:r>
              <w:rPr>
                <w:rFonts w:hint="eastAsia" w:ascii="宋体" w:hAnsi="宋体" w:cs="宋体"/>
                <w:color w:val="auto"/>
                <w:highlight w:val="none"/>
              </w:rPr>
              <w:t xml:space="preserve">为项目组成员</w:t>
            </w:r>
            <w:r>
              <w:rPr>
                <w:rFonts w:ascii="宋体" w:hAnsi="宋体" w:cs="宋体"/>
                <w:color w:val="auto"/>
                <w:highlight w:val="none"/>
              </w:rPr>
              <w:t xml:space="preserve">缴纳</w:t>
            </w:r>
            <w:r>
              <w:rPr>
                <w:rFonts w:hint="eastAsia" w:ascii="宋体" w:hAnsi="宋体" w:cs="宋体"/>
                <w:color w:val="auto"/>
                <w:highlight w:val="none"/>
              </w:rPr>
              <w:t xml:space="preserve">的社保</w:t>
            </w:r>
            <w:r>
              <w:rPr>
                <w:rFonts w:ascii="宋体" w:hAnsi="宋体" w:cs="宋体"/>
                <w:color w:val="auto"/>
                <w:highlight w:val="none"/>
              </w:rPr>
              <w:t xml:space="preserve">证明，提供相关证书复印件加盖投标单位公章）</w:t>
            </w:r>
            <w:r/>
          </w:p>
        </w:tc>
      </w:tr>
      <w:tr>
        <w:trPr>
          <w:trHeight w:val="1989"/>
        </w:trPr>
        <w:tc>
          <w:tcPr>
            <w:tcBorders>
              <w:left w:val="single" w:color="auto" w:sz="4" w:space="0"/>
              <w:right w:val="single" w:color="auto" w:sz="4" w:space="0"/>
            </w:tcBorders>
            <w:tcMar>
              <w:left w:w="108" w:type="dxa"/>
              <w:top w:w="0" w:type="dxa"/>
              <w:right w:w="108" w:type="dxa"/>
              <w:bottom w:w="0" w:type="dxa"/>
            </w:tcMar>
            <w:tcW w:w="1384" w:type="dxa"/>
            <w:vAlign w:val="center"/>
            <w:vMerge w:val="continue"/>
            <w:textDirection w:val="lrTb"/>
            <w:noWrap w:val="false"/>
          </w:tcPr>
          <w:p>
            <w:pPr>
              <w:ind w:firstLine="210"/>
              <w:spacing w:line="5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6" w:type="dxa"/>
            <w:vAlign w:val="center"/>
            <w:textDirection w:val="lrTb"/>
            <w:noWrap w:val="false"/>
          </w:tcPr>
          <w:p>
            <w:pPr>
              <w:jc w:val="center"/>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社区助餐 能力</w:t>
            </w:r>
            <w:r/>
          </w:p>
          <w:p>
            <w:pPr>
              <w:jc w:val="center"/>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w:t>
            </w:r>
            <w:r>
              <w:rPr>
                <w:rFonts w:ascii="宋体" w:hAnsi="宋体" w:cs="宋体"/>
                <w:color w:val="auto"/>
                <w:highlight w:val="none"/>
              </w:rPr>
              <w:t xml:space="preserve">7</w:t>
            </w:r>
            <w:r>
              <w:rPr>
                <w:rFonts w:hint="eastAsia" w:ascii="宋体" w:hAnsi="宋体" w:cs="宋体"/>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04" w:type="dxa"/>
            <w:vAlign w:val="center"/>
            <w:textDirection w:val="lrTb"/>
            <w:noWrap w:val="false"/>
          </w:tcPr>
          <w:p>
            <w:pPr>
              <w:ind w:firstLine="420"/>
              <w:spacing w:line="46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投标人拥有独立自主的社区助餐信息系统,具备以下</w:t>
            </w:r>
            <w:r>
              <w:rPr>
                <w:rFonts w:ascii="宋体" w:hAnsi="宋体" w:cs="宋体"/>
                <w:color w:val="auto"/>
                <w:highlight w:val="none"/>
              </w:rPr>
              <w:t xml:space="preserve">功能：</w:t>
            </w:r>
            <w:r/>
          </w:p>
          <w:p>
            <w:pPr>
              <w:ind w:firstLine="420"/>
              <w:spacing w:line="46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系统可将民政部门提供的服务对象数据导入，会员信息至少包括会员类型（区分政府补贴会员还是普通会员）、所属门店、会员状态；会员支持多账户管理，可对账户进行充值、冻结操作（冻结后不能消费）；账户支持多种充值渠道进行充值，可对充值记录进行冲正进行金额退回（以上功能完全满足的得3分，部分满足的得1分，基本不满足的得0.5分，未提供不得分）；</w:t>
            </w:r>
            <w:r/>
          </w:p>
          <w:p>
            <w:pPr>
              <w:ind w:firstLine="420"/>
              <w:spacing w:line="46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2.系统对菜品信息进行管理：包括菜品名称、菜品类型、菜品状态、菜品价格、菜品图片、所属门店、菜品标签、菜品禁忌等功能（以上功能完全满足的得2分，部分满足的得1分，基本不满足的得0.5分，未提供不得分）；</w:t>
            </w:r>
            <w:r/>
          </w:p>
          <w:p>
            <w:pPr>
              <w:ind w:firstLine="420"/>
              <w:spacing w:line="46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3.系统有独立的助餐APP方便老人到店就餐：支持人脸或助餐卡两种识别方式（需演示两种方式）；助餐APP能展示就餐的菜品，并能根据老人的身份，对菜品特点及禁忌进行提示；点餐完后可进行小票打印，助餐全程能有语音提示，方便老人使用（以上功能完全满足的得2分，部分满足的得1分，基本不满足的得0.5分，未提供不得分）；</w:t>
            </w:r>
            <w:r/>
          </w:p>
          <w:p>
            <w:pPr>
              <w:ind w:firstLine="420"/>
              <w:spacing w:line="46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（投标人需提供助餐系统网址、账号及密码，投标文件中需包括各功能模块截图</w:t>
            </w:r>
            <w:r>
              <w:rPr>
                <w:rFonts w:ascii="宋体" w:hAnsi="宋体" w:cs="宋体"/>
                <w:color w:val="auto"/>
                <w:highlight w:val="none"/>
              </w:rPr>
              <w:t xml:space="preserve">加盖公章</w:t>
            </w:r>
            <w:r>
              <w:rPr>
                <w:rFonts w:hint="eastAsia" w:ascii="宋体" w:hAnsi="宋体" w:cs="宋体"/>
                <w:color w:val="auto"/>
                <w:highlight w:val="none"/>
              </w:rPr>
              <w:t xml:space="preserve">，未提供者不得分）</w:t>
            </w:r>
            <w:r/>
          </w:p>
        </w:tc>
      </w:tr>
      <w:tr>
        <w:trPr>
          <w:trHeight w:val="1420"/>
        </w:trPr>
        <w:tc>
          <w:tcPr>
            <w:tcBorders>
              <w:left w:val="single" w:color="auto" w:sz="4" w:space="0"/>
              <w:bottom w:val="single" w:color="auto" w:sz="4" w:space="0"/>
              <w:right w:val="single" w:color="000000" w:sz="8" w:space="0"/>
            </w:tcBorders>
            <w:tcMar>
              <w:left w:w="108" w:type="dxa"/>
              <w:top w:w="0" w:type="dxa"/>
              <w:right w:w="108" w:type="dxa"/>
              <w:bottom w:w="0" w:type="dxa"/>
            </w:tcMar>
            <w:tcW w:w="1384" w:type="dxa"/>
            <w:vAlign w:val="center"/>
            <w:vMerge w:val="continue"/>
            <w:textDirection w:val="lrTb"/>
            <w:noWrap w:val="false"/>
          </w:tcPr>
          <w:p>
            <w:pPr>
              <w:ind w:firstLine="315"/>
              <w:spacing w:line="56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1276" w:type="dxa"/>
            <w:vAlign w:val="center"/>
            <w:textDirection w:val="lrTb"/>
            <w:noWrap w:val="false"/>
          </w:tcPr>
          <w:p>
            <w:pPr>
              <w:jc w:val="center"/>
              <w:spacing w:line="56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医养结合</w:t>
            </w:r>
            <w:r/>
          </w:p>
          <w:p>
            <w:pPr>
              <w:jc w:val="center"/>
              <w:spacing w:line="56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能力</w:t>
            </w:r>
            <w:r/>
          </w:p>
          <w:p>
            <w:pPr>
              <w:jc w:val="center"/>
              <w:spacing w:line="56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w:t>
            </w:r>
            <w:r>
              <w:rPr>
                <w:rFonts w:ascii="宋体" w:hAnsi="宋体" w:cs="宋体"/>
                <w:color w:val="auto"/>
                <w:highlight w:val="none"/>
              </w:rPr>
              <w:t xml:space="preserve">5</w:t>
            </w:r>
            <w:r>
              <w:rPr>
                <w:rFonts w:hint="eastAsia" w:ascii="宋体" w:hAnsi="宋体" w:cs="宋体"/>
                <w:color w:val="auto"/>
                <w:highlight w:val="none"/>
              </w:rPr>
              <w:t xml:space="preserve">分）</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6804" w:type="dxa"/>
            <w:vAlign w:val="center"/>
            <w:textDirection w:val="lrTb"/>
            <w:noWrap w:val="false"/>
          </w:tcPr>
          <w:p>
            <w:pPr>
              <w:ind w:firstLine="420"/>
              <w:spacing w:line="460" w:lineRule="exact"/>
              <w:rPr>
                <w:rFonts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投标人在医疗资源方面有所布局，与三级医院签署合作协议的，得3分</w:t>
            </w:r>
            <w:r>
              <w:rPr>
                <w:rFonts w:hint="eastAsia" w:ascii="宋体" w:hAnsi="宋体" w:cs="宋体"/>
                <w:color w:val="auto"/>
                <w:highlight w:val="none"/>
              </w:rPr>
              <w:t xml:space="preserve">，二级及以下相关医院的得1分，没有不得分，最高得3分</w:t>
            </w:r>
            <w:r>
              <w:rPr>
                <w:rFonts w:ascii="宋体" w:hAnsi="宋体" w:cs="宋体"/>
                <w:color w:val="auto"/>
                <w:highlight w:val="none"/>
              </w:rPr>
              <w:t xml:space="preserve">（</w:t>
            </w:r>
            <w:r>
              <w:rPr>
                <w:rFonts w:hint="eastAsia" w:ascii="宋体" w:hAnsi="宋体" w:cs="宋体"/>
                <w:color w:val="auto"/>
                <w:highlight w:val="none"/>
              </w:rPr>
              <w:t xml:space="preserve">按提供的最高等级医院计分，只计1次分，不累计得分，</w:t>
            </w:r>
            <w:r>
              <w:rPr>
                <w:rFonts w:ascii="宋体" w:hAnsi="宋体" w:cs="宋体"/>
                <w:color w:val="auto"/>
                <w:highlight w:val="none"/>
              </w:rPr>
              <w:t xml:space="preserve">须提供协议复印件加盖公章）</w:t>
            </w:r>
            <w:r>
              <w:rPr>
                <w:rFonts w:hint="eastAsia" w:ascii="宋体" w:hAnsi="宋体" w:cs="宋体"/>
                <w:color w:val="auto"/>
                <w:highlight w:val="none"/>
              </w:rPr>
              <w:t xml:space="preserve">。</w:t>
            </w:r>
            <w:r/>
          </w:p>
          <w:p>
            <w:pPr>
              <w:ind w:firstLine="420"/>
              <w:spacing w:line="46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2.</w:t>
            </w:r>
            <w:r>
              <w:rPr>
                <w:rFonts w:ascii="宋体" w:hAnsi="宋体" w:cs="宋体"/>
                <w:color w:val="auto"/>
                <w:highlight w:val="none"/>
              </w:rPr>
              <w:t xml:space="preserve">投标人与至少1名拥有副高或以上职称的三甲医院医生签署有顾问协议的，</w:t>
            </w:r>
            <w:r>
              <w:rPr>
                <w:rFonts w:hint="eastAsia" w:ascii="宋体" w:hAnsi="宋体" w:cs="宋体"/>
                <w:color w:val="auto"/>
                <w:highlight w:val="none"/>
              </w:rPr>
              <w:t xml:space="preserve">得2</w:t>
            </w:r>
            <w:r>
              <w:rPr>
                <w:rFonts w:ascii="宋体" w:hAnsi="宋体" w:cs="宋体"/>
                <w:color w:val="auto"/>
                <w:highlight w:val="none"/>
              </w:rPr>
              <w:t xml:space="preserve">分。（须提供顾问协议复印件及此医生在医院官方网站的挂号页面截图加盖公章）</w:t>
            </w:r>
            <w:r/>
          </w:p>
        </w:tc>
      </w:tr>
      <w:tr>
        <w:trPr>
          <w:trHeight w:val="142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84" w:type="dxa"/>
            <w:vAlign w:val="center"/>
            <w:vMerge w:val="restart"/>
            <w:textDirection w:val="lrTb"/>
            <w:noWrap w:val="false"/>
          </w:tcPr>
          <w:p>
            <w:pPr>
              <w:ind w:firstLine="315"/>
              <w:spacing w:line="56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（二）</w:t>
            </w:r>
            <w:r/>
          </w:p>
          <w:p>
            <w:pPr>
              <w:ind w:firstLine="210"/>
              <w:spacing w:line="56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技术部分</w:t>
            </w:r>
            <w:r/>
          </w:p>
          <w:p>
            <w:pPr>
              <w:ind w:firstLine="210"/>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w:t>
            </w:r>
            <w:r>
              <w:rPr>
                <w:rFonts w:hint="eastAsia" w:ascii="宋体" w:hAnsi="宋体" w:cs="宋体"/>
                <w:color w:val="auto"/>
                <w:highlight w:val="none"/>
              </w:rPr>
              <w:t xml:space="preserve">44分</w:t>
            </w:r>
            <w:r>
              <w:rPr>
                <w:rFonts w:ascii="宋体" w:hAnsi="宋体" w:cs="宋体"/>
                <w:color w:val="auto"/>
                <w:highlight w:val="none"/>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6" w:type="dxa"/>
            <w:vAlign w:val="center"/>
            <w:textDirection w:val="lrTb"/>
            <w:noWrap w:val="false"/>
          </w:tcPr>
          <w:p>
            <w:pPr>
              <w:jc w:val="center"/>
              <w:spacing w:line="56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市场化服务方案</w:t>
            </w:r>
            <w:r/>
          </w:p>
          <w:p>
            <w:pPr>
              <w:jc w:val="center"/>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w:t>
            </w:r>
            <w:r>
              <w:rPr>
                <w:rFonts w:ascii="宋体" w:hAnsi="宋体" w:cs="宋体"/>
                <w:color w:val="auto"/>
                <w:highlight w:val="none"/>
              </w:rPr>
              <w:t xml:space="preserve">7</w:t>
            </w:r>
            <w:r>
              <w:rPr>
                <w:rFonts w:hint="eastAsia" w:ascii="宋体" w:hAnsi="宋体" w:cs="宋体"/>
                <w:color w:val="auto"/>
                <w:highlight w:val="none"/>
              </w:rPr>
              <w:t xml:space="preserve">分）</w:t>
            </w:r>
            <w:r/>
          </w:p>
        </w:tc>
        <w:tc>
          <w:tcPr>
            <w:tcBorders>
              <w:top w:val="none" w:color="000000" w:sz="4" w:space="0"/>
              <w:left w:val="single" w:color="auto" w:sz="4" w:space="0"/>
              <w:bottom w:val="single" w:color="auto" w:sz="4" w:space="0"/>
              <w:right w:val="single" w:color="000000" w:sz="8" w:space="0"/>
            </w:tcBorders>
            <w:tcMar>
              <w:left w:w="108" w:type="dxa"/>
              <w:top w:w="0" w:type="dxa"/>
              <w:right w:w="108" w:type="dxa"/>
              <w:bottom w:w="0" w:type="dxa"/>
            </w:tcMar>
            <w:tcW w:w="6804" w:type="dxa"/>
            <w:vAlign w:val="center"/>
            <w:textDirection w:val="lrTb"/>
            <w:noWrap w:val="false"/>
          </w:tcPr>
          <w:p>
            <w:pPr>
              <w:ind w:firstLine="420"/>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投标人须根据</w:t>
            </w:r>
            <w:r>
              <w:rPr>
                <w:rFonts w:hint="eastAsia" w:ascii="宋体" w:hAnsi="宋体" w:cs="宋体"/>
                <w:color w:val="auto"/>
                <w:highlight w:val="none"/>
              </w:rPr>
              <w:t xml:space="preserve">医药高新区（高港区）</w:t>
            </w:r>
            <w:r>
              <w:rPr>
                <w:rFonts w:ascii="宋体" w:hAnsi="宋体" w:cs="宋体"/>
                <w:color w:val="auto"/>
                <w:highlight w:val="none"/>
              </w:rPr>
              <w:t xml:space="preserve">老年人口结构及分布，结合</w:t>
            </w:r>
            <w:r>
              <w:rPr>
                <w:rFonts w:hint="eastAsia" w:ascii="宋体" w:hAnsi="宋体" w:cs="宋体"/>
                <w:color w:val="auto"/>
                <w:highlight w:val="none"/>
              </w:rPr>
              <w:t xml:space="preserve">医药高新区（高港区）</w:t>
            </w:r>
            <w:r>
              <w:rPr>
                <w:rFonts w:ascii="宋体" w:hAnsi="宋体" w:cs="宋体"/>
                <w:color w:val="auto"/>
                <w:highlight w:val="none"/>
              </w:rPr>
              <w:t xml:space="preserve">养老服务现状，提出针对性的养老服务发展方案。</w:t>
            </w:r>
            <w:r/>
          </w:p>
          <w:p>
            <w:pPr>
              <w:ind w:firstLine="420"/>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数据详实、方案完整、细致，有针对性、符合项目需求，可操作性强得7分；数据基本详实，方案较完整、较细致，有一定针对性、基本符合项目需求，可操作性较强得5分；数据不详实，方案不完整、不细致，针对性不强、与项目需求响应度低的，得3分。</w:t>
            </w:r>
            <w:r/>
          </w:p>
          <w:p>
            <w:pPr>
              <w:ind w:firstLine="525"/>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未提供的不得分。</w:t>
            </w:r>
            <w:r/>
          </w:p>
        </w:tc>
      </w:tr>
      <w:tr>
        <w:trPr>
          <w:trHeight w:val="528"/>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84" w:type="dxa"/>
            <w:vAlign w:val="center"/>
            <w:vMerge w:val="continue"/>
            <w:textDirection w:val="lrTb"/>
            <w:noWrap w:val="false"/>
          </w:tcPr>
          <w:p>
            <w:pPr>
              <w:ind w:firstLine="210"/>
              <w:spacing w:line="5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6" w:type="dxa"/>
            <w:vAlign w:val="center"/>
            <w:textDirection w:val="lrTb"/>
            <w:noWrap w:val="false"/>
          </w:tcPr>
          <w:p>
            <w:pPr>
              <w:jc w:val="center"/>
              <w:spacing w:line="56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个性</w:t>
            </w:r>
            <w:r>
              <w:rPr>
                <w:rFonts w:ascii="宋体" w:hAnsi="宋体" w:cs="宋体"/>
                <w:color w:val="auto"/>
                <w:highlight w:val="none"/>
              </w:rPr>
              <w:t xml:space="preserve">化服务方案</w:t>
            </w:r>
            <w:r>
              <w:rPr>
                <w:rFonts w:hint="eastAsia" w:ascii="宋体" w:hAnsi="宋体" w:cs="宋体"/>
                <w:color w:val="auto"/>
                <w:highlight w:val="none"/>
              </w:rPr>
              <w:t xml:space="preserve">    </w:t>
            </w:r>
            <w:r/>
          </w:p>
          <w:p>
            <w:pPr>
              <w:jc w:val="center"/>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w:t>
            </w:r>
            <w:r>
              <w:rPr>
                <w:rFonts w:ascii="宋体" w:hAnsi="宋体" w:cs="宋体"/>
                <w:color w:val="auto"/>
                <w:highlight w:val="none"/>
              </w:rPr>
              <w:t xml:space="preserve">7</w:t>
            </w:r>
            <w:r>
              <w:rPr>
                <w:rFonts w:hint="eastAsia" w:ascii="宋体" w:hAnsi="宋体" w:cs="宋体"/>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04" w:type="dxa"/>
            <w:vAlign w:val="center"/>
            <w:textDirection w:val="lrTb"/>
            <w:noWrap w:val="false"/>
          </w:tcPr>
          <w:p>
            <w:pPr>
              <w:ind w:firstLine="525"/>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投标人能够根据需要服务的不同类型的老人实际情况合理制定适合的服务方案。</w:t>
            </w:r>
            <w:r/>
          </w:p>
          <w:p>
            <w:pPr>
              <w:ind w:firstLine="525"/>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方案完整、细致，符合项目需求，可操作性强得7分；方案较完整、较细致，基本符合项目需求，可操作性较强得</w:t>
            </w:r>
            <w:r>
              <w:rPr>
                <w:rFonts w:hint="eastAsia" w:ascii="宋体" w:hAnsi="宋体" w:cs="宋体"/>
                <w:color w:val="auto"/>
                <w:highlight w:val="none"/>
              </w:rPr>
              <w:t xml:space="preserve">5</w:t>
            </w:r>
            <w:r>
              <w:rPr>
                <w:rFonts w:ascii="宋体" w:hAnsi="宋体" w:cs="宋体"/>
                <w:color w:val="auto"/>
                <w:highlight w:val="none"/>
              </w:rPr>
              <w:t xml:space="preserve">分；方案不完整、不细致，与项目需求响应度低的，得3分。</w:t>
            </w:r>
            <w:r/>
          </w:p>
          <w:p>
            <w:pPr>
              <w:ind w:firstLine="525"/>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未提供的不得分。</w:t>
            </w:r>
            <w:r/>
          </w:p>
        </w:tc>
      </w:tr>
      <w:tr>
        <w:trPr>
          <w:trHeight w:val="17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84" w:type="dxa"/>
            <w:vAlign w:val="center"/>
            <w:vMerge w:val="continue"/>
            <w:textDirection w:val="lrTb"/>
            <w:noWrap w:val="false"/>
          </w:tcPr>
          <w:p>
            <w:pPr>
              <w:ind w:left="525" w:hanging="525"/>
              <w:spacing w:line="5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276" w:type="dxa"/>
            <w:vAlign w:val="center"/>
            <w:textDirection w:val="lrTb"/>
            <w:noWrap w:val="false"/>
          </w:tcPr>
          <w:p>
            <w:pPr>
              <w:jc w:val="center"/>
              <w:spacing w:line="56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医养结合上门护理服务方案</w:t>
            </w:r>
            <w:r>
              <w:rPr>
                <w:rFonts w:hint="eastAsia" w:ascii="宋体" w:hAnsi="宋体" w:cs="宋体"/>
                <w:color w:val="auto"/>
                <w:highlight w:val="none"/>
              </w:rPr>
              <w:t xml:space="preserve">   </w:t>
            </w:r>
            <w:r/>
          </w:p>
          <w:p>
            <w:pPr>
              <w:jc w:val="center"/>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 （</w:t>
            </w:r>
            <w:r>
              <w:rPr>
                <w:rFonts w:ascii="宋体" w:hAnsi="宋体" w:cs="宋体"/>
                <w:color w:val="auto"/>
                <w:highlight w:val="none"/>
              </w:rPr>
              <w:t xml:space="preserve">8</w:t>
            </w:r>
            <w:r>
              <w:rPr>
                <w:rFonts w:hint="eastAsia" w:ascii="宋体" w:hAnsi="宋体" w:cs="宋体"/>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04" w:type="dxa"/>
            <w:vAlign w:val="center"/>
            <w:textDirection w:val="lrTb"/>
            <w:noWrap w:val="false"/>
          </w:tcPr>
          <w:p>
            <w:pPr>
              <w:ind w:firstLine="315"/>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对投标人提供的医养结合上门护理服务方案进行综合打分。</w:t>
            </w:r>
            <w:r/>
          </w:p>
          <w:p>
            <w:pPr>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方案完整、细致，符合项目需求，可操作性强得</w:t>
            </w:r>
            <w:r>
              <w:rPr>
                <w:rFonts w:hint="eastAsia" w:ascii="宋体" w:hAnsi="宋体" w:cs="宋体"/>
                <w:color w:val="auto"/>
                <w:highlight w:val="none"/>
              </w:rPr>
              <w:t xml:space="preserve">8</w:t>
            </w:r>
            <w:r>
              <w:rPr>
                <w:rFonts w:ascii="宋体" w:hAnsi="宋体" w:cs="宋体"/>
                <w:color w:val="auto"/>
                <w:highlight w:val="none"/>
              </w:rPr>
              <w:t xml:space="preserve">分；方案较完整、较细致，基本符合项目需求，可操作性较强得6分；方案不完整、不细致，与项目需求响应度低，可操作性一般得4分。未提供的不得分。</w:t>
            </w:r>
            <w:r/>
          </w:p>
        </w:tc>
      </w:tr>
      <w:tr>
        <w:trPr>
          <w:trHeight w:val="175"/>
        </w:trPr>
        <w:tc>
          <w:tcPr>
            <w:tcBorders>
              <w:top w:val="single" w:color="auto" w:sz="4" w:space="0"/>
              <w:left w:val="single" w:color="auto" w:sz="4" w:space="0"/>
              <w:right w:val="single" w:color="000000" w:sz="8" w:space="0"/>
            </w:tcBorders>
            <w:tcMar>
              <w:left w:w="108" w:type="dxa"/>
              <w:top w:w="0" w:type="dxa"/>
              <w:right w:w="108" w:type="dxa"/>
              <w:bottom w:w="0" w:type="dxa"/>
            </w:tcMar>
            <w:tcW w:w="1384" w:type="dxa"/>
            <w:vAlign w:val="center"/>
            <w:vMerge w:val="continue"/>
            <w:textDirection w:val="lrTb"/>
            <w:noWrap w:val="false"/>
          </w:tcPr>
          <w:p>
            <w:pPr>
              <w:spacing w:line="5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spacing w:line="56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服务质量保障方案 </w:t>
            </w:r>
            <w:r/>
          </w:p>
          <w:p>
            <w:pPr>
              <w:jc w:val="center"/>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（6分）</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6804" w:type="dxa"/>
            <w:vAlign w:val="center"/>
            <w:textDirection w:val="lrTb"/>
            <w:noWrap w:val="false"/>
          </w:tcPr>
          <w:p>
            <w:pPr>
              <w:ind w:firstLine="420"/>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投标人根据服务质量考评情况、服务差错报告情况、服务人员考核情况制订人员奖惩制度。</w:t>
            </w:r>
            <w:r/>
          </w:p>
          <w:p>
            <w:pPr>
              <w:ind w:firstLine="420"/>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制度完整、细致，符合项目需求，可操作性强得6分；制度较完整、较细致，基本符合项目需求，可操作性较强得4分；制度不完整、不细致，与项目需求响应度低，可操作性一般得</w:t>
            </w:r>
            <w:r>
              <w:rPr>
                <w:rFonts w:hint="eastAsia" w:ascii="宋体" w:hAnsi="宋体" w:cs="宋体"/>
                <w:color w:val="auto"/>
                <w:highlight w:val="none"/>
              </w:rPr>
              <w:t xml:space="preserve">2</w:t>
            </w:r>
            <w:r>
              <w:rPr>
                <w:rFonts w:ascii="宋体" w:hAnsi="宋体" w:cs="宋体"/>
                <w:color w:val="auto"/>
                <w:highlight w:val="none"/>
              </w:rPr>
              <w:t xml:space="preserve">分</w:t>
            </w:r>
            <w:r>
              <w:rPr>
                <w:rFonts w:hint="eastAsia" w:ascii="宋体" w:hAnsi="宋体" w:cs="宋体"/>
                <w:color w:val="auto"/>
                <w:highlight w:val="none"/>
              </w:rPr>
              <w:t xml:space="preserve">。</w:t>
            </w:r>
            <w:r>
              <w:rPr>
                <w:rFonts w:ascii="宋体" w:hAnsi="宋体" w:cs="宋体"/>
                <w:color w:val="auto"/>
                <w:highlight w:val="none"/>
              </w:rPr>
              <w:t xml:space="preserve">未提供的不得分。</w:t>
            </w:r>
            <w:r/>
          </w:p>
        </w:tc>
      </w:tr>
      <w:tr>
        <w:trPr>
          <w:trHeight w:val="1476"/>
        </w:trPr>
        <w:tc>
          <w:tcPr>
            <w:tcBorders>
              <w:left w:val="single" w:color="auto" w:sz="4" w:space="0"/>
              <w:right w:val="single" w:color="000000" w:sz="8" w:space="0"/>
            </w:tcBorders>
            <w:tcMar>
              <w:left w:w="108" w:type="dxa"/>
              <w:top w:w="0" w:type="dxa"/>
              <w:right w:w="108" w:type="dxa"/>
              <w:bottom w:w="0" w:type="dxa"/>
            </w:tcMar>
            <w:tcW w:w="1384" w:type="dxa"/>
            <w:vAlign w:val="center"/>
            <w:vMerge w:val="continue"/>
            <w:textDirection w:val="lrTb"/>
            <w:noWrap w:val="false"/>
          </w:tcPr>
          <w:p>
            <w:pPr>
              <w:ind w:firstLine="210"/>
              <w:spacing w:line="560" w:lineRule="exac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spacing w:line="56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内部管理</w:t>
            </w:r>
            <w:r>
              <w:rPr>
                <w:rFonts w:hint="eastAsia" w:ascii="宋体" w:hAnsi="宋体" w:cs="宋体"/>
                <w:color w:val="auto"/>
                <w:highlight w:val="none"/>
              </w:rPr>
              <w:t xml:space="preserve">和人员</w:t>
            </w:r>
            <w:r>
              <w:rPr>
                <w:rFonts w:ascii="宋体" w:hAnsi="宋体" w:cs="宋体"/>
                <w:color w:val="auto"/>
                <w:highlight w:val="none"/>
              </w:rPr>
              <w:t xml:space="preserve">培训</w:t>
            </w:r>
            <w:r/>
          </w:p>
          <w:p>
            <w:pPr>
              <w:jc w:val="center"/>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方案</w:t>
            </w:r>
            <w:r>
              <w:rPr>
                <w:rFonts w:hint="eastAsia" w:ascii="宋体" w:hAnsi="宋体" w:cs="宋体"/>
                <w:color w:val="auto"/>
                <w:highlight w:val="none"/>
              </w:rPr>
              <w:t xml:space="preserve">      （6分）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4" w:type="dxa"/>
            <w:vAlign w:val="center"/>
            <w:textDirection w:val="lrTb"/>
            <w:noWrap w:val="false"/>
          </w:tcPr>
          <w:p>
            <w:pPr>
              <w:ind w:firstLine="420"/>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投标人针对本项目制定内部管理架构、运行管理制度、财务管理制度、内部考核</w:t>
            </w:r>
            <w:r>
              <w:rPr>
                <w:rFonts w:hint="eastAsia" w:ascii="宋体" w:hAnsi="宋体" w:cs="宋体"/>
                <w:color w:val="auto"/>
                <w:highlight w:val="none"/>
              </w:rPr>
              <w:t xml:space="preserve">、</w:t>
            </w:r>
            <w:r>
              <w:rPr>
                <w:rFonts w:ascii="宋体" w:hAnsi="宋体" w:cs="宋体"/>
                <w:color w:val="auto"/>
                <w:highlight w:val="none"/>
              </w:rPr>
              <w:t xml:space="preserve">人员培训制度。</w:t>
            </w:r>
            <w:r/>
          </w:p>
          <w:p>
            <w:pPr>
              <w:ind w:firstLine="420"/>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制度完善、合理的，得6分；制度较完善、合理的，得4分；制度不够完善、合理的，得</w:t>
            </w:r>
            <w:r>
              <w:rPr>
                <w:rFonts w:hint="eastAsia" w:ascii="宋体" w:hAnsi="宋体" w:cs="宋体"/>
                <w:color w:val="auto"/>
                <w:highlight w:val="none"/>
              </w:rPr>
              <w:t xml:space="preserve">2</w:t>
            </w:r>
            <w:r>
              <w:rPr>
                <w:rFonts w:ascii="宋体" w:hAnsi="宋体" w:cs="宋体"/>
                <w:color w:val="auto"/>
                <w:highlight w:val="none"/>
              </w:rPr>
              <w:t xml:space="preserve">分；</w:t>
            </w:r>
            <w:r/>
          </w:p>
        </w:tc>
      </w:tr>
      <w:tr>
        <w:trPr>
          <w:trHeight w:val="2601"/>
        </w:trPr>
        <w:tc>
          <w:tcPr>
            <w:tcBorders>
              <w:left w:val="single" w:color="auto" w:sz="4" w:space="0"/>
              <w:right w:val="single" w:color="000000" w:sz="8" w:space="0"/>
            </w:tcBorders>
            <w:tcMar>
              <w:left w:w="108" w:type="dxa"/>
              <w:top w:w="0" w:type="dxa"/>
              <w:right w:w="108" w:type="dxa"/>
              <w:bottom w:w="0" w:type="dxa"/>
            </w:tcMar>
            <w:tcW w:w="1384" w:type="dxa"/>
            <w:vAlign w:val="center"/>
            <w:vMerge w:val="continue"/>
            <w:textDirection w:val="lrTb"/>
            <w:noWrap w:val="false"/>
          </w:tcPr>
          <w:p>
            <w:pPr>
              <w:ind w:firstLine="210"/>
              <w:spacing w:line="56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276" w:type="dxa"/>
            <w:vAlign w:val="center"/>
            <w:textDirection w:val="lrTb"/>
            <w:noWrap w:val="false"/>
          </w:tcPr>
          <w:p>
            <w:pPr>
              <w:jc w:val="center"/>
              <w:spacing w:line="56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突发事件应急预案</w:t>
            </w:r>
            <w:r>
              <w:rPr>
                <w:rFonts w:hint="eastAsia" w:ascii="宋体" w:hAnsi="宋体" w:cs="宋体"/>
                <w:color w:val="auto"/>
                <w:highlight w:val="none"/>
              </w:rPr>
              <w:t xml:space="preserve">  </w:t>
            </w:r>
            <w:r/>
          </w:p>
          <w:p>
            <w:pPr>
              <w:jc w:val="center"/>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（6分）</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6804" w:type="dxa"/>
            <w:vAlign w:val="center"/>
            <w:textDirection w:val="lrTb"/>
            <w:noWrap w:val="false"/>
          </w:tcPr>
          <w:p>
            <w:pPr>
              <w:ind w:firstLine="420"/>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投标人能提供突发事件应急预案（内容包括但不限于在服务过程中老人出现意外情况的应对方案、服务人员出现意外情况的应对方案、以及突发公共卫生事件的应对方案等）。</w:t>
            </w:r>
            <w:r/>
          </w:p>
          <w:p>
            <w:pPr>
              <w:ind w:firstLine="420"/>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应急预案完整、细致，符合项目需求，可操作性强得6分；应急预案较完整、细致，基本符合项目需求，可操作性较强得4分；应急预案</w:t>
            </w:r>
            <w:r>
              <w:rPr>
                <w:rFonts w:hint="eastAsia" w:ascii="宋体" w:hAnsi="宋体" w:cs="宋体"/>
                <w:color w:val="auto"/>
                <w:highlight w:val="none"/>
              </w:rPr>
              <w:t xml:space="preserve">不</w:t>
            </w:r>
            <w:r>
              <w:rPr>
                <w:rFonts w:ascii="宋体" w:hAnsi="宋体" w:cs="宋体"/>
                <w:color w:val="auto"/>
                <w:highlight w:val="none"/>
              </w:rPr>
              <w:t xml:space="preserve">完整、</w:t>
            </w:r>
            <w:r>
              <w:rPr>
                <w:rFonts w:hint="eastAsia" w:ascii="宋体" w:hAnsi="宋体" w:cs="宋体"/>
                <w:color w:val="auto"/>
                <w:highlight w:val="none"/>
              </w:rPr>
              <w:t xml:space="preserve">不</w:t>
            </w:r>
            <w:r>
              <w:rPr>
                <w:rFonts w:ascii="宋体" w:hAnsi="宋体" w:cs="宋体"/>
                <w:color w:val="auto"/>
                <w:highlight w:val="none"/>
              </w:rPr>
              <w:t xml:space="preserve">细致，</w:t>
            </w:r>
            <w:r>
              <w:rPr>
                <w:rFonts w:hint="eastAsia" w:ascii="宋体" w:hAnsi="宋体" w:cs="宋体"/>
                <w:color w:val="auto"/>
                <w:highlight w:val="none"/>
              </w:rPr>
              <w:t xml:space="preserve">与</w:t>
            </w:r>
            <w:r>
              <w:rPr>
                <w:rFonts w:ascii="宋体" w:hAnsi="宋体" w:cs="宋体"/>
                <w:color w:val="auto"/>
                <w:highlight w:val="none"/>
              </w:rPr>
              <w:t xml:space="preserve">项目需求</w:t>
            </w:r>
            <w:r>
              <w:rPr>
                <w:rFonts w:hint="eastAsia" w:ascii="宋体" w:hAnsi="宋体" w:cs="宋体"/>
                <w:color w:val="auto"/>
                <w:highlight w:val="none"/>
              </w:rPr>
              <w:t xml:space="preserve">响应度</w:t>
            </w:r>
            <w:r>
              <w:rPr>
                <w:rFonts w:ascii="宋体" w:hAnsi="宋体" w:cs="宋体"/>
                <w:color w:val="auto"/>
                <w:highlight w:val="none"/>
              </w:rPr>
              <w:t xml:space="preserve">低，可操作性一般得</w:t>
            </w:r>
            <w:r>
              <w:rPr>
                <w:rFonts w:hint="eastAsia" w:ascii="宋体" w:hAnsi="宋体" w:cs="宋体"/>
                <w:color w:val="auto"/>
                <w:highlight w:val="none"/>
              </w:rPr>
              <w:t xml:space="preserve">2分；</w:t>
            </w:r>
            <w:r>
              <w:rPr>
                <w:rFonts w:ascii="宋体" w:hAnsi="宋体" w:cs="宋体"/>
                <w:color w:val="auto"/>
                <w:highlight w:val="none"/>
              </w:rPr>
              <w:t xml:space="preserve">未提供不得分。</w:t>
            </w:r>
            <w:r>
              <w:rPr>
                <w:color w:val="auto"/>
                <w:highlight w:val="none"/>
              </w:rPr>
              <w:t xml:space="preserve"> </w:t>
            </w:r>
            <w:r/>
          </w:p>
        </w:tc>
      </w:tr>
      <w:tr>
        <w:trPr>
          <w:trHeight w:val="1771"/>
        </w:trPr>
        <w:tc>
          <w:tcPr>
            <w:tcBorders>
              <w:left w:val="single" w:color="auto" w:sz="4" w:space="0"/>
              <w:bottom w:val="single" w:color="000000" w:sz="8" w:space="0"/>
              <w:right w:val="single" w:color="000000" w:sz="8" w:space="0"/>
            </w:tcBorders>
            <w:tcMar>
              <w:left w:w="108" w:type="dxa"/>
              <w:top w:w="0" w:type="dxa"/>
              <w:right w:w="108" w:type="dxa"/>
              <w:bottom w:w="0" w:type="dxa"/>
            </w:tcMar>
            <w:tcW w:w="1384" w:type="dxa"/>
            <w:vAlign w:val="center"/>
            <w:vMerge w:val="continue"/>
            <w:textDirection w:val="lrTb"/>
            <w:noWrap w:val="false"/>
          </w:tcPr>
          <w:p>
            <w:pPr>
              <w:ind w:firstLine="210"/>
              <w:spacing w:line="56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spacing w:line="56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服务</w:t>
            </w:r>
            <w:r>
              <w:rPr>
                <w:rFonts w:ascii="宋体" w:hAnsi="宋体" w:cs="宋体"/>
                <w:color w:val="auto"/>
                <w:highlight w:val="none"/>
              </w:rPr>
              <w:t xml:space="preserve">承诺</w:t>
            </w:r>
            <w:r/>
          </w:p>
          <w:p>
            <w:pPr>
              <w:jc w:val="center"/>
              <w:spacing w:line="56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（4分）</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6804" w:type="dxa"/>
            <w:vAlign w:val="center"/>
            <w:textDirection w:val="lrTb"/>
            <w:noWrap w:val="false"/>
          </w:tcPr>
          <w:p>
            <w:pPr>
              <w:ind w:firstLine="315"/>
              <w:spacing w:line="460" w:lineRule="exac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关于采购</w:t>
            </w:r>
            <w:r>
              <w:rPr>
                <w:rFonts w:ascii="宋体" w:hAnsi="宋体" w:cs="宋体"/>
                <w:color w:val="auto"/>
                <w:highlight w:val="none"/>
              </w:rPr>
              <w:t xml:space="preserve">需求</w:t>
            </w:r>
            <w:r>
              <w:rPr>
                <w:rFonts w:hint="eastAsia" w:ascii="宋体" w:hAnsi="宋体" w:cs="宋体"/>
                <w:color w:val="auto"/>
                <w:highlight w:val="none"/>
              </w:rPr>
              <w:t xml:space="preserve">中第五</w:t>
            </w:r>
            <w:r>
              <w:rPr>
                <w:rFonts w:ascii="宋体" w:hAnsi="宋体" w:cs="宋体"/>
                <w:color w:val="auto"/>
                <w:highlight w:val="none"/>
              </w:rPr>
              <w:t xml:space="preserve">项</w:t>
            </w:r>
            <w:r>
              <w:rPr>
                <w:rFonts w:hint="eastAsia" w:ascii="宋体" w:hAnsi="宋体" w:cs="宋体"/>
                <w:color w:val="auto"/>
                <w:highlight w:val="none"/>
              </w:rPr>
              <w:t xml:space="preserve">“服务要求”中“</w:t>
            </w:r>
            <w:r>
              <w:rPr>
                <w:rFonts w:ascii="宋体" w:hAnsi="宋体" w:cs="宋体"/>
                <w:color w:val="auto"/>
                <w:highlight w:val="none"/>
              </w:rPr>
              <w:t xml:space="preserve">2.市场化及专业化服务要求</w:t>
            </w:r>
            <w:r>
              <w:rPr>
                <w:rFonts w:hint="eastAsia" w:ascii="宋体" w:hAnsi="宋体" w:cs="宋体"/>
                <w:color w:val="auto"/>
                <w:highlight w:val="none"/>
              </w:rPr>
              <w:t xml:space="preserve">”的</w:t>
            </w:r>
            <w:r>
              <w:rPr>
                <w:rFonts w:ascii="宋体" w:hAnsi="宋体" w:cs="宋体"/>
                <w:color w:val="auto"/>
                <w:highlight w:val="none"/>
              </w:rPr>
              <w:t xml:space="preserve">“</w:t>
            </w:r>
            <w:r>
              <w:rPr>
                <w:rFonts w:hint="eastAsia" w:ascii="宋体" w:hAnsi="宋体" w:cs="宋体"/>
                <w:color w:val="auto"/>
                <w:highlight w:val="none"/>
              </w:rPr>
              <w:t xml:space="preserve">（3）特别事项</w:t>
            </w:r>
            <w:r>
              <w:rPr>
                <w:rFonts w:ascii="宋体" w:hAnsi="宋体" w:cs="宋体"/>
                <w:color w:val="auto"/>
                <w:highlight w:val="none"/>
              </w:rPr>
              <w:t xml:space="preserve">”、第六项“居家社区养老</w:t>
            </w:r>
            <w:r>
              <w:rPr>
                <w:rFonts w:hint="eastAsia" w:ascii="宋体" w:hAnsi="宋体" w:cs="宋体"/>
                <w:color w:val="auto"/>
                <w:highlight w:val="none"/>
              </w:rPr>
              <w:t xml:space="preserve">服务</w:t>
            </w:r>
            <w:r>
              <w:rPr>
                <w:rFonts w:ascii="宋体" w:hAnsi="宋体" w:cs="宋体"/>
                <w:color w:val="auto"/>
                <w:highlight w:val="none"/>
              </w:rPr>
              <w:t xml:space="preserve">设施</w:t>
            </w:r>
            <w:r>
              <w:rPr>
                <w:rFonts w:hint="eastAsia" w:ascii="宋体" w:hAnsi="宋体" w:cs="宋体"/>
                <w:color w:val="auto"/>
                <w:highlight w:val="none"/>
              </w:rPr>
              <w:t xml:space="preserve">建设</w:t>
            </w:r>
            <w:r>
              <w:rPr>
                <w:rFonts w:ascii="宋体" w:hAnsi="宋体" w:cs="宋体"/>
                <w:color w:val="auto"/>
                <w:highlight w:val="none"/>
              </w:rPr>
              <w:t xml:space="preserve">运营</w:t>
            </w:r>
            <w:r>
              <w:rPr>
                <w:rFonts w:hint="eastAsia" w:ascii="宋体" w:hAnsi="宋体" w:cs="宋体"/>
                <w:color w:val="auto"/>
                <w:highlight w:val="none"/>
              </w:rPr>
              <w:t xml:space="preserve">和</w:t>
            </w:r>
            <w:r>
              <w:rPr>
                <w:rFonts w:ascii="宋体" w:hAnsi="宋体" w:cs="宋体"/>
                <w:color w:val="auto"/>
                <w:highlight w:val="none"/>
              </w:rPr>
              <w:t xml:space="preserve">服务</w:t>
            </w:r>
            <w:r>
              <w:rPr>
                <w:rFonts w:hint="eastAsia" w:ascii="宋体" w:hAnsi="宋体" w:cs="宋体"/>
                <w:color w:val="auto"/>
                <w:highlight w:val="none"/>
              </w:rPr>
              <w:t xml:space="preserve">”中</w:t>
            </w:r>
            <w:r>
              <w:rPr>
                <w:rFonts w:ascii="宋体" w:hAnsi="宋体" w:cs="宋体"/>
                <w:color w:val="auto"/>
                <w:highlight w:val="none"/>
              </w:rPr>
              <w:t xml:space="preserve">“</w:t>
            </w:r>
            <w:r>
              <w:rPr>
                <w:rFonts w:hint="eastAsia" w:ascii="宋体" w:hAnsi="宋体" w:cs="宋体"/>
                <w:color w:val="auto"/>
                <w:highlight w:val="none"/>
              </w:rPr>
              <w:t xml:space="preserve">（三）特别</w:t>
            </w:r>
            <w:r>
              <w:rPr>
                <w:rFonts w:ascii="宋体" w:hAnsi="宋体" w:cs="宋体"/>
                <w:color w:val="auto"/>
                <w:highlight w:val="none"/>
              </w:rPr>
              <w:t xml:space="preserve">事项”</w:t>
            </w:r>
            <w:r>
              <w:rPr>
                <w:rFonts w:hint="eastAsia" w:ascii="宋体" w:hAnsi="宋体" w:cs="宋体"/>
                <w:color w:val="auto"/>
                <w:highlight w:val="none"/>
              </w:rPr>
              <w:t xml:space="preserve">、第七项</w:t>
            </w:r>
            <w:r>
              <w:rPr>
                <w:rFonts w:ascii="宋体" w:hAnsi="宋体" w:cs="宋体"/>
                <w:color w:val="auto"/>
                <w:highlight w:val="none"/>
              </w:rPr>
              <w:t xml:space="preserve">“特殊困难老年人探访关爱服务</w:t>
            </w:r>
            <w:r>
              <w:rPr>
                <w:rFonts w:hint="eastAsia" w:ascii="宋体" w:hAnsi="宋体" w:cs="宋体"/>
                <w:color w:val="auto"/>
                <w:highlight w:val="none"/>
              </w:rPr>
              <w:t xml:space="preserve">”事项</w:t>
            </w:r>
            <w:r>
              <w:rPr>
                <w:rFonts w:ascii="宋体" w:hAnsi="宋体" w:cs="宋体"/>
                <w:color w:val="auto"/>
                <w:highlight w:val="none"/>
              </w:rPr>
              <w:t xml:space="preserve">作出承诺</w:t>
            </w:r>
            <w:r>
              <w:rPr>
                <w:rFonts w:hint="eastAsia" w:ascii="宋体" w:hAnsi="宋体" w:cs="宋体"/>
                <w:color w:val="auto"/>
                <w:highlight w:val="none"/>
              </w:rPr>
              <w:t xml:space="preserve">。</w:t>
            </w:r>
            <w:r>
              <w:rPr>
                <w:rFonts w:ascii="宋体" w:hAnsi="宋体" w:cs="宋体"/>
                <w:color w:val="auto"/>
                <w:highlight w:val="none"/>
              </w:rPr>
              <w:t xml:space="preserve">有承诺得4</w:t>
            </w:r>
            <w:r>
              <w:rPr>
                <w:rFonts w:hint="eastAsia" w:ascii="宋体" w:hAnsi="宋体" w:cs="宋体"/>
                <w:color w:val="auto"/>
                <w:highlight w:val="none"/>
              </w:rPr>
              <w:t xml:space="preserve">分</w:t>
            </w:r>
            <w:r>
              <w:rPr>
                <w:rFonts w:ascii="宋体" w:hAnsi="宋体" w:cs="宋体"/>
                <w:color w:val="auto"/>
                <w:highlight w:val="none"/>
              </w:rPr>
              <w:t xml:space="preserve">，无承诺不得分</w:t>
            </w:r>
            <w:r>
              <w:rPr>
                <w:rFonts w:hint="eastAsia" w:ascii="宋体" w:hAnsi="宋体" w:cs="宋体"/>
                <w:color w:val="auto"/>
                <w:highlight w:val="none"/>
              </w:rPr>
              <w:t xml:space="preserve">。</w:t>
            </w:r>
            <w:r/>
          </w:p>
        </w:tc>
      </w:tr>
    </w:tbl>
    <w:p>
      <w:pPr>
        <w:ind w:firstLine="480"/>
        <w:spacing w:line="560" w:lineRule="exact"/>
        <w:rPr>
          <w:rFonts w:ascii="宋体" w:hAnsi="宋体" w:cs="宋体"/>
          <w:color w:val="auto"/>
          <w:sz w:val="24"/>
          <w:szCs w:val="24"/>
          <w:highlight w:val="none"/>
        </w:rPr>
        <w:pBdr>
          <w:top w:val="none" w:color="000000" w:sz="0" w:space="31"/>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注：1.以上所涉及的相关证明材料、业绩、证书、合同等资料，中标后，需在5个工作日内提供所有原件供采购单位核查。若不能按时提供或提供虚假材料的，采购人有权取消其中标资格。</w:t>
      </w:r>
      <w:r/>
    </w:p>
    <w:p>
      <w:pPr>
        <w:ind w:firstLine="360"/>
        <w:spacing w:line="560" w:lineRule="exact"/>
        <w:rPr>
          <w:rFonts w:ascii="宋体" w:hAnsi="宋体" w:cs="宋体"/>
          <w:color w:val="auto"/>
          <w:sz w:val="24"/>
          <w:szCs w:val="24"/>
          <w:highlight w:val="none"/>
        </w:rPr>
        <w:pBdr>
          <w:top w:val="none" w:color="000000" w:sz="0" w:space="31"/>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2.</w:t>
      </w:r>
      <w:r>
        <w:rPr>
          <w:rFonts w:hint="eastAsia" w:ascii="宋体" w:hAnsi="宋体" w:cs="宋体"/>
          <w:color w:val="auto"/>
          <w:sz w:val="24"/>
          <w:szCs w:val="24"/>
          <w:highlight w:val="none"/>
        </w:rPr>
        <w:t xml:space="preserve">汇总上述各项分值（保留两位小数,小数点后第三位四舍五入），按总得分由高到低的顺序排列,综合得分最高的为中标候选单位。如中标候选单位放弃中标或被取消中标或中标后考核不合格，采购人可以确定该标段排序紧跟该供应商的供应商为中标供应商，依此类推，或者重新组织采购活动。</w:t>
      </w:r>
      <w:r/>
    </w:p>
    <w:p>
      <w:pPr>
        <w:ind w:firstLine="360"/>
        <w:spacing w:line="560" w:lineRule="exact"/>
        <w:rPr>
          <w:rFonts w:ascii="宋体" w:hAnsi="宋体" w:cs="宋体"/>
          <w:color w:val="auto"/>
          <w:sz w:val="24"/>
          <w:highlight w:val="none"/>
        </w:rPr>
        <w:pBdr>
          <w:top w:val="none" w:color="000000" w:sz="0" w:space="31"/>
          <w:left w:val="none" w:color="000000" w:sz="0" w:space="0"/>
          <w:bottom w:val="none" w:color="000000" w:sz="0" w:space="0"/>
          <w:right w:val="none" w:color="000000" w:sz="0" w:space="0"/>
        </w:pBdr>
      </w:pPr>
      <w:r>
        <w:rPr>
          <w:rFonts w:ascii="宋体" w:hAnsi="宋体" w:cs="宋体"/>
          <w:color w:val="auto"/>
          <w:sz w:val="24"/>
          <w:highlight w:val="none"/>
        </w:rPr>
      </w:r>
      <w:r/>
    </w:p>
    <w:p>
      <w:pPr>
        <w:pStyle w:val="861"/>
        <w:ind w:firstLine="315"/>
        <w:spacing w:line="560" w:lineRule="exact"/>
        <w:rPr>
          <w:rFonts w:ascii="宋体" w:hAnsi="宋体" w:cs="宋体"/>
          <w:color w:val="auto"/>
          <w:highlight w:val="none"/>
        </w:rPr>
      </w:pPr>
      <w:r>
        <w:rPr>
          <w:rFonts w:ascii="宋体" w:hAnsi="宋体" w:cs="宋体"/>
          <w:color w:val="auto"/>
          <w:highlight w:val="none"/>
        </w:rPr>
      </w:r>
      <w:r/>
    </w:p>
    <w:p>
      <w:pPr>
        <w:pStyle w:val="861"/>
        <w:ind w:firstLine="315"/>
        <w:spacing w:line="560" w:lineRule="exact"/>
        <w:rPr>
          <w:rFonts w:ascii="宋体" w:hAnsi="宋体" w:cs="宋体"/>
          <w:color w:val="auto"/>
          <w:highlight w:val="none"/>
        </w:rPr>
      </w:pPr>
      <w:r>
        <w:rPr>
          <w:rFonts w:ascii="宋体" w:hAnsi="宋体" w:cs="宋体"/>
          <w:color w:val="auto"/>
          <w:highlight w:val="none"/>
        </w:rPr>
      </w:r>
      <w:r/>
    </w:p>
    <w:p>
      <w:pPr>
        <w:pStyle w:val="861"/>
        <w:ind w:firstLine="315"/>
        <w:spacing w:line="560" w:lineRule="exact"/>
        <w:rPr>
          <w:rFonts w:ascii="宋体" w:hAnsi="宋体" w:cs="宋体"/>
        </w:rPr>
      </w:pPr>
      <w:r>
        <w:rPr>
          <w:rFonts w:ascii="宋体" w:hAnsi="宋体" w:cs="宋体"/>
        </w:rPr>
      </w:r>
      <w:r/>
    </w:p>
    <w:p>
      <w:pPr>
        <w:pStyle w:val="861"/>
        <w:ind w:firstLine="315"/>
        <w:spacing w:line="560" w:lineRule="exact"/>
        <w:rPr>
          <w:rFonts w:ascii="宋体" w:hAnsi="宋体" w:cs="宋体"/>
        </w:rPr>
      </w:pPr>
      <w:r>
        <w:rPr>
          <w:rFonts w:ascii="宋体" w:hAnsi="宋体" w:cs="宋体"/>
        </w:rPr>
      </w:r>
      <w:r/>
    </w:p>
    <w:p>
      <w:pPr>
        <w:pStyle w:val="861"/>
        <w:ind w:firstLine="315"/>
        <w:spacing w:line="560" w:lineRule="exact"/>
        <w:rPr>
          <w:rFonts w:ascii="宋体" w:hAnsi="宋体" w:cs="宋体"/>
        </w:rPr>
      </w:pPr>
      <w:r>
        <w:rPr>
          <w:rFonts w:ascii="宋体" w:hAnsi="宋体" w:cs="宋体"/>
        </w:rPr>
      </w:r>
      <w:r/>
    </w:p>
    <w:p>
      <w:pPr>
        <w:ind w:firstLine="632"/>
        <w:jc w:val="center"/>
        <w:spacing w:line="560" w:lineRule="exact"/>
        <w:tabs>
          <w:tab w:val="left" w:pos="1515" w:leader="none"/>
        </w:tabs>
        <w:rPr>
          <w:rFonts w:ascii="宋体" w:hAnsi="宋体" w:cs="宋体"/>
          <w:b/>
          <w:sz w:val="42"/>
          <w:szCs w:val="24"/>
        </w:rPr>
        <w:outlineLvl w:val="0"/>
      </w:pPr>
      <w:r>
        <w:rPr>
          <w:rFonts w:ascii="宋体" w:hAnsi="宋体" w:cs="宋体"/>
          <w:b/>
          <w:sz w:val="42"/>
          <w:szCs w:val="24"/>
        </w:rPr>
      </w:r>
      <w:r/>
    </w:p>
    <w:p>
      <w:pPr>
        <w:ind w:firstLine="632"/>
        <w:jc w:val="center"/>
        <w:spacing w:line="560" w:lineRule="exact"/>
        <w:tabs>
          <w:tab w:val="left" w:pos="1515" w:leader="none"/>
        </w:tabs>
        <w:rPr>
          <w:rFonts w:ascii="宋体" w:hAnsi="宋体" w:cs="宋体"/>
          <w:b/>
          <w:sz w:val="42"/>
          <w:szCs w:val="24"/>
        </w:rPr>
        <w:outlineLvl w:val="0"/>
      </w:pPr>
      <w:r>
        <w:rPr>
          <w:rFonts w:ascii="宋体" w:hAnsi="宋体" w:cs="宋体"/>
          <w:b/>
          <w:sz w:val="42"/>
          <w:szCs w:val="24"/>
        </w:rPr>
      </w:r>
      <w:r/>
    </w:p>
    <w:p>
      <w:pPr>
        <w:ind w:firstLine="632"/>
        <w:jc w:val="center"/>
        <w:spacing w:line="560" w:lineRule="exact"/>
        <w:tabs>
          <w:tab w:val="left" w:pos="1515" w:leader="none"/>
        </w:tabs>
        <w:rPr>
          <w:rFonts w:ascii="宋体" w:hAnsi="宋体" w:cs="宋体"/>
          <w:b/>
          <w:sz w:val="42"/>
          <w:szCs w:val="24"/>
        </w:rPr>
        <w:outlineLvl w:val="0"/>
      </w:pPr>
      <w:r>
        <w:rPr>
          <w:rFonts w:ascii="宋体" w:hAnsi="宋体" w:cs="宋体"/>
          <w:b/>
          <w:sz w:val="42"/>
          <w:szCs w:val="24"/>
        </w:rPr>
      </w:r>
      <w:r/>
    </w:p>
    <w:p>
      <w:pPr>
        <w:ind w:firstLine="632"/>
        <w:jc w:val="center"/>
        <w:spacing w:line="560" w:lineRule="exact"/>
        <w:tabs>
          <w:tab w:val="left" w:pos="1515" w:leader="none"/>
        </w:tabs>
        <w:rPr>
          <w:rFonts w:ascii="宋体" w:hAnsi="宋体" w:cs="宋体"/>
          <w:b/>
          <w:sz w:val="42"/>
          <w:szCs w:val="24"/>
        </w:rPr>
        <w:outlineLvl w:val="0"/>
      </w:pPr>
      <w:r>
        <w:rPr>
          <w:rFonts w:ascii="宋体" w:hAnsi="宋体" w:cs="宋体"/>
          <w:b/>
          <w:sz w:val="42"/>
          <w:szCs w:val="24"/>
        </w:rPr>
      </w:r>
      <w:r/>
    </w:p>
    <w:p>
      <w:pPr>
        <w:ind w:firstLine="632"/>
        <w:jc w:val="center"/>
        <w:spacing w:line="560" w:lineRule="exact"/>
        <w:tabs>
          <w:tab w:val="left" w:pos="1515" w:leader="none"/>
        </w:tabs>
        <w:rPr>
          <w:rFonts w:ascii="宋体" w:hAnsi="宋体" w:cs="宋体"/>
          <w:b/>
          <w:sz w:val="42"/>
          <w:szCs w:val="24"/>
        </w:rPr>
        <w:outlineLvl w:val="0"/>
      </w:pPr>
      <w:r>
        <w:rPr>
          <w:rFonts w:ascii="宋体" w:hAnsi="宋体" w:cs="宋体"/>
          <w:b/>
          <w:sz w:val="42"/>
          <w:szCs w:val="24"/>
        </w:rPr>
      </w:r>
      <w:r/>
    </w:p>
    <w:p>
      <w:pPr>
        <w:ind w:firstLine="632"/>
        <w:jc w:val="center"/>
        <w:spacing w:line="560" w:lineRule="exact"/>
        <w:tabs>
          <w:tab w:val="left" w:pos="1515" w:leader="none"/>
        </w:tabs>
        <w:rPr>
          <w:rFonts w:ascii="宋体" w:hAnsi="宋体" w:cs="宋体"/>
          <w:b/>
          <w:sz w:val="42"/>
          <w:szCs w:val="24"/>
        </w:rPr>
        <w:outlineLvl w:val="0"/>
      </w:pPr>
      <w:r>
        <w:rPr>
          <w:rFonts w:ascii="宋体" w:hAnsi="宋体" w:cs="宋体"/>
          <w:b/>
          <w:sz w:val="42"/>
          <w:szCs w:val="24"/>
        </w:rPr>
      </w:r>
      <w:r/>
    </w:p>
    <w:p>
      <w:pPr>
        <w:ind w:firstLine="632"/>
        <w:jc w:val="center"/>
        <w:spacing w:line="560" w:lineRule="exact"/>
        <w:tabs>
          <w:tab w:val="left" w:pos="1515" w:leader="none"/>
        </w:tabs>
        <w:rPr>
          <w:rFonts w:ascii="宋体" w:hAnsi="宋体" w:cs="宋体"/>
          <w:b/>
          <w:sz w:val="42"/>
          <w:szCs w:val="24"/>
        </w:rPr>
        <w:outlineLvl w:val="0"/>
      </w:pPr>
      <w:r>
        <w:rPr>
          <w:rFonts w:ascii="宋体" w:hAnsi="宋体" w:cs="宋体"/>
          <w:b/>
          <w:sz w:val="42"/>
          <w:szCs w:val="24"/>
        </w:rPr>
      </w:r>
      <w:r/>
    </w:p>
    <w:p>
      <w:pPr>
        <w:ind w:firstLine="632"/>
        <w:jc w:val="center"/>
        <w:spacing w:line="560" w:lineRule="exact"/>
        <w:tabs>
          <w:tab w:val="left" w:pos="1515" w:leader="none"/>
        </w:tabs>
        <w:rPr>
          <w:rFonts w:ascii="宋体" w:hAnsi="宋体" w:cs="宋体"/>
          <w:b/>
          <w:sz w:val="42"/>
          <w:szCs w:val="24"/>
        </w:rPr>
        <w:outlineLvl w:val="0"/>
      </w:pPr>
      <w:r>
        <w:rPr>
          <w:rFonts w:ascii="宋体" w:hAnsi="宋体" w:cs="宋体"/>
          <w:b/>
          <w:sz w:val="42"/>
          <w:szCs w:val="24"/>
        </w:rPr>
      </w:r>
      <w:r/>
    </w:p>
    <w:p>
      <w:pPr>
        <w:ind w:firstLine="632"/>
        <w:jc w:val="center"/>
        <w:spacing w:line="560" w:lineRule="exact"/>
        <w:tabs>
          <w:tab w:val="left" w:pos="1515" w:leader="none"/>
        </w:tabs>
        <w:rPr>
          <w:rFonts w:ascii="宋体" w:hAnsi="宋体" w:cs="宋体"/>
          <w:b/>
          <w:sz w:val="42"/>
          <w:szCs w:val="24"/>
        </w:rPr>
        <w:outlineLvl w:val="0"/>
      </w:pPr>
      <w:r>
        <w:rPr>
          <w:rFonts w:ascii="宋体" w:hAnsi="宋体" w:cs="宋体"/>
          <w:b/>
          <w:sz w:val="42"/>
          <w:szCs w:val="24"/>
        </w:rPr>
      </w:r>
      <w:r/>
    </w:p>
    <w:p>
      <w:pPr>
        <w:ind w:firstLine="632"/>
        <w:jc w:val="center"/>
        <w:spacing w:line="560" w:lineRule="exact"/>
        <w:tabs>
          <w:tab w:val="left" w:pos="1515" w:leader="none"/>
        </w:tabs>
        <w:rPr>
          <w:rFonts w:ascii="宋体" w:hAnsi="宋体" w:cs="宋体"/>
          <w:b/>
          <w:sz w:val="42"/>
          <w:szCs w:val="24"/>
        </w:rPr>
        <w:outlineLvl w:val="0"/>
      </w:pPr>
      <w:r>
        <w:rPr>
          <w:rFonts w:ascii="宋体" w:hAnsi="宋体" w:cs="宋体"/>
          <w:b/>
          <w:sz w:val="42"/>
          <w:szCs w:val="24"/>
        </w:rPr>
      </w:r>
      <w:r/>
    </w:p>
    <w:p>
      <w:pPr>
        <w:ind w:firstLine="632"/>
        <w:jc w:val="center"/>
        <w:spacing w:line="560" w:lineRule="exact"/>
        <w:tabs>
          <w:tab w:val="left" w:pos="1515" w:leader="none"/>
        </w:tabs>
        <w:rPr>
          <w:rFonts w:ascii="宋体" w:hAnsi="宋体" w:cs="宋体"/>
          <w:b/>
          <w:sz w:val="42"/>
          <w:szCs w:val="24"/>
        </w:rPr>
        <w:outlineLvl w:val="0"/>
      </w:pPr>
      <w:r>
        <w:rPr>
          <w:rFonts w:hint="eastAsia" w:ascii="宋体" w:hAnsi="宋体" w:cs="宋体"/>
          <w:b/>
          <w:sz w:val="42"/>
          <w:szCs w:val="24"/>
        </w:rPr>
        <w:t xml:space="preserve">第三章 </w:t>
      </w:r>
      <w:bookmarkEnd w:id="35"/>
      <w:r/>
      <w:bookmarkEnd w:id="36"/>
      <w:r>
        <w:rPr>
          <w:rFonts w:hint="eastAsia" w:ascii="宋体" w:hAnsi="宋体" w:cs="宋体"/>
          <w:b/>
          <w:sz w:val="42"/>
          <w:szCs w:val="24"/>
        </w:rPr>
        <w:t xml:space="preserve">采购需求</w:t>
      </w:r>
      <w:r/>
    </w:p>
    <w:p>
      <w:pPr>
        <w:ind w:firstLine="452"/>
        <w:spacing w:line="560" w:lineRule="exact"/>
        <w:tabs>
          <w:tab w:val="left" w:pos="1260" w:leader="none"/>
        </w:tabs>
        <w:rPr>
          <w:rFonts w:ascii="宋体" w:hAnsi="宋体" w:cs="宋体"/>
          <w:b/>
          <w:color w:val="000000"/>
          <w:sz w:val="30"/>
        </w:rPr>
        <w:pBdr>
          <w:top w:val="none" w:color="000000" w:sz="0" w:space="0"/>
          <w:left w:val="none" w:color="000000" w:sz="0" w:space="0"/>
          <w:bottom w:val="none" w:color="000000" w:sz="0" w:space="0"/>
          <w:right w:val="none" w:color="000000" w:sz="0" w:space="0"/>
        </w:pBdr>
      </w:pPr>
      <w:r>
        <w:rPr>
          <w:rFonts w:ascii="宋体" w:hAnsi="宋体" w:cs="宋体"/>
          <w:b/>
          <w:color w:val="000000"/>
          <w:sz w:val="30"/>
        </w:rPr>
      </w:r>
      <w:r/>
    </w:p>
    <w:p>
      <w:pPr>
        <w:ind w:firstLine="452"/>
        <w:spacing w:line="560" w:lineRule="exact"/>
        <w:tabs>
          <w:tab w:val="left" w:pos="1260" w:leader="none"/>
        </w:tabs>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注：投标人必须满足或高于以下服务要求及标准，低于作无效标处理。</w:t>
      </w:r>
      <w:r/>
    </w:p>
    <w:p>
      <w:pPr>
        <w:ind w:firstLine="361"/>
        <w:spacing w:line="5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一、项目实施背景及目标</w:t>
      </w:r>
      <w:r/>
    </w:p>
    <w:p>
      <w:pPr>
        <w:ind w:firstLine="360"/>
        <w:spacing w:line="5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为规范居家养老上门服务，提高养老服务质量，培育养老服务市场，不断满足老年人多样化养老服务需求，根据省民政厅关于2024年养老高质量发展指标考核修订意见、《泰州市区政府购买居家养老上门服务实施办法（试行）》《泰州市居家养老上门服务项目指导标准（试行）》《关于提升居家养老上门服务质量的实施意见》，向具有专业资质的社会组织和企业等购买养老服务,为经济困难的高龄、失能等老年人提供居家养老上门服务。</w:t>
      </w:r>
      <w:r/>
    </w:p>
    <w:p>
      <w:pPr>
        <w:ind w:firstLine="360"/>
        <w:spacing w:line="5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根据《“十四五”国</w:t>
      </w:r>
      <w:r>
        <w:rPr>
          <w:rFonts w:ascii="宋体" w:hAnsi="宋体" w:cs="宋体"/>
          <w:color w:val="000000"/>
          <w:sz w:val="24"/>
        </w:rPr>
        <w:t xml:space="preserve">家老龄事业发展和养老服务体系规划》提出的“构建居家社区机构相协调、医养康养相结合的养老服务体系”的精神，促进养老服务组织或者企业在做好做优居家养老上门服务的基础上，参与社区养老站点的运营，实现社区养老与居家养老的融合式发展；鼓励养老服务组织或者企业通过构建医养康养的能力，向社区养老及居家养老服务辐射；利用养老服务组织或者企业在机构养老、社区养老、居家养老、适老化改造、智慧养老等多业态运营的能力，实现养老服务融合式发展；积极拓展养老市场化用户，提高精准化和专业化养老服务水平，建立健全和完善区域性养老服务体系。</w:t>
      </w:r>
      <w:r/>
    </w:p>
    <w:p>
      <w:pPr>
        <w:ind w:firstLine="361"/>
        <w:spacing w:line="5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二、项目概况</w:t>
      </w:r>
      <w:r/>
    </w:p>
    <w:p>
      <w:pPr>
        <w:ind w:firstLine="360"/>
        <w:spacing w:line="5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政府购买居家养老上门服务采购项目分三个</w:t>
      </w:r>
      <w:r>
        <w:rPr>
          <w:rFonts w:hint="eastAsia" w:ascii="宋体" w:hAnsi="宋体" w:cs="宋体"/>
          <w:color w:val="000000"/>
          <w:sz w:val="24"/>
        </w:rPr>
        <w:t xml:space="preserve">标段</w:t>
      </w:r>
      <w:r>
        <w:rPr>
          <w:rFonts w:ascii="宋体" w:hAnsi="宋体" w:cs="宋体"/>
          <w:color w:val="000000"/>
          <w:sz w:val="24"/>
        </w:rPr>
        <w:t xml:space="preserve">进行招标，其中：</w:t>
      </w:r>
      <w:r/>
    </w:p>
    <w:p>
      <w:pPr>
        <w:ind w:firstLine="480"/>
        <w:spacing w:line="560" w:lineRule="exact"/>
        <w:rPr>
          <w:rFonts w:ascii="宋体" w:hAnsi="宋体" w:cs="宋体"/>
          <w:color w:val="000000"/>
          <w:sz w:val="24"/>
        </w:rPr>
      </w:pPr>
      <w:r>
        <w:rPr>
          <w:rFonts w:ascii="宋体" w:hAnsi="宋体" w:cs="宋体"/>
          <w:color w:val="000000"/>
          <w:sz w:val="24"/>
        </w:rPr>
        <w:t xml:space="preserve">一</w:t>
      </w:r>
      <w:r>
        <w:rPr>
          <w:rFonts w:hint="eastAsia" w:ascii="宋体" w:hAnsi="宋体" w:cs="宋体"/>
          <w:color w:val="000000"/>
          <w:sz w:val="24"/>
        </w:rPr>
        <w:t xml:space="preserve">标段</w:t>
      </w:r>
      <w:r>
        <w:rPr>
          <w:rFonts w:ascii="宋体" w:hAnsi="宋体" w:cs="宋体"/>
          <w:color w:val="000000"/>
          <w:sz w:val="24"/>
        </w:rPr>
        <w:t xml:space="preserve">：4</w:t>
      </w:r>
      <w:r>
        <w:rPr>
          <w:rFonts w:hint="eastAsia" w:ascii="宋体" w:hAnsi="宋体" w:cs="宋体"/>
          <w:color w:val="000000"/>
          <w:sz w:val="24"/>
        </w:rPr>
        <w:t xml:space="preserve">个镇街，口</w:t>
      </w:r>
      <w:r>
        <w:rPr>
          <w:rFonts w:ascii="宋体" w:hAnsi="宋体" w:cs="宋体"/>
          <w:color w:val="000000"/>
          <w:sz w:val="24"/>
        </w:rPr>
        <w:t xml:space="preserve">岸、刁铺、</w:t>
      </w:r>
      <w:r>
        <w:rPr>
          <w:rFonts w:hint="eastAsia" w:ascii="宋体" w:hAnsi="宋体" w:cs="宋体"/>
          <w:color w:val="000000"/>
          <w:sz w:val="24"/>
        </w:rPr>
        <w:t xml:space="preserve">许庄</w:t>
      </w:r>
      <w:r>
        <w:rPr>
          <w:rFonts w:ascii="宋体" w:hAnsi="宋体" w:cs="宋体"/>
          <w:color w:val="000000"/>
          <w:sz w:val="24"/>
        </w:rPr>
        <w:t xml:space="preserve">、永安</w:t>
      </w:r>
      <w:r>
        <w:rPr>
          <w:rFonts w:hint="eastAsia" w:ascii="宋体" w:hAnsi="宋体" w:cs="宋体"/>
          <w:color w:val="000000"/>
          <w:sz w:val="24"/>
        </w:rPr>
        <w:t xml:space="preserve">，补贴对象</w:t>
      </w:r>
      <w:r>
        <w:rPr>
          <w:rFonts w:ascii="宋体" w:hAnsi="宋体" w:cs="宋体"/>
          <w:color w:val="000000"/>
          <w:sz w:val="24"/>
        </w:rPr>
        <w:t xml:space="preserve">486</w:t>
      </w:r>
      <w:r>
        <w:rPr>
          <w:rFonts w:hint="eastAsia" w:ascii="宋体" w:hAnsi="宋体" w:cs="宋体"/>
          <w:color w:val="000000"/>
          <w:sz w:val="24"/>
        </w:rPr>
        <w:t xml:space="preserve">人，普惠对象</w:t>
      </w:r>
      <w:r>
        <w:rPr>
          <w:rFonts w:ascii="宋体" w:hAnsi="宋体" w:cs="宋体"/>
          <w:color w:val="000000"/>
          <w:sz w:val="24"/>
        </w:rPr>
        <w:t xml:space="preserve">6499</w:t>
      </w:r>
      <w:r>
        <w:rPr>
          <w:rFonts w:hint="eastAsia" w:ascii="宋体" w:hAnsi="宋体" w:cs="宋体"/>
          <w:color w:val="000000"/>
          <w:sz w:val="24"/>
        </w:rPr>
        <w:t xml:space="preserve">人，共计</w:t>
      </w:r>
      <w:r>
        <w:rPr>
          <w:rFonts w:ascii="宋体" w:hAnsi="宋体" w:cs="宋体"/>
          <w:color w:val="000000"/>
          <w:sz w:val="24"/>
        </w:rPr>
        <w:t xml:space="preserve">6985</w:t>
      </w:r>
      <w:r>
        <w:rPr>
          <w:rFonts w:hint="eastAsia" w:ascii="宋体" w:hAnsi="宋体" w:cs="宋体"/>
          <w:color w:val="000000"/>
          <w:sz w:val="24"/>
        </w:rPr>
        <w:t xml:space="preserve">人，标的额为2</w:t>
      </w:r>
      <w:r>
        <w:rPr>
          <w:rFonts w:ascii="宋体" w:hAnsi="宋体" w:cs="宋体"/>
          <w:color w:val="000000"/>
          <w:sz w:val="24"/>
        </w:rPr>
        <w:t xml:space="preserve">77</w:t>
      </w:r>
      <w:r>
        <w:rPr>
          <w:rFonts w:hint="eastAsia" w:ascii="宋体" w:hAnsi="宋体" w:cs="宋体"/>
          <w:color w:val="000000"/>
          <w:sz w:val="24"/>
        </w:rPr>
        <w:t xml:space="preserve">万元。</w:t>
      </w:r>
      <w:r/>
    </w:p>
    <w:p>
      <w:pPr>
        <w:ind w:firstLine="480"/>
        <w:spacing w:line="5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w:t>
      </w:r>
      <w:r>
        <w:rPr>
          <w:rFonts w:hint="eastAsia" w:ascii="宋体" w:hAnsi="宋体" w:cs="宋体"/>
          <w:color w:val="000000"/>
          <w:sz w:val="24"/>
        </w:rPr>
        <w:t xml:space="preserve">标段</w:t>
      </w:r>
      <w:r>
        <w:rPr>
          <w:rFonts w:ascii="宋体" w:hAnsi="宋体" w:cs="宋体"/>
          <w:color w:val="000000"/>
          <w:sz w:val="24"/>
        </w:rPr>
        <w:t xml:space="preserve">：3</w:t>
      </w:r>
      <w:r>
        <w:rPr>
          <w:rFonts w:hint="eastAsia" w:ascii="宋体" w:hAnsi="宋体" w:cs="宋体"/>
          <w:color w:val="000000"/>
          <w:sz w:val="24"/>
        </w:rPr>
        <w:t xml:space="preserve">个镇街，</w:t>
      </w:r>
      <w:r>
        <w:rPr>
          <w:rFonts w:ascii="宋体" w:hAnsi="宋体" w:cs="宋体"/>
          <w:color w:val="000000"/>
          <w:sz w:val="24"/>
        </w:rPr>
        <w:t xml:space="preserve">白马、</w:t>
      </w:r>
      <w:r>
        <w:rPr>
          <w:rFonts w:hint="eastAsia" w:ascii="宋体" w:hAnsi="宋体" w:cs="宋体"/>
          <w:color w:val="000000"/>
          <w:sz w:val="24"/>
        </w:rPr>
        <w:t xml:space="preserve">胡庄</w:t>
      </w:r>
      <w:r>
        <w:rPr>
          <w:rFonts w:ascii="宋体" w:hAnsi="宋体" w:cs="宋体"/>
          <w:color w:val="000000"/>
          <w:sz w:val="24"/>
        </w:rPr>
        <w:t xml:space="preserve">、</w:t>
      </w:r>
      <w:r>
        <w:rPr>
          <w:rFonts w:hint="eastAsia" w:ascii="宋体" w:hAnsi="宋体" w:cs="宋体"/>
          <w:color w:val="000000"/>
          <w:sz w:val="24"/>
        </w:rPr>
        <w:t xml:space="preserve">凤凰，</w:t>
      </w:r>
      <w:r>
        <w:rPr>
          <w:rFonts w:ascii="宋体" w:hAnsi="宋体" w:cs="宋体"/>
          <w:color w:val="000000"/>
          <w:sz w:val="24"/>
        </w:rPr>
        <w:t xml:space="preserve">补贴</w:t>
      </w:r>
      <w:r>
        <w:rPr>
          <w:rFonts w:hint="eastAsia" w:ascii="宋体" w:hAnsi="宋体" w:cs="宋体"/>
          <w:color w:val="000000"/>
          <w:sz w:val="24"/>
        </w:rPr>
        <w:t xml:space="preserve">对象708人，普惠对象4382人，共计</w:t>
      </w:r>
      <w:r>
        <w:rPr>
          <w:rFonts w:ascii="宋体" w:hAnsi="宋体" w:cs="宋体"/>
          <w:color w:val="000000"/>
          <w:sz w:val="24"/>
        </w:rPr>
        <w:t xml:space="preserve">5090</w:t>
      </w:r>
      <w:r>
        <w:rPr>
          <w:rFonts w:hint="eastAsia" w:ascii="宋体" w:hAnsi="宋体" w:cs="宋体"/>
          <w:color w:val="000000"/>
          <w:sz w:val="24"/>
        </w:rPr>
        <w:t xml:space="preserve">人，标的</w:t>
      </w:r>
      <w:r>
        <w:rPr>
          <w:rFonts w:ascii="宋体" w:hAnsi="宋体" w:cs="宋体"/>
          <w:color w:val="000000"/>
          <w:sz w:val="24"/>
        </w:rPr>
        <w:t xml:space="preserve">额为243</w:t>
      </w:r>
      <w:r>
        <w:rPr>
          <w:rFonts w:hint="eastAsia" w:ascii="宋体" w:hAnsi="宋体" w:cs="宋体"/>
          <w:color w:val="000000"/>
          <w:sz w:val="24"/>
        </w:rPr>
        <w:t xml:space="preserve">万元</w:t>
      </w:r>
      <w:r>
        <w:rPr>
          <w:rFonts w:ascii="宋体" w:hAnsi="宋体" w:cs="宋体"/>
          <w:color w:val="000000"/>
          <w:sz w:val="24"/>
        </w:rPr>
        <w:t xml:space="preserve">。</w:t>
      </w:r>
      <w:r/>
    </w:p>
    <w:p>
      <w:pPr>
        <w:ind w:firstLine="480"/>
        <w:spacing w:line="560" w:lineRule="exact"/>
        <w:rPr>
          <w:rFonts w:ascii="宋体" w:hAnsi="宋体" w:cs="宋体"/>
          <w:color w:val="000000"/>
          <w:sz w:val="24"/>
        </w:rPr>
      </w:pPr>
      <w:r>
        <w:rPr>
          <w:rFonts w:ascii="宋体" w:hAnsi="宋体" w:cs="宋体"/>
          <w:color w:val="000000"/>
          <w:sz w:val="24"/>
        </w:rPr>
        <w:t xml:space="preserve">三</w:t>
      </w:r>
      <w:r>
        <w:rPr>
          <w:rFonts w:hint="eastAsia" w:ascii="宋体" w:hAnsi="宋体" w:cs="宋体"/>
          <w:color w:val="000000"/>
          <w:sz w:val="24"/>
        </w:rPr>
        <w:t xml:space="preserve">标段: </w:t>
      </w:r>
      <w:r>
        <w:rPr>
          <w:rFonts w:ascii="宋体" w:hAnsi="宋体" w:cs="宋体"/>
          <w:color w:val="000000"/>
          <w:sz w:val="24"/>
        </w:rPr>
        <w:t xml:space="preserve">5</w:t>
      </w:r>
      <w:r>
        <w:rPr>
          <w:rFonts w:hint="eastAsia" w:ascii="宋体" w:hAnsi="宋体" w:cs="宋体"/>
          <w:color w:val="000000"/>
          <w:sz w:val="24"/>
        </w:rPr>
        <w:t xml:space="preserve">个镇街，大泗</w:t>
      </w:r>
      <w:r>
        <w:rPr>
          <w:rFonts w:ascii="宋体" w:hAnsi="宋体" w:cs="宋体"/>
          <w:color w:val="000000"/>
          <w:sz w:val="24"/>
        </w:rPr>
        <w:t xml:space="preserve">、寺巷</w:t>
      </w:r>
      <w:r>
        <w:rPr>
          <w:rFonts w:hint="eastAsia" w:ascii="宋体" w:hAnsi="宋体" w:cs="宋体"/>
          <w:color w:val="000000"/>
          <w:sz w:val="24"/>
        </w:rPr>
        <w:t xml:space="preserve">、</w:t>
      </w:r>
      <w:r>
        <w:rPr>
          <w:rFonts w:ascii="宋体" w:hAnsi="宋体" w:cs="宋体"/>
          <w:color w:val="000000"/>
          <w:sz w:val="24"/>
        </w:rPr>
        <w:t xml:space="preserve">明珠、野徐、沿江</w:t>
      </w:r>
      <w:r>
        <w:rPr>
          <w:rFonts w:hint="eastAsia" w:ascii="宋体" w:hAnsi="宋体" w:cs="宋体"/>
          <w:color w:val="000000"/>
          <w:sz w:val="24"/>
        </w:rPr>
        <w:t xml:space="preserve">，补贴对象</w:t>
      </w:r>
      <w:r>
        <w:rPr>
          <w:rFonts w:ascii="宋体" w:hAnsi="宋体" w:cs="宋体"/>
          <w:color w:val="000000"/>
          <w:sz w:val="24"/>
        </w:rPr>
        <w:t xml:space="preserve">455</w:t>
      </w:r>
      <w:r>
        <w:rPr>
          <w:rFonts w:hint="eastAsia" w:ascii="宋体" w:hAnsi="宋体" w:cs="宋体"/>
          <w:color w:val="000000"/>
          <w:sz w:val="24"/>
        </w:rPr>
        <w:t xml:space="preserve">人，普惠对象</w:t>
      </w:r>
      <w:r>
        <w:rPr>
          <w:rFonts w:ascii="宋体" w:hAnsi="宋体" w:cs="宋体"/>
          <w:color w:val="000000"/>
          <w:sz w:val="24"/>
        </w:rPr>
        <w:t xml:space="preserve">6506</w:t>
      </w:r>
      <w:r>
        <w:rPr>
          <w:rFonts w:hint="eastAsia" w:ascii="宋体" w:hAnsi="宋体" w:cs="宋体"/>
          <w:color w:val="000000"/>
          <w:sz w:val="24"/>
        </w:rPr>
        <w:t xml:space="preserve">人，共计6961人，标的额为</w:t>
      </w:r>
      <w:r>
        <w:rPr>
          <w:rFonts w:ascii="宋体" w:hAnsi="宋体" w:cs="宋体"/>
          <w:color w:val="000000"/>
          <w:sz w:val="24"/>
        </w:rPr>
        <w:t xml:space="preserve">250</w:t>
      </w:r>
      <w:r>
        <w:rPr>
          <w:rFonts w:hint="eastAsia" w:ascii="宋体" w:hAnsi="宋体" w:cs="宋体"/>
          <w:color w:val="000000"/>
          <w:sz w:val="24"/>
        </w:rPr>
        <w:t xml:space="preserve">万元。</w:t>
      </w:r>
      <w:r/>
    </w:p>
    <w:p>
      <w:pPr>
        <w:ind w:firstLine="361"/>
        <w:spacing w:line="5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三、政府购买居家养老上门服务的对象</w:t>
      </w:r>
      <w:r/>
    </w:p>
    <w:p>
      <w:pPr>
        <w:ind w:firstLine="360"/>
        <w:spacing w:line="5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（一）补贴对象</w:t>
      </w:r>
      <w:r/>
    </w:p>
    <w:p>
      <w:pPr>
        <w:ind w:firstLine="360"/>
        <w:spacing w:line="5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具有泰州</w:t>
      </w:r>
      <w:r>
        <w:rPr>
          <w:rFonts w:hint="eastAsia" w:ascii="宋体" w:hAnsi="宋体" w:cs="宋体"/>
          <w:color w:val="000000"/>
          <w:sz w:val="24"/>
        </w:rPr>
        <w:t xml:space="preserve">医药高新技术产业开发区（泰州市高港区）</w:t>
      </w:r>
      <w:r>
        <w:rPr>
          <w:rFonts w:ascii="宋体" w:hAnsi="宋体" w:cs="宋体"/>
          <w:color w:val="000000"/>
          <w:sz w:val="24"/>
        </w:rPr>
        <w:t xml:space="preserve">户籍、居住在泰州</w:t>
      </w:r>
      <w:r>
        <w:rPr>
          <w:rFonts w:hint="eastAsia" w:ascii="宋体" w:hAnsi="宋体" w:cs="宋体"/>
          <w:color w:val="000000"/>
          <w:sz w:val="24"/>
        </w:rPr>
        <w:t xml:space="preserve">市区</w:t>
      </w:r>
      <w:r>
        <w:rPr>
          <w:rFonts w:ascii="宋体" w:hAnsi="宋体" w:cs="宋体"/>
          <w:color w:val="000000"/>
          <w:sz w:val="24"/>
        </w:rPr>
        <w:t xml:space="preserve">范围内符合下列条件之一的60周岁及以上的失能半失能老年人或70周岁及以上的自理老年人：</w:t>
      </w:r>
      <w:r/>
    </w:p>
    <w:p>
      <w:pPr>
        <w:ind w:firstLine="360"/>
        <w:spacing w:line="5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1.特困人员；</w:t>
      </w:r>
      <w:r/>
    </w:p>
    <w:p>
      <w:pPr>
        <w:ind w:firstLine="360"/>
        <w:spacing w:line="5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2.城乡低保对象；</w:t>
      </w:r>
      <w:r/>
    </w:p>
    <w:p>
      <w:pPr>
        <w:ind w:firstLine="360"/>
        <w:spacing w:line="5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3.重点优抚对象；</w:t>
      </w:r>
      <w:r/>
    </w:p>
    <w:p>
      <w:pPr>
        <w:ind w:firstLine="360"/>
        <w:spacing w:line="5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4.计划生育扶助对象。</w:t>
      </w:r>
      <w:r/>
    </w:p>
    <w:p>
      <w:pPr>
        <w:ind w:firstLine="360"/>
        <w:spacing w:line="5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（二）普惠对象</w:t>
      </w:r>
      <w:r/>
    </w:p>
    <w:p>
      <w:pPr>
        <w:ind w:firstLine="360"/>
        <w:spacing w:line="5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具有泰州</w:t>
      </w:r>
      <w:r>
        <w:rPr>
          <w:rFonts w:hint="eastAsia" w:ascii="宋体" w:hAnsi="宋体" w:cs="宋体"/>
          <w:color w:val="000000"/>
          <w:sz w:val="24"/>
        </w:rPr>
        <w:t xml:space="preserve">医药高新技术产业开发区（泰州市高港区）</w:t>
      </w:r>
      <w:r>
        <w:rPr>
          <w:rFonts w:ascii="宋体" w:hAnsi="宋体" w:cs="宋体"/>
          <w:color w:val="000000"/>
          <w:sz w:val="24"/>
        </w:rPr>
        <w:t xml:space="preserve">户籍、居住在泰州市</w:t>
      </w:r>
      <w:r>
        <w:rPr>
          <w:rFonts w:hint="eastAsia" w:ascii="宋体" w:hAnsi="宋体" w:cs="宋体"/>
          <w:color w:val="000000"/>
          <w:sz w:val="24"/>
        </w:rPr>
        <w:t xml:space="preserve">区</w:t>
      </w:r>
      <w:r>
        <w:rPr>
          <w:rFonts w:ascii="宋体" w:hAnsi="宋体" w:cs="宋体"/>
          <w:color w:val="000000"/>
          <w:sz w:val="24"/>
        </w:rPr>
        <w:t xml:space="preserve">范围内、80周岁及以上的老年人。</w:t>
      </w:r>
      <w:r/>
    </w:p>
    <w:p>
      <w:pPr>
        <w:pStyle w:val="891"/>
        <w:ind w:firstLine="360"/>
        <w:spacing w:line="560" w:lineRule="exact"/>
        <w:rPr>
          <w:sz w:val="24"/>
          <w:szCs w:val="24"/>
        </w:rPr>
      </w:pPr>
      <w:r>
        <w:rPr>
          <w:sz w:val="24"/>
          <w:szCs w:val="24"/>
          <w:lang w:val="en-US"/>
        </w:rPr>
        <w:t xml:space="preserve">(</w:t>
      </w:r>
      <w:r>
        <w:rPr>
          <w:rFonts w:hint="eastAsia"/>
          <w:sz w:val="24"/>
          <w:szCs w:val="24"/>
          <w:lang w:val="en-US" w:eastAsia="zh-CN"/>
        </w:rPr>
        <w:t xml:space="preserve">三</w:t>
      </w:r>
      <w:r>
        <w:rPr>
          <w:sz w:val="24"/>
          <w:szCs w:val="24"/>
          <w:lang w:val="en-US"/>
        </w:rPr>
        <w:t xml:space="preserve">)</w:t>
      </w:r>
      <w:r>
        <w:rPr>
          <w:sz w:val="24"/>
          <w:szCs w:val="24"/>
        </w:rPr>
        <w:t xml:space="preserve">其他政府购买服务对象：根据</w:t>
      </w:r>
      <w:r>
        <w:rPr>
          <w:rFonts w:hint="eastAsia"/>
          <w:sz w:val="24"/>
          <w:szCs w:val="24"/>
          <w:lang w:eastAsia="zh-CN"/>
        </w:rPr>
        <w:t xml:space="preserve">省市</w:t>
      </w:r>
      <w:r>
        <w:rPr>
          <w:sz w:val="24"/>
          <w:szCs w:val="24"/>
        </w:rPr>
        <w:t xml:space="preserve">相关政策和高质量考核要求另行确定的服务对象。</w:t>
      </w:r>
      <w:r/>
    </w:p>
    <w:p>
      <w:pPr>
        <w:pStyle w:val="891"/>
        <w:ind w:firstLine="360"/>
        <w:spacing w:line="560" w:lineRule="exact"/>
        <w:rPr>
          <w:rFonts w:eastAsia="PMingLiU"/>
          <w:sz w:val="24"/>
          <w:szCs w:val="24"/>
          <w:lang w:eastAsia="zh-CN"/>
        </w:rPr>
      </w:pPr>
      <w:r>
        <w:rPr>
          <w:sz w:val="24"/>
          <w:szCs w:val="24"/>
        </w:rPr>
        <w:t xml:space="preserve">以上三类对象身份重合的，按最高补贴标准计算，不重复享受补贴。 有下列情形之一的不能享受居家养老服务政策：①入住养老机构的；②已经享受政府购买服务其它补贴的老人。</w:t>
      </w:r>
      <w:r/>
    </w:p>
    <w:p>
      <w:pPr>
        <w:ind w:firstLine="361"/>
        <w:spacing w:line="5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四、政府补贴标准</w:t>
      </w:r>
      <w:r/>
    </w:p>
    <w:p>
      <w:pPr>
        <w:ind w:firstLine="360"/>
        <w:spacing w:line="5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（一）补贴对象    </w:t>
      </w:r>
      <w:r/>
    </w:p>
    <w:p>
      <w:pPr>
        <w:ind w:firstLine="360"/>
        <w:spacing w:line="5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自理老人享受每人每月100元居家养老上门服务；</w:t>
      </w:r>
      <w:r/>
    </w:p>
    <w:p>
      <w:pPr>
        <w:ind w:firstLine="360"/>
        <w:spacing w:line="5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半失能老人享受每人每月250元居家养老上门服务；</w:t>
      </w:r>
      <w:r/>
    </w:p>
    <w:p>
      <w:pPr>
        <w:ind w:firstLine="360"/>
        <w:spacing w:line="5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失能老人享受每人每月500元居家养老上门服务。</w:t>
      </w:r>
      <w:r/>
    </w:p>
    <w:p>
      <w:pPr>
        <w:ind w:firstLine="360"/>
        <w:spacing w:line="5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（二）普惠对象</w:t>
      </w:r>
      <w:r/>
    </w:p>
    <w:p>
      <w:pPr>
        <w:ind w:firstLine="360"/>
        <w:spacing w:line="5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80周岁及以上老人享受每人每年360元居家养老上门服务（每人每月上门服务不少于1次）。</w:t>
      </w:r>
      <w:r/>
    </w:p>
    <w:p>
      <w:pPr>
        <w:ind w:firstLine="600"/>
        <w:spacing w:line="560" w:lineRule="exac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政策标准</w:t>
      </w:r>
      <w:r>
        <w:rPr>
          <w:rFonts w:ascii="宋体" w:hAnsi="宋体" w:cs="宋体"/>
          <w:color w:val="000000"/>
          <w:sz w:val="24"/>
        </w:rPr>
        <w:t xml:space="preserve">如有调整，按照市级</w:t>
      </w:r>
      <w:r>
        <w:rPr>
          <w:rFonts w:hint="eastAsia" w:ascii="宋体" w:hAnsi="宋体" w:cs="宋体"/>
          <w:color w:val="000000"/>
          <w:sz w:val="24"/>
        </w:rPr>
        <w:t xml:space="preserve">业务</w:t>
      </w:r>
      <w:r>
        <w:rPr>
          <w:rFonts w:ascii="宋体" w:hAnsi="宋体" w:cs="宋体"/>
          <w:color w:val="000000"/>
          <w:sz w:val="24"/>
        </w:rPr>
        <w:t xml:space="preserve">主管部门要求执行</w:t>
      </w:r>
      <w:r>
        <w:rPr>
          <w:rFonts w:hint="eastAsia" w:ascii="宋体" w:hAnsi="宋体" w:cs="宋体"/>
          <w:color w:val="000000"/>
          <w:sz w:val="24"/>
        </w:rPr>
        <w:t xml:space="preserve">。</w:t>
      </w:r>
      <w:r>
        <w:rPr>
          <w:rFonts w:ascii="宋体" w:hAnsi="宋体" w:cs="宋体"/>
          <w:color w:val="000000"/>
          <w:sz w:val="24"/>
        </w:rPr>
        <w:t xml:space="preserve">自理、半失能和失能老人评定标准按照</w:t>
      </w:r>
      <w:r>
        <w:rPr>
          <w:rFonts w:hint="eastAsia" w:ascii="宋体" w:hAnsi="宋体" w:cs="宋体"/>
          <w:color w:val="000000"/>
          <w:sz w:val="24"/>
        </w:rPr>
        <w:t xml:space="preserve">《老年人能力评估规范-国标》（GB_T+42195-2022）、《关于进一步规范老年人能力评估工作的通知》（泰民发〔2023〕36号）等文件</w:t>
      </w:r>
      <w:r>
        <w:rPr>
          <w:rFonts w:ascii="宋体" w:hAnsi="宋体" w:cs="宋体"/>
          <w:color w:val="000000"/>
          <w:sz w:val="24"/>
        </w:rPr>
        <w:t xml:space="preserve">执行。</w:t>
      </w:r>
      <w:r/>
    </w:p>
    <w:p>
      <w:pPr>
        <w:ind w:firstLine="602"/>
        <w:spacing w:line="5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五、服务要求</w:t>
      </w:r>
      <w:r/>
    </w:p>
    <w:p>
      <w:pPr>
        <w:ind w:firstLine="480"/>
        <w:spacing w:line="5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1.基本要求</w:t>
      </w:r>
      <w:r/>
    </w:p>
    <w:p>
      <w:pPr>
        <w:ind w:firstLine="360"/>
        <w:spacing w:line="5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（1）自愿服务：服务必须依据老人意愿开展，不得强制服务。</w:t>
      </w:r>
      <w:r/>
    </w:p>
    <w:p>
      <w:pPr>
        <w:ind w:firstLine="360"/>
        <w:spacing w:line="5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（2）不得替代：不得以现金或货物等形式替代服务。</w:t>
      </w:r>
      <w:r/>
    </w:p>
    <w:p>
      <w:pPr>
        <w:ind w:firstLine="360"/>
        <w:spacing w:line="5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（3）不可转包。不得以任何形式进行转包。</w:t>
      </w:r>
      <w:r/>
    </w:p>
    <w:p>
      <w:pPr>
        <w:ind w:firstLine="360"/>
        <w:spacing w:line="5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（4）助老员年龄18周岁以上、60周岁以下，持有健康证明。助老员上岗前，中标</w:t>
      </w:r>
      <w:r>
        <w:rPr>
          <w:rFonts w:hint="eastAsia" w:ascii="宋体" w:hAnsi="宋体" w:cs="宋体"/>
          <w:color w:val="000000"/>
          <w:sz w:val="24"/>
        </w:rPr>
        <w:t xml:space="preserve">供应商</w:t>
      </w:r>
      <w:r>
        <w:rPr>
          <w:rFonts w:ascii="宋体" w:hAnsi="宋体" w:cs="宋体"/>
          <w:color w:val="000000"/>
          <w:sz w:val="24"/>
        </w:rPr>
        <w:t xml:space="preserve">须为助老员的人身意外伤害保险进行投保。</w:t>
      </w:r>
      <w:r/>
    </w:p>
    <w:p>
      <w:pPr>
        <w:ind w:firstLine="360"/>
        <w:spacing w:line="5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（5）中标供应商承诺服务统一纳入</w:t>
      </w:r>
      <w:r>
        <w:rPr>
          <w:rFonts w:hint="eastAsia" w:ascii="宋体" w:hAnsi="宋体" w:cs="宋体"/>
          <w:color w:val="000000"/>
          <w:sz w:val="24"/>
        </w:rPr>
        <w:t xml:space="preserve">医药高新区（高港区）</w:t>
      </w:r>
      <w:r>
        <w:rPr>
          <w:rFonts w:ascii="宋体" w:hAnsi="宋体" w:cs="宋体"/>
          <w:color w:val="000000"/>
          <w:sz w:val="24"/>
        </w:rPr>
        <w:t xml:space="preserve">养老服务指导中心平台，服务管理使用</w:t>
      </w:r>
      <w:r>
        <w:rPr>
          <w:rFonts w:hint="eastAsia" w:ascii="宋体" w:hAnsi="宋体" w:cs="宋体"/>
          <w:color w:val="000000"/>
          <w:sz w:val="24"/>
        </w:rPr>
        <w:t xml:space="preserve">医药高新区（高港区）</w:t>
      </w:r>
      <w:r>
        <w:rPr>
          <w:rFonts w:ascii="宋体" w:hAnsi="宋体" w:cs="宋体"/>
          <w:color w:val="000000"/>
          <w:sz w:val="24"/>
        </w:rPr>
        <w:t xml:space="preserve">养老服务指导中心的居家养老服务信息化系统及管理要求。</w:t>
      </w:r>
      <w:r/>
    </w:p>
    <w:p>
      <w:pPr>
        <w:ind w:firstLine="360"/>
        <w:spacing w:line="5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（6）中标供应商严格执行江苏省、泰州市及</w:t>
      </w:r>
      <w:r>
        <w:rPr>
          <w:rFonts w:hint="eastAsia" w:ascii="宋体" w:hAnsi="宋体" w:cs="宋体"/>
          <w:color w:val="000000"/>
          <w:sz w:val="24"/>
        </w:rPr>
        <w:t xml:space="preserve">医药高新区（高港区）</w:t>
      </w:r>
      <w:r>
        <w:rPr>
          <w:rFonts w:ascii="宋体" w:hAnsi="宋体" w:cs="宋体"/>
          <w:color w:val="000000"/>
          <w:sz w:val="24"/>
        </w:rPr>
        <w:t xml:space="preserve">居家养老上门服务相关政策，设立专门质量督查或客服岗位，开展服务质量抽查工作，并建立档案。</w:t>
      </w:r>
      <w:r/>
    </w:p>
    <w:p>
      <w:pPr>
        <w:ind w:firstLine="360"/>
        <w:spacing w:line="5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投标人中标后必须为所有一线服务人员购买团体意外险，并留底备查。中标供应商工作人员在岗履行职责期间（包括上下班途中），发生自身的人身伤害、伤亡，均由中标供应商负责处理并承担经济和道义上的责任，采购方不承担任何责任。</w:t>
      </w:r>
      <w:r/>
    </w:p>
    <w:p>
      <w:pPr>
        <w:ind w:firstLine="480"/>
        <w:spacing w:line="5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2.市场化及专业化服务要求</w:t>
      </w:r>
      <w:r/>
    </w:p>
    <w:p>
      <w:pPr>
        <w:ind w:firstLine="360"/>
        <w:spacing w:line="5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（1）市场化</w:t>
      </w:r>
      <w:r>
        <w:rPr>
          <w:rFonts w:hint="eastAsia" w:ascii="宋体" w:hAnsi="宋体" w:cs="宋体"/>
          <w:color w:val="000000"/>
          <w:sz w:val="24"/>
        </w:rPr>
        <w:t xml:space="preserve">资源链接</w:t>
      </w:r>
      <w:r>
        <w:rPr>
          <w:rFonts w:ascii="宋体" w:hAnsi="宋体" w:cs="宋体"/>
          <w:color w:val="000000"/>
          <w:sz w:val="24"/>
        </w:rPr>
        <w:t xml:space="preserve">拓展</w:t>
      </w:r>
      <w:r/>
    </w:p>
    <w:p>
      <w:pPr>
        <w:ind w:firstLine="480"/>
        <w:spacing w:line="5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中标供应商承诺在开展居家养老上门服务的基础上，通过专业化团队或链接专业化服务资源，在</w:t>
      </w:r>
      <w:r>
        <w:rPr>
          <w:rFonts w:hint="eastAsia" w:ascii="宋体" w:hAnsi="宋体" w:cs="宋体"/>
          <w:color w:val="000000"/>
          <w:sz w:val="24"/>
        </w:rPr>
        <w:t xml:space="preserve">服务</w:t>
      </w:r>
      <w:r>
        <w:rPr>
          <w:rFonts w:ascii="宋体" w:hAnsi="宋体" w:cs="宋体"/>
          <w:color w:val="000000"/>
          <w:sz w:val="24"/>
        </w:rPr>
        <w:t xml:space="preserve">区域</w:t>
      </w:r>
      <w:r>
        <w:rPr>
          <w:rFonts w:hint="eastAsia" w:ascii="宋体" w:hAnsi="宋体" w:cs="宋体"/>
          <w:color w:val="000000"/>
          <w:sz w:val="24"/>
        </w:rPr>
        <w:t xml:space="preserve">内</w:t>
      </w:r>
      <w:r>
        <w:rPr>
          <w:rFonts w:ascii="宋体" w:hAnsi="宋体" w:cs="宋体"/>
          <w:color w:val="000000"/>
          <w:sz w:val="24"/>
        </w:rPr>
        <w:t xml:space="preserve">委托的居家养老服务中心</w:t>
      </w:r>
      <w:r>
        <w:rPr>
          <w:rFonts w:hint="eastAsia" w:ascii="宋体" w:hAnsi="宋体" w:cs="宋体"/>
          <w:color w:val="000000"/>
          <w:sz w:val="24"/>
        </w:rPr>
        <w:t xml:space="preserve">，</w:t>
      </w:r>
      <w:r>
        <w:rPr>
          <w:rFonts w:ascii="宋体" w:hAnsi="宋体" w:cs="宋体"/>
          <w:color w:val="000000"/>
          <w:sz w:val="24"/>
        </w:rPr>
        <w:t xml:space="preserve">每</w:t>
      </w:r>
      <w:r>
        <w:rPr>
          <w:rFonts w:hint="eastAsia" w:ascii="宋体" w:hAnsi="宋体" w:cs="宋体"/>
          <w:color w:val="000000"/>
          <w:sz w:val="24"/>
        </w:rPr>
        <w:t xml:space="preserve">周</w:t>
      </w:r>
      <w:r>
        <w:rPr>
          <w:rFonts w:ascii="宋体" w:hAnsi="宋体" w:cs="宋体"/>
          <w:color w:val="000000"/>
          <w:sz w:val="24"/>
        </w:rPr>
        <w:t xml:space="preserve">集中</w:t>
      </w:r>
      <w:r>
        <w:rPr>
          <w:rFonts w:hint="eastAsia" w:ascii="宋体" w:hAnsi="宋体" w:cs="宋体"/>
          <w:color w:val="000000"/>
          <w:sz w:val="24"/>
        </w:rPr>
        <w:t xml:space="preserve">开展上门</w:t>
      </w:r>
      <w:r>
        <w:rPr>
          <w:rFonts w:ascii="宋体" w:hAnsi="宋体" w:cs="宋体"/>
          <w:color w:val="000000"/>
          <w:sz w:val="24"/>
        </w:rPr>
        <w:t xml:space="preserve">服务</w:t>
      </w:r>
      <w:r>
        <w:rPr>
          <w:rFonts w:hint="eastAsia" w:ascii="宋体" w:hAnsi="宋体" w:cs="宋体"/>
          <w:color w:val="000000"/>
          <w:sz w:val="24"/>
        </w:rPr>
        <w:t xml:space="preserve">项目不少</w:t>
      </w:r>
      <w:r>
        <w:rPr>
          <w:rFonts w:ascii="宋体" w:hAnsi="宋体" w:cs="宋体"/>
          <w:color w:val="000000"/>
          <w:sz w:val="24"/>
        </w:rPr>
        <w:t xml:space="preserve">于1次，</w:t>
      </w:r>
      <w:r>
        <w:rPr>
          <w:rFonts w:hint="eastAsia" w:ascii="宋体" w:hAnsi="宋体" w:cs="宋体"/>
          <w:color w:val="000000"/>
          <w:sz w:val="24"/>
        </w:rPr>
        <w:t xml:space="preserve">每月</w:t>
      </w:r>
      <w:r>
        <w:rPr>
          <w:rFonts w:ascii="宋体" w:hAnsi="宋体" w:cs="宋体"/>
          <w:color w:val="000000"/>
          <w:sz w:val="24"/>
        </w:rPr>
        <w:t xml:space="preserve">不少于</w:t>
      </w:r>
      <w:r>
        <w:rPr>
          <w:rFonts w:hint="eastAsia" w:ascii="宋体" w:hAnsi="宋体" w:cs="宋体"/>
          <w:color w:val="000000"/>
          <w:sz w:val="24"/>
        </w:rPr>
        <w:t xml:space="preserve">4次</w:t>
      </w:r>
      <w:r>
        <w:rPr>
          <w:rFonts w:ascii="宋体" w:hAnsi="宋体" w:cs="宋体"/>
          <w:color w:val="000000"/>
          <w:sz w:val="24"/>
        </w:rPr>
        <w:t xml:space="preserve">，</w:t>
      </w:r>
      <w:r>
        <w:rPr>
          <w:rFonts w:hint="eastAsia" w:ascii="宋体" w:hAnsi="宋体" w:cs="宋体"/>
          <w:color w:val="000000"/>
          <w:sz w:val="24"/>
        </w:rPr>
        <w:t xml:space="preserve"> 4次</w:t>
      </w:r>
      <w:r>
        <w:rPr>
          <w:rFonts w:ascii="宋体" w:hAnsi="宋体" w:cs="宋体"/>
          <w:color w:val="000000"/>
          <w:sz w:val="24"/>
        </w:rPr>
        <w:t xml:space="preserve">服务项目</w:t>
      </w:r>
      <w:r>
        <w:rPr>
          <w:rFonts w:hint="eastAsia" w:ascii="宋体" w:hAnsi="宋体" w:cs="宋体"/>
          <w:color w:val="000000"/>
          <w:sz w:val="24"/>
        </w:rPr>
        <w:t xml:space="preserve">至少有</w:t>
      </w:r>
      <w:r>
        <w:rPr>
          <w:rFonts w:ascii="宋体" w:hAnsi="宋体" w:cs="宋体"/>
          <w:color w:val="000000"/>
          <w:sz w:val="24"/>
        </w:rPr>
        <w:t xml:space="preserve">2</w:t>
      </w:r>
      <w:r>
        <w:rPr>
          <w:rFonts w:hint="eastAsia" w:ascii="宋体" w:hAnsi="宋体" w:cs="宋体"/>
          <w:color w:val="000000"/>
          <w:sz w:val="24"/>
        </w:rPr>
        <w:t xml:space="preserve">次项目</w:t>
      </w:r>
      <w:r>
        <w:rPr>
          <w:rFonts w:ascii="宋体" w:hAnsi="宋体" w:cs="宋体"/>
          <w:color w:val="000000"/>
          <w:sz w:val="24"/>
        </w:rPr>
        <w:t xml:space="preserve">不</w:t>
      </w:r>
      <w:r>
        <w:rPr>
          <w:rFonts w:hint="eastAsia" w:ascii="宋体" w:hAnsi="宋体" w:cs="宋体"/>
          <w:color w:val="000000"/>
          <w:sz w:val="24"/>
        </w:rPr>
        <w:t xml:space="preserve">同，其中</w:t>
      </w:r>
      <w:r>
        <w:rPr>
          <w:rFonts w:ascii="宋体" w:hAnsi="宋体" w:cs="宋体"/>
          <w:color w:val="000000"/>
          <w:sz w:val="24"/>
        </w:rPr>
        <w:t xml:space="preserve">理发</w:t>
      </w:r>
      <w:r>
        <w:rPr>
          <w:rFonts w:hint="eastAsia" w:ascii="宋体" w:hAnsi="宋体" w:cs="宋体"/>
          <w:color w:val="000000"/>
          <w:sz w:val="24"/>
        </w:rPr>
        <w:t xml:space="preserve">项目（必须</w:t>
      </w:r>
      <w:r>
        <w:rPr>
          <w:rFonts w:ascii="宋体" w:hAnsi="宋体" w:cs="宋体"/>
          <w:color w:val="000000"/>
          <w:sz w:val="24"/>
        </w:rPr>
        <w:t xml:space="preserve">是市场化专业</w:t>
      </w:r>
      <w:r>
        <w:rPr>
          <w:rFonts w:hint="eastAsia" w:ascii="宋体" w:hAnsi="宋体" w:cs="宋体"/>
          <w:color w:val="000000"/>
          <w:sz w:val="24"/>
        </w:rPr>
        <w:t xml:space="preserve">理发师）</w:t>
      </w:r>
      <w:r>
        <w:rPr>
          <w:rFonts w:ascii="宋体" w:hAnsi="宋体" w:cs="宋体"/>
          <w:color w:val="000000"/>
          <w:sz w:val="24"/>
        </w:rPr>
        <w:t xml:space="preserve">全年</w:t>
      </w:r>
      <w:r>
        <w:rPr>
          <w:rFonts w:hint="eastAsia" w:ascii="宋体" w:hAnsi="宋体" w:cs="宋体"/>
          <w:color w:val="000000"/>
          <w:sz w:val="24"/>
        </w:rPr>
        <w:t xml:space="preserve">集中</w:t>
      </w:r>
      <w:r>
        <w:rPr>
          <w:rFonts w:ascii="宋体" w:hAnsi="宋体" w:cs="宋体"/>
          <w:color w:val="000000"/>
          <w:sz w:val="24"/>
        </w:rPr>
        <w:t xml:space="preserve">服务</w:t>
      </w:r>
      <w:r>
        <w:rPr>
          <w:rFonts w:hint="eastAsia" w:ascii="宋体" w:hAnsi="宋体" w:cs="宋体"/>
          <w:color w:val="000000"/>
          <w:sz w:val="24"/>
        </w:rPr>
        <w:t xml:space="preserve">次数占比不得低于40</w:t>
      </w:r>
      <w:r>
        <w:rPr>
          <w:rFonts w:ascii="宋体" w:hAnsi="宋体" w:cs="宋体"/>
          <w:color w:val="000000"/>
          <w:sz w:val="24"/>
        </w:rPr>
        <w:t xml:space="preserve">%，每次集中服务不少于</w:t>
      </w:r>
      <w:r>
        <w:rPr>
          <w:rFonts w:hint="eastAsia" w:ascii="宋体" w:hAnsi="宋体" w:cs="宋体"/>
          <w:color w:val="000000"/>
          <w:sz w:val="24"/>
        </w:rPr>
        <w:t xml:space="preserve">20人，</w:t>
      </w:r>
      <w:r>
        <w:rPr>
          <w:rFonts w:ascii="宋体" w:hAnsi="宋体" w:cs="宋体"/>
          <w:color w:val="000000"/>
          <w:sz w:val="24"/>
        </w:rPr>
        <w:t xml:space="preserve">服务费用</w:t>
      </w:r>
      <w:r>
        <w:rPr>
          <w:rFonts w:hint="eastAsia" w:ascii="宋体" w:hAnsi="宋体" w:cs="宋体"/>
          <w:color w:val="000000"/>
          <w:sz w:val="24"/>
        </w:rPr>
        <w:t xml:space="preserve">控制</w:t>
      </w:r>
      <w:r>
        <w:rPr>
          <w:rFonts w:ascii="宋体" w:hAnsi="宋体" w:cs="宋体"/>
          <w:color w:val="000000"/>
          <w:sz w:val="24"/>
        </w:rPr>
        <w:t xml:space="preserve">在</w:t>
      </w:r>
      <w:r>
        <w:rPr>
          <w:rFonts w:hint="eastAsia" w:ascii="宋体" w:hAnsi="宋体" w:cs="宋体"/>
          <w:color w:val="000000"/>
          <w:sz w:val="24"/>
        </w:rPr>
        <w:t xml:space="preserve">20元/人/次/（服务</w:t>
      </w:r>
      <w:r>
        <w:rPr>
          <w:rFonts w:ascii="宋体" w:hAnsi="宋体" w:cs="宋体"/>
          <w:color w:val="000000"/>
          <w:sz w:val="24"/>
        </w:rPr>
        <w:t xml:space="preserve">时长</w:t>
      </w:r>
      <w:r>
        <w:rPr>
          <w:rFonts w:hint="eastAsia" w:ascii="宋体" w:hAnsi="宋体" w:cs="宋体"/>
          <w:color w:val="000000"/>
          <w:sz w:val="24"/>
        </w:rPr>
        <w:t xml:space="preserve">30分钟</w:t>
      </w:r>
      <w:r>
        <w:rPr>
          <w:rFonts w:ascii="宋体" w:hAnsi="宋体" w:cs="宋体"/>
          <w:color w:val="000000"/>
          <w:sz w:val="24"/>
        </w:rPr>
        <w:t xml:space="preserve">-60</w:t>
      </w:r>
      <w:r>
        <w:rPr>
          <w:rFonts w:hint="eastAsia" w:ascii="宋体" w:hAnsi="宋体" w:cs="宋体"/>
          <w:color w:val="000000"/>
          <w:sz w:val="24"/>
        </w:rPr>
        <w:t xml:space="preserve">分钟），在统一</w:t>
      </w:r>
      <w:r>
        <w:rPr>
          <w:rFonts w:ascii="宋体" w:hAnsi="宋体" w:cs="宋体"/>
          <w:color w:val="000000"/>
          <w:sz w:val="24"/>
        </w:rPr>
        <w:t xml:space="preserve">的监管平台</w:t>
      </w:r>
      <w:r>
        <w:rPr>
          <w:rFonts w:hint="eastAsia" w:ascii="宋体" w:hAnsi="宋体" w:cs="宋体"/>
          <w:color w:val="000000"/>
          <w:sz w:val="24"/>
        </w:rPr>
        <w:t xml:space="preserve">进行</w:t>
      </w:r>
      <w:r>
        <w:rPr>
          <w:rFonts w:ascii="宋体" w:hAnsi="宋体" w:cs="宋体"/>
          <w:color w:val="000000"/>
          <w:sz w:val="24"/>
        </w:rPr>
        <w:t xml:space="preserve">扣除，</w:t>
      </w:r>
      <w:r>
        <w:rPr>
          <w:rFonts w:hint="eastAsia" w:ascii="宋体" w:hAnsi="宋体" w:cs="宋体"/>
          <w:color w:val="000000"/>
          <w:sz w:val="24"/>
        </w:rPr>
        <w:t xml:space="preserve">如扣除</w:t>
      </w:r>
      <w:r>
        <w:rPr>
          <w:rFonts w:ascii="宋体" w:hAnsi="宋体" w:cs="宋体"/>
          <w:color w:val="000000"/>
          <w:sz w:val="24"/>
        </w:rPr>
        <w:t xml:space="preserve">方式</w:t>
      </w:r>
      <w:r>
        <w:rPr>
          <w:rFonts w:hint="eastAsia" w:ascii="宋体" w:hAnsi="宋体" w:cs="宋体"/>
          <w:color w:val="000000"/>
          <w:sz w:val="24"/>
        </w:rPr>
        <w:t xml:space="preserve">有变动</w:t>
      </w:r>
      <w:r>
        <w:rPr>
          <w:rFonts w:ascii="宋体" w:hAnsi="宋体" w:cs="宋体"/>
          <w:color w:val="000000"/>
          <w:sz w:val="24"/>
        </w:rPr>
        <w:t xml:space="preserve">，</w:t>
      </w:r>
      <w:r>
        <w:rPr>
          <w:rFonts w:hint="eastAsia" w:ascii="宋体" w:hAnsi="宋体" w:cs="宋体"/>
          <w:color w:val="000000"/>
          <w:sz w:val="24"/>
        </w:rPr>
        <w:t xml:space="preserve">原则</w:t>
      </w:r>
      <w:r>
        <w:rPr>
          <w:rFonts w:ascii="宋体" w:hAnsi="宋体" w:cs="宋体"/>
          <w:color w:val="000000"/>
          <w:sz w:val="24"/>
        </w:rPr>
        <w:t xml:space="preserve">上</w:t>
      </w:r>
      <w:r>
        <w:rPr>
          <w:rFonts w:hint="eastAsia" w:ascii="宋体" w:hAnsi="宋体" w:cs="宋体"/>
          <w:color w:val="000000"/>
          <w:sz w:val="24"/>
        </w:rPr>
        <w:t xml:space="preserve">以</w:t>
      </w:r>
      <w:r>
        <w:rPr>
          <w:rFonts w:ascii="宋体" w:hAnsi="宋体" w:cs="宋体"/>
          <w:color w:val="000000"/>
          <w:sz w:val="24"/>
        </w:rPr>
        <w:t xml:space="preserve">服务群众、便捷规范</w:t>
      </w:r>
      <w:r>
        <w:rPr>
          <w:rFonts w:hint="eastAsia" w:ascii="宋体" w:hAnsi="宋体" w:cs="宋体"/>
          <w:color w:val="000000"/>
          <w:sz w:val="24"/>
        </w:rPr>
        <w:t xml:space="preserve">为主</w:t>
      </w:r>
      <w:r>
        <w:rPr>
          <w:rFonts w:ascii="宋体" w:hAnsi="宋体" w:cs="宋体"/>
          <w:color w:val="000000"/>
          <w:sz w:val="24"/>
        </w:rPr>
        <w:t xml:space="preserve">。</w:t>
      </w:r>
      <w:r/>
    </w:p>
    <w:p>
      <w:pPr>
        <w:ind w:firstLine="360"/>
        <w:spacing w:line="5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（2）专业化服务</w:t>
      </w:r>
      <w:r/>
    </w:p>
    <w:p>
      <w:pPr>
        <w:ind w:firstLine="360"/>
        <w:spacing w:line="5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中标供应商承诺在开展居家</w:t>
      </w:r>
      <w:r>
        <w:rPr>
          <w:rFonts w:hint="eastAsia" w:ascii="宋体" w:hAnsi="宋体" w:cs="宋体"/>
          <w:color w:val="000000"/>
          <w:sz w:val="24"/>
        </w:rPr>
        <w:t xml:space="preserve">养老</w:t>
      </w:r>
      <w:r>
        <w:rPr>
          <w:rFonts w:ascii="宋体" w:hAnsi="宋体" w:cs="宋体"/>
          <w:color w:val="000000"/>
          <w:sz w:val="24"/>
        </w:rPr>
        <w:t xml:space="preserve">上门服务工单中，要有医护、康复、</w:t>
      </w:r>
      <w:r>
        <w:rPr>
          <w:rFonts w:hint="eastAsia" w:ascii="宋体" w:hAnsi="宋体" w:cs="宋体"/>
          <w:color w:val="000000"/>
          <w:sz w:val="24"/>
        </w:rPr>
        <w:t xml:space="preserve">维修水电工</w:t>
      </w:r>
      <w:r>
        <w:rPr>
          <w:rFonts w:ascii="宋体" w:hAnsi="宋体" w:cs="宋体"/>
          <w:color w:val="000000"/>
          <w:sz w:val="24"/>
        </w:rPr>
        <w:t xml:space="preserve">等专业人员提供专业化服务，</w:t>
      </w:r>
      <w:r>
        <w:rPr>
          <w:rFonts w:hint="eastAsia" w:ascii="宋体" w:hAnsi="宋体" w:cs="宋体"/>
          <w:color w:val="000000"/>
          <w:sz w:val="24"/>
        </w:rPr>
        <w:t xml:space="preserve">助浴</w:t>
      </w:r>
      <w:r>
        <w:rPr>
          <w:rFonts w:ascii="宋体" w:hAnsi="宋体" w:cs="宋体"/>
          <w:color w:val="000000"/>
          <w:sz w:val="24"/>
        </w:rPr>
        <w:t xml:space="preserve">、抽油烟机</w:t>
      </w:r>
      <w:r>
        <w:rPr>
          <w:rFonts w:hint="eastAsia" w:ascii="宋体" w:hAnsi="宋体" w:cs="宋体"/>
          <w:color w:val="000000"/>
          <w:sz w:val="24"/>
        </w:rPr>
        <w:t xml:space="preserve">清洗、</w:t>
      </w:r>
      <w:r>
        <w:rPr>
          <w:rFonts w:ascii="宋体" w:hAnsi="宋体" w:cs="宋体"/>
          <w:color w:val="000000"/>
          <w:sz w:val="24"/>
        </w:rPr>
        <w:t xml:space="preserve">空调</w:t>
      </w:r>
      <w:r>
        <w:rPr>
          <w:rFonts w:hint="eastAsia" w:ascii="宋体" w:hAnsi="宋体" w:cs="宋体"/>
          <w:color w:val="000000"/>
          <w:sz w:val="24"/>
        </w:rPr>
        <w:t xml:space="preserve">清洗</w:t>
      </w:r>
      <w:r>
        <w:rPr>
          <w:rFonts w:ascii="宋体" w:hAnsi="宋体" w:cs="宋体"/>
          <w:color w:val="000000"/>
          <w:sz w:val="24"/>
        </w:rPr>
        <w:t xml:space="preserve">、</w:t>
      </w:r>
      <w:r>
        <w:rPr>
          <w:rFonts w:hint="eastAsia" w:ascii="宋体" w:hAnsi="宋体" w:cs="宋体"/>
          <w:color w:val="000000"/>
          <w:sz w:val="24"/>
        </w:rPr>
        <w:t xml:space="preserve">门窗维修</w:t>
      </w:r>
      <w:r>
        <w:rPr>
          <w:rFonts w:ascii="宋体" w:hAnsi="宋体" w:cs="宋体"/>
          <w:color w:val="000000"/>
          <w:sz w:val="24"/>
        </w:rPr>
        <w:t xml:space="preserve">清洗</w:t>
      </w:r>
      <w:r>
        <w:rPr>
          <w:rFonts w:hint="eastAsia" w:ascii="宋体" w:hAnsi="宋体" w:cs="宋体"/>
          <w:color w:val="000000"/>
          <w:sz w:val="24"/>
        </w:rPr>
        <w:t xml:space="preserve">、</w:t>
      </w:r>
      <w:r>
        <w:rPr>
          <w:rFonts w:ascii="宋体" w:hAnsi="宋体" w:cs="宋体"/>
          <w:color w:val="000000"/>
          <w:sz w:val="24"/>
        </w:rPr>
        <w:t xml:space="preserve">疏通</w:t>
      </w:r>
      <w:r>
        <w:rPr>
          <w:rFonts w:hint="eastAsia" w:ascii="宋体" w:hAnsi="宋体" w:cs="宋体"/>
          <w:color w:val="000000"/>
          <w:sz w:val="24"/>
        </w:rPr>
        <w:t xml:space="preserve">管道、</w:t>
      </w:r>
      <w:r>
        <w:rPr>
          <w:rFonts w:ascii="宋体" w:hAnsi="宋体" w:cs="宋体"/>
          <w:color w:val="000000"/>
          <w:sz w:val="24"/>
        </w:rPr>
        <w:t xml:space="preserve">家电</w:t>
      </w:r>
      <w:r>
        <w:rPr>
          <w:rFonts w:hint="eastAsia" w:ascii="宋体" w:hAnsi="宋体" w:cs="宋体"/>
          <w:color w:val="000000"/>
          <w:sz w:val="24"/>
        </w:rPr>
        <w:t xml:space="preserve">维修</w:t>
      </w:r>
      <w:r>
        <w:rPr>
          <w:rFonts w:ascii="宋体" w:hAnsi="宋体" w:cs="宋体"/>
          <w:color w:val="000000"/>
          <w:sz w:val="24"/>
        </w:rPr>
        <w:t xml:space="preserve">等</w:t>
      </w:r>
      <w:r>
        <w:rPr>
          <w:rFonts w:hint="eastAsia" w:ascii="宋体" w:hAnsi="宋体" w:cs="宋体"/>
          <w:color w:val="000000"/>
          <w:sz w:val="24"/>
        </w:rPr>
        <w:t xml:space="preserve">服务</w:t>
      </w:r>
      <w:r>
        <w:rPr>
          <w:rFonts w:ascii="宋体" w:hAnsi="宋体" w:cs="宋体"/>
          <w:color w:val="000000"/>
          <w:sz w:val="24"/>
        </w:rPr>
        <w:t xml:space="preserve">项目，每个</w:t>
      </w:r>
      <w:r>
        <w:rPr>
          <w:rFonts w:hint="eastAsia" w:ascii="宋体" w:hAnsi="宋体" w:cs="宋体"/>
          <w:color w:val="000000"/>
          <w:sz w:val="24"/>
        </w:rPr>
        <w:t xml:space="preserve">助老员</w:t>
      </w:r>
      <w:r>
        <w:rPr>
          <w:rFonts w:ascii="宋体" w:hAnsi="宋体" w:cs="宋体"/>
          <w:color w:val="000000"/>
          <w:sz w:val="24"/>
        </w:rPr>
        <w:t xml:space="preserve">每月</w:t>
      </w:r>
      <w:r>
        <w:rPr>
          <w:rFonts w:hint="eastAsia" w:ascii="宋体" w:hAnsi="宋体" w:cs="宋体"/>
          <w:color w:val="000000"/>
          <w:sz w:val="24"/>
        </w:rPr>
        <w:t xml:space="preserve">上述</w:t>
      </w:r>
      <w:r>
        <w:rPr>
          <w:rFonts w:ascii="宋体" w:hAnsi="宋体" w:cs="宋体"/>
          <w:color w:val="000000"/>
          <w:sz w:val="24"/>
        </w:rPr>
        <w:t xml:space="preserve">专业化服务工单</w:t>
      </w:r>
      <w:r>
        <w:rPr>
          <w:rFonts w:hint="eastAsia" w:ascii="宋体" w:hAnsi="宋体" w:cs="宋体"/>
          <w:color w:val="000000"/>
          <w:sz w:val="24"/>
        </w:rPr>
        <w:t xml:space="preserve">合计</w:t>
      </w:r>
      <w:r>
        <w:rPr>
          <w:rFonts w:ascii="宋体" w:hAnsi="宋体" w:cs="宋体"/>
          <w:color w:val="000000"/>
          <w:sz w:val="24"/>
        </w:rPr>
        <w:t xml:space="preserve">不</w:t>
      </w:r>
      <w:r>
        <w:rPr>
          <w:rFonts w:hint="eastAsia" w:ascii="宋体" w:hAnsi="宋体" w:cs="宋体"/>
          <w:color w:val="000000"/>
          <w:sz w:val="24"/>
        </w:rPr>
        <w:t xml:space="preserve">少</w:t>
      </w:r>
      <w:r>
        <w:rPr>
          <w:rFonts w:ascii="宋体" w:hAnsi="宋体" w:cs="宋体"/>
          <w:color w:val="000000"/>
          <w:sz w:val="24"/>
        </w:rPr>
        <w:t xml:space="preserve">于30单</w:t>
      </w:r>
      <w:r>
        <w:rPr>
          <w:rFonts w:hint="eastAsia" w:ascii="宋体" w:hAnsi="宋体" w:cs="宋体"/>
          <w:color w:val="000000"/>
          <w:sz w:val="24"/>
        </w:rPr>
        <w:t xml:space="preserve">，</w:t>
      </w:r>
      <w:r>
        <w:rPr>
          <w:rFonts w:ascii="宋体" w:hAnsi="宋体" w:cs="宋体"/>
          <w:color w:val="000000"/>
          <w:sz w:val="24"/>
        </w:rPr>
        <w:t xml:space="preserve">其中</w:t>
      </w:r>
      <w:r>
        <w:rPr>
          <w:rFonts w:hint="eastAsia" w:ascii="宋体" w:hAnsi="宋体" w:cs="宋体"/>
          <w:color w:val="000000"/>
          <w:sz w:val="24"/>
        </w:rPr>
        <w:t xml:space="preserve">助浴</w:t>
      </w:r>
      <w:r>
        <w:rPr>
          <w:rFonts w:ascii="宋体" w:hAnsi="宋体" w:cs="宋体"/>
          <w:color w:val="000000"/>
          <w:sz w:val="24"/>
        </w:rPr>
        <w:t xml:space="preserve">、抽油烟机</w:t>
      </w:r>
      <w:r>
        <w:rPr>
          <w:rFonts w:hint="eastAsia" w:ascii="宋体" w:hAnsi="宋体" w:cs="宋体"/>
          <w:color w:val="000000"/>
          <w:sz w:val="24"/>
        </w:rPr>
        <w:t xml:space="preserve">清洗项目每个</w:t>
      </w:r>
      <w:r>
        <w:rPr>
          <w:rFonts w:ascii="宋体" w:hAnsi="宋体" w:cs="宋体"/>
          <w:color w:val="000000"/>
          <w:sz w:val="24"/>
        </w:rPr>
        <w:t xml:space="preserve">助老员每</w:t>
      </w:r>
      <w:r>
        <w:rPr>
          <w:rFonts w:hint="eastAsia" w:ascii="宋体" w:hAnsi="宋体" w:cs="宋体"/>
          <w:color w:val="000000"/>
          <w:sz w:val="24"/>
        </w:rPr>
        <w:t xml:space="preserve">周各不少于1单。</w:t>
      </w:r>
      <w:r/>
    </w:p>
    <w:p>
      <w:pPr>
        <w:ind w:firstLine="360"/>
        <w:spacing w:line="5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（3）特别</w:t>
      </w:r>
      <w:r>
        <w:rPr>
          <w:rFonts w:ascii="宋体" w:hAnsi="宋体" w:cs="宋体"/>
          <w:color w:val="000000"/>
          <w:sz w:val="24"/>
        </w:rPr>
        <w:t xml:space="preserve">事项</w:t>
      </w:r>
      <w:r/>
    </w:p>
    <w:p>
      <w:pPr>
        <w:ind w:firstLine="480"/>
        <w:spacing w:line="5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中标供应商</w:t>
      </w:r>
      <w:r>
        <w:rPr>
          <w:rFonts w:hint="eastAsia" w:ascii="宋体" w:hAnsi="宋体" w:cs="宋体"/>
          <w:color w:val="000000"/>
          <w:sz w:val="24"/>
        </w:rPr>
        <w:t xml:space="preserve">如</w:t>
      </w:r>
      <w:r>
        <w:rPr>
          <w:rFonts w:ascii="宋体" w:hAnsi="宋体" w:cs="宋体"/>
          <w:color w:val="000000"/>
          <w:sz w:val="24"/>
        </w:rPr>
        <w:t xml:space="preserve">不能按质按量完成上述市场化</w:t>
      </w:r>
      <w:r>
        <w:rPr>
          <w:rFonts w:hint="eastAsia" w:ascii="宋体" w:hAnsi="宋体" w:cs="宋体"/>
          <w:color w:val="000000"/>
          <w:sz w:val="24"/>
        </w:rPr>
        <w:t xml:space="preserve">链接拓展及</w:t>
      </w:r>
      <w:r>
        <w:rPr>
          <w:rFonts w:ascii="宋体" w:hAnsi="宋体" w:cs="宋体"/>
          <w:color w:val="000000"/>
          <w:sz w:val="24"/>
        </w:rPr>
        <w:t xml:space="preserve">专业化</w:t>
      </w:r>
      <w:r>
        <w:rPr>
          <w:rFonts w:hint="eastAsia" w:ascii="宋体" w:hAnsi="宋体" w:cs="宋体"/>
          <w:color w:val="000000"/>
          <w:sz w:val="24"/>
        </w:rPr>
        <w:t xml:space="preserve">服务</w:t>
      </w:r>
      <w:r>
        <w:rPr>
          <w:rFonts w:ascii="宋体" w:hAnsi="宋体" w:cs="宋体"/>
          <w:color w:val="000000"/>
          <w:sz w:val="24"/>
        </w:rPr>
        <w:t xml:space="preserve">，采购方有权扣除</w:t>
      </w:r>
      <w:r>
        <w:rPr>
          <w:rFonts w:hint="eastAsia" w:ascii="宋体" w:hAnsi="宋体" w:cs="宋体"/>
          <w:color w:val="000000"/>
          <w:sz w:val="24"/>
        </w:rPr>
        <w:t xml:space="preserve">中标供应商</w:t>
      </w:r>
      <w:r>
        <w:rPr>
          <w:rFonts w:ascii="宋体" w:hAnsi="宋体" w:cs="宋体"/>
          <w:color w:val="000000"/>
          <w:sz w:val="24"/>
        </w:rPr>
        <w:t xml:space="preserve">相关服务费用</w:t>
      </w:r>
      <w:r>
        <w:rPr>
          <w:rFonts w:ascii="宋体" w:hAnsi="宋体" w:cs="宋体"/>
          <w:sz w:val="24"/>
        </w:rPr>
        <w:t xml:space="preserve">，按照缺口</w:t>
      </w:r>
      <w:r>
        <w:rPr>
          <w:rFonts w:hint="eastAsia" w:ascii="宋体" w:hAnsi="宋体" w:cs="宋体"/>
          <w:sz w:val="24"/>
        </w:rPr>
        <w:t xml:space="preserve">集中服务项目数量（</w:t>
      </w:r>
      <w:r>
        <w:rPr>
          <w:rFonts w:ascii="宋体" w:hAnsi="宋体" w:cs="宋体"/>
          <w:sz w:val="24"/>
        </w:rPr>
        <w:t xml:space="preserve">100</w:t>
      </w:r>
      <w:r>
        <w:rPr>
          <w:rFonts w:hint="eastAsia" w:ascii="宋体" w:hAnsi="宋体" w:cs="宋体"/>
          <w:sz w:val="24"/>
        </w:rPr>
        <w:t xml:space="preserve">元</w:t>
      </w:r>
      <w:r>
        <w:rPr>
          <w:rFonts w:ascii="宋体" w:hAnsi="宋体" w:cs="宋体"/>
          <w:sz w:val="24"/>
        </w:rPr>
        <w:t xml:space="preserve">/</w:t>
      </w:r>
      <w:r>
        <w:rPr>
          <w:rFonts w:hint="eastAsia" w:ascii="宋体" w:hAnsi="宋体" w:cs="宋体"/>
          <w:sz w:val="24"/>
        </w:rPr>
        <w:t xml:space="preserve">次）</w:t>
      </w:r>
      <w:r>
        <w:rPr>
          <w:rFonts w:ascii="宋体" w:hAnsi="宋体" w:cs="宋体"/>
          <w:sz w:val="24"/>
        </w:rPr>
        <w:t xml:space="preserve">、</w:t>
      </w:r>
      <w:r>
        <w:rPr>
          <w:rFonts w:hint="eastAsia" w:ascii="宋体" w:hAnsi="宋体" w:cs="宋体"/>
          <w:sz w:val="24"/>
        </w:rPr>
        <w:t xml:space="preserve">助老员</w:t>
      </w:r>
      <w:r>
        <w:rPr>
          <w:rFonts w:ascii="宋体" w:hAnsi="宋体" w:cs="宋体"/>
          <w:sz w:val="24"/>
        </w:rPr>
        <w:t xml:space="preserve">工单数量</w:t>
      </w:r>
      <w:r>
        <w:rPr>
          <w:rFonts w:hint="eastAsia" w:ascii="宋体" w:hAnsi="宋体" w:cs="宋体"/>
          <w:sz w:val="24"/>
        </w:rPr>
        <w:t xml:space="preserve">（</w:t>
      </w:r>
      <w:r>
        <w:rPr>
          <w:rFonts w:ascii="宋体" w:hAnsi="宋体" w:cs="宋体"/>
          <w:sz w:val="24"/>
        </w:rPr>
        <w:t xml:space="preserve">20元/单</w:t>
      </w:r>
      <w:r>
        <w:rPr>
          <w:rFonts w:hint="eastAsia" w:ascii="宋体" w:hAnsi="宋体" w:cs="宋体"/>
          <w:sz w:val="24"/>
        </w:rPr>
        <w:t xml:space="preserve">）</w:t>
      </w:r>
      <w:r>
        <w:rPr>
          <w:rFonts w:ascii="宋体" w:hAnsi="宋体" w:cs="宋体"/>
          <w:sz w:val="24"/>
        </w:rPr>
        <w:t xml:space="preserve">的</w:t>
      </w:r>
      <w:r>
        <w:rPr>
          <w:rFonts w:hint="eastAsia" w:ascii="宋体" w:hAnsi="宋体" w:cs="宋体"/>
          <w:sz w:val="24"/>
        </w:rPr>
        <w:t xml:space="preserve">标准</w:t>
      </w:r>
      <w:r>
        <w:rPr>
          <w:rFonts w:ascii="宋体" w:hAnsi="宋体" w:cs="宋体"/>
          <w:sz w:val="24"/>
        </w:rPr>
        <w:t xml:space="preserve">5倍</w:t>
      </w:r>
      <w:r>
        <w:rPr>
          <w:rFonts w:hint="eastAsia" w:ascii="宋体" w:hAnsi="宋体" w:cs="宋体"/>
          <w:sz w:val="24"/>
        </w:rPr>
        <w:t xml:space="preserve">，</w:t>
      </w:r>
      <w:r>
        <w:rPr>
          <w:rFonts w:ascii="宋体" w:hAnsi="宋体" w:cs="宋体"/>
          <w:sz w:val="24"/>
        </w:rPr>
        <w:t xml:space="preserve">扣除</w:t>
      </w:r>
      <w:r>
        <w:rPr>
          <w:rFonts w:hint="eastAsia" w:ascii="宋体" w:hAnsi="宋体" w:cs="宋体"/>
          <w:color w:val="000000"/>
          <w:sz w:val="24"/>
        </w:rPr>
        <w:t xml:space="preserve">居家上门</w:t>
      </w:r>
      <w:r>
        <w:rPr>
          <w:rFonts w:ascii="宋体" w:hAnsi="宋体" w:cs="宋体"/>
          <w:color w:val="000000"/>
          <w:sz w:val="24"/>
        </w:rPr>
        <w:t xml:space="preserve">服务结算费用</w:t>
      </w:r>
      <w:r>
        <w:rPr>
          <w:rFonts w:hint="eastAsia" w:ascii="宋体" w:hAnsi="宋体" w:cs="宋体"/>
          <w:color w:val="000000"/>
          <w:sz w:val="24"/>
        </w:rPr>
        <w:t xml:space="preserve">，连续3个月都出现服务</w:t>
      </w:r>
      <w:r>
        <w:rPr>
          <w:rFonts w:ascii="宋体" w:hAnsi="宋体" w:cs="宋体"/>
          <w:color w:val="000000"/>
          <w:sz w:val="24"/>
        </w:rPr>
        <w:t xml:space="preserve">数量</w:t>
      </w:r>
      <w:r>
        <w:rPr>
          <w:rFonts w:hint="eastAsia" w:ascii="宋体" w:hAnsi="宋体" w:cs="宋体"/>
          <w:color w:val="000000"/>
          <w:sz w:val="24"/>
        </w:rPr>
        <w:t xml:space="preserve">缺口</w:t>
      </w:r>
      <w:r>
        <w:rPr>
          <w:rFonts w:ascii="宋体" w:hAnsi="宋体" w:cs="宋体"/>
          <w:color w:val="000000"/>
          <w:sz w:val="24"/>
        </w:rPr>
        <w:t xml:space="preserve">，视为</w:t>
      </w:r>
      <w:r>
        <w:rPr>
          <w:rFonts w:hint="eastAsia" w:ascii="宋体" w:hAnsi="宋体" w:cs="宋体"/>
          <w:color w:val="000000"/>
          <w:sz w:val="24"/>
        </w:rPr>
        <w:t xml:space="preserve">供应商</w:t>
      </w:r>
      <w:r>
        <w:rPr>
          <w:rFonts w:ascii="宋体" w:hAnsi="宋体" w:cs="宋体"/>
          <w:color w:val="000000"/>
          <w:sz w:val="24"/>
        </w:rPr>
        <w:t xml:space="preserve">综合实力不足，</w:t>
      </w:r>
      <w:r>
        <w:rPr>
          <w:rFonts w:hint="eastAsia" w:ascii="宋体" w:hAnsi="宋体" w:cs="宋体"/>
          <w:color w:val="000000"/>
          <w:sz w:val="24"/>
        </w:rPr>
        <w:t xml:space="preserve">次年</w:t>
      </w:r>
      <w:r>
        <w:rPr>
          <w:rFonts w:ascii="宋体" w:hAnsi="宋体" w:cs="宋体"/>
          <w:color w:val="000000"/>
          <w:sz w:val="24"/>
        </w:rPr>
        <w:t xml:space="preserve">招标不</w:t>
      </w:r>
      <w:r>
        <w:rPr>
          <w:rFonts w:hint="eastAsia" w:ascii="宋体" w:hAnsi="宋体" w:cs="宋体"/>
          <w:color w:val="000000"/>
          <w:sz w:val="24"/>
        </w:rPr>
        <w:t xml:space="preserve">再</w:t>
      </w:r>
      <w:r>
        <w:rPr>
          <w:rFonts w:ascii="宋体" w:hAnsi="宋体" w:cs="宋体"/>
          <w:color w:val="000000"/>
          <w:sz w:val="24"/>
        </w:rPr>
        <w:t xml:space="preserve">考虑</w:t>
      </w:r>
      <w:r>
        <w:rPr>
          <w:rFonts w:hint="eastAsia" w:ascii="宋体" w:hAnsi="宋体" w:cs="宋体"/>
          <w:color w:val="000000"/>
          <w:sz w:val="24"/>
        </w:rPr>
        <w:t xml:space="preserve">。</w:t>
      </w:r>
      <w:r/>
    </w:p>
    <w:p>
      <w:pPr>
        <w:ind w:firstLine="360"/>
        <w:spacing w:line="5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3.人员配备要求</w:t>
      </w:r>
      <w:r/>
    </w:p>
    <w:p>
      <w:pPr>
        <w:ind w:firstLine="360"/>
        <w:spacing w:line="5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（1）项目负责人必须有成功运营政府采购居家养老上门服务项目的经历，且获得过往执行项目采购方的认可；</w:t>
      </w:r>
      <w:r/>
    </w:p>
    <w:p>
      <w:pPr>
        <w:ind w:firstLine="480"/>
        <w:spacing w:line="5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（2）中标供应商承诺拟委派的项目负责人必须主导项目运营，每个月在本项目上工作时间不得少于15天；</w:t>
      </w:r>
      <w:r/>
    </w:p>
    <w:p>
      <w:pPr>
        <w:ind w:firstLine="360"/>
        <w:spacing w:line="5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（3）项目管理团队必须具有相应的组织架构和配备相应人员，康复护理、心理慰藉、社会工作、护士等特殊工种服务人员须有国家规定的职业资格证书或相应的培训资历证明。</w:t>
      </w:r>
      <w:r/>
    </w:p>
    <w:p>
      <w:pPr>
        <w:ind w:firstLine="600"/>
        <w:spacing w:line="5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4.管理要求</w:t>
      </w:r>
      <w:r/>
    </w:p>
    <w:p>
      <w:pPr>
        <w:ind w:firstLine="480"/>
        <w:spacing w:line="5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（1）流程要求</w:t>
      </w:r>
      <w:r/>
    </w:p>
    <w:p>
      <w:pPr>
        <w:ind w:firstLine="480"/>
        <w:spacing w:line="5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中标供应商需按照泰州市、</w:t>
      </w:r>
      <w:r>
        <w:rPr>
          <w:rFonts w:hint="eastAsia" w:ascii="宋体" w:hAnsi="宋体" w:cs="宋体"/>
          <w:color w:val="000000"/>
          <w:sz w:val="24"/>
        </w:rPr>
        <w:t xml:space="preserve">医药高新区（高港区）</w:t>
      </w:r>
      <w:r>
        <w:rPr>
          <w:rFonts w:ascii="宋体" w:hAnsi="宋体" w:cs="宋体"/>
          <w:color w:val="000000"/>
          <w:sz w:val="24"/>
        </w:rPr>
        <w:t xml:space="preserve">居家养老上门服务等文件要求及</w:t>
      </w:r>
      <w:r>
        <w:rPr>
          <w:rFonts w:hint="eastAsia" w:ascii="宋体" w:hAnsi="宋体" w:cs="宋体"/>
          <w:color w:val="000000"/>
          <w:sz w:val="24"/>
        </w:rPr>
        <w:t xml:space="preserve">医药高新区（高港区）</w:t>
      </w:r>
      <w:r>
        <w:rPr>
          <w:rFonts w:ascii="宋体" w:hAnsi="宋体" w:cs="宋体"/>
          <w:color w:val="000000"/>
          <w:sz w:val="24"/>
        </w:rPr>
        <w:t xml:space="preserve">养老服务指导中心信息化系统管理要求规范服务人员上门服务流程，严格按照标准进行服务。</w:t>
      </w:r>
      <w:r/>
    </w:p>
    <w:p>
      <w:pPr>
        <w:ind w:firstLine="360"/>
        <w:spacing w:line="5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（2）培训要求</w:t>
      </w:r>
      <w:r/>
    </w:p>
    <w:p>
      <w:pPr>
        <w:ind w:firstLine="360"/>
        <w:spacing w:line="5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中标供应商开展服务前，所有一线服务人员必须经过养老护理员上岗培训，并取得相应证书，持证上岗率须达到100%。</w:t>
      </w:r>
      <w:r/>
    </w:p>
    <w:p>
      <w:pPr>
        <w:ind w:firstLine="360"/>
        <w:spacing w:line="5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中标供应商每个月必须开展岗中培训，培训相关资料留底备查。</w:t>
      </w:r>
      <w:r/>
    </w:p>
    <w:p>
      <w:pPr>
        <w:ind w:firstLine="360"/>
        <w:spacing w:line="5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（3）日常管理</w:t>
      </w:r>
      <w:r/>
    </w:p>
    <w:p>
      <w:pPr>
        <w:ind w:firstLine="360"/>
        <w:spacing w:line="5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中标供应商负责居家养老服务人员的招募、培训等工作以及服务人员的出勤、考核、监督、奖惩、报酬发放等日常管理工作。</w:t>
      </w:r>
      <w:r/>
    </w:p>
    <w:p>
      <w:pPr>
        <w:ind w:firstLine="360"/>
        <w:spacing w:line="5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（4）应急处置</w:t>
      </w:r>
      <w:r/>
    </w:p>
    <w:p>
      <w:pPr>
        <w:ind w:firstLine="360"/>
        <w:spacing w:line="5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中标供应商需加强对服务人员的安全应急处置管理，完善安全管理应急处置制度和流程。</w:t>
      </w:r>
      <w:r/>
    </w:p>
    <w:p>
      <w:pPr>
        <w:ind w:firstLine="360"/>
        <w:spacing w:line="5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（5）中标方需配备开展服务项目所需工具设备，服务人员必须统一着装，服装须符合采购人要求。</w:t>
      </w:r>
      <w:r/>
    </w:p>
    <w:p>
      <w:pPr>
        <w:ind w:firstLine="360"/>
        <w:spacing w:line="5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（6）工资不得以现金形式发放，必须通过打卡形式发放。</w:t>
      </w:r>
      <w:r/>
    </w:p>
    <w:p>
      <w:pPr>
        <w:ind w:firstLine="360"/>
        <w:spacing w:line="5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（7）信息维护:中标供应商要对服务对象等数据进行动态维护，并安排专人负责。</w:t>
      </w:r>
      <w:r/>
    </w:p>
    <w:p>
      <w:pPr>
        <w:ind w:firstLine="360"/>
        <w:spacing w:line="560" w:lineRule="exac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（8）数据保密:中标供应商不得违反法律规定及采购人管理要求擅自处理系统中的老年人数据信息。</w:t>
      </w:r>
      <w:r>
        <w:rPr>
          <w:rFonts w:hint="eastAsia" w:ascii="宋体" w:hAnsi="宋体" w:cs="宋体"/>
          <w:color w:val="000000"/>
          <w:sz w:val="24"/>
        </w:rPr>
        <w:t xml:space="preserve">团队</w:t>
      </w:r>
      <w:r>
        <w:rPr>
          <w:rFonts w:ascii="宋体" w:hAnsi="宋体" w:cs="宋体"/>
          <w:color w:val="000000"/>
          <w:sz w:val="24"/>
        </w:rPr>
        <w:t xml:space="preserve">及助老员不得向</w:t>
      </w:r>
      <w:r>
        <w:rPr>
          <w:rFonts w:hint="eastAsia" w:ascii="宋体" w:hAnsi="宋体" w:cs="宋体"/>
          <w:color w:val="000000"/>
          <w:sz w:val="24"/>
        </w:rPr>
        <w:t xml:space="preserve">任何单位</w:t>
      </w:r>
      <w:r>
        <w:rPr>
          <w:rFonts w:ascii="宋体" w:hAnsi="宋体" w:cs="宋体"/>
          <w:color w:val="000000"/>
          <w:sz w:val="24"/>
        </w:rPr>
        <w:t xml:space="preserve">和个人</w:t>
      </w:r>
      <w:r>
        <w:rPr>
          <w:rFonts w:hint="eastAsia" w:ascii="宋体" w:hAnsi="宋体" w:cs="宋体"/>
          <w:color w:val="000000"/>
          <w:sz w:val="24"/>
        </w:rPr>
        <w:t xml:space="preserve">泄露</w:t>
      </w:r>
      <w:r>
        <w:rPr>
          <w:rFonts w:ascii="宋体" w:hAnsi="宋体" w:cs="宋体"/>
          <w:color w:val="000000"/>
          <w:sz w:val="24"/>
        </w:rPr>
        <w:t xml:space="preserve">老人个人信息。</w:t>
      </w:r>
      <w:r/>
    </w:p>
    <w:p>
      <w:pPr>
        <w:ind w:firstLine="602"/>
        <w:spacing w:line="560" w:lineRule="exac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六、居家社区养老</w:t>
      </w:r>
      <w:r>
        <w:rPr>
          <w:rFonts w:hint="eastAsia" w:ascii="宋体" w:hAnsi="宋体" w:cs="宋体"/>
          <w:b/>
          <w:color w:val="000000"/>
          <w:sz w:val="24"/>
        </w:rPr>
        <w:t xml:space="preserve">服务</w:t>
      </w:r>
      <w:r>
        <w:rPr>
          <w:rFonts w:ascii="宋体" w:hAnsi="宋体" w:cs="宋体"/>
          <w:b/>
          <w:color w:val="000000"/>
          <w:sz w:val="24"/>
        </w:rPr>
        <w:t xml:space="preserve">设施</w:t>
      </w:r>
      <w:r>
        <w:rPr>
          <w:rFonts w:hint="eastAsia" w:ascii="宋体" w:hAnsi="宋体" w:cs="宋体"/>
          <w:b/>
          <w:color w:val="000000"/>
          <w:sz w:val="24"/>
        </w:rPr>
        <w:t xml:space="preserve">建设</w:t>
      </w:r>
      <w:r>
        <w:rPr>
          <w:rFonts w:ascii="宋体" w:hAnsi="宋体" w:cs="宋体"/>
          <w:b/>
          <w:color w:val="000000"/>
          <w:sz w:val="24"/>
        </w:rPr>
        <w:t xml:space="preserve">运营</w:t>
      </w:r>
      <w:r>
        <w:rPr>
          <w:rFonts w:hint="eastAsia" w:ascii="宋体" w:hAnsi="宋体" w:cs="宋体"/>
          <w:b/>
          <w:color w:val="000000"/>
          <w:sz w:val="24"/>
        </w:rPr>
        <w:t xml:space="preserve">和</w:t>
      </w:r>
      <w:r>
        <w:rPr>
          <w:rFonts w:ascii="宋体" w:hAnsi="宋体" w:cs="宋体"/>
          <w:b/>
          <w:color w:val="000000"/>
          <w:sz w:val="24"/>
        </w:rPr>
        <w:t xml:space="preserve">服务</w:t>
      </w:r>
      <w:r/>
    </w:p>
    <w:p>
      <w:pPr>
        <w:ind w:firstLine="360"/>
        <w:spacing w:line="5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（一）运营建设</w:t>
      </w:r>
      <w:r/>
    </w:p>
    <w:p>
      <w:pPr>
        <w:ind w:firstLine="480"/>
        <w:spacing w:line="5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ascii="宋体" w:hAnsi="宋体" w:cs="宋体"/>
          <w:color w:val="000000"/>
          <w:sz w:val="24"/>
        </w:rPr>
        <w:t xml:space="preserve">中标供应商兜底运营服务区域内的</w:t>
      </w:r>
      <w:r>
        <w:rPr>
          <w:rFonts w:hint="eastAsia" w:ascii="宋体" w:hAnsi="宋体" w:cs="宋体"/>
          <w:color w:val="000000"/>
          <w:sz w:val="24"/>
        </w:rPr>
        <w:t xml:space="preserve">社区</w:t>
      </w:r>
      <w:r>
        <w:rPr>
          <w:rFonts w:ascii="宋体" w:hAnsi="宋体" w:cs="宋体"/>
          <w:color w:val="000000"/>
          <w:sz w:val="24"/>
        </w:rPr>
        <w:t xml:space="preserve">养老服务</w:t>
      </w:r>
      <w:r>
        <w:rPr>
          <w:rFonts w:hint="eastAsia" w:ascii="宋体" w:hAnsi="宋体" w:cs="宋体"/>
          <w:color w:val="000000"/>
          <w:sz w:val="24"/>
        </w:rPr>
        <w:t xml:space="preserve">设施</w:t>
      </w:r>
      <w:r>
        <w:rPr>
          <w:rFonts w:ascii="宋体" w:hAnsi="宋体" w:cs="宋体"/>
          <w:color w:val="000000"/>
          <w:sz w:val="24"/>
        </w:rPr>
        <w:t xml:space="preserve">5</w:t>
      </w:r>
      <w:r>
        <w:rPr>
          <w:rFonts w:hint="eastAsia" w:ascii="宋体" w:hAnsi="宋体" w:cs="宋体"/>
          <w:color w:val="000000"/>
          <w:sz w:val="24"/>
        </w:rPr>
        <w:t xml:space="preserve">个（含街道日间</w:t>
      </w:r>
      <w:r>
        <w:rPr>
          <w:rFonts w:ascii="宋体" w:hAnsi="宋体" w:cs="宋体"/>
          <w:color w:val="000000"/>
          <w:sz w:val="24"/>
        </w:rPr>
        <w:t xml:space="preserve">照料中心</w:t>
      </w:r>
      <w:r>
        <w:rPr>
          <w:rFonts w:hint="eastAsia" w:ascii="宋体" w:hAnsi="宋体" w:cs="宋体"/>
          <w:color w:val="000000"/>
          <w:sz w:val="24"/>
        </w:rPr>
        <w:t xml:space="preserve">、慈善</w:t>
      </w:r>
      <w:r>
        <w:rPr>
          <w:rFonts w:ascii="宋体" w:hAnsi="宋体" w:cs="宋体"/>
          <w:color w:val="000000"/>
          <w:sz w:val="24"/>
        </w:rPr>
        <w:t xml:space="preserve">社工站</w:t>
      </w:r>
      <w:r>
        <w:rPr>
          <w:rFonts w:hint="eastAsia" w:ascii="宋体" w:hAnsi="宋体" w:cs="宋体"/>
          <w:color w:val="000000"/>
          <w:sz w:val="24"/>
        </w:rPr>
        <w:t xml:space="preserve">，</w:t>
      </w:r>
      <w:r>
        <w:rPr>
          <w:rFonts w:ascii="宋体" w:hAnsi="宋体" w:cs="宋体"/>
          <w:color w:val="000000"/>
          <w:sz w:val="24"/>
        </w:rPr>
        <w:t xml:space="preserve">其中慈善社工站</w:t>
      </w:r>
      <w:r>
        <w:rPr>
          <w:rFonts w:hint="eastAsia" w:ascii="宋体" w:hAnsi="宋体" w:cs="宋体"/>
          <w:color w:val="000000"/>
          <w:sz w:val="24"/>
        </w:rPr>
        <w:t xml:space="preserve">如</w:t>
      </w:r>
      <w:r>
        <w:rPr>
          <w:rFonts w:ascii="宋体" w:hAnsi="宋体" w:cs="宋体"/>
          <w:color w:val="000000"/>
          <w:sz w:val="24"/>
        </w:rPr>
        <w:t xml:space="preserve">因</w:t>
      </w:r>
      <w:r>
        <w:rPr>
          <w:rFonts w:hint="eastAsia" w:ascii="宋体" w:hAnsi="宋体" w:cs="宋体"/>
          <w:color w:val="000000"/>
          <w:sz w:val="24"/>
        </w:rPr>
        <w:t xml:space="preserve">政策</w:t>
      </w:r>
      <w:r>
        <w:rPr>
          <w:rFonts w:ascii="宋体" w:hAnsi="宋体" w:cs="宋体"/>
          <w:color w:val="000000"/>
          <w:sz w:val="24"/>
        </w:rPr>
        <w:t xml:space="preserve">变动调整</w:t>
      </w:r>
      <w:r>
        <w:rPr>
          <w:rFonts w:hint="eastAsia" w:ascii="宋体" w:hAnsi="宋体" w:cs="宋体"/>
          <w:color w:val="000000"/>
          <w:sz w:val="24"/>
        </w:rPr>
        <w:t xml:space="preserve">业务处室</w:t>
      </w:r>
      <w:r>
        <w:rPr>
          <w:rFonts w:ascii="宋体" w:hAnsi="宋体" w:cs="宋体"/>
          <w:color w:val="000000"/>
          <w:sz w:val="24"/>
        </w:rPr>
        <w:t xml:space="preserve">职责</w:t>
      </w:r>
      <w:r>
        <w:rPr>
          <w:rFonts w:hint="eastAsia" w:ascii="宋体" w:hAnsi="宋体" w:cs="宋体"/>
          <w:color w:val="000000"/>
          <w:sz w:val="24"/>
        </w:rPr>
        <w:t xml:space="preserve">，视实际情况</w:t>
      </w:r>
      <w:r>
        <w:rPr>
          <w:rFonts w:ascii="宋体" w:hAnsi="宋体" w:cs="宋体"/>
          <w:color w:val="000000"/>
          <w:sz w:val="24"/>
        </w:rPr>
        <w:t xml:space="preserve">继续或</w:t>
      </w:r>
      <w:r>
        <w:rPr>
          <w:rFonts w:hint="eastAsia" w:ascii="宋体" w:hAnsi="宋体" w:cs="宋体"/>
          <w:color w:val="000000"/>
          <w:sz w:val="24"/>
        </w:rPr>
        <w:t xml:space="preserve">停止</w:t>
      </w:r>
      <w:r>
        <w:rPr>
          <w:rFonts w:ascii="宋体" w:hAnsi="宋体" w:cs="宋体"/>
          <w:color w:val="000000"/>
          <w:sz w:val="24"/>
        </w:rPr>
        <w:t xml:space="preserve">运营</w:t>
      </w:r>
      <w:r>
        <w:rPr>
          <w:rFonts w:hint="eastAsia" w:ascii="宋体" w:hAnsi="宋体" w:cs="宋体"/>
          <w:color w:val="000000"/>
          <w:sz w:val="24"/>
        </w:rPr>
        <w:t xml:space="preserve">），</w:t>
      </w:r>
      <w:r>
        <w:rPr>
          <w:rFonts w:ascii="宋体" w:hAnsi="宋体" w:cs="宋体"/>
          <w:color w:val="000000"/>
          <w:sz w:val="24"/>
        </w:rPr>
        <w:t xml:space="preserve">每个站点不少于</w:t>
      </w:r>
      <w:r>
        <w:rPr>
          <w:rFonts w:hint="eastAsia" w:ascii="宋体" w:hAnsi="宋体" w:cs="宋体"/>
          <w:color w:val="000000"/>
          <w:sz w:val="24"/>
        </w:rPr>
        <w:t xml:space="preserve">3个</w:t>
      </w:r>
      <w:r>
        <w:rPr>
          <w:rFonts w:ascii="宋体" w:hAnsi="宋体" w:cs="宋体"/>
          <w:color w:val="000000"/>
          <w:sz w:val="24"/>
        </w:rPr>
        <w:t xml:space="preserve">监控</w:t>
      </w:r>
      <w:r>
        <w:rPr>
          <w:rFonts w:hint="eastAsia" w:ascii="宋体" w:hAnsi="宋体" w:cs="宋体"/>
          <w:color w:val="000000"/>
          <w:sz w:val="24"/>
        </w:rPr>
        <w:t xml:space="preserve">（中标</w:t>
      </w:r>
      <w:r>
        <w:rPr>
          <w:rFonts w:ascii="宋体" w:hAnsi="宋体" w:cs="宋体"/>
          <w:color w:val="000000"/>
          <w:sz w:val="24"/>
        </w:rPr>
        <w:t xml:space="preserve">供应商提供</w:t>
      </w:r>
      <w:r>
        <w:rPr>
          <w:rFonts w:hint="eastAsia" w:ascii="宋体" w:hAnsi="宋体" w:cs="宋体"/>
          <w:color w:val="000000"/>
          <w:sz w:val="24"/>
        </w:rPr>
        <w:t xml:space="preserve">）</w:t>
      </w:r>
      <w:r>
        <w:rPr>
          <w:rFonts w:ascii="宋体" w:hAnsi="宋体" w:cs="宋体"/>
          <w:color w:val="000000"/>
          <w:sz w:val="24"/>
        </w:rPr>
        <w:t xml:space="preserve">，</w:t>
      </w:r>
      <w:r>
        <w:rPr>
          <w:rFonts w:hint="eastAsia" w:ascii="宋体" w:hAnsi="宋体" w:cs="宋体"/>
          <w:color w:val="000000"/>
          <w:sz w:val="24"/>
        </w:rPr>
        <w:t xml:space="preserve">监控</w:t>
      </w:r>
      <w:r>
        <w:rPr>
          <w:rFonts w:ascii="宋体" w:hAnsi="宋体" w:cs="宋体"/>
          <w:color w:val="000000"/>
          <w:sz w:val="24"/>
        </w:rPr>
        <w:t xml:space="preserve">要链接区级养老</w:t>
      </w:r>
      <w:r>
        <w:rPr>
          <w:rFonts w:hint="eastAsia" w:ascii="宋体" w:hAnsi="宋体" w:cs="宋体"/>
          <w:color w:val="000000"/>
          <w:sz w:val="24"/>
        </w:rPr>
        <w:t xml:space="preserve">服务</w:t>
      </w:r>
      <w:r>
        <w:rPr>
          <w:rFonts w:ascii="宋体" w:hAnsi="宋体" w:cs="宋体"/>
          <w:color w:val="000000"/>
          <w:sz w:val="24"/>
        </w:rPr>
        <w:t xml:space="preserve">指导中</w:t>
      </w:r>
      <w:r>
        <w:rPr>
          <w:rFonts w:hint="eastAsia" w:ascii="宋体" w:hAnsi="宋体" w:cs="宋体"/>
          <w:color w:val="000000"/>
          <w:sz w:val="24"/>
        </w:rPr>
        <w:t xml:space="preserve">心</w:t>
      </w:r>
      <w:r>
        <w:rPr>
          <w:rFonts w:ascii="宋体" w:hAnsi="宋体" w:cs="宋体"/>
          <w:color w:val="000000"/>
          <w:sz w:val="24"/>
        </w:rPr>
        <w:t xml:space="preserve">和</w:t>
      </w:r>
      <w:r>
        <w:rPr>
          <w:rFonts w:hint="eastAsia" w:ascii="宋体" w:hAnsi="宋体" w:cs="宋体"/>
          <w:color w:val="000000"/>
          <w:sz w:val="24"/>
        </w:rPr>
        <w:t xml:space="preserve">监管</w:t>
      </w:r>
      <w:r>
        <w:rPr>
          <w:rFonts w:ascii="宋体" w:hAnsi="宋体" w:cs="宋体"/>
          <w:color w:val="000000"/>
          <w:sz w:val="24"/>
        </w:rPr>
        <w:t xml:space="preserve">平台</w:t>
      </w:r>
      <w:r>
        <w:rPr>
          <w:rFonts w:hint="eastAsia" w:ascii="宋体" w:hAnsi="宋体" w:cs="宋体"/>
          <w:color w:val="000000"/>
          <w:sz w:val="24"/>
        </w:rPr>
        <w:t xml:space="preserve">，服务</w:t>
      </w:r>
      <w:r>
        <w:rPr>
          <w:rFonts w:ascii="宋体" w:hAnsi="宋体" w:cs="宋体"/>
          <w:color w:val="000000"/>
          <w:sz w:val="24"/>
        </w:rPr>
        <w:t xml:space="preserve">于区级</w:t>
      </w:r>
      <w:r>
        <w:rPr>
          <w:rFonts w:hint="eastAsia" w:ascii="宋体" w:hAnsi="宋体" w:cs="宋体"/>
          <w:color w:val="000000"/>
          <w:sz w:val="24"/>
        </w:rPr>
        <w:t xml:space="preserve">信息</w:t>
      </w:r>
      <w:r>
        <w:rPr>
          <w:rFonts w:ascii="宋体" w:hAnsi="宋体" w:cs="宋体"/>
          <w:color w:val="000000"/>
          <w:sz w:val="24"/>
        </w:rPr>
        <w:t xml:space="preserve">化</w:t>
      </w:r>
      <w:r>
        <w:rPr>
          <w:rFonts w:hint="eastAsia" w:ascii="宋体" w:hAnsi="宋体" w:cs="宋体"/>
          <w:color w:val="000000"/>
          <w:sz w:val="24"/>
        </w:rPr>
        <w:t xml:space="preserve">平台</w:t>
      </w:r>
      <w:r>
        <w:rPr>
          <w:rFonts w:ascii="宋体" w:hAnsi="宋体" w:cs="宋体"/>
          <w:color w:val="000000"/>
          <w:sz w:val="24"/>
        </w:rPr>
        <w:t xml:space="preserve">终端。</w:t>
      </w:r>
      <w:r/>
    </w:p>
    <w:p>
      <w:pPr>
        <w:ind w:firstLine="480"/>
        <w:spacing w:line="5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2.在服务</w:t>
      </w:r>
      <w:r>
        <w:rPr>
          <w:rFonts w:ascii="宋体" w:hAnsi="宋体" w:cs="宋体"/>
          <w:color w:val="000000"/>
          <w:sz w:val="24"/>
        </w:rPr>
        <w:t xml:space="preserve">区域内</w:t>
      </w:r>
      <w:r>
        <w:rPr>
          <w:rFonts w:hint="eastAsia" w:ascii="宋体" w:hAnsi="宋体" w:cs="宋体"/>
          <w:color w:val="000000"/>
          <w:sz w:val="24"/>
        </w:rPr>
        <w:t xml:space="preserve">至少完成每个</w:t>
      </w:r>
      <w:r>
        <w:rPr>
          <w:rFonts w:ascii="宋体" w:hAnsi="宋体" w:cs="宋体"/>
          <w:color w:val="000000"/>
          <w:sz w:val="24"/>
        </w:rPr>
        <w:t xml:space="preserve">镇街</w:t>
      </w:r>
      <w:r>
        <w:rPr>
          <w:rFonts w:hint="eastAsia" w:ascii="宋体" w:hAnsi="宋体" w:cs="宋体"/>
          <w:color w:val="000000"/>
          <w:sz w:val="24"/>
        </w:rPr>
        <w:t xml:space="preserve">改造提升乡村</w:t>
      </w:r>
      <w:r>
        <w:rPr>
          <w:rFonts w:ascii="宋体" w:hAnsi="宋体" w:cs="宋体"/>
          <w:color w:val="000000"/>
          <w:sz w:val="24"/>
        </w:rPr>
        <w:t xml:space="preserve">示范</w:t>
      </w:r>
      <w:r>
        <w:rPr>
          <w:rFonts w:hint="eastAsia" w:ascii="宋体" w:hAnsi="宋体" w:cs="宋体"/>
          <w:color w:val="000000"/>
          <w:sz w:val="24"/>
        </w:rPr>
        <w:t xml:space="preserve">性</w:t>
      </w:r>
      <w:r>
        <w:rPr>
          <w:rFonts w:ascii="宋体" w:hAnsi="宋体" w:cs="宋体"/>
          <w:color w:val="000000"/>
          <w:sz w:val="24"/>
        </w:rPr>
        <w:t xml:space="preserve">养老互助</w:t>
      </w:r>
      <w:r>
        <w:rPr>
          <w:rFonts w:hint="eastAsia" w:ascii="宋体" w:hAnsi="宋体" w:cs="宋体"/>
          <w:color w:val="000000"/>
          <w:sz w:val="24"/>
        </w:rPr>
        <w:t xml:space="preserve">睦邻点1个</w:t>
      </w:r>
      <w:r>
        <w:rPr>
          <w:rFonts w:ascii="宋体" w:hAnsi="宋体" w:cs="宋体"/>
          <w:color w:val="000000"/>
          <w:sz w:val="24"/>
        </w:rPr>
        <w:t xml:space="preserve">、</w:t>
      </w:r>
      <w:r>
        <w:rPr>
          <w:rFonts w:hint="eastAsia" w:ascii="宋体" w:hAnsi="宋体" w:cs="宋体"/>
          <w:color w:val="000000"/>
          <w:sz w:val="24"/>
        </w:rPr>
        <w:t xml:space="preserve">老年</w:t>
      </w:r>
      <w:r>
        <w:rPr>
          <w:rFonts w:ascii="宋体" w:hAnsi="宋体" w:cs="宋体"/>
          <w:color w:val="000000"/>
          <w:sz w:val="24"/>
        </w:rPr>
        <w:t xml:space="preserve">人助餐点</w:t>
      </w:r>
      <w:r>
        <w:rPr>
          <w:rFonts w:hint="eastAsia" w:ascii="宋体" w:hAnsi="宋体" w:cs="宋体"/>
          <w:color w:val="000000"/>
          <w:sz w:val="24"/>
        </w:rPr>
        <w:t xml:space="preserve">1个（2025年</w:t>
      </w:r>
      <w:r>
        <w:rPr>
          <w:rFonts w:ascii="宋体" w:hAnsi="宋体" w:cs="宋体"/>
          <w:color w:val="000000"/>
          <w:sz w:val="24"/>
        </w:rPr>
        <w:t xml:space="preserve">6</w:t>
      </w:r>
      <w:r>
        <w:rPr>
          <w:rFonts w:hint="eastAsia" w:ascii="宋体" w:hAnsi="宋体" w:cs="宋体"/>
          <w:color w:val="000000"/>
          <w:sz w:val="24"/>
        </w:rPr>
        <w:t xml:space="preserve">月30日前完成）</w:t>
      </w:r>
      <w:r>
        <w:rPr>
          <w:rFonts w:ascii="宋体" w:hAnsi="宋体" w:cs="宋体"/>
          <w:color w:val="000000"/>
          <w:sz w:val="24"/>
        </w:rPr>
        <w:t xml:space="preserve">并</w:t>
      </w:r>
      <w:r>
        <w:rPr>
          <w:rFonts w:hint="eastAsia" w:ascii="宋体" w:hAnsi="宋体" w:cs="宋体"/>
          <w:color w:val="000000"/>
          <w:sz w:val="24"/>
        </w:rPr>
        <w:t xml:space="preserve">常态化</w:t>
      </w:r>
      <w:r>
        <w:rPr>
          <w:rFonts w:ascii="宋体" w:hAnsi="宋体" w:cs="宋体"/>
          <w:color w:val="000000"/>
          <w:sz w:val="24"/>
        </w:rPr>
        <w:t xml:space="preserve">运营</w:t>
      </w:r>
      <w:r>
        <w:rPr>
          <w:rFonts w:hint="eastAsia" w:ascii="宋体" w:hAnsi="宋体" w:cs="宋体"/>
          <w:color w:val="000000"/>
          <w:sz w:val="24"/>
        </w:rPr>
        <w:t xml:space="preserve">、送餐</w:t>
      </w:r>
      <w:r>
        <w:rPr>
          <w:rFonts w:ascii="宋体" w:hAnsi="宋体" w:cs="宋体"/>
          <w:color w:val="000000"/>
          <w:sz w:val="24"/>
        </w:rPr>
        <w:t xml:space="preserve">，</w:t>
      </w:r>
      <w:r>
        <w:rPr>
          <w:rFonts w:hint="eastAsia" w:ascii="宋体" w:hAnsi="宋体" w:cs="宋体"/>
          <w:color w:val="000000"/>
          <w:sz w:val="24"/>
        </w:rPr>
        <w:t xml:space="preserve">老年</w:t>
      </w:r>
      <w:r>
        <w:rPr>
          <w:rFonts w:ascii="宋体" w:hAnsi="宋体" w:cs="宋体"/>
          <w:color w:val="000000"/>
          <w:sz w:val="24"/>
        </w:rPr>
        <w:t xml:space="preserve">人助餐点统一安</w:t>
      </w:r>
      <w:r>
        <w:rPr>
          <w:rFonts w:hint="eastAsia" w:ascii="宋体" w:hAnsi="宋体" w:cs="宋体"/>
          <w:color w:val="000000"/>
          <w:sz w:val="24"/>
        </w:rPr>
        <w:t xml:space="preserve">装</w:t>
      </w:r>
      <w:r>
        <w:rPr>
          <w:rFonts w:ascii="宋体" w:hAnsi="宋体" w:cs="宋体"/>
          <w:color w:val="000000"/>
          <w:sz w:val="24"/>
        </w:rPr>
        <w:t xml:space="preserve">区级</w:t>
      </w:r>
      <w:r>
        <w:rPr>
          <w:rFonts w:hint="eastAsia" w:ascii="宋体" w:hAnsi="宋体" w:cs="宋体"/>
          <w:color w:val="000000"/>
          <w:sz w:val="24"/>
        </w:rPr>
        <w:t xml:space="preserve">指定</w:t>
      </w:r>
      <w:r>
        <w:rPr>
          <w:rFonts w:ascii="宋体" w:hAnsi="宋体" w:cs="宋体"/>
          <w:color w:val="000000"/>
          <w:sz w:val="24"/>
        </w:rPr>
        <w:t xml:space="preserve">助餐系统</w:t>
      </w:r>
      <w:r>
        <w:rPr>
          <w:rFonts w:hint="eastAsia" w:ascii="宋体" w:hAnsi="宋体" w:cs="宋体"/>
          <w:color w:val="000000"/>
          <w:sz w:val="24"/>
        </w:rPr>
        <w:t xml:space="preserve">（区级</w:t>
      </w:r>
      <w:r>
        <w:rPr>
          <w:rFonts w:ascii="宋体" w:hAnsi="宋体" w:cs="宋体"/>
          <w:color w:val="000000"/>
          <w:sz w:val="24"/>
        </w:rPr>
        <w:t xml:space="preserve">提供软件系统，硬件</w:t>
      </w:r>
      <w:r>
        <w:rPr>
          <w:rFonts w:hint="eastAsia" w:ascii="宋体" w:hAnsi="宋体" w:cs="宋体"/>
          <w:color w:val="000000"/>
          <w:sz w:val="24"/>
        </w:rPr>
        <w:t xml:space="preserve">设施</w:t>
      </w:r>
      <w:r>
        <w:rPr>
          <w:rFonts w:ascii="宋体" w:hAnsi="宋体" w:cs="宋体"/>
          <w:color w:val="000000"/>
          <w:sz w:val="24"/>
        </w:rPr>
        <w:t xml:space="preserve">由中标供应商</w:t>
      </w:r>
      <w:r>
        <w:rPr>
          <w:rFonts w:hint="eastAsia" w:ascii="宋体" w:hAnsi="宋体" w:cs="宋体"/>
          <w:color w:val="000000"/>
          <w:sz w:val="24"/>
        </w:rPr>
        <w:t xml:space="preserve">采购）。</w:t>
      </w:r>
      <w:r/>
    </w:p>
    <w:p>
      <w:pPr>
        <w:ind w:firstLine="480"/>
        <w:spacing w:line="560" w:lineRule="exact"/>
        <w:rPr>
          <w:rFonts w:ascii="宋体" w:hAnsi="宋体" w:cs="宋体"/>
          <w:sz w:val="24"/>
          <w:szCs w:val="24"/>
        </w:rPr>
      </w:pPr>
      <w:r>
        <w:rPr>
          <w:rFonts w:hint="eastAsia" w:ascii="宋体" w:hAnsi="宋体" w:cs="宋体"/>
          <w:sz w:val="24"/>
          <w:szCs w:val="24"/>
        </w:rPr>
        <w:t xml:space="preserve">3.居家养老服务中心、街道日间照料中心(街道综合性养老服务中心)、慈善社工站运营需各配备1名以上专职工作人员、1名</w:t>
      </w:r>
      <w:r>
        <w:rPr>
          <w:rFonts w:ascii="宋体" w:hAnsi="宋体" w:cs="宋体"/>
          <w:sz w:val="24"/>
          <w:szCs w:val="24"/>
        </w:rPr>
        <w:t xml:space="preserve">兼职人员</w:t>
      </w:r>
      <w:r>
        <w:rPr>
          <w:rFonts w:hint="eastAsia" w:ascii="宋体" w:hAnsi="宋体" w:cs="宋体"/>
          <w:sz w:val="24"/>
          <w:szCs w:val="24"/>
        </w:rPr>
        <w:t xml:space="preserve">，每周开放时间不少于5天，每日开放时间不少于6小时，日服务达20人次以上，每周组织各类</w:t>
      </w:r>
      <w:r>
        <w:rPr>
          <w:rFonts w:ascii="宋体" w:hAnsi="宋体" w:cs="宋体"/>
          <w:sz w:val="24"/>
          <w:szCs w:val="24"/>
        </w:rPr>
        <w:t xml:space="preserve">养老</w:t>
      </w:r>
      <w:r>
        <w:rPr>
          <w:rFonts w:hint="eastAsia" w:ascii="宋体" w:hAnsi="宋体" w:cs="宋体"/>
          <w:sz w:val="24"/>
          <w:szCs w:val="24"/>
        </w:rPr>
        <w:t xml:space="preserve">主题活动不少于</w:t>
      </w:r>
      <w:r>
        <w:rPr>
          <w:rFonts w:ascii="宋体" w:hAnsi="宋体" w:cs="宋体"/>
          <w:sz w:val="24"/>
          <w:szCs w:val="24"/>
        </w:rPr>
        <w:t xml:space="preserve">2</w:t>
      </w:r>
      <w:r>
        <w:rPr>
          <w:rFonts w:hint="eastAsia" w:ascii="宋体" w:hAnsi="宋体" w:cs="宋体"/>
          <w:sz w:val="24"/>
          <w:szCs w:val="24"/>
        </w:rPr>
        <w:t xml:space="preserve">次，每月</w:t>
      </w:r>
      <w:r>
        <w:rPr>
          <w:rFonts w:ascii="宋体" w:hAnsi="宋体" w:cs="宋体"/>
          <w:sz w:val="24"/>
          <w:szCs w:val="24"/>
        </w:rPr>
        <w:t xml:space="preserve">不少于8</w:t>
      </w:r>
      <w:r>
        <w:rPr>
          <w:rFonts w:hint="eastAsia" w:ascii="宋体" w:hAnsi="宋体" w:cs="宋体"/>
          <w:sz w:val="24"/>
          <w:szCs w:val="24"/>
        </w:rPr>
        <w:t xml:space="preserve">次</w:t>
      </w:r>
      <w:r>
        <w:rPr>
          <w:rFonts w:ascii="宋体" w:hAnsi="宋体" w:cs="宋体"/>
          <w:sz w:val="24"/>
          <w:szCs w:val="24"/>
        </w:rPr>
        <w:t xml:space="preserve">，</w:t>
      </w:r>
      <w:r>
        <w:rPr>
          <w:rFonts w:hint="eastAsia" w:ascii="宋体" w:hAnsi="宋体" w:cs="宋体"/>
          <w:sz w:val="24"/>
          <w:szCs w:val="24"/>
        </w:rPr>
        <w:t xml:space="preserve">配合甲方完成文明创建等相关工作。</w:t>
      </w:r>
      <w:r/>
    </w:p>
    <w:p>
      <w:pPr>
        <w:ind w:firstLine="480"/>
        <w:spacing w:line="5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（二）资金</w:t>
      </w:r>
      <w:r>
        <w:rPr>
          <w:rFonts w:ascii="宋体" w:hAnsi="宋体" w:cs="宋体"/>
          <w:color w:val="000000"/>
          <w:sz w:val="24"/>
        </w:rPr>
        <w:t xml:space="preserve">补贴</w:t>
      </w:r>
      <w:r/>
    </w:p>
    <w:p>
      <w:pPr>
        <w:ind w:firstLine="600"/>
        <w:spacing w:line="5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1.建设</w:t>
      </w:r>
      <w:r>
        <w:rPr>
          <w:rFonts w:ascii="宋体" w:hAnsi="宋体" w:cs="宋体"/>
          <w:color w:val="000000"/>
          <w:sz w:val="24"/>
        </w:rPr>
        <w:t xml:space="preserve">补贴。睦邻点</w:t>
      </w:r>
      <w:r>
        <w:rPr>
          <w:rFonts w:hint="eastAsia" w:ascii="宋体" w:hAnsi="宋体" w:cs="宋体"/>
          <w:color w:val="000000"/>
          <w:sz w:val="24"/>
        </w:rPr>
        <w:t xml:space="preserve">、</w:t>
      </w:r>
      <w:r>
        <w:rPr>
          <w:rFonts w:ascii="宋体" w:hAnsi="宋体" w:cs="宋体"/>
          <w:color w:val="000000"/>
          <w:sz w:val="24"/>
        </w:rPr>
        <w:t xml:space="preserve">助餐</w:t>
      </w:r>
      <w:r>
        <w:rPr>
          <w:rFonts w:hint="eastAsia" w:ascii="宋体" w:hAnsi="宋体" w:cs="宋体"/>
          <w:color w:val="000000"/>
          <w:sz w:val="24"/>
        </w:rPr>
        <w:t xml:space="preserve">点改造提升任务</w:t>
      </w:r>
      <w:r>
        <w:rPr>
          <w:rFonts w:ascii="宋体" w:hAnsi="宋体" w:cs="宋体"/>
          <w:color w:val="000000"/>
          <w:sz w:val="24"/>
        </w:rPr>
        <w:t xml:space="preserve">通过第三方验收</w:t>
      </w:r>
      <w:r>
        <w:rPr>
          <w:rFonts w:hint="eastAsia" w:ascii="宋体" w:hAnsi="宋体" w:cs="宋体"/>
          <w:color w:val="000000"/>
          <w:sz w:val="24"/>
        </w:rPr>
        <w:t xml:space="preserve">的</w:t>
      </w:r>
      <w:r>
        <w:rPr>
          <w:rFonts w:ascii="宋体" w:hAnsi="宋体" w:cs="宋体"/>
          <w:color w:val="000000"/>
          <w:sz w:val="24"/>
        </w:rPr>
        <w:t xml:space="preserve">，发放</w:t>
      </w:r>
      <w:r>
        <w:rPr>
          <w:rFonts w:hint="eastAsia" w:ascii="宋体" w:hAnsi="宋体" w:cs="宋体"/>
          <w:color w:val="000000"/>
          <w:sz w:val="24"/>
        </w:rPr>
        <w:t xml:space="preserve">相应</w:t>
      </w:r>
      <w:r>
        <w:rPr>
          <w:rFonts w:ascii="宋体" w:hAnsi="宋体" w:cs="宋体"/>
          <w:color w:val="000000"/>
          <w:sz w:val="24"/>
        </w:rPr>
        <w:t xml:space="preserve">建设补贴（</w:t>
      </w:r>
      <w:r>
        <w:rPr>
          <w:rFonts w:hint="eastAsia" w:ascii="宋体" w:hAnsi="宋体" w:cs="宋体"/>
          <w:color w:val="000000"/>
          <w:sz w:val="24"/>
        </w:rPr>
        <w:t xml:space="preserve">发放标准视</w:t>
      </w:r>
      <w:r>
        <w:rPr>
          <w:rFonts w:ascii="宋体" w:hAnsi="宋体" w:cs="宋体"/>
          <w:color w:val="000000"/>
          <w:sz w:val="24"/>
        </w:rPr>
        <w:t xml:space="preserve">当年</w:t>
      </w:r>
      <w:r>
        <w:rPr>
          <w:rFonts w:hint="eastAsia" w:ascii="宋体" w:hAnsi="宋体" w:cs="宋体"/>
          <w:color w:val="000000"/>
          <w:sz w:val="24"/>
        </w:rPr>
        <w:t xml:space="preserve">部门</w:t>
      </w:r>
      <w:r>
        <w:rPr>
          <w:rFonts w:ascii="宋体" w:hAnsi="宋体" w:cs="宋体"/>
          <w:color w:val="000000"/>
          <w:sz w:val="24"/>
        </w:rPr>
        <w:t xml:space="preserve">财政预算</w:t>
      </w:r>
      <w:r>
        <w:rPr>
          <w:rFonts w:hint="eastAsia" w:ascii="宋体" w:hAnsi="宋体" w:cs="宋体"/>
          <w:color w:val="000000"/>
          <w:sz w:val="24"/>
        </w:rPr>
        <w:t xml:space="preserve">情况或</w:t>
      </w:r>
      <w:r>
        <w:rPr>
          <w:rFonts w:ascii="宋体" w:hAnsi="宋体" w:cs="宋体"/>
          <w:color w:val="000000"/>
          <w:sz w:val="24"/>
        </w:rPr>
        <w:t xml:space="preserve">相关</w:t>
      </w:r>
      <w:r>
        <w:rPr>
          <w:rFonts w:hint="eastAsia" w:ascii="宋体" w:hAnsi="宋体" w:cs="宋体"/>
          <w:color w:val="000000"/>
          <w:sz w:val="24"/>
        </w:rPr>
        <w:t xml:space="preserve">文件</w:t>
      </w:r>
      <w:r>
        <w:rPr>
          <w:rFonts w:ascii="宋体" w:hAnsi="宋体" w:cs="宋体"/>
          <w:color w:val="000000"/>
          <w:sz w:val="24"/>
        </w:rPr>
        <w:t xml:space="preserve">而定）</w:t>
      </w:r>
      <w:r>
        <w:rPr>
          <w:rFonts w:hint="eastAsia" w:ascii="宋体" w:hAnsi="宋体" w:cs="宋体"/>
          <w:color w:val="000000"/>
          <w:sz w:val="24"/>
        </w:rPr>
        <w:t xml:space="preserve">。</w:t>
      </w:r>
      <w:r/>
    </w:p>
    <w:p>
      <w:pPr>
        <w:ind w:firstLine="600"/>
        <w:spacing w:line="5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2.运营</w:t>
      </w:r>
      <w:r>
        <w:rPr>
          <w:rFonts w:ascii="宋体" w:hAnsi="宋体" w:cs="宋体"/>
          <w:color w:val="000000"/>
          <w:sz w:val="24"/>
        </w:rPr>
        <w:t xml:space="preserve">补贴。社区</w:t>
      </w:r>
      <w:r>
        <w:rPr>
          <w:rFonts w:hint="eastAsia" w:ascii="宋体" w:hAnsi="宋体" w:cs="宋体"/>
          <w:color w:val="000000"/>
          <w:sz w:val="24"/>
        </w:rPr>
        <w:t xml:space="preserve">居家养老</w:t>
      </w:r>
      <w:r>
        <w:rPr>
          <w:rFonts w:ascii="宋体" w:hAnsi="宋体" w:cs="宋体"/>
          <w:color w:val="000000"/>
          <w:sz w:val="24"/>
        </w:rPr>
        <w:t xml:space="preserve">服务中心</w:t>
      </w:r>
      <w:r>
        <w:rPr>
          <w:rFonts w:hint="eastAsia" w:ascii="宋体" w:hAnsi="宋体" w:cs="宋体"/>
          <w:color w:val="000000"/>
          <w:sz w:val="24"/>
        </w:rPr>
        <w:t xml:space="preserve">（站）、日间</w:t>
      </w:r>
      <w:r>
        <w:rPr>
          <w:rFonts w:ascii="宋体" w:hAnsi="宋体" w:cs="宋体"/>
          <w:color w:val="000000"/>
          <w:sz w:val="24"/>
        </w:rPr>
        <w:t xml:space="preserve">照料中心</w:t>
      </w:r>
      <w:r>
        <w:rPr>
          <w:rFonts w:hint="eastAsia" w:ascii="宋体" w:hAnsi="宋体" w:cs="宋体"/>
          <w:color w:val="000000"/>
          <w:sz w:val="24"/>
        </w:rPr>
        <w:t xml:space="preserve">、</w:t>
      </w:r>
      <w:r>
        <w:rPr>
          <w:rFonts w:ascii="宋体" w:hAnsi="宋体" w:cs="宋体"/>
          <w:color w:val="000000"/>
          <w:sz w:val="24"/>
        </w:rPr>
        <w:t xml:space="preserve">助餐点运营通过第三方验收的，</w:t>
      </w:r>
      <w:r>
        <w:rPr>
          <w:rFonts w:hint="eastAsia" w:ascii="宋体" w:hAnsi="宋体" w:cs="宋体"/>
          <w:sz w:val="24"/>
          <w:szCs w:val="24"/>
        </w:rPr>
        <w:t xml:space="preserve">给予一定</w:t>
      </w:r>
      <w:r>
        <w:rPr>
          <w:rFonts w:hint="eastAsia" w:ascii="宋体" w:hAnsi="宋体" w:cs="宋体"/>
          <w:color w:val="000000"/>
          <w:sz w:val="24"/>
        </w:rPr>
        <w:t xml:space="preserve">运营</w:t>
      </w:r>
      <w:r>
        <w:rPr>
          <w:rFonts w:ascii="宋体" w:hAnsi="宋体" w:cs="宋体"/>
          <w:color w:val="000000"/>
          <w:sz w:val="24"/>
        </w:rPr>
        <w:t xml:space="preserve">补贴</w:t>
      </w:r>
      <w:r>
        <w:rPr>
          <w:rFonts w:hint="eastAsia" w:ascii="宋体" w:hAnsi="宋体" w:cs="宋体"/>
          <w:color w:val="000000"/>
          <w:sz w:val="24"/>
        </w:rPr>
        <w:t xml:space="preserve">（如有</w:t>
      </w:r>
      <w:r>
        <w:rPr>
          <w:rFonts w:ascii="宋体" w:hAnsi="宋体" w:cs="宋体"/>
          <w:color w:val="000000"/>
          <w:sz w:val="24"/>
        </w:rPr>
        <w:t xml:space="preserve">调整采取就</w:t>
      </w:r>
      <w:r>
        <w:rPr>
          <w:rFonts w:hint="eastAsia" w:ascii="宋体" w:hAnsi="宋体" w:cs="宋体"/>
          <w:color w:val="000000"/>
          <w:sz w:val="24"/>
        </w:rPr>
        <w:t xml:space="preserve">高</w:t>
      </w:r>
      <w:r>
        <w:rPr>
          <w:rFonts w:ascii="宋体" w:hAnsi="宋体" w:cs="宋体"/>
          <w:color w:val="000000"/>
          <w:sz w:val="24"/>
        </w:rPr>
        <w:t xml:space="preserve">原则</w:t>
      </w:r>
      <w:r>
        <w:rPr>
          <w:rFonts w:hint="eastAsia" w:ascii="宋体" w:hAnsi="宋体" w:cs="宋体"/>
          <w:color w:val="000000"/>
          <w:sz w:val="24"/>
        </w:rPr>
        <w:t xml:space="preserve">）；</w:t>
      </w:r>
      <w:r>
        <w:rPr>
          <w:rFonts w:ascii="宋体" w:hAnsi="宋体" w:cs="宋体"/>
          <w:color w:val="000000"/>
          <w:sz w:val="24"/>
        </w:rPr>
        <w:t xml:space="preserve">睦邻点</w:t>
      </w:r>
      <w:r>
        <w:rPr>
          <w:rFonts w:hint="eastAsia" w:ascii="宋体" w:hAnsi="宋体" w:cs="宋体"/>
          <w:color w:val="000000"/>
          <w:sz w:val="24"/>
        </w:rPr>
        <w:t xml:space="preserve">运营</w:t>
      </w:r>
      <w:r>
        <w:rPr>
          <w:rFonts w:ascii="宋体" w:hAnsi="宋体" w:cs="宋体"/>
          <w:color w:val="000000"/>
          <w:sz w:val="24"/>
        </w:rPr>
        <w:t xml:space="preserve">补贴</w:t>
      </w:r>
      <w:r>
        <w:rPr>
          <w:rFonts w:hint="eastAsia" w:ascii="宋体" w:hAnsi="宋体" w:cs="宋体"/>
          <w:color w:val="000000"/>
          <w:sz w:val="24"/>
        </w:rPr>
        <w:t xml:space="preserve">2万/年（如果点位</w:t>
      </w:r>
      <w:r>
        <w:rPr>
          <w:rFonts w:ascii="宋体" w:hAnsi="宋体" w:cs="宋体"/>
          <w:color w:val="000000"/>
          <w:sz w:val="24"/>
        </w:rPr>
        <w:t xml:space="preserve">由</w:t>
      </w:r>
      <w:r>
        <w:rPr>
          <w:rFonts w:hint="eastAsia" w:ascii="宋体" w:hAnsi="宋体" w:cs="宋体"/>
          <w:color w:val="000000"/>
          <w:sz w:val="24"/>
        </w:rPr>
        <w:t xml:space="preserve">3A标准</w:t>
      </w:r>
      <w:r>
        <w:rPr>
          <w:rFonts w:ascii="宋体" w:hAnsi="宋体" w:cs="宋体"/>
          <w:color w:val="000000"/>
          <w:sz w:val="24"/>
        </w:rPr>
        <w:t xml:space="preserve">化居家养老服务中心改造</w:t>
      </w:r>
      <w:r>
        <w:rPr>
          <w:rFonts w:hint="eastAsia" w:ascii="宋体" w:hAnsi="宋体" w:cs="宋体"/>
          <w:color w:val="000000"/>
          <w:sz w:val="24"/>
        </w:rPr>
        <w:t xml:space="preserve">提升而成，按照</w:t>
      </w:r>
      <w:r>
        <w:rPr>
          <w:rFonts w:ascii="宋体" w:hAnsi="宋体" w:cs="宋体"/>
          <w:color w:val="000000"/>
          <w:sz w:val="24"/>
        </w:rPr>
        <w:t xml:space="preserve">居家</w:t>
      </w:r>
      <w:r>
        <w:rPr>
          <w:rFonts w:hint="eastAsia" w:ascii="宋体" w:hAnsi="宋体" w:cs="宋体"/>
          <w:color w:val="000000"/>
          <w:sz w:val="24"/>
        </w:rPr>
        <w:t xml:space="preserve">养老</w:t>
      </w:r>
      <w:r>
        <w:rPr>
          <w:rFonts w:ascii="宋体" w:hAnsi="宋体" w:cs="宋体"/>
          <w:color w:val="000000"/>
          <w:sz w:val="24"/>
        </w:rPr>
        <w:t xml:space="preserve">服务中心运营补贴</w:t>
      </w:r>
      <w:r>
        <w:rPr>
          <w:rFonts w:hint="eastAsia" w:ascii="宋体" w:hAnsi="宋体" w:cs="宋体"/>
          <w:color w:val="000000"/>
          <w:sz w:val="24"/>
        </w:rPr>
        <w:t xml:space="preserve">按照就</w:t>
      </w:r>
      <w:r>
        <w:rPr>
          <w:rFonts w:ascii="宋体" w:hAnsi="宋体" w:cs="宋体"/>
          <w:color w:val="000000"/>
          <w:sz w:val="24"/>
        </w:rPr>
        <w:t xml:space="preserve">高</w:t>
      </w:r>
      <w:r>
        <w:rPr>
          <w:rFonts w:hint="eastAsia" w:ascii="宋体" w:hAnsi="宋体" w:cs="宋体"/>
          <w:color w:val="000000"/>
          <w:sz w:val="24"/>
        </w:rPr>
        <w:t xml:space="preserve">原则</w:t>
      </w:r>
      <w:r>
        <w:rPr>
          <w:rFonts w:ascii="宋体" w:hAnsi="宋体" w:cs="宋体"/>
          <w:color w:val="000000"/>
          <w:sz w:val="24"/>
        </w:rPr>
        <w:t xml:space="preserve">发放，不重复发放</w:t>
      </w:r>
      <w:r>
        <w:rPr>
          <w:rFonts w:hint="eastAsia" w:ascii="宋体" w:hAnsi="宋体" w:cs="宋体"/>
          <w:color w:val="000000"/>
          <w:sz w:val="24"/>
        </w:rPr>
        <w:t xml:space="preserve">）；慈善</w:t>
      </w:r>
      <w:r>
        <w:rPr>
          <w:rFonts w:ascii="宋体" w:hAnsi="宋体" w:cs="宋体"/>
          <w:color w:val="000000"/>
          <w:sz w:val="24"/>
        </w:rPr>
        <w:t xml:space="preserve">社工站</w:t>
      </w:r>
      <w:r>
        <w:rPr>
          <w:rFonts w:hint="eastAsia" w:ascii="宋体" w:hAnsi="宋体" w:cs="宋体"/>
          <w:sz w:val="24"/>
          <w:szCs w:val="24"/>
        </w:rPr>
        <w:t xml:space="preserve">运营补贴按照市级文件拨付(如市级未制定文件则不予补贴)。</w:t>
      </w:r>
      <w:r>
        <w:rPr>
          <w:rFonts w:ascii="宋体" w:hAnsi="宋体" w:cs="宋体"/>
          <w:color w:val="000000"/>
          <w:sz w:val="24"/>
        </w:rPr>
        <w:t xml:space="preserve"> </w:t>
      </w:r>
      <w:r/>
    </w:p>
    <w:p>
      <w:pPr>
        <w:ind w:firstLine="480"/>
        <w:spacing w:line="56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（三）特别事项</w:t>
      </w:r>
      <w:r/>
    </w:p>
    <w:p>
      <w:pPr>
        <w:ind w:firstLine="480"/>
        <w:spacing w:line="56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w:t>
      </w:r>
      <w:r>
        <w:rPr>
          <w:rFonts w:ascii="宋体" w:hAnsi="宋体" w:cs="宋体"/>
          <w:color w:val="000000"/>
          <w:sz w:val="24"/>
        </w:rPr>
        <w:t xml:space="preserve"> </w:t>
      </w:r>
      <w:r>
        <w:rPr>
          <w:rFonts w:hint="eastAsia" w:ascii="宋体" w:hAnsi="宋体" w:cs="宋体"/>
          <w:color w:val="000000"/>
          <w:sz w:val="24"/>
        </w:rPr>
        <w:t xml:space="preserve">委托运营的社区</w:t>
      </w:r>
      <w:r>
        <w:rPr>
          <w:rFonts w:ascii="宋体" w:hAnsi="宋体" w:cs="宋体"/>
          <w:color w:val="000000"/>
          <w:sz w:val="24"/>
        </w:rPr>
        <w:t xml:space="preserve">养老</w:t>
      </w:r>
      <w:r>
        <w:rPr>
          <w:rFonts w:hint="eastAsia" w:ascii="宋体" w:hAnsi="宋体" w:cs="宋体"/>
          <w:color w:val="000000"/>
          <w:sz w:val="24"/>
        </w:rPr>
        <w:t xml:space="preserve">服务</w:t>
      </w:r>
      <w:r>
        <w:rPr>
          <w:rFonts w:ascii="宋体" w:hAnsi="宋体" w:cs="宋体"/>
          <w:color w:val="000000"/>
          <w:sz w:val="24"/>
        </w:rPr>
        <w:t xml:space="preserve">设施</w:t>
      </w:r>
      <w:r>
        <w:rPr>
          <w:rFonts w:hint="eastAsia" w:ascii="宋体" w:hAnsi="宋体" w:cs="宋体"/>
          <w:color w:val="000000"/>
          <w:sz w:val="24"/>
        </w:rPr>
        <w:t xml:space="preserve">，未</w:t>
      </w:r>
      <w:r>
        <w:rPr>
          <w:rFonts w:ascii="宋体" w:hAnsi="宋体" w:cs="宋体"/>
          <w:color w:val="000000"/>
          <w:sz w:val="24"/>
        </w:rPr>
        <w:t xml:space="preserve">按要求在每个站点</w:t>
      </w:r>
      <w:r>
        <w:rPr>
          <w:rFonts w:hint="eastAsia" w:ascii="宋体" w:hAnsi="宋体" w:cs="宋体"/>
          <w:color w:val="000000"/>
          <w:sz w:val="24"/>
        </w:rPr>
        <w:t xml:space="preserve">安装</w:t>
      </w:r>
      <w:r>
        <w:rPr>
          <w:rFonts w:ascii="宋体" w:hAnsi="宋体" w:cs="宋体"/>
          <w:color w:val="000000"/>
          <w:sz w:val="24"/>
        </w:rPr>
        <w:t xml:space="preserve">不少于</w:t>
      </w:r>
      <w:r>
        <w:rPr>
          <w:rFonts w:hint="eastAsia" w:ascii="宋体" w:hAnsi="宋体" w:cs="宋体"/>
          <w:color w:val="000000"/>
          <w:sz w:val="24"/>
        </w:rPr>
        <w:t xml:space="preserve">3个</w:t>
      </w:r>
      <w:r>
        <w:rPr>
          <w:rFonts w:ascii="宋体" w:hAnsi="宋体" w:cs="宋体"/>
          <w:color w:val="000000"/>
          <w:sz w:val="24"/>
        </w:rPr>
        <w:t xml:space="preserve">监控</w:t>
      </w:r>
      <w:r>
        <w:rPr>
          <w:rFonts w:hint="eastAsia" w:ascii="宋体" w:hAnsi="宋体" w:cs="宋体"/>
          <w:color w:val="000000"/>
          <w:sz w:val="24"/>
        </w:rPr>
        <w:t xml:space="preserve">（中标</w:t>
      </w:r>
      <w:r>
        <w:rPr>
          <w:rFonts w:ascii="宋体" w:hAnsi="宋体" w:cs="宋体"/>
          <w:color w:val="000000"/>
          <w:sz w:val="24"/>
        </w:rPr>
        <w:t xml:space="preserve">供应商提供</w:t>
      </w:r>
      <w:r>
        <w:rPr>
          <w:rFonts w:hint="eastAsia" w:ascii="宋体" w:hAnsi="宋体" w:cs="宋体"/>
          <w:color w:val="000000"/>
          <w:sz w:val="24"/>
        </w:rPr>
        <w:t xml:space="preserve">）的，由</w:t>
      </w:r>
      <w:r>
        <w:rPr>
          <w:rFonts w:ascii="宋体" w:hAnsi="宋体" w:cs="宋体"/>
          <w:color w:val="000000"/>
          <w:sz w:val="24"/>
        </w:rPr>
        <w:t xml:space="preserve">区级统一安排</w:t>
      </w:r>
      <w:r>
        <w:rPr>
          <w:rFonts w:hint="eastAsia" w:ascii="宋体" w:hAnsi="宋体" w:cs="宋体"/>
          <w:color w:val="000000"/>
          <w:sz w:val="24"/>
        </w:rPr>
        <w:t xml:space="preserve">安装</w:t>
      </w:r>
      <w:r>
        <w:rPr>
          <w:rFonts w:ascii="宋体" w:hAnsi="宋体" w:cs="宋体"/>
          <w:color w:val="000000"/>
          <w:sz w:val="24"/>
        </w:rPr>
        <w:t xml:space="preserve">，硬件及安装费用在季度上门服务费用</w:t>
      </w:r>
      <w:r>
        <w:rPr>
          <w:rFonts w:hint="eastAsia" w:ascii="宋体" w:hAnsi="宋体" w:cs="宋体"/>
          <w:color w:val="000000"/>
          <w:sz w:val="24"/>
        </w:rPr>
        <w:t xml:space="preserve">直接减扣</w:t>
      </w:r>
      <w:r>
        <w:rPr>
          <w:rFonts w:ascii="宋体" w:hAnsi="宋体" w:cs="宋体"/>
          <w:color w:val="000000"/>
          <w:sz w:val="24"/>
        </w:rPr>
        <w:t xml:space="preserve">，</w:t>
      </w:r>
      <w:r>
        <w:rPr>
          <w:rFonts w:hint="eastAsia" w:ascii="宋体" w:hAnsi="宋体" w:cs="宋体"/>
          <w:color w:val="000000"/>
          <w:sz w:val="24"/>
        </w:rPr>
        <w:t xml:space="preserve">同时</w:t>
      </w:r>
      <w:r>
        <w:rPr>
          <w:rFonts w:ascii="宋体" w:hAnsi="宋体" w:cs="宋体"/>
          <w:color w:val="000000"/>
          <w:sz w:val="24"/>
        </w:rPr>
        <w:t xml:space="preserve">视为失信投标，次年</w:t>
      </w:r>
      <w:r>
        <w:rPr>
          <w:rFonts w:hint="eastAsia" w:ascii="宋体" w:hAnsi="宋体" w:cs="宋体"/>
          <w:color w:val="000000"/>
          <w:sz w:val="24"/>
        </w:rPr>
        <w:t xml:space="preserve">招标</w:t>
      </w:r>
      <w:r>
        <w:rPr>
          <w:rFonts w:ascii="宋体" w:hAnsi="宋体" w:cs="宋体"/>
          <w:color w:val="000000"/>
          <w:sz w:val="24"/>
        </w:rPr>
        <w:t xml:space="preserve">不再</w:t>
      </w:r>
      <w:r>
        <w:rPr>
          <w:rFonts w:hint="eastAsia" w:ascii="宋体" w:hAnsi="宋体" w:cs="宋体"/>
          <w:color w:val="000000"/>
          <w:sz w:val="24"/>
        </w:rPr>
        <w:t xml:space="preserve">考虑</w:t>
      </w:r>
      <w:r>
        <w:rPr>
          <w:rFonts w:ascii="宋体" w:hAnsi="宋体" w:cs="宋体"/>
          <w:color w:val="000000"/>
          <w:sz w:val="24"/>
        </w:rPr>
        <w:t xml:space="preserve">。</w:t>
      </w:r>
      <w:r/>
    </w:p>
    <w:p>
      <w:pPr>
        <w:ind w:firstLine="480"/>
        <w:spacing w:line="5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w:t>
      </w:r>
      <w:r>
        <w:rPr>
          <w:rFonts w:hint="eastAsia" w:ascii="宋体" w:hAnsi="宋体" w:cs="宋体"/>
          <w:color w:val="000000"/>
          <w:sz w:val="24"/>
        </w:rPr>
        <w:t xml:space="preserve">未按期完成睦邻</w:t>
      </w:r>
      <w:r>
        <w:rPr>
          <w:rFonts w:ascii="宋体" w:hAnsi="宋体" w:cs="宋体"/>
          <w:color w:val="000000"/>
          <w:sz w:val="24"/>
        </w:rPr>
        <w:t xml:space="preserve">点、助餐点等建设</w:t>
      </w:r>
      <w:r>
        <w:rPr>
          <w:rFonts w:hint="eastAsia" w:ascii="宋体" w:hAnsi="宋体" w:cs="宋体"/>
          <w:color w:val="000000"/>
          <w:sz w:val="24"/>
        </w:rPr>
        <w:t xml:space="preserve">任务个数</w:t>
      </w:r>
      <w:r>
        <w:rPr>
          <w:rFonts w:ascii="宋体" w:hAnsi="宋体" w:cs="宋体"/>
          <w:color w:val="000000"/>
          <w:sz w:val="24"/>
        </w:rPr>
        <w:t xml:space="preserve">的</w:t>
      </w:r>
      <w:r>
        <w:rPr>
          <w:rFonts w:hint="eastAsia" w:ascii="宋体" w:hAnsi="宋体" w:cs="宋体"/>
          <w:color w:val="000000"/>
          <w:sz w:val="24"/>
        </w:rPr>
        <w:t xml:space="preserve">，</w:t>
      </w:r>
      <w:r>
        <w:rPr>
          <w:rFonts w:ascii="宋体" w:hAnsi="宋体" w:cs="宋体"/>
          <w:color w:val="000000"/>
          <w:sz w:val="24"/>
        </w:rPr>
        <w:t xml:space="preserve">每个</w:t>
      </w:r>
      <w:r>
        <w:rPr>
          <w:rFonts w:hint="eastAsia" w:ascii="宋体" w:hAnsi="宋体" w:cs="宋体"/>
          <w:color w:val="000000"/>
          <w:sz w:val="24"/>
        </w:rPr>
        <w:t xml:space="preserve">点位一次</w:t>
      </w:r>
      <w:r>
        <w:rPr>
          <w:rFonts w:ascii="宋体" w:hAnsi="宋体" w:cs="宋体"/>
          <w:color w:val="000000"/>
          <w:sz w:val="24"/>
        </w:rPr>
        <w:t xml:space="preserve">性扣除上门服务</w:t>
      </w:r>
      <w:r>
        <w:rPr>
          <w:rFonts w:hint="eastAsia" w:ascii="宋体" w:hAnsi="宋体" w:cs="宋体"/>
          <w:color w:val="000000"/>
          <w:sz w:val="24"/>
        </w:rPr>
        <w:t xml:space="preserve">费用</w:t>
      </w:r>
      <w:r>
        <w:rPr>
          <w:rFonts w:ascii="宋体" w:hAnsi="宋体" w:cs="宋体"/>
          <w:color w:val="000000"/>
          <w:sz w:val="24"/>
        </w:rPr>
        <w:t xml:space="preserve">3</w:t>
      </w:r>
      <w:r>
        <w:rPr>
          <w:rFonts w:hint="eastAsia" w:ascii="宋体" w:hAnsi="宋体" w:cs="宋体"/>
          <w:color w:val="000000"/>
          <w:sz w:val="24"/>
        </w:rPr>
        <w:t xml:space="preserve">万元，有2个</w:t>
      </w:r>
      <w:r>
        <w:rPr>
          <w:rFonts w:ascii="宋体" w:hAnsi="宋体" w:cs="宋体"/>
          <w:color w:val="000000"/>
          <w:sz w:val="24"/>
        </w:rPr>
        <w:t xml:space="preserve">及以上</w:t>
      </w:r>
      <w:r>
        <w:rPr>
          <w:rFonts w:hint="eastAsia" w:ascii="宋体" w:hAnsi="宋体" w:cs="宋体"/>
          <w:color w:val="000000"/>
          <w:sz w:val="24"/>
        </w:rPr>
        <w:t xml:space="preserve">镇街</w:t>
      </w:r>
      <w:r>
        <w:rPr>
          <w:rFonts w:ascii="宋体" w:hAnsi="宋体" w:cs="宋体"/>
          <w:color w:val="000000"/>
          <w:sz w:val="24"/>
        </w:rPr>
        <w:t xml:space="preserve">建设任务</w:t>
      </w:r>
      <w:r>
        <w:rPr>
          <w:rFonts w:hint="eastAsia" w:ascii="宋体" w:hAnsi="宋体" w:cs="宋体"/>
          <w:color w:val="000000"/>
          <w:sz w:val="24"/>
        </w:rPr>
        <w:t xml:space="preserve">都未按要求</w:t>
      </w:r>
      <w:r>
        <w:rPr>
          <w:rFonts w:ascii="宋体" w:hAnsi="宋体" w:cs="宋体"/>
          <w:color w:val="000000"/>
          <w:sz w:val="24"/>
        </w:rPr>
        <w:t xml:space="preserve">完成的</w:t>
      </w:r>
      <w:r>
        <w:rPr>
          <w:rFonts w:hint="eastAsia" w:ascii="宋体" w:hAnsi="宋体" w:cs="宋体"/>
          <w:color w:val="000000"/>
          <w:sz w:val="24"/>
        </w:rPr>
        <w:t xml:space="preserve">中标</w:t>
      </w:r>
      <w:r>
        <w:rPr>
          <w:rFonts w:ascii="宋体" w:hAnsi="宋体" w:cs="宋体"/>
          <w:color w:val="000000"/>
          <w:sz w:val="24"/>
        </w:rPr>
        <w:t xml:space="preserve">供应商，</w:t>
      </w:r>
      <w:r>
        <w:rPr>
          <w:rFonts w:hint="eastAsia" w:ascii="宋体" w:hAnsi="宋体" w:cs="宋体"/>
          <w:color w:val="000000"/>
          <w:sz w:val="24"/>
        </w:rPr>
        <w:t xml:space="preserve">视为</w:t>
      </w:r>
      <w:r>
        <w:rPr>
          <w:rFonts w:ascii="宋体" w:hAnsi="宋体" w:cs="宋体"/>
          <w:color w:val="000000"/>
          <w:sz w:val="24"/>
        </w:rPr>
        <w:t xml:space="preserve">综合</w:t>
      </w:r>
      <w:r>
        <w:rPr>
          <w:rFonts w:hint="eastAsia" w:ascii="宋体" w:hAnsi="宋体" w:cs="宋体"/>
          <w:color w:val="000000"/>
          <w:sz w:val="24"/>
        </w:rPr>
        <w:t xml:space="preserve">实力</w:t>
      </w:r>
      <w:r>
        <w:rPr>
          <w:rFonts w:ascii="宋体" w:hAnsi="宋体" w:cs="宋体"/>
          <w:color w:val="000000"/>
          <w:sz w:val="24"/>
        </w:rPr>
        <w:t xml:space="preserve">不足，</w:t>
      </w:r>
      <w:r>
        <w:rPr>
          <w:rFonts w:hint="eastAsia" w:ascii="宋体" w:hAnsi="宋体" w:cs="宋体"/>
          <w:color w:val="000000"/>
          <w:sz w:val="24"/>
        </w:rPr>
        <w:t xml:space="preserve">次</w:t>
      </w:r>
      <w:r>
        <w:rPr>
          <w:rFonts w:ascii="宋体" w:hAnsi="宋体" w:cs="宋体"/>
          <w:color w:val="000000"/>
          <w:sz w:val="24"/>
        </w:rPr>
        <w:t xml:space="preserve">年</w:t>
      </w:r>
      <w:r>
        <w:rPr>
          <w:rFonts w:hint="eastAsia" w:ascii="宋体" w:hAnsi="宋体" w:cs="宋体"/>
          <w:color w:val="000000"/>
          <w:sz w:val="24"/>
        </w:rPr>
        <w:t xml:space="preserve">招标不再</w:t>
      </w:r>
      <w:r>
        <w:rPr>
          <w:rFonts w:ascii="宋体" w:hAnsi="宋体" w:cs="宋体"/>
          <w:color w:val="000000"/>
          <w:sz w:val="24"/>
        </w:rPr>
        <w:t xml:space="preserve">考虑。</w:t>
      </w:r>
      <w:r/>
    </w:p>
    <w:p>
      <w:pPr>
        <w:ind w:firstLine="480"/>
        <w:spacing w:line="560" w:lineRule="exact"/>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.居家养老服务中心(站)、</w:t>
      </w:r>
      <w:r>
        <w:rPr>
          <w:rFonts w:ascii="宋体" w:hAnsi="宋体" w:cs="宋体"/>
          <w:sz w:val="24"/>
          <w:szCs w:val="24"/>
        </w:rPr>
        <w:t xml:space="preserve">睦邻点</w:t>
      </w:r>
      <w:r>
        <w:rPr>
          <w:rFonts w:hint="eastAsia" w:ascii="宋体" w:hAnsi="宋体" w:cs="宋体"/>
          <w:sz w:val="24"/>
          <w:szCs w:val="24"/>
        </w:rPr>
        <w:t xml:space="preserve">、助餐点未通过运营验收的，每个站点一次性扣除居家上门服务年度实际总费用的 1%；街道日间照料中心运营(街道综合性养老服务中心)未通过验收的，年底不给予运营补贴。</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居家养老服务中心、街道日间照料中心(街道综合性养老服务中心)、慈善社工站等站点运营不得转包、代包，一经发现，甲乙双方立即解除居家上门服务合同，不予发放运营补贴，每个</w:t>
      </w:r>
      <w:r>
        <w:rPr>
          <w:rFonts w:ascii="宋体" w:hAnsi="宋体" w:cs="宋体"/>
          <w:sz w:val="24"/>
          <w:szCs w:val="24"/>
        </w:rPr>
        <w:t xml:space="preserve">站点</w:t>
      </w:r>
      <w:r>
        <w:rPr>
          <w:rFonts w:hint="eastAsia" w:ascii="宋体" w:hAnsi="宋体" w:cs="宋体"/>
          <w:sz w:val="24"/>
          <w:szCs w:val="24"/>
        </w:rPr>
        <w:t xml:space="preserve">扣除居家上门服务年度实际总费用1%，</w:t>
      </w:r>
      <w:r>
        <w:rPr>
          <w:rFonts w:ascii="宋体" w:hAnsi="宋体" w:cs="宋体"/>
          <w:sz w:val="24"/>
          <w:szCs w:val="24"/>
        </w:rPr>
        <w:t xml:space="preserve">同时视为失信</w:t>
      </w:r>
      <w:r>
        <w:rPr>
          <w:rFonts w:hint="eastAsia" w:ascii="宋体" w:hAnsi="宋体" w:cs="宋体"/>
          <w:sz w:val="24"/>
          <w:szCs w:val="24"/>
        </w:rPr>
        <w:t xml:space="preserve">投标</w:t>
      </w:r>
      <w:r>
        <w:rPr>
          <w:rFonts w:ascii="宋体" w:hAnsi="宋体" w:cs="宋体"/>
          <w:sz w:val="24"/>
          <w:szCs w:val="24"/>
        </w:rPr>
        <w:t xml:space="preserve">，</w:t>
      </w:r>
      <w:r>
        <w:rPr>
          <w:rFonts w:ascii="宋体" w:hAnsi="宋体" w:cs="宋体"/>
          <w:color w:val="000000"/>
          <w:sz w:val="24"/>
        </w:rPr>
        <w:t xml:space="preserve">次年</w:t>
      </w:r>
      <w:r>
        <w:rPr>
          <w:rFonts w:hint="eastAsia" w:ascii="宋体" w:hAnsi="宋体" w:cs="宋体"/>
          <w:color w:val="auto"/>
          <w:sz w:val="24"/>
          <w:highlight w:val="none"/>
        </w:rPr>
        <w:t xml:space="preserve">招标</w:t>
      </w:r>
      <w:r>
        <w:rPr>
          <w:rFonts w:ascii="宋体" w:hAnsi="宋体" w:cs="宋体"/>
          <w:color w:val="auto"/>
          <w:sz w:val="24"/>
          <w:highlight w:val="none"/>
        </w:rPr>
        <w:t xml:space="preserve">不再</w:t>
      </w:r>
      <w:r>
        <w:rPr>
          <w:rFonts w:hint="eastAsia" w:ascii="宋体" w:hAnsi="宋体" w:cs="宋体"/>
          <w:color w:val="auto"/>
          <w:sz w:val="24"/>
          <w:highlight w:val="none"/>
        </w:rPr>
        <w:t xml:space="preserve">考虑</w:t>
      </w:r>
      <w:r>
        <w:rPr>
          <w:rFonts w:ascii="宋体" w:hAnsi="宋体" w:cs="宋体"/>
          <w:color w:val="auto"/>
          <w:sz w:val="24"/>
          <w:highlight w:val="none"/>
        </w:rPr>
        <w:t xml:space="preserve">。</w:t>
      </w:r>
      <w:r/>
    </w:p>
    <w:p>
      <w:pPr>
        <w:ind w:firstLine="480"/>
        <w:spacing w:line="56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开展相关其他事务。在乡镇（街道）和甲方指导下开展档案管理、社会探访、社会救助等民政相关事务。协助镇（街道）、村（社区）对社会救助对象进行经济状况复核评估，完善服务对象档案。畅通社会救助对象诉求与政府职能部门渠道，协调解决社会救助对象实际困难。</w:t>
      </w:r>
      <w:r/>
    </w:p>
    <w:p>
      <w:pPr>
        <w:ind w:firstLine="482"/>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七、特殊困难老年人探访关爱服务</w:t>
      </w:r>
      <w:r/>
    </w:p>
    <w:p>
      <w:pPr>
        <w:ind w:firstLine="480"/>
        <w:spacing w:line="560" w:lineRule="exac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中标供应商对服务区域内80周岁以上空巢独居老年人、低保家庭中失能、半失能空巢独居老年人、年龄未到80周岁但身体有重残、重病的独居老人等全面建立信息台账，根据居家安全风险程度，分为A、B、C三类人群，通过上门入户、电话视频等形式，落实定期探访制度，并将探访关爱服务按要求上传到江苏省民政服务对象巡访关爱平台（具体按省、市《开展特殊困难老年人探访关爱服务的实施方案》的要求落实）。</w:t>
      </w:r>
      <w:r>
        <w:rPr>
          <w:rFonts w:hint="eastAsia" w:ascii="宋体" w:hAnsi="宋体" w:cs="宋体"/>
          <w:color w:val="auto"/>
          <w:sz w:val="24"/>
          <w:highlight w:val="none"/>
        </w:rPr>
        <w:t xml:space="preserve">超过</w:t>
      </w:r>
      <w:r>
        <w:rPr>
          <w:rFonts w:ascii="宋体" w:hAnsi="宋体" w:cs="宋体"/>
          <w:color w:val="auto"/>
          <w:sz w:val="24"/>
          <w:highlight w:val="none"/>
        </w:rPr>
        <w:t xml:space="preserve">2</w:t>
      </w:r>
      <w:r>
        <w:rPr>
          <w:rFonts w:hint="eastAsia" w:ascii="宋体" w:hAnsi="宋体" w:cs="宋体"/>
          <w:color w:val="auto"/>
          <w:sz w:val="24"/>
          <w:highlight w:val="none"/>
        </w:rPr>
        <w:t xml:space="preserve">次未能按照</w:t>
      </w:r>
      <w:r>
        <w:rPr>
          <w:rFonts w:ascii="宋体" w:hAnsi="宋体" w:cs="宋体"/>
          <w:color w:val="auto"/>
          <w:sz w:val="24"/>
          <w:highlight w:val="none"/>
        </w:rPr>
        <w:t xml:space="preserve">要求完成探访</w:t>
      </w:r>
      <w:r>
        <w:rPr>
          <w:rFonts w:hint="eastAsia" w:ascii="宋体" w:hAnsi="宋体" w:cs="宋体"/>
          <w:color w:val="auto"/>
          <w:sz w:val="24"/>
          <w:highlight w:val="none"/>
        </w:rPr>
        <w:t xml:space="preserve">任务，</w:t>
      </w:r>
      <w:r>
        <w:rPr>
          <w:rFonts w:ascii="宋体" w:hAnsi="宋体" w:cs="宋体"/>
          <w:color w:val="auto"/>
          <w:sz w:val="24"/>
          <w:highlight w:val="none"/>
        </w:rPr>
        <w:t xml:space="preserve">受到市局</w:t>
      </w:r>
      <w:r>
        <w:rPr>
          <w:rFonts w:hint="eastAsia" w:ascii="宋体" w:hAnsi="宋体" w:cs="宋体"/>
          <w:color w:val="auto"/>
          <w:sz w:val="24"/>
          <w:highlight w:val="none"/>
        </w:rPr>
        <w:t xml:space="preserve">通报影响</w:t>
      </w:r>
      <w:r>
        <w:rPr>
          <w:rFonts w:ascii="宋体" w:hAnsi="宋体" w:cs="宋体"/>
          <w:color w:val="auto"/>
          <w:sz w:val="24"/>
          <w:highlight w:val="none"/>
        </w:rPr>
        <w:t xml:space="preserve">全区考核的，扣除</w:t>
      </w:r>
      <w:r>
        <w:rPr>
          <w:rFonts w:hint="eastAsia" w:ascii="宋体" w:hAnsi="宋体" w:cs="宋体"/>
          <w:color w:val="auto"/>
          <w:sz w:val="24"/>
          <w:szCs w:val="24"/>
          <w:highlight w:val="none"/>
        </w:rPr>
        <w:t xml:space="preserve">居家上门服务年度实际总费用1%，</w:t>
      </w:r>
      <w:r>
        <w:rPr>
          <w:rFonts w:hint="eastAsia" w:ascii="宋体" w:hAnsi="宋体" w:cs="宋体"/>
          <w:color w:val="auto"/>
          <w:sz w:val="24"/>
          <w:highlight w:val="none"/>
        </w:rPr>
        <w:t xml:space="preserve">视为</w:t>
      </w:r>
      <w:r>
        <w:rPr>
          <w:rFonts w:ascii="宋体" w:hAnsi="宋体" w:cs="宋体"/>
          <w:color w:val="auto"/>
          <w:sz w:val="24"/>
          <w:highlight w:val="none"/>
        </w:rPr>
        <w:t xml:space="preserve">综合能力不足，次年</w:t>
      </w:r>
      <w:r>
        <w:rPr>
          <w:rFonts w:hint="eastAsia" w:ascii="宋体" w:hAnsi="宋体" w:cs="宋体"/>
          <w:color w:val="auto"/>
          <w:sz w:val="24"/>
          <w:highlight w:val="none"/>
        </w:rPr>
        <w:t xml:space="preserve">招标</w:t>
      </w:r>
      <w:r>
        <w:rPr>
          <w:rFonts w:ascii="宋体" w:hAnsi="宋体" w:cs="宋体"/>
          <w:color w:val="auto"/>
          <w:sz w:val="24"/>
          <w:highlight w:val="none"/>
        </w:rPr>
        <w:t xml:space="preserve">不再</w:t>
      </w:r>
      <w:r>
        <w:rPr>
          <w:rFonts w:hint="eastAsia" w:ascii="宋体" w:hAnsi="宋体" w:cs="宋体"/>
          <w:color w:val="auto"/>
          <w:sz w:val="24"/>
          <w:highlight w:val="none"/>
        </w:rPr>
        <w:t xml:space="preserve">考虑</w:t>
      </w:r>
      <w:r>
        <w:rPr>
          <w:rFonts w:ascii="宋体" w:hAnsi="宋体" w:cs="宋体"/>
          <w:color w:val="auto"/>
          <w:sz w:val="24"/>
          <w:highlight w:val="none"/>
        </w:rPr>
        <w:t xml:space="preserve">。</w:t>
      </w:r>
      <w:r/>
    </w:p>
    <w:p>
      <w:pPr>
        <w:ind w:firstLine="361"/>
        <w:spacing w:line="560" w:lineRule="exac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八、</w:t>
      </w:r>
      <w:r>
        <w:rPr>
          <w:rFonts w:hint="eastAsia" w:ascii="宋体" w:hAnsi="宋体" w:cs="宋体"/>
          <w:b/>
          <w:color w:val="auto"/>
          <w:sz w:val="24"/>
          <w:highlight w:val="none"/>
        </w:rPr>
        <w:t xml:space="preserve">购买期限</w:t>
      </w:r>
      <w:r/>
    </w:p>
    <w:p>
      <w:pPr>
        <w:ind w:firstLine="36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自合同生效之日至202</w:t>
      </w:r>
      <w:r>
        <w:rPr>
          <w:rFonts w:ascii="宋体" w:hAnsi="宋体" w:cs="宋体"/>
          <w:color w:val="auto"/>
          <w:sz w:val="24"/>
          <w:highlight w:val="none"/>
        </w:rPr>
        <w:t xml:space="preserve">5</w:t>
      </w:r>
      <w:r>
        <w:rPr>
          <w:rFonts w:hint="eastAsia" w:ascii="宋体" w:hAnsi="宋体" w:cs="宋体"/>
          <w:color w:val="auto"/>
          <w:sz w:val="24"/>
          <w:highlight w:val="none"/>
        </w:rPr>
        <w:t xml:space="preserve">年10月31日。</w:t>
      </w:r>
      <w:r/>
    </w:p>
    <w:p>
      <w:pPr>
        <w:ind w:firstLine="361"/>
        <w:spacing w:line="560" w:lineRule="exac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九、付款方式</w:t>
      </w:r>
      <w:r/>
    </w:p>
    <w:p>
      <w:pPr>
        <w:ind w:firstLine="36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采购人根据中标供应商实际开展居家上门服务情况据实结算相关费用，由市级</w:t>
      </w:r>
      <w:r>
        <w:rPr>
          <w:rFonts w:ascii="宋体" w:hAnsi="宋体" w:cs="宋体"/>
          <w:color w:val="auto"/>
          <w:sz w:val="24"/>
          <w:highlight w:val="none"/>
        </w:rPr>
        <w:t xml:space="preserve">“</w:t>
      </w:r>
      <w:r>
        <w:rPr>
          <w:rFonts w:hint="eastAsia" w:ascii="宋体" w:hAnsi="宋体" w:cs="宋体"/>
          <w:color w:val="auto"/>
          <w:sz w:val="24"/>
          <w:highlight w:val="none"/>
        </w:rPr>
        <w:t xml:space="preserve">泰有福”养老服务信息平台或区级养老服务信息化监管平台(区级居家上门服务监管项目组)提供核查的有效服务工单，最终以购买的实际服务老人人数及次数为基数进行计算，按季度或半年结算。</w:t>
      </w:r>
      <w:r/>
    </w:p>
    <w:p>
      <w:pPr>
        <w:ind w:firstLine="482"/>
        <w:spacing w:line="560" w:lineRule="exac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十、服务监管</w:t>
      </w:r>
      <w:r/>
    </w:p>
    <w:p>
      <w:pPr>
        <w:ind w:firstLine="480"/>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w:t>
      </w:r>
      <w:r>
        <w:rPr>
          <w:rFonts w:ascii="宋体" w:hAnsi="宋体" w:cs="宋体"/>
          <w:color w:val="auto"/>
          <w:sz w:val="24"/>
          <w:highlight w:val="none"/>
        </w:rPr>
        <w:t xml:space="preserve"> 中标供应商接受采购方、</w:t>
      </w:r>
      <w:r>
        <w:rPr>
          <w:rFonts w:hint="eastAsia" w:ascii="宋体" w:hAnsi="宋体" w:cs="宋体"/>
          <w:color w:val="auto"/>
          <w:sz w:val="24"/>
          <w:highlight w:val="none"/>
        </w:rPr>
        <w:t xml:space="preserve">市级</w:t>
      </w:r>
      <w:r>
        <w:rPr>
          <w:rFonts w:ascii="宋体" w:hAnsi="宋体" w:cs="宋体"/>
          <w:color w:val="auto"/>
          <w:sz w:val="24"/>
          <w:highlight w:val="none"/>
        </w:rPr>
        <w:t xml:space="preserve">及区级监管</w:t>
      </w:r>
      <w:r>
        <w:rPr>
          <w:rFonts w:hint="eastAsia" w:ascii="宋体" w:hAnsi="宋体" w:cs="宋体"/>
          <w:color w:val="auto"/>
          <w:sz w:val="24"/>
          <w:highlight w:val="none"/>
        </w:rPr>
        <w:t xml:space="preserve">平台</w:t>
      </w:r>
      <w:r>
        <w:rPr>
          <w:rFonts w:ascii="宋体" w:hAnsi="宋体" w:cs="宋体"/>
          <w:color w:val="auto"/>
          <w:sz w:val="24"/>
          <w:highlight w:val="none"/>
        </w:rPr>
        <w:t xml:space="preserve">、相关部门和社会的监督检查。按照要求定期提供服务清单、服务人员和</w:t>
      </w:r>
      <w:r>
        <w:rPr>
          <w:rFonts w:hint="eastAsia" w:ascii="宋体" w:hAnsi="宋体" w:cs="宋体"/>
          <w:color w:val="auto"/>
          <w:sz w:val="24"/>
          <w:highlight w:val="none"/>
        </w:rPr>
        <w:t xml:space="preserve">服务</w:t>
      </w:r>
      <w:r>
        <w:rPr>
          <w:rFonts w:ascii="宋体" w:hAnsi="宋体" w:cs="宋体"/>
          <w:color w:val="auto"/>
          <w:sz w:val="24"/>
          <w:highlight w:val="none"/>
        </w:rPr>
        <w:t xml:space="preserve">明细等管理服务资料，</w:t>
      </w:r>
      <w:r>
        <w:rPr>
          <w:rFonts w:hint="eastAsia" w:ascii="宋体" w:hAnsi="宋体" w:cs="宋体"/>
          <w:color w:val="auto"/>
          <w:sz w:val="24"/>
          <w:highlight w:val="none"/>
        </w:rPr>
        <w:t xml:space="preserve">同时按照采购人要求，上传至“泰有福”养老服务信息平台或区级养老服务信息化监管平台(区级居家上门服务监管项目组)。区级养老服务信息化监管平台 (区级居家上门服务监管项目组)每月审核出具的有效服务工单数据是采购人与中标供应商进行购买居家上门养老服务费用结算的依据。</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项目实行退出机制，中标供应商因违反法律法规、合同约定，发生安全责任事故、存在欺老虐老行为、向老年人推销保健品、涉嫌向老年人开展非法集资、泄露老年人隐私信息等情况，严重损害老年人权益的，或按照相关规定中标供应商季度或综合考评不合格的，采购人有权解除合同，该标段后续服务由本轮中标的其它供应商按中标名次依次承接。</w:t>
      </w:r>
      <w:r/>
    </w:p>
    <w:p>
      <w:pPr>
        <w:ind w:firstLine="36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(二)区级养老服务信息化监管平台(监管项目组)对中标供应商采用百分制打分进行月度考核，考评得分85分(含85分)以上为合格:得分 85分以下每扣减1分，按比例扣减 1%履约保证金，直至扣完约保证金。连续两个月或两个季度考评得分低于 80分，采购人有权终止合同。</w:t>
      </w:r>
      <w:r/>
    </w:p>
    <w:p>
      <w:pPr>
        <w:ind w:firstLine="480"/>
        <w:spacing w:line="560" w:lineRule="exac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 中标供应商</w:t>
      </w:r>
      <w:r>
        <w:rPr>
          <w:rFonts w:ascii="宋体" w:hAnsi="宋体" w:cs="宋体"/>
          <w:color w:val="auto"/>
          <w:sz w:val="24"/>
          <w:highlight w:val="none"/>
        </w:rPr>
        <w:t xml:space="preserve">在提供服务期限内，采取虚报、隐瞒、伪造等手段，骗取政府专项资金的，由民政部门责令退回非法获取的资金，</w:t>
      </w:r>
      <w:r>
        <w:rPr>
          <w:rFonts w:hint="eastAsia" w:ascii="宋体" w:hAnsi="宋体" w:cs="宋体"/>
          <w:color w:val="auto"/>
          <w:sz w:val="24"/>
          <w:highlight w:val="none"/>
        </w:rPr>
        <w:t xml:space="preserve">依法追究有关人员责任，同时</w:t>
      </w:r>
      <w:r>
        <w:rPr>
          <w:rFonts w:ascii="宋体" w:hAnsi="宋体" w:cs="宋体"/>
          <w:color w:val="auto"/>
          <w:sz w:val="24"/>
          <w:highlight w:val="none"/>
        </w:rPr>
        <w:t xml:space="preserve">纳入</w:t>
      </w:r>
      <w:r>
        <w:rPr>
          <w:rFonts w:hint="eastAsia" w:ascii="宋体" w:hAnsi="宋体" w:cs="宋体"/>
          <w:color w:val="auto"/>
          <w:sz w:val="24"/>
          <w:highlight w:val="none"/>
        </w:rPr>
        <w:t xml:space="preserve">医药高新区</w:t>
      </w:r>
      <w:r>
        <w:rPr>
          <w:rFonts w:ascii="宋体" w:hAnsi="宋体" w:cs="宋体"/>
          <w:color w:val="auto"/>
          <w:sz w:val="24"/>
          <w:highlight w:val="none"/>
        </w:rPr>
        <w:t xml:space="preserve">（</w:t>
      </w:r>
      <w:r>
        <w:rPr>
          <w:rFonts w:hint="eastAsia" w:ascii="宋体" w:hAnsi="宋体" w:cs="宋体"/>
          <w:color w:val="auto"/>
          <w:sz w:val="24"/>
          <w:highlight w:val="none"/>
        </w:rPr>
        <w:t xml:space="preserve">高港区</w:t>
      </w:r>
      <w:r>
        <w:rPr>
          <w:rFonts w:ascii="宋体" w:hAnsi="宋体" w:cs="宋体"/>
          <w:color w:val="auto"/>
          <w:sz w:val="24"/>
          <w:highlight w:val="none"/>
        </w:rPr>
        <w:t xml:space="preserve">）</w:t>
      </w:r>
      <w:r>
        <w:rPr>
          <w:rFonts w:hint="eastAsia" w:ascii="宋体" w:hAnsi="宋体" w:cs="宋体"/>
          <w:color w:val="auto"/>
          <w:sz w:val="24"/>
          <w:highlight w:val="none"/>
        </w:rPr>
        <w:t xml:space="preserve">民政</w:t>
      </w:r>
      <w:r>
        <w:rPr>
          <w:rFonts w:ascii="宋体" w:hAnsi="宋体" w:cs="宋体"/>
          <w:color w:val="auto"/>
          <w:sz w:val="24"/>
          <w:highlight w:val="none"/>
        </w:rPr>
        <w:t xml:space="preserve">部门内部失信名单，</w:t>
      </w:r>
      <w:r>
        <w:rPr>
          <w:rFonts w:hint="eastAsia" w:ascii="宋体" w:hAnsi="宋体" w:cs="宋体"/>
          <w:color w:val="auto"/>
          <w:sz w:val="24"/>
          <w:highlight w:val="none"/>
        </w:rPr>
        <w:t xml:space="preserve">3年</w:t>
      </w:r>
      <w:r>
        <w:rPr>
          <w:rFonts w:ascii="宋体" w:hAnsi="宋体" w:cs="宋体"/>
          <w:color w:val="auto"/>
          <w:sz w:val="24"/>
          <w:highlight w:val="none"/>
        </w:rPr>
        <w:t xml:space="preserve">内</w:t>
      </w:r>
      <w:r>
        <w:rPr>
          <w:rFonts w:hint="eastAsia" w:ascii="宋体" w:hAnsi="宋体" w:cs="宋体"/>
          <w:color w:val="auto"/>
          <w:sz w:val="24"/>
          <w:highlight w:val="none"/>
        </w:rPr>
        <w:t xml:space="preserve">居家上门</w:t>
      </w:r>
      <w:r>
        <w:rPr>
          <w:rFonts w:ascii="宋体" w:hAnsi="宋体" w:cs="宋体"/>
          <w:color w:val="auto"/>
          <w:sz w:val="24"/>
          <w:highlight w:val="none"/>
        </w:rPr>
        <w:t xml:space="preserve">服务招标</w:t>
      </w:r>
      <w:r>
        <w:rPr>
          <w:rFonts w:hint="eastAsia" w:ascii="宋体" w:hAnsi="宋体" w:cs="宋体"/>
          <w:color w:val="auto"/>
          <w:sz w:val="24"/>
          <w:highlight w:val="none"/>
        </w:rPr>
        <w:t xml:space="preserve">不再</w:t>
      </w:r>
      <w:r>
        <w:rPr>
          <w:rFonts w:ascii="宋体" w:hAnsi="宋体" w:cs="宋体"/>
          <w:color w:val="auto"/>
          <w:sz w:val="24"/>
          <w:highlight w:val="none"/>
        </w:rPr>
        <w:t xml:space="preserve">考虑。</w:t>
      </w:r>
      <w:r/>
    </w:p>
    <w:p>
      <w:pPr>
        <w:ind w:firstLine="36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(四)中标供应商在投标响应文件中承诺的所有事项在中标后均纳入甲乙双方的合同内容。如因中标供应商自己原因未按投标响应文件要求履约到位，采购人有权终止合同。</w:t>
      </w:r>
      <w:r/>
    </w:p>
    <w:p>
      <w:pPr>
        <w:pStyle w:val="878"/>
        <w:ind w:firstLine="360"/>
        <w:spacing w:after="0" w:line="560" w:lineRule="exact"/>
        <w:rPr>
          <w:rFonts w:ascii="宋体" w:hAnsi="宋体" w:cs="宋体"/>
          <w:color w:val="auto"/>
          <w:sz w:val="24"/>
          <w:szCs w:val="24"/>
          <w:highlight w:val="none"/>
          <w:lang w:eastAsia="zh-CN"/>
        </w:rPr>
      </w:pPr>
      <w:r>
        <w:rPr>
          <w:rFonts w:ascii="宋体" w:hAnsi="宋体" w:cs="宋体"/>
          <w:color w:val="auto"/>
          <w:sz w:val="24"/>
          <w:szCs w:val="24"/>
          <w:highlight w:val="none"/>
          <w:lang w:eastAsia="zh-CN"/>
        </w:rPr>
      </w:r>
      <w:r/>
    </w:p>
    <w:p>
      <w:pPr>
        <w:ind w:firstLine="632"/>
        <w:jc w:val="center"/>
        <w:spacing w:line="560" w:lineRule="exact"/>
        <w:tabs>
          <w:tab w:val="left" w:pos="1515" w:leader="none"/>
        </w:tabs>
        <w:rPr>
          <w:rFonts w:ascii="宋体" w:hAnsi="宋体" w:cs="宋体"/>
          <w:b/>
          <w:sz w:val="42"/>
          <w:szCs w:val="24"/>
        </w:rPr>
        <w:outlineLvl w:val="0"/>
      </w:pPr>
      <w:r>
        <w:rPr>
          <w:rFonts w:ascii="宋体" w:hAnsi="宋体" w:cs="宋体"/>
          <w:b/>
          <w:sz w:val="42"/>
          <w:szCs w:val="24"/>
        </w:rPr>
      </w:r>
      <w:r/>
    </w:p>
    <w:p>
      <w:pPr>
        <w:ind w:firstLine="632"/>
        <w:jc w:val="center"/>
        <w:spacing w:line="560" w:lineRule="exact"/>
        <w:tabs>
          <w:tab w:val="left" w:pos="1515" w:leader="none"/>
        </w:tabs>
        <w:rPr>
          <w:rFonts w:ascii="宋体" w:hAnsi="宋体" w:cs="宋体"/>
          <w:b/>
          <w:sz w:val="42"/>
          <w:szCs w:val="24"/>
        </w:rPr>
        <w:outlineLvl w:val="0"/>
      </w:pPr>
      <w:r>
        <w:rPr>
          <w:rFonts w:ascii="宋体" w:hAnsi="宋体" w:cs="宋体"/>
          <w:b/>
          <w:sz w:val="42"/>
          <w:szCs w:val="24"/>
        </w:rPr>
      </w:r>
      <w:r/>
    </w:p>
    <w:p>
      <w:pPr>
        <w:ind w:firstLine="632"/>
        <w:jc w:val="center"/>
        <w:spacing w:line="560" w:lineRule="exact"/>
        <w:tabs>
          <w:tab w:val="left" w:pos="1515" w:leader="none"/>
        </w:tabs>
        <w:rPr>
          <w:rFonts w:ascii="宋体" w:hAnsi="宋体" w:cs="宋体"/>
          <w:b/>
          <w:sz w:val="42"/>
          <w:szCs w:val="24"/>
        </w:rPr>
        <w:outlineLvl w:val="0"/>
      </w:pPr>
      <w:r>
        <w:rPr>
          <w:rFonts w:ascii="宋体" w:hAnsi="宋体" w:cs="宋体"/>
          <w:b/>
          <w:sz w:val="42"/>
          <w:szCs w:val="24"/>
        </w:rPr>
      </w:r>
      <w:r/>
    </w:p>
    <w:p>
      <w:pPr>
        <w:ind w:firstLine="632"/>
        <w:jc w:val="center"/>
        <w:spacing w:line="560" w:lineRule="exact"/>
        <w:tabs>
          <w:tab w:val="left" w:pos="1515" w:leader="none"/>
        </w:tabs>
        <w:rPr>
          <w:rFonts w:ascii="宋体" w:hAnsi="宋体" w:cs="宋体"/>
          <w:b/>
          <w:sz w:val="42"/>
          <w:szCs w:val="24"/>
        </w:rPr>
        <w:outlineLvl w:val="0"/>
      </w:pPr>
      <w:r>
        <w:rPr>
          <w:rFonts w:ascii="宋体" w:hAnsi="宋体" w:cs="宋体"/>
          <w:b/>
          <w:sz w:val="42"/>
          <w:szCs w:val="24"/>
        </w:rPr>
      </w:r>
      <w:r/>
    </w:p>
    <w:p>
      <w:pPr>
        <w:ind w:firstLine="632"/>
        <w:jc w:val="center"/>
        <w:spacing w:line="560" w:lineRule="exact"/>
        <w:tabs>
          <w:tab w:val="left" w:pos="1515" w:leader="none"/>
        </w:tabs>
        <w:rPr>
          <w:rFonts w:ascii="宋体" w:hAnsi="宋体" w:cs="宋体"/>
          <w:b/>
          <w:sz w:val="42"/>
          <w:szCs w:val="24"/>
        </w:rPr>
        <w:outlineLvl w:val="0"/>
      </w:pPr>
      <w:r>
        <w:rPr>
          <w:rFonts w:ascii="宋体" w:hAnsi="宋体" w:cs="宋体"/>
          <w:b/>
          <w:sz w:val="42"/>
          <w:szCs w:val="24"/>
        </w:rPr>
      </w:r>
      <w:r/>
    </w:p>
    <w:p>
      <w:pPr>
        <w:ind w:firstLine="2319"/>
        <w:spacing w:line="560" w:lineRule="exact"/>
        <w:tabs>
          <w:tab w:val="left" w:pos="1515" w:leader="none"/>
        </w:tabs>
        <w:rPr>
          <w:rFonts w:ascii="宋体" w:hAnsi="宋体" w:cs="宋体"/>
          <w:b/>
          <w:sz w:val="42"/>
          <w:szCs w:val="24"/>
        </w:rPr>
        <w:outlineLvl w:val="0"/>
      </w:pPr>
      <w:r>
        <w:rPr>
          <w:rFonts w:ascii="宋体" w:hAnsi="宋体" w:cs="宋体"/>
          <w:b/>
          <w:sz w:val="42"/>
          <w:szCs w:val="24"/>
        </w:rPr>
      </w:r>
      <w:r/>
    </w:p>
    <w:p>
      <w:pPr>
        <w:ind w:firstLine="2319"/>
        <w:spacing w:line="560" w:lineRule="exact"/>
        <w:tabs>
          <w:tab w:val="left" w:pos="1515" w:leader="none"/>
        </w:tabs>
        <w:rPr>
          <w:rFonts w:ascii="宋体" w:hAnsi="宋体" w:cs="宋体"/>
          <w:b/>
          <w:sz w:val="42"/>
          <w:szCs w:val="24"/>
        </w:rPr>
        <w:outlineLvl w:val="0"/>
      </w:pPr>
      <w:r>
        <w:rPr>
          <w:rFonts w:ascii="宋体" w:hAnsi="宋体" w:cs="宋体"/>
          <w:b/>
          <w:sz w:val="42"/>
          <w:szCs w:val="24"/>
        </w:rPr>
      </w:r>
      <w:r/>
    </w:p>
    <w:p>
      <w:pPr>
        <w:ind w:firstLine="2319"/>
        <w:spacing w:line="560" w:lineRule="exact"/>
        <w:tabs>
          <w:tab w:val="left" w:pos="1515" w:leader="none"/>
        </w:tabs>
        <w:rPr>
          <w:rFonts w:ascii="宋体" w:hAnsi="宋体" w:cs="宋体"/>
          <w:b/>
          <w:sz w:val="42"/>
          <w:szCs w:val="24"/>
        </w:rPr>
        <w:outlineLvl w:val="0"/>
      </w:pPr>
      <w:r>
        <w:rPr>
          <w:rFonts w:ascii="宋体" w:hAnsi="宋体" w:cs="宋体"/>
          <w:b/>
          <w:sz w:val="42"/>
          <w:szCs w:val="24"/>
        </w:rPr>
      </w:r>
      <w:r/>
    </w:p>
    <w:p>
      <w:pPr>
        <w:ind w:firstLine="2319"/>
        <w:spacing w:line="560" w:lineRule="exact"/>
        <w:tabs>
          <w:tab w:val="left" w:pos="1515" w:leader="none"/>
        </w:tabs>
        <w:rPr>
          <w:rFonts w:ascii="宋体" w:hAnsi="宋体" w:cs="宋体"/>
          <w:b/>
          <w:sz w:val="42"/>
          <w:szCs w:val="24"/>
        </w:rPr>
        <w:outlineLvl w:val="0"/>
      </w:pPr>
      <w:r>
        <w:rPr>
          <w:rFonts w:ascii="宋体" w:hAnsi="宋体" w:cs="宋体"/>
          <w:b/>
          <w:sz w:val="42"/>
          <w:szCs w:val="24"/>
        </w:rPr>
      </w:r>
      <w:r/>
    </w:p>
    <w:p>
      <w:pPr>
        <w:ind w:firstLine="2319"/>
        <w:spacing w:line="560" w:lineRule="exact"/>
        <w:tabs>
          <w:tab w:val="left" w:pos="1515" w:leader="none"/>
        </w:tabs>
        <w:rPr>
          <w:rFonts w:ascii="宋体" w:hAnsi="宋体" w:cs="宋体"/>
          <w:b/>
          <w:sz w:val="42"/>
          <w:szCs w:val="24"/>
        </w:rPr>
        <w:outlineLvl w:val="0"/>
      </w:pPr>
      <w:r>
        <w:rPr>
          <w:rFonts w:hint="eastAsia" w:ascii="宋体" w:hAnsi="宋体" w:cs="宋体"/>
          <w:b/>
          <w:sz w:val="42"/>
          <w:szCs w:val="24"/>
        </w:rPr>
        <w:t xml:space="preserve">第四章  合同条款及格式</w:t>
      </w:r>
      <w:r/>
    </w:p>
    <w:p>
      <w:pPr>
        <w:ind w:firstLine="480"/>
        <w:spacing w:line="560" w:lineRule="exact"/>
        <w:rPr>
          <w:rFonts w:ascii="宋体" w:hAnsi="宋体" w:cs="宋体"/>
          <w:sz w:val="24"/>
          <w:szCs w:val="24"/>
        </w:rPr>
      </w:pPr>
      <w:r>
        <w:rPr>
          <w:rFonts w:ascii="宋体" w:hAnsi="宋体" w:cs="宋体"/>
          <w:sz w:val="24"/>
          <w:szCs w:val="24"/>
        </w:rPr>
      </w:r>
      <w:r/>
    </w:p>
    <w:p>
      <w:pPr>
        <w:ind w:firstLine="480"/>
        <w:spacing w:line="560" w:lineRule="exact"/>
        <w:rPr>
          <w:rFonts w:ascii="宋体" w:hAnsi="宋体" w:cs="宋体"/>
          <w:sz w:val="24"/>
          <w:szCs w:val="24"/>
        </w:rPr>
      </w:pPr>
      <w:r>
        <w:rPr>
          <w:rFonts w:hint="eastAsia" w:ascii="宋体" w:hAnsi="宋体" w:cs="宋体"/>
          <w:sz w:val="24"/>
          <w:szCs w:val="24"/>
        </w:rPr>
        <w:t xml:space="preserve">以下为中标后签定本项目合同的通用条款，中标人不得提出实质性的修改，关于专用条款将由采购人与中标人结合本项目具体情况协商后签订。</w:t>
      </w:r>
      <w:r/>
    </w:p>
    <w:p>
      <w:pPr>
        <w:pStyle w:val="891"/>
        <w:ind w:firstLine="360"/>
        <w:spacing w:line="560" w:lineRule="exact"/>
        <w:tabs>
          <w:tab w:val="left" w:pos="1129" w:leader="none"/>
        </w:tabs>
        <w:rPr>
          <w:sz w:val="24"/>
          <w:szCs w:val="24"/>
          <w:lang w:val="en-US" w:eastAsia="zh-CN"/>
        </w:rPr>
      </w:pPr>
      <w:r>
        <w:rPr>
          <w:rFonts w:hint="eastAsia"/>
          <w:sz w:val="24"/>
          <w:szCs w:val="24"/>
        </w:rPr>
        <w:t xml:space="preserve">甲</w:t>
      </w:r>
      <w:r>
        <w:rPr>
          <w:rFonts w:hint="eastAsia"/>
          <w:sz w:val="24"/>
          <w:szCs w:val="24"/>
          <w:lang w:val="en-US" w:eastAsia="zh-CN"/>
        </w:rPr>
        <w:t xml:space="preserve">  </w:t>
      </w:r>
      <w:r>
        <w:rPr>
          <w:rFonts w:hint="eastAsia"/>
          <w:sz w:val="24"/>
          <w:szCs w:val="24"/>
        </w:rPr>
        <w:t xml:space="preserve">方：</w:t>
      </w:r>
      <w:r>
        <w:rPr>
          <w:rFonts w:hint="eastAsia"/>
          <w:sz w:val="24"/>
          <w:szCs w:val="24"/>
          <w:lang w:val="en-US" w:eastAsia="zh-CN"/>
        </w:rPr>
        <w:t xml:space="preserve"> </w:t>
      </w:r>
      <w:r>
        <w:rPr>
          <w:rFonts w:hint="eastAsia"/>
          <w:sz w:val="24"/>
          <w:szCs w:val="24"/>
          <w:u w:val="single"/>
          <w:lang w:val="en-US" w:eastAsia="zh-CN"/>
        </w:rPr>
        <w:t xml:space="preserve">                                 </w:t>
      </w:r>
      <w:r>
        <w:rPr>
          <w:rFonts w:hint="eastAsia"/>
          <w:sz w:val="24"/>
          <w:szCs w:val="24"/>
          <w:lang w:val="en-US" w:eastAsia="zh-CN"/>
        </w:rPr>
        <w:t xml:space="preserve"> </w:t>
      </w:r>
      <w:r/>
    </w:p>
    <w:p>
      <w:pPr>
        <w:pStyle w:val="891"/>
        <w:ind w:firstLine="360"/>
        <w:spacing w:line="560" w:lineRule="exact"/>
        <w:tabs>
          <w:tab w:val="left" w:pos="1129" w:leader="none"/>
        </w:tabs>
        <w:rPr>
          <w:sz w:val="24"/>
          <w:szCs w:val="24"/>
          <w:u w:val="single"/>
          <w:lang w:val="en-US" w:eastAsia="zh-CN"/>
        </w:rPr>
      </w:pPr>
      <w:r>
        <w:rPr>
          <w:rFonts w:hint="eastAsia"/>
          <w:sz w:val="24"/>
          <w:szCs w:val="24"/>
        </w:rPr>
        <w:t xml:space="preserve">乙</w:t>
      </w:r>
      <w:r>
        <w:rPr>
          <w:rFonts w:hint="eastAsia"/>
          <w:sz w:val="24"/>
          <w:szCs w:val="24"/>
          <w:lang w:val="en-US" w:eastAsia="zh-CN"/>
        </w:rPr>
        <w:t xml:space="preserve">  </w:t>
      </w:r>
      <w:r>
        <w:rPr>
          <w:rFonts w:hint="eastAsia"/>
          <w:sz w:val="24"/>
          <w:szCs w:val="24"/>
        </w:rPr>
        <w:t xml:space="preserve">方：</w:t>
      </w:r>
      <w:r>
        <w:rPr>
          <w:rFonts w:hint="eastAsia"/>
          <w:sz w:val="24"/>
          <w:szCs w:val="24"/>
          <w:lang w:val="en-US" w:eastAsia="zh-CN"/>
        </w:rPr>
        <w:t xml:space="preserve"> </w:t>
      </w:r>
      <w:r>
        <w:rPr>
          <w:rFonts w:hint="eastAsia"/>
          <w:sz w:val="24"/>
          <w:szCs w:val="24"/>
          <w:u w:val="single"/>
          <w:lang w:val="en-US" w:eastAsia="zh-CN"/>
        </w:rPr>
        <w:t xml:space="preserve">                                 </w:t>
      </w:r>
      <w:r/>
    </w:p>
    <w:p>
      <w:pPr>
        <w:pStyle w:val="891"/>
        <w:ind w:firstLine="360"/>
        <w:spacing w:line="560" w:lineRule="exact"/>
        <w:tabs>
          <w:tab w:val="left" w:pos="1129" w:leader="none"/>
        </w:tabs>
        <w:rPr>
          <w:sz w:val="24"/>
          <w:szCs w:val="24"/>
          <w:u w:val="single"/>
        </w:rPr>
      </w:pPr>
      <w:r>
        <w:rPr>
          <w:rFonts w:hint="eastAsia"/>
          <w:sz w:val="24"/>
          <w:szCs w:val="24"/>
        </w:rPr>
        <w:t xml:space="preserve">见证方：</w:t>
      </w:r>
      <w:r>
        <w:rPr>
          <w:rFonts w:hint="eastAsia"/>
          <w:sz w:val="24"/>
          <w:szCs w:val="24"/>
          <w:lang w:val="en-US" w:eastAsia="zh-CN"/>
        </w:rPr>
        <w:t xml:space="preserve"> </w:t>
      </w:r>
      <w:r>
        <w:rPr>
          <w:rFonts w:hint="eastAsia"/>
          <w:sz w:val="24"/>
          <w:szCs w:val="24"/>
          <w:u w:val="single"/>
          <w:lang w:val="en-US" w:eastAsia="zh-CN"/>
        </w:rPr>
        <w:t xml:space="preserve">                                 </w:t>
      </w:r>
      <w:r/>
    </w:p>
    <w:p>
      <w:pPr>
        <w:pStyle w:val="891"/>
        <w:ind w:firstLine="315"/>
        <w:spacing w:line="560" w:lineRule="exact"/>
        <w:tabs>
          <w:tab w:val="left" w:pos="1129" w:leader="none"/>
        </w:tabs>
      </w:pPr>
      <w:r/>
      <w:r/>
    </w:p>
    <w:p>
      <w:pPr>
        <w:pStyle w:val="891"/>
        <w:ind w:firstLine="480"/>
        <w:spacing w:line="560" w:lineRule="exact"/>
        <w:tabs>
          <w:tab w:val="left" w:pos="1129" w:leader="none"/>
        </w:tabs>
        <w:rPr>
          <w:sz w:val="24"/>
          <w:szCs w:val="24"/>
        </w:rPr>
      </w:pPr>
      <w:r>
        <w:rPr>
          <w:sz w:val="24"/>
          <w:szCs w:val="24"/>
        </w:rPr>
        <w:t xml:space="preserve">依照《</w:t>
      </w:r>
      <w:r>
        <w:rPr>
          <w:rFonts w:hint="eastAsia"/>
          <w:sz w:val="24"/>
          <w:szCs w:val="24"/>
          <w:lang w:val="en-US" w:eastAsia="zh-CN"/>
        </w:rPr>
        <w:t xml:space="preserve">中华人民共和国</w:t>
      </w:r>
      <w:r>
        <w:rPr>
          <w:sz w:val="24"/>
          <w:szCs w:val="24"/>
        </w:rPr>
        <w:t xml:space="preserve">政府采</w:t>
      </w:r>
      <w:r>
        <w:rPr>
          <w:rFonts w:hint="eastAsia"/>
          <w:sz w:val="24"/>
          <w:szCs w:val="24"/>
          <w:lang w:eastAsia="zh-CN"/>
        </w:rPr>
        <w:t xml:space="preserve">购</w:t>
      </w:r>
      <w:r>
        <w:rPr>
          <w:sz w:val="24"/>
          <w:szCs w:val="24"/>
        </w:rPr>
        <w:t xml:space="preserve">法》、《</w:t>
      </w:r>
      <w:r>
        <w:rPr>
          <w:rFonts w:hint="eastAsia"/>
          <w:sz w:val="24"/>
          <w:szCs w:val="24"/>
          <w:lang w:val="en-US" w:eastAsia="zh-CN"/>
        </w:rPr>
        <w:t xml:space="preserve">中华人民共和国</w:t>
      </w:r>
      <w:r>
        <w:rPr>
          <w:rFonts w:hint="eastAsia"/>
          <w:sz w:val="24"/>
          <w:szCs w:val="24"/>
          <w:lang w:eastAsia="zh-CN"/>
        </w:rPr>
        <w:t xml:space="preserve">民法典</w:t>
      </w:r>
      <w:r>
        <w:rPr>
          <w:sz w:val="24"/>
          <w:szCs w:val="24"/>
        </w:rPr>
        <w:t xml:space="preserve">》及其他有关法律、行政法规，遵循平等、自愿、公平和诚实守信的原则，</w:t>
      </w:r>
      <w:r>
        <w:rPr>
          <w:rFonts w:hint="eastAsia"/>
          <w:sz w:val="24"/>
          <w:szCs w:val="24"/>
        </w:rPr>
        <w:t xml:space="preserve">双方在平等、自愿</w:t>
      </w:r>
      <w:r>
        <w:rPr>
          <w:rFonts w:hint="eastAsia"/>
          <w:sz w:val="24"/>
          <w:szCs w:val="24"/>
          <w:lang w:eastAsia="zh-CN"/>
        </w:rPr>
        <w:t xml:space="preserve">、协商一致</w:t>
      </w:r>
      <w:r>
        <w:rPr>
          <w:rFonts w:hint="eastAsia"/>
          <w:sz w:val="24"/>
          <w:szCs w:val="24"/>
        </w:rPr>
        <w:t xml:space="preserve">的基础上，</w:t>
      </w:r>
      <w:r>
        <w:rPr>
          <w:sz w:val="24"/>
          <w:szCs w:val="24"/>
        </w:rPr>
        <w:t xml:space="preserve">达成如下合同条款：</w:t>
      </w:r>
      <w:r/>
    </w:p>
    <w:p>
      <w:pPr>
        <w:pStyle w:val="891"/>
        <w:ind w:firstLine="480"/>
        <w:spacing w:line="560" w:lineRule="exact"/>
        <w:tabs>
          <w:tab w:val="left" w:pos="1129" w:leader="none"/>
        </w:tabs>
        <w:rPr>
          <w:color w:val="auto"/>
          <w:sz w:val="24"/>
          <w:szCs w:val="24"/>
        </w:rPr>
      </w:pPr>
      <w:r>
        <w:rPr>
          <w:rFonts w:hint="eastAsia"/>
          <w:sz w:val="24"/>
          <w:szCs w:val="24"/>
          <w:lang w:eastAsia="zh-CN"/>
        </w:rPr>
        <w:t xml:space="preserve">一</w:t>
      </w:r>
      <w:r>
        <w:rPr>
          <w:rFonts w:hint="eastAsia"/>
          <w:color w:val="auto"/>
          <w:sz w:val="24"/>
          <w:szCs w:val="24"/>
          <w:lang w:eastAsia="zh-CN"/>
        </w:rPr>
        <w:t xml:space="preserve">、</w:t>
      </w:r>
      <w:r>
        <w:rPr>
          <w:color w:val="auto"/>
          <w:sz w:val="24"/>
          <w:szCs w:val="24"/>
        </w:rPr>
        <w:t xml:space="preserve">项目名称：</w:t>
      </w:r>
      <w:r>
        <w:rPr>
          <w:rFonts w:hint="eastAsia"/>
          <w:color w:val="auto"/>
          <w:sz w:val="24"/>
          <w:szCs w:val="24"/>
        </w:rPr>
        <w:t xml:space="preserve">2024年泰州医药高新区（高港区）居家养老上门服务项目</w:t>
      </w:r>
      <w:r/>
    </w:p>
    <w:p>
      <w:pPr>
        <w:pStyle w:val="891"/>
        <w:ind w:firstLine="480"/>
        <w:spacing w:line="560" w:lineRule="exact"/>
        <w:tabs>
          <w:tab w:val="left" w:pos="1129" w:leader="none"/>
        </w:tabs>
        <w:rPr>
          <w:color w:val="auto"/>
          <w:sz w:val="24"/>
          <w:szCs w:val="24"/>
        </w:rPr>
      </w:pPr>
      <w:r>
        <w:rPr>
          <w:color w:val="auto"/>
          <w:sz w:val="24"/>
          <w:szCs w:val="24"/>
        </w:rPr>
        <w:t xml:space="preserve">二、项目编号：</w:t>
      </w:r>
      <w:r>
        <w:rPr>
          <w:rFonts w:hint="eastAsia"/>
          <w:color w:val="auto"/>
          <w:sz w:val="24"/>
          <w:szCs w:val="24"/>
        </w:rPr>
        <w:t xml:space="preserve">JSZC-321203-JTTZ-G2024-0020</w:t>
      </w:r>
      <w:r/>
    </w:p>
    <w:p>
      <w:pPr>
        <w:pStyle w:val="891"/>
        <w:ind w:firstLine="480"/>
        <w:spacing w:line="560" w:lineRule="exact"/>
        <w:tabs>
          <w:tab w:val="left" w:pos="1129" w:leader="none"/>
        </w:tabs>
        <w:rPr>
          <w:color w:val="auto"/>
          <w:sz w:val="24"/>
          <w:szCs w:val="24"/>
        </w:rPr>
      </w:pPr>
      <w:r>
        <w:rPr>
          <w:color w:val="auto"/>
          <w:sz w:val="24"/>
          <w:szCs w:val="24"/>
        </w:rPr>
        <w:t xml:space="preserve">三、服务区域：</w:t>
      </w:r>
      <w:r>
        <w:rPr>
          <w:rFonts w:hint="eastAsia"/>
          <w:color w:val="auto"/>
          <w:sz w:val="24"/>
          <w:szCs w:val="24"/>
          <w:lang w:val="en-US" w:eastAsia="zh-CN"/>
        </w:rPr>
        <w:t xml:space="preserve">泰州医药高新区（高港区）</w:t>
      </w:r>
      <w:r/>
    </w:p>
    <w:p>
      <w:pPr>
        <w:pStyle w:val="891"/>
        <w:ind w:firstLine="480"/>
        <w:spacing w:line="560" w:lineRule="exact"/>
        <w:tabs>
          <w:tab w:val="left" w:pos="1129" w:leader="none"/>
        </w:tabs>
        <w:rPr>
          <w:color w:val="auto"/>
          <w:sz w:val="24"/>
          <w:szCs w:val="24"/>
        </w:rPr>
      </w:pPr>
      <w:r>
        <w:rPr>
          <w:color w:val="auto"/>
          <w:sz w:val="24"/>
          <w:szCs w:val="24"/>
        </w:rPr>
        <w:t xml:space="preserve">四、服务内容：</w:t>
      </w:r>
      <w:r>
        <w:rPr>
          <w:rFonts w:hint="eastAsia"/>
          <w:color w:val="auto"/>
          <w:sz w:val="24"/>
          <w:szCs w:val="24"/>
          <w:lang w:eastAsia="zh-CN"/>
        </w:rPr>
        <w:t xml:space="preserve">开</w:t>
      </w:r>
      <w:r>
        <w:rPr>
          <w:color w:val="auto"/>
          <w:sz w:val="24"/>
          <w:szCs w:val="24"/>
        </w:rPr>
        <w:t xml:space="preserve">展居家养老上门服务</w:t>
      </w:r>
      <w:r>
        <w:rPr>
          <w:rFonts w:hint="eastAsia"/>
          <w:color w:val="auto"/>
          <w:sz w:val="24"/>
          <w:szCs w:val="24"/>
          <w:lang w:eastAsia="zh-CN"/>
        </w:rPr>
        <w:t xml:space="preserve">；</w:t>
      </w:r>
      <w:r>
        <w:rPr>
          <w:color w:val="auto"/>
          <w:sz w:val="24"/>
          <w:szCs w:val="24"/>
        </w:rPr>
        <w:t xml:space="preserve">承接居家养老服务中心</w:t>
      </w:r>
      <w:r>
        <w:rPr>
          <w:rFonts w:hint="eastAsia"/>
          <w:color w:val="auto"/>
          <w:sz w:val="24"/>
          <w:szCs w:val="24"/>
          <w:lang w:eastAsia="zh-CN"/>
        </w:rPr>
        <w:t xml:space="preserve">、街道日间照料中心（街道综合性养老服务中心）、慈善社工站等社区服务设施</w:t>
      </w:r>
      <w:r>
        <w:rPr>
          <w:color w:val="auto"/>
          <w:sz w:val="24"/>
          <w:szCs w:val="24"/>
        </w:rPr>
        <w:t xml:space="preserve">运营</w:t>
      </w:r>
      <w:r>
        <w:rPr>
          <w:rFonts w:hint="eastAsia"/>
          <w:color w:val="auto"/>
          <w:sz w:val="24"/>
          <w:szCs w:val="24"/>
          <w:lang w:eastAsia="zh-CN"/>
        </w:rPr>
        <w:t xml:space="preserve">；</w:t>
      </w:r>
      <w:r>
        <w:rPr>
          <w:color w:val="auto"/>
          <w:sz w:val="24"/>
          <w:szCs w:val="24"/>
          <w:lang w:eastAsia="zh-CN"/>
        </w:rPr>
        <w:t xml:space="preserve">示范性乡村养老互助睦邻点、</w:t>
      </w:r>
      <w:r>
        <w:rPr>
          <w:rFonts w:hint="eastAsia"/>
          <w:color w:val="auto"/>
          <w:sz w:val="24"/>
          <w:szCs w:val="24"/>
          <w:lang w:eastAsia="zh-CN"/>
        </w:rPr>
        <w:t xml:space="preserve">老年</w:t>
      </w:r>
      <w:r>
        <w:rPr>
          <w:color w:val="auto"/>
          <w:sz w:val="24"/>
          <w:szCs w:val="24"/>
          <w:lang w:eastAsia="zh-CN"/>
        </w:rPr>
        <w:t xml:space="preserve">人助餐点建设</w:t>
      </w:r>
      <w:r>
        <w:rPr>
          <w:rFonts w:hint="eastAsia"/>
          <w:color w:val="auto"/>
          <w:sz w:val="24"/>
          <w:szCs w:val="24"/>
          <w:lang w:eastAsia="zh-CN"/>
        </w:rPr>
        <w:t xml:space="preserve">及</w:t>
      </w:r>
      <w:r>
        <w:rPr>
          <w:color w:val="auto"/>
          <w:sz w:val="24"/>
          <w:szCs w:val="24"/>
          <w:lang w:eastAsia="zh-CN"/>
        </w:rPr>
        <w:t xml:space="preserve">运营；</w:t>
      </w:r>
      <w:r>
        <w:rPr>
          <w:color w:val="auto"/>
          <w:sz w:val="24"/>
          <w:szCs w:val="24"/>
        </w:rPr>
        <w:t xml:space="preserve">开展民政</w:t>
      </w:r>
      <w:r>
        <w:rPr>
          <w:rFonts w:hint="eastAsia"/>
          <w:color w:val="auto"/>
          <w:sz w:val="24"/>
          <w:szCs w:val="24"/>
          <w:lang w:eastAsia="zh-CN"/>
        </w:rPr>
        <w:t xml:space="preserve">养老服务。</w:t>
      </w:r>
      <w:r>
        <w:rPr>
          <w:color w:val="auto"/>
          <w:sz w:val="24"/>
          <w:szCs w:val="24"/>
        </w:rPr>
        <w:t xml:space="preserve">详见《</w:t>
      </w:r>
      <w:r>
        <w:rPr>
          <w:rFonts w:hint="eastAsia"/>
          <w:color w:val="auto"/>
          <w:sz w:val="24"/>
          <w:szCs w:val="24"/>
          <w:lang w:val="en-US" w:eastAsia="zh-CN"/>
        </w:rPr>
        <w:t xml:space="preserve">招标</w:t>
      </w:r>
      <w:r>
        <w:rPr>
          <w:rFonts w:hint="eastAsia"/>
          <w:color w:val="auto"/>
          <w:sz w:val="24"/>
          <w:szCs w:val="24"/>
          <w:lang w:eastAsia="zh-CN"/>
        </w:rPr>
        <w:t xml:space="preserve">文件采购需求</w:t>
      </w:r>
      <w:r>
        <w:rPr>
          <w:color w:val="auto"/>
          <w:sz w:val="24"/>
          <w:szCs w:val="24"/>
        </w:rPr>
        <w:t xml:space="preserve">》。</w:t>
      </w:r>
      <w:r/>
    </w:p>
    <w:p>
      <w:pPr>
        <w:pStyle w:val="891"/>
        <w:ind w:firstLine="480"/>
        <w:spacing w:line="560" w:lineRule="exact"/>
        <w:tabs>
          <w:tab w:val="left" w:pos="1129" w:leader="none"/>
        </w:tabs>
        <w:rPr>
          <w:color w:val="auto"/>
          <w:sz w:val="24"/>
          <w:szCs w:val="24"/>
        </w:rPr>
      </w:pPr>
      <w:r>
        <w:rPr>
          <w:rFonts w:hint="eastAsia"/>
          <w:color w:val="auto"/>
          <w:sz w:val="24"/>
          <w:szCs w:val="24"/>
          <w:lang w:eastAsia="zh-CN"/>
        </w:rPr>
        <w:t xml:space="preserve">五、</w:t>
      </w:r>
      <w:r>
        <w:rPr>
          <w:color w:val="auto"/>
          <w:sz w:val="24"/>
          <w:szCs w:val="24"/>
        </w:rPr>
        <w:t xml:space="preserve">服务期限：</w:t>
      </w:r>
      <w:r>
        <w:rPr>
          <w:rFonts w:hint="eastAsia"/>
          <w:color w:val="auto"/>
          <w:sz w:val="24"/>
          <w:szCs w:val="24"/>
          <w:lang w:val="en-US" w:eastAsia="zh-CN"/>
        </w:rPr>
        <w:t xml:space="preserve">自合同生效之日至</w:t>
      </w:r>
      <w:r>
        <w:rPr>
          <w:rFonts w:hint="eastAsia"/>
          <w:color w:val="auto"/>
          <w:sz w:val="24"/>
          <w:szCs w:val="24"/>
        </w:rPr>
        <w:t xml:space="preserve">202</w:t>
      </w:r>
      <w:r>
        <w:rPr>
          <w:rFonts w:eastAsia="PMingLiU"/>
          <w:color w:val="auto"/>
          <w:sz w:val="24"/>
          <w:szCs w:val="24"/>
        </w:rPr>
        <w:t xml:space="preserve">5</w:t>
      </w:r>
      <w:r>
        <w:rPr>
          <w:rFonts w:hint="eastAsia"/>
          <w:color w:val="auto"/>
          <w:sz w:val="24"/>
          <w:szCs w:val="24"/>
        </w:rPr>
        <w:t xml:space="preserve">年10月31日。</w:t>
      </w:r>
      <w:r/>
    </w:p>
    <w:p>
      <w:pPr>
        <w:pStyle w:val="891"/>
        <w:ind w:firstLine="480"/>
        <w:spacing w:line="560" w:lineRule="exact"/>
        <w:tabs>
          <w:tab w:val="left" w:pos="1129" w:leader="none"/>
        </w:tabs>
        <w:rPr>
          <w:sz w:val="24"/>
          <w:szCs w:val="24"/>
        </w:rPr>
      </w:pPr>
      <w:r>
        <w:rPr>
          <w:color w:val="auto"/>
          <w:sz w:val="24"/>
          <w:szCs w:val="24"/>
        </w:rPr>
        <w:t xml:space="preserve">六、合同价款：总价款预测</w:t>
      </w:r>
      <w:r>
        <w:rPr>
          <w:color w:val="auto"/>
          <w:sz w:val="24"/>
          <w:szCs w:val="24"/>
          <w:u w:val="single"/>
        </w:rPr>
        <w:t xml:space="preserve"> </w:t>
      </w:r>
      <w:r>
        <w:rPr>
          <w:rFonts w:hint="eastAsia"/>
          <w:color w:val="auto"/>
          <w:sz w:val="24"/>
          <w:szCs w:val="24"/>
          <w:u w:val="single"/>
          <w:lang w:val="en-US" w:eastAsia="zh-CN"/>
        </w:rPr>
        <w:t xml:space="preserve">   </w:t>
      </w:r>
      <w:r>
        <w:rPr>
          <w:color w:val="auto"/>
          <w:sz w:val="24"/>
          <w:szCs w:val="24"/>
          <w:u w:val="single"/>
        </w:rPr>
        <w:t xml:space="preserve"> </w:t>
      </w:r>
      <w:r>
        <w:rPr>
          <w:color w:val="auto"/>
          <w:sz w:val="24"/>
          <w:szCs w:val="24"/>
        </w:rPr>
        <w:t xml:space="preserve">万元（此金额不作为结算依据，具体结算以</w:t>
      </w:r>
      <w:r>
        <w:rPr>
          <w:rFonts w:hint="eastAsia"/>
          <w:color w:val="auto"/>
          <w:sz w:val="24"/>
          <w:szCs w:val="24"/>
          <w:lang w:eastAsia="zh-CN"/>
        </w:rPr>
        <w:t xml:space="preserve">泰州</w:t>
      </w:r>
      <w:r>
        <w:rPr>
          <w:color w:val="auto"/>
          <w:sz w:val="24"/>
          <w:szCs w:val="24"/>
        </w:rPr>
        <w:t xml:space="preserve">市</w:t>
      </w:r>
      <w:r>
        <w:rPr>
          <w:rFonts w:hint="eastAsia"/>
          <w:color w:val="auto"/>
          <w:sz w:val="24"/>
          <w:szCs w:val="24"/>
          <w:lang w:eastAsia="zh-CN"/>
        </w:rPr>
        <w:t xml:space="preserve">“泰有福”养老服务信息平台或区级养老服务信息化监管平台（区</w:t>
      </w:r>
      <w:r>
        <w:rPr>
          <w:rFonts w:hint="eastAsia"/>
          <w:sz w:val="24"/>
          <w:szCs w:val="24"/>
          <w:lang w:eastAsia="zh-CN"/>
        </w:rPr>
        <w:t xml:space="preserve">级居家上门服务监管项目组）</w:t>
      </w:r>
      <w:r>
        <w:rPr>
          <w:sz w:val="24"/>
          <w:szCs w:val="24"/>
        </w:rPr>
        <w:t xml:space="preserve">确认</w:t>
      </w:r>
      <w:r>
        <w:rPr>
          <w:rFonts w:hint="eastAsia"/>
          <w:sz w:val="24"/>
          <w:szCs w:val="24"/>
          <w:lang w:eastAsia="zh-CN"/>
        </w:rPr>
        <w:t xml:space="preserve">出具</w:t>
      </w:r>
      <w:r>
        <w:rPr>
          <w:sz w:val="24"/>
          <w:szCs w:val="24"/>
        </w:rPr>
        <w:t xml:space="preserve">的</w:t>
      </w:r>
      <w:r>
        <w:rPr>
          <w:rFonts w:hint="eastAsia"/>
          <w:sz w:val="24"/>
          <w:szCs w:val="24"/>
          <w:lang w:eastAsia="zh-CN"/>
        </w:rPr>
        <w:t xml:space="preserve">有效</w:t>
      </w:r>
      <w:r>
        <w:rPr>
          <w:sz w:val="24"/>
          <w:szCs w:val="24"/>
        </w:rPr>
        <w:t xml:space="preserve">服务工单实际数据为准</w:t>
      </w:r>
      <w:r>
        <w:rPr>
          <w:rFonts w:hint="eastAsia"/>
          <w:color w:val="ff0000"/>
          <w:sz w:val="24"/>
          <w:szCs w:val="24"/>
          <w:lang w:eastAsia="zh-CN"/>
        </w:rPr>
        <w:t xml:space="preserve">）</w:t>
      </w:r>
      <w:r>
        <w:rPr>
          <w:sz w:val="24"/>
          <w:szCs w:val="24"/>
        </w:rPr>
        <w:t xml:space="preserve">。</w:t>
      </w:r>
      <w:r/>
    </w:p>
    <w:p>
      <w:pPr>
        <w:pStyle w:val="891"/>
        <w:ind w:firstLine="600"/>
        <w:spacing w:line="560" w:lineRule="exact"/>
        <w:tabs>
          <w:tab w:val="left" w:pos="885" w:leader="none"/>
        </w:tabs>
        <w:rPr>
          <w:rFonts w:eastAsia="PMingLiU"/>
          <w:sz w:val="24"/>
          <w:szCs w:val="24"/>
        </w:rPr>
      </w:pPr>
      <w:r>
        <w:rPr>
          <w:rFonts w:hint="eastAsia"/>
          <w:sz w:val="24"/>
          <w:szCs w:val="24"/>
          <w:lang w:eastAsia="zh-CN"/>
        </w:rPr>
        <w:t xml:space="preserve">七</w:t>
      </w:r>
      <w:r>
        <w:rPr>
          <w:sz w:val="24"/>
          <w:szCs w:val="24"/>
          <w:lang w:eastAsia="zh-CN"/>
        </w:rPr>
        <w:t xml:space="preserve">、</w:t>
      </w:r>
      <w:r>
        <w:rPr>
          <w:sz w:val="24"/>
          <w:szCs w:val="24"/>
        </w:rPr>
        <w:t xml:space="preserve">服务要求</w:t>
      </w:r>
      <w:r/>
    </w:p>
    <w:p>
      <w:pPr>
        <w:pStyle w:val="891"/>
        <w:ind w:firstLine="360"/>
        <w:spacing w:line="560" w:lineRule="exact"/>
        <w:tabs>
          <w:tab w:val="left" w:pos="1129" w:leader="none"/>
        </w:tabs>
        <w:rPr>
          <w:sz w:val="24"/>
          <w:szCs w:val="24"/>
        </w:rPr>
      </w:pPr>
      <w:r>
        <w:rPr>
          <w:sz w:val="24"/>
          <w:szCs w:val="24"/>
        </w:rPr>
        <w:t xml:space="preserve">（一）开展居家养老上门服务</w:t>
      </w:r>
      <w:r/>
    </w:p>
    <w:p>
      <w:pPr>
        <w:pStyle w:val="891"/>
        <w:ind w:firstLine="600"/>
        <w:spacing w:line="560" w:lineRule="exact"/>
        <w:rPr>
          <w:sz w:val="24"/>
          <w:szCs w:val="24"/>
        </w:rPr>
      </w:pPr>
      <w:r>
        <w:rPr>
          <w:rFonts w:hint="eastAsia"/>
          <w:sz w:val="24"/>
          <w:szCs w:val="24"/>
        </w:rPr>
        <w:t xml:space="preserve">1.</w:t>
      </w:r>
      <w:r>
        <w:rPr>
          <w:sz w:val="24"/>
          <w:szCs w:val="24"/>
        </w:rPr>
        <w:t xml:space="preserve">根据甲方提供的服务对象名单和</w:t>
      </w:r>
      <w:r>
        <w:rPr>
          <w:rFonts w:hint="eastAsia"/>
          <w:sz w:val="24"/>
          <w:szCs w:val="24"/>
          <w:lang w:eastAsia="zh-CN"/>
        </w:rPr>
        <w:t xml:space="preserve">市区</w:t>
      </w:r>
      <w:r>
        <w:rPr>
          <w:sz w:val="24"/>
          <w:szCs w:val="24"/>
        </w:rPr>
        <w:t xml:space="preserve">服务项目、标准分类实施居家养老上门服务。</w:t>
      </w:r>
      <w:r/>
    </w:p>
    <w:p>
      <w:pPr>
        <w:pStyle w:val="891"/>
        <w:ind w:firstLine="480"/>
        <w:spacing w:line="560" w:lineRule="exact"/>
        <w:tabs>
          <w:tab w:val="left" w:pos="1129" w:leader="none"/>
        </w:tabs>
        <w:rPr>
          <w:sz w:val="24"/>
          <w:szCs w:val="24"/>
          <w:lang w:eastAsia="zh-CN"/>
        </w:rPr>
      </w:pPr>
      <w:r>
        <w:rPr>
          <w:rFonts w:hint="eastAsia"/>
          <w:sz w:val="24"/>
          <w:szCs w:val="24"/>
          <w:lang w:eastAsia="zh-CN"/>
        </w:rPr>
        <w:t xml:space="preserve">①普惠对象：具有</w:t>
      </w:r>
      <w:r>
        <w:rPr>
          <w:rFonts w:hint="eastAsia"/>
          <w:sz w:val="24"/>
          <w:szCs w:val="24"/>
          <w:lang w:val="en-US" w:eastAsia="zh-CN"/>
        </w:rPr>
        <w:t xml:space="preserve">泰州医药高新区（高港区）</w:t>
      </w:r>
      <w:r>
        <w:rPr>
          <w:rFonts w:hint="eastAsia"/>
          <w:sz w:val="24"/>
          <w:szCs w:val="24"/>
          <w:lang w:eastAsia="zh-CN"/>
        </w:rPr>
        <w:t xml:space="preserve">户籍、居住在本</w:t>
      </w:r>
      <w:r>
        <w:rPr>
          <w:rFonts w:hint="eastAsia"/>
          <w:sz w:val="24"/>
          <w:szCs w:val="24"/>
          <w:lang w:val="en-US" w:eastAsia="zh-CN"/>
        </w:rPr>
        <w:t xml:space="preserve">市</w:t>
      </w:r>
      <w:r>
        <w:rPr>
          <w:rFonts w:hint="eastAsia"/>
          <w:sz w:val="24"/>
          <w:szCs w:val="24"/>
          <w:lang w:eastAsia="zh-CN"/>
        </w:rPr>
        <w:t xml:space="preserve">范围内80周岁及以上的老年人。</w:t>
      </w:r>
      <w:r/>
    </w:p>
    <w:p>
      <w:pPr>
        <w:pStyle w:val="891"/>
        <w:ind w:firstLine="600"/>
        <w:spacing w:line="560" w:lineRule="exact"/>
        <w:tabs>
          <w:tab w:val="left" w:pos="1129" w:leader="none"/>
        </w:tabs>
        <w:rPr>
          <w:sz w:val="24"/>
          <w:szCs w:val="24"/>
          <w:lang w:eastAsia="zh-CN"/>
        </w:rPr>
      </w:pPr>
      <w:r>
        <w:rPr>
          <w:rFonts w:hint="eastAsia"/>
          <w:sz w:val="24"/>
          <w:szCs w:val="24"/>
          <w:lang w:eastAsia="zh-CN"/>
        </w:rPr>
        <w:t xml:space="preserve">②补贴对象：具有</w:t>
      </w:r>
      <w:r>
        <w:rPr>
          <w:rFonts w:hint="eastAsia"/>
          <w:sz w:val="24"/>
          <w:szCs w:val="24"/>
          <w:lang w:val="en-US" w:eastAsia="zh-CN"/>
        </w:rPr>
        <w:t xml:space="preserve">泰州医药高新区（高港区）</w:t>
      </w:r>
      <w:r>
        <w:rPr>
          <w:rFonts w:hint="eastAsia"/>
          <w:sz w:val="24"/>
          <w:szCs w:val="24"/>
          <w:lang w:eastAsia="zh-CN"/>
        </w:rPr>
        <w:t xml:space="preserve">户籍、居住在</w:t>
      </w:r>
      <w:r>
        <w:rPr>
          <w:rFonts w:hint="eastAsia"/>
          <w:sz w:val="24"/>
          <w:szCs w:val="24"/>
          <w:lang w:val="en-US" w:eastAsia="zh-CN"/>
        </w:rPr>
        <w:t xml:space="preserve">本</w:t>
      </w:r>
      <w:r>
        <w:rPr>
          <w:rFonts w:hint="eastAsia"/>
          <w:sz w:val="24"/>
          <w:szCs w:val="24"/>
          <w:lang w:eastAsia="zh-CN"/>
        </w:rPr>
        <w:t xml:space="preserve">区范围内、符合下列条件之一的60周岁及以上的失能半失能老年人或70周岁及以上的自理老年人：特困人员、城乡低保对象、重点优抚对象、计划生育扶助对象。</w:t>
      </w:r>
      <w:r/>
    </w:p>
    <w:p>
      <w:pPr>
        <w:pStyle w:val="891"/>
        <w:ind w:firstLine="480"/>
        <w:spacing w:line="560" w:lineRule="exact"/>
        <w:rPr>
          <w:sz w:val="24"/>
          <w:szCs w:val="24"/>
        </w:rPr>
      </w:pPr>
      <w:r>
        <w:rPr>
          <w:sz w:val="24"/>
          <w:szCs w:val="24"/>
        </w:rPr>
        <w:t xml:space="preserve">③其他政府购买服务对象：根据</w:t>
      </w:r>
      <w:r>
        <w:rPr>
          <w:rFonts w:hint="eastAsia"/>
          <w:sz w:val="24"/>
          <w:szCs w:val="24"/>
          <w:lang w:eastAsia="zh-CN"/>
        </w:rPr>
        <w:t xml:space="preserve">省市</w:t>
      </w:r>
      <w:r>
        <w:rPr>
          <w:sz w:val="24"/>
          <w:szCs w:val="24"/>
        </w:rPr>
        <w:t xml:space="preserve">相关政策和高质量考核要求另行确定的服务对象。</w:t>
      </w:r>
      <w:r/>
    </w:p>
    <w:p>
      <w:pPr>
        <w:pStyle w:val="891"/>
        <w:ind w:firstLine="480"/>
        <w:spacing w:line="560" w:lineRule="exact"/>
        <w:rPr>
          <w:sz w:val="24"/>
          <w:szCs w:val="24"/>
          <w:lang w:eastAsia="zh-CN"/>
        </w:rPr>
      </w:pPr>
      <w:r>
        <w:rPr>
          <w:sz w:val="24"/>
          <w:szCs w:val="24"/>
        </w:rPr>
        <w:t xml:space="preserve">以上三类对象身份重合的，按最高补贴标准计算，不重复享受补贴。 有下列情形之一的不能享受居家养老服务政策：①入住养老机构的；②已经享受政府购买服务其它补贴的老人。</w:t>
      </w:r>
      <w:r/>
    </w:p>
    <w:p>
      <w:pPr>
        <w:pStyle w:val="891"/>
        <w:ind w:firstLine="480"/>
        <w:spacing w:line="560" w:lineRule="exact"/>
        <w:rPr>
          <w:sz w:val="24"/>
          <w:szCs w:val="24"/>
        </w:rPr>
      </w:pPr>
      <w:r>
        <w:rPr>
          <w:rFonts w:eastAsia="PMingLiU"/>
          <w:sz w:val="24"/>
          <w:szCs w:val="24"/>
        </w:rPr>
        <w:t xml:space="preserve">2.</w:t>
      </w:r>
      <w:r>
        <w:rPr>
          <w:rFonts w:hint="eastAsia"/>
          <w:sz w:val="24"/>
          <w:szCs w:val="24"/>
        </w:rPr>
        <w:t xml:space="preserve">根据甲方要求完成每月上门服务次数和服务覆盖率，对接受居家养老上门服务对象应服务尽服务。</w:t>
      </w:r>
      <w:r/>
    </w:p>
    <w:p>
      <w:pPr>
        <w:pStyle w:val="891"/>
        <w:ind w:firstLine="480"/>
        <w:spacing w:line="560" w:lineRule="exact"/>
        <w:rPr>
          <w:sz w:val="24"/>
          <w:szCs w:val="24"/>
        </w:rPr>
      </w:pPr>
      <w:r>
        <w:rPr>
          <w:sz w:val="24"/>
          <w:szCs w:val="24"/>
          <w:lang w:val="en-US" w:eastAsia="zh-CN"/>
        </w:rPr>
        <w:t xml:space="preserve">3.</w:t>
      </w:r>
      <w:r>
        <w:rPr>
          <w:rFonts w:hint="eastAsia"/>
          <w:sz w:val="24"/>
          <w:szCs w:val="24"/>
        </w:rPr>
        <w:t xml:space="preserve">根据特殊服务对象个性化需求开展精准服务，在做好评估的基础上, 尽可能予以满足。根据不同类型老人，开展整岁生日、特殊贡献、端午中秋重阳、临终关怀等慰问关爱公益活动，提升老人幸福感、 获得感</w:t>
      </w:r>
      <w:r>
        <w:rPr>
          <w:rFonts w:hint="eastAsia"/>
          <w:sz w:val="24"/>
          <w:szCs w:val="24"/>
          <w:lang w:eastAsia="zh-CN"/>
        </w:rPr>
        <w:t xml:space="preserve">、</w:t>
      </w:r>
      <w:r>
        <w:rPr>
          <w:rFonts w:hint="eastAsia"/>
          <w:sz w:val="24"/>
          <w:szCs w:val="24"/>
        </w:rPr>
        <w:t xml:space="preserve">满意度。</w:t>
      </w:r>
      <w:r/>
    </w:p>
    <w:p>
      <w:pPr>
        <w:pStyle w:val="891"/>
        <w:ind w:firstLine="480"/>
        <w:spacing w:line="560" w:lineRule="exact"/>
        <w:tabs>
          <w:tab w:val="left" w:pos="949" w:leader="none"/>
        </w:tabs>
        <w:rPr>
          <w:sz w:val="24"/>
          <w:szCs w:val="24"/>
        </w:rPr>
      </w:pPr>
      <w:r>
        <w:rPr>
          <w:sz w:val="24"/>
          <w:szCs w:val="24"/>
          <w:lang w:val="en-US" w:eastAsia="zh-CN"/>
        </w:rPr>
        <w:t xml:space="preserve">4.</w:t>
      </w:r>
      <w:r>
        <w:rPr>
          <w:rFonts w:hint="eastAsia"/>
          <w:sz w:val="24"/>
          <w:szCs w:val="24"/>
        </w:rPr>
        <w:t xml:space="preserve">遵循老人自愿接受服务原则，助老员每天服务工单原则上不超过9单，服务时间应在当天上午</w:t>
      </w:r>
      <w:r>
        <w:rPr>
          <w:rFonts w:hint="eastAsia"/>
          <w:sz w:val="24"/>
          <w:szCs w:val="24"/>
          <w:lang w:val="en-US" w:eastAsia="zh-CN"/>
        </w:rPr>
        <w:t xml:space="preserve">7</w:t>
      </w:r>
      <w:r>
        <w:rPr>
          <w:rFonts w:hint="eastAsia"/>
          <w:sz w:val="24"/>
          <w:szCs w:val="24"/>
        </w:rPr>
        <w:t xml:space="preserve">：30开始至下午19：00结束（甲方可根据季节变化适时调整）。</w:t>
      </w:r>
      <w:r/>
    </w:p>
    <w:p>
      <w:pPr>
        <w:pStyle w:val="891"/>
        <w:ind w:firstLine="480"/>
        <w:spacing w:line="560" w:lineRule="exact"/>
        <w:rPr>
          <w:sz w:val="24"/>
          <w:szCs w:val="24"/>
        </w:rPr>
      </w:pPr>
      <w:r>
        <w:rPr>
          <w:rFonts w:hint="eastAsia"/>
          <w:sz w:val="24"/>
          <w:szCs w:val="24"/>
          <w:lang w:val="en-US" w:eastAsia="zh-CN"/>
        </w:rPr>
        <w:t xml:space="preserve">5.</w:t>
      </w:r>
      <w:r>
        <w:rPr>
          <w:rFonts w:hint="eastAsia"/>
          <w:sz w:val="24"/>
          <w:szCs w:val="24"/>
          <w:lang w:eastAsia="zh-CN"/>
        </w:rPr>
        <w:t xml:space="preserve">必须严格按照泰州市民政局“泰有福”养老服务信息平台和区级养老服务信息化监管平台要求人脸扫描</w:t>
      </w:r>
      <w:r>
        <w:rPr>
          <w:sz w:val="24"/>
          <w:szCs w:val="24"/>
          <w:lang w:eastAsia="zh-CN"/>
        </w:rPr>
        <w:t xml:space="preserve">、</w:t>
      </w:r>
      <w:r>
        <w:rPr>
          <w:rFonts w:hint="eastAsia"/>
          <w:sz w:val="24"/>
          <w:szCs w:val="24"/>
          <w:lang w:eastAsia="zh-CN"/>
        </w:rPr>
        <w:t xml:space="preserve">扫码或规定的其他技术方式开展上门服务。</w:t>
      </w:r>
      <w:r/>
    </w:p>
    <w:p>
      <w:pPr>
        <w:pStyle w:val="891"/>
        <w:ind w:firstLine="480"/>
        <w:spacing w:line="560" w:lineRule="exact"/>
        <w:tabs>
          <w:tab w:val="left" w:pos="956" w:leader="none"/>
        </w:tabs>
        <w:rPr>
          <w:sz w:val="24"/>
          <w:szCs w:val="24"/>
        </w:rPr>
      </w:pPr>
      <w:r>
        <w:rPr>
          <w:rFonts w:hint="eastAsia"/>
          <w:sz w:val="24"/>
          <w:szCs w:val="24"/>
          <w:lang w:val="en-US" w:eastAsia="zh-CN"/>
        </w:rPr>
        <w:t xml:space="preserve">6.</w:t>
      </w:r>
      <w:r>
        <w:rPr>
          <w:rFonts w:hint="eastAsia"/>
          <w:sz w:val="24"/>
          <w:szCs w:val="24"/>
        </w:rPr>
        <w:t xml:space="preserve">工作人员身体健康无残疾，形象佳，无犯罪记录和不良嗜好，年龄原则上男性不超过</w:t>
      </w:r>
      <w:r>
        <w:rPr>
          <w:rFonts w:hint="eastAsia"/>
          <w:sz w:val="24"/>
          <w:szCs w:val="24"/>
          <w:lang w:val="en-US" w:eastAsia="zh-CN"/>
        </w:rPr>
        <w:t xml:space="preserve">58</w:t>
      </w:r>
      <w:r>
        <w:rPr>
          <w:rFonts w:hint="eastAsia"/>
          <w:sz w:val="24"/>
          <w:szCs w:val="24"/>
        </w:rPr>
        <w:t xml:space="preserve">周岁，女性不超过5</w:t>
      </w:r>
      <w:r>
        <w:rPr>
          <w:rFonts w:hint="eastAsia"/>
          <w:sz w:val="24"/>
          <w:szCs w:val="24"/>
          <w:lang w:val="en-US" w:eastAsia="zh-CN"/>
        </w:rPr>
        <w:t xml:space="preserve">5</w:t>
      </w:r>
      <w:r>
        <w:rPr>
          <w:rFonts w:hint="eastAsia"/>
          <w:sz w:val="24"/>
          <w:szCs w:val="24"/>
        </w:rPr>
        <w:t xml:space="preserve">周岁，身体健康、业务能力优秀的可以适当放宽年龄限制</w:t>
      </w:r>
      <w:r>
        <w:rPr>
          <w:rFonts w:hint="eastAsia"/>
          <w:sz w:val="24"/>
          <w:szCs w:val="24"/>
          <w:lang w:eastAsia="zh-CN"/>
        </w:rPr>
        <w:t xml:space="preserve">（</w:t>
      </w:r>
      <w:r>
        <w:rPr>
          <w:rFonts w:hint="eastAsia"/>
          <w:sz w:val="24"/>
          <w:szCs w:val="24"/>
        </w:rPr>
        <w:t xml:space="preserve">男性不超过</w:t>
      </w:r>
      <w:r>
        <w:rPr>
          <w:rFonts w:hint="eastAsia"/>
          <w:sz w:val="24"/>
          <w:szCs w:val="24"/>
          <w:lang w:val="en-US" w:eastAsia="zh-CN"/>
        </w:rPr>
        <w:t xml:space="preserve">60</w:t>
      </w:r>
      <w:r>
        <w:rPr>
          <w:rFonts w:hint="eastAsia"/>
          <w:sz w:val="24"/>
          <w:szCs w:val="24"/>
        </w:rPr>
        <w:t xml:space="preserve">周岁，女性不超过</w:t>
      </w:r>
      <w:r>
        <w:rPr>
          <w:rFonts w:eastAsia="PMingLiU"/>
          <w:sz w:val="24"/>
          <w:szCs w:val="24"/>
        </w:rPr>
        <w:t xml:space="preserve">57</w:t>
      </w:r>
      <w:r>
        <w:rPr>
          <w:rFonts w:hint="eastAsia"/>
          <w:sz w:val="24"/>
          <w:szCs w:val="24"/>
        </w:rPr>
        <w:t xml:space="preserve">周岁</w:t>
      </w:r>
      <w:r>
        <w:rPr>
          <w:rFonts w:hint="eastAsia"/>
          <w:sz w:val="24"/>
          <w:szCs w:val="24"/>
          <w:lang w:eastAsia="zh-CN"/>
        </w:rPr>
        <w:t xml:space="preserve">）</w:t>
      </w:r>
      <w:r>
        <w:rPr>
          <w:rFonts w:hint="eastAsia"/>
          <w:sz w:val="24"/>
          <w:szCs w:val="24"/>
        </w:rPr>
        <w:t xml:space="preserve">。</w:t>
      </w:r>
      <w:r/>
    </w:p>
    <w:p>
      <w:pPr>
        <w:pStyle w:val="891"/>
        <w:ind w:firstLine="480"/>
        <w:spacing w:line="560" w:lineRule="exact"/>
        <w:tabs>
          <w:tab w:val="left" w:pos="956" w:leader="none"/>
        </w:tabs>
        <w:rPr>
          <w:color w:val="000000"/>
          <w:sz w:val="24"/>
        </w:rPr>
      </w:pPr>
      <w:r>
        <w:rPr>
          <w:color w:val="000000"/>
          <w:sz w:val="24"/>
        </w:rPr>
        <w:t xml:space="preserve">7.市场化</w:t>
      </w:r>
      <w:r>
        <w:rPr>
          <w:rFonts w:hint="eastAsia"/>
          <w:color w:val="000000"/>
          <w:sz w:val="24"/>
        </w:rPr>
        <w:t xml:space="preserve">资源链接</w:t>
      </w:r>
      <w:r>
        <w:rPr>
          <w:color w:val="000000"/>
          <w:sz w:val="24"/>
        </w:rPr>
        <w:t xml:space="preserve">拓展</w:t>
      </w:r>
      <w:r>
        <w:rPr>
          <w:rFonts w:hint="eastAsia"/>
        </w:rPr>
        <w:t xml:space="preserve">。</w:t>
      </w:r>
      <w:r>
        <w:rPr>
          <w:color w:val="000000"/>
          <w:sz w:val="24"/>
        </w:rPr>
        <w:t xml:space="preserve">在开展居家养老上门服务的基础上，</w:t>
      </w:r>
      <w:r>
        <w:rPr>
          <w:rFonts w:hint="eastAsia"/>
          <w:color w:val="000000"/>
          <w:sz w:val="24"/>
        </w:rPr>
        <w:t xml:space="preserve">必须</w:t>
      </w:r>
      <w:r>
        <w:rPr>
          <w:color w:val="000000"/>
          <w:sz w:val="24"/>
        </w:rPr>
        <w:t xml:space="preserve">通过专业化团队或链接</w:t>
      </w:r>
      <w:r>
        <w:rPr>
          <w:rFonts w:hint="eastAsia"/>
          <w:color w:val="000000"/>
          <w:sz w:val="24"/>
        </w:rPr>
        <w:t xml:space="preserve">市场</w:t>
      </w:r>
      <w:r>
        <w:rPr>
          <w:color w:val="000000"/>
          <w:sz w:val="24"/>
        </w:rPr>
        <w:t xml:space="preserve">专业化服务资源</w:t>
      </w:r>
      <w:r>
        <w:rPr>
          <w:rFonts w:hint="eastAsia"/>
          <w:color w:val="000000"/>
          <w:sz w:val="24"/>
        </w:rPr>
        <w:t xml:space="preserve">）</w:t>
      </w:r>
      <w:r>
        <w:rPr>
          <w:color w:val="000000"/>
          <w:sz w:val="24"/>
        </w:rPr>
        <w:t xml:space="preserve">，在</w:t>
      </w:r>
      <w:r>
        <w:rPr>
          <w:rFonts w:hint="eastAsia"/>
          <w:color w:val="000000"/>
          <w:sz w:val="24"/>
        </w:rPr>
        <w:t xml:space="preserve">服务</w:t>
      </w:r>
      <w:r>
        <w:rPr>
          <w:color w:val="000000"/>
          <w:sz w:val="24"/>
        </w:rPr>
        <w:t xml:space="preserve">区域</w:t>
      </w:r>
      <w:r>
        <w:rPr>
          <w:rFonts w:hint="eastAsia"/>
          <w:color w:val="000000"/>
          <w:sz w:val="24"/>
        </w:rPr>
        <w:t xml:space="preserve">内</w:t>
      </w:r>
      <w:r>
        <w:rPr>
          <w:color w:val="000000"/>
          <w:sz w:val="24"/>
        </w:rPr>
        <w:t xml:space="preserve">委托的居家养老服务中心</w:t>
      </w:r>
      <w:r>
        <w:rPr>
          <w:rFonts w:hint="eastAsia"/>
          <w:color w:val="000000"/>
          <w:sz w:val="24"/>
        </w:rPr>
        <w:t xml:space="preserve">，</w:t>
      </w:r>
      <w:r>
        <w:rPr>
          <w:color w:val="000000"/>
          <w:sz w:val="24"/>
        </w:rPr>
        <w:t xml:space="preserve">每</w:t>
      </w:r>
      <w:r>
        <w:rPr>
          <w:rFonts w:hint="eastAsia"/>
          <w:color w:val="000000"/>
          <w:sz w:val="24"/>
        </w:rPr>
        <w:t xml:space="preserve">周</w:t>
      </w:r>
      <w:r>
        <w:rPr>
          <w:color w:val="000000"/>
          <w:sz w:val="24"/>
        </w:rPr>
        <w:t xml:space="preserve">集中</w:t>
      </w:r>
      <w:r>
        <w:rPr>
          <w:rFonts w:hint="eastAsia"/>
          <w:color w:val="000000"/>
          <w:sz w:val="24"/>
        </w:rPr>
        <w:t xml:space="preserve">开展上门</w:t>
      </w:r>
      <w:r>
        <w:rPr>
          <w:color w:val="000000"/>
          <w:sz w:val="24"/>
        </w:rPr>
        <w:t xml:space="preserve">服务</w:t>
      </w:r>
      <w:r>
        <w:rPr>
          <w:rFonts w:hint="eastAsia"/>
          <w:color w:val="000000"/>
          <w:sz w:val="24"/>
        </w:rPr>
        <w:t xml:space="preserve">项目</w:t>
      </w:r>
      <w:r>
        <w:rPr>
          <w:color w:val="000000"/>
          <w:sz w:val="24"/>
        </w:rPr>
        <w:t xml:space="preserve">1次，</w:t>
      </w:r>
      <w:r>
        <w:rPr>
          <w:rFonts w:hint="eastAsia"/>
          <w:color w:val="000000"/>
          <w:sz w:val="24"/>
        </w:rPr>
        <w:t xml:space="preserve">每月</w:t>
      </w:r>
      <w:r>
        <w:rPr>
          <w:color w:val="000000"/>
          <w:sz w:val="24"/>
        </w:rPr>
        <w:t xml:space="preserve">不少于</w:t>
      </w:r>
      <w:r>
        <w:rPr>
          <w:rFonts w:hint="eastAsia"/>
          <w:color w:val="000000"/>
          <w:sz w:val="24"/>
        </w:rPr>
        <w:t xml:space="preserve">4次</w:t>
      </w:r>
      <w:r>
        <w:rPr>
          <w:color w:val="000000"/>
          <w:sz w:val="24"/>
        </w:rPr>
        <w:t xml:space="preserve">，</w:t>
      </w:r>
      <w:r>
        <w:rPr>
          <w:rFonts w:hint="eastAsia"/>
          <w:color w:val="000000"/>
          <w:sz w:val="24"/>
        </w:rPr>
        <w:t xml:space="preserve">4次</w:t>
      </w:r>
      <w:r>
        <w:rPr>
          <w:color w:val="000000"/>
          <w:sz w:val="24"/>
        </w:rPr>
        <w:t xml:space="preserve">服务项目</w:t>
      </w:r>
      <w:r>
        <w:rPr>
          <w:rFonts w:hint="eastAsia"/>
          <w:color w:val="000000"/>
          <w:sz w:val="24"/>
        </w:rPr>
        <w:t xml:space="preserve">至少有2次项目</w:t>
      </w:r>
      <w:r>
        <w:rPr>
          <w:color w:val="000000"/>
          <w:sz w:val="24"/>
        </w:rPr>
        <w:t xml:space="preserve">不</w:t>
      </w:r>
      <w:r>
        <w:rPr>
          <w:rFonts w:hint="eastAsia"/>
          <w:color w:val="000000"/>
          <w:sz w:val="24"/>
        </w:rPr>
        <w:t xml:space="preserve">同，其中</w:t>
      </w:r>
      <w:r>
        <w:rPr>
          <w:color w:val="000000"/>
          <w:sz w:val="24"/>
        </w:rPr>
        <w:t xml:space="preserve">理发</w:t>
      </w:r>
      <w:r>
        <w:rPr>
          <w:rFonts w:hint="eastAsia"/>
          <w:color w:val="000000"/>
          <w:sz w:val="24"/>
        </w:rPr>
        <w:t xml:space="preserve">项目（必须</w:t>
      </w:r>
      <w:r>
        <w:rPr>
          <w:color w:val="000000"/>
          <w:sz w:val="24"/>
        </w:rPr>
        <w:t xml:space="preserve">是市场化专业</w:t>
      </w:r>
      <w:r>
        <w:rPr>
          <w:rFonts w:hint="eastAsia"/>
          <w:color w:val="000000"/>
          <w:sz w:val="24"/>
        </w:rPr>
        <w:t xml:space="preserve">理发师）</w:t>
      </w:r>
      <w:r>
        <w:rPr>
          <w:color w:val="000000"/>
          <w:sz w:val="24"/>
        </w:rPr>
        <w:t xml:space="preserve">全年</w:t>
      </w:r>
      <w:r>
        <w:rPr>
          <w:rFonts w:hint="eastAsia"/>
          <w:color w:val="000000"/>
          <w:sz w:val="24"/>
        </w:rPr>
        <w:t xml:space="preserve">集中</w:t>
      </w:r>
      <w:r>
        <w:rPr>
          <w:color w:val="000000"/>
          <w:sz w:val="24"/>
        </w:rPr>
        <w:t xml:space="preserve">服务</w:t>
      </w:r>
      <w:r>
        <w:rPr>
          <w:rFonts w:hint="eastAsia"/>
          <w:color w:val="000000"/>
          <w:sz w:val="24"/>
        </w:rPr>
        <w:t xml:space="preserve">次数占比不得低于40</w:t>
      </w:r>
      <w:r>
        <w:rPr>
          <w:color w:val="000000"/>
          <w:sz w:val="24"/>
        </w:rPr>
        <w:t xml:space="preserve">%，每次集中服务不少于</w:t>
      </w:r>
      <w:r>
        <w:rPr>
          <w:rFonts w:hint="eastAsia"/>
          <w:color w:val="000000"/>
          <w:sz w:val="24"/>
        </w:rPr>
        <w:t xml:space="preserve">20人，</w:t>
      </w:r>
      <w:r>
        <w:rPr>
          <w:color w:val="000000"/>
          <w:sz w:val="24"/>
        </w:rPr>
        <w:t xml:space="preserve">服务费用</w:t>
      </w:r>
      <w:r>
        <w:rPr>
          <w:rFonts w:hint="eastAsia"/>
          <w:color w:val="000000"/>
          <w:sz w:val="24"/>
        </w:rPr>
        <w:t xml:space="preserve">控制</w:t>
      </w:r>
      <w:r>
        <w:rPr>
          <w:color w:val="000000"/>
          <w:sz w:val="24"/>
        </w:rPr>
        <w:t xml:space="preserve">在</w:t>
      </w:r>
      <w:r>
        <w:rPr>
          <w:rFonts w:hint="eastAsia"/>
          <w:color w:val="000000"/>
          <w:sz w:val="24"/>
        </w:rPr>
        <w:t xml:space="preserve">20元/人/次/（服务</w:t>
      </w:r>
      <w:r>
        <w:rPr>
          <w:color w:val="000000"/>
          <w:sz w:val="24"/>
        </w:rPr>
        <w:t xml:space="preserve">时长</w:t>
      </w:r>
      <w:r>
        <w:rPr>
          <w:rFonts w:hint="eastAsia"/>
          <w:color w:val="000000"/>
          <w:sz w:val="24"/>
        </w:rPr>
        <w:t xml:space="preserve">30分钟</w:t>
      </w:r>
      <w:r>
        <w:rPr>
          <w:color w:val="000000"/>
          <w:sz w:val="24"/>
        </w:rPr>
        <w:t xml:space="preserve">-60</w:t>
      </w:r>
      <w:r>
        <w:rPr>
          <w:rFonts w:hint="eastAsia"/>
          <w:color w:val="000000"/>
          <w:sz w:val="24"/>
        </w:rPr>
        <w:t xml:space="preserve">分钟）</w:t>
      </w:r>
      <w:r>
        <w:rPr>
          <w:color w:val="000000"/>
          <w:sz w:val="24"/>
        </w:rPr>
        <w:t xml:space="preserve">。如</w:t>
      </w:r>
      <w:r>
        <w:rPr>
          <w:rFonts w:hint="eastAsia"/>
          <w:color w:val="000000"/>
          <w:sz w:val="24"/>
        </w:rPr>
        <w:t xml:space="preserve">未</w:t>
      </w:r>
      <w:r>
        <w:rPr>
          <w:color w:val="000000"/>
          <w:sz w:val="24"/>
        </w:rPr>
        <w:t xml:space="preserve">按质按量完成按照缺口</w:t>
      </w:r>
      <w:r>
        <w:rPr>
          <w:rFonts w:hint="eastAsia"/>
          <w:color w:val="000000"/>
          <w:sz w:val="24"/>
        </w:rPr>
        <w:t xml:space="preserve">集中服务项目数量（</w:t>
      </w:r>
      <w:r>
        <w:rPr>
          <w:color w:val="000000"/>
          <w:sz w:val="24"/>
        </w:rPr>
        <w:t xml:space="preserve">100</w:t>
      </w:r>
      <w:r>
        <w:rPr>
          <w:rFonts w:hint="eastAsia"/>
          <w:color w:val="000000"/>
          <w:sz w:val="24"/>
        </w:rPr>
        <w:t xml:space="preserve">元</w:t>
      </w:r>
      <w:r>
        <w:rPr>
          <w:color w:val="000000"/>
          <w:sz w:val="24"/>
        </w:rPr>
        <w:t xml:space="preserve">/</w:t>
      </w:r>
      <w:r>
        <w:rPr>
          <w:rFonts w:hint="eastAsia"/>
          <w:color w:val="000000"/>
          <w:sz w:val="24"/>
        </w:rPr>
        <w:t xml:space="preserve">次）标准的</w:t>
      </w:r>
      <w:r>
        <w:rPr>
          <w:color w:val="000000"/>
          <w:sz w:val="24"/>
        </w:rPr>
        <w:t xml:space="preserve">5倍</w:t>
      </w:r>
      <w:r>
        <w:rPr>
          <w:rFonts w:hint="eastAsia"/>
          <w:color w:val="000000"/>
          <w:sz w:val="24"/>
        </w:rPr>
        <w:t xml:space="preserve">，</w:t>
      </w:r>
      <w:r>
        <w:rPr>
          <w:color w:val="000000"/>
          <w:sz w:val="24"/>
        </w:rPr>
        <w:t xml:space="preserve">扣除</w:t>
      </w:r>
      <w:r>
        <w:rPr>
          <w:rFonts w:hint="eastAsia"/>
          <w:color w:val="000000"/>
          <w:sz w:val="24"/>
        </w:rPr>
        <w:t xml:space="preserve">居家上门</w:t>
      </w:r>
      <w:r>
        <w:rPr>
          <w:color w:val="000000"/>
          <w:sz w:val="24"/>
        </w:rPr>
        <w:t xml:space="preserve">服务结算费用</w:t>
      </w:r>
      <w:r>
        <w:rPr>
          <w:rFonts w:hint="eastAsia"/>
          <w:color w:val="000000"/>
          <w:sz w:val="24"/>
        </w:rPr>
        <w:t xml:space="preserve">，连续3个月都出现服务</w:t>
      </w:r>
      <w:r>
        <w:rPr>
          <w:color w:val="000000"/>
          <w:sz w:val="24"/>
        </w:rPr>
        <w:t xml:space="preserve">数量</w:t>
      </w:r>
      <w:r>
        <w:rPr>
          <w:rFonts w:hint="eastAsia"/>
          <w:color w:val="000000"/>
          <w:sz w:val="24"/>
        </w:rPr>
        <w:t xml:space="preserve">缺口</w:t>
      </w:r>
      <w:r>
        <w:rPr>
          <w:color w:val="000000"/>
          <w:sz w:val="24"/>
        </w:rPr>
        <w:t xml:space="preserve">，视为</w:t>
      </w:r>
      <w:r>
        <w:rPr>
          <w:rFonts w:hint="eastAsia"/>
          <w:color w:val="000000"/>
          <w:sz w:val="24"/>
        </w:rPr>
        <w:t xml:space="preserve">供应商</w:t>
      </w:r>
      <w:r>
        <w:rPr>
          <w:color w:val="000000"/>
          <w:sz w:val="24"/>
        </w:rPr>
        <w:t xml:space="preserve">综合实力不足，</w:t>
      </w:r>
      <w:r>
        <w:rPr>
          <w:rFonts w:hint="eastAsia"/>
          <w:color w:val="000000"/>
          <w:sz w:val="24"/>
        </w:rPr>
        <w:t xml:space="preserve">次年</w:t>
      </w:r>
      <w:r>
        <w:rPr>
          <w:color w:val="000000"/>
          <w:sz w:val="24"/>
        </w:rPr>
        <w:t xml:space="preserve">招标不</w:t>
      </w:r>
      <w:r>
        <w:rPr>
          <w:rFonts w:hint="eastAsia"/>
          <w:color w:val="000000"/>
          <w:sz w:val="24"/>
        </w:rPr>
        <w:t xml:space="preserve">再</w:t>
      </w:r>
      <w:r>
        <w:rPr>
          <w:color w:val="000000"/>
          <w:sz w:val="24"/>
        </w:rPr>
        <w:t xml:space="preserve">考虑</w:t>
      </w:r>
      <w:r>
        <w:rPr>
          <w:rFonts w:hint="eastAsia"/>
          <w:color w:val="000000"/>
          <w:sz w:val="24"/>
        </w:rPr>
        <w:t xml:space="preserve">。</w:t>
      </w:r>
      <w:r/>
    </w:p>
    <w:p>
      <w:pPr>
        <w:ind w:firstLine="480"/>
        <w:spacing w:line="560" w:lineRule="exac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w:t>
      </w:r>
      <w:r>
        <w:rPr>
          <w:rFonts w:ascii="宋体" w:hAnsi="宋体" w:cs="宋体"/>
          <w:color w:val="000000"/>
          <w:sz w:val="24"/>
        </w:rPr>
        <w:t xml:space="preserve">.专业化服务</w:t>
      </w:r>
      <w:r>
        <w:rPr>
          <w:rFonts w:hint="eastAsia" w:ascii="宋体" w:hAnsi="宋体" w:cs="宋体"/>
          <w:color w:val="000000"/>
          <w:sz w:val="24"/>
        </w:rPr>
        <w:t xml:space="preserve">。</w:t>
      </w:r>
      <w:r>
        <w:rPr>
          <w:rFonts w:ascii="宋体" w:hAnsi="宋体" w:cs="宋体"/>
          <w:color w:val="000000"/>
          <w:sz w:val="24"/>
        </w:rPr>
        <w:t xml:space="preserve">在开展居家</w:t>
      </w:r>
      <w:r>
        <w:rPr>
          <w:rFonts w:hint="eastAsia" w:ascii="宋体" w:hAnsi="宋体" w:cs="宋体"/>
          <w:color w:val="000000"/>
          <w:sz w:val="24"/>
        </w:rPr>
        <w:t xml:space="preserve">养老</w:t>
      </w:r>
      <w:r>
        <w:rPr>
          <w:rFonts w:ascii="宋体" w:hAnsi="宋体" w:cs="宋体"/>
          <w:color w:val="000000"/>
          <w:sz w:val="24"/>
        </w:rPr>
        <w:t xml:space="preserve">上门服务工单中，要有医护、康复、社工</w:t>
      </w:r>
      <w:r>
        <w:rPr>
          <w:rFonts w:hint="eastAsia" w:ascii="宋体" w:hAnsi="宋体" w:cs="宋体"/>
          <w:color w:val="000000"/>
          <w:sz w:val="24"/>
        </w:rPr>
        <w:t xml:space="preserve">、维修水电工</w:t>
      </w:r>
      <w:r>
        <w:rPr>
          <w:rFonts w:ascii="宋体" w:hAnsi="宋体" w:cs="宋体"/>
          <w:color w:val="000000"/>
          <w:sz w:val="24"/>
        </w:rPr>
        <w:t xml:space="preserve">等专业人员提供专业化服务，</w:t>
      </w:r>
      <w:r>
        <w:rPr>
          <w:rFonts w:hint="eastAsia" w:ascii="宋体" w:hAnsi="宋体" w:cs="宋体"/>
          <w:color w:val="000000"/>
          <w:sz w:val="24"/>
        </w:rPr>
        <w:t xml:space="preserve">助浴</w:t>
      </w:r>
      <w:r>
        <w:rPr>
          <w:rFonts w:ascii="宋体" w:hAnsi="宋体" w:cs="宋体"/>
          <w:color w:val="000000"/>
          <w:sz w:val="24"/>
        </w:rPr>
        <w:t xml:space="preserve">、抽油烟机</w:t>
      </w:r>
      <w:r>
        <w:rPr>
          <w:rFonts w:hint="eastAsia" w:ascii="宋体" w:hAnsi="宋体" w:cs="宋体"/>
          <w:color w:val="000000"/>
          <w:sz w:val="24"/>
        </w:rPr>
        <w:t xml:space="preserve">清洗、</w:t>
      </w:r>
      <w:r>
        <w:rPr>
          <w:rFonts w:ascii="宋体" w:hAnsi="宋体" w:cs="宋体"/>
          <w:color w:val="000000"/>
          <w:sz w:val="24"/>
        </w:rPr>
        <w:t xml:space="preserve">空调</w:t>
      </w:r>
      <w:r>
        <w:rPr>
          <w:rFonts w:hint="eastAsia" w:ascii="宋体" w:hAnsi="宋体" w:cs="宋体"/>
          <w:color w:val="000000"/>
          <w:sz w:val="24"/>
        </w:rPr>
        <w:t xml:space="preserve">清洗</w:t>
      </w:r>
      <w:r>
        <w:rPr>
          <w:rFonts w:ascii="宋体" w:hAnsi="宋体" w:cs="宋体"/>
          <w:color w:val="000000"/>
          <w:sz w:val="24"/>
        </w:rPr>
        <w:t xml:space="preserve">、</w:t>
      </w:r>
      <w:r>
        <w:rPr>
          <w:rFonts w:hint="eastAsia" w:ascii="宋体" w:hAnsi="宋体" w:cs="宋体"/>
          <w:color w:val="000000"/>
          <w:sz w:val="24"/>
        </w:rPr>
        <w:t xml:space="preserve">门窗维修</w:t>
      </w:r>
      <w:r>
        <w:rPr>
          <w:rFonts w:ascii="宋体" w:hAnsi="宋体" w:cs="宋体"/>
          <w:color w:val="000000"/>
          <w:sz w:val="24"/>
        </w:rPr>
        <w:t xml:space="preserve">清洗</w:t>
      </w:r>
      <w:r>
        <w:rPr>
          <w:rFonts w:hint="eastAsia" w:ascii="宋体" w:hAnsi="宋体" w:cs="宋体"/>
          <w:color w:val="000000"/>
          <w:sz w:val="24"/>
        </w:rPr>
        <w:t xml:space="preserve">、</w:t>
      </w:r>
      <w:r>
        <w:rPr>
          <w:rFonts w:ascii="宋体" w:hAnsi="宋体" w:cs="宋体"/>
          <w:color w:val="000000"/>
          <w:sz w:val="24"/>
        </w:rPr>
        <w:t xml:space="preserve">疏通</w:t>
      </w:r>
      <w:r>
        <w:rPr>
          <w:rFonts w:hint="eastAsia" w:ascii="宋体" w:hAnsi="宋体" w:cs="宋体"/>
          <w:color w:val="000000"/>
          <w:sz w:val="24"/>
        </w:rPr>
        <w:t xml:space="preserve">管道、</w:t>
      </w:r>
      <w:r>
        <w:rPr>
          <w:rFonts w:ascii="宋体" w:hAnsi="宋体" w:cs="宋体"/>
          <w:color w:val="000000"/>
          <w:sz w:val="24"/>
        </w:rPr>
        <w:t xml:space="preserve">家电</w:t>
      </w:r>
      <w:r>
        <w:rPr>
          <w:rFonts w:hint="eastAsia" w:ascii="宋体" w:hAnsi="宋体" w:cs="宋体"/>
          <w:color w:val="000000"/>
          <w:sz w:val="24"/>
        </w:rPr>
        <w:t xml:space="preserve">维修</w:t>
      </w:r>
      <w:r>
        <w:rPr>
          <w:rFonts w:ascii="宋体" w:hAnsi="宋体" w:cs="宋体"/>
          <w:color w:val="000000"/>
          <w:sz w:val="24"/>
        </w:rPr>
        <w:t xml:space="preserve">等</w:t>
      </w:r>
      <w:r>
        <w:rPr>
          <w:rFonts w:hint="eastAsia" w:ascii="宋体" w:hAnsi="宋体" w:cs="宋体"/>
          <w:color w:val="000000"/>
          <w:sz w:val="24"/>
        </w:rPr>
        <w:t xml:space="preserve">服务</w:t>
      </w:r>
      <w:r>
        <w:rPr>
          <w:rFonts w:ascii="宋体" w:hAnsi="宋体" w:cs="宋体"/>
          <w:color w:val="000000"/>
          <w:sz w:val="24"/>
        </w:rPr>
        <w:t xml:space="preserve">项目，每个</w:t>
      </w:r>
      <w:r>
        <w:rPr>
          <w:rFonts w:hint="eastAsia" w:ascii="宋体" w:hAnsi="宋体" w:cs="宋体"/>
          <w:color w:val="000000"/>
          <w:sz w:val="24"/>
        </w:rPr>
        <w:t xml:space="preserve">助老员</w:t>
      </w:r>
      <w:r>
        <w:rPr>
          <w:rFonts w:ascii="宋体" w:hAnsi="宋体" w:cs="宋体"/>
          <w:color w:val="000000"/>
          <w:sz w:val="24"/>
        </w:rPr>
        <w:t xml:space="preserve">每月</w:t>
      </w:r>
      <w:r>
        <w:rPr>
          <w:rFonts w:hint="eastAsia" w:ascii="宋体" w:hAnsi="宋体" w:cs="宋体"/>
          <w:color w:val="000000"/>
          <w:sz w:val="24"/>
        </w:rPr>
        <w:t xml:space="preserve">上述</w:t>
      </w:r>
      <w:r>
        <w:rPr>
          <w:rFonts w:ascii="宋体" w:hAnsi="宋体" w:cs="宋体"/>
          <w:color w:val="000000"/>
          <w:sz w:val="24"/>
        </w:rPr>
        <w:t xml:space="preserve">专业化服务工单</w:t>
      </w:r>
      <w:r>
        <w:rPr>
          <w:rFonts w:hint="eastAsia" w:ascii="宋体" w:hAnsi="宋体" w:cs="宋体"/>
          <w:color w:val="000000"/>
          <w:sz w:val="24"/>
        </w:rPr>
        <w:t xml:space="preserve">合计</w:t>
      </w:r>
      <w:r>
        <w:rPr>
          <w:rFonts w:ascii="宋体" w:hAnsi="宋体" w:cs="宋体"/>
          <w:color w:val="000000"/>
          <w:sz w:val="24"/>
        </w:rPr>
        <w:t xml:space="preserve">不低于30单</w:t>
      </w:r>
      <w:r>
        <w:rPr>
          <w:rFonts w:hint="eastAsia" w:ascii="宋体" w:hAnsi="宋体" w:cs="宋体"/>
          <w:color w:val="000000"/>
          <w:sz w:val="24"/>
        </w:rPr>
        <w:t xml:space="preserve">，</w:t>
      </w:r>
      <w:r>
        <w:rPr>
          <w:rFonts w:ascii="宋体" w:hAnsi="宋体" w:cs="宋体"/>
          <w:color w:val="000000"/>
          <w:sz w:val="24"/>
        </w:rPr>
        <w:t xml:space="preserve">其中</w:t>
      </w:r>
      <w:r>
        <w:rPr>
          <w:rFonts w:hint="eastAsia" w:ascii="宋体" w:hAnsi="宋体" w:cs="宋体"/>
          <w:color w:val="000000"/>
          <w:sz w:val="24"/>
        </w:rPr>
        <w:t xml:space="preserve">助浴</w:t>
      </w:r>
      <w:r>
        <w:rPr>
          <w:rFonts w:ascii="宋体" w:hAnsi="宋体" w:cs="宋体"/>
          <w:color w:val="000000"/>
          <w:sz w:val="24"/>
        </w:rPr>
        <w:t xml:space="preserve">、抽油烟机</w:t>
      </w:r>
      <w:r>
        <w:rPr>
          <w:rFonts w:hint="eastAsia" w:ascii="宋体" w:hAnsi="宋体" w:cs="宋体"/>
          <w:color w:val="000000"/>
          <w:sz w:val="24"/>
        </w:rPr>
        <w:t xml:space="preserve">清洗项目每个</w:t>
      </w:r>
      <w:r>
        <w:rPr>
          <w:rFonts w:ascii="宋体" w:hAnsi="宋体" w:cs="宋体"/>
          <w:color w:val="000000"/>
          <w:sz w:val="24"/>
        </w:rPr>
        <w:t xml:space="preserve">助老员每</w:t>
      </w:r>
      <w:r>
        <w:rPr>
          <w:rFonts w:hint="eastAsia" w:ascii="宋体" w:hAnsi="宋体" w:cs="宋体"/>
          <w:color w:val="000000"/>
          <w:sz w:val="24"/>
        </w:rPr>
        <w:t xml:space="preserve">周各不低于1单。</w:t>
      </w:r>
      <w:r>
        <w:rPr>
          <w:rFonts w:ascii="宋体" w:hAnsi="宋体" w:cs="宋体"/>
          <w:color w:val="000000"/>
          <w:sz w:val="24"/>
        </w:rPr>
        <w:t xml:space="preserve">如</w:t>
      </w:r>
      <w:r>
        <w:rPr>
          <w:rFonts w:hint="eastAsia" w:ascii="宋体" w:hAnsi="宋体" w:cs="宋体"/>
          <w:color w:val="000000"/>
          <w:sz w:val="24"/>
        </w:rPr>
        <w:t xml:space="preserve">助老员</w:t>
      </w:r>
      <w:r>
        <w:rPr>
          <w:rFonts w:ascii="宋体" w:hAnsi="宋体" w:cs="宋体"/>
          <w:color w:val="000000"/>
          <w:sz w:val="24"/>
        </w:rPr>
        <w:t xml:space="preserve">不能按质按量完成</w:t>
      </w:r>
      <w:r>
        <w:rPr>
          <w:rFonts w:hint="eastAsia" w:ascii="宋体" w:hAnsi="宋体" w:cs="宋体"/>
          <w:color w:val="000000"/>
          <w:sz w:val="24"/>
        </w:rPr>
        <w:t xml:space="preserve">，</w:t>
      </w:r>
      <w:r>
        <w:rPr>
          <w:rFonts w:ascii="宋体" w:hAnsi="宋体" w:cs="宋体"/>
          <w:sz w:val="24"/>
        </w:rPr>
        <w:t xml:space="preserve">按照</w:t>
      </w:r>
      <w:r>
        <w:rPr>
          <w:rFonts w:hint="eastAsia" w:ascii="宋体" w:hAnsi="宋体" w:cs="宋体"/>
          <w:sz w:val="24"/>
        </w:rPr>
        <w:t xml:space="preserve">助老员</w:t>
      </w:r>
      <w:r>
        <w:rPr>
          <w:rFonts w:ascii="宋体" w:hAnsi="宋体" w:cs="宋体"/>
          <w:sz w:val="24"/>
        </w:rPr>
        <w:t xml:space="preserve">工单数量</w:t>
      </w:r>
      <w:r>
        <w:rPr>
          <w:rFonts w:hint="eastAsia" w:ascii="宋体" w:hAnsi="宋体" w:cs="宋体"/>
          <w:sz w:val="24"/>
        </w:rPr>
        <w:t xml:space="preserve">（</w:t>
      </w:r>
      <w:r>
        <w:rPr>
          <w:rFonts w:ascii="宋体" w:hAnsi="宋体" w:cs="宋体"/>
          <w:sz w:val="24"/>
        </w:rPr>
        <w:t xml:space="preserve">20元/单</w:t>
      </w:r>
      <w:r>
        <w:rPr>
          <w:rFonts w:hint="eastAsia" w:ascii="宋体" w:hAnsi="宋体" w:cs="宋体"/>
          <w:sz w:val="24"/>
        </w:rPr>
        <w:t xml:space="preserve">）</w:t>
      </w:r>
      <w:r>
        <w:rPr>
          <w:rFonts w:ascii="宋体" w:hAnsi="宋体" w:cs="宋体"/>
          <w:sz w:val="24"/>
        </w:rPr>
        <w:t xml:space="preserve">的</w:t>
      </w:r>
      <w:r>
        <w:rPr>
          <w:rFonts w:hint="eastAsia" w:ascii="宋体" w:hAnsi="宋体" w:cs="宋体"/>
          <w:sz w:val="24"/>
        </w:rPr>
        <w:t xml:space="preserve">标准</w:t>
      </w:r>
      <w:r>
        <w:rPr>
          <w:rFonts w:ascii="宋体" w:hAnsi="宋体" w:cs="宋体"/>
          <w:sz w:val="24"/>
        </w:rPr>
        <w:t xml:space="preserve">5倍</w:t>
      </w:r>
      <w:r>
        <w:rPr>
          <w:rFonts w:hint="eastAsia" w:ascii="宋体" w:hAnsi="宋体" w:cs="宋体"/>
          <w:sz w:val="24"/>
        </w:rPr>
        <w:t xml:space="preserve">，</w:t>
      </w:r>
      <w:r>
        <w:rPr>
          <w:rFonts w:ascii="宋体" w:hAnsi="宋体" w:cs="宋体"/>
          <w:sz w:val="24"/>
        </w:rPr>
        <w:t xml:space="preserve">扣</w:t>
      </w:r>
      <w:r>
        <w:rPr>
          <w:rFonts w:ascii="宋体" w:hAnsi="宋体" w:cs="宋体"/>
          <w:color w:val="000000"/>
          <w:sz w:val="24"/>
        </w:rPr>
        <w:t xml:space="preserve">除</w:t>
      </w:r>
      <w:r>
        <w:rPr>
          <w:rFonts w:hint="eastAsia" w:ascii="宋体" w:hAnsi="宋体" w:cs="宋体"/>
          <w:color w:val="000000"/>
          <w:sz w:val="24"/>
        </w:rPr>
        <w:t xml:space="preserve">居家上门</w:t>
      </w:r>
      <w:r>
        <w:rPr>
          <w:rFonts w:ascii="宋体" w:hAnsi="宋体" w:cs="宋体"/>
          <w:color w:val="000000"/>
          <w:sz w:val="24"/>
        </w:rPr>
        <w:t xml:space="preserve">服务结算费用</w:t>
      </w:r>
      <w:r>
        <w:rPr>
          <w:rFonts w:hint="eastAsia" w:ascii="宋体" w:hAnsi="宋体" w:cs="宋体"/>
          <w:color w:val="000000"/>
          <w:sz w:val="24"/>
        </w:rPr>
        <w:t xml:space="preserve">，连续3个月都出现服务</w:t>
      </w:r>
      <w:r>
        <w:rPr>
          <w:rFonts w:ascii="宋体" w:hAnsi="宋体" w:cs="宋体"/>
          <w:color w:val="000000"/>
          <w:sz w:val="24"/>
        </w:rPr>
        <w:t xml:space="preserve">数量</w:t>
      </w:r>
      <w:r>
        <w:rPr>
          <w:rFonts w:hint="eastAsia" w:ascii="宋体" w:hAnsi="宋体" w:cs="宋体"/>
          <w:color w:val="000000"/>
          <w:sz w:val="24"/>
        </w:rPr>
        <w:t xml:space="preserve">缺口</w:t>
      </w:r>
      <w:r>
        <w:rPr>
          <w:rFonts w:ascii="宋体" w:hAnsi="宋体" w:cs="宋体"/>
          <w:color w:val="000000"/>
          <w:sz w:val="24"/>
        </w:rPr>
        <w:t xml:space="preserve">，视为</w:t>
      </w:r>
      <w:r>
        <w:rPr>
          <w:rFonts w:hint="eastAsia" w:ascii="宋体" w:hAnsi="宋体" w:cs="宋体"/>
          <w:color w:val="000000"/>
          <w:sz w:val="24"/>
        </w:rPr>
        <w:t xml:space="preserve">供应商</w:t>
      </w:r>
      <w:r>
        <w:rPr>
          <w:rFonts w:ascii="宋体" w:hAnsi="宋体" w:cs="宋体"/>
          <w:color w:val="000000"/>
          <w:sz w:val="24"/>
        </w:rPr>
        <w:t xml:space="preserve">综合实力不足，</w:t>
      </w:r>
      <w:r>
        <w:rPr>
          <w:rFonts w:hint="eastAsia" w:ascii="宋体" w:hAnsi="宋体" w:cs="宋体"/>
          <w:color w:val="000000"/>
          <w:sz w:val="24"/>
        </w:rPr>
        <w:t xml:space="preserve">次年</w:t>
      </w:r>
      <w:r>
        <w:rPr>
          <w:rFonts w:ascii="宋体" w:hAnsi="宋体" w:cs="宋体"/>
          <w:color w:val="000000"/>
          <w:sz w:val="24"/>
        </w:rPr>
        <w:t xml:space="preserve">招标不</w:t>
      </w:r>
      <w:r>
        <w:rPr>
          <w:rFonts w:hint="eastAsia" w:ascii="宋体" w:hAnsi="宋体" w:cs="宋体"/>
          <w:color w:val="000000"/>
          <w:sz w:val="24"/>
        </w:rPr>
        <w:t xml:space="preserve">再</w:t>
      </w:r>
      <w:r>
        <w:rPr>
          <w:rFonts w:ascii="宋体" w:hAnsi="宋体" w:cs="宋体"/>
          <w:color w:val="000000"/>
          <w:sz w:val="24"/>
        </w:rPr>
        <w:t xml:space="preserve">考虑</w:t>
      </w:r>
      <w:r>
        <w:rPr>
          <w:rFonts w:hint="eastAsia" w:ascii="宋体" w:hAnsi="宋体" w:cs="宋体"/>
          <w:color w:val="000000"/>
          <w:sz w:val="24"/>
        </w:rPr>
        <w:t xml:space="preserve">。</w:t>
      </w:r>
      <w:r/>
    </w:p>
    <w:p>
      <w:pPr>
        <w:ind w:firstLine="480"/>
        <w:spacing w:line="560" w:lineRule="exact"/>
        <w:rPr>
          <w:rFonts w:ascii="宋体" w:hAnsi="宋体" w:cs="宋体"/>
          <w:sz w:val="24"/>
          <w:szCs w:val="24"/>
          <w:lang w:val="zh-TW" w:eastAsia="zh-TW"/>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zh-TW" w:eastAsia="zh-TW"/>
        </w:rPr>
        <w:t xml:space="preserve">（二）承接</w:t>
      </w:r>
      <w:r>
        <w:rPr>
          <w:rFonts w:ascii="宋体" w:hAnsi="宋体" w:cs="宋体"/>
          <w:sz w:val="24"/>
          <w:szCs w:val="24"/>
          <w:lang w:val="zh-TW" w:eastAsia="zh-TW"/>
        </w:rPr>
        <w:t xml:space="preserve">居家社区养老</w:t>
      </w:r>
      <w:r>
        <w:rPr>
          <w:rFonts w:hint="eastAsia" w:ascii="宋体" w:hAnsi="宋体" w:cs="宋体"/>
          <w:sz w:val="24"/>
          <w:szCs w:val="24"/>
          <w:lang w:val="zh-TW" w:eastAsia="zh-TW"/>
        </w:rPr>
        <w:t xml:space="preserve">服务</w:t>
      </w:r>
      <w:r>
        <w:rPr>
          <w:rFonts w:ascii="宋体" w:hAnsi="宋体" w:cs="宋体"/>
          <w:sz w:val="24"/>
          <w:szCs w:val="24"/>
          <w:lang w:val="zh-TW" w:eastAsia="zh-TW"/>
        </w:rPr>
        <w:t xml:space="preserve">设施</w:t>
      </w:r>
      <w:r>
        <w:rPr>
          <w:rFonts w:hint="eastAsia" w:ascii="宋体" w:hAnsi="宋体" w:cs="宋体"/>
          <w:sz w:val="24"/>
          <w:szCs w:val="24"/>
          <w:lang w:val="zh-TW" w:eastAsia="zh-TW"/>
        </w:rPr>
        <w:t xml:space="preserve">建设及</w:t>
      </w:r>
      <w:r>
        <w:rPr>
          <w:rFonts w:ascii="宋体" w:hAnsi="宋体" w:cs="宋体"/>
          <w:sz w:val="24"/>
          <w:szCs w:val="24"/>
          <w:lang w:val="zh-TW" w:eastAsia="zh-TW"/>
        </w:rPr>
        <w:t xml:space="preserve">运营</w:t>
      </w:r>
      <w:r/>
    </w:p>
    <w:p>
      <w:pPr>
        <w:ind w:firstLine="480"/>
        <w:spacing w:line="5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rPr>
        <w:t xml:space="preserve">.完成每个</w:t>
      </w:r>
      <w:r>
        <w:rPr>
          <w:rFonts w:ascii="宋体" w:hAnsi="宋体" w:cs="宋体"/>
          <w:color w:val="000000"/>
          <w:sz w:val="24"/>
        </w:rPr>
        <w:t xml:space="preserve">镇街</w:t>
      </w:r>
      <w:r>
        <w:rPr>
          <w:rFonts w:hint="eastAsia" w:ascii="宋体" w:hAnsi="宋体" w:cs="宋体"/>
          <w:color w:val="000000"/>
          <w:sz w:val="24"/>
        </w:rPr>
        <w:t xml:space="preserve">改造提升乡村</w:t>
      </w:r>
      <w:r>
        <w:rPr>
          <w:rFonts w:ascii="宋体" w:hAnsi="宋体" w:cs="宋体"/>
          <w:color w:val="000000"/>
          <w:sz w:val="24"/>
        </w:rPr>
        <w:t xml:space="preserve">示范</w:t>
      </w:r>
      <w:r>
        <w:rPr>
          <w:rFonts w:hint="eastAsia" w:ascii="宋体" w:hAnsi="宋体" w:cs="宋体"/>
          <w:color w:val="000000"/>
          <w:sz w:val="24"/>
        </w:rPr>
        <w:t xml:space="preserve">性</w:t>
      </w:r>
      <w:r>
        <w:rPr>
          <w:rFonts w:ascii="宋体" w:hAnsi="宋体" w:cs="宋体"/>
          <w:color w:val="000000"/>
          <w:sz w:val="24"/>
        </w:rPr>
        <w:t xml:space="preserve">养老互助</w:t>
      </w:r>
      <w:r>
        <w:rPr>
          <w:rFonts w:hint="eastAsia" w:ascii="宋体" w:hAnsi="宋体" w:cs="宋体"/>
          <w:color w:val="000000"/>
          <w:sz w:val="24"/>
        </w:rPr>
        <w:t xml:space="preserve">睦邻点1个</w:t>
      </w:r>
      <w:r>
        <w:rPr>
          <w:rFonts w:ascii="宋体" w:hAnsi="宋体" w:cs="宋体"/>
          <w:color w:val="000000"/>
          <w:sz w:val="24"/>
        </w:rPr>
        <w:t xml:space="preserve">、</w:t>
      </w:r>
      <w:r>
        <w:rPr>
          <w:rFonts w:hint="eastAsia" w:ascii="宋体" w:hAnsi="宋体" w:cs="宋体"/>
          <w:color w:val="000000"/>
          <w:sz w:val="24"/>
        </w:rPr>
        <w:t xml:space="preserve">老年</w:t>
      </w:r>
      <w:r>
        <w:rPr>
          <w:rFonts w:ascii="宋体" w:hAnsi="宋体" w:cs="宋体"/>
          <w:color w:val="000000"/>
          <w:sz w:val="24"/>
        </w:rPr>
        <w:t xml:space="preserve">人助餐点</w:t>
      </w:r>
      <w:r>
        <w:rPr>
          <w:rFonts w:hint="eastAsia" w:ascii="宋体" w:hAnsi="宋体" w:cs="宋体"/>
          <w:color w:val="000000"/>
          <w:sz w:val="24"/>
        </w:rPr>
        <w:t xml:space="preserve">1个（2025年</w:t>
      </w:r>
      <w:r>
        <w:rPr>
          <w:rFonts w:ascii="宋体" w:hAnsi="宋体" w:cs="宋体"/>
          <w:color w:val="000000"/>
          <w:sz w:val="24"/>
        </w:rPr>
        <w:t xml:space="preserve">6</w:t>
      </w:r>
      <w:r>
        <w:rPr>
          <w:rFonts w:hint="eastAsia" w:ascii="宋体" w:hAnsi="宋体" w:cs="宋体"/>
          <w:color w:val="000000"/>
          <w:sz w:val="24"/>
        </w:rPr>
        <w:t xml:space="preserve">月30日前完成）</w:t>
      </w:r>
      <w:r>
        <w:rPr>
          <w:rFonts w:ascii="宋体" w:hAnsi="宋体" w:cs="宋体"/>
          <w:color w:val="000000"/>
          <w:sz w:val="24"/>
        </w:rPr>
        <w:t xml:space="preserve">并</w:t>
      </w:r>
      <w:r>
        <w:rPr>
          <w:rFonts w:hint="eastAsia" w:ascii="宋体" w:hAnsi="宋体" w:cs="宋体"/>
          <w:color w:val="000000"/>
          <w:sz w:val="24"/>
        </w:rPr>
        <w:t xml:space="preserve">常态化</w:t>
      </w:r>
      <w:r>
        <w:rPr>
          <w:rFonts w:ascii="宋体" w:hAnsi="宋体" w:cs="宋体"/>
          <w:color w:val="000000"/>
          <w:sz w:val="24"/>
        </w:rPr>
        <w:t xml:space="preserve">运营</w:t>
      </w:r>
      <w:r>
        <w:rPr>
          <w:rFonts w:hint="eastAsia" w:ascii="宋体" w:hAnsi="宋体" w:cs="宋体"/>
          <w:color w:val="000000"/>
          <w:sz w:val="24"/>
        </w:rPr>
        <w:t xml:space="preserve">、</w:t>
      </w:r>
      <w:r>
        <w:rPr>
          <w:rFonts w:ascii="宋体" w:hAnsi="宋体" w:cs="宋体"/>
          <w:color w:val="000000"/>
          <w:sz w:val="24"/>
        </w:rPr>
        <w:t xml:space="preserve">送餐，</w:t>
      </w:r>
      <w:r>
        <w:rPr>
          <w:rFonts w:hint="eastAsia" w:ascii="宋体" w:hAnsi="宋体" w:cs="宋体"/>
          <w:color w:val="000000"/>
          <w:sz w:val="24"/>
        </w:rPr>
        <w:t xml:space="preserve">老年</w:t>
      </w:r>
      <w:r>
        <w:rPr>
          <w:rFonts w:ascii="宋体" w:hAnsi="宋体" w:cs="宋体"/>
          <w:color w:val="000000"/>
          <w:sz w:val="24"/>
        </w:rPr>
        <w:t xml:space="preserve">人助餐点统一安</w:t>
      </w:r>
      <w:r>
        <w:rPr>
          <w:rFonts w:hint="eastAsia" w:ascii="宋体" w:hAnsi="宋体" w:cs="宋体"/>
          <w:color w:val="000000"/>
          <w:sz w:val="24"/>
        </w:rPr>
        <w:t xml:space="preserve">装</w:t>
      </w:r>
      <w:r>
        <w:rPr>
          <w:rFonts w:ascii="宋体" w:hAnsi="宋体" w:cs="宋体"/>
          <w:color w:val="000000"/>
          <w:sz w:val="24"/>
        </w:rPr>
        <w:t xml:space="preserve">区级</w:t>
      </w:r>
      <w:r>
        <w:rPr>
          <w:rFonts w:hint="eastAsia" w:ascii="宋体" w:hAnsi="宋体" w:cs="宋体"/>
          <w:color w:val="000000"/>
          <w:sz w:val="24"/>
        </w:rPr>
        <w:t xml:space="preserve">指定</w:t>
      </w:r>
      <w:r>
        <w:rPr>
          <w:rFonts w:ascii="宋体" w:hAnsi="宋体" w:cs="宋体"/>
          <w:color w:val="000000"/>
          <w:sz w:val="24"/>
        </w:rPr>
        <w:t xml:space="preserve">助餐系统</w:t>
      </w:r>
      <w:r>
        <w:rPr>
          <w:rFonts w:hint="eastAsia" w:ascii="宋体" w:hAnsi="宋体" w:cs="宋体"/>
          <w:color w:val="000000"/>
          <w:sz w:val="24"/>
        </w:rPr>
        <w:t xml:space="preserve">,并</w:t>
      </w:r>
      <w:r>
        <w:rPr>
          <w:rFonts w:ascii="宋体" w:hAnsi="宋体" w:cs="宋体"/>
          <w:color w:val="000000"/>
          <w:sz w:val="24"/>
        </w:rPr>
        <w:t xml:space="preserve">采购硬件</w:t>
      </w:r>
      <w:r>
        <w:rPr>
          <w:rFonts w:hint="eastAsia" w:ascii="宋体" w:hAnsi="宋体" w:cs="宋体"/>
          <w:color w:val="000000"/>
          <w:sz w:val="24"/>
        </w:rPr>
        <w:t xml:space="preserve">设施。未按期完成睦邻</w:t>
      </w:r>
      <w:r>
        <w:rPr>
          <w:rFonts w:ascii="宋体" w:hAnsi="宋体" w:cs="宋体"/>
          <w:color w:val="000000"/>
          <w:sz w:val="24"/>
        </w:rPr>
        <w:t xml:space="preserve">点、助餐点等建设</w:t>
      </w:r>
      <w:r>
        <w:rPr>
          <w:rFonts w:hint="eastAsia" w:ascii="宋体" w:hAnsi="宋体" w:cs="宋体"/>
          <w:color w:val="000000"/>
          <w:sz w:val="24"/>
        </w:rPr>
        <w:t xml:space="preserve">任务个数</w:t>
      </w:r>
      <w:r>
        <w:rPr>
          <w:rFonts w:ascii="宋体" w:hAnsi="宋体" w:cs="宋体"/>
          <w:color w:val="000000"/>
          <w:sz w:val="24"/>
        </w:rPr>
        <w:t xml:space="preserve">的</w:t>
      </w:r>
      <w:r>
        <w:rPr>
          <w:rFonts w:hint="eastAsia" w:ascii="宋体" w:hAnsi="宋体" w:cs="宋体"/>
          <w:color w:val="000000"/>
          <w:sz w:val="24"/>
        </w:rPr>
        <w:t xml:space="preserve">，</w:t>
      </w:r>
      <w:r>
        <w:rPr>
          <w:rFonts w:ascii="宋体" w:hAnsi="宋体" w:cs="宋体"/>
          <w:color w:val="000000"/>
          <w:sz w:val="24"/>
        </w:rPr>
        <w:t xml:space="preserve">每个</w:t>
      </w:r>
      <w:r>
        <w:rPr>
          <w:rFonts w:hint="eastAsia" w:ascii="宋体" w:hAnsi="宋体" w:cs="宋体"/>
          <w:color w:val="000000"/>
          <w:sz w:val="24"/>
        </w:rPr>
        <w:t xml:space="preserve">点位一次</w:t>
      </w:r>
      <w:r>
        <w:rPr>
          <w:rFonts w:ascii="宋体" w:hAnsi="宋体" w:cs="宋体"/>
          <w:color w:val="000000"/>
          <w:sz w:val="24"/>
        </w:rPr>
        <w:t xml:space="preserve">性扣除上门服务</w:t>
      </w:r>
      <w:r>
        <w:rPr>
          <w:rFonts w:hint="eastAsia" w:ascii="宋体" w:hAnsi="宋体" w:cs="宋体"/>
          <w:color w:val="000000"/>
          <w:sz w:val="24"/>
        </w:rPr>
        <w:t xml:space="preserve">费用</w:t>
      </w:r>
      <w:r>
        <w:rPr>
          <w:rFonts w:ascii="宋体" w:hAnsi="宋体" w:cs="宋体"/>
          <w:color w:val="000000"/>
          <w:sz w:val="24"/>
        </w:rPr>
        <w:t xml:space="preserve">3</w:t>
      </w:r>
      <w:r>
        <w:rPr>
          <w:rFonts w:hint="eastAsia" w:ascii="宋体" w:hAnsi="宋体" w:cs="宋体"/>
          <w:color w:val="000000"/>
          <w:sz w:val="24"/>
        </w:rPr>
        <w:t xml:space="preserve">万元，有2个</w:t>
      </w:r>
      <w:r>
        <w:rPr>
          <w:rFonts w:ascii="宋体" w:hAnsi="宋体" w:cs="宋体"/>
          <w:color w:val="000000"/>
          <w:sz w:val="24"/>
        </w:rPr>
        <w:t xml:space="preserve">及以上</w:t>
      </w:r>
      <w:r>
        <w:rPr>
          <w:rFonts w:hint="eastAsia" w:ascii="宋体" w:hAnsi="宋体" w:cs="宋体"/>
          <w:color w:val="000000"/>
          <w:sz w:val="24"/>
        </w:rPr>
        <w:t xml:space="preserve">镇街</w:t>
      </w:r>
      <w:r>
        <w:rPr>
          <w:rFonts w:ascii="宋体" w:hAnsi="宋体" w:cs="宋体"/>
          <w:color w:val="000000"/>
          <w:sz w:val="24"/>
        </w:rPr>
        <w:t xml:space="preserve">建设任务</w:t>
      </w:r>
      <w:r>
        <w:rPr>
          <w:rFonts w:hint="eastAsia" w:ascii="宋体" w:hAnsi="宋体" w:cs="宋体"/>
          <w:color w:val="000000"/>
          <w:sz w:val="24"/>
        </w:rPr>
        <w:t xml:space="preserve">都未按要求</w:t>
      </w:r>
      <w:r>
        <w:rPr>
          <w:rFonts w:ascii="宋体" w:hAnsi="宋体" w:cs="宋体"/>
          <w:color w:val="000000"/>
          <w:sz w:val="24"/>
        </w:rPr>
        <w:t xml:space="preserve">完成的</w:t>
      </w:r>
      <w:r>
        <w:rPr>
          <w:rFonts w:hint="eastAsia" w:ascii="宋体" w:hAnsi="宋体" w:cs="宋体"/>
          <w:color w:val="000000"/>
          <w:sz w:val="24"/>
        </w:rPr>
        <w:t xml:space="preserve">中标</w:t>
      </w:r>
      <w:r>
        <w:rPr>
          <w:rFonts w:ascii="宋体" w:hAnsi="宋体" w:cs="宋体"/>
          <w:color w:val="000000"/>
          <w:sz w:val="24"/>
        </w:rPr>
        <w:t xml:space="preserve">供应商，</w:t>
      </w:r>
      <w:r>
        <w:rPr>
          <w:rFonts w:hint="eastAsia" w:ascii="宋体" w:hAnsi="宋体" w:cs="宋体"/>
          <w:color w:val="000000"/>
          <w:sz w:val="24"/>
        </w:rPr>
        <w:t xml:space="preserve">视为</w:t>
      </w:r>
      <w:r>
        <w:rPr>
          <w:rFonts w:ascii="宋体" w:hAnsi="宋体" w:cs="宋体"/>
          <w:color w:val="000000"/>
          <w:sz w:val="24"/>
        </w:rPr>
        <w:t xml:space="preserve">综合</w:t>
      </w:r>
      <w:r>
        <w:rPr>
          <w:rFonts w:hint="eastAsia" w:ascii="宋体" w:hAnsi="宋体" w:cs="宋体"/>
          <w:color w:val="000000"/>
          <w:sz w:val="24"/>
        </w:rPr>
        <w:t xml:space="preserve">实力</w:t>
      </w:r>
      <w:r>
        <w:rPr>
          <w:rFonts w:ascii="宋体" w:hAnsi="宋体" w:cs="宋体"/>
          <w:color w:val="000000"/>
          <w:sz w:val="24"/>
        </w:rPr>
        <w:t xml:space="preserve">不足，</w:t>
      </w:r>
      <w:r>
        <w:rPr>
          <w:rFonts w:hint="eastAsia" w:ascii="宋体" w:hAnsi="宋体" w:cs="宋体"/>
          <w:color w:val="000000"/>
          <w:sz w:val="24"/>
        </w:rPr>
        <w:t xml:space="preserve">次</w:t>
      </w:r>
      <w:r>
        <w:rPr>
          <w:rFonts w:ascii="宋体" w:hAnsi="宋体" w:cs="宋体"/>
          <w:color w:val="000000"/>
          <w:sz w:val="24"/>
        </w:rPr>
        <w:t xml:space="preserve">年</w:t>
      </w:r>
      <w:r>
        <w:rPr>
          <w:rFonts w:hint="eastAsia" w:ascii="宋体" w:hAnsi="宋体" w:cs="宋体"/>
          <w:color w:val="000000"/>
          <w:sz w:val="24"/>
        </w:rPr>
        <w:t xml:space="preserve">招标不再</w:t>
      </w:r>
      <w:r>
        <w:rPr>
          <w:rFonts w:ascii="宋体" w:hAnsi="宋体" w:cs="宋体"/>
          <w:color w:val="000000"/>
          <w:sz w:val="24"/>
        </w:rPr>
        <w:t xml:space="preserve">考虑。</w:t>
      </w:r>
      <w:r/>
    </w:p>
    <w:p>
      <w:pPr>
        <w:ind w:firstLine="480"/>
        <w:spacing w:line="56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w:t>
      </w:r>
      <w:r>
        <w:rPr>
          <w:rFonts w:hint="eastAsia" w:ascii="宋体" w:hAnsi="宋体" w:cs="宋体"/>
          <w:sz w:val="24"/>
          <w:szCs w:val="24"/>
        </w:rPr>
        <w:t xml:space="preserve">.居家养老服务中心、街道日间照料中心(街道综合性养老服务中心)、慈善社工站运营需各配备1名以上专职工作人员、1名</w:t>
      </w:r>
      <w:r>
        <w:rPr>
          <w:rFonts w:ascii="宋体" w:hAnsi="宋体" w:cs="宋体"/>
          <w:sz w:val="24"/>
          <w:szCs w:val="24"/>
        </w:rPr>
        <w:t xml:space="preserve">兼职人员</w:t>
      </w:r>
      <w:r>
        <w:rPr>
          <w:rFonts w:hint="eastAsia" w:ascii="宋体" w:hAnsi="宋体" w:cs="宋体"/>
          <w:sz w:val="24"/>
          <w:szCs w:val="24"/>
        </w:rPr>
        <w:t xml:space="preserve">，每周开放时间不少于5天，每日开放时间不少于6小时，日服务达20人次以上，每周组织各类</w:t>
      </w:r>
      <w:r>
        <w:rPr>
          <w:rFonts w:ascii="宋体" w:hAnsi="宋体" w:cs="宋体"/>
          <w:sz w:val="24"/>
          <w:szCs w:val="24"/>
        </w:rPr>
        <w:t xml:space="preserve">养老</w:t>
      </w:r>
      <w:r>
        <w:rPr>
          <w:rFonts w:hint="eastAsia" w:ascii="宋体" w:hAnsi="宋体" w:cs="宋体"/>
          <w:sz w:val="24"/>
          <w:szCs w:val="24"/>
        </w:rPr>
        <w:t xml:space="preserve">主题活动不少于</w:t>
      </w:r>
      <w:r>
        <w:rPr>
          <w:rFonts w:ascii="宋体" w:hAnsi="宋体" w:cs="宋体"/>
          <w:sz w:val="24"/>
          <w:szCs w:val="24"/>
        </w:rPr>
        <w:t xml:space="preserve">2</w:t>
      </w:r>
      <w:r>
        <w:rPr>
          <w:rFonts w:hint="eastAsia" w:ascii="宋体" w:hAnsi="宋体" w:cs="宋体"/>
          <w:sz w:val="24"/>
          <w:szCs w:val="24"/>
        </w:rPr>
        <w:t xml:space="preserve">次，每月</w:t>
      </w:r>
      <w:r>
        <w:rPr>
          <w:rFonts w:ascii="宋体" w:hAnsi="宋体" w:cs="宋体"/>
          <w:sz w:val="24"/>
          <w:szCs w:val="24"/>
        </w:rPr>
        <w:t xml:space="preserve">不少于8</w:t>
      </w:r>
      <w:r>
        <w:rPr>
          <w:rFonts w:hint="eastAsia" w:ascii="宋体" w:hAnsi="宋体" w:cs="宋体"/>
          <w:sz w:val="24"/>
          <w:szCs w:val="24"/>
        </w:rPr>
        <w:t xml:space="preserve">次</w:t>
      </w:r>
      <w:r>
        <w:rPr>
          <w:rFonts w:ascii="宋体" w:hAnsi="宋体" w:cs="宋体"/>
          <w:sz w:val="24"/>
          <w:szCs w:val="24"/>
        </w:rPr>
        <w:t xml:space="preserve">，</w:t>
      </w:r>
      <w:r>
        <w:rPr>
          <w:rFonts w:hint="eastAsia" w:ascii="宋体" w:hAnsi="宋体" w:cs="宋体"/>
          <w:sz w:val="24"/>
          <w:szCs w:val="24"/>
        </w:rPr>
        <w:t xml:space="preserve">配合甲方完成文明创建等相关工作。</w:t>
      </w:r>
      <w:r/>
    </w:p>
    <w:p>
      <w:pPr>
        <w:ind w:firstLine="480"/>
        <w:spacing w:line="5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rPr>
          <w:rFonts w:hint="eastAsia" w:ascii="宋体" w:hAnsi="宋体" w:cs="宋体"/>
          <w:color w:val="000000"/>
          <w:sz w:val="24"/>
        </w:rPr>
        <w:t xml:space="preserve">.</w:t>
      </w:r>
      <w:r>
        <w:rPr>
          <w:rFonts w:ascii="宋体" w:hAnsi="宋体" w:cs="宋体"/>
          <w:color w:val="000000"/>
          <w:sz w:val="24"/>
        </w:rPr>
        <w:t xml:space="preserve">运营服务区域内的</w:t>
      </w:r>
      <w:r>
        <w:rPr>
          <w:rFonts w:hint="eastAsia" w:ascii="宋体" w:hAnsi="宋体" w:cs="宋体"/>
          <w:color w:val="000000"/>
          <w:sz w:val="24"/>
        </w:rPr>
        <w:t xml:space="preserve">社区</w:t>
      </w:r>
      <w:r>
        <w:rPr>
          <w:rFonts w:ascii="宋体" w:hAnsi="宋体" w:cs="宋体"/>
          <w:color w:val="000000"/>
          <w:sz w:val="24"/>
        </w:rPr>
        <w:t xml:space="preserve">养老服务</w:t>
      </w:r>
      <w:r>
        <w:rPr>
          <w:rFonts w:hint="eastAsia" w:ascii="宋体" w:hAnsi="宋体" w:cs="宋体"/>
          <w:color w:val="000000"/>
          <w:sz w:val="24"/>
        </w:rPr>
        <w:t xml:space="preserve">设施</w:t>
      </w:r>
      <w:r>
        <w:rPr>
          <w:rFonts w:ascii="宋体" w:hAnsi="宋体" w:cs="宋体"/>
          <w:color w:val="000000"/>
          <w:sz w:val="24"/>
        </w:rPr>
        <w:t xml:space="preserve">5</w:t>
      </w:r>
      <w:r>
        <w:rPr>
          <w:rFonts w:hint="eastAsia" w:ascii="宋体" w:hAnsi="宋体" w:cs="宋体"/>
          <w:color w:val="000000"/>
          <w:sz w:val="24"/>
        </w:rPr>
        <w:t xml:space="preserve">个（含街道日间</w:t>
      </w:r>
      <w:r>
        <w:rPr>
          <w:rFonts w:ascii="宋体" w:hAnsi="宋体" w:cs="宋体"/>
          <w:color w:val="000000"/>
          <w:sz w:val="24"/>
        </w:rPr>
        <w:t xml:space="preserve">照料中心</w:t>
      </w:r>
      <w:r>
        <w:rPr>
          <w:rFonts w:hint="eastAsia" w:ascii="宋体" w:hAnsi="宋体" w:cs="宋体"/>
          <w:color w:val="000000"/>
          <w:sz w:val="24"/>
        </w:rPr>
        <w:t xml:space="preserve">、慈善</w:t>
      </w:r>
      <w:r>
        <w:rPr>
          <w:rFonts w:ascii="宋体" w:hAnsi="宋体" w:cs="宋体"/>
          <w:color w:val="000000"/>
          <w:sz w:val="24"/>
        </w:rPr>
        <w:t xml:space="preserve">社工站</w:t>
      </w:r>
      <w:r>
        <w:rPr>
          <w:rFonts w:hint="eastAsia" w:ascii="宋体" w:hAnsi="宋体" w:cs="宋体"/>
          <w:color w:val="000000"/>
          <w:sz w:val="24"/>
        </w:rPr>
        <w:t xml:space="preserve">，</w:t>
      </w:r>
      <w:r>
        <w:rPr>
          <w:rFonts w:ascii="宋体" w:hAnsi="宋体" w:cs="宋体"/>
          <w:color w:val="000000"/>
          <w:sz w:val="24"/>
        </w:rPr>
        <w:t xml:space="preserve">其中慈善社工站因</w:t>
      </w:r>
      <w:r>
        <w:rPr>
          <w:rFonts w:hint="eastAsia" w:ascii="宋体" w:hAnsi="宋体" w:cs="宋体"/>
          <w:color w:val="000000"/>
          <w:sz w:val="24"/>
        </w:rPr>
        <w:t xml:space="preserve">政策</w:t>
      </w:r>
      <w:r>
        <w:rPr>
          <w:rFonts w:ascii="宋体" w:hAnsi="宋体" w:cs="宋体"/>
          <w:color w:val="000000"/>
          <w:sz w:val="24"/>
        </w:rPr>
        <w:t xml:space="preserve">变动调整</w:t>
      </w:r>
      <w:r>
        <w:rPr>
          <w:rFonts w:hint="eastAsia" w:ascii="宋体" w:hAnsi="宋体" w:cs="宋体"/>
          <w:color w:val="000000"/>
          <w:sz w:val="24"/>
        </w:rPr>
        <w:t xml:space="preserve">业务处室</w:t>
      </w:r>
      <w:r>
        <w:rPr>
          <w:rFonts w:ascii="宋体" w:hAnsi="宋体" w:cs="宋体"/>
          <w:color w:val="000000"/>
          <w:sz w:val="24"/>
        </w:rPr>
        <w:t xml:space="preserve">职责</w:t>
      </w:r>
      <w:r>
        <w:rPr>
          <w:rFonts w:hint="eastAsia" w:ascii="宋体" w:hAnsi="宋体" w:cs="宋体"/>
          <w:color w:val="000000"/>
          <w:sz w:val="24"/>
        </w:rPr>
        <w:t xml:space="preserve">，视实际情况</w:t>
      </w:r>
      <w:r>
        <w:rPr>
          <w:rFonts w:ascii="宋体" w:hAnsi="宋体" w:cs="宋体"/>
          <w:color w:val="000000"/>
          <w:sz w:val="24"/>
        </w:rPr>
        <w:t xml:space="preserve">继续或</w:t>
      </w:r>
      <w:r>
        <w:rPr>
          <w:rFonts w:hint="eastAsia" w:ascii="宋体" w:hAnsi="宋体" w:cs="宋体"/>
          <w:color w:val="000000"/>
          <w:sz w:val="24"/>
        </w:rPr>
        <w:t xml:space="preserve">停止</w:t>
      </w:r>
      <w:r>
        <w:rPr>
          <w:rFonts w:ascii="宋体" w:hAnsi="宋体" w:cs="宋体"/>
          <w:color w:val="000000"/>
          <w:sz w:val="24"/>
        </w:rPr>
        <w:t xml:space="preserve">运营</w:t>
      </w:r>
      <w:r>
        <w:rPr>
          <w:rFonts w:hint="eastAsia" w:ascii="宋体" w:hAnsi="宋体" w:cs="宋体"/>
          <w:color w:val="000000"/>
          <w:sz w:val="24"/>
        </w:rPr>
        <w:t xml:space="preserve">），</w:t>
      </w:r>
      <w:r>
        <w:rPr>
          <w:rFonts w:ascii="宋体" w:hAnsi="宋体" w:cs="宋体"/>
          <w:color w:val="000000"/>
          <w:sz w:val="24"/>
        </w:rPr>
        <w:t xml:space="preserve">每个站点不少于</w:t>
      </w:r>
      <w:r>
        <w:rPr>
          <w:rFonts w:hint="eastAsia" w:ascii="宋体" w:hAnsi="宋体" w:cs="宋体"/>
          <w:color w:val="000000"/>
          <w:sz w:val="24"/>
        </w:rPr>
        <w:t xml:space="preserve">3个</w:t>
      </w:r>
      <w:r>
        <w:rPr>
          <w:rFonts w:ascii="宋体" w:hAnsi="宋体" w:cs="宋体"/>
          <w:color w:val="000000"/>
          <w:sz w:val="24"/>
        </w:rPr>
        <w:t xml:space="preserve">监控</w:t>
      </w:r>
      <w:r>
        <w:rPr>
          <w:rFonts w:hint="eastAsia" w:ascii="宋体" w:hAnsi="宋体" w:cs="宋体"/>
          <w:color w:val="000000"/>
          <w:sz w:val="24"/>
        </w:rPr>
        <w:t xml:space="preserve">（中标</w:t>
      </w:r>
      <w:r>
        <w:rPr>
          <w:rFonts w:ascii="宋体" w:hAnsi="宋体" w:cs="宋体"/>
          <w:color w:val="000000"/>
          <w:sz w:val="24"/>
        </w:rPr>
        <w:t xml:space="preserve">供应商提供</w:t>
      </w:r>
      <w:r>
        <w:rPr>
          <w:rFonts w:hint="eastAsia" w:ascii="宋体" w:hAnsi="宋体" w:cs="宋体"/>
          <w:color w:val="000000"/>
          <w:sz w:val="24"/>
        </w:rPr>
        <w:t xml:space="preserve">）</w:t>
      </w:r>
      <w:r>
        <w:rPr>
          <w:rFonts w:ascii="宋体" w:hAnsi="宋体" w:cs="宋体"/>
          <w:color w:val="000000"/>
          <w:sz w:val="24"/>
        </w:rPr>
        <w:t xml:space="preserve">，</w:t>
      </w:r>
      <w:r>
        <w:rPr>
          <w:rFonts w:hint="eastAsia" w:ascii="宋体" w:hAnsi="宋体" w:cs="宋体"/>
          <w:color w:val="000000"/>
          <w:sz w:val="24"/>
        </w:rPr>
        <w:t xml:space="preserve">监控</w:t>
      </w:r>
      <w:r>
        <w:rPr>
          <w:rFonts w:ascii="宋体" w:hAnsi="宋体" w:cs="宋体"/>
          <w:color w:val="000000"/>
          <w:sz w:val="24"/>
        </w:rPr>
        <w:t xml:space="preserve">要链接区级养老</w:t>
      </w:r>
      <w:r>
        <w:rPr>
          <w:rFonts w:hint="eastAsia" w:ascii="宋体" w:hAnsi="宋体" w:cs="宋体"/>
          <w:color w:val="000000"/>
          <w:sz w:val="24"/>
        </w:rPr>
        <w:t xml:space="preserve">服务</w:t>
      </w:r>
      <w:r>
        <w:rPr>
          <w:rFonts w:ascii="宋体" w:hAnsi="宋体" w:cs="宋体"/>
          <w:color w:val="000000"/>
          <w:sz w:val="24"/>
        </w:rPr>
        <w:t xml:space="preserve">指导中</w:t>
      </w:r>
      <w:r>
        <w:rPr>
          <w:rFonts w:hint="eastAsia" w:ascii="宋体" w:hAnsi="宋体" w:cs="宋体"/>
          <w:color w:val="000000"/>
          <w:sz w:val="24"/>
        </w:rPr>
        <w:t xml:space="preserve">心</w:t>
      </w:r>
      <w:r>
        <w:rPr>
          <w:rFonts w:ascii="宋体" w:hAnsi="宋体" w:cs="宋体"/>
          <w:color w:val="000000"/>
          <w:sz w:val="24"/>
        </w:rPr>
        <w:t xml:space="preserve">和</w:t>
      </w:r>
      <w:r>
        <w:rPr>
          <w:rFonts w:hint="eastAsia" w:ascii="宋体" w:hAnsi="宋体" w:cs="宋体"/>
          <w:color w:val="000000"/>
          <w:sz w:val="24"/>
        </w:rPr>
        <w:t xml:space="preserve">监管</w:t>
      </w:r>
      <w:r>
        <w:rPr>
          <w:rFonts w:ascii="宋体" w:hAnsi="宋体" w:cs="宋体"/>
          <w:color w:val="000000"/>
          <w:sz w:val="24"/>
        </w:rPr>
        <w:t xml:space="preserve">平台</w:t>
      </w:r>
      <w:r>
        <w:rPr>
          <w:rFonts w:hint="eastAsia" w:ascii="宋体" w:hAnsi="宋体" w:cs="宋体"/>
          <w:color w:val="000000"/>
          <w:sz w:val="24"/>
        </w:rPr>
        <w:t xml:space="preserve">，服务</w:t>
      </w:r>
      <w:r>
        <w:rPr>
          <w:rFonts w:ascii="宋体" w:hAnsi="宋体" w:cs="宋体"/>
          <w:color w:val="000000"/>
          <w:sz w:val="24"/>
        </w:rPr>
        <w:t xml:space="preserve">于区级</w:t>
      </w:r>
      <w:r>
        <w:rPr>
          <w:rFonts w:hint="eastAsia" w:ascii="宋体" w:hAnsi="宋体" w:cs="宋体"/>
          <w:color w:val="000000"/>
          <w:sz w:val="24"/>
        </w:rPr>
        <w:t xml:space="preserve">信息</w:t>
      </w:r>
      <w:r>
        <w:rPr>
          <w:rFonts w:ascii="宋体" w:hAnsi="宋体" w:cs="宋体"/>
          <w:color w:val="000000"/>
          <w:sz w:val="24"/>
        </w:rPr>
        <w:t xml:space="preserve">化</w:t>
      </w:r>
      <w:r>
        <w:rPr>
          <w:rFonts w:hint="eastAsia" w:ascii="宋体" w:hAnsi="宋体" w:cs="宋体"/>
          <w:color w:val="000000"/>
          <w:sz w:val="24"/>
        </w:rPr>
        <w:t xml:space="preserve">平台</w:t>
      </w:r>
      <w:r>
        <w:rPr>
          <w:rFonts w:ascii="宋体" w:hAnsi="宋体" w:cs="宋体"/>
          <w:color w:val="000000"/>
          <w:sz w:val="24"/>
        </w:rPr>
        <w:t xml:space="preserve">终端。</w:t>
      </w:r>
      <w:r/>
    </w:p>
    <w:p>
      <w:pPr>
        <w:ind w:firstLine="480"/>
        <w:spacing w:line="56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未</w:t>
      </w:r>
      <w:r>
        <w:rPr>
          <w:rFonts w:ascii="宋体" w:hAnsi="宋体" w:cs="宋体"/>
          <w:color w:val="000000"/>
          <w:sz w:val="24"/>
        </w:rPr>
        <w:t xml:space="preserve">按要求在每个站点</w:t>
      </w:r>
      <w:r>
        <w:rPr>
          <w:rFonts w:hint="eastAsia" w:ascii="宋体" w:hAnsi="宋体" w:cs="宋体"/>
          <w:color w:val="000000"/>
          <w:sz w:val="24"/>
        </w:rPr>
        <w:t xml:space="preserve">安装</w:t>
      </w:r>
      <w:r>
        <w:rPr>
          <w:rFonts w:ascii="宋体" w:hAnsi="宋体" w:cs="宋体"/>
          <w:color w:val="000000"/>
          <w:sz w:val="24"/>
        </w:rPr>
        <w:t xml:space="preserve">不少于</w:t>
      </w:r>
      <w:r>
        <w:rPr>
          <w:rFonts w:hint="eastAsia" w:ascii="宋体" w:hAnsi="宋体" w:cs="宋体"/>
          <w:color w:val="000000"/>
          <w:sz w:val="24"/>
        </w:rPr>
        <w:t xml:space="preserve">3个</w:t>
      </w:r>
      <w:r>
        <w:rPr>
          <w:rFonts w:ascii="宋体" w:hAnsi="宋体" w:cs="宋体"/>
          <w:color w:val="000000"/>
          <w:sz w:val="24"/>
        </w:rPr>
        <w:t xml:space="preserve">监控</w:t>
      </w:r>
      <w:r>
        <w:rPr>
          <w:rFonts w:hint="eastAsia" w:ascii="宋体" w:hAnsi="宋体" w:cs="宋体"/>
          <w:color w:val="000000"/>
          <w:sz w:val="24"/>
        </w:rPr>
        <w:t xml:space="preserve">（中标</w:t>
      </w:r>
      <w:r>
        <w:rPr>
          <w:rFonts w:ascii="宋体" w:hAnsi="宋体" w:cs="宋体"/>
          <w:color w:val="000000"/>
          <w:sz w:val="24"/>
        </w:rPr>
        <w:t xml:space="preserve">供应商提供</w:t>
      </w:r>
      <w:r>
        <w:rPr>
          <w:rFonts w:hint="eastAsia" w:ascii="宋体" w:hAnsi="宋体" w:cs="宋体"/>
          <w:color w:val="000000"/>
          <w:sz w:val="24"/>
        </w:rPr>
        <w:t xml:space="preserve">）的，由</w:t>
      </w:r>
      <w:r>
        <w:rPr>
          <w:rFonts w:ascii="宋体" w:hAnsi="宋体" w:cs="宋体"/>
          <w:color w:val="000000"/>
          <w:sz w:val="24"/>
        </w:rPr>
        <w:t xml:space="preserve">区级统一安排</w:t>
      </w:r>
      <w:r>
        <w:rPr>
          <w:rFonts w:hint="eastAsia" w:ascii="宋体" w:hAnsi="宋体" w:cs="宋体"/>
          <w:color w:val="000000"/>
          <w:sz w:val="24"/>
        </w:rPr>
        <w:t xml:space="preserve">安装</w:t>
      </w:r>
      <w:r>
        <w:rPr>
          <w:rFonts w:ascii="宋体" w:hAnsi="宋体" w:cs="宋体"/>
          <w:color w:val="000000"/>
          <w:sz w:val="24"/>
        </w:rPr>
        <w:t xml:space="preserve">，硬件及安装费用在季度上门服务费用</w:t>
      </w:r>
      <w:r>
        <w:rPr>
          <w:rFonts w:hint="eastAsia" w:ascii="宋体" w:hAnsi="宋体" w:cs="宋体"/>
          <w:color w:val="000000"/>
          <w:sz w:val="24"/>
        </w:rPr>
        <w:t xml:space="preserve">直接减扣</w:t>
      </w:r>
      <w:r>
        <w:rPr>
          <w:rFonts w:ascii="宋体" w:hAnsi="宋体" w:cs="宋体"/>
          <w:color w:val="000000"/>
          <w:sz w:val="24"/>
        </w:rPr>
        <w:t xml:space="preserve">，</w:t>
      </w:r>
      <w:r>
        <w:rPr>
          <w:rFonts w:hint="eastAsia" w:ascii="宋体" w:hAnsi="宋体" w:cs="宋体"/>
          <w:color w:val="000000"/>
          <w:sz w:val="24"/>
        </w:rPr>
        <w:t xml:space="preserve">同时</w:t>
      </w:r>
      <w:r>
        <w:rPr>
          <w:rFonts w:ascii="宋体" w:hAnsi="宋体" w:cs="宋体"/>
          <w:color w:val="000000"/>
          <w:sz w:val="24"/>
        </w:rPr>
        <w:t xml:space="preserve">视为失信投标，次年</w:t>
      </w:r>
      <w:r>
        <w:rPr>
          <w:rFonts w:hint="eastAsia" w:ascii="宋体" w:hAnsi="宋体" w:cs="宋体"/>
          <w:color w:val="000000"/>
          <w:sz w:val="24"/>
        </w:rPr>
        <w:t xml:space="preserve">招标</w:t>
      </w:r>
      <w:r>
        <w:rPr>
          <w:rFonts w:ascii="宋体" w:hAnsi="宋体" w:cs="宋体"/>
          <w:color w:val="000000"/>
          <w:sz w:val="24"/>
        </w:rPr>
        <w:t xml:space="preserve">不再</w:t>
      </w:r>
      <w:r>
        <w:rPr>
          <w:rFonts w:hint="eastAsia" w:ascii="宋体" w:hAnsi="宋体" w:cs="宋体"/>
          <w:color w:val="000000"/>
          <w:sz w:val="24"/>
        </w:rPr>
        <w:t xml:space="preserve">考虑</w:t>
      </w:r>
      <w:r>
        <w:rPr>
          <w:rFonts w:ascii="宋体" w:hAnsi="宋体" w:cs="宋体"/>
          <w:color w:val="000000"/>
          <w:sz w:val="24"/>
        </w:rPr>
        <w:t xml:space="preserve">。</w:t>
      </w:r>
      <w:r/>
    </w:p>
    <w:p>
      <w:pPr>
        <w:ind w:firstLine="480"/>
        <w:spacing w:line="56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居家养老服务中心(站)、</w:t>
      </w:r>
      <w:r>
        <w:rPr>
          <w:rFonts w:ascii="宋体" w:hAnsi="宋体" w:cs="宋体"/>
          <w:sz w:val="24"/>
          <w:szCs w:val="24"/>
        </w:rPr>
        <w:t xml:space="preserve">睦邻点</w:t>
      </w:r>
      <w:r>
        <w:rPr>
          <w:rFonts w:hint="eastAsia" w:ascii="宋体" w:hAnsi="宋体" w:cs="宋体"/>
          <w:sz w:val="24"/>
          <w:szCs w:val="24"/>
        </w:rPr>
        <w:t xml:space="preserve">、助餐点未通过运营验收的，每个站点一次性扣除居家上门服务年度实际总费用的 1%；街道日间照料中心运营(街道综合性养老服务中心)未通过验收的，年底不给予运营补贴。</w:t>
      </w:r>
      <w:r/>
    </w:p>
    <w:p>
      <w:pPr>
        <w:ind w:firstLine="480"/>
        <w:spacing w:line="56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居家养老服务中心、街道日间照料中心(街道综合性养老服务中心)、慈善社工站等站点运营不得转包、代包，一经发现，甲乙双方立即解除居家上门服务合同，不予发放运营补贴，每个</w:t>
      </w:r>
      <w:r>
        <w:rPr>
          <w:rFonts w:ascii="宋体" w:hAnsi="宋体" w:cs="宋体"/>
          <w:sz w:val="24"/>
          <w:szCs w:val="24"/>
        </w:rPr>
        <w:t xml:space="preserve">站点</w:t>
      </w:r>
      <w:r>
        <w:rPr>
          <w:rFonts w:hint="eastAsia" w:ascii="宋体" w:hAnsi="宋体" w:cs="宋体"/>
          <w:sz w:val="24"/>
          <w:szCs w:val="24"/>
        </w:rPr>
        <w:t xml:space="preserve">扣除居家上门服务年度实际总费用1%，</w:t>
      </w:r>
      <w:r>
        <w:rPr>
          <w:rFonts w:ascii="宋体" w:hAnsi="宋体" w:cs="宋体"/>
          <w:sz w:val="24"/>
          <w:szCs w:val="24"/>
        </w:rPr>
        <w:t xml:space="preserve">同时视为失信</w:t>
      </w:r>
      <w:r>
        <w:rPr>
          <w:rFonts w:hint="eastAsia" w:ascii="宋体" w:hAnsi="宋体" w:cs="宋体"/>
          <w:sz w:val="24"/>
          <w:szCs w:val="24"/>
        </w:rPr>
        <w:t xml:space="preserve">投标</w:t>
      </w:r>
      <w:r>
        <w:rPr>
          <w:rFonts w:ascii="宋体" w:hAnsi="宋体" w:cs="宋体"/>
          <w:sz w:val="24"/>
          <w:szCs w:val="24"/>
        </w:rPr>
        <w:t xml:space="preserve">，</w:t>
      </w:r>
      <w:r>
        <w:rPr>
          <w:rFonts w:ascii="宋体" w:hAnsi="宋体" w:cs="宋体"/>
          <w:color w:val="000000"/>
          <w:sz w:val="24"/>
        </w:rPr>
        <w:t xml:space="preserve">次年</w:t>
      </w:r>
      <w:r>
        <w:rPr>
          <w:rFonts w:hint="eastAsia" w:ascii="宋体" w:hAnsi="宋体" w:cs="宋体"/>
          <w:color w:val="000000"/>
          <w:sz w:val="24"/>
        </w:rPr>
        <w:t xml:space="preserve">招标</w:t>
      </w:r>
      <w:r>
        <w:rPr>
          <w:rFonts w:ascii="宋体" w:hAnsi="宋体" w:cs="宋体"/>
          <w:color w:val="000000"/>
          <w:sz w:val="24"/>
        </w:rPr>
        <w:t xml:space="preserve">不再</w:t>
      </w:r>
      <w:r>
        <w:rPr>
          <w:rFonts w:hint="eastAsia" w:ascii="宋体" w:hAnsi="宋体" w:cs="宋体"/>
          <w:color w:val="000000"/>
          <w:sz w:val="24"/>
        </w:rPr>
        <w:t xml:space="preserve">考虑</w:t>
      </w:r>
      <w:r>
        <w:rPr>
          <w:rFonts w:ascii="宋体" w:hAnsi="宋体" w:cs="宋体"/>
          <w:color w:val="000000"/>
          <w:sz w:val="24"/>
        </w:rPr>
        <w:t xml:space="preserve">。</w:t>
      </w:r>
      <w:r/>
    </w:p>
    <w:p>
      <w:pPr>
        <w:pStyle w:val="891"/>
        <w:ind w:firstLine="480"/>
        <w:spacing w:line="560" w:lineRule="exact"/>
        <w:tabs>
          <w:tab w:val="left" w:pos="1089" w:leader="none"/>
        </w:tabs>
        <w:rPr>
          <w:sz w:val="24"/>
          <w:szCs w:val="24"/>
          <w:highlight w:val="none"/>
        </w:rPr>
      </w:pPr>
      <w:r>
        <w:rPr>
          <w:rFonts w:hint="eastAsia"/>
          <w:sz w:val="24"/>
          <w:szCs w:val="24"/>
          <w:highlight w:val="none"/>
          <w:lang w:val="en-US" w:eastAsia="zh-CN"/>
        </w:rPr>
        <w:t xml:space="preserve">5.开展相关其他事务。</w:t>
      </w:r>
      <w:r>
        <w:rPr>
          <w:rFonts w:hint="eastAsia"/>
          <w:sz w:val="24"/>
          <w:szCs w:val="24"/>
          <w:highlight w:val="none"/>
        </w:rPr>
        <w:t xml:space="preserve">在乡镇（街道）和甲方指导下开展档案管理、社会</w:t>
      </w:r>
      <w:r>
        <w:rPr>
          <w:rFonts w:hint="eastAsia"/>
          <w:sz w:val="24"/>
          <w:szCs w:val="24"/>
          <w:highlight w:val="none"/>
          <w:lang w:eastAsia="zh-CN"/>
        </w:rPr>
        <w:t xml:space="preserve">探访、社会</w:t>
      </w:r>
      <w:r>
        <w:rPr>
          <w:rFonts w:hint="eastAsia"/>
          <w:sz w:val="24"/>
          <w:szCs w:val="24"/>
          <w:highlight w:val="none"/>
        </w:rPr>
        <w:t xml:space="preserve">救助等民政相关事务</w:t>
      </w:r>
      <w:r>
        <w:rPr>
          <w:rFonts w:hint="eastAsia"/>
          <w:sz w:val="24"/>
          <w:szCs w:val="24"/>
          <w:highlight w:val="none"/>
          <w:lang w:eastAsia="zh-CN"/>
        </w:rPr>
        <w:t xml:space="preserve">。</w:t>
      </w:r>
      <w:r>
        <w:rPr>
          <w:rFonts w:hint="eastAsia"/>
          <w:sz w:val="24"/>
          <w:szCs w:val="24"/>
          <w:highlight w:val="none"/>
        </w:rPr>
        <w:t xml:space="preserve">协助</w:t>
      </w:r>
      <w:r>
        <w:rPr>
          <w:rFonts w:hint="eastAsia"/>
          <w:sz w:val="24"/>
          <w:szCs w:val="24"/>
          <w:highlight w:val="none"/>
          <w:lang w:eastAsia="zh-CN"/>
        </w:rPr>
        <w:t xml:space="preserve">镇（街道）、村（社区）</w:t>
      </w:r>
      <w:r>
        <w:rPr>
          <w:rFonts w:hint="eastAsia"/>
          <w:sz w:val="24"/>
          <w:szCs w:val="24"/>
          <w:highlight w:val="none"/>
        </w:rPr>
        <w:t xml:space="preserve">对社会救助对象进行经济状况复核评估，完善服务对象档案。畅通社会救助对象诉求与政府职能部门渠道，协调解决社会救助对象实际困难。</w:t>
      </w:r>
      <w:r/>
    </w:p>
    <w:p>
      <w:pPr>
        <w:ind w:firstLine="480"/>
        <w:spacing w:line="560" w:lineRule="exact"/>
        <w:rPr>
          <w:rFonts w:ascii="宋体" w:hAnsi="宋体" w:cs="宋体"/>
          <w:sz w:val="24"/>
          <w:szCs w:val="24"/>
          <w:lang w:val="zh-TW" w:eastAsia="zh-TW"/>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zh-TW"/>
        </w:rPr>
        <w:t xml:space="preserve">八</w:t>
      </w:r>
      <w:r>
        <w:rPr>
          <w:rFonts w:ascii="宋体" w:hAnsi="宋体" w:cs="宋体"/>
          <w:sz w:val="24"/>
          <w:szCs w:val="24"/>
          <w:highlight w:val="none"/>
          <w:lang w:val="zh-TW" w:eastAsia="zh-TW"/>
        </w:rPr>
        <w:t xml:space="preserve">、特殊困难老年人探</w:t>
      </w:r>
      <w:r>
        <w:rPr>
          <w:rFonts w:ascii="宋体" w:hAnsi="宋体" w:cs="宋体"/>
          <w:sz w:val="24"/>
          <w:szCs w:val="24"/>
          <w:lang w:val="zh-TW" w:eastAsia="zh-TW"/>
        </w:rPr>
        <w:t xml:space="preserve">访关爱服务</w:t>
      </w:r>
      <w:r/>
    </w:p>
    <w:p>
      <w:pPr>
        <w:ind w:firstLine="480"/>
        <w:spacing w:line="56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供应商对服务区域内80周岁以上空巢独居老年人、低保家庭中失能、半失能空巢独居老年人、年龄未到80周岁但身体有重残、重病的独居老人等全面建立信息台账，根据居家安全风险程度，分为A、B、C三类人群，通过上门入户、电话视频等形式，落实定期探访制度，并将探访关爱服务按要求上传到江苏省民政服务对象巡访关爱平台（具体按省、市《开展特殊困难老年人探访关爱服务的实施方案》的要求落实）。</w:t>
      </w:r>
      <w:r>
        <w:rPr>
          <w:rFonts w:hint="eastAsia" w:ascii="宋体" w:hAnsi="宋体" w:cs="宋体"/>
          <w:color w:val="000000"/>
          <w:sz w:val="24"/>
        </w:rPr>
        <w:t xml:space="preserve">超过</w:t>
      </w:r>
      <w:r>
        <w:rPr>
          <w:rFonts w:ascii="宋体" w:hAnsi="宋体" w:cs="宋体"/>
          <w:color w:val="000000"/>
          <w:sz w:val="24"/>
        </w:rPr>
        <w:t xml:space="preserve">2</w:t>
      </w:r>
      <w:r>
        <w:rPr>
          <w:rFonts w:hint="eastAsia" w:ascii="宋体" w:hAnsi="宋体" w:cs="宋体"/>
          <w:color w:val="000000"/>
          <w:sz w:val="24"/>
        </w:rPr>
        <w:t xml:space="preserve">次未能按照</w:t>
      </w:r>
      <w:r>
        <w:rPr>
          <w:rFonts w:ascii="宋体" w:hAnsi="宋体" w:cs="宋体"/>
          <w:color w:val="000000"/>
          <w:sz w:val="24"/>
        </w:rPr>
        <w:t xml:space="preserve">要求完成探访</w:t>
      </w:r>
      <w:r>
        <w:rPr>
          <w:rFonts w:hint="eastAsia" w:ascii="宋体" w:hAnsi="宋体" w:cs="宋体"/>
          <w:color w:val="000000"/>
          <w:sz w:val="24"/>
        </w:rPr>
        <w:t xml:space="preserve">任务，</w:t>
      </w:r>
      <w:r>
        <w:rPr>
          <w:rFonts w:ascii="宋体" w:hAnsi="宋体" w:cs="宋体"/>
          <w:color w:val="000000"/>
          <w:sz w:val="24"/>
        </w:rPr>
        <w:t xml:space="preserve">受到市局</w:t>
      </w:r>
      <w:r>
        <w:rPr>
          <w:rFonts w:hint="eastAsia" w:ascii="宋体" w:hAnsi="宋体" w:cs="宋体"/>
          <w:color w:val="000000"/>
          <w:sz w:val="24"/>
        </w:rPr>
        <w:t xml:space="preserve">通报影响</w:t>
      </w:r>
      <w:r>
        <w:rPr>
          <w:rFonts w:ascii="宋体" w:hAnsi="宋体" w:cs="宋体"/>
          <w:color w:val="000000"/>
          <w:sz w:val="24"/>
        </w:rPr>
        <w:t xml:space="preserve">全区考核的，扣除</w:t>
      </w:r>
      <w:r>
        <w:rPr>
          <w:rFonts w:hint="eastAsia" w:ascii="宋体" w:hAnsi="宋体" w:cs="宋体"/>
          <w:sz w:val="24"/>
          <w:szCs w:val="24"/>
        </w:rPr>
        <w:t xml:space="preserve">居家上门服务年度实际总费用1%，</w:t>
      </w:r>
      <w:r>
        <w:rPr>
          <w:rFonts w:hint="eastAsia" w:ascii="宋体" w:hAnsi="宋体" w:cs="宋体"/>
          <w:color w:val="000000"/>
          <w:sz w:val="24"/>
        </w:rPr>
        <w:t xml:space="preserve">视为</w:t>
      </w:r>
      <w:r>
        <w:rPr>
          <w:rFonts w:ascii="宋体" w:hAnsi="宋体" w:cs="宋体"/>
          <w:color w:val="000000"/>
          <w:sz w:val="24"/>
        </w:rPr>
        <w:t xml:space="preserve">综合能力不足，次年</w:t>
      </w:r>
      <w:r>
        <w:rPr>
          <w:rFonts w:hint="eastAsia" w:ascii="宋体" w:hAnsi="宋体" w:cs="宋体"/>
          <w:color w:val="000000"/>
          <w:sz w:val="24"/>
        </w:rPr>
        <w:t xml:space="preserve">招标</w:t>
      </w:r>
      <w:r>
        <w:rPr>
          <w:rFonts w:ascii="宋体" w:hAnsi="宋体" w:cs="宋体"/>
          <w:color w:val="000000"/>
          <w:sz w:val="24"/>
        </w:rPr>
        <w:t xml:space="preserve">不再</w:t>
      </w:r>
      <w:r>
        <w:rPr>
          <w:rFonts w:hint="eastAsia" w:ascii="宋体" w:hAnsi="宋体" w:cs="宋体"/>
          <w:color w:val="000000"/>
          <w:sz w:val="24"/>
        </w:rPr>
        <w:t xml:space="preserve">考虑</w:t>
      </w:r>
      <w:r>
        <w:rPr>
          <w:rFonts w:ascii="宋体" w:hAnsi="宋体" w:cs="宋体"/>
          <w:color w:val="000000"/>
          <w:sz w:val="24"/>
        </w:rPr>
        <w:t xml:space="preserve">。</w:t>
      </w:r>
      <w:r/>
    </w:p>
    <w:p>
      <w:pPr>
        <w:pStyle w:val="891"/>
        <w:ind w:firstLine="480"/>
        <w:spacing w:line="560" w:lineRule="exact"/>
        <w:rPr>
          <w:sz w:val="24"/>
          <w:szCs w:val="24"/>
        </w:rPr>
      </w:pPr>
      <w:r>
        <w:rPr>
          <w:rFonts w:hint="eastAsia"/>
          <w:sz w:val="24"/>
          <w:szCs w:val="24"/>
          <w:lang w:eastAsia="zh-CN"/>
        </w:rPr>
        <w:t xml:space="preserve">九</w:t>
      </w:r>
      <w:r>
        <w:rPr>
          <w:rFonts w:hint="eastAsia"/>
          <w:sz w:val="24"/>
          <w:szCs w:val="24"/>
        </w:rPr>
        <w:t xml:space="preserve">、甲乙双方的权利和义务</w:t>
      </w:r>
      <w:r/>
    </w:p>
    <w:p>
      <w:pPr>
        <w:pStyle w:val="891"/>
        <w:ind w:firstLine="480"/>
        <w:spacing w:line="560" w:lineRule="exact"/>
        <w:rPr>
          <w:rFonts w:eastAsia="PMingLiU"/>
          <w:sz w:val="24"/>
          <w:szCs w:val="24"/>
        </w:rPr>
      </w:pPr>
      <w:r>
        <w:rPr>
          <w:rFonts w:hint="eastAsia"/>
          <w:sz w:val="24"/>
          <w:szCs w:val="24"/>
          <w:lang w:val="en-US" w:eastAsia="zh-CN" w:bidi="en-US"/>
        </w:rPr>
        <w:t xml:space="preserve">（一）</w:t>
      </w:r>
      <w:r>
        <w:rPr>
          <w:rFonts w:hint="eastAsia"/>
          <w:sz w:val="24"/>
          <w:szCs w:val="24"/>
        </w:rPr>
        <w:t xml:space="preserve">甲方的权利和义务</w:t>
      </w:r>
      <w:r/>
    </w:p>
    <w:p>
      <w:pPr>
        <w:pStyle w:val="891"/>
        <w:ind w:firstLine="480"/>
        <w:spacing w:line="560" w:lineRule="exact"/>
        <w:tabs>
          <w:tab w:val="left" w:pos="922" w:leader="none"/>
        </w:tabs>
        <w:rPr>
          <w:sz w:val="24"/>
          <w:szCs w:val="24"/>
          <w:lang w:eastAsia="zh-CN"/>
        </w:rPr>
      </w:pPr>
      <w:r>
        <w:rPr>
          <w:rFonts w:eastAsia="PMingLiU"/>
          <w:sz w:val="24"/>
          <w:szCs w:val="24"/>
        </w:rPr>
        <w:t xml:space="preserve">1.</w:t>
      </w:r>
      <w:r>
        <w:rPr>
          <w:rFonts w:hint="eastAsia"/>
          <w:sz w:val="24"/>
          <w:szCs w:val="24"/>
        </w:rPr>
        <w:t xml:space="preserve">如甲方对乙方服务质量不满意，甲方可随时终止合同</w:t>
      </w:r>
      <w:r>
        <w:rPr>
          <w:rFonts w:hint="eastAsia"/>
          <w:sz w:val="24"/>
          <w:szCs w:val="24"/>
          <w:lang w:eastAsia="zh-CN"/>
        </w:rPr>
        <w:t xml:space="preserve">。</w:t>
      </w:r>
      <w:r/>
    </w:p>
    <w:p>
      <w:pPr>
        <w:pStyle w:val="891"/>
        <w:ind w:firstLine="480"/>
        <w:spacing w:line="560" w:lineRule="exact"/>
        <w:tabs>
          <w:tab w:val="left" w:pos="907" w:leader="none"/>
        </w:tabs>
        <w:rPr>
          <w:sz w:val="24"/>
          <w:szCs w:val="24"/>
        </w:rPr>
      </w:pPr>
      <w:r>
        <w:rPr>
          <w:rFonts w:eastAsia="PMingLiU"/>
          <w:sz w:val="24"/>
          <w:szCs w:val="24"/>
        </w:rPr>
        <w:t xml:space="preserve">2.</w:t>
      </w:r>
      <w:r>
        <w:rPr>
          <w:rFonts w:hint="eastAsia"/>
          <w:sz w:val="24"/>
          <w:szCs w:val="24"/>
        </w:rPr>
        <w:t xml:space="preserve">甲方向乙方提供服务对象名单，并协助乙方为服务对象提供上门服务。</w:t>
      </w:r>
      <w:r/>
    </w:p>
    <w:p>
      <w:pPr>
        <w:pStyle w:val="891"/>
        <w:ind w:firstLine="480"/>
        <w:spacing w:line="560" w:lineRule="exact"/>
        <w:tabs>
          <w:tab w:val="left" w:pos="929" w:leader="none"/>
        </w:tabs>
        <w:rPr>
          <w:sz w:val="24"/>
          <w:szCs w:val="24"/>
        </w:rPr>
      </w:pPr>
      <w:r>
        <w:rPr>
          <w:rFonts w:eastAsia="PMingLiU"/>
          <w:sz w:val="24"/>
          <w:szCs w:val="24"/>
        </w:rPr>
        <w:t xml:space="preserve">3.</w:t>
      </w:r>
      <w:r>
        <w:rPr>
          <w:rFonts w:hint="eastAsia"/>
          <w:sz w:val="24"/>
          <w:szCs w:val="24"/>
        </w:rPr>
        <w:t xml:space="preserve">审定乙方提交的工作计划、服务方案，并提出整改意见。</w:t>
      </w:r>
      <w:r/>
    </w:p>
    <w:p>
      <w:pPr>
        <w:pStyle w:val="891"/>
        <w:ind w:firstLine="480"/>
        <w:spacing w:line="560" w:lineRule="exact"/>
        <w:tabs>
          <w:tab w:val="left" w:pos="907" w:leader="none"/>
        </w:tabs>
        <w:rPr>
          <w:sz w:val="24"/>
          <w:szCs w:val="24"/>
        </w:rPr>
      </w:pPr>
      <w:r>
        <w:rPr>
          <w:rFonts w:eastAsia="PMingLiU"/>
          <w:sz w:val="24"/>
          <w:szCs w:val="24"/>
        </w:rPr>
        <w:t xml:space="preserve">4.</w:t>
      </w:r>
      <w:r>
        <w:rPr>
          <w:rFonts w:hint="eastAsia"/>
          <w:sz w:val="24"/>
          <w:szCs w:val="24"/>
        </w:rPr>
        <w:t xml:space="preserve">加强监管和业务指导，甲方依托</w:t>
      </w:r>
      <w:r>
        <w:rPr>
          <w:rFonts w:hint="eastAsia"/>
          <w:sz w:val="24"/>
          <w:szCs w:val="24"/>
          <w:lang w:eastAsia="zh-CN"/>
        </w:rPr>
        <w:t xml:space="preserve">市民政局“泰有福”养老服务信息平台和区级养老服务信息化监管平台（区级居家上门服务项目监管组）</w:t>
      </w:r>
      <w:r>
        <w:rPr>
          <w:rFonts w:hint="eastAsia"/>
          <w:sz w:val="24"/>
          <w:szCs w:val="24"/>
        </w:rPr>
        <w:t xml:space="preserve">对乙方进行业务指导</w:t>
      </w:r>
      <w:r>
        <w:rPr>
          <w:rFonts w:hint="eastAsia"/>
          <w:sz w:val="24"/>
          <w:szCs w:val="24"/>
          <w:lang w:eastAsia="zh-CN"/>
        </w:rPr>
        <w:t xml:space="preserve">，</w:t>
      </w:r>
      <w:r>
        <w:rPr>
          <w:rFonts w:hint="eastAsia"/>
          <w:sz w:val="24"/>
          <w:szCs w:val="24"/>
        </w:rPr>
        <w:t xml:space="preserve">加强监管指导。</w:t>
      </w:r>
      <w:r/>
    </w:p>
    <w:p>
      <w:pPr>
        <w:pStyle w:val="891"/>
        <w:ind w:firstLine="480"/>
        <w:spacing w:line="560" w:lineRule="exact"/>
        <w:tabs>
          <w:tab w:val="left" w:pos="907" w:leader="none"/>
        </w:tabs>
        <w:rPr>
          <w:sz w:val="24"/>
          <w:szCs w:val="24"/>
          <w:lang w:eastAsia="zh-CN"/>
        </w:rPr>
      </w:pPr>
      <w:r>
        <w:rPr>
          <w:rFonts w:eastAsia="PMingLiU"/>
          <w:sz w:val="24"/>
          <w:szCs w:val="24"/>
        </w:rPr>
        <w:t xml:space="preserve">5.</w:t>
      </w:r>
      <w:r>
        <w:rPr>
          <w:rFonts w:hint="eastAsia"/>
          <w:sz w:val="24"/>
          <w:szCs w:val="24"/>
        </w:rPr>
        <w:t xml:space="preserve">甲方对乙方服务工单</w:t>
      </w:r>
      <w:r>
        <w:rPr>
          <w:rFonts w:hint="eastAsia"/>
          <w:sz w:val="24"/>
          <w:szCs w:val="24"/>
          <w:lang w:eastAsia="zh-CN"/>
        </w:rPr>
        <w:t xml:space="preserve">按季度或半年</w:t>
      </w:r>
      <w:r>
        <w:rPr>
          <w:rFonts w:hint="eastAsia"/>
          <w:sz w:val="24"/>
          <w:szCs w:val="24"/>
        </w:rPr>
        <w:t xml:space="preserve">结算一次</w:t>
      </w:r>
      <w:r>
        <w:rPr>
          <w:rFonts w:hint="eastAsia"/>
          <w:sz w:val="24"/>
          <w:szCs w:val="24"/>
          <w:lang w:eastAsia="zh-CN"/>
        </w:rPr>
        <w:t xml:space="preserve">，如遇特殊情形按实际情况适当延期支付。</w:t>
      </w:r>
      <w:r/>
    </w:p>
    <w:p>
      <w:pPr>
        <w:pStyle w:val="891"/>
        <w:ind w:firstLine="480"/>
        <w:spacing w:line="560" w:lineRule="exact"/>
        <w:rPr>
          <w:sz w:val="24"/>
          <w:szCs w:val="24"/>
        </w:rPr>
      </w:pPr>
      <w:r>
        <w:rPr>
          <w:sz w:val="24"/>
          <w:szCs w:val="24"/>
          <w:lang w:val="zh-CN" w:eastAsia="zh-CN" w:bidi="zh-CN"/>
        </w:rPr>
        <w:t xml:space="preserve">6.</w:t>
      </w:r>
      <w:r>
        <w:rPr>
          <w:rFonts w:hint="eastAsia"/>
          <w:sz w:val="24"/>
          <w:szCs w:val="24"/>
        </w:rPr>
        <w:t xml:space="preserve">甲方审定乙方报备的个性服务和公益服务方案</w:t>
      </w:r>
      <w:r>
        <w:rPr>
          <w:rFonts w:hint="eastAsia"/>
          <w:sz w:val="24"/>
          <w:szCs w:val="24"/>
          <w:lang w:eastAsia="zh-CN"/>
        </w:rPr>
        <w:t xml:space="preserve">，</w:t>
      </w:r>
      <w:r>
        <w:rPr>
          <w:rFonts w:hint="eastAsia"/>
          <w:sz w:val="24"/>
          <w:szCs w:val="24"/>
        </w:rPr>
        <w:t xml:space="preserve">并统一组织方案实施。</w:t>
      </w:r>
      <w:r/>
    </w:p>
    <w:p>
      <w:pPr>
        <w:pStyle w:val="891"/>
        <w:ind w:firstLine="480"/>
        <w:spacing w:line="560" w:lineRule="exact"/>
        <w:rPr>
          <w:rFonts w:eastAsia="PMingLiU"/>
          <w:sz w:val="24"/>
          <w:szCs w:val="24"/>
        </w:rPr>
      </w:pPr>
      <w:r>
        <w:rPr>
          <w:rFonts w:hint="eastAsia"/>
          <w:sz w:val="24"/>
          <w:szCs w:val="24"/>
        </w:rPr>
        <w:t xml:space="preserve">（二）乙方的权利和义务</w:t>
      </w:r>
      <w:r/>
    </w:p>
    <w:p>
      <w:pPr>
        <w:pStyle w:val="891"/>
        <w:ind w:firstLine="480"/>
        <w:spacing w:line="560" w:lineRule="exact"/>
        <w:tabs>
          <w:tab w:val="left" w:pos="973" w:leader="none"/>
        </w:tabs>
        <w:rPr>
          <w:sz w:val="24"/>
          <w:szCs w:val="24"/>
          <w:lang w:val="en-US" w:eastAsia="zh-CN"/>
        </w:rPr>
      </w:pPr>
      <w:r>
        <w:rPr>
          <w:sz w:val="24"/>
          <w:szCs w:val="24"/>
          <w:lang w:val="en-US" w:eastAsia="zh-CN"/>
        </w:rPr>
        <w:t xml:space="preserve">1.</w:t>
      </w:r>
      <w:r>
        <w:rPr>
          <w:rFonts w:hint="eastAsia"/>
          <w:sz w:val="24"/>
          <w:szCs w:val="24"/>
        </w:rPr>
        <w:t xml:space="preserve">乙方按投标承诺根据甲方要求集中办公，接受甲方业务指导、资金使用等统一监督管理。乙方项目负责人应随时参加甲方召集的会议、培训等活动。</w:t>
      </w:r>
      <w:r>
        <w:rPr>
          <w:rFonts w:hint="eastAsia"/>
          <w:sz w:val="24"/>
          <w:szCs w:val="24"/>
          <w:lang w:val="en-US" w:eastAsia="zh-CN"/>
        </w:rPr>
        <w:t xml:space="preserve">乙方不得转让其应履行的合同项下的义务，和将部分合同项下的义务分包给其他单位完成。</w:t>
      </w:r>
      <w:r/>
    </w:p>
    <w:p>
      <w:pPr>
        <w:pStyle w:val="891"/>
        <w:ind w:firstLine="480"/>
        <w:spacing w:line="560" w:lineRule="exact"/>
        <w:tabs>
          <w:tab w:val="left" w:pos="973" w:leader="none"/>
        </w:tabs>
        <w:rPr>
          <w:sz w:val="24"/>
          <w:szCs w:val="24"/>
        </w:rPr>
      </w:pPr>
      <w:r>
        <w:rPr>
          <w:sz w:val="24"/>
          <w:szCs w:val="24"/>
          <w:lang w:val="en-US" w:eastAsia="zh-CN"/>
        </w:rPr>
        <w:t xml:space="preserve">2.</w:t>
      </w:r>
      <w:r>
        <w:rPr>
          <w:rFonts w:hint="eastAsia"/>
          <w:sz w:val="24"/>
          <w:szCs w:val="24"/>
        </w:rPr>
        <w:t xml:space="preserve">乙方组织上门服务的助老员做到5个“统一”，即统一配备符合要求的智能手机（助老员自备），统一标识工作服，统一格式工作证、工具包（包括指甲钳、血压计、理发工具等），统一服务流程和规范，统一考核标准和管理要求。</w:t>
      </w:r>
      <w:r/>
    </w:p>
    <w:p>
      <w:pPr>
        <w:pStyle w:val="891"/>
        <w:ind w:firstLine="480"/>
        <w:spacing w:line="560" w:lineRule="exact"/>
        <w:tabs>
          <w:tab w:val="left" w:pos="973" w:leader="none"/>
        </w:tabs>
        <w:rPr>
          <w:sz w:val="24"/>
          <w:szCs w:val="24"/>
        </w:rPr>
      </w:pPr>
      <w:r>
        <w:rPr>
          <w:sz w:val="24"/>
          <w:szCs w:val="24"/>
          <w:lang w:val="en-US" w:eastAsia="zh-CN"/>
        </w:rPr>
        <w:t xml:space="preserve">3.</w:t>
      </w:r>
      <w:r>
        <w:rPr>
          <w:rFonts w:hint="eastAsia"/>
          <w:sz w:val="24"/>
          <w:szCs w:val="24"/>
        </w:rPr>
        <w:t xml:space="preserve">上门服务的助老员均需进行岗前培训并加强开展日常培训教育，达到在未来可以根据甲方的需求随时拓展服务内容和服务量。</w:t>
      </w:r>
      <w:r/>
    </w:p>
    <w:p>
      <w:pPr>
        <w:pStyle w:val="891"/>
        <w:ind w:firstLine="480"/>
        <w:spacing w:line="560" w:lineRule="exact"/>
        <w:tabs>
          <w:tab w:val="left" w:pos="973" w:leader="none"/>
        </w:tabs>
        <w:rPr>
          <w:sz w:val="24"/>
          <w:szCs w:val="24"/>
        </w:rPr>
      </w:pPr>
      <w:r>
        <w:rPr>
          <w:sz w:val="24"/>
          <w:szCs w:val="24"/>
          <w:lang w:val="en-US" w:eastAsia="zh-CN"/>
        </w:rPr>
        <w:t xml:space="preserve">4.</w:t>
      </w:r>
      <w:r>
        <w:rPr>
          <w:rFonts w:hint="eastAsia"/>
          <w:sz w:val="24"/>
          <w:szCs w:val="24"/>
        </w:rPr>
        <w:t xml:space="preserve">乙方按投标承诺拟投入本项目的人员应身体健康品德优良并能胜任此项工作，签订</w:t>
      </w:r>
      <w:r>
        <w:rPr>
          <w:rFonts w:hint="eastAsia"/>
          <w:sz w:val="24"/>
          <w:szCs w:val="24"/>
          <w:lang w:eastAsia="zh-CN"/>
        </w:rPr>
        <w:t xml:space="preserve">用工</w:t>
      </w:r>
      <w:r>
        <w:rPr>
          <w:rFonts w:hint="eastAsia"/>
          <w:sz w:val="24"/>
          <w:szCs w:val="24"/>
        </w:rPr>
        <w:t xml:space="preserve">协议并为其购买相关保险，如服务过程中遇人身安全、 财产安全和伤亡事故均与甲方无关。上门服务助老员均需持有《健康证》。</w:t>
      </w:r>
      <w:r/>
    </w:p>
    <w:p>
      <w:pPr>
        <w:pStyle w:val="891"/>
        <w:ind w:firstLine="480"/>
        <w:spacing w:line="560" w:lineRule="exact"/>
        <w:tabs>
          <w:tab w:val="left" w:pos="1096" w:leader="none"/>
        </w:tabs>
        <w:rPr>
          <w:sz w:val="24"/>
          <w:szCs w:val="24"/>
        </w:rPr>
      </w:pPr>
      <w:r>
        <w:rPr>
          <w:sz w:val="24"/>
          <w:szCs w:val="24"/>
          <w:lang w:val="en-US" w:eastAsia="zh-CN"/>
        </w:rPr>
        <w:t xml:space="preserve">5.</w:t>
      </w:r>
      <w:r>
        <w:rPr>
          <w:rFonts w:hint="eastAsia"/>
          <w:sz w:val="24"/>
          <w:szCs w:val="24"/>
        </w:rPr>
        <w:t xml:space="preserve">乙方按照甲方委托和工作要求，在规定的时间完成服务对象上门走访、基础数据采集、上报管理平台汇总等各项工作。自合同签订之日起15日内开展居家上门服务。如无正当原因逾期未开展服务，则甲方有权终止本合同</w:t>
      </w:r>
      <w:r>
        <w:rPr>
          <w:rFonts w:hint="eastAsia"/>
          <w:sz w:val="24"/>
          <w:szCs w:val="24"/>
          <w:lang w:eastAsia="zh-CN"/>
        </w:rPr>
        <w:t xml:space="preserve">。</w:t>
      </w:r>
      <w:r>
        <w:rPr>
          <w:rFonts w:hint="eastAsia"/>
          <w:sz w:val="24"/>
          <w:szCs w:val="24"/>
        </w:rPr>
        <w:t xml:space="preserve">乙方拟开展的服务内容和服务对象需向甲方报备并经同意后开展服务。</w:t>
      </w:r>
      <w:r/>
    </w:p>
    <w:p>
      <w:pPr>
        <w:pStyle w:val="891"/>
        <w:ind w:firstLine="480"/>
        <w:spacing w:line="560" w:lineRule="exact"/>
        <w:tabs>
          <w:tab w:val="left" w:pos="973" w:leader="none"/>
        </w:tabs>
        <w:rPr>
          <w:sz w:val="24"/>
          <w:szCs w:val="24"/>
        </w:rPr>
      </w:pPr>
      <w:r>
        <w:rPr>
          <w:rFonts w:hint="eastAsia"/>
          <w:sz w:val="24"/>
          <w:szCs w:val="24"/>
          <w:lang w:val="en-US" w:eastAsia="zh-CN"/>
        </w:rPr>
        <w:t xml:space="preserve">6.</w:t>
      </w:r>
      <w:r>
        <w:rPr>
          <w:rFonts w:hint="eastAsia"/>
          <w:sz w:val="24"/>
          <w:szCs w:val="24"/>
        </w:rPr>
        <w:t xml:space="preserve">乙方负责督促助老员服务质量和服务时长，安排固定工作人员与管理平台衔接，负责本标段内助老员和服务对象的建议和意见、投诉等工作, 并按甲方要求及时处理当日工作中的问题。未经甲方许可，乙方工作人员不得进入管理平台办公室。</w:t>
      </w:r>
      <w:r/>
    </w:p>
    <w:p>
      <w:pPr>
        <w:pStyle w:val="891"/>
        <w:ind w:firstLine="480"/>
        <w:spacing w:line="560" w:lineRule="exact"/>
        <w:tabs>
          <w:tab w:val="left" w:pos="973" w:leader="none"/>
        </w:tabs>
        <w:rPr>
          <w:sz w:val="24"/>
          <w:szCs w:val="24"/>
        </w:rPr>
      </w:pPr>
      <w:r>
        <w:rPr>
          <w:sz w:val="24"/>
          <w:szCs w:val="24"/>
          <w:lang w:val="en-US" w:eastAsia="zh-CN"/>
        </w:rPr>
        <w:t xml:space="preserve">7.</w:t>
      </w:r>
      <w:r>
        <w:rPr>
          <w:rFonts w:hint="eastAsia"/>
          <w:sz w:val="24"/>
          <w:szCs w:val="24"/>
        </w:rPr>
        <w:t xml:space="preserve">乙方与所聘用工作人员和助老员发生劳资、管理等纠纷，需在相关法律法规内妥善解决，与甲方无关。</w:t>
      </w:r>
      <w:r/>
    </w:p>
    <w:p>
      <w:pPr>
        <w:pStyle w:val="891"/>
        <w:ind w:firstLine="480"/>
        <w:spacing w:line="560" w:lineRule="exact"/>
        <w:tabs>
          <w:tab w:val="left" w:pos="973" w:leader="none"/>
        </w:tabs>
        <w:rPr>
          <w:sz w:val="24"/>
          <w:szCs w:val="24"/>
          <w:lang w:eastAsia="zh-CN"/>
        </w:rPr>
      </w:pPr>
      <w:r>
        <w:rPr>
          <w:sz w:val="24"/>
          <w:szCs w:val="24"/>
          <w:lang w:val="en-US" w:eastAsia="zh-CN"/>
        </w:rPr>
        <w:t xml:space="preserve">8.</w:t>
      </w:r>
      <w:r>
        <w:rPr>
          <w:rFonts w:hint="eastAsia"/>
          <w:sz w:val="24"/>
          <w:szCs w:val="24"/>
        </w:rPr>
        <w:t xml:space="preserve">乙方派出人员在服务过程中，发生造成服务对象损失或伤害等</w:t>
      </w:r>
      <w:r>
        <w:rPr>
          <w:rFonts w:hint="eastAsia"/>
          <w:sz w:val="24"/>
          <w:szCs w:val="24"/>
          <w:lang w:eastAsia="zh-CN"/>
        </w:rPr>
        <w:t xml:space="preserve">纠纷，</w:t>
      </w:r>
      <w:r>
        <w:rPr>
          <w:rFonts w:hint="eastAsia"/>
          <w:sz w:val="24"/>
          <w:szCs w:val="24"/>
        </w:rPr>
        <w:t xml:space="preserve">由乙方依法依规自行解决，并根据甲方要求做好社会负面舆论的修复</w:t>
      </w:r>
      <w:r>
        <w:rPr>
          <w:rFonts w:hint="eastAsia"/>
          <w:sz w:val="24"/>
          <w:szCs w:val="24"/>
          <w:lang w:eastAsia="zh-CN"/>
        </w:rPr>
        <w:t xml:space="preserve">。</w:t>
      </w:r>
      <w:r/>
    </w:p>
    <w:p>
      <w:pPr>
        <w:pStyle w:val="891"/>
        <w:ind w:firstLine="480"/>
        <w:spacing w:line="560" w:lineRule="exact"/>
        <w:tabs>
          <w:tab w:val="left" w:pos="920" w:leader="none"/>
        </w:tabs>
        <w:rPr>
          <w:sz w:val="24"/>
          <w:szCs w:val="24"/>
        </w:rPr>
      </w:pPr>
      <w:r>
        <w:rPr>
          <w:sz w:val="24"/>
          <w:szCs w:val="24"/>
          <w:lang w:val="en-US" w:eastAsia="zh-CN"/>
        </w:rPr>
        <w:t xml:space="preserve">9.</w:t>
      </w:r>
      <w:r>
        <w:rPr>
          <w:rFonts w:hint="eastAsia"/>
          <w:sz w:val="24"/>
          <w:szCs w:val="24"/>
        </w:rPr>
        <w:t xml:space="preserve">乙方在服务过程中需严格执行和落实上级部门关于安全和疫情防控政策措施。</w:t>
      </w:r>
      <w:r/>
    </w:p>
    <w:p>
      <w:pPr>
        <w:pStyle w:val="891"/>
        <w:ind w:firstLine="480"/>
        <w:spacing w:line="560" w:lineRule="exact"/>
        <w:tabs>
          <w:tab w:val="left" w:pos="920" w:leader="none"/>
        </w:tabs>
        <w:rPr>
          <w:sz w:val="24"/>
          <w:szCs w:val="24"/>
        </w:rPr>
      </w:pPr>
      <w:r>
        <w:rPr>
          <w:sz w:val="24"/>
          <w:szCs w:val="24"/>
          <w:lang w:val="en-US" w:eastAsia="zh-CN"/>
        </w:rPr>
        <w:t xml:space="preserve">10.</w:t>
      </w:r>
      <w:r>
        <w:rPr>
          <w:rFonts w:hint="eastAsia"/>
          <w:sz w:val="24"/>
          <w:szCs w:val="24"/>
        </w:rPr>
        <w:t xml:space="preserve">乙方如不按约定支付助老员工资，或以克扣、拖欠、截留、回扣、 好处费等方式收取助老员资金或物品的，甲方有权终止合同，履约保证金不予退还，情节严重的移交相关部门处理。</w:t>
      </w:r>
      <w:r/>
    </w:p>
    <w:p>
      <w:pPr>
        <w:pStyle w:val="891"/>
        <w:ind w:firstLine="480"/>
        <w:spacing w:line="560" w:lineRule="exact"/>
        <w:rPr>
          <w:sz w:val="24"/>
          <w:szCs w:val="24"/>
        </w:rPr>
      </w:pPr>
      <w:r>
        <w:rPr>
          <w:rFonts w:hint="eastAsia"/>
          <w:sz w:val="24"/>
          <w:szCs w:val="24"/>
          <w:lang w:eastAsia="zh-CN"/>
        </w:rPr>
        <w:t xml:space="preserve">十</w:t>
      </w:r>
      <w:r>
        <w:rPr>
          <w:rFonts w:hint="eastAsia"/>
          <w:sz w:val="24"/>
          <w:szCs w:val="24"/>
        </w:rPr>
        <w:t xml:space="preserve">、考核及限务费支付方式</w:t>
      </w:r>
      <w:r/>
    </w:p>
    <w:p>
      <w:pPr>
        <w:pStyle w:val="891"/>
        <w:ind w:firstLine="480"/>
        <w:spacing w:line="560" w:lineRule="exact"/>
        <w:tabs>
          <w:tab w:val="left" w:pos="783" w:leader="none"/>
        </w:tabs>
        <w:rPr>
          <w:sz w:val="24"/>
          <w:szCs w:val="24"/>
        </w:rPr>
      </w:pPr>
      <w:r>
        <w:rPr>
          <w:rFonts w:eastAsia="PMingLiU"/>
          <w:sz w:val="24"/>
          <w:szCs w:val="24"/>
        </w:rPr>
        <w:t xml:space="preserve">1.</w:t>
      </w:r>
      <w:r>
        <w:rPr>
          <w:rFonts w:hint="eastAsia"/>
          <w:sz w:val="24"/>
          <w:szCs w:val="24"/>
        </w:rPr>
        <w:t xml:space="preserve">甲方依据</w:t>
      </w:r>
      <w:r>
        <w:rPr>
          <w:rFonts w:hint="eastAsia"/>
          <w:sz w:val="24"/>
          <w:szCs w:val="24"/>
          <w:lang w:eastAsia="zh-CN"/>
        </w:rPr>
        <w:t xml:space="preserve">区级养老</w:t>
      </w:r>
      <w:r>
        <w:rPr>
          <w:sz w:val="24"/>
          <w:szCs w:val="24"/>
          <w:lang w:eastAsia="zh-CN"/>
        </w:rPr>
        <w:t xml:space="preserve">服务信息化</w:t>
      </w:r>
      <w:r>
        <w:rPr>
          <w:rFonts w:hint="eastAsia"/>
          <w:sz w:val="24"/>
          <w:szCs w:val="24"/>
        </w:rPr>
        <w:t xml:space="preserve">平台</w:t>
      </w:r>
      <w:r>
        <w:rPr>
          <w:rFonts w:hint="eastAsia"/>
          <w:sz w:val="24"/>
          <w:szCs w:val="24"/>
          <w:lang w:eastAsia="zh-CN"/>
        </w:rPr>
        <w:t xml:space="preserve">或</w:t>
      </w:r>
      <w:r>
        <w:rPr>
          <w:sz w:val="24"/>
          <w:szCs w:val="24"/>
          <w:lang w:eastAsia="zh-CN"/>
        </w:rPr>
        <w:t xml:space="preserve">区级监管项目组</w:t>
      </w:r>
      <w:r>
        <w:rPr>
          <w:rFonts w:hint="eastAsia"/>
          <w:sz w:val="24"/>
          <w:szCs w:val="24"/>
        </w:rPr>
        <w:t xml:space="preserve">认定的</w:t>
      </w:r>
      <w:r>
        <w:rPr>
          <w:rFonts w:hint="eastAsia"/>
          <w:sz w:val="24"/>
          <w:szCs w:val="24"/>
          <w:lang w:eastAsia="zh-CN"/>
        </w:rPr>
        <w:t xml:space="preserve">每月</w:t>
      </w:r>
      <w:r>
        <w:rPr>
          <w:rFonts w:hint="eastAsia"/>
          <w:sz w:val="24"/>
          <w:szCs w:val="24"/>
        </w:rPr>
        <w:t xml:space="preserve">实际合格工单数</w:t>
      </w:r>
      <w:r>
        <w:rPr>
          <w:rFonts w:hint="eastAsia"/>
          <w:sz w:val="24"/>
          <w:szCs w:val="24"/>
          <w:lang w:eastAsia="zh-CN"/>
        </w:rPr>
        <w:t xml:space="preserve">，按季度或半年</w:t>
      </w:r>
      <w:r>
        <w:rPr>
          <w:rFonts w:hint="eastAsia"/>
          <w:sz w:val="24"/>
          <w:szCs w:val="24"/>
        </w:rPr>
        <w:t xml:space="preserve">结算</w:t>
      </w:r>
      <w:r>
        <w:rPr>
          <w:rFonts w:hint="eastAsia"/>
          <w:sz w:val="24"/>
          <w:szCs w:val="24"/>
          <w:lang w:eastAsia="zh-CN"/>
        </w:rPr>
        <w:t xml:space="preserve">，</w:t>
      </w:r>
      <w:r>
        <w:rPr>
          <w:rFonts w:hint="eastAsia"/>
          <w:sz w:val="24"/>
          <w:szCs w:val="24"/>
        </w:rPr>
        <w:t xml:space="preserve">乙方须开具</w:t>
      </w:r>
      <w:r>
        <w:rPr>
          <w:rFonts w:hint="eastAsia"/>
          <w:sz w:val="24"/>
          <w:szCs w:val="24"/>
          <w:lang w:val="en-US" w:eastAsia="zh-CN"/>
        </w:rPr>
        <w:t xml:space="preserve">正规</w:t>
      </w:r>
      <w:r>
        <w:rPr>
          <w:rFonts w:hint="eastAsia"/>
          <w:sz w:val="24"/>
          <w:szCs w:val="24"/>
        </w:rPr>
        <w:t xml:space="preserve">发票至甲方进行资金结算。</w:t>
      </w:r>
      <w:r/>
    </w:p>
    <w:p>
      <w:pPr>
        <w:pStyle w:val="891"/>
        <w:ind w:firstLine="480"/>
        <w:spacing w:line="560" w:lineRule="exact"/>
        <w:tabs>
          <w:tab w:val="left" w:pos="783" w:leader="none"/>
        </w:tabs>
        <w:rPr>
          <w:sz w:val="24"/>
          <w:szCs w:val="24"/>
        </w:rPr>
      </w:pPr>
      <w:r>
        <w:rPr>
          <w:rFonts w:eastAsia="PMingLiU"/>
          <w:sz w:val="24"/>
          <w:szCs w:val="24"/>
        </w:rPr>
        <w:t xml:space="preserve">2.</w:t>
      </w:r>
      <w:r>
        <w:rPr>
          <w:rFonts w:hint="eastAsia"/>
          <w:sz w:val="24"/>
          <w:szCs w:val="24"/>
        </w:rPr>
        <w:t xml:space="preserve">甲方依据</w:t>
      </w:r>
      <w:r>
        <w:rPr>
          <w:rFonts w:hint="eastAsia"/>
          <w:sz w:val="24"/>
          <w:szCs w:val="24"/>
          <w:lang w:eastAsia="zh-CN"/>
        </w:rPr>
        <w:t xml:space="preserve">“泰有福”养老服务信息平台或区级养老服务信息化监管平台（监管项目组）</w:t>
      </w:r>
      <w:r>
        <w:rPr>
          <w:rFonts w:hint="eastAsia"/>
          <w:sz w:val="24"/>
          <w:szCs w:val="24"/>
        </w:rPr>
        <w:t xml:space="preserve">监管结果，对乙方采用百分制打分进行</w:t>
      </w:r>
      <w:r>
        <w:rPr>
          <w:rFonts w:hint="eastAsia"/>
          <w:sz w:val="24"/>
          <w:szCs w:val="24"/>
          <w:lang w:eastAsia="zh-CN"/>
        </w:rPr>
        <w:t xml:space="preserve">月度或季度</w:t>
      </w:r>
      <w:r>
        <w:rPr>
          <w:rFonts w:hint="eastAsia"/>
          <w:sz w:val="24"/>
          <w:szCs w:val="24"/>
        </w:rPr>
        <w:t xml:space="preserve">考核</w:t>
      </w:r>
      <w:r>
        <w:rPr>
          <w:rFonts w:hint="eastAsia"/>
          <w:sz w:val="24"/>
          <w:szCs w:val="24"/>
          <w:lang w:eastAsia="zh-CN"/>
        </w:rPr>
        <w:t xml:space="preserve">，</w:t>
      </w:r>
      <w:r>
        <w:rPr>
          <w:rFonts w:hint="eastAsia"/>
          <w:sz w:val="24"/>
          <w:szCs w:val="24"/>
        </w:rPr>
        <w:t xml:space="preserve">考评得分8</w:t>
      </w:r>
      <w:r>
        <w:rPr>
          <w:rFonts w:hint="eastAsia"/>
          <w:sz w:val="24"/>
          <w:szCs w:val="24"/>
          <w:lang w:val="en-US" w:eastAsia="zh-CN"/>
        </w:rPr>
        <w:t xml:space="preserve">5</w:t>
      </w:r>
      <w:r>
        <w:rPr>
          <w:rFonts w:hint="eastAsia"/>
          <w:sz w:val="24"/>
          <w:szCs w:val="24"/>
        </w:rPr>
        <w:t xml:space="preserve">分（含8</w:t>
      </w:r>
      <w:r>
        <w:rPr>
          <w:rFonts w:hint="eastAsia"/>
          <w:sz w:val="24"/>
          <w:szCs w:val="24"/>
          <w:lang w:val="en-US" w:eastAsia="zh-CN"/>
        </w:rPr>
        <w:t xml:space="preserve">5</w:t>
      </w:r>
      <w:r>
        <w:rPr>
          <w:rFonts w:hint="eastAsia"/>
          <w:sz w:val="24"/>
          <w:szCs w:val="24"/>
        </w:rPr>
        <w:t xml:space="preserve">分）以上为合格；</w:t>
      </w:r>
      <w:r>
        <w:rPr>
          <w:rFonts w:hint="eastAsia"/>
          <w:sz w:val="24"/>
          <w:szCs w:val="24"/>
          <w:lang w:val="en-US" w:eastAsia="zh-CN"/>
        </w:rPr>
        <w:t xml:space="preserve">得分85分以下每扣减1分，按比例扣减1%履约保证金，直至扣完履约保证金。连续两个月或两个季度考评得分低于80分，采购人有权终止合同。</w:t>
      </w:r>
      <w:r/>
    </w:p>
    <w:p>
      <w:pPr>
        <w:pStyle w:val="891"/>
        <w:ind w:firstLine="480"/>
        <w:spacing w:line="560" w:lineRule="exact"/>
        <w:tabs>
          <w:tab w:val="left" w:pos="783" w:leader="none"/>
        </w:tabs>
        <w:rPr>
          <w:sz w:val="24"/>
          <w:szCs w:val="24"/>
        </w:rPr>
      </w:pPr>
      <w:r>
        <w:rPr>
          <w:sz w:val="24"/>
          <w:szCs w:val="24"/>
          <w:lang w:val="en-US" w:eastAsia="zh-CN"/>
        </w:rPr>
        <w:t xml:space="preserve">3.</w:t>
      </w:r>
      <w:r>
        <w:rPr>
          <w:rFonts w:hint="eastAsia"/>
          <w:sz w:val="24"/>
          <w:szCs w:val="24"/>
        </w:rPr>
        <w:t xml:space="preserve">如发生考评不合格产生履约保证金扣款情况，乙方需在次月5日前补足履约保证金，否则甲方有权终止合同。</w:t>
      </w:r>
      <w:r/>
    </w:p>
    <w:p>
      <w:pPr>
        <w:pStyle w:val="891"/>
        <w:ind w:firstLine="480"/>
        <w:spacing w:line="560" w:lineRule="exact"/>
        <w:rPr>
          <w:sz w:val="24"/>
          <w:szCs w:val="24"/>
        </w:rPr>
      </w:pPr>
      <w:r>
        <w:rPr>
          <w:rFonts w:hint="eastAsia"/>
          <w:sz w:val="24"/>
          <w:szCs w:val="24"/>
        </w:rPr>
        <w:t xml:space="preserve">十</w:t>
      </w:r>
      <w:r>
        <w:rPr>
          <w:rFonts w:hint="eastAsia"/>
          <w:sz w:val="24"/>
          <w:szCs w:val="24"/>
          <w:lang w:eastAsia="zh-CN"/>
        </w:rPr>
        <w:t xml:space="preserve">一</w:t>
      </w:r>
      <w:r>
        <w:rPr>
          <w:rFonts w:hint="eastAsia"/>
          <w:sz w:val="24"/>
          <w:szCs w:val="24"/>
        </w:rPr>
        <w:t xml:space="preserve">、违约责任</w:t>
      </w:r>
      <w:r/>
    </w:p>
    <w:p>
      <w:pPr>
        <w:pStyle w:val="891"/>
        <w:ind w:firstLine="480"/>
        <w:spacing w:line="560" w:lineRule="exact"/>
        <w:tabs>
          <w:tab w:val="left" w:pos="733" w:leader="none"/>
        </w:tabs>
        <w:rPr>
          <w:sz w:val="24"/>
          <w:szCs w:val="24"/>
        </w:rPr>
      </w:pPr>
      <w:r>
        <w:rPr>
          <w:rFonts w:eastAsia="PMingLiU"/>
          <w:sz w:val="24"/>
          <w:szCs w:val="24"/>
        </w:rPr>
        <w:t xml:space="preserve">1.</w:t>
      </w:r>
      <w:r>
        <w:rPr>
          <w:rFonts w:hint="eastAsia"/>
          <w:sz w:val="24"/>
          <w:szCs w:val="24"/>
        </w:rPr>
        <w:t xml:space="preserve">甲乙双方任何一方违反合同，造成对方经济损失的，应给予对方相应经济赔偿。</w:t>
      </w:r>
      <w:r/>
    </w:p>
    <w:p>
      <w:pPr>
        <w:pStyle w:val="891"/>
        <w:ind w:firstLine="480"/>
        <w:spacing w:line="560" w:lineRule="exact"/>
        <w:tabs>
          <w:tab w:val="left" w:pos="610" w:leader="none"/>
        </w:tabs>
        <w:rPr>
          <w:sz w:val="24"/>
          <w:szCs w:val="24"/>
          <w:lang w:val="en-US" w:eastAsia="zh-CN"/>
        </w:rPr>
      </w:pPr>
      <w:r>
        <w:rPr>
          <w:rFonts w:eastAsia="PMingLiU"/>
          <w:sz w:val="24"/>
          <w:szCs w:val="24"/>
        </w:rPr>
        <w:t xml:space="preserve">2.</w:t>
      </w:r>
      <w:r>
        <w:rPr>
          <w:rFonts w:hint="eastAsia"/>
          <w:sz w:val="24"/>
          <w:szCs w:val="24"/>
        </w:rPr>
        <w:t xml:space="preserve">乙方如迟延履行合同、不完全履行合同，未能履行合同义务（除不可抗力因素外）甲方均有权解除合同，并就乙方</w:t>
      </w:r>
      <w:r>
        <w:rPr>
          <w:rFonts w:hint="eastAsia"/>
          <w:sz w:val="24"/>
          <w:szCs w:val="24"/>
          <w:lang w:val="en-US" w:eastAsia="zh-CN"/>
        </w:rPr>
        <w:t xml:space="preserve">承担合同总金额30%的违约金</w:t>
      </w:r>
      <w:r>
        <w:rPr>
          <w:rFonts w:hint="eastAsia"/>
          <w:sz w:val="24"/>
          <w:szCs w:val="24"/>
          <w:lang w:eastAsia="zh-CN"/>
        </w:rPr>
        <w:t xml:space="preserve">。</w:t>
      </w:r>
      <w:r/>
    </w:p>
    <w:p>
      <w:pPr>
        <w:pStyle w:val="891"/>
        <w:ind w:firstLine="480"/>
        <w:spacing w:line="560" w:lineRule="exact"/>
        <w:tabs>
          <w:tab w:val="left" w:pos="733" w:leader="none"/>
        </w:tabs>
        <w:rPr>
          <w:sz w:val="24"/>
          <w:szCs w:val="24"/>
        </w:rPr>
      </w:pPr>
      <w:r>
        <w:rPr>
          <w:rFonts w:eastAsia="PMingLiU"/>
          <w:sz w:val="24"/>
          <w:szCs w:val="24"/>
        </w:rPr>
        <w:t xml:space="preserve">3.</w:t>
      </w:r>
      <w:r>
        <w:rPr>
          <w:rFonts w:hint="eastAsia"/>
          <w:sz w:val="24"/>
          <w:szCs w:val="24"/>
          <w:lang w:val="en-US" w:eastAsia="zh-CN"/>
        </w:rPr>
        <w:t xml:space="preserve">经催告后，</w:t>
      </w:r>
      <w:r>
        <w:rPr>
          <w:rFonts w:hint="eastAsia"/>
          <w:sz w:val="24"/>
          <w:szCs w:val="24"/>
        </w:rPr>
        <w:t xml:space="preserve">甲方不能按合同付款，乙方有权终止本合同承担的管理目标及责任。</w:t>
      </w:r>
      <w:r/>
    </w:p>
    <w:p>
      <w:pPr>
        <w:pStyle w:val="891"/>
        <w:ind w:firstLine="480"/>
        <w:spacing w:line="560" w:lineRule="exact"/>
        <w:tabs>
          <w:tab w:val="left" w:pos="733" w:leader="none"/>
        </w:tabs>
        <w:rPr>
          <w:sz w:val="24"/>
          <w:szCs w:val="24"/>
        </w:rPr>
      </w:pPr>
      <w:r>
        <w:rPr>
          <w:rFonts w:eastAsia="PMingLiU"/>
          <w:sz w:val="24"/>
          <w:szCs w:val="24"/>
        </w:rPr>
        <w:t xml:space="preserve">4.</w:t>
      </w:r>
      <w:r>
        <w:rPr>
          <w:rFonts w:hint="eastAsia"/>
          <w:sz w:val="24"/>
          <w:szCs w:val="24"/>
        </w:rPr>
        <w:t xml:space="preserve">乙方不能完成管理和服务目标</w:t>
      </w:r>
      <w:r>
        <w:rPr>
          <w:rFonts w:hint="eastAsia"/>
          <w:sz w:val="24"/>
          <w:szCs w:val="24"/>
          <w:lang w:val="en-US" w:eastAsia="zh-CN"/>
        </w:rPr>
        <w:t xml:space="preserve">累计三次的</w:t>
      </w:r>
      <w:r>
        <w:rPr>
          <w:rFonts w:hint="eastAsia"/>
          <w:sz w:val="24"/>
          <w:szCs w:val="24"/>
        </w:rPr>
        <w:t xml:space="preserve">，甲方有权</w:t>
      </w:r>
      <w:r>
        <w:rPr>
          <w:rFonts w:hint="eastAsia"/>
          <w:sz w:val="24"/>
          <w:szCs w:val="24"/>
          <w:lang w:val="en-US" w:eastAsia="zh-CN"/>
        </w:rPr>
        <w:t xml:space="preserve">解除本合同，同时</w:t>
      </w:r>
      <w:r>
        <w:rPr>
          <w:rFonts w:hint="eastAsia"/>
          <w:sz w:val="24"/>
          <w:szCs w:val="24"/>
        </w:rPr>
        <w:t xml:space="preserve">要求乙方</w:t>
      </w:r>
      <w:r>
        <w:rPr>
          <w:rFonts w:hint="eastAsia"/>
          <w:sz w:val="24"/>
          <w:szCs w:val="24"/>
          <w:lang w:val="en-US" w:eastAsia="zh-CN"/>
        </w:rPr>
        <w:t xml:space="preserve">承担合同总金额30%的违约金</w:t>
      </w:r>
      <w:r>
        <w:rPr>
          <w:rFonts w:hint="eastAsia"/>
          <w:sz w:val="24"/>
          <w:szCs w:val="24"/>
        </w:rPr>
        <w:t xml:space="preserve">。</w:t>
      </w:r>
      <w:r/>
    </w:p>
    <w:p>
      <w:pPr>
        <w:pStyle w:val="891"/>
        <w:ind w:firstLine="480"/>
        <w:spacing w:line="560" w:lineRule="exact"/>
        <w:tabs>
          <w:tab w:val="left" w:pos="733" w:leader="none"/>
        </w:tabs>
        <w:rPr>
          <w:sz w:val="24"/>
          <w:szCs w:val="24"/>
        </w:rPr>
      </w:pPr>
      <w:r>
        <w:rPr>
          <w:rFonts w:eastAsia="PMingLiU"/>
          <w:sz w:val="24"/>
          <w:szCs w:val="24"/>
        </w:rPr>
        <w:t xml:space="preserve">5.</w:t>
      </w:r>
      <w:r>
        <w:rPr>
          <w:rFonts w:hint="eastAsia"/>
          <w:sz w:val="24"/>
          <w:szCs w:val="24"/>
        </w:rPr>
        <w:t xml:space="preserve">乙方所提供的服务项目与合同要求不符或服务过程出现失误的，按下述情形及规定承担相应责任：</w:t>
      </w:r>
      <w:r/>
    </w:p>
    <w:p>
      <w:pPr>
        <w:pStyle w:val="891"/>
        <w:ind w:firstLine="480"/>
        <w:spacing w:line="560" w:lineRule="exact"/>
        <w:tabs>
          <w:tab w:val="left" w:pos="675" w:leader="none"/>
        </w:tabs>
        <w:rPr>
          <w:sz w:val="24"/>
          <w:szCs w:val="24"/>
        </w:rPr>
      </w:pPr>
      <w:r>
        <w:rPr>
          <w:rFonts w:hint="eastAsia"/>
          <w:sz w:val="24"/>
          <w:szCs w:val="24"/>
        </w:rPr>
        <w:t xml:space="preserve">①一般性失误：若上门服务导致服务对象财产损失，经核实后，乙方承担相关损失。第一次甲方进行口头警告，第二次甲方将下发书面整改通知</w:t>
      </w:r>
      <w:r>
        <w:rPr>
          <w:rFonts w:hint="eastAsia"/>
          <w:sz w:val="24"/>
          <w:szCs w:val="24"/>
          <w:lang w:eastAsia="zh-CN"/>
        </w:rPr>
        <w:t xml:space="preserve">，</w:t>
      </w:r>
      <w:r>
        <w:rPr>
          <w:rFonts w:hint="eastAsia"/>
          <w:sz w:val="24"/>
          <w:szCs w:val="24"/>
        </w:rPr>
        <w:t xml:space="preserve">同时扣除上月项目管理费的5%;</w:t>
      </w:r>
      <w:r/>
    </w:p>
    <w:p>
      <w:pPr>
        <w:pStyle w:val="891"/>
        <w:ind w:firstLine="480"/>
        <w:spacing w:line="560" w:lineRule="exact"/>
        <w:tabs>
          <w:tab w:val="left" w:pos="423" w:leader="none"/>
        </w:tabs>
        <w:rPr>
          <w:sz w:val="24"/>
          <w:szCs w:val="24"/>
        </w:rPr>
      </w:pPr>
      <w:r>
        <w:rPr>
          <w:rFonts w:hint="eastAsia"/>
          <w:sz w:val="24"/>
          <w:szCs w:val="24"/>
        </w:rPr>
        <w:t xml:space="preserve">②较大失误：若上门服务导致服务对象残疾、患重病，经核实后，乙方承担相关损失。甲方直接下发书面整改通知，同时扣除上月项目管理费的10%;</w:t>
      </w:r>
      <w:r/>
    </w:p>
    <w:p>
      <w:pPr>
        <w:pStyle w:val="891"/>
        <w:ind w:firstLine="480"/>
        <w:spacing w:line="560" w:lineRule="exact"/>
        <w:rPr>
          <w:sz w:val="24"/>
          <w:szCs w:val="24"/>
        </w:rPr>
      </w:pPr>
      <w:r>
        <w:rPr>
          <w:rFonts w:hint="eastAsia"/>
          <w:sz w:val="24"/>
          <w:szCs w:val="24"/>
        </w:rPr>
        <w:t xml:space="preserve">③严重失误：若上门服务导致服务对象非正常死亡，经核实后，乙方承担相关法律责任和经济损失，甲方立即终止合同，同时没收乙方履约保证金。对因上述原因终止合同而造成乙方的直接损失和间接损失，甲方不给予补偿和赔偿。</w:t>
      </w:r>
      <w:r/>
    </w:p>
    <w:p>
      <w:pPr>
        <w:pStyle w:val="891"/>
        <w:ind w:firstLine="480"/>
        <w:spacing w:line="560" w:lineRule="exact"/>
        <w:rPr>
          <w:sz w:val="24"/>
          <w:szCs w:val="24"/>
        </w:rPr>
      </w:pPr>
      <w:r>
        <w:rPr>
          <w:rFonts w:hint="eastAsia"/>
          <w:sz w:val="24"/>
          <w:szCs w:val="24"/>
        </w:rPr>
        <w:t xml:space="preserve">除不可抗力原因外，项目需求中规定的服务和正常工作不得中断。如因乙方原因中断服务的，每发生一次，乙方承担相关损失，并扣除履约保证金的10%。</w:t>
      </w:r>
      <w:r/>
    </w:p>
    <w:p>
      <w:pPr>
        <w:pStyle w:val="891"/>
        <w:ind w:firstLine="480"/>
        <w:spacing w:line="560" w:lineRule="exact"/>
        <w:tabs>
          <w:tab w:val="left" w:pos="671" w:leader="none"/>
        </w:tabs>
        <w:rPr>
          <w:sz w:val="24"/>
          <w:szCs w:val="24"/>
        </w:rPr>
      </w:pPr>
      <w:r>
        <w:rPr>
          <w:rFonts w:hint="eastAsia"/>
          <w:sz w:val="24"/>
          <w:szCs w:val="24"/>
        </w:rPr>
        <w:t xml:space="preserve">6</w:t>
      </w:r>
      <w:r>
        <w:rPr>
          <w:rFonts w:hint="eastAsia"/>
          <w:sz w:val="24"/>
          <w:szCs w:val="24"/>
          <w:lang w:eastAsia="zh-CN"/>
        </w:rPr>
        <w:t xml:space="preserve">．</w:t>
      </w:r>
      <w:r>
        <w:rPr>
          <w:rFonts w:hint="eastAsia"/>
          <w:sz w:val="24"/>
          <w:szCs w:val="24"/>
        </w:rPr>
        <w:t xml:space="preserve">如果甲方提出索赔通知后30天内或甲方允许的更长时间内乙方未能予以答复，该索赔应视为已经被乙方接受。甲方将从乙方项目管理费用中扣除索赔金额，同时保留进一步索赔的权利。</w:t>
      </w:r>
      <w:r/>
    </w:p>
    <w:p>
      <w:pPr>
        <w:pStyle w:val="891"/>
        <w:ind w:firstLine="480"/>
        <w:spacing w:line="560" w:lineRule="exact"/>
        <w:tabs>
          <w:tab w:val="left" w:pos="671" w:leader="none"/>
        </w:tabs>
        <w:rPr>
          <w:sz w:val="24"/>
          <w:szCs w:val="24"/>
          <w:lang w:eastAsia="zh-CN"/>
        </w:rPr>
      </w:pPr>
      <w:r>
        <w:rPr>
          <w:rFonts w:hint="eastAsia"/>
          <w:sz w:val="24"/>
          <w:szCs w:val="24"/>
          <w:lang w:val="en-US" w:eastAsia="zh-CN"/>
        </w:rPr>
        <w:t xml:space="preserve">7．</w:t>
      </w:r>
      <w:r>
        <w:rPr>
          <w:rFonts w:hint="eastAsia"/>
          <w:sz w:val="24"/>
          <w:szCs w:val="24"/>
        </w:rPr>
        <w:t xml:space="preserve">乙方出现严重失信、欺诈和侵害服务对象权益等行为，甲方有权向省民政厅建议将其列为养老服务市场失信联合惩戒对象名单</w:t>
      </w:r>
      <w:r>
        <w:rPr>
          <w:rFonts w:hint="eastAsia"/>
          <w:sz w:val="24"/>
          <w:szCs w:val="24"/>
          <w:lang w:eastAsia="zh-CN"/>
        </w:rPr>
        <w:t xml:space="preserve">，</w:t>
      </w:r>
      <w:r>
        <w:rPr>
          <w:sz w:val="24"/>
          <w:szCs w:val="24"/>
          <w:lang w:eastAsia="zh-CN"/>
        </w:rPr>
        <w:t xml:space="preserve">并列入</w:t>
      </w:r>
      <w:r>
        <w:rPr>
          <w:rFonts w:hint="eastAsia"/>
          <w:sz w:val="24"/>
          <w:szCs w:val="24"/>
          <w:lang w:eastAsia="zh-CN"/>
        </w:rPr>
        <w:t xml:space="preserve">内部</w:t>
      </w:r>
      <w:r>
        <w:rPr>
          <w:sz w:val="24"/>
          <w:szCs w:val="24"/>
          <w:lang w:eastAsia="zh-CN"/>
        </w:rPr>
        <w:t xml:space="preserve">失信</w:t>
      </w:r>
      <w:r>
        <w:rPr>
          <w:rFonts w:hint="eastAsia"/>
          <w:sz w:val="24"/>
          <w:szCs w:val="24"/>
          <w:lang w:eastAsia="zh-CN"/>
        </w:rPr>
        <w:t xml:space="preserve">名单。</w:t>
      </w:r>
      <w:r/>
    </w:p>
    <w:p>
      <w:pPr>
        <w:pStyle w:val="891"/>
        <w:ind w:firstLine="480"/>
        <w:spacing w:line="560" w:lineRule="exact"/>
        <w:rPr>
          <w:sz w:val="24"/>
          <w:szCs w:val="24"/>
        </w:rPr>
      </w:pPr>
      <w:r>
        <w:rPr>
          <w:rFonts w:hint="eastAsia"/>
          <w:sz w:val="24"/>
          <w:szCs w:val="24"/>
        </w:rPr>
        <w:t xml:space="preserve">十</w:t>
      </w:r>
      <w:r>
        <w:rPr>
          <w:rFonts w:hint="eastAsia"/>
          <w:sz w:val="24"/>
          <w:szCs w:val="24"/>
          <w:lang w:eastAsia="zh-CN"/>
        </w:rPr>
        <w:t xml:space="preserve">二</w:t>
      </w:r>
      <w:r>
        <w:rPr>
          <w:rFonts w:hint="eastAsia"/>
          <w:sz w:val="24"/>
          <w:szCs w:val="24"/>
        </w:rPr>
        <w:t xml:space="preserve">、不可抗力事件处理</w:t>
      </w:r>
      <w:r/>
    </w:p>
    <w:p>
      <w:pPr>
        <w:pStyle w:val="891"/>
        <w:ind w:firstLine="480"/>
        <w:spacing w:line="560" w:lineRule="exact"/>
        <w:tabs>
          <w:tab w:val="left" w:pos="671" w:leader="none"/>
        </w:tabs>
        <w:rPr>
          <w:color w:val="auto"/>
          <w:sz w:val="24"/>
          <w:szCs w:val="24"/>
        </w:rPr>
      </w:pPr>
      <w:r>
        <w:rPr>
          <w:rFonts w:hint="eastAsia"/>
          <w:sz w:val="24"/>
          <w:szCs w:val="24"/>
        </w:rPr>
        <w:t xml:space="preserve">1</w:t>
      </w:r>
      <w:r>
        <w:rPr>
          <w:rFonts w:hint="eastAsia"/>
          <w:sz w:val="24"/>
          <w:szCs w:val="24"/>
          <w:lang w:eastAsia="zh-CN"/>
        </w:rPr>
        <w:t xml:space="preserve">．</w:t>
      </w:r>
      <w:r>
        <w:rPr>
          <w:rFonts w:hint="eastAsia"/>
          <w:sz w:val="24"/>
          <w:szCs w:val="24"/>
        </w:rPr>
        <w:t xml:space="preserve">在合同有效期内，任何一方因不可抗力事件导致不能履行合同，则合同履行期可延长</w:t>
      </w:r>
      <w:bookmarkStart w:id="53" w:name="_GoBack"/>
      <w:r>
        <w:rPr>
          <w:rFonts w:hint="eastAsia"/>
          <w:color w:val="auto"/>
          <w:sz w:val="24"/>
          <w:szCs w:val="24"/>
        </w:rPr>
        <w:t xml:space="preserve">，其延长期与不可抗力影响期相同。</w:t>
      </w:r>
      <w:r/>
    </w:p>
    <w:p>
      <w:pPr>
        <w:pStyle w:val="891"/>
        <w:ind w:firstLine="480"/>
        <w:spacing w:line="560" w:lineRule="exact"/>
        <w:tabs>
          <w:tab w:val="left" w:pos="671" w:leader="none"/>
        </w:tabs>
        <w:rPr>
          <w:color w:val="auto"/>
          <w:sz w:val="24"/>
          <w:szCs w:val="24"/>
        </w:rPr>
      </w:pPr>
      <w:r>
        <w:rPr>
          <w:rFonts w:hint="eastAsia"/>
          <w:color w:val="auto"/>
          <w:sz w:val="24"/>
          <w:szCs w:val="24"/>
        </w:rPr>
        <w:t xml:space="preserve">2</w:t>
      </w:r>
      <w:r>
        <w:rPr>
          <w:rFonts w:hint="eastAsia"/>
          <w:color w:val="auto"/>
          <w:sz w:val="24"/>
          <w:szCs w:val="24"/>
          <w:lang w:eastAsia="zh-CN"/>
        </w:rPr>
        <w:t xml:space="preserve">．</w:t>
      </w:r>
      <w:r>
        <w:rPr>
          <w:rFonts w:hint="eastAsia"/>
          <w:color w:val="auto"/>
          <w:sz w:val="24"/>
          <w:szCs w:val="24"/>
        </w:rPr>
        <w:t xml:space="preserve">不可抗力事件发生后，应立即通知对方，并寄送有关权威机构出具的 证明。</w:t>
      </w:r>
      <w:r/>
    </w:p>
    <w:p>
      <w:pPr>
        <w:pStyle w:val="891"/>
        <w:ind w:firstLine="480"/>
        <w:spacing w:line="560" w:lineRule="exact"/>
        <w:tabs>
          <w:tab w:val="left" w:pos="798" w:leader="none"/>
        </w:tabs>
        <w:rPr>
          <w:color w:val="auto"/>
          <w:sz w:val="24"/>
          <w:szCs w:val="24"/>
        </w:rPr>
      </w:pPr>
      <w:r>
        <w:rPr>
          <w:rFonts w:hint="eastAsia"/>
          <w:color w:val="auto"/>
          <w:sz w:val="24"/>
          <w:szCs w:val="24"/>
        </w:rPr>
        <w:t xml:space="preserve">3</w:t>
      </w:r>
      <w:r>
        <w:rPr>
          <w:rFonts w:hint="eastAsia"/>
          <w:color w:val="auto"/>
          <w:sz w:val="24"/>
          <w:szCs w:val="24"/>
          <w:lang w:eastAsia="zh-CN"/>
        </w:rPr>
        <w:t xml:space="preserve">．</w:t>
      </w:r>
      <w:r>
        <w:rPr>
          <w:rFonts w:hint="eastAsia"/>
          <w:color w:val="auto"/>
          <w:sz w:val="24"/>
          <w:szCs w:val="24"/>
        </w:rPr>
        <w:t xml:space="preserve">不可抗力事件延续120天以上，双方应通过友好协商，确定是否继续履行合同。</w:t>
      </w:r>
      <w:r/>
    </w:p>
    <w:p>
      <w:pPr>
        <w:pStyle w:val="891"/>
        <w:ind w:firstLine="480"/>
        <w:spacing w:line="560" w:lineRule="exact"/>
        <w:rPr>
          <w:color w:val="auto"/>
          <w:sz w:val="24"/>
          <w:szCs w:val="24"/>
        </w:rPr>
      </w:pPr>
      <w:r>
        <w:rPr>
          <w:rFonts w:hint="eastAsia"/>
          <w:color w:val="auto"/>
          <w:sz w:val="24"/>
          <w:szCs w:val="24"/>
        </w:rPr>
        <w:t xml:space="preserve">十</w:t>
      </w:r>
      <w:r>
        <w:rPr>
          <w:rFonts w:hint="eastAsia"/>
          <w:color w:val="auto"/>
          <w:sz w:val="24"/>
          <w:szCs w:val="24"/>
          <w:lang w:eastAsia="zh-CN"/>
        </w:rPr>
        <w:t xml:space="preserve">三</w:t>
      </w:r>
      <w:r>
        <w:rPr>
          <w:rFonts w:hint="eastAsia"/>
          <w:color w:val="auto"/>
          <w:sz w:val="24"/>
          <w:szCs w:val="24"/>
        </w:rPr>
        <w:t xml:space="preserve">、知识产权</w:t>
      </w:r>
      <w:r/>
    </w:p>
    <w:p>
      <w:pPr>
        <w:pStyle w:val="891"/>
        <w:ind w:firstLine="480"/>
        <w:spacing w:line="560" w:lineRule="exact"/>
        <w:rPr>
          <w:color w:val="auto"/>
          <w:sz w:val="24"/>
          <w:szCs w:val="24"/>
        </w:rPr>
      </w:pPr>
      <w:r>
        <w:rPr>
          <w:rFonts w:hint="eastAsia"/>
          <w:color w:val="auto"/>
          <w:sz w:val="24"/>
          <w:szCs w:val="24"/>
        </w:rPr>
        <w:t xml:space="preserve">乙方应保证甲方免除并承担由于甲方在其本国使用该项目时而引起第三方提出的侵犯专利权、知识产权或设计权的起诉、行动、行政程序索赔、 请求等以及甲方为此而产生的损失和损害、费用和支出（包括律师费）。</w:t>
      </w:r>
      <w:r/>
    </w:p>
    <w:p>
      <w:pPr>
        <w:pStyle w:val="891"/>
        <w:ind w:firstLine="480"/>
        <w:spacing w:line="560" w:lineRule="exact"/>
        <w:rPr>
          <w:color w:val="auto"/>
          <w:sz w:val="24"/>
          <w:szCs w:val="24"/>
        </w:rPr>
      </w:pPr>
      <w:r>
        <w:rPr>
          <w:rFonts w:hint="eastAsia"/>
          <w:color w:val="auto"/>
          <w:sz w:val="24"/>
          <w:szCs w:val="24"/>
        </w:rPr>
        <w:t xml:space="preserve">十</w:t>
      </w:r>
      <w:r>
        <w:rPr>
          <w:rFonts w:hint="eastAsia"/>
          <w:color w:val="auto"/>
          <w:sz w:val="24"/>
          <w:szCs w:val="24"/>
          <w:lang w:eastAsia="zh-CN"/>
        </w:rPr>
        <w:t xml:space="preserve">四</w:t>
      </w:r>
      <w:r>
        <w:rPr>
          <w:rFonts w:hint="eastAsia"/>
          <w:color w:val="auto"/>
          <w:sz w:val="24"/>
          <w:szCs w:val="24"/>
        </w:rPr>
        <w:t xml:space="preserve">、履约保证金</w:t>
      </w:r>
      <w:r/>
    </w:p>
    <w:p>
      <w:pPr>
        <w:pStyle w:val="891"/>
        <w:ind w:firstLine="480"/>
        <w:spacing w:line="560" w:lineRule="exact"/>
        <w:rPr>
          <w:color w:val="auto"/>
          <w:sz w:val="24"/>
          <w:szCs w:val="24"/>
        </w:rPr>
      </w:pPr>
      <w:r>
        <w:rPr>
          <w:rFonts w:hint="eastAsia"/>
          <w:color w:val="auto"/>
          <w:sz w:val="24"/>
          <w:szCs w:val="24"/>
          <w:lang w:eastAsia="zh-CN"/>
        </w:rPr>
        <w:t xml:space="preserve">乙方</w:t>
      </w:r>
      <w:r>
        <w:rPr>
          <w:rFonts w:hint="eastAsia"/>
          <w:color w:val="auto"/>
          <w:sz w:val="24"/>
          <w:szCs w:val="24"/>
        </w:rPr>
        <w:t xml:space="preserve">签订合同前需按规定向</w:t>
      </w:r>
      <w:r>
        <w:rPr>
          <w:rFonts w:hint="eastAsia"/>
          <w:color w:val="auto"/>
          <w:sz w:val="24"/>
          <w:szCs w:val="24"/>
          <w:lang w:eastAsia="zh-CN"/>
        </w:rPr>
        <w:t xml:space="preserve">甲方</w:t>
      </w:r>
      <w:r>
        <w:rPr>
          <w:rFonts w:hint="eastAsia"/>
          <w:color w:val="auto"/>
          <w:sz w:val="24"/>
          <w:szCs w:val="24"/>
        </w:rPr>
        <w:t xml:space="preserve">指定的账户缴纳</w:t>
      </w:r>
      <w:r>
        <w:rPr>
          <w:rFonts w:hint="eastAsia"/>
          <w:color w:val="auto"/>
          <w:sz w:val="24"/>
          <w:szCs w:val="24"/>
          <w:lang w:val="en-US" w:eastAsia="zh-CN"/>
        </w:rPr>
        <w:t xml:space="preserve">标段中标</w:t>
      </w:r>
      <w:r>
        <w:rPr>
          <w:rFonts w:hint="eastAsia"/>
          <w:color w:val="auto"/>
          <w:sz w:val="24"/>
          <w:szCs w:val="24"/>
          <w:lang w:eastAsia="zh-CN"/>
        </w:rPr>
        <w:t xml:space="preserve">金额的</w:t>
      </w:r>
      <w:r>
        <w:rPr>
          <w:rFonts w:hint="eastAsia"/>
          <w:color w:val="auto"/>
          <w:sz w:val="24"/>
          <w:szCs w:val="24"/>
          <w:lang w:val="en-US" w:eastAsia="zh-CN"/>
        </w:rPr>
        <w:t xml:space="preserve">5%支付</w:t>
      </w:r>
      <w:r>
        <w:rPr>
          <w:rFonts w:hint="eastAsia"/>
          <w:color w:val="auto"/>
          <w:sz w:val="24"/>
          <w:szCs w:val="24"/>
        </w:rPr>
        <w:t xml:space="preserve">履约保证金，金额为人民币</w:t>
      </w:r>
      <w:r>
        <w:rPr>
          <w:rFonts w:hint="eastAsia"/>
          <w:color w:val="auto"/>
          <w:sz w:val="24"/>
          <w:szCs w:val="24"/>
          <w:u w:val="single"/>
          <w:lang w:val="en-US" w:eastAsia="zh-CN"/>
        </w:rPr>
        <w:t xml:space="preserve">    </w:t>
      </w:r>
      <w:r>
        <w:rPr>
          <w:rFonts w:hint="eastAsia"/>
          <w:color w:val="auto"/>
          <w:sz w:val="24"/>
          <w:szCs w:val="24"/>
        </w:rPr>
        <w:t xml:space="preserve">万元。待项目履行结束后一次性无息退还。</w:t>
      </w:r>
      <w:r/>
    </w:p>
    <w:p>
      <w:pPr>
        <w:pStyle w:val="891"/>
        <w:ind w:firstLine="480"/>
        <w:spacing w:line="560" w:lineRule="exact"/>
        <w:rPr>
          <w:color w:val="auto"/>
          <w:sz w:val="24"/>
          <w:szCs w:val="24"/>
        </w:rPr>
      </w:pPr>
      <w:r>
        <w:rPr>
          <w:rFonts w:hint="eastAsia"/>
          <w:color w:val="auto"/>
          <w:sz w:val="24"/>
          <w:szCs w:val="24"/>
        </w:rPr>
        <w:t xml:space="preserve">十</w:t>
      </w:r>
      <w:r>
        <w:rPr>
          <w:rFonts w:hint="eastAsia"/>
          <w:color w:val="auto"/>
          <w:sz w:val="24"/>
          <w:szCs w:val="24"/>
          <w:lang w:eastAsia="zh-CN"/>
        </w:rPr>
        <w:t xml:space="preserve">五</w:t>
      </w:r>
      <w:r>
        <w:rPr>
          <w:rFonts w:hint="eastAsia"/>
          <w:color w:val="auto"/>
          <w:sz w:val="24"/>
          <w:szCs w:val="24"/>
        </w:rPr>
        <w:t xml:space="preserve">、争议的解决</w:t>
      </w:r>
      <w:r/>
    </w:p>
    <w:p>
      <w:pPr>
        <w:pStyle w:val="891"/>
        <w:ind w:firstLine="480"/>
        <w:spacing w:line="560" w:lineRule="exact"/>
        <w:rPr>
          <w:color w:val="auto"/>
          <w:sz w:val="24"/>
          <w:szCs w:val="24"/>
          <w:lang w:val="en-US" w:eastAsia="zh-CN"/>
        </w:rPr>
      </w:pPr>
      <w:r>
        <w:rPr>
          <w:rFonts w:hint="eastAsia"/>
          <w:color w:val="auto"/>
          <w:sz w:val="24"/>
          <w:szCs w:val="24"/>
        </w:rPr>
        <w:t xml:space="preserve">双方在执行合同中所发生的一切争议，应通过协商解决。如协商不成，可向</w:t>
      </w:r>
      <w:r>
        <w:rPr>
          <w:rFonts w:hint="eastAsia"/>
          <w:color w:val="auto"/>
          <w:sz w:val="24"/>
          <w:szCs w:val="24"/>
          <w:lang w:eastAsia="zh-CN"/>
        </w:rPr>
        <w:t xml:space="preserve">泰州市高港区</w:t>
      </w:r>
      <w:r>
        <w:rPr>
          <w:rFonts w:hint="eastAsia"/>
          <w:color w:val="auto"/>
          <w:sz w:val="24"/>
          <w:szCs w:val="24"/>
        </w:rPr>
        <w:t xml:space="preserve">人民法院起诉</w:t>
      </w:r>
      <w:r>
        <w:rPr>
          <w:rFonts w:hint="eastAsia"/>
          <w:color w:val="auto"/>
          <w:sz w:val="24"/>
          <w:szCs w:val="24"/>
          <w:lang w:eastAsia="zh-CN"/>
        </w:rPr>
        <w:t xml:space="preserve">。</w:t>
      </w:r>
      <w:r>
        <w:rPr>
          <w:rFonts w:hint="eastAsia"/>
          <w:color w:val="auto"/>
          <w:sz w:val="24"/>
          <w:szCs w:val="24"/>
          <w:lang w:val="en-US" w:eastAsia="zh-CN"/>
        </w:rPr>
        <w:t xml:space="preserve">守约方为维护自身合法权益所产生的诉讼费、鉴定费、保全费、律师收费等，均由违约方承担。</w:t>
      </w:r>
      <w:r/>
    </w:p>
    <w:p>
      <w:pPr>
        <w:pStyle w:val="891"/>
        <w:ind w:firstLine="480"/>
        <w:spacing w:line="560" w:lineRule="exact"/>
        <w:rPr>
          <w:color w:val="auto"/>
          <w:sz w:val="24"/>
          <w:szCs w:val="24"/>
        </w:rPr>
      </w:pPr>
      <w:r>
        <w:rPr>
          <w:rFonts w:hint="eastAsia"/>
          <w:color w:val="auto"/>
          <w:sz w:val="24"/>
          <w:szCs w:val="24"/>
        </w:rPr>
        <w:t xml:space="preserve">十</w:t>
      </w:r>
      <w:r>
        <w:rPr>
          <w:rFonts w:hint="eastAsia"/>
          <w:color w:val="auto"/>
          <w:sz w:val="24"/>
          <w:szCs w:val="24"/>
          <w:lang w:eastAsia="zh-CN"/>
        </w:rPr>
        <w:t xml:space="preserve">六</w:t>
      </w:r>
      <w:r>
        <w:rPr>
          <w:rFonts w:hint="eastAsia"/>
          <w:color w:val="auto"/>
          <w:sz w:val="24"/>
          <w:szCs w:val="24"/>
        </w:rPr>
        <w:t xml:space="preserve">、合同生效及其它</w:t>
      </w:r>
      <w:r/>
    </w:p>
    <w:p>
      <w:pPr>
        <w:pStyle w:val="891"/>
        <w:ind w:firstLine="480"/>
        <w:spacing w:line="560" w:lineRule="exact"/>
        <w:tabs>
          <w:tab w:val="left" w:pos="634" w:leader="none"/>
        </w:tabs>
        <w:rPr>
          <w:color w:val="auto"/>
          <w:sz w:val="24"/>
          <w:szCs w:val="24"/>
        </w:rPr>
      </w:pPr>
      <w:r>
        <w:rPr>
          <w:rFonts w:eastAsia="PMingLiU"/>
          <w:color w:val="auto"/>
          <w:sz w:val="24"/>
          <w:szCs w:val="24"/>
        </w:rPr>
        <w:t xml:space="preserve">1</w:t>
      </w:r>
      <w:r>
        <w:rPr>
          <w:rFonts w:hint="eastAsia" w:eastAsiaTheme="minorEastAsia"/>
          <w:color w:val="auto"/>
          <w:sz w:val="24"/>
          <w:szCs w:val="24"/>
          <w:lang w:eastAsia="zh-CN"/>
        </w:rPr>
        <w:t xml:space="preserve">．</w:t>
      </w:r>
      <w:r>
        <w:rPr>
          <w:rFonts w:hint="eastAsia"/>
          <w:color w:val="auto"/>
          <w:sz w:val="24"/>
          <w:szCs w:val="24"/>
        </w:rPr>
        <w:t xml:space="preserve">合同经双方法定代表人或授权委托代表人签字并加盖单位公章后生效。</w:t>
      </w:r>
      <w:r/>
    </w:p>
    <w:p>
      <w:pPr>
        <w:pStyle w:val="891"/>
        <w:ind w:firstLine="480"/>
        <w:spacing w:line="560" w:lineRule="exact"/>
        <w:tabs>
          <w:tab w:val="left" w:pos="642" w:leader="none"/>
        </w:tabs>
        <w:rPr>
          <w:color w:val="auto"/>
          <w:sz w:val="24"/>
          <w:szCs w:val="24"/>
        </w:rPr>
      </w:pPr>
      <w:r>
        <w:rPr>
          <w:rFonts w:eastAsia="PMingLiU"/>
          <w:color w:val="auto"/>
          <w:sz w:val="24"/>
          <w:szCs w:val="24"/>
        </w:rPr>
        <w:t xml:space="preserve">2.</w:t>
      </w:r>
      <w:r>
        <w:rPr>
          <w:rFonts w:hint="eastAsia"/>
          <w:color w:val="auto"/>
          <w:sz w:val="24"/>
          <w:szCs w:val="24"/>
        </w:rPr>
        <w:t xml:space="preserve">本合同未尽事宜，遵照《</w:t>
      </w:r>
      <w:r>
        <w:rPr>
          <w:rFonts w:hint="eastAsia"/>
          <w:color w:val="auto"/>
          <w:sz w:val="24"/>
          <w:szCs w:val="24"/>
          <w:lang w:val="en-US" w:eastAsia="zh-CN"/>
        </w:rPr>
        <w:t xml:space="preserve">中华人民共和国</w:t>
      </w:r>
      <w:r>
        <w:rPr>
          <w:rFonts w:hint="eastAsia"/>
          <w:color w:val="auto"/>
          <w:sz w:val="24"/>
          <w:szCs w:val="24"/>
          <w:lang w:eastAsia="zh-CN"/>
        </w:rPr>
        <w:t xml:space="preserve">民法典</w:t>
      </w:r>
      <w:r>
        <w:rPr>
          <w:rFonts w:hint="eastAsia"/>
          <w:color w:val="auto"/>
          <w:sz w:val="24"/>
          <w:szCs w:val="24"/>
        </w:rPr>
        <w:t xml:space="preserve">》有关条文执行。</w:t>
      </w:r>
      <w:r/>
    </w:p>
    <w:p>
      <w:pPr>
        <w:pStyle w:val="891"/>
        <w:ind w:firstLine="480"/>
        <w:spacing w:line="560" w:lineRule="exact"/>
        <w:rPr>
          <w:color w:val="auto"/>
          <w:sz w:val="24"/>
          <w:szCs w:val="24"/>
        </w:rPr>
      </w:pPr>
      <w:r>
        <w:rPr>
          <w:rFonts w:hint="eastAsia"/>
          <w:color w:val="auto"/>
          <w:sz w:val="24"/>
          <w:szCs w:val="24"/>
        </w:rPr>
        <w:t xml:space="preserve">十</w:t>
      </w:r>
      <w:r>
        <w:rPr>
          <w:rFonts w:hint="eastAsia"/>
          <w:color w:val="auto"/>
          <w:sz w:val="24"/>
          <w:szCs w:val="24"/>
          <w:lang w:eastAsia="zh-CN"/>
        </w:rPr>
        <w:t xml:space="preserve">七</w:t>
      </w:r>
      <w:r>
        <w:rPr>
          <w:rFonts w:hint="eastAsia"/>
          <w:color w:val="auto"/>
          <w:sz w:val="24"/>
          <w:szCs w:val="24"/>
        </w:rPr>
        <w:t xml:space="preserve">、合同的组成部分</w:t>
      </w:r>
      <w:r/>
    </w:p>
    <w:p>
      <w:pPr>
        <w:pStyle w:val="891"/>
        <w:ind w:firstLine="480"/>
        <w:spacing w:line="560" w:lineRule="exact"/>
        <w:rPr>
          <w:color w:val="auto"/>
          <w:sz w:val="24"/>
          <w:szCs w:val="24"/>
        </w:rPr>
      </w:pPr>
      <w:r>
        <w:rPr>
          <w:rFonts w:hint="eastAsia"/>
          <w:color w:val="auto"/>
          <w:sz w:val="24"/>
          <w:szCs w:val="24"/>
        </w:rPr>
        <w:t xml:space="preserve">本合同条款、</w:t>
      </w:r>
      <w:r>
        <w:rPr>
          <w:rFonts w:hint="eastAsia"/>
          <w:color w:val="auto"/>
          <w:sz w:val="24"/>
          <w:szCs w:val="24"/>
          <w:lang w:val="en-US" w:eastAsia="zh-CN"/>
        </w:rPr>
        <w:t xml:space="preserve">中标</w:t>
      </w:r>
      <w:r>
        <w:rPr>
          <w:rFonts w:hint="eastAsia"/>
          <w:color w:val="auto"/>
          <w:sz w:val="24"/>
          <w:szCs w:val="24"/>
        </w:rPr>
        <w:t xml:space="preserve">通知书、</w:t>
      </w:r>
      <w:r>
        <w:rPr>
          <w:rFonts w:hint="eastAsia"/>
          <w:color w:val="auto"/>
          <w:sz w:val="24"/>
          <w:szCs w:val="24"/>
          <w:lang w:val="en-US" w:eastAsia="zh-CN"/>
        </w:rPr>
        <w:t xml:space="preserve">招标</w:t>
      </w:r>
      <w:r>
        <w:rPr>
          <w:rFonts w:hint="eastAsia"/>
          <w:color w:val="auto"/>
          <w:sz w:val="24"/>
          <w:szCs w:val="24"/>
          <w:lang w:eastAsia="zh-CN"/>
        </w:rPr>
        <w:t xml:space="preserve">文件</w:t>
      </w:r>
      <w:r>
        <w:rPr>
          <w:rFonts w:hint="eastAsia"/>
          <w:color w:val="auto"/>
          <w:sz w:val="24"/>
          <w:szCs w:val="24"/>
        </w:rPr>
        <w:t xml:space="preserve">、投标文件及乙方在澄清时的书面承诺等构成合同的组成部分。</w:t>
      </w:r>
      <w:r/>
    </w:p>
    <w:p>
      <w:pPr>
        <w:pStyle w:val="891"/>
        <w:ind w:firstLine="480"/>
        <w:spacing w:line="560" w:lineRule="exact"/>
        <w:rPr>
          <w:sz w:val="24"/>
          <w:szCs w:val="24"/>
          <w:lang w:eastAsia="zh-CN"/>
        </w:rPr>
      </w:pPr>
      <w:r>
        <w:rPr>
          <w:rFonts w:hint="eastAsia"/>
          <w:color w:val="auto"/>
          <w:sz w:val="24"/>
          <w:szCs w:val="24"/>
        </w:rPr>
        <w:t xml:space="preserve">十</w:t>
      </w:r>
      <w:r>
        <w:rPr>
          <w:rFonts w:hint="eastAsia"/>
          <w:color w:val="auto"/>
          <w:sz w:val="24"/>
          <w:szCs w:val="24"/>
          <w:lang w:eastAsia="zh-CN"/>
        </w:rPr>
        <w:t xml:space="preserve">八</w:t>
      </w:r>
      <w:r>
        <w:rPr>
          <w:rFonts w:hint="eastAsia"/>
          <w:color w:val="auto"/>
          <w:sz w:val="24"/>
          <w:szCs w:val="24"/>
        </w:rPr>
        <w:t xml:space="preserve">、本合同一式</w:t>
      </w:r>
      <w:r>
        <w:rPr>
          <w:rFonts w:hint="eastAsia"/>
          <w:color w:val="auto"/>
          <w:sz w:val="24"/>
          <w:szCs w:val="24"/>
          <w:lang w:eastAsia="zh-CN"/>
        </w:rPr>
        <w:t xml:space="preserve">叁</w:t>
      </w:r>
      <w:r>
        <w:rPr>
          <w:rFonts w:hint="eastAsia"/>
          <w:color w:val="auto"/>
          <w:sz w:val="24"/>
          <w:szCs w:val="24"/>
        </w:rPr>
        <w:t xml:space="preserve">份，甲方、乙方</w:t>
      </w:r>
      <w:r>
        <w:rPr>
          <w:rFonts w:hint="eastAsia"/>
          <w:color w:val="auto"/>
          <w:sz w:val="24"/>
          <w:szCs w:val="24"/>
          <w:lang w:eastAsia="zh-CN"/>
        </w:rPr>
        <w:t xml:space="preserve">、</w:t>
      </w:r>
      <w:r>
        <w:rPr>
          <w:rFonts w:hint="eastAsia"/>
          <w:color w:val="auto"/>
          <w:sz w:val="24"/>
          <w:szCs w:val="24"/>
        </w:rPr>
        <w:t xml:space="preserve">采购代理机构</w:t>
      </w:r>
      <w:r>
        <w:rPr>
          <w:rFonts w:hint="eastAsia"/>
          <w:color w:val="auto"/>
          <w:sz w:val="24"/>
          <w:szCs w:val="24"/>
          <w:lang w:eastAsia="zh-CN"/>
        </w:rPr>
        <w:t xml:space="preserve">（</w:t>
      </w:r>
      <w:bookmarkEnd w:id="53"/>
      <w:r>
        <w:rPr>
          <w:rFonts w:hint="eastAsia"/>
          <w:sz w:val="24"/>
          <w:szCs w:val="24"/>
          <w:lang w:eastAsia="zh-CN"/>
        </w:rPr>
        <w:t xml:space="preserve">见证方）</w:t>
      </w:r>
      <w:r>
        <w:rPr>
          <w:rFonts w:hint="eastAsia"/>
          <w:sz w:val="24"/>
          <w:szCs w:val="24"/>
        </w:rPr>
        <w:t xml:space="preserve">各一份</w:t>
      </w:r>
      <w:r>
        <w:rPr>
          <w:rFonts w:hint="eastAsia"/>
          <w:sz w:val="24"/>
          <w:szCs w:val="24"/>
          <w:lang w:eastAsia="zh-CN"/>
        </w:rPr>
        <w:t xml:space="preserve">。</w:t>
      </w:r>
      <w:r/>
    </w:p>
    <w:p>
      <w:pPr>
        <w:ind w:firstLine="480"/>
        <w:spacing w:line="560" w:lineRule="exact"/>
        <w:rPr>
          <w:rFonts w:ascii="仿宋_GB2312" w:hAnsi="仿宋_GB2312" w:eastAsia="仿宋_GB2312" w:cs="仿宋_GB2312"/>
          <w:bCs/>
          <w:sz w:val="32"/>
          <w:szCs w:val="32"/>
        </w:rPr>
      </w:pPr>
      <w:r>
        <w:rPr>
          <w:rFonts w:ascii="仿宋_GB2312" w:hAnsi="仿宋_GB2312" w:eastAsia="仿宋_GB2312" w:cs="仿宋_GB2312"/>
          <w:bCs/>
          <w:sz w:val="32"/>
          <w:szCs w:val="32"/>
        </w:rPr>
      </w:r>
      <w:r/>
    </w:p>
    <w:p>
      <w:pPr>
        <w:pStyle w:val="891"/>
        <w:ind w:firstLine="360"/>
        <w:jc w:val="left"/>
        <w:spacing w:line="560" w:lineRule="exact"/>
        <w:rPr>
          <w:sz w:val="24"/>
          <w:szCs w:val="24"/>
        </w:rPr>
      </w:pPr>
      <w:r>
        <w:rPr>
          <w:rFonts w:hint="eastAsia"/>
          <w:bCs/>
          <w:sz w:val="24"/>
          <w:szCs w:val="24"/>
        </w:rPr>
        <w:t xml:space="preserve">甲</w:t>
      </w:r>
      <w:r>
        <w:rPr>
          <w:rFonts w:hint="eastAsia"/>
          <w:sz w:val="24"/>
          <w:szCs w:val="24"/>
        </w:rPr>
        <w:t xml:space="preserve">方：                       </w:t>
      </w:r>
      <w:r>
        <w:rPr>
          <w:rFonts w:hint="eastAsia"/>
          <w:sz w:val="24"/>
          <w:szCs w:val="24"/>
          <w:lang w:val="en-US" w:eastAsia="zh-CN"/>
        </w:rPr>
        <w:t xml:space="preserve"> </w:t>
      </w:r>
      <w:r>
        <w:rPr>
          <w:sz w:val="24"/>
          <w:szCs w:val="24"/>
          <w:lang w:val="en-US" w:eastAsia="zh-CN"/>
        </w:rPr>
        <w:t xml:space="preserve">         </w:t>
      </w:r>
      <w:r>
        <w:rPr>
          <w:rFonts w:hint="eastAsia"/>
          <w:sz w:val="24"/>
          <w:szCs w:val="24"/>
          <w:lang w:val="en-US" w:eastAsia="zh-CN"/>
        </w:rPr>
        <w:t xml:space="preserve"> </w:t>
      </w:r>
      <w:r>
        <w:rPr>
          <w:rFonts w:hint="eastAsia"/>
          <w:sz w:val="24"/>
          <w:szCs w:val="24"/>
        </w:rPr>
        <w:t xml:space="preserve">乙方： </w:t>
      </w:r>
      <w:r/>
    </w:p>
    <w:p>
      <w:pPr>
        <w:pStyle w:val="891"/>
        <w:ind w:firstLine="360"/>
        <w:jc w:val="left"/>
        <w:spacing w:line="560" w:lineRule="exact"/>
        <w:rPr>
          <w:sz w:val="24"/>
          <w:szCs w:val="24"/>
        </w:rPr>
      </w:pPr>
      <w:r>
        <w:rPr>
          <w:rFonts w:hint="eastAsia"/>
          <w:sz w:val="24"/>
          <w:szCs w:val="24"/>
        </w:rPr>
        <w:t xml:space="preserve">地址：                       </w:t>
      </w:r>
      <w:r>
        <w:rPr>
          <w:rFonts w:hint="eastAsia"/>
          <w:sz w:val="24"/>
          <w:szCs w:val="24"/>
          <w:lang w:val="en-US" w:eastAsia="zh-CN"/>
        </w:rPr>
        <w:t xml:space="preserve">  </w:t>
      </w:r>
      <w:r>
        <w:rPr>
          <w:sz w:val="24"/>
          <w:szCs w:val="24"/>
          <w:lang w:val="en-US" w:eastAsia="zh-CN"/>
        </w:rPr>
        <w:t xml:space="preserve">         </w:t>
      </w:r>
      <w:r>
        <w:rPr>
          <w:rFonts w:hint="eastAsia"/>
          <w:sz w:val="24"/>
          <w:szCs w:val="24"/>
        </w:rPr>
        <w:t xml:space="preserve">地址： </w:t>
      </w:r>
      <w:r/>
    </w:p>
    <w:p>
      <w:pPr>
        <w:pStyle w:val="891"/>
        <w:ind w:firstLine="360"/>
        <w:jc w:val="left"/>
        <w:spacing w:line="560" w:lineRule="exact"/>
        <w:rPr>
          <w:sz w:val="24"/>
          <w:szCs w:val="24"/>
        </w:rPr>
      </w:pPr>
      <w:r>
        <w:rPr>
          <w:rFonts w:hint="eastAsia"/>
          <w:sz w:val="24"/>
          <w:szCs w:val="24"/>
        </w:rPr>
        <w:t xml:space="preserve">法定代表人或其授权代表：  </w:t>
      </w:r>
      <w:r>
        <w:rPr>
          <w:rFonts w:hint="eastAsia"/>
          <w:sz w:val="24"/>
          <w:szCs w:val="24"/>
          <w:lang w:val="en-US" w:eastAsia="zh-CN"/>
        </w:rPr>
        <w:t xml:space="preserve">   </w:t>
      </w:r>
      <w:r>
        <w:rPr>
          <w:rFonts w:hint="eastAsia"/>
          <w:sz w:val="24"/>
          <w:szCs w:val="24"/>
        </w:rPr>
        <w:t xml:space="preserve"> </w:t>
      </w:r>
      <w:r>
        <w:rPr>
          <w:rFonts w:eastAsia="PMingLiU"/>
          <w:sz w:val="24"/>
          <w:szCs w:val="24"/>
        </w:rPr>
        <w:t xml:space="preserve">          </w:t>
      </w:r>
      <w:r>
        <w:rPr>
          <w:rFonts w:hint="eastAsia"/>
          <w:sz w:val="24"/>
          <w:szCs w:val="24"/>
        </w:rPr>
        <w:t xml:space="preserve">法定代表人或其授权代表：</w:t>
      </w:r>
      <w:r/>
    </w:p>
    <w:p>
      <w:pPr>
        <w:pStyle w:val="891"/>
        <w:ind w:firstLine="360"/>
        <w:jc w:val="left"/>
        <w:spacing w:line="560" w:lineRule="exact"/>
        <w:rPr>
          <w:sz w:val="24"/>
          <w:szCs w:val="24"/>
        </w:rPr>
      </w:pPr>
      <w:r>
        <w:rPr>
          <w:rFonts w:hint="eastAsia"/>
          <w:sz w:val="24"/>
          <w:szCs w:val="24"/>
        </w:rPr>
        <w:t xml:space="preserve">联系电话：                   </w:t>
      </w:r>
      <w:r>
        <w:rPr>
          <w:rFonts w:eastAsia="PMingLiU"/>
          <w:sz w:val="24"/>
          <w:szCs w:val="24"/>
        </w:rPr>
        <w:t xml:space="preserve">           </w:t>
      </w:r>
      <w:r>
        <w:rPr>
          <w:rFonts w:hint="eastAsia"/>
          <w:sz w:val="24"/>
          <w:szCs w:val="24"/>
        </w:rPr>
        <w:t xml:space="preserve">联系电话：</w:t>
      </w:r>
      <w:r/>
    </w:p>
    <w:p>
      <w:pPr>
        <w:pStyle w:val="891"/>
        <w:ind w:firstLine="360"/>
        <w:jc w:val="left"/>
        <w:spacing w:line="560" w:lineRule="exact"/>
        <w:rPr>
          <w:sz w:val="24"/>
          <w:szCs w:val="24"/>
        </w:rPr>
      </w:pPr>
      <w:r>
        <w:rPr>
          <w:sz w:val="24"/>
          <w:szCs w:val="24"/>
        </w:rPr>
      </w:r>
      <w:r/>
    </w:p>
    <w:p>
      <w:pPr>
        <w:pStyle w:val="891"/>
        <w:ind w:firstLine="360"/>
        <w:jc w:val="left"/>
        <w:spacing w:line="560" w:lineRule="exact"/>
        <w:rPr>
          <w:sz w:val="24"/>
          <w:szCs w:val="24"/>
        </w:rPr>
      </w:pPr>
      <w:r>
        <w:rPr>
          <w:rFonts w:hint="eastAsia"/>
          <w:sz w:val="24"/>
          <w:szCs w:val="24"/>
        </w:rPr>
        <w:t xml:space="preserve">见证方：                                                                </w:t>
      </w:r>
      <w:r/>
    </w:p>
    <w:p>
      <w:pPr>
        <w:pStyle w:val="891"/>
        <w:ind w:firstLine="360"/>
        <w:jc w:val="left"/>
        <w:spacing w:line="560" w:lineRule="exact"/>
        <w:rPr>
          <w:sz w:val="24"/>
          <w:szCs w:val="24"/>
        </w:rPr>
      </w:pPr>
      <w:r>
        <w:rPr>
          <w:rFonts w:hint="eastAsia"/>
          <w:sz w:val="24"/>
          <w:szCs w:val="24"/>
        </w:rPr>
        <w:t xml:space="preserve">地址：                                        </w:t>
      </w:r>
      <w:r/>
    </w:p>
    <w:p>
      <w:pPr>
        <w:pStyle w:val="891"/>
        <w:ind w:firstLine="360"/>
        <w:jc w:val="left"/>
        <w:spacing w:line="560" w:lineRule="exact"/>
        <w:rPr>
          <w:sz w:val="24"/>
          <w:szCs w:val="24"/>
        </w:rPr>
      </w:pPr>
      <w:r>
        <w:rPr>
          <w:rFonts w:hint="eastAsia"/>
          <w:sz w:val="24"/>
          <w:szCs w:val="24"/>
        </w:rPr>
        <w:t xml:space="preserve">法定代表人或授权代表： </w:t>
      </w:r>
      <w:r/>
    </w:p>
    <w:p>
      <w:pPr>
        <w:pStyle w:val="891"/>
        <w:ind w:firstLine="360"/>
        <w:jc w:val="left"/>
        <w:spacing w:line="560" w:lineRule="exact"/>
        <w:rPr>
          <w:lang w:eastAsia="zh-CN"/>
        </w:rPr>
      </w:pPr>
      <w:r>
        <w:rPr>
          <w:rFonts w:hint="eastAsia"/>
          <w:sz w:val="24"/>
          <w:szCs w:val="24"/>
        </w:rPr>
        <w:t xml:space="preserve">联系电话：</w:t>
      </w:r>
      <w:r/>
    </w:p>
    <w:p>
      <w:pPr>
        <w:pStyle w:val="866"/>
        <w:ind w:left="0" w:firstLine="2741"/>
        <w:spacing w:line="560" w:lineRule="exact"/>
        <w:rPr>
          <w:rFonts w:ascii="宋体" w:hAnsi="宋体" w:eastAsia="宋体" w:cs="宋体"/>
          <w:b/>
          <w:sz w:val="42"/>
          <w:szCs w:val="24"/>
        </w:rPr>
      </w:pPr>
      <w:r>
        <w:rPr>
          <w:rFonts w:ascii="宋体" w:hAnsi="宋体" w:eastAsia="宋体" w:cs="宋体"/>
          <w:b/>
          <w:sz w:val="42"/>
          <w:szCs w:val="24"/>
        </w:rPr>
      </w:r>
      <w:r/>
    </w:p>
    <w:p>
      <w:pPr>
        <w:pStyle w:val="866"/>
        <w:ind w:left="0" w:firstLine="2741"/>
        <w:spacing w:line="560" w:lineRule="exact"/>
        <w:rPr>
          <w:rFonts w:ascii="宋体" w:hAnsi="宋体" w:eastAsia="宋体" w:cs="宋体"/>
          <w:b/>
          <w:sz w:val="42"/>
          <w:szCs w:val="24"/>
        </w:rPr>
      </w:pPr>
      <w:r>
        <w:rPr>
          <w:rFonts w:hint="eastAsia" w:ascii="宋体" w:hAnsi="宋体" w:eastAsia="宋体" w:cs="宋体"/>
          <w:b/>
          <w:sz w:val="42"/>
          <w:szCs w:val="24"/>
        </w:rPr>
        <w:t xml:space="preserve">第五章 投标文件格式</w:t>
      </w:r>
      <w:r/>
    </w:p>
    <w:p>
      <w:pPr>
        <w:ind w:firstLine="780"/>
        <w:spacing w:line="560" w:lineRule="exact"/>
        <w:rPr>
          <w:rFonts w:ascii="宋体" w:hAnsi="宋体" w:cs="宋体"/>
          <w:bCs/>
          <w:sz w:val="52"/>
          <w:szCs w:val="52"/>
        </w:rPr>
      </w:pPr>
      <w:r/>
      <w:bookmarkStart w:id="37" w:name="_Toc13296_WPSOffice_Level1"/>
      <w:r/>
      <w:r/>
    </w:p>
    <w:p>
      <w:pPr>
        <w:ind w:firstLine="780"/>
        <w:jc w:val="center"/>
        <w:spacing w:line="560" w:lineRule="exact"/>
        <w:rPr>
          <w:rFonts w:ascii="宋体" w:hAnsi="宋体" w:cs="宋体"/>
          <w:bCs/>
          <w:sz w:val="52"/>
          <w:szCs w:val="52"/>
        </w:rPr>
      </w:pPr>
      <w:r>
        <w:rPr>
          <w:rFonts w:ascii="宋体" w:hAnsi="宋体" w:cs="宋体"/>
          <w:bCs/>
          <w:sz w:val="52"/>
          <w:szCs w:val="52"/>
        </w:rPr>
      </w:r>
      <w:r/>
    </w:p>
    <w:p>
      <w:pPr>
        <w:ind w:firstLine="780"/>
        <w:jc w:val="center"/>
        <w:spacing w:line="560" w:lineRule="exact"/>
        <w:rPr>
          <w:rFonts w:ascii="宋体" w:hAnsi="宋体" w:cs="宋体"/>
          <w:bCs/>
          <w:sz w:val="52"/>
          <w:szCs w:val="52"/>
        </w:rPr>
      </w:pPr>
      <w:r>
        <w:rPr>
          <w:rFonts w:ascii="宋体" w:hAnsi="宋体" w:cs="宋体"/>
          <w:bCs/>
          <w:sz w:val="52"/>
          <w:szCs w:val="52"/>
        </w:rPr>
      </w:r>
      <w:r/>
    </w:p>
    <w:p>
      <w:pPr>
        <w:ind w:firstLine="780"/>
        <w:jc w:val="center"/>
        <w:spacing w:line="560" w:lineRule="exact"/>
        <w:rPr>
          <w:rFonts w:ascii="宋体" w:hAnsi="宋体" w:cs="宋体"/>
          <w:bCs/>
          <w:sz w:val="52"/>
          <w:szCs w:val="52"/>
        </w:rPr>
      </w:pPr>
      <w:r>
        <w:rPr>
          <w:rFonts w:hint="eastAsia" w:ascii="宋体" w:hAnsi="宋体" w:cs="宋体"/>
          <w:bCs/>
          <w:sz w:val="52"/>
          <w:szCs w:val="52"/>
        </w:rPr>
        <w:t xml:space="preserve">投</w:t>
      </w:r>
      <w:bookmarkEnd w:id="37"/>
      <w:r/>
      <w:r/>
    </w:p>
    <w:p>
      <w:pPr>
        <w:ind w:firstLine="1080"/>
        <w:jc w:val="center"/>
        <w:spacing w:line="560" w:lineRule="exact"/>
        <w:rPr>
          <w:rFonts w:ascii="宋体" w:hAnsi="宋体" w:cs="宋体"/>
          <w:bCs/>
          <w:sz w:val="72"/>
        </w:rPr>
      </w:pPr>
      <w:r>
        <w:rPr>
          <w:rFonts w:ascii="宋体" w:hAnsi="宋体" w:cs="宋体"/>
          <w:bCs/>
          <w:sz w:val="72"/>
        </w:rPr>
      </w:r>
      <w:r/>
    </w:p>
    <w:p>
      <w:pPr>
        <w:ind w:firstLine="780"/>
        <w:jc w:val="center"/>
        <w:spacing w:line="560" w:lineRule="exact"/>
        <w:rPr>
          <w:rFonts w:ascii="宋体" w:hAnsi="宋体" w:cs="宋体"/>
          <w:bCs/>
          <w:sz w:val="52"/>
          <w:szCs w:val="52"/>
        </w:rPr>
      </w:pPr>
      <w:r/>
      <w:bookmarkStart w:id="38" w:name="_Toc677_WPSOffice_Level1"/>
      <w:r>
        <w:rPr>
          <w:rFonts w:hint="eastAsia" w:ascii="宋体" w:hAnsi="宋体" w:cs="宋体"/>
          <w:bCs/>
          <w:sz w:val="52"/>
          <w:szCs w:val="52"/>
        </w:rPr>
        <w:t xml:space="preserve">标</w:t>
      </w:r>
      <w:bookmarkEnd w:id="38"/>
      <w:r/>
      <w:r/>
    </w:p>
    <w:p>
      <w:pPr>
        <w:ind w:firstLine="1080"/>
        <w:jc w:val="center"/>
        <w:spacing w:line="560" w:lineRule="exact"/>
        <w:rPr>
          <w:rFonts w:ascii="宋体" w:hAnsi="宋体" w:cs="宋体"/>
          <w:bCs/>
          <w:sz w:val="72"/>
        </w:rPr>
      </w:pPr>
      <w:r>
        <w:rPr>
          <w:rFonts w:ascii="宋体" w:hAnsi="宋体" w:cs="宋体"/>
          <w:bCs/>
          <w:sz w:val="72"/>
        </w:rPr>
      </w:r>
      <w:r/>
    </w:p>
    <w:p>
      <w:pPr>
        <w:ind w:firstLine="780"/>
        <w:jc w:val="center"/>
        <w:spacing w:line="560" w:lineRule="exact"/>
        <w:rPr>
          <w:rFonts w:ascii="宋体" w:hAnsi="宋体" w:cs="宋体"/>
          <w:bCs/>
          <w:sz w:val="52"/>
          <w:szCs w:val="52"/>
        </w:rPr>
      </w:pPr>
      <w:r/>
      <w:bookmarkStart w:id="39" w:name="_Toc2949_WPSOffice_Level1"/>
      <w:r>
        <w:rPr>
          <w:rFonts w:hint="eastAsia" w:ascii="宋体" w:hAnsi="宋体" w:cs="宋体"/>
          <w:bCs/>
          <w:sz w:val="52"/>
          <w:szCs w:val="52"/>
        </w:rPr>
        <w:t xml:space="preserve">文</w:t>
      </w:r>
      <w:bookmarkEnd w:id="39"/>
      <w:r/>
      <w:r/>
    </w:p>
    <w:p>
      <w:pPr>
        <w:ind w:firstLine="780"/>
        <w:jc w:val="center"/>
        <w:spacing w:line="560" w:lineRule="exact"/>
        <w:rPr>
          <w:rFonts w:ascii="宋体" w:hAnsi="宋体" w:cs="宋体"/>
          <w:bCs/>
          <w:sz w:val="52"/>
          <w:szCs w:val="52"/>
        </w:rPr>
      </w:pPr>
      <w:r>
        <w:rPr>
          <w:rFonts w:ascii="宋体" w:hAnsi="宋体" w:cs="宋体"/>
          <w:bCs/>
          <w:sz w:val="52"/>
          <w:szCs w:val="52"/>
        </w:rPr>
      </w:r>
      <w:r/>
    </w:p>
    <w:p>
      <w:pPr>
        <w:ind w:firstLine="780"/>
        <w:jc w:val="center"/>
        <w:spacing w:line="560" w:lineRule="exact"/>
        <w:rPr>
          <w:rFonts w:ascii="宋体" w:hAnsi="宋体" w:cs="宋体"/>
          <w:bCs/>
          <w:sz w:val="52"/>
          <w:szCs w:val="52"/>
        </w:rPr>
      </w:pPr>
      <w:r/>
      <w:bookmarkStart w:id="40" w:name="_Toc31964_WPSOffice_Level1"/>
      <w:r>
        <w:rPr>
          <w:rFonts w:hint="eastAsia" w:ascii="宋体" w:hAnsi="宋体" w:cs="宋体"/>
          <w:bCs/>
          <w:sz w:val="52"/>
          <w:szCs w:val="52"/>
        </w:rPr>
        <w:t xml:space="preserve">件</w:t>
      </w:r>
      <w:bookmarkEnd w:id="40"/>
      <w:r/>
      <w:r/>
    </w:p>
    <w:p>
      <w:pPr>
        <w:ind w:firstLine="1080"/>
        <w:spacing w:line="560" w:lineRule="exact"/>
        <w:rPr>
          <w:rFonts w:ascii="宋体" w:hAnsi="宋体" w:cs="宋体"/>
          <w:bCs/>
          <w:sz w:val="72"/>
        </w:rPr>
      </w:pPr>
      <w:r>
        <w:rPr>
          <w:rFonts w:ascii="宋体" w:hAnsi="宋体" w:cs="宋体"/>
          <w:bCs/>
          <w:sz w:val="72"/>
        </w:rPr>
      </w:r>
      <w:r/>
    </w:p>
    <w:p>
      <w:pPr>
        <w:ind w:firstLine="1080"/>
        <w:spacing w:line="560" w:lineRule="exact"/>
        <w:rPr>
          <w:rFonts w:ascii="宋体" w:hAnsi="宋体" w:cs="宋体"/>
          <w:bCs/>
          <w:sz w:val="72"/>
        </w:rPr>
      </w:pPr>
      <w:r>
        <w:rPr>
          <w:rFonts w:ascii="宋体" w:hAnsi="宋体" w:cs="宋体"/>
          <w:bCs/>
          <w:sz w:val="72"/>
        </w:rPr>
      </w:r>
      <w:r/>
    </w:p>
    <w:p>
      <w:pPr>
        <w:ind w:firstLine="1080"/>
        <w:spacing w:line="560" w:lineRule="exact"/>
        <w:rPr>
          <w:rFonts w:ascii="宋体" w:hAnsi="宋体" w:cs="宋体"/>
          <w:bCs/>
          <w:sz w:val="72"/>
        </w:rPr>
      </w:pPr>
      <w:r>
        <w:rPr>
          <w:rFonts w:ascii="宋体" w:hAnsi="宋体" w:cs="宋体"/>
          <w:bCs/>
          <w:sz w:val="72"/>
        </w:rPr>
      </w:r>
      <w:r/>
    </w:p>
    <w:p>
      <w:pPr>
        <w:ind w:firstLine="420"/>
        <w:spacing w:line="560" w:lineRule="exact"/>
        <w:rPr>
          <w:rFonts w:ascii="宋体" w:hAnsi="宋体" w:cs="宋体"/>
          <w:bCs/>
          <w:sz w:val="28"/>
        </w:rPr>
      </w:pPr>
      <w:r>
        <w:rPr>
          <w:rFonts w:ascii="宋体" w:hAnsi="宋体" w:cs="宋体"/>
          <w:bCs/>
          <w:sz w:val="28"/>
        </w:rPr>
      </w:r>
      <w:r/>
    </w:p>
    <w:p>
      <w:pPr>
        <w:ind w:firstLine="420"/>
        <w:spacing w:line="560" w:lineRule="exact"/>
        <w:rPr>
          <w:rFonts w:ascii="宋体" w:hAnsi="宋体" w:cs="宋体"/>
          <w:bCs/>
          <w:sz w:val="28"/>
          <w:szCs w:val="28"/>
        </w:rPr>
      </w:pPr>
      <w:r/>
      <w:bookmarkStart w:id="41" w:name="_Toc1060_WPSOffice_Level1"/>
      <w:r/>
      <w:r/>
    </w:p>
    <w:p>
      <w:pPr>
        <w:ind w:firstLine="480"/>
        <w:spacing w:line="560" w:lineRule="exact"/>
        <w:rPr>
          <w:rFonts w:ascii="宋体" w:hAnsi="宋体" w:cs="宋体"/>
          <w:bCs/>
          <w:sz w:val="32"/>
          <w:szCs w:val="32"/>
        </w:rPr>
      </w:pPr>
      <w:r>
        <w:rPr>
          <w:rFonts w:hint="eastAsia" w:ascii="宋体" w:hAnsi="宋体" w:cs="宋体"/>
          <w:bCs/>
          <w:sz w:val="32"/>
          <w:szCs w:val="32"/>
        </w:rPr>
        <w:t xml:space="preserve">采购项目编号：</w:t>
      </w:r>
      <w:bookmarkEnd w:id="41"/>
      <w:r/>
      <w:bookmarkStart w:id="42" w:name="_Toc7891_WPSOffice_Level1"/>
      <w:r>
        <w:rPr>
          <w:rFonts w:hint="eastAsia" w:ascii="宋体" w:hAnsi="宋体" w:cs="宋体"/>
          <w:bCs/>
          <w:sz w:val="32"/>
          <w:szCs w:val="32"/>
        </w:rPr>
        <w:t xml:space="preserve">JSZC-321203-JTTZ-G2024-0020</w:t>
      </w:r>
      <w:r/>
    </w:p>
    <w:p>
      <w:pPr>
        <w:ind w:firstLine="480"/>
        <w:spacing w:line="560" w:lineRule="exact"/>
        <w:rPr>
          <w:rFonts w:ascii="宋体" w:hAnsi="宋体" w:cs="宋体"/>
          <w:bCs/>
          <w:sz w:val="32"/>
          <w:szCs w:val="32"/>
        </w:rPr>
      </w:pPr>
      <w:r>
        <w:rPr>
          <w:rFonts w:hint="eastAsia" w:ascii="宋体" w:hAnsi="宋体" w:cs="宋体"/>
          <w:bCs/>
          <w:sz w:val="32"/>
          <w:szCs w:val="32"/>
        </w:rPr>
        <w:t xml:space="preserve">采购项目名称：</w:t>
      </w:r>
      <w:bookmarkEnd w:id="42"/>
      <w:r/>
      <w:bookmarkStart w:id="43" w:name="_Toc13794_WPSOffice_Level1"/>
      <w:r>
        <w:rPr>
          <w:rFonts w:hint="eastAsia" w:ascii="宋体" w:hAnsi="宋体" w:cs="宋体"/>
          <w:bCs/>
          <w:sz w:val="32"/>
          <w:szCs w:val="32"/>
        </w:rPr>
        <w:t xml:space="preserve">2024年泰州医药高新区（高港区）居家养老上门服务招标项目（</w:t>
      </w:r>
      <w:r>
        <w:rPr>
          <w:rFonts w:hint="eastAsia" w:ascii="宋体" w:hAnsi="宋体" w:cs="宋体"/>
          <w:bCs/>
          <w:sz w:val="32"/>
          <w:szCs w:val="32"/>
          <w:u w:val="single"/>
        </w:rPr>
        <w:t xml:space="preserve">    </w:t>
      </w:r>
      <w:r>
        <w:rPr>
          <w:rFonts w:hint="eastAsia" w:ascii="宋体" w:hAnsi="宋体" w:cs="宋体"/>
          <w:bCs/>
          <w:sz w:val="32"/>
          <w:szCs w:val="32"/>
        </w:rPr>
        <w:t xml:space="preserve">标段）</w:t>
      </w:r>
      <w:r/>
    </w:p>
    <w:p>
      <w:pPr>
        <w:ind w:firstLine="480"/>
        <w:spacing w:line="560" w:lineRule="exact"/>
        <w:rPr>
          <w:rFonts w:ascii="宋体" w:hAnsi="宋体" w:cs="宋体"/>
          <w:bCs/>
          <w:sz w:val="36"/>
          <w:szCs w:val="21"/>
        </w:rPr>
      </w:pPr>
      <w:r>
        <w:rPr>
          <w:rFonts w:hint="eastAsia" w:ascii="宋体" w:hAnsi="宋体" w:cs="宋体"/>
          <w:bCs/>
          <w:sz w:val="32"/>
          <w:szCs w:val="32"/>
        </w:rPr>
        <w:t xml:space="preserve">投标人：</w:t>
      </w:r>
      <w:bookmarkEnd w:id="43"/>
      <w:r/>
      <w:r/>
    </w:p>
    <w:p>
      <w:pPr>
        <w:ind w:firstLine="540"/>
        <w:jc w:val="center"/>
        <w:spacing w:line="560" w:lineRule="exact"/>
        <w:rPr>
          <w:rFonts w:ascii="宋体" w:hAnsi="宋体" w:cs="宋体"/>
          <w:bCs/>
          <w:sz w:val="36"/>
          <w:szCs w:val="36"/>
        </w:rPr>
      </w:pPr>
      <w:r/>
      <w:bookmarkStart w:id="44" w:name="_Toc4431_WPSOffice_Level1"/>
      <w:r>
        <w:rPr>
          <w:rFonts w:hint="eastAsia" w:ascii="宋体" w:hAnsi="宋体" w:cs="宋体"/>
          <w:bCs/>
          <w:sz w:val="36"/>
          <w:szCs w:val="36"/>
        </w:rPr>
        <w:t xml:space="preserve"> 年  月  日</w:t>
      </w:r>
      <w:bookmarkEnd w:id="44"/>
      <w:r/>
      <w:r/>
    </w:p>
    <w:p>
      <w:pPr>
        <w:ind w:firstLine="540"/>
        <w:jc w:val="center"/>
        <w:spacing w:line="560" w:lineRule="exact"/>
        <w:rPr>
          <w:rFonts w:ascii="宋体" w:hAnsi="宋体" w:cs="宋体"/>
          <w:bCs/>
          <w:sz w:val="36"/>
          <w:szCs w:val="36"/>
        </w:rPr>
      </w:pPr>
      <w:r>
        <w:rPr>
          <w:rFonts w:ascii="宋体" w:hAnsi="宋体" w:cs="宋体"/>
          <w:bCs/>
          <w:sz w:val="36"/>
          <w:szCs w:val="36"/>
        </w:rPr>
      </w:r>
      <w:r/>
    </w:p>
    <w:p>
      <w:pPr>
        <w:ind w:firstLine="540"/>
        <w:jc w:val="center"/>
        <w:spacing w:line="560" w:lineRule="exact"/>
        <w:rPr>
          <w:rFonts w:ascii="宋体" w:hAnsi="宋体" w:cs="宋体"/>
          <w:bCs/>
          <w:sz w:val="36"/>
          <w:szCs w:val="36"/>
        </w:rPr>
      </w:pPr>
      <w:r>
        <w:rPr>
          <w:rFonts w:ascii="宋体" w:hAnsi="宋体" w:cs="宋体"/>
          <w:bCs/>
          <w:sz w:val="36"/>
          <w:szCs w:val="36"/>
        </w:rPr>
      </w:r>
      <w:r/>
    </w:p>
    <w:p>
      <w:pPr>
        <w:ind w:firstLine="540"/>
        <w:jc w:val="center"/>
        <w:spacing w:line="560" w:lineRule="exact"/>
        <w:rPr>
          <w:rFonts w:ascii="宋体" w:hAnsi="宋体" w:cs="宋体"/>
          <w:bCs/>
          <w:sz w:val="36"/>
          <w:szCs w:val="36"/>
        </w:rPr>
      </w:pPr>
      <w:r>
        <w:rPr>
          <w:rFonts w:ascii="宋体" w:hAnsi="宋体" w:cs="宋体"/>
          <w:bCs/>
          <w:sz w:val="36"/>
          <w:szCs w:val="36"/>
        </w:rPr>
      </w:r>
      <w:r/>
    </w:p>
    <w:p>
      <w:pPr>
        <w:ind w:firstLine="540"/>
        <w:jc w:val="center"/>
        <w:spacing w:line="560" w:lineRule="exact"/>
        <w:rPr>
          <w:rFonts w:ascii="宋体" w:hAnsi="宋体" w:cs="宋体"/>
          <w:bCs/>
          <w:sz w:val="36"/>
          <w:szCs w:val="36"/>
        </w:rPr>
      </w:pPr>
      <w:r>
        <w:rPr>
          <w:rFonts w:ascii="宋体" w:hAnsi="宋体" w:cs="宋体"/>
          <w:bCs/>
          <w:sz w:val="36"/>
          <w:szCs w:val="36"/>
        </w:rPr>
      </w:r>
      <w:r/>
    </w:p>
    <w:p>
      <w:pPr>
        <w:ind w:firstLine="360"/>
        <w:spacing w:line="560" w:lineRule="exact"/>
        <w:rPr>
          <w:rFonts w:ascii="宋体" w:hAnsi="宋体" w:cs="宋体"/>
          <w:bCs/>
          <w:sz w:val="24"/>
        </w:rPr>
        <w:outlineLvl w:val="0"/>
      </w:pPr>
      <w:r>
        <w:rPr>
          <w:rFonts w:hint="eastAsia" w:ascii="宋体" w:hAnsi="宋体" w:cs="宋体"/>
          <w:bCs/>
          <w:sz w:val="24"/>
        </w:rPr>
        <w:t xml:space="preserve">（一）投标函（格式）：</w:t>
      </w:r>
      <w:r/>
    </w:p>
    <w:p>
      <w:pPr>
        <w:ind w:firstLine="422"/>
        <w:jc w:val="center"/>
        <w:spacing w:line="480" w:lineRule="exact"/>
        <w:rPr>
          <w:rFonts w:ascii="宋体" w:hAnsi="宋体" w:cs="宋体"/>
          <w:b/>
          <w:sz w:val="24"/>
        </w:rPr>
      </w:pPr>
      <w:r>
        <w:rPr>
          <w:rFonts w:hint="eastAsia" w:ascii="宋体" w:hAnsi="宋体" w:cs="宋体"/>
          <w:b/>
          <w:sz w:val="28"/>
          <w:szCs w:val="28"/>
        </w:rPr>
        <w:t xml:space="preserve">投标函</w:t>
      </w:r>
      <w:r/>
    </w:p>
    <w:p>
      <w:pPr>
        <w:ind w:firstLine="360"/>
        <w:spacing w:line="480" w:lineRule="exact"/>
        <w:rPr>
          <w:rFonts w:ascii="宋体" w:hAnsi="宋体" w:cs="宋体"/>
          <w:bCs/>
          <w:sz w:val="24"/>
        </w:rPr>
      </w:pPr>
      <w:r>
        <w:rPr>
          <w:rFonts w:hint="eastAsia" w:ascii="宋体" w:hAnsi="宋体" w:cs="宋体"/>
          <w:bCs/>
          <w:sz w:val="24"/>
        </w:rPr>
        <w:t xml:space="preserve">致江苏建泰工程项目管理有限公司：</w:t>
      </w:r>
      <w:r/>
    </w:p>
    <w:p>
      <w:pPr>
        <w:ind w:firstLine="360"/>
        <w:spacing w:line="480" w:lineRule="exact"/>
        <w:rPr>
          <w:rFonts w:ascii="宋体" w:hAnsi="宋体" w:cs="宋体"/>
          <w:bCs/>
          <w:sz w:val="24"/>
        </w:rPr>
      </w:pPr>
      <w:r>
        <w:rPr>
          <w:rFonts w:hint="eastAsia" w:ascii="宋体" w:hAnsi="宋体" w:cs="宋体"/>
          <w:bCs/>
          <w:sz w:val="24"/>
        </w:rPr>
        <w:t xml:space="preserve">我方收到贵方编号</w:t>
      </w:r>
      <w:r>
        <w:rPr>
          <w:rFonts w:hint="eastAsia" w:ascii="宋体" w:hAnsi="宋体" w:cs="宋体"/>
          <w:bCs/>
          <w:sz w:val="24"/>
          <w:u w:val="single"/>
        </w:rPr>
        <w:t xml:space="preserve">                </w:t>
      </w:r>
      <w:r>
        <w:rPr>
          <w:rFonts w:hint="eastAsia" w:ascii="宋体" w:hAnsi="宋体" w:cs="宋体"/>
          <w:bCs/>
          <w:sz w:val="24"/>
        </w:rPr>
        <w:t xml:space="preserve">招标文件，经仔细阅读和研究，我方决定参加此项目的投标。</w:t>
      </w:r>
      <w:r/>
    </w:p>
    <w:p>
      <w:pPr>
        <w:numPr>
          <w:ilvl w:val="0"/>
          <w:numId w:val="1"/>
        </w:numPr>
        <w:ind w:left="0" w:firstLine="360"/>
        <w:spacing w:line="480" w:lineRule="exact"/>
        <w:tabs>
          <w:tab w:val="left" w:pos="315" w:leader="none"/>
          <w:tab w:val="left" w:pos="840" w:leader="none"/>
          <w:tab w:val="left" w:pos="945" w:leader="none"/>
          <w:tab w:val="left" w:pos="1050" w:leader="none"/>
          <w:tab w:val="left" w:pos="1260" w:leader="none"/>
        </w:tabs>
        <w:rPr>
          <w:rFonts w:ascii="宋体" w:hAnsi="宋体" w:cs="宋体"/>
          <w:bCs/>
          <w:sz w:val="24"/>
        </w:rPr>
      </w:pPr>
      <w:r>
        <w:rPr>
          <w:rFonts w:hint="eastAsia" w:ascii="宋体" w:hAnsi="宋体" w:cs="宋体"/>
          <w:bCs/>
          <w:sz w:val="24"/>
        </w:rPr>
        <w:t xml:space="preserve">我方愿意按照招标文件的一切要求，提供本项目的投标，投标总价见《开标一览表》。</w:t>
      </w:r>
      <w:r/>
    </w:p>
    <w:p>
      <w:pPr>
        <w:numPr>
          <w:ilvl w:val="0"/>
          <w:numId w:val="1"/>
        </w:numPr>
        <w:ind w:left="0" w:firstLine="360"/>
        <w:spacing w:line="480" w:lineRule="exact"/>
        <w:tabs>
          <w:tab w:val="left" w:pos="0" w:leader="none"/>
          <w:tab w:val="left" w:pos="315" w:leader="none"/>
          <w:tab w:val="left" w:pos="525" w:leader="none"/>
          <w:tab w:val="left" w:pos="840" w:leader="none"/>
          <w:tab w:val="left" w:pos="945" w:leader="none"/>
          <w:tab w:val="left" w:pos="1050" w:leader="none"/>
        </w:tabs>
        <w:rPr>
          <w:rStyle w:val="881"/>
          <w:rFonts w:hint="default"/>
        </w:rPr>
      </w:pPr>
      <w:r>
        <w:rPr>
          <w:rFonts w:hint="eastAsia" w:ascii="宋体" w:hAnsi="宋体" w:cs="宋体"/>
          <w:bCs/>
          <w:sz w:val="24"/>
        </w:rPr>
        <w:t xml:space="preserve">我方愿意提供江苏建泰工程项目管理有限公司在招标文件中要求的文件、资料。</w:t>
      </w:r>
      <w:r/>
    </w:p>
    <w:p>
      <w:pPr>
        <w:numPr>
          <w:ilvl w:val="0"/>
          <w:numId w:val="1"/>
        </w:numPr>
        <w:ind w:left="0" w:firstLine="360"/>
        <w:spacing w:line="480" w:lineRule="exact"/>
        <w:tabs>
          <w:tab w:val="left" w:pos="0" w:leader="none"/>
          <w:tab w:val="left" w:pos="315" w:leader="none"/>
          <w:tab w:val="left" w:pos="525" w:leader="none"/>
          <w:tab w:val="left" w:pos="945" w:leader="none"/>
          <w:tab w:val="left" w:pos="1050" w:leader="none"/>
        </w:tabs>
        <w:rPr>
          <w:rFonts w:ascii="宋体" w:hAnsi="宋体" w:cs="宋体"/>
        </w:rPr>
      </w:pPr>
      <w:r>
        <w:rPr>
          <w:rFonts w:hint="eastAsia" w:ascii="宋体" w:hAnsi="宋体" w:cs="宋体"/>
          <w:bCs/>
          <w:sz w:val="24"/>
        </w:rPr>
        <w:t xml:space="preserve">我方同意按招标文件中的规定，本投标文件投标的有效期限为开标之日起90天。</w:t>
      </w:r>
      <w:r/>
    </w:p>
    <w:p>
      <w:pPr>
        <w:numPr>
          <w:ilvl w:val="0"/>
          <w:numId w:val="1"/>
        </w:numPr>
        <w:ind w:left="0" w:firstLine="360"/>
        <w:spacing w:line="480" w:lineRule="exact"/>
        <w:tabs>
          <w:tab w:val="left" w:pos="0" w:leader="none"/>
          <w:tab w:val="left" w:pos="315" w:leader="none"/>
          <w:tab w:val="left" w:pos="525" w:leader="none"/>
          <w:tab w:val="left" w:pos="945" w:leader="none"/>
          <w:tab w:val="left" w:pos="1050" w:leader="none"/>
        </w:tabs>
        <w:rPr>
          <w:rFonts w:ascii="宋体" w:hAnsi="宋体" w:cs="宋体"/>
          <w:bCs/>
          <w:sz w:val="24"/>
        </w:rPr>
      </w:pPr>
      <w:r>
        <w:rPr>
          <w:rFonts w:hint="eastAsia" w:ascii="宋体" w:hAnsi="宋体" w:cs="宋体"/>
          <w:bCs/>
          <w:sz w:val="24"/>
        </w:rPr>
        <w:t xml:space="preserve">如果我方的投标文件被接受，我方将履行招标文件中规定的每一项要求，按期、按质、按量，完成交货任务。</w:t>
      </w:r>
      <w:r/>
    </w:p>
    <w:p>
      <w:pPr>
        <w:numPr>
          <w:ilvl w:val="0"/>
          <w:numId w:val="1"/>
        </w:numPr>
        <w:ind w:left="0" w:firstLine="360"/>
        <w:spacing w:line="480" w:lineRule="exact"/>
        <w:tabs>
          <w:tab w:val="left" w:pos="0" w:leader="none"/>
          <w:tab w:val="left" w:pos="315" w:leader="none"/>
          <w:tab w:val="left" w:pos="525" w:leader="none"/>
          <w:tab w:val="left" w:pos="945" w:leader="none"/>
          <w:tab w:val="left" w:pos="1050" w:leader="none"/>
        </w:tabs>
        <w:rPr>
          <w:rFonts w:ascii="宋体" w:hAnsi="宋体" w:cs="宋体"/>
          <w:bCs/>
          <w:sz w:val="24"/>
        </w:rPr>
      </w:pPr>
      <w:r>
        <w:rPr>
          <w:rFonts w:hint="eastAsia" w:ascii="宋体" w:hAnsi="宋体" w:cs="宋体"/>
          <w:bCs/>
          <w:sz w:val="24"/>
        </w:rPr>
        <w:t xml:space="preserve">我方认为贵单位有权决定中标者。</w:t>
      </w:r>
      <w:r/>
    </w:p>
    <w:p>
      <w:pPr>
        <w:numPr>
          <w:ilvl w:val="0"/>
          <w:numId w:val="1"/>
        </w:numPr>
        <w:ind w:left="0" w:firstLine="360"/>
        <w:spacing w:line="480" w:lineRule="exact"/>
        <w:tabs>
          <w:tab w:val="left" w:pos="0" w:leader="none"/>
          <w:tab w:val="left" w:pos="315" w:leader="none"/>
          <w:tab w:val="left" w:pos="525" w:leader="none"/>
          <w:tab w:val="left" w:pos="945" w:leader="none"/>
          <w:tab w:val="left" w:pos="1050" w:leader="none"/>
        </w:tabs>
        <w:rPr>
          <w:rFonts w:ascii="宋体" w:hAnsi="宋体" w:cs="宋体"/>
          <w:bCs/>
          <w:sz w:val="24"/>
        </w:rPr>
      </w:pPr>
      <w:r>
        <w:rPr>
          <w:rFonts w:hint="eastAsia" w:ascii="宋体" w:hAnsi="宋体" w:cs="宋体"/>
          <w:bCs/>
          <w:sz w:val="24"/>
        </w:rPr>
        <w:t xml:space="preserve">我方愿意遵守《中华人民共和国政府采购法》，并按《中华人民共和国民法典》、财政部《政府采购货物和服务招标投标管理办法》</w:t>
      </w:r>
      <w:r>
        <w:rPr>
          <w:rFonts w:hint="eastAsia" w:ascii="宋体" w:hAnsi="宋体" w:cs="宋体"/>
          <w:sz w:val="24"/>
        </w:rPr>
        <w:t xml:space="preserve">和</w:t>
      </w:r>
      <w:r>
        <w:rPr>
          <w:rFonts w:hint="eastAsia" w:ascii="宋体" w:hAnsi="宋体" w:cs="宋体"/>
          <w:bCs/>
          <w:sz w:val="24"/>
        </w:rPr>
        <w:t xml:space="preserve">合同条款履行自己的全部责任。</w:t>
      </w:r>
      <w:r/>
    </w:p>
    <w:p>
      <w:pPr>
        <w:numPr>
          <w:ilvl w:val="0"/>
          <w:numId w:val="1"/>
        </w:numPr>
        <w:ind w:left="0" w:firstLine="360"/>
        <w:spacing w:line="480" w:lineRule="exact"/>
        <w:tabs>
          <w:tab w:val="left" w:pos="0" w:leader="none"/>
          <w:tab w:val="left" w:pos="315" w:leader="none"/>
          <w:tab w:val="left" w:pos="525" w:leader="none"/>
          <w:tab w:val="left" w:pos="945" w:leader="none"/>
          <w:tab w:val="left" w:pos="1050" w:leader="none"/>
        </w:tabs>
        <w:rPr>
          <w:rFonts w:ascii="宋体" w:hAnsi="宋体" w:cs="宋体"/>
          <w:bCs/>
          <w:sz w:val="24"/>
        </w:rPr>
      </w:pPr>
      <w:r>
        <w:rPr>
          <w:rFonts w:hint="eastAsia" w:ascii="宋体" w:hAnsi="宋体" w:cs="宋体"/>
          <w:bCs/>
          <w:sz w:val="24"/>
        </w:rPr>
        <w:t xml:space="preserve">我方认可并遵守招标文件的所有规定，放弃对招标文件提出质疑的权利。</w:t>
      </w:r>
      <w:r/>
    </w:p>
    <w:p>
      <w:pPr>
        <w:numPr>
          <w:ilvl w:val="0"/>
          <w:numId w:val="1"/>
        </w:numPr>
        <w:ind w:left="0" w:firstLine="360"/>
        <w:spacing w:line="480" w:lineRule="exact"/>
        <w:tabs>
          <w:tab w:val="left" w:pos="0" w:leader="none"/>
          <w:tab w:val="left" w:pos="315" w:leader="none"/>
          <w:tab w:val="left" w:pos="525" w:leader="none"/>
          <w:tab w:val="left" w:pos="945" w:leader="none"/>
          <w:tab w:val="left" w:pos="1050" w:leader="none"/>
        </w:tabs>
        <w:rPr>
          <w:rFonts w:ascii="宋体" w:hAnsi="宋体" w:cs="宋体"/>
          <w:bCs/>
          <w:sz w:val="24"/>
        </w:rPr>
      </w:pPr>
      <w:r>
        <w:rPr>
          <w:rFonts w:hint="eastAsia" w:ascii="宋体" w:hAnsi="宋体" w:cs="宋体"/>
          <w:bCs/>
          <w:sz w:val="24"/>
        </w:rPr>
        <w:t xml:space="preserve">如果我方被确定为中标人，我方愿意</w:t>
      </w:r>
      <w:r>
        <w:rPr>
          <w:rFonts w:hint="eastAsia" w:ascii="宋体" w:hAnsi="宋体" w:cs="宋体"/>
          <w:sz w:val="24"/>
        </w:rPr>
        <w:t xml:space="preserve">在合同签订前向</w:t>
      </w:r>
      <w:r>
        <w:rPr>
          <w:rFonts w:hint="eastAsia" w:ascii="宋体" w:hAnsi="宋体" w:cs="宋体"/>
          <w:bCs/>
          <w:sz w:val="24"/>
        </w:rPr>
        <w:t xml:space="preserve">采购人交纳不超过政府采购合同单年中标金额</w:t>
      </w:r>
      <w:r>
        <w:rPr>
          <w:rFonts w:ascii="宋体" w:hAnsi="宋体" w:cs="宋体"/>
          <w:bCs/>
          <w:sz w:val="24"/>
        </w:rPr>
        <w:t xml:space="preserve">5</w:t>
      </w:r>
      <w:r>
        <w:rPr>
          <w:rFonts w:hint="eastAsia" w:ascii="宋体" w:hAnsi="宋体" w:cs="宋体"/>
          <w:bCs/>
          <w:sz w:val="24"/>
        </w:rPr>
        <w:t xml:space="preserve">%的履约保证金。且我方如无不可抗力，又未履行招标文件、投标文件和合同条款的，一经查实，我方愿意赔偿由此而造成的一切损失，并同意接受按招标文件的相关要求对我方进行的处理。</w:t>
      </w:r>
      <w:r/>
    </w:p>
    <w:p>
      <w:pPr>
        <w:numPr>
          <w:ilvl w:val="0"/>
          <w:numId w:val="1"/>
        </w:numPr>
        <w:ind w:left="0" w:firstLine="360"/>
        <w:spacing w:line="480" w:lineRule="exact"/>
        <w:tabs>
          <w:tab w:val="left" w:pos="0" w:leader="none"/>
          <w:tab w:val="left" w:pos="315" w:leader="none"/>
          <w:tab w:val="left" w:pos="525" w:leader="none"/>
          <w:tab w:val="left" w:pos="945" w:leader="none"/>
          <w:tab w:val="left" w:pos="1050" w:leader="none"/>
        </w:tabs>
        <w:rPr>
          <w:rFonts w:ascii="宋体" w:hAnsi="宋体" w:cs="宋体"/>
          <w:bCs/>
          <w:sz w:val="24"/>
        </w:rPr>
      </w:pPr>
      <w:r>
        <w:rPr>
          <w:rFonts w:hint="eastAsia" w:ascii="宋体" w:hAnsi="宋体" w:cs="宋体"/>
          <w:bCs/>
          <w:sz w:val="24"/>
        </w:rPr>
        <w:t xml:space="preserve">我方决不提供虚假材料谋取中标、决不采取不正当手段诋毁、排挤其他</w:t>
      </w:r>
      <w:r>
        <w:rPr>
          <w:rFonts w:hint="eastAsia" w:ascii="宋体" w:hAnsi="宋体" w:cs="宋体"/>
          <w:sz w:val="24"/>
          <w:szCs w:val="24"/>
        </w:rPr>
        <w:t xml:space="preserve">投标人</w:t>
      </w:r>
      <w:r>
        <w:rPr>
          <w:rFonts w:hint="eastAsia" w:ascii="宋体" w:hAnsi="宋体" w:cs="宋体"/>
          <w:bCs/>
          <w:sz w:val="24"/>
        </w:rPr>
        <w:t xml:space="preserve">、决不与采购人、其它</w:t>
      </w:r>
      <w:r>
        <w:rPr>
          <w:rFonts w:hint="eastAsia" w:ascii="宋体" w:hAnsi="宋体" w:cs="宋体"/>
          <w:sz w:val="24"/>
          <w:szCs w:val="24"/>
        </w:rPr>
        <w:t xml:space="preserve">投标人</w:t>
      </w:r>
      <w:r>
        <w:rPr>
          <w:rFonts w:hint="eastAsia" w:ascii="宋体" w:hAnsi="宋体" w:cs="宋体"/>
          <w:bCs/>
          <w:sz w:val="24"/>
        </w:rPr>
        <w:t xml:space="preserve">或者采购代理恶意串通、决不向采购人、采购代理工作人员和评委进行商业贿赂、决不在采购过程中与采购人进行协商谈判、决不拒绝有关部门监督检查或提供虚假情况，如有违反，无条件接受贵方及相关管理部门的处罚。</w:t>
      </w:r>
      <w:r/>
    </w:p>
    <w:p>
      <w:pPr>
        <w:ind w:firstLine="360"/>
        <w:spacing w:line="480" w:lineRule="exact"/>
        <w:rPr>
          <w:rFonts w:ascii="宋体" w:hAnsi="宋体" w:cs="宋体"/>
          <w:bCs/>
          <w:sz w:val="24"/>
        </w:rPr>
      </w:pPr>
      <w:r>
        <w:rPr>
          <w:rFonts w:ascii="宋体" w:hAnsi="宋体" w:cs="宋体"/>
          <w:bCs/>
          <w:sz w:val="24"/>
        </w:rPr>
      </w:r>
      <w:r/>
    </w:p>
    <w:p>
      <w:pPr>
        <w:ind w:firstLine="360"/>
        <w:spacing w:line="480" w:lineRule="exact"/>
        <w:rPr>
          <w:rFonts w:ascii="宋体" w:hAnsi="宋体" w:cs="宋体"/>
          <w:bCs/>
          <w:sz w:val="24"/>
        </w:rPr>
      </w:pPr>
      <w:r>
        <w:rPr>
          <w:rFonts w:hint="eastAsia" w:ascii="宋体" w:hAnsi="宋体" w:cs="宋体"/>
          <w:bCs/>
          <w:sz w:val="24"/>
        </w:rPr>
        <w:t xml:space="preserve">投标人（盖章）：     </w:t>
      </w:r>
      <w:r/>
    </w:p>
    <w:p>
      <w:pPr>
        <w:ind w:firstLine="360"/>
        <w:spacing w:line="480" w:lineRule="exact"/>
        <w:rPr>
          <w:rFonts w:ascii="宋体" w:hAnsi="宋体" w:cs="宋体"/>
          <w:bCs/>
          <w:sz w:val="24"/>
        </w:rPr>
      </w:pPr>
      <w:r>
        <w:rPr>
          <w:rFonts w:hint="eastAsia" w:ascii="宋体" w:hAnsi="宋体" w:cs="宋体"/>
          <w:bCs/>
          <w:sz w:val="24"/>
        </w:rPr>
        <w:t xml:space="preserve">法定代表人或法定代表人授权代表签字或盖章：</w:t>
      </w:r>
      <w:r/>
    </w:p>
    <w:p>
      <w:pPr>
        <w:ind w:firstLine="360"/>
        <w:spacing w:line="480" w:lineRule="exact"/>
        <w:rPr>
          <w:rFonts w:ascii="宋体" w:hAnsi="宋体" w:cs="宋体"/>
          <w:bCs/>
          <w:sz w:val="24"/>
        </w:rPr>
      </w:pPr>
      <w:r>
        <w:rPr>
          <w:rFonts w:hint="eastAsia" w:ascii="宋体" w:hAnsi="宋体" w:cs="宋体"/>
          <w:bCs/>
          <w:sz w:val="24"/>
        </w:rPr>
        <w:t xml:space="preserve">电话：                              传真：</w:t>
      </w:r>
      <w:r/>
    </w:p>
    <w:p>
      <w:pPr>
        <w:ind w:firstLine="360"/>
        <w:spacing w:line="480" w:lineRule="exact"/>
        <w:rPr>
          <w:rFonts w:ascii="宋体" w:hAnsi="宋体" w:cs="宋体"/>
          <w:bCs/>
          <w:sz w:val="24"/>
        </w:rPr>
      </w:pPr>
      <w:r>
        <w:rPr>
          <w:rFonts w:hint="eastAsia" w:ascii="宋体" w:hAnsi="宋体" w:cs="宋体"/>
          <w:bCs/>
          <w:sz w:val="24"/>
        </w:rPr>
        <w:t xml:space="preserve">通讯地址：                          邮编：</w:t>
      </w:r>
      <w:r/>
    </w:p>
    <w:p>
      <w:pPr>
        <w:spacing w:line="560" w:lineRule="exact"/>
        <w:rPr>
          <w:rFonts w:ascii="宋体" w:hAnsi="宋体" w:cs="宋体"/>
          <w:bCs/>
          <w:sz w:val="28"/>
          <w:szCs w:val="28"/>
        </w:rPr>
        <w:outlineLvl w:val="0"/>
      </w:pPr>
      <w:r>
        <w:rPr>
          <w:rFonts w:hint="eastAsia" w:ascii="宋体" w:hAnsi="宋体" w:cs="宋体"/>
          <w:bCs/>
          <w:sz w:val="24"/>
        </w:rPr>
        <w:t xml:space="preserve">（二）（投标人）关于资格的声明函（格式）：</w:t>
      </w:r>
      <w:r/>
    </w:p>
    <w:p>
      <w:pPr>
        <w:ind w:firstLine="540"/>
        <w:spacing w:line="560" w:lineRule="exact"/>
        <w:rPr>
          <w:rFonts w:ascii="宋体" w:hAnsi="宋体" w:cs="宋体"/>
          <w:bCs/>
          <w:sz w:val="36"/>
        </w:rPr>
      </w:pPr>
      <w:r>
        <w:rPr>
          <w:rFonts w:ascii="宋体" w:hAnsi="宋体" w:cs="宋体"/>
          <w:bCs/>
          <w:sz w:val="36"/>
        </w:rPr>
      </w:r>
      <w:r/>
    </w:p>
    <w:p>
      <w:pPr>
        <w:ind w:firstLine="420"/>
        <w:jc w:val="center"/>
        <w:spacing w:line="560" w:lineRule="exact"/>
        <w:rPr>
          <w:rFonts w:ascii="宋体" w:hAnsi="宋体" w:cs="宋体"/>
          <w:bCs/>
          <w:sz w:val="28"/>
          <w:szCs w:val="28"/>
        </w:rPr>
        <w:outlineLvl w:val="0"/>
      </w:pPr>
      <w:r/>
      <w:bookmarkStart w:id="45" w:name="报价方关于资格的声明函（格式）"/>
      <w:r/>
      <w:bookmarkEnd w:id="45"/>
      <w:r>
        <w:rPr>
          <w:rFonts w:hint="eastAsia" w:ascii="宋体" w:hAnsi="宋体" w:cs="宋体"/>
          <w:bCs/>
          <w:sz w:val="28"/>
          <w:szCs w:val="28"/>
        </w:rPr>
        <w:t xml:space="preserve">关于资格的声明函</w:t>
      </w:r>
      <w:r/>
    </w:p>
    <w:p>
      <w:pPr>
        <w:ind w:firstLine="480"/>
        <w:jc w:val="center"/>
        <w:spacing w:line="560" w:lineRule="exact"/>
        <w:rPr>
          <w:rFonts w:ascii="宋体" w:hAnsi="宋体" w:cs="宋体"/>
          <w:bCs/>
          <w:sz w:val="32"/>
        </w:rPr>
      </w:pPr>
      <w:r>
        <w:rPr>
          <w:rFonts w:ascii="宋体" w:hAnsi="宋体" w:cs="宋体"/>
          <w:bCs/>
          <w:sz w:val="32"/>
        </w:rPr>
      </w:r>
      <w:r/>
    </w:p>
    <w:p>
      <w:pPr>
        <w:ind w:firstLine="360"/>
        <w:jc w:val="center"/>
        <w:spacing w:line="560" w:lineRule="exact"/>
        <w:rPr>
          <w:rFonts w:ascii="宋体" w:hAnsi="宋体" w:cs="宋体"/>
          <w:bCs/>
          <w:sz w:val="24"/>
        </w:rPr>
      </w:pPr>
      <w:r>
        <w:rPr>
          <w:rFonts w:hint="eastAsia" w:ascii="宋体" w:hAnsi="宋体" w:cs="宋体"/>
          <w:bCs/>
          <w:sz w:val="24"/>
        </w:rPr>
        <w:t xml:space="preserve">                                采购项目编号：</w:t>
      </w:r>
      <w:r/>
    </w:p>
    <w:p>
      <w:pPr>
        <w:ind w:firstLine="360"/>
        <w:jc w:val="center"/>
        <w:spacing w:line="560" w:lineRule="exact"/>
        <w:tabs>
          <w:tab w:val="left" w:pos="6300" w:leader="none"/>
        </w:tabs>
        <w:rPr>
          <w:rFonts w:ascii="宋体" w:hAnsi="宋体" w:cs="宋体"/>
          <w:bCs/>
          <w:sz w:val="24"/>
        </w:rPr>
      </w:pPr>
      <w:r>
        <w:rPr>
          <w:rFonts w:hint="eastAsia" w:ascii="宋体" w:hAnsi="宋体" w:cs="宋体"/>
          <w:bCs/>
          <w:sz w:val="24"/>
        </w:rPr>
        <w:t xml:space="preserve">            </w:t>
      </w:r>
      <w:r>
        <w:rPr>
          <w:rFonts w:ascii="宋体" w:hAnsi="宋体" w:cs="宋体"/>
          <w:bCs/>
          <w:sz w:val="24"/>
        </w:rPr>
        <w:t xml:space="preserve">             </w:t>
      </w:r>
      <w:r>
        <w:rPr>
          <w:rFonts w:hint="eastAsia" w:ascii="宋体" w:hAnsi="宋体" w:cs="宋体"/>
          <w:bCs/>
          <w:sz w:val="24"/>
        </w:rPr>
        <w:t xml:space="preserve">日期：</w:t>
      </w:r>
      <w:r/>
    </w:p>
    <w:p>
      <w:pPr>
        <w:ind w:firstLine="360"/>
        <w:jc w:val="center"/>
        <w:spacing w:line="560" w:lineRule="exact"/>
        <w:rPr>
          <w:rFonts w:ascii="宋体" w:hAnsi="宋体" w:cs="宋体"/>
          <w:bCs/>
          <w:sz w:val="24"/>
        </w:rPr>
      </w:pPr>
      <w:r>
        <w:rPr>
          <w:rFonts w:ascii="宋体" w:hAnsi="宋体" w:cs="宋体"/>
          <w:bCs/>
          <w:sz w:val="24"/>
        </w:rPr>
      </w:r>
      <w:r/>
    </w:p>
    <w:p>
      <w:pPr>
        <w:spacing w:line="560" w:lineRule="exact"/>
        <w:rPr>
          <w:rFonts w:ascii="宋体" w:hAnsi="宋体" w:cs="宋体"/>
          <w:bCs/>
          <w:sz w:val="24"/>
        </w:rPr>
      </w:pPr>
      <w:r>
        <w:rPr>
          <w:rFonts w:hint="eastAsia" w:ascii="宋体" w:hAnsi="宋体" w:cs="宋体"/>
          <w:bCs/>
          <w:sz w:val="24"/>
        </w:rPr>
        <w:t xml:space="preserve">江苏建泰工程项目管理有限公司：</w:t>
      </w:r>
      <w:r/>
    </w:p>
    <w:p>
      <w:pPr>
        <w:ind w:firstLine="360"/>
        <w:spacing w:line="560" w:lineRule="exact"/>
        <w:rPr>
          <w:rFonts w:ascii="宋体" w:hAnsi="宋体" w:cs="宋体"/>
          <w:bCs/>
          <w:sz w:val="24"/>
        </w:rPr>
      </w:pPr>
      <w:r>
        <w:rPr>
          <w:rFonts w:hint="eastAsia" w:ascii="宋体" w:hAnsi="宋体" w:cs="宋体"/>
          <w:bCs/>
          <w:sz w:val="24"/>
        </w:rPr>
        <w:t xml:space="preserve">    </w:t>
      </w:r>
      <w:r/>
    </w:p>
    <w:p>
      <w:pPr>
        <w:ind w:firstLine="360"/>
        <w:spacing w:line="560" w:lineRule="exact"/>
        <w:rPr>
          <w:rFonts w:ascii="宋体" w:hAnsi="宋体" w:cs="宋体"/>
          <w:bCs/>
          <w:sz w:val="24"/>
        </w:rPr>
      </w:pPr>
      <w:r>
        <w:rPr>
          <w:rFonts w:hint="eastAsia" w:ascii="宋体" w:hAnsi="宋体" w:cs="宋体"/>
          <w:bCs/>
          <w:sz w:val="24"/>
        </w:rPr>
        <w:t xml:space="preserve">我公司（单位）参加本次项目（编号：</w:t>
      </w:r>
      <w:r>
        <w:rPr>
          <w:rFonts w:hint="eastAsia" w:ascii="宋体" w:hAnsi="宋体" w:cs="宋体"/>
          <w:bCs/>
          <w:sz w:val="24"/>
          <w:u w:val="single"/>
        </w:rPr>
        <w:t xml:space="preserve">               </w:t>
      </w:r>
      <w:r>
        <w:rPr>
          <w:rFonts w:hint="eastAsia" w:ascii="宋体" w:hAnsi="宋体" w:cs="宋体"/>
          <w:bCs/>
          <w:sz w:val="24"/>
        </w:rPr>
        <w:t xml:space="preserve"> ）政府采购活动前三年内，在经营活动中没有重大违法记录，我公司（单位）愿针对本次项目（</w:t>
      </w:r>
      <w:r>
        <w:rPr>
          <w:rFonts w:hint="eastAsia" w:ascii="宋体" w:hAnsi="宋体" w:cs="宋体"/>
          <w:bCs/>
          <w:sz w:val="24"/>
          <w:u w:val="single"/>
        </w:rPr>
        <w:t xml:space="preserve">               </w:t>
      </w:r>
      <w:r>
        <w:rPr>
          <w:rFonts w:hint="eastAsia" w:ascii="宋体" w:hAnsi="宋体" w:cs="宋体"/>
          <w:bCs/>
          <w:sz w:val="24"/>
        </w:rPr>
        <w:t xml:space="preserve">）进行投标，投标文件中所有关于投标资格的文件、证明、陈述均是真实的、准确的。若有违背，我公司（单位）</w:t>
      </w:r>
      <w:r>
        <w:rPr>
          <w:rFonts w:hint="eastAsia" w:ascii="宋体" w:hAnsi="宋体" w:cs="宋体"/>
          <w:bCs/>
          <w:sz w:val="24"/>
          <w:u w:val="single"/>
        </w:rPr>
        <w:t xml:space="preserve">               </w:t>
      </w:r>
      <w:r>
        <w:rPr>
          <w:rFonts w:hint="eastAsia" w:ascii="宋体" w:hAnsi="宋体" w:cs="宋体"/>
          <w:bCs/>
          <w:sz w:val="24"/>
        </w:rPr>
        <w:t xml:space="preserve">愿意承担由此而产生的一切后果。</w:t>
      </w:r>
      <w:r/>
    </w:p>
    <w:p>
      <w:pPr>
        <w:ind w:firstLine="360"/>
        <w:spacing w:line="560" w:lineRule="exact"/>
        <w:rPr>
          <w:rFonts w:ascii="宋体" w:hAnsi="宋体" w:cs="宋体"/>
          <w:bCs/>
          <w:sz w:val="24"/>
        </w:rPr>
      </w:pPr>
      <w:r>
        <w:rPr>
          <w:rFonts w:ascii="宋体" w:hAnsi="宋体" w:cs="宋体"/>
          <w:bCs/>
          <w:sz w:val="24"/>
        </w:rPr>
      </w:r>
      <w:r/>
    </w:p>
    <w:p>
      <w:pPr>
        <w:ind w:firstLine="360"/>
        <w:spacing w:line="560" w:lineRule="exact"/>
        <w:rPr>
          <w:rFonts w:ascii="宋体" w:hAnsi="宋体" w:cs="宋体"/>
          <w:bCs/>
          <w:sz w:val="24"/>
        </w:rPr>
      </w:pPr>
      <w:r>
        <w:rPr>
          <w:rFonts w:hint="eastAsia" w:ascii="宋体" w:hAnsi="宋体" w:cs="宋体"/>
          <w:bCs/>
          <w:sz w:val="24"/>
        </w:rPr>
        <w:t xml:space="preserve">                                       投标人（盖章）：</w:t>
      </w:r>
      <w:r/>
    </w:p>
    <w:p>
      <w:pPr>
        <w:ind w:firstLine="360"/>
        <w:spacing w:line="560" w:lineRule="exact"/>
        <w:rPr>
          <w:rFonts w:ascii="宋体" w:hAnsi="宋体" w:cs="宋体"/>
          <w:bCs/>
          <w:sz w:val="24"/>
        </w:rPr>
      </w:pPr>
      <w:r>
        <w:rPr>
          <w:rFonts w:hint="eastAsia" w:ascii="宋体" w:hAnsi="宋体" w:cs="宋体"/>
          <w:bCs/>
          <w:sz w:val="24"/>
        </w:rPr>
        <w:t xml:space="preserve">         法定代表人或法定代表人授权代表（签字或盖章）：</w:t>
      </w:r>
      <w:r/>
    </w:p>
    <w:p>
      <w:pPr>
        <w:pStyle w:val="856"/>
        <w:ind w:firstLine="360"/>
        <w:spacing w:line="560" w:lineRule="exact"/>
        <w:rPr>
          <w:rFonts w:ascii="宋体" w:hAnsi="宋体" w:cs="宋体"/>
          <w:bCs/>
          <w:sz w:val="24"/>
        </w:rPr>
      </w:pPr>
      <w:r>
        <w:rPr>
          <w:rFonts w:ascii="宋体" w:hAnsi="宋体" w:cs="宋体"/>
          <w:bCs/>
          <w:sz w:val="24"/>
        </w:rPr>
      </w:r>
      <w:r/>
    </w:p>
    <w:p>
      <w:pPr>
        <w:ind w:firstLine="360"/>
        <w:spacing w:line="560" w:lineRule="exact"/>
        <w:rPr>
          <w:rFonts w:ascii="宋体" w:hAnsi="宋体" w:cs="宋体"/>
          <w:bCs/>
          <w:sz w:val="24"/>
        </w:rPr>
      </w:pPr>
      <w:r>
        <w:rPr>
          <w:rFonts w:ascii="宋体" w:hAnsi="宋体" w:cs="宋体"/>
          <w:bCs/>
          <w:sz w:val="24"/>
        </w:rPr>
      </w:r>
      <w:r/>
    </w:p>
    <w:p>
      <w:pPr>
        <w:pStyle w:val="856"/>
        <w:ind w:firstLine="360"/>
        <w:spacing w:line="560" w:lineRule="exact"/>
        <w:rPr>
          <w:rFonts w:ascii="宋体" w:hAnsi="宋体" w:cs="宋体"/>
          <w:bCs/>
          <w:sz w:val="24"/>
        </w:rPr>
      </w:pPr>
      <w:r>
        <w:rPr>
          <w:rFonts w:ascii="宋体" w:hAnsi="宋体" w:cs="宋体"/>
          <w:bCs/>
          <w:sz w:val="24"/>
        </w:rPr>
      </w:r>
      <w:r/>
    </w:p>
    <w:p>
      <w:pPr>
        <w:ind w:firstLine="360"/>
        <w:spacing w:line="560" w:lineRule="exact"/>
        <w:rPr>
          <w:rFonts w:ascii="宋体" w:hAnsi="宋体" w:cs="宋体"/>
          <w:bCs/>
          <w:sz w:val="24"/>
        </w:rPr>
      </w:pPr>
      <w:r>
        <w:rPr>
          <w:rFonts w:ascii="宋体" w:hAnsi="宋体" w:cs="宋体"/>
          <w:bCs/>
          <w:sz w:val="24"/>
        </w:rPr>
      </w:r>
      <w:r/>
    </w:p>
    <w:p>
      <w:pPr>
        <w:pStyle w:val="856"/>
        <w:ind w:firstLine="360"/>
        <w:spacing w:line="560" w:lineRule="exact"/>
        <w:rPr>
          <w:rFonts w:ascii="宋体" w:hAnsi="宋体" w:cs="宋体"/>
          <w:bCs/>
          <w:sz w:val="24"/>
        </w:rPr>
      </w:pPr>
      <w:r>
        <w:rPr>
          <w:rFonts w:ascii="宋体" w:hAnsi="宋体" w:cs="宋体"/>
          <w:bCs/>
          <w:sz w:val="24"/>
        </w:rPr>
      </w:r>
      <w:r/>
    </w:p>
    <w:p>
      <w:pPr>
        <w:ind w:firstLine="360"/>
        <w:spacing w:line="560" w:lineRule="exact"/>
        <w:rPr>
          <w:rFonts w:ascii="宋体" w:hAnsi="宋体" w:cs="宋体"/>
          <w:bCs/>
          <w:sz w:val="24"/>
        </w:rPr>
      </w:pPr>
      <w:r>
        <w:rPr>
          <w:rFonts w:ascii="宋体" w:hAnsi="宋体" w:cs="宋体"/>
          <w:bCs/>
          <w:sz w:val="24"/>
        </w:rPr>
      </w:r>
      <w:r/>
    </w:p>
    <w:p>
      <w:pPr>
        <w:pStyle w:val="856"/>
        <w:ind w:firstLine="360"/>
        <w:spacing w:line="560" w:lineRule="exact"/>
        <w:rPr>
          <w:rFonts w:ascii="宋体" w:hAnsi="宋体" w:cs="宋体"/>
          <w:bCs/>
          <w:sz w:val="24"/>
        </w:rPr>
      </w:pPr>
      <w:r>
        <w:rPr>
          <w:rFonts w:ascii="宋体" w:hAnsi="宋体" w:cs="宋体"/>
          <w:bCs/>
          <w:sz w:val="24"/>
        </w:rPr>
      </w:r>
      <w:r/>
    </w:p>
    <w:p>
      <w:r/>
      <w:r/>
    </w:p>
    <w:p>
      <w:pPr>
        <w:spacing w:line="560" w:lineRule="exact"/>
        <w:rPr>
          <w:rFonts w:ascii="宋体" w:hAnsi="宋体" w:cs="宋体"/>
        </w:rPr>
      </w:pPr>
      <w:r>
        <w:rPr>
          <w:rFonts w:ascii="宋体" w:hAnsi="宋体" w:cs="宋体"/>
        </w:rPr>
      </w:r>
      <w:r/>
    </w:p>
    <w:p>
      <w:pPr>
        <w:ind w:firstLine="360"/>
        <w:spacing w:line="560" w:lineRule="exact"/>
        <w:rPr>
          <w:rFonts w:ascii="宋体" w:hAnsi="宋体" w:cs="宋体"/>
        </w:rPr>
        <w:outlineLvl w:val="0"/>
      </w:pPr>
      <w:r>
        <w:rPr>
          <w:rFonts w:hint="eastAsia" w:ascii="宋体" w:hAnsi="宋体" w:cs="宋体"/>
          <w:bCs/>
          <w:sz w:val="24"/>
        </w:rPr>
        <w:t xml:space="preserve">（三）（投标人）法定代表人授权委托书（格式）：</w:t>
      </w:r>
      <w:r/>
    </w:p>
    <w:p>
      <w:pPr>
        <w:ind w:firstLine="2520"/>
        <w:spacing w:line="560" w:lineRule="exact"/>
        <w:rPr>
          <w:rFonts w:ascii="宋体" w:hAnsi="宋体" w:cs="宋体"/>
          <w:bCs/>
          <w:sz w:val="28"/>
          <w:szCs w:val="28"/>
        </w:rPr>
        <w:outlineLvl w:val="0"/>
      </w:pPr>
      <w:r>
        <w:rPr>
          <w:rFonts w:ascii="宋体" w:hAnsi="宋体" w:cs="宋体"/>
          <w:bCs/>
          <w:sz w:val="28"/>
          <w:szCs w:val="28"/>
        </w:rPr>
      </w:r>
      <w:r/>
    </w:p>
    <w:p>
      <w:pPr>
        <w:ind w:firstLine="3360"/>
        <w:spacing w:line="560" w:lineRule="exact"/>
        <w:rPr>
          <w:rFonts w:ascii="宋体" w:hAnsi="宋体" w:cs="宋体"/>
          <w:bCs/>
          <w:sz w:val="28"/>
          <w:szCs w:val="28"/>
        </w:rPr>
        <w:outlineLvl w:val="0"/>
      </w:pPr>
      <w:r>
        <w:rPr>
          <w:rFonts w:hint="eastAsia" w:ascii="宋体" w:hAnsi="宋体" w:cs="宋体"/>
          <w:bCs/>
          <w:sz w:val="28"/>
          <w:szCs w:val="28"/>
        </w:rPr>
        <w:t xml:space="preserve">法定代表人授权委托书</w:t>
      </w:r>
      <w:r/>
    </w:p>
    <w:p>
      <w:pPr>
        <w:ind w:firstLine="540"/>
        <w:jc w:val="center"/>
        <w:spacing w:line="560" w:lineRule="exact"/>
        <w:rPr>
          <w:rFonts w:ascii="宋体" w:hAnsi="宋体" w:cs="宋体"/>
          <w:bCs/>
          <w:sz w:val="36"/>
        </w:rPr>
      </w:pPr>
      <w:r>
        <w:rPr>
          <w:rFonts w:ascii="宋体" w:hAnsi="宋体" w:cs="宋体"/>
          <w:bCs/>
          <w:sz w:val="36"/>
        </w:rPr>
      </w:r>
      <w:r/>
    </w:p>
    <w:p>
      <w:pPr>
        <w:ind w:firstLine="450"/>
        <w:spacing w:line="560" w:lineRule="exact"/>
        <w:rPr>
          <w:rFonts w:ascii="宋体" w:hAnsi="宋体" w:cs="宋体"/>
          <w:bCs/>
          <w:sz w:val="24"/>
        </w:rPr>
      </w:pPr>
      <w:r>
        <w:rPr>
          <w:rFonts w:hint="eastAsia" w:ascii="宋体" w:hAnsi="宋体" w:cs="宋体"/>
          <w:bCs/>
          <w:sz w:val="30"/>
        </w:rPr>
        <w:t xml:space="preserve">                    </w:t>
      </w:r>
      <w:r>
        <w:rPr>
          <w:rFonts w:hint="eastAsia" w:ascii="宋体" w:hAnsi="宋体" w:cs="宋体"/>
          <w:bCs/>
          <w:sz w:val="24"/>
        </w:rPr>
        <w:t xml:space="preserve">采购项目编号：</w:t>
      </w:r>
      <w:r/>
    </w:p>
    <w:p>
      <w:pPr>
        <w:ind w:firstLine="360"/>
        <w:spacing w:line="560" w:lineRule="exact"/>
        <w:rPr>
          <w:rFonts w:ascii="宋体" w:hAnsi="宋体" w:cs="宋体"/>
          <w:bCs/>
          <w:sz w:val="24"/>
        </w:rPr>
      </w:pPr>
      <w:r>
        <w:rPr>
          <w:rFonts w:hint="eastAsia" w:ascii="宋体" w:hAnsi="宋体" w:cs="宋体"/>
          <w:bCs/>
          <w:sz w:val="24"/>
        </w:rPr>
        <w:t xml:space="preserve">                                          日期：</w:t>
      </w:r>
      <w:r/>
    </w:p>
    <w:p>
      <w:pPr>
        <w:ind w:firstLine="360"/>
        <w:spacing w:line="560" w:lineRule="exact"/>
        <w:rPr>
          <w:rFonts w:ascii="宋体" w:hAnsi="宋体" w:cs="宋体"/>
          <w:bCs/>
          <w:sz w:val="24"/>
        </w:rPr>
      </w:pPr>
      <w:r>
        <w:rPr>
          <w:rFonts w:hint="eastAsia" w:ascii="宋体" w:hAnsi="宋体" w:cs="宋体"/>
          <w:bCs/>
          <w:sz w:val="24"/>
        </w:rPr>
        <w:t xml:space="preserve">江苏建泰工程项目管理有限公司：</w:t>
      </w:r>
      <w:r/>
    </w:p>
    <w:p>
      <w:pPr>
        <w:ind w:firstLine="360"/>
        <w:spacing w:line="560" w:lineRule="exact"/>
        <w:rPr>
          <w:rFonts w:ascii="宋体" w:hAnsi="宋体" w:cs="宋体"/>
          <w:bCs/>
          <w:sz w:val="24"/>
        </w:rPr>
      </w:pPr>
      <w:r>
        <w:rPr>
          <w:rFonts w:hint="eastAsia" w:ascii="宋体" w:hAnsi="宋体" w:cs="宋体"/>
          <w:bCs/>
          <w:sz w:val="24"/>
          <w:u w:val="single"/>
        </w:rPr>
        <w:t xml:space="preserve">                          </w:t>
      </w:r>
      <w:r>
        <w:rPr>
          <w:rFonts w:hint="eastAsia" w:ascii="宋体" w:hAnsi="宋体" w:cs="宋体"/>
          <w:bCs/>
          <w:sz w:val="24"/>
        </w:rPr>
        <w:t xml:space="preserve">系中华人民共和国合法公司（单位），特授权</w:t>
      </w:r>
      <w:r>
        <w:rPr>
          <w:rFonts w:hint="eastAsia" w:ascii="宋体" w:hAnsi="宋体" w:cs="宋体"/>
          <w:bCs/>
          <w:sz w:val="24"/>
          <w:u w:val="single"/>
        </w:rPr>
        <w:t xml:space="preserve">      </w:t>
      </w:r>
      <w:r>
        <w:rPr>
          <w:rFonts w:hint="eastAsia" w:ascii="宋体" w:hAnsi="宋体" w:cs="宋体"/>
          <w:bCs/>
          <w:sz w:val="24"/>
        </w:rPr>
        <w:t xml:space="preserve"> 代表我公司（单位）全权办理针对本项目（</w:t>
      </w:r>
      <w:r>
        <w:rPr>
          <w:rFonts w:hint="eastAsia" w:ascii="宋体" w:hAnsi="宋体" w:cs="宋体"/>
          <w:bCs/>
          <w:sz w:val="24"/>
          <w:u w:val="single"/>
        </w:rPr>
        <w:t xml:space="preserve">               </w:t>
      </w:r>
      <w:r>
        <w:rPr>
          <w:rFonts w:hint="eastAsia" w:ascii="宋体" w:hAnsi="宋体" w:cs="宋体"/>
          <w:bCs/>
          <w:sz w:val="24"/>
        </w:rPr>
        <w:t xml:space="preserve">）的投标、参与开标、评标、签约等具体工作，并签署全部有关的文件、协议及合同。</w:t>
      </w:r>
      <w:r/>
    </w:p>
    <w:p>
      <w:pPr>
        <w:ind w:firstLine="360"/>
        <w:spacing w:line="560" w:lineRule="exact"/>
        <w:rPr>
          <w:rFonts w:ascii="宋体" w:hAnsi="宋体" w:cs="宋体"/>
          <w:bCs/>
          <w:sz w:val="24"/>
        </w:rPr>
      </w:pPr>
      <w:r>
        <w:rPr>
          <w:rFonts w:hint="eastAsia" w:ascii="宋体" w:hAnsi="宋体" w:cs="宋体"/>
          <w:bCs/>
          <w:sz w:val="24"/>
        </w:rPr>
        <w:t xml:space="preserve">我公司（单位）对被授权代表的签名负全部责任。</w:t>
      </w:r>
      <w:r/>
    </w:p>
    <w:p>
      <w:pPr>
        <w:ind w:firstLine="360"/>
        <w:spacing w:line="560" w:lineRule="exact"/>
        <w:rPr>
          <w:rFonts w:ascii="宋体" w:hAnsi="宋体" w:cs="宋体"/>
          <w:bCs/>
          <w:sz w:val="24"/>
        </w:rPr>
      </w:pPr>
      <w:r>
        <w:rPr>
          <w:rFonts w:hint="eastAsia" w:ascii="宋体" w:hAnsi="宋体" w:cs="宋体"/>
          <w:bCs/>
          <w:sz w:val="24"/>
        </w:rPr>
        <w:t xml:space="preserve">在撤销授权的书面通知送达你处以前，本授权书一直有效，被授权代表签署的所有文件（在授权书有效期内签署的）不因授权的撤销而失效。</w:t>
      </w:r>
      <w:r/>
    </w:p>
    <w:p>
      <w:pPr>
        <w:ind w:firstLine="360"/>
        <w:spacing w:line="560" w:lineRule="exact"/>
        <w:rPr>
          <w:rFonts w:ascii="宋体" w:hAnsi="宋体" w:cs="宋体"/>
          <w:bCs/>
          <w:sz w:val="24"/>
        </w:rPr>
      </w:pPr>
      <w:r>
        <w:rPr>
          <w:rFonts w:hint="eastAsia" w:ascii="宋体" w:hAnsi="宋体" w:cs="宋体"/>
          <w:bCs/>
          <w:sz w:val="24"/>
        </w:rPr>
        <w:t xml:space="preserve">被授权代表情况：</w:t>
      </w:r>
      <w:r/>
    </w:p>
    <w:p>
      <w:pPr>
        <w:ind w:firstLine="360"/>
        <w:spacing w:line="560" w:lineRule="exact"/>
        <w:rPr>
          <w:rFonts w:ascii="宋体" w:hAnsi="宋体" w:cs="宋体"/>
          <w:bCs/>
          <w:sz w:val="24"/>
        </w:rPr>
      </w:pPr>
      <w:r>
        <w:rPr>
          <w:rFonts w:hint="eastAsia" w:ascii="宋体" w:hAnsi="宋体" w:cs="宋体"/>
          <w:bCs/>
          <w:sz w:val="24"/>
        </w:rPr>
        <w:t xml:space="preserve">姓名：         性别：       电话：</w:t>
      </w:r>
      <w:r/>
    </w:p>
    <w:p>
      <w:pPr>
        <w:ind w:firstLine="360"/>
        <w:spacing w:line="560" w:lineRule="exact"/>
        <w:rPr>
          <w:rFonts w:ascii="宋体" w:hAnsi="宋体" w:cs="宋体"/>
          <w:bCs/>
          <w:sz w:val="24"/>
        </w:rPr>
      </w:pPr>
      <w:r>
        <w:rPr>
          <w:rFonts w:ascii="宋体" w:hAnsi="宋体" w:cs="宋体"/>
          <w:bCs/>
          <w:sz w:val="24"/>
        </w:rPr>
      </w:r>
      <w:r/>
    </w:p>
    <w:p>
      <w:pPr>
        <w:ind w:firstLine="240"/>
        <w:spacing w:line="560" w:lineRule="exact"/>
        <w:rPr>
          <w:rFonts w:ascii="宋体" w:hAnsi="宋体" w:cs="宋体"/>
          <w:bCs/>
          <w:sz w:val="24"/>
        </w:rPr>
      </w:pPr>
      <w:r>
        <w:rPr>
          <w:rFonts w:hint="eastAsia" w:ascii="宋体" w:hAnsi="宋体" w:cs="宋体"/>
          <w:bCs/>
          <w:sz w:val="24"/>
        </w:rPr>
        <w:t xml:space="preserve"> 单位名称（盖章）：</w:t>
      </w:r>
      <w:r/>
    </w:p>
    <w:p>
      <w:pPr>
        <w:ind w:firstLine="360"/>
        <w:spacing w:line="560" w:lineRule="exact"/>
        <w:rPr>
          <w:rFonts w:ascii="宋体" w:hAnsi="宋体" w:cs="宋体"/>
          <w:bCs/>
          <w:sz w:val="24"/>
        </w:rPr>
      </w:pPr>
      <w:r>
        <w:rPr>
          <w:rFonts w:hint="eastAsia" w:ascii="宋体" w:hAnsi="宋体" w:cs="宋体"/>
          <w:bCs/>
          <w:sz w:val="24"/>
        </w:rPr>
        <w:t xml:space="preserve">法定代表人（签字或盖章）：</w:t>
      </w:r>
      <w:r/>
    </w:p>
    <w:p>
      <w:pPr>
        <w:ind w:firstLine="360"/>
        <w:spacing w:line="560" w:lineRule="exact"/>
        <w:rPr>
          <w:rFonts w:ascii="宋体" w:hAnsi="宋体" w:cs="宋体"/>
          <w:bCs/>
          <w:sz w:val="24"/>
        </w:rPr>
      </w:pPr>
      <w:r>
        <w:rPr>
          <w:rFonts w:ascii="宋体" w:hAnsi="宋体" w:cs="宋体"/>
          <w:bCs/>
          <w:sz w:val="24"/>
        </w:rPr>
      </w:r>
      <w:r/>
    </w:p>
    <w:p>
      <w:pPr>
        <w:ind w:firstLine="360"/>
        <w:spacing w:line="560" w:lineRule="exact"/>
        <w:rPr>
          <w:rFonts w:ascii="宋体" w:hAnsi="宋体" w:cs="宋体"/>
          <w:bCs/>
          <w:sz w:val="24"/>
        </w:rPr>
      </w:pPr>
      <w:r>
        <w:rPr>
          <w:rFonts w:ascii="宋体" w:hAnsi="宋体" w:cs="宋体"/>
          <w:bCs/>
          <w:sz w:val="24"/>
        </w:rPr>
      </w:r>
      <w:r/>
    </w:p>
    <w:p>
      <w:pPr>
        <w:ind w:firstLine="360"/>
        <w:spacing w:line="560" w:lineRule="exact"/>
        <w:rPr>
          <w:rFonts w:ascii="宋体" w:hAnsi="宋体" w:cs="宋体"/>
          <w:bCs/>
          <w:sz w:val="24"/>
        </w:rPr>
      </w:pPr>
      <w:r>
        <w:rPr>
          <w:rFonts w:ascii="宋体" w:hAnsi="宋体" w:cs="宋体"/>
          <w:bCs/>
          <w:sz w:val="24"/>
        </w:rPr>
      </w:r>
      <w:r/>
    </w:p>
    <w:p>
      <w:pPr>
        <w:ind w:firstLine="360"/>
        <w:spacing w:line="560" w:lineRule="exact"/>
        <w:rPr>
          <w:rFonts w:ascii="宋体" w:hAnsi="宋体" w:cs="宋体"/>
          <w:bCs/>
          <w:sz w:val="24"/>
        </w:rPr>
      </w:pPr>
      <w:r>
        <w:rPr>
          <w:rFonts w:ascii="宋体" w:hAnsi="宋体" w:cs="宋体"/>
          <w:bCs/>
          <w:sz w:val="24"/>
        </w:rPr>
      </w:r>
      <w:r/>
    </w:p>
    <w:p>
      <w:pPr>
        <w:ind w:firstLine="360"/>
        <w:spacing w:line="560" w:lineRule="exact"/>
        <w:rPr>
          <w:rFonts w:ascii="宋体" w:hAnsi="宋体" w:cs="宋体"/>
          <w:bCs/>
          <w:sz w:val="24"/>
        </w:rPr>
      </w:pPr>
      <w:r>
        <w:rPr>
          <w:rFonts w:ascii="宋体" w:hAnsi="宋体" w:cs="宋体"/>
          <w:bCs/>
          <w:sz w:val="24"/>
        </w:rPr>
      </w:r>
      <w:r/>
    </w:p>
    <w:p>
      <w:pPr>
        <w:ind w:firstLine="360"/>
        <w:spacing w:line="560" w:lineRule="exact"/>
        <w:rPr>
          <w:rFonts w:ascii="宋体" w:hAnsi="宋体" w:cs="宋体"/>
          <w:bCs/>
          <w:sz w:val="24"/>
        </w:rPr>
      </w:pPr>
      <w:r>
        <w:rPr>
          <w:rFonts w:ascii="宋体" w:hAnsi="宋体" w:cs="宋体"/>
          <w:bCs/>
          <w:sz w:val="24"/>
        </w:rPr>
      </w:r>
      <w:r/>
    </w:p>
    <w:p>
      <w:pPr>
        <w:ind w:firstLine="360"/>
        <w:spacing w:line="560" w:lineRule="exact"/>
        <w:rPr>
          <w:rFonts w:ascii="宋体" w:hAnsi="宋体" w:cs="宋体"/>
          <w:bCs/>
          <w:sz w:val="24"/>
        </w:rPr>
      </w:pPr>
      <w:r>
        <w:rPr>
          <w:rFonts w:ascii="宋体" w:hAnsi="宋体" w:cs="宋体"/>
          <w:bCs/>
          <w:sz w:val="24"/>
        </w:rPr>
      </w:r>
      <w:r/>
    </w:p>
    <w:p>
      <w:pPr>
        <w:numPr>
          <w:ilvl w:val="0"/>
          <w:numId w:val="2"/>
        </w:numPr>
        <w:ind w:firstLine="360"/>
        <w:spacing w:line="560" w:lineRule="exact"/>
        <w:rPr>
          <w:rFonts w:ascii="宋体" w:hAnsi="宋体" w:cs="宋体"/>
          <w:bCs/>
          <w:sz w:val="24"/>
        </w:rPr>
        <w:outlineLvl w:val="0"/>
      </w:pPr>
      <w:r>
        <w:rPr>
          <w:rFonts w:hint="eastAsia" w:ascii="宋体" w:hAnsi="宋体" w:cs="宋体"/>
          <w:bCs/>
          <w:sz w:val="24"/>
        </w:rPr>
        <w:t xml:space="preserve">（投标人）中小企业声明函（格式）：</w:t>
      </w:r>
      <w:r/>
    </w:p>
    <w:p>
      <w:pPr>
        <w:pStyle w:val="856"/>
        <w:ind w:firstLine="420"/>
        <w:jc w:val="center"/>
        <w:spacing w:line="560" w:lineRule="exact"/>
        <w:rPr>
          <w:rFonts w:ascii="宋体" w:hAnsi="宋体" w:cs="宋体"/>
          <w:sz w:val="28"/>
          <w:szCs w:val="24"/>
        </w:rPr>
      </w:pPr>
      <w:r>
        <w:rPr>
          <w:rFonts w:hint="eastAsia" w:ascii="宋体" w:hAnsi="宋体" w:cs="宋体"/>
          <w:sz w:val="28"/>
          <w:szCs w:val="24"/>
        </w:rPr>
        <w:t xml:space="preserve">中小企业声明函（服务）</w:t>
      </w:r>
      <w:r/>
    </w:p>
    <w:p>
      <w:pPr>
        <w:ind w:firstLine="360"/>
        <w:spacing w:line="560" w:lineRule="exact"/>
        <w:rPr>
          <w:rFonts w:ascii="宋体" w:hAnsi="宋体" w:cs="宋体"/>
          <w:sz w:val="24"/>
          <w:szCs w:val="24"/>
          <w:lang w:val="zh-CN"/>
        </w:rPr>
      </w:pPr>
      <w:r>
        <w:rPr>
          <w:rFonts w:hint="eastAsia" w:ascii="宋体" w:hAnsi="宋体" w:cs="宋体"/>
          <w:sz w:val="24"/>
          <w:szCs w:val="24"/>
          <w:lang w:val="zh-CN"/>
        </w:rPr>
        <w:t xml:space="preserve">本公司郑重声明，根据《政府采购促进中小企业发展</w:t>
      </w:r>
      <w:r>
        <w:rPr>
          <w:rFonts w:hint="eastAsia" w:ascii="宋体" w:hAnsi="宋体" w:cs="宋体"/>
          <w:sz w:val="24"/>
          <w:szCs w:val="24"/>
        </w:rPr>
        <w:t xml:space="preserve">管理</w:t>
      </w:r>
      <w:r>
        <w:rPr>
          <w:rFonts w:hint="eastAsia" w:ascii="宋体" w:hAnsi="宋体" w:cs="宋体"/>
          <w:sz w:val="24"/>
          <w:szCs w:val="24"/>
          <w:lang w:val="zh-CN"/>
        </w:rPr>
        <w:t xml:space="preserve">办法》（财库[20</w:t>
      </w:r>
      <w:r>
        <w:rPr>
          <w:rFonts w:hint="eastAsia" w:ascii="宋体" w:hAnsi="宋体" w:cs="宋体"/>
          <w:sz w:val="24"/>
          <w:szCs w:val="24"/>
        </w:rPr>
        <w:t xml:space="preserve">20</w:t>
      </w:r>
      <w:r>
        <w:rPr>
          <w:rFonts w:hint="eastAsia" w:ascii="宋体" w:hAnsi="宋体" w:cs="宋体"/>
          <w:sz w:val="24"/>
          <w:szCs w:val="24"/>
          <w:lang w:val="zh-CN"/>
        </w:rPr>
        <w:t xml:space="preserve">]</w:t>
      </w:r>
      <w:r>
        <w:rPr>
          <w:rFonts w:hint="eastAsia" w:ascii="宋体" w:hAnsi="宋体" w:cs="宋体"/>
          <w:sz w:val="24"/>
          <w:szCs w:val="24"/>
        </w:rPr>
        <w:t xml:space="preserve">46</w:t>
      </w:r>
      <w:r>
        <w:rPr>
          <w:rFonts w:hint="eastAsia" w:ascii="宋体" w:hAnsi="宋体" w:cs="宋体"/>
          <w:sz w:val="24"/>
          <w:szCs w:val="24"/>
          <w:lang w:val="zh-CN"/>
        </w:rPr>
        <w:t xml:space="preserve">号）的规定，本公司</w:t>
      </w:r>
      <w:r>
        <w:rPr>
          <w:rFonts w:hint="eastAsia" w:ascii="宋体" w:hAnsi="宋体" w:cs="宋体"/>
          <w:sz w:val="24"/>
          <w:szCs w:val="24"/>
        </w:rPr>
        <w:t xml:space="preserve">参加</w:t>
      </w:r>
      <w:r>
        <w:rPr>
          <w:rFonts w:hint="eastAsia" w:ascii="宋体" w:hAnsi="宋体" w:cs="宋体"/>
          <w:sz w:val="24"/>
          <w:szCs w:val="24"/>
          <w:u w:val="single"/>
        </w:rPr>
        <w:t xml:space="preserve">            </w:t>
      </w:r>
      <w:r>
        <w:rPr>
          <w:rFonts w:hint="eastAsia" w:ascii="宋体" w:hAnsi="宋体" w:cs="宋体"/>
          <w:sz w:val="24"/>
          <w:szCs w:val="24"/>
        </w:rPr>
        <w:t xml:space="preserve">（单位名称）的</w:t>
      </w:r>
      <w:r>
        <w:rPr>
          <w:rFonts w:hint="eastAsia" w:ascii="宋体" w:hAnsi="宋体" w:cs="宋体"/>
          <w:sz w:val="24"/>
          <w:szCs w:val="24"/>
          <w:u w:val="single"/>
        </w:rPr>
        <w:t xml:space="preserve">                 </w:t>
      </w:r>
      <w:r>
        <w:rPr>
          <w:rFonts w:hint="eastAsia" w:ascii="宋体" w:hAnsi="宋体" w:cs="宋体"/>
          <w:sz w:val="24"/>
          <w:szCs w:val="24"/>
        </w:rPr>
        <w:t xml:space="preserve">（项目名称）采购活动，服务全部由符合政策要求的中小企业承接。相关企业的具体情况如下：</w:t>
      </w:r>
      <w:r/>
    </w:p>
    <w:p>
      <w:pPr>
        <w:ind w:firstLine="360"/>
        <w:spacing w:line="560" w:lineRule="exact"/>
        <w:rPr>
          <w:rFonts w:ascii="宋体" w:hAnsi="宋体" w:cs="宋体"/>
          <w:sz w:val="24"/>
          <w:szCs w:val="24"/>
          <w:u w:val="single"/>
        </w:rPr>
      </w:pPr>
      <w:r>
        <w:rPr>
          <w:rFonts w:hint="eastAsia" w:ascii="宋体" w:hAnsi="宋体" w:cs="宋体"/>
          <w:sz w:val="24"/>
          <w:szCs w:val="24"/>
        </w:rPr>
        <w:t xml:space="preserve">1．</w:t>
      </w:r>
      <w:r>
        <w:rPr>
          <w:rFonts w:hint="eastAsia" w:ascii="宋体" w:hAnsi="宋体" w:cs="宋体"/>
          <w:sz w:val="24"/>
          <w:szCs w:val="24"/>
          <w:u w:val="single"/>
        </w:rPr>
        <w:t xml:space="preserve">            </w:t>
      </w:r>
      <w:r>
        <w:rPr>
          <w:rFonts w:hint="eastAsia" w:ascii="宋体" w:hAnsi="宋体" w:cs="宋体"/>
          <w:sz w:val="24"/>
          <w:szCs w:val="24"/>
        </w:rPr>
        <w:t xml:space="preserve">（标的名称），属于</w:t>
      </w:r>
      <w:r>
        <w:rPr>
          <w:rFonts w:hint="eastAsia" w:ascii="宋体" w:hAnsi="宋体" w:cs="宋体"/>
          <w:sz w:val="24"/>
          <w:szCs w:val="24"/>
          <w:u w:val="single"/>
        </w:rPr>
        <w:t xml:space="preserve"> </w:t>
      </w:r>
      <w:r>
        <w:rPr>
          <w:rFonts w:hint="eastAsia" w:ascii="宋体" w:hAnsi="宋体" w:cs="宋体"/>
          <w:bCs/>
          <w:sz w:val="24"/>
          <w:szCs w:val="24"/>
          <w:u w:val="single"/>
        </w:rPr>
        <w:t xml:space="preserve">其他未列明行业</w:t>
      </w:r>
      <w:r>
        <w:rPr>
          <w:rFonts w:hint="eastAsia" w:ascii="宋体" w:hAnsi="宋体" w:cs="宋体"/>
          <w:sz w:val="24"/>
          <w:szCs w:val="24"/>
        </w:rPr>
        <w:t xml:space="preserve">（行业）；承接企业为</w:t>
      </w:r>
      <w:r>
        <w:rPr>
          <w:rFonts w:hint="eastAsia" w:ascii="宋体" w:hAnsi="宋体" w:cs="宋体"/>
          <w:sz w:val="24"/>
          <w:szCs w:val="24"/>
          <w:u w:val="single"/>
        </w:rPr>
        <w:t xml:space="preserve">              </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w:t>
      </w:r>
      <w:r>
        <w:rPr>
          <w:rFonts w:hint="eastAsia" w:ascii="宋体" w:hAnsi="宋体" w:cs="宋体"/>
          <w:sz w:val="24"/>
          <w:szCs w:val="24"/>
        </w:rPr>
        <w:t xml:space="preserve">企业（中型企业、小型企业、微型企业）。</w:t>
      </w:r>
      <w:r/>
    </w:p>
    <w:p>
      <w:pPr>
        <w:ind w:firstLine="360"/>
        <w:spacing w:line="560" w:lineRule="exact"/>
        <w:rPr>
          <w:rFonts w:ascii="宋体" w:hAnsi="宋体" w:cs="宋体"/>
          <w:sz w:val="24"/>
          <w:szCs w:val="24"/>
          <w:u w:val="single"/>
        </w:rPr>
      </w:pPr>
      <w:r>
        <w:rPr>
          <w:rFonts w:hint="eastAsia" w:ascii="宋体" w:hAnsi="宋体" w:cs="宋体"/>
          <w:sz w:val="24"/>
          <w:szCs w:val="24"/>
        </w:rPr>
        <w:t xml:space="preserve">2．</w:t>
      </w:r>
      <w:r>
        <w:rPr>
          <w:rFonts w:hint="eastAsia" w:ascii="宋体" w:hAnsi="宋体" w:cs="宋体"/>
          <w:sz w:val="24"/>
          <w:szCs w:val="24"/>
          <w:u w:val="single"/>
        </w:rPr>
        <w:t xml:space="preserve">            </w:t>
      </w:r>
      <w:r>
        <w:rPr>
          <w:rFonts w:hint="eastAsia" w:ascii="宋体" w:hAnsi="宋体" w:cs="宋体"/>
          <w:sz w:val="24"/>
          <w:szCs w:val="24"/>
        </w:rPr>
        <w:t xml:space="preserve">（标的名称），属于</w:t>
      </w:r>
      <w:r>
        <w:rPr>
          <w:rFonts w:hint="eastAsia" w:ascii="宋体" w:hAnsi="宋体" w:cs="宋体"/>
          <w:sz w:val="24"/>
          <w:szCs w:val="24"/>
          <w:u w:val="single"/>
        </w:rPr>
        <w:t xml:space="preserve">             </w:t>
      </w:r>
      <w:r>
        <w:rPr>
          <w:rFonts w:hint="eastAsia" w:ascii="宋体" w:hAnsi="宋体" w:cs="宋体"/>
          <w:sz w:val="24"/>
          <w:szCs w:val="24"/>
        </w:rPr>
        <w:t xml:space="preserve">（行业）；承接企业为</w:t>
      </w:r>
      <w:r>
        <w:rPr>
          <w:rFonts w:hint="eastAsia" w:ascii="宋体" w:hAnsi="宋体" w:cs="宋体"/>
          <w:sz w:val="24"/>
          <w:szCs w:val="24"/>
          <w:u w:val="single"/>
        </w:rPr>
        <w:t xml:space="preserve">              </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w:t>
      </w:r>
      <w:r>
        <w:rPr>
          <w:rFonts w:hint="eastAsia" w:ascii="宋体" w:hAnsi="宋体" w:cs="宋体"/>
          <w:sz w:val="24"/>
          <w:szCs w:val="24"/>
        </w:rPr>
        <w:t xml:space="preserve">企业（中型企业、小型企业、微型企业）。</w:t>
      </w:r>
      <w:r/>
    </w:p>
    <w:p>
      <w:pPr>
        <w:ind w:firstLine="360"/>
        <w:spacing w:line="560" w:lineRule="exact"/>
        <w:rPr>
          <w:rFonts w:ascii="宋体" w:hAnsi="宋体" w:cs="宋体"/>
          <w:bCs/>
          <w:sz w:val="24"/>
        </w:rPr>
      </w:pPr>
      <w:r>
        <w:rPr>
          <w:rFonts w:hint="eastAsia" w:ascii="宋体" w:hAnsi="宋体" w:cs="宋体"/>
          <w:sz w:val="24"/>
          <w:szCs w:val="24"/>
        </w:rPr>
        <w:t xml:space="preserve">……</w:t>
      </w:r>
      <w:r/>
    </w:p>
    <w:p>
      <w:pPr>
        <w:ind w:firstLine="360"/>
        <w:spacing w:line="560" w:lineRule="exact"/>
        <w:rPr>
          <w:rFonts w:ascii="宋体" w:hAnsi="宋体" w:cs="宋体"/>
          <w:bCs/>
          <w:sz w:val="24"/>
        </w:rPr>
        <w:outlineLvl w:val="0"/>
      </w:pPr>
      <w:r>
        <w:rPr>
          <w:rFonts w:hint="eastAsia" w:ascii="宋体" w:hAnsi="宋体" w:cs="宋体"/>
          <w:bCs/>
          <w:sz w:val="24"/>
        </w:rPr>
        <w:t xml:space="preserve">企业名称（加盖CA电子公章）：</w:t>
      </w:r>
      <w:r/>
    </w:p>
    <w:p>
      <w:pPr>
        <w:ind w:firstLine="360"/>
        <w:spacing w:line="560" w:lineRule="exact"/>
        <w:rPr>
          <w:rFonts w:ascii="宋体" w:hAnsi="宋体" w:cs="宋体"/>
          <w:bCs/>
          <w:sz w:val="24"/>
        </w:rPr>
        <w:outlineLvl w:val="0"/>
      </w:pPr>
      <w:r>
        <w:rPr>
          <w:rFonts w:hint="eastAsia" w:ascii="宋体" w:hAnsi="宋体" w:cs="宋体"/>
          <w:bCs/>
          <w:sz w:val="24"/>
        </w:rPr>
        <w:t xml:space="preserve">日  期：</w:t>
      </w:r>
      <w:r/>
    </w:p>
    <w:p>
      <w:pPr>
        <w:pStyle w:val="869"/>
        <w:spacing w:line="560" w:lineRule="exact"/>
        <w:rPr>
          <w:rFonts w:hAnsi="宋体" w:cs="宋体"/>
        </w:rPr>
      </w:pPr>
      <w:r>
        <w:rPr>
          <w:rFonts w:hAnsi="宋体" w:cs="宋体"/>
        </w:rPr>
      </w:r>
      <w:r/>
    </w:p>
    <w:p>
      <w:pPr>
        <w:ind w:firstLine="360"/>
        <w:spacing w:line="560" w:lineRule="exact"/>
        <w:rPr>
          <w:rFonts w:ascii="宋体" w:hAnsi="宋体" w:cs="宋体"/>
          <w:bCs/>
          <w:sz w:val="24"/>
        </w:rPr>
        <w:outlineLvl w:val="0"/>
      </w:pPr>
      <w:r>
        <w:rPr>
          <w:rFonts w:hint="eastAsia" w:ascii="宋体" w:hAnsi="宋体" w:cs="宋体"/>
          <w:bCs/>
          <w:sz w:val="24"/>
        </w:rPr>
        <w:t xml:space="preserve">备注1：从业人员、营业收入、资产总额填报上一年度数据，无上一年度数据的新成立企业可不填报。</w:t>
      </w:r>
      <w:r/>
    </w:p>
    <w:p>
      <w:pPr>
        <w:pStyle w:val="869"/>
        <w:ind w:firstLine="360"/>
        <w:spacing w:line="560" w:lineRule="exact"/>
        <w:rPr>
          <w:rFonts w:hAnsi="宋体" w:cs="宋体"/>
          <w:bCs/>
          <w:sz w:val="24"/>
        </w:rPr>
      </w:pPr>
      <w:r>
        <w:rPr>
          <w:rFonts w:hint="eastAsia" w:hAnsi="宋体" w:cs="宋体"/>
          <w:bCs/>
          <w:sz w:val="24"/>
        </w:rPr>
        <w:t xml:space="preserve">备注2：</w:t>
      </w:r>
      <w:r>
        <w:rPr>
          <w:rFonts w:hint="eastAsia" w:hAnsi="宋体" w:cs="宋体"/>
          <w:sz w:val="24"/>
          <w:szCs w:val="24"/>
        </w:rPr>
        <w:t xml:space="preserve">投标人</w:t>
      </w:r>
      <w:r>
        <w:rPr>
          <w:rFonts w:hint="eastAsia" w:hAnsi="宋体" w:cs="宋体"/>
          <w:bCs/>
          <w:sz w:val="24"/>
        </w:rPr>
        <w:t xml:space="preserve">如不提供此声明函，价格将不做相应扣除。</w:t>
      </w:r>
      <w:r/>
    </w:p>
    <w:p>
      <w:pPr>
        <w:pStyle w:val="869"/>
        <w:ind w:firstLine="360"/>
        <w:spacing w:line="560" w:lineRule="exact"/>
        <w:rPr>
          <w:rFonts w:hAnsi="宋体" w:cs="宋体"/>
          <w:bCs/>
          <w:sz w:val="24"/>
          <w:szCs w:val="24"/>
        </w:rPr>
      </w:pPr>
      <w:r>
        <w:rPr>
          <w:rFonts w:hint="eastAsia" w:hAnsi="宋体" w:cs="宋体"/>
          <w:bCs/>
          <w:sz w:val="24"/>
          <w:szCs w:val="24"/>
        </w:rPr>
        <w:t xml:space="preserve">备注3：小型、微型企业提供中型企业的服务的，视同为中型企业。若</w:t>
      </w:r>
      <w:r>
        <w:rPr>
          <w:rFonts w:hint="eastAsia" w:hAnsi="宋体" w:cs="宋体"/>
          <w:sz w:val="24"/>
          <w:szCs w:val="24"/>
        </w:rPr>
        <w:t xml:space="preserve">投标人</w:t>
      </w:r>
      <w:r>
        <w:rPr>
          <w:rFonts w:hint="eastAsia" w:hAnsi="宋体" w:cs="宋体"/>
          <w:bCs/>
          <w:sz w:val="24"/>
          <w:szCs w:val="24"/>
        </w:rPr>
        <w:t xml:space="preserve">提供的《中小企业声明函》为虚假声明则视同提供虚假材料，按《中华人民共和国政府采购法》相关规定处理并报请政府监督部门给予行政处罚。</w:t>
      </w:r>
      <w:r/>
    </w:p>
    <w:p>
      <w:pPr>
        <w:ind w:firstLine="360"/>
        <w:spacing w:line="560" w:lineRule="exact"/>
        <w:rPr>
          <w:rFonts w:ascii="宋体" w:hAnsi="宋体" w:cs="宋体"/>
          <w:bCs/>
          <w:sz w:val="24"/>
          <w:szCs w:val="24"/>
        </w:rPr>
      </w:pPr>
      <w:r>
        <w:rPr>
          <w:rFonts w:hint="eastAsia" w:ascii="宋体" w:hAnsi="宋体" w:cs="宋体"/>
          <w:bCs/>
          <w:sz w:val="24"/>
          <w:szCs w:val="24"/>
        </w:rPr>
        <w:t xml:space="preserve">备注4：以上企业，不属于大型企业的分支机构，不存在控股股东为大企业的情形，也不存在与大企业的负责人为同一人的情形。</w:t>
      </w:r>
      <w:r/>
    </w:p>
    <w:p>
      <w:pPr>
        <w:ind w:firstLine="360"/>
        <w:spacing w:line="560" w:lineRule="exact"/>
        <w:rPr>
          <w:rFonts w:ascii="宋体" w:hAnsi="宋体" w:cs="宋体"/>
          <w:bCs/>
          <w:sz w:val="24"/>
          <w:szCs w:val="24"/>
          <w:lang w:val="zh-CN"/>
        </w:rPr>
      </w:pPr>
      <w:r>
        <w:rPr>
          <w:rFonts w:hint="eastAsia" w:ascii="宋体" w:hAnsi="宋体" w:cs="宋体"/>
          <w:bCs/>
          <w:sz w:val="24"/>
          <w:szCs w:val="24"/>
        </w:rPr>
        <w:t xml:space="preserve">备注5：</w:t>
      </w:r>
      <w:r>
        <w:rPr>
          <w:rFonts w:hint="eastAsia" w:ascii="宋体" w:hAnsi="宋体" w:cs="宋体"/>
          <w:bCs/>
          <w:sz w:val="24"/>
          <w:szCs w:val="24"/>
          <w:lang w:val="zh-CN"/>
        </w:rPr>
        <w:t xml:space="preserve">本</w:t>
      </w:r>
      <w:r>
        <w:rPr>
          <w:rFonts w:hint="eastAsia" w:ascii="宋体" w:hAnsi="宋体" w:cs="宋体"/>
          <w:bCs/>
          <w:sz w:val="24"/>
          <w:szCs w:val="24"/>
        </w:rPr>
        <w:t xml:space="preserve">企业</w:t>
      </w:r>
      <w:r>
        <w:rPr>
          <w:rFonts w:hint="eastAsia" w:ascii="宋体" w:hAnsi="宋体" w:cs="宋体"/>
          <w:bCs/>
          <w:sz w:val="24"/>
          <w:szCs w:val="24"/>
          <w:lang w:val="zh-CN"/>
        </w:rPr>
        <w:t xml:space="preserve">对上述声明</w:t>
      </w:r>
      <w:r>
        <w:rPr>
          <w:rFonts w:hint="eastAsia" w:ascii="宋体" w:hAnsi="宋体" w:cs="宋体"/>
          <w:bCs/>
          <w:sz w:val="24"/>
          <w:szCs w:val="24"/>
        </w:rPr>
        <w:t xml:space="preserve">内容</w:t>
      </w:r>
      <w:r>
        <w:rPr>
          <w:rFonts w:hint="eastAsia" w:ascii="宋体" w:hAnsi="宋体" w:cs="宋体"/>
          <w:bCs/>
          <w:sz w:val="24"/>
          <w:szCs w:val="24"/>
          <w:lang w:val="zh-CN"/>
        </w:rPr>
        <w:t xml:space="preserve">的真实性负责。如有虚假，将依法承担相应责任。</w:t>
      </w:r>
      <w:r/>
    </w:p>
    <w:p>
      <w:pPr>
        <w:spacing w:line="560" w:lineRule="exact"/>
        <w:rPr>
          <w:rFonts w:ascii="宋体" w:hAnsi="宋体" w:cs="宋体"/>
          <w:bCs/>
          <w:sz w:val="24"/>
        </w:rPr>
        <w:outlineLvl w:val="0"/>
      </w:pPr>
      <w:r>
        <w:rPr>
          <w:rFonts w:hint="eastAsia" w:ascii="宋体" w:hAnsi="宋体" w:cs="宋体"/>
        </w:rPr>
        <w:br w:type="page" w:clear="all"/>
      </w:r>
      <w:r>
        <w:rPr>
          <w:rFonts w:hint="eastAsia" w:ascii="宋体" w:hAnsi="宋体" w:cs="宋体"/>
          <w:bCs/>
          <w:sz w:val="24"/>
        </w:rPr>
        <w:t xml:space="preserve">（五）（投标人）残疾人福利性单位声明函（格式）：</w:t>
      </w:r>
      <w:r/>
    </w:p>
    <w:p>
      <w:pPr>
        <w:ind w:firstLine="420"/>
        <w:jc w:val="center"/>
        <w:spacing w:line="560" w:lineRule="exact"/>
        <w:rPr>
          <w:rFonts w:ascii="宋体" w:hAnsi="宋体" w:cs="宋体"/>
          <w:bCs/>
          <w:sz w:val="28"/>
          <w:szCs w:val="28"/>
        </w:rPr>
      </w:pPr>
      <w:r>
        <w:rPr>
          <w:rFonts w:hint="eastAsia" w:ascii="宋体" w:hAnsi="宋体" w:cs="宋体"/>
          <w:bCs/>
          <w:sz w:val="28"/>
          <w:szCs w:val="28"/>
        </w:rPr>
        <w:t xml:space="preserve">残疾人福利性单位声明函</w:t>
      </w:r>
      <w:r/>
    </w:p>
    <w:p>
      <w:pPr>
        <w:ind w:firstLine="560"/>
        <w:jc w:val="center"/>
        <w:spacing w:line="560" w:lineRule="exact"/>
        <w:rPr>
          <w:rFonts w:ascii="宋体" w:hAnsi="宋体" w:cs="宋体"/>
          <w:bCs/>
          <w:sz w:val="28"/>
          <w:szCs w:val="28"/>
        </w:rPr>
      </w:pPr>
      <w:r>
        <w:rPr>
          <w:rFonts w:ascii="宋体" w:hAnsi="宋体" w:cs="宋体"/>
          <w:bCs/>
          <w:sz w:val="28"/>
          <w:szCs w:val="28"/>
        </w:rPr>
      </w:r>
      <w:r/>
    </w:p>
    <w:p>
      <w:pPr>
        <w:ind w:firstLine="480"/>
        <w:spacing w:line="560" w:lineRule="exact"/>
        <w:rPr>
          <w:rFonts w:ascii="宋体" w:hAnsi="宋体" w:cs="宋体"/>
          <w:sz w:val="24"/>
          <w:szCs w:val="21"/>
        </w:rPr>
      </w:pPr>
      <w:r>
        <w:rPr>
          <w:rFonts w:hint="eastAsia" w:ascii="宋体" w:hAnsi="宋体" w:cs="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 w:val="24"/>
          <w:u w:val="single"/>
        </w:rPr>
        <w:t xml:space="preserve">       </w:t>
      </w:r>
      <w:r>
        <w:rPr>
          <w:rFonts w:hint="eastAsia" w:ascii="宋体" w:hAnsi="宋体" w:cs="宋体"/>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6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spacing w:line="560" w:lineRule="exact"/>
        <w:rPr>
          <w:rFonts w:ascii="宋体" w:hAnsi="宋体" w:cs="宋体"/>
          <w:sz w:val="24"/>
        </w:rPr>
      </w:pPr>
      <w:r>
        <w:rPr>
          <w:rFonts w:ascii="宋体" w:hAnsi="宋体" w:cs="宋体"/>
          <w:sz w:val="24"/>
        </w:rPr>
      </w:r>
      <w:r/>
    </w:p>
    <w:p>
      <w:pPr>
        <w:ind w:firstLine="480"/>
        <w:spacing w:line="560" w:lineRule="exact"/>
        <w:rPr>
          <w:rFonts w:ascii="宋体" w:hAnsi="宋体" w:cs="宋体"/>
          <w:sz w:val="24"/>
        </w:rPr>
      </w:pPr>
      <w:r>
        <w:rPr>
          <w:rFonts w:hint="eastAsia" w:ascii="宋体" w:hAnsi="宋体" w:cs="宋体"/>
          <w:sz w:val="24"/>
        </w:rPr>
        <w:t xml:space="preserve">（备注：1、投标人如不提供此声明函，价格将不做相应扣除。2、中标单位为残疾人福利单位的，此声明函将随中标结果同时公告，接受社会监督）</w:t>
      </w:r>
      <w:r/>
    </w:p>
    <w:p>
      <w:pPr>
        <w:ind w:firstLine="624"/>
        <w:spacing w:line="560" w:lineRule="exact"/>
        <w:rPr>
          <w:rFonts w:ascii="宋体" w:hAnsi="宋体" w:cs="宋体"/>
          <w:spacing w:val="6"/>
          <w:sz w:val="30"/>
          <w:szCs w:val="30"/>
        </w:rPr>
      </w:pPr>
      <w:r>
        <w:rPr>
          <w:rFonts w:ascii="宋体" w:hAnsi="宋体" w:cs="宋体"/>
          <w:spacing w:val="6"/>
          <w:sz w:val="30"/>
          <w:szCs w:val="30"/>
        </w:rPr>
      </w:r>
      <w:r/>
    </w:p>
    <w:p>
      <w:pPr>
        <w:ind w:right="1560" w:firstLine="624"/>
        <w:jc w:val="center"/>
        <w:spacing w:line="560" w:lineRule="exact"/>
        <w:tabs>
          <w:tab w:val="left" w:pos="4860" w:leader="none"/>
        </w:tabs>
        <w:rPr>
          <w:rFonts w:ascii="宋体" w:hAnsi="宋体" w:cs="宋体"/>
          <w:sz w:val="24"/>
          <w:szCs w:val="21"/>
        </w:rPr>
      </w:pPr>
      <w:r>
        <w:rPr>
          <w:rFonts w:hint="eastAsia" w:ascii="宋体" w:hAnsi="宋体" w:cs="宋体"/>
          <w:spacing w:val="6"/>
          <w:sz w:val="30"/>
          <w:szCs w:val="30"/>
        </w:rPr>
        <w:t xml:space="preserve">             </w:t>
      </w:r>
      <w:r>
        <w:rPr>
          <w:rFonts w:hint="eastAsia" w:ascii="宋体" w:hAnsi="宋体" w:cs="宋体"/>
          <w:sz w:val="24"/>
        </w:rPr>
        <w:t xml:space="preserve">          投标人全称（加盖CA电子公章）：</w:t>
      </w:r>
      <w:r/>
    </w:p>
    <w:p>
      <w:pPr>
        <w:ind w:right="1560" w:firstLine="480"/>
        <w:jc w:val="center"/>
        <w:spacing w:line="560" w:lineRule="exact"/>
        <w:tabs>
          <w:tab w:val="left" w:pos="4860" w:leader="none"/>
        </w:tabs>
        <w:rPr>
          <w:rFonts w:ascii="宋体" w:hAnsi="宋体" w:cs="宋体"/>
          <w:sz w:val="24"/>
        </w:rPr>
      </w:pPr>
      <w:r>
        <w:rPr>
          <w:rFonts w:hint="eastAsia" w:ascii="宋体" w:hAnsi="宋体" w:cs="宋体"/>
          <w:sz w:val="24"/>
        </w:rPr>
        <w:t xml:space="preserve">        日  期：</w:t>
      </w:r>
      <w:r/>
    </w:p>
    <w:p>
      <w:pPr>
        <w:spacing w:line="560" w:lineRule="exact"/>
        <w:rPr>
          <w:rFonts w:ascii="宋体" w:hAnsi="宋体" w:cs="宋体"/>
        </w:rPr>
      </w:pPr>
      <w:r>
        <w:rPr>
          <w:rFonts w:ascii="宋体" w:hAnsi="宋体" w:cs="宋体"/>
        </w:rPr>
      </w:r>
      <w:r/>
    </w:p>
    <w:p>
      <w:pPr>
        <w:ind w:firstLine="360"/>
        <w:spacing w:line="560" w:lineRule="exact"/>
        <w:rPr>
          <w:rFonts w:ascii="宋体" w:hAnsi="宋体" w:cs="宋体"/>
          <w:bCs/>
          <w:sz w:val="24"/>
        </w:rPr>
        <w:outlineLvl w:val="0"/>
      </w:pPr>
      <w:r>
        <w:rPr>
          <w:rFonts w:ascii="宋体" w:hAnsi="宋体" w:cs="宋体"/>
          <w:bCs/>
          <w:sz w:val="24"/>
        </w:rPr>
      </w:r>
      <w:r/>
    </w:p>
    <w:p>
      <w:pPr>
        <w:pStyle w:val="857"/>
        <w:ind w:firstLine="361"/>
        <w:spacing w:before="0" w:after="0" w:line="560" w:lineRule="exact"/>
        <w:rPr>
          <w:rFonts w:ascii="宋体" w:hAnsi="宋体" w:eastAsia="宋体" w:cs="宋体"/>
          <w:sz w:val="24"/>
        </w:rPr>
      </w:pPr>
      <w:r>
        <w:rPr>
          <w:rFonts w:ascii="宋体" w:hAnsi="宋体" w:eastAsia="宋体" w:cs="宋体"/>
          <w:sz w:val="24"/>
        </w:rPr>
      </w:r>
      <w:r/>
    </w:p>
    <w:p>
      <w:pPr>
        <w:ind w:firstLine="360"/>
        <w:spacing w:line="560" w:lineRule="exact"/>
        <w:rPr>
          <w:rFonts w:ascii="宋体" w:hAnsi="宋体" w:cs="宋体"/>
          <w:bCs/>
          <w:sz w:val="24"/>
        </w:rPr>
      </w:pPr>
      <w:r>
        <w:rPr>
          <w:rFonts w:ascii="宋体" w:hAnsi="宋体" w:cs="宋体"/>
          <w:bCs/>
          <w:sz w:val="24"/>
        </w:rPr>
      </w:r>
      <w:r/>
    </w:p>
    <w:p>
      <w:pPr>
        <w:pStyle w:val="857"/>
        <w:ind w:firstLine="361"/>
        <w:spacing w:before="0" w:after="0" w:line="560" w:lineRule="exact"/>
        <w:rPr>
          <w:rFonts w:ascii="宋体" w:hAnsi="宋体" w:eastAsia="宋体" w:cs="宋体"/>
          <w:sz w:val="24"/>
        </w:rPr>
      </w:pPr>
      <w:r>
        <w:rPr>
          <w:rFonts w:ascii="宋体" w:hAnsi="宋体" w:eastAsia="宋体" w:cs="宋体"/>
          <w:sz w:val="24"/>
        </w:rPr>
      </w:r>
      <w:r/>
    </w:p>
    <w:p>
      <w:pPr>
        <w:ind w:firstLine="360"/>
        <w:spacing w:line="560" w:lineRule="exact"/>
        <w:rPr>
          <w:rFonts w:ascii="宋体" w:hAnsi="宋体" w:cs="宋体"/>
          <w:bCs/>
          <w:sz w:val="24"/>
        </w:rPr>
      </w:pPr>
      <w:r>
        <w:rPr>
          <w:rFonts w:ascii="宋体" w:hAnsi="宋体" w:cs="宋体"/>
          <w:bCs/>
          <w:sz w:val="24"/>
        </w:rPr>
      </w:r>
      <w:r/>
    </w:p>
    <w:p>
      <w:pPr>
        <w:pStyle w:val="857"/>
        <w:ind w:firstLine="361"/>
        <w:spacing w:before="0" w:after="0" w:line="560" w:lineRule="exact"/>
        <w:rPr>
          <w:rFonts w:ascii="宋体" w:hAnsi="宋体" w:eastAsia="宋体" w:cs="宋体"/>
          <w:sz w:val="24"/>
        </w:rPr>
      </w:pPr>
      <w:r>
        <w:rPr>
          <w:rFonts w:ascii="宋体" w:hAnsi="宋体" w:eastAsia="宋体" w:cs="宋体"/>
          <w:sz w:val="24"/>
        </w:rPr>
      </w:r>
      <w:r/>
    </w:p>
    <w:p>
      <w:pPr>
        <w:spacing w:line="560" w:lineRule="exact"/>
        <w:rPr>
          <w:rFonts w:ascii="宋体" w:hAnsi="宋体" w:cs="宋体"/>
        </w:rPr>
      </w:pPr>
      <w:r>
        <w:rPr>
          <w:rFonts w:ascii="宋体" w:hAnsi="宋体" w:cs="宋体"/>
        </w:rPr>
      </w:r>
      <w:r/>
    </w:p>
    <w:p>
      <w:pPr>
        <w:spacing w:line="560" w:lineRule="exact"/>
        <w:rPr>
          <w:rFonts w:ascii="宋体" w:hAnsi="宋体" w:cs="宋体"/>
        </w:rPr>
      </w:pPr>
      <w:r>
        <w:rPr>
          <w:rFonts w:ascii="宋体" w:hAnsi="宋体" w:cs="宋体"/>
        </w:rPr>
      </w:r>
      <w:r/>
    </w:p>
    <w:p>
      <w:pPr>
        <w:ind w:firstLine="360"/>
        <w:spacing w:line="560" w:lineRule="exact"/>
        <w:rPr>
          <w:rFonts w:ascii="宋体" w:hAnsi="宋体" w:cs="宋体"/>
          <w:bCs/>
          <w:sz w:val="24"/>
        </w:rPr>
        <w:outlineLvl w:val="0"/>
      </w:pPr>
      <w:r>
        <w:rPr>
          <w:rFonts w:ascii="宋体" w:hAnsi="宋体" w:cs="宋体"/>
          <w:bCs/>
          <w:sz w:val="24"/>
        </w:rPr>
      </w:r>
      <w:r/>
    </w:p>
    <w:p>
      <w:pPr>
        <w:ind w:firstLine="360"/>
        <w:spacing w:line="560" w:lineRule="exact"/>
        <w:rPr>
          <w:rFonts w:ascii="宋体" w:hAnsi="宋体" w:cs="宋体"/>
          <w:bCs/>
          <w:sz w:val="24"/>
        </w:rPr>
        <w:outlineLvl w:val="0"/>
      </w:pPr>
      <w:r>
        <w:rPr>
          <w:rFonts w:hint="eastAsia" w:ascii="宋体" w:hAnsi="宋体" w:cs="宋体"/>
          <w:bCs/>
          <w:sz w:val="24"/>
        </w:rPr>
        <w:t xml:space="preserve">（六）（投标人）监狱企业证明材料（格式）：</w:t>
      </w:r>
      <w:r/>
    </w:p>
    <w:p>
      <w:pPr>
        <w:ind w:firstLine="482"/>
        <w:jc w:val="center"/>
        <w:spacing w:line="560" w:lineRule="exact"/>
        <w:rPr>
          <w:rFonts w:ascii="宋体" w:hAnsi="宋体" w:cs="宋体"/>
          <w:b/>
          <w:sz w:val="32"/>
          <w:szCs w:val="32"/>
        </w:rPr>
      </w:pPr>
      <w:r>
        <w:rPr>
          <w:rFonts w:ascii="宋体" w:hAnsi="宋体" w:cs="宋体"/>
          <w:b/>
          <w:sz w:val="32"/>
          <w:szCs w:val="32"/>
        </w:rPr>
      </w:r>
      <w:r/>
    </w:p>
    <w:p>
      <w:pPr>
        <w:ind w:firstLine="420"/>
        <w:jc w:val="center"/>
        <w:spacing w:line="560" w:lineRule="exact"/>
        <w:rPr>
          <w:rFonts w:ascii="宋体" w:hAnsi="宋体" w:cs="宋体"/>
          <w:bCs/>
          <w:sz w:val="28"/>
          <w:szCs w:val="28"/>
        </w:rPr>
      </w:pPr>
      <w:r>
        <w:rPr>
          <w:rFonts w:hint="eastAsia" w:ascii="宋体" w:hAnsi="宋体" w:cs="宋体"/>
          <w:bCs/>
          <w:sz w:val="28"/>
          <w:szCs w:val="28"/>
        </w:rPr>
        <w:t xml:space="preserve">监狱企业证明材料</w:t>
      </w:r>
      <w:r/>
    </w:p>
    <w:p>
      <w:pPr>
        <w:ind w:firstLine="360"/>
        <w:spacing w:line="560" w:lineRule="exact"/>
        <w:rPr>
          <w:rFonts w:ascii="宋体" w:hAnsi="宋体" w:cs="宋体"/>
          <w:bCs/>
          <w:sz w:val="24"/>
          <w:szCs w:val="24"/>
        </w:rPr>
      </w:pPr>
      <w:r>
        <w:rPr>
          <w:rFonts w:hint="eastAsia" w:ascii="宋体" w:hAnsi="宋体" w:cs="宋体"/>
          <w:bCs/>
          <w:sz w:val="24"/>
          <w:szCs w:val="24"/>
        </w:rPr>
        <w:t xml:space="preserve">参加政府采购活动的监狱企业应当提供省级以上监狱管理局、戒毒管理局（含新疆生产建设兵团）出具的属于监狱企业的证明文件复印件加盖申请人公章。</w:t>
      </w:r>
      <w:r/>
    </w:p>
    <w:p>
      <w:pPr>
        <w:ind w:firstLine="360"/>
        <w:spacing w:line="560" w:lineRule="exact"/>
        <w:rPr>
          <w:rFonts w:ascii="宋体" w:hAnsi="宋体" w:cs="宋体"/>
          <w:bCs/>
          <w:sz w:val="24"/>
        </w:rPr>
        <w:outlineLvl w:val="0"/>
      </w:pPr>
      <w:r>
        <w:rPr>
          <w:rFonts w:ascii="宋体" w:hAnsi="宋体" w:cs="宋体"/>
          <w:bCs/>
          <w:sz w:val="24"/>
        </w:rPr>
      </w:r>
      <w:r/>
    </w:p>
    <w:p>
      <w:pPr>
        <w:ind w:firstLine="360"/>
        <w:spacing w:line="560" w:lineRule="exact"/>
        <w:rPr>
          <w:rFonts w:ascii="宋体" w:hAnsi="宋体" w:cs="宋体"/>
          <w:bCs/>
          <w:sz w:val="24"/>
        </w:rPr>
        <w:outlineLvl w:val="0"/>
      </w:pPr>
      <w:r>
        <w:rPr>
          <w:rFonts w:ascii="宋体" w:hAnsi="宋体" w:cs="宋体"/>
          <w:bCs/>
          <w:sz w:val="24"/>
        </w:rPr>
      </w:r>
      <w:r/>
    </w:p>
    <w:p>
      <w:pPr>
        <w:ind w:firstLine="360"/>
        <w:spacing w:line="560" w:lineRule="exact"/>
        <w:rPr>
          <w:rFonts w:ascii="宋体" w:hAnsi="宋体" w:cs="宋体"/>
          <w:bCs/>
          <w:sz w:val="24"/>
        </w:rPr>
        <w:outlineLvl w:val="0"/>
      </w:pPr>
      <w:r>
        <w:rPr>
          <w:rFonts w:ascii="宋体" w:hAnsi="宋体" w:cs="宋体"/>
          <w:bCs/>
          <w:sz w:val="24"/>
        </w:rPr>
      </w:r>
      <w:r/>
    </w:p>
    <w:p>
      <w:pPr>
        <w:ind w:firstLine="360"/>
        <w:spacing w:line="560" w:lineRule="exact"/>
        <w:rPr>
          <w:rFonts w:ascii="宋体" w:hAnsi="宋体" w:cs="宋体"/>
          <w:bCs/>
          <w:sz w:val="24"/>
        </w:rPr>
        <w:outlineLvl w:val="0"/>
      </w:pPr>
      <w:r>
        <w:rPr>
          <w:rFonts w:ascii="宋体" w:hAnsi="宋体" w:cs="宋体"/>
          <w:bCs/>
          <w:sz w:val="24"/>
        </w:rPr>
      </w:r>
      <w:r/>
    </w:p>
    <w:p>
      <w:pPr>
        <w:ind w:firstLine="360"/>
        <w:spacing w:line="560" w:lineRule="exact"/>
        <w:rPr>
          <w:rFonts w:ascii="宋体" w:hAnsi="宋体" w:cs="宋体"/>
          <w:bCs/>
          <w:sz w:val="24"/>
        </w:rPr>
        <w:outlineLvl w:val="0"/>
      </w:pPr>
      <w:r>
        <w:rPr>
          <w:rFonts w:ascii="宋体" w:hAnsi="宋体" w:cs="宋体"/>
          <w:bCs/>
          <w:sz w:val="24"/>
        </w:rPr>
      </w:r>
      <w:r/>
    </w:p>
    <w:p>
      <w:pPr>
        <w:ind w:firstLine="360"/>
        <w:spacing w:line="560" w:lineRule="exact"/>
        <w:rPr>
          <w:rFonts w:ascii="宋体" w:hAnsi="宋体" w:cs="宋体"/>
          <w:bCs/>
          <w:sz w:val="24"/>
        </w:rPr>
        <w:outlineLvl w:val="0"/>
      </w:pPr>
      <w:r>
        <w:rPr>
          <w:rFonts w:ascii="宋体" w:hAnsi="宋体" w:cs="宋体"/>
          <w:bCs/>
          <w:sz w:val="24"/>
        </w:rPr>
      </w:r>
      <w:r/>
    </w:p>
    <w:p>
      <w:pPr>
        <w:ind w:firstLine="360"/>
        <w:spacing w:line="560" w:lineRule="exact"/>
        <w:rPr>
          <w:rFonts w:ascii="宋体" w:hAnsi="宋体" w:cs="宋体"/>
          <w:bCs/>
          <w:sz w:val="24"/>
        </w:rPr>
        <w:outlineLvl w:val="0"/>
      </w:pPr>
      <w:r>
        <w:rPr>
          <w:rFonts w:ascii="宋体" w:hAnsi="宋体" w:cs="宋体"/>
          <w:bCs/>
          <w:sz w:val="24"/>
        </w:rPr>
      </w:r>
      <w:r/>
    </w:p>
    <w:p>
      <w:pPr>
        <w:ind w:firstLine="360"/>
        <w:spacing w:line="560" w:lineRule="exact"/>
        <w:rPr>
          <w:rFonts w:ascii="宋体" w:hAnsi="宋体" w:cs="宋体"/>
          <w:bCs/>
          <w:sz w:val="24"/>
        </w:rPr>
        <w:outlineLvl w:val="0"/>
      </w:pPr>
      <w:r>
        <w:rPr>
          <w:rFonts w:ascii="宋体" w:hAnsi="宋体" w:cs="宋体"/>
          <w:bCs/>
          <w:sz w:val="24"/>
        </w:rPr>
      </w:r>
      <w:r/>
    </w:p>
    <w:p>
      <w:pPr>
        <w:ind w:firstLine="360"/>
        <w:spacing w:line="560" w:lineRule="exact"/>
        <w:rPr>
          <w:rFonts w:ascii="宋体" w:hAnsi="宋体" w:cs="宋体"/>
          <w:bCs/>
          <w:sz w:val="24"/>
        </w:rPr>
        <w:outlineLvl w:val="0"/>
      </w:pPr>
      <w:r>
        <w:rPr>
          <w:rFonts w:ascii="宋体" w:hAnsi="宋体" w:cs="宋体"/>
          <w:bCs/>
          <w:sz w:val="24"/>
        </w:rPr>
      </w:r>
      <w:r/>
    </w:p>
    <w:p>
      <w:pPr>
        <w:ind w:firstLine="360"/>
        <w:spacing w:line="560" w:lineRule="exact"/>
        <w:rPr>
          <w:rFonts w:ascii="宋体" w:hAnsi="宋体" w:cs="宋体"/>
          <w:bCs/>
          <w:sz w:val="24"/>
        </w:rPr>
        <w:outlineLvl w:val="0"/>
      </w:pPr>
      <w:r>
        <w:rPr>
          <w:rFonts w:ascii="宋体" w:hAnsi="宋体" w:cs="宋体"/>
          <w:bCs/>
          <w:sz w:val="24"/>
        </w:rPr>
      </w:r>
      <w:r/>
    </w:p>
    <w:p>
      <w:pPr>
        <w:ind w:firstLine="360"/>
        <w:spacing w:line="560" w:lineRule="exact"/>
        <w:rPr>
          <w:rFonts w:ascii="宋体" w:hAnsi="宋体" w:cs="宋体"/>
          <w:bCs/>
          <w:sz w:val="24"/>
        </w:rPr>
        <w:outlineLvl w:val="0"/>
      </w:pPr>
      <w:r>
        <w:rPr>
          <w:rFonts w:ascii="宋体" w:hAnsi="宋体" w:cs="宋体"/>
          <w:bCs/>
          <w:sz w:val="24"/>
        </w:rPr>
      </w:r>
      <w:r/>
    </w:p>
    <w:p>
      <w:pPr>
        <w:ind w:firstLine="360"/>
        <w:spacing w:line="560" w:lineRule="exact"/>
        <w:rPr>
          <w:rFonts w:ascii="宋体" w:hAnsi="宋体" w:cs="宋体"/>
          <w:bCs/>
          <w:sz w:val="24"/>
        </w:rPr>
        <w:outlineLvl w:val="0"/>
      </w:pPr>
      <w:r>
        <w:rPr>
          <w:rFonts w:ascii="宋体" w:hAnsi="宋体" w:cs="宋体"/>
          <w:bCs/>
          <w:sz w:val="24"/>
        </w:rPr>
      </w:r>
      <w:r/>
    </w:p>
    <w:p>
      <w:pPr>
        <w:ind w:firstLine="360"/>
        <w:spacing w:line="560" w:lineRule="exact"/>
        <w:rPr>
          <w:rFonts w:ascii="宋体" w:hAnsi="宋体" w:cs="宋体"/>
          <w:bCs/>
          <w:sz w:val="24"/>
        </w:rPr>
        <w:outlineLvl w:val="0"/>
      </w:pPr>
      <w:r>
        <w:rPr>
          <w:rFonts w:ascii="宋体" w:hAnsi="宋体" w:cs="宋体"/>
          <w:bCs/>
          <w:sz w:val="24"/>
        </w:rPr>
      </w:r>
      <w:r/>
    </w:p>
    <w:p>
      <w:pPr>
        <w:ind w:firstLine="360"/>
        <w:spacing w:line="560" w:lineRule="exact"/>
        <w:rPr>
          <w:rFonts w:ascii="宋体" w:hAnsi="宋体" w:cs="宋体"/>
          <w:bCs/>
          <w:sz w:val="24"/>
        </w:rPr>
        <w:outlineLvl w:val="0"/>
      </w:pPr>
      <w:r>
        <w:rPr>
          <w:rFonts w:ascii="宋体" w:hAnsi="宋体" w:cs="宋体"/>
          <w:bCs/>
          <w:sz w:val="24"/>
        </w:rPr>
      </w:r>
      <w:r/>
    </w:p>
    <w:p>
      <w:pPr>
        <w:ind w:firstLine="360"/>
        <w:spacing w:line="560" w:lineRule="exact"/>
        <w:rPr>
          <w:rFonts w:ascii="宋体" w:hAnsi="宋体" w:cs="宋体"/>
          <w:bCs/>
          <w:sz w:val="24"/>
        </w:rPr>
        <w:outlineLvl w:val="0"/>
      </w:pPr>
      <w:r>
        <w:rPr>
          <w:rFonts w:ascii="宋体" w:hAnsi="宋体" w:cs="宋体"/>
          <w:bCs/>
          <w:sz w:val="24"/>
        </w:rPr>
      </w:r>
      <w:r/>
    </w:p>
    <w:p>
      <w:pPr>
        <w:ind w:firstLine="360"/>
        <w:spacing w:line="560" w:lineRule="exact"/>
        <w:rPr>
          <w:rFonts w:ascii="宋体" w:hAnsi="宋体" w:cs="宋体"/>
          <w:bCs/>
          <w:sz w:val="24"/>
        </w:rPr>
        <w:outlineLvl w:val="0"/>
      </w:pPr>
      <w:r>
        <w:rPr>
          <w:rFonts w:ascii="宋体" w:hAnsi="宋体" w:cs="宋体"/>
          <w:bCs/>
          <w:sz w:val="24"/>
        </w:rPr>
      </w:r>
      <w:r/>
    </w:p>
    <w:p>
      <w:pPr>
        <w:ind w:firstLine="360"/>
        <w:spacing w:line="560" w:lineRule="exact"/>
        <w:rPr>
          <w:rFonts w:ascii="宋体" w:hAnsi="宋体" w:cs="宋体"/>
          <w:bCs/>
          <w:sz w:val="24"/>
        </w:rPr>
        <w:outlineLvl w:val="0"/>
      </w:pPr>
      <w:r>
        <w:rPr>
          <w:rFonts w:ascii="宋体" w:hAnsi="宋体" w:cs="宋体"/>
          <w:bCs/>
          <w:sz w:val="24"/>
        </w:rPr>
      </w:r>
      <w:r/>
    </w:p>
    <w:p>
      <w:pPr>
        <w:ind w:firstLine="360"/>
        <w:spacing w:line="560" w:lineRule="exact"/>
        <w:rPr>
          <w:rFonts w:ascii="宋体" w:hAnsi="宋体" w:cs="宋体"/>
          <w:bCs/>
          <w:sz w:val="24"/>
        </w:rPr>
        <w:outlineLvl w:val="0"/>
      </w:pPr>
      <w:r>
        <w:rPr>
          <w:rFonts w:ascii="宋体" w:hAnsi="宋体" w:cs="宋体"/>
          <w:bCs/>
          <w:sz w:val="24"/>
        </w:rPr>
      </w:r>
      <w:r/>
    </w:p>
    <w:p>
      <w:pPr>
        <w:ind w:firstLine="360"/>
        <w:spacing w:line="560" w:lineRule="exact"/>
        <w:rPr>
          <w:rFonts w:ascii="宋体" w:hAnsi="宋体" w:cs="宋体"/>
          <w:bCs/>
          <w:sz w:val="24"/>
        </w:rPr>
        <w:outlineLvl w:val="0"/>
      </w:pPr>
      <w:r>
        <w:rPr>
          <w:rFonts w:ascii="宋体" w:hAnsi="宋体" w:cs="宋体"/>
          <w:bCs/>
          <w:sz w:val="24"/>
        </w:rPr>
      </w:r>
      <w:r/>
    </w:p>
    <w:p>
      <w:pPr>
        <w:ind w:firstLine="360"/>
        <w:spacing w:line="560" w:lineRule="exact"/>
        <w:rPr>
          <w:rFonts w:ascii="宋体" w:hAnsi="宋体" w:cs="宋体"/>
          <w:bCs/>
          <w:sz w:val="24"/>
        </w:rPr>
        <w:outlineLvl w:val="0"/>
      </w:pPr>
      <w:r>
        <w:rPr>
          <w:rFonts w:ascii="宋体" w:hAnsi="宋体" w:cs="宋体"/>
          <w:bCs/>
          <w:sz w:val="24"/>
        </w:rPr>
      </w:r>
      <w:r/>
    </w:p>
    <w:p>
      <w:pPr>
        <w:ind w:firstLine="360"/>
        <w:spacing w:line="560" w:lineRule="exact"/>
        <w:rPr>
          <w:rFonts w:ascii="宋体" w:hAnsi="宋体" w:cs="宋体"/>
          <w:bCs/>
          <w:sz w:val="24"/>
          <w:szCs w:val="24"/>
        </w:rPr>
        <w:outlineLvl w:val="2"/>
      </w:pPr>
      <w:r>
        <w:rPr>
          <w:rFonts w:hint="eastAsia" w:ascii="宋体" w:hAnsi="宋体" w:cs="宋体"/>
          <w:bCs/>
          <w:sz w:val="24"/>
        </w:rPr>
        <w:t xml:space="preserve">（七）</w:t>
      </w:r>
      <w:r>
        <w:rPr>
          <w:rFonts w:hint="eastAsia" w:ascii="宋体" w:hAnsi="宋体" w:cs="宋体"/>
          <w:bCs/>
          <w:sz w:val="24"/>
          <w:szCs w:val="24"/>
        </w:rPr>
        <w:t xml:space="preserve">投标人3年内无重大违法记录声明</w:t>
      </w:r>
      <w:r/>
    </w:p>
    <w:p>
      <w:pPr>
        <w:ind w:firstLine="315"/>
        <w:spacing w:line="560" w:lineRule="exact"/>
        <w:rPr>
          <w:rFonts w:ascii="宋体" w:hAnsi="宋体" w:cs="宋体"/>
          <w:szCs w:val="21"/>
        </w:rPr>
      </w:pPr>
      <w:r>
        <w:rPr>
          <w:rFonts w:ascii="宋体" w:hAnsi="宋体" w:cs="宋体"/>
          <w:szCs w:val="21"/>
        </w:rPr>
      </w:r>
      <w:r/>
    </w:p>
    <w:p>
      <w:pPr>
        <w:ind w:firstLine="315"/>
        <w:spacing w:line="560" w:lineRule="exact"/>
        <w:rPr>
          <w:rFonts w:ascii="宋体" w:hAnsi="宋体" w:cs="宋体"/>
          <w:szCs w:val="21"/>
        </w:rPr>
      </w:pPr>
      <w:r>
        <w:rPr>
          <w:rFonts w:hint="eastAsia" w:ascii="宋体" w:hAnsi="宋体" w:cs="宋体"/>
          <w:szCs w:val="21"/>
        </w:rPr>
        <w:t xml:space="preserve">附：参考格式</w:t>
      </w:r>
      <w:r/>
    </w:p>
    <w:p>
      <w:pPr>
        <w:ind w:firstLine="360"/>
        <w:jc w:val="center"/>
        <w:spacing w:line="560" w:lineRule="exact"/>
        <w:rPr>
          <w:rFonts w:ascii="宋体" w:hAnsi="宋体" w:cs="宋体"/>
          <w:sz w:val="24"/>
          <w:szCs w:val="24"/>
        </w:rPr>
      </w:pPr>
      <w:r>
        <w:rPr>
          <w:rFonts w:hint="eastAsia" w:ascii="宋体" w:hAnsi="宋体" w:cs="宋体"/>
          <w:sz w:val="24"/>
          <w:szCs w:val="24"/>
        </w:rPr>
        <w:t xml:space="preserve">无重大违法记录声明</w:t>
      </w:r>
      <w:r/>
    </w:p>
    <w:p>
      <w:pPr>
        <w:ind w:firstLine="315"/>
        <w:spacing w:line="560" w:lineRule="exact"/>
        <w:rPr>
          <w:rFonts w:ascii="宋体" w:hAnsi="宋体" w:cs="宋体"/>
          <w:szCs w:val="21"/>
        </w:rPr>
      </w:pPr>
      <w:r>
        <w:rPr>
          <w:rFonts w:ascii="宋体" w:hAnsi="宋体" w:cs="宋体"/>
          <w:szCs w:val="21"/>
        </w:rPr>
      </w:r>
      <w:r/>
    </w:p>
    <w:p>
      <w:pPr>
        <w:ind w:firstLine="360"/>
        <w:spacing w:line="560" w:lineRule="exact"/>
        <w:rPr>
          <w:rFonts w:ascii="宋体" w:hAnsi="宋体" w:cs="宋体"/>
          <w:sz w:val="24"/>
          <w:szCs w:val="24"/>
        </w:rPr>
      </w:pPr>
      <w:r>
        <w:rPr>
          <w:rFonts w:hint="eastAsia" w:ascii="宋体" w:hAnsi="宋体" w:cs="宋体"/>
          <w:sz w:val="24"/>
          <w:szCs w:val="24"/>
        </w:rPr>
        <w:t xml:space="preserve">本公司参与贵方组织</w:t>
      </w:r>
      <w:r>
        <w:rPr>
          <w:rFonts w:hint="eastAsia" w:ascii="宋体" w:hAnsi="宋体" w:cs="宋体"/>
          <w:sz w:val="24"/>
          <w:szCs w:val="24"/>
          <w:u w:val="single"/>
        </w:rPr>
        <w:t xml:space="preserve">                                 （项目名称）</w:t>
      </w:r>
      <w:r>
        <w:rPr>
          <w:rFonts w:hint="eastAsia" w:ascii="宋体" w:hAnsi="宋体" w:cs="宋体"/>
          <w:sz w:val="24"/>
          <w:szCs w:val="24"/>
        </w:rPr>
        <w:t xml:space="preserve">作出如下声明：</w:t>
      </w:r>
      <w:r/>
    </w:p>
    <w:p>
      <w:pPr>
        <w:ind w:firstLine="360"/>
        <w:spacing w:line="560" w:lineRule="exact"/>
        <w:rPr>
          <w:rFonts w:ascii="宋体" w:hAnsi="宋体" w:cs="宋体"/>
          <w:sz w:val="24"/>
          <w:szCs w:val="24"/>
        </w:rPr>
      </w:pPr>
      <w:r>
        <w:rPr>
          <w:rFonts w:hint="eastAsia" w:ascii="宋体" w:hAnsi="宋体" w:cs="宋体"/>
          <w:sz w:val="24"/>
          <w:szCs w:val="24"/>
        </w:rPr>
        <w:t xml:space="preserve">本公司参加本次政府采购活动前3年内，在经营活动中没有重大违法记录。</w:t>
      </w:r>
      <w:r/>
    </w:p>
    <w:p>
      <w:pPr>
        <w:ind w:firstLine="360"/>
        <w:spacing w:line="560" w:lineRule="exact"/>
        <w:rPr>
          <w:rFonts w:ascii="宋体" w:hAnsi="宋体" w:cs="宋体"/>
          <w:sz w:val="24"/>
          <w:szCs w:val="24"/>
        </w:rPr>
      </w:pPr>
      <w:r>
        <w:rPr>
          <w:rFonts w:hint="eastAsia" w:ascii="宋体" w:hAnsi="宋体" w:cs="宋体"/>
          <w:sz w:val="24"/>
          <w:szCs w:val="24"/>
        </w:rPr>
        <w:t xml:space="preserve">本公司随时接受采购人的检查验证。如违反上述承诺，本公司将按照《中华人民共和国政府采购法》有关规定接受处罚，并通过江苏省相关政府采购媒体予以公布。</w:t>
      </w:r>
      <w:r/>
    </w:p>
    <w:p>
      <w:pPr>
        <w:ind w:firstLine="360"/>
        <w:spacing w:line="560" w:lineRule="exact"/>
        <w:rPr>
          <w:rFonts w:ascii="宋体" w:hAnsi="宋体" w:cs="宋体"/>
          <w:sz w:val="24"/>
          <w:szCs w:val="24"/>
        </w:rPr>
      </w:pPr>
      <w:r>
        <w:rPr>
          <w:rFonts w:hint="eastAsia" w:ascii="宋体" w:hAnsi="宋体" w:cs="宋体"/>
          <w:sz w:val="24"/>
          <w:szCs w:val="24"/>
        </w:rPr>
        <w:t xml:space="preserve">特此声明。</w:t>
      </w:r>
      <w:r/>
    </w:p>
    <w:p>
      <w:pPr>
        <w:ind w:firstLine="315"/>
        <w:spacing w:line="560" w:lineRule="exact"/>
        <w:rPr>
          <w:rFonts w:ascii="宋体" w:hAnsi="宋体" w:cs="宋体"/>
          <w:szCs w:val="21"/>
        </w:rPr>
      </w:pPr>
      <w:r>
        <w:rPr>
          <w:rFonts w:ascii="宋体" w:hAnsi="宋体" w:cs="宋体"/>
          <w:szCs w:val="21"/>
        </w:rPr>
      </w:r>
      <w:r/>
    </w:p>
    <w:p>
      <w:pPr>
        <w:ind w:firstLine="315"/>
        <w:spacing w:line="560" w:lineRule="exact"/>
        <w:rPr>
          <w:rFonts w:ascii="宋体" w:hAnsi="宋体" w:cs="宋体"/>
          <w:szCs w:val="21"/>
        </w:rPr>
      </w:pPr>
      <w:r>
        <w:rPr>
          <w:rFonts w:ascii="宋体" w:hAnsi="宋体" w:cs="宋体"/>
          <w:szCs w:val="21"/>
        </w:rPr>
      </w:r>
      <w:r/>
    </w:p>
    <w:p>
      <w:pPr>
        <w:ind w:firstLine="360"/>
        <w:spacing w:line="560" w:lineRule="exact"/>
        <w:widowControl/>
        <w:rPr>
          <w:rFonts w:ascii="宋体" w:hAnsi="宋体" w:cs="宋体"/>
          <w:sz w:val="24"/>
          <w:szCs w:val="24"/>
        </w:rPr>
      </w:pPr>
      <w:r>
        <w:rPr>
          <w:rFonts w:hint="eastAsia" w:ascii="宋体" w:hAnsi="宋体" w:cs="宋体"/>
          <w:sz w:val="24"/>
          <w:szCs w:val="24"/>
        </w:rPr>
        <w:t xml:space="preserve">投标人：（盖章）</w:t>
      </w:r>
      <w:r/>
    </w:p>
    <w:p>
      <w:pPr>
        <w:ind w:firstLine="360"/>
        <w:spacing w:line="560" w:lineRule="exact"/>
        <w:widowControl/>
        <w:rPr>
          <w:rFonts w:ascii="宋体" w:hAnsi="宋体" w:cs="宋体"/>
          <w:sz w:val="24"/>
          <w:szCs w:val="24"/>
        </w:rPr>
      </w:pPr>
      <w:r>
        <w:rPr>
          <w:rFonts w:hint="eastAsia" w:ascii="宋体" w:hAnsi="宋体" w:cs="宋体"/>
          <w:sz w:val="24"/>
          <w:szCs w:val="24"/>
        </w:rPr>
        <w:t xml:space="preserve">法定代表人或授权委托代理人 ：（签字或盖章）</w:t>
      </w:r>
      <w:r/>
    </w:p>
    <w:p>
      <w:pPr>
        <w:ind w:firstLine="360"/>
        <w:spacing w:line="560" w:lineRule="exact"/>
        <w:widowControl/>
        <w:rPr>
          <w:rFonts w:ascii="宋体" w:hAnsi="宋体" w:cs="宋体"/>
          <w:sz w:val="24"/>
          <w:szCs w:val="24"/>
        </w:rPr>
      </w:pPr>
      <w:r>
        <w:rPr>
          <w:rFonts w:hint="eastAsia" w:ascii="宋体" w:hAnsi="宋体" w:cs="宋体"/>
          <w:sz w:val="24"/>
          <w:szCs w:val="24"/>
        </w:rPr>
        <w:t xml:space="preserve">日期：</w:t>
      </w:r>
      <w:r/>
    </w:p>
    <w:p>
      <w:pPr>
        <w:pStyle w:val="861"/>
        <w:ind w:firstLine="360"/>
        <w:spacing w:line="560" w:lineRule="exact"/>
        <w:rPr>
          <w:rFonts w:ascii="宋体" w:hAnsi="宋体" w:cs="宋体"/>
          <w:bCs/>
          <w:sz w:val="24"/>
          <w:szCs w:val="24"/>
        </w:rPr>
      </w:pPr>
      <w:r>
        <w:rPr>
          <w:rFonts w:ascii="宋体" w:hAnsi="宋体" w:cs="宋体"/>
          <w:bCs/>
          <w:sz w:val="24"/>
          <w:szCs w:val="24"/>
        </w:rPr>
      </w:r>
      <w:r/>
    </w:p>
    <w:p>
      <w:pPr>
        <w:pStyle w:val="861"/>
        <w:ind w:firstLine="360"/>
        <w:spacing w:line="560" w:lineRule="exact"/>
        <w:rPr>
          <w:rFonts w:ascii="宋体" w:hAnsi="宋体" w:cs="宋体"/>
          <w:bCs/>
          <w:sz w:val="24"/>
          <w:szCs w:val="24"/>
        </w:rPr>
      </w:pPr>
      <w:r>
        <w:rPr>
          <w:rFonts w:ascii="宋体" w:hAnsi="宋体" w:cs="宋体"/>
          <w:bCs/>
          <w:sz w:val="24"/>
          <w:szCs w:val="24"/>
        </w:rPr>
      </w:r>
      <w:r/>
    </w:p>
    <w:p>
      <w:pPr>
        <w:pStyle w:val="861"/>
        <w:ind w:firstLine="360"/>
        <w:spacing w:line="560" w:lineRule="exact"/>
        <w:rPr>
          <w:rFonts w:ascii="宋体" w:hAnsi="宋体" w:cs="宋体"/>
          <w:bCs/>
          <w:sz w:val="24"/>
          <w:szCs w:val="24"/>
        </w:rPr>
      </w:pPr>
      <w:r>
        <w:rPr>
          <w:rFonts w:ascii="宋体" w:hAnsi="宋体" w:cs="宋体"/>
          <w:bCs/>
          <w:sz w:val="24"/>
          <w:szCs w:val="24"/>
        </w:rPr>
      </w:r>
      <w:r/>
    </w:p>
    <w:p>
      <w:pPr>
        <w:pStyle w:val="861"/>
        <w:ind w:firstLine="360"/>
        <w:spacing w:line="560" w:lineRule="exact"/>
        <w:rPr>
          <w:rFonts w:ascii="宋体" w:hAnsi="宋体" w:cs="宋体"/>
          <w:sz w:val="24"/>
          <w:szCs w:val="24"/>
        </w:rPr>
      </w:pPr>
      <w:r>
        <w:rPr>
          <w:rFonts w:hint="eastAsia" w:ascii="宋体" w:hAnsi="宋体" w:cs="宋体"/>
          <w:bCs/>
          <w:sz w:val="24"/>
          <w:szCs w:val="24"/>
        </w:rPr>
        <w:t xml:space="preserve">（八）</w:t>
      </w:r>
      <w:r>
        <w:rPr>
          <w:rFonts w:hint="eastAsia" w:ascii="宋体" w:hAnsi="宋体" w:cs="宋体"/>
          <w:sz w:val="24"/>
          <w:szCs w:val="24"/>
        </w:rPr>
        <w:t xml:space="preserve">具备履行合同所必需的设备和专业技术能力的书面声明（格式自拟）；</w:t>
      </w:r>
      <w:r/>
    </w:p>
    <w:p>
      <w:pPr>
        <w:pStyle w:val="878"/>
        <w:ind w:firstLine="0"/>
        <w:spacing w:after="0" w:line="560" w:lineRule="exact"/>
        <w:rPr>
          <w:rFonts w:ascii="宋体" w:hAnsi="宋体" w:cs="宋体"/>
          <w:bCs/>
          <w:sz w:val="24"/>
          <w:szCs w:val="24"/>
          <w:lang w:eastAsia="zh-CN"/>
        </w:rPr>
      </w:pPr>
      <w:r>
        <w:rPr>
          <w:rFonts w:ascii="宋体" w:hAnsi="宋体" w:cs="宋体"/>
          <w:bCs/>
          <w:sz w:val="24"/>
          <w:szCs w:val="24"/>
          <w:lang w:eastAsia="zh-CN"/>
        </w:rPr>
      </w:r>
      <w:r/>
    </w:p>
    <w:p>
      <w:pPr>
        <w:pStyle w:val="878"/>
        <w:ind w:firstLine="0"/>
        <w:spacing w:after="0" w:line="560" w:lineRule="exact"/>
        <w:rPr>
          <w:rFonts w:ascii="宋体" w:hAnsi="宋体" w:cs="宋体"/>
          <w:bCs/>
          <w:sz w:val="24"/>
          <w:szCs w:val="24"/>
          <w:lang w:eastAsia="zh-CN"/>
        </w:rPr>
      </w:pPr>
      <w:r>
        <w:rPr>
          <w:rFonts w:ascii="宋体" w:hAnsi="宋体" w:cs="宋体"/>
          <w:bCs/>
          <w:sz w:val="24"/>
          <w:szCs w:val="24"/>
          <w:lang w:eastAsia="zh-CN"/>
        </w:rPr>
      </w:r>
      <w:r/>
    </w:p>
    <w:p>
      <w:pPr>
        <w:pStyle w:val="878"/>
        <w:ind w:firstLine="0"/>
        <w:spacing w:after="0" w:line="560" w:lineRule="exact"/>
        <w:rPr>
          <w:rFonts w:ascii="宋体" w:hAnsi="宋体" w:cs="宋体"/>
          <w:bCs/>
          <w:sz w:val="24"/>
          <w:szCs w:val="24"/>
          <w:lang w:eastAsia="zh-CN"/>
        </w:rPr>
      </w:pPr>
      <w:r>
        <w:rPr>
          <w:rFonts w:ascii="宋体" w:hAnsi="宋体" w:cs="宋体"/>
          <w:bCs/>
          <w:sz w:val="24"/>
          <w:szCs w:val="24"/>
          <w:lang w:eastAsia="zh-CN"/>
        </w:rPr>
      </w:r>
      <w:r/>
    </w:p>
    <w:p>
      <w:pPr>
        <w:pStyle w:val="878"/>
        <w:ind w:firstLine="0"/>
        <w:spacing w:after="0" w:line="560" w:lineRule="exact"/>
        <w:rPr>
          <w:rFonts w:ascii="宋体" w:hAnsi="宋体" w:cs="宋体"/>
          <w:bCs/>
          <w:sz w:val="24"/>
          <w:szCs w:val="24"/>
          <w:lang w:eastAsia="zh-CN"/>
        </w:rPr>
      </w:pPr>
      <w:r>
        <w:rPr>
          <w:rFonts w:ascii="宋体" w:hAnsi="宋体" w:cs="宋体"/>
          <w:bCs/>
          <w:sz w:val="24"/>
          <w:szCs w:val="24"/>
          <w:lang w:eastAsia="zh-CN"/>
        </w:rPr>
      </w:r>
      <w:r/>
    </w:p>
    <w:p>
      <w:pPr>
        <w:pStyle w:val="878"/>
        <w:ind w:firstLine="0"/>
        <w:spacing w:after="0" w:line="560" w:lineRule="exact"/>
        <w:rPr>
          <w:rFonts w:ascii="宋体" w:hAnsi="宋体" w:cs="宋体"/>
          <w:bCs/>
          <w:sz w:val="24"/>
          <w:szCs w:val="24"/>
          <w:lang w:eastAsia="zh-CN"/>
        </w:rPr>
      </w:pPr>
      <w:r>
        <w:rPr>
          <w:rFonts w:ascii="宋体" w:hAnsi="宋体" w:cs="宋体"/>
          <w:bCs/>
          <w:sz w:val="24"/>
          <w:szCs w:val="24"/>
          <w:lang w:eastAsia="zh-CN"/>
        </w:rPr>
      </w:r>
      <w:r/>
    </w:p>
    <w:p>
      <w:pPr>
        <w:ind w:firstLine="360"/>
        <w:spacing w:line="560" w:lineRule="exact"/>
        <w:rPr>
          <w:rFonts w:ascii="宋体" w:hAnsi="宋体" w:cs="宋体"/>
          <w:bCs/>
          <w:sz w:val="24"/>
        </w:rPr>
        <w:outlineLvl w:val="0"/>
      </w:pPr>
      <w:r>
        <w:rPr>
          <w:rFonts w:hint="eastAsia" w:ascii="宋体" w:hAnsi="宋体" w:cs="宋体"/>
          <w:bCs/>
          <w:sz w:val="24"/>
        </w:rPr>
        <w:t xml:space="preserve">（九）承诺书（格式）：</w:t>
      </w:r>
      <w:r/>
    </w:p>
    <w:p>
      <w:pPr>
        <w:ind w:firstLine="420"/>
        <w:spacing w:line="560" w:lineRule="exact"/>
        <w:rPr>
          <w:rFonts w:ascii="宋体" w:hAnsi="宋体" w:cs="宋体"/>
          <w:bCs/>
          <w:sz w:val="28"/>
          <w:szCs w:val="28"/>
        </w:rPr>
        <w:outlineLvl w:val="0"/>
      </w:pPr>
      <w:r>
        <w:rPr>
          <w:rFonts w:ascii="宋体" w:hAnsi="宋体" w:cs="宋体"/>
          <w:bCs/>
          <w:sz w:val="28"/>
          <w:szCs w:val="28"/>
        </w:rPr>
      </w:r>
      <w:r/>
    </w:p>
    <w:p>
      <w:pPr>
        <w:ind w:firstLine="420"/>
        <w:jc w:val="center"/>
        <w:spacing w:line="560" w:lineRule="exact"/>
        <w:rPr>
          <w:rFonts w:ascii="宋体" w:hAnsi="宋体" w:cs="宋体"/>
          <w:bCs/>
          <w:sz w:val="28"/>
          <w:szCs w:val="28"/>
        </w:rPr>
      </w:pPr>
      <w:r>
        <w:rPr>
          <w:rFonts w:hint="eastAsia" w:ascii="宋体" w:hAnsi="宋体" w:cs="宋体"/>
          <w:bCs/>
          <w:sz w:val="28"/>
          <w:szCs w:val="28"/>
        </w:rPr>
        <w:t xml:space="preserve">承诺书</w:t>
      </w:r>
      <w:r/>
    </w:p>
    <w:p>
      <w:pPr>
        <w:ind w:firstLine="420"/>
        <w:jc w:val="center"/>
        <w:spacing w:line="560" w:lineRule="exact"/>
        <w:rPr>
          <w:rFonts w:ascii="宋体" w:hAnsi="宋体" w:cs="宋体"/>
          <w:bCs/>
          <w:sz w:val="28"/>
          <w:szCs w:val="28"/>
        </w:rPr>
      </w:pPr>
      <w:r>
        <w:rPr>
          <w:rFonts w:ascii="宋体" w:hAnsi="宋体" w:cs="宋体"/>
          <w:bCs/>
          <w:sz w:val="28"/>
          <w:szCs w:val="28"/>
        </w:rPr>
      </w:r>
      <w:r/>
    </w:p>
    <w:p>
      <w:pPr>
        <w:ind w:firstLine="360"/>
        <w:spacing w:line="560" w:lineRule="exact"/>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（投标人名称）在此承诺：</w:t>
      </w:r>
      <w:r/>
    </w:p>
    <w:p>
      <w:pPr>
        <w:ind w:firstLine="360"/>
        <w:spacing w:line="560" w:lineRule="exact"/>
        <w:rPr>
          <w:rFonts w:ascii="宋体" w:hAnsi="宋体" w:cs="宋体"/>
          <w:sz w:val="24"/>
          <w:szCs w:val="24"/>
        </w:rPr>
      </w:pPr>
      <w:r>
        <w:rPr>
          <w:rFonts w:hint="eastAsia" w:ascii="宋体" w:hAnsi="宋体" w:cs="宋体"/>
          <w:sz w:val="24"/>
          <w:szCs w:val="24"/>
        </w:rPr>
        <w:t xml:space="preserve">1.我单位同意并响应</w:t>
      </w:r>
      <w:r>
        <w:rPr>
          <w:rFonts w:hint="eastAsia" w:ascii="宋体" w:hAnsi="宋体" w:cs="宋体"/>
          <w:sz w:val="24"/>
          <w:szCs w:val="24"/>
          <w:u w:val="single"/>
        </w:rPr>
        <w:t xml:space="preserve">2024年泰州医药高新区（高港区）居家养老上门服务招标项目</w:t>
      </w:r>
      <w:r>
        <w:rPr>
          <w:rFonts w:hint="eastAsia" w:ascii="宋体" w:hAnsi="宋体" w:cs="宋体"/>
          <w:sz w:val="24"/>
          <w:szCs w:val="24"/>
        </w:rPr>
        <w:t xml:space="preserve">招标文件的所有内容。</w:t>
      </w:r>
      <w:r/>
    </w:p>
    <w:p>
      <w:pPr>
        <w:ind w:firstLine="360"/>
        <w:spacing w:line="560" w:lineRule="exact"/>
        <w:rPr>
          <w:rFonts w:ascii="宋体" w:hAnsi="宋体" w:cs="宋体"/>
          <w:bCs/>
          <w:sz w:val="24"/>
          <w:szCs w:val="24"/>
        </w:rPr>
      </w:pPr>
      <w:r>
        <w:rPr>
          <w:rFonts w:hint="eastAsia" w:ascii="宋体" w:hAnsi="宋体" w:cs="宋体"/>
          <w:sz w:val="24"/>
          <w:szCs w:val="24"/>
        </w:rPr>
        <w:t xml:space="preserve">2.本公司（单位）对本项目（</w:t>
      </w:r>
      <w:r>
        <w:rPr>
          <w:rFonts w:hint="eastAsia" w:ascii="宋体" w:hAnsi="宋体" w:cs="宋体"/>
          <w:sz w:val="24"/>
          <w:szCs w:val="24"/>
          <w:u w:val="single"/>
        </w:rPr>
        <w:t xml:space="preserve">2024年泰州医药高新区（高港区）居家养老上门服务招标项目</w:t>
      </w:r>
      <w:r>
        <w:rPr>
          <w:rFonts w:hint="eastAsia" w:ascii="宋体" w:hAnsi="宋体" w:cs="宋体"/>
          <w:sz w:val="24"/>
          <w:szCs w:val="24"/>
        </w:rPr>
        <w:t xml:space="preserve">）所提供的服务符合采购人要求；</w:t>
      </w:r>
      <w:r/>
    </w:p>
    <w:p>
      <w:pPr>
        <w:ind w:firstLine="360"/>
        <w:spacing w:line="560" w:lineRule="exact"/>
        <w:rPr>
          <w:rFonts w:ascii="宋体" w:hAnsi="宋体" w:cs="宋体"/>
          <w:bCs/>
          <w:sz w:val="24"/>
          <w:szCs w:val="24"/>
        </w:rPr>
      </w:pPr>
      <w:r>
        <w:rPr>
          <w:rFonts w:hint="eastAsia" w:ascii="宋体" w:hAnsi="宋体" w:cs="宋体"/>
          <w:bCs/>
          <w:sz w:val="24"/>
          <w:szCs w:val="24"/>
        </w:rPr>
        <w:t xml:space="preserve">3.</w:t>
      </w:r>
      <w:r>
        <w:rPr>
          <w:rFonts w:hint="eastAsia" w:ascii="宋体" w:hAnsi="宋体" w:cs="宋体"/>
          <w:sz w:val="24"/>
          <w:szCs w:val="24"/>
        </w:rPr>
        <w:t xml:space="preserve">我单位满足《中华人民共和国政府采购法》第二十二条规定</w:t>
      </w:r>
      <w:r>
        <w:rPr>
          <w:rFonts w:hint="eastAsia" w:ascii="宋体" w:hAnsi="宋体" w:cs="宋体"/>
          <w:bCs/>
          <w:sz w:val="24"/>
          <w:szCs w:val="24"/>
        </w:rPr>
        <w:t xml:space="preserve">；</w:t>
      </w:r>
      <w:r/>
    </w:p>
    <w:p>
      <w:pPr>
        <w:ind w:firstLine="360"/>
        <w:spacing w:line="560" w:lineRule="exact"/>
        <w:rPr>
          <w:rFonts w:ascii="宋体" w:hAnsi="宋体" w:cs="宋体"/>
          <w:sz w:val="24"/>
          <w:szCs w:val="24"/>
        </w:rPr>
      </w:pPr>
      <w:r>
        <w:rPr>
          <w:rFonts w:hint="eastAsia" w:ascii="宋体" w:hAnsi="宋体" w:cs="宋体"/>
          <w:bCs/>
          <w:sz w:val="24"/>
          <w:szCs w:val="24"/>
        </w:rPr>
        <w:t xml:space="preserve">4.</w:t>
      </w:r>
      <w:r>
        <w:rPr>
          <w:rFonts w:hint="eastAsia" w:ascii="宋体" w:hAnsi="宋体" w:cs="宋体"/>
          <w:sz w:val="24"/>
          <w:szCs w:val="24"/>
        </w:rPr>
        <w:t xml:space="preserve">本公司未被“</w:t>
      </w:r>
      <w:r>
        <w:rPr>
          <w:rFonts w:hint="eastAsia" w:ascii="宋体" w:hAnsi="宋体" w:cs="宋体"/>
          <w:bCs/>
          <w:sz w:val="24"/>
          <w:szCs w:val="24"/>
        </w:rPr>
        <w:t xml:space="preserve">信用中国</w:t>
      </w:r>
      <w:r>
        <w:rPr>
          <w:rFonts w:hint="eastAsia" w:ascii="宋体" w:hAnsi="宋体" w:cs="宋体"/>
          <w:sz w:val="24"/>
          <w:szCs w:val="24"/>
        </w:rPr>
        <w:t xml:space="preserve">”</w:t>
      </w:r>
      <w:r>
        <w:rPr>
          <w:rFonts w:hint="eastAsia" w:ascii="宋体" w:hAnsi="宋体" w:cs="宋体"/>
          <w:bCs/>
          <w:sz w:val="24"/>
          <w:szCs w:val="24"/>
        </w:rPr>
        <w:t xml:space="preserve">网站（</w:t>
      </w:r>
      <w:r>
        <w:fldChar w:fldCharType="begin"/>
      </w:r>
      <w:r>
        <w:instrText xml:space="preserve"> HYPERLINK "http://www.creditchina.gov.cn/" </w:instrText>
      </w:r>
      <w:r>
        <w:fldChar w:fldCharType="separate"/>
      </w:r>
      <w:r>
        <w:rPr>
          <w:rFonts w:hint="eastAsia" w:ascii="宋体" w:hAnsi="宋体" w:cs="宋体"/>
          <w:bCs/>
          <w:sz w:val="24"/>
          <w:szCs w:val="24"/>
        </w:rPr>
        <w:t xml:space="preserve">www.creditchina.gov.cn</w:t>
      </w:r>
      <w:r>
        <w:rPr>
          <w:rFonts w:hint="eastAsia" w:ascii="宋体" w:hAnsi="宋体" w:cs="宋体"/>
          <w:bCs/>
          <w:sz w:val="24"/>
          <w:szCs w:val="24"/>
        </w:rPr>
        <w:fldChar w:fldCharType="end"/>
      </w:r>
      <w:r>
        <w:rPr>
          <w:rFonts w:hint="eastAsia" w:ascii="宋体" w:hAnsi="宋体" w:cs="宋体"/>
          <w:bCs/>
          <w:sz w:val="24"/>
          <w:szCs w:val="24"/>
        </w:rPr>
        <w:t xml:space="preserve">）</w:t>
      </w:r>
      <w:r>
        <w:rPr>
          <w:rFonts w:hint="eastAsia" w:ascii="宋体" w:hAnsi="宋体" w:cs="宋体"/>
          <w:sz w:val="24"/>
          <w:szCs w:val="24"/>
        </w:rPr>
        <w:t xml:space="preserve">列入失信被执行人、重大税收违法失信主体、政府采购严重违法失信行为记录名单；</w:t>
      </w:r>
      <w:r/>
    </w:p>
    <w:p>
      <w:pPr>
        <w:ind w:firstLine="360"/>
        <w:spacing w:line="560" w:lineRule="exact"/>
        <w:rPr>
          <w:rFonts w:ascii="宋体" w:hAnsi="宋体" w:cs="宋体"/>
          <w:sz w:val="24"/>
          <w:szCs w:val="24"/>
        </w:rPr>
      </w:pPr>
      <w:r>
        <w:rPr>
          <w:rFonts w:hint="eastAsia" w:ascii="宋体" w:hAnsi="宋体" w:cs="宋体"/>
          <w:sz w:val="24"/>
          <w:szCs w:val="24"/>
        </w:rPr>
        <w:t xml:space="preserve">5.我单位承诺响应采购文件所有内容，并对提供资料的真实性负责；</w:t>
      </w:r>
      <w:r/>
    </w:p>
    <w:p>
      <w:pPr>
        <w:ind w:firstLine="360"/>
        <w:spacing w:line="560" w:lineRule="exact"/>
        <w:rPr>
          <w:rFonts w:ascii="宋体" w:hAnsi="宋体" w:cs="宋体"/>
          <w:sz w:val="24"/>
          <w:szCs w:val="24"/>
        </w:rPr>
      </w:pPr>
      <w:r>
        <w:rPr>
          <w:rFonts w:hint="eastAsia" w:ascii="宋体" w:hAnsi="宋体" w:cs="宋体"/>
          <w:sz w:val="24"/>
          <w:szCs w:val="24"/>
        </w:rPr>
        <w:t xml:space="preserve">6.如违背上述承诺，本公司（单位）将承担一切法律责任。</w:t>
      </w:r>
      <w:r/>
    </w:p>
    <w:p>
      <w:pPr>
        <w:ind w:firstLine="360"/>
        <w:spacing w:line="560" w:lineRule="exact"/>
        <w:rPr>
          <w:rFonts w:ascii="宋体" w:hAnsi="宋体" w:cs="宋体"/>
          <w:sz w:val="24"/>
        </w:rPr>
      </w:pPr>
      <w:r>
        <w:rPr>
          <w:rFonts w:ascii="宋体" w:hAnsi="宋体" w:cs="宋体"/>
          <w:sz w:val="24"/>
        </w:rPr>
      </w:r>
      <w:r/>
    </w:p>
    <w:p>
      <w:pPr>
        <w:ind w:firstLine="360"/>
        <w:spacing w:line="560" w:lineRule="exact"/>
        <w:rPr>
          <w:rFonts w:ascii="宋体" w:hAnsi="宋体" w:cs="宋体"/>
          <w:bCs/>
          <w:sz w:val="24"/>
        </w:rPr>
      </w:pPr>
      <w:r>
        <w:rPr>
          <w:rFonts w:hint="eastAsia" w:ascii="宋体" w:hAnsi="宋体" w:cs="宋体"/>
          <w:bCs/>
          <w:sz w:val="24"/>
        </w:rPr>
        <w:t xml:space="preserve">投标人（盖章）：</w:t>
      </w:r>
      <w:r/>
    </w:p>
    <w:p>
      <w:pPr>
        <w:ind w:firstLine="360"/>
        <w:spacing w:line="560" w:lineRule="exact"/>
        <w:rPr>
          <w:rFonts w:ascii="宋体" w:hAnsi="宋体" w:cs="宋体"/>
          <w:bCs/>
          <w:sz w:val="24"/>
        </w:rPr>
      </w:pPr>
      <w:r>
        <w:rPr>
          <w:rFonts w:hint="eastAsia" w:ascii="宋体" w:hAnsi="宋体" w:cs="宋体"/>
          <w:bCs/>
          <w:sz w:val="24"/>
        </w:rPr>
        <w:t xml:space="preserve">法定代表人或法定代表人授权代表签字或盖章：</w:t>
      </w:r>
      <w:r/>
    </w:p>
    <w:p>
      <w:pPr>
        <w:ind w:firstLine="360"/>
        <w:spacing w:line="560" w:lineRule="exact"/>
        <w:rPr>
          <w:rFonts w:ascii="宋体" w:hAnsi="宋体" w:cs="宋体"/>
          <w:bCs/>
          <w:sz w:val="24"/>
        </w:rPr>
        <w:outlineLvl w:val="0"/>
      </w:pPr>
      <w:r>
        <w:rPr>
          <w:rFonts w:ascii="宋体" w:hAnsi="宋体" w:cs="宋体"/>
          <w:bCs/>
          <w:sz w:val="24"/>
        </w:rPr>
      </w:r>
      <w:r/>
    </w:p>
    <w:p>
      <w:pPr>
        <w:ind w:firstLine="360"/>
        <w:spacing w:line="560" w:lineRule="exact"/>
        <w:rPr>
          <w:rFonts w:ascii="宋体" w:hAnsi="宋体" w:cs="宋体"/>
          <w:bCs/>
          <w:sz w:val="24"/>
        </w:rPr>
        <w:outlineLvl w:val="0"/>
      </w:pPr>
      <w:r>
        <w:rPr>
          <w:rFonts w:ascii="宋体" w:hAnsi="宋体" w:cs="宋体"/>
          <w:bCs/>
          <w:sz w:val="24"/>
        </w:rPr>
      </w:r>
      <w:r/>
    </w:p>
    <w:p>
      <w:pPr>
        <w:ind w:firstLine="360"/>
        <w:spacing w:line="560" w:lineRule="exact"/>
        <w:rPr>
          <w:rFonts w:ascii="宋体" w:hAnsi="宋体" w:cs="宋体"/>
          <w:bCs/>
          <w:sz w:val="24"/>
        </w:rPr>
        <w:outlineLvl w:val="0"/>
      </w:pPr>
      <w:r>
        <w:rPr>
          <w:rFonts w:ascii="宋体" w:hAnsi="宋体" w:cs="宋体"/>
          <w:bCs/>
          <w:sz w:val="24"/>
        </w:rPr>
      </w:r>
      <w:r/>
    </w:p>
    <w:p>
      <w:pPr>
        <w:ind w:firstLine="360"/>
        <w:spacing w:line="560" w:lineRule="exact"/>
        <w:rPr>
          <w:rFonts w:ascii="宋体" w:hAnsi="宋体" w:cs="宋体"/>
          <w:bCs/>
          <w:sz w:val="24"/>
        </w:rPr>
        <w:outlineLvl w:val="0"/>
      </w:pPr>
      <w:r>
        <w:rPr>
          <w:rFonts w:ascii="宋体" w:hAnsi="宋体" w:cs="宋体"/>
          <w:bCs/>
          <w:sz w:val="24"/>
        </w:rPr>
      </w:r>
      <w:r/>
    </w:p>
    <w:p>
      <w:pPr>
        <w:ind w:firstLine="360"/>
        <w:spacing w:line="560" w:lineRule="exact"/>
        <w:rPr>
          <w:rFonts w:ascii="宋体" w:hAnsi="宋体" w:cs="宋体"/>
          <w:bCs/>
          <w:sz w:val="24"/>
        </w:rPr>
        <w:outlineLvl w:val="0"/>
      </w:pPr>
      <w:r>
        <w:rPr>
          <w:rFonts w:ascii="宋体" w:hAnsi="宋体" w:cs="宋体"/>
          <w:bCs/>
          <w:sz w:val="24"/>
        </w:rPr>
      </w:r>
      <w:r/>
    </w:p>
    <w:p>
      <w:pPr>
        <w:ind w:firstLine="360"/>
        <w:spacing w:line="560" w:lineRule="exact"/>
        <w:rPr>
          <w:rFonts w:ascii="宋体" w:hAnsi="宋体" w:cs="宋体"/>
          <w:bCs/>
          <w:sz w:val="24"/>
        </w:rPr>
        <w:outlineLvl w:val="0"/>
      </w:pPr>
      <w:r>
        <w:rPr>
          <w:rFonts w:ascii="宋体" w:hAnsi="宋体" w:cs="宋体"/>
          <w:bCs/>
          <w:sz w:val="24"/>
        </w:rPr>
      </w:r>
      <w:r/>
    </w:p>
    <w:p>
      <w:pPr>
        <w:ind w:firstLine="360"/>
        <w:spacing w:line="560" w:lineRule="exact"/>
        <w:rPr>
          <w:rFonts w:ascii="宋体" w:hAnsi="宋体" w:cs="宋体"/>
          <w:bCs/>
          <w:sz w:val="24"/>
        </w:rPr>
        <w:outlineLvl w:val="0"/>
      </w:pPr>
      <w:r>
        <w:rPr>
          <w:rFonts w:ascii="宋体" w:hAnsi="宋体" w:cs="宋体"/>
          <w:bCs/>
          <w:sz w:val="24"/>
        </w:rPr>
      </w:r>
      <w:r/>
    </w:p>
    <w:p>
      <w:pPr>
        <w:ind w:firstLine="360"/>
        <w:spacing w:line="560" w:lineRule="exact"/>
        <w:rPr>
          <w:rFonts w:ascii="宋体" w:hAnsi="宋体" w:cs="宋体"/>
          <w:bCs/>
          <w:sz w:val="24"/>
        </w:rPr>
        <w:outlineLvl w:val="0"/>
      </w:pPr>
      <w:r>
        <w:rPr>
          <w:rFonts w:ascii="宋体" w:hAnsi="宋体" w:cs="宋体"/>
          <w:bCs/>
          <w:sz w:val="24"/>
        </w:rPr>
      </w:r>
      <w:r/>
    </w:p>
    <w:p>
      <w:pPr>
        <w:ind w:firstLine="360"/>
        <w:spacing w:line="560" w:lineRule="exact"/>
        <w:rPr>
          <w:rFonts w:ascii="宋体" w:hAnsi="宋体" w:cs="宋体"/>
          <w:bCs/>
          <w:sz w:val="28"/>
          <w:szCs w:val="28"/>
        </w:rPr>
        <w:outlineLvl w:val="0"/>
      </w:pPr>
      <w:r>
        <w:rPr>
          <w:rFonts w:hint="eastAsia" w:ascii="宋体" w:hAnsi="宋体" w:cs="宋体"/>
          <w:bCs/>
          <w:sz w:val="24"/>
        </w:rPr>
        <w:t xml:space="preserve">（十）开标一览表（格式）：</w:t>
      </w:r>
      <w:r/>
    </w:p>
    <w:p>
      <w:pPr>
        <w:ind w:firstLine="420"/>
        <w:spacing w:line="560" w:lineRule="exact"/>
        <w:rPr>
          <w:rFonts w:ascii="宋体" w:hAnsi="宋体" w:cs="宋体"/>
          <w:bCs/>
          <w:sz w:val="28"/>
          <w:szCs w:val="28"/>
        </w:rPr>
        <w:outlineLvl w:val="0"/>
      </w:pPr>
      <w:r>
        <w:rPr>
          <w:rFonts w:ascii="宋体" w:hAnsi="宋体" w:cs="宋体"/>
          <w:bCs/>
          <w:sz w:val="28"/>
          <w:szCs w:val="28"/>
        </w:rPr>
      </w:r>
      <w:r/>
    </w:p>
    <w:p>
      <w:pPr>
        <w:ind w:firstLine="480"/>
        <w:jc w:val="center"/>
        <w:keepLines/>
        <w:keepNext/>
        <w:spacing w:line="560" w:lineRule="exact"/>
        <w:rPr>
          <w:rFonts w:ascii="宋体" w:hAnsi="宋体" w:cs="宋体"/>
          <w:sz w:val="24"/>
        </w:rPr>
        <w:outlineLvl w:val="1"/>
      </w:pPr>
      <w:r>
        <w:rPr>
          <w:rFonts w:hint="eastAsia" w:ascii="宋体" w:hAnsi="宋体" w:cs="宋体"/>
          <w:sz w:val="32"/>
          <w:szCs w:val="32"/>
        </w:rPr>
        <w:t xml:space="preserve">开标一览表</w:t>
      </w:r>
      <w:r/>
    </w:p>
    <w:p>
      <w:pPr>
        <w:ind w:firstLine="315"/>
        <w:spacing w:line="560" w:lineRule="exact"/>
        <w:rPr>
          <w:rFonts w:ascii="宋体" w:hAnsi="宋体" w:cs="宋体"/>
          <w:sz w:val="24"/>
          <w:szCs w:val="24"/>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1" locked="0" layoutInCell="1" allowOverlap="1">
                <wp:simplePos x="0" y="0"/>
                <wp:positionH relativeFrom="column">
                  <wp:posOffset>1971040</wp:posOffset>
                </wp:positionH>
                <wp:positionV relativeFrom="paragraph">
                  <wp:posOffset>91440</wp:posOffset>
                </wp:positionV>
                <wp:extent cx="2319655" cy="299085"/>
                <wp:effectExtent l="4445" t="5080" r="19050" b="19685"/>
                <wp:wrapNone/>
                <wp:docPr id="2"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319654" cy="299085"/>
                        </a:xfrm>
                        <a:prstGeom prst="rect">
                          <a:avLst/>
                        </a:prstGeom>
                        <a:solidFill>
                          <a:srgbClr val="FFFFFF"/>
                        </a:solidFill>
                        <a:ln w="9525">
                          <a:solidFill>
                            <a:srgbClr val="FFFFFF"/>
                          </a:solidFill>
                          <a:miter lim="800000"/>
                        </a:ln>
                      </wps:spPr>
                      <wps:txbx>
                        <w:txbxContent>
                          <w:p>
                            <w:pPr>
                              <w:rPr>
                                <w:color w:val="ffffff"/>
                                <w:sz w:val="10"/>
                              </w:rPr>
                            </w:pPr>
                            <w:r>
                              <w:rPr>
                                <w:rFonts w:hint="eastAsia" w:ascii="宋体" w:hAnsi="宋体"/>
                                <w:color w:val="ffffff"/>
                                <w:sz w:val="10"/>
                                <w:szCs w:val="24"/>
                              </w:rPr>
                              <w:t xml:space="preserve">11111111-1111-1111-111111111111</w:t>
                            </w:r>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shape 1" o:spid="_x0000_s1" o:spt="202" type="#_x0000_t202" style="position:absolute;z-index:-251659264;o:allowoverlap:true;o:allowincell:true;mso-position-horizontal-relative:text;margin-left:155.2pt;mso-position-horizontal:absolute;mso-position-vertical-relative:text;margin-top:7.2pt;mso-position-vertical:absolute;width:182.6pt;height:23.5pt;mso-wrap-distance-left:9.0pt;mso-wrap-distance-top:3.6pt;mso-wrap-distance-right:9.0pt;mso-wrap-distance-bottom:3.6pt;v-text-anchor:top;visibility:visible;" fillcolor="#FFFFFF" strokecolor="#FFFFFF" strokeweight="0.75pt">
                <v:textbox inset="0,0,0,0">
                  <w:txbxContent>
                    <w:p>
                      <w:pPr>
                        <w:rPr>
                          <w:color w:val="ffffff"/>
                          <w:sz w:val="10"/>
                        </w:rPr>
                      </w:pPr>
                      <w:r>
                        <w:rPr>
                          <w:rFonts w:hint="eastAsia" w:ascii="宋体" w:hAnsi="宋体"/>
                          <w:color w:val="ffffff"/>
                          <w:sz w:val="10"/>
                          <w:szCs w:val="24"/>
                        </w:rPr>
                        <w:t xml:space="preserve">11111111-1111-1111-111111111111</w:t>
                      </w:r>
                      <w:r/>
                    </w:p>
                  </w:txbxContent>
                </v:textbox>
              </v:shape>
            </w:pict>
          </mc:Fallback>
        </mc:AlternateContent>
      </w:r>
      <w:r>
        <w:rPr>
          <w:rFonts w:hint="eastAsia" w:ascii="宋体" w:hAnsi="宋体" w:cs="宋体"/>
          <w:sz w:val="24"/>
          <w:szCs w:val="24"/>
        </w:rPr>
        <w:t xml:space="preserve">投标人全称（加盖公章）：</w:t>
      </w:r>
      <w:bookmarkStart w:id="46" w:name="TBR"/>
      <w:r/>
      <w:bookmarkEnd w:id="46"/>
      <w:r/>
      <w:r/>
    </w:p>
    <w:p>
      <w:pPr>
        <w:ind w:firstLine="315"/>
        <w:spacing w:line="560" w:lineRule="exact"/>
        <w:rPr>
          <w:rFonts w:ascii="宋体" w:hAnsi="宋体" w:cs="宋体"/>
          <w:sz w:val="24"/>
          <w:szCs w:val="24"/>
        </w:rPr>
      </w:pPr>
      <w:r>
        <w:rPr>
          <w:rFonts w:hint="eastAsia" w:ascii="宋体" w:hAnsi="宋体" w:cs="宋体"/>
          <w:sz w:val="24"/>
          <w:szCs w:val="24"/>
        </w:rPr>
        <w:t xml:space="preserve">项目名称：</w:t>
      </w:r>
      <w:bookmarkStart w:id="47" w:name="XMMC"/>
      <w:r/>
      <w:bookmarkEnd w:id="47"/>
      <w:r>
        <w:rPr>
          <w:rFonts w:hint="eastAsia" w:ascii="宋体" w:hAnsi="宋体" w:cs="宋体"/>
          <w:sz w:val="24"/>
          <w:szCs w:val="24"/>
        </w:rPr>
        <w:t xml:space="preserve">2024年泰州医药高新区（高港区）居家养老上门服务项目</w:t>
      </w:r>
      <w:r/>
    </w:p>
    <w:p>
      <w:pPr>
        <w:ind w:firstLine="315"/>
        <w:spacing w:line="560" w:lineRule="exact"/>
        <w:rPr>
          <w:rFonts w:ascii="宋体" w:hAnsi="宋体" w:cs="宋体"/>
          <w:sz w:val="24"/>
          <w:szCs w:val="24"/>
        </w:rPr>
      </w:pPr>
      <w:r>
        <w:rPr>
          <w:rFonts w:hint="eastAsia" w:ascii="宋体" w:hAnsi="宋体" w:cs="宋体"/>
          <w:sz w:val="24"/>
          <w:szCs w:val="24"/>
        </w:rPr>
        <w:t xml:space="preserve">项目编号：</w:t>
      </w:r>
      <w:bookmarkStart w:id="48" w:name="XMBH"/>
      <w:r/>
      <w:bookmarkEnd w:id="48"/>
      <w:r>
        <w:rPr>
          <w:rFonts w:hint="eastAsia" w:ascii="宋体" w:hAnsi="宋体" w:cs="宋体"/>
          <w:sz w:val="24"/>
          <w:szCs w:val="24"/>
        </w:rPr>
        <w:t xml:space="preserve">JSZC-321203-JTTZ-G2024-0020          分包号：</w:t>
      </w:r>
      <w:bookmarkStart w:id="49" w:name="FBH"/>
      <w:r/>
      <w:bookmarkEnd w:id="49"/>
      <w:r>
        <w:rPr>
          <w:rFonts w:hint="eastAsia" w:ascii="宋体" w:hAnsi="宋体" w:cs="宋体"/>
          <w:sz w:val="24"/>
          <w:szCs w:val="24"/>
        </w:rPr>
        <w:t xml:space="preserve">一标段</w:t>
      </w:r>
      <w:r/>
    </w:p>
    <w:tbl>
      <w:tblPr>
        <w:tblStyle w:val="859"/>
        <w:tblW w:w="889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2"/>
        <w:gridCol w:w="6760"/>
      </w:tblGrid>
      <w:tr>
        <w:trPr>
          <w:cantSplit/>
          <w:trHeight w:val="1098"/>
        </w:trPr>
        <w:tc>
          <w:tcPr>
            <w:tcBorders>
              <w:top w:val="single" w:color="auto" w:sz="4" w:space="0"/>
              <w:left w:val="single" w:color="auto" w:sz="4" w:space="0"/>
              <w:bottom w:val="single" w:color="auto" w:sz="4" w:space="0"/>
              <w:right w:val="single" w:color="auto" w:sz="4" w:space="0"/>
            </w:tcBorders>
            <w:tcW w:w="2132" w:type="dxa"/>
            <w:vAlign w:val="center"/>
            <w:textDirection w:val="lrTb"/>
            <w:noWrap w:val="false"/>
          </w:tcPr>
          <w:p>
            <w:pPr>
              <w:ind w:firstLine="240"/>
              <w:spacing w:line="560" w:lineRule="exact"/>
              <w:rPr>
                <w:rFonts w:ascii="宋体" w:hAnsi="宋体" w:cs="宋体"/>
                <w:sz w:val="24"/>
                <w:szCs w:val="24"/>
              </w:rPr>
            </w:pPr>
            <w:r>
              <w:rPr>
                <w:rFonts w:hint="eastAsia" w:ascii="宋体" w:hAnsi="宋体" w:cs="宋体"/>
                <w:sz w:val="24"/>
                <w:szCs w:val="24"/>
              </w:rPr>
              <w:t xml:space="preserve">投标项目名称</w:t>
            </w:r>
            <w:r/>
          </w:p>
        </w:tc>
        <w:tc>
          <w:tcPr>
            <w:tcBorders>
              <w:top w:val="single" w:color="auto" w:sz="4" w:space="0"/>
              <w:left w:val="single" w:color="auto" w:sz="4" w:space="0"/>
              <w:bottom w:val="single" w:color="auto" w:sz="4" w:space="0"/>
              <w:right w:val="single" w:color="auto" w:sz="4" w:space="0"/>
            </w:tcBorders>
            <w:tcW w:w="6760" w:type="dxa"/>
            <w:vAlign w:val="center"/>
            <w:textDirection w:val="lrTb"/>
            <w:noWrap w:val="false"/>
          </w:tcPr>
          <w:p>
            <w:pPr>
              <w:ind w:firstLine="360"/>
              <w:spacing w:line="560" w:lineRule="exact"/>
              <w:rPr>
                <w:rFonts w:ascii="宋体" w:hAnsi="宋体" w:cs="宋体"/>
                <w:sz w:val="24"/>
                <w:szCs w:val="24"/>
              </w:rPr>
            </w:pPr>
            <w:r>
              <w:rPr>
                <w:rFonts w:hint="eastAsia" w:ascii="宋体" w:hAnsi="宋体" w:cs="宋体"/>
                <w:sz w:val="24"/>
                <w:szCs w:val="24"/>
              </w:rPr>
              <w:t xml:space="preserve">                    投标报价</w:t>
            </w:r>
            <w:r/>
          </w:p>
        </w:tc>
      </w:tr>
      <w:tr>
        <w:trPr>
          <w:cantSplit/>
          <w:trHeight w:val="1697"/>
        </w:trPr>
        <w:tc>
          <w:tcPr>
            <w:tcBorders>
              <w:top w:val="single" w:color="auto" w:sz="4" w:space="0"/>
              <w:left w:val="single" w:color="auto" w:sz="4" w:space="0"/>
              <w:bottom w:val="single" w:color="auto" w:sz="4" w:space="0"/>
              <w:right w:val="single" w:color="auto" w:sz="4" w:space="0"/>
            </w:tcBorders>
            <w:tcW w:w="2132" w:type="dxa"/>
            <w:vAlign w:val="center"/>
            <w:textDirection w:val="lrTb"/>
            <w:noWrap w:val="false"/>
          </w:tcPr>
          <w:p>
            <w:pPr>
              <w:jc w:val="center"/>
              <w:spacing w:line="560" w:lineRule="exact"/>
              <w:rPr>
                <w:rFonts w:ascii="宋体" w:hAnsi="宋体" w:cs="宋体"/>
                <w:sz w:val="24"/>
                <w:szCs w:val="24"/>
              </w:rPr>
            </w:pPr>
            <w:r>
              <w:rPr>
                <w:rFonts w:hint="eastAsia" w:ascii="宋体" w:hAnsi="宋体" w:cs="宋体"/>
                <w:sz w:val="24"/>
                <w:szCs w:val="24"/>
              </w:rPr>
              <w:t xml:space="preserve">2024年泰州医药高新区（高港区）居家养老上门服务项目</w:t>
            </w:r>
            <w:r/>
          </w:p>
        </w:tc>
        <w:tc>
          <w:tcPr>
            <w:tcBorders>
              <w:top w:val="single" w:color="auto" w:sz="4" w:space="0"/>
              <w:left w:val="single" w:color="auto" w:sz="4" w:space="0"/>
              <w:bottom w:val="single" w:color="auto" w:sz="4" w:space="0"/>
              <w:right w:val="single" w:color="auto" w:sz="4" w:space="0"/>
            </w:tcBorders>
            <w:tcW w:w="6760" w:type="dxa"/>
            <w:vAlign w:val="center"/>
            <w:textDirection w:val="lrTb"/>
            <w:noWrap w:val="false"/>
          </w:tcPr>
          <w:p>
            <w:pPr>
              <w:ind w:firstLine="360"/>
              <w:spacing w:line="560" w:lineRule="exact"/>
              <w:rPr>
                <w:rFonts w:ascii="宋体" w:hAnsi="宋体" w:cs="宋体"/>
                <w:sz w:val="24"/>
                <w:szCs w:val="24"/>
              </w:rPr>
            </w:pPr>
            <w:r>
              <w:rPr>
                <w:rFonts w:hint="eastAsia" w:ascii="宋体" w:hAnsi="宋体" w:cs="宋体"/>
                <w:sz w:val="24"/>
                <w:szCs w:val="24"/>
              </w:rPr>
              <w:t xml:space="preserve">小写：</w:t>
            </w:r>
            <w:r>
              <w:rPr>
                <w:rFonts w:hint="eastAsia" w:ascii="宋体" w:hAnsi="宋体" w:cs="宋体"/>
                <w:sz w:val="24"/>
                <w:szCs w:val="24"/>
                <w:u w:val="single"/>
              </w:rPr>
              <w:t xml:space="preserve">2770000.00</w:t>
            </w:r>
            <w:r>
              <w:rPr>
                <w:rFonts w:hint="eastAsia" w:ascii="宋体" w:hAnsi="宋体" w:cs="宋体"/>
                <w:sz w:val="24"/>
                <w:szCs w:val="24"/>
              </w:rPr>
              <w:t xml:space="preserve">（元）</w:t>
            </w:r>
            <w:r/>
          </w:p>
        </w:tc>
      </w:tr>
    </w:tbl>
    <w:p>
      <w:pPr>
        <w:pStyle w:val="878"/>
        <w:ind w:firstLine="315"/>
        <w:spacing w:after="0" w:line="560" w:lineRule="exact"/>
        <w:rPr>
          <w:rFonts w:ascii="宋体" w:hAnsi="宋体" w:cs="宋体"/>
          <w:b/>
          <w:bCs/>
          <w:color w:val="ff0000"/>
          <w:sz w:val="24"/>
          <w:szCs w:val="36"/>
          <w:lang w:eastAsia="zh-CN"/>
        </w:rPr>
      </w:pPr>
      <w:r>
        <w:rPr>
          <w:rFonts w:hint="eastAsia" w:ascii="宋体" w:hAnsi="宋体" w:cs="宋体"/>
          <w:b/>
          <w:bCs/>
          <w:color w:val="ff0000"/>
          <w:sz w:val="24"/>
          <w:szCs w:val="36"/>
          <w:lang w:eastAsia="zh-CN"/>
        </w:rPr>
        <w:t xml:space="preserve">备注：本项目报价不参与下浮。</w:t>
      </w:r>
      <w:r/>
    </w:p>
    <w:p>
      <w:pPr>
        <w:pStyle w:val="878"/>
        <w:ind w:firstLine="315"/>
        <w:spacing w:after="0" w:line="560" w:lineRule="exact"/>
        <w:rPr>
          <w:rFonts w:ascii="宋体" w:hAnsi="宋体" w:cs="宋体"/>
          <w:lang w:eastAsia="zh-CN"/>
        </w:rPr>
      </w:pPr>
      <w:r>
        <w:rPr>
          <w:rFonts w:ascii="宋体" w:hAnsi="宋体" w:cs="宋体"/>
          <w:lang w:eastAsia="zh-CN"/>
        </w:rPr>
      </w:r>
      <w:r/>
    </w:p>
    <w:p>
      <w:pPr>
        <w:ind w:firstLine="360"/>
        <w:spacing w:line="560" w:lineRule="exact"/>
        <w:rPr>
          <w:rFonts w:ascii="宋体" w:hAnsi="宋体" w:cs="宋体"/>
          <w:sz w:val="24"/>
          <w:szCs w:val="24"/>
        </w:rPr>
      </w:pPr>
      <w:r>
        <w:rPr>
          <w:rFonts w:hint="eastAsia" w:ascii="宋体" w:hAnsi="宋体" w:cs="宋体"/>
          <w:sz w:val="24"/>
          <w:szCs w:val="24"/>
        </w:rPr>
        <w:t xml:space="preserve">                                      日期：</w:t>
      </w:r>
      <w:r>
        <w:rPr>
          <w:rFonts w:hint="eastAsia" w:ascii="宋体" w:hAnsi="宋体" w:cs="宋体"/>
          <w:sz w:val="24"/>
          <w:szCs w:val="24"/>
          <w:u w:val="single"/>
        </w:rPr>
        <w:t xml:space="preserve"> </w:t>
      </w:r>
      <w:bookmarkStart w:id="50" w:name="NF"/>
      <w:r/>
      <w:bookmarkEnd w:id="50"/>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bookmarkStart w:id="51" w:name="YF"/>
      <w:r/>
      <w:bookmarkEnd w:id="51"/>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bookmarkStart w:id="52" w:name="RI"/>
      <w:r/>
      <w:bookmarkEnd w:id="52"/>
      <w:r>
        <w:rPr>
          <w:rFonts w:hint="eastAsia" w:ascii="宋体" w:hAnsi="宋体" w:cs="宋体"/>
          <w:sz w:val="24"/>
          <w:szCs w:val="24"/>
          <w:u w:val="single"/>
        </w:rPr>
        <w:t xml:space="preserve">   </w:t>
      </w:r>
      <w:r>
        <w:rPr>
          <w:rFonts w:hint="eastAsia" w:ascii="宋体" w:hAnsi="宋体" w:cs="宋体"/>
          <w:sz w:val="24"/>
          <w:szCs w:val="24"/>
        </w:rPr>
        <w:t xml:space="preserve">日</w:t>
      </w:r>
      <w:r/>
    </w:p>
    <w:p>
      <w:pPr>
        <w:spacing w:line="560" w:lineRule="exact"/>
        <w:rPr>
          <w:rFonts w:ascii="宋体" w:hAnsi="宋体" w:cs="宋体"/>
          <w:szCs w:val="21"/>
        </w:rPr>
      </w:pPr>
      <w:r>
        <w:rPr>
          <w:rFonts w:ascii="宋体" w:hAnsi="宋体" w:cs="宋体"/>
          <w:szCs w:val="21"/>
        </w:rPr>
      </w:r>
      <w:r/>
    </w:p>
    <w:p>
      <w:pPr>
        <w:spacing w:line="560" w:lineRule="exact"/>
        <w:rPr>
          <w:rFonts w:ascii="宋体" w:hAnsi="宋体" w:cs="宋体"/>
          <w:szCs w:val="21"/>
        </w:rPr>
      </w:pPr>
      <w:r>
        <w:rPr>
          <w:rFonts w:ascii="宋体" w:hAnsi="宋体" w:cs="宋体"/>
          <w:szCs w:val="21"/>
        </w:rPr>
      </w:r>
      <w:r/>
    </w:p>
    <w:p>
      <w:pPr>
        <w:spacing w:line="560" w:lineRule="exact"/>
        <w:rPr>
          <w:rFonts w:ascii="宋体" w:hAnsi="宋体" w:cs="宋体"/>
          <w:szCs w:val="21"/>
        </w:rPr>
      </w:pPr>
      <w:r>
        <w:rPr>
          <w:rFonts w:ascii="宋体" w:hAnsi="宋体" w:cs="宋体"/>
          <w:szCs w:val="21"/>
        </w:rPr>
      </w:r>
      <w:r/>
    </w:p>
    <w:p>
      <w:pPr>
        <w:spacing w:line="560" w:lineRule="exact"/>
        <w:rPr>
          <w:rFonts w:ascii="宋体" w:hAnsi="宋体" w:cs="宋体"/>
          <w:szCs w:val="21"/>
        </w:rPr>
      </w:pPr>
      <w:r>
        <w:rPr>
          <w:rFonts w:ascii="宋体" w:hAnsi="宋体" w:cs="宋体"/>
          <w:szCs w:val="21"/>
        </w:rPr>
      </w:r>
      <w:r/>
    </w:p>
    <w:p>
      <w:pPr>
        <w:spacing w:line="560" w:lineRule="exact"/>
        <w:rPr>
          <w:rFonts w:ascii="宋体" w:hAnsi="宋体" w:cs="宋体"/>
          <w:szCs w:val="21"/>
        </w:rPr>
      </w:pPr>
      <w:r>
        <w:rPr>
          <w:rFonts w:ascii="宋体" w:hAnsi="宋体" w:cs="宋体"/>
          <w:szCs w:val="21"/>
        </w:rPr>
      </w:r>
      <w:r/>
    </w:p>
    <w:p>
      <w:pPr>
        <w:spacing w:line="560" w:lineRule="exact"/>
        <w:rPr>
          <w:rFonts w:ascii="宋体" w:hAnsi="宋体" w:cs="宋体"/>
          <w:szCs w:val="21"/>
        </w:rPr>
      </w:pPr>
      <w:r>
        <w:rPr>
          <w:rFonts w:ascii="宋体" w:hAnsi="宋体" w:cs="宋体"/>
          <w:szCs w:val="21"/>
        </w:rPr>
      </w:r>
      <w:r/>
    </w:p>
    <w:p>
      <w:pPr>
        <w:spacing w:line="560" w:lineRule="exact"/>
        <w:rPr>
          <w:rFonts w:ascii="宋体" w:hAnsi="宋体" w:cs="宋体"/>
          <w:szCs w:val="21"/>
        </w:rPr>
      </w:pPr>
      <w:r>
        <w:rPr>
          <w:rFonts w:ascii="宋体" w:hAnsi="宋体" w:cs="宋体"/>
          <w:szCs w:val="21"/>
        </w:rPr>
      </w:r>
      <w:r/>
    </w:p>
    <w:p>
      <w:pPr>
        <w:spacing w:line="560" w:lineRule="exact"/>
        <w:rPr>
          <w:rFonts w:ascii="宋体" w:hAnsi="宋体" w:cs="宋体"/>
          <w:szCs w:val="21"/>
        </w:rPr>
      </w:pPr>
      <w:r>
        <w:rPr>
          <w:rFonts w:ascii="宋体" w:hAnsi="宋体" w:cs="宋体"/>
          <w:szCs w:val="21"/>
        </w:rPr>
      </w:r>
      <w:r/>
    </w:p>
    <w:p>
      <w:pPr>
        <w:spacing w:line="560" w:lineRule="exact"/>
        <w:rPr>
          <w:rFonts w:ascii="宋体" w:hAnsi="宋体" w:cs="宋体"/>
          <w:szCs w:val="21"/>
        </w:rPr>
      </w:pPr>
      <w:r>
        <w:rPr>
          <w:rFonts w:ascii="宋体" w:hAnsi="宋体" w:cs="宋体"/>
          <w:szCs w:val="21"/>
        </w:rPr>
      </w:r>
      <w:r/>
    </w:p>
    <w:p>
      <w:pPr>
        <w:spacing w:line="560" w:lineRule="exact"/>
        <w:rPr>
          <w:rFonts w:ascii="宋体" w:hAnsi="宋体" w:cs="宋体"/>
          <w:szCs w:val="21"/>
        </w:rPr>
      </w:pPr>
      <w:r>
        <w:rPr>
          <w:rFonts w:ascii="宋体" w:hAnsi="宋体" w:cs="宋体"/>
          <w:szCs w:val="21"/>
        </w:rPr>
      </w:r>
      <w:r/>
    </w:p>
    <w:p>
      <w:pPr>
        <w:ind w:firstLine="480"/>
        <w:jc w:val="center"/>
        <w:keepLines/>
        <w:keepNext/>
        <w:spacing w:line="560" w:lineRule="exact"/>
        <w:rPr>
          <w:rFonts w:ascii="宋体" w:hAnsi="宋体" w:cs="宋体"/>
          <w:sz w:val="24"/>
        </w:rPr>
        <w:outlineLvl w:val="1"/>
      </w:pPr>
      <w:r>
        <w:rPr>
          <w:rFonts w:hint="eastAsia" w:ascii="宋体" w:hAnsi="宋体" w:cs="宋体"/>
          <w:sz w:val="32"/>
          <w:szCs w:val="32"/>
        </w:rPr>
        <w:t xml:space="preserve">开标一览表</w:t>
      </w:r>
      <w:r/>
    </w:p>
    <w:p>
      <w:pPr>
        <w:ind w:firstLine="315"/>
        <w:spacing w:line="560" w:lineRule="exact"/>
        <w:rPr>
          <w:rFonts w:ascii="宋体" w:hAnsi="宋体" w:cs="宋体"/>
          <w:sz w:val="24"/>
          <w:szCs w:val="24"/>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45720" distB="45720" distL="114300" distR="114300" simplePos="0" relativeHeight="251661312" behindDoc="1" locked="0" layoutInCell="1" allowOverlap="1">
                <wp:simplePos x="0" y="0"/>
                <wp:positionH relativeFrom="column">
                  <wp:posOffset>1971040</wp:posOffset>
                </wp:positionH>
                <wp:positionV relativeFrom="paragraph">
                  <wp:posOffset>91440</wp:posOffset>
                </wp:positionV>
                <wp:extent cx="2319655" cy="299085"/>
                <wp:effectExtent l="4445" t="5080" r="7620" b="15875"/>
                <wp:wrapNone/>
                <wp:docPr id="3"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319654" cy="299085"/>
                        </a:xfrm>
                        <a:prstGeom prst="rect">
                          <a:avLst/>
                        </a:prstGeom>
                        <a:solidFill>
                          <a:srgbClr val="FFFFFF"/>
                        </a:solidFill>
                        <a:ln w="9525">
                          <a:solidFill>
                            <a:srgbClr val="FFFFFF"/>
                          </a:solidFill>
                          <a:miter lim="800000"/>
                        </a:ln>
                      </wps:spPr>
                      <wps:txbx>
                        <w:txbxContent>
                          <w:p>
                            <w:pPr>
                              <w:rPr>
                                <w:rFonts w:ascii="宋体" w:hAnsi="宋体"/>
                                <w:color w:val="ffffff"/>
                                <w:sz w:val="10"/>
                                <w:szCs w:val="24"/>
                              </w:rPr>
                            </w:pPr>
                            <w:r>
                              <w:rPr>
                                <w:rFonts w:ascii="宋体" w:hAnsi="宋体"/>
                                <w:color w:val="ffffff"/>
                                <w:sz w:val="10"/>
                                <w:szCs w:val="24"/>
                              </w:rPr>
                            </w:r>
                            <w:r/>
                          </w:p>
                          <w:p>
                            <w:pPr>
                              <w:rPr>
                                <w:color w:val="ffffff"/>
                                <w:sz w:val="10"/>
                              </w:rPr>
                            </w:pPr>
                            <w:r>
                              <w:rPr>
                                <w:rFonts w:hint="eastAsia" w:ascii="宋体" w:hAnsi="宋体"/>
                                <w:color w:val="ffffff"/>
                                <w:sz w:val="10"/>
                                <w:szCs w:val="24"/>
                              </w:rPr>
                              <w:t xml:space="preserve">11111111-1111-1111-111111111111</w:t>
                            </w:r>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shape 2" o:spid="_x0000_s2" o:spt="202" type="#_x0000_t202" style="position:absolute;z-index:-251661312;o:allowoverlap:true;o:allowincell:true;mso-position-horizontal-relative:text;margin-left:155.2pt;mso-position-horizontal:absolute;mso-position-vertical-relative:text;margin-top:7.2pt;mso-position-vertical:absolute;width:182.6pt;height:23.5pt;mso-wrap-distance-left:9.0pt;mso-wrap-distance-top:3.6pt;mso-wrap-distance-right:9.0pt;mso-wrap-distance-bottom:3.6pt;v-text-anchor:top;visibility:visible;" fillcolor="#FFFFFF" strokecolor="#FFFFFF" strokeweight="0.75pt">
                <v:textbox inset="0,0,0,0">
                  <w:txbxContent>
                    <w:p>
                      <w:pPr>
                        <w:rPr>
                          <w:rFonts w:ascii="宋体" w:hAnsi="宋体"/>
                          <w:color w:val="ffffff"/>
                          <w:sz w:val="10"/>
                          <w:szCs w:val="24"/>
                        </w:rPr>
                      </w:pPr>
                      <w:r>
                        <w:rPr>
                          <w:rFonts w:ascii="宋体" w:hAnsi="宋体"/>
                          <w:color w:val="ffffff"/>
                          <w:sz w:val="10"/>
                          <w:szCs w:val="24"/>
                        </w:rPr>
                      </w:r>
                      <w:r/>
                    </w:p>
                    <w:p>
                      <w:pPr>
                        <w:rPr>
                          <w:color w:val="ffffff"/>
                          <w:sz w:val="10"/>
                        </w:rPr>
                      </w:pPr>
                      <w:r>
                        <w:rPr>
                          <w:rFonts w:hint="eastAsia" w:ascii="宋体" w:hAnsi="宋体"/>
                          <w:color w:val="ffffff"/>
                          <w:sz w:val="10"/>
                          <w:szCs w:val="24"/>
                        </w:rPr>
                        <w:t xml:space="preserve">11111111-1111-1111-111111111111</w:t>
                      </w:r>
                      <w:r/>
                    </w:p>
                  </w:txbxContent>
                </v:textbox>
              </v:shape>
            </w:pict>
          </mc:Fallback>
        </mc:AlternateContent>
      </w:r>
      <w:r>
        <w:rPr>
          <w:rFonts w:hint="eastAsia" w:ascii="宋体" w:hAnsi="宋体" w:cs="宋体"/>
          <w:sz w:val="24"/>
          <w:szCs w:val="24"/>
        </w:rPr>
        <w:t xml:space="preserve">投标人全称（加盖公章）：</w:t>
      </w:r>
      <w:r/>
    </w:p>
    <w:p>
      <w:pPr>
        <w:ind w:firstLine="315"/>
        <w:spacing w:line="560" w:lineRule="exact"/>
        <w:rPr>
          <w:rFonts w:ascii="宋体" w:hAnsi="宋体" w:cs="宋体"/>
          <w:sz w:val="24"/>
          <w:szCs w:val="24"/>
        </w:rPr>
      </w:pPr>
      <w:r>
        <w:rPr>
          <w:rFonts w:hint="eastAsia" w:ascii="宋体" w:hAnsi="宋体" w:cs="宋体"/>
          <w:sz w:val="24"/>
          <w:szCs w:val="24"/>
        </w:rPr>
        <w:t xml:space="preserve">项目名称：2024年泰州医药高新区（高港区）居家养老上门服务项目</w:t>
      </w:r>
      <w:r/>
    </w:p>
    <w:p>
      <w:pPr>
        <w:ind w:firstLine="315"/>
        <w:spacing w:line="560" w:lineRule="exact"/>
        <w:rPr>
          <w:rFonts w:ascii="宋体" w:hAnsi="宋体" w:cs="宋体"/>
          <w:sz w:val="24"/>
          <w:szCs w:val="24"/>
        </w:rPr>
      </w:pPr>
      <w:r>
        <w:rPr>
          <w:rFonts w:hint="eastAsia" w:ascii="宋体" w:hAnsi="宋体" w:cs="宋体"/>
          <w:sz w:val="24"/>
          <w:szCs w:val="24"/>
        </w:rPr>
        <w:t xml:space="preserve">项目编号：JSZC-321203-JTTZ-G2024-0020          分包号：二标段</w:t>
      </w:r>
      <w:r/>
    </w:p>
    <w:tbl>
      <w:tblPr>
        <w:tblStyle w:val="859"/>
        <w:tblW w:w="889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2"/>
        <w:gridCol w:w="6760"/>
      </w:tblGrid>
      <w:tr>
        <w:trPr>
          <w:cantSplit/>
          <w:trHeight w:val="1098"/>
        </w:trPr>
        <w:tc>
          <w:tcPr>
            <w:tcBorders>
              <w:top w:val="single" w:color="auto" w:sz="4" w:space="0"/>
              <w:left w:val="single" w:color="auto" w:sz="4" w:space="0"/>
              <w:bottom w:val="single" w:color="auto" w:sz="4" w:space="0"/>
              <w:right w:val="single" w:color="auto" w:sz="4" w:space="0"/>
            </w:tcBorders>
            <w:tcW w:w="2132" w:type="dxa"/>
            <w:vAlign w:val="center"/>
            <w:textDirection w:val="lrTb"/>
            <w:noWrap w:val="false"/>
          </w:tcPr>
          <w:p>
            <w:pPr>
              <w:ind w:firstLine="240"/>
              <w:spacing w:line="560" w:lineRule="exact"/>
              <w:rPr>
                <w:rFonts w:ascii="宋体" w:hAnsi="宋体" w:cs="宋体"/>
                <w:sz w:val="24"/>
                <w:szCs w:val="24"/>
              </w:rPr>
            </w:pPr>
            <w:r>
              <w:rPr>
                <w:rFonts w:hint="eastAsia" w:ascii="宋体" w:hAnsi="宋体" w:cs="宋体"/>
                <w:sz w:val="24"/>
                <w:szCs w:val="24"/>
              </w:rPr>
              <w:t xml:space="preserve">投标项目名称</w:t>
            </w:r>
            <w:r/>
          </w:p>
        </w:tc>
        <w:tc>
          <w:tcPr>
            <w:tcBorders>
              <w:top w:val="single" w:color="auto" w:sz="4" w:space="0"/>
              <w:left w:val="single" w:color="auto" w:sz="4" w:space="0"/>
              <w:bottom w:val="single" w:color="auto" w:sz="4" w:space="0"/>
              <w:right w:val="single" w:color="auto" w:sz="4" w:space="0"/>
            </w:tcBorders>
            <w:tcW w:w="6760" w:type="dxa"/>
            <w:vAlign w:val="center"/>
            <w:textDirection w:val="lrTb"/>
            <w:noWrap w:val="false"/>
          </w:tcPr>
          <w:p>
            <w:pPr>
              <w:ind w:firstLine="360"/>
              <w:spacing w:line="560" w:lineRule="exact"/>
              <w:rPr>
                <w:rFonts w:ascii="宋体" w:hAnsi="宋体" w:cs="宋体"/>
                <w:sz w:val="24"/>
                <w:szCs w:val="24"/>
              </w:rPr>
            </w:pPr>
            <w:r>
              <w:rPr>
                <w:rFonts w:hint="eastAsia" w:ascii="宋体" w:hAnsi="宋体" w:cs="宋体"/>
                <w:sz w:val="24"/>
                <w:szCs w:val="24"/>
              </w:rPr>
              <w:t xml:space="preserve">                    投标报价</w:t>
            </w:r>
            <w:r/>
          </w:p>
        </w:tc>
      </w:tr>
      <w:tr>
        <w:trPr>
          <w:cantSplit/>
          <w:trHeight w:val="1697"/>
        </w:trPr>
        <w:tc>
          <w:tcPr>
            <w:tcBorders>
              <w:top w:val="single" w:color="auto" w:sz="4" w:space="0"/>
              <w:left w:val="single" w:color="auto" w:sz="4" w:space="0"/>
              <w:bottom w:val="single" w:color="auto" w:sz="4" w:space="0"/>
              <w:right w:val="single" w:color="auto" w:sz="4" w:space="0"/>
            </w:tcBorders>
            <w:tcW w:w="2132" w:type="dxa"/>
            <w:vAlign w:val="center"/>
            <w:textDirection w:val="lrTb"/>
            <w:noWrap w:val="false"/>
          </w:tcPr>
          <w:p>
            <w:pPr>
              <w:jc w:val="center"/>
              <w:spacing w:line="560" w:lineRule="exact"/>
              <w:rPr>
                <w:rFonts w:ascii="宋体" w:hAnsi="宋体" w:cs="宋体"/>
                <w:sz w:val="24"/>
                <w:szCs w:val="24"/>
              </w:rPr>
            </w:pPr>
            <w:r>
              <w:rPr>
                <w:rFonts w:hint="eastAsia" w:ascii="宋体" w:hAnsi="宋体" w:cs="宋体"/>
                <w:sz w:val="24"/>
                <w:szCs w:val="24"/>
              </w:rPr>
              <w:t xml:space="preserve">2024年泰州医药高新区（高港区）居家养老上门服务项目</w:t>
            </w:r>
            <w:r/>
          </w:p>
        </w:tc>
        <w:tc>
          <w:tcPr>
            <w:tcBorders>
              <w:top w:val="single" w:color="auto" w:sz="4" w:space="0"/>
              <w:left w:val="single" w:color="auto" w:sz="4" w:space="0"/>
              <w:bottom w:val="single" w:color="auto" w:sz="4" w:space="0"/>
              <w:right w:val="single" w:color="auto" w:sz="4" w:space="0"/>
            </w:tcBorders>
            <w:tcW w:w="6760" w:type="dxa"/>
            <w:vAlign w:val="center"/>
            <w:textDirection w:val="lrTb"/>
            <w:noWrap w:val="false"/>
          </w:tcPr>
          <w:p>
            <w:pPr>
              <w:ind w:firstLine="360"/>
              <w:spacing w:line="560" w:lineRule="exact"/>
              <w:rPr>
                <w:rFonts w:ascii="宋体" w:hAnsi="宋体" w:cs="宋体"/>
                <w:sz w:val="24"/>
                <w:szCs w:val="24"/>
              </w:rPr>
            </w:pPr>
            <w:r>
              <w:rPr>
                <w:rFonts w:hint="eastAsia" w:ascii="宋体" w:hAnsi="宋体" w:cs="宋体"/>
                <w:sz w:val="24"/>
                <w:szCs w:val="24"/>
              </w:rPr>
              <w:t xml:space="preserve">小写：</w:t>
            </w:r>
            <w:r>
              <w:rPr>
                <w:rFonts w:hint="eastAsia" w:ascii="宋体" w:hAnsi="宋体" w:cs="宋体"/>
                <w:sz w:val="24"/>
                <w:szCs w:val="24"/>
                <w:u w:val="single"/>
              </w:rPr>
              <w:t xml:space="preserve">2430000.00</w:t>
            </w:r>
            <w:r>
              <w:rPr>
                <w:rFonts w:hint="eastAsia" w:ascii="宋体" w:hAnsi="宋体" w:cs="宋体"/>
                <w:sz w:val="24"/>
                <w:szCs w:val="24"/>
              </w:rPr>
              <w:t xml:space="preserve">（元）</w:t>
            </w:r>
            <w:r/>
          </w:p>
        </w:tc>
      </w:tr>
    </w:tbl>
    <w:p>
      <w:pPr>
        <w:pStyle w:val="878"/>
        <w:ind w:firstLine="315"/>
        <w:spacing w:after="0" w:line="560" w:lineRule="exact"/>
        <w:rPr>
          <w:rFonts w:ascii="宋体" w:hAnsi="宋体" w:cs="宋体"/>
          <w:b/>
          <w:bCs/>
          <w:color w:val="ff0000"/>
          <w:sz w:val="24"/>
          <w:szCs w:val="36"/>
          <w:lang w:eastAsia="zh-CN"/>
        </w:rPr>
      </w:pPr>
      <w:r>
        <w:rPr>
          <w:rFonts w:hint="eastAsia" w:ascii="宋体" w:hAnsi="宋体" w:cs="宋体"/>
          <w:b/>
          <w:bCs/>
          <w:color w:val="ff0000"/>
          <w:sz w:val="24"/>
          <w:szCs w:val="36"/>
          <w:lang w:eastAsia="zh-CN"/>
        </w:rPr>
        <w:t xml:space="preserve">备注：本项目报价不参与下浮。</w:t>
      </w:r>
      <w:r/>
    </w:p>
    <w:p>
      <w:pPr>
        <w:pStyle w:val="878"/>
        <w:ind w:firstLine="315"/>
        <w:spacing w:after="0" w:line="560" w:lineRule="exact"/>
        <w:rPr>
          <w:rFonts w:ascii="宋体" w:hAnsi="宋体" w:cs="宋体"/>
          <w:lang w:eastAsia="zh-CN"/>
        </w:rPr>
      </w:pPr>
      <w:r>
        <w:rPr>
          <w:rFonts w:ascii="宋体" w:hAnsi="宋体" w:cs="宋体"/>
          <w:lang w:eastAsia="zh-CN"/>
        </w:rPr>
      </w:r>
      <w:r/>
    </w:p>
    <w:p>
      <w:pPr>
        <w:ind w:firstLine="360"/>
        <w:spacing w:line="560" w:lineRule="exact"/>
        <w:rPr>
          <w:rFonts w:ascii="宋体" w:hAnsi="宋体" w:cs="宋体"/>
          <w:sz w:val="24"/>
          <w:szCs w:val="24"/>
        </w:rPr>
      </w:pPr>
      <w:r>
        <w:rPr>
          <w:rFonts w:hint="eastAsia" w:ascii="宋体" w:hAnsi="宋体" w:cs="宋体"/>
          <w:sz w:val="24"/>
          <w:szCs w:val="24"/>
        </w:rPr>
        <w:t xml:space="preserve">                                      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spacing w:line="560" w:lineRule="exact"/>
        <w:rPr>
          <w:rFonts w:ascii="宋体" w:hAnsi="宋体" w:cs="宋体"/>
          <w:szCs w:val="21"/>
        </w:rPr>
      </w:pPr>
      <w:r>
        <w:rPr>
          <w:rFonts w:ascii="宋体" w:hAnsi="宋体" w:cs="宋体"/>
          <w:szCs w:val="21"/>
        </w:rPr>
      </w:r>
      <w:r/>
    </w:p>
    <w:p>
      <w:pPr>
        <w:ind w:firstLine="480"/>
        <w:spacing w:line="560" w:lineRule="exact"/>
        <w:rPr>
          <w:rFonts w:ascii="宋体" w:hAnsi="宋体" w:cs="宋体"/>
          <w:bCs/>
          <w:sz w:val="32"/>
        </w:rPr>
      </w:pPr>
      <w:r>
        <w:rPr>
          <w:rFonts w:ascii="宋体" w:hAnsi="宋体" w:cs="宋体"/>
          <w:bCs/>
          <w:sz w:val="32"/>
        </w:rPr>
      </w:r>
      <w:r/>
    </w:p>
    <w:p>
      <w:pPr>
        <w:ind w:firstLine="480"/>
        <w:spacing w:line="560" w:lineRule="exact"/>
        <w:rPr>
          <w:rFonts w:ascii="宋体" w:hAnsi="宋体" w:cs="宋体"/>
          <w:bCs/>
          <w:sz w:val="32"/>
        </w:rPr>
      </w:pPr>
      <w:r>
        <w:rPr>
          <w:rFonts w:ascii="宋体" w:hAnsi="宋体" w:cs="宋体"/>
          <w:bCs/>
          <w:sz w:val="32"/>
        </w:rPr>
      </w:r>
      <w:r/>
    </w:p>
    <w:p>
      <w:pPr>
        <w:ind w:firstLine="480"/>
        <w:spacing w:line="560" w:lineRule="exact"/>
        <w:rPr>
          <w:rFonts w:ascii="宋体" w:hAnsi="宋体" w:cs="宋体"/>
          <w:bCs/>
          <w:sz w:val="32"/>
        </w:rPr>
      </w:pPr>
      <w:r>
        <w:rPr>
          <w:rFonts w:ascii="宋体" w:hAnsi="宋体" w:cs="宋体"/>
          <w:bCs/>
          <w:sz w:val="32"/>
        </w:rPr>
      </w:r>
      <w:r/>
    </w:p>
    <w:p>
      <w:pPr>
        <w:ind w:firstLine="480"/>
        <w:spacing w:line="560" w:lineRule="exact"/>
        <w:rPr>
          <w:rFonts w:ascii="宋体" w:hAnsi="宋体" w:cs="宋体"/>
          <w:bCs/>
          <w:sz w:val="32"/>
        </w:rPr>
      </w:pPr>
      <w:r>
        <w:rPr>
          <w:rFonts w:ascii="宋体" w:hAnsi="宋体" w:cs="宋体"/>
          <w:bCs/>
          <w:sz w:val="32"/>
        </w:rPr>
      </w:r>
      <w:r/>
    </w:p>
    <w:p>
      <w:pPr>
        <w:ind w:firstLine="480"/>
        <w:spacing w:line="560" w:lineRule="exact"/>
        <w:rPr>
          <w:rFonts w:ascii="宋体" w:hAnsi="宋体" w:cs="宋体"/>
          <w:bCs/>
          <w:sz w:val="32"/>
        </w:rPr>
      </w:pPr>
      <w:r>
        <w:rPr>
          <w:rFonts w:ascii="宋体" w:hAnsi="宋体" w:cs="宋体"/>
          <w:bCs/>
          <w:sz w:val="32"/>
        </w:rPr>
      </w:r>
      <w:r/>
    </w:p>
    <w:p>
      <w:pPr>
        <w:ind w:firstLine="480"/>
        <w:spacing w:line="560" w:lineRule="exact"/>
        <w:rPr>
          <w:rFonts w:ascii="宋体" w:hAnsi="宋体" w:cs="宋体"/>
          <w:bCs/>
          <w:sz w:val="32"/>
        </w:rPr>
      </w:pPr>
      <w:r>
        <w:rPr>
          <w:rFonts w:ascii="宋体" w:hAnsi="宋体" w:cs="宋体"/>
          <w:bCs/>
          <w:sz w:val="32"/>
        </w:rPr>
      </w:r>
      <w:r/>
    </w:p>
    <w:p>
      <w:pPr>
        <w:ind w:firstLine="480"/>
        <w:spacing w:line="560" w:lineRule="exact"/>
        <w:rPr>
          <w:rFonts w:ascii="宋体" w:hAnsi="宋体" w:cs="宋体"/>
          <w:bCs/>
          <w:sz w:val="32"/>
        </w:rPr>
      </w:pPr>
      <w:r>
        <w:rPr>
          <w:rFonts w:ascii="宋体" w:hAnsi="宋体" w:cs="宋体"/>
          <w:bCs/>
          <w:sz w:val="32"/>
        </w:rPr>
      </w:r>
      <w:r/>
    </w:p>
    <w:p>
      <w:pPr>
        <w:ind w:firstLine="480"/>
        <w:spacing w:line="560" w:lineRule="exact"/>
        <w:rPr>
          <w:rFonts w:ascii="宋体" w:hAnsi="宋体" w:cs="宋体"/>
          <w:bCs/>
          <w:sz w:val="32"/>
        </w:rPr>
      </w:pPr>
      <w:r>
        <w:rPr>
          <w:rFonts w:ascii="宋体" w:hAnsi="宋体" w:cs="宋体"/>
          <w:bCs/>
          <w:sz w:val="32"/>
        </w:rPr>
      </w:r>
      <w:r/>
    </w:p>
    <w:p>
      <w:pPr>
        <w:ind w:firstLine="480"/>
        <w:spacing w:line="560" w:lineRule="exact"/>
        <w:rPr>
          <w:rFonts w:ascii="宋体" w:hAnsi="宋体" w:cs="宋体"/>
          <w:bCs/>
          <w:sz w:val="32"/>
        </w:rPr>
      </w:pPr>
      <w:r>
        <w:rPr>
          <w:rFonts w:ascii="宋体" w:hAnsi="宋体" w:cs="宋体"/>
          <w:bCs/>
          <w:sz w:val="32"/>
        </w:rPr>
      </w:r>
      <w:r/>
    </w:p>
    <w:p>
      <w:pPr>
        <w:ind w:left="720" w:firstLine="360"/>
        <w:spacing w:line="560" w:lineRule="exact"/>
        <w:rPr>
          <w:rFonts w:ascii="宋体" w:hAnsi="宋体" w:cs="宋体"/>
          <w:bCs/>
          <w:sz w:val="24"/>
        </w:rPr>
      </w:pPr>
      <w:r>
        <w:rPr>
          <w:rFonts w:ascii="宋体" w:hAnsi="宋体" w:cs="宋体"/>
          <w:bCs/>
          <w:sz w:val="24"/>
        </w:rPr>
      </w:r>
      <w:r/>
    </w:p>
    <w:p>
      <w:pPr>
        <w:ind w:firstLine="480"/>
        <w:jc w:val="center"/>
        <w:keepLines/>
        <w:keepNext/>
        <w:spacing w:line="560" w:lineRule="exact"/>
        <w:rPr>
          <w:rFonts w:ascii="宋体" w:hAnsi="宋体" w:cs="宋体"/>
          <w:sz w:val="24"/>
        </w:rPr>
        <w:outlineLvl w:val="1"/>
      </w:pPr>
      <w:r>
        <w:rPr>
          <w:rFonts w:hint="eastAsia" w:ascii="宋体" w:hAnsi="宋体" w:cs="宋体"/>
          <w:sz w:val="32"/>
          <w:szCs w:val="32"/>
        </w:rPr>
        <w:t xml:space="preserve">开标一览表</w:t>
      </w:r>
      <w:r/>
    </w:p>
    <w:p>
      <w:pPr>
        <w:ind w:firstLine="315"/>
        <w:spacing w:line="560" w:lineRule="exact"/>
        <w:rPr>
          <w:rFonts w:ascii="宋体" w:hAnsi="宋体" w:cs="宋体"/>
          <w:sz w:val="24"/>
          <w:szCs w:val="24"/>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45720" distB="45720" distL="114300" distR="114300" simplePos="0" relativeHeight="251662336" behindDoc="1" locked="0" layoutInCell="1" allowOverlap="1">
                <wp:simplePos x="0" y="0"/>
                <wp:positionH relativeFrom="column">
                  <wp:posOffset>1975485</wp:posOffset>
                </wp:positionH>
                <wp:positionV relativeFrom="paragraph">
                  <wp:posOffset>96520</wp:posOffset>
                </wp:positionV>
                <wp:extent cx="2319655" cy="299085"/>
                <wp:effectExtent l="4445" t="5080" r="7620" b="15875"/>
                <wp:wrapNone/>
                <wp:docPr id="4"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319654" cy="299085"/>
                        </a:xfrm>
                        <a:prstGeom prst="rect">
                          <a:avLst/>
                        </a:prstGeom>
                        <a:solidFill>
                          <a:srgbClr val="FFFFFF"/>
                        </a:solidFill>
                        <a:ln w="9525">
                          <a:solidFill>
                            <a:srgbClr val="FFFFFF"/>
                          </a:solidFill>
                          <a:miter lim="800000"/>
                        </a:ln>
                      </wps:spPr>
                      <wps:txbx>
                        <w:txbxContent>
                          <w:p>
                            <w:pPr>
                              <w:rPr>
                                <w:color w:val="ffffff"/>
                                <w:sz w:val="10"/>
                              </w:rPr>
                            </w:pPr>
                            <w:r>
                              <w:rPr>
                                <w:rFonts w:hint="eastAsia" w:ascii="宋体" w:hAnsi="宋体"/>
                                <w:color w:val="ffffff"/>
                                <w:sz w:val="10"/>
                                <w:szCs w:val="24"/>
                              </w:rPr>
                              <w:t xml:space="preserve">11111111-1111-1111-111111111111</w:t>
                            </w:r>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shape 3" o:spid="_x0000_s3" o:spt="202" type="#_x0000_t202" style="position:absolute;z-index:-251662336;o:allowoverlap:true;o:allowincell:true;mso-position-horizontal-relative:text;margin-left:155.5pt;mso-position-horizontal:absolute;mso-position-vertical-relative:text;margin-top:7.6pt;mso-position-vertical:absolute;width:182.6pt;height:23.5pt;mso-wrap-distance-left:9.0pt;mso-wrap-distance-top:3.6pt;mso-wrap-distance-right:9.0pt;mso-wrap-distance-bottom:3.6pt;v-text-anchor:top;visibility:visible;" fillcolor="#FFFFFF" strokecolor="#FFFFFF" strokeweight="0.75pt">
                <v:textbox inset="0,0,0,0">
                  <w:txbxContent>
                    <w:p>
                      <w:pPr>
                        <w:rPr>
                          <w:color w:val="ffffff"/>
                          <w:sz w:val="10"/>
                        </w:rPr>
                      </w:pPr>
                      <w:r>
                        <w:rPr>
                          <w:rFonts w:hint="eastAsia" w:ascii="宋体" w:hAnsi="宋体"/>
                          <w:color w:val="ffffff"/>
                          <w:sz w:val="10"/>
                          <w:szCs w:val="24"/>
                        </w:rPr>
                        <w:t xml:space="preserve">11111111-1111-1111-111111111111</w:t>
                      </w:r>
                      <w:r/>
                    </w:p>
                  </w:txbxContent>
                </v:textbox>
              </v:shape>
            </w:pict>
          </mc:Fallback>
        </mc:AlternateContent>
      </w:r>
      <w:r>
        <w:rPr>
          <w:rFonts w:hint="eastAsia" w:ascii="宋体" w:hAnsi="宋体" w:cs="宋体"/>
          <w:sz w:val="24"/>
          <w:szCs w:val="24"/>
        </w:rPr>
        <w:t xml:space="preserve">投标人全称（加盖公章）：</w:t>
      </w:r>
      <w:r/>
    </w:p>
    <w:p>
      <w:pPr>
        <w:ind w:firstLine="315"/>
        <w:spacing w:line="560" w:lineRule="exact"/>
        <w:rPr>
          <w:rFonts w:ascii="宋体" w:hAnsi="宋体" w:cs="宋体"/>
          <w:sz w:val="24"/>
          <w:szCs w:val="24"/>
        </w:rPr>
      </w:pPr>
      <w:r>
        <w:rPr>
          <w:rFonts w:hint="eastAsia" w:ascii="宋体" w:hAnsi="宋体" w:cs="宋体"/>
          <w:sz w:val="24"/>
          <w:szCs w:val="24"/>
        </w:rPr>
        <w:t xml:space="preserve">项目名称：2024年泰州医药高新区（高港区）居家养老上门服务项目</w:t>
      </w:r>
      <w:r/>
    </w:p>
    <w:p>
      <w:pPr>
        <w:ind w:firstLine="315"/>
        <w:spacing w:line="560" w:lineRule="exact"/>
        <w:rPr>
          <w:rFonts w:ascii="宋体" w:hAnsi="宋体" w:cs="宋体"/>
          <w:sz w:val="24"/>
          <w:szCs w:val="24"/>
        </w:rPr>
      </w:pPr>
      <w:r>
        <w:rPr>
          <w:rFonts w:hint="eastAsia" w:ascii="宋体" w:hAnsi="宋体" w:cs="宋体"/>
          <w:sz w:val="24"/>
          <w:szCs w:val="24"/>
        </w:rPr>
        <w:t xml:space="preserve">项目编号：JSZC-321203-JTTZ-G2024-0020          分包号：三标段</w:t>
      </w:r>
      <w:r/>
    </w:p>
    <w:tbl>
      <w:tblPr>
        <w:tblStyle w:val="859"/>
        <w:tblW w:w="889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2"/>
        <w:gridCol w:w="6760"/>
      </w:tblGrid>
      <w:tr>
        <w:trPr>
          <w:cantSplit/>
          <w:trHeight w:val="1098"/>
        </w:trPr>
        <w:tc>
          <w:tcPr>
            <w:tcBorders>
              <w:top w:val="single" w:color="auto" w:sz="4" w:space="0"/>
              <w:left w:val="single" w:color="auto" w:sz="4" w:space="0"/>
              <w:bottom w:val="single" w:color="auto" w:sz="4" w:space="0"/>
              <w:right w:val="single" w:color="auto" w:sz="4" w:space="0"/>
            </w:tcBorders>
            <w:tcW w:w="2132" w:type="dxa"/>
            <w:vAlign w:val="center"/>
            <w:textDirection w:val="lrTb"/>
            <w:noWrap w:val="false"/>
          </w:tcPr>
          <w:p>
            <w:pPr>
              <w:ind w:firstLine="240"/>
              <w:spacing w:line="560" w:lineRule="exact"/>
              <w:rPr>
                <w:rFonts w:ascii="宋体" w:hAnsi="宋体" w:cs="宋体"/>
                <w:sz w:val="24"/>
                <w:szCs w:val="24"/>
              </w:rPr>
            </w:pPr>
            <w:r>
              <w:rPr>
                <w:rFonts w:hint="eastAsia" w:ascii="宋体" w:hAnsi="宋体" w:cs="宋体"/>
                <w:sz w:val="24"/>
                <w:szCs w:val="24"/>
              </w:rPr>
              <w:t xml:space="preserve">投标项目名称</w:t>
            </w:r>
            <w:r/>
          </w:p>
        </w:tc>
        <w:tc>
          <w:tcPr>
            <w:tcBorders>
              <w:top w:val="single" w:color="auto" w:sz="4" w:space="0"/>
              <w:left w:val="single" w:color="auto" w:sz="4" w:space="0"/>
              <w:bottom w:val="single" w:color="auto" w:sz="4" w:space="0"/>
              <w:right w:val="single" w:color="auto" w:sz="4" w:space="0"/>
            </w:tcBorders>
            <w:tcW w:w="6760" w:type="dxa"/>
            <w:vAlign w:val="center"/>
            <w:textDirection w:val="lrTb"/>
            <w:noWrap w:val="false"/>
          </w:tcPr>
          <w:p>
            <w:pPr>
              <w:ind w:firstLine="360"/>
              <w:spacing w:line="560" w:lineRule="exact"/>
              <w:rPr>
                <w:rFonts w:ascii="宋体" w:hAnsi="宋体" w:cs="宋体"/>
                <w:sz w:val="24"/>
                <w:szCs w:val="24"/>
              </w:rPr>
            </w:pPr>
            <w:r>
              <w:rPr>
                <w:rFonts w:hint="eastAsia" w:ascii="宋体" w:hAnsi="宋体" w:cs="宋体"/>
                <w:sz w:val="24"/>
                <w:szCs w:val="24"/>
              </w:rPr>
              <w:t xml:space="preserve">                    投标报价</w:t>
            </w:r>
            <w:r/>
          </w:p>
        </w:tc>
      </w:tr>
      <w:tr>
        <w:trPr>
          <w:cantSplit/>
          <w:trHeight w:val="1697"/>
        </w:trPr>
        <w:tc>
          <w:tcPr>
            <w:tcBorders>
              <w:top w:val="single" w:color="auto" w:sz="4" w:space="0"/>
              <w:left w:val="single" w:color="auto" w:sz="4" w:space="0"/>
              <w:bottom w:val="single" w:color="auto" w:sz="4" w:space="0"/>
              <w:right w:val="single" w:color="auto" w:sz="4" w:space="0"/>
            </w:tcBorders>
            <w:tcW w:w="2132" w:type="dxa"/>
            <w:vAlign w:val="center"/>
            <w:textDirection w:val="lrTb"/>
            <w:noWrap w:val="false"/>
          </w:tcPr>
          <w:p>
            <w:pPr>
              <w:jc w:val="center"/>
              <w:spacing w:line="560" w:lineRule="exact"/>
              <w:rPr>
                <w:rFonts w:ascii="宋体" w:hAnsi="宋体" w:cs="宋体"/>
                <w:sz w:val="24"/>
                <w:szCs w:val="24"/>
              </w:rPr>
            </w:pPr>
            <w:r>
              <w:rPr>
                <w:rFonts w:hint="eastAsia" w:ascii="宋体" w:hAnsi="宋体" w:cs="宋体"/>
                <w:sz w:val="24"/>
                <w:szCs w:val="24"/>
              </w:rPr>
              <w:t xml:space="preserve">2024年泰州医药高新区（高港区）居家养老上门服务项目</w:t>
            </w:r>
            <w:r/>
          </w:p>
        </w:tc>
        <w:tc>
          <w:tcPr>
            <w:tcBorders>
              <w:top w:val="single" w:color="auto" w:sz="4" w:space="0"/>
              <w:left w:val="single" w:color="auto" w:sz="4" w:space="0"/>
              <w:bottom w:val="single" w:color="auto" w:sz="4" w:space="0"/>
              <w:right w:val="single" w:color="auto" w:sz="4" w:space="0"/>
            </w:tcBorders>
            <w:tcW w:w="6760" w:type="dxa"/>
            <w:vAlign w:val="center"/>
            <w:textDirection w:val="lrTb"/>
            <w:noWrap w:val="false"/>
          </w:tcPr>
          <w:p>
            <w:pPr>
              <w:ind w:firstLine="360"/>
              <w:spacing w:line="560" w:lineRule="exact"/>
              <w:rPr>
                <w:rFonts w:ascii="宋体" w:hAnsi="宋体" w:cs="宋体"/>
                <w:sz w:val="24"/>
                <w:szCs w:val="24"/>
              </w:rPr>
            </w:pPr>
            <w:r>
              <w:rPr>
                <w:rFonts w:hint="eastAsia" w:ascii="宋体" w:hAnsi="宋体" w:cs="宋体"/>
                <w:sz w:val="24"/>
                <w:szCs w:val="24"/>
              </w:rPr>
              <w:t xml:space="preserve">小写：</w:t>
            </w:r>
            <w:r>
              <w:rPr>
                <w:rFonts w:hint="eastAsia" w:ascii="宋体" w:hAnsi="宋体" w:cs="宋体"/>
                <w:sz w:val="24"/>
                <w:szCs w:val="24"/>
                <w:u w:val="single"/>
              </w:rPr>
              <w:t xml:space="preserve">2500000.00</w:t>
            </w:r>
            <w:r>
              <w:rPr>
                <w:rFonts w:hint="eastAsia" w:ascii="宋体" w:hAnsi="宋体" w:cs="宋体"/>
                <w:sz w:val="24"/>
                <w:szCs w:val="24"/>
              </w:rPr>
              <w:t xml:space="preserve">（元）</w:t>
            </w:r>
            <w:r/>
          </w:p>
        </w:tc>
      </w:tr>
    </w:tbl>
    <w:p>
      <w:pPr>
        <w:pStyle w:val="878"/>
        <w:ind w:firstLine="315"/>
        <w:spacing w:after="0" w:line="560" w:lineRule="exact"/>
        <w:rPr>
          <w:rFonts w:ascii="宋体" w:hAnsi="宋体" w:cs="宋体"/>
          <w:b/>
          <w:bCs/>
          <w:color w:val="ff0000"/>
          <w:sz w:val="24"/>
          <w:szCs w:val="36"/>
          <w:lang w:eastAsia="zh-CN"/>
        </w:rPr>
      </w:pPr>
      <w:r>
        <w:rPr>
          <w:rFonts w:hint="eastAsia" w:ascii="宋体" w:hAnsi="宋体" w:cs="宋体"/>
          <w:b/>
          <w:bCs/>
          <w:color w:val="ff0000"/>
          <w:sz w:val="24"/>
          <w:szCs w:val="36"/>
          <w:lang w:eastAsia="zh-CN"/>
        </w:rPr>
        <w:t xml:space="preserve">备注：本项目报价不参与下浮。</w:t>
      </w:r>
      <w:r/>
    </w:p>
    <w:p>
      <w:pPr>
        <w:pStyle w:val="878"/>
        <w:ind w:firstLine="315"/>
        <w:spacing w:after="0" w:line="560" w:lineRule="exact"/>
        <w:rPr>
          <w:rFonts w:ascii="宋体" w:hAnsi="宋体" w:cs="宋体"/>
          <w:lang w:eastAsia="zh-CN"/>
        </w:rPr>
      </w:pPr>
      <w:r>
        <w:rPr>
          <w:rFonts w:ascii="宋体" w:hAnsi="宋体" w:cs="宋体"/>
          <w:lang w:eastAsia="zh-CN"/>
        </w:rPr>
      </w:r>
      <w:r/>
    </w:p>
    <w:p>
      <w:pPr>
        <w:ind w:firstLine="360"/>
        <w:spacing w:line="560" w:lineRule="exact"/>
        <w:rPr>
          <w:rFonts w:ascii="宋体" w:hAnsi="宋体" w:cs="宋体"/>
          <w:sz w:val="24"/>
          <w:szCs w:val="24"/>
        </w:rPr>
      </w:pPr>
      <w:r>
        <w:rPr>
          <w:rFonts w:hint="eastAsia" w:ascii="宋体" w:hAnsi="宋体" w:cs="宋体"/>
          <w:sz w:val="24"/>
          <w:szCs w:val="24"/>
        </w:rPr>
        <w:t xml:space="preserve">                                      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pStyle w:val="869"/>
        <w:spacing w:line="560" w:lineRule="exact"/>
        <w:rPr>
          <w:rFonts w:hAnsi="宋体" w:cs="宋体"/>
        </w:rPr>
      </w:pPr>
      <w:r>
        <w:rPr>
          <w:rFonts w:hAnsi="宋体" w:cs="宋体"/>
        </w:rPr>
      </w:r>
      <w:r/>
    </w:p>
    <w:p>
      <w:pPr>
        <w:pStyle w:val="861"/>
        <w:ind w:firstLine="315"/>
        <w:spacing w:line="560" w:lineRule="exact"/>
        <w:rPr>
          <w:rFonts w:ascii="宋体" w:hAnsi="宋体" w:cs="宋体"/>
        </w:rPr>
      </w:pPr>
      <w:r>
        <w:rPr>
          <w:rFonts w:ascii="宋体" w:hAnsi="宋体" w:cs="宋体"/>
        </w:rPr>
      </w:r>
      <w:r/>
    </w:p>
    <w:p>
      <w:pPr>
        <w:pStyle w:val="878"/>
        <w:ind w:firstLine="0"/>
        <w:spacing w:after="0" w:line="560" w:lineRule="exact"/>
        <w:rPr>
          <w:rFonts w:ascii="宋体" w:hAnsi="宋体" w:cs="宋体"/>
          <w:lang w:eastAsia="zh-CN"/>
        </w:rPr>
      </w:pPr>
      <w:r>
        <w:rPr>
          <w:rFonts w:ascii="宋体" w:hAnsi="宋体" w:cs="宋体"/>
          <w:lang w:eastAsia="zh-CN"/>
        </w:rPr>
      </w:r>
      <w:r/>
    </w:p>
    <w:p>
      <w:pPr>
        <w:pStyle w:val="878"/>
        <w:ind w:firstLine="0"/>
        <w:spacing w:after="0" w:line="560" w:lineRule="exact"/>
        <w:rPr>
          <w:rFonts w:ascii="宋体" w:hAnsi="宋体" w:cs="宋体"/>
          <w:lang w:eastAsia="zh-CN"/>
        </w:rPr>
      </w:pPr>
      <w:r>
        <w:rPr>
          <w:rFonts w:ascii="宋体" w:hAnsi="宋体" w:cs="宋体"/>
          <w:lang w:eastAsia="zh-CN"/>
        </w:rPr>
      </w:r>
      <w:r/>
    </w:p>
    <w:p>
      <w:pPr>
        <w:pStyle w:val="878"/>
        <w:ind w:firstLine="0"/>
        <w:spacing w:after="0" w:line="560" w:lineRule="exact"/>
        <w:rPr>
          <w:rFonts w:ascii="宋体" w:hAnsi="宋体" w:cs="宋体"/>
          <w:lang w:eastAsia="zh-CN"/>
        </w:rPr>
      </w:pPr>
      <w:r>
        <w:rPr>
          <w:rFonts w:ascii="宋体" w:hAnsi="宋体" w:cs="宋体"/>
          <w:lang w:eastAsia="zh-CN"/>
        </w:rPr>
      </w:r>
      <w:r/>
    </w:p>
    <w:p>
      <w:pPr>
        <w:pStyle w:val="878"/>
        <w:ind w:firstLine="0"/>
        <w:spacing w:after="0" w:line="560" w:lineRule="exact"/>
        <w:rPr>
          <w:rFonts w:ascii="宋体" w:hAnsi="宋体" w:cs="宋体"/>
          <w:lang w:eastAsia="zh-CN"/>
        </w:rPr>
      </w:pPr>
      <w:r>
        <w:rPr>
          <w:rFonts w:ascii="宋体" w:hAnsi="宋体" w:cs="宋体"/>
          <w:lang w:eastAsia="zh-CN"/>
        </w:rPr>
      </w:r>
      <w:r/>
    </w:p>
    <w:p>
      <w:pPr>
        <w:pStyle w:val="878"/>
        <w:ind w:firstLine="0"/>
        <w:spacing w:after="0" w:line="560" w:lineRule="exact"/>
        <w:rPr>
          <w:rFonts w:ascii="宋体" w:hAnsi="宋体" w:cs="宋体"/>
          <w:lang w:eastAsia="zh-CN"/>
        </w:rPr>
      </w:pPr>
      <w:r>
        <w:rPr>
          <w:rFonts w:ascii="宋体" w:hAnsi="宋体" w:cs="宋体"/>
          <w:lang w:eastAsia="zh-CN"/>
        </w:rPr>
      </w:r>
      <w:r/>
    </w:p>
    <w:p>
      <w:pPr>
        <w:pStyle w:val="878"/>
        <w:ind w:firstLine="0"/>
        <w:spacing w:after="0" w:line="560" w:lineRule="exact"/>
        <w:rPr>
          <w:rFonts w:ascii="宋体" w:hAnsi="宋体" w:cs="宋体"/>
          <w:lang w:eastAsia="zh-CN"/>
        </w:rPr>
      </w:pPr>
      <w:r>
        <w:rPr>
          <w:rFonts w:ascii="宋体" w:hAnsi="宋体" w:cs="宋体"/>
          <w:lang w:eastAsia="zh-CN"/>
        </w:rPr>
      </w:r>
      <w:r/>
    </w:p>
    <w:p>
      <w:pPr>
        <w:pStyle w:val="878"/>
        <w:ind w:firstLine="0"/>
        <w:spacing w:after="0" w:line="560" w:lineRule="exact"/>
        <w:rPr>
          <w:rFonts w:ascii="宋体" w:hAnsi="宋体" w:cs="宋体"/>
          <w:lang w:eastAsia="zh-CN"/>
        </w:rPr>
      </w:pPr>
      <w:r>
        <w:rPr>
          <w:rFonts w:ascii="宋体" w:hAnsi="宋体" w:cs="宋体"/>
          <w:lang w:eastAsia="zh-CN"/>
        </w:rPr>
      </w:r>
      <w:r/>
    </w:p>
    <w:p>
      <w:pPr>
        <w:pStyle w:val="878"/>
        <w:ind w:firstLine="0"/>
        <w:spacing w:after="0" w:line="560" w:lineRule="exact"/>
        <w:rPr>
          <w:rFonts w:ascii="宋体" w:hAnsi="宋体" w:cs="宋体"/>
          <w:lang w:eastAsia="zh-CN"/>
        </w:rPr>
      </w:pPr>
      <w:r>
        <w:rPr>
          <w:rFonts w:ascii="宋体" w:hAnsi="宋体" w:cs="宋体"/>
          <w:lang w:eastAsia="zh-CN"/>
        </w:rPr>
      </w:r>
      <w:r/>
    </w:p>
    <w:p>
      <w:pPr>
        <w:pStyle w:val="878"/>
        <w:ind w:firstLine="0"/>
        <w:spacing w:after="0" w:line="560" w:lineRule="exact"/>
        <w:rPr>
          <w:rFonts w:ascii="宋体" w:hAnsi="宋体" w:cs="宋体"/>
          <w:lang w:eastAsia="zh-CN"/>
        </w:rPr>
      </w:pPr>
      <w:r>
        <w:rPr>
          <w:rFonts w:ascii="宋体" w:hAnsi="宋体" w:cs="宋体"/>
          <w:lang w:eastAsia="zh-CN"/>
        </w:rPr>
      </w:r>
      <w:r/>
    </w:p>
    <w:p>
      <w:pPr>
        <w:pStyle w:val="878"/>
        <w:ind w:firstLine="0"/>
        <w:spacing w:after="0" w:line="560" w:lineRule="exact"/>
        <w:rPr>
          <w:rFonts w:ascii="宋体" w:hAnsi="宋体" w:cs="宋体"/>
          <w:lang w:eastAsia="zh-CN"/>
        </w:rPr>
      </w:pPr>
      <w:r>
        <w:rPr>
          <w:rFonts w:ascii="宋体" w:hAnsi="宋体" w:cs="宋体"/>
          <w:lang w:eastAsia="zh-CN"/>
        </w:rPr>
      </w:r>
      <w:r/>
    </w:p>
    <w:p>
      <w:pPr>
        <w:ind w:firstLine="360"/>
        <w:spacing w:line="560" w:lineRule="exact"/>
        <w:rPr>
          <w:rFonts w:ascii="宋体" w:hAnsi="宋体" w:cs="宋体"/>
          <w:bCs/>
          <w:sz w:val="28"/>
          <w:szCs w:val="28"/>
        </w:rPr>
        <w:outlineLvl w:val="0"/>
      </w:pPr>
      <w:r>
        <w:rPr>
          <w:rFonts w:hint="eastAsia" w:ascii="宋体" w:hAnsi="宋体" w:cs="宋体"/>
          <w:bCs/>
          <w:sz w:val="24"/>
        </w:rPr>
        <w:t xml:space="preserve">（十一）投标偏离表（格式）：</w:t>
      </w:r>
      <w:r/>
    </w:p>
    <w:p>
      <w:pPr>
        <w:ind w:firstLine="420"/>
        <w:jc w:val="center"/>
        <w:spacing w:line="560" w:lineRule="exact"/>
        <w:rPr>
          <w:rFonts w:ascii="宋体" w:hAnsi="宋体" w:cs="宋体"/>
          <w:bCs/>
          <w:sz w:val="28"/>
          <w:szCs w:val="28"/>
        </w:rPr>
        <w:outlineLvl w:val="0"/>
      </w:pPr>
      <w:r>
        <w:rPr>
          <w:rFonts w:ascii="宋体" w:hAnsi="宋体" w:cs="宋体"/>
          <w:bCs/>
          <w:sz w:val="28"/>
          <w:szCs w:val="28"/>
        </w:rPr>
      </w:r>
      <w:r/>
    </w:p>
    <w:p>
      <w:pPr>
        <w:ind w:firstLine="420"/>
        <w:jc w:val="center"/>
        <w:spacing w:line="560" w:lineRule="exact"/>
        <w:rPr>
          <w:rFonts w:ascii="宋体" w:hAnsi="宋体" w:cs="宋体"/>
          <w:bCs/>
          <w:sz w:val="28"/>
          <w:szCs w:val="28"/>
        </w:rPr>
        <w:outlineLvl w:val="0"/>
      </w:pPr>
      <w:r>
        <w:rPr>
          <w:rFonts w:ascii="宋体" w:hAnsi="宋体" w:cs="宋体"/>
          <w:bCs/>
          <w:sz w:val="28"/>
          <w:szCs w:val="28"/>
        </w:rPr>
      </w:r>
      <w:r/>
    </w:p>
    <w:p>
      <w:pPr>
        <w:ind w:firstLine="420"/>
        <w:jc w:val="center"/>
        <w:spacing w:line="560" w:lineRule="exact"/>
        <w:rPr>
          <w:rFonts w:ascii="宋体" w:hAnsi="宋体" w:cs="宋体"/>
          <w:bCs/>
          <w:sz w:val="28"/>
          <w:szCs w:val="28"/>
        </w:rPr>
        <w:outlineLvl w:val="0"/>
      </w:pPr>
      <w:r>
        <w:rPr>
          <w:rFonts w:hint="eastAsia" w:ascii="宋体" w:hAnsi="宋体" w:cs="宋体"/>
          <w:bCs/>
          <w:sz w:val="28"/>
          <w:szCs w:val="28"/>
        </w:rPr>
        <w:t xml:space="preserve">投标偏离表</w:t>
      </w:r>
      <w:r/>
    </w:p>
    <w:p>
      <w:pPr>
        <w:ind w:firstLine="420"/>
        <w:jc w:val="center"/>
        <w:spacing w:line="560" w:lineRule="exact"/>
        <w:rPr>
          <w:rFonts w:ascii="宋体" w:hAnsi="宋体" w:cs="宋体"/>
          <w:bCs/>
          <w:sz w:val="28"/>
          <w:szCs w:val="28"/>
        </w:rPr>
        <w:outlineLvl w:val="0"/>
      </w:pPr>
      <w:r>
        <w:rPr>
          <w:rFonts w:ascii="宋体" w:hAnsi="宋体" w:cs="宋体"/>
          <w:bCs/>
          <w:sz w:val="28"/>
          <w:szCs w:val="28"/>
        </w:rPr>
      </w:r>
      <w:r/>
    </w:p>
    <w:p>
      <w:pPr>
        <w:ind w:firstLine="420"/>
        <w:jc w:val="center"/>
        <w:spacing w:line="560" w:lineRule="exact"/>
        <w:rPr>
          <w:rFonts w:ascii="宋体" w:hAnsi="宋体" w:cs="宋体"/>
          <w:bCs/>
          <w:sz w:val="28"/>
          <w:szCs w:val="28"/>
        </w:rPr>
        <w:outlineLvl w:val="0"/>
      </w:pPr>
      <w:r>
        <w:rPr>
          <w:rFonts w:ascii="宋体" w:hAnsi="宋体" w:cs="宋体"/>
          <w:bCs/>
          <w:sz w:val="28"/>
          <w:szCs w:val="28"/>
        </w:rPr>
      </w:r>
      <w:r/>
    </w:p>
    <w:p>
      <w:pPr>
        <w:ind w:firstLine="360"/>
        <w:spacing w:line="560" w:lineRule="exact"/>
        <w:rPr>
          <w:rFonts w:ascii="宋体" w:hAnsi="宋体" w:cs="宋体"/>
          <w:bCs/>
          <w:sz w:val="24"/>
        </w:rPr>
      </w:pPr>
      <w:r>
        <w:rPr>
          <w:rFonts w:hint="eastAsia" w:ascii="宋体" w:hAnsi="宋体" w:cs="宋体"/>
          <w:bCs/>
          <w:sz w:val="24"/>
        </w:rPr>
        <w:t xml:space="preserve">投标人名称（盖章）                  采购项目编号： </w:t>
      </w:r>
      <w:r/>
    </w:p>
    <w:p>
      <w:pPr>
        <w:ind w:firstLine="360"/>
        <w:spacing w:line="560" w:lineRule="exact"/>
        <w:rPr>
          <w:rFonts w:ascii="宋体" w:hAnsi="宋体" w:cs="宋体"/>
          <w:bCs/>
          <w:sz w:val="24"/>
        </w:rPr>
      </w:pPr>
      <w:r>
        <w:rPr>
          <w:rFonts w:ascii="宋体" w:hAnsi="宋体" w:cs="宋体"/>
          <w:bCs/>
          <w:sz w:val="24"/>
        </w:rPr>
      </w:r>
      <w:r/>
    </w:p>
    <w:tbl>
      <w:tblPr>
        <w:tblStyle w:val="859"/>
        <w:tblW w:w="0" w:type="auto"/>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ind w:firstLine="361"/>
              <w:jc w:val="center"/>
              <w:spacing w:line="560" w:lineRule="exact"/>
              <w:rPr>
                <w:rFonts w:ascii="宋体" w:hAnsi="宋体" w:cs="宋体"/>
                <w:b/>
                <w:bCs/>
                <w:sz w:val="24"/>
              </w:rPr>
            </w:pPr>
            <w:r>
              <w:rPr>
                <w:rFonts w:hint="eastAsia" w:ascii="宋体" w:hAnsi="宋体" w:cs="宋体"/>
                <w:b/>
                <w:bCs/>
                <w:sz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361"/>
              <w:jc w:val="center"/>
              <w:spacing w:line="560" w:lineRule="exact"/>
              <w:rPr>
                <w:rFonts w:ascii="宋体" w:hAnsi="宋体" w:cs="宋体"/>
                <w:b/>
                <w:bCs/>
                <w:sz w:val="24"/>
              </w:rPr>
            </w:pPr>
            <w:r>
              <w:rPr>
                <w:rFonts w:hint="eastAsia" w:ascii="宋体" w:hAnsi="宋体" w:cs="宋体"/>
                <w:b/>
                <w:bCs/>
                <w:sz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ind w:firstLine="361"/>
              <w:jc w:val="center"/>
              <w:spacing w:line="560" w:lineRule="exact"/>
              <w:rPr>
                <w:rFonts w:ascii="宋体" w:hAnsi="宋体" w:cs="宋体"/>
                <w:b/>
                <w:bCs/>
                <w:sz w:val="24"/>
              </w:rPr>
            </w:pPr>
            <w:r>
              <w:rPr>
                <w:rFonts w:hint="eastAsia" w:ascii="宋体" w:hAnsi="宋体" w:cs="宋体"/>
                <w:b/>
                <w:bCs/>
                <w:sz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ind w:firstLine="361"/>
              <w:jc w:val="center"/>
              <w:spacing w:line="560" w:lineRule="exact"/>
              <w:rPr>
                <w:rFonts w:ascii="宋体" w:hAnsi="宋体" w:cs="宋体"/>
                <w:b/>
                <w:bCs/>
                <w:sz w:val="24"/>
              </w:rPr>
            </w:pPr>
            <w:r>
              <w:rPr>
                <w:rFonts w:hint="eastAsia" w:ascii="宋体" w:hAnsi="宋体" w:cs="宋体"/>
                <w:b/>
                <w:bCs/>
                <w:sz w:val="24"/>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spacing w:line="560" w:lineRule="exact"/>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spacing w:line="560" w:lineRule="exact"/>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spacing w:line="560" w:lineRule="exact"/>
              <w:rPr>
                <w:rFonts w:ascii="宋体" w:hAnsi="宋体" w:cs="宋体"/>
                <w:bCs/>
              </w:rPr>
            </w:pPr>
            <w:r>
              <w:rPr>
                <w:rFonts w:ascii="宋体" w:hAnsi="宋体" w:cs="宋体"/>
                <w:bCs/>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spacing w:line="560" w:lineRule="exact"/>
              <w:rPr>
                <w:rFonts w:ascii="宋体" w:hAnsi="宋体" w:cs="宋体"/>
                <w:bCs/>
              </w:rPr>
            </w:pPr>
            <w:r>
              <w:rPr>
                <w:rFonts w:ascii="宋体" w:hAnsi="宋体" w:cs="宋体"/>
                <w:bCs/>
              </w:rPr>
            </w:r>
            <w:r/>
          </w:p>
        </w:tc>
      </w:tr>
    </w:tbl>
    <w:p>
      <w:pPr>
        <w:ind w:firstLine="361"/>
        <w:spacing w:line="560" w:lineRule="exact"/>
        <w:rPr>
          <w:rFonts w:ascii="宋体" w:hAnsi="宋体" w:cs="宋体"/>
          <w:b/>
          <w:sz w:val="24"/>
        </w:rPr>
      </w:pPr>
      <w:r>
        <w:rPr>
          <w:rFonts w:ascii="宋体" w:hAnsi="宋体" w:cs="宋体"/>
          <w:b/>
          <w:sz w:val="24"/>
        </w:rPr>
      </w:r>
      <w:r/>
    </w:p>
    <w:p>
      <w:pPr>
        <w:ind w:firstLine="361"/>
        <w:spacing w:line="560" w:lineRule="exact"/>
        <w:rPr>
          <w:rFonts w:ascii="宋体" w:hAnsi="宋体" w:cs="宋体"/>
          <w:b/>
          <w:bCs/>
          <w:sz w:val="24"/>
        </w:rPr>
      </w:pPr>
      <w:r>
        <w:rPr>
          <w:rFonts w:hint="eastAsia" w:ascii="宋体" w:hAnsi="宋体" w:cs="宋体"/>
          <w:b/>
          <w:bCs/>
          <w:sz w:val="24"/>
        </w:rPr>
        <w:t xml:space="preserve">法定代表人或法定代表人授权代表签字或盖章：</w:t>
      </w:r>
      <w:r/>
    </w:p>
    <w:p>
      <w:pPr>
        <w:ind w:firstLine="450"/>
        <w:spacing w:line="560" w:lineRule="exact"/>
        <w:rPr>
          <w:rFonts w:ascii="宋体" w:hAnsi="宋体" w:cs="宋体"/>
          <w:bCs/>
          <w:sz w:val="30"/>
        </w:rPr>
      </w:pPr>
      <w:r>
        <w:rPr>
          <w:rFonts w:ascii="宋体" w:hAnsi="宋体" w:cs="宋体"/>
          <w:bCs/>
          <w:sz w:val="30"/>
        </w:rPr>
      </w:r>
      <w:r/>
    </w:p>
    <w:p>
      <w:pPr>
        <w:ind w:firstLine="360"/>
        <w:spacing w:line="560" w:lineRule="exact"/>
        <w:rPr>
          <w:rFonts w:ascii="宋体" w:hAnsi="宋体" w:cs="宋体"/>
          <w:bCs/>
          <w:sz w:val="24"/>
        </w:rPr>
      </w:pPr>
      <w:r>
        <w:rPr>
          <w:rFonts w:hint="eastAsia" w:ascii="宋体" w:hAnsi="宋体" w:cs="宋体"/>
          <w:bCs/>
          <w:sz w:val="24"/>
        </w:rPr>
        <w:t xml:space="preserve">注：（1）本表不得删除；</w:t>
      </w:r>
      <w:r/>
    </w:p>
    <w:p>
      <w:pPr>
        <w:ind w:firstLine="480"/>
        <w:spacing w:line="560" w:lineRule="exact"/>
        <w:rPr>
          <w:rFonts w:ascii="宋体" w:hAnsi="宋体" w:cs="宋体"/>
          <w:bCs/>
          <w:sz w:val="24"/>
        </w:rPr>
      </w:pPr>
      <w:r>
        <w:rPr>
          <w:rFonts w:hint="eastAsia" w:ascii="宋体" w:hAnsi="宋体" w:cs="宋体"/>
          <w:bCs/>
          <w:sz w:val="24"/>
        </w:rPr>
        <w:t xml:space="preserve">（2）如无任何技术偏离，请于本表 “偏离说明”中注明“无偏离”；</w:t>
      </w:r>
      <w:r/>
    </w:p>
    <w:p>
      <w:pPr>
        <w:ind w:firstLine="360"/>
        <w:spacing w:line="560" w:lineRule="exact"/>
        <w:rPr>
          <w:rFonts w:ascii="宋体" w:hAnsi="宋体" w:cs="宋体"/>
        </w:rPr>
      </w:pPr>
      <w:r>
        <w:rPr>
          <w:rFonts w:hint="eastAsia" w:ascii="宋体" w:hAnsi="宋体" w:cs="宋体"/>
          <w:bCs/>
          <w:sz w:val="24"/>
        </w:rPr>
        <w:t xml:space="preserve">    （3）如有技术偏离项，请于本表中列明偏离内容，如需要可自行延长，其余无偏离内容不须赘述。</w:t>
      </w:r>
      <w:r/>
    </w:p>
    <w:p>
      <w:pPr>
        <w:pStyle w:val="869"/>
        <w:ind w:firstLine="663"/>
        <w:spacing w:line="560" w:lineRule="exact"/>
        <w:rPr>
          <w:rFonts w:hAnsi="宋体" w:cs="宋体"/>
          <w:b/>
          <w:sz w:val="44"/>
          <w:szCs w:val="44"/>
        </w:rPr>
      </w:pPr>
      <w:r>
        <w:rPr>
          <w:rFonts w:hAnsi="宋体" w:cs="宋体"/>
          <w:b/>
          <w:sz w:val="44"/>
          <w:szCs w:val="44"/>
        </w:rPr>
      </w:r>
      <w:r/>
    </w:p>
    <w:p>
      <w:pPr>
        <w:pStyle w:val="870"/>
        <w:ind w:firstLine="663"/>
        <w:spacing w:line="560" w:lineRule="exact"/>
        <w:rPr>
          <w:rFonts w:hint="default" w:cs="宋体"/>
          <w:b/>
          <w:sz w:val="44"/>
          <w:szCs w:val="44"/>
        </w:rPr>
      </w:pPr>
      <w:r>
        <w:rPr>
          <w:rFonts w:hint="default" w:cs="宋体"/>
          <w:b/>
          <w:sz w:val="44"/>
          <w:szCs w:val="44"/>
        </w:rPr>
      </w:r>
      <w:r/>
    </w:p>
    <w:p>
      <w:pPr>
        <w:pStyle w:val="870"/>
        <w:ind w:firstLine="663"/>
        <w:spacing w:line="560" w:lineRule="exact"/>
        <w:rPr>
          <w:rFonts w:hint="default" w:cs="宋体"/>
          <w:b/>
          <w:sz w:val="44"/>
          <w:szCs w:val="44"/>
        </w:rPr>
      </w:pPr>
      <w:r>
        <w:rPr>
          <w:rFonts w:hint="default" w:cs="宋体"/>
          <w:b/>
          <w:sz w:val="44"/>
          <w:szCs w:val="44"/>
        </w:rPr>
      </w:r>
      <w:r/>
    </w:p>
    <w:p>
      <w:pPr>
        <w:pStyle w:val="861"/>
        <w:ind w:firstLine="663"/>
        <w:spacing w:line="560" w:lineRule="exact"/>
        <w:rPr>
          <w:rFonts w:ascii="宋体" w:hAnsi="宋体" w:cs="宋体"/>
          <w:b/>
          <w:sz w:val="44"/>
          <w:szCs w:val="44"/>
        </w:rPr>
      </w:pPr>
      <w:r>
        <w:rPr>
          <w:rFonts w:ascii="宋体" w:hAnsi="宋体" w:cs="宋体"/>
          <w:b/>
          <w:sz w:val="44"/>
          <w:szCs w:val="44"/>
        </w:rPr>
      </w:r>
      <w:r/>
    </w:p>
    <w:p>
      <w:pPr>
        <w:pStyle w:val="861"/>
        <w:ind w:firstLine="663"/>
        <w:spacing w:line="560" w:lineRule="exact"/>
        <w:rPr>
          <w:rFonts w:ascii="宋体" w:hAnsi="宋体" w:cs="宋体"/>
          <w:b/>
          <w:sz w:val="44"/>
          <w:szCs w:val="44"/>
        </w:rPr>
      </w:pPr>
      <w:r>
        <w:rPr>
          <w:rFonts w:ascii="宋体" w:hAnsi="宋体" w:cs="宋体"/>
          <w:b/>
          <w:sz w:val="44"/>
          <w:szCs w:val="44"/>
        </w:rPr>
      </w:r>
      <w:r/>
    </w:p>
    <w:p>
      <w:pPr>
        <w:spacing w:line="560" w:lineRule="exact"/>
        <w:rPr>
          <w:rFonts w:ascii="宋体" w:hAnsi="宋体" w:cs="宋体"/>
        </w:rPr>
      </w:pPr>
      <w:r>
        <w:rPr>
          <w:rFonts w:ascii="宋体" w:hAnsi="宋体" w:cs="宋体"/>
        </w:rPr>
      </w:r>
      <w:r/>
    </w:p>
    <w:sectPr>
      <w:headerReference w:type="default" r:id="rId9"/>
      <w:footerReference w:type="default" r:id="rId10"/>
      <w:footnotePr/>
      <w:endnotePr/>
      <w:type w:val="nextPage"/>
      <w:pgSz w:w="11906" w:h="16838" w:orient="portrait"/>
      <w:pgMar w:top="1417" w:right="1361" w:bottom="1247" w:left="136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楷体_GB2312">
    <w:panose1 w:val="02010609060101010101"/>
  </w:font>
  <w:font w:name="PMingLiU">
    <w:panose1 w:val="02020500000000000000"/>
  </w:font>
  <w:font w:name="华文细黑">
    <w:panose1 w:val="02010600040101010101"/>
  </w:font>
  <w:font w:name="Courier New">
    <w:panose1 w:val="02070309020205020404"/>
  </w:font>
  <w:font w:name="Verdana">
    <w:panose1 w:val="020B06040305040402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ind w:firstLine="27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73"/>
                            <w:jc w:val="center"/>
                          </w:pPr>
                          <w:r>
                            <w:fldChar w:fldCharType="begin"/>
                          </w:r>
                          <w:r>
                            <w:instrText xml:space="preserve">PAGE   \* MERGEFORMAT</w:instrText>
                          </w:r>
                          <w:r>
                            <w:fldChar w:fldCharType="separate"/>
                          </w:r>
                          <w:r>
                            <w:rPr>
                              <w:lang w:val="zh-CN"/>
                            </w:rPr>
                            <w:t xml:space="preserve">34</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73"/>
                      <w:jc w:val="center"/>
                    </w:pPr>
                    <w:r>
                      <w:fldChar w:fldCharType="begin"/>
                    </w:r>
                    <w:r>
                      <w:instrText xml:space="preserve">PAGE   \* MERGEFORMAT</w:instrText>
                    </w:r>
                    <w:r>
                      <w:fldChar w:fldCharType="separate"/>
                    </w:r>
                    <w:r>
                      <w:rPr>
                        <w:lang w:val="zh-CN"/>
                      </w:rPr>
                      <w:t xml:space="preserve">34</w:t>
                    </w:r>
                    <w:r>
                      <w:fldChar w:fldCharType="end"/>
                    </w:r>
                    <w:r/>
                  </w:p>
                </w:txbxContent>
              </v:textbox>
            </v:shape>
          </w:pict>
        </mc:Fallback>
      </mc:AlternateContent>
    </w:r>
    <w:r/>
  </w:p>
  <w:p>
    <w:pPr>
      <w:pStyle w:val="873"/>
      <w:ind w:right="360" w:firstLine="2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ind w:firstLine="27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6">
    <w:name w:val="Heading 1 Char"/>
    <w:basedOn w:val="858"/>
    <w:link w:val="856"/>
    <w:uiPriority w:val="9"/>
    <w:rPr>
      <w:rFonts w:ascii="Arial" w:hAnsi="Arial" w:eastAsia="Arial" w:cs="Arial"/>
      <w:sz w:val="40"/>
      <w:szCs w:val="40"/>
    </w:rPr>
  </w:style>
  <w:style w:type="character" w:styleId="687">
    <w:name w:val="Heading 2 Char"/>
    <w:basedOn w:val="858"/>
    <w:link w:val="857"/>
    <w:uiPriority w:val="9"/>
    <w:rPr>
      <w:rFonts w:ascii="Arial" w:hAnsi="Arial" w:eastAsia="Arial" w:cs="Arial"/>
      <w:sz w:val="34"/>
    </w:rPr>
  </w:style>
  <w:style w:type="paragraph" w:styleId="688">
    <w:name w:val="Heading 3"/>
    <w:basedOn w:val="855"/>
    <w:next w:val="855"/>
    <w:link w:val="689"/>
    <w:uiPriority w:val="9"/>
    <w:unhideWhenUsed/>
    <w:qFormat/>
    <w:pPr>
      <w:keepLines/>
      <w:keepNext/>
      <w:spacing w:before="320" w:after="200"/>
      <w:outlineLvl w:val="2"/>
    </w:pPr>
    <w:rPr>
      <w:rFonts w:ascii="Arial" w:hAnsi="Arial" w:eastAsia="Arial" w:cs="Arial"/>
      <w:sz w:val="30"/>
      <w:szCs w:val="30"/>
    </w:rPr>
  </w:style>
  <w:style w:type="character" w:styleId="689">
    <w:name w:val="Heading 3 Char"/>
    <w:basedOn w:val="858"/>
    <w:link w:val="688"/>
    <w:uiPriority w:val="9"/>
    <w:rPr>
      <w:rFonts w:ascii="Arial" w:hAnsi="Arial" w:eastAsia="Arial" w:cs="Arial"/>
      <w:sz w:val="30"/>
      <w:szCs w:val="30"/>
    </w:rPr>
  </w:style>
  <w:style w:type="paragraph" w:styleId="690">
    <w:name w:val="Heading 4"/>
    <w:basedOn w:val="855"/>
    <w:next w:val="855"/>
    <w:link w:val="691"/>
    <w:uiPriority w:val="9"/>
    <w:unhideWhenUsed/>
    <w:qFormat/>
    <w:pPr>
      <w:keepLines/>
      <w:keepNext/>
      <w:spacing w:before="320" w:after="200"/>
      <w:outlineLvl w:val="3"/>
    </w:pPr>
    <w:rPr>
      <w:rFonts w:ascii="Arial" w:hAnsi="Arial" w:eastAsia="Arial" w:cs="Arial"/>
      <w:b/>
      <w:bCs/>
      <w:sz w:val="26"/>
      <w:szCs w:val="26"/>
    </w:rPr>
  </w:style>
  <w:style w:type="character" w:styleId="691">
    <w:name w:val="Heading 4 Char"/>
    <w:basedOn w:val="858"/>
    <w:link w:val="690"/>
    <w:uiPriority w:val="9"/>
    <w:rPr>
      <w:rFonts w:ascii="Arial" w:hAnsi="Arial" w:eastAsia="Arial" w:cs="Arial"/>
      <w:b/>
      <w:bCs/>
      <w:sz w:val="26"/>
      <w:szCs w:val="26"/>
    </w:rPr>
  </w:style>
  <w:style w:type="paragraph" w:styleId="692">
    <w:name w:val="Heading 5"/>
    <w:basedOn w:val="855"/>
    <w:next w:val="855"/>
    <w:link w:val="693"/>
    <w:uiPriority w:val="9"/>
    <w:unhideWhenUsed/>
    <w:qFormat/>
    <w:pPr>
      <w:keepLines/>
      <w:keepNext/>
      <w:spacing w:before="320" w:after="200"/>
      <w:outlineLvl w:val="4"/>
    </w:pPr>
    <w:rPr>
      <w:rFonts w:ascii="Arial" w:hAnsi="Arial" w:eastAsia="Arial" w:cs="Arial"/>
      <w:b/>
      <w:bCs/>
      <w:sz w:val="24"/>
      <w:szCs w:val="24"/>
    </w:rPr>
  </w:style>
  <w:style w:type="character" w:styleId="693">
    <w:name w:val="Heading 5 Char"/>
    <w:basedOn w:val="858"/>
    <w:link w:val="692"/>
    <w:uiPriority w:val="9"/>
    <w:rPr>
      <w:rFonts w:ascii="Arial" w:hAnsi="Arial" w:eastAsia="Arial" w:cs="Arial"/>
      <w:b/>
      <w:bCs/>
      <w:sz w:val="24"/>
      <w:szCs w:val="24"/>
    </w:rPr>
  </w:style>
  <w:style w:type="paragraph" w:styleId="694">
    <w:name w:val="Heading 6"/>
    <w:basedOn w:val="855"/>
    <w:next w:val="855"/>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basedOn w:val="858"/>
    <w:link w:val="694"/>
    <w:uiPriority w:val="9"/>
    <w:rPr>
      <w:rFonts w:ascii="Arial" w:hAnsi="Arial" w:eastAsia="Arial" w:cs="Arial"/>
      <w:b/>
      <w:bCs/>
      <w:sz w:val="22"/>
      <w:szCs w:val="22"/>
    </w:rPr>
  </w:style>
  <w:style w:type="paragraph" w:styleId="696">
    <w:name w:val="Heading 7"/>
    <w:basedOn w:val="855"/>
    <w:next w:val="855"/>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basedOn w:val="858"/>
    <w:link w:val="696"/>
    <w:uiPriority w:val="9"/>
    <w:rPr>
      <w:rFonts w:ascii="Arial" w:hAnsi="Arial" w:eastAsia="Arial" w:cs="Arial"/>
      <w:b/>
      <w:bCs/>
      <w:i/>
      <w:iCs/>
      <w:sz w:val="22"/>
      <w:szCs w:val="22"/>
    </w:rPr>
  </w:style>
  <w:style w:type="paragraph" w:styleId="698">
    <w:name w:val="Heading 8"/>
    <w:basedOn w:val="855"/>
    <w:next w:val="855"/>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basedOn w:val="858"/>
    <w:link w:val="698"/>
    <w:uiPriority w:val="9"/>
    <w:rPr>
      <w:rFonts w:ascii="Arial" w:hAnsi="Arial" w:eastAsia="Arial" w:cs="Arial"/>
      <w:i/>
      <w:iCs/>
      <w:sz w:val="22"/>
      <w:szCs w:val="22"/>
    </w:rPr>
  </w:style>
  <w:style w:type="paragraph" w:styleId="700">
    <w:name w:val="Heading 9"/>
    <w:basedOn w:val="855"/>
    <w:next w:val="855"/>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basedOn w:val="858"/>
    <w:link w:val="700"/>
    <w:uiPriority w:val="9"/>
    <w:rPr>
      <w:rFonts w:ascii="Arial" w:hAnsi="Arial" w:eastAsia="Arial" w:cs="Arial"/>
      <w:i/>
      <w:iCs/>
      <w:sz w:val="21"/>
      <w:szCs w:val="21"/>
    </w:rPr>
  </w:style>
  <w:style w:type="paragraph" w:styleId="702">
    <w:name w:val="No Spacing"/>
    <w:uiPriority w:val="1"/>
    <w:qFormat/>
    <w:pPr>
      <w:spacing w:before="0" w:after="0" w:line="240" w:lineRule="auto"/>
    </w:pPr>
  </w:style>
  <w:style w:type="paragraph" w:styleId="703">
    <w:name w:val="Title"/>
    <w:basedOn w:val="855"/>
    <w:next w:val="855"/>
    <w:link w:val="704"/>
    <w:uiPriority w:val="10"/>
    <w:qFormat/>
    <w:pPr>
      <w:contextualSpacing/>
      <w:spacing w:before="300" w:after="200"/>
    </w:pPr>
    <w:rPr>
      <w:sz w:val="48"/>
      <w:szCs w:val="48"/>
    </w:rPr>
  </w:style>
  <w:style w:type="character" w:styleId="704">
    <w:name w:val="Title Char"/>
    <w:basedOn w:val="858"/>
    <w:link w:val="703"/>
    <w:uiPriority w:val="10"/>
    <w:rPr>
      <w:sz w:val="48"/>
      <w:szCs w:val="48"/>
    </w:rPr>
  </w:style>
  <w:style w:type="paragraph" w:styleId="705">
    <w:name w:val="Subtitle"/>
    <w:basedOn w:val="855"/>
    <w:next w:val="855"/>
    <w:link w:val="706"/>
    <w:uiPriority w:val="11"/>
    <w:qFormat/>
    <w:pPr>
      <w:spacing w:before="200" w:after="200"/>
    </w:pPr>
    <w:rPr>
      <w:sz w:val="24"/>
      <w:szCs w:val="24"/>
    </w:rPr>
  </w:style>
  <w:style w:type="character" w:styleId="706">
    <w:name w:val="Subtitle Char"/>
    <w:basedOn w:val="858"/>
    <w:link w:val="705"/>
    <w:uiPriority w:val="11"/>
    <w:rPr>
      <w:sz w:val="24"/>
      <w:szCs w:val="24"/>
    </w:rPr>
  </w:style>
  <w:style w:type="paragraph" w:styleId="707">
    <w:name w:val="Quote"/>
    <w:basedOn w:val="855"/>
    <w:next w:val="855"/>
    <w:link w:val="708"/>
    <w:uiPriority w:val="29"/>
    <w:qFormat/>
    <w:pPr>
      <w:ind w:left="720" w:right="720"/>
    </w:pPr>
    <w:rPr>
      <w:i/>
    </w:rPr>
  </w:style>
  <w:style w:type="character" w:styleId="708">
    <w:name w:val="Quote Char"/>
    <w:link w:val="707"/>
    <w:uiPriority w:val="29"/>
    <w:rPr>
      <w:i/>
    </w:rPr>
  </w:style>
  <w:style w:type="paragraph" w:styleId="709">
    <w:name w:val="Intense Quote"/>
    <w:basedOn w:val="855"/>
    <w:next w:val="855"/>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character" w:styleId="711">
    <w:name w:val="Header Char"/>
    <w:basedOn w:val="858"/>
    <w:link w:val="874"/>
    <w:uiPriority w:val="99"/>
  </w:style>
  <w:style w:type="character" w:styleId="712">
    <w:name w:val="Footer Char"/>
    <w:basedOn w:val="858"/>
    <w:link w:val="873"/>
    <w:uiPriority w:val="99"/>
  </w:style>
  <w:style w:type="paragraph" w:styleId="713">
    <w:name w:val="Caption"/>
    <w:basedOn w:val="855"/>
    <w:next w:val="855"/>
    <w:uiPriority w:val="35"/>
    <w:semiHidden/>
    <w:unhideWhenUsed/>
    <w:qFormat/>
    <w:pPr>
      <w:spacing w:line="276" w:lineRule="auto"/>
    </w:pPr>
    <w:rPr>
      <w:b/>
      <w:bCs/>
      <w:color w:val="4f81bd" w:themeColor="accent1"/>
      <w:sz w:val="18"/>
      <w:szCs w:val="18"/>
    </w:rPr>
  </w:style>
  <w:style w:type="character" w:styleId="714">
    <w:name w:val="Caption Char"/>
    <w:basedOn w:val="713"/>
    <w:link w:val="873"/>
    <w:uiPriority w:val="99"/>
  </w:style>
  <w:style w:type="table" w:styleId="715">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1">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2">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3">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4">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5">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56">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2">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3">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6">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7">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88">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89">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90">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1">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3">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4">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5">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96">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7">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98">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7">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08">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09">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10">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1">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2">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4">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5">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16">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7">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18">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19">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1">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2">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3">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4">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5">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6">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8">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9">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0">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1">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2">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3">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0">
    <w:name w:val="footnote text"/>
    <w:basedOn w:val="855"/>
    <w:link w:val="841"/>
    <w:uiPriority w:val="99"/>
    <w:semiHidden/>
    <w:unhideWhenUsed/>
    <w:pPr>
      <w:spacing w:after="40" w:line="240" w:lineRule="auto"/>
    </w:pPr>
    <w:rPr>
      <w:sz w:val="18"/>
    </w:rPr>
  </w:style>
  <w:style w:type="character" w:styleId="841">
    <w:name w:val="Footnote Text Char"/>
    <w:link w:val="840"/>
    <w:uiPriority w:val="99"/>
    <w:rPr>
      <w:sz w:val="18"/>
    </w:rPr>
  </w:style>
  <w:style w:type="character" w:styleId="842">
    <w:name w:val="footnote reference"/>
    <w:basedOn w:val="858"/>
    <w:uiPriority w:val="99"/>
    <w:unhideWhenUsed/>
    <w:rPr>
      <w:vertAlign w:val="superscript"/>
    </w:rPr>
  </w:style>
  <w:style w:type="paragraph" w:styleId="843">
    <w:name w:val="endnote text"/>
    <w:basedOn w:val="855"/>
    <w:link w:val="844"/>
    <w:uiPriority w:val="99"/>
    <w:semiHidden/>
    <w:unhideWhenUsed/>
    <w:pPr>
      <w:spacing w:after="0" w:line="240" w:lineRule="auto"/>
    </w:pPr>
    <w:rPr>
      <w:sz w:val="20"/>
    </w:rPr>
  </w:style>
  <w:style w:type="character" w:styleId="844">
    <w:name w:val="Endnote Text Char"/>
    <w:link w:val="843"/>
    <w:uiPriority w:val="99"/>
    <w:rPr>
      <w:sz w:val="20"/>
    </w:rPr>
  </w:style>
  <w:style w:type="character" w:styleId="845">
    <w:name w:val="endnote reference"/>
    <w:basedOn w:val="858"/>
    <w:uiPriority w:val="99"/>
    <w:semiHidden/>
    <w:unhideWhenUsed/>
    <w:rPr>
      <w:vertAlign w:val="superscript"/>
    </w:rPr>
  </w:style>
  <w:style w:type="paragraph" w:styleId="846">
    <w:name w:val="toc 2"/>
    <w:basedOn w:val="855"/>
    <w:next w:val="855"/>
    <w:uiPriority w:val="39"/>
    <w:unhideWhenUsed/>
    <w:pPr>
      <w:ind w:left="283" w:right="0" w:firstLine="0"/>
      <w:spacing w:after="57"/>
    </w:pPr>
  </w:style>
  <w:style w:type="paragraph" w:styleId="847">
    <w:name w:val="toc 3"/>
    <w:basedOn w:val="855"/>
    <w:next w:val="855"/>
    <w:uiPriority w:val="39"/>
    <w:unhideWhenUsed/>
    <w:pPr>
      <w:ind w:left="567" w:right="0" w:firstLine="0"/>
      <w:spacing w:after="57"/>
    </w:pPr>
  </w:style>
  <w:style w:type="paragraph" w:styleId="848">
    <w:name w:val="toc 4"/>
    <w:basedOn w:val="855"/>
    <w:next w:val="855"/>
    <w:uiPriority w:val="39"/>
    <w:unhideWhenUsed/>
    <w:pPr>
      <w:ind w:left="850" w:right="0" w:firstLine="0"/>
      <w:spacing w:after="57"/>
    </w:pPr>
  </w:style>
  <w:style w:type="paragraph" w:styleId="849">
    <w:name w:val="toc 5"/>
    <w:basedOn w:val="855"/>
    <w:next w:val="855"/>
    <w:uiPriority w:val="39"/>
    <w:unhideWhenUsed/>
    <w:pPr>
      <w:ind w:left="1134" w:right="0" w:firstLine="0"/>
      <w:spacing w:after="57"/>
    </w:pPr>
  </w:style>
  <w:style w:type="paragraph" w:styleId="850">
    <w:name w:val="toc 6"/>
    <w:basedOn w:val="855"/>
    <w:next w:val="855"/>
    <w:uiPriority w:val="39"/>
    <w:unhideWhenUsed/>
    <w:pPr>
      <w:ind w:left="1417" w:right="0" w:firstLine="0"/>
      <w:spacing w:after="57"/>
    </w:pPr>
  </w:style>
  <w:style w:type="paragraph" w:styleId="851">
    <w:name w:val="toc 8"/>
    <w:basedOn w:val="855"/>
    <w:next w:val="855"/>
    <w:uiPriority w:val="39"/>
    <w:unhideWhenUsed/>
    <w:pPr>
      <w:ind w:left="1984" w:right="0" w:firstLine="0"/>
      <w:spacing w:after="57"/>
    </w:pPr>
  </w:style>
  <w:style w:type="paragraph" w:styleId="852">
    <w:name w:val="toc 9"/>
    <w:basedOn w:val="855"/>
    <w:next w:val="855"/>
    <w:uiPriority w:val="39"/>
    <w:unhideWhenUsed/>
    <w:pPr>
      <w:ind w:left="2268" w:right="0" w:firstLine="0"/>
      <w:spacing w:after="57"/>
    </w:pPr>
  </w:style>
  <w:style w:type="paragraph" w:styleId="853">
    <w:name w:val="TOC Heading"/>
    <w:uiPriority w:val="39"/>
    <w:unhideWhenUsed/>
  </w:style>
  <w:style w:type="paragraph" w:styleId="854">
    <w:name w:val="table of figures"/>
    <w:basedOn w:val="855"/>
    <w:next w:val="855"/>
    <w:uiPriority w:val="99"/>
    <w:unhideWhenUsed/>
    <w:pPr>
      <w:spacing w:after="0" w:afterAutospacing="0"/>
    </w:pPr>
  </w:style>
  <w:style w:type="paragraph" w:styleId="855"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56">
    <w:name w:val="Heading 1"/>
    <w:basedOn w:val="855"/>
    <w:next w:val="855"/>
    <w:uiPriority w:val="0"/>
    <w:qFormat/>
    <w:pPr>
      <w:keepNext/>
      <w:outlineLvl w:val="0"/>
    </w:pPr>
    <w:rPr>
      <w:sz w:val="30"/>
    </w:rPr>
  </w:style>
  <w:style w:type="paragraph" w:styleId="857">
    <w:name w:val="Heading 2"/>
    <w:basedOn w:val="855"/>
    <w:next w:val="855"/>
    <w:uiPriority w:val="0"/>
    <w:qFormat/>
    <w:pPr>
      <w:keepLines/>
      <w:keepNext/>
      <w:spacing w:before="260" w:after="260" w:line="416" w:lineRule="auto"/>
      <w:outlineLvl w:val="1"/>
    </w:pPr>
    <w:rPr>
      <w:rFonts w:ascii="Arial" w:hAnsi="Arial" w:eastAsia="黑体"/>
      <w:b/>
      <w:bCs/>
      <w:sz w:val="32"/>
      <w:szCs w:val="32"/>
    </w:rPr>
  </w:style>
  <w:style w:type="character" w:styleId="858" w:default="1">
    <w:name w:val="Default Paragraph Font"/>
    <w:uiPriority w:val="1"/>
    <w:semiHidden/>
    <w:unhideWhenUsed/>
  </w:style>
  <w:style w:type="table" w:styleId="859" w:default="1">
    <w:name w:val="Normal Table"/>
    <w:uiPriority w:val="99"/>
    <w:semiHidden/>
    <w:unhideWhenUsed/>
    <w:tblPr>
      <w:tblCellMar>
        <w:left w:w="108" w:type="dxa"/>
        <w:top w:w="0" w:type="dxa"/>
        <w:right w:w="108" w:type="dxa"/>
        <w:bottom w:w="0" w:type="dxa"/>
      </w:tblCellMar>
    </w:tblPr>
  </w:style>
  <w:style w:type="paragraph" w:styleId="860">
    <w:name w:val="toc 7"/>
    <w:basedOn w:val="855"/>
    <w:next w:val="855"/>
    <w:uiPriority w:val="0"/>
    <w:qFormat/>
    <w:pPr>
      <w:ind w:left="2520"/>
    </w:pPr>
  </w:style>
  <w:style w:type="paragraph" w:styleId="861">
    <w:name w:val="Normal Indent"/>
    <w:basedOn w:val="855"/>
    <w:uiPriority w:val="0"/>
    <w:qFormat/>
    <w:pPr>
      <w:ind w:firstLine="420"/>
    </w:pPr>
  </w:style>
  <w:style w:type="paragraph" w:styleId="862">
    <w:name w:val="Document Map"/>
    <w:basedOn w:val="855"/>
    <w:uiPriority w:val="99"/>
    <w:semiHidden/>
    <w:qFormat/>
    <w:pPr>
      <w:shd w:val="clear" w:color="auto" w:fill="000080"/>
    </w:pPr>
  </w:style>
  <w:style w:type="paragraph" w:styleId="863">
    <w:name w:val="annotation text"/>
    <w:basedOn w:val="855"/>
    <w:uiPriority w:val="0"/>
    <w:qFormat/>
    <w:pPr>
      <w:jc w:val="left"/>
    </w:pPr>
    <w:rPr>
      <w:sz w:val="22"/>
      <w:lang w:eastAsia="en-US"/>
    </w:rPr>
  </w:style>
  <w:style w:type="paragraph" w:styleId="864">
    <w:name w:val="Body Text"/>
    <w:basedOn w:val="855"/>
    <w:next w:val="865"/>
    <w:uiPriority w:val="99"/>
    <w:qFormat/>
    <w:pPr>
      <w:spacing w:after="120"/>
    </w:pPr>
  </w:style>
  <w:style w:type="paragraph" w:styleId="865">
    <w:name w:val="Body Text 2"/>
    <w:basedOn w:val="855"/>
    <w:uiPriority w:val="99"/>
    <w:qFormat/>
    <w:rPr>
      <w:rFonts w:eastAsia="仿宋_GB2312"/>
      <w:color w:val="000000"/>
    </w:rPr>
  </w:style>
  <w:style w:type="paragraph" w:styleId="866">
    <w:name w:val="Body Text Indent"/>
    <w:basedOn w:val="855"/>
    <w:next w:val="867"/>
    <w:uiPriority w:val="0"/>
    <w:qFormat/>
    <w:pPr>
      <w:ind w:left="1050"/>
      <w:spacing w:line="500" w:lineRule="exact"/>
    </w:pPr>
    <w:rPr>
      <w:rFonts w:ascii="仿宋_GB2312" w:eastAsia="仿宋_GB2312"/>
      <w:sz w:val="28"/>
    </w:rPr>
  </w:style>
  <w:style w:type="paragraph" w:styleId="867">
    <w:name w:val="envelope return"/>
    <w:basedOn w:val="855"/>
    <w:uiPriority w:val="99"/>
    <w:unhideWhenUsed/>
    <w:qFormat/>
    <w:rPr>
      <w:rFonts w:ascii="Arial" w:hAnsi="Arial" w:cs="Arial"/>
    </w:rPr>
  </w:style>
  <w:style w:type="paragraph" w:styleId="868">
    <w:name w:val="index 4"/>
    <w:basedOn w:val="855"/>
    <w:next w:val="855"/>
    <w:uiPriority w:val="0"/>
    <w:semiHidden/>
    <w:qFormat/>
    <w:pPr>
      <w:ind w:left="1260"/>
    </w:pPr>
  </w:style>
  <w:style w:type="paragraph" w:styleId="869">
    <w:name w:val="Plain Text"/>
    <w:basedOn w:val="855"/>
    <w:next w:val="870"/>
    <w:uiPriority w:val="0"/>
    <w:qFormat/>
    <w:rPr>
      <w:rFonts w:ascii="宋体" w:hAnsi="Courier New"/>
    </w:rPr>
  </w:style>
  <w:style w:type="paragraph" w:styleId="870" w:customStyle="1">
    <w:name w:val="正文zw"/>
    <w:basedOn w:val="855"/>
    <w:uiPriority w:val="0"/>
    <w:qFormat/>
    <w:pPr>
      <w:ind w:left="420" w:firstLine="420"/>
      <w:spacing w:line="360" w:lineRule="auto"/>
    </w:pPr>
    <w:rPr>
      <w:rFonts w:hint="eastAsia" w:ascii="宋体" w:hAnsi="宋体"/>
      <w:sz w:val="28"/>
      <w:szCs w:val="28"/>
    </w:rPr>
  </w:style>
  <w:style w:type="paragraph" w:styleId="871">
    <w:name w:val="Date"/>
    <w:basedOn w:val="855"/>
    <w:next w:val="855"/>
    <w:uiPriority w:val="0"/>
    <w:qFormat/>
  </w:style>
  <w:style w:type="paragraph" w:styleId="872">
    <w:name w:val="Balloon Text"/>
    <w:basedOn w:val="855"/>
    <w:link w:val="892"/>
    <w:uiPriority w:val="0"/>
    <w:qFormat/>
    <w:rPr>
      <w:sz w:val="18"/>
      <w:szCs w:val="18"/>
    </w:rPr>
  </w:style>
  <w:style w:type="paragraph" w:styleId="873">
    <w:name w:val="Footer"/>
    <w:basedOn w:val="855"/>
    <w:uiPriority w:val="99"/>
    <w:qFormat/>
    <w:pPr>
      <w:jc w:val="left"/>
      <w:tabs>
        <w:tab w:val="center" w:pos="4153" w:leader="none"/>
        <w:tab w:val="right" w:pos="8306" w:leader="none"/>
      </w:tabs>
    </w:pPr>
    <w:rPr>
      <w:sz w:val="18"/>
      <w:szCs w:val="18"/>
    </w:rPr>
  </w:style>
  <w:style w:type="paragraph" w:styleId="874">
    <w:name w:val="Header"/>
    <w:basedOn w:val="855"/>
    <w:uiPriority w:val="99"/>
    <w:qFormat/>
    <w:pPr>
      <w:jc w:val="center"/>
      <w:tabs>
        <w:tab w:val="center" w:pos="4153" w:leader="none"/>
        <w:tab w:val="right" w:pos="8306" w:leader="none"/>
      </w:tabs>
      <w:pBdr>
        <w:bottom w:val="single" w:color="auto" w:sz="6" w:space="1"/>
      </w:pBdr>
    </w:pPr>
    <w:rPr>
      <w:sz w:val="18"/>
      <w:szCs w:val="18"/>
    </w:rPr>
  </w:style>
  <w:style w:type="paragraph" w:styleId="875">
    <w:name w:val="toc 1"/>
    <w:basedOn w:val="855"/>
    <w:next w:val="855"/>
    <w:uiPriority w:val="39"/>
    <w:qFormat/>
    <w:pPr>
      <w:ind w:firstLine="482"/>
      <w:jc w:val="left"/>
      <w:spacing w:line="560" w:lineRule="exact"/>
      <w:tabs>
        <w:tab w:val="right" w:pos="8715" w:leader="dot"/>
      </w:tabs>
    </w:pPr>
  </w:style>
  <w:style w:type="paragraph" w:styleId="876">
    <w:name w:val="annotation subject"/>
    <w:basedOn w:val="863"/>
    <w:next w:val="877"/>
    <w:uiPriority w:val="0"/>
    <w:qFormat/>
    <w:rPr>
      <w:b/>
      <w:bCs/>
      <w:sz w:val="21"/>
    </w:rPr>
  </w:style>
  <w:style w:type="paragraph" w:styleId="877" w:customStyle="1">
    <w:name w:val="Plain Text1"/>
    <w:basedOn w:val="855"/>
    <w:next w:val="860"/>
    <w:uiPriority w:val="0"/>
    <w:qFormat/>
    <w:pPr>
      <w:ind w:firstLine="3584"/>
      <w:spacing w:line="360" w:lineRule="auto"/>
    </w:pPr>
  </w:style>
  <w:style w:type="paragraph" w:styleId="878">
    <w:name w:val="Body Text First Indent"/>
    <w:basedOn w:val="864"/>
    <w:uiPriority w:val="0"/>
    <w:qFormat/>
    <w:pPr>
      <w:ind w:firstLine="420"/>
    </w:pPr>
    <w:rPr>
      <w:rFonts w:ascii="Verdana" w:hAnsi="Verdana"/>
      <w:szCs w:val="28"/>
      <w:lang w:eastAsia="en-US"/>
    </w:rPr>
  </w:style>
  <w:style w:type="table" w:styleId="879">
    <w:name w:val="Table Grid"/>
    <w:basedOn w:val="85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0">
    <w:name w:val="page number"/>
    <w:basedOn w:val="858"/>
    <w:uiPriority w:val="0"/>
    <w:qFormat/>
  </w:style>
  <w:style w:type="character" w:styleId="881">
    <w:name w:val="HTML Typewriter"/>
    <w:uiPriority w:val="99"/>
    <w:unhideWhenUsed/>
    <w:qFormat/>
    <w:rPr>
      <w:rFonts w:hint="eastAsia" w:ascii="宋体" w:hAnsi="宋体" w:eastAsia="宋体" w:cs="宋体"/>
      <w:sz w:val="24"/>
      <w:szCs w:val="24"/>
    </w:rPr>
  </w:style>
  <w:style w:type="character" w:styleId="882">
    <w:name w:val="Hyperlink"/>
    <w:uiPriority w:val="99"/>
    <w:qFormat/>
    <w:rPr>
      <w:rFonts w:hint="eastAsia" w:ascii="宋体" w:hAnsi="宋体" w:eastAsia="宋体" w:cs="宋体"/>
      <w:color w:val="3d3d3d"/>
      <w:u w:val="none"/>
    </w:rPr>
  </w:style>
  <w:style w:type="character" w:styleId="883">
    <w:name w:val="annotation reference"/>
    <w:basedOn w:val="858"/>
    <w:uiPriority w:val="0"/>
    <w:qFormat/>
    <w:rPr>
      <w:sz w:val="21"/>
      <w:szCs w:val="21"/>
    </w:rPr>
  </w:style>
  <w:style w:type="paragraph" w:styleId="884" w:customStyle="1">
    <w:name w:val="信息标题1"/>
    <w:basedOn w:val="855"/>
    <w:next w:val="885"/>
    <w:uiPriority w:val="99"/>
    <w:qFormat/>
    <w:pPr>
      <w:shd w:val="pct20" w:color="auto" w:fill="auto"/>
      <w:pBdr>
        <w:top w:val="none" w:color="000000" w:sz="0" w:space="1"/>
        <w:left w:val="none" w:color="000000" w:sz="0" w:space="1"/>
        <w:bottom w:val="none" w:color="000000" w:sz="0" w:space="1"/>
        <w:right w:val="none" w:color="000000" w:sz="0" w:space="1"/>
      </w:pBdr>
    </w:pPr>
    <w:rPr>
      <w:rFonts w:ascii="华文细黑" w:hAnsi="华文细黑"/>
      <w:color w:val="000000"/>
    </w:rPr>
  </w:style>
  <w:style w:type="paragraph" w:styleId="885" w:customStyle="1">
    <w:name w:val="正文文本1"/>
    <w:basedOn w:val="855"/>
    <w:next w:val="855"/>
    <w:uiPriority w:val="0"/>
    <w:qFormat/>
    <w:rPr>
      <w:rFonts w:ascii="楷体_GB2312" w:hAnsi="Arial" w:eastAsia="楷体_GB2312"/>
      <w:sz w:val="28"/>
      <w:szCs w:val="28"/>
    </w:rPr>
  </w:style>
  <w:style w:type="paragraph" w:styleId="886" w:customStyle="1">
    <w:name w:val="列出段落1"/>
    <w:basedOn w:val="855"/>
    <w:uiPriority w:val="34"/>
    <w:qFormat/>
    <w:pPr>
      <w:ind w:firstLine="420"/>
    </w:pPr>
    <w:rPr>
      <w:rFonts w:ascii="Calibri" w:hAnsi="Calibri"/>
      <w:szCs w:val="22"/>
    </w:rPr>
  </w:style>
  <w:style w:type="paragraph" w:styleId="887" w:customStyle="1">
    <w:name w:val="_Style 30"/>
    <w:basedOn w:val="855"/>
    <w:next w:val="888"/>
    <w:uiPriority w:val="99"/>
    <w:qFormat/>
    <w:pPr>
      <w:ind w:firstLine="420"/>
    </w:pPr>
    <w:rPr>
      <w:rFonts w:ascii="Calibri" w:hAnsi="Calibri"/>
      <w:szCs w:val="24"/>
    </w:rPr>
  </w:style>
  <w:style w:type="paragraph" w:styleId="888">
    <w:name w:val="List Paragraph"/>
    <w:basedOn w:val="855"/>
    <w:uiPriority w:val="34"/>
    <w:qFormat/>
    <w:pPr>
      <w:ind w:firstLine="420"/>
    </w:pPr>
  </w:style>
  <w:style w:type="paragraph" w:styleId="889"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890" w:customStyle="1">
    <w:name w:val="xl31"/>
    <w:basedOn w:val="855"/>
    <w:next w:val="878"/>
    <w:uiPriority w:val="0"/>
    <w:qFormat/>
    <w:pPr>
      <w:ind w:firstLine="3584"/>
      <w:spacing w:before="280" w:after="280"/>
      <w:widowControl/>
    </w:pPr>
  </w:style>
  <w:style w:type="paragraph" w:styleId="891" w:customStyle="1">
    <w:name w:val="Body text|1"/>
    <w:basedOn w:val="855"/>
    <w:uiPriority w:val="99"/>
    <w:qFormat/>
    <w:pPr>
      <w:spacing w:line="314" w:lineRule="auto"/>
    </w:pPr>
    <w:rPr>
      <w:rFonts w:ascii="宋体" w:hAnsi="宋体" w:cs="宋体"/>
      <w:lang w:val="zh-TW" w:eastAsia="zh-TW"/>
    </w:rPr>
  </w:style>
  <w:style w:type="character" w:styleId="892" w:customStyle="1">
    <w:name w:val="批注框文本 Char"/>
    <w:basedOn w:val="858"/>
    <w:link w:val="872"/>
    <w:uiPriority w:val="0"/>
    <w:qFormat/>
    <w:rPr>
      <w:sz w:val="18"/>
      <w:szCs w:val="18"/>
    </w:rPr>
  </w:style>
  <w:style w:type="numbering" w:styleId="8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C7186239-5434-470D-BACD-60931DC9D61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市直单位</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周纯</cp:lastModifiedBy>
  <cp:revision>61</cp:revision>
  <dcterms:created xsi:type="dcterms:W3CDTF">2024-01-23T07:24:00Z</dcterms:created>
  <dcterms:modified xsi:type="dcterms:W3CDTF">2024-05-31T08:21:42Z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22CC0EE3DEB740CAAD77D4A4F0247343_13</vt:lpwstr>
  </property>
</Properties>
</file>