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各投标人评审情况表</w:t>
      </w:r>
    </w:p>
    <w:p>
      <w:pPr>
        <w:ind w:firstLine="560" w:firstLineChars="20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  </w:t>
      </w:r>
    </w:p>
    <w:tbl>
      <w:tblPr>
        <w:tblStyle w:val="3"/>
        <w:tblW w:w="125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4136"/>
        <w:gridCol w:w="1709"/>
        <w:gridCol w:w="1709"/>
        <w:gridCol w:w="1357"/>
        <w:gridCol w:w="1357"/>
        <w:gridCol w:w="13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投标单位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折扣扣除后的报价（元）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价格得分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其他得分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江苏汉之惠信息科技有限公司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1856472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1485177.6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盐城市宇之鑫智能科技有限公司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1888668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1888668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15.73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38.00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53.73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5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评标基准价</w:t>
            </w:r>
          </w:p>
        </w:tc>
        <w:tc>
          <w:tcPr>
            <w:tcW w:w="3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1485177.6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价格权重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</w:tr>
    </w:tbl>
    <w:p>
      <w:pPr>
        <w:rPr>
          <w:rFonts w:hint="eastAsia" w:ascii="Times New Roman" w:hAnsi="Times New Roman" w:eastAsia="宋体" w:cs="Times New Roman"/>
        </w:rPr>
      </w:pPr>
    </w:p>
    <w:p/>
    <w:sectPr>
      <w:footerReference r:id="rId3" w:type="default"/>
      <w:footerReference r:id="rId4" w:type="even"/>
      <w:pgSz w:w="16840" w:h="11907" w:orient="landscape"/>
      <w:pgMar w:top="1021" w:right="1418" w:bottom="1021" w:left="907" w:header="851" w:footer="992" w:gutter="0"/>
      <w:cols w:space="720" w:num="1"/>
      <w:docGrid w:linePitch="42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ap Symbol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NzFmNjI4ZDI2NjIwOTQ5YTI4OGZhMmE3MzBhZGMifQ=="/>
  </w:docVars>
  <w:rsids>
    <w:rsidRoot w:val="00F70F23"/>
    <w:rsid w:val="00301F81"/>
    <w:rsid w:val="005924EB"/>
    <w:rsid w:val="00D9251A"/>
    <w:rsid w:val="00F70F23"/>
    <w:rsid w:val="1EB7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Map Symbols" w:eastAsia="仿宋_GB2312" w:cs="Times New Roman"/>
      <w:sz w:val="18"/>
      <w:szCs w:val="18"/>
    </w:rPr>
  </w:style>
  <w:style w:type="character" w:styleId="5">
    <w:name w:val="page number"/>
    <w:autoRedefine/>
    <w:qFormat/>
    <w:uiPriority w:val="0"/>
  </w:style>
  <w:style w:type="character" w:customStyle="1" w:styleId="6">
    <w:name w:val="页脚 Char"/>
    <w:basedOn w:val="4"/>
    <w:link w:val="2"/>
    <w:autoRedefine/>
    <w:qFormat/>
    <w:uiPriority w:val="0"/>
    <w:rPr>
      <w:rFonts w:ascii="仿宋_GB2312" w:hAnsi="Map Symbols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34</Words>
  <Characters>200</Characters>
  <Lines>1</Lines>
  <Paragraphs>1</Paragraphs>
  <TotalTime>2</TotalTime>
  <ScaleCrop>false</ScaleCrop>
  <LinksUpToDate>false</LinksUpToDate>
  <CharactersWithSpaces>233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2024-04-07T08:15:00Z</dcterms:created>
  <dc:creator>检ඍ</dc:creator>
  <cp:lastModifiedBy>喜洋洋</cp:lastModifiedBy>
  <dcterms:modified xsi:type="dcterms:W3CDTF">2024-04-23T08:13:40Z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57BCE8DBD5EA40BDB9EF12F5720C542C_12</vt:lpwstr>
  </property>
</Properties>
</file>