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楷体" w:hAnsi="楷体" w:eastAsia="楷体"/>
          <w:b/>
          <w:sz w:val="84"/>
        </w:rPr>
      </w:pPr>
      <w:r>
        <w:rPr>
          <w:rFonts w:hint="eastAsia" w:ascii="楷体" w:hAnsi="楷体" w:eastAsia="楷体"/>
          <w:b/>
          <w:sz w:val="84"/>
        </w:rPr>
        <w:t xml:space="preserve">招   标   文   件</w:t>
      </w:r>
      <w:r/>
    </w:p>
    <w:p>
      <w:pPr>
        <w:jc w:val="center"/>
        <w:spacing w:line="360" w:lineRule="auto"/>
        <w:rPr>
          <w:rFonts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spacing w:line="360" w:lineRule="auto"/>
        <w:rPr>
          <w:rFonts w:ascii="楷体" w:hAnsi="楷体" w:eastAsia="楷体"/>
          <w:sz w:val="32"/>
        </w:rPr>
      </w:pPr>
      <w:r>
        <w:rPr>
          <w:rFonts w:hint="eastAsia" w:ascii="楷体" w:hAnsi="楷体" w:eastAsia="楷体"/>
          <w:b/>
          <w:sz w:val="36"/>
        </w:rPr>
        <w:t xml:space="preserve">  项目编号：JSZC-321181-JSFH-G2024-0048</w:t>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hint="eastAsia" w:ascii="楷体" w:hAnsi="楷体" w:eastAsia="楷体"/>
          <w:b/>
          <w:bCs/>
          <w:sz w:val="36"/>
          <w:szCs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2024年丹阳市食品安全监督抽检任务</w:t>
      </w:r>
      <w:r>
        <w:rPr>
          <w:rFonts w:ascii="楷体" w:hAnsi="楷体" w:eastAsia="楷体"/>
          <w:b/>
          <w:sz w:val="36"/>
        </w:rPr>
      </w:r>
    </w:p>
    <w:p>
      <w:pPr>
        <w:jc w:val="center"/>
        <w:spacing w:line="360" w:lineRule="auto"/>
        <w:rPr>
          <w:rFonts w:ascii="楷体" w:hAnsi="楷体" w:eastAsia="楷体"/>
          <w:b/>
          <w:bCs/>
          <w:sz w:val="36"/>
          <w:szCs w:val="36"/>
        </w:rPr>
        <w:outlineLvl w:val="0"/>
      </w:pPr>
      <w:r>
        <w:rPr>
          <w:rFonts w:hint="eastAsia" w:ascii="楷体" w:hAnsi="楷体" w:eastAsia="楷体"/>
          <w:b/>
          <w:sz w:val="36"/>
          <w:szCs w:val="36"/>
        </w:rPr>
        <w:t xml:space="preserve">承检服务</w:t>
      </w:r>
      <w:r/>
      <w:r/>
    </w:p>
    <w:p>
      <w:pPr>
        <w:spacing w:line="360" w:lineRule="auto"/>
        <w:rPr>
          <w:rFonts w:ascii="楷体" w:hAnsi="楷体" w:eastAsia="楷体"/>
          <w:b/>
          <w:sz w:val="36"/>
        </w:rPr>
      </w:pPr>
      <w:r>
        <w:rPr>
          <w:rFonts w:ascii="楷体" w:hAnsi="楷体" w:eastAsia="楷体"/>
          <w:b/>
          <w:sz w:val="36"/>
        </w:rPr>
      </w:r>
      <w:r/>
    </w:p>
    <w:p>
      <w:pPr>
        <w:jc w:val="cente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江苏富华工程造价咨询有限公司</w:t>
      </w:r>
      <w:r/>
    </w:p>
    <w:p>
      <w:pPr>
        <w:jc w:val="center"/>
        <w:spacing w:line="360" w:lineRule="auto"/>
        <w:rPr>
          <w:rFonts w:ascii="楷体" w:hAnsi="楷体" w:eastAsia="楷体"/>
          <w:b/>
          <w:sz w:val="36"/>
          <w:szCs w:val="36"/>
        </w:rPr>
      </w:pPr>
      <w:r>
        <w:rPr>
          <w:rFonts w:hint="eastAsia" w:ascii="楷体" w:hAnsi="楷体" w:eastAsia="楷体"/>
          <w:b/>
          <w:sz w:val="36"/>
          <w:szCs w:val="36"/>
        </w:rPr>
        <w:t xml:space="preserve">   </w:t>
      </w:r>
      <w:r/>
    </w:p>
    <w:p>
      <w:pPr>
        <w:jc w:val="center"/>
        <w:spacing w:line="360" w:lineRule="auto"/>
        <w:rPr>
          <w:rFonts w:hint="default" w:ascii="楷体" w:hAnsi="楷体" w:eastAsia="楷体"/>
          <w:b/>
          <w:sz w:val="36"/>
          <w:szCs w:val="36"/>
          <w:lang w:val="en-US" w:eastAsia="zh-CN"/>
        </w:rPr>
      </w:pPr>
      <w:r>
        <w:rPr>
          <w:rFonts w:ascii="楷体" w:hAnsi="楷体" w:eastAsia="楷体"/>
          <w:b/>
          <w:sz w:val="36"/>
          <w:szCs w:val="36"/>
        </w:rPr>
        <w:t xml:space="preserve">2024</w:t>
      </w:r>
      <w:r>
        <w:rPr>
          <w:rFonts w:hint="eastAsia" w:ascii="楷体" w:hAnsi="楷体" w:eastAsia="楷体"/>
          <w:b/>
          <w:sz w:val="36"/>
          <w:szCs w:val="36"/>
          <w:lang w:eastAsia="zh-CN"/>
        </w:rPr>
        <w:t xml:space="preserve">年</w:t>
      </w:r>
      <w:r>
        <w:rPr>
          <w:rFonts w:ascii="楷体" w:hAnsi="楷体" w:eastAsia="楷体"/>
          <w:b/>
          <w:sz w:val="36"/>
          <w:szCs w:val="36"/>
        </w:rPr>
        <w:t xml:space="preserve">05</w:t>
      </w:r>
      <w:r>
        <w:rPr>
          <w:rFonts w:hint="eastAsia" w:ascii="楷体" w:hAnsi="楷体" w:eastAsia="楷体"/>
          <w:b/>
          <w:sz w:val="36"/>
          <w:szCs w:val="36"/>
          <w:lang w:eastAsia="zh-CN"/>
        </w:rPr>
        <w:t xml:space="preserve">月</w:t>
      </w:r>
      <w:r>
        <w:rPr>
          <w:rFonts w:hint="eastAsia" w:ascii="楷体" w:hAnsi="楷体" w:eastAsia="楷体"/>
          <w:b/>
          <w:sz w:val="36"/>
          <w:szCs w:val="36"/>
          <w:lang w:val="en-US" w:eastAsia="zh-CN"/>
        </w:rPr>
        <w:t xml:space="preserve">22日</w:t>
      </w:r>
      <w:r/>
    </w:p>
    <w:p>
      <w:pP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color w:val="5b9bd5" w:themeColor="accent5"/>
          <w:sz w:val="36"/>
          <w:szCs w:val="36"/>
          <w14:textFill>
            <w14:solidFill>
              <w14:schemeClr w14:val="accent5"/>
            </w14:solidFill>
          </w14:textFill>
        </w:rPr>
      </w:pPr>
      <w:r>
        <w:rPr>
          <w:rFonts w:ascii="楷体" w:hAnsi="楷体" w:eastAsia="楷体"/>
          <w:b/>
          <w:color w:val="5b9bd5" w:themeColor="accent5"/>
          <w:sz w:val="36"/>
          <w:szCs w:val="36"/>
          <w14:textFill>
            <w14:solidFill>
              <w14:schemeClr w14:val="accent5"/>
            </w14:solidFill>
          </w14:textFill>
        </w:rPr>
      </w:r>
      <w:r/>
    </w:p>
    <w:p>
      <w:pPr>
        <w:jc w:val="center"/>
        <w:spacing w:line="360" w:lineRule="auto"/>
        <w:rPr>
          <w:rFonts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ascii="楷体" w:hAnsi="楷体" w:eastAsia="楷体"/>
          <w:b/>
          <w:sz w:val="44"/>
        </w:rPr>
      </w:pPr>
      <w:r>
        <w:rPr>
          <w:rFonts w:ascii="楷体" w:hAnsi="楷体" w:eastAsia="楷体"/>
          <w:b/>
          <w:sz w:val="44"/>
        </w:rPr>
      </w:r>
      <w:r/>
    </w:p>
    <w:p>
      <w:pPr>
        <w:spacing w:line="360" w:lineRule="auto"/>
        <w:rPr>
          <w:rFonts w:ascii="楷体" w:hAnsi="楷体" w:eastAsia="楷体"/>
          <w:b/>
          <w:sz w:val="30"/>
        </w:rPr>
      </w:pPr>
      <w:r>
        <w:rPr>
          <w:rFonts w:hint="eastAsia" w:ascii="楷体" w:hAnsi="楷体" w:eastAsia="楷体"/>
          <w:b/>
          <w:sz w:val="30"/>
        </w:rPr>
        <w:t xml:space="preserve">第一部分    投标邀请   </w:t>
      </w:r>
      <w:r/>
    </w:p>
    <w:p>
      <w:pPr>
        <w:spacing w:line="360" w:lineRule="auto"/>
        <w:rPr>
          <w:rFonts w:ascii="楷体" w:hAnsi="楷体" w:eastAsia="楷体"/>
          <w:b/>
          <w:sz w:val="30"/>
        </w:rPr>
      </w:pPr>
      <w:r>
        <w:rPr>
          <w:rFonts w:hint="eastAsia" w:ascii="楷体" w:hAnsi="楷体" w:eastAsia="楷体"/>
          <w:b/>
          <w:sz w:val="30"/>
        </w:rPr>
        <w:t xml:space="preserve">第二部分    投标人须知                  </w:t>
      </w:r>
      <w:r/>
    </w:p>
    <w:p>
      <w:pPr>
        <w:spacing w:line="360" w:lineRule="auto"/>
        <w:rPr>
          <w:rFonts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ascii="楷体" w:hAnsi="楷体" w:eastAsia="楷体"/>
          <w:b/>
          <w:sz w:val="30"/>
        </w:rPr>
      </w:pPr>
      <w:r>
        <w:rPr>
          <w:rFonts w:hint="eastAsia" w:ascii="楷体" w:hAnsi="楷体" w:eastAsia="楷体"/>
          <w:b/>
          <w:sz w:val="30"/>
        </w:rPr>
        <w:t xml:space="preserve">第四部分    采购需求</w:t>
      </w:r>
      <w:r/>
    </w:p>
    <w:p>
      <w:pPr>
        <w:spacing w:line="360" w:lineRule="auto"/>
        <w:rPr>
          <w:rFonts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pStyle w:val="857"/>
        <w:ind w:left="779" w:right="900" w:firstLine="420"/>
        <w:jc w:val="center"/>
        <w:keepLines w:val="0"/>
        <w:keepNext w:val="0"/>
        <w:spacing w:before="200" w:after="200" w:line="360" w:lineRule="auto"/>
        <w:rPr>
          <w:rFonts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341"/>
      <w:r/>
      <w:bookmarkStart w:id="6" w:name="_Toc20732978"/>
      <w:r/>
      <w:bookmarkStart w:id="7" w:name="_Toc98669699"/>
      <w:r>
        <w:rPr>
          <w:rFonts w:hint="eastAsia" w:ascii="楷体" w:hAnsi="楷体" w:eastAsia="楷体"/>
          <w:sz w:val="24"/>
          <w:szCs w:val="28"/>
        </w:rPr>
        <w:t xml:space="preserve">项目概况</w:t>
      </w:r>
      <w:r/>
    </w:p>
    <w:p>
      <w:pPr>
        <w:ind w:firstLine="480"/>
        <w:spacing w:line="360" w:lineRule="auto"/>
        <w:rPr>
          <w:rFonts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2024年丹阳市食品安全监督抽检任务承检服务</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江苏政府采购网--苏采云电子交易平台http://jszfcg.jscz.gov.cn/jszc/login</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2024年</w:t>
      </w:r>
      <w:r>
        <w:rPr>
          <w:rFonts w:hint="eastAsia" w:ascii="楷体" w:hAnsi="楷体" w:eastAsia="楷体"/>
          <w:color w:val="4472c4"/>
          <w:sz w:val="24"/>
          <w:szCs w:val="28"/>
          <w:u w:val="single"/>
          <w:lang w:val="en-US" w:eastAsia="zh-CN"/>
        </w:rPr>
        <w:t xml:space="preserve">06</w:t>
      </w:r>
      <w:r>
        <w:rPr>
          <w:rFonts w:hint="eastAsia" w:ascii="楷体" w:hAnsi="楷体" w:eastAsia="楷体"/>
          <w:color w:val="4472c4"/>
          <w:sz w:val="24"/>
          <w:szCs w:val="28"/>
          <w:u w:val="single"/>
        </w:rPr>
        <w:t xml:space="preserve">月</w:t>
      </w:r>
      <w:r>
        <w:rPr>
          <w:rFonts w:hint="eastAsia" w:ascii="楷体" w:hAnsi="楷体" w:eastAsia="楷体"/>
          <w:color w:val="4472c4"/>
          <w:sz w:val="24"/>
          <w:szCs w:val="28"/>
          <w:u w:val="single"/>
          <w:lang w:val="en-US" w:eastAsia="zh-CN"/>
        </w:rPr>
        <w:t xml:space="preserve">13</w:t>
      </w:r>
      <w:r>
        <w:rPr>
          <w:rFonts w:hint="eastAsia" w:ascii="楷体" w:hAnsi="楷体" w:eastAsia="楷体"/>
          <w:color w:val="4472c4"/>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56"/>
        <w:ind w:left="-142"/>
        <w:jc w:val="both"/>
        <w:spacing w:line="360" w:lineRule="auto"/>
        <w:rPr>
          <w:rFonts w:ascii="楷体" w:hAnsi="楷体" w:eastAsia="楷体" w:cs="宋体"/>
          <w:b w:val="0"/>
          <w:sz w:val="24"/>
          <w:szCs w:val="28"/>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ascii="楷体" w:hAnsi="楷体" w:eastAsia="楷体"/>
          <w:color w:val="ff0000"/>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JSZC-321181-JSFH-G2024-0048</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项目名称：</w:t>
      </w:r>
      <w:bookmarkStart w:id="13" w:name="_Hlk165303733"/>
      <w:r>
        <w:rPr>
          <w:rFonts w:hint="eastAsia" w:ascii="楷体" w:hAnsi="楷体" w:eastAsia="楷体"/>
          <w:color w:val="4472c4"/>
          <w:sz w:val="24"/>
          <w:szCs w:val="28"/>
        </w:rPr>
        <w:t xml:space="preserve">2024年丹阳市食品安全监督抽检任务承检服务</w:t>
      </w:r>
      <w:bookmarkEnd w:id="13"/>
      <w:r/>
      <w:bookmarkEnd w:id="12"/>
      <w:r/>
      <w:r/>
    </w:p>
    <w:p>
      <w:pPr>
        <w:ind w:firstLine="480"/>
        <w:spacing w:line="360" w:lineRule="auto"/>
        <w:rPr>
          <w:rFonts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olor w:val="4472c4"/>
          <w:sz w:val="24"/>
          <w:szCs w:val="28"/>
        </w:rPr>
        <w:t xml:space="preserve">人民币</w:t>
      </w:r>
      <w:r>
        <w:rPr>
          <w:rFonts w:ascii="楷体" w:hAnsi="楷体" w:eastAsia="楷体"/>
          <w:color w:val="4472c4"/>
          <w:sz w:val="24"/>
          <w:szCs w:val="28"/>
        </w:rPr>
        <w:t xml:space="preserve">280</w:t>
      </w:r>
      <w:r>
        <w:rPr>
          <w:rFonts w:hint="eastAsia" w:ascii="楷体" w:hAnsi="楷体" w:eastAsia="楷体"/>
          <w:color w:val="4472c4"/>
          <w:sz w:val="24"/>
          <w:szCs w:val="28"/>
        </w:rPr>
        <w:t xml:space="preserve">万元，采购包1：</w:t>
      </w:r>
      <w:r>
        <w:rPr>
          <w:rFonts w:ascii="楷体" w:hAnsi="楷体" w:eastAsia="楷体"/>
          <w:color w:val="4472c4"/>
          <w:sz w:val="24"/>
          <w:szCs w:val="28"/>
        </w:rPr>
        <w:t xml:space="preserve">68</w:t>
      </w:r>
      <w:r>
        <w:rPr>
          <w:rFonts w:hint="eastAsia" w:ascii="楷体" w:hAnsi="楷体" w:eastAsia="楷体"/>
          <w:color w:val="4472c4"/>
          <w:sz w:val="24"/>
          <w:szCs w:val="28"/>
        </w:rPr>
        <w:t xml:space="preserve">万元，采购包2：</w:t>
      </w:r>
      <w:r>
        <w:rPr>
          <w:rFonts w:ascii="楷体" w:hAnsi="楷体" w:eastAsia="楷体"/>
          <w:color w:val="4472c4"/>
          <w:sz w:val="24"/>
          <w:szCs w:val="28"/>
        </w:rPr>
        <w:t xml:space="preserve">60</w:t>
      </w:r>
      <w:r>
        <w:rPr>
          <w:rFonts w:hint="eastAsia" w:ascii="楷体" w:hAnsi="楷体" w:eastAsia="楷体"/>
          <w:color w:val="4472c4"/>
          <w:sz w:val="24"/>
          <w:szCs w:val="28"/>
        </w:rPr>
        <w:t xml:space="preserve">万元，采购包3：</w:t>
      </w:r>
      <w:r>
        <w:rPr>
          <w:rFonts w:ascii="楷体" w:hAnsi="楷体" w:eastAsia="楷体"/>
          <w:color w:val="4472c4"/>
          <w:sz w:val="24"/>
          <w:szCs w:val="28"/>
        </w:rPr>
        <w:t xml:space="preserve">52</w:t>
      </w:r>
      <w:r>
        <w:rPr>
          <w:rFonts w:hint="eastAsia" w:ascii="楷体" w:hAnsi="楷体" w:eastAsia="楷体"/>
          <w:color w:val="4472c4"/>
          <w:sz w:val="24"/>
          <w:szCs w:val="28"/>
        </w:rPr>
        <w:t xml:space="preserve">万元，采购包4：</w:t>
      </w:r>
      <w:r>
        <w:rPr>
          <w:rFonts w:ascii="楷体" w:hAnsi="楷体" w:eastAsia="楷体"/>
          <w:color w:val="4472c4"/>
          <w:sz w:val="24"/>
          <w:szCs w:val="28"/>
        </w:rPr>
        <w:t xml:space="preserve">44</w:t>
      </w:r>
      <w:r>
        <w:rPr>
          <w:rFonts w:hint="eastAsia" w:ascii="楷体" w:hAnsi="楷体" w:eastAsia="楷体"/>
          <w:color w:val="4472c4"/>
          <w:sz w:val="24"/>
          <w:szCs w:val="28"/>
        </w:rPr>
        <w:t xml:space="preserve">万元，采购包5：</w:t>
      </w:r>
      <w:r>
        <w:rPr>
          <w:rFonts w:ascii="楷体" w:hAnsi="楷体" w:eastAsia="楷体"/>
          <w:color w:val="4472c4"/>
          <w:sz w:val="24"/>
          <w:szCs w:val="28"/>
        </w:rPr>
        <w:t xml:space="preserve">32</w:t>
      </w:r>
      <w:r>
        <w:rPr>
          <w:rFonts w:hint="eastAsia" w:ascii="楷体" w:hAnsi="楷体" w:eastAsia="楷体"/>
          <w:color w:val="4472c4"/>
          <w:sz w:val="24"/>
          <w:szCs w:val="28"/>
        </w:rPr>
        <w:t xml:space="preserve">万元, 采购包</w:t>
      </w:r>
      <w:r>
        <w:rPr>
          <w:rFonts w:ascii="楷体" w:hAnsi="楷体" w:eastAsia="楷体"/>
          <w:color w:val="4472c4"/>
          <w:sz w:val="24"/>
          <w:szCs w:val="28"/>
        </w:rPr>
        <w:t xml:space="preserve">6</w:t>
      </w:r>
      <w:r>
        <w:rPr>
          <w:rFonts w:hint="eastAsia" w:ascii="楷体" w:hAnsi="楷体" w:eastAsia="楷体"/>
          <w:color w:val="4472c4"/>
          <w:sz w:val="24"/>
          <w:szCs w:val="28"/>
        </w:rPr>
        <w:t xml:space="preserve">：</w:t>
      </w:r>
      <w:r>
        <w:rPr>
          <w:rFonts w:ascii="楷体" w:hAnsi="楷体" w:eastAsia="楷体"/>
          <w:color w:val="4472c4"/>
          <w:sz w:val="24"/>
          <w:szCs w:val="28"/>
        </w:rPr>
        <w:t xml:space="preserve">24</w:t>
      </w:r>
      <w:r>
        <w:rPr>
          <w:rFonts w:hint="eastAsia" w:ascii="楷体" w:hAnsi="楷体" w:eastAsia="楷体"/>
          <w:color w:val="4472c4"/>
          <w:sz w:val="24"/>
          <w:szCs w:val="28"/>
        </w:rPr>
        <w:t xml:space="preserve">万元。</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最高限价：</w:t>
      </w:r>
      <w:r>
        <w:rPr>
          <w:rFonts w:hint="eastAsia" w:ascii="楷体" w:hAnsi="楷体" w:eastAsia="楷体"/>
          <w:color w:val="4472c4" w:themeColor="accent1"/>
          <w:sz w:val="24"/>
          <w:szCs w:val="28"/>
          <w14:textFill>
            <w14:solidFill>
              <w14:schemeClr w14:val="accent1"/>
            </w14:solidFill>
          </w14:textFill>
        </w:rPr>
        <w:t xml:space="preserve">统一结算率（即综合折扣）：100%,统一结算率超过100%的为无效报价，按照无效响应处理。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14:textFill>
            <w14:solidFill>
              <w14:schemeClr w14:val="accent1"/>
            </w14:solidFill>
          </w14:textFill>
        </w:rPr>
        <w:t xml:space="preserve">详细内容及要求见采购需求。</w:t>
      </w:r>
      <w:r/>
    </w:p>
    <w:p>
      <w:pPr>
        <w:ind w:firstLine="480"/>
        <w:spacing w:line="360" w:lineRule="auto"/>
        <w:rPr>
          <w:rFonts w:ascii="楷体" w:hAnsi="楷体" w:eastAsia="楷体"/>
          <w:color w:val="00b050"/>
          <w:sz w:val="24"/>
          <w:szCs w:val="28"/>
        </w:rPr>
      </w:pPr>
      <w:r>
        <w:rPr>
          <w:rFonts w:hint="eastAsia" w:ascii="楷体" w:hAnsi="楷体" w:eastAsia="楷体"/>
          <w:color w:val="000000"/>
          <w:sz w:val="24"/>
        </w:rPr>
        <w:t xml:space="preserve">本项目是否接受联合体投标：</w:t>
      </w:r>
      <w:r>
        <w:rPr>
          <w:rFonts w:ascii="Wingdings 2" w:hAnsi="Wingdings 2" w:eastAsia="Wingdings 2" w:cs="Wingdings 2"/>
          <w:color w:val="4472c4" w:themeColor="accent1"/>
          <w:sz w:val="24"/>
          <w:szCs w:val="28"/>
          <w14:textFill>
            <w14:solidFill>
              <w14:schemeClr w14:val="accent1"/>
            </w14:solidFill>
          </w14:textFill>
        </w:rPr>
        <w:t xml:space="preserve">R</w:t>
      </w:r>
      <w:r>
        <w:rPr>
          <w:rFonts w:hint="eastAsia" w:ascii="楷体" w:hAnsi="楷体" w:eastAsia="楷体"/>
          <w:color w:val="4472c4" w:themeColor="accent1"/>
          <w:sz w:val="24"/>
          <w:szCs w:val="28"/>
          <w14:textFill>
            <w14:solidFill>
              <w14:schemeClr w14:val="accent1"/>
            </w14:solidFill>
          </w14:textFill>
        </w:rPr>
        <w:t xml:space="preserve">不接受</w:t>
      </w:r>
      <w:r/>
    </w:p>
    <w:p>
      <w:pPr>
        <w:pStyle w:val="856"/>
        <w:ind w:left="-142"/>
        <w:jc w:val="both"/>
        <w:spacing w:line="360" w:lineRule="auto"/>
        <w:rPr>
          <w:rFonts w:ascii="楷体" w:hAnsi="楷体" w:eastAsia="楷体" w:cs="宋体"/>
          <w:b w:val="0"/>
          <w:sz w:val="24"/>
          <w:szCs w:val="28"/>
        </w:rPr>
      </w:pPr>
      <w:r/>
      <w:bookmarkStart w:id="14" w:name="_Toc35393791"/>
      <w:r/>
      <w:bookmarkStart w:id="15" w:name="_Toc35393622"/>
      <w:r/>
      <w:bookmarkStart w:id="16" w:name="_Toc28359003"/>
      <w:r/>
      <w:bookmarkStart w:id="17" w:name="_Toc28359080"/>
      <w:r>
        <w:rPr>
          <w:rFonts w:hint="eastAsia" w:ascii="楷体" w:hAnsi="楷体" w:eastAsia="楷体" w:cs="宋体"/>
          <w:b w:val="0"/>
          <w:sz w:val="24"/>
          <w:szCs w:val="28"/>
        </w:rPr>
        <w:t xml:space="preserve">二、申请人的资格要求：</w:t>
      </w:r>
      <w:bookmarkEnd w:id="14"/>
      <w:r/>
      <w:bookmarkEnd w:id="15"/>
      <w:r/>
      <w:bookmarkEnd w:id="16"/>
      <w:r/>
      <w:bookmarkEnd w:id="17"/>
      <w:r>
        <w:rPr>
          <w:rFonts w:ascii="楷体" w:hAnsi="楷体" w:eastAsia="楷体" w:cs="宋体"/>
          <w:b w:val="0"/>
          <w:sz w:val="24"/>
          <w:szCs w:val="28"/>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bookmarkStart w:id="18" w:name="_Toc35393792"/>
      <w:r/>
      <w:bookmarkStart w:id="19" w:name="_Toc35393623"/>
      <w:r/>
      <w:bookmarkStart w:id="20" w:name="_Toc28359081"/>
      <w:r/>
      <w:bookmarkStart w:id="21" w:name="_Toc28359004"/>
      <w:r>
        <w:rPr>
          <w:rFonts w:hint="eastAsia" w:ascii="楷体" w:hAnsi="楷体" w:eastAsia="楷体"/>
          <w:color w:val="4472c4" w:themeColor="accent1"/>
          <w:sz w:val="24"/>
          <w:szCs w:val="28"/>
          <w14:textFill>
            <w14:solidFill>
              <w14:schemeClr w14:val="accent1"/>
            </w14:solidFill>
          </w14:textFill>
        </w:rPr>
        <w:t xml:space="preserve">1.满足《中华人民共和国政府采购法》第二十二条规定：</w:t>
      </w:r>
      <w:r>
        <w:rPr>
          <w:rFonts w:ascii="楷体" w:hAnsi="楷体" w:eastAsia="楷体"/>
          <w:color w:val="4472c4" w:themeColor="accent1"/>
          <w:sz w:val="24"/>
          <w:szCs w:val="28"/>
          <w14:textFill>
            <w14:solidFill>
              <w14:schemeClr w14:val="accent1"/>
            </w14:solidFill>
          </w14:textFill>
        </w:rPr>
        <w:t xml:space="preserve"> </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1.2具有良好的商业信誉和健全的财务会计制度[提供上一年度财务报告、成立不满一年的提供至少一个月财务报告，或银行出具的资信证明，或财政部门认可的政府采购专业担保机构出具的投标担保函等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1.3具有履行合同所必需的设备和专业技术能力[提供投标人相关信息一览表或资格承诺函（格式见第六部分）]；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1.4有依法缴纳税收和社会保障资金的良好记录[提供参加本次政府采购活动近半年内至少一个月依法缴纳税收和社会保险的凭据扫描件或资格承诺函（格式见第六部分）]；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1.6法律、行政法规规定的其他条件：无。</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2.落实政府采购政策需满足的资格要求：</w:t>
      </w:r>
      <w:r/>
    </w:p>
    <w:p>
      <w:pPr>
        <w:ind w:firstLine="480"/>
        <w:spacing w:line="360" w:lineRule="auto"/>
        <w:rPr>
          <w:rFonts w:hint="eastAsia" w:ascii="楷体" w:hAnsi="楷体" w:eastAsia="楷体"/>
          <w:color w:val="4472c4" w:themeColor="accent1"/>
          <w:sz w:val="24"/>
          <w:szCs w:val="28"/>
          <w14:textFill>
            <w14:solidFill>
              <w14:schemeClr w14:val="accent1"/>
            </w14:solidFill>
          </w14:textFill>
        </w:rPr>
      </w:pPr>
      <w:r>
        <w:rPr>
          <w:rFonts w:ascii="Wingdings 2" w:hAnsi="Wingdings 2" w:eastAsia="Wingdings 2" w:cs="Wingdings 2"/>
          <w:color w:val="4472c4" w:themeColor="accent1"/>
          <w:sz w:val="24"/>
          <w:szCs w:val="28"/>
          <w14:textFill>
            <w14:solidFill>
              <w14:schemeClr w14:val="accent1"/>
            </w14:solidFill>
          </w14:textFill>
        </w:rPr>
        <w:t xml:space="preserve">R</w:t>
      </w:r>
      <w:r>
        <w:rPr>
          <w:rFonts w:hint="eastAsia" w:ascii="楷体" w:hAnsi="楷体" w:eastAsia="楷体"/>
          <w:color w:val="4472c4" w:themeColor="accent1"/>
          <w:sz w:val="24"/>
          <w:szCs w:val="28"/>
          <w14:textFill>
            <w14:solidFill>
              <w14:schemeClr w14:val="accent1"/>
            </w14:solidFill>
          </w14:textFill>
        </w:rPr>
        <w:t xml:space="preserve">本项目专门面向中小企业</w:t>
      </w:r>
      <w:r/>
    </w:p>
    <w:p>
      <w:pPr>
        <w:ind w:firstLine="480"/>
        <w:spacing w:line="360" w:lineRule="auto"/>
        <w:rPr>
          <w:rFonts w:hint="eastAsia" w:ascii="楷体" w:hAnsi="楷体" w:eastAsia="楷体"/>
          <w:color w:val="4472c4" w:themeColor="accent1"/>
          <w:sz w:val="24"/>
          <w:szCs w:val="28"/>
          <w14:textFill>
            <w14:solidFill>
              <w14:schemeClr w14:val="accent1"/>
            </w14:solidFill>
          </w14:textFill>
        </w:rPr>
      </w:pPr>
      <w:r>
        <w:rPr>
          <w:rFonts w:ascii="Wingdings 2" w:hAnsi="Wingdings 2" w:eastAsia="Wingdings 2" w:cs="Wingdings 2"/>
          <w:color w:val="4472c4" w:themeColor="accent1"/>
          <w:sz w:val="24"/>
          <w:szCs w:val="28"/>
          <w14:textFill>
            <w14:solidFill>
              <w14:schemeClr w14:val="accent1"/>
            </w14:solidFill>
          </w14:textFill>
        </w:rPr>
        <w:t xml:space="preserve">R</w:t>
      </w:r>
      <w:r>
        <w:rPr>
          <w:rFonts w:hint="eastAsia" w:ascii="楷体" w:hAnsi="楷体" w:eastAsia="楷体"/>
          <w:color w:val="4472c4" w:themeColor="accent1"/>
          <w:sz w:val="24"/>
          <w:szCs w:val="28"/>
          <w14:textFill>
            <w14:solidFill>
              <w14:schemeClr w14:val="accent1"/>
            </w14:solidFill>
          </w14:textFill>
        </w:rPr>
        <w:t xml:space="preserve">服务全部由符合政策要求的中小企业承接，提供中小企业声明函。</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3.本项目的特定资格要求：投标人必须具备有效的计量认证（CMA）资质认定证书。  </w:t>
      </w:r>
      <w:r/>
    </w:p>
    <w:p>
      <w:pPr>
        <w:pStyle w:val="856"/>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三、获取招标文件</w:t>
      </w:r>
      <w:bookmarkEnd w:id="18"/>
      <w:r/>
      <w:bookmarkEnd w:id="19"/>
      <w:r/>
      <w:bookmarkEnd w:id="20"/>
      <w:r/>
      <w:bookmarkEnd w:id="21"/>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：2024</w:t>
      </w:r>
      <w:r>
        <w:rPr>
          <w:rFonts w:hint="eastAsia" w:ascii="楷体" w:hAnsi="楷体" w:eastAsia="楷体"/>
          <w:color w:val="4472c4"/>
          <w:sz w:val="24"/>
          <w:szCs w:val="28"/>
          <w:lang w:eastAsia="zh-CN"/>
        </w:rPr>
        <w:t xml:space="preserve">年</w:t>
      </w:r>
      <w:r>
        <w:rPr>
          <w:rFonts w:hint="eastAsia" w:ascii="楷体" w:hAnsi="楷体" w:eastAsia="楷体"/>
          <w:color w:val="4472c4"/>
          <w:sz w:val="24"/>
          <w:szCs w:val="28"/>
          <w:lang w:val="en-US" w:eastAsia="zh-CN"/>
        </w:rPr>
        <w:t xml:space="preserve">05月23日</w:t>
      </w:r>
      <w:r>
        <w:rPr>
          <w:rFonts w:hint="eastAsia" w:ascii="楷体" w:hAnsi="楷体" w:eastAsia="楷体"/>
          <w:color w:val="4472c4"/>
          <w:sz w:val="24"/>
          <w:szCs w:val="28"/>
        </w:rPr>
        <w:t xml:space="preserve"> </w:t>
      </w:r>
      <w:r>
        <w:rPr>
          <w:rFonts w:hint="eastAsia" w:ascii="楷体" w:hAnsi="楷体" w:eastAsia="楷体"/>
          <w:color w:val="4472c4"/>
          <w:sz w:val="24"/>
          <w:szCs w:val="28"/>
          <w:lang w:eastAsia="zh-CN"/>
        </w:rPr>
        <w:t xml:space="preserve">至</w:t>
      </w:r>
      <w:r>
        <w:rPr>
          <w:rFonts w:hint="eastAsia" w:ascii="楷体" w:hAnsi="楷体" w:eastAsia="楷体"/>
          <w:color w:val="4472c4"/>
          <w:sz w:val="24"/>
          <w:szCs w:val="28"/>
        </w:rPr>
        <w:t xml:space="preserve">2024</w:t>
      </w:r>
      <w:r>
        <w:rPr>
          <w:rFonts w:hint="eastAsia" w:ascii="楷体" w:hAnsi="楷体" w:eastAsia="楷体"/>
          <w:color w:val="4472c4"/>
          <w:sz w:val="24"/>
          <w:szCs w:val="28"/>
          <w:lang w:eastAsia="zh-CN"/>
        </w:rPr>
        <w:t xml:space="preserve">年</w:t>
      </w:r>
      <w:r>
        <w:rPr>
          <w:rFonts w:hint="eastAsia" w:ascii="楷体" w:hAnsi="楷体" w:eastAsia="楷体"/>
          <w:color w:val="4472c4"/>
          <w:sz w:val="24"/>
          <w:szCs w:val="28"/>
          <w:lang w:val="en-US" w:eastAsia="zh-CN"/>
        </w:rPr>
        <w:t xml:space="preserve">05月29日</w:t>
      </w:r>
      <w:r>
        <w:rPr>
          <w:rFonts w:hint="eastAsia" w:ascii="楷体" w:hAnsi="楷体" w:eastAsia="楷体"/>
          <w:color w:val="4472c4"/>
          <w:sz w:val="24"/>
          <w:szCs w:val="28"/>
        </w:rPr>
        <w:t xml:space="preserve">，每天上午00:00-12:00，下午12:00-23:59</w:t>
      </w:r>
      <w:r>
        <w:rPr>
          <w:rFonts w:hint="eastAsia" w:ascii="楷体" w:hAnsi="楷体" w:eastAsia="楷体"/>
          <w:sz w:val="24"/>
          <w:szCs w:val="28"/>
        </w:rPr>
        <w:t xml:space="preserve">（北京时间）</w:t>
      </w:r>
      <w:r/>
    </w:p>
    <w:p>
      <w:pPr>
        <w:ind w:firstLine="480"/>
        <w:spacing w:line="360" w:lineRule="auto"/>
        <w:rPr>
          <w:rFonts w:ascii="楷体" w:hAnsi="楷体" w:eastAsia="楷体"/>
          <w:i/>
          <w:iCs/>
          <w:sz w:val="24"/>
          <w:szCs w:val="28"/>
        </w:rPr>
      </w:pPr>
      <w:r>
        <w:rPr>
          <w:rFonts w:hint="eastAsia" w:ascii="楷体" w:hAnsi="楷体" w:eastAsia="楷体"/>
          <w:sz w:val="24"/>
          <w:szCs w:val="28"/>
        </w:rPr>
        <w:t xml:space="preserve">获取地点：江苏政府采购网-苏采云电子交易平台</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获取方式：在线获取（“苏采云”系统用户注册--获取“CA数字证书”--CA绑定与登录--网上报名--下载招标文件，</w:t>
      </w:r>
      <w:bookmarkStart w:id="22" w:name="_Hlk153292470"/>
      <w:r>
        <w:rPr>
          <w:rFonts w:hint="eastAsia" w:ascii="楷体" w:hAnsi="楷体" w:eastAsia="楷体"/>
          <w:sz w:val="24"/>
          <w:szCs w:val="28"/>
        </w:rPr>
        <w:t xml:space="preserve">具体操作详见“苏采云”系统供应商操作指南</w:t>
      </w:r>
      <w:r>
        <w:fldChar w:fldCharType="begin"/>
      </w:r>
      <w:r>
        <w:instrText xml:space="preserve"> HYPERLINK "http://www.ccgp-jiangsu.gov.cn/jiangsu/zlxz/ee/ee3a4bc5a3454aa2b0d9312230633ce9.html" </w:instrText>
      </w:r>
      <w:r>
        <w:fldChar w:fldCharType="separate"/>
      </w:r>
      <w:r>
        <w:rPr>
          <w:rStyle w:val="929"/>
          <w:rFonts w:ascii="楷体" w:hAnsi="楷体" w:eastAsia="楷体"/>
          <w:sz w:val="24"/>
          <w:szCs w:val="28"/>
        </w:rPr>
        <w:t xml:space="preserve">http://www.ccgp-jiangsu.gov.cn/jiangsu/zlxz/ee/ee3a4bc5a3454aa2b0d9312230633ce9.html</w:t>
      </w:r>
      <w:r>
        <w:rPr>
          <w:rStyle w:val="929"/>
          <w:rFonts w:ascii="楷体" w:hAnsi="楷体" w:eastAsia="楷体"/>
          <w:sz w:val="24"/>
          <w:szCs w:val="28"/>
        </w:rPr>
        <w:fldChar w:fldCharType="end"/>
      </w:r>
      <w:r>
        <w:rPr>
          <w:rStyle w:val="929"/>
          <w:rFonts w:hint="eastAsia" w:ascii="楷体" w:hAnsi="楷体" w:eastAsia="楷体"/>
          <w:sz w:val="24"/>
          <w:szCs w:val="28"/>
        </w:rPr>
        <w:t xml:space="preserve">）</w:t>
      </w:r>
      <w:bookmarkEnd w:id="22"/>
      <w:r>
        <w:rPr>
          <w:rFonts w:ascii="楷体" w:hAnsi="楷体" w:eastAsia="楷体"/>
          <w:color w:val="5b9bd5" w:themeColor="accent5"/>
          <w:sz w:val="24"/>
          <w:szCs w:val="28"/>
          <w14:textFill>
            <w14:solidFill>
              <w14:schemeClr w14:val="accent5"/>
            </w14:solidFill>
          </w14:textFill>
        </w:rPr>
        <w:t xml:space="preserve">  </w:t>
      </w:r>
      <w:r/>
    </w:p>
    <w:p>
      <w:pPr>
        <w:ind w:firstLine="480"/>
        <w:spacing w:line="360" w:lineRule="auto"/>
        <w:rPr>
          <w:rFonts w:ascii="楷体" w:hAnsi="楷体" w:eastAsia="楷体"/>
          <w:color w:val="00b050"/>
          <w:sz w:val="24"/>
          <w:szCs w:val="28"/>
        </w:rPr>
      </w:pPr>
      <w:r>
        <w:rPr>
          <w:rFonts w:hint="eastAsia" w:ascii="楷体" w:hAnsi="楷体" w:eastAsia="楷体"/>
          <w:sz w:val="24"/>
          <w:szCs w:val="28"/>
        </w:rPr>
        <w:t xml:space="preserve">采购文件售价：</w:t>
      </w:r>
      <w:r>
        <w:rPr>
          <w:rFonts w:hint="eastAsia" w:ascii="宋体" w:hAnsi="宋体"/>
          <w:color w:val="000000"/>
          <w:sz w:val="24"/>
          <w:szCs w:val="28"/>
          <w:highlight w:val="white"/>
        </w:rPr>
        <w:t xml:space="preserve">0.00元</w:t>
      </w:r>
      <w:r/>
    </w:p>
    <w:p>
      <w:pPr>
        <w:pStyle w:val="856"/>
        <w:ind w:left="-142"/>
        <w:jc w:val="both"/>
        <w:spacing w:line="360" w:lineRule="auto"/>
        <w:rPr>
          <w:rFonts w:ascii="楷体" w:hAnsi="楷体" w:eastAsia="楷体" w:cs="宋体"/>
          <w:b w:val="0"/>
          <w:sz w:val="24"/>
          <w:szCs w:val="28"/>
        </w:rPr>
      </w:pPr>
      <w:r/>
      <w:bookmarkStart w:id="23" w:name="_Toc35393624"/>
      <w:r/>
      <w:bookmarkStart w:id="24" w:name="_Toc35393793"/>
      <w:r/>
      <w:bookmarkStart w:id="25" w:name="_Toc28359005"/>
      <w:r/>
      <w:bookmarkStart w:id="26" w:name="_Toc28359082"/>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p>
    <w:p>
      <w:pPr>
        <w:ind w:firstLine="480"/>
        <w:spacing w:line="360" w:lineRule="auto"/>
        <w:rPr>
          <w:rFonts w:ascii="楷体" w:hAnsi="楷体" w:eastAsia="楷体"/>
          <w:bCs/>
          <w:sz w:val="24"/>
          <w:szCs w:val="28"/>
          <w:u w:val="single"/>
        </w:rPr>
      </w:pPr>
      <w:r>
        <w:rPr>
          <w:rFonts w:hint="eastAsia" w:ascii="楷体" w:hAnsi="楷体" w:eastAsia="楷体"/>
          <w:bCs/>
          <w:sz w:val="24"/>
          <w:szCs w:val="28"/>
        </w:rPr>
        <w:t xml:space="preserve">提交截止时间及开标时间：</w:t>
      </w:r>
      <w:r>
        <w:rPr>
          <w:rFonts w:ascii="楷体" w:hAnsi="楷体" w:eastAsia="楷体"/>
          <w:bCs/>
          <w:color w:val="4472c4"/>
          <w:sz w:val="24"/>
          <w:szCs w:val="28"/>
          <w:u w:val="single"/>
        </w:rPr>
        <w:t xml:space="preserve">2024</w:t>
      </w:r>
      <w:r>
        <w:rPr>
          <w:rFonts w:hint="eastAsia" w:ascii="楷体" w:hAnsi="楷体" w:eastAsia="楷体"/>
          <w:bCs/>
          <w:color w:val="4472c4"/>
          <w:sz w:val="24"/>
          <w:szCs w:val="28"/>
          <w:u w:val="single"/>
        </w:rPr>
        <w:t xml:space="preserve">年</w:t>
      </w:r>
      <w:r>
        <w:rPr>
          <w:rFonts w:hint="eastAsia" w:ascii="楷体" w:hAnsi="楷体" w:eastAsia="楷体"/>
          <w:bCs/>
          <w:color w:val="4472c4"/>
          <w:sz w:val="24"/>
          <w:szCs w:val="28"/>
          <w:u w:val="single"/>
          <w:lang w:val="en-US" w:eastAsia="zh-CN"/>
        </w:rPr>
        <w:t xml:space="preserve">06</w:t>
      </w:r>
      <w:r>
        <w:rPr>
          <w:rFonts w:hint="eastAsia" w:ascii="楷体" w:hAnsi="楷体" w:eastAsia="楷体"/>
          <w:bCs/>
          <w:color w:val="4472c4"/>
          <w:sz w:val="24"/>
          <w:szCs w:val="28"/>
          <w:u w:val="single"/>
        </w:rPr>
        <w:t xml:space="preserve">月</w:t>
      </w:r>
      <w:r>
        <w:rPr>
          <w:rFonts w:hint="eastAsia" w:ascii="楷体" w:hAnsi="楷体" w:eastAsia="楷体"/>
          <w:bCs/>
          <w:color w:val="4472c4"/>
          <w:sz w:val="24"/>
          <w:szCs w:val="28"/>
          <w:u w:val="single"/>
          <w:lang w:val="en-US" w:eastAsia="zh-CN"/>
        </w:rPr>
        <w:t xml:space="preserve">13</w:t>
      </w:r>
      <w:r>
        <w:rPr>
          <w:rFonts w:hint="eastAsia" w:ascii="楷体" w:hAnsi="楷体" w:eastAsia="楷体"/>
          <w:bCs/>
          <w:color w:val="4472c4"/>
          <w:sz w:val="24"/>
          <w:szCs w:val="28"/>
          <w:u w:val="single"/>
        </w:rPr>
        <w:t xml:space="preserve">日</w:t>
      </w:r>
      <w:r>
        <w:rPr>
          <w:rFonts w:ascii="楷体" w:hAnsi="楷体" w:eastAsia="楷体"/>
          <w:bCs/>
          <w:color w:val="4472c4"/>
          <w:sz w:val="24"/>
          <w:szCs w:val="28"/>
          <w:u w:val="single"/>
        </w:rPr>
        <w:t xml:space="preserve">09</w:t>
      </w:r>
      <w:r>
        <w:rPr>
          <w:rFonts w:hint="eastAsia" w:ascii="楷体" w:hAnsi="楷体" w:eastAsia="楷体"/>
          <w:bCs/>
          <w:color w:val="4472c4"/>
          <w:sz w:val="24"/>
          <w:szCs w:val="28"/>
          <w:u w:val="single"/>
        </w:rPr>
        <w:t xml:space="preserve">点</w:t>
      </w:r>
      <w:r>
        <w:rPr>
          <w:rFonts w:ascii="楷体" w:hAnsi="楷体" w:eastAsia="楷体"/>
          <w:bCs/>
          <w:color w:val="4472c4"/>
          <w:sz w:val="24"/>
          <w:szCs w:val="28"/>
          <w:u w:val="single"/>
        </w:rPr>
        <w:t xml:space="preserve">30</w:t>
      </w:r>
      <w:r>
        <w:rPr>
          <w:rFonts w:hint="eastAsia" w:ascii="楷体" w:hAnsi="楷体" w:eastAsia="楷体"/>
          <w:bCs/>
          <w:color w:val="4472c4"/>
          <w:sz w:val="24"/>
          <w:szCs w:val="28"/>
          <w:u w:val="single"/>
        </w:rPr>
        <w:t xml:space="preserve">分</w:t>
      </w:r>
      <w:r>
        <w:rPr>
          <w:rFonts w:hint="eastAsia" w:ascii="楷体" w:hAnsi="楷体" w:eastAsia="楷体"/>
          <w:bCs/>
          <w:sz w:val="24"/>
          <w:szCs w:val="28"/>
        </w:rPr>
        <w:t xml:space="preserve">（北京时间）</w:t>
      </w:r>
      <w:r/>
    </w:p>
    <w:p>
      <w:pPr>
        <w:ind w:firstLine="480"/>
        <w:spacing w:line="360" w:lineRule="auto"/>
        <w:rPr>
          <w:rFonts w:ascii="楷体" w:hAnsi="楷体" w:eastAsia="楷体"/>
          <w:sz w:val="24"/>
          <w:szCs w:val="28"/>
        </w:rPr>
      </w:pPr>
      <w:r>
        <w:rPr>
          <w:rFonts w:hint="eastAsia" w:ascii="楷体" w:hAnsi="楷体" w:eastAsia="楷体"/>
          <w:sz w:val="24"/>
          <w:szCs w:val="28"/>
        </w:rPr>
        <w:t xml:space="preserve">开标地点：苏采云系统网上开标大厅</w:t>
      </w:r>
      <w:r/>
    </w:p>
    <w:p>
      <w:pPr>
        <w:pStyle w:val="856"/>
        <w:ind w:left="-142"/>
        <w:jc w:val="both"/>
        <w:spacing w:line="360" w:lineRule="auto"/>
        <w:rPr>
          <w:rFonts w:ascii="楷体" w:hAnsi="楷体" w:eastAsia="楷体" w:cs="宋体"/>
          <w:b w:val="0"/>
          <w:bCs/>
          <w:sz w:val="24"/>
          <w:szCs w:val="28"/>
        </w:rPr>
      </w:pPr>
      <w:r/>
      <w:bookmarkStart w:id="27" w:name="_Toc35393625"/>
      <w:r/>
      <w:bookmarkStart w:id="28" w:name="_Toc35393794"/>
      <w:r/>
      <w:bookmarkStart w:id="29" w:name="_Toc28359084"/>
      <w:r/>
      <w:bookmarkStart w:id="30" w:name="_Toc28359007"/>
      <w:r>
        <w:rPr>
          <w:rFonts w:hint="eastAsia" w:ascii="楷体" w:hAnsi="楷体" w:eastAsia="楷体" w:cs="宋体"/>
          <w:b w:val="0"/>
          <w:bCs/>
          <w:sz w:val="24"/>
          <w:szCs w:val="28"/>
        </w:rPr>
        <w:t xml:space="preserve">五、公告期限</w:t>
      </w:r>
      <w:bookmarkEnd w:id="27"/>
      <w:r/>
      <w:bookmarkEnd w:id="28"/>
      <w:r/>
      <w:bookmarkEnd w:id="29"/>
      <w:r/>
      <w:bookmarkEnd w:id="30"/>
      <w:r/>
      <w:r/>
    </w:p>
    <w:p>
      <w:pPr>
        <w:ind w:firstLine="480"/>
        <w:spacing w:line="360" w:lineRule="auto"/>
        <w:rPr>
          <w:rFonts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56"/>
        <w:ind w:left="-142"/>
        <w:jc w:val="both"/>
        <w:spacing w:line="360" w:lineRule="auto"/>
        <w:rPr>
          <w:rFonts w:ascii="楷体" w:hAnsi="楷体" w:eastAsia="楷体" w:cs="宋体"/>
          <w:b w:val="0"/>
          <w:sz w:val="24"/>
          <w:szCs w:val="28"/>
        </w:rPr>
      </w:pPr>
      <w:r/>
      <w:bookmarkStart w:id="31" w:name="_Toc35393795"/>
      <w:r/>
      <w:bookmarkStart w:id="32" w:name="_Toc35393626"/>
      <w:r>
        <w:rPr>
          <w:rFonts w:hint="eastAsia" w:ascii="楷体" w:hAnsi="楷体" w:eastAsia="楷体" w:cs="宋体"/>
          <w:b w:val="0"/>
          <w:sz w:val="24"/>
          <w:szCs w:val="28"/>
        </w:rPr>
        <w:t xml:space="preserve">六、其他补充事宜</w:t>
      </w:r>
      <w:bookmarkEnd w:id="31"/>
      <w:r/>
      <w:bookmarkEnd w:id="32"/>
      <w:r/>
      <w:r/>
    </w:p>
    <w:p>
      <w:pPr>
        <w:pStyle w:val="1522"/>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bookmarkStart w:id="33" w:name="_Toc35393796"/>
      <w:r/>
      <w:bookmarkStart w:id="34" w:name="_Toc28359085"/>
      <w:r/>
      <w:bookmarkStart w:id="35" w:name="_Toc28359008"/>
      <w:r/>
      <w:bookmarkStart w:id="36" w:name="_Toc35393627"/>
      <w:r>
        <w:rPr>
          <w:rFonts w:hint="eastAsia" w:ascii="楷体" w:hAnsi="楷体" w:eastAsia="楷体" w:cs="宋体"/>
          <w:color w:val="4472c4" w:themeColor="accent1"/>
          <w:sz w:val="24"/>
          <w:szCs w:val="28"/>
          <w14:textFill>
            <w14:solidFill>
              <w14:schemeClr w14:val="accent1"/>
            </w14:solidFill>
          </w14:textFill>
        </w:rPr>
        <w:t xml:space="preserve">1.本项目通过电子交易平台进行采购，请在投标前详细阅读《“苏采云”系统供应商操作手册》（</w:t>
      </w:r>
      <w:r>
        <w:rPr>
          <w:rFonts w:ascii="楷体" w:hAnsi="楷体" w:eastAsia="楷体" w:cs="宋体"/>
          <w:color w:val="4472c4" w:themeColor="accent1"/>
          <w:sz w:val="24"/>
          <w:szCs w:val="28"/>
          <w14:textFill>
            <w14:solidFill>
              <w14:schemeClr w14:val="accent1"/>
            </w14:solidFill>
          </w14:textFill>
        </w:rPr>
        <w:t xml:space="preserve">http://www.ccgp-jiangsu.gov.cn/jiangsu/zlxz/ee/ee3a4bc5a3454aa2b0d9312230633ce9.html</w:t>
      </w:r>
      <w:r>
        <w:rPr>
          <w:rFonts w:hint="eastAsia" w:ascii="楷体" w:hAnsi="楷体" w:eastAsia="楷体" w:cs="宋体"/>
          <w:color w:val="4472c4" w:themeColor="accent1"/>
          <w:sz w:val="24"/>
          <w:szCs w:val="28"/>
          <w14:textFill>
            <w14:solidFill>
              <w14:schemeClr w14:val="accent1"/>
            </w14:solidFill>
          </w14:textFill>
        </w:rPr>
        <w:t xml:space="preserve">）；投标人在使用系统进行投标的过程中如遇到涉及平台使用的任何问题，应在工作日上午9：00-1</w:t>
      </w:r>
      <w:r>
        <w:rPr>
          <w:rFonts w:ascii="楷体" w:hAnsi="楷体" w:eastAsia="楷体" w:cs="宋体"/>
          <w:color w:val="4472c4" w:themeColor="accent1"/>
          <w:sz w:val="24"/>
          <w:szCs w:val="28"/>
          <w14:textFill>
            <w14:solidFill>
              <w14:schemeClr w14:val="accent1"/>
            </w14:solidFill>
          </w14:textFill>
        </w:rPr>
        <w:t xml:space="preserve">1</w:t>
      </w:r>
      <w:r>
        <w:rPr>
          <w:rFonts w:hint="eastAsia" w:ascii="楷体" w:hAnsi="楷体" w:eastAsia="楷体" w:cs="宋体"/>
          <w:color w:val="4472c4" w:themeColor="accent1"/>
          <w:sz w:val="24"/>
          <w:szCs w:val="28"/>
          <w14:textFill>
            <w14:solidFill>
              <w14:schemeClr w14:val="accent1"/>
            </w14:solidFill>
          </w14:textFill>
        </w:rPr>
        <w:t xml:space="preserve">:</w:t>
      </w:r>
      <w:r>
        <w:rPr>
          <w:rFonts w:ascii="楷体" w:hAnsi="楷体" w:eastAsia="楷体" w:cs="宋体"/>
          <w:color w:val="4472c4" w:themeColor="accent1"/>
          <w:sz w:val="24"/>
          <w:szCs w:val="28"/>
          <w14:textFill>
            <w14:solidFill>
              <w14:schemeClr w14:val="accent1"/>
            </w14:solidFill>
          </w14:textFill>
        </w:rPr>
        <w:t xml:space="preserve">3</w:t>
      </w:r>
      <w:r>
        <w:rPr>
          <w:rFonts w:hint="eastAsia" w:ascii="楷体" w:hAnsi="楷体" w:eastAsia="楷体" w:cs="宋体"/>
          <w:color w:val="4472c4" w:themeColor="accent1"/>
          <w:sz w:val="24"/>
          <w:szCs w:val="28"/>
          <w14:textFill>
            <w14:solidFill>
              <w14:schemeClr w14:val="accent1"/>
            </w14:solidFill>
          </w14:textFill>
        </w:rPr>
        <w:t xml:space="preserve">0 下午13:30-17:30期间致电技术支持热线咨询，联系方式：</w:t>
      </w:r>
      <w:r>
        <w:rPr>
          <w:rFonts w:ascii="楷体" w:hAnsi="楷体" w:eastAsia="楷体" w:cs="宋体"/>
          <w:color w:val="4472c4" w:themeColor="accent1"/>
          <w:sz w:val="24"/>
          <w:szCs w:val="28"/>
          <w14:textFill>
            <w14:solidFill>
              <w14:schemeClr w14:val="accent1"/>
            </w14:solidFill>
          </w14:textFill>
        </w:rPr>
        <w:t xml:space="preserve">0519-86722803</w:t>
      </w:r>
      <w:r>
        <w:rPr>
          <w:rFonts w:hint="eastAsia" w:ascii="楷体" w:hAnsi="楷体" w:eastAsia="楷体" w:cs="宋体"/>
          <w:color w:val="4472c4" w:themeColor="accent1"/>
          <w:sz w:val="24"/>
          <w:szCs w:val="28"/>
          <w14:textFill>
            <w14:solidFill>
              <w14:schemeClr w14:val="accent1"/>
            </w14:solidFill>
          </w14:textFill>
        </w:rPr>
        <w:t xml:space="preserve">。</w:t>
      </w:r>
      <w:r/>
    </w:p>
    <w:p>
      <w:pPr>
        <w:pStyle w:val="1522"/>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2.</w:t>
      </w:r>
      <w:r>
        <w:rPr>
          <w:rFonts w:hint="eastAsia"/>
        </w:rPr>
        <w:t xml:space="preserve"> </w:t>
      </w:r>
      <w:r>
        <w:rPr>
          <w:rFonts w:hint="eastAsia" w:ascii="楷体" w:hAnsi="楷体" w:eastAsia="楷体" w:cs="宋体"/>
          <w:color w:val="4472c4" w:themeColor="accent1"/>
          <w:sz w:val="24"/>
          <w:szCs w:val="28"/>
          <w14:textFill>
            <w14:solidFill>
              <w14:schemeClr w14:val="accent1"/>
            </w14:solidFill>
          </w14:textFill>
        </w:rPr>
        <w:t xml:space="preserve">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w:instrText>
      </w:r>
      <w:r>
        <w:fldChar w:fldCharType="separate"/>
      </w:r>
      <w:r>
        <w:rPr>
          <w:rStyle w:val="929"/>
          <w:rFonts w:hint="eastAsia" w:ascii="楷体" w:hAnsi="楷体" w:eastAsia="楷体" w:cs="宋体"/>
          <w:sz w:val="24"/>
          <w:szCs w:val="28"/>
        </w:rPr>
        <w:t xml:space="preserve">http://jsxcmm.com/help/gys.html</w:t>
      </w:r>
      <w:r>
        <w:rPr>
          <w:rStyle w:val="929"/>
          <w:rFonts w:ascii="楷体" w:hAnsi="楷体" w:eastAsia="楷体" w:cs="宋体"/>
          <w:sz w:val="24"/>
          <w:szCs w:val="28"/>
        </w:rPr>
        <w:fldChar w:fldCharType="end"/>
      </w:r>
      <w:r>
        <w:rPr>
          <w:rFonts w:hint="eastAsia" w:ascii="楷体" w:hAnsi="楷体" w:eastAsia="楷体" w:cs="宋体"/>
          <w:color w:val="4472c4" w:themeColor="accent1"/>
          <w:sz w:val="24"/>
          <w:szCs w:val="28"/>
          <w14:textFill>
            <w14:solidFill>
              <w14:schemeClr w14:val="accent1"/>
            </w14:solidFill>
          </w14:textFill>
        </w:rPr>
        <w:t xml:space="preserve">。</w:t>
      </w:r>
      <w:r/>
    </w:p>
    <w:p>
      <w:pPr>
        <w:pStyle w:val="1522"/>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4472c4" w:themeColor="accent1"/>
          <w:sz w:val="24"/>
          <w:szCs w:val="28"/>
          <w14:textFill>
            <w14:solidFill>
              <w14:schemeClr w14:val="accent1"/>
            </w14:solidFill>
          </w14:textFill>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22"/>
        <w:ind w:firstLine="480"/>
        <w:jc w:val="left"/>
        <w:spacing w:line="360" w:lineRule="auto"/>
        <w:widowControl/>
        <w:rPr>
          <w:rFonts w:hint="eastAsia"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14:textFill>
            <w14:solidFill>
              <w14:schemeClr w14:val="accent1"/>
            </w14:solidFill>
          </w14:textFill>
        </w:rPr>
        <w:t xml:space="preserve">4.因投标人自身软硬件配备不齐全或发生故障等问题而导致在交互过程中出现不稳定或中断等情况的，由投标人自身承担一切后果。</w:t>
      </w:r>
      <w:r/>
    </w:p>
    <w:p>
      <w:pPr>
        <w:ind w:firstLine="48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lang w:val="en-US" w:eastAsia="zh-CN"/>
          <w14:textFill>
            <w14:solidFill>
              <w14:schemeClr w14:val="accent1"/>
            </w14:solidFill>
          </w14:textFill>
        </w:rPr>
        <w:t xml:space="preserve">5.</w:t>
      </w:r>
      <w:r>
        <w:rPr>
          <w:rFonts w:hint="eastAsia" w:ascii="楷体" w:hAnsi="楷体" w:eastAsia="楷体"/>
          <w:color w:val="4472c4" w:themeColor="accent1"/>
          <w:sz w:val="24"/>
          <w:szCs w:val="28"/>
          <w14:textFill>
            <w14:solidFill>
              <w14:schemeClr w14:val="accent1"/>
            </w14:solidFill>
          </w14:textFill>
        </w:rPr>
        <w:t xml:space="preserve">注意事项：（1）本项目通过苏采云电子交易平台进行采购，投标人须通过</w:t>
      </w:r>
      <w:r>
        <w:rPr>
          <w:rFonts w:hint="eastAsia" w:ascii="楷体" w:hAnsi="楷体" w:eastAsia="楷体"/>
          <w:color w:val="4472c4" w:themeColor="accent1"/>
          <w:sz w:val="24"/>
          <w:szCs w:val="28"/>
          <w:u w:val="single"/>
          <w14:textFill>
            <w14:solidFill>
              <w14:schemeClr w14:val="accent1"/>
            </w14:solidFill>
          </w14:textFill>
        </w:rPr>
        <w:t xml:space="preserve">苏采云</w:t>
      </w:r>
      <w:r>
        <w:rPr>
          <w:rFonts w:hint="eastAsia" w:ascii="楷体" w:hAnsi="楷体" w:eastAsia="楷体"/>
          <w:color w:val="4472c4" w:themeColor="accent1"/>
          <w:sz w:val="24"/>
          <w:szCs w:val="28"/>
          <w14:textFill>
            <w14:solidFill>
              <w14:schemeClr w14:val="accent1"/>
            </w14:solidFill>
          </w14:textFill>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cs="宋体"/>
          <w:color w:val="4472c4" w:themeColor="accent1"/>
          <w:sz w:val="24"/>
          <w:szCs w:val="28"/>
          <w14:textFill>
            <w14:solidFill>
              <w14:schemeClr w14:val="accent1"/>
            </w14:solidFill>
          </w14:textFill>
        </w:rPr>
      </w:pPr>
      <w:r>
        <w:rPr>
          <w:rFonts w:hint="eastAsia" w:ascii="楷体" w:hAnsi="楷体" w:eastAsia="楷体"/>
          <w:color w:val="4472c4" w:themeColor="accent1"/>
          <w:sz w:val="24"/>
          <w:szCs w:val="28"/>
          <w14:textFill>
            <w14:solidFill>
              <w14:schemeClr w14:val="accent1"/>
            </w14:solidFill>
          </w14:textFill>
        </w:rPr>
        <w:t xml:space="preserve">（2）本项目采用网上开标方式，请投标人事先做好电脑环境准备，自行选择互联网连接畅通的场地，在规定的开标时间登录网上开标大厅进行投标文件解密。</w:t>
      </w:r>
      <w:r/>
    </w:p>
    <w:p>
      <w:pPr>
        <w:pStyle w:val="1522"/>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lang w:val="en-US" w:eastAsia="zh-CN"/>
          <w14:textFill>
            <w14:solidFill>
              <w14:schemeClr w14:val="accent1"/>
            </w14:solidFill>
          </w14:textFill>
        </w:rPr>
        <w:t xml:space="preserve">6</w:t>
      </w:r>
      <w:r>
        <w:rPr>
          <w:rFonts w:ascii="楷体" w:hAnsi="楷体" w:eastAsia="楷体" w:cs="宋体"/>
          <w:color w:val="4472c4" w:themeColor="accent1"/>
          <w:sz w:val="24"/>
          <w:szCs w:val="28"/>
          <w14:textFill>
            <w14:solidFill>
              <w14:schemeClr w14:val="accent1"/>
            </w14:solidFill>
          </w14:textFill>
        </w:rPr>
        <w:t xml:space="preserve">.</w:t>
      </w:r>
      <w:r>
        <w:rPr>
          <w:rFonts w:hint="eastAsia" w:ascii="楷体" w:hAnsi="楷体" w:eastAsia="楷体" w:cs="宋体"/>
          <w:color w:val="4472c4" w:themeColor="accent1"/>
          <w:sz w:val="24"/>
          <w:szCs w:val="28"/>
          <w14:textFill>
            <w14:solidFill>
              <w14:schemeClr w14:val="accent1"/>
            </w14:solidFill>
          </w14:textFill>
        </w:rPr>
        <w:t xml:space="preserve">本项目无需缴纳投标保证金。</w:t>
      </w:r>
      <w:r/>
    </w:p>
    <w:p>
      <w:pPr>
        <w:pStyle w:val="1522"/>
        <w:ind w:firstLine="480"/>
        <w:jc w:val="left"/>
        <w:spacing w:line="360" w:lineRule="auto"/>
        <w:widowControl/>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cs="宋体"/>
          <w:color w:val="4472c4" w:themeColor="accent1"/>
          <w:sz w:val="24"/>
          <w:szCs w:val="28"/>
          <w:lang w:val="en-US" w:eastAsia="zh-CN"/>
          <w14:textFill>
            <w14:solidFill>
              <w14:schemeClr w14:val="accent1"/>
            </w14:solidFill>
          </w14:textFill>
        </w:rPr>
        <w:t xml:space="preserve">7</w:t>
      </w:r>
      <w:r>
        <w:rPr>
          <w:rFonts w:hint="eastAsia" w:ascii="楷体" w:hAnsi="楷体" w:eastAsia="楷体" w:cs="宋体"/>
          <w:color w:val="4472c4" w:themeColor="accent1"/>
          <w:sz w:val="24"/>
          <w:szCs w:val="28"/>
          <w14:textFill>
            <w14:solidFill>
              <w14:schemeClr w14:val="accent1"/>
            </w14:solidFill>
          </w14:textFill>
        </w:rPr>
        <w:t xml:space="preserve">.在投标截止前，请关注江苏省政府采购网有无更正公告，澄清或者修改的内容为本招标文件的组成部分。</w:t>
      </w:r>
      <w:r/>
    </w:p>
    <w:p>
      <w:pPr>
        <w:pStyle w:val="2234"/>
      </w:pPr>
      <w:r>
        <w:t xml:space="preserve">窗体底端</w:t>
      </w:r>
      <w:r/>
    </w:p>
    <w:p>
      <w:pPr>
        <w:pStyle w:val="856"/>
        <w:ind w:left="-142"/>
        <w:jc w:val="both"/>
        <w:spacing w:line="360" w:lineRule="auto"/>
        <w:rPr>
          <w:rFonts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 xml:space="preserve">名 称：</w:t>
      </w:r>
      <w:bookmarkStart w:id="37" w:name="_Hlk165303783"/>
      <w:r>
        <w:rPr>
          <w:rFonts w:hint="eastAsia" w:ascii="楷体" w:hAnsi="楷体" w:eastAsia="楷体" w:cs="宋体"/>
          <w:color w:val="4472c4" w:themeColor="accent1"/>
          <w:sz w:val="24"/>
          <w:szCs w:val="28"/>
          <w14:textFill>
            <w14:solidFill>
              <w14:schemeClr w14:val="accent1"/>
            </w14:solidFill>
          </w14:textFill>
        </w:rPr>
        <w:t xml:space="preserve">丹阳市市场监督管理局</w:t>
      </w:r>
      <w:bookmarkEnd w:id="37"/>
      <w:r/>
      <w:r/>
    </w:p>
    <w:p>
      <w:pPr>
        <w:ind w:left="1079" w:hanging="300"/>
        <w:jc w:val="left"/>
        <w:spacing w:line="360" w:lineRule="auto"/>
        <w:rPr>
          <w:rFonts w:ascii="楷体" w:hAnsi="楷体" w:eastAsia="楷体" w:cs="宋体"/>
          <w:color w:val="4472c4" w:themeColor="accent1"/>
          <w:sz w:val="24"/>
          <w:szCs w:val="28"/>
          <w14:textFill>
            <w14:solidFill>
              <w14:schemeClr w14:val="accent1"/>
            </w14:solidFill>
          </w14:textFill>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江苏省丹阳市齐梁路与九曲路交汇处</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14:textFill>
            <w14:solidFill>
              <w14:schemeClr w14:val="accent1"/>
            </w14:solidFill>
          </w14:textFill>
        </w:rPr>
        <w:t xml:space="preserve">潘国锋</w:t>
      </w:r>
      <w:r/>
    </w:p>
    <w:p>
      <w:pPr>
        <w:ind w:left="1079" w:hanging="300"/>
        <w:jc w:val="left"/>
        <w:spacing w:line="360" w:lineRule="auto"/>
        <w:rPr>
          <w:rFonts w:ascii="楷体" w:hAnsi="楷体" w:eastAsia="楷体"/>
          <w:sz w:val="24"/>
          <w:szCs w:val="28"/>
          <w:highlight w:val="yellow"/>
        </w:rPr>
      </w:pPr>
      <w:r>
        <w:rPr>
          <w:rFonts w:hint="eastAsia" w:ascii="楷体" w:hAnsi="楷体" w:eastAsia="楷体"/>
          <w:sz w:val="24"/>
          <w:szCs w:val="28"/>
        </w:rPr>
        <w:t xml:space="preserve">联系方式：</w:t>
      </w:r>
      <w:bookmarkStart w:id="38" w:name="_Toc28359009"/>
      <w:r/>
      <w:bookmarkStart w:id="39" w:name="_Toc28359086"/>
      <w:r>
        <w:rPr>
          <w:rFonts w:ascii="楷体" w:hAnsi="楷体" w:eastAsia="楷体" w:cs="宋体"/>
          <w:color w:val="4472c4" w:themeColor="accent1"/>
          <w:sz w:val="24"/>
          <w:szCs w:val="28"/>
          <w14:textFill>
            <w14:solidFill>
              <w14:schemeClr w14:val="accent1"/>
            </w14:solidFill>
          </w14:textFill>
        </w:rPr>
        <w:t xml:space="preserve">0511-86500855</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2.采购代理机构信息</w:t>
      </w:r>
      <w:bookmarkEnd w:id="38"/>
      <w:r/>
      <w:bookmarkEnd w:id="39"/>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14:textFill>
            <w14:solidFill>
              <w14:schemeClr w14:val="accent1"/>
            </w14:solidFill>
          </w14:textFill>
        </w:rPr>
        <w:t xml:space="preserve">丹阳市开发区凤凰南路御珑湾办公楼六楼</w:t>
      </w:r>
      <w:r/>
    </w:p>
    <w:p>
      <w:pPr>
        <w:ind w:left="1079" w:hanging="300"/>
        <w:jc w:val="left"/>
        <w:spacing w:line="360" w:lineRule="auto"/>
        <w:rPr>
          <w:rFonts w:ascii="楷体" w:hAnsi="楷体" w:eastAsia="楷体"/>
          <w:color w:val="ff0000"/>
          <w:sz w:val="24"/>
          <w:szCs w:val="28"/>
        </w:rPr>
      </w:pPr>
      <w:r>
        <w:rPr>
          <w:rFonts w:hint="eastAsia" w:ascii="楷体" w:hAnsi="楷体" w:eastAsia="楷体"/>
          <w:sz w:val="24"/>
          <w:szCs w:val="28"/>
        </w:rPr>
        <w:t xml:space="preserve">联系方式：</w:t>
      </w:r>
      <w:bookmarkStart w:id="40" w:name="_Toc28359087"/>
      <w:r/>
      <w:bookmarkStart w:id="41" w:name="_Toc28359010"/>
      <w:r>
        <w:rPr>
          <w:rFonts w:ascii="楷体" w:hAnsi="楷体" w:eastAsia="楷体" w:cs="宋体"/>
          <w:color w:val="4472c4" w:themeColor="accent1"/>
          <w:sz w:val="24"/>
          <w:szCs w:val="28"/>
          <w14:textFill>
            <w14:solidFill>
              <w14:schemeClr w14:val="accent1"/>
            </w14:solidFill>
          </w14:textFill>
        </w:rPr>
        <w:t xml:space="preserve">0511-86921820</w:t>
      </w:r>
      <w:r/>
    </w:p>
    <w:p>
      <w:pPr>
        <w:ind w:left="1079" w:hanging="300"/>
        <w:jc w:val="left"/>
        <w:spacing w:line="360" w:lineRule="auto"/>
        <w:rPr>
          <w:rFonts w:ascii="楷体" w:hAnsi="楷体" w:eastAsia="楷体"/>
          <w:sz w:val="24"/>
          <w:szCs w:val="28"/>
        </w:rPr>
      </w:pPr>
      <w:r>
        <w:rPr>
          <w:rFonts w:hint="eastAsia" w:ascii="楷体" w:hAnsi="楷体" w:eastAsia="楷体" w:cs="宋体"/>
          <w:sz w:val="24"/>
          <w:szCs w:val="28"/>
        </w:rPr>
        <w:t xml:space="preserve">3.项目联系方式</w:t>
      </w:r>
      <w:bookmarkEnd w:id="40"/>
      <w:r/>
      <w:bookmarkEnd w:id="41"/>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14:textFill>
            <w14:solidFill>
              <w14:schemeClr w14:val="accent1"/>
            </w14:solidFill>
          </w14:textFill>
        </w:rPr>
        <w:t xml:space="preserve">汪丽娜</w:t>
      </w:r>
      <w:r/>
    </w:p>
    <w:p>
      <w:pPr>
        <w:ind w:left="1079" w:hanging="300"/>
        <w:jc w:val="left"/>
        <w:spacing w:line="360" w:lineRule="auto"/>
        <w:rPr>
          <w:rFonts w:ascii="楷体" w:hAnsi="楷体" w:eastAsia="楷体"/>
          <w:sz w:val="24"/>
          <w:szCs w:val="28"/>
        </w:rPr>
      </w:pPr>
      <w:r>
        <w:rPr>
          <w:rFonts w:hint="eastAsia" w:ascii="楷体" w:hAnsi="楷体" w:eastAsia="楷体"/>
          <w:sz w:val="24"/>
          <w:szCs w:val="28"/>
        </w:rPr>
        <w:t xml:space="preserve">电 话：</w:t>
      </w:r>
      <w:r>
        <w:rPr>
          <w:rFonts w:ascii="楷体" w:hAnsi="楷体" w:eastAsia="楷体" w:cs="宋体"/>
          <w:color w:val="4472c4" w:themeColor="accent1"/>
          <w:sz w:val="24"/>
          <w:szCs w:val="28"/>
          <w14:textFill>
            <w14:solidFill>
              <w14:schemeClr w14:val="accent1"/>
            </w14:solidFill>
          </w14:textFill>
        </w:rPr>
        <w:t xml:space="preserve">0511-86921820</w:t>
      </w:r>
      <w:r/>
    </w:p>
    <w:p>
      <w:pPr>
        <w:ind w:left="1079" w:hanging="300"/>
        <w:jc w:val="right"/>
        <w:spacing w:line="360" w:lineRule="auto"/>
        <w:rPr>
          <w:rFonts w:ascii="楷体" w:hAnsi="楷体" w:eastAsia="楷体" w:cs="宋体"/>
          <w:color w:val="5b9bd5" w:themeColor="accent5"/>
          <w:sz w:val="24"/>
          <w:szCs w:val="28"/>
          <w14:textFill>
            <w14:solidFill>
              <w14:schemeClr w14:val="accent5"/>
            </w14:solidFill>
          </w14:textFill>
        </w:rPr>
      </w:pPr>
      <w:r>
        <w:rPr>
          <w:rFonts w:ascii="楷体" w:hAnsi="楷体" w:eastAsia="楷体" w:cs="宋体"/>
          <w:color w:val="5b9bd5" w:themeColor="accent5"/>
          <w:sz w:val="24"/>
          <w:szCs w:val="28"/>
          <w14:textFill>
            <w14:solidFill>
              <w14:schemeClr w14:val="accent5"/>
            </w14:solidFill>
          </w14:textFill>
        </w:rPr>
      </w:r>
      <w:r/>
    </w:p>
    <w:p>
      <w:pPr>
        <w:ind w:left="1079" w:hanging="300"/>
        <w:jc w:val="right"/>
        <w:spacing w:line="360" w:lineRule="auto"/>
        <w:rPr>
          <w:rFonts w:ascii="楷体" w:hAnsi="楷体" w:eastAsia="楷体"/>
          <w:sz w:val="24"/>
          <w:szCs w:val="28"/>
        </w:rPr>
      </w:pPr>
      <w:r>
        <w:rPr>
          <w:rFonts w:hint="eastAsia" w:ascii="楷体" w:hAnsi="楷体" w:eastAsia="楷体" w:cs="宋体"/>
          <w:color w:val="4472c4" w:themeColor="accent1"/>
          <w:sz w:val="24"/>
          <w:szCs w:val="28"/>
          <w14:textFill>
            <w14:solidFill>
              <w14:schemeClr w14:val="accent1"/>
            </w14:solidFill>
          </w14:textFill>
        </w:rPr>
        <w:t xml:space="preserve">江苏富华工程造价咨询有限公司</w:t>
      </w:r>
      <w:r/>
    </w:p>
    <w:p>
      <w:pPr>
        <w:ind w:left="1079" w:hanging="300"/>
        <w:jc w:val="right"/>
        <w:spacing w:line="360" w:lineRule="auto"/>
        <w:rPr>
          <w:rFonts w:ascii="楷体" w:hAnsi="楷体" w:eastAsia="楷体"/>
          <w:szCs w:val="32"/>
        </w:rPr>
      </w:pPr>
      <w:r>
        <w:rPr>
          <w:rFonts w:hint="eastAsia" w:ascii="楷体" w:hAnsi="楷体" w:eastAsia="楷体" w:cs="宋体"/>
          <w:color w:val="4472c4" w:themeColor="accent1"/>
          <w:sz w:val="24"/>
          <w:szCs w:val="28"/>
          <w14:textFill>
            <w14:solidFill>
              <w14:schemeClr w14:val="accent1"/>
            </w14:solidFill>
          </w14:textFill>
        </w:rPr>
        <w:t xml:space="preserve">                                              </w:t>
      </w:r>
      <w:r>
        <w:rPr>
          <w:rFonts w:ascii="楷体" w:hAnsi="楷体" w:eastAsia="楷体" w:cs="宋体"/>
          <w:color w:val="4472c4" w:themeColor="accent1"/>
          <w:sz w:val="24"/>
          <w:szCs w:val="28"/>
          <w14:textFill>
            <w14:solidFill>
              <w14:schemeClr w14:val="accent1"/>
            </w14:solidFill>
          </w14:textFill>
        </w:rPr>
        <w:t xml:space="preserve">2024</w:t>
      </w:r>
      <w:r>
        <w:rPr>
          <w:rFonts w:hint="eastAsia" w:ascii="楷体" w:hAnsi="楷体" w:eastAsia="楷体" w:cs="宋体"/>
          <w:color w:val="4472c4" w:themeColor="accent1"/>
          <w:sz w:val="24"/>
          <w:szCs w:val="28"/>
          <w14:textFill>
            <w14:solidFill>
              <w14:schemeClr w14:val="accent1"/>
            </w14:solidFill>
          </w14:textFill>
        </w:rPr>
        <w:t xml:space="preserve">年</w:t>
      </w:r>
      <w:r>
        <w:rPr>
          <w:rFonts w:hint="eastAsia" w:ascii="楷体" w:hAnsi="楷体" w:eastAsia="楷体" w:cs="宋体"/>
          <w:color w:val="4472c4" w:themeColor="accent1"/>
          <w:sz w:val="24"/>
          <w:szCs w:val="28"/>
          <w:lang w:val="en-US" w:eastAsia="zh-CN"/>
          <w14:textFill>
            <w14:solidFill>
              <w14:schemeClr w14:val="accent1"/>
            </w14:solidFill>
          </w14:textFill>
        </w:rPr>
        <w:t xml:space="preserve">05</w:t>
      </w:r>
      <w:r>
        <w:rPr>
          <w:rFonts w:hint="eastAsia" w:ascii="楷体" w:hAnsi="楷体" w:eastAsia="楷体" w:cs="宋体"/>
          <w:color w:val="4472c4" w:themeColor="accent1"/>
          <w:sz w:val="24"/>
          <w:szCs w:val="28"/>
          <w14:textFill>
            <w14:solidFill>
              <w14:schemeClr w14:val="accent1"/>
            </w14:solidFill>
          </w14:textFill>
        </w:rPr>
        <w:t xml:space="preserve">月</w:t>
      </w:r>
      <w:r>
        <w:rPr>
          <w:rFonts w:hint="eastAsia" w:ascii="楷体" w:hAnsi="楷体" w:eastAsia="楷体" w:cs="宋体"/>
          <w:color w:val="4472c4" w:themeColor="accent1"/>
          <w:sz w:val="24"/>
          <w:szCs w:val="28"/>
          <w:lang w:val="en-US" w:eastAsia="zh-CN"/>
          <w14:textFill>
            <w14:solidFill>
              <w14:schemeClr w14:val="accent1"/>
            </w14:solidFill>
          </w14:textFill>
        </w:rPr>
        <w:t xml:space="preserve">22</w:t>
      </w:r>
      <w:r>
        <w:rPr>
          <w:rFonts w:hint="eastAsia" w:ascii="楷体" w:hAnsi="楷体" w:eastAsia="楷体" w:cs="宋体"/>
          <w:color w:val="4472c4" w:themeColor="accent1"/>
          <w:sz w:val="24"/>
          <w:szCs w:val="28"/>
          <w14:textFill>
            <w14:solidFill>
              <w14:schemeClr w14:val="accent1"/>
            </w14:solidFill>
          </w14:textFill>
        </w:rPr>
        <w:t xml:space="preserve">日</w:t>
      </w:r>
      <w:bookmarkEnd w:id="3"/>
      <w:r/>
      <w:bookmarkEnd w:id="4"/>
      <w:r/>
      <w:bookmarkEnd w:id="5"/>
      <w:r/>
      <w:bookmarkEnd w:id="6"/>
      <w:r/>
      <w:bookmarkEnd w:id="7"/>
      <w:r/>
      <w:bookmarkStart w:id="42" w:name="_Toc100386034"/>
      <w:r/>
      <w:bookmarkStart w:id="43" w:name="_Toc92168000"/>
      <w:r/>
      <w:r/>
    </w:p>
    <w:p>
      <w:pPr>
        <w:jc w:val="left"/>
        <w:widowControl/>
        <w:rPr>
          <w:rFonts w:ascii="楷体" w:hAnsi="楷体" w:eastAsia="楷体"/>
          <w:b/>
          <w:sz w:val="32"/>
          <w:szCs w:val="32"/>
        </w:rPr>
      </w:pPr>
      <w:r>
        <w:rPr>
          <w:rFonts w:ascii="楷体" w:hAnsi="楷体" w:eastAsia="楷体"/>
          <w:szCs w:val="32"/>
        </w:rPr>
        <w:br w:type="page" w:clear="all"/>
      </w:r>
      <w:r/>
    </w:p>
    <w:p>
      <w:pPr>
        <w:pStyle w:val="85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第二部分    投标人须知</w:t>
      </w:r>
      <w:r/>
    </w:p>
    <w:p>
      <w:pPr>
        <w:pStyle w:val="85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前附表</w:t>
      </w:r>
      <w:r/>
    </w:p>
    <w:tbl>
      <w:tblPr>
        <w:tblStyle w:val="9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659"/>
        <w:gridCol w:w="6217"/>
      </w:tblGrid>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66"/>
              <w:ind w:firstLine="0"/>
              <w:rPr>
                <w:rFonts w:ascii="楷体" w:hAnsi="楷体" w:eastAsia="楷体" w:cs="楷体"/>
                <w:sz w:val="24"/>
              </w:rPr>
            </w:pPr>
            <w:r>
              <w:rPr>
                <w:rFonts w:hint="eastAsia" w:ascii="楷体" w:hAnsi="楷体" w:eastAsia="楷体"/>
                <w:sz w:val="24"/>
                <w:szCs w:val="28"/>
              </w:rPr>
              <w:t xml:space="preserve">本次投标报价为统一结算率（即综合折扣）。</w:t>
            </w:r>
            <w:r/>
          </w:p>
          <w:p>
            <w:pPr>
              <w:pStyle w:val="866"/>
              <w:ind w:firstLine="0"/>
              <w:rPr>
                <w:rFonts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66"/>
              <w:ind w:firstLine="0"/>
              <w:rPr>
                <w:rFonts w:ascii="楷体" w:hAnsi="楷体" w:eastAsia="楷体" w:cs="楷体"/>
                <w:sz w:val="24"/>
              </w:rPr>
            </w:pPr>
            <w:r>
              <w:rPr>
                <w:rFonts w:hint="eastAsia" w:ascii="楷体" w:hAnsi="楷体" w:eastAsia="楷体" w:cs="楷体"/>
                <w:sz w:val="24"/>
              </w:rPr>
              <w:t xml:space="preserve">投标人应对本项目报出最具有竞争力的价格，除非合同中另有规定，投标人对“第四部分 采购需求”中的全部内容的报价应包括招标文件所确定的招标范围内取样（包含购样品费用）、检验、数据上传、汇总信息、总结报告、税金、食宿费用、差旅费、人工、及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866"/>
              <w:ind w:firstLine="0"/>
              <w:rPr>
                <w:rFonts w:ascii="楷体" w:hAnsi="楷体" w:eastAsia="楷体" w:cs="楷体"/>
                <w:sz w:val="24"/>
              </w:rPr>
            </w:pPr>
            <w:r>
              <w:rPr>
                <w:rFonts w:hint="eastAsia" w:ascii="楷体" w:hAnsi="楷体" w:eastAsia="楷体" w:cs="楷体"/>
                <w:sz w:val="24"/>
              </w:rPr>
              <w:t xml:space="preserve">最低投标报价不能作为中标的保证。</w:t>
            </w:r>
            <w:r/>
          </w:p>
          <w:p>
            <w:pPr>
              <w:pStyle w:val="866"/>
              <w:ind w:firstLine="0"/>
              <w:rPr>
                <w:rFonts w:ascii="楷体" w:hAnsi="楷体" w:eastAsia="楷体" w:cs="楷体"/>
                <w:sz w:val="24"/>
              </w:rPr>
            </w:pPr>
            <w:r>
              <w:rPr>
                <w:rFonts w:hint="eastAsia" w:ascii="楷体" w:hAnsi="楷体" w:eastAsia="楷体" w:cs="楷体"/>
                <w:sz w:val="24"/>
              </w:rPr>
              <w:t xml:space="preserve">中标价即为合同签约价。</w:t>
            </w:r>
            <w:r/>
          </w:p>
          <w:p>
            <w:pPr>
              <w:pStyle w:val="866"/>
              <w:ind w:firstLine="0"/>
              <w:rPr>
                <w:rFonts w:ascii="楷体" w:hAnsi="楷体" w:eastAsia="楷体" w:cs="楷体"/>
                <w:sz w:val="24"/>
              </w:rPr>
            </w:pPr>
            <w:r>
              <w:rPr>
                <w:rFonts w:hint="eastAsia" w:ascii="楷体" w:hAnsi="楷体" w:eastAsia="楷体" w:cs="楷体"/>
                <w:sz w:val="24"/>
              </w:rPr>
              <w:t xml:space="preserve">合同金额为各采购包预算金额*相应中标统一结算率。</w:t>
            </w:r>
            <w:r/>
          </w:p>
          <w:p>
            <w:pPr>
              <w:pStyle w:val="866"/>
              <w:ind w:firstLine="0"/>
              <w:rPr>
                <w:rFonts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714"/>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66"/>
              <w:ind w:firstLine="0"/>
              <w:rPr>
                <w:rFonts w:ascii="楷体" w:hAnsi="楷体" w:eastAsia="楷体" w:cs="楷体"/>
                <w:sz w:val="24"/>
              </w:rPr>
            </w:pPr>
            <w:r>
              <w:rPr>
                <w:rFonts w:hint="eastAsia" w:ascii="楷体" w:hAnsi="楷体" w:eastAsia="楷体" w:cs="楷体"/>
                <w:sz w:val="24"/>
              </w:rPr>
              <w:t xml:space="preserve">项目依法不得转包</w:t>
            </w:r>
            <w:r/>
          </w:p>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本项目不同意分包。</w:t>
            </w:r>
            <w:r/>
          </w:p>
        </w:tc>
      </w:tr>
      <w:tr>
        <w:trPr>
          <w:trHeight w:val="554"/>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不组织</w:t>
            </w:r>
            <w:r/>
          </w:p>
        </w:tc>
      </w:tr>
      <w:tr>
        <w:trPr>
          <w:trHeight w:val="562"/>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A不统一组织</w:t>
            </w:r>
            <w:r/>
          </w:p>
        </w:tc>
      </w:tr>
      <w:tr>
        <w:trPr>
          <w:trHeight w:val="556"/>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A无</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A不要求提供。</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66"/>
              <w:ind w:firstLine="0"/>
              <w:rPr>
                <w:rFonts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B服务类。</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66"/>
              <w:ind w:firstLine="0"/>
              <w:rPr>
                <w:rFonts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2024年丹阳市食品安全监督抽检任务承检服务</w:t>
            </w:r>
            <w:r>
              <w:rPr>
                <w:rFonts w:hint="eastAsia" w:ascii="楷体" w:hAnsi="楷体" w:eastAsia="楷体" w:cs="楷体"/>
                <w:sz w:val="24"/>
              </w:rPr>
              <w:t xml:space="preserve">，属于</w:t>
            </w:r>
            <w:r>
              <w:rPr>
                <w:rFonts w:hint="eastAsia" w:ascii="楷体" w:hAnsi="楷体" w:eastAsia="楷体" w:cs="楷体"/>
                <w:sz w:val="24"/>
                <w:u w:val="single"/>
              </w:rPr>
              <w:t xml:space="preserve">其他未列明</w:t>
            </w:r>
            <w:r>
              <w:rPr>
                <w:rFonts w:hint="eastAsia" w:ascii="楷体" w:hAnsi="楷体" w:eastAsia="楷体" w:cs="楷体"/>
                <w:sz w:val="24"/>
              </w:rPr>
              <w:t xml:space="preserve">行业。</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66"/>
              <w:ind w:firstLine="0"/>
              <w:rPr>
                <w:rFonts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66"/>
              <w:ind w:firstLine="0"/>
              <w:rPr>
                <w:rFonts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sz w:val="24"/>
              </w:rPr>
              <w:t xml:space="preserve">，</w:t>
            </w:r>
            <w:bookmarkStart w:id="4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66"/>
              <w:ind w:firstLine="0"/>
              <w:jc w:val="center"/>
              <w:rPr>
                <w:rFonts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66"/>
              <w:ind w:firstLine="0"/>
              <w:rPr>
                <w:rFonts w:ascii="楷体" w:hAnsi="楷体" w:eastAsia="楷体" w:cs="楷体"/>
                <w:i/>
                <w:iCs/>
                <w:sz w:val="24"/>
              </w:rPr>
            </w:pPr>
            <w:r>
              <w:rPr>
                <w:rFonts w:hint="eastAsia" w:ascii="楷体" w:hAnsi="楷体" w:eastAsia="楷体" w:cs="楷体"/>
                <w:sz w:val="24"/>
              </w:rPr>
              <w:t xml:space="preserve">无</w:t>
            </w:r>
            <w:r/>
          </w:p>
        </w:tc>
      </w:tr>
    </w:tbl>
    <w:p>
      <w:pPr>
        <w:pStyle w:val="866"/>
      </w:pPr>
      <w:r/>
      <w:r/>
    </w:p>
    <w:p>
      <w:pPr>
        <w:pStyle w:val="85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一、总  则</w:t>
      </w:r>
      <w:bookmarkEnd w:id="42"/>
      <w:r/>
      <w:bookmarkEnd w:id="43"/>
      <w:r/>
      <w:r/>
    </w:p>
    <w:p>
      <w:pPr>
        <w:pStyle w:val="857"/>
        <w:ind w:firstLine="446"/>
        <w:keepLines w:val="0"/>
        <w:keepNext w:val="0"/>
        <w:spacing w:before="0" w:after="0" w:line="360" w:lineRule="auto"/>
        <w:rPr>
          <w:rFonts w:ascii="楷体" w:hAnsi="楷体" w:eastAsia="楷体"/>
          <w:sz w:val="30"/>
        </w:rPr>
      </w:pPr>
      <w:r/>
      <w:bookmarkStart w:id="46" w:name="_Toc100386035"/>
      <w:r/>
      <w:bookmarkStart w:id="47" w:name="_Toc92168001"/>
      <w:r>
        <w:rPr>
          <w:rFonts w:hint="eastAsia" w:ascii="楷体" w:hAnsi="楷体" w:eastAsia="楷体"/>
          <w:sz w:val="30"/>
        </w:rPr>
        <w:t xml:space="preserve">1．适用范围</w:t>
      </w:r>
      <w:bookmarkEnd w:id="46"/>
      <w:r/>
      <w:bookmarkEnd w:id="47"/>
      <w:r/>
      <w:r/>
    </w:p>
    <w:p>
      <w:pPr>
        <w:ind w:firstLine="480"/>
        <w:spacing w:line="360" w:lineRule="auto"/>
        <w:rPr>
          <w:rFonts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2024年丹阳市食品安全监督抽检任务承检服务</w:t>
      </w:r>
      <w:r>
        <w:rPr>
          <w:rFonts w:hint="eastAsia" w:ascii="楷体" w:hAnsi="楷体" w:eastAsia="楷体" w:cs="隶书"/>
          <w:sz w:val="24"/>
        </w:rPr>
        <w:t xml:space="preserve">。</w:t>
      </w:r>
      <w:r/>
    </w:p>
    <w:p>
      <w:pPr>
        <w:pStyle w:val="857"/>
        <w:ind w:firstLine="446"/>
        <w:keepLines w:val="0"/>
        <w:keepNext w:val="0"/>
        <w:spacing w:before="200" w:after="200" w:line="360" w:lineRule="auto"/>
        <w:rPr>
          <w:rFonts w:ascii="楷体" w:hAnsi="楷体" w:eastAsia="楷体"/>
          <w:sz w:val="30"/>
        </w:rPr>
      </w:pPr>
      <w:r/>
      <w:bookmarkStart w:id="48" w:name="_Toc92168002"/>
      <w:r/>
      <w:bookmarkStart w:id="49" w:name="_Toc100386036"/>
      <w:r>
        <w:rPr>
          <w:rFonts w:hint="eastAsia" w:ascii="楷体" w:hAnsi="楷体" w:eastAsia="楷体"/>
          <w:sz w:val="30"/>
        </w:rPr>
        <w:t xml:space="preserve">2．定义</w:t>
      </w:r>
      <w:bookmarkEnd w:id="48"/>
      <w:r/>
      <w:bookmarkEnd w:id="49"/>
      <w:r/>
      <w:r/>
    </w:p>
    <w:p>
      <w:pPr>
        <w:ind w:firstLine="480"/>
        <w:spacing w:line="360" w:lineRule="auto"/>
        <w:rPr>
          <w:rFonts w:ascii="楷体" w:hAnsi="楷体" w:eastAsia="楷体"/>
          <w:sz w:val="24"/>
        </w:rPr>
      </w:pPr>
      <w:r/>
      <w:bookmarkStart w:id="50" w:name="_Toc100386038"/>
      <w:r/>
      <w:bookmarkStart w:id="51" w:name="_Toc20732971"/>
      <w:r/>
      <w:bookmarkStart w:id="52" w:name="_Toc98669693"/>
      <w:r/>
      <w:bookmarkStart w:id="53" w:name="_Toc98669335"/>
      <w:r/>
      <w:bookmarkStart w:id="54" w:name="_Toc92168004"/>
      <w:r>
        <w:rPr>
          <w:rFonts w:hint="eastAsia" w:ascii="楷体" w:hAnsi="楷体" w:eastAsia="楷体"/>
          <w:sz w:val="24"/>
        </w:rPr>
        <w:t xml:space="preserve">招标文件中下列术语应解释为：</w:t>
      </w:r>
      <w:r/>
    </w:p>
    <w:p>
      <w:pPr>
        <w:ind w:firstLine="480"/>
        <w:spacing w:line="360" w:lineRule="auto"/>
        <w:rPr>
          <w:rFonts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rPr>
        <w:t xml:space="preserve">丹阳市市场监督管理局</w:t>
      </w:r>
      <w:r>
        <w:rPr>
          <w:rFonts w:hint="eastAsia" w:ascii="楷体" w:hAnsi="楷体" w:eastAsia="楷体"/>
          <w:sz w:val="24"/>
        </w:rPr>
        <w:t xml:space="preserve">。</w:t>
      </w:r>
      <w:r/>
    </w:p>
    <w:p>
      <w:pPr>
        <w:ind w:firstLine="480"/>
        <w:spacing w:line="360" w:lineRule="auto"/>
        <w:rPr>
          <w:rFonts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rPr>
        <w:t xml:space="preserve">江苏富华工程造价咨询有限公司</w:t>
      </w:r>
      <w:r>
        <w:rPr>
          <w:rFonts w:hint="eastAsia" w:ascii="楷体" w:hAnsi="楷体" w:eastAsia="楷体"/>
          <w:sz w:val="24"/>
        </w:rPr>
        <w:t xml:space="preserve">。</w:t>
      </w:r>
      <w:r/>
    </w:p>
    <w:p>
      <w:pPr>
        <w:ind w:firstLine="4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sz w:val="24"/>
        </w:rPr>
        <w:t xml:space="preserve">2.</w:t>
      </w:r>
      <w:r>
        <w:rPr>
          <w:rFonts w:ascii="楷体" w:hAnsi="楷体" w:eastAsia="楷体"/>
          <w:sz w:val="24"/>
        </w:rPr>
        <w:t xml:space="preserve">4</w:t>
      </w:r>
      <w:r>
        <w:rPr>
          <w:rFonts w:hint="eastAsia" w:ascii="楷体" w:hAnsi="楷体" w:eastAsia="楷体"/>
          <w:sz w:val="24"/>
        </w:rPr>
        <w:t xml:space="preserve">“</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14:textFill>
            <w14:solidFill>
              <w14:schemeClr w14:val="accent1"/>
            </w14:solidFill>
          </w14:textFill>
        </w:rPr>
        <w:t xml:space="preserve">即2024年丹阳市食品安全监督抽检任务承检服务，亦包括招标文件中特别描述的其它形式的服务。</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2.</w:t>
      </w:r>
      <w:r>
        <w:rPr>
          <w:rFonts w:ascii="楷体" w:hAnsi="楷体" w:eastAsia="楷体"/>
          <w:color w:val="000000"/>
          <w:sz w:val="24"/>
        </w:rPr>
        <w:t xml:space="preserve">5</w:t>
      </w:r>
      <w:r>
        <w:rPr>
          <w:rFonts w:hint="eastAsia" w:ascii="楷体" w:hAnsi="楷体" w:eastAsia="楷体"/>
          <w:color w:val="000000"/>
          <w:sz w:val="24"/>
        </w:rPr>
        <w:t xml:space="preserve">“</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857"/>
        <w:ind w:firstLine="446"/>
        <w:keepLines w:val="0"/>
        <w:keepNext w:val="0"/>
        <w:spacing w:line="360" w:lineRule="auto"/>
        <w:rPr>
          <w:rFonts w:ascii="楷体" w:hAnsi="楷体" w:eastAsia="楷体"/>
          <w:sz w:val="30"/>
        </w:rPr>
      </w:pPr>
      <w:r>
        <w:rPr>
          <w:rFonts w:hint="eastAsia" w:ascii="楷体" w:hAnsi="楷体" w:eastAsia="楷体"/>
          <w:sz w:val="30"/>
        </w:rPr>
        <w:t xml:space="preserve">3．采购方式</w:t>
      </w:r>
      <w:r/>
    </w:p>
    <w:p>
      <w:pPr>
        <w:ind w:firstLine="480"/>
        <w:spacing w:line="360" w:lineRule="auto"/>
        <w:rPr>
          <w:rFonts w:ascii="楷体" w:hAnsi="楷体" w:eastAsia="楷体"/>
          <w:sz w:val="24"/>
        </w:rPr>
      </w:pPr>
      <w:r>
        <w:rPr>
          <w:rFonts w:hint="eastAsia" w:ascii="楷体" w:hAnsi="楷体" w:eastAsia="楷体"/>
          <w:sz w:val="24"/>
        </w:rPr>
        <w:t xml:space="preserve">3.1 本次采购采取公开招标方式</w:t>
      </w:r>
      <w:r>
        <w:rPr>
          <w:rFonts w:ascii="Wingdings 2" w:hAnsi="Wingdings 2" w:eastAsia="Wingdings 2" w:cs="Wingdings 2"/>
          <w:color w:val="2e75b6" w:themeColor="accent5" w:themeShade="BF"/>
          <w:sz w:val="24"/>
          <w:szCs w:val="28"/>
        </w:rPr>
        <w:t xml:space="preserve">R</w:t>
      </w:r>
      <w:r>
        <w:rPr>
          <w:rFonts w:hint="eastAsia" w:ascii="楷体" w:hAnsi="楷体" w:eastAsia="楷体"/>
          <w:color w:val="2e75b6" w:themeColor="accent5" w:themeShade="BF"/>
          <w:sz w:val="24"/>
          <w:szCs w:val="28"/>
        </w:rPr>
        <w:t xml:space="preserve">综合评分法。</w:t>
      </w:r>
      <w:r/>
    </w:p>
    <w:p>
      <w:pPr>
        <w:ind w:firstLine="480"/>
        <w:spacing w:line="360" w:lineRule="auto"/>
        <w:rPr>
          <w:rFonts w:ascii="楷体" w:hAnsi="楷体" w:eastAsia="楷体"/>
          <w:sz w:val="24"/>
        </w:rPr>
      </w:pPr>
      <w:r>
        <w:rPr>
          <w:rFonts w:hint="eastAsia" w:ascii="楷体" w:hAnsi="楷体" w:eastAsia="楷体"/>
          <w:sz w:val="24"/>
        </w:rPr>
        <w:t xml:space="preserve">3.2 本项目资格审查方式：</w:t>
      </w:r>
      <w:bookmarkStart w:id="55" w:name="_Hlk163723338"/>
      <w:r>
        <w:rPr>
          <w:rFonts w:ascii="Wingdings 2" w:hAnsi="Wingdings 2" w:eastAsia="Wingdings 2" w:cs="Wingdings 2"/>
          <w:color w:val="2e75b6" w:themeColor="accent5" w:themeShade="BF"/>
          <w:sz w:val="24"/>
          <w:szCs w:val="28"/>
        </w:rPr>
        <w:t xml:space="preserve">R</w:t>
      </w:r>
      <w:bookmarkEnd w:id="55"/>
      <w:r>
        <w:rPr>
          <w:rFonts w:hint="eastAsia" w:ascii="楷体" w:hAnsi="楷体" w:eastAsia="楷体"/>
          <w:color w:val="2e75b6" w:themeColor="accent5" w:themeShade="BF"/>
          <w:sz w:val="24"/>
          <w:szCs w:val="28"/>
        </w:rPr>
        <w:t xml:space="preserve">资格后审</w:t>
      </w:r>
      <w:r/>
    </w:p>
    <w:p>
      <w:pPr>
        <w:ind w:firstLine="480"/>
        <w:spacing w:line="360" w:lineRule="auto"/>
        <w:rPr>
          <w:rFonts w:ascii="楷体" w:hAnsi="楷体" w:eastAsia="楷体"/>
          <w:color w:val="2e75b6" w:themeColor="accent5" w:themeShade="BF"/>
          <w:sz w:val="24"/>
          <w:szCs w:val="28"/>
        </w:rPr>
      </w:pPr>
      <w:r>
        <w:rPr>
          <w:rFonts w:hint="eastAsia" w:ascii="楷体" w:hAnsi="楷体" w:eastAsia="楷体"/>
          <w:sz w:val="24"/>
          <w:szCs w:val="28"/>
        </w:rPr>
        <w:t xml:space="preserve">3.3 本次采购确定的中标人数量：</w:t>
      </w:r>
      <w:r>
        <w:rPr>
          <w:rFonts w:ascii="楷体" w:hAnsi="楷体" w:eastAsia="楷体"/>
          <w:color w:val="2e75b6" w:themeColor="accent5" w:themeShade="BF"/>
          <w:sz w:val="24"/>
          <w:szCs w:val="28"/>
        </w:rPr>
        <w:t xml:space="preserve">6</w:t>
      </w:r>
      <w:r>
        <w:rPr>
          <w:rFonts w:hint="eastAsia" w:ascii="楷体" w:hAnsi="楷体" w:eastAsia="楷体"/>
          <w:color w:val="2e75b6" w:themeColor="accent5" w:themeShade="BF"/>
          <w:sz w:val="24"/>
          <w:szCs w:val="28"/>
        </w:rPr>
        <w:t xml:space="preserve">名</w:t>
      </w:r>
      <w:r/>
    </w:p>
    <w:p>
      <w:pPr>
        <w:ind w:firstLine="480"/>
        <w:spacing w:line="360" w:lineRule="auto"/>
        <w:rPr>
          <w:rFonts w:ascii="楷体" w:hAnsi="楷体" w:eastAsia="楷体" w:cs="楷体"/>
          <w:color w:val="000000"/>
          <w:sz w:val="24"/>
          <w:szCs w:val="28"/>
        </w:rPr>
      </w:pPr>
      <w:r>
        <w:rPr>
          <w:rFonts w:hint="eastAsia" w:ascii="楷体" w:hAnsi="楷体" w:eastAsia="楷体"/>
          <w:color w:val="2e75b6" w:themeColor="accent5" w:themeShade="BF"/>
          <w:sz w:val="24"/>
          <w:szCs w:val="28"/>
        </w:rPr>
        <w:t xml:space="preserve">供应商可选择投其中任何一包投标，也可多包兼投，但只能中标一个包，若投多个包，只需制作一份投标文件，并在标书封面显著位置标明所投包号，开标顺序为采购包1至采购包6。如同一中标人已中标前一个包的，则此包由第二中标候选人中标，并以此类推。</w:t>
      </w:r>
      <w:r/>
    </w:p>
    <w:p>
      <w:pPr>
        <w:pStyle w:val="857"/>
        <w:ind w:firstLine="446"/>
        <w:keepLines w:val="0"/>
        <w:keepNext w:val="0"/>
        <w:spacing w:line="360" w:lineRule="auto"/>
        <w:rPr>
          <w:rFonts w:ascii="楷体" w:hAnsi="楷体" w:eastAsia="楷体"/>
          <w:sz w:val="30"/>
        </w:rPr>
      </w:pPr>
      <w:r>
        <w:rPr>
          <w:rFonts w:hint="eastAsia" w:ascii="楷体" w:hAnsi="楷体" w:eastAsia="楷体"/>
          <w:sz w:val="30"/>
        </w:rPr>
        <w:t xml:space="preserve">4．投标费用</w:t>
      </w:r>
      <w:bookmarkEnd w:id="50"/>
      <w:r/>
      <w:bookmarkEnd w:id="51"/>
      <w:r/>
      <w:bookmarkEnd w:id="52"/>
      <w:r/>
      <w:bookmarkEnd w:id="53"/>
      <w:r/>
      <w:bookmarkEnd w:id="54"/>
      <w:r/>
      <w:r/>
    </w:p>
    <w:p>
      <w:pPr>
        <w:ind w:firstLine="480"/>
        <w:spacing w:line="360" w:lineRule="auto"/>
        <w:rPr>
          <w:rFonts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950"/>
        <w:spacing w:line="360" w:lineRule="auto"/>
        <w:rPr>
          <w:rFonts w:ascii="楷体" w:hAnsi="楷体" w:eastAsia="楷体"/>
          <w:color w:val="4472c4" w:themeColor="accent1"/>
          <w:sz w:val="24"/>
          <w14:textFill>
            <w14:solidFill>
              <w14:schemeClr w14:val="accent1"/>
            </w14:solidFill>
          </w14:textFill>
        </w:rPr>
      </w:pPr>
      <w:r>
        <w:rPr>
          <w:rFonts w:ascii="Wingdings 2" w:hAnsi="Wingdings 2" w:eastAsia="Wingdings 2" w:cs="Wingdings 2"/>
          <w:color w:val="00b050"/>
          <w:sz w:val="24"/>
        </w:rPr>
        <w:t xml:space="preserve">R</w:t>
      </w:r>
      <w:r>
        <w:rPr>
          <w:rFonts w:hint="eastAsia" w:ascii="楷体" w:hAnsi="楷体" w:eastAsia="楷体"/>
          <w:color w:val="4472c4" w:themeColor="accent1"/>
          <w:sz w:val="24"/>
          <w14:textFill>
            <w14:solidFill>
              <w14:schemeClr w14:val="accent1"/>
            </w14:solidFill>
          </w14:textFill>
        </w:rPr>
        <w:t xml:space="preserve">中标人需向代理机构缴纳</w:t>
      </w:r>
      <w:r>
        <w:rPr>
          <w:rFonts w:ascii="楷体" w:hAnsi="楷体" w:eastAsia="楷体"/>
          <w:color w:val="4472c4" w:themeColor="accent1"/>
          <w:sz w:val="24"/>
          <w14:textFill>
            <w14:solidFill>
              <w14:schemeClr w14:val="accent1"/>
            </w14:solidFill>
          </w14:textFill>
        </w:rPr>
        <w:t xml:space="preserve">28000.00</w:t>
      </w:r>
      <w:r>
        <w:rPr>
          <w:rFonts w:hint="eastAsia" w:ascii="楷体" w:hAnsi="楷体" w:eastAsia="楷体"/>
          <w:color w:val="4472c4" w:themeColor="accent1"/>
          <w:sz w:val="24"/>
          <w14:textFill>
            <w14:solidFill>
              <w14:schemeClr w14:val="accent1"/>
            </w14:solidFill>
          </w14:textFill>
        </w:rPr>
        <w:t xml:space="preserve">元服务费。</w:t>
      </w:r>
      <w:r/>
    </w:p>
    <w:p>
      <w:pPr>
        <w:ind w:firstLine="840"/>
        <w:spacing w:line="360" w:lineRule="auto"/>
        <w:rPr>
          <w:rFonts w:ascii="楷体" w:hAnsi="楷体" w:eastAsia="楷体"/>
          <w:color w:val="00b050"/>
          <w:sz w:val="24"/>
        </w:rPr>
      </w:pPr>
      <w:r>
        <w:rPr>
          <w:rFonts w:hint="eastAsia" w:ascii="楷体" w:hAnsi="楷体" w:eastAsia="楷体"/>
          <w:color w:val="4472c4" w:themeColor="accent1"/>
          <w:sz w:val="24"/>
          <w14:textFill>
            <w14:solidFill>
              <w14:schemeClr w14:val="accent1"/>
            </w14:solidFill>
          </w14:textFill>
        </w:rPr>
        <w:t xml:space="preserve">收费标准：根据国家计委关于印发《招标代理服务收费管理暂行办法》的通知（计价格[2002]1980 号），采购包1代理费6</w:t>
      </w:r>
      <w:r>
        <w:rPr>
          <w:rFonts w:ascii="楷体" w:hAnsi="楷体" w:eastAsia="楷体"/>
          <w:color w:val="4472c4" w:themeColor="accent1"/>
          <w:sz w:val="24"/>
          <w14:textFill>
            <w14:solidFill>
              <w14:schemeClr w14:val="accent1"/>
            </w14:solidFill>
          </w14:textFill>
        </w:rPr>
        <w:t xml:space="preserve">804</w:t>
      </w:r>
      <w:r>
        <w:rPr>
          <w:rFonts w:hint="eastAsia" w:ascii="楷体" w:hAnsi="楷体" w:eastAsia="楷体"/>
          <w:color w:val="4472c4" w:themeColor="accent1"/>
          <w:sz w:val="24"/>
          <w14:textFill>
            <w14:solidFill>
              <w14:schemeClr w14:val="accent1"/>
            </w14:solidFill>
          </w14:textFill>
        </w:rPr>
        <w:t xml:space="preserve">元，采购包2代理费5</w:t>
      </w:r>
      <w:r>
        <w:rPr>
          <w:rFonts w:ascii="楷体" w:hAnsi="楷体" w:eastAsia="楷体"/>
          <w:color w:val="4472c4" w:themeColor="accent1"/>
          <w:sz w:val="24"/>
          <w14:textFill>
            <w14:solidFill>
              <w14:schemeClr w14:val="accent1"/>
            </w14:solidFill>
          </w14:textFill>
        </w:rPr>
        <w:t xml:space="preserve">992</w:t>
      </w:r>
      <w:r>
        <w:rPr>
          <w:rFonts w:hint="eastAsia" w:ascii="楷体" w:hAnsi="楷体" w:eastAsia="楷体"/>
          <w:color w:val="4472c4" w:themeColor="accent1"/>
          <w:sz w:val="24"/>
          <w14:textFill>
            <w14:solidFill>
              <w14:schemeClr w14:val="accent1"/>
            </w14:solidFill>
          </w14:textFill>
        </w:rPr>
        <w:t xml:space="preserve">元，采购包3代理费5</w:t>
      </w:r>
      <w:r>
        <w:rPr>
          <w:rFonts w:ascii="楷体" w:hAnsi="楷体" w:eastAsia="楷体"/>
          <w:color w:val="4472c4" w:themeColor="accent1"/>
          <w:sz w:val="24"/>
          <w14:textFill>
            <w14:solidFill>
              <w14:schemeClr w14:val="accent1"/>
            </w14:solidFill>
          </w14:textFill>
        </w:rPr>
        <w:t xml:space="preserve">208</w:t>
      </w:r>
      <w:r>
        <w:rPr>
          <w:rFonts w:hint="eastAsia" w:ascii="楷体" w:hAnsi="楷体" w:eastAsia="楷体"/>
          <w:color w:val="4472c4" w:themeColor="accent1"/>
          <w:sz w:val="24"/>
          <w14:textFill>
            <w14:solidFill>
              <w14:schemeClr w14:val="accent1"/>
            </w14:solidFill>
          </w14:textFill>
        </w:rPr>
        <w:t xml:space="preserve">元，采购包4代理费4</w:t>
      </w:r>
      <w:r>
        <w:rPr>
          <w:rFonts w:ascii="楷体" w:hAnsi="楷体" w:eastAsia="楷体"/>
          <w:color w:val="4472c4" w:themeColor="accent1"/>
          <w:sz w:val="24"/>
          <w14:textFill>
            <w14:solidFill>
              <w14:schemeClr w14:val="accent1"/>
            </w14:solidFill>
          </w14:textFill>
        </w:rPr>
        <w:t xml:space="preserve">396</w:t>
      </w:r>
      <w:r>
        <w:rPr>
          <w:rFonts w:hint="eastAsia" w:ascii="楷体" w:hAnsi="楷体" w:eastAsia="楷体"/>
          <w:color w:val="4472c4" w:themeColor="accent1"/>
          <w:sz w:val="24"/>
          <w14:textFill>
            <w14:solidFill>
              <w14:schemeClr w14:val="accent1"/>
            </w14:solidFill>
          </w14:textFill>
        </w:rPr>
        <w:t xml:space="preserve">元，采购包5代理费3</w:t>
      </w:r>
      <w:r>
        <w:rPr>
          <w:rFonts w:ascii="楷体" w:hAnsi="楷体" w:eastAsia="楷体"/>
          <w:color w:val="4472c4" w:themeColor="accent1"/>
          <w:sz w:val="24"/>
          <w14:textFill>
            <w14:solidFill>
              <w14:schemeClr w14:val="accent1"/>
            </w14:solidFill>
          </w14:textFill>
        </w:rPr>
        <w:t xml:space="preserve">192</w:t>
      </w:r>
      <w:r>
        <w:rPr>
          <w:rFonts w:hint="eastAsia" w:ascii="楷体" w:hAnsi="楷体" w:eastAsia="楷体"/>
          <w:color w:val="4472c4" w:themeColor="accent1"/>
          <w:sz w:val="24"/>
          <w14:textFill>
            <w14:solidFill>
              <w14:schemeClr w14:val="accent1"/>
            </w14:solidFill>
          </w14:textFill>
        </w:rPr>
        <w:t xml:space="preserve">元，采购包6代理费2</w:t>
      </w:r>
      <w:r>
        <w:rPr>
          <w:rFonts w:ascii="楷体" w:hAnsi="楷体" w:eastAsia="楷体"/>
          <w:color w:val="4472c4" w:themeColor="accent1"/>
          <w:sz w:val="24"/>
          <w14:textFill>
            <w14:solidFill>
              <w14:schemeClr w14:val="accent1"/>
            </w14:solidFill>
          </w14:textFill>
        </w:rPr>
        <w:t xml:space="preserve">408</w:t>
      </w:r>
      <w:r>
        <w:rPr>
          <w:rFonts w:hint="eastAsia" w:ascii="楷体" w:hAnsi="楷体" w:eastAsia="楷体"/>
          <w:color w:val="4472c4" w:themeColor="accent1"/>
          <w:sz w:val="24"/>
          <w14:textFill>
            <w14:solidFill>
              <w14:schemeClr w14:val="accent1"/>
            </w14:solidFill>
          </w14:textFill>
        </w:rPr>
        <w:t xml:space="preserve">元，中标人在领取中标通知书时向招标代理机构一次性付清代理服务费。 </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招标代理费用收款信息：</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收款单位：江苏富华工程造价咨询有限公司镇江分公司   </w:t>
      </w:r>
      <w:r/>
    </w:p>
    <w:p>
      <w:pPr>
        <w:ind w:firstLine="1080"/>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收款账号：</w:t>
      </w:r>
      <w:r>
        <w:rPr>
          <w:rFonts w:ascii="楷体" w:hAnsi="楷体" w:eastAsia="楷体"/>
          <w:color w:val="4472c4" w:themeColor="accent1"/>
          <w:sz w:val="24"/>
          <w14:textFill>
            <w14:solidFill>
              <w14:schemeClr w14:val="accent1"/>
            </w14:solidFill>
          </w14:textFill>
        </w:rPr>
        <w:t xml:space="preserve">544358202191</w:t>
      </w:r>
      <w:r/>
    </w:p>
    <w:p>
      <w:pPr>
        <w:ind w:firstLine="1080"/>
        <w:jc w:val="left"/>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color w:val="4472c4" w:themeColor="accent1"/>
          <w:sz w:val="24"/>
          <w14:textFill>
            <w14:solidFill>
              <w14:schemeClr w14:val="accent1"/>
            </w14:solidFill>
          </w14:textFill>
        </w:rPr>
        <w:t xml:space="preserve">开户银行：中国银行丹阳开发区支行</w:t>
      </w:r>
      <w:bookmarkStart w:id="56" w:name="EB8e672765b2f94359b70d316fc0e9c5d1"/>
      <w:r/>
      <w:bookmarkEnd w:id="56"/>
      <w:r/>
      <w:r/>
    </w:p>
    <w:p>
      <w:pPr>
        <w:ind w:firstLine="1080"/>
        <w:jc w:val="left"/>
        <w:spacing w:line="360" w:lineRule="auto"/>
        <w:rPr>
          <w:rFonts w:ascii="Segoe UI Symbol" w:hAnsi="Segoe UI Symbol" w:eastAsia="楷体" w:cs="Segoe UI Symbol"/>
          <w:color w:val="4472c4" w:themeColor="accent1"/>
          <w:sz w:val="24"/>
          <w14:textFill>
            <w14:solidFill>
              <w14:schemeClr w14:val="accent1"/>
            </w14:solidFill>
          </w14:textFill>
        </w:rPr>
      </w:pPr>
      <w:r>
        <w:rPr>
          <w:rFonts w:ascii="Segoe UI Symbol" w:hAnsi="Segoe UI Symbol" w:eastAsia="楷体" w:cs="Segoe UI Symbol"/>
          <w:color w:val="4472c4" w:themeColor="accent1"/>
          <w:sz w:val="24"/>
          <w14:textFill>
            <w14:solidFill>
              <w14:schemeClr w14:val="accent1"/>
            </w14:solidFill>
          </w14:textFill>
        </w:rPr>
      </w:r>
      <w:r/>
    </w:p>
    <w:p>
      <w:pPr>
        <w:ind w:firstLine="1080"/>
        <w:jc w:val="left"/>
        <w:spacing w:line="360" w:lineRule="auto"/>
        <w:rPr>
          <w:rFonts w:ascii="楷体" w:hAnsi="楷体" w:eastAsia="楷体"/>
          <w:color w:val="4472c4" w:themeColor="accent1"/>
          <w:sz w:val="24"/>
          <w14:textFill>
            <w14:solidFill>
              <w14:schemeClr w14:val="accent1"/>
            </w14:solidFill>
          </w14:textFill>
        </w:rPr>
      </w:pPr>
      <w:r>
        <w:rPr>
          <w:rFonts w:hint="eastAsia" w:ascii="楷体" w:hAnsi="楷体" w:eastAsia="楷体"/>
          <w:sz w:val="24"/>
        </w:rPr>
        <w:t xml:space="preserve">其他费用</w:t>
      </w:r>
      <w:r>
        <w:rPr>
          <w:rFonts w:hint="eastAsia" w:ascii="楷体" w:hAnsi="楷体" w:eastAsia="楷体"/>
          <w:color w:val="4472c4" w:themeColor="accent1"/>
          <w:sz w:val="24"/>
          <w14:textFill>
            <w14:solidFill>
              <w14:schemeClr w14:val="accent1"/>
            </w14:solidFill>
          </w14:textFill>
        </w:rPr>
        <w:t xml:space="preserve">：</w:t>
      </w:r>
      <w:bookmarkStart w:id="57" w:name="EB13cedaa9e1874a5d921c2f30c7ba3fcb"/>
      <w:r>
        <w:rPr>
          <w:rFonts w:hint="eastAsia" w:ascii="楷体" w:hAnsi="楷体" w:eastAsia="楷体"/>
          <w:color w:val="4472c4" w:themeColor="accent1"/>
          <w:sz w:val="24"/>
          <w14:textFill>
            <w14:solidFill>
              <w14:schemeClr w14:val="accent1"/>
            </w14:solidFill>
          </w14:textFill>
        </w:rPr>
        <w:t xml:space="preserve">按实支付</w:t>
      </w:r>
      <w:bookmarkEnd w:id="57"/>
      <w:r/>
      <w:r/>
    </w:p>
    <w:p>
      <w:pPr>
        <w:ind w:firstLine="480"/>
        <w:spacing w:line="360" w:lineRule="auto"/>
        <w:rPr>
          <w:rFonts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57"/>
        <w:ind w:firstLine="446"/>
        <w:keepLines w:val="0"/>
        <w:keepNext w:val="0"/>
        <w:spacing w:before="200" w:after="200" w:line="360" w:lineRule="auto"/>
        <w:rPr>
          <w:rFonts w:ascii="楷体" w:hAnsi="楷体" w:eastAsia="楷体"/>
          <w:color w:val="000000"/>
          <w:sz w:val="30"/>
        </w:rPr>
      </w:pPr>
      <w:r/>
      <w:bookmarkStart w:id="58" w:name="_Toc20732973"/>
      <w:r/>
      <w:bookmarkStart w:id="59" w:name="_Toc98669336"/>
      <w:r/>
      <w:bookmarkStart w:id="60" w:name="_Toc92168005"/>
      <w:r/>
      <w:bookmarkStart w:id="61" w:name="_Toc100386039"/>
      <w:r/>
      <w:bookmarkStart w:id="62" w:name="_Toc98669694"/>
      <w:r>
        <w:rPr>
          <w:rFonts w:hint="eastAsia" w:ascii="楷体" w:hAnsi="楷体" w:eastAsia="楷体"/>
          <w:sz w:val="30"/>
        </w:rPr>
        <w:t xml:space="preserve">5．</w:t>
      </w:r>
      <w:r>
        <w:rPr>
          <w:rFonts w:hint="eastAsia" w:ascii="楷体" w:hAnsi="楷体" w:eastAsia="楷体"/>
          <w:color w:val="000000"/>
          <w:sz w:val="30"/>
        </w:rPr>
        <w:t xml:space="preserve">政策功能</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5.1支持中小企业发展</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符合中小企业划分标准的个体工商户，在政府采购活动中视同中小企业。</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5.1.2在政府采购活动中，投标人提供的货物、工程或者服务符合下列情形的，享受中小企业扶持政策：</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5.1.2.1在货物采购项目中，货物由中小企业制造，即货物由中小企业生产且使用该中小企业商号或者注册商标；</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5.1.2.2在工程采购项目中，工程由中小企业承建，即工程施工单位为中小企业；</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5.1.2.3在服务采购项目中，服务由中小企业承接，即提供服务的人员为中小企业依照《中华人民共和国劳动合同法》订立劳动合同的从业人员。</w:t>
      </w:r>
      <w:r/>
    </w:p>
    <w:p>
      <w:pPr>
        <w:pStyle w:val="866"/>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3" w:name="_Hlk132637972"/>
      <w:r>
        <w:rPr>
          <w:rFonts w:ascii="楷体" w:hAnsi="楷体" w:eastAsia="楷体"/>
          <w:color w:val="5b9bd5" w:themeColor="accent5"/>
          <w:sz w:val="24"/>
          <w14:textFill>
            <w14:solidFill>
              <w14:schemeClr w14:val="accent5"/>
            </w14:solidFill>
          </w14:textFill>
        </w:rPr>
        <w:t xml:space="preserve">10%</w:t>
      </w:r>
      <w:bookmarkEnd w:id="63"/>
      <w:r>
        <w:rPr>
          <w:rFonts w:ascii="楷体" w:hAnsi="楷体" w:eastAsia="楷体"/>
          <w:color w:val="5b9bd5" w:themeColor="accent5"/>
          <w:sz w:val="24"/>
          <w14:textFill>
            <w14:solidFill>
              <w14:schemeClr w14:val="accent5"/>
            </w14:solidFill>
          </w14:textFill>
        </w:rPr>
        <w:t xml:space="preserve">的扣除，</w:t>
      </w:r>
      <w:bookmarkStart w:id="64" w:name="_Hlk132637893"/>
      <w:r>
        <w:rPr>
          <w:rFonts w:ascii="楷体" w:hAnsi="楷体" w:eastAsia="楷体"/>
          <w:color w:val="5b9bd5" w:themeColor="accent5"/>
          <w:sz w:val="24"/>
          <w14:textFill>
            <w14:solidFill>
              <w14:schemeClr w14:val="accent5"/>
            </w14:solidFill>
          </w14:textFill>
        </w:rPr>
        <w:t xml:space="preserve">用扣除后的价格参与评审</w:t>
      </w:r>
      <w:bookmarkEnd w:id="64"/>
      <w:r>
        <w:rPr>
          <w:rFonts w:ascii="楷体" w:hAnsi="楷体" w:eastAsia="楷体"/>
          <w:color w:val="0070c0"/>
          <w:sz w:val="24"/>
        </w:rPr>
        <w:t xml:space="preserve">。</w:t>
      </w:r>
      <w:r>
        <w:rPr>
          <w:rFonts w:hint="eastAsia" w:ascii="楷体" w:hAnsi="楷体" w:eastAsia="楷体"/>
          <w:color w:val="5b9bd5" w:themeColor="accent5"/>
          <w:sz w:val="24"/>
          <w14:textFill>
            <w14:solidFill>
              <w14:schemeClr w14:val="accent5"/>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6"/>
        <w:ind w:firstLine="480"/>
        <w:spacing w:line="360" w:lineRule="auto"/>
        <w:rPr>
          <w:rFonts w:ascii="楷体" w:hAnsi="楷体" w:eastAsia="楷体"/>
          <w:bCs/>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5.1.4</w:t>
      </w:r>
      <w:r>
        <w:rPr>
          <w:rFonts w:hint="eastAsia" w:ascii="楷体" w:hAnsi="楷体" w:eastAsia="楷体"/>
          <w:bCs/>
          <w:color w:val="5b9bd5" w:themeColor="accent5"/>
          <w:sz w:val="24"/>
          <w14:textFill>
            <w14:solidFill>
              <w14:schemeClr w14:val="accent5"/>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5b9bd5" w:themeColor="accent5"/>
          <w:sz w:val="24"/>
          <w14:textFill>
            <w14:solidFill>
              <w14:schemeClr w14:val="accent5"/>
            </w14:solidFill>
          </w14:textFill>
        </w:rPr>
      </w:pPr>
      <w:r>
        <w:rPr>
          <w:rFonts w:hint="eastAsia" w:ascii="楷体" w:hAnsi="楷体" w:eastAsia="楷体"/>
          <w:bCs/>
          <w:color w:val="5b9bd5" w:themeColor="accent5"/>
          <w:sz w:val="24"/>
          <w14:textFill>
            <w14:solidFill>
              <w14:schemeClr w14:val="accent5"/>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5b9bd5" w:themeColor="accent5"/>
          <w:sz w:val="24"/>
          <w14:textFill>
            <w14:solidFill>
              <w14:schemeClr w14:val="accent5"/>
            </w14:solidFill>
          </w14:textFill>
        </w:rPr>
      </w:pPr>
      <w:r>
        <w:rPr>
          <w:rFonts w:hint="eastAsia" w:ascii="楷体" w:hAnsi="楷体" w:eastAsia="楷体"/>
          <w:bCs/>
          <w:color w:val="5b9bd5" w:themeColor="accent5"/>
          <w:sz w:val="24"/>
          <w14:textFill>
            <w14:solidFill>
              <w14:schemeClr w14:val="accent5"/>
            </w14:solidFill>
          </w14:textFill>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5.2强制采购信息安全产品</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5.3支持绿色发展</w:t>
      </w:r>
      <w:r/>
    </w:p>
    <w:p>
      <w:pPr>
        <w:ind w:firstLine="477"/>
        <w:spacing w:line="360" w:lineRule="auto"/>
        <w:rPr>
          <w:rFonts w:ascii="楷体" w:hAnsi="楷体" w:eastAsia="楷体"/>
          <w:color w:val="5b9bd5" w:themeColor="accent5"/>
          <w:sz w:val="24"/>
          <w14:textFill>
            <w14:solidFill>
              <w14:schemeClr w14:val="accent5"/>
            </w14:solidFill>
          </w14:textFill>
        </w:rPr>
      </w:pPr>
      <w:r>
        <w:rPr>
          <w:rFonts w:ascii="楷体" w:hAnsi="楷体" w:eastAsia="楷体"/>
          <w:color w:val="5b9bd5" w:themeColor="accent5"/>
          <w:sz w:val="24"/>
          <w14:textFill>
            <w14:solidFill>
              <w14:schemeClr w14:val="accent5"/>
            </w14:solidFill>
          </w14:textFill>
        </w:rPr>
        <w:t xml:space="preserve">5.3.1</w:t>
      </w:r>
      <w:r>
        <w:rPr>
          <w:rFonts w:hint="eastAsia" w:ascii="楷体" w:hAnsi="楷体" w:eastAsia="楷体"/>
          <w:color w:val="5b9bd5" w:themeColor="accent5"/>
          <w:sz w:val="24"/>
          <w14:textFill>
            <w14:solidFill>
              <w14:schemeClr w14:val="accent5"/>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w:t>
      </w:r>
      <w:r>
        <w:rPr>
          <w:rFonts w:ascii="楷体" w:hAnsi="楷体" w:eastAsia="楷体"/>
          <w:color w:val="5b9bd5" w:themeColor="accent5"/>
          <w:sz w:val="24"/>
          <w14:textFill>
            <w14:solidFill>
              <w14:schemeClr w14:val="accent5"/>
            </w14:solidFill>
          </w14:textFill>
        </w:rPr>
        <w:t xml:space="preserve">3.2</w:t>
      </w:r>
      <w:r>
        <w:rPr>
          <w:rFonts w:hint="eastAsia" w:ascii="楷体" w:hAnsi="楷体" w:eastAsia="楷体"/>
          <w:color w:val="5b9bd5" w:themeColor="accent5"/>
          <w:sz w:val="24"/>
          <w14:textFill>
            <w14:solidFill>
              <w14:schemeClr w14:val="accent5"/>
            </w14:solidFill>
          </w14:textFill>
        </w:rPr>
        <w:t xml:space="preserve">本项目中涉及商品包装和快递包装的，参考《财政部办公厅关于印发《商品包装政府采购需求标准（试行）》、 《快递包装政府采购需求标准（试行）》的通知》</w:t>
      </w:r>
      <w:bookmarkStart w:id="65" w:name="_Hlk132634610"/>
      <w:r>
        <w:rPr>
          <w:rFonts w:hint="eastAsia" w:ascii="楷体" w:hAnsi="楷体" w:eastAsia="楷体"/>
          <w:color w:val="5b9bd5" w:themeColor="accent5"/>
          <w:sz w:val="24"/>
          <w14:textFill>
            <w14:solidFill>
              <w14:schemeClr w14:val="accent5"/>
            </w14:solidFill>
          </w14:textFill>
        </w:rPr>
        <w:t xml:space="preserve">（财办库〔2020〕123号）</w:t>
      </w:r>
      <w:bookmarkEnd w:id="65"/>
      <w:r>
        <w:rPr>
          <w:rFonts w:hint="eastAsia" w:ascii="楷体" w:hAnsi="楷体" w:eastAsia="楷体"/>
          <w:color w:val="5b9bd5" w:themeColor="accent5"/>
          <w:sz w:val="24"/>
          <w14:textFill>
            <w14:solidFill>
              <w14:schemeClr w14:val="accent5"/>
            </w14:solidFill>
          </w14:textFill>
        </w:rPr>
        <w:t xml:space="preserve">规定的包装需求标准。</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5.3.4采购人采购数据中心相关设备、运维服务，按照《绿色数据中心政府采购需求标准（试行）》实施相关采购活动。</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5.5支持创新发展</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5.6平等对待内外资企业和符合条件的破产重整企业</w:t>
      </w:r>
      <w:r/>
    </w:p>
    <w:p>
      <w:pPr>
        <w:ind w:firstLine="477"/>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5.6.1平等对待内外资企业和符合条件的破产重整企业，切实保障企业公平竞争，平等维护企业的合法利益。</w:t>
      </w:r>
      <w:bookmarkEnd w:id="58"/>
      <w:r/>
      <w:bookmarkEnd w:id="59"/>
      <w:r/>
      <w:bookmarkEnd w:id="60"/>
      <w:r/>
      <w:bookmarkEnd w:id="61"/>
      <w:r/>
      <w:bookmarkEnd w:id="62"/>
      <w:r/>
      <w:r/>
    </w:p>
    <w:p>
      <w:pPr>
        <w:pStyle w:val="857"/>
        <w:jc w:val="center"/>
        <w:keepLines w:val="0"/>
        <w:keepNext w:val="0"/>
        <w:spacing w:before="0" w:after="0" w:line="360" w:lineRule="auto"/>
        <w:rPr>
          <w:rFonts w:ascii="楷体" w:hAnsi="楷体" w:eastAsia="楷体"/>
          <w:szCs w:val="32"/>
        </w:rPr>
      </w:pPr>
      <w:r>
        <w:rPr>
          <w:rFonts w:hint="eastAsia" w:ascii="楷体" w:hAnsi="楷体" w:eastAsia="楷体"/>
          <w:szCs w:val="32"/>
        </w:rPr>
        <w:t xml:space="preserve">二、招标文件</w:t>
      </w:r>
      <w:r/>
    </w:p>
    <w:p>
      <w:pPr>
        <w:pStyle w:val="857"/>
        <w:ind w:firstLine="446"/>
        <w:keepLines w:val="0"/>
        <w:keepNext w:val="0"/>
        <w:spacing w:before="200" w:after="200" w:line="360" w:lineRule="auto"/>
        <w:rPr>
          <w:rFonts w:ascii="楷体" w:hAnsi="楷体" w:eastAsia="楷体"/>
          <w:sz w:val="30"/>
        </w:rPr>
      </w:pPr>
      <w:r/>
      <w:bookmarkStart w:id="66" w:name="_Toc100386042"/>
      <w:r/>
      <w:bookmarkStart w:id="67" w:name="_Toc20732976"/>
      <w:r/>
      <w:bookmarkStart w:id="68" w:name="_Toc98669339"/>
      <w:r/>
      <w:bookmarkStart w:id="69" w:name="_Toc92168008"/>
      <w:r/>
      <w:bookmarkStart w:id="70" w:name="_Toc98669697"/>
      <w:r>
        <w:rPr>
          <w:rFonts w:hint="eastAsia" w:ascii="楷体" w:hAnsi="楷体" w:eastAsia="楷体"/>
          <w:sz w:val="30"/>
        </w:rPr>
        <w:t xml:space="preserve">6.招标文件组成</w:t>
      </w:r>
      <w:r/>
    </w:p>
    <w:p>
      <w:pPr>
        <w:ind w:firstLine="480"/>
        <w:spacing w:line="360" w:lineRule="auto"/>
        <w:rPr>
          <w:rFonts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ascii="楷体" w:hAnsi="楷体" w:eastAsia="楷体"/>
          <w:sz w:val="24"/>
        </w:rPr>
      </w:pPr>
      <w:r>
        <w:rPr>
          <w:rFonts w:hint="eastAsia" w:ascii="楷体" w:hAnsi="楷体" w:eastAsia="楷体"/>
          <w:sz w:val="24"/>
        </w:rPr>
        <w:t xml:space="preserve">（1）投标邀请</w:t>
      </w:r>
      <w:r/>
    </w:p>
    <w:p>
      <w:pPr>
        <w:ind w:firstLine="480"/>
        <w:spacing w:line="360" w:lineRule="auto"/>
        <w:rPr>
          <w:rFonts w:ascii="楷体" w:hAnsi="楷体" w:eastAsia="楷体"/>
          <w:sz w:val="24"/>
        </w:rPr>
      </w:pPr>
      <w:r>
        <w:rPr>
          <w:rFonts w:hint="eastAsia" w:ascii="楷体" w:hAnsi="楷体" w:eastAsia="楷体"/>
          <w:sz w:val="24"/>
        </w:rPr>
        <w:t xml:space="preserve">（2）投标人须知                  </w:t>
      </w:r>
      <w:r/>
    </w:p>
    <w:p>
      <w:pPr>
        <w:ind w:firstLine="480"/>
        <w:spacing w:line="360" w:lineRule="auto"/>
        <w:rPr>
          <w:rFonts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ascii="楷体" w:hAnsi="楷体" w:eastAsia="楷体"/>
          <w:sz w:val="24"/>
        </w:rPr>
      </w:pPr>
      <w:r>
        <w:rPr>
          <w:rFonts w:hint="eastAsia" w:ascii="楷体" w:hAnsi="楷体" w:eastAsia="楷体"/>
          <w:sz w:val="24"/>
        </w:rPr>
        <w:t xml:space="preserve">（4）采购需求</w:t>
      </w:r>
      <w:r/>
    </w:p>
    <w:p>
      <w:pPr>
        <w:ind w:firstLine="480"/>
        <w:spacing w:line="360" w:lineRule="auto"/>
        <w:rPr>
          <w:rFonts w:ascii="楷体" w:hAnsi="楷体" w:eastAsia="楷体"/>
          <w:sz w:val="24"/>
        </w:rPr>
      </w:pPr>
      <w:r>
        <w:rPr>
          <w:rFonts w:hint="eastAsia" w:ascii="楷体" w:hAnsi="楷体" w:eastAsia="楷体"/>
          <w:sz w:val="24"/>
        </w:rPr>
        <w:t xml:space="preserve">（5）评标办法和标准</w:t>
      </w:r>
      <w:r/>
    </w:p>
    <w:p>
      <w:pPr>
        <w:ind w:firstLine="480"/>
        <w:spacing w:line="360" w:lineRule="auto"/>
        <w:rPr>
          <w:rFonts w:ascii="楷体" w:hAnsi="楷体" w:eastAsia="楷体"/>
          <w:sz w:val="24"/>
        </w:rPr>
      </w:pPr>
      <w:r>
        <w:rPr>
          <w:rFonts w:hint="eastAsia" w:ascii="楷体" w:hAnsi="楷体" w:eastAsia="楷体"/>
          <w:sz w:val="24"/>
        </w:rPr>
        <w:t xml:space="preserve">（6）投标文件（格式）</w:t>
      </w:r>
      <w:r/>
    </w:p>
    <w:p>
      <w:pPr>
        <w:ind w:firstLine="480"/>
        <w:spacing w:line="360" w:lineRule="auto"/>
        <w:rPr>
          <w:rFonts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7．招标文件的澄清</w:t>
      </w:r>
      <w:bookmarkEnd w:id="66"/>
      <w:r/>
      <w:bookmarkEnd w:id="67"/>
      <w:r/>
      <w:bookmarkEnd w:id="68"/>
      <w:r/>
      <w:bookmarkEnd w:id="69"/>
      <w:r/>
      <w:bookmarkEnd w:id="70"/>
      <w:r/>
      <w:bookmarkStart w:id="71" w:name="_Toc98669340"/>
      <w:r/>
      <w:bookmarkStart w:id="72" w:name="_Toc98669698"/>
      <w:r/>
      <w:bookmarkStart w:id="73" w:name="_Toc20732977"/>
      <w:r/>
      <w:bookmarkStart w:id="74" w:name="_Toc92168009"/>
      <w:r/>
      <w:bookmarkStart w:id="75" w:name="_Toc100386043"/>
      <w:r>
        <w:rPr>
          <w:rFonts w:hint="eastAsia" w:ascii="楷体" w:hAnsi="楷体" w:eastAsia="楷体"/>
          <w:sz w:val="30"/>
        </w:rPr>
        <w:t xml:space="preserve">和修改</w:t>
      </w:r>
      <w:bookmarkEnd w:id="71"/>
      <w:r/>
      <w:bookmarkEnd w:id="72"/>
      <w:r/>
      <w:bookmarkEnd w:id="73"/>
      <w:r/>
      <w:bookmarkEnd w:id="74"/>
      <w:r/>
      <w:bookmarkEnd w:id="75"/>
      <w:r/>
      <w:r/>
    </w:p>
    <w:p>
      <w:pPr>
        <w:ind w:firstLine="480"/>
        <w:spacing w:line="360" w:lineRule="auto"/>
        <w:rPr>
          <w:rFonts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857"/>
        <w:keepLines w:val="0"/>
        <w:keepNext w:val="0"/>
        <w:spacing w:before="0" w:after="0" w:line="360" w:lineRule="auto"/>
        <w:tabs>
          <w:tab w:val="left" w:pos="492" w:leader="none"/>
        </w:tabs>
        <w:rPr>
          <w:rFonts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857"/>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三、投标文件</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ascii="楷体" w:hAnsi="楷体" w:eastAsia="楷体"/>
          <w:sz w:val="24"/>
        </w:rPr>
      </w:pPr>
      <w:r>
        <w:rPr>
          <w:rFonts w:hint="eastAsia" w:ascii="楷体" w:hAnsi="楷体" w:eastAsia="楷体"/>
          <w:sz w:val="24"/>
        </w:rPr>
        <w:t xml:space="preserve">8.1 投标人须通过江苏政府采购网(详见江苏省政府采购管理交易系统（苏采云）供应商操作手册</w:t>
      </w:r>
      <w:r>
        <w:rPr>
          <w:rFonts w:ascii="楷体" w:hAnsi="楷体" w:eastAsia="楷体"/>
          <w:sz w:val="24"/>
        </w:rPr>
        <w:t xml:space="preserve">)</w:t>
      </w:r>
      <w:r>
        <w:rPr>
          <w:rFonts w:hint="eastAsia" w:ascii="楷体" w:hAnsi="楷体" w:eastAsia="楷体"/>
          <w:sz w:val="24"/>
        </w:rPr>
        <w:t xml:space="preserve">提供的最新响应文件制作软件编制投标文件。</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10.投标文件的构成</w:t>
      </w:r>
      <w:r/>
    </w:p>
    <w:p>
      <w:pPr>
        <w:pStyle w:val="1851"/>
        <w:ind w:firstLine="425"/>
        <w:spacing w:line="360" w:lineRule="auto"/>
        <w:widowControl/>
        <w:rPr>
          <w:rFonts w:ascii="楷体" w:hAnsi="楷体" w:eastAsia="楷体"/>
          <w:sz w:val="24"/>
        </w:rPr>
      </w:pPr>
      <w:r>
        <w:rPr>
          <w:rFonts w:hint="eastAsia" w:ascii="楷体" w:hAnsi="楷体" w:eastAsia="楷体"/>
          <w:sz w:val="24"/>
        </w:rPr>
        <w:t xml:space="preserve">10.1 投标文件分为资格部分、商务部分、技术部分和价格部分。</w:t>
      </w:r>
      <w:r/>
    </w:p>
    <w:p>
      <w:pPr>
        <w:pStyle w:val="1851"/>
        <w:ind w:firstLine="425"/>
        <w:spacing w:line="360" w:lineRule="auto"/>
        <w:widowControl/>
        <w:rPr>
          <w:rFonts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51"/>
        <w:ind w:firstLine="425"/>
        <w:spacing w:line="360" w:lineRule="auto"/>
        <w:widowControl/>
        <w:rPr>
          <w:rFonts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51"/>
        <w:ind w:firstLine="425"/>
        <w:spacing w:line="360" w:lineRule="auto"/>
        <w:widowControl/>
        <w:rPr>
          <w:rFonts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51"/>
        <w:ind w:firstLine="425"/>
        <w:spacing w:line="360" w:lineRule="auto"/>
        <w:widowControl/>
        <w:rPr>
          <w:rFonts w:ascii="楷体" w:hAnsi="楷体" w:eastAsia="楷体"/>
          <w:sz w:val="24"/>
        </w:rPr>
      </w:pPr>
      <w:r>
        <w:rPr>
          <w:rFonts w:hint="eastAsia" w:ascii="楷体" w:hAnsi="楷体" w:eastAsia="楷体"/>
          <w:sz w:val="24"/>
        </w:rPr>
        <w:t xml:space="preserve">10.4 具体填写格式详见招标文件第六部分。</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ascii="幼圆" w:hAnsi="Arial" w:eastAsia="楷体_GB2312" w:cs="Arial"/>
          <w:b/>
          <w:sz w:val="32"/>
          <w:szCs w:val="20"/>
        </w:rPr>
      </w:pPr>
      <w:r>
        <w:rPr>
          <w:rFonts w:hint="eastAsia" w:ascii="楷体" w:hAnsi="楷体" w:eastAsia="楷体"/>
          <w:b/>
          <w:sz w:val="30"/>
        </w:rPr>
        <w:t xml:space="preserve">12．投标报价</w:t>
      </w:r>
      <w:r>
        <w:rPr>
          <w:rFonts w:hint="eastAsia" w:ascii="幼圆" w:hAnsi="Arial" w:eastAsia="楷体_GB2312" w:cs="Arial"/>
          <w:b/>
          <w:sz w:val="32"/>
          <w:szCs w:val="20"/>
        </w:rPr>
        <w:t xml:space="preserve"> </w:t>
      </w:r>
      <w:r/>
    </w:p>
    <w:p>
      <w:pPr>
        <w:pStyle w:val="866"/>
        <w:ind w:firstLine="480"/>
        <w:spacing w:line="360" w:lineRule="auto"/>
        <w:rPr>
          <w:rFonts w:ascii="楷体" w:hAnsi="楷体" w:eastAsia="楷体"/>
          <w:sz w:val="24"/>
        </w:rPr>
      </w:pPr>
      <w:r>
        <w:rPr>
          <w:rFonts w:ascii="楷体" w:hAnsi="楷体" w:eastAsia="楷体"/>
          <w:sz w:val="24"/>
        </w:rPr>
        <w:t xml:space="preserve">12.1</w:t>
      </w:r>
      <w:r>
        <w:rPr>
          <w:rFonts w:hint="eastAsia" w:ascii="楷体" w:hAnsi="楷体" w:eastAsia="楷体"/>
          <w:sz w:val="24"/>
        </w:rPr>
        <w:t xml:space="preserve">本次投标报价为统一结算率（即综合折扣）。</w:t>
      </w:r>
      <w:r/>
    </w:p>
    <w:p>
      <w:pPr>
        <w:pStyle w:val="866"/>
        <w:ind w:firstLine="480"/>
        <w:spacing w:line="360" w:lineRule="auto"/>
        <w:rPr>
          <w:rFonts w:ascii="楷体" w:hAnsi="楷体" w:eastAsia="楷体"/>
          <w:sz w:val="24"/>
        </w:rPr>
      </w:pPr>
      <w:r>
        <w:rPr>
          <w:rFonts w:ascii="楷体" w:hAnsi="楷体" w:eastAsia="楷体"/>
          <w:sz w:val="24"/>
        </w:rPr>
        <w:t xml:space="preserve">12.2</w:t>
      </w:r>
      <w:r>
        <w:rPr>
          <w:rFonts w:hint="eastAsia" w:ascii="楷体" w:hAnsi="楷体" w:eastAsia="楷体"/>
          <w:sz w:val="24"/>
        </w:rPr>
        <w:t xml:space="preserve">投标人应按招标文件所提供的各报价表格式报价。</w:t>
      </w:r>
      <w:r/>
    </w:p>
    <w:p>
      <w:pPr>
        <w:pStyle w:val="866"/>
        <w:ind w:firstLine="480"/>
        <w:spacing w:line="360" w:lineRule="auto"/>
        <w:rPr>
          <w:rFonts w:ascii="楷体" w:hAnsi="楷体" w:eastAsia="楷体"/>
          <w:sz w:val="24"/>
        </w:rPr>
      </w:pPr>
      <w:r>
        <w:rPr>
          <w:rFonts w:ascii="楷体" w:hAnsi="楷体" w:eastAsia="楷体"/>
          <w:sz w:val="24"/>
        </w:rPr>
        <w:t xml:space="preserve">12.3</w:t>
      </w:r>
      <w:r>
        <w:rPr>
          <w:rFonts w:hint="eastAsia" w:ascii="楷体" w:hAnsi="楷体" w:eastAsia="楷体"/>
          <w:sz w:val="24"/>
        </w:rPr>
        <w:t xml:space="preserve">投标人应对本项目报出最具有竞争力的价格，除非合同中另有规定，投标人对“第四部分 采购需求”中的全部内容的报价应包括招标文件所确定的招标范围内取样（包含购样品费用）、检验、数据上传、汇总信息、总结报告、税金、食宿费用、差旅费、人工、及利润、税金，政策性文件规定及合同包含的所有风险、责任等各项应有费用。招标文件未列明，而投标人认为其他必需的费用也需列入报价。投标报价为最终报价，投标人不得再要求追加任何费用。同时，除非合同条款中另有规定，否则，投标人所报价格在合同实施期间不因市场变化因素而变动。</w:t>
      </w:r>
      <w:r/>
    </w:p>
    <w:p>
      <w:pPr>
        <w:pStyle w:val="866"/>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2.4</w:t>
      </w:r>
      <w:r>
        <w:rPr>
          <w:rFonts w:hint="eastAsia" w:ascii="楷体" w:hAnsi="楷体" w:eastAsia="楷体"/>
          <w:sz w:val="24"/>
        </w:rPr>
        <w:t xml:space="preserve">最低投标报价不能作为中标的保证。</w:t>
      </w:r>
      <w:r/>
    </w:p>
    <w:p>
      <w:pPr>
        <w:pStyle w:val="866"/>
        <w:ind w:firstLine="480"/>
        <w:spacing w:line="360" w:lineRule="auto"/>
        <w:rPr>
          <w:rFonts w:ascii="楷体" w:hAnsi="楷体" w:eastAsia="楷体"/>
          <w:sz w:val="24"/>
        </w:rPr>
      </w:pPr>
      <w:r>
        <w:rPr>
          <w:rFonts w:ascii="楷体" w:hAnsi="楷体" w:eastAsia="楷体"/>
          <w:sz w:val="24"/>
        </w:rPr>
        <w:t xml:space="preserve">12.5</w:t>
      </w:r>
      <w:r>
        <w:rPr>
          <w:rFonts w:hint="eastAsia" w:ascii="楷体" w:hAnsi="楷体" w:eastAsia="楷体"/>
          <w:sz w:val="24"/>
        </w:rPr>
        <w:t xml:space="preserve">中标价即为合同签约价。</w:t>
      </w:r>
      <w:r/>
    </w:p>
    <w:p>
      <w:pPr>
        <w:pStyle w:val="866"/>
        <w:ind w:firstLine="480"/>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2.6</w:t>
      </w:r>
      <w:r>
        <w:rPr>
          <w:rFonts w:hint="eastAsia" w:ascii="楷体" w:hAnsi="楷体" w:eastAsia="楷体"/>
          <w:sz w:val="24"/>
        </w:rPr>
        <w:t xml:space="preserve">合同金额为各采购包预算金额*相应中标统一结算率</w:t>
      </w:r>
      <w:r/>
    </w:p>
    <w:p>
      <w:pPr>
        <w:pStyle w:val="856"/>
        <w:jc w:val="left"/>
        <w:spacing w:before="0" w:after="0" w:line="360" w:lineRule="auto"/>
        <w:rPr>
          <w:rFonts w:ascii="楷体" w:hAnsi="楷体" w:eastAsia="楷体"/>
          <w:b w:val="0"/>
          <w:sz w:val="30"/>
        </w:rPr>
      </w:pPr>
      <w:r>
        <w:rPr>
          <w:rFonts w:ascii="楷体" w:hAnsi="楷体" w:eastAsia="楷体"/>
          <w:b w:val="0"/>
          <w:sz w:val="24"/>
          <w:szCs w:val="24"/>
        </w:rPr>
        <w:t xml:space="preserve">    12.7</w:t>
      </w:r>
      <w:r>
        <w:rPr>
          <w:rFonts w:hint="eastAsia" w:ascii="楷体" w:hAnsi="楷体" w:eastAsia="楷体"/>
          <w:b w:val="0"/>
          <w:sz w:val="24"/>
          <w:szCs w:val="24"/>
        </w:rPr>
        <w:t xml:space="preserve">如出现报价前后不一致的，将按招标文件第五部分“评标办法和标准”第5项规定进行修正。</w:t>
      </w:r>
      <w:r/>
    </w:p>
    <w:p>
      <w:pPr>
        <w:ind w:firstLine="446"/>
        <w:spacing w:before="240" w:after="240"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b/>
          <w:sz w:val="30"/>
        </w:rPr>
        <w:t xml:space="preserve">13．投标保证金</w:t>
      </w:r>
      <w:r/>
    </w:p>
    <w:p>
      <w:pPr>
        <w:ind w:left="1" w:firstLine="480"/>
        <w:spacing w:line="360" w:lineRule="auto"/>
        <w:rPr>
          <w:rFonts w:ascii="楷体" w:hAnsi="楷体" w:eastAsia="楷体"/>
          <w:sz w:val="24"/>
        </w:rPr>
      </w:pPr>
      <w:r>
        <w:rPr>
          <w:rFonts w:hint="eastAsia" w:ascii="楷体" w:hAnsi="楷体" w:eastAsia="楷体"/>
          <w:sz w:val="24"/>
        </w:rPr>
        <w:t xml:space="preserve">13.1 本项目不收投标保证金。</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14．投标有效期</w:t>
      </w:r>
      <w:r/>
    </w:p>
    <w:p>
      <w:pPr>
        <w:ind w:firstLine="480"/>
        <w:spacing w:line="360" w:lineRule="auto"/>
        <w:rPr>
          <w:rFonts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14:textFill>
            <w14:solidFill>
              <w14:schemeClr w14:val="accent5"/>
            </w14:solidFill>
          </w14:textFill>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57"/>
        <w:ind w:firstLine="480"/>
        <w:jc w:val="left"/>
        <w:keepLines w:val="0"/>
        <w:keepNext w:val="0"/>
        <w:spacing w:before="0" w:after="0" w:line="360" w:lineRule="auto"/>
        <w:rPr>
          <w:rFonts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57"/>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五、开标及评标</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18．开标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ascii="楷体" w:hAnsi="楷体" w:eastAsia="楷体"/>
          <w:color w:val="4472c4" w:themeColor="accent1"/>
          <w:sz w:val="24"/>
          <w:u w:val="single"/>
          <w14:textFill>
            <w14:solidFill>
              <w14:schemeClr w14:val="accent1"/>
            </w14:solidFill>
          </w14:textFill>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w:t>
      </w:r>
      <w:r>
        <w:rPr>
          <w:rFonts w:hint="eastAsia" w:ascii="楷体" w:hAnsi="楷体" w:eastAsia="楷体"/>
          <w:color w:val="2e75b6" w:themeColor="accent5" w:themeShade="BF"/>
          <w:sz w:val="24"/>
        </w:rPr>
        <w:t xml:space="preserve">3分钟内线上提出</w:t>
      </w:r>
      <w:r>
        <w:rPr>
          <w:rFonts w:hint="eastAsia" w:ascii="楷体" w:hAnsi="楷体" w:eastAsia="楷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19.投标人资格审查</w:t>
      </w:r>
      <w:r/>
    </w:p>
    <w:p>
      <w:pPr>
        <w:pStyle w:val="866"/>
        <w:ind w:firstLine="480"/>
        <w:spacing w:line="360" w:lineRule="auto"/>
        <w:rPr>
          <w:rFonts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20．评标委员会组成</w:t>
      </w:r>
      <w:r/>
    </w:p>
    <w:p>
      <w:pPr>
        <w:ind w:firstLine="480"/>
        <w:spacing w:line="360" w:lineRule="auto"/>
        <w:rPr>
          <w:rFonts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ascii="楷体" w:hAnsi="楷体" w:eastAsia="楷体"/>
          <w:sz w:val="24"/>
        </w:rPr>
      </w:pPr>
      <w:r>
        <w:rPr>
          <w:rFonts w:hint="eastAsia" w:ascii="楷体" w:hAnsi="楷体" w:eastAsia="楷体"/>
          <w:sz w:val="24"/>
        </w:rPr>
        <w:t xml:space="preserve">（二）技术复杂；</w:t>
      </w:r>
      <w:r/>
    </w:p>
    <w:p>
      <w:pPr>
        <w:ind w:firstLine="480"/>
        <w:spacing w:line="360" w:lineRule="auto"/>
        <w:rPr>
          <w:rFonts w:ascii="楷体" w:hAnsi="楷体" w:eastAsia="楷体"/>
          <w:sz w:val="24"/>
        </w:rPr>
      </w:pPr>
      <w:r>
        <w:rPr>
          <w:rFonts w:hint="eastAsia" w:ascii="楷体" w:hAnsi="楷体" w:eastAsia="楷体"/>
          <w:sz w:val="24"/>
        </w:rPr>
        <w:t xml:space="preserve">（三）社会影响较大。</w:t>
      </w:r>
      <w:r/>
    </w:p>
    <w:p>
      <w:pPr>
        <w:ind w:firstLine="480"/>
        <w:spacing w:line="360" w:lineRule="auto"/>
        <w:rPr>
          <w:rFonts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21.投标人符合性审查</w:t>
      </w:r>
      <w:r/>
    </w:p>
    <w:p>
      <w:pPr>
        <w:pStyle w:val="866"/>
        <w:ind w:firstLine="480"/>
        <w:spacing w:line="360" w:lineRule="auto"/>
        <w:rPr>
          <w:rFonts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57"/>
        <w:ind w:firstLine="480"/>
        <w:keepLines w:val="0"/>
        <w:keepNext w:val="0"/>
        <w:spacing w:before="0" w:after="0" w:line="360" w:lineRule="auto"/>
        <w:rPr>
          <w:rFonts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24.投标文件详细评审</w:t>
      </w:r>
      <w:r/>
    </w:p>
    <w:p>
      <w:pPr>
        <w:pStyle w:val="866"/>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57"/>
        <w:jc w:val="center"/>
        <w:keepLines w:val="0"/>
        <w:keepNext w:val="0"/>
        <w:spacing w:before="200" w:after="200" w:line="360" w:lineRule="auto"/>
        <w:rPr>
          <w:rFonts w:ascii="楷体" w:hAnsi="楷体" w:eastAsia="楷体"/>
        </w:rPr>
      </w:pPr>
      <w:r>
        <w:rPr>
          <w:rFonts w:hint="eastAsia" w:ascii="楷体" w:hAnsi="楷体" w:eastAsia="楷体"/>
        </w:rPr>
        <w:t xml:space="preserve">六、确定结果</w:t>
      </w:r>
      <w:r/>
    </w:p>
    <w:p>
      <w:pPr>
        <w:ind w:firstLine="446"/>
        <w:spacing w:line="360" w:lineRule="auto"/>
        <w:rPr>
          <w:rFonts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ascii="楷体" w:hAnsi="楷体" w:eastAsia="楷体"/>
          <w:sz w:val="24"/>
        </w:rPr>
      </w:pPr>
      <w:r/>
      <w:bookmarkStart w:id="76" w:name="_Hlk132702541"/>
      <w:r/>
      <w:bookmarkStart w:id="77" w:name="_Hlk132702790"/>
      <w:r>
        <w:rPr>
          <w:rFonts w:hint="eastAsia" w:ascii="楷体" w:hAnsi="楷体" w:eastAsia="楷体"/>
          <w:sz w:val="24"/>
        </w:rPr>
        <w:t xml:space="preserve">27.</w:t>
      </w:r>
      <w:bookmarkEnd w:id="76"/>
      <w:r>
        <w:rPr>
          <w:rFonts w:hint="eastAsia" w:ascii="楷体" w:hAnsi="楷体" w:eastAsia="楷体"/>
          <w:sz w:val="24"/>
        </w:rPr>
        <w:t xml:space="preserve">2</w:t>
      </w:r>
      <w:bookmarkEnd w:id="7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7"/>
        <w:ind w:firstLine="643"/>
        <w:jc w:val="center"/>
        <w:keepLines w:val="0"/>
        <w:keepNext w:val="0"/>
        <w:spacing w:before="200" w:after="200" w:line="360" w:lineRule="auto"/>
        <w:rPr>
          <w:rFonts w:ascii="楷体" w:hAnsi="楷体" w:eastAsia="楷体"/>
          <w:szCs w:val="32"/>
        </w:rPr>
      </w:pPr>
      <w:r>
        <w:rPr>
          <w:rFonts w:hint="eastAsia" w:ascii="楷体" w:hAnsi="楷体" w:eastAsia="楷体"/>
          <w:szCs w:val="32"/>
        </w:rPr>
        <w:t xml:space="preserve">七、授予合同</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28．中标通知书</w:t>
      </w:r>
      <w:r/>
    </w:p>
    <w:p>
      <w:pPr>
        <w:pStyle w:val="857"/>
        <w:ind w:firstLine="470"/>
        <w:keepLines w:val="0"/>
        <w:keepNext w:val="0"/>
        <w:spacing w:before="0" w:after="0" w:line="360" w:lineRule="auto"/>
        <w:rPr>
          <w:rFonts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57"/>
        <w:ind w:firstLine="355"/>
        <w:keepLines w:val="0"/>
        <w:keepNext w:val="0"/>
        <w:spacing w:before="200" w:after="200" w:line="360" w:lineRule="auto"/>
        <w:rPr>
          <w:rFonts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29.履约保证金</w:t>
      </w:r>
      <w:r/>
    </w:p>
    <w:p>
      <w:pPr>
        <w:pStyle w:val="866"/>
        <w:ind w:firstLine="480"/>
        <w:spacing w:line="360" w:lineRule="auto"/>
        <w:rPr>
          <w:rFonts w:ascii="楷体" w:hAnsi="楷体" w:eastAsia="楷体"/>
          <w:sz w:val="24"/>
        </w:rPr>
      </w:pPr>
      <w:r>
        <w:rPr>
          <w:rFonts w:hint="eastAsia" w:ascii="楷体" w:hAnsi="楷体" w:eastAsia="楷体"/>
          <w:sz w:val="24"/>
        </w:rPr>
        <w:t xml:space="preserve">29.1 </w:t>
      </w:r>
      <w:r>
        <w:rPr>
          <w:rFonts w:hint="eastAsia" w:ascii="楷体" w:hAnsi="楷体" w:eastAsia="楷体" w:cs="楷体"/>
          <w:sz w:val="24"/>
        </w:rPr>
        <w:t xml:space="preserve">☑</w:t>
      </w:r>
      <w:r>
        <w:rPr>
          <w:rFonts w:hint="eastAsia" w:ascii="楷体" w:hAnsi="楷体" w:eastAsia="楷体"/>
          <w:sz w:val="24"/>
        </w:rPr>
        <w:t xml:space="preserve">本项目不收取履约保证金。</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30．签订合同</w:t>
      </w:r>
      <w:r/>
    </w:p>
    <w:p>
      <w:pPr>
        <w:ind w:firstLine="480"/>
        <w:spacing w:line="360" w:lineRule="auto"/>
        <w:rPr>
          <w:rFonts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color w:val="2e75b6" w:themeColor="accent5" w:themeShade="BF"/>
          <w:sz w:val="24"/>
          <w:u w:val="single"/>
        </w:rPr>
        <w:t xml:space="preserve">15</w:t>
      </w:r>
      <w:r>
        <w:rPr>
          <w:rFonts w:hint="eastAsia" w:ascii="楷体" w:hAnsi="楷体" w:eastAsia="楷体"/>
          <w:color w:val="2e75b6" w:themeColor="accent5" w:themeShade="BF"/>
          <w:sz w:val="24"/>
        </w:rPr>
        <w:t xml:space="preserve">日</w:t>
      </w:r>
      <w:r>
        <w:rPr>
          <w:rFonts w:hint="eastAsia" w:ascii="楷体" w:hAnsi="楷体" w:eastAsia="楷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sz w:val="24"/>
        </w:rPr>
      </w:pPr>
      <w:r>
        <w:rPr>
          <w:rFonts w:hint="eastAsia" w:ascii="楷体" w:hAnsi="楷体" w:eastAsia="楷体"/>
          <w:sz w:val="24"/>
        </w:rPr>
        <w:t xml:space="preserve">30.2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sz w:val="24"/>
        </w:rPr>
      </w:pPr>
      <w:r>
        <w:rPr>
          <w:rFonts w:hint="eastAsia" w:ascii="楷体" w:hAnsi="楷体" w:eastAsia="楷体"/>
          <w:sz w:val="24"/>
        </w:rPr>
        <w:t xml:space="preserve">  </w:t>
      </w:r>
      <w:r/>
    </w:p>
    <w:p>
      <w:pPr>
        <w:ind w:firstLine="643"/>
        <w:jc w:val="center"/>
        <w:spacing w:line="360" w:lineRule="auto"/>
        <w:rPr>
          <w:rFonts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31．询问</w:t>
      </w:r>
      <w:r/>
    </w:p>
    <w:p>
      <w:pPr>
        <w:ind w:firstLine="480"/>
        <w:spacing w:line="360" w:lineRule="auto"/>
        <w:rPr>
          <w:rFonts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32．质疑</w:t>
      </w:r>
      <w:r/>
    </w:p>
    <w:p>
      <w:pPr>
        <w:ind w:firstLine="480"/>
        <w:spacing w:line="360" w:lineRule="auto"/>
        <w:rPr>
          <w:rFonts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8" w:name="_Hlk132706924"/>
      <w:r>
        <w:rPr>
          <w:rFonts w:hint="eastAsia" w:ascii="楷体" w:hAnsi="楷体" w:eastAsia="楷体"/>
          <w:sz w:val="24"/>
        </w:rPr>
        <w:t xml:space="preserve">政府采购监管部门</w:t>
      </w:r>
      <w:bookmarkEnd w:id="78"/>
      <w:r>
        <w:rPr>
          <w:rFonts w:hint="eastAsia" w:ascii="楷体" w:hAnsi="楷体" w:eastAsia="楷体"/>
          <w:sz w:val="24"/>
        </w:rPr>
        <w:t xml:space="preserve">将其列入不良行为记录名单，并依法予以处罚。</w:t>
      </w:r>
      <w:r/>
    </w:p>
    <w:p>
      <w:pPr>
        <w:ind w:firstLine="480"/>
        <w:spacing w:line="360" w:lineRule="auto"/>
        <w:rPr>
          <w:rFonts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ascii="楷体" w:hAnsi="楷体" w:eastAsia="楷体"/>
          <w:sz w:val="24"/>
        </w:rPr>
      </w:pPr>
      <w:r>
        <w:rPr>
          <w:rFonts w:hint="eastAsia" w:ascii="楷体" w:hAnsi="楷体" w:eastAsia="楷体"/>
          <w:sz w:val="24"/>
        </w:rPr>
        <w:t xml:space="preserve">32.4 供应商提出质疑应当提交质疑函和必要的证明材料。质疑函应当包括下列内容，否则，采购代理机构或招标人不予受理：</w:t>
      </w:r>
      <w:r/>
    </w:p>
    <w:p>
      <w:pPr>
        <w:ind w:firstLine="480"/>
        <w:spacing w:line="360" w:lineRule="auto"/>
        <w:rPr>
          <w:rFonts w:ascii="楷体" w:hAnsi="楷体" w:eastAsia="楷体"/>
          <w:sz w:val="24"/>
        </w:rPr>
      </w:pPr>
      <w:r>
        <w:rPr>
          <w:rFonts w:hint="eastAsia" w:ascii="楷体" w:hAnsi="楷体" w:eastAsia="楷体"/>
          <w:sz w:val="24"/>
        </w:rPr>
        <w:t xml:space="preserve">（1）供应商的姓名或者名称、地址、邮编、联系人及联系电话；</w:t>
      </w:r>
      <w:r/>
    </w:p>
    <w:p>
      <w:pPr>
        <w:ind w:firstLine="480"/>
        <w:spacing w:line="360" w:lineRule="auto"/>
        <w:rPr>
          <w:rFonts w:ascii="楷体" w:hAnsi="楷体" w:eastAsia="楷体"/>
          <w:sz w:val="24"/>
        </w:rPr>
      </w:pPr>
      <w:r>
        <w:rPr>
          <w:rFonts w:hint="eastAsia" w:ascii="楷体" w:hAnsi="楷体" w:eastAsia="楷体"/>
          <w:sz w:val="24"/>
        </w:rPr>
        <w:t xml:space="preserve">（2）质疑项目名称、编号；</w:t>
      </w:r>
      <w:r/>
    </w:p>
    <w:p>
      <w:pPr>
        <w:ind w:firstLine="480"/>
        <w:spacing w:line="360" w:lineRule="auto"/>
        <w:rPr>
          <w:rFonts w:ascii="楷体" w:hAnsi="楷体" w:eastAsia="楷体"/>
          <w:sz w:val="24"/>
        </w:rPr>
      </w:pPr>
      <w:r>
        <w:rPr>
          <w:rFonts w:hint="eastAsia" w:ascii="楷体" w:hAnsi="楷体" w:eastAsia="楷体"/>
          <w:sz w:val="24"/>
        </w:rPr>
        <w:t xml:space="preserve">（3）具体、明确的质疑事项和与质疑事项相关的请求；</w:t>
      </w:r>
      <w:r/>
    </w:p>
    <w:p>
      <w:pPr>
        <w:ind w:firstLine="480"/>
        <w:spacing w:line="360" w:lineRule="auto"/>
        <w:rPr>
          <w:rFonts w:ascii="楷体" w:hAnsi="楷体" w:eastAsia="楷体"/>
          <w:sz w:val="24"/>
        </w:rPr>
      </w:pPr>
      <w:r>
        <w:rPr>
          <w:rFonts w:hint="eastAsia" w:ascii="楷体" w:hAnsi="楷体" w:eastAsia="楷体"/>
          <w:sz w:val="24"/>
        </w:rPr>
        <w:t xml:space="preserve">（4）事实依据；</w:t>
      </w:r>
      <w:r/>
    </w:p>
    <w:p>
      <w:pPr>
        <w:ind w:firstLine="480"/>
        <w:spacing w:line="360" w:lineRule="auto"/>
        <w:rPr>
          <w:rFonts w:ascii="楷体" w:hAnsi="楷体" w:eastAsia="楷体"/>
          <w:sz w:val="24"/>
        </w:rPr>
      </w:pPr>
      <w:r>
        <w:rPr>
          <w:rFonts w:hint="eastAsia" w:ascii="楷体" w:hAnsi="楷体" w:eastAsia="楷体"/>
          <w:sz w:val="24"/>
        </w:rPr>
        <w:t xml:space="preserve">（5）必要的法律依据；</w:t>
      </w:r>
      <w:r/>
    </w:p>
    <w:p>
      <w:pPr>
        <w:ind w:firstLine="480"/>
        <w:spacing w:line="360" w:lineRule="auto"/>
        <w:rPr>
          <w:rFonts w:ascii="楷体" w:hAnsi="楷体" w:eastAsia="楷体"/>
          <w:sz w:val="24"/>
        </w:rPr>
      </w:pPr>
      <w:r>
        <w:rPr>
          <w:rFonts w:hint="eastAsia" w:ascii="楷体" w:hAnsi="楷体" w:eastAsia="楷体"/>
          <w:sz w:val="24"/>
        </w:rPr>
        <w:t xml:space="preserve">（6）提出质疑的日期。</w:t>
      </w:r>
      <w:r/>
    </w:p>
    <w:p>
      <w:pPr>
        <w:ind w:firstLine="480"/>
        <w:spacing w:line="360" w:lineRule="auto"/>
        <w:rPr>
          <w:rFonts w:ascii="楷体" w:hAnsi="楷体" w:eastAsia="楷体"/>
          <w:sz w:val="24"/>
        </w:rPr>
      </w:pPr>
      <w:r>
        <w:rPr>
          <w:rFonts w:hint="eastAsia" w:ascii="楷体" w:hAnsi="楷体" w:eastAsia="楷体"/>
          <w:sz w:val="24"/>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33．投诉</w:t>
      </w:r>
      <w:r/>
    </w:p>
    <w:p>
      <w:pPr>
        <w:ind w:firstLine="480"/>
        <w:jc w:val="left"/>
        <w:spacing w:line="360" w:lineRule="auto"/>
        <w:rPr>
          <w:rFonts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34．诚实信用</w:t>
      </w:r>
      <w:r/>
    </w:p>
    <w:p>
      <w:pPr>
        <w:ind w:firstLine="480"/>
        <w:spacing w:line="360" w:lineRule="auto"/>
        <w:rPr>
          <w:rFonts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 xml:space="preserve">采购人或采购代理机构</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57"/>
        <w:ind w:firstLine="446"/>
        <w:spacing w:before="200" w:after="200"/>
        <w:rPr>
          <w:rFonts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ascii="楷体" w:hAnsi="楷体" w:eastAsia="楷体"/>
          <w:b/>
          <w:sz w:val="30"/>
        </w:rPr>
      </w:pPr>
      <w:r>
        <w:rPr>
          <w:rFonts w:ascii="楷体" w:hAnsi="楷体" w:eastAsia="楷体"/>
          <w:b/>
          <w:sz w:val="30"/>
        </w:rPr>
        <w:br w:type="page" w:clear="all"/>
      </w:r>
      <w:r/>
    </w:p>
    <w:p>
      <w:pPr>
        <w:jc w:val="center"/>
        <w:spacing w:line="360" w:lineRule="auto"/>
        <w:widowControl/>
        <w:rPr>
          <w:rFonts w:ascii="楷体" w:hAnsi="楷体" w:eastAsia="楷体"/>
          <w:b/>
          <w:sz w:val="30"/>
        </w:rPr>
      </w:pPr>
      <w:r>
        <w:rPr>
          <w:rFonts w:hint="eastAsia" w:ascii="楷体" w:hAnsi="楷体" w:eastAsia="楷体"/>
          <w:b/>
          <w:sz w:val="30"/>
        </w:rPr>
        <w:t xml:space="preserve">第三部分  拟签订的合同文本（服务类）</w:t>
      </w:r>
      <w:r/>
    </w:p>
    <w:p>
      <w:pPr>
        <w:rPr>
          <w:rFonts w:ascii="楷体" w:hAnsi="楷体" w:eastAsia="楷体" w:cs="宋体"/>
          <w:sz w:val="28"/>
          <w:szCs w:val="28"/>
          <w:u w:val="single"/>
        </w:rPr>
      </w:pPr>
      <w:r/>
      <w:bookmarkStart w:id="79" w:name="_Toc22000633"/>
      <w:r>
        <w:rPr>
          <w:rFonts w:hint="eastAsia" w:ascii="楷体" w:hAnsi="楷体" w:eastAsia="楷体" w:cs="宋体"/>
          <w:sz w:val="28"/>
          <w:szCs w:val="28"/>
        </w:rPr>
        <w:t xml:space="preserve">合同编号：</w:t>
      </w:r>
      <w:r>
        <w:rPr>
          <w:rFonts w:hint="eastAsia" w:ascii="楷体" w:hAnsi="楷体" w:eastAsia="楷体" w:cs="宋体"/>
          <w:sz w:val="28"/>
          <w:szCs w:val="28"/>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楷体" w:hAnsi="楷体" w:eastAsia="楷体" w:cs="宋体"/>
          <w:b/>
          <w:sz w:val="44"/>
          <w:szCs w:val="44"/>
        </w:rPr>
      </w:pPr>
      <w:r>
        <w:rPr>
          <w:rFonts w:hint="eastAsia" w:ascii="楷体" w:hAnsi="楷体" w:eastAsia="楷体" w:cs="宋体"/>
          <w:b/>
          <w:sz w:val="44"/>
          <w:szCs w:val="44"/>
        </w:rPr>
        <w:t xml:space="preserve">政府采购合同</w:t>
      </w:r>
      <w:r/>
    </w:p>
    <w:p>
      <w:pPr>
        <w:jc w:val="center"/>
        <w:spacing w:line="480" w:lineRule="auto"/>
        <w:rPr>
          <w:rFonts w:ascii="楷体" w:hAnsi="楷体" w:eastAsia="楷体" w:cs="宋体"/>
          <w:b/>
          <w:sz w:val="36"/>
          <w:szCs w:val="36"/>
        </w:rPr>
      </w:pPr>
      <w:r>
        <w:rPr>
          <w:rFonts w:hint="eastAsia" w:ascii="楷体" w:hAnsi="楷体" w:eastAsia="楷体" w:cs="宋体"/>
          <w:b/>
          <w:sz w:val="36"/>
          <w:szCs w:val="36"/>
        </w:rPr>
        <w:t xml:space="preserve">（服务类）</w:t>
      </w:r>
      <w:r/>
    </w:p>
    <w:p>
      <w:pPr>
        <w:pStyle w:val="1990"/>
        <w:rPr>
          <w:rFonts w:ascii="楷体" w:hAnsi="楷体" w:eastAsia="楷体" w:cs="宋体"/>
          <w:szCs w:val="24"/>
        </w:rPr>
      </w:pPr>
      <w:r>
        <w:rPr>
          <w:rFonts w:ascii="楷体" w:hAnsi="楷体" w:eastAsia="楷体" w:cs="宋体"/>
          <w:szCs w:val="24"/>
        </w:rPr>
      </w:r>
      <w:r/>
    </w:p>
    <w:p>
      <w:pPr>
        <w:pStyle w:val="1990"/>
        <w:rPr>
          <w:rFonts w:ascii="楷体" w:hAnsi="楷体" w:eastAsia="楷体" w:cs="宋体"/>
          <w:szCs w:val="24"/>
        </w:rPr>
      </w:pPr>
      <w:r>
        <w:rPr>
          <w:rFonts w:ascii="楷体" w:hAnsi="楷体" w:eastAsia="楷体" w:cs="宋体"/>
          <w:szCs w:val="24"/>
        </w:rPr>
      </w:r>
      <w:r/>
    </w:p>
    <w:p>
      <w:pPr>
        <w:pStyle w:val="1990"/>
        <w:jc w:val="center"/>
        <w:rPr>
          <w:rFonts w:ascii="楷体" w:hAnsi="楷体" w:eastAsia="楷体" w:cs="宋体"/>
          <w:szCs w:val="24"/>
        </w:rPr>
      </w:pPr>
      <w:r>
        <w:rPr>
          <w:rFonts w:ascii="楷体" w:hAnsi="楷体" w:eastAsia="楷体" w:cs="宋体"/>
          <w:szCs w:val="24"/>
        </w:rPr>
      </w:r>
      <w:r/>
    </w:p>
    <w:p>
      <w:pPr>
        <w:pStyle w:val="1990"/>
        <w:rPr>
          <w:rFonts w:ascii="楷体" w:hAnsi="楷体" w:eastAsia="楷体" w:cs="宋体"/>
          <w:szCs w:val="24"/>
        </w:rPr>
      </w:pPr>
      <w:r>
        <w:rPr>
          <w:rFonts w:ascii="楷体" w:hAnsi="楷体" w:eastAsia="楷体" w:cs="宋体"/>
          <w:szCs w:val="24"/>
        </w:rPr>
      </w:r>
      <w:r/>
    </w:p>
    <w:p>
      <w:pPr>
        <w:pStyle w:val="1990"/>
        <w:rPr>
          <w:rFonts w:ascii="楷体" w:hAnsi="楷体" w:eastAsia="楷体" w:cs="宋体"/>
          <w:szCs w:val="24"/>
        </w:rPr>
      </w:pPr>
      <w:r>
        <w:rPr>
          <w:rFonts w:ascii="楷体" w:hAnsi="楷体" w:eastAsia="楷体" w:cs="宋体"/>
          <w:szCs w:val="24"/>
        </w:rPr>
      </w:r>
      <w:r/>
    </w:p>
    <w:p>
      <w:pPr>
        <w:spacing w:before="120" w:line="22" w:lineRule="atLeast"/>
        <w:rPr>
          <w:rFonts w:ascii="楷体" w:hAnsi="楷体" w:eastAsia="楷体" w:cs="宋体"/>
          <w:sz w:val="24"/>
        </w:rPr>
      </w:pPr>
      <w:r>
        <w:rPr>
          <w:rFonts w:ascii="楷体" w:hAnsi="楷体" w:eastAsia="楷体" w:cs="宋体"/>
          <w:sz w:val="24"/>
        </w:rPr>
      </w:r>
      <w:r/>
    </w:p>
    <w:p>
      <w:pPr>
        <w:ind w:left="960"/>
        <w:spacing w:before="120" w:line="22" w:lineRule="atLeast"/>
        <w:rPr>
          <w:rFonts w:ascii="楷体" w:hAnsi="楷体" w:eastAsia="楷体" w:cs="宋体"/>
          <w:sz w:val="28"/>
          <w:szCs w:val="28"/>
        </w:rPr>
      </w:pPr>
      <w:r>
        <w:rPr>
          <w:rFonts w:hint="eastAsia" w:ascii="楷体" w:hAnsi="楷体" w:eastAsia="楷体" w:cs="宋体"/>
          <w:sz w:val="28"/>
          <w:szCs w:val="28"/>
        </w:rPr>
        <w:t xml:space="preserve">项目名称：</w:t>
      </w:r>
      <w:r>
        <w:rPr>
          <w:rFonts w:hint="eastAsia" w:ascii="楷体" w:hAnsi="楷体" w:eastAsia="楷体" w:cs="宋体"/>
          <w:sz w:val="28"/>
          <w:szCs w:val="28"/>
          <w:u w:val="single"/>
        </w:rPr>
        <w:t xml:space="preserve">                                   </w:t>
      </w:r>
      <w:r/>
    </w:p>
    <w:p>
      <w:pPr>
        <w:pStyle w:val="2237"/>
        <w:spacing w:before="120" w:line="22" w:lineRule="atLeast"/>
        <w:rPr>
          <w:rFonts w:ascii="楷体" w:hAnsi="楷体" w:eastAsia="楷体" w:cs="宋体"/>
          <w:sz w:val="28"/>
          <w:szCs w:val="28"/>
        </w:rPr>
      </w:pPr>
      <w:r>
        <w:rPr>
          <w:rFonts w:ascii="楷体" w:hAnsi="楷体" w:eastAsia="楷体" w:cs="宋体"/>
          <w:sz w:val="28"/>
          <w:szCs w:val="28"/>
        </w:rPr>
      </w:r>
      <w:r/>
    </w:p>
    <w:p>
      <w:pPr>
        <w:pStyle w:val="2237"/>
        <w:spacing w:before="120" w:line="22" w:lineRule="atLeast"/>
        <w:rPr>
          <w:rFonts w:ascii="楷体" w:hAnsi="楷体" w:eastAsia="楷体" w:cs="宋体"/>
          <w:sz w:val="28"/>
          <w:szCs w:val="28"/>
        </w:rPr>
      </w:pPr>
      <w:r>
        <w:rPr>
          <w:rFonts w:ascii="楷体" w:hAnsi="楷体" w:eastAsia="楷体" w:cs="宋体"/>
          <w:sz w:val="28"/>
          <w:szCs w:val="28"/>
        </w:rPr>
      </w:r>
      <w:r/>
    </w:p>
    <w:p>
      <w:pPr>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甲方：</w:t>
      </w:r>
      <w:r>
        <w:rPr>
          <w:rFonts w:hint="eastAsia" w:ascii="楷体" w:hAnsi="楷体" w:eastAsia="楷体" w:cs="宋体"/>
          <w:sz w:val="28"/>
          <w:szCs w:val="28"/>
          <w:u w:val="single"/>
        </w:rPr>
        <w:t xml:space="preserve">                                       </w:t>
      </w:r>
      <w:r/>
    </w:p>
    <w:p>
      <w:pPr>
        <w:spacing w:before="120" w:line="22" w:lineRule="atLeast"/>
        <w:rPr>
          <w:rFonts w:ascii="楷体" w:hAnsi="楷体" w:eastAsia="楷体" w:cs="宋体"/>
          <w:sz w:val="28"/>
          <w:szCs w:val="28"/>
        </w:rPr>
      </w:pPr>
      <w:r>
        <w:rPr>
          <w:rFonts w:ascii="楷体" w:hAnsi="楷体" w:eastAsia="楷体" w:cs="宋体"/>
          <w:sz w:val="28"/>
          <w:szCs w:val="28"/>
        </w:rPr>
      </w:r>
      <w:r/>
    </w:p>
    <w:p>
      <w:pPr>
        <w:ind w:left="960"/>
        <w:spacing w:before="120" w:line="22" w:lineRule="atLeast"/>
        <w:rPr>
          <w:rFonts w:ascii="楷体" w:hAnsi="楷体" w:eastAsia="楷体" w:cs="宋体"/>
          <w:sz w:val="28"/>
          <w:szCs w:val="28"/>
          <w:u w:val="single"/>
        </w:rPr>
      </w:pPr>
      <w:r>
        <w:rPr>
          <w:rFonts w:hint="eastAsia" w:ascii="楷体" w:hAnsi="楷体" w:eastAsia="楷体" w:cs="宋体"/>
          <w:sz w:val="28"/>
          <w:szCs w:val="28"/>
        </w:rPr>
        <w:t xml:space="preserve">乙方：</w:t>
      </w:r>
      <w:r>
        <w:rPr>
          <w:rFonts w:hint="eastAsia" w:ascii="楷体" w:hAnsi="楷体" w:eastAsia="楷体" w:cs="宋体"/>
          <w:sz w:val="28"/>
          <w:szCs w:val="28"/>
          <w:u w:val="single"/>
        </w:rPr>
        <w:t xml:space="preserve">                                       </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sz w:val="24"/>
        </w:rPr>
      </w:r>
      <w:r/>
    </w:p>
    <w:p>
      <w:pPr>
        <w:pStyle w:val="2241"/>
        <w:ind w:firstLine="480"/>
        <w:jc w:val="left"/>
        <w:spacing w:line="360" w:lineRule="exact"/>
        <w:tabs>
          <w:tab w:val="left" w:pos="2240" w:leader="none"/>
          <w:tab w:val="left" w:pos="5360" w:leader="none"/>
        </w:tabs>
        <w:rPr>
          <w:rFonts w:ascii="宋体" w:hAnsi="宋体" w:cs="宋体"/>
          <w:sz w:val="24"/>
          <w:szCs w:val="24"/>
          <w:lang w:val="zh-CN" w:bidi="zh-CN"/>
        </w:rPr>
      </w:pPr>
      <w:r>
        <w:rPr>
          <w:rFonts w:ascii="宋体" w:hAnsi="宋体" w:cs="宋体"/>
          <w:sz w:val="24"/>
          <w:szCs w:val="24"/>
          <w:lang w:val="zh-CN" w:bidi="zh-CN"/>
        </w:rPr>
      </w:r>
      <w:r/>
    </w:p>
    <w:p>
      <w:pPr>
        <w:pStyle w:val="2241"/>
        <w:ind w:firstLine="480"/>
        <w:jc w:val="left"/>
        <w:spacing w:line="360" w:lineRule="exact"/>
        <w:tabs>
          <w:tab w:val="left" w:pos="2240" w:leader="none"/>
          <w:tab w:val="left" w:pos="5360" w:leader="none"/>
        </w:tabs>
        <w:rPr>
          <w:rFonts w:ascii="楷体" w:hAnsi="楷体" w:eastAsia="楷体" w:cs="宋体"/>
          <w:sz w:val="24"/>
          <w:szCs w:val="24"/>
          <w:lang w:val="zh-CN" w:bidi="zh-CN"/>
        </w:rPr>
      </w:pPr>
      <w:r>
        <w:rPr>
          <w:rFonts w:hint="eastAsia" w:ascii="楷体" w:hAnsi="楷体" w:eastAsia="楷体" w:cs="宋体"/>
          <w:sz w:val="24"/>
          <w:szCs w:val="24"/>
          <w:lang w:val="zh-CN" w:bidi="zh-CN"/>
        </w:rPr>
        <w:t xml:space="preserve">甲方：</w:t>
      </w:r>
      <w:r>
        <w:rPr>
          <w:rFonts w:hint="eastAsia" w:ascii="楷体" w:hAnsi="楷体" w:eastAsia="楷体" w:cs="宋体"/>
          <w:sz w:val="24"/>
          <w:szCs w:val="24"/>
          <w:u w:val="single"/>
          <w:lang w:val="zh-CN" w:bidi="zh-CN"/>
        </w:rPr>
        <w:t xml:space="preserve">丹阳市市场监督管理局</w:t>
      </w:r>
      <w:r>
        <w:rPr>
          <w:rFonts w:hint="eastAsia" w:ascii="楷体" w:hAnsi="楷体" w:eastAsia="楷体" w:cs="宋体"/>
          <w:sz w:val="24"/>
          <w:szCs w:val="24"/>
          <w:lang w:val="zh-CN" w:bidi="zh-CN"/>
        </w:rPr>
        <w:t xml:space="preserve">（以下简称甲方） </w:t>
      </w:r>
      <w:r/>
    </w:p>
    <w:p>
      <w:pPr>
        <w:pStyle w:val="2241"/>
        <w:ind w:firstLine="480"/>
        <w:jc w:val="left"/>
        <w:spacing w:line="360" w:lineRule="exact"/>
        <w:tabs>
          <w:tab w:val="left" w:pos="2240" w:leader="none"/>
          <w:tab w:val="left" w:pos="5360" w:leader="none"/>
        </w:tabs>
        <w:rPr>
          <w:rFonts w:ascii="楷体" w:hAnsi="楷体" w:eastAsia="楷体" w:cs="宋体"/>
          <w:spacing w:val="-17"/>
          <w:sz w:val="24"/>
          <w:szCs w:val="24"/>
          <w:lang w:val="zh-CN" w:bidi="zh-CN"/>
        </w:rPr>
      </w:pPr>
      <w:r>
        <w:rPr>
          <w:rFonts w:hint="eastAsia" w:ascii="楷体" w:hAnsi="楷体" w:eastAsia="楷体" w:cs="宋体"/>
          <w:sz w:val="24"/>
          <w:szCs w:val="24"/>
          <w:lang w:val="zh-CN" w:bidi="zh-CN"/>
        </w:rPr>
        <w:t xml:space="preserve">乙方：</w:t>
      </w:r>
      <w:r>
        <w:rPr>
          <w:rFonts w:hint="eastAsia" w:ascii="楷体" w:hAnsi="楷体" w:eastAsia="楷体" w:cs="宋体"/>
          <w:sz w:val="24"/>
          <w:szCs w:val="24"/>
          <w:u w:val="single"/>
          <w:lang w:val="zh-CN" w:bidi="zh-CN"/>
        </w:rPr>
        <w:t xml:space="preserve"> </w:t>
      </w:r>
      <w:r>
        <w:rPr>
          <w:rFonts w:ascii="楷体" w:hAnsi="楷体" w:eastAsia="楷体" w:cs="宋体"/>
          <w:sz w:val="24"/>
          <w:szCs w:val="24"/>
          <w:u w:val="single"/>
          <w:lang w:val="zh-CN" w:bidi="zh-CN"/>
        </w:rPr>
        <w:t xml:space="preserve">                   </w:t>
      </w:r>
      <w:r>
        <w:rPr>
          <w:rFonts w:hint="eastAsia" w:ascii="楷体" w:hAnsi="楷体" w:eastAsia="楷体" w:cs="宋体"/>
          <w:sz w:val="24"/>
          <w:szCs w:val="24"/>
          <w:lang w:val="zh-CN" w:bidi="zh-CN"/>
        </w:rPr>
        <w:t xml:space="preserve">（以下简称乙方</w:t>
      </w:r>
      <w:r>
        <w:rPr>
          <w:rFonts w:hint="eastAsia" w:ascii="楷体" w:hAnsi="楷体" w:eastAsia="楷体" w:cs="宋体"/>
          <w:spacing w:val="-17"/>
          <w:sz w:val="24"/>
          <w:szCs w:val="24"/>
          <w:lang w:val="zh-CN" w:bidi="zh-CN"/>
        </w:rPr>
        <w:t xml:space="preserve">）</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按照《中华人民共和国政府采购法》、《中华人民共和国民法典》等法律法规的规定，甲、乙双方根据</w:t>
      </w:r>
      <w:bookmarkStart w:id="80" w:name="OLE_LINK22"/>
      <w:r/>
      <w:bookmarkStart w:id="81" w:name="OLE_LINK11"/>
      <w:r>
        <w:rPr>
          <w:rFonts w:hint="eastAsia" w:ascii="楷体" w:hAnsi="楷体" w:eastAsia="楷体"/>
          <w:sz w:val="24"/>
          <w:szCs w:val="24"/>
        </w:rPr>
        <w:t xml:space="preserve">2024年丹阳市食品安全监督抽检任务承检服务</w:t>
      </w:r>
      <w:r>
        <w:rPr>
          <w:rFonts w:hint="eastAsia" w:ascii="楷体" w:hAnsi="楷体" w:eastAsia="楷体"/>
          <w:sz w:val="24"/>
          <w:szCs w:val="24"/>
          <w:highlight w:val="none"/>
        </w:rPr>
        <w:t xml:space="preserve">【</w:t>
      </w:r>
      <w:r>
        <w:rPr>
          <w:rFonts w:ascii="楷体" w:hAnsi="楷体" w:eastAsia="楷体"/>
          <w:sz w:val="24"/>
          <w:szCs w:val="24"/>
          <w:highlight w:val="none"/>
        </w:rPr>
        <w:t xml:space="preserve">XXXXX</w:t>
      </w:r>
      <w:r>
        <w:rPr>
          <w:rFonts w:hint="eastAsia" w:ascii="楷体" w:hAnsi="楷体" w:eastAsia="楷体"/>
          <w:sz w:val="24"/>
          <w:szCs w:val="24"/>
          <w:highlight w:val="none"/>
        </w:rPr>
        <w:t xml:space="preserve">】</w:t>
      </w:r>
      <w:bookmarkEnd w:id="80"/>
      <w:r/>
      <w:bookmarkEnd w:id="81"/>
      <w:r>
        <w:rPr>
          <w:rFonts w:hint="eastAsia" w:ascii="楷体" w:hAnsi="楷体" w:eastAsia="楷体"/>
          <w:sz w:val="24"/>
          <w:szCs w:val="24"/>
        </w:rPr>
        <w:t xml:space="preserve">的招标结果签署本合同。</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1.定义：</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合同中的下列术语应解释为：</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1.1 “甲方”系指丹阳市市场监督管理局。</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1.2 “乙方”系指招标文件中所述提供服务的供应商。</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1.3 “服务”系指根据本招标文件规定提供的服务。</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1.4 “合同”系指甲方与乙方签署的、合同格式中载明的甲方与乙方所达成的协议，包括所有的附件、附录和构成合同的所有文件。</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1.5</w:t>
      </w:r>
      <w:r>
        <w:rPr>
          <w:rFonts w:ascii="楷体" w:hAnsi="楷体" w:eastAsia="楷体"/>
          <w:sz w:val="24"/>
          <w:szCs w:val="24"/>
        </w:rPr>
        <w:t xml:space="preserve"> </w:t>
      </w:r>
      <w:r>
        <w:rPr>
          <w:rFonts w:hint="eastAsia" w:ascii="楷体" w:hAnsi="楷体" w:eastAsia="楷体"/>
          <w:sz w:val="24"/>
          <w:szCs w:val="24"/>
        </w:rPr>
        <w:t xml:space="preserve">“合同价”系指根据合同规定，乙方在正确地完全履行合同义务后甲方应支付给乙方的价格。</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2.合同组成部分</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下列关于2024年丹阳市食品安全监督抽检任务承检服务【</w:t>
      </w:r>
      <w:r>
        <w:rPr>
          <w:rFonts w:hint="eastAsia" w:ascii="楷体" w:hAnsi="楷体" w:eastAsia="楷体"/>
          <w:sz w:val="24"/>
          <w:szCs w:val="24"/>
          <w:highlight w:val="none"/>
        </w:rPr>
        <w:t xml:space="preserve">X</w:t>
      </w:r>
      <w:r>
        <w:rPr>
          <w:rFonts w:ascii="楷体" w:hAnsi="楷体" w:eastAsia="楷体"/>
          <w:sz w:val="24"/>
          <w:szCs w:val="24"/>
          <w:highlight w:val="none"/>
        </w:rPr>
        <w:t xml:space="preserve">XXXX</w:t>
      </w:r>
      <w:r>
        <w:rPr>
          <w:rFonts w:hint="eastAsia" w:ascii="楷体" w:hAnsi="楷体" w:eastAsia="楷体"/>
          <w:sz w:val="24"/>
          <w:szCs w:val="24"/>
        </w:rPr>
        <w:t xml:space="preserve">】的招标文件、乙方提交的投标文件是构成本合同不可分割的部分，与本合同具有同等法律效力，这些文件包括但不限于：</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1)投标函；</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(2)</w:t>
      </w:r>
      <w:r>
        <w:rPr>
          <w:rFonts w:hint="eastAsia" w:ascii="楷体" w:hAnsi="楷体" w:eastAsia="楷体"/>
          <w:sz w:val="24"/>
          <w:szCs w:val="24"/>
        </w:rPr>
        <w:t xml:space="preserve">乙方提交的投标文件和报价表；</w:t>
      </w:r>
      <w:r/>
    </w:p>
    <w:p>
      <w:pPr>
        <w:pStyle w:val="2241"/>
        <w:ind w:firstLine="360"/>
        <w:spacing w:line="360" w:lineRule="exact"/>
        <w:rPr>
          <w:rFonts w:ascii="楷体" w:hAnsi="楷体" w:eastAsia="楷体"/>
          <w:sz w:val="24"/>
          <w:szCs w:val="24"/>
        </w:rPr>
      </w:pPr>
      <w:r>
        <w:rPr>
          <w:rFonts w:ascii="楷体" w:hAnsi="楷体" w:eastAsia="楷体"/>
          <w:sz w:val="24"/>
          <w:szCs w:val="24"/>
        </w:rPr>
        <w:t xml:space="preserve"> (3)中标通知书；</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(4)甲方、乙方商定的其他必要文件。</w:t>
      </w:r>
      <w:r/>
    </w:p>
    <w:p>
      <w:pPr>
        <w:pStyle w:val="2241"/>
        <w:ind w:firstLine="480"/>
        <w:spacing w:line="360" w:lineRule="exact"/>
        <w:rPr>
          <w:rFonts w:ascii="楷体" w:hAnsi="楷体" w:eastAsia="楷体"/>
          <w:sz w:val="24"/>
          <w:szCs w:val="24"/>
        </w:rPr>
      </w:pPr>
      <w:r/>
      <w:bookmarkStart w:id="82" w:name="_Toc22000640"/>
      <w:r>
        <w:rPr>
          <w:rFonts w:hint="eastAsia" w:ascii="楷体" w:hAnsi="楷体" w:eastAsia="楷体"/>
          <w:sz w:val="24"/>
          <w:szCs w:val="24"/>
        </w:rPr>
        <w:t xml:space="preserve">3</w:t>
      </w:r>
      <w:bookmarkStart w:id="83" w:name="_Toc22000636"/>
      <w:r>
        <w:rPr>
          <w:rFonts w:hint="eastAsia" w:ascii="楷体" w:hAnsi="楷体" w:eastAsia="楷体"/>
          <w:sz w:val="24"/>
          <w:szCs w:val="24"/>
        </w:rPr>
        <w:t xml:space="preserve">.合同标的和内容</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4</w:t>
      </w:r>
      <w:bookmarkEnd w:id="83"/>
      <w:r>
        <w:rPr>
          <w:rFonts w:hint="eastAsia" w:ascii="楷体" w:hAnsi="楷体" w:eastAsia="楷体"/>
          <w:sz w:val="24"/>
          <w:szCs w:val="24"/>
        </w:rPr>
        <w:t xml:space="preserve">.服务期限及合同金额</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4.1服务期：自______年______ 月至______年______月止。</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4.2合同金额（大写）为人民币</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元， </w:t>
      </w:r>
      <w:r>
        <w:rPr>
          <w:rFonts w:eastAsia="楷体" w:cs="Calibri"/>
          <w:sz w:val="24"/>
          <w:szCs w:val="24"/>
        </w:rPr>
        <w:t xml:space="preserve">¥</w:t>
      </w:r>
      <w:r>
        <w:rPr>
          <w:rFonts w:ascii="楷体" w:hAnsi="楷体" w:eastAsia="楷体" w:cs="Calibri"/>
          <w:sz w:val="24"/>
          <w:szCs w:val="24"/>
          <w:u w:val="single"/>
        </w:rPr>
        <w:t xml:space="preserve">          </w:t>
      </w:r>
      <w:r>
        <w:rPr>
          <w:rFonts w:hint="eastAsia" w:ascii="楷体" w:hAnsi="楷体" w:eastAsia="楷体"/>
          <w:sz w:val="24"/>
          <w:szCs w:val="24"/>
        </w:rPr>
        <w:t xml:space="preserve">元</w:t>
      </w:r>
      <w:bookmarkStart w:id="84" w:name="_Toc22000637"/>
      <w:r>
        <w:rPr>
          <w:rFonts w:hint="eastAsia" w:ascii="楷体" w:hAnsi="楷体" w:eastAsia="楷体"/>
          <w:sz w:val="24"/>
          <w:szCs w:val="24"/>
        </w:rPr>
        <w:t xml:space="preserve">（统一结算率：</w:t>
      </w:r>
      <w:r>
        <w:rPr>
          <w:rFonts w:hint="eastAsia" w:ascii="楷体" w:hAnsi="楷体" w:eastAsia="楷体"/>
          <w:sz w:val="24"/>
          <w:szCs w:val="24"/>
          <w:u w:val="single"/>
        </w:rPr>
        <w:t xml:space="preserve"> </w:t>
      </w:r>
      <w:r>
        <w:rPr>
          <w:rFonts w:ascii="楷体" w:hAnsi="楷体" w:eastAsia="楷体"/>
          <w:sz w:val="24"/>
          <w:szCs w:val="24"/>
          <w:u w:val="single"/>
        </w:rPr>
        <w:t xml:space="preserve">      %</w:t>
      </w:r>
      <w:r>
        <w:rPr>
          <w:rFonts w:hint="eastAsia" w:ascii="楷体" w:hAnsi="楷体" w:eastAsia="楷体"/>
          <w:sz w:val="24"/>
          <w:szCs w:val="24"/>
        </w:rPr>
        <w:t xml:space="preserve">，</w:t>
      </w:r>
      <w:bookmarkStart w:id="85" w:name="_Hlk165032045"/>
      <w:r>
        <w:rPr>
          <w:rFonts w:hint="eastAsia" w:ascii="楷体" w:hAnsi="楷体" w:eastAsia="楷体"/>
          <w:sz w:val="24"/>
          <w:szCs w:val="24"/>
        </w:rPr>
        <w:t xml:space="preserve">合同金额为各采购包预算金额*相应中标统一结算率</w:t>
      </w:r>
      <w:bookmarkEnd w:id="85"/>
      <w:r>
        <w:rPr>
          <w:rFonts w:hint="eastAsia" w:ascii="楷体" w:hAnsi="楷体" w:eastAsia="楷体"/>
          <w:sz w:val="24"/>
          <w:szCs w:val="24"/>
        </w:rPr>
        <w:t xml:space="preserve">）。</w:t>
      </w:r>
      <w:r/>
    </w:p>
    <w:p>
      <w:pPr>
        <w:pStyle w:val="2241"/>
        <w:ind w:firstLine="480"/>
        <w:spacing w:line="360" w:lineRule="exact"/>
        <w:rPr>
          <w:rFonts w:ascii="楷体" w:hAnsi="楷体" w:eastAsia="楷体"/>
          <w:color w:val="000000"/>
          <w:sz w:val="24"/>
          <w:szCs w:val="24"/>
        </w:rPr>
      </w:pPr>
      <w:r>
        <w:rPr>
          <w:rFonts w:ascii="楷体" w:hAnsi="楷体" w:eastAsia="楷体"/>
          <w:sz w:val="24"/>
          <w:szCs w:val="24"/>
        </w:rPr>
        <w:t xml:space="preserve">4</w:t>
      </w: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合同金额包括提供招标</w:t>
      </w:r>
      <w:r>
        <w:rPr>
          <w:rFonts w:hint="eastAsia" w:ascii="楷体" w:hAnsi="楷体" w:eastAsia="楷体"/>
          <w:color w:val="000000"/>
          <w:sz w:val="24"/>
          <w:szCs w:val="24"/>
        </w:rPr>
        <w:t xml:space="preserve">范围内确定的采购内容、税金及合同包含的所有风险、责任等各项应有费用。同时，除非合同条款中另有规定，合同总金额在合同履行期间不因市场变化因素而变动。</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5.付款</w:t>
      </w:r>
      <w:bookmarkEnd w:id="84"/>
      <w:r>
        <w:rPr>
          <w:rFonts w:hint="eastAsia" w:ascii="楷体" w:hAnsi="楷体" w:eastAsia="楷体"/>
          <w:sz w:val="24"/>
          <w:szCs w:val="24"/>
        </w:rPr>
        <w:t xml:space="preserve">方式：</w:t>
      </w:r>
      <w:bookmarkStart w:id="86" w:name="_Toc22000638"/>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乙方</w:t>
      </w:r>
      <w:r>
        <w:rPr>
          <w:rFonts w:hint="eastAsia" w:ascii="楷体" w:hAnsi="楷体" w:eastAsia="楷体"/>
          <w:sz w:val="24"/>
          <w:szCs w:val="24"/>
          <w:u w:val="single"/>
        </w:rPr>
        <w:t xml:space="preserve">     </w:t>
      </w:r>
      <w:r>
        <w:rPr>
          <w:rFonts w:hint="eastAsia" w:ascii="楷体" w:hAnsi="楷体" w:eastAsia="楷体"/>
          <w:sz w:val="24"/>
          <w:szCs w:val="24"/>
        </w:rPr>
        <w:t xml:space="preserve">（需要/不需要）甲方支付预付款。</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5.1合同签订后，甲方下达抽检任务委托书并由乙方提供</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w:t>
      </w:r>
      <w:r>
        <w:rPr>
          <w:rFonts w:ascii="楷体" w:hAnsi="楷体" w:eastAsia="楷体"/>
          <w:sz w:val="24"/>
          <w:szCs w:val="24"/>
        </w:rPr>
        <w:t xml:space="preserve">内，按委托任务标的金额的 10%支付预付款；后续检验机构在完成委托抽检任务后，甲方</w:t>
      </w:r>
      <w:r>
        <w:rPr>
          <w:rFonts w:hint="eastAsia" w:ascii="楷体" w:hAnsi="楷体" w:eastAsia="楷体"/>
          <w:sz w:val="24"/>
          <w:szCs w:val="24"/>
        </w:rPr>
        <w:t xml:space="preserve">定期</w:t>
      </w:r>
      <w:r>
        <w:rPr>
          <w:rFonts w:ascii="楷体" w:hAnsi="楷体" w:eastAsia="楷体"/>
          <w:sz w:val="24"/>
          <w:szCs w:val="24"/>
        </w:rPr>
        <w:t xml:space="preserve">对检测结果</w:t>
      </w:r>
      <w:r>
        <w:rPr>
          <w:rFonts w:hint="eastAsia" w:ascii="楷体" w:hAnsi="楷体" w:eastAsia="楷体"/>
          <w:sz w:val="24"/>
          <w:szCs w:val="24"/>
        </w:rPr>
        <w:t xml:space="preserve">、</w:t>
      </w:r>
      <w:r>
        <w:rPr>
          <w:rFonts w:ascii="楷体" w:hAnsi="楷体" w:eastAsia="楷体"/>
          <w:sz w:val="24"/>
          <w:szCs w:val="24"/>
        </w:rPr>
        <w:t xml:space="preserve">汇总表等相关材料审核后，在收到乙方</w:t>
      </w:r>
      <w:r>
        <w:rPr>
          <w:rFonts w:hint="eastAsia" w:ascii="楷体" w:hAnsi="楷体" w:eastAsia="楷体"/>
          <w:sz w:val="24"/>
          <w:szCs w:val="24"/>
        </w:rPr>
        <w:t xml:space="preserve">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w:t>
      </w:r>
      <w:r>
        <w:rPr>
          <w:rFonts w:ascii="楷体" w:hAnsi="楷体" w:eastAsia="楷体"/>
          <w:sz w:val="24"/>
          <w:szCs w:val="24"/>
        </w:rPr>
        <w:t xml:space="preserve">内支付</w:t>
      </w:r>
      <w:r>
        <w:rPr>
          <w:rFonts w:hint="eastAsia" w:ascii="楷体" w:hAnsi="楷体" w:eastAsia="楷体"/>
          <w:sz w:val="24"/>
          <w:szCs w:val="24"/>
        </w:rPr>
        <w:t xml:space="preserve">至</w:t>
      </w:r>
      <w:r>
        <w:rPr>
          <w:rFonts w:ascii="楷体" w:hAnsi="楷体" w:eastAsia="楷体"/>
          <w:sz w:val="24"/>
          <w:szCs w:val="24"/>
        </w:rPr>
        <w:t xml:space="preserve">合同总价的80%；</w:t>
      </w:r>
      <w:r>
        <w:rPr>
          <w:rFonts w:hint="eastAsia" w:ascii="楷体" w:hAnsi="楷体" w:eastAsia="楷体"/>
          <w:sz w:val="24"/>
          <w:szCs w:val="24"/>
        </w:rPr>
        <w:t xml:space="preserve">剩余合同价10%尾款部分根据考核结果：按优秀10%、良好8%、合格5%、不合格0%分别进行支付，甲方在收到乙方相应金额的正规发票后</w:t>
      </w:r>
      <w:r>
        <w:rPr>
          <w:rFonts w:ascii="楷体" w:hAnsi="楷体" w:eastAsia="楷体"/>
          <w:sz w:val="24"/>
          <w:szCs w:val="24"/>
        </w:rPr>
        <w:t xml:space="preserve">10</w:t>
      </w:r>
      <w:r>
        <w:rPr>
          <w:rFonts w:hint="eastAsia" w:ascii="楷体" w:hAnsi="楷体" w:eastAsia="楷体"/>
          <w:sz w:val="24"/>
          <w:szCs w:val="24"/>
        </w:rPr>
        <w:t xml:space="preserve">个工作日内分别支付合同价10%、8%、5%、0%的尾款。</w:t>
      </w:r>
      <w:r>
        <w:rPr>
          <w:rFonts w:ascii="楷体" w:hAnsi="楷体" w:eastAsia="楷体"/>
          <w:sz w:val="24"/>
          <w:szCs w:val="24"/>
        </w:rPr>
        <w:t xml:space="preserve">      </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5.2以上采购项目资金支付程序，按照国家、省、市有关财政资金支付管理的规定执行。</w:t>
      </w:r>
      <w:bookmarkEnd w:id="86"/>
      <w:r/>
      <w:r/>
    </w:p>
    <w:p>
      <w:pPr>
        <w:pStyle w:val="2241"/>
        <w:ind w:firstLine="480"/>
        <w:spacing w:line="360" w:lineRule="exact"/>
        <w:rPr>
          <w:rFonts w:ascii="楷体" w:hAnsi="楷体" w:eastAsia="楷体"/>
          <w:bCs/>
          <w:sz w:val="24"/>
          <w:szCs w:val="24"/>
        </w:rPr>
      </w:pPr>
      <w:r/>
      <w:bookmarkStart w:id="87" w:name="_Toc22000639"/>
      <w:r>
        <w:rPr>
          <w:rFonts w:ascii="楷体" w:hAnsi="楷体" w:eastAsia="楷体"/>
          <w:bCs/>
          <w:sz w:val="24"/>
          <w:szCs w:val="24"/>
        </w:rPr>
        <w:t xml:space="preserve">6</w:t>
      </w:r>
      <w:r>
        <w:rPr>
          <w:rFonts w:hint="eastAsia" w:ascii="楷体" w:hAnsi="楷体" w:eastAsia="楷体"/>
          <w:bCs/>
          <w:sz w:val="24"/>
          <w:szCs w:val="24"/>
        </w:rPr>
        <w:t xml:space="preserve">.履约保证金</w:t>
      </w:r>
      <w:r/>
    </w:p>
    <w:p>
      <w:pPr>
        <w:pStyle w:val="2241"/>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6</w:t>
      </w:r>
      <w:r>
        <w:rPr>
          <w:rFonts w:hint="eastAsia" w:ascii="楷体" w:hAnsi="楷体" w:eastAsia="楷体"/>
          <w:color w:val="000000"/>
          <w:sz w:val="24"/>
          <w:szCs w:val="24"/>
        </w:rPr>
        <w:t xml:space="preserve">.1本项目不收取履约保证金。 </w:t>
      </w:r>
      <w:r/>
    </w:p>
    <w:p>
      <w:pPr>
        <w:pStyle w:val="2241"/>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7</w:t>
      </w:r>
      <w:r>
        <w:rPr>
          <w:rFonts w:hint="eastAsia" w:ascii="楷体" w:hAnsi="楷体" w:eastAsia="楷体"/>
          <w:bCs/>
          <w:color w:val="000000"/>
          <w:sz w:val="24"/>
          <w:szCs w:val="24"/>
        </w:rPr>
        <w:t xml:space="preserve">.项目实施及服务要求</w:t>
      </w:r>
      <w:r/>
    </w:p>
    <w:p>
      <w:pPr>
        <w:pStyle w:val="2241"/>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.1乙方项目负责人：</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。在项目设计实施、验收、培训等阶段，全权负责本项目的一切协调、管理工作。每一阶段实施，乙方必须有项目负责人现场管理。</w:t>
      </w:r>
      <w:r/>
    </w:p>
    <w:p>
      <w:pPr>
        <w:pStyle w:val="2241"/>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.2乙方必须提供不少于</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年的项目服务（自项目验收之日起计算）。</w:t>
      </w:r>
      <w:r/>
    </w:p>
    <w:p>
      <w:pPr>
        <w:pStyle w:val="2241"/>
        <w:ind w:firstLine="480"/>
        <w:spacing w:line="360" w:lineRule="exact"/>
        <w:rPr>
          <w:rFonts w:ascii="楷体" w:hAnsi="楷体" w:eastAsia="楷体"/>
          <w:color w:val="000000"/>
          <w:sz w:val="24"/>
          <w:szCs w:val="24"/>
        </w:rPr>
      </w:pPr>
      <w:r>
        <w:rPr>
          <w:rFonts w:ascii="楷体" w:hAnsi="楷体" w:eastAsia="楷体"/>
          <w:color w:val="000000"/>
          <w:sz w:val="24"/>
          <w:szCs w:val="24"/>
        </w:rPr>
        <w:t xml:space="preserve">7</w:t>
      </w:r>
      <w:r>
        <w:rPr>
          <w:rFonts w:hint="eastAsia" w:ascii="楷体" w:hAnsi="楷体" w:eastAsia="楷体"/>
          <w:color w:val="000000"/>
          <w:sz w:val="24"/>
          <w:szCs w:val="24"/>
        </w:rPr>
        <w:t xml:space="preserve">.3乙方应完全响应招标文件基本服务要求和严格履行投标文件中的服务承诺。</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8.甲、乙双方权利义务</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8.1甲方的权利与义务：</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8.1.1甲方有权自行选择中标供应商进行项目承检委托工作，中标供应商不得以任何理由推托甲方的工作安排，影响甲方工作进度的由甲方按其履约情况进行考核，情节严重的不得加入下年度本项目的竞标活动。</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8.1.2甲方负责提供有关承检工作项目的安排及其相关资料，乙方依据安排项目的内容按要求完成委托承检任务，任务完成后整理归总资料，完整地交给甲方验收。</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8.1.3甲方委托乙方对丹阳市辖区内食品生产经营单位开展抽样检验工作，抽检任务包括年度监督抽检计划、专项检查抽检计划、投诉举报、应急处置等需要检测的食品，乙方应保证其具备检测该任务所包含项目的法定资质，如不具备相应资质，应当及时告知甲方，以便甲方作相应调整。</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8.1.4发生下列情形时，甲方有权对已下达承检项目任务进行调整：</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1）</w:t>
      </w:r>
      <w:r>
        <w:rPr>
          <w:rFonts w:hint="eastAsia" w:ascii="楷体" w:hAnsi="楷体" w:eastAsia="楷体"/>
          <w:sz w:val="24"/>
          <w:szCs w:val="24"/>
        </w:rPr>
        <w:t xml:space="preserve">乙方</w:t>
      </w:r>
      <w:r>
        <w:rPr>
          <w:rFonts w:ascii="楷体" w:hAnsi="楷体" w:eastAsia="楷体"/>
          <w:sz w:val="24"/>
          <w:szCs w:val="24"/>
        </w:rPr>
        <w:t xml:space="preserve">在规定的时间内无法完成受委托项目任务的。</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2）</w:t>
      </w:r>
      <w:r>
        <w:rPr>
          <w:rFonts w:hint="eastAsia" w:ascii="楷体" w:hAnsi="楷体" w:eastAsia="楷体"/>
          <w:sz w:val="24"/>
          <w:szCs w:val="24"/>
        </w:rPr>
        <w:t xml:space="preserve">乙方</w:t>
      </w:r>
      <w:r>
        <w:rPr>
          <w:rFonts w:ascii="楷体" w:hAnsi="楷体" w:eastAsia="楷体"/>
          <w:sz w:val="24"/>
          <w:szCs w:val="24"/>
        </w:rPr>
        <w:t xml:space="preserve">在开展承检项目工作中向受检企业（单位）收取费用或其它利益，被查实的。</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w:t>
      </w:r>
      <w:r>
        <w:rPr>
          <w:rFonts w:ascii="楷体" w:hAnsi="楷体" w:eastAsia="楷体"/>
          <w:sz w:val="24"/>
          <w:szCs w:val="24"/>
        </w:rPr>
        <w:t xml:space="preserve">3）</w:t>
      </w:r>
      <w:r>
        <w:rPr>
          <w:rFonts w:hint="eastAsia" w:ascii="楷体" w:hAnsi="楷体" w:eastAsia="楷体"/>
          <w:sz w:val="24"/>
          <w:szCs w:val="24"/>
        </w:rPr>
        <w:t xml:space="preserve">乙方</w:t>
      </w:r>
      <w:r>
        <w:rPr>
          <w:rFonts w:ascii="楷体" w:hAnsi="楷体" w:eastAsia="楷体"/>
          <w:sz w:val="24"/>
          <w:szCs w:val="24"/>
        </w:rPr>
        <w:t xml:space="preserve">所出具的报告存在重大疏漏或因未达到规范要求多次被退回的。</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8.2乙方的权利义务</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8.2.1乙方应依据《食品安全抽样检验管理办法》（国家市场监督管理总局令第15号）和《食品安全抽检实施细则》（2024版）</w:t>
      </w:r>
      <w:r>
        <w:rPr>
          <w:rFonts w:hint="eastAsia" w:ascii="楷体" w:hAnsi="楷体" w:eastAsia="楷体"/>
          <w:sz w:val="24"/>
          <w:szCs w:val="24"/>
        </w:rPr>
        <w:t xml:space="preserve">等相关规定和要求，</w:t>
      </w:r>
      <w:r>
        <w:rPr>
          <w:rFonts w:ascii="楷体" w:hAnsi="楷体" w:eastAsia="楷体"/>
          <w:sz w:val="24"/>
          <w:szCs w:val="24"/>
        </w:rPr>
        <w:t xml:space="preserve">完成甲方委托承检项目的工作。</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8.2.2乙方应按照年度计划按时完成任务，确保年度抽检任务</w:t>
      </w:r>
      <w:bookmarkStart w:id="114" w:name="_GoBack"/>
      <w:r>
        <w:rPr>
          <w:rFonts w:ascii="楷体" w:hAnsi="楷体" w:eastAsia="楷体"/>
          <w:color w:val="auto"/>
          <w:sz w:val="24"/>
          <w:szCs w:val="24"/>
        </w:rPr>
        <w:t xml:space="preserve">在2024年11月20日</w:t>
      </w:r>
      <w:bookmarkEnd w:id="114"/>
      <w:r>
        <w:rPr>
          <w:rFonts w:ascii="楷体" w:hAnsi="楷体" w:eastAsia="楷体"/>
          <w:sz w:val="24"/>
          <w:szCs w:val="24"/>
        </w:rPr>
        <w:t xml:space="preserve">前全面完成。未经同意，乙方不得分包或者转包检验任务。</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8.2.3乙方应当在接到抽检任务后2日内，编制《抽检细则》，内容包括抽样时间、抽样环节、抽样方法、检验项目、检验方法、判定依据等。《抽检细则》应当经甲方认可后方可实施。</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8.2.4乙方每月抽检结束后应将最后抽检结果汇总表给甲方。</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8.2.5抽检的样品分为检验样品和复检、备份样品，抽样数量应当满足检验和复检的要求。抽取的样品由乙方购买。抽样样品应当现场封样，复检样品应当单独封样，由乙方保存，抽样人员应当采取有效防拆措施，依法进行现场封样。</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8.2.6乙方现场抽样工作人员应当直接将所有抽检信息录入国家食品安全抽样检验信息系统,由信息系统生成抽检文书。现场使用规范的食品安全抽样文书，详细记录抽样信息，并由被抽样食品生产经营者在抽样文书上签字或盖章。</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8.2.7对检验结果异议的处理方式：配合甲方和复检机构开展复检工作。</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9.验收要求：</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9.1乙方的抽检工作应严格按照《食品安全法》及其《实施条例》、《食品安全抽样检验管理办法》（国家市场监督管理总局令第15号）、《食品安全监督抽检和风险监测工作规范》、《食用农产品抽样检验和核查处置规定》、《国家食品安全监督抽检实施细则》等相关规定和要求实施抽样检验工作，乙方对检测报告承担法律责任。</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9.2实际履约时，根据乙方的检验能力，甲方下达具体任务；食品安全监督抽检实行抽检分离，乙方必须保证抽样环节和检验环节分离，抽样人员与检验人员不得为同一人，乙方要制定抽检分离操作规程，能够做好抽样环节和检验环节的沟通、衔接工作。</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9.3乙方必须保证抽检过程公平、公正，出现较严重检验事故的，立即取消承检资格。乙方对抽检信息、数据等负有保密义务，未经甲方授权，不得向除甲方外的任何单位与个人透露情况，因违反抽样、检验、信息披露等相关规定的，甲方有权取消其承检资格并追究其经济赔偿责任和法律责任。未经甲方同意，乙方不得将检验任务外包或分包给其他检验机构，一经发现，立即取消承检资格。</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9.4乙方应该配备专职的抽样人员队伍，严格按照抽检计划的要求开展抽样工作，严格遵守抽样工作规范，保证抽样工作有效，抽样工作要求全程录像。乙方应配备充足的专用车辆、设备及工具，以满足抽样需求，样品运输要符合样品管理规定，不得委托第三方机构或以邮寄、快递等方式运输样品，应派专人专车送达</w:t>
      </w:r>
      <w:r>
        <w:rPr>
          <w:rFonts w:hint="eastAsia" w:ascii="楷体" w:hAnsi="楷体" w:eastAsia="楷体"/>
          <w:sz w:val="24"/>
          <w:szCs w:val="24"/>
        </w:rPr>
        <w:t xml:space="preserve">乙方</w:t>
      </w:r>
      <w:r>
        <w:rPr>
          <w:rFonts w:ascii="楷体" w:hAnsi="楷体" w:eastAsia="楷体"/>
          <w:sz w:val="24"/>
          <w:szCs w:val="24"/>
        </w:rPr>
        <w:t xml:space="preserve">。按照《食品安全监督抽检和风险监测工作规范》的有关要求对样品特别是乳制品、餐饮即食食品等有特殊保存要求的食品或者有与环境因素相关的理化指标、微生物检验等检验项目的食品进行规范采集、妥善贮运。 </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9.5乙方应该配备专职的检验人员队伍，要有良好的实验室管理规范，在甲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9.6乙方应该建立专门的抽检数据质量核查工作组，组长由负责抽检业务工作的单位副职领导担任，全面负责抽检数据的质量核查工作。乙方每个月4日前，要完成对上个月的所有上报数据的自查，发现问题要及时和</w:t>
      </w:r>
      <w:r>
        <w:rPr>
          <w:rFonts w:hint="eastAsia" w:ascii="楷体" w:hAnsi="楷体" w:eastAsia="楷体"/>
          <w:sz w:val="24"/>
          <w:szCs w:val="24"/>
        </w:rPr>
        <w:t xml:space="preserve">甲方</w:t>
      </w:r>
      <w:r>
        <w:rPr>
          <w:rFonts w:ascii="楷体" w:hAnsi="楷体" w:eastAsia="楷体"/>
          <w:sz w:val="24"/>
          <w:szCs w:val="24"/>
        </w:rPr>
        <w:t xml:space="preserve">沟通，进行整改。</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9.7抽检数据质量考核：乙方全面负责抽检数据的质量把关，如果在国家总局、省局和镇江局的数据质量核查中被发现问题，经确认属实的，发现1批次，即扣除该批次的抽检费用；发现问题超过5（含）批次，年度考核取消优秀等次，抽检费用在最后一次结算时做相应扣减；情节严重的，甲方有权取消其承检资格。</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9.8抽检问题发现率考核：乙方在年度食品和食用农产品抽检问题发现率指标未能达到省局和镇江局高质量考核要求的，年度考核取消优秀等次，抽检费用在最后一次结算时做相应扣减。</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9.9食品安全监督抽检异议处理中，因乙方抽样及检验过程不当原因造成初检结论被推翻，由此造成甲方不能有效使用抽检报告，扣除当批次费用。上述情形如果出现两次及以上的，甲方约谈中标单位，并暂停委托业务6个月。因乙方原因造成甲方在行政复议中被确认违法或行政诉讼败诉，立即终止合作。</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9.10为保证检验任务高效优质地完成，乙方需接受甲方组织的各种形式的检查和考核，对于甲方在考核中提出的问题要及时进行整改，并提交整改报告。整改不到位的，甲方有权取消其承检资格并保留追究其经济赔偿责任和法律责任的权利。年度考核等次分优秀、良好、合格、不合格，考核结果作为最终结算抽检费用的依据。</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产权及使用权</w:t>
      </w:r>
      <w:r>
        <w:rPr>
          <w:rFonts w:hint="eastAsia" w:ascii="楷体" w:hAnsi="楷体" w:eastAsia="楷体"/>
          <w:sz w:val="24"/>
          <w:szCs w:val="24"/>
        </w:rPr>
        <w:tab/>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10</w:t>
      </w:r>
      <w:r>
        <w:rPr>
          <w:rFonts w:hint="eastAsia" w:ascii="楷体" w:hAnsi="楷体" w:eastAsia="楷体"/>
          <w:sz w:val="24"/>
          <w:szCs w:val="24"/>
        </w:rPr>
        <w:t xml:space="preserve">.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转让和分包</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11</w:t>
      </w:r>
      <w:r>
        <w:rPr>
          <w:rFonts w:hint="eastAsia" w:ascii="楷体" w:hAnsi="楷体" w:eastAsia="楷体"/>
          <w:sz w:val="24"/>
          <w:szCs w:val="24"/>
        </w:rPr>
        <w:t xml:space="preserve">.1本合同不得转让和分包。</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12.保密</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12.1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12.2除履行本合同义务内容所需外，未经对方事先书面同意，任一方不得擅自使用、复制对商标、标志、商业信息、技术及其他资料。</w:t>
      </w:r>
      <w:r/>
    </w:p>
    <w:p>
      <w:pPr>
        <w:pStyle w:val="2241"/>
        <w:ind w:firstLine="480"/>
        <w:spacing w:line="360" w:lineRule="exact"/>
        <w:rPr>
          <w:rFonts w:ascii="楷体" w:hAnsi="楷体" w:eastAsia="楷体"/>
          <w:sz w:val="24"/>
          <w:szCs w:val="24"/>
        </w:rPr>
      </w:pPr>
      <w:r>
        <w:rPr>
          <w:rFonts w:ascii="楷体" w:hAnsi="楷体" w:eastAsia="楷体"/>
          <w:sz w:val="24"/>
          <w:szCs w:val="24"/>
        </w:rPr>
        <w:t xml:space="preserve">12.3本保密条款长期有效，本合同变更、终止或解除等均不影响本条款的效力。</w:t>
      </w:r>
      <w:bookmarkEnd w:id="87"/>
      <w:r/>
      <w:r/>
    </w:p>
    <w:p>
      <w:pPr>
        <w:pStyle w:val="2241"/>
        <w:ind w:firstLine="480"/>
        <w:spacing w:line="360" w:lineRule="exact"/>
        <w:rPr>
          <w:rFonts w:ascii="楷体" w:hAnsi="楷体" w:eastAsia="楷体"/>
          <w:bCs/>
          <w:color w:val="000000"/>
          <w:sz w:val="24"/>
          <w:szCs w:val="24"/>
        </w:rPr>
      </w:pPr>
      <w:r>
        <w:rPr>
          <w:rFonts w:ascii="楷体" w:hAnsi="楷体" w:eastAsia="楷体"/>
          <w:bCs/>
          <w:color w:val="000000"/>
          <w:sz w:val="24"/>
          <w:szCs w:val="24"/>
        </w:rPr>
        <w:t xml:space="preserve">13</w:t>
      </w:r>
      <w:r>
        <w:rPr>
          <w:rFonts w:hint="eastAsia" w:ascii="楷体" w:hAnsi="楷体" w:eastAsia="楷体"/>
          <w:bCs/>
          <w:color w:val="000000"/>
          <w:sz w:val="24"/>
          <w:szCs w:val="24"/>
        </w:rPr>
        <w:t xml:space="preserve">.违约责任</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.1如甲方未按合同规定的期限付款，每延期</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天，甲方应向乙方支付合同总价</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﹪的违约金，但违约金的总数不超过合同总价的</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.2因乙方原因，未能按规定时间完成有关工作的，每延误一天，甲方可在支付合同余款中扣除合同价款</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‰，累计扣款达到</w:t>
      </w:r>
      <w:r>
        <w:rPr>
          <w:rFonts w:hint="eastAsia" w:ascii="楷体" w:hAnsi="楷体" w:eastAsia="楷体"/>
          <w:color w:val="000000"/>
          <w:sz w:val="24"/>
          <w:szCs w:val="24"/>
          <w:u w:val="single"/>
        </w:rPr>
        <w:t xml:space="preserve">   </w:t>
      </w:r>
      <w:r>
        <w:rPr>
          <w:rFonts w:hint="eastAsia" w:ascii="楷体" w:hAnsi="楷体" w:eastAsia="楷体"/>
          <w:color w:val="000000"/>
          <w:sz w:val="24"/>
          <w:szCs w:val="24"/>
        </w:rPr>
        <w:t xml:space="preserve"> %时，甲方有权终止合同，并保留追究乙方责任及要求赔偿损失的权利。如未能通过验收，甲方保留追究乙方责任及要求赔偿损失的权利。</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.3乙方应全面履行合同，甲方不接受合同的部分履行。若未能如期交付，有关的延误视为整个项目的延误，可视为合同全部未能完成，甲方有权拒付（追回）全部价款并解除合同。</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3</w:t>
      </w:r>
      <w:r>
        <w:rPr>
          <w:rFonts w:hint="eastAsia" w:ascii="楷体" w:hAnsi="楷体" w:eastAsia="楷体"/>
          <w:color w:val="000000"/>
          <w:sz w:val="24"/>
          <w:szCs w:val="24"/>
        </w:rPr>
        <w:t xml:space="preserve">.4如乙方提供的维护服务文件不符合质量要求，必须在甲方提出要求后7天内无条件修改。</w:t>
      </w:r>
      <w:r/>
    </w:p>
    <w:p>
      <w:pPr>
        <w:pStyle w:val="2241"/>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4</w:t>
      </w:r>
      <w:r>
        <w:rPr>
          <w:rFonts w:hint="eastAsia" w:ascii="楷体" w:hAnsi="楷体" w:eastAsia="楷体"/>
          <w:bCs/>
          <w:color w:val="000000"/>
          <w:sz w:val="24"/>
          <w:szCs w:val="24"/>
        </w:rPr>
        <w:t xml:space="preserve">.不可抗力</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.1本条所称“不可抗力”是指战争、严重火灾、洪水、台风、地震等或其它双方认定的不可抗力事件。</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.2由于不可预见、不可避免、不可克服等不可抗力的原因，任一方不能履行本合同部分或全部义务的，应当在不可抗力发生时起24小时内以书面形式通知对方，证明不可抗力事件的存在。</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4</w:t>
      </w:r>
      <w:r>
        <w:rPr>
          <w:rFonts w:hint="eastAsia" w:ascii="楷体" w:hAnsi="楷体" w:eastAsia="楷体"/>
          <w:color w:val="000000"/>
          <w:sz w:val="24"/>
          <w:szCs w:val="24"/>
        </w:rPr>
        <w:t xml:space="preserve">.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241"/>
        <w:ind w:firstLine="480"/>
        <w:spacing w:line="360" w:lineRule="exact"/>
        <w:rPr>
          <w:rFonts w:ascii="楷体" w:hAnsi="楷体" w:eastAsia="楷体"/>
          <w:bCs/>
          <w:color w:val="000000"/>
          <w:sz w:val="24"/>
          <w:szCs w:val="24"/>
        </w:rPr>
      </w:pPr>
      <w:r>
        <w:rPr>
          <w:rFonts w:hint="eastAsia" w:ascii="楷体" w:hAnsi="楷体" w:eastAsia="楷体"/>
          <w:bCs/>
          <w:color w:val="000000"/>
          <w:sz w:val="24"/>
          <w:szCs w:val="24"/>
        </w:rPr>
        <w:t xml:space="preserve">1</w:t>
      </w:r>
      <w:r>
        <w:rPr>
          <w:rFonts w:ascii="楷体" w:hAnsi="楷体" w:eastAsia="楷体"/>
          <w:bCs/>
          <w:color w:val="000000"/>
          <w:sz w:val="24"/>
          <w:szCs w:val="24"/>
        </w:rPr>
        <w:t xml:space="preserve">5</w:t>
      </w:r>
      <w:r>
        <w:rPr>
          <w:rFonts w:hint="eastAsia" w:ascii="楷体" w:hAnsi="楷体" w:eastAsia="楷体"/>
          <w:bCs/>
          <w:color w:val="000000"/>
          <w:sz w:val="24"/>
          <w:szCs w:val="24"/>
        </w:rPr>
        <w:t xml:space="preserve">.解决争议的方法</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.1在执行本合同中所发生的或与本合同有关的一切争端，甲方和乙方应通过友好协商的办法进行解决。如协商仍不能解决，则通过由甲方所在地人民法院诉讼。</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5</w:t>
      </w:r>
      <w:r>
        <w:rPr>
          <w:rFonts w:hint="eastAsia" w:ascii="楷体" w:hAnsi="楷体" w:eastAsia="楷体"/>
          <w:color w:val="000000"/>
          <w:sz w:val="24"/>
          <w:szCs w:val="24"/>
        </w:rPr>
        <w:t xml:space="preserve">.2在诉讼期间，本合同应继续执行。</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税费</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.1中国政府根据现行税法规定对甲方征收的与本合同有关的一切税费均由甲方负担（免税部分除外），招标文件另有规定的除外。</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6</w:t>
      </w:r>
      <w:r>
        <w:rPr>
          <w:rFonts w:hint="eastAsia" w:ascii="楷体" w:hAnsi="楷体" w:eastAsia="楷体"/>
          <w:sz w:val="24"/>
          <w:szCs w:val="24"/>
        </w:rPr>
        <w:t xml:space="preserve">.2中国政府根据现行税法规定对乙方征收的与本合同有关的一切税费均由乙方负担（免税部分除外）。</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7.</w:t>
      </w:r>
      <w:r>
        <w:rPr>
          <w:rFonts w:hint="eastAsia" w:ascii="楷体" w:hAnsi="楷体" w:eastAsia="楷体"/>
          <w:sz w:val="24"/>
          <w:szCs w:val="24"/>
        </w:rPr>
        <w:t xml:space="preserve">破产终止合同</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如果乙方破产或无清偿能力时，甲方在任何时候书面通知乙方终止合同而不给乙方补偿。该终止合同将不损害或影响甲方已经或将要采取的补救措施的权利。</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合同生效及其它</w:t>
      </w:r>
      <w:r/>
    </w:p>
    <w:p>
      <w:pPr>
        <w:pStyle w:val="2241"/>
        <w:ind w:firstLine="480"/>
        <w:spacing w:line="360" w:lineRule="exact"/>
        <w:rPr>
          <w:rFonts w:ascii="楷体" w:hAnsi="楷体" w:eastAsia="楷体"/>
          <w:color w:val="000000"/>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1本合同经甲方、乙方盖章签字后生效。</w:t>
      </w:r>
      <w:r>
        <w:rPr>
          <w:rFonts w:hint="eastAsia" w:ascii="楷体" w:hAnsi="楷体" w:eastAsia="楷体"/>
          <w:color w:val="000000"/>
          <w:sz w:val="24"/>
          <w:szCs w:val="24"/>
        </w:rPr>
        <w:t xml:space="preserve">本合同一式肆份，甲乙</w:t>
      </w:r>
      <w:r>
        <w:rPr>
          <w:rFonts w:ascii="楷体" w:hAnsi="楷体" w:eastAsia="楷体"/>
          <w:color w:val="000000"/>
          <w:sz w:val="24"/>
          <w:szCs w:val="24"/>
        </w:rPr>
        <w:t xml:space="preserve">双方、财政监督管理部门、见证方各壹</w:t>
      </w:r>
      <w:r>
        <w:rPr>
          <w:rFonts w:hint="eastAsia" w:ascii="楷体" w:hAnsi="楷体" w:eastAsia="楷体"/>
          <w:color w:val="000000"/>
          <w:sz w:val="24"/>
          <w:szCs w:val="24"/>
        </w:rPr>
        <w:t xml:space="preserve">份。</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.2乙方中标后在履行服务的过程中，若服务达不到甲方要求，经甲方提出而乙方未及时整改的或虽经整改，但仍未达到甲方整改要求的，甲方有权终止本合同。</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.3如需修改或补充合同内容，应经甲方、乙方协商，并签署书面修改或补充协议，提交丹阳市政府采购监督管理部门一份备案。该协议将作为本合同不可分割的一部分。</w:t>
      </w:r>
      <w:r/>
    </w:p>
    <w:p>
      <w:pPr>
        <w:pStyle w:val="2241"/>
        <w:ind w:firstLine="480"/>
        <w:spacing w:line="360" w:lineRule="exact"/>
        <w:rPr>
          <w:rFonts w:ascii="楷体" w:hAnsi="楷体" w:eastAsia="楷体"/>
          <w:color w:val="000000"/>
          <w:sz w:val="24"/>
          <w:szCs w:val="24"/>
        </w:rPr>
      </w:pPr>
      <w:r>
        <w:rPr>
          <w:rFonts w:hint="eastAsia" w:ascii="楷体" w:hAnsi="楷体" w:eastAsia="楷体"/>
          <w:color w:val="000000"/>
          <w:sz w:val="24"/>
          <w:szCs w:val="24"/>
        </w:rPr>
        <w:t xml:space="preserve">1</w:t>
      </w:r>
      <w:r>
        <w:rPr>
          <w:rFonts w:ascii="楷体" w:hAnsi="楷体" w:eastAsia="楷体"/>
          <w:color w:val="000000"/>
          <w:sz w:val="24"/>
          <w:szCs w:val="24"/>
        </w:rPr>
        <w:t xml:space="preserve">8</w:t>
      </w:r>
      <w:r>
        <w:rPr>
          <w:rFonts w:hint="eastAsia" w:ascii="楷体" w:hAnsi="楷体" w:eastAsia="楷体"/>
          <w:color w:val="000000"/>
          <w:sz w:val="24"/>
          <w:szCs w:val="24"/>
        </w:rPr>
        <w:t xml:space="preserve">.</w:t>
      </w:r>
      <w:r>
        <w:rPr>
          <w:rFonts w:ascii="楷体" w:hAnsi="楷体" w:eastAsia="楷体"/>
          <w:color w:val="000000"/>
          <w:sz w:val="24"/>
          <w:szCs w:val="24"/>
        </w:rPr>
        <w:t xml:space="preserve">4</w:t>
      </w:r>
      <w:r>
        <w:rPr>
          <w:rFonts w:hint="eastAsia" w:ascii="楷体" w:hAnsi="楷体" w:eastAsia="楷体"/>
          <w:color w:val="000000"/>
          <w:sz w:val="24"/>
          <w:szCs w:val="24"/>
        </w:rPr>
        <w:t xml:space="preserve">本合同有效期为生效之日起至XXX年XX月XX日。</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1</w:t>
      </w:r>
      <w:r>
        <w:rPr>
          <w:rFonts w:ascii="楷体" w:hAnsi="楷体" w:eastAsia="楷体"/>
          <w:sz w:val="24"/>
          <w:szCs w:val="24"/>
        </w:rPr>
        <w:t xml:space="preserve">8</w:t>
      </w:r>
      <w:r>
        <w:rPr>
          <w:rFonts w:hint="eastAsia" w:ascii="楷体" w:hAnsi="楷体" w:eastAsia="楷体"/>
          <w:sz w:val="24"/>
          <w:szCs w:val="24"/>
        </w:rPr>
        <w:t xml:space="preserve">.</w:t>
      </w:r>
      <w:r>
        <w:rPr>
          <w:rFonts w:ascii="楷体" w:hAnsi="楷体" w:eastAsia="楷体"/>
          <w:sz w:val="24"/>
          <w:szCs w:val="24"/>
        </w:rPr>
        <w:t xml:space="preserve">5</w:t>
      </w:r>
      <w:r>
        <w:rPr>
          <w:rFonts w:hint="eastAsia" w:ascii="楷体" w:hAnsi="楷体" w:eastAsia="楷体"/>
          <w:sz w:val="24"/>
          <w:szCs w:val="24"/>
        </w:rPr>
        <w:t xml:space="preserve">本合同应按照中华人民共和国的现行法律进行解释。</w:t>
      </w:r>
      <w:bookmarkEnd w:id="82"/>
      <w:r/>
      <w:r/>
    </w:p>
    <w:p>
      <w:pPr>
        <w:pStyle w:val="2241"/>
        <w:ind w:firstLine="480"/>
        <w:spacing w:line="360" w:lineRule="exact"/>
        <w:rPr>
          <w:rFonts w:ascii="楷体" w:hAnsi="楷体" w:eastAsia="楷体"/>
          <w:sz w:val="24"/>
          <w:szCs w:val="24"/>
        </w:rPr>
      </w:pPr>
      <w:r>
        <w:rPr>
          <w:rFonts w:ascii="楷体" w:hAnsi="楷体" w:eastAsia="楷体"/>
          <w:sz w:val="24"/>
          <w:szCs w:val="24"/>
        </w:rPr>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甲方（公章）：                             乙方（公章）：</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地址：                                    地址：</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法定代表人或授权代表：                    法定代表人或授权代表： </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联系电话：                                联系电话：</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             </w:t>
      </w:r>
      <w:r/>
    </w:p>
    <w:p>
      <w:pPr>
        <w:pStyle w:val="2241"/>
        <w:ind w:firstLine="480"/>
        <w:spacing w:line="360" w:lineRule="exact"/>
        <w:rPr>
          <w:rFonts w:ascii="楷体" w:hAnsi="楷体" w:eastAsia="楷体"/>
          <w:sz w:val="24"/>
          <w:szCs w:val="24"/>
        </w:rPr>
      </w:pPr>
      <w:r>
        <w:rPr>
          <w:rFonts w:ascii="楷体" w:hAnsi="楷体" w:eastAsia="楷体"/>
          <w:sz w:val="24"/>
          <w:szCs w:val="24"/>
        </w:rPr>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见证方（单位盖章）：         </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地址：丹阳市开发区凤凰南路御珑湾办公楼六楼</w:t>
      </w:r>
      <w:r/>
    </w:p>
    <w:p>
      <w:pPr>
        <w:pStyle w:val="2241"/>
        <w:ind w:firstLine="480"/>
        <w:spacing w:line="360" w:lineRule="exact"/>
        <w:rPr>
          <w:rFonts w:ascii="楷体" w:hAnsi="楷体" w:eastAsia="楷体"/>
          <w:sz w:val="24"/>
          <w:szCs w:val="24"/>
        </w:rPr>
      </w:pPr>
      <w:r>
        <w:rPr>
          <w:rFonts w:hint="eastAsia" w:ascii="楷体" w:hAnsi="楷体" w:eastAsia="楷体"/>
          <w:sz w:val="24"/>
          <w:szCs w:val="24"/>
        </w:rPr>
        <w:t xml:space="preserve">联系电话：0511-86921820</w:t>
      </w:r>
      <w:r/>
    </w:p>
    <w:p>
      <w:pPr>
        <w:pStyle w:val="2241"/>
        <w:jc w:val="right"/>
        <w:spacing w:line="360" w:lineRule="exact"/>
        <w:rPr>
          <w:rFonts w:ascii="楷体" w:hAnsi="楷体" w:eastAsia="楷体"/>
          <w:sz w:val="24"/>
          <w:szCs w:val="24"/>
        </w:rPr>
      </w:pPr>
      <w:r>
        <w:rPr>
          <w:rFonts w:ascii="楷体" w:hAnsi="楷体" w:eastAsia="楷体"/>
          <w:sz w:val="24"/>
          <w:szCs w:val="24"/>
        </w:rPr>
      </w:r>
      <w:r/>
    </w:p>
    <w:p>
      <w:pPr>
        <w:pStyle w:val="2241"/>
        <w:jc w:val="right"/>
        <w:spacing w:line="360" w:lineRule="exact"/>
        <w:rPr>
          <w:rFonts w:ascii="楷体" w:hAnsi="楷体" w:eastAsia="楷体"/>
          <w:sz w:val="24"/>
          <w:szCs w:val="24"/>
        </w:rPr>
      </w:pPr>
      <w:r>
        <w:rPr>
          <w:rFonts w:ascii="楷体" w:hAnsi="楷体" w:eastAsia="楷体"/>
          <w:sz w:val="24"/>
          <w:szCs w:val="24"/>
        </w:rPr>
      </w:r>
      <w:r/>
    </w:p>
    <w:p>
      <w:pPr>
        <w:pStyle w:val="2241"/>
        <w:jc w:val="right"/>
        <w:spacing w:line="360" w:lineRule="exact"/>
        <w:rPr>
          <w:rFonts w:ascii="楷体" w:hAnsi="楷体" w:eastAsia="楷体"/>
          <w:sz w:val="24"/>
          <w:szCs w:val="24"/>
        </w:rPr>
      </w:pPr>
      <w:r>
        <w:rPr>
          <w:rFonts w:hint="eastAsia" w:ascii="楷体" w:hAnsi="楷体" w:eastAsia="楷体"/>
          <w:sz w:val="24"/>
          <w:szCs w:val="24"/>
        </w:rPr>
        <w:t xml:space="preserve">签订日期： </w:t>
      </w:r>
      <w:r>
        <w:rPr>
          <w:rFonts w:ascii="楷体" w:hAnsi="楷体" w:eastAsia="楷体"/>
          <w:sz w:val="24"/>
          <w:szCs w:val="24"/>
        </w:rPr>
        <w:t xml:space="preserve"> </w:t>
      </w:r>
      <w:r>
        <w:rPr>
          <w:rFonts w:hint="eastAsia" w:ascii="楷体" w:hAnsi="楷体" w:eastAsia="楷体"/>
          <w:sz w:val="24"/>
          <w:szCs w:val="24"/>
        </w:rPr>
        <w:t xml:space="preserve">年 </w:t>
      </w:r>
      <w:r>
        <w:rPr>
          <w:rFonts w:ascii="楷体" w:hAnsi="楷体" w:eastAsia="楷体"/>
          <w:sz w:val="24"/>
          <w:szCs w:val="24"/>
        </w:rPr>
        <w:t xml:space="preserve">   </w:t>
      </w:r>
      <w:r>
        <w:rPr>
          <w:rFonts w:hint="eastAsia" w:ascii="楷体" w:hAnsi="楷体" w:eastAsia="楷体"/>
          <w:sz w:val="24"/>
          <w:szCs w:val="24"/>
        </w:rPr>
        <w:t xml:space="preserve"> 月 </w:t>
      </w:r>
      <w:r>
        <w:rPr>
          <w:rFonts w:ascii="楷体" w:hAnsi="楷体" w:eastAsia="楷体"/>
          <w:sz w:val="24"/>
          <w:szCs w:val="24"/>
        </w:rPr>
        <w:t xml:space="preserve">    </w:t>
      </w:r>
      <w:r>
        <w:rPr>
          <w:rFonts w:hint="eastAsia" w:ascii="楷体" w:hAnsi="楷体" w:eastAsia="楷体"/>
          <w:sz w:val="24"/>
          <w:szCs w:val="24"/>
        </w:rPr>
        <w:t xml:space="preserve">日</w:t>
      </w:r>
      <w:bookmarkEnd w:id="79"/>
      <w:r/>
      <w:r/>
    </w:p>
    <w:p>
      <w:pPr>
        <w:jc w:val="left"/>
        <w:widowControl/>
        <w:rPr>
          <w:rFonts w:ascii="楷体" w:hAnsi="楷体" w:eastAsia="楷体"/>
          <w:b/>
          <w:sz w:val="30"/>
          <w:szCs w:val="30"/>
        </w:rPr>
      </w:pPr>
      <w:r>
        <w:rPr>
          <w:rFonts w:ascii="楷体" w:hAnsi="楷体" w:eastAsia="楷体"/>
          <w:b/>
          <w:sz w:val="30"/>
          <w:szCs w:val="30"/>
        </w:rPr>
        <w:br w:type="page" w:clear="all"/>
      </w:r>
      <w:r/>
    </w:p>
    <w:p>
      <w:pPr>
        <w:jc w:val="center"/>
        <w:spacing w:line="360" w:lineRule="auto"/>
        <w:rPr>
          <w:rFonts w:ascii="楷体" w:hAnsi="楷体" w:eastAsia="楷体"/>
          <w:sz w:val="30"/>
          <w:szCs w:val="30"/>
        </w:rPr>
      </w:pPr>
      <w:r>
        <w:rPr>
          <w:rFonts w:hint="eastAsia" w:ascii="楷体" w:hAnsi="楷体" w:eastAsia="楷体"/>
          <w:b/>
          <w:sz w:val="30"/>
          <w:szCs w:val="30"/>
        </w:rPr>
        <w:t xml:space="preserve">第四部分 采购需求</w:t>
      </w:r>
      <w:r/>
    </w:p>
    <w:p>
      <w:pPr>
        <w:ind w:firstLine="482"/>
        <w:jc w:val="left"/>
        <w:spacing w:line="360" w:lineRule="auto"/>
        <w:rPr>
          <w:rFonts w:ascii="楷体" w:hAnsi="楷体" w:eastAsia="楷体" w:cs="Arial"/>
          <w:b/>
          <w:bCs/>
          <w:sz w:val="24"/>
        </w:rPr>
      </w:pPr>
      <w:r>
        <w:rPr>
          <w:rFonts w:hint="eastAsia" w:ascii="楷体" w:hAnsi="楷体" w:eastAsia="楷体" w:cs="Arial"/>
          <w:b/>
          <w:bCs/>
          <w:sz w:val="24"/>
        </w:rPr>
        <w:t xml:space="preserve">一.项目概况</w:t>
      </w:r>
      <w:r/>
    </w:p>
    <w:p>
      <w:pPr>
        <w:ind w:firstLine="480"/>
        <w:jc w:val="left"/>
        <w:spacing w:line="360" w:lineRule="auto"/>
        <w:rPr>
          <w:rFonts w:ascii="楷体" w:hAnsi="楷体" w:eastAsia="楷体" w:cs="Arial"/>
          <w:sz w:val="24"/>
        </w:rPr>
      </w:pPr>
      <w:r/>
      <w:bookmarkStart w:id="88" w:name="_Hlk165303991"/>
      <w:r>
        <w:rPr>
          <w:rFonts w:hint="eastAsia" w:ascii="楷体" w:hAnsi="楷体" w:eastAsia="楷体" w:cs="Arial"/>
          <w:sz w:val="24"/>
        </w:rPr>
        <w:t xml:space="preserve">丹阳市市场监督管理局依法组织食品安全监督抽检，对全市食品生产、销售（餐饮）环节进行抽样、检验，并对结果依法处理。本项目服务内容包括：抽样、检验、检查结果汇总上报、配合异议处理和后处置等。招标人通过公开招标方式，确定符合条件的服务供应商提供2024年度丹阳市食品安全监督抽检任务承检服务。</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2024年计划抽检3500批次。抽检品种覆盖粮食加工品、肉制品、乳制品、酒类、食用油、食用农产品等国家市场监督管理总局核准的30大类产品（不包括特殊医学用途配方食品、特殊膳食食品和婴幼儿配方食品）。</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项目预算：280万元，800元/批次。投标报价按统一结算率报价，统一结算率超过100%的为无效报价，按照无效响应处理。</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业务分配：本次采购确定的中标人数量：6家</w:t>
      </w:r>
      <w:r/>
    </w:p>
    <w:p>
      <w:pPr>
        <w:ind w:firstLine="480"/>
        <w:spacing w:line="360" w:lineRule="auto"/>
        <w:rPr>
          <w:rFonts w:ascii="楷体" w:hAnsi="楷体" w:eastAsia="楷体" w:cs="楷体"/>
          <w:sz w:val="24"/>
        </w:rPr>
      </w:pPr>
      <w:r>
        <w:rPr>
          <w:rFonts w:hint="eastAsia" w:ascii="楷体" w:hAnsi="楷体" w:eastAsia="楷体" w:cs="楷体"/>
          <w:sz w:val="24"/>
        </w:rPr>
        <w:t xml:space="preserve">项目所属行业：其他未列明行业</w:t>
      </w:r>
      <w:bookmarkEnd w:id="88"/>
      <w:r/>
      <w:r/>
    </w:p>
    <w:p>
      <w:pPr>
        <w:ind w:firstLine="472"/>
        <w:spacing w:line="360" w:lineRule="auto"/>
        <w:rPr>
          <w:rFonts w:ascii="楷体" w:hAnsi="楷体" w:eastAsia="楷体" w:cs="Arial"/>
          <w:b/>
          <w:sz w:val="24"/>
        </w:rPr>
      </w:pPr>
      <w:r>
        <w:rPr>
          <w:rFonts w:hint="eastAsia" w:ascii="楷体" w:hAnsi="楷体" w:eastAsia="楷体" w:cs="Arial"/>
          <w:b/>
          <w:sz w:val="24"/>
        </w:rPr>
        <w:t xml:space="preserve">二.采购标的汇总表</w:t>
      </w:r>
      <w:r/>
    </w:p>
    <w:p>
      <w:pPr>
        <w:ind w:firstLine="465"/>
        <w:spacing w:line="360" w:lineRule="auto"/>
        <w:rPr>
          <w:rFonts w:ascii="楷体" w:hAnsi="楷体" w:eastAsia="楷体" w:cs="Arial"/>
          <w:sz w:val="24"/>
        </w:rPr>
      </w:pPr>
      <w:r>
        <w:rPr>
          <w:rFonts w:ascii="楷体" w:hAnsi="楷体" w:eastAsia="楷体" w:cs="Arial"/>
          <w:sz w:val="24"/>
        </w:rPr>
        <w:t xml:space="preserve">2</w:t>
      </w:r>
      <w:r>
        <w:rPr>
          <w:rFonts w:hint="eastAsia" w:ascii="楷体" w:hAnsi="楷体" w:eastAsia="楷体" w:cs="Arial"/>
          <w:sz w:val="24"/>
        </w:rPr>
        <w:t xml:space="preserve">.1 采购标的</w:t>
      </w:r>
      <w:r/>
    </w:p>
    <w:p>
      <w:pPr>
        <w:ind w:firstLine="465"/>
        <w:spacing w:line="360" w:lineRule="auto"/>
        <w:rPr>
          <w:rFonts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rPr>
        <w:t xml:space="preserve">服务类标的</w:t>
      </w:r>
      <w:r/>
    </w:p>
    <w:tbl>
      <w:tblPr>
        <w:tblStyle w:val="865"/>
        <w:tblW w:w="45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1306"/>
        <w:gridCol w:w="1161"/>
        <w:gridCol w:w="1306"/>
        <w:gridCol w:w="726"/>
        <w:gridCol w:w="3049"/>
        <w:gridCol w:w="724"/>
      </w:tblGrid>
      <w:tr>
        <w:trPr/>
        <w:tc>
          <w:tcPr>
            <w:tcW w:w="32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序号</w:t>
            </w:r>
            <w:r/>
          </w:p>
        </w:tc>
        <w:tc>
          <w:tcPr>
            <w:tcW w:w="738"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服务类标的名称</w:t>
            </w:r>
            <w:r/>
          </w:p>
        </w:tc>
        <w:tc>
          <w:tcPr>
            <w:tcW w:w="65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品目分类编码</w:t>
            </w:r>
            <w:r/>
          </w:p>
        </w:tc>
        <w:tc>
          <w:tcPr>
            <w:tcW w:w="738"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计量单位</w:t>
            </w:r>
            <w:r/>
          </w:p>
        </w:tc>
        <w:tc>
          <w:tcPr>
            <w:tcW w:w="410"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数量</w:t>
            </w:r>
            <w:r/>
          </w:p>
        </w:tc>
        <w:tc>
          <w:tcPr>
            <w:tcW w:w="172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服务要求简述</w:t>
            </w:r>
            <w:r/>
          </w:p>
        </w:tc>
        <w:tc>
          <w:tcPr>
            <w:tcBorders>
              <w:left w:val="single" w:color="auto" w:sz="4" w:space="0"/>
            </w:tcBorders>
            <w:tcW w:w="410"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备注</w:t>
            </w:r>
            <w:r/>
          </w:p>
        </w:tc>
      </w:tr>
      <w:tr>
        <w:trPr/>
        <w:tc>
          <w:tcPr>
            <w:tcW w:w="326"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1</w:t>
            </w:r>
            <w:r/>
          </w:p>
        </w:tc>
        <w:tc>
          <w:tcPr>
            <w:tcW w:w="738"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t xml:space="preserve">202</w:t>
            </w:r>
            <w:r>
              <w:rPr>
                <w:rFonts w:hint="eastAsia" w:ascii="楷体" w:hAnsi="楷体" w:eastAsia="楷体" w:cs="Arial"/>
                <w:sz w:val="24"/>
              </w:rPr>
              <w:t xml:space="preserve">4</w:t>
            </w:r>
            <w:r>
              <w:rPr>
                <w:rFonts w:ascii="楷体" w:hAnsi="楷体" w:eastAsia="楷体" w:cs="Arial"/>
                <w:sz w:val="24"/>
              </w:rPr>
              <w:t xml:space="preserve">年丹阳市食品安全监督抽检任务承检服务</w:t>
            </w:r>
            <w:r/>
          </w:p>
        </w:tc>
        <w:tc>
          <w:tcPr>
            <w:tcW w:w="656"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t xml:space="preserve">C0901</w:t>
            </w:r>
            <w:r/>
          </w:p>
        </w:tc>
        <w:tc>
          <w:tcPr>
            <w:tcW w:w="738" w:type="pct"/>
            <w:vAlign w:val="center"/>
            <w:textDirection w:val="lrTb"/>
            <w:noWrap w:val="false"/>
          </w:tcPr>
          <w:p>
            <w:pPr>
              <w:jc w:val="center"/>
              <w:spacing w:line="360" w:lineRule="auto"/>
              <w:rPr>
                <w:rFonts w:ascii="楷体" w:hAnsi="楷体" w:eastAsia="楷体" w:cs="Arial"/>
                <w:sz w:val="24"/>
              </w:rPr>
            </w:pPr>
            <w:r>
              <w:rPr>
                <w:rFonts w:ascii="楷体" w:hAnsi="楷体" w:eastAsia="楷体" w:cs="宋体"/>
                <w:sz w:val="24"/>
                <w:lang w:val="zh-CN" w:eastAsia="en-US" w:bidi="zh-CN"/>
              </w:rPr>
              <w:t xml:space="preserve">批次</w:t>
            </w:r>
            <w:r/>
          </w:p>
        </w:tc>
        <w:tc>
          <w:tcPr>
            <w:tcW w:w="410" w:type="pct"/>
            <w:vAlign w:val="center"/>
            <w:textDirection w:val="lrTb"/>
            <w:noWrap w:val="false"/>
          </w:tcPr>
          <w:p>
            <w:pPr>
              <w:jc w:val="center"/>
              <w:spacing w:line="360" w:lineRule="auto"/>
              <w:rPr>
                <w:rFonts w:ascii="楷体" w:hAnsi="楷体" w:eastAsia="楷体" w:cs="Arial"/>
                <w:sz w:val="24"/>
              </w:rPr>
            </w:pPr>
            <w:r>
              <w:rPr>
                <w:rFonts w:hint="eastAsia" w:ascii="宋体" w:hAnsi="宋体" w:cs="宋体"/>
                <w:sz w:val="24"/>
                <w:lang w:eastAsia="en-US" w:bidi="zh-CN"/>
              </w:rPr>
              <w:t xml:space="preserve">35</w:t>
            </w:r>
            <w:r>
              <w:rPr>
                <w:rFonts w:ascii="宋体" w:hAnsi="宋体" w:cs="宋体"/>
                <w:sz w:val="24"/>
                <w:lang w:val="zh-CN" w:eastAsia="en-US" w:bidi="zh-CN"/>
              </w:rPr>
              <w:t xml:space="preserve">00</w:t>
            </w:r>
            <w:r/>
          </w:p>
        </w:tc>
        <w:tc>
          <w:tcPr>
            <w:tcW w:w="1723" w:type="pct"/>
            <w:vAlign w:val="center"/>
            <w:textDirection w:val="lrTb"/>
            <w:noWrap w:val="false"/>
          </w:tcPr>
          <w:p>
            <w:pPr>
              <w:jc w:val="center"/>
              <w:spacing w:line="360" w:lineRule="auto"/>
              <w:rPr>
                <w:rFonts w:ascii="楷体" w:hAnsi="楷体" w:eastAsia="楷体" w:cs="Arial"/>
                <w:sz w:val="24"/>
              </w:rPr>
            </w:pPr>
            <w:r>
              <w:rPr>
                <w:rFonts w:hint="eastAsia" w:ascii="楷体" w:hAnsi="楷体" w:eastAsia="楷体" w:cs="Arial"/>
                <w:sz w:val="24"/>
              </w:rPr>
              <w:t xml:space="preserve">抽检品种覆盖粮食加工品、肉制品、乳制品、酒类、食用油、食用农产品等国家市场监督管理总局核准的30大类产品（不包括特殊医学用途配方食品、特殊膳食食品和婴幼儿配方食品）。</w:t>
            </w:r>
            <w:r/>
          </w:p>
        </w:tc>
        <w:tc>
          <w:tcPr>
            <w:tcBorders>
              <w:left w:val="single" w:color="auto" w:sz="4" w:space="0"/>
            </w:tcBorders>
            <w:tcW w:w="410" w:type="pct"/>
            <w:vAlign w:val="center"/>
            <w:textDirection w:val="lrTb"/>
            <w:noWrap w:val="false"/>
          </w:tcPr>
          <w:p>
            <w:pPr>
              <w:jc w:val="center"/>
              <w:spacing w:line="360" w:lineRule="auto"/>
              <w:rPr>
                <w:rFonts w:ascii="楷体" w:hAnsi="楷体" w:eastAsia="楷体" w:cs="Arial"/>
                <w:sz w:val="24"/>
              </w:rPr>
            </w:pPr>
            <w:r>
              <w:rPr>
                <w:rFonts w:ascii="楷体" w:hAnsi="楷体" w:eastAsia="楷体" w:cs="Arial"/>
                <w:sz w:val="24"/>
              </w:rPr>
            </w:r>
            <w:r/>
          </w:p>
        </w:tc>
      </w:tr>
    </w:tbl>
    <w:p>
      <w:pPr>
        <w:ind w:firstLine="420"/>
        <w:spacing w:line="360" w:lineRule="auto"/>
        <w:rPr>
          <w:rFonts w:ascii="楷体" w:hAnsi="楷体" w:eastAsia="楷体" w:cs="Arial"/>
          <w:b/>
          <w:sz w:val="24"/>
        </w:rPr>
      </w:pPr>
      <w:r>
        <w:rPr>
          <w:rFonts w:hint="eastAsia" w:ascii="楷体" w:hAnsi="楷体" w:eastAsia="楷体" w:cs="Arial"/>
          <w:b/>
          <w:sz w:val="24"/>
        </w:rPr>
        <w:t xml:space="preserve">注：采购标的应按照财政部制定的《政府采购品目分类目录》进行分类和细化，供应商报价和合同的对应标的应与采购需求文件中的采购标的一致；涉及采购进口产品请附有关论证和审核材料。</w:t>
      </w:r>
      <w:r/>
    </w:p>
    <w:p>
      <w:pPr>
        <w:ind w:firstLine="420"/>
        <w:spacing w:line="360" w:lineRule="auto"/>
        <w:rPr>
          <w:rFonts w:ascii="楷体" w:hAnsi="楷体" w:eastAsia="楷体" w:cs="Arial"/>
          <w:b/>
          <w:sz w:val="24"/>
        </w:rPr>
      </w:pPr>
      <w:r>
        <w:rPr>
          <w:rFonts w:hint="eastAsia" w:ascii="楷体" w:hAnsi="楷体" w:eastAsia="楷体" w:cs="Arial"/>
          <w:b/>
          <w:sz w:val="24"/>
        </w:rPr>
        <w:t xml:space="preserve">三.服务要求</w:t>
      </w:r>
      <w:r/>
    </w:p>
    <w:p>
      <w:pPr>
        <w:ind w:firstLine="420"/>
        <w:spacing w:line="360" w:lineRule="auto"/>
        <w:rPr>
          <w:rFonts w:ascii="楷体" w:hAnsi="楷体" w:eastAsia="楷体" w:cs="Arial"/>
          <w:b/>
          <w:sz w:val="24"/>
        </w:rPr>
      </w:pPr>
      <w:r>
        <w:rPr>
          <w:rFonts w:hint="eastAsia" w:ascii="楷体" w:hAnsi="楷体" w:eastAsia="楷体" w:cs="Arial"/>
          <w:sz w:val="24"/>
        </w:rPr>
        <w:t xml:space="preserve">1</w:t>
      </w:r>
      <w:r>
        <w:rPr>
          <w:rFonts w:ascii="楷体" w:hAnsi="楷体" w:eastAsia="楷体" w:cs="Arial"/>
          <w:sz w:val="24"/>
        </w:rPr>
        <w:t xml:space="preserve">.抽检工作应严格按照《食品安全法》及其《实施条例》、《食品安全抽样检验管理办法》（国家市场监督管理总局令第15号）、《食品安全监督抽检和风险监测工作规范》、《食用农产品抽样检验和核查处置规定》、《国家食品安全监督抽检实施细则</w:t>
      </w:r>
      <w:r>
        <w:rPr>
          <w:rFonts w:hint="eastAsia" w:ascii="楷体" w:hAnsi="楷体" w:eastAsia="楷体" w:cs="Arial"/>
          <w:sz w:val="24"/>
        </w:rPr>
        <w:t xml:space="preserve">（</w:t>
      </w:r>
      <w:r>
        <w:rPr>
          <w:rFonts w:ascii="楷体" w:hAnsi="楷体" w:eastAsia="楷体" w:cs="Arial"/>
          <w:sz w:val="24"/>
        </w:rPr>
        <w:t xml:space="preserve">202</w:t>
      </w:r>
      <w:r>
        <w:rPr>
          <w:rFonts w:hint="eastAsia" w:ascii="楷体" w:hAnsi="楷体" w:eastAsia="楷体" w:cs="Arial"/>
          <w:sz w:val="24"/>
        </w:rPr>
        <w:t xml:space="preserve">4</w:t>
      </w:r>
      <w:r>
        <w:rPr>
          <w:rFonts w:ascii="楷体" w:hAnsi="楷体" w:eastAsia="楷体" w:cs="Arial"/>
          <w:sz w:val="24"/>
        </w:rPr>
        <w:t xml:space="preserve">版）》等相关规定和要求实施抽样检验工作，</w:t>
      </w:r>
      <w:bookmarkStart w:id="89" w:name="_Hlk164869088"/>
      <w:r>
        <w:rPr>
          <w:rFonts w:hint="eastAsia" w:ascii="楷体" w:hAnsi="楷体" w:eastAsia="楷体" w:cs="Arial"/>
          <w:sz w:val="24"/>
        </w:rPr>
        <w:t xml:space="preserve">中标人</w:t>
      </w:r>
      <w:bookmarkEnd w:id="89"/>
      <w:r>
        <w:rPr>
          <w:rFonts w:ascii="楷体" w:hAnsi="楷体" w:eastAsia="楷体" w:cs="Arial"/>
          <w:sz w:val="24"/>
        </w:rPr>
        <w:t xml:space="preserve">对检测报告承担法律责任。 </w:t>
      </w:r>
      <w:r/>
    </w:p>
    <w:p>
      <w:pPr>
        <w:ind w:firstLine="480"/>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.实际履约时，根据</w:t>
      </w:r>
      <w:r>
        <w:rPr>
          <w:rFonts w:hint="eastAsia" w:ascii="楷体" w:hAnsi="楷体" w:eastAsia="楷体" w:cs="Arial"/>
          <w:sz w:val="24"/>
        </w:rPr>
        <w:t xml:space="preserve">中标人</w:t>
      </w:r>
      <w:r>
        <w:rPr>
          <w:rFonts w:ascii="楷体" w:hAnsi="楷体" w:eastAsia="楷体" w:cs="Arial"/>
          <w:sz w:val="24"/>
        </w:rPr>
        <w:t xml:space="preserve">的检验能力，</w:t>
      </w:r>
      <w:r>
        <w:rPr>
          <w:rFonts w:hint="eastAsia" w:ascii="楷体" w:hAnsi="楷体" w:eastAsia="楷体" w:cs="Arial"/>
          <w:sz w:val="24"/>
        </w:rPr>
        <w:t xml:space="preserve">采购人</w:t>
      </w:r>
      <w:r>
        <w:rPr>
          <w:rFonts w:ascii="楷体" w:hAnsi="楷体" w:eastAsia="楷体" w:cs="Arial"/>
          <w:sz w:val="24"/>
        </w:rPr>
        <w:t xml:space="preserve">下达具体任务；食品安全监督抽检实行抽检分离，</w:t>
      </w:r>
      <w:r>
        <w:rPr>
          <w:rFonts w:hint="eastAsia" w:ascii="楷体" w:hAnsi="楷体" w:eastAsia="楷体" w:cs="Arial"/>
          <w:sz w:val="24"/>
        </w:rPr>
        <w:t xml:space="preserve">中标人</w:t>
      </w:r>
      <w:r>
        <w:rPr>
          <w:rFonts w:ascii="楷体" w:hAnsi="楷体" w:eastAsia="楷体" w:cs="Arial"/>
          <w:sz w:val="24"/>
        </w:rPr>
        <w:t xml:space="preserve">必须保证抽样环节和检验环节分离，抽样人员与检验人员不得为同一人，</w:t>
      </w:r>
      <w:r>
        <w:rPr>
          <w:rFonts w:hint="eastAsia" w:ascii="楷体" w:hAnsi="楷体" w:eastAsia="楷体" w:cs="Arial"/>
          <w:sz w:val="24"/>
        </w:rPr>
        <w:t xml:space="preserve">中标人</w:t>
      </w:r>
      <w:r>
        <w:rPr>
          <w:rFonts w:ascii="楷体" w:hAnsi="楷体" w:eastAsia="楷体" w:cs="Arial"/>
          <w:sz w:val="24"/>
        </w:rPr>
        <w:t xml:space="preserve">要制定抽检分离操作规程，能够做好抽样环节和检验环节的沟通、衔接工作。 </w:t>
      </w:r>
      <w:r/>
    </w:p>
    <w:p>
      <w:pPr>
        <w:ind w:firstLine="480"/>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3</w:t>
      </w:r>
      <w:r>
        <w:rPr>
          <w:rFonts w:ascii="楷体" w:hAnsi="楷体" w:eastAsia="楷体" w:cs="Arial"/>
          <w:sz w:val="24"/>
        </w:rPr>
        <w:t xml:space="preserve">.</w:t>
      </w:r>
      <w:r>
        <w:rPr>
          <w:rFonts w:hint="eastAsia" w:ascii="楷体" w:hAnsi="楷体" w:eastAsia="楷体" w:cs="Arial"/>
          <w:sz w:val="24"/>
        </w:rPr>
        <w:t xml:space="preserve">中标人</w:t>
      </w:r>
      <w:r>
        <w:rPr>
          <w:rFonts w:ascii="楷体" w:hAnsi="楷体" w:eastAsia="楷体" w:cs="Arial"/>
          <w:sz w:val="24"/>
        </w:rPr>
        <w:t xml:space="preserve">必须保证抽检过程公平、公正，出现较严重检验事故的，立即取消承检资格。</w:t>
      </w:r>
      <w:r>
        <w:rPr>
          <w:rFonts w:hint="eastAsia" w:ascii="楷体" w:hAnsi="楷体" w:eastAsia="楷体" w:cs="Arial"/>
          <w:sz w:val="24"/>
        </w:rPr>
        <w:t xml:space="preserve">中标人</w:t>
      </w:r>
      <w:r>
        <w:rPr>
          <w:rFonts w:ascii="楷体" w:hAnsi="楷体" w:eastAsia="楷体" w:cs="Arial"/>
          <w:sz w:val="24"/>
        </w:rPr>
        <w:t xml:space="preserve">对抽检信息、数据等负有保密义务，未经</w:t>
      </w:r>
      <w:r>
        <w:rPr>
          <w:rFonts w:hint="eastAsia" w:ascii="楷体" w:hAnsi="楷体" w:eastAsia="楷体" w:cs="Arial"/>
          <w:sz w:val="24"/>
        </w:rPr>
        <w:t xml:space="preserve">采购人</w:t>
      </w:r>
      <w:r>
        <w:rPr>
          <w:rFonts w:ascii="楷体" w:hAnsi="楷体" w:eastAsia="楷体" w:cs="Arial"/>
          <w:sz w:val="24"/>
        </w:rPr>
        <w:t xml:space="preserve">授权，不得向除</w:t>
      </w:r>
      <w:r>
        <w:rPr>
          <w:rFonts w:hint="eastAsia" w:ascii="楷体" w:hAnsi="楷体" w:eastAsia="楷体" w:cs="Arial"/>
          <w:sz w:val="24"/>
        </w:rPr>
        <w:t xml:space="preserve">采购人</w:t>
      </w:r>
      <w:r>
        <w:rPr>
          <w:rFonts w:ascii="楷体" w:hAnsi="楷体" w:eastAsia="楷体" w:cs="Arial"/>
          <w:sz w:val="24"/>
        </w:rPr>
        <w:t xml:space="preserve">外的任何单位与个人透露情况，因违反抽样、检验、信息披露等相关规定的，</w:t>
      </w:r>
      <w:r>
        <w:rPr>
          <w:rFonts w:hint="eastAsia" w:ascii="楷体" w:hAnsi="楷体" w:eastAsia="楷体" w:cs="Arial"/>
          <w:sz w:val="24"/>
        </w:rPr>
        <w:t xml:space="preserve">采购人</w:t>
      </w:r>
      <w:r>
        <w:rPr>
          <w:rFonts w:ascii="楷体" w:hAnsi="楷体" w:eastAsia="楷体" w:cs="Arial"/>
          <w:sz w:val="24"/>
        </w:rPr>
        <w:t xml:space="preserve">有权取消其承检资格并追究其经济赔偿责任和法律责任。</w:t>
      </w:r>
      <w:r>
        <w:rPr>
          <w:rFonts w:hint="eastAsia" w:ascii="楷体" w:hAnsi="楷体" w:eastAsia="楷体" w:cs="Arial"/>
          <w:sz w:val="24"/>
        </w:rPr>
        <w:t xml:space="preserve">中标人</w:t>
      </w:r>
      <w:r>
        <w:rPr>
          <w:rFonts w:ascii="楷体" w:hAnsi="楷体" w:eastAsia="楷体" w:cs="Arial"/>
          <w:sz w:val="24"/>
        </w:rPr>
        <w:t xml:space="preserve">不得将检验任务外包或分包给其他检验机构，一经发现，立即取消承检资格。 </w:t>
      </w:r>
      <w:r/>
    </w:p>
    <w:p>
      <w:pPr>
        <w:ind w:firstLine="480"/>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4</w:t>
      </w:r>
      <w:r>
        <w:rPr>
          <w:rFonts w:ascii="楷体" w:hAnsi="楷体" w:eastAsia="楷体" w:cs="Arial"/>
          <w:sz w:val="24"/>
        </w:rPr>
        <w:t xml:space="preserve">.</w:t>
      </w:r>
      <w:r>
        <w:rPr>
          <w:rFonts w:hint="eastAsia" w:ascii="楷体" w:hAnsi="楷体" w:eastAsia="楷体" w:cs="Arial"/>
          <w:sz w:val="24"/>
        </w:rPr>
        <w:t xml:space="preserve">中标人</w:t>
      </w:r>
      <w:r>
        <w:rPr>
          <w:rFonts w:ascii="楷体" w:hAnsi="楷体" w:eastAsia="楷体" w:cs="Arial"/>
          <w:sz w:val="24"/>
        </w:rPr>
        <w:t xml:space="preserve">应该配备专职的抽样人员队伍，严格按照抽检计划的要求开展抽样工作，严格遵守抽样工作规范，保证抽样工作有效，抽样工作要求全程录像</w:t>
      </w:r>
      <w:r>
        <w:rPr>
          <w:rFonts w:hint="eastAsia" w:ascii="楷体" w:hAnsi="楷体" w:eastAsia="楷体" w:cs="Arial"/>
          <w:sz w:val="24"/>
        </w:rPr>
        <w:t xml:space="preserve">，确保全程可追溯</w:t>
      </w:r>
      <w:r>
        <w:rPr>
          <w:rFonts w:ascii="楷体" w:hAnsi="楷体" w:eastAsia="楷体" w:cs="Arial"/>
          <w:sz w:val="24"/>
        </w:rPr>
        <w:t xml:space="preserve">。</w:t>
      </w:r>
      <w:r>
        <w:rPr>
          <w:rFonts w:hint="eastAsia" w:ascii="楷体" w:hAnsi="楷体" w:eastAsia="楷体" w:cs="Arial"/>
          <w:sz w:val="24"/>
        </w:rPr>
        <w:t xml:space="preserve">中标人</w:t>
      </w:r>
      <w:r>
        <w:rPr>
          <w:rFonts w:ascii="楷体" w:hAnsi="楷体" w:eastAsia="楷体" w:cs="Arial"/>
          <w:sz w:val="24"/>
        </w:rPr>
        <w:t xml:space="preserve">应配备充足的专用车辆、设备及工具，以满足抽样需求，样品运输要符合样品管理规定，不得委托第三方机构或以邮寄、快递等方式运输样品，应派专人专车送达</w:t>
      </w:r>
      <w:r>
        <w:rPr>
          <w:rFonts w:hint="eastAsia" w:ascii="楷体" w:hAnsi="楷体" w:eastAsia="楷体" w:cs="Arial"/>
          <w:sz w:val="24"/>
        </w:rPr>
        <w:t xml:space="preserve">中标人</w:t>
      </w:r>
      <w:r>
        <w:rPr>
          <w:rFonts w:ascii="楷体" w:hAnsi="楷体" w:eastAsia="楷体" w:cs="Arial"/>
          <w:sz w:val="24"/>
        </w:rPr>
        <w:t xml:space="preserve">。按照《食品安全监督抽检和风险监测工作规范》的有关要求对样品特别是乳制品、餐饮即食食品等有特殊保存要求的食品或者有与环境因素相关的理化指标、微生物检验等检验项目的食品进行规范采集、妥善贮运。 </w:t>
      </w:r>
      <w:r/>
    </w:p>
    <w:p>
      <w:pPr>
        <w:ind w:firstLine="480"/>
        <w:spacing w:line="379" w:lineRule="auto"/>
        <w:tabs>
          <w:tab w:val="left" w:pos="2122" w:leader="none"/>
        </w:tabs>
        <w:rPr>
          <w:rFonts w:ascii="楷体" w:hAnsi="楷体" w:eastAsia="楷体" w:cs="Arial"/>
          <w:sz w:val="24"/>
        </w:rPr>
      </w:pPr>
      <w:r>
        <w:rPr>
          <w:rFonts w:hint="eastAsia" w:ascii="楷体" w:hAnsi="楷体" w:eastAsia="楷体" w:cs="Arial"/>
          <w:sz w:val="24"/>
        </w:rPr>
        <w:t xml:space="preserve">5</w:t>
      </w:r>
      <w:r>
        <w:rPr>
          <w:rFonts w:ascii="楷体" w:hAnsi="楷体" w:eastAsia="楷体" w:cs="Arial"/>
          <w:sz w:val="24"/>
        </w:rPr>
        <w:t xml:space="preserve">.</w:t>
      </w:r>
      <w:r>
        <w:rPr>
          <w:rFonts w:hint="eastAsia" w:ascii="楷体" w:hAnsi="楷体" w:eastAsia="楷体" w:cs="Arial"/>
          <w:sz w:val="24"/>
        </w:rPr>
        <w:t xml:space="preserve">中标人</w:t>
      </w:r>
      <w:r>
        <w:rPr>
          <w:rFonts w:ascii="楷体" w:hAnsi="楷体" w:eastAsia="楷体" w:cs="Arial"/>
          <w:sz w:val="24"/>
        </w:rPr>
        <w:t xml:space="preserve">应该配备专职的检验人员队伍，要有良好的实验室管理规范，在</w:t>
      </w:r>
      <w:r>
        <w:rPr>
          <w:rFonts w:hint="eastAsia" w:ascii="楷体" w:hAnsi="楷体" w:eastAsia="楷体" w:cs="Arial"/>
          <w:sz w:val="24"/>
        </w:rPr>
        <w:t xml:space="preserve">采购人</w:t>
      </w:r>
      <w:r>
        <w:rPr>
          <w:rFonts w:ascii="楷体" w:hAnsi="楷体" w:eastAsia="楷体" w:cs="Arial"/>
          <w:sz w:val="24"/>
        </w:rPr>
        <w:t xml:space="preserve">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 </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6.</w:t>
      </w:r>
      <w:r>
        <w:rPr>
          <w:rFonts w:hint="eastAsia" w:ascii="楷体" w:hAnsi="楷体" w:eastAsia="楷体" w:cs="Arial"/>
          <w:sz w:val="24"/>
        </w:rPr>
        <w:t xml:space="preserve">中标人</w:t>
      </w:r>
      <w:r>
        <w:rPr>
          <w:rFonts w:ascii="楷体" w:hAnsi="楷体" w:eastAsia="楷体" w:cs="Arial"/>
          <w:sz w:val="24"/>
        </w:rPr>
        <w:t xml:space="preserve">应该建立专门的抽检数据质量核查工作组，组长由负责抽检业务工作的单位副职领导担任，全面负责抽检数据的质量核查工作。</w:t>
      </w:r>
      <w:r>
        <w:rPr>
          <w:rFonts w:hint="eastAsia" w:ascii="楷体" w:hAnsi="楷体" w:eastAsia="楷体" w:cs="Arial"/>
          <w:sz w:val="24"/>
        </w:rPr>
        <w:t xml:space="preserve">中标人</w:t>
      </w:r>
      <w:r>
        <w:rPr>
          <w:rFonts w:ascii="楷体" w:hAnsi="楷体" w:eastAsia="楷体" w:cs="Arial"/>
          <w:sz w:val="24"/>
        </w:rPr>
        <w:t xml:space="preserve">每个月4日前，要完成对上个月的所有上报数据的自查，发现问题要及时和</w:t>
      </w:r>
      <w:r>
        <w:rPr>
          <w:rFonts w:hint="eastAsia" w:ascii="楷体" w:hAnsi="楷体" w:eastAsia="楷体" w:cs="Arial"/>
          <w:sz w:val="24"/>
        </w:rPr>
        <w:t xml:space="preserve">采购人</w:t>
      </w:r>
      <w:r>
        <w:rPr>
          <w:rFonts w:ascii="楷体" w:hAnsi="楷体" w:eastAsia="楷体" w:cs="Arial"/>
          <w:sz w:val="24"/>
        </w:rPr>
        <w:t xml:space="preserve">沟通，进行整改。如果在国家总局、省局</w:t>
      </w:r>
      <w:r>
        <w:rPr>
          <w:rFonts w:hint="eastAsia" w:ascii="楷体" w:hAnsi="楷体" w:eastAsia="楷体" w:cs="Arial"/>
          <w:sz w:val="24"/>
        </w:rPr>
        <w:t xml:space="preserve">和镇江局</w:t>
      </w:r>
      <w:r>
        <w:rPr>
          <w:rFonts w:ascii="楷体" w:hAnsi="楷体" w:eastAsia="楷体" w:cs="Arial"/>
          <w:sz w:val="24"/>
        </w:rPr>
        <w:t xml:space="preserve">的数据质量核查中被发现问题，经确认属实的，视情节</w:t>
      </w:r>
      <w:r>
        <w:rPr>
          <w:rFonts w:hint="eastAsia" w:ascii="楷体" w:hAnsi="楷体" w:eastAsia="楷体" w:cs="Arial"/>
          <w:sz w:val="24"/>
        </w:rPr>
        <w:t xml:space="preserve">轻重</w:t>
      </w:r>
      <w:r>
        <w:rPr>
          <w:rFonts w:ascii="楷体" w:hAnsi="楷体" w:eastAsia="楷体" w:cs="Arial"/>
          <w:sz w:val="24"/>
        </w:rPr>
        <w:t xml:space="preserve">，适当扣减该批次的抽检费用，情节严重的，</w:t>
      </w:r>
      <w:r>
        <w:rPr>
          <w:rFonts w:hint="eastAsia" w:ascii="楷体" w:hAnsi="楷体" w:eastAsia="楷体" w:cs="Arial"/>
          <w:sz w:val="24"/>
        </w:rPr>
        <w:t xml:space="preserve">采购人</w:t>
      </w:r>
      <w:r>
        <w:rPr>
          <w:rFonts w:ascii="楷体" w:hAnsi="楷体" w:eastAsia="楷体" w:cs="Arial"/>
          <w:sz w:val="24"/>
        </w:rPr>
        <w:t xml:space="preserve">有权取消其承检资格。 </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7.食品安全监督抽检异议处理中，因</w:t>
      </w:r>
      <w:r>
        <w:rPr>
          <w:rFonts w:hint="eastAsia" w:ascii="楷体" w:hAnsi="楷体" w:eastAsia="楷体" w:cs="Arial"/>
          <w:sz w:val="24"/>
        </w:rPr>
        <w:t xml:space="preserve">中标人</w:t>
      </w:r>
      <w:r>
        <w:rPr>
          <w:rFonts w:ascii="楷体" w:hAnsi="楷体" w:eastAsia="楷体" w:cs="Arial"/>
          <w:sz w:val="24"/>
        </w:rPr>
        <w:t xml:space="preserve">抽样及检验过程不当原因造成初检结论被推翻，由此造成</w:t>
      </w:r>
      <w:r>
        <w:rPr>
          <w:rFonts w:hint="eastAsia" w:ascii="楷体" w:hAnsi="楷体" w:eastAsia="楷体" w:cs="Arial"/>
          <w:sz w:val="24"/>
        </w:rPr>
        <w:t xml:space="preserve">采购人</w:t>
      </w:r>
      <w:r>
        <w:rPr>
          <w:rFonts w:ascii="楷体" w:hAnsi="楷体" w:eastAsia="楷体" w:cs="Arial"/>
          <w:sz w:val="24"/>
        </w:rPr>
        <w:t xml:space="preserve">不能有效使用抽检报告，当批次费用不予支付。上述情形如果出现两次及以上的，采购</w:t>
      </w:r>
      <w:r>
        <w:rPr>
          <w:rFonts w:hint="eastAsia" w:ascii="楷体" w:hAnsi="楷体" w:eastAsia="楷体" w:cs="Arial"/>
          <w:sz w:val="24"/>
        </w:rPr>
        <w:t xml:space="preserve">人</w:t>
      </w:r>
      <w:r>
        <w:rPr>
          <w:rFonts w:ascii="楷体" w:hAnsi="楷体" w:eastAsia="楷体" w:cs="Arial"/>
          <w:sz w:val="24"/>
        </w:rPr>
        <w:t xml:space="preserve">约谈中标</w:t>
      </w:r>
      <w:r>
        <w:rPr>
          <w:rFonts w:hint="eastAsia" w:ascii="楷体" w:hAnsi="楷体" w:eastAsia="楷体" w:cs="Arial"/>
          <w:sz w:val="24"/>
        </w:rPr>
        <w:t xml:space="preserve">人</w:t>
      </w:r>
      <w:r>
        <w:rPr>
          <w:rFonts w:ascii="楷体" w:hAnsi="楷体" w:eastAsia="楷体" w:cs="Arial"/>
          <w:sz w:val="24"/>
        </w:rPr>
        <w:t xml:space="preserve">，并暂停委托业务6个月。因</w:t>
      </w:r>
      <w:r>
        <w:rPr>
          <w:rFonts w:hint="eastAsia" w:ascii="楷体" w:hAnsi="楷体" w:eastAsia="楷体" w:cs="Arial"/>
          <w:sz w:val="24"/>
        </w:rPr>
        <w:t xml:space="preserve">中标人</w:t>
      </w:r>
      <w:r>
        <w:rPr>
          <w:rFonts w:ascii="楷体" w:hAnsi="楷体" w:eastAsia="楷体" w:cs="Arial"/>
          <w:sz w:val="24"/>
        </w:rPr>
        <w:t xml:space="preserve">原因造成</w:t>
      </w:r>
      <w:r>
        <w:rPr>
          <w:rFonts w:hint="eastAsia" w:ascii="楷体" w:hAnsi="楷体" w:eastAsia="楷体" w:cs="Arial"/>
          <w:sz w:val="24"/>
        </w:rPr>
        <w:t xml:space="preserve">采购人</w:t>
      </w:r>
      <w:r>
        <w:rPr>
          <w:rFonts w:ascii="楷体" w:hAnsi="楷体" w:eastAsia="楷体" w:cs="Arial"/>
          <w:sz w:val="24"/>
        </w:rPr>
        <w:t xml:space="preserve">在行政复议中被确认违法或行政诉讼败诉，立即终止合作。 </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8.为保证检验任务高效优质地完成，</w:t>
      </w:r>
      <w:r>
        <w:rPr>
          <w:rFonts w:hint="eastAsia" w:ascii="楷体" w:hAnsi="楷体" w:eastAsia="楷体" w:cs="Arial"/>
          <w:sz w:val="24"/>
        </w:rPr>
        <w:t xml:space="preserve">中标人</w:t>
      </w:r>
      <w:r>
        <w:rPr>
          <w:rFonts w:ascii="楷体" w:hAnsi="楷体" w:eastAsia="楷体" w:cs="Arial"/>
          <w:sz w:val="24"/>
        </w:rPr>
        <w:t xml:space="preserve">需接受</w:t>
      </w:r>
      <w:r>
        <w:rPr>
          <w:rFonts w:hint="eastAsia" w:ascii="楷体" w:hAnsi="楷体" w:eastAsia="楷体" w:cs="Arial"/>
          <w:sz w:val="24"/>
        </w:rPr>
        <w:t xml:space="preserve">采购人</w:t>
      </w:r>
      <w:r>
        <w:rPr>
          <w:rFonts w:ascii="楷体" w:hAnsi="楷体" w:eastAsia="楷体" w:cs="Arial"/>
          <w:sz w:val="24"/>
        </w:rPr>
        <w:t xml:space="preserve">组织的各种形式的检查和考核，对于</w:t>
      </w:r>
      <w:r>
        <w:rPr>
          <w:rFonts w:hint="eastAsia" w:ascii="楷体" w:hAnsi="楷体" w:eastAsia="楷体" w:cs="Arial"/>
          <w:sz w:val="24"/>
        </w:rPr>
        <w:t xml:space="preserve">采购人</w:t>
      </w:r>
      <w:r>
        <w:rPr>
          <w:rFonts w:ascii="楷体" w:hAnsi="楷体" w:eastAsia="楷体" w:cs="Arial"/>
          <w:sz w:val="24"/>
        </w:rPr>
        <w:t xml:space="preserve">在考核中提出的问题要及时进行整改，并提交整改报告。整改不到位的，</w:t>
      </w:r>
      <w:r>
        <w:rPr>
          <w:rFonts w:hint="eastAsia" w:ascii="楷体" w:hAnsi="楷体" w:eastAsia="楷体" w:cs="Arial"/>
          <w:sz w:val="24"/>
        </w:rPr>
        <w:t xml:space="preserve">采购人</w:t>
      </w:r>
      <w:r>
        <w:rPr>
          <w:rFonts w:ascii="楷体" w:hAnsi="楷体" w:eastAsia="楷体" w:cs="Arial"/>
          <w:sz w:val="24"/>
        </w:rPr>
        <w:t xml:space="preserve">有权取消其承检资格并保留追究其经济赔偿责任和法律责任的权利。 </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9.</w:t>
      </w:r>
      <w:r>
        <w:rPr>
          <w:rFonts w:hint="eastAsia" w:ascii="楷体" w:hAnsi="楷体" w:eastAsia="楷体" w:cs="Arial"/>
          <w:sz w:val="24"/>
        </w:rPr>
        <w:t xml:space="preserve">中标人</w:t>
      </w:r>
      <w:r>
        <w:rPr>
          <w:rFonts w:ascii="楷体" w:hAnsi="楷体" w:eastAsia="楷体" w:cs="Arial"/>
          <w:sz w:val="24"/>
        </w:rPr>
        <w:t xml:space="preserve">全年</w:t>
      </w:r>
      <w:r>
        <w:rPr>
          <w:rFonts w:hint="eastAsia" w:ascii="楷体" w:hAnsi="楷体" w:eastAsia="楷体" w:cs="Arial"/>
          <w:sz w:val="24"/>
        </w:rPr>
        <w:t xml:space="preserve">监督</w:t>
      </w:r>
      <w:r>
        <w:rPr>
          <w:rFonts w:ascii="楷体" w:hAnsi="楷体" w:eastAsia="楷体" w:cs="Arial"/>
          <w:sz w:val="24"/>
        </w:rPr>
        <w:t xml:space="preserve">抽检任务问题发现率要</w:t>
      </w:r>
      <w:r>
        <w:rPr>
          <w:rFonts w:hint="eastAsia" w:ascii="楷体" w:hAnsi="楷体" w:eastAsia="楷体" w:cs="Arial"/>
          <w:sz w:val="24"/>
        </w:rPr>
        <w:t xml:space="preserve">不低于国家年度平均水平以及</w:t>
      </w:r>
      <w:r>
        <w:rPr>
          <w:rFonts w:ascii="楷体" w:hAnsi="楷体" w:eastAsia="楷体" w:cs="Arial"/>
          <w:sz w:val="24"/>
        </w:rPr>
        <w:t xml:space="preserve">镇江局对我市的高质量考核要求，如果</w:t>
      </w:r>
      <w:r>
        <w:rPr>
          <w:rFonts w:hint="eastAsia" w:ascii="楷体" w:hAnsi="楷体" w:eastAsia="楷体" w:cs="Arial"/>
          <w:sz w:val="24"/>
        </w:rPr>
        <w:t xml:space="preserve">达不到要求</w:t>
      </w:r>
      <w:r>
        <w:rPr>
          <w:rFonts w:ascii="楷体" w:hAnsi="楷体" w:eastAsia="楷体" w:cs="Arial"/>
          <w:sz w:val="24"/>
        </w:rPr>
        <w:t xml:space="preserve">，抽检费用在年底最后一次结算时做相应扣减。 </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10.便捷化服务：送样时间：采用无菌操作采集的用于微生物及其致病因子检验的食品样品应在4小时内送检（样品采集后到检验员开始检验的时间），冷冻（藏）样品采集后要保证全程冷链运输送检，生鲜样品应在样品采集当日送检，水分含量低或常温保存的定型包装样品应尽快运送至实验室。</w:t>
      </w:r>
      <w:r/>
    </w:p>
    <w:p>
      <w:pPr>
        <w:ind w:firstLine="480"/>
        <w:spacing w:line="379" w:lineRule="auto"/>
        <w:tabs>
          <w:tab w:val="left" w:pos="2122" w:leader="none"/>
        </w:tabs>
        <w:rPr>
          <w:rFonts w:ascii="楷体" w:hAnsi="楷体" w:eastAsia="楷体" w:cs="Arial"/>
          <w:sz w:val="24"/>
        </w:rPr>
      </w:pPr>
      <w:r>
        <w:rPr>
          <w:rFonts w:ascii="楷体" w:hAnsi="楷体" w:eastAsia="楷体" w:cs="Arial"/>
          <w:sz w:val="24"/>
        </w:rPr>
        <w:t xml:space="preserve">11.凡涉及本项目的补充说明和修改，均以</w:t>
      </w:r>
      <w:r>
        <w:rPr>
          <w:rFonts w:hint="eastAsia" w:ascii="楷体" w:hAnsi="楷体" w:eastAsia="楷体" w:cs="Arial"/>
          <w:sz w:val="24"/>
        </w:rPr>
        <w:t xml:space="preserve">江苏政府采购网</w:t>
      </w:r>
      <w:r>
        <w:rPr>
          <w:rFonts w:ascii="楷体" w:hAnsi="楷体" w:eastAsia="楷体" w:cs="Arial"/>
          <w:sz w:val="24"/>
        </w:rPr>
        <w:t xml:space="preserve">发布的信息为准。</w:t>
      </w:r>
      <w:r/>
    </w:p>
    <w:p>
      <w:pPr>
        <w:ind w:firstLine="482"/>
        <w:jc w:val="left"/>
        <w:spacing w:line="379" w:lineRule="auto"/>
        <w:tabs>
          <w:tab w:val="left" w:pos="2122" w:leader="none"/>
        </w:tabs>
        <w:rPr>
          <w:rFonts w:ascii="楷体" w:hAnsi="楷体" w:eastAsia="楷体" w:cs="Arial"/>
          <w:b/>
          <w:bCs/>
          <w:sz w:val="24"/>
        </w:rPr>
      </w:pPr>
      <w:r>
        <w:rPr>
          <w:rFonts w:hint="eastAsia" w:ascii="楷体" w:hAnsi="楷体" w:eastAsia="楷体" w:cs="Arial"/>
          <w:b/>
          <w:bCs/>
          <w:sz w:val="24"/>
        </w:rPr>
        <w:t xml:space="preserve">四.业务分配</w:t>
      </w:r>
      <w:r/>
    </w:p>
    <w:p>
      <w:pPr>
        <w:ind w:firstLine="480"/>
        <w:spacing w:line="360" w:lineRule="auto"/>
        <w:rPr>
          <w:rFonts w:ascii="楷体" w:hAnsi="楷体" w:eastAsia="楷体" w:cs="Arial"/>
          <w:sz w:val="24"/>
        </w:rPr>
      </w:pPr>
      <w:r>
        <w:rPr>
          <w:rFonts w:hint="eastAsia" w:ascii="楷体" w:hAnsi="楷体" w:eastAsia="楷体" w:cs="Arial"/>
          <w:sz w:val="24"/>
        </w:rPr>
        <w:t xml:space="preserve">本次采购确定的中标人数量：6名。具体抽检任务分配如下：</w:t>
      </w:r>
      <w:r/>
    </w:p>
    <w:p>
      <w:pPr>
        <w:ind w:firstLine="480"/>
        <w:jc w:val="left"/>
        <w:spacing w:line="360" w:lineRule="auto"/>
        <w:tabs>
          <w:tab w:val="left" w:pos="2122" w:leader="none"/>
        </w:tabs>
        <w:rPr>
          <w:rFonts w:ascii="楷体" w:hAnsi="楷体" w:eastAsia="楷体" w:cs="Arial"/>
          <w:sz w:val="24"/>
        </w:rPr>
      </w:pPr>
      <w:r/>
      <w:bookmarkStart w:id="90" w:name="_Hlk163807187"/>
      <w:r/>
      <w:bookmarkStart w:id="91" w:name="_Hlk165304018"/>
      <w:r>
        <w:rPr>
          <w:rFonts w:hint="eastAsia" w:ascii="楷体" w:hAnsi="楷体" w:eastAsia="楷体" w:cs="Arial"/>
          <w:sz w:val="24"/>
        </w:rPr>
        <w:t xml:space="preserve">采购包1：完成8</w:t>
      </w:r>
      <w:r>
        <w:rPr>
          <w:rFonts w:ascii="楷体" w:hAnsi="楷体" w:eastAsia="楷体" w:cs="Arial"/>
          <w:sz w:val="24"/>
        </w:rPr>
        <w:t xml:space="preserve">50</w:t>
      </w:r>
      <w:r>
        <w:rPr>
          <w:rFonts w:hint="eastAsia" w:ascii="楷体" w:hAnsi="楷体" w:eastAsia="楷体" w:cs="Arial"/>
          <w:sz w:val="24"/>
        </w:rPr>
        <w:t xml:space="preserve">批次，预算金额6</w:t>
      </w:r>
      <w:r>
        <w:rPr>
          <w:rFonts w:ascii="楷体" w:hAnsi="楷体" w:eastAsia="楷体" w:cs="Arial"/>
          <w:sz w:val="24"/>
        </w:rPr>
        <w:t xml:space="preserve">8</w:t>
      </w:r>
      <w:r>
        <w:rPr>
          <w:rFonts w:hint="eastAsia" w:ascii="楷体" w:hAnsi="楷体" w:eastAsia="楷体" w:cs="Arial"/>
          <w:sz w:val="24"/>
        </w:rPr>
        <w:t xml:space="preserve">万元</w:t>
      </w:r>
      <w:bookmarkEnd w:id="90"/>
      <w:r>
        <w:rPr>
          <w:rFonts w:hint="eastAsia" w:ascii="楷体" w:hAnsi="楷体" w:eastAsia="楷体" w:cs="Arial"/>
          <w:sz w:val="24"/>
        </w:rPr>
        <w:t xml:space="preserve">；</w:t>
      </w:r>
      <w:r/>
    </w:p>
    <w:p>
      <w:pPr>
        <w:ind w:firstLine="480"/>
        <w:jc w:val="left"/>
        <w:spacing w:line="360" w:lineRule="auto"/>
        <w:tabs>
          <w:tab w:val="left" w:pos="2122" w:leader="none"/>
        </w:tabs>
        <w:rPr>
          <w:rFonts w:ascii="楷体" w:hAnsi="楷体" w:eastAsia="楷体" w:cs="Arial"/>
          <w:sz w:val="24"/>
        </w:rPr>
      </w:pPr>
      <w:r>
        <w:rPr>
          <w:rFonts w:hint="eastAsia" w:ascii="楷体" w:hAnsi="楷体" w:eastAsia="楷体" w:cs="Arial"/>
          <w:sz w:val="24"/>
        </w:rPr>
        <w:t xml:space="preserve">采购包</w:t>
      </w:r>
      <w:r>
        <w:rPr>
          <w:rFonts w:ascii="楷体" w:hAnsi="楷体" w:eastAsia="楷体" w:cs="Arial"/>
          <w:sz w:val="24"/>
        </w:rPr>
        <w:t xml:space="preserve">2</w:t>
      </w:r>
      <w:r>
        <w:rPr>
          <w:rFonts w:hint="eastAsia" w:ascii="楷体" w:hAnsi="楷体" w:eastAsia="楷体" w:cs="Arial"/>
          <w:sz w:val="24"/>
        </w:rPr>
        <w:t xml:space="preserve">：完成750批次，预算金额</w:t>
      </w:r>
      <w:r>
        <w:rPr>
          <w:rFonts w:ascii="楷体" w:hAnsi="楷体" w:eastAsia="楷体" w:cs="Arial"/>
          <w:sz w:val="24"/>
        </w:rPr>
        <w:t xml:space="preserve">60</w:t>
      </w:r>
      <w:r>
        <w:rPr>
          <w:rFonts w:hint="eastAsia" w:ascii="楷体" w:hAnsi="楷体" w:eastAsia="楷体" w:cs="Arial"/>
          <w:sz w:val="24"/>
        </w:rPr>
        <w:t xml:space="preserve">万元;</w:t>
      </w:r>
      <w:r/>
    </w:p>
    <w:p>
      <w:pPr>
        <w:ind w:firstLine="480"/>
        <w:jc w:val="left"/>
        <w:spacing w:line="360" w:lineRule="auto"/>
        <w:tabs>
          <w:tab w:val="left" w:pos="2122" w:leader="none"/>
        </w:tabs>
        <w:rPr>
          <w:rFonts w:ascii="楷体" w:hAnsi="楷体" w:eastAsia="楷体" w:cs="Arial"/>
          <w:sz w:val="24"/>
        </w:rPr>
      </w:pPr>
      <w:r>
        <w:rPr>
          <w:rFonts w:hint="eastAsia" w:ascii="楷体" w:hAnsi="楷体" w:eastAsia="楷体" w:cs="Arial"/>
          <w:sz w:val="24"/>
        </w:rPr>
        <w:t xml:space="preserve">采购包</w:t>
      </w:r>
      <w:r>
        <w:rPr>
          <w:rFonts w:ascii="楷体" w:hAnsi="楷体" w:eastAsia="楷体" w:cs="Arial"/>
          <w:sz w:val="24"/>
        </w:rPr>
        <w:t xml:space="preserve">3</w:t>
      </w:r>
      <w:r>
        <w:rPr>
          <w:rFonts w:hint="eastAsia" w:ascii="楷体" w:hAnsi="楷体" w:eastAsia="楷体" w:cs="Arial"/>
          <w:sz w:val="24"/>
        </w:rPr>
        <w:t xml:space="preserve">：完成</w:t>
      </w:r>
      <w:r>
        <w:rPr>
          <w:rFonts w:ascii="楷体" w:hAnsi="楷体" w:eastAsia="楷体" w:cs="Arial"/>
          <w:sz w:val="24"/>
        </w:rPr>
        <w:t xml:space="preserve">650</w:t>
      </w:r>
      <w:r>
        <w:rPr>
          <w:rFonts w:hint="eastAsia" w:ascii="楷体" w:hAnsi="楷体" w:eastAsia="楷体" w:cs="Arial"/>
          <w:sz w:val="24"/>
        </w:rPr>
        <w:t xml:space="preserve">批次，预算金额</w:t>
      </w:r>
      <w:r>
        <w:rPr>
          <w:rFonts w:ascii="楷体" w:hAnsi="楷体" w:eastAsia="楷体" w:cs="Arial"/>
          <w:sz w:val="24"/>
        </w:rPr>
        <w:t xml:space="preserve">52</w:t>
      </w:r>
      <w:r>
        <w:rPr>
          <w:rFonts w:hint="eastAsia" w:ascii="楷体" w:hAnsi="楷体" w:eastAsia="楷体" w:cs="Arial"/>
          <w:sz w:val="24"/>
        </w:rPr>
        <w:t xml:space="preserve">万元;</w:t>
      </w:r>
      <w:r/>
    </w:p>
    <w:p>
      <w:pPr>
        <w:ind w:firstLine="480"/>
        <w:jc w:val="left"/>
        <w:spacing w:line="360" w:lineRule="auto"/>
        <w:tabs>
          <w:tab w:val="left" w:pos="2122" w:leader="none"/>
        </w:tabs>
        <w:rPr>
          <w:rFonts w:ascii="楷体" w:hAnsi="楷体" w:eastAsia="楷体" w:cs="Arial"/>
          <w:sz w:val="24"/>
        </w:rPr>
      </w:pPr>
      <w:r>
        <w:rPr>
          <w:rFonts w:hint="eastAsia" w:ascii="楷体" w:hAnsi="楷体" w:eastAsia="楷体" w:cs="Arial"/>
          <w:sz w:val="24"/>
        </w:rPr>
        <w:t xml:space="preserve">采购包</w:t>
      </w:r>
      <w:r>
        <w:rPr>
          <w:rFonts w:ascii="楷体" w:hAnsi="楷体" w:eastAsia="楷体" w:cs="Arial"/>
          <w:sz w:val="24"/>
        </w:rPr>
        <w:t xml:space="preserve">4</w:t>
      </w:r>
      <w:r>
        <w:rPr>
          <w:rFonts w:hint="eastAsia" w:ascii="楷体" w:hAnsi="楷体" w:eastAsia="楷体" w:cs="Arial"/>
          <w:sz w:val="24"/>
        </w:rPr>
        <w:t xml:space="preserve">：完成</w:t>
      </w:r>
      <w:r>
        <w:rPr>
          <w:rFonts w:ascii="楷体" w:hAnsi="楷体" w:eastAsia="楷体" w:cs="Arial"/>
          <w:sz w:val="24"/>
        </w:rPr>
        <w:t xml:space="preserve">550</w:t>
      </w:r>
      <w:r>
        <w:rPr>
          <w:rFonts w:hint="eastAsia" w:ascii="楷体" w:hAnsi="楷体" w:eastAsia="楷体" w:cs="Arial"/>
          <w:sz w:val="24"/>
        </w:rPr>
        <w:t xml:space="preserve">批次，预算金额</w:t>
      </w:r>
      <w:r>
        <w:rPr>
          <w:rFonts w:ascii="楷体" w:hAnsi="楷体" w:eastAsia="楷体" w:cs="Arial"/>
          <w:sz w:val="24"/>
        </w:rPr>
        <w:t xml:space="preserve">44</w:t>
      </w:r>
      <w:r>
        <w:rPr>
          <w:rFonts w:hint="eastAsia" w:ascii="楷体" w:hAnsi="楷体" w:eastAsia="楷体" w:cs="Arial"/>
          <w:sz w:val="24"/>
        </w:rPr>
        <w:t xml:space="preserve">万元;</w:t>
      </w:r>
      <w:r/>
    </w:p>
    <w:p>
      <w:pPr>
        <w:ind w:firstLine="480"/>
        <w:jc w:val="left"/>
        <w:spacing w:line="360" w:lineRule="auto"/>
        <w:tabs>
          <w:tab w:val="left" w:pos="2122" w:leader="none"/>
        </w:tabs>
        <w:rPr>
          <w:rFonts w:ascii="楷体" w:hAnsi="楷体" w:eastAsia="楷体" w:cs="Arial"/>
          <w:sz w:val="24"/>
        </w:rPr>
      </w:pPr>
      <w:r>
        <w:rPr>
          <w:rFonts w:hint="eastAsia" w:ascii="楷体" w:hAnsi="楷体" w:eastAsia="楷体" w:cs="Arial"/>
          <w:sz w:val="24"/>
        </w:rPr>
        <w:t xml:space="preserve">采购包</w:t>
      </w:r>
      <w:r>
        <w:rPr>
          <w:rFonts w:ascii="楷体" w:hAnsi="楷体" w:eastAsia="楷体" w:cs="Arial"/>
          <w:sz w:val="24"/>
        </w:rPr>
        <w:t xml:space="preserve">5</w:t>
      </w:r>
      <w:r>
        <w:rPr>
          <w:rFonts w:hint="eastAsia" w:ascii="楷体" w:hAnsi="楷体" w:eastAsia="楷体" w:cs="Arial"/>
          <w:sz w:val="24"/>
        </w:rPr>
        <w:t xml:space="preserve">：完成</w:t>
      </w:r>
      <w:r>
        <w:rPr>
          <w:rFonts w:ascii="楷体" w:hAnsi="楷体" w:eastAsia="楷体" w:cs="Arial"/>
          <w:sz w:val="24"/>
        </w:rPr>
        <w:t xml:space="preserve">400</w:t>
      </w:r>
      <w:r>
        <w:rPr>
          <w:rFonts w:hint="eastAsia" w:ascii="楷体" w:hAnsi="楷体" w:eastAsia="楷体" w:cs="Arial"/>
          <w:sz w:val="24"/>
        </w:rPr>
        <w:t xml:space="preserve">批次，预算金额</w:t>
      </w:r>
      <w:r>
        <w:rPr>
          <w:rFonts w:ascii="楷体" w:hAnsi="楷体" w:eastAsia="楷体" w:cs="Arial"/>
          <w:sz w:val="24"/>
        </w:rPr>
        <w:t xml:space="preserve">32</w:t>
      </w:r>
      <w:r>
        <w:rPr>
          <w:rFonts w:hint="eastAsia" w:ascii="楷体" w:hAnsi="楷体" w:eastAsia="楷体" w:cs="Arial"/>
          <w:sz w:val="24"/>
        </w:rPr>
        <w:t xml:space="preserve">万元;</w:t>
      </w:r>
      <w:r/>
    </w:p>
    <w:p>
      <w:pPr>
        <w:ind w:firstLine="480"/>
        <w:jc w:val="left"/>
        <w:spacing w:line="360" w:lineRule="auto"/>
        <w:tabs>
          <w:tab w:val="left" w:pos="2122" w:leader="none"/>
        </w:tabs>
        <w:rPr>
          <w:rFonts w:ascii="楷体" w:hAnsi="楷体" w:eastAsia="楷体" w:cs="Arial"/>
          <w:sz w:val="24"/>
        </w:rPr>
      </w:pPr>
      <w:r>
        <w:rPr>
          <w:rFonts w:hint="eastAsia" w:ascii="楷体" w:hAnsi="楷体" w:eastAsia="楷体" w:cs="Arial"/>
          <w:sz w:val="24"/>
        </w:rPr>
        <w:t xml:space="preserve">采购包</w:t>
      </w:r>
      <w:r>
        <w:rPr>
          <w:rFonts w:ascii="楷体" w:hAnsi="楷体" w:eastAsia="楷体" w:cs="Arial"/>
          <w:sz w:val="24"/>
        </w:rPr>
        <w:t xml:space="preserve">6</w:t>
      </w:r>
      <w:r>
        <w:rPr>
          <w:rFonts w:hint="eastAsia" w:ascii="楷体" w:hAnsi="楷体" w:eastAsia="楷体" w:cs="Arial"/>
          <w:sz w:val="24"/>
        </w:rPr>
        <w:t xml:space="preserve">：完成</w:t>
      </w:r>
      <w:r>
        <w:rPr>
          <w:rFonts w:ascii="楷体" w:hAnsi="楷体" w:eastAsia="楷体" w:cs="Arial"/>
          <w:sz w:val="24"/>
        </w:rPr>
        <w:t xml:space="preserve">300</w:t>
      </w:r>
      <w:r>
        <w:rPr>
          <w:rFonts w:hint="eastAsia" w:ascii="楷体" w:hAnsi="楷体" w:eastAsia="楷体" w:cs="Arial"/>
          <w:sz w:val="24"/>
        </w:rPr>
        <w:t xml:space="preserve">批次，预算金额</w:t>
      </w:r>
      <w:r>
        <w:rPr>
          <w:rFonts w:ascii="楷体" w:hAnsi="楷体" w:eastAsia="楷体" w:cs="Arial"/>
          <w:sz w:val="24"/>
        </w:rPr>
        <w:t xml:space="preserve">24</w:t>
      </w:r>
      <w:r>
        <w:rPr>
          <w:rFonts w:hint="eastAsia" w:ascii="楷体" w:hAnsi="楷体" w:eastAsia="楷体" w:cs="Arial"/>
          <w:sz w:val="24"/>
        </w:rPr>
        <w:t xml:space="preserve">万元。</w:t>
      </w:r>
      <w:bookmarkEnd w:id="91"/>
      <w:r/>
      <w:r/>
    </w:p>
    <w:p>
      <w:pPr>
        <w:ind w:firstLine="420"/>
        <w:spacing w:line="360" w:lineRule="auto"/>
        <w:rPr>
          <w:rFonts w:ascii="楷体" w:hAnsi="楷体" w:eastAsia="楷体" w:cs="Arial"/>
          <w:b/>
          <w:sz w:val="24"/>
        </w:rPr>
      </w:pPr>
      <w:r>
        <w:rPr>
          <w:rFonts w:hint="eastAsia" w:ascii="楷体" w:hAnsi="楷体" w:eastAsia="楷体" w:cs="Arial"/>
          <w:b/>
          <w:sz w:val="24"/>
        </w:rPr>
        <w:t xml:space="preserve">★五.商务要求</w:t>
      </w:r>
      <w:r/>
    </w:p>
    <w:p>
      <w:pPr>
        <w:pStyle w:val="2240"/>
        <w:ind w:firstLine="482"/>
        <w:spacing w:line="360" w:lineRule="atLeast"/>
        <w:rPr>
          <w:rFonts w:eastAsia="楷体"/>
        </w:rPr>
      </w:pPr>
      <w:r>
        <w:rPr>
          <w:rFonts w:ascii="楷体" w:hAnsi="楷体" w:eastAsia="楷体" w:cs="Arial"/>
          <w:b/>
        </w:rPr>
        <w:t xml:space="preserve">1.最高限价：</w:t>
      </w:r>
      <w:r>
        <w:rPr>
          <w:rFonts w:ascii="楷体" w:hAnsi="楷体" w:eastAsia="楷体" w:cs="Arial"/>
        </w:rPr>
        <w:t xml:space="preserve">统一结算率（即综合折扣）：100%,统一结算率超过100%的为无效报价，按照无效响应处理。</w:t>
      </w:r>
      <w:r/>
    </w:p>
    <w:p>
      <w:pPr>
        <w:ind w:firstLine="420"/>
        <w:spacing w:line="360" w:lineRule="auto"/>
        <w:rPr>
          <w:rFonts w:ascii="楷体" w:hAnsi="楷体" w:eastAsia="楷体" w:cs="Arial"/>
          <w:color w:val="4472c4" w:themeColor="accent1"/>
          <w:sz w:val="24"/>
          <w14:textFill>
            <w14:solidFill>
              <w14:schemeClr w14:val="accent1"/>
            </w14:solidFill>
          </w14:textFill>
        </w:rPr>
      </w:pPr>
      <w:r>
        <w:rPr>
          <w:rFonts w:ascii="楷体" w:hAnsi="楷体" w:eastAsia="楷体" w:cs="Arial"/>
          <w:b/>
          <w:sz w:val="24"/>
        </w:rPr>
        <w:t xml:space="preserve">2.</w:t>
      </w:r>
      <w:r>
        <w:rPr>
          <w:rFonts w:hint="eastAsia" w:ascii="楷体" w:hAnsi="楷体" w:eastAsia="楷体" w:cs="Arial"/>
          <w:b/>
          <w:sz w:val="24"/>
        </w:rPr>
        <w:t xml:space="preserve">服务期：</w:t>
      </w:r>
      <w:r>
        <w:rPr>
          <w:rFonts w:hint="eastAsia" w:ascii="楷体" w:hAnsi="楷体" w:eastAsia="楷体" w:cs="Arial"/>
          <w:sz w:val="24"/>
        </w:rPr>
        <w:t xml:space="preserve">自签订政府采购合同之日起至2024年12月31日止</w:t>
      </w:r>
      <w:r>
        <w:rPr>
          <w:rFonts w:hint="eastAsia" w:ascii="楷体" w:hAnsi="楷体" w:eastAsia="楷体" w:cs="Arial"/>
          <w:color w:val="4472c4" w:themeColor="accent1"/>
          <w:sz w:val="24"/>
          <w14:textFill>
            <w14:solidFill>
              <w14:schemeClr w14:val="accent1"/>
            </w14:solidFill>
          </w14:textFill>
        </w:rPr>
        <w:t xml:space="preserve">。</w:t>
      </w:r>
      <w:r/>
    </w:p>
    <w:p>
      <w:pPr>
        <w:ind w:firstLine="420"/>
        <w:spacing w:line="360" w:lineRule="auto"/>
        <w:rPr>
          <w:rFonts w:ascii="楷体" w:hAnsi="楷体" w:eastAsia="楷体" w:cs="Arial"/>
          <w:sz w:val="24"/>
        </w:rPr>
      </w:pPr>
      <w:r>
        <w:rPr>
          <w:rFonts w:ascii="楷体" w:hAnsi="楷体" w:eastAsia="楷体" w:cs="Arial"/>
          <w:b/>
          <w:sz w:val="24"/>
        </w:rPr>
        <w:t xml:space="preserve">3.付款</w:t>
      </w:r>
      <w:r>
        <w:rPr>
          <w:rFonts w:hint="eastAsia" w:ascii="楷体" w:hAnsi="楷体" w:eastAsia="楷体" w:cs="Arial"/>
          <w:b/>
          <w:sz w:val="24"/>
        </w:rPr>
        <w:t xml:space="preserve">方式：</w:t>
      </w:r>
      <w:r>
        <w:rPr>
          <w:rFonts w:hint="eastAsia" w:ascii="楷体" w:hAnsi="楷体" w:eastAsia="楷体" w:cs="Arial"/>
          <w:sz w:val="24"/>
        </w:rPr>
        <w:t xml:space="preserve">合同签订后，采购人下达抽检任务委托书并由中标人提供相应金额的正规发票后</w:t>
      </w:r>
      <w:r>
        <w:rPr>
          <w:rFonts w:ascii="楷体" w:hAnsi="楷体" w:eastAsia="楷体" w:cs="Arial"/>
          <w:sz w:val="24"/>
        </w:rPr>
        <w:t xml:space="preserve">10</w:t>
      </w:r>
      <w:r>
        <w:rPr>
          <w:rFonts w:hint="eastAsia" w:ascii="楷体" w:hAnsi="楷体" w:eastAsia="楷体" w:cs="Arial"/>
          <w:sz w:val="24"/>
        </w:rPr>
        <w:t xml:space="preserve">个工作日内，按委托任务标的金额的10%支付预付款；中标人在序时完成委托抽检任务后，采购人定期对检测结果、汇总表等相关材料审核后，在收到中标人相应金额的正规发票后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个工作日内支付至合同总价的80%；剩余合同价10%尾款部分，采购人根据考核结果支付：按优秀10%、良好8%、合格5%、不合格0%分别进行支付，采购人在收到中标人相应金额的正规发票后</w:t>
      </w:r>
      <w:r>
        <w:rPr>
          <w:rFonts w:ascii="楷体" w:hAnsi="楷体" w:eastAsia="楷体" w:cs="Arial"/>
          <w:sz w:val="24"/>
        </w:rPr>
        <w:t xml:space="preserve">10</w:t>
      </w:r>
      <w:r>
        <w:rPr>
          <w:rFonts w:hint="eastAsia" w:ascii="楷体" w:hAnsi="楷体" w:eastAsia="楷体" w:cs="Arial"/>
          <w:sz w:val="24"/>
        </w:rPr>
        <w:t xml:space="preserve">个工作日内分别支付合同价10%、8%、5%、0%的尾款。</w:t>
      </w:r>
      <w:r/>
    </w:p>
    <w:p>
      <w:pPr>
        <w:ind w:firstLine="420"/>
        <w:spacing w:line="360" w:lineRule="auto"/>
        <w:rPr>
          <w:rFonts w:ascii="楷体" w:hAnsi="楷体" w:eastAsia="楷体" w:cs="Arial"/>
          <w:sz w:val="24"/>
        </w:rPr>
      </w:pPr>
      <w:r>
        <w:rPr>
          <w:rFonts w:hint="eastAsia" w:ascii="楷体" w:hAnsi="楷体" w:eastAsia="楷体" w:cs="Arial"/>
          <w:sz w:val="24"/>
        </w:rPr>
        <w:t xml:space="preserve">以上采购项目资金支付程序，按照国家、省、市有关财政资金支付管理的规定执行。</w:t>
      </w:r>
      <w:r/>
    </w:p>
    <w:p>
      <w:pPr>
        <w:ind w:firstLine="482"/>
        <w:jc w:val="left"/>
        <w:spacing w:line="360" w:lineRule="auto"/>
        <w:rPr>
          <w:rFonts w:ascii="楷体" w:hAnsi="楷体" w:eastAsia="楷体" w:cs="Arial"/>
          <w:b/>
          <w:sz w:val="24"/>
        </w:rPr>
      </w:pPr>
      <w:r>
        <w:rPr>
          <w:rFonts w:ascii="楷体" w:hAnsi="楷体" w:eastAsia="楷体" w:cs="Arial"/>
          <w:b/>
          <w:sz w:val="24"/>
        </w:rPr>
        <w:t xml:space="preserve">4.</w:t>
      </w:r>
      <w:r>
        <w:rPr>
          <w:rFonts w:hint="eastAsia" w:ascii="楷体" w:hAnsi="楷体" w:eastAsia="楷体" w:cs="Arial"/>
          <w:b/>
          <w:sz w:val="24"/>
        </w:rPr>
        <w:t xml:space="preserve">报价要求</w:t>
      </w:r>
      <w:r/>
    </w:p>
    <w:p>
      <w:pPr>
        <w:ind w:firstLine="480"/>
        <w:spacing w:line="360" w:lineRule="auto"/>
        <w:rPr>
          <w:rFonts w:ascii="楷体" w:hAnsi="楷体" w:eastAsia="楷体" w:cs="Arial"/>
          <w:sz w:val="24"/>
        </w:rPr>
      </w:pPr>
      <w:r/>
      <w:bookmarkStart w:id="92" w:name="OLE_LINK87"/>
      <w:r>
        <w:rPr>
          <w:rFonts w:hint="eastAsia" w:ascii="楷体" w:hAnsi="楷体" w:eastAsia="楷体" w:cs="Arial"/>
          <w:sz w:val="24"/>
        </w:rPr>
        <w:t xml:space="preserve">（1）</w:t>
      </w:r>
      <w:r>
        <w:rPr>
          <w:rFonts w:ascii="楷体" w:hAnsi="楷体" w:eastAsia="楷体" w:cs="Arial"/>
          <w:sz w:val="24"/>
        </w:rPr>
        <w:t xml:space="preserve">投标报价按统一结算率报价，统一结算率超过100%的为无效报价，按照无效响应处理。除非合同中另有规定，投标人对“第四部分 采购需求”中的全部内容的报价应包括招标文件所确定的招标范围内</w:t>
      </w:r>
      <w:r>
        <w:rPr>
          <w:rFonts w:hint="eastAsia" w:ascii="楷体" w:hAnsi="楷体" w:eastAsia="楷体" w:cs="Arial"/>
          <w:sz w:val="24"/>
        </w:rPr>
        <w:t xml:space="preserve">取样（包含购样品费用）、检验、数据上传、汇总信息、总结报告、税金、食宿费用、差旅费</w:t>
      </w:r>
      <w:r>
        <w:rPr>
          <w:rFonts w:ascii="楷体" w:hAnsi="楷体" w:eastAsia="楷体" w:cs="Arial"/>
          <w:sz w:val="24"/>
        </w:rPr>
        <w:t xml:space="preserve">、人工、及利润、税金，政策性文件规定及合同包含的所有风险、责任等各项应有费用。</w:t>
      </w:r>
      <w:r>
        <w:rPr>
          <w:rFonts w:hint="eastAsia" w:ascii="楷体" w:hAnsi="楷体" w:eastAsia="楷体" w:cs="Arial"/>
          <w:sz w:val="24"/>
        </w:rPr>
        <w:t xml:space="preserve">招标文件未列明，而投标人认为其他必需的费用也需列入报价。</w:t>
      </w:r>
      <w:r>
        <w:rPr>
          <w:rFonts w:ascii="楷体" w:hAnsi="楷体" w:eastAsia="楷体" w:cs="Arial"/>
          <w:sz w:val="24"/>
        </w:rPr>
        <w:t xml:space="preserve">投标报价为最终报价，投标人不得再要求追加任何费用。同时，除非合同条款中另有规定，否则，投标人所报价格在合同实施期间不因市场变化因素而变动。</w:t>
      </w:r>
      <w:bookmarkEnd w:id="92"/>
      <w:r/>
      <w:r/>
    </w:p>
    <w:p>
      <w:pPr>
        <w:ind w:firstLine="480"/>
        <w:spacing w:line="360" w:lineRule="auto"/>
        <w:rPr>
          <w:rFonts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投标人应充分考虑本项目所需各项支出</w:t>
      </w:r>
      <w:r>
        <w:rPr>
          <w:rFonts w:hint="eastAsia" w:ascii="楷体" w:hAnsi="楷体" w:eastAsia="楷体" w:cs="Arial"/>
          <w:sz w:val="24"/>
        </w:rPr>
        <w:t xml:space="preserve">，</w:t>
      </w:r>
      <w:r>
        <w:rPr>
          <w:rFonts w:ascii="楷体" w:hAnsi="楷体" w:eastAsia="楷体" w:cs="Arial"/>
          <w:sz w:val="24"/>
        </w:rPr>
        <w:t xml:space="preserve">并由法定代表人或授权委托人签署。</w:t>
      </w:r>
      <w:r/>
    </w:p>
    <w:p>
      <w:pPr>
        <w:ind w:firstLine="480"/>
        <w:spacing w:line="360" w:lineRule="auto"/>
        <w:rPr>
          <w:rFonts w:ascii="楷体" w:hAnsi="楷体" w:eastAsia="楷体" w:cs="Arial"/>
          <w:sz w:val="24"/>
        </w:rPr>
      </w:pPr>
      <w:r>
        <w:rPr>
          <w:rFonts w:hint="eastAsia" w:ascii="楷体" w:hAnsi="楷体" w:eastAsia="楷体" w:cs="Arial"/>
          <w:sz w:val="24"/>
        </w:rPr>
        <w:t xml:space="preserve">（3）</w:t>
      </w:r>
      <w:r>
        <w:rPr>
          <w:rFonts w:ascii="楷体" w:hAnsi="楷体" w:eastAsia="楷体" w:cs="Arial"/>
          <w:sz w:val="24"/>
        </w:rPr>
        <w:t xml:space="preserve">投标人应对招标文件内所要采购的全部内容进行报价</w:t>
      </w:r>
      <w:bookmarkStart w:id="93" w:name="OLE_LINK88"/>
      <w:r>
        <w:rPr>
          <w:rFonts w:ascii="楷体" w:hAnsi="楷体" w:eastAsia="楷体" w:cs="Arial"/>
          <w:sz w:val="24"/>
        </w:rPr>
        <w:t xml:space="preserve">，</w:t>
      </w:r>
      <w:bookmarkEnd w:id="93"/>
      <w:r>
        <w:rPr>
          <w:rFonts w:ascii="楷体" w:hAnsi="楷体" w:eastAsia="楷体" w:cs="Arial"/>
          <w:sz w:val="24"/>
        </w:rPr>
        <w:t xml:space="preserve">只投其中部分内容者，其标书将被拒绝。</w:t>
      </w:r>
      <w:r/>
    </w:p>
    <w:p>
      <w:pPr>
        <w:ind w:firstLine="480"/>
        <w:spacing w:line="360" w:lineRule="auto"/>
        <w:rPr>
          <w:rFonts w:ascii="楷体" w:hAnsi="楷体" w:eastAsia="楷体" w:cs="Arial"/>
          <w:sz w:val="24"/>
        </w:rPr>
      </w:pPr>
      <w:r>
        <w:rPr>
          <w:rFonts w:hint="eastAsia" w:ascii="楷体" w:hAnsi="楷体" w:eastAsia="楷体" w:cs="Arial"/>
          <w:sz w:val="24"/>
        </w:rPr>
        <w:t xml:space="preserve">（4）</w:t>
      </w:r>
      <w:r>
        <w:rPr>
          <w:rFonts w:ascii="楷体" w:hAnsi="楷体" w:eastAsia="楷体" w:cs="Arial"/>
          <w:sz w:val="24"/>
        </w:rPr>
        <w:t xml:space="preserve">一项投标内容只允许一个报价，采购代理机构不接受任何有选择性的投标报价。</w:t>
      </w:r>
      <w:r/>
    </w:p>
    <w:p>
      <w:pPr>
        <w:ind w:firstLine="480"/>
        <w:spacing w:line="360" w:lineRule="auto"/>
        <w:rPr>
          <w:rFonts w:ascii="楷体" w:hAnsi="楷体" w:eastAsia="楷体" w:cs="Arial"/>
          <w:sz w:val="24"/>
        </w:rPr>
      </w:pPr>
      <w:r>
        <w:rPr>
          <w:rFonts w:hint="eastAsia" w:ascii="楷体" w:hAnsi="楷体" w:eastAsia="楷体" w:cs="Arial"/>
          <w:sz w:val="24"/>
        </w:rPr>
        <w:t xml:space="preserve">（5）</w:t>
      </w:r>
      <w:r>
        <w:rPr>
          <w:rFonts w:ascii="楷体" w:hAnsi="楷体" w:eastAsia="楷体" w:cs="Arial"/>
          <w:sz w:val="24"/>
        </w:rPr>
        <w:t xml:space="preserve">投标文件报价中的单价和总价全部采用人民币表示，投标报价均应以人民币为结算单位。除非合同的特殊条款另有约定的从其约定。</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（6）</w:t>
      </w:r>
      <w:r>
        <w:rPr>
          <w:rFonts w:ascii="楷体" w:hAnsi="楷体" w:eastAsia="楷体" w:cs="Arial"/>
          <w:sz w:val="24"/>
        </w:rPr>
        <w:t xml:space="preserve">最低的投标报价是中标的重要条件，但不是中标的唯一条件。</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w:t>
      </w:r>
      <w:r>
        <w:rPr>
          <w:rFonts w:ascii="楷体" w:hAnsi="楷体" w:eastAsia="楷体" w:cs="Arial"/>
          <w:sz w:val="24"/>
        </w:rPr>
        <w:t xml:space="preserve">7</w:t>
      </w:r>
      <w:r>
        <w:rPr>
          <w:rFonts w:hint="eastAsia" w:ascii="楷体" w:hAnsi="楷体" w:eastAsia="楷体" w:cs="Arial"/>
          <w:sz w:val="24"/>
        </w:rPr>
        <w:t xml:space="preserve">）本项目反对不正当竞争（恶意低价或哄抬高价）。如投标报价明显低于成本，有可能影响服务质量或不能诚信履约，而供应商又不能做出合理说明及提供相关证明材料的（投标供应商需根据评标委员会提出的澄清要求提供服务清单报价明细表和费用支出分析表，并结合服务方案说明经费计算的合理性），其投标将被视为未实质性响应的投标。 </w:t>
      </w:r>
      <w:r>
        <w:rPr>
          <w:rFonts w:ascii="楷体" w:hAnsi="楷体" w:eastAsia="楷体" w:cs="Arial"/>
          <w:sz w:val="24"/>
        </w:rPr>
        <w:t xml:space="preserve">               </w:t>
      </w:r>
      <w:r/>
    </w:p>
    <w:p>
      <w:pPr>
        <w:ind w:firstLine="480"/>
        <w:jc w:val="left"/>
        <w:spacing w:line="360" w:lineRule="auto"/>
        <w:rPr>
          <w:rFonts w:ascii="楷体" w:hAnsi="楷体" w:eastAsia="楷体" w:cs="Arial"/>
          <w:b/>
          <w:bCs/>
          <w:sz w:val="24"/>
        </w:rPr>
      </w:pPr>
      <w:r>
        <w:rPr>
          <w:rFonts w:hint="eastAsia" w:ascii="楷体" w:hAnsi="楷体" w:eastAsia="楷体" w:cs="Arial"/>
          <w:sz w:val="24"/>
        </w:rPr>
        <w:t xml:space="preserve">（8）合同金额为各采购包预算金额*相应中标统一结算率报价。</w:t>
      </w:r>
      <w:r/>
    </w:p>
    <w:p>
      <w:pPr>
        <w:ind w:firstLine="482"/>
        <w:jc w:val="left"/>
        <w:spacing w:line="360" w:lineRule="auto"/>
        <w:rPr>
          <w:rFonts w:ascii="楷体" w:hAnsi="楷体" w:eastAsia="楷体" w:cs="Arial"/>
          <w:b/>
          <w:bCs/>
          <w:sz w:val="24"/>
        </w:rPr>
      </w:pPr>
      <w:r>
        <w:rPr>
          <w:rFonts w:ascii="楷体" w:hAnsi="楷体" w:eastAsia="楷体" w:cs="Arial"/>
          <w:b/>
          <w:bCs/>
          <w:sz w:val="24"/>
        </w:rPr>
        <w:t xml:space="preserve">5.</w:t>
      </w:r>
      <w:r>
        <w:rPr>
          <w:rFonts w:hint="eastAsia" w:ascii="楷体" w:hAnsi="楷体" w:eastAsia="楷体" w:cs="Arial"/>
          <w:b/>
          <w:bCs/>
          <w:sz w:val="24"/>
        </w:rPr>
        <w:t xml:space="preserve">考核要求</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（1）服务期内采购人逐单位、不定时组织实施，每个</w:t>
      </w:r>
      <w:bookmarkStart w:id="94" w:name="_Hlk164870616"/>
      <w:r>
        <w:rPr>
          <w:rFonts w:hint="eastAsia" w:ascii="楷体" w:hAnsi="楷体" w:eastAsia="楷体" w:cs="Arial"/>
          <w:sz w:val="24"/>
        </w:rPr>
        <w:t xml:space="preserve">中标人</w:t>
      </w:r>
      <w:bookmarkEnd w:id="94"/>
      <w:r>
        <w:rPr>
          <w:rFonts w:hint="eastAsia" w:ascii="楷体" w:hAnsi="楷体" w:eastAsia="楷体" w:cs="Arial"/>
          <w:sz w:val="24"/>
        </w:rPr>
        <w:t xml:space="preserve">随机抽取1-2类样品的检验报告各3份，通过查看相关记录检查该样品从抽样、接样、样品管理、检验检测、出具检验报告全过程的管理情况，确保出具的检验数据和结论真实、客观、公正、准确、可追溯。</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（2）各中标人须高度重视食品检验机构考核评价工作，做好日常管理工作，以积极认真的态度对待考核检查，检查中须实事求是地提供真实有效的资料。</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（3）各中标人检查人员要严格工作纪律，确保检查工作的严谨性和公正性，按照要求认真进行检查，对发现的问题及时向检验机构反馈；要及时整理检查资料，填写检查工作表格，及时报送丹阳市市场监督</w:t>
      </w:r>
      <w:r>
        <w:rPr>
          <w:rFonts w:ascii="楷体" w:hAnsi="楷体" w:eastAsia="楷体" w:cs="Arial"/>
          <w:sz w:val="24"/>
        </w:rPr>
        <w:t xml:space="preserve">管理局</w:t>
      </w:r>
      <w:r>
        <w:rPr>
          <w:rFonts w:hint="eastAsia" w:ascii="楷体" w:hAnsi="楷体" w:eastAsia="楷体" w:cs="Arial"/>
          <w:sz w:val="24"/>
        </w:rPr>
        <w:t xml:space="preserve">食品安全协调科。</w:t>
      </w:r>
      <w:r/>
    </w:p>
    <w:p>
      <w:pPr>
        <w:ind w:firstLine="482"/>
        <w:jc w:val="left"/>
        <w:spacing w:line="360" w:lineRule="auto"/>
        <w:rPr>
          <w:rFonts w:ascii="楷体" w:hAnsi="楷体" w:eastAsia="楷体" w:cs="Arial"/>
          <w:b/>
          <w:bCs/>
          <w:sz w:val="24"/>
        </w:rPr>
      </w:pPr>
      <w:r>
        <w:rPr>
          <w:rFonts w:ascii="楷体" w:hAnsi="楷体" w:eastAsia="楷体" w:cs="Arial"/>
          <w:b/>
          <w:bCs/>
          <w:sz w:val="24"/>
        </w:rPr>
        <w:t xml:space="preserve">6.</w:t>
      </w:r>
      <w:r>
        <w:rPr>
          <w:rFonts w:hint="eastAsia" w:ascii="楷体" w:hAnsi="楷体" w:eastAsia="楷体" w:cs="Arial"/>
          <w:b/>
          <w:bCs/>
          <w:sz w:val="24"/>
        </w:rPr>
        <w:t xml:space="preserve">其他要求：</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（1）中标人不得向检查单位赠送任何礼金或者礼品，不得宴请检查单位。</w:t>
      </w:r>
      <w:r/>
    </w:p>
    <w:p>
      <w:pPr>
        <w:ind w:firstLine="480"/>
        <w:jc w:val="left"/>
        <w:spacing w:line="360" w:lineRule="auto"/>
        <w:rPr>
          <w:rFonts w:ascii="楷体" w:hAnsi="楷体" w:eastAsia="楷体" w:cs="Arial"/>
          <w:sz w:val="24"/>
        </w:rPr>
      </w:pPr>
      <w:r>
        <w:rPr>
          <w:rFonts w:hint="eastAsia" w:ascii="楷体" w:hAnsi="楷体" w:eastAsia="楷体" w:cs="Arial"/>
          <w:sz w:val="24"/>
        </w:rPr>
        <w:t xml:space="preserve">（2）检查单位不得向中标人收取任何费用。</w:t>
      </w:r>
      <w:r/>
    </w:p>
    <w:p>
      <w:pPr>
        <w:ind w:firstLine="420"/>
        <w:spacing w:line="360" w:lineRule="auto"/>
        <w:rPr>
          <w:rFonts w:ascii="楷体" w:hAnsi="楷体" w:eastAsia="楷体" w:cs="Arial"/>
          <w:b/>
          <w:sz w:val="24"/>
        </w:rPr>
      </w:pPr>
      <w:r>
        <w:rPr>
          <w:rFonts w:ascii="楷体" w:hAnsi="楷体" w:eastAsia="楷体" w:cs="Arial"/>
          <w:b/>
          <w:sz w:val="24"/>
        </w:rPr>
        <w:t xml:space="preserve">7</w:t>
      </w:r>
      <w:r>
        <w:rPr>
          <w:rFonts w:hint="eastAsia" w:ascii="楷体" w:hAnsi="楷体" w:eastAsia="楷体" w:cs="Arial"/>
          <w:b/>
          <w:sz w:val="24"/>
        </w:rPr>
        <w:t xml:space="preserve">.考核办法：</w:t>
      </w:r>
      <w:r>
        <w:rPr>
          <w:rFonts w:hint="eastAsia" w:ascii="楷体" w:hAnsi="楷体" w:eastAsia="楷体" w:cs="Arial"/>
          <w:bCs/>
          <w:sz w:val="24"/>
        </w:rPr>
        <w:t xml:space="preserve">详见附件</w:t>
      </w:r>
      <w:r/>
    </w:p>
    <w:p>
      <w:pPr>
        <w:ind w:firstLine="420"/>
        <w:spacing w:line="360" w:lineRule="auto"/>
        <w:rPr>
          <w:rFonts w:ascii="楷体" w:hAnsi="楷体" w:eastAsia="楷体" w:cs="Arial"/>
          <w:b/>
          <w:sz w:val="24"/>
        </w:rPr>
      </w:pPr>
      <w:r>
        <w:rPr>
          <w:rFonts w:hint="eastAsia" w:ascii="楷体" w:hAnsi="楷体" w:eastAsia="楷体" w:cs="Arial"/>
          <w:b/>
          <w:sz w:val="24"/>
        </w:rPr>
        <w:t xml:space="preserve">六.其他要求</w:t>
      </w:r>
      <w:r/>
    </w:p>
    <w:p>
      <w:pPr>
        <w:ind w:firstLine="480"/>
        <w:jc w:val="left"/>
        <w:spacing w:line="320" w:lineRule="atLeast"/>
        <w:widowControl/>
        <w:rPr>
          <w:rFonts w:ascii="楷体" w:hAnsi="楷体" w:eastAsia="楷体" w:cs="Arial"/>
          <w:b/>
          <w:sz w:val="24"/>
        </w:rPr>
      </w:pPr>
      <w:r>
        <w:rPr>
          <w:rFonts w:hint="eastAsia" w:ascii="楷体" w:hAnsi="楷体" w:eastAsia="楷体" w:cs="Arial"/>
          <w:b/>
          <w:sz w:val="24"/>
        </w:rPr>
        <w:t xml:space="preserve">注：本部分标注</w:t>
      </w:r>
      <w:r>
        <w:rPr>
          <w:rFonts w:ascii="楷体" w:hAnsi="楷体" w:eastAsia="楷体" w:cs="Arial"/>
          <w:b/>
          <w:sz w:val="24"/>
        </w:rPr>
        <w:t xml:space="preserve">“★”</w:t>
      </w:r>
      <w:r>
        <w:rPr>
          <w:rFonts w:hint="eastAsia" w:ascii="楷体" w:hAnsi="楷体" w:eastAsia="楷体" w:cs="Arial"/>
          <w:b/>
          <w:sz w:val="24"/>
        </w:rPr>
        <w:t xml:space="preserve">实质性要求，必须响应，不允许负偏离，否则作为无效投标处理。</w:t>
      </w:r>
      <w:r/>
    </w:p>
    <w:p>
      <w:pPr>
        <w:ind w:firstLine="480"/>
        <w:spacing w:after="750" w:line="320" w:lineRule="atLeast"/>
        <w:widowControl/>
        <w:rPr>
          <w:rFonts w:ascii="楷体" w:hAnsi="楷体" w:eastAsia="楷体" w:cs="Arial"/>
          <w:b/>
          <w:sz w:val="24"/>
        </w:rPr>
      </w:pPr>
      <w:r>
        <w:rPr>
          <w:rFonts w:hint="eastAsia" w:ascii="楷体" w:hAnsi="楷体" w:eastAsia="楷体" w:cs="Arial"/>
          <w:b/>
          <w:sz w:val="24"/>
        </w:rPr>
        <w:t xml:space="preserve">对采购项目内容及需求的询问、质疑请向采购人提出，询问、质疑由采购人负责解释。</w:t>
      </w:r>
      <w:r/>
    </w:p>
    <w:p>
      <w:pPr>
        <w:pStyle w:val="856"/>
      </w:pPr>
      <w:r/>
      <w:r/>
    </w:p>
    <w:p>
      <w:pPr>
        <w:ind w:firstLine="420"/>
        <w:jc w:val="left"/>
        <w:spacing w:line="360" w:lineRule="auto"/>
        <w:widowControl/>
        <w:rPr>
          <w:rFonts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 </w:t>
      </w:r>
      <w:r/>
    </w:p>
    <w:p>
      <w:pPr>
        <w:jc w:val="center"/>
        <w:spacing w:line="360" w:lineRule="auto"/>
        <w:rPr>
          <w:rFonts w:ascii="楷体" w:hAnsi="楷体" w:eastAsia="楷体"/>
          <w:b/>
          <w:sz w:val="30"/>
        </w:rPr>
      </w:pPr>
      <w:r>
        <w:rPr>
          <w:rFonts w:hint="eastAsia" w:ascii="楷体" w:hAnsi="楷体" w:eastAsia="楷体"/>
          <w:b/>
          <w:sz w:val="30"/>
        </w:rPr>
        <w:t xml:space="preserve">第五部分    </w:t>
      </w:r>
      <w:bookmarkStart w:id="95" w:name="_Toc98669372"/>
      <w:r/>
      <w:bookmarkStart w:id="96" w:name="_Toc20821546"/>
      <w:r/>
      <w:bookmarkStart w:id="97" w:name="_Toc98669730"/>
      <w:r/>
      <w:bookmarkStart w:id="98" w:name="_Toc76955302"/>
      <w:r/>
      <w:bookmarkStart w:id="99" w:name="_Toc100386076"/>
      <w:r>
        <w:rPr>
          <w:rFonts w:hint="eastAsia" w:ascii="楷体" w:hAnsi="楷体" w:eastAsia="楷体"/>
          <w:b/>
          <w:sz w:val="30"/>
        </w:rPr>
        <w:t xml:space="preserve">评标办法和标准</w:t>
      </w:r>
      <w:r/>
    </w:p>
    <w:p>
      <w:pPr>
        <w:pStyle w:val="857"/>
        <w:ind w:firstLine="446"/>
        <w:keepLines w:val="0"/>
        <w:keepNext w:val="0"/>
        <w:spacing w:before="200" w:after="200" w:line="360" w:lineRule="auto"/>
        <w:rPr>
          <w:rFonts w:ascii="楷体" w:hAnsi="楷体" w:eastAsia="楷体"/>
          <w:sz w:val="30"/>
        </w:rPr>
      </w:pPr>
      <w:r>
        <w:rPr>
          <w:rFonts w:hint="eastAsia" w:ascii="楷体" w:hAnsi="楷体" w:eastAsia="楷体"/>
          <w:sz w:val="30"/>
        </w:rPr>
        <w:t xml:space="preserve">1.采购代理机构职责</w:t>
      </w:r>
      <w:r/>
    </w:p>
    <w:p>
      <w:pPr>
        <w:pStyle w:val="866"/>
        <w:ind w:firstLine="480"/>
        <w:spacing w:line="360" w:lineRule="auto"/>
        <w:rPr>
          <w:rFonts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（2）宣布评标纪律；</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66"/>
        <w:ind w:firstLine="360"/>
        <w:spacing w:line="360" w:lineRule="auto"/>
        <w:rPr>
          <w:rFonts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66"/>
        <w:ind w:firstLine="360"/>
        <w:spacing w:line="360" w:lineRule="auto"/>
        <w:rPr>
          <w:rFonts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66"/>
        <w:ind w:firstLine="360"/>
        <w:spacing w:line="360" w:lineRule="auto"/>
        <w:rPr>
          <w:rFonts w:ascii="楷体" w:hAnsi="楷体" w:eastAsia="楷体"/>
          <w:color w:val="000000"/>
          <w:sz w:val="24"/>
        </w:rPr>
      </w:pPr>
      <w:r>
        <w:rPr>
          <w:rFonts w:hint="eastAsia" w:ascii="楷体" w:hAnsi="楷体" w:eastAsia="楷体"/>
          <w:color w:val="000000"/>
          <w:sz w:val="24"/>
        </w:rPr>
        <w:t xml:space="preserve">（10）处理与评标有关的其他事项。</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2.评标委员会职责</w:t>
      </w:r>
      <w:r/>
    </w:p>
    <w:p>
      <w:pPr>
        <w:pStyle w:val="857"/>
        <w:ind w:firstLine="480"/>
        <w:keepLines w:val="0"/>
        <w:keepNext w:val="0"/>
        <w:spacing w:before="0" w:after="0" w:line="360" w:lineRule="auto"/>
        <w:rPr>
          <w:rFonts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ascii="楷体" w:hAnsi="楷体" w:eastAsia="楷体"/>
          <w:sz w:val="24"/>
        </w:rPr>
      </w:pPr>
      <w:r>
        <w:rPr>
          <w:rFonts w:hint="eastAsia" w:ascii="楷体" w:hAnsi="楷体" w:eastAsia="楷体"/>
          <w:sz w:val="24"/>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ascii="楷体" w:hAnsi="楷体" w:eastAsia="楷体"/>
          <w:color w:val="00b050"/>
          <w:sz w:val="24"/>
        </w:rPr>
      </w:pPr>
      <w:r>
        <w:rPr>
          <w:rFonts w:hint="eastAsia" w:ascii="楷体" w:hAnsi="楷体" w:eastAsia="楷体"/>
          <w:color w:val="00b050"/>
          <w:sz w:val="24"/>
        </w:rPr>
        <w:t xml:space="preserve">6.1 采用资格后审方式</w:t>
      </w:r>
      <w:r/>
    </w:p>
    <w:p>
      <w:pPr>
        <w:ind w:firstLine="480"/>
        <w:jc w:val="left"/>
        <w:spacing w:line="360" w:lineRule="auto"/>
        <w:widowControl/>
        <w:rPr>
          <w:rFonts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4358"/>
        <w:gridCol w:w="4418"/>
      </w:tblGrid>
      <w:tr>
        <w:trPr/>
        <w:tc>
          <w:tcPr>
            <w:tcW w:w="44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法人或者其他组织的营业执照等证明文件(原件扫描件)；供应商为自然人的，提供其身份证(原件扫描件)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sz w:val="24"/>
              </w:rPr>
            </w:pPr>
            <w:r>
              <w:rPr>
                <w:rFonts w:hint="eastAsia" w:ascii="楷体" w:hAnsi="楷体" w:eastAsia="楷体"/>
                <w:sz w:val="24"/>
              </w:rPr>
              <w:t xml:space="preserve">上一年度财务报告(成立不满一年的提供至少一个月），或银行出具的资信证明，或财政部门认可的政府采购专业担保机构出具的投标担保函等原件扫描件或资格承诺函。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参加本次政府采购活动近半年内（至少一个月）依法缴纳税收和社会保险资金的凭据原件扫描件或资格承诺函。</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sz w:val="24"/>
                <w:szCs w:val="28"/>
              </w:rPr>
            </w:pPr>
            <w:r>
              <w:rPr>
                <w:rFonts w:hint="eastAsia" w:ascii="楷体" w:hAnsi="楷体" w:eastAsia="楷体"/>
                <w:sz w:val="24"/>
              </w:rPr>
              <w:t xml:space="preserve">（1）投标函或资格承诺函。</w:t>
            </w:r>
            <w:r/>
          </w:p>
          <w:p>
            <w:pPr>
              <w:spacing w:line="360" w:lineRule="auto"/>
              <w:rPr>
                <w:rFonts w:ascii="楷体" w:hAnsi="楷体" w:eastAsia="楷体"/>
                <w:sz w:val="24"/>
              </w:rPr>
            </w:pPr>
            <w:r>
              <w:rPr>
                <w:rFonts w:hint="eastAsia" w:ascii="楷体" w:hAnsi="楷体" w:eastAsia="楷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sz w:val="24"/>
                <w:szCs w:val="28"/>
              </w:rPr>
            </w:pPr>
            <w:r>
              <w:rPr>
                <w:rFonts w:ascii="楷体" w:hAnsi="楷体" w:eastAsia="楷体"/>
                <w:sz w:val="24"/>
                <w:szCs w:val="28"/>
              </w:rPr>
              <w:t xml:space="preserve">本项目仅面向中小微企业，提供《中小企业声明函》或《残疾人福利性单位声明函》或监狱企业的证明文件</w:t>
            </w:r>
            <w:r/>
          </w:p>
        </w:tc>
      </w:tr>
      <w:tr>
        <w:trPr/>
        <w:tc>
          <w:tcPr>
            <w:tcW w:w="443"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ascii="楷体" w:hAnsi="楷体" w:eastAsia="楷体"/>
                <w:sz w:val="24"/>
              </w:rPr>
            </w:pPr>
            <w:r>
              <w:rPr>
                <w:rFonts w:hint="eastAsia" w:ascii="楷体" w:hAnsi="楷体" w:eastAsia="楷体"/>
                <w:sz w:val="24"/>
              </w:rPr>
              <w:t xml:space="preserve">投标人必须具备有效的计量认证（CMA）资质认定证书</w:t>
            </w:r>
            <w:r>
              <w:rPr>
                <w:rFonts w:hint="eastAsia" w:ascii="楷体" w:hAnsi="楷体" w:eastAsia="楷体"/>
                <w:sz w:val="24"/>
                <w:szCs w:val="28"/>
              </w:rPr>
              <w:t xml:space="preserve">(原件扫描件)</w:t>
            </w:r>
            <w:r>
              <w:rPr>
                <w:rFonts w:hint="eastAsia" w:ascii="楷体" w:hAnsi="楷体" w:eastAsia="楷体"/>
                <w:sz w:val="24"/>
              </w:rPr>
              <w:t xml:space="preserve">。</w:t>
            </w:r>
            <w:r/>
          </w:p>
        </w:tc>
      </w:tr>
    </w:tbl>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553"/>
        <w:gridCol w:w="625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bookmarkStart w:id="100" w:name="_Hlk144485380"/>
            <w:r>
              <w:rPr>
                <w:rFonts w:ascii="楷体" w:hAnsi="楷体" w:eastAsia="楷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ascii="楷体" w:hAnsi="楷体" w:eastAsia="楷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shd w:val="clear" w:color="auto" w:fill="fafafa"/>
              </w:rPr>
              <w:t xml:space="preserve">有</w:t>
            </w:r>
            <w:r>
              <w:rPr>
                <w:rFonts w:hint="eastAsia" w:ascii="楷体" w:hAnsi="楷体" w:eastAsia="楷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如有委托代理人，须提交投标单位为其缴纳的社保证明材料。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07"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03"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94"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10" w:type="dxa"/>
            <w:vAlign w:val="center"/>
            <w:textDirection w:val="lrTb"/>
            <w:noWrap/>
          </w:tcPr>
          <w:p>
            <w:pPr>
              <w:jc w:val="center"/>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w:t>
            </w:r>
            <w:bookmarkEnd w:id="100"/>
            <w:r/>
            <w:r/>
          </w:p>
        </w:tc>
      </w:tr>
    </w:tbl>
    <w:p>
      <w:pPr>
        <w:ind w:firstLine="355"/>
        <w:jc w:val="left"/>
        <w:spacing w:before="200" w:after="200" w:line="360" w:lineRule="auto"/>
        <w:widowControl/>
        <w:rPr>
          <w:rFonts w:ascii="楷体" w:hAnsi="楷体" w:eastAsia="楷体" w:cs="宋体"/>
          <w:sz w:val="24"/>
        </w:rPr>
      </w:pPr>
      <w:r>
        <w:rPr>
          <w:rFonts w:hint="eastAsia" w:ascii="楷体" w:hAnsi="楷体" w:eastAsia="楷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ascii="楷体" w:hAnsi="楷体" w:eastAsia="楷体"/>
          <w:color w:val="5b9bd5" w:themeColor="accent5"/>
          <w:sz w:val="24"/>
          <w14:textFill>
            <w14:solidFill>
              <w14:schemeClr w14:val="accent5"/>
            </w14:solidFill>
          </w14:textFill>
        </w:rPr>
      </w:pPr>
      <w:r>
        <w:rPr>
          <w:rFonts w:ascii="Wingdings 2" w:hAnsi="Wingdings 2" w:eastAsia="Wingdings 2" w:cs="Wingdings 2"/>
          <w:color w:val="00b050"/>
          <w:sz w:val="24"/>
        </w:rPr>
        <w:t xml:space="preserve">R</w:t>
      </w: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Style w:val="86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57分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33分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10分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（一）技术评估</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57</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bCs/>
                <w:color w:val="5b9bd5" w:themeColor="accent5"/>
                <w:sz w:val="24"/>
                <w14:textFill>
                  <w14:solidFill>
                    <w14:schemeClr w14:val="accent5"/>
                  </w14:solidFill>
                </w14:textFill>
              </w:rPr>
            </w:pPr>
            <w:r>
              <w:rPr>
                <w:rFonts w:hint="eastAsia" w:ascii="楷体" w:hAnsi="楷体" w:eastAsia="楷体"/>
                <w:bCs/>
                <w:sz w:val="24"/>
              </w:rPr>
              <w:t xml:space="preserve">整体服务方案</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w:t>
            </w:r>
            <w:r>
              <w:rPr>
                <w:rFonts w:hint="eastAsia" w:ascii="楷体" w:hAnsi="楷体" w:eastAsia="楷体"/>
                <w:bCs/>
                <w:sz w:val="24"/>
              </w:rPr>
              <w:t xml:space="preserve">评委对投标人的整体工作思路和实施方案进行评分。方案应包含但不限于抽样、检验、数据上报、分析汇总等各项内容，方案包含上述内容的得4分；方案详细、有针对性的加2分；方案可操作性强的加</w:t>
            </w:r>
            <w:r>
              <w:rPr>
                <w:rFonts w:ascii="楷体" w:hAnsi="楷体" w:eastAsia="楷体"/>
                <w:bCs/>
                <w:sz w:val="24"/>
              </w:rPr>
              <w:t xml:space="preserve">3</w:t>
            </w:r>
            <w:r>
              <w:rPr>
                <w:rFonts w:hint="eastAsia" w:ascii="楷体" w:hAnsi="楷体" w:eastAsia="楷体"/>
                <w:bCs/>
                <w:sz w:val="24"/>
              </w:rPr>
              <w:t xml:space="preserve">分。本项最高得</w:t>
            </w:r>
            <w:r>
              <w:rPr>
                <w:rFonts w:ascii="楷体" w:hAnsi="楷体" w:eastAsia="楷体"/>
                <w:bCs/>
                <w:sz w:val="24"/>
              </w:rPr>
              <w:t xml:space="preserve">9</w:t>
            </w:r>
            <w:r>
              <w:rPr>
                <w:rFonts w:hint="eastAsia" w:ascii="楷体" w:hAnsi="楷体" w:eastAsia="楷体"/>
                <w:bCs/>
                <w:sz w:val="24"/>
              </w:rPr>
              <w:t xml:space="preserve">分，方案有缺项或方案不符合要求或未提供方案的不得分。</w:t>
            </w:r>
            <w:r/>
          </w:p>
          <w:p>
            <w:pPr>
              <w:rPr>
                <w:rFonts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w:t>
            </w:r>
            <w:r>
              <w:rPr>
                <w:rFonts w:hint="eastAsia" w:ascii="楷体" w:hAnsi="楷体" w:eastAsia="楷体"/>
                <w:bCs/>
                <w:sz w:val="24"/>
              </w:rPr>
              <w:t xml:space="preserve">评委根据投标人对本项目食品应急抽检计划方案和快速响应的保障情况进行评分。方案应包含但不限于应急响应的组织情况、实施方案、质量控制及快速响应保障方案。方案包含上述内容的得4分；方案详细、有针对性的加2分；方案可操作性强的加</w:t>
            </w:r>
            <w:r>
              <w:rPr>
                <w:rFonts w:ascii="楷体" w:hAnsi="楷体" w:eastAsia="楷体"/>
                <w:bCs/>
                <w:sz w:val="24"/>
              </w:rPr>
              <w:t xml:space="preserve">2</w:t>
            </w:r>
            <w:r>
              <w:rPr>
                <w:rFonts w:hint="eastAsia" w:ascii="楷体" w:hAnsi="楷体" w:eastAsia="楷体"/>
                <w:bCs/>
                <w:sz w:val="24"/>
              </w:rPr>
              <w:t xml:space="preserve">分。本项最高得</w:t>
            </w:r>
            <w:r>
              <w:rPr>
                <w:rFonts w:ascii="楷体" w:hAnsi="楷体" w:eastAsia="楷体"/>
                <w:bCs/>
                <w:sz w:val="24"/>
              </w:rPr>
              <w:t xml:space="preserve">8</w:t>
            </w:r>
            <w:r>
              <w:rPr>
                <w:rFonts w:hint="eastAsia" w:ascii="楷体" w:hAnsi="楷体" w:eastAsia="楷体"/>
                <w:bCs/>
                <w:sz w:val="24"/>
              </w:rPr>
              <w:t xml:space="preserve">分，方案有缺项或方案不符合要求或未提供方案的不得分。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17</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1.2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服务承诺和特色化服务措施</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left"/>
              <w:rPr>
                <w:rFonts w:ascii="楷体" w:hAnsi="楷体" w:eastAsia="楷体"/>
                <w:bCs/>
                <w:sz w:val="24"/>
              </w:rPr>
            </w:pPr>
            <w:r>
              <w:rPr>
                <w:rFonts w:hint="eastAsia" w:ascii="楷体" w:hAnsi="楷体" w:eastAsia="楷体"/>
                <w:bCs/>
                <w:sz w:val="24"/>
              </w:rPr>
              <w:t xml:space="preserve">在满足招标文件服务要求的基础上，评委对投标人提出的“服务承诺和特色化服务措施”的实质性内容和经济价值进行综合评分，提供详细的服务承诺和特色化服务措施的得4分；方案有针对性的加2分；方案可操作性强的加</w:t>
            </w:r>
            <w:r>
              <w:rPr>
                <w:rFonts w:ascii="楷体" w:hAnsi="楷体" w:eastAsia="楷体"/>
                <w:bCs/>
                <w:sz w:val="24"/>
              </w:rPr>
              <w:t xml:space="preserve">2</w:t>
            </w:r>
            <w:r>
              <w:rPr>
                <w:rFonts w:hint="eastAsia" w:ascii="楷体" w:hAnsi="楷体" w:eastAsia="楷体"/>
                <w:bCs/>
                <w:sz w:val="24"/>
              </w:rPr>
              <w:t xml:space="preserve">分。本项最高得</w:t>
            </w:r>
            <w:r>
              <w:rPr>
                <w:rFonts w:ascii="楷体" w:hAnsi="楷体" w:eastAsia="楷体"/>
                <w:bCs/>
                <w:sz w:val="24"/>
              </w:rPr>
              <w:t xml:space="preserve">8</w:t>
            </w:r>
            <w:r>
              <w:rPr>
                <w:rFonts w:hint="eastAsia" w:ascii="楷体" w:hAnsi="楷体" w:eastAsia="楷体"/>
                <w:bCs/>
                <w:sz w:val="24"/>
              </w:rPr>
              <w:t xml:space="preserve">分，方案有缺项或方案不符合要求或未提供方案的不得分。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ascii="楷体" w:hAnsi="楷体" w:eastAsia="楷体" w:cs="宋体"/>
                <w:sz w:val="24"/>
              </w:rPr>
              <w:t xml:space="preserve">8</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拟投入项目负责人</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项目负责人具有食品相关专业硕士及以上学历且具有正高级技术职称，工作年限满3</w:t>
            </w:r>
            <w:r>
              <w:rPr>
                <w:rFonts w:ascii="楷体" w:hAnsi="楷体" w:eastAsia="楷体"/>
                <w:bCs/>
                <w:sz w:val="24"/>
              </w:rPr>
              <w:t xml:space="preserve">年以上的得3分</w:t>
            </w:r>
            <w:r>
              <w:rPr>
                <w:rFonts w:hint="eastAsia" w:ascii="楷体" w:hAnsi="楷体" w:eastAsia="楷体"/>
                <w:bCs/>
                <w:sz w:val="24"/>
              </w:rPr>
              <w:t xml:space="preserve">；具有食品相关专业本科及以上且具有副高级技术职称，工作年限满5年以上的得</w:t>
            </w:r>
            <w:r>
              <w:rPr>
                <w:rFonts w:ascii="楷体" w:hAnsi="楷体" w:eastAsia="楷体"/>
                <w:bCs/>
                <w:sz w:val="24"/>
              </w:rPr>
              <w:t xml:space="preserve">2分</w:t>
            </w:r>
            <w:r>
              <w:rPr>
                <w:rFonts w:hint="eastAsia" w:ascii="楷体" w:hAnsi="楷体" w:eastAsia="楷体"/>
                <w:bCs/>
                <w:sz w:val="24"/>
              </w:rPr>
              <w:t xml:space="preserve">；具有食品相关专业本科及以上学历且具有副高级以下技术职称的得</w:t>
            </w:r>
            <w:r>
              <w:rPr>
                <w:rFonts w:ascii="楷体" w:hAnsi="楷体" w:eastAsia="楷体"/>
                <w:bCs/>
                <w:sz w:val="24"/>
              </w:rPr>
              <w:t xml:space="preserve">1分</w:t>
            </w:r>
            <w:r>
              <w:rPr>
                <w:rFonts w:hint="eastAsia" w:ascii="楷体" w:hAnsi="楷体" w:eastAsia="楷体"/>
                <w:bCs/>
                <w:sz w:val="24"/>
              </w:rPr>
              <w:t xml:space="preserve">。本项最高得3分。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食品相关专业指食品科学与工程、食品质量与安全、医学、药学、农学、生物学、化学专业等；食品相关专业以学历证书或者职称证书为准；</w:t>
            </w:r>
            <w:r/>
          </w:p>
          <w:p>
            <w:pPr>
              <w:jc w:val="left"/>
              <w:rPr>
                <w:rFonts w:ascii="楷体" w:hAnsi="楷体" w:eastAsia="楷体"/>
                <w:bCs/>
                <w:sz w:val="24"/>
              </w:rPr>
            </w:pPr>
            <w:r>
              <w:rPr>
                <w:rFonts w:ascii="楷体" w:hAnsi="楷体" w:eastAsia="楷体"/>
                <w:b/>
                <w:sz w:val="24"/>
              </w:rPr>
              <w:t xml:space="preserve">2.</w:t>
            </w:r>
            <w:r>
              <w:rPr>
                <w:rFonts w:hint="eastAsia" w:ascii="楷体" w:hAnsi="楷体" w:eastAsia="楷体"/>
                <w:b/>
                <w:sz w:val="24"/>
              </w:rPr>
              <w:t xml:space="preserve">提供学历证书原件扫描件、职称证书原件扫描件、工作年限证明材料和企业近半年内至少一个月为其缴纳的社保证明材料扫描件，未按要求提供不得分。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hint="eastAsia" w:ascii="楷体" w:hAnsi="楷体" w:eastAsia="楷体" w:cs="宋体"/>
                <w:sz w:val="24"/>
              </w:rPr>
              <w:t xml:space="preserve">3分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sz w:val="24"/>
              </w:rPr>
              <w:t xml:space="preserve">拟投入人员</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1.抽检人员数量（6分）</w:t>
            </w:r>
            <w:r/>
          </w:p>
          <w:p>
            <w:pPr>
              <w:rPr>
                <w:rFonts w:ascii="楷体" w:hAnsi="楷体" w:eastAsia="楷体"/>
                <w:bCs/>
                <w:sz w:val="24"/>
              </w:rPr>
            </w:pPr>
            <w:r>
              <w:rPr>
                <w:rFonts w:hint="eastAsia" w:ascii="楷体" w:hAnsi="楷体" w:eastAsia="楷体"/>
                <w:bCs/>
                <w:sz w:val="24"/>
              </w:rPr>
              <w:t xml:space="preserve">1）投入本项目食品相关专业（注：食品相关专业指食品科学与工程、食品质量与安全、医学、药学、农学、生物学、化学专业等）专职抽样人员数量达到10人且其中大专及以上学历比例不低于50%的得1分；具有大专及以上学历的抽样人员比例每增加10％加0.5分，最高加2分，本项最高得3分。</w:t>
            </w:r>
            <w:r/>
          </w:p>
          <w:p>
            <w:pPr>
              <w:rPr>
                <w:rFonts w:ascii="楷体" w:hAnsi="楷体" w:eastAsia="楷体"/>
                <w:bCs/>
                <w:sz w:val="24"/>
              </w:rPr>
            </w:pPr>
            <w:r>
              <w:rPr>
                <w:rFonts w:hint="eastAsia" w:ascii="楷体" w:hAnsi="楷体" w:eastAsia="楷体"/>
                <w:bCs/>
                <w:sz w:val="24"/>
              </w:rPr>
              <w:t xml:space="preserve">2）检验人员数量达到30人且硕士研究生学历比例不低于30%得2分，具有硕士研究生及以上学历的检验人员比例每增加5%加1分，本项最高得3分。</w:t>
            </w:r>
            <w:r/>
          </w:p>
          <w:p>
            <w:pPr>
              <w:rPr>
                <w:rFonts w:ascii="楷体" w:hAnsi="楷体" w:eastAsia="楷体"/>
                <w:bCs/>
                <w:sz w:val="24"/>
              </w:rPr>
            </w:pPr>
            <w:r>
              <w:rPr>
                <w:rFonts w:hint="eastAsia" w:ascii="楷体" w:hAnsi="楷体" w:eastAsia="楷体"/>
                <w:bCs/>
                <w:sz w:val="24"/>
              </w:rPr>
              <w:t xml:space="preserve">2.抽检人员实力（2分）</w:t>
            </w:r>
            <w:r/>
          </w:p>
          <w:p>
            <w:pPr>
              <w:rPr>
                <w:rFonts w:ascii="楷体" w:hAnsi="楷体" w:eastAsia="楷体"/>
                <w:bCs/>
                <w:sz w:val="24"/>
              </w:rPr>
            </w:pPr>
            <w:r>
              <w:rPr>
                <w:rFonts w:hint="eastAsia" w:ascii="楷体" w:hAnsi="楷体" w:eastAsia="楷体"/>
                <w:bCs/>
                <w:sz w:val="24"/>
              </w:rPr>
              <w:t xml:space="preserve">采样人员和检验人员在本单位从事食品检验工作满两年及以上的人员占本项目团队检验人员总数50%得1分，每增加10%加1分，满分2分。</w:t>
            </w:r>
            <w:r/>
          </w:p>
          <w:p>
            <w:pPr>
              <w:rPr>
                <w:rFonts w:ascii="楷体" w:hAnsi="楷体" w:eastAsia="楷体"/>
                <w:bCs/>
                <w:sz w:val="24"/>
              </w:rPr>
            </w:pPr>
            <w:r>
              <w:rPr>
                <w:rFonts w:hint="eastAsia" w:ascii="楷体" w:hAnsi="楷体" w:eastAsia="楷体"/>
                <w:bCs/>
                <w:sz w:val="24"/>
              </w:rPr>
              <w:t xml:space="preserve">3.项目人员能力（3分）</w:t>
            </w:r>
            <w:r/>
          </w:p>
          <w:p>
            <w:pPr>
              <w:rPr>
                <w:rFonts w:ascii="楷体" w:hAnsi="楷体" w:eastAsia="楷体"/>
                <w:bCs/>
                <w:sz w:val="24"/>
              </w:rPr>
            </w:pPr>
            <w:r>
              <w:rPr>
                <w:rFonts w:hint="eastAsia" w:ascii="楷体" w:hAnsi="楷体" w:eastAsia="楷体"/>
                <w:bCs/>
                <w:sz w:val="24"/>
              </w:rPr>
              <w:t xml:space="preserve">项目人员人中每有一名食品检测工作相关正高级职称的得1分，副高级职称的得0.5分，最高3分。</w:t>
            </w:r>
            <w:r/>
          </w:p>
          <w:p>
            <w:pPr>
              <w:rPr>
                <w:rFonts w:ascii="楷体" w:hAnsi="楷体" w:eastAsia="楷体"/>
                <w:b/>
                <w:sz w:val="24"/>
              </w:rPr>
            </w:pPr>
            <w:r>
              <w:rPr>
                <w:rFonts w:hint="eastAsia" w:ascii="楷体" w:hAnsi="楷体" w:eastAsia="楷体"/>
                <w:b/>
                <w:sz w:val="24"/>
              </w:rPr>
              <w:t xml:space="preserve">注：1.食品检验人员和食品抽样人员不能重复，重复的不计分；</w:t>
            </w:r>
            <w:r/>
          </w:p>
          <w:p>
            <w:pPr>
              <w:rPr>
                <w:rFonts w:ascii="楷体" w:hAnsi="楷体" w:eastAsia="楷体"/>
                <w:bCs/>
                <w:sz w:val="24"/>
              </w:rPr>
            </w:pPr>
            <w:r>
              <w:rPr>
                <w:rFonts w:hint="eastAsia" w:ascii="楷体" w:hAnsi="楷体" w:eastAsia="楷体"/>
                <w:b/>
                <w:sz w:val="24"/>
              </w:rPr>
              <w:t xml:space="preserve">2.提供人员清单、岗位证明、工作年限、企业近半年内至少一个月为其缴纳的社保等证明材料扫描件，以及学历证明、职称证明的证书原件扫描件，未按要求提供不得分。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1</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rPr>
            </w:pPr>
            <w:r/>
            <w:bookmarkStart w:id="101" w:name="_Hlk164786061"/>
            <w:r>
              <w:rPr>
                <w:rFonts w:hint="eastAsia" w:ascii="楷体" w:hAnsi="楷体" w:eastAsia="楷体"/>
                <w:sz w:val="24"/>
                <w:lang w:val="en-GB"/>
              </w:rPr>
              <w:t xml:space="preserve">拟投入本项目的实验室面积</w:t>
            </w:r>
            <w:bookmarkEnd w:id="101"/>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1.投标人拟投入本项目开展食品安全抽检工作实验室面积：3000㎡以下不得分，3000㎡得1分，每增加1000㎡加1分，满分3分。</w:t>
            </w:r>
            <w:r/>
          </w:p>
          <w:p>
            <w:pPr>
              <w:rPr>
                <w:rFonts w:ascii="楷体" w:hAnsi="楷体" w:eastAsia="楷体"/>
                <w:b/>
                <w:sz w:val="24"/>
              </w:rPr>
            </w:pPr>
            <w:r>
              <w:rPr>
                <w:rFonts w:hint="eastAsia" w:ascii="楷体" w:hAnsi="楷体" w:eastAsia="楷体"/>
                <w:b/>
                <w:sz w:val="24"/>
              </w:rPr>
              <w:t xml:space="preserve">注：须提供食品实验室平面布局图，并提供各组成部分面积清单，房产证明提供原件扫描件，如为租赁的需提供租赁协议原件扫描件，未提供不得分。</w:t>
            </w:r>
            <w:r/>
          </w:p>
          <w:p>
            <w:pPr>
              <w:rPr>
                <w:rFonts w:ascii="楷体" w:hAnsi="楷体" w:eastAsia="楷体"/>
                <w:bCs/>
                <w:sz w:val="24"/>
              </w:rPr>
            </w:pPr>
            <w:r>
              <w:rPr>
                <w:rFonts w:hint="eastAsia" w:ascii="楷体" w:hAnsi="楷体" w:eastAsia="楷体"/>
                <w:bCs/>
                <w:sz w:val="24"/>
              </w:rPr>
              <w:t xml:space="preserve">2.具备不小于100</w:t>
            </w:r>
            <w:r>
              <w:rPr>
                <w:rFonts w:ascii="楷体" w:hAnsi="楷体" w:eastAsia="楷体"/>
                <w:bCs/>
                <w:sz w:val="24"/>
              </w:rPr>
              <w:t xml:space="preserve">㎡</w:t>
            </w:r>
            <w:r>
              <w:rPr>
                <w:rFonts w:hint="eastAsia" w:ascii="楷体" w:hAnsi="楷体" w:eastAsia="楷体"/>
                <w:bCs/>
                <w:sz w:val="24"/>
              </w:rPr>
              <w:t xml:space="preserve">保存食品的专用冷库，得1分。</w:t>
            </w:r>
            <w:r/>
          </w:p>
          <w:p>
            <w:pPr>
              <w:jc w:val="left"/>
              <w:rPr>
                <w:rFonts w:ascii="楷体" w:hAnsi="楷体" w:eastAsia="楷体"/>
                <w:b/>
                <w:sz w:val="24"/>
              </w:rPr>
            </w:pPr>
            <w:r>
              <w:rPr>
                <w:rFonts w:hint="eastAsia" w:ascii="楷体" w:hAnsi="楷体" w:eastAsia="楷体"/>
                <w:b/>
                <w:sz w:val="24"/>
              </w:rPr>
              <w:t xml:space="preserve">注：须提供冷库合同或验收单、照片以及面积证明材料扫描件，未提供或提供不全的不得分。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ascii="楷体" w:hAnsi="楷体" w:eastAsia="楷体" w:cs="宋体"/>
                <w:sz w:val="24"/>
              </w:rPr>
              <w:t xml:space="preserve">4</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专业技术设备</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1</w:t>
            </w:r>
            <w:r>
              <w:rPr>
                <w:rFonts w:ascii="楷体" w:hAnsi="楷体" w:eastAsia="楷体"/>
                <w:bCs/>
                <w:sz w:val="24"/>
              </w:rPr>
              <w:t xml:space="preserve">.</w:t>
            </w:r>
            <w:r>
              <w:rPr>
                <w:rFonts w:hint="eastAsia" w:ascii="楷体" w:hAnsi="楷体" w:eastAsia="楷体"/>
                <w:bCs/>
                <w:sz w:val="24"/>
              </w:rPr>
              <w:t xml:space="preserve">投标人投入本项目的检验仪器设备配备情况：要求至少配备具有液质联用仪2台、高效液相色谱仪2台、气相色谱仪2台、气质联用仪1台、电感耦合等离子体质谱仪（ICP-MS）1台、原子荧光光谱仪1台，全部满足得基本分6分，没有全部满足的不得分；以上任意一种设备每增加1台加0.5分；最高得9分。</w:t>
            </w:r>
            <w:r/>
          </w:p>
          <w:p>
            <w:pPr>
              <w:rPr>
                <w:rFonts w:ascii="楷体" w:hAnsi="楷体" w:eastAsia="楷体"/>
                <w:bCs/>
                <w:sz w:val="24"/>
              </w:rPr>
            </w:pPr>
            <w:r>
              <w:rPr>
                <w:rFonts w:hint="eastAsia" w:ascii="楷体" w:hAnsi="楷体" w:eastAsia="楷体"/>
                <w:bCs/>
                <w:sz w:val="24"/>
              </w:rPr>
              <w:t xml:space="preserve">2</w:t>
            </w:r>
            <w:r>
              <w:rPr>
                <w:rFonts w:ascii="楷体" w:hAnsi="楷体" w:eastAsia="楷体"/>
                <w:bCs/>
                <w:sz w:val="24"/>
              </w:rPr>
              <w:t xml:space="preserve">.</w:t>
            </w:r>
            <w:r>
              <w:rPr>
                <w:rFonts w:hint="eastAsia" w:ascii="楷体" w:hAnsi="楷体" w:eastAsia="楷体"/>
                <w:bCs/>
                <w:sz w:val="24"/>
              </w:rPr>
              <w:t xml:space="preserve">投标人具有全自动微生物鉴定系统的得1分。</w:t>
            </w:r>
            <w:r/>
          </w:p>
          <w:p>
            <w:pPr>
              <w:rPr>
                <w:rFonts w:ascii="楷体" w:hAnsi="楷体" w:eastAsia="楷体"/>
                <w:b/>
                <w:sz w:val="24"/>
              </w:rPr>
            </w:pPr>
            <w:r>
              <w:rPr>
                <w:rFonts w:hint="eastAsia" w:ascii="楷体" w:hAnsi="楷体" w:eastAsia="楷体"/>
                <w:b/>
                <w:sz w:val="24"/>
              </w:rPr>
              <w:t xml:space="preserve">注：须提供仪器设备清单、设备原值、购置时间、仪器在实验室的照片、计量检定证明及发票等证明材料扫描件，未提供不得分。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hint="eastAsia" w:ascii="楷体" w:hAnsi="楷体" w:eastAsia="楷体" w:cs="宋体"/>
                <w:sz w:val="24"/>
              </w:rPr>
              <w:t xml:space="preserve">1</w:t>
            </w:r>
            <w:r>
              <w:rPr>
                <w:rFonts w:ascii="楷体" w:hAnsi="楷体" w:eastAsia="楷体" w:cs="宋体"/>
                <w:sz w:val="24"/>
              </w:rPr>
              <w:t xml:space="preserve">0</w:t>
            </w:r>
            <w:r>
              <w:rPr>
                <w:rFonts w:hint="eastAsia" w:ascii="楷体" w:hAnsi="楷体" w:eastAsia="楷体" w:cs="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.7</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车辆设备投入情况</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rPr>
                <w:rFonts w:ascii="楷体" w:hAnsi="楷体" w:eastAsia="楷体"/>
                <w:bCs/>
                <w:sz w:val="24"/>
              </w:rPr>
            </w:pPr>
            <w:r>
              <w:rPr>
                <w:rFonts w:hint="eastAsia" w:ascii="楷体" w:hAnsi="楷体" w:eastAsia="楷体"/>
                <w:bCs/>
                <w:sz w:val="24"/>
              </w:rPr>
              <w:t xml:space="preserve">投标人具备满足食品抽检工作要求的抽样工具和车辆、特殊贮存条件要求的运输设备等情况。</w:t>
            </w:r>
            <w:r/>
          </w:p>
          <w:p>
            <w:pPr>
              <w:rPr>
                <w:rFonts w:ascii="楷体" w:hAnsi="楷体" w:eastAsia="楷体"/>
                <w:bCs/>
                <w:sz w:val="24"/>
              </w:rPr>
            </w:pPr>
            <w:r>
              <w:rPr>
                <w:rFonts w:hint="eastAsia" w:ascii="楷体" w:hAnsi="楷体" w:eastAsia="楷体"/>
                <w:bCs/>
                <w:sz w:val="24"/>
              </w:rPr>
              <w:t xml:space="preserve">1.冷藏车2分：自有冷藏车每台得1分，租赁冷藏车每台得0.5分，最高得2分。</w:t>
            </w:r>
            <w:r/>
          </w:p>
          <w:p>
            <w:pPr>
              <w:rPr>
                <w:rFonts w:ascii="楷体" w:hAnsi="楷体" w:eastAsia="楷体"/>
                <w:bCs/>
                <w:sz w:val="24"/>
              </w:rPr>
            </w:pPr>
            <w:r>
              <w:rPr>
                <w:rFonts w:hint="eastAsia" w:ascii="楷体" w:hAnsi="楷体" w:eastAsia="楷体"/>
                <w:bCs/>
                <w:sz w:val="24"/>
              </w:rPr>
              <w:t xml:space="preserve">2.冷藏冷冻箱1分：冷藏冷冻箱每5台得0.5分，最高得1分。</w:t>
            </w:r>
            <w:r/>
          </w:p>
          <w:p>
            <w:pPr>
              <w:rPr>
                <w:rFonts w:ascii="楷体" w:hAnsi="楷体" w:eastAsia="楷体"/>
                <w:bCs/>
                <w:sz w:val="24"/>
              </w:rPr>
            </w:pPr>
            <w:r>
              <w:rPr>
                <w:rFonts w:hint="eastAsia" w:ascii="楷体" w:hAnsi="楷体" w:eastAsia="楷体"/>
                <w:bCs/>
                <w:sz w:val="24"/>
              </w:rPr>
              <w:t xml:space="preserve">3.具备抽样过程采样影像记录设备，每10个得0.5分，最高得1分。</w:t>
            </w:r>
            <w:r/>
          </w:p>
          <w:p>
            <w:pPr>
              <w:rPr>
                <w:rFonts w:ascii="楷体" w:hAnsi="楷体" w:eastAsia="楷体"/>
                <w:b/>
                <w:sz w:val="24"/>
              </w:rPr>
            </w:pPr>
            <w:r>
              <w:rPr>
                <w:rFonts w:hint="eastAsia" w:ascii="楷体" w:hAnsi="楷体" w:eastAsia="楷体"/>
                <w:b/>
                <w:sz w:val="24"/>
              </w:rPr>
              <w:t xml:space="preserve">注：须提供车辆及设备清单，自有车辆提供车辆登记证书原件扫描件（租赁车辆提供车辆租赁合同原件扫描件），设备发票原件扫描件，未提供不得分。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s="宋体"/>
                <w:color w:val="2e75b6" w:themeColor="accent5" w:themeShade="BF"/>
                <w:sz w:val="24"/>
              </w:rPr>
            </w:pPr>
            <w:r>
              <w:rPr>
                <w:rFonts w:hint="eastAsia" w:ascii="楷体" w:hAnsi="楷体" w:eastAsia="楷体" w:cs="宋体"/>
                <w:sz w:val="24"/>
              </w:rPr>
              <w:t xml:space="preserve">4分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（二）商务评估</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308"/>
        <w:gridCol w:w="6785"/>
        <w:gridCol w:w="817"/>
      </w:tblGrid>
      <w:tr>
        <w:trPr>
          <w:trHeight w:val="20"/>
        </w:trPr>
        <w:tc>
          <w:tcPr>
            <w:tcBorders>
              <w:top w:val="single" w:color="000000" w:sz="4" w:space="0"/>
              <w:left w:val="single" w:color="000000" w:sz="4" w:space="0"/>
              <w:bottom w:val="single" w:color="000000" w:sz="4" w:space="0"/>
              <w:right w:val="single" w:color="auto" w:sz="4" w:space="0"/>
            </w:tcBorders>
            <w:tcW w:w="374" w:type="pct"/>
            <w:vAlign w:val="center"/>
            <w:textDirection w:val="lrTb"/>
            <w:noWrap w:val="false"/>
          </w:tcPr>
          <w:p>
            <w:pPr>
              <w:jc w:val="center"/>
              <w:spacing w:line="360" w:lineRule="auto"/>
              <w:rPr>
                <w:rFonts w:ascii="楷体" w:hAnsi="楷体" w:eastAsia="楷体"/>
                <w:b/>
                <w:sz w:val="24"/>
              </w:rPr>
            </w:pPr>
            <w:r>
              <w:rPr>
                <w:rFonts w:ascii="楷体" w:hAnsi="楷体" w:eastAsia="楷体"/>
                <w:b/>
                <w:sz w:val="24"/>
              </w:rPr>
              <w:t xml:space="preserve">序号</w:t>
            </w:r>
            <w:r/>
          </w:p>
        </w:tc>
        <w:tc>
          <w:tcPr>
            <w:tcBorders>
              <w:top w:val="single" w:color="000000" w:sz="4" w:space="0"/>
              <w:left w:val="single" w:color="000000" w:sz="4" w:space="0"/>
              <w:bottom w:val="single" w:color="000000" w:sz="4" w:space="0"/>
              <w:right w:val="single" w:color="auto"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523"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6" w:type="pct"/>
            <w:vAlign w:val="center"/>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w:t>
            </w:r>
            <w:r>
              <w:rPr>
                <w:rFonts w:hint="eastAsia" w:ascii="楷体" w:hAnsi="楷体" w:eastAsia="楷体"/>
                <w:sz w:val="24"/>
              </w:rPr>
              <w:t xml:space="preserve"> </w:t>
            </w:r>
            <w:r>
              <w:rPr>
                <w:rFonts w:hint="eastAsia" w:ascii="楷体" w:hAnsi="楷体" w:eastAsia="楷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33</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14:textFill>
                  <w14:solidFill>
                    <w14:schemeClr w14:val="accent5"/>
                  </w14:solidFill>
                </w14:textFill>
              </w:rPr>
            </w:pPr>
            <w:r/>
            <w:bookmarkStart w:id="102" w:name="_Hlk164786146"/>
            <w:r>
              <w:rPr>
                <w:rFonts w:hint="eastAsia" w:ascii="楷体" w:hAnsi="楷体" w:eastAsia="楷体"/>
                <w:sz w:val="24"/>
              </w:rPr>
              <w:t xml:space="preserve">合格备份样品再利用情况</w:t>
            </w:r>
            <w:bookmarkEnd w:id="102"/>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 2023 年 1 月 1 日以来，投标人：</w:t>
            </w:r>
            <w:r/>
          </w:p>
          <w:p>
            <w:pPr>
              <w:rPr>
                <w:rFonts w:ascii="楷体" w:hAnsi="楷体" w:eastAsia="楷体"/>
                <w:bCs/>
                <w:sz w:val="24"/>
              </w:rPr>
            </w:pPr>
            <w:r>
              <w:rPr>
                <w:rFonts w:hint="eastAsia" w:ascii="楷体" w:hAnsi="楷体" w:eastAsia="楷体"/>
                <w:bCs/>
                <w:sz w:val="24"/>
              </w:rPr>
              <w:t xml:space="preserve">1.已建立抽检合格备份样品再利用工作制度机制并已开展工作，得1分；</w:t>
            </w:r>
            <w:r/>
          </w:p>
          <w:p>
            <w:pPr>
              <w:rPr>
                <w:rFonts w:ascii="楷体" w:hAnsi="楷体" w:eastAsia="楷体"/>
                <w:bCs/>
                <w:sz w:val="24"/>
              </w:rPr>
            </w:pPr>
            <w:r>
              <w:rPr>
                <w:rFonts w:hint="eastAsia" w:ascii="楷体" w:hAnsi="楷体" w:eastAsia="楷体"/>
                <w:bCs/>
                <w:sz w:val="24"/>
              </w:rPr>
              <w:t xml:space="preserve">2.开展的合格备份样品再利用工作取得良好社会效果（如媒体报道、受益方出具的感谢信等），得1分。</w:t>
            </w:r>
            <w:r/>
          </w:p>
          <w:p>
            <w:pPr>
              <w:rPr>
                <w:rFonts w:ascii="楷体" w:hAnsi="楷体" w:eastAsia="楷体"/>
                <w:b/>
                <w:color w:val="5b9bd5" w:themeColor="accent5"/>
                <w:sz w:val="24"/>
                <w14:textFill>
                  <w14:solidFill>
                    <w14:schemeClr w14:val="accent5"/>
                  </w14:solidFill>
                </w14:textFill>
              </w:rPr>
            </w:pPr>
            <w:r>
              <w:rPr>
                <w:rFonts w:hint="eastAsia" w:ascii="楷体" w:hAnsi="楷体" w:eastAsia="楷体"/>
                <w:b/>
                <w:sz w:val="24"/>
              </w:rPr>
              <w:t xml:space="preserve">注：须提供相关工作制度、开展情况介绍、良好的社会效应等证明材料，未提供不得分。备样再利用方式包括捐赠、拍卖、义卖等方式。</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rPr>
            </w:pPr>
            <w:r>
              <w:rPr>
                <w:rFonts w:ascii="楷体" w:hAnsi="楷体" w:eastAsia="楷体"/>
                <w:sz w:val="24"/>
              </w:rPr>
              <w:t xml:space="preserve">2</w:t>
            </w:r>
            <w:r>
              <w:rPr>
                <w:rFonts w:hint="eastAsia" w:ascii="楷体" w:hAnsi="楷体" w:eastAsia="楷体"/>
                <w:sz w:val="24"/>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5b9bd5" w:themeColor="accent5"/>
                <w:sz w:val="24"/>
                <w14:textFill>
                  <w14:solidFill>
                    <w14:schemeClr w14:val="accent5"/>
                  </w14:solidFill>
                </w14:textFill>
              </w:rPr>
            </w:pPr>
            <w:r>
              <w:rPr>
                <w:rFonts w:hint="eastAsia" w:ascii="楷体" w:hAnsi="楷体" w:eastAsia="楷体"/>
                <w:bCs/>
                <w:sz w:val="24"/>
              </w:rPr>
              <w:t xml:space="preserve">科研情况</w:t>
            </w:r>
            <w:r/>
          </w:p>
        </w:tc>
        <w:tc>
          <w:tcPr>
            <w:tcBorders>
              <w:top w:val="single" w:color="000000" w:sz="4" w:space="0"/>
              <w:left w:val="single" w:color="000000" w:sz="4" w:space="0"/>
              <w:bottom w:val="single" w:color="000000" w:sz="4" w:space="0"/>
              <w:right w:val="single" w:color="000000" w:sz="4" w:space="0"/>
            </w:tcBorders>
            <w:tcW w:w="3523" w:type="pct"/>
            <w:textDirection w:val="lrTb"/>
            <w:noWrap w:val="false"/>
          </w:tcPr>
          <w:p>
            <w:pPr>
              <w:rPr>
                <w:rFonts w:ascii="楷体" w:hAnsi="楷体" w:eastAsia="楷体"/>
                <w:bCs/>
                <w:sz w:val="24"/>
              </w:rPr>
            </w:pPr>
            <w:r>
              <w:rPr>
                <w:rFonts w:hint="eastAsia" w:ascii="楷体" w:hAnsi="楷体" w:eastAsia="楷体"/>
                <w:bCs/>
                <w:sz w:val="24"/>
              </w:rPr>
              <w:t xml:space="preserve">自2021年1月1日以来，投标人：</w:t>
            </w:r>
            <w:r/>
          </w:p>
          <w:p>
            <w:pPr>
              <w:rPr>
                <w:rFonts w:ascii="楷体" w:hAnsi="楷体" w:eastAsia="楷体"/>
                <w:bCs/>
                <w:sz w:val="24"/>
              </w:rPr>
            </w:pPr>
            <w:r>
              <w:rPr>
                <w:rFonts w:hint="eastAsia" w:ascii="楷体" w:hAnsi="楷体" w:eastAsia="楷体"/>
                <w:bCs/>
                <w:sz w:val="24"/>
              </w:rPr>
              <w:t xml:space="preserve">1.参与食品相关的国家标准、行业标准或者地方标准制修订工作的，每个得1分，最高2分；</w:t>
            </w:r>
            <w:r/>
          </w:p>
          <w:p>
            <w:pPr>
              <w:rPr>
                <w:rFonts w:ascii="楷体" w:hAnsi="楷体" w:eastAsia="楷体"/>
                <w:bCs/>
                <w:sz w:val="24"/>
              </w:rPr>
            </w:pPr>
            <w:r>
              <w:rPr>
                <w:rFonts w:hint="eastAsia" w:ascii="楷体" w:hAnsi="楷体" w:eastAsia="楷体"/>
                <w:bCs/>
                <w:sz w:val="24"/>
              </w:rPr>
              <w:t xml:space="preserve">2.获得授权的食品相关发明专利，每个得1分，最高1分。</w:t>
            </w:r>
            <w:r/>
          </w:p>
          <w:p>
            <w:pPr>
              <w:spacing w:line="360" w:lineRule="auto"/>
              <w:rPr>
                <w:rFonts w:ascii="楷体" w:hAnsi="楷体" w:eastAsia="楷体"/>
                <w:b/>
                <w:bCs/>
                <w:color w:val="5b9bd5" w:themeColor="accent5"/>
                <w:sz w:val="24"/>
                <w14:textFill>
                  <w14:solidFill>
                    <w14:schemeClr w14:val="accent5"/>
                  </w14:solidFill>
                </w14:textFill>
              </w:rPr>
            </w:pPr>
            <w:r>
              <w:rPr>
                <w:rFonts w:hint="eastAsia" w:ascii="楷体" w:hAnsi="楷体" w:eastAsia="楷体"/>
                <w:b/>
                <w:sz w:val="24"/>
              </w:rPr>
              <w:t xml:space="preserve">注：须提供相关证书或相关文件原件扫描件，未提供不得分。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rPr>
            </w:pPr>
            <w:r>
              <w:rPr>
                <w:rFonts w:ascii="楷体" w:hAnsi="楷体" w:eastAsia="楷体" w:cs="宋体"/>
                <w:sz w:val="24"/>
              </w:rPr>
              <w:t xml:space="preserve">3</w:t>
            </w:r>
            <w:r>
              <w:rPr>
                <w:rFonts w:hint="eastAsia" w:ascii="楷体" w:hAnsi="楷体" w:eastAsia="楷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2.3</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成功案例</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2021年1月1日以来（以委托合同签订时间为准，含正在履约的项目），投标人承担过类似本项目的食品安全监督抽检抽检任务的：</w:t>
            </w:r>
            <w:r/>
          </w:p>
          <w:p>
            <w:pPr>
              <w:rPr>
                <w:rFonts w:ascii="楷体" w:hAnsi="楷体" w:eastAsia="楷体"/>
                <w:bCs/>
                <w:sz w:val="24"/>
              </w:rPr>
            </w:pPr>
            <w:r>
              <w:rPr>
                <w:rFonts w:hint="eastAsia" w:ascii="楷体" w:hAnsi="楷体" w:eastAsia="楷体"/>
                <w:bCs/>
                <w:sz w:val="24"/>
              </w:rPr>
              <w:t xml:space="preserve">1.国家级（含中央转移支付）食品安全抽样检验任务，每提供1个得 3 分，最多得 9分。</w:t>
            </w:r>
            <w:r/>
          </w:p>
          <w:p>
            <w:pPr>
              <w:rPr>
                <w:rFonts w:ascii="楷体" w:hAnsi="楷体" w:eastAsia="楷体"/>
                <w:bCs/>
                <w:sz w:val="24"/>
              </w:rPr>
            </w:pPr>
            <w:r>
              <w:rPr>
                <w:rFonts w:hint="eastAsia" w:ascii="楷体" w:hAnsi="楷体" w:eastAsia="楷体"/>
                <w:bCs/>
                <w:sz w:val="24"/>
              </w:rPr>
              <w:t xml:space="preserve">2.省级食品安全抽样检验任务，每提供1个得 2分，最多得 8 分。</w:t>
            </w:r>
            <w:r/>
          </w:p>
          <w:p>
            <w:pPr>
              <w:rPr>
                <w:rFonts w:ascii="楷体" w:hAnsi="楷体" w:eastAsia="楷体"/>
                <w:bCs/>
                <w:sz w:val="24"/>
              </w:rPr>
            </w:pPr>
            <w:r>
              <w:rPr>
                <w:rFonts w:hint="eastAsia" w:ascii="楷体" w:hAnsi="楷体" w:eastAsia="楷体"/>
                <w:bCs/>
                <w:sz w:val="24"/>
              </w:rPr>
              <w:t xml:space="preserve">3.市级食品安全抽样检验任务，每提供1个得 1 分，最多得 6 分。</w:t>
            </w:r>
            <w:r/>
          </w:p>
          <w:p>
            <w:pPr>
              <w:rPr>
                <w:rFonts w:ascii="楷体" w:hAnsi="楷体" w:eastAsia="楷体"/>
                <w:bCs/>
                <w:sz w:val="24"/>
              </w:rPr>
            </w:pPr>
            <w:r>
              <w:rPr>
                <w:rFonts w:hint="eastAsia" w:ascii="楷体" w:hAnsi="楷体" w:eastAsia="楷体"/>
                <w:bCs/>
                <w:sz w:val="24"/>
              </w:rPr>
              <w:t xml:space="preserve">4.县（市、区）级食品安全抽样检验任务，每提供1个得0.5 分，最多得 4 分。</w:t>
            </w:r>
            <w:r/>
          </w:p>
          <w:p>
            <w:pPr>
              <w:rPr>
                <w:rFonts w:ascii="楷体" w:hAnsi="楷体" w:eastAsia="楷体"/>
                <w:b/>
                <w:sz w:val="24"/>
              </w:rPr>
            </w:pPr>
            <w:r>
              <w:rPr>
                <w:rFonts w:hint="eastAsia" w:ascii="楷体" w:hAnsi="楷体" w:eastAsia="楷体"/>
                <w:b/>
                <w:sz w:val="24"/>
              </w:rPr>
              <w:t xml:space="preserve">注：1</w:t>
            </w:r>
            <w:r>
              <w:rPr>
                <w:rFonts w:ascii="楷体" w:hAnsi="楷体" w:eastAsia="楷体"/>
                <w:b/>
                <w:sz w:val="24"/>
              </w:rPr>
              <w:t xml:space="preserve">.</w:t>
            </w:r>
            <w:r>
              <w:rPr>
                <w:rFonts w:hint="eastAsia" w:ascii="楷体" w:hAnsi="楷体" w:eastAsia="楷体"/>
                <w:b/>
                <w:sz w:val="24"/>
              </w:rPr>
              <w:t xml:space="preserve">本项评分按单项最高业绩等级打分，国、省、市、区县级任务得分不作累加。</w:t>
            </w:r>
            <w:r/>
          </w:p>
          <w:p>
            <w:pPr>
              <w:rPr>
                <w:rFonts w:ascii="楷体" w:hAnsi="楷体" w:eastAsia="楷体"/>
                <w:sz w:val="24"/>
                <w:lang w:val="en-GB"/>
              </w:rPr>
            </w:pPr>
            <w:r>
              <w:rPr>
                <w:rFonts w:hint="eastAsia" w:ascii="楷体" w:hAnsi="楷体" w:eastAsia="楷体"/>
                <w:b/>
                <w:sz w:val="24"/>
              </w:rPr>
              <w:t xml:space="preserve">2</w:t>
            </w:r>
            <w:r>
              <w:rPr>
                <w:rFonts w:ascii="楷体" w:hAnsi="楷体" w:eastAsia="楷体"/>
                <w:b/>
                <w:sz w:val="24"/>
              </w:rPr>
              <w:t xml:space="preserve">.</w:t>
            </w:r>
            <w:r>
              <w:rPr>
                <w:rFonts w:hint="eastAsia" w:ascii="楷体" w:hAnsi="楷体" w:eastAsia="楷体"/>
                <w:b/>
                <w:sz w:val="24"/>
              </w:rPr>
              <w:t xml:space="preserve">投标人须提供中标通知书和合同的主要内容页和签字盖章页的原件扫描件，不具备类似业绩或未提供有效证明文件的不得分。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9</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2.4</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能力验证情况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近两年（2022年1月1日起）起参与省级（含）以上实验室能力验证情况，对以下领域覆盖：农药、兽药、重金属、真菌毒素、食品添加剂、非法添加、微生物、动物源性成分等。有一项得1分，最高得8分。</w:t>
            </w:r>
            <w:r/>
          </w:p>
          <w:p>
            <w:pPr>
              <w:rPr>
                <w:rFonts w:ascii="楷体" w:hAnsi="楷体" w:eastAsia="楷体"/>
                <w:b/>
                <w:sz w:val="24"/>
              </w:rPr>
            </w:pPr>
            <w:r>
              <w:rPr>
                <w:rFonts w:hint="eastAsia" w:ascii="楷体" w:hAnsi="楷体" w:eastAsia="楷体"/>
                <w:b/>
                <w:sz w:val="24"/>
              </w:rPr>
              <w:t xml:space="preserve">注：须提供能力验证证书或相关文件原件扫描件，未提供不得分。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2.5</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承检机构考核</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2023年1月1日以来，在设区市及以上监管部门（食品、食用农产品监管部门）组织的承检机构考核中的综合评价满意度情况：</w:t>
            </w:r>
            <w:r/>
          </w:p>
          <w:p>
            <w:pPr>
              <w:rPr>
                <w:rFonts w:ascii="楷体" w:hAnsi="楷体" w:eastAsia="楷体"/>
                <w:bCs/>
                <w:sz w:val="24"/>
              </w:rPr>
            </w:pPr>
            <w:r>
              <w:rPr>
                <w:rFonts w:hint="eastAsia" w:ascii="楷体" w:hAnsi="楷体" w:eastAsia="楷体"/>
                <w:bCs/>
                <w:sz w:val="24"/>
              </w:rPr>
              <w:t xml:space="preserve">省级满意（优秀，或等同于相同等次），有一个得2分；市级满意（优秀，或等同于相同等次），有一个得1分，其他等次不得分，最高得3分。</w:t>
            </w:r>
            <w:r/>
          </w:p>
          <w:p>
            <w:pPr>
              <w:rPr>
                <w:rFonts w:ascii="楷体" w:hAnsi="楷体" w:eastAsia="楷体"/>
                <w:b/>
                <w:sz w:val="24"/>
              </w:rPr>
            </w:pPr>
            <w:r>
              <w:rPr>
                <w:rFonts w:hint="eastAsia" w:ascii="楷体" w:hAnsi="楷体" w:eastAsia="楷体"/>
                <w:b/>
                <w:sz w:val="24"/>
              </w:rPr>
              <w:t xml:space="preserve">注：须提供监管部门出具的“承检机构考核结果证明材料”原件扫描件，未提供不得分。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3</w:t>
            </w:r>
            <w:r>
              <w:rPr>
                <w:rFonts w:hint="eastAsia" w:ascii="楷体" w:hAnsi="楷体" w:eastAsia="楷体"/>
                <w:sz w:val="24"/>
                <w:lang w:val="en-GB"/>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sz w:val="24"/>
                <w:lang w:val="en-GB"/>
              </w:rPr>
            </w:pPr>
            <w:r>
              <w:rPr>
                <w:rFonts w:ascii="楷体" w:hAnsi="楷体" w:eastAsia="楷体"/>
                <w:sz w:val="24"/>
                <w:lang w:val="en-GB"/>
              </w:rPr>
              <w:t xml:space="preserve">2.6</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spacing w:line="360" w:lineRule="auto"/>
              <w:rPr>
                <w:rFonts w:ascii="楷体" w:hAnsi="楷体" w:eastAsia="楷体"/>
                <w:sz w:val="24"/>
                <w:lang w:val="en-GB"/>
              </w:rPr>
            </w:pPr>
            <w:r>
              <w:rPr>
                <w:rFonts w:hint="eastAsia" w:ascii="楷体" w:hAnsi="楷体" w:eastAsia="楷体"/>
                <w:sz w:val="24"/>
                <w:lang w:val="en-GB"/>
              </w:rPr>
              <w:t xml:space="preserve">抽检任务不合格报告情况</w:t>
            </w:r>
            <w:r/>
          </w:p>
        </w:tc>
        <w:tc>
          <w:tcPr>
            <w:tcBorders>
              <w:top w:val="single" w:color="000000" w:sz="4" w:space="0"/>
              <w:left w:val="single" w:color="000000" w:sz="4" w:space="0"/>
              <w:bottom w:val="single" w:color="000000" w:sz="4" w:space="0"/>
              <w:right w:val="single" w:color="000000" w:sz="4" w:space="0"/>
            </w:tcBorders>
            <w:tcW w:w="3523" w:type="pct"/>
            <w:vAlign w:val="center"/>
            <w:textDirection w:val="lrTb"/>
            <w:noWrap w:val="false"/>
          </w:tcPr>
          <w:p>
            <w:pPr>
              <w:rPr>
                <w:rFonts w:ascii="楷体" w:hAnsi="楷体" w:eastAsia="楷体"/>
                <w:bCs/>
                <w:sz w:val="24"/>
              </w:rPr>
            </w:pPr>
            <w:r>
              <w:rPr>
                <w:rFonts w:hint="eastAsia" w:ascii="楷体" w:hAnsi="楷体" w:eastAsia="楷体"/>
                <w:bCs/>
                <w:sz w:val="24"/>
              </w:rPr>
              <w:t xml:space="preserve">2023年1月1日-2023年12月31日承担的设区市级及以上的市场监管部门的监督抽检任务中，完成不合格报告100份得5分，每增加5份（不足5份不得分）得0.5分（累计满100份开始计算分数，否则不得分），共8分。</w:t>
            </w:r>
            <w:r/>
          </w:p>
          <w:p>
            <w:pPr>
              <w:rPr>
                <w:rFonts w:ascii="楷体" w:hAnsi="楷体" w:eastAsia="楷体"/>
                <w:bCs/>
                <w:sz w:val="24"/>
              </w:rPr>
            </w:pPr>
            <w:r>
              <w:rPr>
                <w:rFonts w:hint="eastAsia" w:ascii="楷体" w:hAnsi="楷体" w:eastAsia="楷体"/>
                <w:bCs/>
                <w:sz w:val="24"/>
              </w:rPr>
              <w:t xml:space="preserve">或承担的县区级市场监管部门的监督抽检任务中，完成不合格报告200份得5分，每增加10份（不足10份不得分）得0.5分（累计满200份开始计算分数，否则不得分），共8分。</w:t>
            </w:r>
            <w:r/>
          </w:p>
          <w:p>
            <w:pPr>
              <w:rPr>
                <w:rFonts w:ascii="楷体" w:hAnsi="楷体" w:eastAsia="楷体"/>
                <w:bCs/>
                <w:sz w:val="24"/>
              </w:rPr>
            </w:pPr>
            <w:r>
              <w:rPr>
                <w:rFonts w:hint="eastAsia" w:ascii="楷体" w:hAnsi="楷体" w:eastAsia="楷体"/>
                <w:bCs/>
                <w:sz w:val="24"/>
              </w:rPr>
              <w:t xml:space="preserve">本项最高得8分。</w:t>
            </w:r>
            <w:r/>
          </w:p>
          <w:p>
            <w:pPr>
              <w:rPr>
                <w:rFonts w:ascii="楷体" w:hAnsi="楷体" w:eastAsia="楷体"/>
                <w:b/>
                <w:sz w:val="24"/>
              </w:rPr>
            </w:pPr>
            <w:r>
              <w:rPr>
                <w:rFonts w:hint="eastAsia" w:ascii="楷体" w:hAnsi="楷体" w:eastAsia="楷体"/>
                <w:b/>
                <w:sz w:val="24"/>
              </w:rPr>
              <w:t xml:space="preserve">注：以投标人提供的样品检验结果汇总表清单（表格中需列明食品细类）及交国抽系统截屏作为附件证明材料（投标人需对提供材料的真实性负责，一旦发现弄虚作假，将取消中标资格，并报有关部门严肃处理）。缺一不可，否则不得分。其他具体计分规则如下：</w:t>
            </w:r>
            <w:r/>
          </w:p>
          <w:p>
            <w:pPr>
              <w:rPr>
                <w:rFonts w:ascii="楷体" w:hAnsi="楷体" w:eastAsia="楷体"/>
                <w:b/>
                <w:sz w:val="24"/>
              </w:rPr>
            </w:pPr>
            <w:r>
              <w:rPr>
                <w:rFonts w:hint="eastAsia" w:ascii="楷体" w:hAnsi="楷体" w:eastAsia="楷体"/>
                <w:b/>
                <w:sz w:val="24"/>
              </w:rPr>
              <w:t xml:space="preserve">1）提供的检验结果汇总表显示的普通食品要达到15个细类品种以上，食用农产品要达到10个细类品种以上，同一个被抽检单位同一时间抽取的餐具不合格只算1批次。食用农产品不合格超过70份，餐具不合格超过40份的部分不再计算分数。</w:t>
            </w:r>
            <w:r/>
          </w:p>
          <w:p>
            <w:pPr>
              <w:rPr>
                <w:rFonts w:ascii="楷体" w:hAnsi="楷体" w:eastAsia="楷体"/>
                <w:b/>
                <w:sz w:val="24"/>
              </w:rPr>
            </w:pPr>
            <w:r>
              <w:rPr>
                <w:rFonts w:hint="eastAsia" w:ascii="楷体" w:hAnsi="楷体" w:eastAsia="楷体"/>
                <w:b/>
                <w:sz w:val="24"/>
              </w:rPr>
              <w:t xml:space="preserve">2）投标人承担上述抽检任务的实验室需为本次投标的同一实验室。同一细类品种提供的“本次投标的同一实验室”的报告不超过10份。</w:t>
            </w:r>
            <w:r/>
          </w:p>
          <w:p>
            <w:pPr>
              <w:rPr>
                <w:rFonts w:ascii="楷体" w:hAnsi="楷体" w:eastAsia="楷体"/>
                <w:bCs/>
                <w:sz w:val="24"/>
              </w:rPr>
            </w:pPr>
            <w:r>
              <w:rPr>
                <w:rFonts w:hint="eastAsia" w:ascii="楷体" w:hAnsi="楷体" w:eastAsia="楷体"/>
                <w:b/>
                <w:sz w:val="24"/>
              </w:rPr>
              <w:t xml:space="preserve">3）设区市级及以上的报告和县（市、区）级的报告要分开列表，不能混在一张表里面。设区市级和县区级监督抽检任务得分不累加。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楷体" w:hAnsi="楷体" w:eastAsia="楷体"/>
                <w:sz w:val="24"/>
                <w:lang w:val="en-GB"/>
              </w:rPr>
            </w:pPr>
            <w:r>
              <w:rPr>
                <w:rFonts w:hint="eastAsia" w:ascii="楷体" w:hAnsi="楷体" w:eastAsia="楷体"/>
                <w:sz w:val="24"/>
                <w:lang w:val="en-GB"/>
              </w:rPr>
              <w:t xml:space="preserve">8分</w:t>
            </w:r>
            <w:r/>
          </w:p>
        </w:tc>
      </w:tr>
    </w:tbl>
    <w:p>
      <w:pPr>
        <w:jc w:val="left"/>
        <w:spacing w:line="360" w:lineRule="auto"/>
        <w:widowControl/>
        <w:rPr>
          <w:rFonts w:ascii="楷体" w:hAnsi="楷体" w:eastAsia="楷体"/>
          <w:b/>
          <w:sz w:val="24"/>
        </w:rPr>
      </w:pPr>
      <w:r>
        <w:rPr>
          <w:rFonts w:hint="eastAsia" w:ascii="楷体" w:hAnsi="楷体" w:eastAsia="楷体"/>
          <w:b/>
          <w:sz w:val="24"/>
        </w:rPr>
        <w:t xml:space="preserve">（三）价格评估</w:t>
      </w:r>
      <w:r/>
    </w:p>
    <w:tbl>
      <w:tblPr>
        <w:tblStyle w:val="86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08"/>
        <w:gridCol w:w="6744"/>
        <w:gridCol w:w="857"/>
      </w:tblGrid>
      <w:tr>
        <w:trPr>
          <w:trHeight w:val="20"/>
        </w:trPr>
        <w:tc>
          <w:tcPr>
            <w:tcBorders>
              <w:top w:val="single" w:color="000000" w:sz="4" w:space="0"/>
              <w:left w:val="single" w:color="000000" w:sz="4" w:space="0"/>
              <w:bottom w:val="single" w:color="000000" w:sz="4" w:space="0"/>
              <w:right w:val="single" w:color="000000" w:sz="4" w:space="0"/>
            </w:tcBorders>
            <w:tcW w:w="374"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序号</w:t>
            </w:r>
            <w:r/>
          </w:p>
        </w:tc>
        <w:tc>
          <w:tcPr>
            <w:tcBorders>
              <w:top w:val="single" w:color="000000" w:sz="4" w:space="0"/>
              <w:left w:val="single" w:color="000000" w:sz="4" w:space="0"/>
              <w:bottom w:val="single" w:color="000000" w:sz="4" w:space="0"/>
              <w:right w:val="single" w:color="000000" w:sz="4" w:space="0"/>
            </w:tcBorders>
            <w:tcW w:w="679" w:type="pct"/>
            <w:textDirection w:val="lrTb"/>
            <w:noWrap w:val="false"/>
          </w:tcPr>
          <w:p>
            <w:pPr>
              <w:jc w:val="left"/>
              <w:spacing w:line="360" w:lineRule="auto"/>
              <w:rPr>
                <w:rFonts w:ascii="楷体" w:hAnsi="楷体" w:eastAsia="楷体"/>
                <w:b/>
                <w:sz w:val="24"/>
              </w:rPr>
            </w:pPr>
            <w:r>
              <w:rPr>
                <w:rFonts w:hint="eastAsia" w:ascii="楷体" w:hAnsi="楷体" w:eastAsia="楷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sz w:val="24"/>
              </w:rPr>
            </w:pPr>
            <w:r>
              <w:rPr>
                <w:rFonts w:hint="eastAsia" w:ascii="楷体" w:hAnsi="楷体" w:eastAsia="楷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ascii="楷体" w:hAnsi="楷体" w:eastAsia="楷体"/>
                <w:b/>
                <w:sz w:val="24"/>
              </w:rPr>
            </w:pPr>
            <w:r>
              <w:rPr>
                <w:rFonts w:hint="eastAsia" w:ascii="楷体" w:hAnsi="楷体" w:eastAsia="楷体"/>
                <w:b/>
                <w:sz w:val="24"/>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b/>
                <w:sz w:val="24"/>
              </w:rPr>
            </w:pPr>
            <w:r>
              <w:rPr>
                <w:rFonts w:ascii="楷体" w:hAnsi="楷体" w:eastAsia="楷体" w:cs="宋体"/>
                <w:sz w:val="24"/>
              </w:rPr>
              <w:t xml:space="preserve">10</w:t>
            </w:r>
            <w:r>
              <w:rPr>
                <w:rFonts w:hint="eastAsia" w:ascii="楷体" w:hAnsi="楷体" w:eastAsia="楷体"/>
                <w:b/>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olor w:val="000000" w:themeColor="text1"/>
                <w:sz w:val="24"/>
              </w:rPr>
              <w:t xml:space="preserve">3</w:t>
            </w:r>
            <w:r>
              <w:rPr>
                <w:rFonts w:hint="eastAsia" w:ascii="楷体" w:hAnsi="楷体" w:eastAsia="楷体"/>
                <w:color w:val="000000" w:themeColor="text1"/>
                <w:sz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left"/>
              <w:spacing w:line="360" w:lineRule="auto"/>
              <w:rPr>
                <w:rFonts w:ascii="楷体" w:hAnsi="楷体" w:eastAsia="楷体"/>
                <w:color w:val="000000" w:themeColor="text1"/>
                <w:sz w:val="24"/>
              </w:rPr>
            </w:pPr>
            <w:r>
              <w:rPr>
                <w:rFonts w:hint="eastAsia" w:ascii="楷体" w:hAnsi="楷体" w:eastAsia="楷体"/>
                <w:color w:val="000000" w:themeColor="text1"/>
                <w:sz w:val="24"/>
              </w:rPr>
              <w:t xml:space="preserve">投标报价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502" w:type="pct"/>
            <w:textDirection w:val="lrTb"/>
            <w:noWrap w:val="false"/>
          </w:tcPr>
          <w:p>
            <w:pPr>
              <w:spacing w:line="360" w:lineRule="auto"/>
              <w:widowControl/>
              <w:rPr>
                <w:rFonts w:ascii="楷体" w:hAnsi="楷体" w:eastAsia="楷体" w:cs="宋体"/>
                <w:color w:val="000000" w:themeColor="text1"/>
                <w:sz w:val="24"/>
              </w:rPr>
            </w:pPr>
            <w:r>
              <w:rPr>
                <w:rFonts w:hint="eastAsia" w:ascii="楷体" w:hAnsi="楷体" w:eastAsia="楷体" w:cs="宋体"/>
                <w:color w:val="000000" w:themeColor="text1"/>
                <w:sz w:val="24"/>
              </w:rPr>
              <w:t xml:space="preserve">综合评分法中的价格分采用低价优先法计算，即满足招标文件要求且投标价格最低的投标报价为评标基准价，其价格分为满分</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分。其他投标人的价格分统一按照下列公式计算：投标报价得分= (评标基准价／投标报价)×</w:t>
            </w:r>
            <w:r>
              <w:rPr>
                <w:rFonts w:ascii="楷体" w:hAnsi="楷体" w:eastAsia="楷体" w:cs="宋体"/>
                <w:color w:val="000000" w:themeColor="text1"/>
                <w:sz w:val="24"/>
              </w:rPr>
              <w:t xml:space="preserve">10</w:t>
            </w:r>
            <w:r>
              <w:rPr>
                <w:rFonts w:hint="eastAsia" w:ascii="楷体" w:hAnsi="楷体" w:eastAsia="楷体" w:cs="宋体"/>
                <w:color w:val="000000" w:themeColor="text1"/>
                <w:sz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楷体" w:hAnsi="楷体" w:eastAsia="楷体"/>
                <w:color w:val="000000" w:themeColor="text1"/>
                <w:sz w:val="24"/>
              </w:rPr>
            </w:pPr>
            <w:r>
              <w:rPr>
                <w:rFonts w:ascii="楷体" w:hAnsi="楷体" w:eastAsia="楷体" w:cs="宋体"/>
                <w:color w:val="000000" w:themeColor="text1"/>
                <w:sz w:val="24"/>
              </w:rPr>
              <w:t xml:space="preserve">10</w:t>
            </w:r>
            <w:r>
              <w:rPr>
                <w:rFonts w:hint="eastAsia" w:ascii="楷体" w:hAnsi="楷体" w:eastAsia="楷体"/>
                <w:color w:val="000000" w:themeColor="text1"/>
                <w:sz w:val="24"/>
              </w:rPr>
              <w:t xml:space="preserve">分</w:t>
            </w:r>
            <w:bookmarkEnd w:id="95"/>
            <w:r/>
            <w:bookmarkEnd w:id="96"/>
            <w:r/>
            <w:bookmarkEnd w:id="97"/>
            <w:r/>
            <w:bookmarkEnd w:id="98"/>
            <w:r/>
            <w:bookmarkEnd w:id="99"/>
            <w:r>
              <w:rPr>
                <w:color w:val="000000" w:themeColor="text1"/>
              </w:rPr>
            </w:r>
            <w:r/>
          </w:p>
        </w:tc>
      </w:tr>
    </w:tbl>
    <w:p>
      <w:pPr>
        <w:ind w:firstLine="480"/>
        <w:jc w:val="left"/>
        <w:spacing w:line="360" w:lineRule="auto"/>
        <w:widowControl/>
        <w:rPr>
          <w:rFonts w:ascii="楷体" w:hAnsi="楷体" w:eastAsia="楷体"/>
          <w:color w:val="000000" w:themeColor="text1"/>
          <w:sz w:val="24"/>
        </w:rPr>
      </w:pPr>
      <w:r>
        <w:rPr>
          <w:rFonts w:ascii="楷体" w:hAnsi="楷体" w:eastAsia="楷体"/>
          <w:color w:val="000000" w:themeColor="text1"/>
          <w:sz w:val="24"/>
        </w:rPr>
      </w:r>
      <w:r>
        <w:rPr>
          <w:color w:val="000000" w:themeColor="text1"/>
        </w:rPr>
      </w:r>
      <w:r/>
    </w:p>
    <w:p>
      <w:pPr>
        <w:pStyle w:val="857"/>
        <w:ind w:firstLine="446"/>
        <w:keepLines w:val="0"/>
        <w:keepNext w:val="0"/>
        <w:spacing w:before="200" w:after="200" w:line="360" w:lineRule="auto"/>
        <w:rPr>
          <w:rFonts w:ascii="楷体" w:hAnsi="楷体" w:eastAsia="楷体"/>
          <w:color w:val="000000" w:themeColor="text1"/>
          <w:sz w:val="30"/>
          <w:szCs w:val="30"/>
        </w:rPr>
      </w:pPr>
      <w:r>
        <w:rPr>
          <w:rFonts w:hint="eastAsia" w:ascii="楷体" w:hAnsi="楷体" w:eastAsia="楷体"/>
          <w:color w:val="000000" w:themeColor="text1"/>
          <w:sz w:val="30"/>
          <w:szCs w:val="30"/>
        </w:rPr>
        <w:t xml:space="preserve">9.相同品牌产品的处理原则</w:t>
      </w:r>
      <w:r>
        <w:rPr>
          <w:color w:val="000000" w:themeColor="text1"/>
        </w:rPr>
      </w:r>
      <w:r/>
    </w:p>
    <w:p>
      <w:pPr>
        <w:pStyle w:val="857"/>
        <w:ind w:firstLine="472"/>
        <w:keepLines w:val="0"/>
        <w:keepNext w:val="0"/>
        <w:spacing w:before="0" w:after="0" w:line="360" w:lineRule="auto"/>
        <w:rPr>
          <w:rFonts w:ascii="楷体" w:hAnsi="楷体" w:eastAsia="楷体"/>
          <w:b w:val="0"/>
          <w:sz w:val="24"/>
          <w:szCs w:val="24"/>
        </w:rPr>
      </w:pPr>
      <w:r>
        <w:rPr>
          <w:rFonts w:hint="eastAsia" w:ascii="楷体" w:hAnsi="楷体" w:eastAsia="楷体"/>
          <w:b w:val="0"/>
          <w:color w:val="000000" w:themeColor="text1"/>
          <w:sz w:val="24"/>
          <w:szCs w:val="24"/>
        </w:rPr>
        <w:t xml:space="preserve">9.1非单一产品采购项目，采购人应当根据采购项目技术构成、产品价格比</w:t>
      </w:r>
      <w:r>
        <w:rPr>
          <w:rFonts w:hint="eastAsia" w:ascii="楷体" w:hAnsi="楷体" w:eastAsia="楷体"/>
          <w:b w:val="0"/>
          <w:sz w:val="24"/>
          <w:szCs w:val="24"/>
        </w:rPr>
        <w:t xml:space="preserve">重等合理确定核心产品。本项目核心产品见投标人须知前附表。</w:t>
      </w:r>
      <w:r/>
    </w:p>
    <w:p>
      <w:pPr>
        <w:ind w:firstLine="480"/>
        <w:spacing w:line="360" w:lineRule="auto"/>
        <w:rPr>
          <w:rFonts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3" w:name="_Toc98669361"/>
      <w:r/>
      <w:bookmarkStart w:id="104" w:name="_Toc92168030"/>
      <w:r/>
      <w:bookmarkStart w:id="105" w:name="_Toc20732998"/>
      <w:r/>
      <w:bookmarkStart w:id="106" w:name="_Toc100386064"/>
      <w:r/>
      <w:bookmarkStart w:id="107" w:name="_Toc98669719"/>
      <w:r/>
      <w:bookmarkEnd w:id="103"/>
      <w:r/>
      <w:bookmarkEnd w:id="104"/>
      <w:r/>
      <w:bookmarkEnd w:id="105"/>
      <w:r/>
      <w:bookmarkEnd w:id="106"/>
      <w:r/>
      <w:bookmarkEnd w:id="107"/>
      <w:r/>
      <w:r/>
    </w:p>
    <w:p>
      <w:pPr>
        <w:pStyle w:val="857"/>
        <w:ind w:firstLine="446"/>
        <w:keepLines w:val="0"/>
        <w:keepNext w:val="0"/>
        <w:spacing w:before="200" w:after="200" w:line="360" w:lineRule="auto"/>
        <w:rPr>
          <w:rFonts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ascii="楷体" w:hAnsi="楷体" w:eastAsia="楷体"/>
          <w:color w:val="4472c4" w:themeColor="accent1"/>
          <w:sz w:val="24"/>
          <w14:textFill>
            <w14:solidFill>
              <w14:schemeClr w14:val="accent1"/>
            </w14:solidFill>
          </w14:textFill>
        </w:rPr>
      </w:pPr>
      <w:r>
        <w:rPr>
          <w:rFonts w:hint="eastAsia" w:ascii="楷体" w:hAnsi="楷体" w:eastAsia="楷体"/>
          <w:sz w:val="24"/>
        </w:rPr>
        <w:t xml:space="preserve">11.1</w:t>
      </w:r>
      <w:r>
        <w:rPr>
          <w:rFonts w:hint="eastAsia" w:ascii="楷体" w:hAnsi="楷体" w:eastAsia="楷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楷体" w:hAnsi="楷体" w:eastAsia="楷体"/>
          <w:sz w:val="24"/>
        </w:rPr>
      </w:pPr>
      <w:r>
        <w:rPr>
          <w:rFonts w:ascii="楷体" w:hAnsi="楷体" w:eastAsia="楷体"/>
          <w:sz w:val="24"/>
        </w:rPr>
        <w:br w:type="page" w:clear="all"/>
      </w:r>
      <w:r/>
    </w:p>
    <w:p>
      <w:pPr>
        <w:jc w:val="left"/>
        <w:spacing w:line="360" w:lineRule="auto"/>
        <w:widowControl/>
        <w:rPr>
          <w:rFonts w:ascii="楷体" w:hAnsi="楷体" w:eastAsia="楷体"/>
          <w:sz w:val="24"/>
        </w:rPr>
      </w:pPr>
      <w:r>
        <w:rPr>
          <w:rFonts w:ascii="楷体" w:hAnsi="楷体" w:eastAsia="楷体"/>
          <w:sz w:val="24"/>
        </w:rPr>
      </w:r>
      <w:r/>
    </w:p>
    <w:p>
      <w:pPr>
        <w:jc w:val="left"/>
        <w:spacing w:line="360" w:lineRule="auto"/>
        <w:rPr>
          <w:rFonts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ascii="楷体" w:hAnsi="楷体" w:eastAsia="楷体"/>
          <w:b/>
          <w:sz w:val="72"/>
        </w:rPr>
      </w:pPr>
      <w:r>
        <w:rPr>
          <w:rFonts w:ascii="楷体" w:hAnsi="楷体" w:eastAsia="楷体"/>
          <w:b/>
          <w:sz w:val="72"/>
        </w:rPr>
      </w:r>
      <w:r/>
    </w:p>
    <w:p>
      <w:pPr>
        <w:jc w:val="center"/>
        <w:spacing w:line="360" w:lineRule="auto"/>
        <w:rPr>
          <w:rFonts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ascii="楷体" w:hAnsi="楷体" w:eastAsia="楷体"/>
          <w:b/>
          <w:sz w:val="36"/>
        </w:rPr>
      </w:pPr>
      <w:r>
        <w:rPr>
          <w:rFonts w:ascii="楷体" w:hAnsi="楷体" w:eastAsia="楷体"/>
          <w:b/>
          <w:sz w:val="36"/>
        </w:rPr>
      </w:r>
      <w:r/>
    </w:p>
    <w:p>
      <w:pPr>
        <w:ind w:firstLine="643"/>
        <w:spacing w:line="360" w:lineRule="auto"/>
        <w:rPr>
          <w:rFonts w:ascii="楷体" w:hAnsi="楷体" w:eastAsia="楷体"/>
          <w:b/>
          <w:sz w:val="32"/>
        </w:rPr>
      </w:pPr>
      <w:r>
        <w:rPr>
          <w:rFonts w:ascii="楷体" w:hAnsi="楷体" w:eastAsia="楷体"/>
          <w:b/>
          <w:sz w:val="32"/>
        </w:rPr>
      </w:r>
      <w:r/>
    </w:p>
    <w:p>
      <w:pPr>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项目编号：JSZC-321181-JSFH-G2024-0048</w:t>
      </w:r>
      <w:r/>
    </w:p>
    <w:p>
      <w:pPr>
        <w:jc w:val="center"/>
        <w:spacing w:line="360" w:lineRule="auto"/>
        <w:rPr>
          <w:rFonts w:ascii="楷体" w:hAnsi="楷体" w:eastAsia="楷体"/>
          <w:b/>
          <w:sz w:val="32"/>
        </w:rPr>
      </w:pPr>
      <w:r>
        <w:rPr>
          <w:rFonts w:ascii="楷体" w:hAnsi="楷体" w:eastAsia="楷体"/>
          <w:b/>
          <w:sz w:val="32"/>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0"/>
        <w:jc w:val="center"/>
        <w:spacing w:line="360" w:lineRule="auto"/>
        <w:rPr>
          <w:rFonts w:ascii="楷体" w:hAnsi="楷体" w:eastAsia="楷体"/>
          <w:sz w:val="28"/>
        </w:rPr>
      </w:pPr>
      <w:r>
        <w:rPr>
          <w:rFonts w:ascii="楷体" w:hAnsi="楷体" w:eastAsia="楷体"/>
          <w:sz w:val="28"/>
        </w:rPr>
      </w:r>
      <w:r/>
    </w:p>
    <w:p>
      <w:pPr>
        <w:ind w:firstLine="562"/>
        <w:jc w:val="center"/>
        <w:spacing w:line="360" w:lineRule="auto"/>
        <w:rPr>
          <w:rFonts w:ascii="楷体" w:hAnsi="楷体" w:eastAsia="楷体"/>
          <w:b/>
          <w:sz w:val="28"/>
        </w:rPr>
      </w:pPr>
      <w:r>
        <w:rPr>
          <w:rFonts w:ascii="楷体" w:hAnsi="楷体" w:eastAsia="楷体"/>
          <w:b/>
          <w:sz w:val="28"/>
        </w:rPr>
      </w:r>
      <w:r/>
    </w:p>
    <w:p>
      <w:pPr>
        <w:jc w:val="center"/>
        <w:spacing w:line="360" w:lineRule="auto"/>
        <w:rPr>
          <w:rFonts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03"/>
        <w:ind w:firstLine="643"/>
        <w:spacing w:line="360" w:lineRule="auto"/>
        <w:rPr>
          <w:rFonts w:ascii="楷体" w:hAnsi="楷体" w:eastAsia="楷体"/>
          <w:b/>
          <w:sz w:val="32"/>
        </w:rPr>
      </w:pPr>
      <w:r>
        <w:rPr>
          <w:rFonts w:ascii="楷体" w:hAnsi="楷体" w:eastAsia="楷体"/>
          <w:b/>
          <w:sz w:val="32"/>
        </w:rPr>
      </w:r>
      <w:r/>
    </w:p>
    <w:p>
      <w:pPr>
        <w:pStyle w:val="903"/>
        <w:ind w:firstLine="643"/>
        <w:spacing w:line="360" w:lineRule="auto"/>
        <w:rPr>
          <w:rFonts w:ascii="楷体" w:hAnsi="楷体" w:eastAsia="楷体"/>
          <w:b/>
          <w:sz w:val="32"/>
        </w:rPr>
      </w:pPr>
      <w:r>
        <w:rPr>
          <w:rFonts w:ascii="楷体" w:hAnsi="楷体" w:eastAsia="楷体"/>
          <w:b/>
          <w:sz w:val="32"/>
        </w:rPr>
      </w:r>
      <w:r/>
    </w:p>
    <w:p>
      <w:pPr>
        <w:jc w:val="center"/>
        <w:spacing w:line="360" w:lineRule="auto"/>
        <w:rPr>
          <w:rFonts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ind w:firstLine="723"/>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56"/>
        <w:ind w:firstLine="643"/>
        <w:spacing w:line="360" w:lineRule="auto"/>
        <w:rPr>
          <w:rFonts w:ascii="楷体" w:hAnsi="楷体" w:eastAsia="楷体"/>
          <w:sz w:val="32"/>
        </w:rPr>
      </w:pPr>
      <w:r>
        <w:rPr>
          <w:rFonts w:hint="eastAsia" w:ascii="楷体" w:hAnsi="楷体" w:eastAsia="楷体"/>
          <w:sz w:val="32"/>
        </w:rPr>
        <w:t xml:space="preserve">一、资格部分</w:t>
      </w:r>
      <w:r/>
    </w:p>
    <w:p>
      <w:pPr>
        <w:pStyle w:val="856"/>
        <w:ind w:firstLine="643"/>
        <w:spacing w:line="360" w:lineRule="auto"/>
        <w:rPr>
          <w:rFonts w:ascii="楷体" w:hAnsi="楷体" w:eastAsia="楷体"/>
          <w:sz w:val="32"/>
        </w:rPr>
      </w:pPr>
      <w:r>
        <w:rPr>
          <w:rFonts w:hint="eastAsia" w:ascii="楷体" w:hAnsi="楷体" w:eastAsia="楷体"/>
          <w:sz w:val="32"/>
        </w:rPr>
        <w:t xml:space="preserve">（一）投标函</w:t>
      </w:r>
      <w:r/>
    </w:p>
    <w:p>
      <w:pPr>
        <w:spacing w:line="360" w:lineRule="auto"/>
        <w:rPr>
          <w:rFonts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903"/>
        <w:ind w:left="0" w:firstLine="560"/>
        <w:jc w:val="both"/>
        <w:spacing w:line="360" w:lineRule="auto"/>
        <w:rPr>
          <w:rFonts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82"/>
        <w:ind w:left="1" w:firstLine="560"/>
        <w:spacing w:line="360" w:lineRule="auto"/>
        <w:rPr>
          <w:rFonts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color w:val="5b9bd5" w:themeColor="accent5"/>
          <w:sz w:val="28"/>
          <w:szCs w:val="24"/>
          <w14:textFill>
            <w14:solidFill>
              <w14:schemeClr w14:val="accent5"/>
            </w14:solidFill>
          </w14:textFill>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14:textFill>
            <w14:solidFill>
              <w14:schemeClr w14:val="accent5"/>
            </w14:solidFill>
          </w14:textFill>
        </w:rPr>
        <w:t xml:space="preserve">××</w:t>
      </w:r>
      <w:r/>
    </w:p>
    <w:p>
      <w:pPr>
        <w:pStyle w:val="882"/>
        <w:ind w:firstLine="560"/>
        <w:spacing w:line="360" w:lineRule="auto"/>
        <w:rPr>
          <w:rFonts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14:textFill>
            <w14:solidFill>
              <w14:schemeClr w14:val="accent5"/>
            </w14:solidFill>
          </w14:textFill>
        </w:rPr>
        <w:t xml:space="preserve">××</w:t>
      </w:r>
      <w:r/>
    </w:p>
    <w:p>
      <w:pPr>
        <w:pStyle w:val="882"/>
        <w:ind w:firstLine="560"/>
        <w:spacing w:line="360" w:lineRule="auto"/>
        <w:rPr>
          <w:rFonts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14:textFill>
            <w14:solidFill>
              <w14:schemeClr w14:val="accent5"/>
            </w14:solidFill>
          </w14:textFill>
        </w:rPr>
        <w:t xml:space="preserve">××   </w:t>
      </w:r>
      <w:r/>
    </w:p>
    <w:p>
      <w:pPr>
        <w:pStyle w:val="882"/>
        <w:ind w:right="1060" w:firstLine="560"/>
        <w:jc w:val="right"/>
        <w:spacing w:line="360" w:lineRule="auto"/>
        <w:rPr>
          <w:rFonts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年</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月</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日</w:t>
      </w:r>
      <w:r/>
    </w:p>
    <w:p>
      <w:pPr>
        <w:pStyle w:val="856"/>
        <w:ind w:firstLine="883"/>
        <w:spacing w:line="360" w:lineRule="auto"/>
        <w:rPr>
          <w:rFonts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ascii="楷体" w:hAnsi="楷体" w:eastAsia="楷体"/>
          <w:color w:val="4472c4" w:themeColor="accent1"/>
          <w:sz w:val="24"/>
          <w:szCs w:val="28"/>
          <w14:textFill>
            <w14:solidFill>
              <w14:schemeClr w14:val="accent1"/>
            </w14:solidFill>
          </w14:textFill>
        </w:rPr>
      </w:pPr>
      <w:r>
        <w:rPr>
          <w:rFonts w:hint="eastAsia" w:ascii="楷体" w:hAnsi="楷体" w:eastAsia="楷体"/>
          <w:sz w:val="28"/>
          <w:szCs w:val="28"/>
        </w:rPr>
        <w:t xml:space="preserve">提供法人或者其他组织的营业执照等证明文件原件扫描件；投标人为自然人的，提供其身份证原件扫描件</w:t>
      </w:r>
      <w:r>
        <w:rPr>
          <w:rFonts w:ascii="楷体" w:hAnsi="楷体" w:eastAsia="楷体"/>
          <w:sz w:val="32"/>
        </w:rPr>
        <w:br w:type="page" w:clear="all"/>
      </w:r>
      <w:r/>
    </w:p>
    <w:p>
      <w:pPr>
        <w:pStyle w:val="856"/>
        <w:ind w:firstLine="643"/>
        <w:spacing w:line="360" w:lineRule="auto"/>
        <w:rPr>
          <w:rFonts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提供上一年度财务报告、成立不满一年的提供至少一个月财务报告，或银行出具的资信证明，或财政部门认可的政府采购专业担保机构出具的投标担保函等原件扫描件，或提供</w:t>
      </w:r>
      <w:bookmarkStart w:id="108" w:name="_Hlk131494070"/>
      <w:r>
        <w:rPr>
          <w:rFonts w:hint="eastAsia" w:ascii="楷体" w:hAnsi="楷体" w:eastAsia="楷体"/>
          <w:sz w:val="28"/>
          <w:szCs w:val="28"/>
        </w:rPr>
        <w:t xml:space="preserve">资格承诺函</w:t>
      </w:r>
      <w:bookmarkEnd w:id="108"/>
      <w:r/>
      <w:bookmarkStart w:id="109" w:name="_Hlk131494108"/>
      <w:r>
        <w:rPr>
          <w:rFonts w:hint="eastAsia" w:ascii="楷体" w:hAnsi="楷体" w:eastAsia="楷体"/>
          <w:sz w:val="28"/>
          <w:szCs w:val="28"/>
        </w:rPr>
        <w:t xml:space="preserve">（见本部分（六）资格承诺函）</w:t>
      </w:r>
      <w:bookmarkEnd w:id="109"/>
      <w:r>
        <w:rPr>
          <w:rFonts w:hint="eastAsia" w:ascii="楷体" w:hAnsi="楷体" w:eastAsia="楷体"/>
          <w:sz w:val="28"/>
          <w:szCs w:val="28"/>
        </w:rPr>
        <w:t xml:space="preserve">。</w:t>
      </w:r>
      <w:r/>
    </w:p>
    <w:p>
      <w:pPr>
        <w:rPr>
          <w:rFonts w:ascii="楷体" w:hAnsi="楷体" w:eastAsia="楷体"/>
          <w:sz w:val="32"/>
        </w:rPr>
      </w:pPr>
      <w:r>
        <w:rPr>
          <w:rFonts w:hint="eastAsia" w:ascii="楷体" w:hAnsi="楷体" w:eastAsia="楷体"/>
          <w:sz w:val="32"/>
        </w:rPr>
        <w:br w:type="page" w:clear="all"/>
      </w:r>
      <w:r/>
    </w:p>
    <w:p>
      <w:pPr>
        <w:pStyle w:val="856"/>
        <w:numPr>
          <w:ilvl w:val="0"/>
          <w:numId w:val="1"/>
        </w:numPr>
        <w:ind w:firstLine="643"/>
        <w:spacing w:line="360" w:lineRule="auto"/>
        <w:rPr>
          <w:rFonts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66"/>
              <w:ind w:firstLine="0"/>
              <w:spacing w:line="360" w:lineRule="auto"/>
              <w:rPr>
                <w:rFonts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455"/>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460"/>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账号</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tcBorders>
              <w:bottom w:val="single" w:color="auto" w:sz="4" w:space="0"/>
            </w:tcBorders>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Borders>
              <w:bottom w:val="single" w:color="auto" w:sz="4" w:space="0"/>
            </w:tcBorders>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467"/>
        </w:trPr>
        <w:tc>
          <w:tcPr>
            <w:gridSpan w:val="2"/>
            <w:shd w:val="clear" w:color="auto" w:fill="d9d9d9"/>
            <w:tcW w:w="61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61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宋体" w:hAnsi="宋体"/>
                <w:b/>
                <w:color w:val="5b9bd5" w:themeColor="accent5"/>
                <w:sz w:val="24"/>
                <w:u w:val="single"/>
                <w14:textFill>
                  <w14:solidFill>
                    <w14:schemeClr w14:val="accent5"/>
                  </w14:solidFill>
                </w14:textFill>
              </w:rPr>
              <w:t xml:space="preserve">2</w:t>
            </w:r>
            <w:r>
              <w:rPr>
                <w:rFonts w:ascii="宋体" w:hAnsi="宋体"/>
                <w:b/>
                <w:color w:val="5b9bd5" w:themeColor="accent5"/>
                <w:sz w:val="24"/>
                <w:u w:val="single"/>
                <w14:textFill>
                  <w14:solidFill>
                    <w14:schemeClr w14:val="accent5"/>
                  </w14:solidFill>
                </w14:textFill>
              </w:rPr>
              <w:t xml:space="preserve">023</w:t>
            </w:r>
            <w:r>
              <w:rPr>
                <w:rFonts w:hint="eastAsia" w:ascii="楷体" w:hAnsi="楷体" w:eastAsia="楷体"/>
                <w:b/>
                <w:sz w:val="24"/>
              </w:rPr>
              <w:t xml:space="preserve">年度财务状况</w:t>
            </w:r>
            <w:r/>
          </w:p>
        </w:tc>
      </w:tr>
      <w:tr>
        <w:trPr>
          <w:trHeight w:val="682"/>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763"/>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772"/>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768"/>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c>
          <w:tcPr>
            <w:gridSpan w:val="2"/>
            <w:tcW w:w="42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547"/>
        </w:trPr>
        <w:tc>
          <w:tcPr>
            <w:gridSpan w:val="2"/>
            <w:shd w:val="clear" w:color="auto" w:fill="d9d9d9"/>
            <w:tcW w:w="61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1086"/>
        </w:trPr>
        <w:tc>
          <w:tcPr>
            <w:gridSpan w:val="2"/>
            <w:tcW w:w="615"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866"/>
              <w:ind w:firstLine="0"/>
              <w:jc w:val="center"/>
              <w:spacing w:line="360" w:lineRule="auto"/>
              <w:rPr>
                <w:rFonts w:ascii="楷体" w:hAnsi="楷体" w:eastAsia="楷体"/>
                <w:sz w:val="24"/>
              </w:rPr>
            </w:pPr>
            <w:r>
              <w:rPr>
                <w:rFonts w:hint="eastAsia" w:ascii="楷体" w:hAnsi="楷体" w:eastAsia="楷体"/>
                <w:sz w:val="24"/>
              </w:rPr>
              <w:t xml:space="preserve">公司</w:t>
            </w:r>
            <w:r>
              <w:rPr>
                <w:rFonts w:hint="eastAsia" w:ascii="宋体" w:hAnsi="宋体"/>
                <w:bCs/>
                <w:sz w:val="24"/>
              </w:rPr>
              <w:t xml:space="preserve">2</w:t>
            </w:r>
            <w:r>
              <w:rPr>
                <w:rFonts w:ascii="宋体" w:hAnsi="宋体"/>
                <w:bCs/>
                <w:sz w:val="24"/>
              </w:rPr>
              <w:t xml:space="preserve">023</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866"/>
              <w:ind w:firstLine="0"/>
              <w:jc w:val="center"/>
              <w:spacing w:line="360" w:lineRule="auto"/>
              <w:rPr>
                <w:rFonts w:ascii="楷体" w:hAnsi="楷体" w:eastAsia="楷体"/>
                <w:sz w:val="24"/>
              </w:rPr>
            </w:pPr>
            <w:r>
              <w:rPr>
                <w:rFonts w:ascii="楷体" w:hAnsi="楷体" w:eastAsia="楷体"/>
                <w:sz w:val="24"/>
              </w:rPr>
            </w:r>
            <w:r/>
          </w:p>
        </w:tc>
      </w:tr>
      <w:tr>
        <w:trPr>
          <w:trHeight w:val="557"/>
        </w:trPr>
        <w:tc>
          <w:tcPr>
            <w:gridSpan w:val="2"/>
            <w:shd w:val="clear" w:color="auto" w:fill="bfbfbf"/>
            <w:tcW w:w="61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序号</w:t>
            </w:r>
            <w:r/>
          </w:p>
        </w:tc>
        <w:tc>
          <w:tcPr>
            <w:gridSpan w:val="4"/>
            <w:shd w:val="clear" w:color="auto" w:fill="ffffff"/>
            <w:tcW w:w="1946"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购置年份</w:t>
            </w:r>
            <w:r/>
          </w:p>
        </w:tc>
        <w:tc>
          <w:tcPr>
            <w:shd w:val="clear" w:color="auto" w:fill="ffffff"/>
            <w:tcW w:w="486"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44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1</w:t>
            </w:r>
            <w:r/>
          </w:p>
        </w:tc>
        <w:tc>
          <w:tcPr>
            <w:gridSpan w:val="4"/>
            <w:shd w:val="clear" w:color="auto" w:fill="ffffff"/>
            <w:tcW w:w="194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r>
      <w:tr>
        <w:trPr>
          <w:trHeight w:val="546"/>
        </w:trPr>
        <w:tc>
          <w:tcPr>
            <w:shd w:val="clear" w:color="auto" w:fill="ffffff"/>
            <w:tcW w:w="44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2</w:t>
            </w:r>
            <w:r/>
          </w:p>
        </w:tc>
        <w:tc>
          <w:tcPr>
            <w:gridSpan w:val="4"/>
            <w:shd w:val="clear" w:color="auto" w:fill="ffffff"/>
            <w:tcW w:w="194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r>
      <w:tr>
        <w:trPr>
          <w:trHeight w:val="560"/>
        </w:trPr>
        <w:tc>
          <w:tcPr>
            <w:shd w:val="clear" w:color="auto" w:fill="ffffff"/>
            <w:tcW w:w="44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3</w:t>
            </w:r>
            <w:r/>
          </w:p>
        </w:tc>
        <w:tc>
          <w:tcPr>
            <w:gridSpan w:val="4"/>
            <w:shd w:val="clear" w:color="auto" w:fill="ffffff"/>
            <w:tcW w:w="194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725"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48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W w:w="660"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W w:w="743"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725"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486"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866"/>
              <w:ind w:firstLine="0"/>
              <w:jc w:val="center"/>
              <w:spacing w:line="360" w:lineRule="auto"/>
              <w:rPr>
                <w:rFonts w:ascii="楷体" w:hAnsi="楷体" w:eastAsia="楷体"/>
                <w:b/>
                <w:sz w:val="24"/>
              </w:rPr>
            </w:pPr>
            <w:r>
              <w:rPr>
                <w:rFonts w:ascii="楷体" w:hAnsi="楷体" w:eastAsia="楷体"/>
                <w:b/>
                <w:sz w:val="24"/>
              </w:rPr>
            </w:r>
            <w:r/>
          </w:p>
        </w:tc>
      </w:tr>
      <w:tr>
        <w:trPr>
          <w:trHeight w:val="575"/>
        </w:trPr>
        <w:tc>
          <w:tcPr>
            <w:gridSpan w:val="2"/>
            <w:shd w:val="clear" w:color="auto" w:fill="bfbfbf"/>
            <w:tcW w:w="61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66"/>
              <w:ind w:firstLine="0"/>
              <w:jc w:val="center"/>
              <w:spacing w:line="360" w:lineRule="auto"/>
              <w:rPr>
                <w:rFonts w:ascii="楷体" w:hAnsi="楷体" w:eastAsia="楷体"/>
                <w:b/>
                <w:sz w:val="24"/>
              </w:rPr>
            </w:pPr>
            <w:r>
              <w:rPr>
                <w:rFonts w:hint="eastAsia" w:ascii="楷体" w:hAnsi="楷体" w:eastAsia="楷体"/>
                <w:b/>
                <w:sz w:val="24"/>
              </w:rPr>
              <w:t xml:space="preserve"> </w:t>
            </w:r>
            <w:r/>
          </w:p>
        </w:tc>
      </w:tr>
    </w:tbl>
    <w:p>
      <w:pPr>
        <w:jc w:val="left"/>
        <w:widowControl/>
        <w:rPr>
          <w:rFonts w:ascii="楷体" w:hAnsi="楷体" w:eastAsia="楷体"/>
          <w:b/>
          <w:sz w:val="32"/>
          <w:szCs w:val="20"/>
        </w:rPr>
      </w:pPr>
      <w:r>
        <w:rPr>
          <w:rFonts w:ascii="楷体" w:hAnsi="楷体" w:eastAsia="楷体"/>
          <w:b/>
          <w:sz w:val="32"/>
          <w:szCs w:val="20"/>
        </w:rPr>
      </w:r>
      <w:r/>
    </w:p>
    <w:p>
      <w:pPr>
        <w:jc w:val="left"/>
        <w:widowControl/>
        <w:rPr>
          <w:rFonts w:ascii="楷体" w:hAnsi="楷体" w:eastAsia="楷体"/>
          <w:b/>
          <w:sz w:val="32"/>
          <w:szCs w:val="20"/>
        </w:rPr>
      </w:pPr>
      <w:r>
        <w:rPr>
          <w:rFonts w:ascii="楷体" w:hAnsi="楷体" w:eastAsia="楷体"/>
          <w:b/>
          <w:sz w:val="32"/>
          <w:szCs w:val="20"/>
        </w:rPr>
        <w:br w:type="page" w:clear="all"/>
      </w:r>
      <w:r/>
    </w:p>
    <w:p>
      <w:pPr>
        <w:jc w:val="left"/>
        <w:widowControl/>
        <w:rPr>
          <w:rFonts w:ascii="楷体" w:hAnsi="楷体" w:eastAsia="楷体"/>
          <w:b/>
          <w:sz w:val="32"/>
          <w:szCs w:val="20"/>
        </w:rPr>
      </w:pPr>
      <w:r>
        <w:rPr>
          <w:rFonts w:ascii="楷体" w:hAnsi="楷体" w:eastAsia="楷体"/>
          <w:b/>
          <w:sz w:val="32"/>
          <w:szCs w:val="20"/>
        </w:rPr>
      </w:r>
      <w:r/>
    </w:p>
    <w:p>
      <w:pPr>
        <w:pStyle w:val="856"/>
        <w:ind w:firstLine="643"/>
        <w:spacing w:line="360" w:lineRule="auto"/>
        <w:rPr>
          <w:rFonts w:ascii="楷体" w:hAnsi="楷体" w:eastAsia="楷体"/>
          <w:sz w:val="32"/>
        </w:rPr>
      </w:pPr>
      <w:r>
        <w:rPr>
          <w:rFonts w:hint="eastAsia" w:ascii="楷体" w:hAnsi="楷体" w:eastAsia="楷体"/>
          <w:sz w:val="32"/>
        </w:rPr>
        <w:t xml:space="preserve">（五）依法缴纳税收和社会保障资金的良好记录</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提供参加本次政府采购活动近半年内至少一个月依法缴纳税收和社会保险资金的凭据原件扫描件，或提供资格承诺函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br w:type="page" w:clear="all"/>
      </w:r>
      <w:r/>
    </w:p>
    <w:p>
      <w:pPr>
        <w:pStyle w:val="856"/>
        <w:ind w:firstLine="643"/>
        <w:spacing w:line="360" w:lineRule="auto"/>
        <w:rPr>
          <w:rFonts w:ascii="楷体" w:hAnsi="楷体" w:eastAsia="楷体"/>
          <w:sz w:val="32"/>
        </w:rPr>
      </w:pPr>
      <w:r>
        <w:rPr>
          <w:rFonts w:hint="eastAsia" w:ascii="楷体" w:hAnsi="楷体" w:eastAsia="楷体"/>
          <w:sz w:val="32"/>
        </w:rPr>
        <w:t xml:space="preserve">（六）资格承诺函</w:t>
      </w:r>
      <w:r/>
    </w:p>
    <w:p>
      <w:pPr>
        <w:pStyle w:val="856"/>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日期：     </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rPr>
      </w:pPr>
      <w:r>
        <w:rPr>
          <w:rFonts w:hint="eastAsia" w:ascii="楷体" w:hAnsi="楷体" w:eastAsia="楷体"/>
        </w:rPr>
        <w:br w:type="page" w:clear="all"/>
      </w:r>
      <w:r/>
    </w:p>
    <w:p>
      <w:pPr>
        <w:pStyle w:val="911"/>
        <w:ind w:left="0" w:right="0"/>
        <w:keepLines w:val="0"/>
        <w:keepNext w:val="0"/>
        <w:spacing w:before="0" w:beforeAutospacing="0" w:after="0" w:afterAutospacing="0"/>
        <w:widowControl/>
        <w:rPr>
          <w:rFonts w:hint="eastAsia" w:ascii="楷体" w:hAnsi="楷体" w:eastAsia="楷体" w:cs="Times New Roman"/>
          <w:b/>
          <w:color w:val="auto"/>
          <w:sz w:val="32"/>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Times New Roman"/>
          <w:b/>
          <w:color w:val="auto"/>
          <w:sz w:val="32"/>
          <w:szCs w:val="20"/>
          <w:lang w:val="en-US" w:eastAsia="zh-CN" w:bidi="ar-SA"/>
        </w:rPr>
        <w:t xml:space="preserve">（七）</w:t>
      </w:r>
      <w:r>
        <w:rPr>
          <w:rFonts w:hint="default" w:ascii="楷体" w:hAnsi="楷体" w:eastAsia="楷体" w:cs="Times New Roman"/>
          <w:b/>
          <w:color w:val="auto"/>
          <w:sz w:val="32"/>
          <w:szCs w:val="20"/>
          <w:lang w:val="en-US" w:eastAsia="zh-CN" w:bidi="ar-SA"/>
        </w:rPr>
        <w:t xml:space="preserve">参加政府采购活动前三年内，在经营活动中没有重大违法记录</w:t>
      </w:r>
      <w:r/>
    </w:p>
    <w:p>
      <w:pPr>
        <w:pStyle w:val="911"/>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1"/>
        <w:jc w:val="both"/>
        <w:keepLines w:val="0"/>
        <w:keepNext w:val="0"/>
        <w:spacing w:before="0" w:beforeAutospacing="0" w:after="0" w:afterAutospacing="0" w:line="360" w:lineRule="auto"/>
        <w:widowControl/>
        <w:rPr>
          <w:rFonts w:hint="eastAsia" w:ascii="楷体" w:hAnsi="楷体" w:eastAsia="楷体" w:cs="Times New Roman"/>
          <w:b w:val="0"/>
          <w:bCs/>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Times New Roman"/>
          <w:b w:val="0"/>
          <w:bCs/>
          <w:color w:val="auto"/>
          <w:sz w:val="28"/>
          <w:szCs w:val="28"/>
          <w:lang w:val="en-US" w:eastAsia="zh-CN" w:bidi="ar-SA"/>
        </w:rPr>
        <w:t xml:space="preserve">（1）投标函或资格承诺函。</w:t>
      </w:r>
      <w:r/>
    </w:p>
    <w:p>
      <w:pPr>
        <w:pStyle w:val="911"/>
        <w:jc w:val="both"/>
        <w:keepLines w:val="0"/>
        <w:keepNext w:val="0"/>
        <w:spacing w:before="0" w:beforeAutospacing="0" w:after="0" w:afterAutospacing="0"/>
        <w:widowControl/>
        <w:rPr>
          <w:rFonts w:hint="eastAsia" w:ascii="楷体" w:hAnsi="楷体" w:eastAsia="楷体" w:cs="Times New Roman"/>
          <w:b w:val="0"/>
          <w:bCs/>
          <w:color w:val="auto"/>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Times New Roman"/>
          <w:b w:val="0"/>
          <w:bCs/>
          <w:color w:val="auto"/>
          <w:sz w:val="28"/>
          <w:szCs w:val="28"/>
          <w:lang w:val="en-US" w:eastAsia="zh-CN" w:bidi="ar-SA"/>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857"/>
        <w:ind w:firstLine="643"/>
        <w:jc w:val="center"/>
        <w:keepLines w:val="0"/>
        <w:keepNext w:val="0"/>
        <w:spacing w:before="0" w:after="0" w:line="360" w:lineRule="auto"/>
        <w:rPr>
          <w:rFonts w:hint="eastAsia" w:ascii="楷体" w:hAnsi="楷体" w:eastAsia="楷体"/>
        </w:rPr>
      </w:pPr>
      <w:r>
        <w:rPr>
          <w:rFonts w:hint="eastAsia" w:ascii="楷体" w:hAnsi="楷体" w:eastAsia="楷体"/>
        </w:rPr>
      </w:r>
      <w:r/>
    </w:p>
    <w:p>
      <w:pPr>
        <w:pStyle w:val="857"/>
        <w:ind w:firstLine="643"/>
        <w:jc w:val="center"/>
        <w:keepLines w:val="0"/>
        <w:keepNext w:val="0"/>
        <w:spacing w:before="0" w:after="0" w:line="360" w:lineRule="auto"/>
        <w:rPr>
          <w:rFonts w:hint="eastAsia" w:ascii="楷体" w:hAnsi="楷体" w:eastAsia="楷体"/>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r>
      <w:r/>
    </w:p>
    <w:p>
      <w:pPr>
        <w:pStyle w:val="857"/>
        <w:ind w:firstLine="643"/>
        <w:jc w:val="center"/>
        <w:keepLines w:val="0"/>
        <w:keepNext w:val="0"/>
        <w:spacing w:before="0" w:after="0" w:line="360" w:lineRule="auto"/>
        <w:rPr>
          <w:rFonts w:ascii="楷体" w:hAnsi="楷体" w:eastAsia="楷体"/>
        </w:rPr>
      </w:pPr>
      <w:r>
        <w:rPr>
          <w:rFonts w:hint="eastAsia" w:ascii="楷体" w:hAnsi="楷体" w:eastAsia="楷体"/>
        </w:rPr>
        <w:t xml:space="preserve">（</w:t>
      </w:r>
      <w:r>
        <w:rPr>
          <w:rFonts w:hint="eastAsia" w:ascii="楷体" w:hAnsi="楷体" w:eastAsia="楷体"/>
          <w:lang w:eastAsia="zh-CN"/>
        </w:rPr>
        <w:t xml:space="preserve">八</w:t>
      </w:r>
      <w:r>
        <w:rPr>
          <w:rFonts w:hint="eastAsia" w:ascii="楷体" w:hAnsi="楷体" w:eastAsia="楷体"/>
        </w:rPr>
        <w:t xml:space="preserve">）法律、行政法规规定的其他条件</w:t>
      </w:r>
      <w:r/>
    </w:p>
    <w:p>
      <w:pPr>
        <w:pStyle w:val="2231"/>
        <w:jc w:val="center"/>
        <w:spacing w:line="560" w:lineRule="exact"/>
        <w:shd w:val="clear" w:color="auto" w:fill="ffffff"/>
        <w:widowControl/>
        <w:rPr>
          <w:rFonts w:hint="eastAsia" w:ascii="楷体" w:hAnsi="楷体" w:eastAsia="楷体" w:cs="Times New Roman"/>
          <w:b w:val="0"/>
          <w:bCs/>
          <w:sz w:val="28"/>
          <w:szCs w:val="28"/>
          <w:lang w:val="en-US" w:eastAsia="zh-CN" w:bidi="ar-SA"/>
        </w:rPr>
      </w:pPr>
      <w:r>
        <w:rPr>
          <w:rFonts w:hint="eastAsia" w:ascii="楷体" w:hAnsi="楷体" w:eastAsia="楷体" w:cs="Times New Roman"/>
          <w:b w:val="0"/>
          <w:bCs/>
          <w:sz w:val="28"/>
          <w:szCs w:val="28"/>
          <w:lang w:val="en-US" w:eastAsia="zh-CN" w:bidi="ar-SA"/>
        </w:rPr>
        <w:t xml:space="preserve">无</w:t>
      </w:r>
      <w:r/>
    </w:p>
    <w:p>
      <w:pPr>
        <w:pStyle w:val="857"/>
        <w:ind w:firstLine="643"/>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r>
      <w:r/>
    </w:p>
    <w:p>
      <w:pPr>
        <w:pStyle w:val="857"/>
        <w:ind w:firstLine="643"/>
        <w:jc w:val="center"/>
        <w:keepLines w:val="0"/>
        <w:keepNext w:val="0"/>
        <w:spacing w:before="0" w:after="0" w:line="360" w:lineRule="auto"/>
        <w:rPr>
          <w:rFonts w:ascii="楷体" w:hAnsi="楷体" w:eastAsia="楷体"/>
        </w:rPr>
      </w:pPr>
      <w:r>
        <w:rPr>
          <w:rFonts w:hint="eastAsia" w:ascii="楷体" w:hAnsi="楷体" w:eastAsia="楷体"/>
        </w:rPr>
        <w:t xml:space="preserve">（</w:t>
      </w:r>
      <w:r>
        <w:rPr>
          <w:rFonts w:hint="eastAsia" w:ascii="楷体" w:hAnsi="楷体" w:eastAsia="楷体"/>
          <w:lang w:eastAsia="zh-CN"/>
        </w:rPr>
        <w:t xml:space="preserve">九</w:t>
      </w:r>
      <w:r>
        <w:rPr>
          <w:rFonts w:hint="eastAsia" w:ascii="楷体" w:hAnsi="楷体" w:eastAsia="楷体"/>
        </w:rPr>
        <w:t xml:space="preserve">）落实政府采购政策需满足的资格要求</w:t>
      </w:r>
      <w:r/>
    </w:p>
    <w:p>
      <w:pPr>
        <w:jc w:val="left"/>
        <w:widowControl/>
        <w:rPr>
          <w:rFonts w:ascii="楷体" w:hAnsi="楷体" w:eastAsia="楷体"/>
          <w:b/>
          <w:sz w:val="32"/>
          <w:szCs w:val="20"/>
        </w:rPr>
      </w:pPr>
      <w:r>
        <w:rPr>
          <w:rFonts w:ascii="楷体" w:hAnsi="楷体" w:eastAsia="楷体"/>
        </w:rPr>
        <w:br w:type="page" w:clear="all"/>
      </w:r>
      <w:r/>
    </w:p>
    <w:p>
      <w:pPr>
        <w:pStyle w:val="857"/>
        <w:ind w:firstLine="643"/>
        <w:jc w:val="center"/>
        <w:keepLines w:val="0"/>
        <w:keepNext w:val="0"/>
        <w:spacing w:before="0" w:after="0" w:line="360" w:lineRule="auto"/>
        <w:rPr>
          <w:rFonts w:ascii="楷体" w:hAnsi="楷体" w:eastAsia="楷体"/>
        </w:rPr>
      </w:pPr>
      <w:r>
        <w:rPr>
          <w:rFonts w:hint="eastAsia" w:ascii="楷体" w:hAnsi="楷体" w:eastAsia="楷体"/>
        </w:rPr>
        <w:t xml:space="preserve">（</w:t>
      </w:r>
      <w:r>
        <w:rPr>
          <w:rFonts w:hint="eastAsia" w:ascii="楷体" w:hAnsi="楷体" w:eastAsia="楷体"/>
          <w:lang w:eastAsia="zh-CN"/>
        </w:rPr>
        <w:t xml:space="preserve">十</w:t>
      </w:r>
      <w:r>
        <w:rPr>
          <w:rFonts w:hint="eastAsia" w:ascii="楷体" w:hAnsi="楷体" w:eastAsia="楷体"/>
        </w:rPr>
        <w:t xml:space="preserve">）本项目的特定资格要求</w:t>
      </w:r>
      <w:r/>
    </w:p>
    <w:p>
      <w:pPr>
        <w:pStyle w:val="856"/>
        <w:ind w:firstLine="560"/>
        <w:jc w:val="both"/>
        <w:spacing w:line="360" w:lineRule="auto"/>
        <w:rPr>
          <w:rFonts w:ascii="楷体" w:hAnsi="楷体" w:eastAsia="楷体"/>
          <w:b w:val="0"/>
          <w:bCs/>
          <w:sz w:val="28"/>
          <w:szCs w:val="28"/>
        </w:rPr>
      </w:pPr>
      <w:r>
        <w:rPr>
          <w:rFonts w:hint="eastAsia" w:ascii="楷体" w:hAnsi="楷体" w:eastAsia="楷体"/>
          <w:b w:val="0"/>
          <w:bCs/>
          <w:sz w:val="28"/>
          <w:szCs w:val="28"/>
        </w:rPr>
        <w:t xml:space="preserve">投标人必须具备有效的计量认证（CMA）资质认定证书(原件扫描件)。</w:t>
      </w:r>
      <w:r/>
    </w:p>
    <w:p>
      <w:pPr>
        <w:jc w:val="left"/>
        <w:widowControl/>
        <w:rPr>
          <w:rFonts w:ascii="楷体" w:hAnsi="楷体" w:eastAsia="楷体"/>
          <w:b/>
          <w:sz w:val="32"/>
          <w:szCs w:val="32"/>
        </w:rPr>
      </w:pPr>
      <w:r>
        <w:rPr>
          <w:rFonts w:ascii="楷体" w:hAnsi="楷体" w:eastAsia="楷体"/>
          <w:szCs w:val="32"/>
        </w:rPr>
        <w:br w:type="page" w:clear="all"/>
      </w:r>
      <w:r/>
    </w:p>
    <w:p>
      <w:pPr>
        <w:pStyle w:val="857"/>
        <w:ind w:firstLine="643"/>
        <w:jc w:val="center"/>
        <w:keepLines w:val="0"/>
        <w:keepNext w:val="0"/>
        <w:spacing w:before="0" w:after="0" w:line="360" w:lineRule="auto"/>
        <w:rPr>
          <w:rFonts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ascii="楷体" w:hAnsi="楷体" w:eastAsia="楷体"/>
          <w:sz w:val="28"/>
          <w:szCs w:val="28"/>
        </w:rPr>
      </w:pPr>
      <w:r>
        <w:rPr>
          <w:rFonts w:ascii="楷体" w:hAnsi="楷体" w:eastAsia="楷体"/>
          <w:sz w:val="28"/>
          <w:szCs w:val="28"/>
        </w:rPr>
      </w:r>
      <w:r/>
    </w:p>
    <w:p>
      <w:pPr>
        <w:ind w:firstLine="560"/>
        <w:spacing w:line="360" w:lineRule="auto"/>
        <w:rPr>
          <w:rFonts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ascii="楷体" w:hAnsi="楷体" w:eastAsia="楷体"/>
          <w:b/>
          <w:sz w:val="32"/>
          <w:szCs w:val="32"/>
        </w:rPr>
      </w:r>
      <w:r/>
    </w:p>
    <w:p>
      <w:pPr>
        <w:ind w:firstLine="643"/>
        <w:jc w:val="left"/>
        <w:spacing w:line="360" w:lineRule="auto"/>
        <w:rPr>
          <w:rFonts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sz w:val="32"/>
          <w:szCs w:val="20"/>
        </w:rPr>
      </w:pPr>
      <w:r>
        <w:rPr>
          <w:rFonts w:ascii="楷体" w:hAnsi="楷体" w:eastAsia="楷体"/>
        </w:rPr>
        <w:br w:type="page" w:clear="all"/>
      </w:r>
      <w:r/>
    </w:p>
    <w:p>
      <w:pPr>
        <w:pStyle w:val="857"/>
        <w:ind w:firstLine="643"/>
        <w:jc w:val="center"/>
        <w:keepLines w:val="0"/>
        <w:keepNext w:val="0"/>
        <w:spacing w:before="0" w:after="0" w:line="360" w:lineRule="auto"/>
        <w:rPr>
          <w:rFonts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8"/>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sz w:val="28"/>
        </w:rPr>
      </w:pPr>
      <w:r>
        <w:rPr>
          <w:rFonts w:hint="eastAsia" w:ascii="楷体" w:hAnsi="楷体" w:eastAsia="楷体"/>
          <w:sz w:val="28"/>
        </w:rPr>
        <w:tab/>
      </w:r>
      <w:r/>
    </w:p>
    <w:p>
      <w:pPr>
        <w:ind w:firstLine="560"/>
        <w:spacing w:line="360" w:lineRule="auto"/>
        <w:rPr>
          <w:rFonts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ascii="楷体" w:hAnsi="楷体" w:eastAsia="楷体"/>
          <w:sz w:val="28"/>
        </w:rPr>
      </w:pPr>
      <w:r>
        <w:rPr>
          <w:rFonts w:ascii="楷体" w:hAnsi="楷体" w:eastAsia="楷体"/>
          <w:sz w:val="28"/>
        </w:rPr>
      </w:r>
      <w:r/>
    </w:p>
    <w:p>
      <w:pPr>
        <w:ind w:firstLine="560"/>
        <w:spacing w:line="360" w:lineRule="auto"/>
        <w:rPr>
          <w:rFonts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560"/>
        <w:spacing w:line="360" w:lineRule="auto"/>
        <w:rPr>
          <w:rFonts w:ascii="楷体" w:hAnsi="楷体" w:eastAsia="楷体"/>
          <w:sz w:val="28"/>
        </w:rPr>
      </w:pPr>
      <w:r>
        <w:rPr>
          <w:rFonts w:hint="eastAsia" w:ascii="楷体" w:hAnsi="楷体" w:eastAsia="楷体"/>
          <w:sz w:val="28"/>
        </w:rPr>
        <w:t xml:space="preserve">投标人名称（公章）：</w:t>
      </w:r>
      <w:r/>
    </w:p>
    <w:p>
      <w:pPr>
        <w:ind w:firstLine="560"/>
        <w:spacing w:line="360" w:lineRule="auto"/>
        <w:rPr>
          <w:rFonts w:ascii="楷体" w:hAnsi="楷体" w:eastAsia="楷体"/>
          <w:sz w:val="28"/>
          <w:u w:val="single"/>
        </w:rPr>
      </w:pPr>
      <w:r>
        <w:rPr>
          <w:rFonts w:hint="eastAsia" w:ascii="楷体" w:hAnsi="楷体" w:eastAsia="楷体"/>
          <w:sz w:val="28"/>
        </w:rPr>
        <w:t xml:space="preserve">日     期：</w:t>
      </w:r>
      <w:r/>
    </w:p>
    <w:p>
      <w:pPr>
        <w:ind w:firstLine="560"/>
        <w:spacing w:line="360" w:lineRule="auto"/>
        <w:rPr>
          <w:rFonts w:ascii="楷体" w:hAnsi="楷体" w:eastAsia="楷体"/>
          <w:color w:val="ff0000"/>
          <w:sz w:val="28"/>
        </w:rPr>
      </w:pPr>
      <w:r>
        <w:rPr>
          <w:rFonts w:ascii="楷体" w:hAnsi="楷体" w:eastAsia="楷体"/>
          <w:color w:val="ff0000"/>
          <w:sz w:val="28"/>
        </w:rPr>
      </w:r>
      <w:r/>
    </w:p>
    <w:p>
      <w:pPr>
        <w:ind w:firstLine="643"/>
        <w:spacing w:line="360" w:lineRule="auto"/>
        <w:rPr>
          <w:rFonts w:ascii="楷体" w:hAnsi="楷体" w:eastAsia="楷体"/>
          <w:sz w:val="28"/>
          <w:u w:val="single"/>
        </w:rPr>
      </w:pPr>
      <w:r>
        <w:rPr>
          <w:rFonts w:hint="eastAsia" w:ascii="楷体" w:hAnsi="楷体" w:eastAsia="楷体"/>
          <w:b/>
          <w:sz w:val="32"/>
          <w:szCs w:val="32"/>
        </w:rPr>
        <w:t xml:space="preserve">附：委托代理人居民身份证扫描件</w:t>
      </w:r>
      <w:r/>
    </w:p>
    <w:p>
      <w:pPr>
        <w:pStyle w:val="856"/>
        <w:ind w:firstLine="562"/>
        <w:jc w:val="left"/>
        <w:keepLines w:val="0"/>
        <w:keepNext w:val="0"/>
        <w:spacing w:line="360" w:lineRule="auto"/>
        <w:rPr>
          <w:rFonts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注：“法定代表人”授权其他人（必须为投标人正式员工，证明材料：近半年内至少一个月社会保险缴纳材料扫描件附后）投标的，须填写法定代表人身份证明书和本委托书</w:t>
      </w:r>
      <w:r>
        <w:rPr>
          <w:rFonts w:hint="eastAsia" w:ascii="楷体" w:hAnsi="楷体" w:eastAsia="楷体"/>
          <w:sz w:val="28"/>
        </w:rPr>
        <w:t xml:space="preserve">。</w:t>
      </w:r>
      <w:r/>
    </w:p>
    <w:p>
      <w:pPr>
        <w:pStyle w:val="857"/>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7"/>
        <w:ind w:firstLine="420"/>
        <w:jc w:val="center"/>
        <w:keepLines w:val="0"/>
        <w:keepNext w:val="0"/>
        <w:spacing w:before="0" w:after="0" w:line="360" w:lineRule="auto"/>
        <w:rPr>
          <w:rFonts w:ascii="楷体" w:hAnsi="楷体" w:eastAsia="楷体"/>
          <w:b w:val="0"/>
          <w:sz w:val="21"/>
          <w:szCs w:val="24"/>
        </w:rPr>
      </w:pPr>
      <w:r>
        <w:rPr>
          <w:rFonts w:ascii="楷体" w:hAnsi="楷体" w:eastAsia="楷体"/>
          <w:b w:val="0"/>
          <w:sz w:val="21"/>
          <w:szCs w:val="24"/>
        </w:rPr>
      </w:r>
      <w:r/>
    </w:p>
    <w:p>
      <w:pPr>
        <w:pStyle w:val="857"/>
        <w:ind w:firstLine="720"/>
        <w:jc w:val="center"/>
        <w:keepLines w:val="0"/>
        <w:keepNext w:val="0"/>
        <w:spacing w:before="0" w:after="0" w:line="360" w:lineRule="auto"/>
        <w:rPr>
          <w:rFonts w:ascii="楷体" w:hAnsi="楷体" w:eastAsia="楷体"/>
          <w:b w:val="0"/>
          <w:sz w:val="36"/>
          <w:szCs w:val="36"/>
        </w:rPr>
      </w:pPr>
      <w:r>
        <w:rPr>
          <w:rFonts w:ascii="楷体" w:hAnsi="楷体" w:eastAsia="楷体"/>
          <w:b w:val="0"/>
          <w:sz w:val="36"/>
          <w:szCs w:val="36"/>
        </w:rPr>
      </w:r>
      <w:r/>
    </w:p>
    <w:p>
      <w:pPr>
        <w:pStyle w:val="856"/>
        <w:spacing w:line="360" w:lineRule="auto"/>
        <w:rPr>
          <w:rFonts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sz w:val="32"/>
        </w:rPr>
      </w:r>
      <w:r/>
    </w:p>
    <w:p>
      <w:pPr>
        <w:pStyle w:val="856"/>
        <w:ind w:firstLine="643"/>
        <w:spacing w:line="360" w:lineRule="auto"/>
        <w:rPr>
          <w:rFonts w:ascii="楷体" w:hAnsi="楷体" w:eastAsia="楷体"/>
          <w:sz w:val="32"/>
          <w:szCs w:val="32"/>
        </w:rPr>
      </w:pPr>
      <w:r>
        <w:rPr>
          <w:rFonts w:hint="eastAsia" w:ascii="楷体" w:hAnsi="楷体" w:eastAsia="楷体"/>
          <w:sz w:val="32"/>
          <w:szCs w:val="32"/>
        </w:rPr>
        <w:t xml:space="preserve">四、价格部分</w:t>
      </w:r>
      <w:r/>
    </w:p>
    <w:p>
      <w:pPr>
        <w:pStyle w:val="856"/>
        <w:ind w:firstLine="643"/>
        <w:spacing w:line="360" w:lineRule="auto"/>
        <w:rPr>
          <w:rFonts w:ascii="楷体" w:hAnsi="楷体" w:eastAsia="楷体"/>
          <w:sz w:val="32"/>
          <w:szCs w:val="32"/>
        </w:rPr>
      </w:pPr>
      <w:r>
        <w:rPr>
          <w:rFonts w:hint="eastAsia" w:ascii="楷体" w:hAnsi="楷体" w:eastAsia="楷体"/>
          <w:sz w:val="32"/>
          <w:szCs w:val="32"/>
        </w:rPr>
        <w:t xml:space="preserve">开标一览表</w:t>
      </w:r>
      <w:r/>
    </w:p>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单位名称（加盖公章）：</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tbl>
      <w:tblPr>
        <w:tblStyle w:val="865"/>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综合折扣</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投标人企业标准（请填写：大、中、小、微型）企业</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jc w:val="center"/>
              <w:widowControl/>
              <w:rPr>
                <w:rFonts w:ascii="楷体" w:hAnsi="楷体" w:eastAsia="楷体" w:cs="宋体"/>
                <w:sz w:val="28"/>
                <w:szCs w:val="28"/>
              </w:rPr>
            </w:pPr>
            <w:r>
              <w:rPr>
                <w:rFonts w:ascii="楷体" w:hAnsi="楷体" w:eastAsia="楷体" w:cs="宋体"/>
                <w:sz w:val="28"/>
                <w:szCs w:val="28"/>
              </w:rPr>
              <w:t xml:space="preserve">企业</w:t>
            </w:r>
            <w:r/>
          </w:p>
        </w:tc>
      </w:tr>
    </w:tbl>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备注：本表中综合折扣为统一结算率。</w:t>
      </w:r>
      <w:r/>
    </w:p>
    <w:p>
      <w:pPr>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ind w:firstLine="2000"/>
        <w:jc w:val="left"/>
        <w:spacing w:before="240" w:after="240"/>
        <w:widowControl/>
        <w:rPr>
          <w:rFonts w:ascii="楷体" w:hAnsi="楷体" w:eastAsia="楷体" w:cs="宋体"/>
          <w:sz w:val="28"/>
          <w:szCs w:val="28"/>
        </w:rPr>
      </w:pPr>
      <w:r>
        <w:rPr>
          <w:rFonts w:ascii="Calibri" w:hAnsi="Calibri" w:eastAsia="楷体" w:cs="Calibri"/>
          <w:sz w:val="28"/>
          <w:szCs w:val="28"/>
        </w:rPr>
        <w:t xml:space="preserve"> </w:t>
      </w:r>
      <w:r/>
    </w:p>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法定代表人签章：</w:t>
      </w:r>
      <w:r>
        <w:rPr>
          <w:rFonts w:ascii="Calibri" w:hAnsi="Calibri" w:eastAsia="楷体" w:cs="Calibri"/>
          <w:sz w:val="28"/>
          <w:szCs w:val="28"/>
        </w:rPr>
        <w:t xml:space="preserve">   </w:t>
      </w:r>
      <w:r/>
    </w:p>
    <w:p>
      <w:pPr>
        <w:jc w:val="left"/>
        <w:spacing w:before="240" w:after="240"/>
        <w:widowControl/>
        <w:rPr>
          <w:rFonts w:ascii="楷体" w:hAnsi="楷体" w:eastAsia="楷体" w:cs="宋体"/>
          <w:sz w:val="28"/>
          <w:szCs w:val="28"/>
        </w:rPr>
      </w:pPr>
      <w:r>
        <w:rPr>
          <w:rFonts w:ascii="楷体" w:hAnsi="楷体" w:eastAsia="楷体" w:cs="宋体"/>
          <w:sz w:val="28"/>
          <w:szCs w:val="28"/>
        </w:rPr>
        <w:t xml:space="preserve">日　　期：</w:t>
      </w:r>
      <w:r>
        <w:rPr>
          <w:rFonts w:ascii="Calibri" w:hAnsi="Calibri" w:eastAsia="楷体" w:cs="Calibri"/>
          <w:sz w:val="28"/>
          <w:szCs w:val="28"/>
        </w:rPr>
        <w:t xml:space="preserve">   </w:t>
      </w:r>
      <w:r>
        <w:rPr>
          <w:rFonts w:ascii="楷体" w:hAnsi="楷体" w:eastAsia="楷体" w:cs="宋体"/>
          <w:sz w:val="28"/>
          <w:szCs w:val="28"/>
        </w:rPr>
        <w:t xml:space="preserve"> </w:t>
      </w:r>
      <w:r/>
    </w:p>
    <w:p>
      <w:pPr>
        <w:jc w:val="left"/>
        <w:widowControl/>
        <w:rPr>
          <w:rFonts w:ascii="楷体" w:hAnsi="楷体" w:eastAsia="楷体"/>
          <w:b/>
          <w:sz w:val="28"/>
          <w:szCs w:val="28"/>
        </w:rPr>
      </w:pPr>
      <w:r>
        <w:rPr>
          <w:rFonts w:ascii="楷体" w:hAnsi="楷体" w:eastAsia="楷体"/>
          <w:sz w:val="28"/>
          <w:szCs w:val="28"/>
        </w:rPr>
        <w:br w:type="page" w:clear="all"/>
      </w:r>
      <w:r/>
    </w:p>
    <w:p>
      <w:pPr>
        <w:pStyle w:val="866"/>
        <w:ind w:firstLine="0"/>
        <w:jc w:val="center"/>
        <w:spacing w:before="260" w:after="260" w:line="360" w:lineRule="auto"/>
        <w:rPr>
          <w:rFonts w:ascii="楷体" w:hAnsi="楷体" w:eastAsia="楷体"/>
          <w:b/>
          <w:color w:val="002060"/>
          <w:sz w:val="32"/>
          <w:szCs w:val="32"/>
        </w:rPr>
      </w:pPr>
      <w:r>
        <w:rPr>
          <w:rFonts w:hint="eastAsia" w:ascii="楷体" w:hAnsi="楷体" w:eastAsia="楷体"/>
          <w:b/>
          <w:sz w:val="32"/>
          <w:szCs w:val="32"/>
        </w:rPr>
        <w:t xml:space="preserve">五、技术部分</w:t>
      </w:r>
      <w:r/>
    </w:p>
    <w:p>
      <w:pPr>
        <w:pStyle w:val="866"/>
        <w:ind w:firstLine="0"/>
        <w:jc w:val="center"/>
        <w:spacing w:before="260" w:after="260" w:line="360" w:lineRule="auto"/>
        <w:rPr>
          <w:rFonts w:ascii="楷体" w:hAnsi="楷体" w:eastAsia="楷体"/>
          <w:bCs/>
          <w:sz w:val="32"/>
          <w:szCs w:val="32"/>
        </w:rPr>
      </w:pPr>
      <w:r>
        <w:rPr>
          <w:rFonts w:hint="eastAsia" w:ascii="楷体" w:hAnsi="楷体" w:eastAsia="楷体"/>
          <w:bCs/>
          <w:sz w:val="32"/>
          <w:szCs w:val="32"/>
        </w:rPr>
        <w:t xml:space="preserve">（一）整体服务方案</w:t>
      </w:r>
      <w:r/>
    </w:p>
    <w:p>
      <w:pPr>
        <w:pStyle w:val="856"/>
      </w:pPr>
      <w:r>
        <w:br w:type="page" w:clear="all"/>
      </w:r>
      <w:r/>
    </w:p>
    <w:p>
      <w:pPr>
        <w:pStyle w:val="866"/>
        <w:ind w:firstLine="0"/>
        <w:jc w:val="center"/>
        <w:spacing w:before="260" w:after="260" w:line="360" w:lineRule="auto"/>
        <w:rPr>
          <w:rFonts w:ascii="楷体" w:hAnsi="楷体" w:eastAsia="楷体"/>
          <w:sz w:val="32"/>
          <w:szCs w:val="32"/>
        </w:rPr>
      </w:pPr>
      <w:r>
        <w:rPr>
          <w:rFonts w:hint="eastAsia" w:ascii="楷体" w:hAnsi="楷体" w:eastAsia="楷体"/>
          <w:bCs/>
          <w:sz w:val="32"/>
          <w:szCs w:val="32"/>
        </w:rPr>
        <w:t xml:space="preserve">（二）</w:t>
      </w:r>
      <w:r>
        <w:rPr>
          <w:rFonts w:hint="eastAsia" w:ascii="楷体" w:hAnsi="楷体" w:eastAsia="楷体"/>
          <w:sz w:val="32"/>
          <w:szCs w:val="32"/>
        </w:rPr>
        <w:t xml:space="preserve">服务承诺和特色化服务措施</w:t>
      </w:r>
      <w:r/>
    </w:p>
    <w:p>
      <w:pPr>
        <w:jc w:val="left"/>
        <w:widowControl/>
        <w:rPr>
          <w:rFonts w:ascii="楷体" w:hAnsi="楷体" w:eastAsia="楷体"/>
          <w:sz w:val="24"/>
        </w:rPr>
      </w:pPr>
      <w:r>
        <w:rPr>
          <w:rFonts w:ascii="楷体" w:hAnsi="楷体" w:eastAsia="楷体"/>
          <w:sz w:val="24"/>
        </w:rP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cs="宋体"/>
          <w:sz w:val="32"/>
          <w:szCs w:val="32"/>
        </w:rPr>
        <w:t xml:space="preserve">（三）</w:t>
      </w:r>
      <w:r>
        <w:rPr>
          <w:rFonts w:hint="eastAsia" w:ascii="楷体" w:hAnsi="楷体" w:eastAsia="楷体" w:cs="楷体"/>
          <w:spacing w:val="8"/>
          <w:sz w:val="32"/>
          <w:szCs w:val="32"/>
        </w:rPr>
        <w:t xml:space="preserve">服务内容响应及偏离表</w:t>
      </w:r>
      <w:r/>
    </w:p>
    <w:p>
      <w:pPr>
        <w:spacing w:before="113"/>
        <w:rPr>
          <w:rFonts w:ascii="楷体" w:hAnsi="楷体" w:eastAsia="楷体" w:cs="楷体"/>
        </w:rPr>
      </w:pPr>
      <w:r>
        <w:rPr>
          <w:rFonts w:ascii="楷体" w:hAnsi="楷体" w:eastAsia="楷体" w:cs="楷体"/>
        </w:rPr>
      </w:r>
      <w:r/>
    </w:p>
    <w:tbl>
      <w:tblPr>
        <w:tblStyle w:val="865"/>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投标人保证：除本服务内容响应及偏离表列出的偏离外，我单位对招标文件的其他服务条款完全响应，无偏离。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标人应根据招标文件“第四章 采购需求”的“三.服务要求”填写本表；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w:t>
      </w:r>
      <w:bookmarkStart w:id="110" w:name="_Hlk165032769"/>
      <w:r>
        <w:rPr>
          <w:rFonts w:hint="eastAsia" w:ascii="楷体" w:hAnsi="楷体" w:eastAsia="楷体" w:cs="楷体"/>
          <w:spacing w:val="2"/>
          <w:sz w:val="28"/>
          <w:szCs w:val="28"/>
        </w:rPr>
        <w:t xml:space="preserve">“第四章 采购需求”的“</w:t>
      </w:r>
      <w:r>
        <w:rPr>
          <w:rFonts w:hint="eastAsia" w:ascii="楷体" w:hAnsi="楷体" w:eastAsia="楷体" w:cs="楷体"/>
          <w:sz w:val="28"/>
          <w:szCs w:val="28"/>
        </w:rPr>
        <w:t xml:space="preserve">三.服务要求</w:t>
      </w:r>
      <w:r>
        <w:rPr>
          <w:rFonts w:hint="eastAsia" w:ascii="楷体" w:hAnsi="楷体" w:eastAsia="楷体" w:cs="楷体"/>
          <w:spacing w:val="2"/>
          <w:sz w:val="28"/>
          <w:szCs w:val="28"/>
        </w:rPr>
        <w:t xml:space="preserve">”</w:t>
      </w:r>
      <w:bookmarkEnd w:id="110"/>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（3）如不提供此表，则视为投标人不满足招标文件“第四章 采购需求”的“三.服务要求”的所有条款要求，其响应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cs="楷体"/>
          <w:sz w:val="28"/>
          <w:szCs w:val="28"/>
        </w:rPr>
      </w:pPr>
      <w:r>
        <w:rPr>
          <w:rFonts w:hint="eastAsia" w:ascii="楷体" w:hAnsi="楷体" w:eastAsia="楷体" w:cs="楷体"/>
          <w:spacing w:val="-24"/>
          <w:sz w:val="28"/>
          <w:szCs w:val="28"/>
        </w:rPr>
        <w:t xml:space="preserve">日期：年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r/>
    </w:p>
    <w:p>
      <w:pPr>
        <w:jc w:val="center"/>
        <w:widowControl/>
        <w:rPr>
          <w:rFonts w:ascii="楷体" w:hAnsi="楷体" w:eastAsia="楷体" w:cs="宋体"/>
          <w:sz w:val="28"/>
          <w:szCs w:val="28"/>
        </w:rPr>
        <w:outlineLvl w:val="2"/>
      </w:pPr>
      <w:r>
        <w:rPr>
          <w:rFonts w:ascii="楷体" w:hAnsi="楷体" w:eastAsia="楷体" w:cs="宋体"/>
          <w:sz w:val="28"/>
          <w:szCs w:val="28"/>
        </w:rPr>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（四）</w:t>
      </w:r>
      <w:r>
        <w:rPr>
          <w:rFonts w:ascii="楷体" w:hAnsi="楷体" w:eastAsia="楷体" w:cs="宋体"/>
          <w:sz w:val="32"/>
          <w:szCs w:val="32"/>
        </w:rPr>
        <w:t xml:space="preserve">项目</w:t>
      </w:r>
      <w:r>
        <w:rPr>
          <w:rFonts w:hint="eastAsia" w:ascii="楷体" w:hAnsi="楷体" w:eastAsia="楷体" w:cs="宋体"/>
          <w:sz w:val="32"/>
          <w:szCs w:val="32"/>
        </w:rPr>
        <w:t xml:space="preserve">负责人</w:t>
      </w:r>
      <w:r>
        <w:rPr>
          <w:rFonts w:ascii="楷体" w:hAnsi="楷体" w:eastAsia="楷体" w:cs="宋体"/>
          <w:sz w:val="32"/>
          <w:szCs w:val="32"/>
        </w:rPr>
        <w:t xml:space="preserve">能力</w:t>
      </w:r>
      <w:r/>
    </w:p>
    <w:tbl>
      <w:tblPr>
        <w:tblStyle w:val="86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1703"/>
        <w:gridCol w:w="5191"/>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ind w:firstLine="562"/>
              <w:spacing w:line="360" w:lineRule="auto"/>
              <w:rPr>
                <w:rFonts w:ascii="楷体" w:hAnsi="楷体" w:eastAsia="楷体"/>
                <w:bCs/>
                <w:color w:val="000000"/>
                <w:sz w:val="28"/>
                <w:szCs w:val="28"/>
              </w:rPr>
            </w:pPr>
            <w:r>
              <w:rPr>
                <w:rFonts w:ascii="楷体" w:hAnsi="楷体" w:eastAsia="楷体"/>
                <w:b/>
                <w:color w:val="000000"/>
                <w:sz w:val="28"/>
                <w:szCs w:val="28"/>
              </w:rPr>
              <w:br w:type="page" w:clear="all"/>
            </w:r>
            <w:r>
              <w:rPr>
                <w:rFonts w:hint="eastAsia" w:ascii="楷体" w:hAnsi="楷体" w:eastAsia="楷体"/>
                <w:bCs/>
                <w:color w:val="000000"/>
                <w:sz w:val="28"/>
                <w:szCs w:val="28"/>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firstLine="560"/>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ind w:left="-15"/>
              <w:spacing w:line="360" w:lineRule="auto"/>
              <w:rPr>
                <w:rFonts w:ascii="楷体" w:hAnsi="楷体" w:eastAsia="楷体"/>
                <w:bCs/>
                <w:color w:val="000000"/>
                <w:sz w:val="28"/>
                <w:szCs w:val="28"/>
              </w:rPr>
            </w:pPr>
            <w:r>
              <w:rPr>
                <w:rFonts w:hint="eastAsia" w:ascii="楷体" w:hAnsi="楷体" w:eastAsia="楷体"/>
                <w:bCs/>
                <w:color w:val="000000"/>
                <w:sz w:val="28"/>
                <w:szCs w:val="28"/>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ind w:left="-15" w:firstLine="560"/>
              <w:spacing w:line="360" w:lineRule="auto"/>
              <w:rPr>
                <w:rFonts w:ascii="楷体" w:hAnsi="楷体" w:eastAsia="楷体"/>
                <w:bCs/>
                <w:color w:val="000000"/>
                <w:sz w:val="28"/>
                <w:szCs w:val="28"/>
              </w:rPr>
            </w:pPr>
            <w:r>
              <w:rPr>
                <w:rFonts w:ascii="楷体" w:hAnsi="楷体" w:eastAsia="楷体"/>
                <w:bCs/>
                <w:color w:val="000000"/>
                <w:sz w:val="28"/>
                <w:szCs w:val="28"/>
              </w:rPr>
            </w:r>
            <w:r/>
          </w:p>
        </w:tc>
      </w:tr>
    </w:tbl>
    <w:p>
      <w:pPr>
        <w:jc w:val="left"/>
        <w:widowControl/>
        <w:rPr>
          <w:rFonts w:ascii="楷体" w:hAnsi="楷体" w:eastAsia="楷体"/>
          <w:b/>
          <w:color w:val="000000"/>
          <w:sz w:val="28"/>
          <w:szCs w:val="28"/>
        </w:rPr>
      </w:pPr>
      <w:r>
        <w:rPr>
          <w:rFonts w:ascii="楷体" w:hAnsi="楷体" w:eastAsia="楷体"/>
          <w:b/>
          <w:color w:val="000000"/>
          <w:sz w:val="28"/>
          <w:szCs w:val="28"/>
        </w:rPr>
      </w:r>
      <w:r/>
    </w:p>
    <w:p>
      <w:pPr>
        <w:ind w:firstLine="482"/>
        <w:spacing w:line="360" w:lineRule="auto"/>
        <w:rPr>
          <w:rFonts w:ascii="楷体" w:hAnsi="楷体" w:eastAsia="楷体"/>
          <w:bCs/>
          <w:sz w:val="28"/>
          <w:szCs w:val="28"/>
          <w:u w:val="single"/>
        </w:rPr>
      </w:pPr>
      <w:r>
        <w:rPr>
          <w:rFonts w:hint="eastAsia" w:ascii="楷体" w:hAnsi="楷体" w:eastAsia="楷体"/>
          <w:b/>
          <w:bCs/>
          <w:color w:val="000000"/>
          <w:sz w:val="28"/>
          <w:szCs w:val="28"/>
        </w:rPr>
        <w:t xml:space="preserve">注：</w:t>
      </w:r>
      <w:r>
        <w:rPr>
          <w:rFonts w:hint="eastAsia" w:ascii="楷体" w:hAnsi="楷体" w:eastAsia="楷体"/>
          <w:bCs/>
          <w:sz w:val="28"/>
          <w:szCs w:val="28"/>
        </w:rPr>
        <w:t xml:space="preserve">1.</w:t>
      </w:r>
      <w:r>
        <w:rPr>
          <w:rFonts w:hint="eastAsia" w:ascii="楷体" w:hAnsi="楷体" w:eastAsia="楷体"/>
          <w:bCs/>
          <w:sz w:val="28"/>
          <w:szCs w:val="28"/>
          <w:u w:val="single"/>
        </w:rPr>
        <w:t xml:space="preserve">项目负责人</w:t>
      </w:r>
      <w:r>
        <w:rPr>
          <w:rFonts w:hint="eastAsia" w:ascii="楷体" w:hAnsi="楷体" w:eastAsia="楷体"/>
          <w:bCs/>
          <w:sz w:val="28"/>
          <w:szCs w:val="28"/>
          <w:u w:val="single"/>
        </w:rPr>
        <w:t xml:space="preserve">须提供学历证书及职称证书原件扫描件</w:t>
      </w:r>
      <w:r>
        <w:rPr>
          <w:rFonts w:hint="eastAsia" w:ascii="楷体" w:hAnsi="楷体" w:eastAsia="楷体"/>
          <w:sz w:val="28"/>
          <w:szCs w:val="28"/>
          <w:u w:val="single"/>
        </w:rPr>
        <w:t xml:space="preserve">。</w:t>
      </w:r>
      <w:r/>
    </w:p>
    <w:p>
      <w:pPr>
        <w:ind w:firstLine="560"/>
        <w:spacing w:line="360" w:lineRule="auto"/>
        <w:rPr>
          <w:rFonts w:ascii="楷体" w:hAnsi="楷体" w:eastAsia="楷体"/>
          <w:bCs/>
          <w:sz w:val="28"/>
          <w:szCs w:val="28"/>
          <w:u w:val="single"/>
        </w:rPr>
      </w:pPr>
      <w:r>
        <w:rPr>
          <w:rFonts w:hint="eastAsia" w:ascii="楷体" w:hAnsi="楷体" w:eastAsia="楷体"/>
          <w:bCs/>
          <w:sz w:val="28"/>
          <w:szCs w:val="28"/>
        </w:rPr>
        <w:t xml:space="preserve">2.</w:t>
      </w:r>
      <w:r>
        <w:rPr>
          <w:rFonts w:hint="eastAsia" w:ascii="楷体" w:hAnsi="楷体" w:eastAsia="楷体"/>
          <w:bCs/>
          <w:sz w:val="28"/>
          <w:szCs w:val="28"/>
          <w:u w:val="single"/>
        </w:rPr>
        <w:t xml:space="preserve">列入本表人员如要更换，需经采购人同意。擅自更换属违约行为。</w:t>
      </w:r>
      <w:r/>
    </w:p>
    <w:p>
      <w:pPr>
        <w:ind w:firstLine="560"/>
        <w:rPr>
          <w:rFonts w:ascii="楷体" w:hAnsi="楷体" w:eastAsia="楷体"/>
          <w:sz w:val="28"/>
          <w:szCs w:val="28"/>
        </w:rPr>
      </w:pPr>
      <w:r>
        <w:rPr>
          <w:rFonts w:hint="eastAsia" w:ascii="楷体" w:hAnsi="楷体" w:eastAsia="楷体"/>
          <w:bCs/>
          <w:sz w:val="28"/>
          <w:szCs w:val="28"/>
        </w:rPr>
        <w:t xml:space="preserve">3.</w:t>
      </w:r>
      <w:r>
        <w:rPr>
          <w:rFonts w:hint="eastAsia" w:ascii="楷体" w:hAnsi="楷体" w:eastAsia="楷体"/>
          <w:bCs/>
          <w:sz w:val="28"/>
          <w:szCs w:val="28"/>
          <w:u w:val="single"/>
        </w:rPr>
        <w:t xml:space="preserve">项目负责人须提供近半年（至少一个月）投标人为其缴纳社会保险的证明材料扫描件。</w:t>
      </w:r>
      <w:r/>
    </w:p>
    <w:p>
      <w:pPr>
        <w:ind w:firstLine="480"/>
        <w:spacing w:line="360" w:lineRule="auto"/>
        <w:rPr>
          <w:rFonts w:ascii="楷体" w:hAnsi="楷体" w:eastAsia="楷体"/>
          <w:sz w:val="24"/>
        </w:rPr>
      </w:pPr>
      <w:r>
        <w:rPr>
          <w:rFonts w:hint="eastAsia" w:ascii="楷体" w:hAnsi="楷体" w:eastAsia="楷体"/>
          <w:sz w:val="24"/>
        </w:rPr>
        <w:t xml:space="preserve"> </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（五）</w:t>
      </w:r>
      <w:r>
        <w:rPr>
          <w:rFonts w:ascii="楷体" w:hAnsi="楷体" w:eastAsia="楷体" w:cs="宋体"/>
          <w:sz w:val="32"/>
          <w:szCs w:val="32"/>
        </w:rPr>
        <w:t xml:space="preserve">项目</w:t>
      </w:r>
      <w:r>
        <w:rPr>
          <w:rFonts w:hint="eastAsia" w:ascii="楷体" w:hAnsi="楷体" w:eastAsia="楷体" w:cs="宋体"/>
          <w:sz w:val="32"/>
          <w:szCs w:val="32"/>
        </w:rPr>
        <w:t xml:space="preserve">实施人员</w:t>
      </w:r>
      <w:r/>
    </w:p>
    <w:tbl>
      <w:tblPr>
        <w:tblStyle w:val="865"/>
        <w:tblW w:w="91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6"/>
        <w:gridCol w:w="1164"/>
        <w:gridCol w:w="992"/>
        <w:gridCol w:w="992"/>
        <w:gridCol w:w="1533"/>
        <w:gridCol w:w="1557"/>
        <w:gridCol w:w="1020"/>
        <w:gridCol w:w="1101"/>
      </w:tblGrid>
      <w:tr>
        <w:trPr>
          <w:jc w:val="center"/>
          <w:trHeight w:val="527"/>
        </w:trPr>
        <w:tc>
          <w:tcPr>
            <w:shd w:val="clear" w:color="auto" w:fill="auto"/>
            <w:tcW w:w="816"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167"/>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序号</w:t>
            </w:r>
            <w:r/>
          </w:p>
        </w:tc>
        <w:tc>
          <w:tcPr>
            <w:shd w:val="clear" w:color="auto" w:fill="auto"/>
            <w:tcW w:w="1164"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98"/>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姓名</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54"/>
              <w:jc w:val="left"/>
              <w:rPr>
                <w:rFonts w:ascii="楷体" w:hAnsi="楷体" w:eastAsia="楷体" w:cs="宋体"/>
                <w:sz w:val="28"/>
                <w:szCs w:val="28"/>
                <w:lang w:val="zh-CN" w:bidi="zh-CN"/>
              </w:rPr>
            </w:pPr>
            <w:r>
              <w:rPr>
                <w:rFonts w:ascii="楷体" w:hAnsi="楷体" w:eastAsia="楷体" w:cs="宋体"/>
                <w:sz w:val="28"/>
                <w:szCs w:val="28"/>
                <w:lang w:val="zh-CN" w:bidi="zh-CN"/>
              </w:rPr>
              <w:t xml:space="preserve">职称</w:t>
            </w:r>
            <w:r/>
          </w:p>
        </w:tc>
        <w:tc>
          <w:tcPr>
            <w:shd w:val="clear" w:color="auto" w:fill="auto"/>
            <w:tcW w:w="992" w:type="dxa"/>
            <w:vMerge w:val="restart"/>
            <w:textDirection w:val="lrTb"/>
            <w:noWrap w:val="false"/>
          </w:tcPr>
          <w:p>
            <w:pPr>
              <w:jc w:val="left"/>
              <w:spacing w:before="5"/>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325"/>
              <w:jc w:val="left"/>
              <w:rPr>
                <w:rFonts w:ascii="楷体" w:hAnsi="楷体" w:eastAsia="楷体" w:cs="宋体"/>
                <w:sz w:val="28"/>
                <w:szCs w:val="28"/>
                <w:lang w:val="zh-CN" w:bidi="zh-CN"/>
              </w:rPr>
            </w:pPr>
            <w:r>
              <w:rPr>
                <w:rFonts w:ascii="楷体" w:hAnsi="楷体" w:eastAsia="楷体" w:cs="宋体"/>
                <w:sz w:val="28"/>
                <w:szCs w:val="28"/>
                <w:lang w:val="zh-CN" w:bidi="zh-CN"/>
              </w:rPr>
              <w:t xml:space="preserve">学历</w:t>
            </w:r>
            <w:r/>
          </w:p>
        </w:tc>
        <w:tc>
          <w:tcPr>
            <w:shd w:val="clear" w:color="auto" w:fill="auto"/>
            <w:tcW w:w="1533" w:type="dxa"/>
            <w:vMerge w:val="restart"/>
            <w:textDirection w:val="lrTb"/>
            <w:noWrap w:val="false"/>
          </w:tcPr>
          <w:p>
            <w:pPr>
              <w:jc w:val="left"/>
              <w:spacing w:before="9"/>
              <w:rPr>
                <w:rFonts w:ascii="楷体" w:hAnsi="楷体" w:eastAsia="楷体" w:cs="宋体"/>
                <w:b/>
                <w:sz w:val="28"/>
                <w:szCs w:val="28"/>
                <w:lang w:val="zh-CN" w:bidi="zh-CN"/>
              </w:rPr>
            </w:pPr>
            <w:r>
              <w:rPr>
                <w:rFonts w:ascii="楷体" w:hAnsi="楷体" w:eastAsia="楷体" w:cs="宋体"/>
                <w:b/>
                <w:sz w:val="28"/>
                <w:szCs w:val="28"/>
                <w:lang w:val="zh-CN" w:bidi="zh-CN"/>
              </w:rPr>
            </w:r>
            <w:r/>
          </w:p>
          <w:p>
            <w:pPr>
              <w:ind w:left="277" w:right="147" w:hanging="120"/>
              <w:jc w:val="left"/>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专业及工作年限</w:t>
            </w:r>
            <w:r/>
          </w:p>
        </w:tc>
        <w:tc>
          <w:tcPr>
            <w:shd w:val="clear" w:color="auto" w:fill="auto"/>
            <w:tcW w:w="1557" w:type="dxa"/>
            <w:vMerge w:val="restart"/>
            <w:textDirection w:val="lrTb"/>
            <w:noWrap w:val="false"/>
          </w:tcPr>
          <w:p>
            <w:pPr>
              <w:ind w:left="179" w:right="165"/>
              <w:spacing w:line="242" w:lineRule="auto"/>
              <w:rPr>
                <w:rFonts w:ascii="楷体" w:hAnsi="楷体" w:eastAsia="楷体" w:cs="宋体"/>
                <w:sz w:val="28"/>
                <w:szCs w:val="28"/>
                <w:lang w:val="zh-CN" w:bidi="zh-CN"/>
              </w:rPr>
            </w:pPr>
            <w:r>
              <w:rPr>
                <w:rFonts w:ascii="楷体" w:hAnsi="楷体" w:eastAsia="楷体" w:cs="宋体"/>
                <w:sz w:val="28"/>
                <w:szCs w:val="28"/>
                <w:lang w:val="zh-CN" w:bidi="zh-CN"/>
              </w:rPr>
              <w:t xml:space="preserve">是否为省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及省</w:t>
            </w:r>
            <w:r>
              <w:rPr>
                <w:rFonts w:hint="eastAsia" w:ascii="楷体" w:hAnsi="楷体" w:eastAsia="楷体" w:cs="宋体"/>
                <w:sz w:val="28"/>
                <w:szCs w:val="28"/>
                <w:lang w:val="zh-CN" w:bidi="zh-CN"/>
              </w:rPr>
              <w:t xml:space="preserve">级</w:t>
            </w:r>
            <w:r>
              <w:rPr>
                <w:rFonts w:ascii="楷体" w:hAnsi="楷体" w:eastAsia="楷体" w:cs="宋体"/>
                <w:sz w:val="28"/>
                <w:szCs w:val="28"/>
                <w:lang w:val="zh-CN" w:bidi="zh-CN"/>
              </w:rPr>
              <w:t xml:space="preserve">以上食品安全抽检专家</w:t>
            </w:r>
            <w:r/>
          </w:p>
        </w:tc>
        <w:tc>
          <w:tcPr>
            <w:gridSpan w:val="2"/>
            <w:shd w:val="clear" w:color="auto" w:fill="auto"/>
            <w:tcW w:w="2121" w:type="dxa"/>
            <w:textDirection w:val="lrTb"/>
            <w:noWrap w:val="false"/>
          </w:tcPr>
          <w:p>
            <w:pPr>
              <w:ind w:left="579"/>
              <w:jc w:val="left"/>
              <w:spacing w:before="108"/>
              <w:rPr>
                <w:rFonts w:ascii="楷体" w:hAnsi="楷体" w:eastAsia="楷体" w:cs="宋体"/>
                <w:sz w:val="28"/>
                <w:szCs w:val="28"/>
                <w:lang w:val="zh-CN" w:bidi="zh-CN"/>
              </w:rPr>
            </w:pPr>
            <w:r>
              <w:rPr>
                <w:rFonts w:ascii="楷体" w:hAnsi="楷体" w:eastAsia="楷体" w:cs="宋体"/>
                <w:sz w:val="28"/>
                <w:szCs w:val="28"/>
                <w:lang w:val="zh-CN" w:bidi="zh-CN"/>
              </w:rPr>
              <w:t xml:space="preserve">工作岗位</w:t>
            </w:r>
            <w:r/>
          </w:p>
        </w:tc>
      </w:tr>
      <w:tr>
        <w:trPr>
          <w:jc w:val="center"/>
          <w:trHeight w:val="710"/>
        </w:trPr>
        <w:tc>
          <w:tcPr>
            <w:shd w:val="clear" w:color="auto" w:fill="auto"/>
            <w:tcBorders>
              <w:top w:val="none" w:color="000000" w:sz="4" w:space="0"/>
            </w:tcBorders>
            <w:tcW w:w="816"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164"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992"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33"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Borders>
              <w:top w:val="none" w:color="000000" w:sz="4" w:space="0"/>
            </w:tcBorders>
            <w:tcW w:w="1557" w:type="dxa"/>
            <w:vMerge w:val="continue"/>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ind w:left="269"/>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抽样</w:t>
            </w:r>
            <w:r/>
          </w:p>
        </w:tc>
        <w:tc>
          <w:tcPr>
            <w:shd w:val="clear" w:color="auto" w:fill="auto"/>
            <w:tcW w:w="1101" w:type="dxa"/>
            <w:textDirection w:val="lrTb"/>
            <w:noWrap w:val="false"/>
          </w:tcPr>
          <w:p>
            <w:pPr>
              <w:ind w:left="310"/>
              <w:jc w:val="left"/>
              <w:spacing w:before="199"/>
              <w:rPr>
                <w:rFonts w:ascii="楷体" w:hAnsi="楷体" w:eastAsia="楷体" w:cs="宋体"/>
                <w:sz w:val="28"/>
                <w:szCs w:val="28"/>
                <w:lang w:val="zh-CN" w:bidi="zh-CN"/>
              </w:rPr>
            </w:pPr>
            <w:r>
              <w:rPr>
                <w:rFonts w:ascii="楷体" w:hAnsi="楷体" w:eastAsia="楷体" w:cs="宋体"/>
                <w:sz w:val="28"/>
                <w:szCs w:val="28"/>
                <w:lang w:val="zh-CN" w:bidi="zh-CN"/>
              </w:rPr>
              <w:t xml:space="preserve">检验</w:t>
            </w:r>
            <w:r/>
          </w:p>
        </w:tc>
      </w:tr>
      <w:tr>
        <w:trPr>
          <w:jc w:val="center"/>
          <w:trHeight w:val="56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64"/>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53"/>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25"/>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7"/>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510"/>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86"/>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r>
        <w:trPr>
          <w:jc w:val="center"/>
          <w:trHeight w:val="479"/>
        </w:trPr>
        <w:tc>
          <w:tcPr>
            <w:shd w:val="clear" w:color="auto" w:fill="auto"/>
            <w:tcW w:w="816"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64"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992"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33"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557"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020"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c>
          <w:tcPr>
            <w:shd w:val="clear" w:color="auto" w:fill="auto"/>
            <w:tcW w:w="1101" w:type="dxa"/>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r>
            <w:r/>
          </w:p>
        </w:tc>
      </w:tr>
    </w:tbl>
    <w:p>
      <w:pPr>
        <w:jc w:val="left"/>
        <w:spacing w:before="2"/>
        <w:rPr>
          <w:rFonts w:ascii="楷体" w:hAnsi="楷体" w:eastAsia="楷体" w:cs="宋体"/>
          <w:b/>
          <w:sz w:val="28"/>
          <w:szCs w:val="28"/>
          <w:lang w:val="zh-CN" w:bidi="zh-CN"/>
        </w:rPr>
      </w:pPr>
      <w:r>
        <w:rPr>
          <w:rFonts w:ascii="楷体" w:hAnsi="楷体" w:eastAsia="楷体" w:cs="宋体"/>
          <w:b/>
          <w:sz w:val="28"/>
          <w:szCs w:val="28"/>
          <w:lang w:val="zh-CN" w:bidi="zh-CN"/>
        </w:rPr>
      </w:r>
      <w:r/>
    </w:p>
    <w:p>
      <w:pPr>
        <w:jc w:val="left"/>
        <w:spacing w:before="14" w:line="264" w:lineRule="auto"/>
        <w:rPr>
          <w:rFonts w:ascii="楷体" w:hAnsi="楷体" w:eastAsia="楷体" w:cs="宋体"/>
          <w:bCs/>
          <w:sz w:val="28"/>
          <w:szCs w:val="28"/>
          <w:lang w:val="zh-CN" w:bidi="zh-CN"/>
        </w:rPr>
      </w:pPr>
      <w:r>
        <w:rPr>
          <w:rFonts w:hint="eastAsia" w:ascii="楷体" w:hAnsi="楷体" w:eastAsia="楷体" w:cs="宋体"/>
          <w:bCs/>
          <w:sz w:val="28"/>
          <w:szCs w:val="28"/>
          <w:lang w:val="zh-CN" w:bidi="zh-CN"/>
        </w:rPr>
        <w:t xml:space="preserve">注：1.提供符合招标文件要求的证明材料扫描件； </w:t>
      </w:r>
      <w:r/>
    </w:p>
    <w:p>
      <w:pPr>
        <w:jc w:val="left"/>
        <w:spacing w:before="14" w:line="264" w:lineRule="auto"/>
        <w:rPr>
          <w:rFonts w:ascii="楷体" w:hAnsi="楷体" w:eastAsia="楷体" w:cs="宋体"/>
          <w:bCs/>
          <w:sz w:val="28"/>
          <w:szCs w:val="28"/>
          <w:lang w:bidi="zh-CN"/>
        </w:rPr>
      </w:pPr>
      <w:r>
        <w:rPr>
          <w:rFonts w:hint="eastAsia" w:ascii="楷体" w:hAnsi="楷体" w:eastAsia="楷体" w:cs="宋体"/>
          <w:bCs/>
          <w:sz w:val="28"/>
          <w:szCs w:val="28"/>
          <w:lang w:bidi="zh-CN"/>
        </w:rPr>
        <w:t xml:space="preserve">2</w:t>
      </w:r>
      <w:bookmarkStart w:id="111" w:name="OLE_LINK24"/>
      <w:r>
        <w:rPr>
          <w:rFonts w:hint="eastAsia" w:ascii="楷体" w:hAnsi="楷体" w:eastAsia="楷体" w:cs="宋体"/>
          <w:bCs/>
          <w:sz w:val="28"/>
          <w:szCs w:val="28"/>
          <w:lang w:bidi="zh-CN"/>
        </w:rPr>
        <w:t xml:space="preserve">.提供表中人员近半年内（至少一个月）的社保证明扫描件附后</w:t>
      </w:r>
      <w:bookmarkEnd w:id="111"/>
      <w:r>
        <w:rPr>
          <w:rFonts w:hint="eastAsia" w:ascii="楷体" w:hAnsi="楷体" w:eastAsia="楷体" w:cs="宋体"/>
          <w:bCs/>
          <w:sz w:val="28"/>
          <w:szCs w:val="28"/>
          <w:lang w:bidi="zh-CN"/>
        </w:rPr>
        <w:t xml:space="preserve">；</w:t>
      </w:r>
      <w:r/>
    </w:p>
    <w:p>
      <w:pPr>
        <w:jc w:val="left"/>
        <w:spacing w:before="14" w:line="264" w:lineRule="auto"/>
        <w:rPr>
          <w:rFonts w:ascii="楷体" w:hAnsi="楷体" w:eastAsia="楷体" w:cs="宋体"/>
          <w:bCs/>
          <w:sz w:val="28"/>
          <w:szCs w:val="28"/>
          <w:lang w:bidi="zh-CN"/>
        </w:rPr>
      </w:pPr>
      <w:r>
        <w:rPr>
          <w:rFonts w:ascii="楷体" w:hAnsi="楷体" w:eastAsia="楷体" w:cs="宋体"/>
          <w:bCs/>
          <w:sz w:val="28"/>
          <w:szCs w:val="28"/>
          <w:lang w:bidi="zh-CN"/>
        </w:rPr>
        <w:t xml:space="preserve">3</w:t>
      </w:r>
      <w:r>
        <w:rPr>
          <w:rFonts w:hint="eastAsia" w:ascii="楷体" w:hAnsi="楷体" w:eastAsia="楷体" w:cs="宋体"/>
          <w:bCs/>
          <w:sz w:val="28"/>
          <w:szCs w:val="28"/>
          <w:lang w:bidi="zh-CN"/>
        </w:rPr>
        <w:t xml:space="preserve">.</w:t>
      </w:r>
      <w:r>
        <w:rPr>
          <w:rFonts w:ascii="楷体" w:hAnsi="楷体" w:eastAsia="楷体" w:cs="宋体"/>
          <w:bCs/>
          <w:sz w:val="28"/>
          <w:szCs w:val="28"/>
          <w:lang w:bidi="zh-CN"/>
        </w:rPr>
        <w:t xml:space="preserve">请投标人统计并填写拟投入本项目食品检验人员和抽样人员的合计人数；</w:t>
      </w:r>
      <w:r/>
    </w:p>
    <w:p>
      <w:pPr>
        <w:rPr>
          <w:rFonts w:ascii="楷体" w:hAnsi="楷体" w:eastAsia="楷体" w:cs="宋体"/>
          <w:bCs/>
          <w:sz w:val="28"/>
          <w:szCs w:val="28"/>
          <w:lang w:bidi="zh-CN"/>
        </w:rPr>
      </w:pPr>
      <w:r>
        <w:rPr>
          <w:rFonts w:ascii="楷体" w:hAnsi="楷体" w:eastAsia="楷体" w:cs="宋体"/>
          <w:bCs/>
          <w:sz w:val="28"/>
          <w:szCs w:val="28"/>
          <w:lang w:bidi="zh-CN"/>
        </w:rPr>
        <w:t xml:space="preserve">4</w:t>
      </w:r>
      <w:r>
        <w:rPr>
          <w:rFonts w:hint="eastAsia" w:ascii="楷体" w:hAnsi="楷体" w:eastAsia="楷体" w:cs="宋体"/>
          <w:bCs/>
          <w:sz w:val="28"/>
          <w:szCs w:val="28"/>
          <w:lang w:bidi="zh-CN"/>
        </w:rPr>
        <w:t xml:space="preserve">.列入本表人员如要更换，须经采购人同意，擅自更换属违约行为。</w:t>
      </w:r>
      <w:r/>
    </w:p>
    <w:p>
      <w:pPr>
        <w:rPr>
          <w:rFonts w:ascii="楷体" w:hAnsi="楷体" w:eastAsia="楷体"/>
          <w:bCs/>
          <w:sz w:val="28"/>
          <w:szCs w:val="28"/>
        </w:rPr>
      </w:pPr>
      <w:r>
        <w:rPr>
          <w:rFonts w:ascii="楷体" w:hAnsi="楷体" w:eastAsia="楷体" w:cs="宋体"/>
          <w:bCs/>
          <w:sz w:val="28"/>
          <w:szCs w:val="28"/>
          <w:lang w:val="zh-CN" w:bidi="zh-CN"/>
        </w:rPr>
        <w:t xml:space="preserve">5</w:t>
      </w:r>
      <w:r>
        <w:rPr>
          <w:rFonts w:hint="eastAsia" w:ascii="楷体" w:hAnsi="楷体" w:eastAsia="楷体" w:cs="宋体"/>
          <w:bCs/>
          <w:sz w:val="28"/>
          <w:szCs w:val="28"/>
          <w:lang w:val="zh-CN" w:bidi="zh-CN"/>
        </w:rPr>
        <w:t xml:space="preserve">.行次不够请自行添加。</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cs="宋体"/>
          <w:sz w:val="32"/>
          <w:szCs w:val="32"/>
        </w:rPr>
        <w:outlineLvl w:val="2"/>
      </w:pPr>
      <w:r>
        <w:rPr>
          <w:rFonts w:hint="eastAsia" w:ascii="楷体" w:hAnsi="楷体" w:eastAsia="楷体" w:cs="宋体"/>
          <w:sz w:val="32"/>
          <w:szCs w:val="32"/>
        </w:rPr>
        <w:t xml:space="preserve">（六）拟投入本项目的实验室面积</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cs="宋体"/>
          <w:sz w:val="32"/>
          <w:szCs w:val="32"/>
        </w:rPr>
        <w:outlineLvl w:val="2"/>
      </w:pPr>
      <w:r>
        <w:rPr>
          <w:rFonts w:hint="eastAsia" w:ascii="楷体" w:hAnsi="楷体" w:eastAsia="楷体" w:cs="宋体"/>
          <w:sz w:val="32"/>
          <w:szCs w:val="32"/>
        </w:rPr>
        <w:t xml:space="preserve">（七）专业技术设备</w:t>
      </w:r>
      <w:r/>
    </w:p>
    <w:p>
      <w:pPr>
        <w:jc w:val="left"/>
        <w:widowControl/>
        <w:rPr>
          <w:rFonts w:ascii="楷体" w:hAnsi="楷体" w:eastAsia="楷体" w:cs="宋体"/>
          <w:sz w:val="28"/>
          <w:szCs w:val="28"/>
        </w:rPr>
      </w:pPr>
      <w:r>
        <w:rPr>
          <w:rFonts w:ascii="楷体" w:hAnsi="楷体" w:eastAsia="楷体" w:cs="宋体"/>
          <w:sz w:val="28"/>
          <w:szCs w:val="28"/>
        </w:rPr>
        <w:br w:type="page" w:clear="all"/>
      </w:r>
      <w:r/>
    </w:p>
    <w:p>
      <w:pPr>
        <w:jc w:val="center"/>
        <w:widowControl/>
        <w:rPr>
          <w:rFonts w:ascii="楷体" w:hAnsi="楷体" w:eastAsia="楷体"/>
          <w:sz w:val="32"/>
          <w:szCs w:val="32"/>
        </w:rPr>
        <w:outlineLvl w:val="2"/>
      </w:pPr>
      <w:r>
        <w:rPr>
          <w:rFonts w:hint="eastAsia" w:ascii="楷体" w:hAnsi="楷体" w:eastAsia="楷体" w:cs="宋体"/>
          <w:sz w:val="32"/>
          <w:szCs w:val="32"/>
        </w:rPr>
        <w:t xml:space="preserve">（八）车辆设备投入情况</w:t>
      </w:r>
      <w:r/>
    </w:p>
    <w:p>
      <w:pPr>
        <w:pStyle w:val="856"/>
      </w:pPr>
      <w:r/>
      <w:r/>
    </w:p>
    <w:p>
      <w:pPr>
        <w:pStyle w:val="856"/>
      </w:pPr>
      <w:r/>
      <w:r/>
    </w:p>
    <w:p>
      <w:pPr>
        <w:pStyle w:val="866"/>
        <w:ind w:firstLine="0"/>
        <w:jc w:val="center"/>
        <w:spacing w:before="260" w:after="260" w:line="360" w:lineRule="auto"/>
        <w:rPr>
          <w:rFonts w:ascii="楷体" w:hAnsi="楷体" w:eastAsia="楷体"/>
          <w:b/>
          <w:sz w:val="32"/>
          <w:szCs w:val="32"/>
        </w:rPr>
      </w:pPr>
      <w:r>
        <w:rPr>
          <w:rFonts w:ascii="楷体" w:hAnsi="楷体" w:eastAsia="楷体"/>
          <w:b/>
          <w:sz w:val="32"/>
          <w:szCs w:val="32"/>
        </w:rPr>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widowControl/>
        <w:rPr>
          <w:rFonts w:ascii="楷体" w:hAnsi="楷体" w:eastAsia="楷体"/>
          <w:b/>
          <w:color w:val="002060"/>
          <w:sz w:val="32"/>
          <w:szCs w:val="32"/>
        </w:rPr>
      </w:pPr>
      <w:r>
        <w:rPr>
          <w:rFonts w:hint="eastAsia" w:ascii="楷体" w:hAnsi="楷体" w:eastAsia="楷体"/>
          <w:b/>
          <w:sz w:val="32"/>
          <w:szCs w:val="32"/>
        </w:rPr>
        <w:t xml:space="preserve">六、商务部分</w:t>
      </w:r>
      <w:r/>
    </w:p>
    <w:p>
      <w:pPr>
        <w:jc w:val="center"/>
        <w:widowControl/>
        <w:rPr>
          <w:rFonts w:ascii="楷体" w:hAnsi="楷体" w:eastAsia="楷体"/>
          <w:bCs/>
          <w:sz w:val="32"/>
          <w:szCs w:val="32"/>
        </w:rPr>
      </w:pPr>
      <w:r>
        <w:rPr>
          <w:rFonts w:hint="eastAsia" w:ascii="楷体" w:hAnsi="楷体" w:eastAsia="楷体"/>
          <w:bCs/>
          <w:sz w:val="32"/>
          <w:szCs w:val="32"/>
        </w:rPr>
        <w:t xml:space="preserve">（一）合格备份样品再利用情况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bCs/>
          <w:sz w:val="32"/>
          <w:szCs w:val="32"/>
        </w:rPr>
      </w:pPr>
      <w:r>
        <w:rPr>
          <w:rFonts w:hint="eastAsia" w:ascii="楷体" w:hAnsi="楷体" w:eastAsia="楷体"/>
          <w:bCs/>
          <w:sz w:val="32"/>
          <w:szCs w:val="32"/>
        </w:rPr>
        <w:t xml:space="preserve">（二）科研情况</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（三）</w:t>
      </w:r>
      <w:r>
        <w:rPr>
          <w:rFonts w:hint="eastAsia" w:ascii="楷体" w:hAnsi="楷体" w:eastAsia="楷体" w:cs="宋体"/>
          <w:sz w:val="32"/>
          <w:szCs w:val="32"/>
          <w:lang w:val="zh-CN" w:bidi="zh-CN"/>
        </w:rPr>
        <w:t xml:space="preserve">成功案例</w:t>
      </w:r>
      <w:r/>
    </w:p>
    <w:tbl>
      <w:tblPr>
        <w:tblStyle w:val="8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6"/>
        <w:gridCol w:w="1329"/>
        <w:gridCol w:w="1269"/>
        <w:gridCol w:w="1139"/>
        <w:gridCol w:w="1142"/>
        <w:gridCol w:w="1458"/>
        <w:gridCol w:w="1001"/>
        <w:gridCol w:w="1026"/>
      </w:tblGrid>
      <w:tr>
        <w:trPr>
          <w:trHeight w:val="1108"/>
        </w:trPr>
        <w:tc>
          <w:tcPr>
            <w:shd w:val="clear" w:color="auto" w:fill="auto"/>
            <w:tcW w:w="394" w:type="pct"/>
            <w:vAlign w:val="center"/>
            <w:textDirection w:val="lrTb"/>
            <w:noWrap w:val="false"/>
          </w:tcPr>
          <w:p>
            <w:pPr>
              <w:jc w:val="left"/>
              <w:rPr>
                <w:rFonts w:ascii="楷体" w:hAnsi="楷体" w:eastAsia="楷体" w:cs="黑体"/>
                <w:sz w:val="28"/>
                <w:szCs w:val="28"/>
                <w:lang w:eastAsia="en-US"/>
              </w:rPr>
            </w:pPr>
            <w:r>
              <w:rPr>
                <w:rFonts w:ascii="楷体" w:hAnsi="楷体" w:eastAsia="楷体" w:cs="黑体"/>
                <w:sz w:val="28"/>
                <w:szCs w:val="28"/>
                <w:lang w:eastAsia="en-US"/>
              </w:rPr>
              <w:t xml:space="preserve">序号</w:t>
            </w:r>
            <w:r/>
          </w:p>
        </w:tc>
        <w:tc>
          <w:tcPr>
            <w:shd w:val="clear" w:color="auto" w:fill="auto"/>
            <w:tcW w:w="732" w:type="pct"/>
            <w:vAlign w:val="center"/>
            <w:textDirection w:val="lrTb"/>
            <w:noWrap w:val="false"/>
          </w:tcPr>
          <w:p>
            <w:pPr>
              <w:jc w:val="left"/>
              <w:rPr>
                <w:rFonts w:ascii="楷体" w:hAnsi="楷体" w:eastAsia="楷体" w:cs="宋体"/>
                <w:sz w:val="28"/>
                <w:szCs w:val="28"/>
                <w:lang w:val="zh-CN" w:bidi="zh-CN"/>
              </w:rPr>
            </w:pPr>
            <w:r>
              <w:rPr>
                <w:rFonts w:ascii="楷体" w:hAnsi="楷体" w:eastAsia="楷体" w:cs="宋体"/>
                <w:sz w:val="28"/>
                <w:szCs w:val="28"/>
                <w:lang w:val="zh-CN" w:bidi="zh-CN"/>
              </w:rPr>
              <w:t xml:space="preserve">项目概况</w:t>
            </w:r>
            <w:r/>
          </w:p>
        </w:tc>
        <w:tc>
          <w:tcPr>
            <w:shd w:val="clear" w:color="auto" w:fill="auto"/>
            <w:tcW w:w="699"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rPr>
            </w:pPr>
            <w:r>
              <w:rPr>
                <w:rFonts w:ascii="楷体" w:hAnsi="楷体" w:eastAsia="楷体" w:cs="黑体"/>
                <w:sz w:val="28"/>
                <w:szCs w:val="28"/>
              </w:rPr>
              <w:t xml:space="preserve">国家级/省级/地市级</w:t>
            </w:r>
            <w:r>
              <w:rPr>
                <w:rFonts w:hint="eastAsia" w:ascii="楷体" w:hAnsi="楷体" w:eastAsia="楷体" w:cs="黑体"/>
                <w:sz w:val="28"/>
                <w:szCs w:val="28"/>
              </w:rPr>
              <w:t xml:space="preserve">/县区级</w:t>
            </w:r>
            <w:r/>
          </w:p>
        </w:tc>
        <w:tc>
          <w:tcPr>
            <w:shd w:val="clear" w:color="auto" w:fill="auto"/>
            <w:tcW w:w="627"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业主单位</w:t>
            </w:r>
            <w:r/>
          </w:p>
        </w:tc>
        <w:tc>
          <w:tcPr>
            <w:shd w:val="clear" w:color="auto" w:fill="auto"/>
            <w:tcW w:w="629" w:type="pct"/>
            <w:vAlign w:val="center"/>
            <w:textDirection w:val="lrTb"/>
            <w:noWrap w:val="false"/>
          </w:tcPr>
          <w:p>
            <w:pPr>
              <w:ind w:firstLine="562"/>
              <w:jc w:val="center"/>
              <w:rPr>
                <w:rFonts w:ascii="楷体" w:hAnsi="楷体" w:eastAsia="楷体" w:cs="黑体"/>
                <w:b/>
                <w:sz w:val="28"/>
                <w:szCs w:val="28"/>
                <w:lang w:eastAsia="en-US"/>
              </w:rPr>
            </w:pPr>
            <w:r>
              <w:rPr>
                <w:rFonts w:ascii="楷体" w:hAnsi="楷体" w:eastAsia="楷体" w:cs="黑体"/>
                <w:b/>
                <w:sz w:val="28"/>
                <w:szCs w:val="28"/>
                <w:lang w:eastAsia="en-US"/>
              </w:rPr>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完成情况</w:t>
            </w:r>
            <w:r/>
          </w:p>
          <w:p>
            <w:pPr>
              <w:jc w:val="center"/>
              <w:rPr>
                <w:rFonts w:ascii="楷体" w:hAnsi="楷体" w:eastAsia="楷体" w:cs="黑体"/>
                <w:sz w:val="28"/>
                <w:szCs w:val="28"/>
                <w:lang w:eastAsia="en-US"/>
              </w:rPr>
            </w:pPr>
            <w:r>
              <w:rPr>
                <w:rFonts w:ascii="楷体" w:hAnsi="楷体" w:eastAsia="楷体" w:cs="黑体"/>
                <w:sz w:val="28"/>
                <w:szCs w:val="28"/>
                <w:lang w:eastAsia="en-US"/>
              </w:rPr>
              <w:t xml:space="preserve">（批次）</w:t>
            </w:r>
            <w:r/>
          </w:p>
        </w:tc>
        <w:tc>
          <w:tcPr>
            <w:shd w:val="clear" w:color="auto" w:fill="auto"/>
            <w:tcW w:w="803" w:type="pct"/>
            <w:vAlign w:val="center"/>
            <w:textDirection w:val="lrTb"/>
            <w:noWrap w:val="false"/>
          </w:tcPr>
          <w:p>
            <w:pPr>
              <w:jc w:val="center"/>
              <w:rPr>
                <w:rFonts w:ascii="楷体" w:hAnsi="楷体" w:eastAsia="楷体" w:cs="黑体"/>
                <w:sz w:val="28"/>
                <w:szCs w:val="28"/>
              </w:rPr>
            </w:pPr>
            <w:r>
              <w:rPr>
                <w:rFonts w:ascii="楷体" w:hAnsi="楷体" w:eastAsia="楷体" w:cs="黑体"/>
                <w:sz w:val="28"/>
                <w:szCs w:val="28"/>
              </w:rPr>
              <w:t xml:space="preserve">类别（抽样/检验/抽样检验）</w:t>
            </w:r>
            <w:r/>
          </w:p>
        </w:tc>
        <w:tc>
          <w:tcPr>
            <w:shd w:val="clear" w:color="auto" w:fill="auto"/>
            <w:tcW w:w="551" w:type="pct"/>
            <w:vAlign w:val="center"/>
            <w:textDirection w:val="lrTb"/>
            <w:noWrap w:val="false"/>
          </w:tcPr>
          <w:p>
            <w:pPr>
              <w:ind w:firstLine="562"/>
              <w:jc w:val="center"/>
              <w:rPr>
                <w:rFonts w:ascii="楷体" w:hAnsi="楷体" w:eastAsia="楷体" w:cs="黑体"/>
                <w:b/>
                <w:sz w:val="28"/>
                <w:szCs w:val="28"/>
              </w:rPr>
            </w:pPr>
            <w:r>
              <w:rPr>
                <w:rFonts w:ascii="楷体" w:hAnsi="楷体" w:eastAsia="楷体" w:cs="黑体"/>
                <w:b/>
                <w:sz w:val="28"/>
                <w:szCs w:val="28"/>
              </w:rPr>
            </w:r>
            <w:r/>
          </w:p>
          <w:p>
            <w:pPr>
              <w:jc w:val="center"/>
              <w:spacing w:line="242" w:lineRule="auto"/>
              <w:rPr>
                <w:rFonts w:ascii="楷体" w:hAnsi="楷体" w:eastAsia="楷体" w:cs="黑体"/>
                <w:sz w:val="28"/>
                <w:szCs w:val="28"/>
                <w:lang w:eastAsia="en-US"/>
              </w:rPr>
            </w:pPr>
            <w:r>
              <w:rPr>
                <w:rFonts w:ascii="楷体" w:hAnsi="楷体" w:eastAsia="楷体" w:cs="黑体"/>
                <w:sz w:val="28"/>
                <w:szCs w:val="28"/>
                <w:lang w:eastAsia="en-US"/>
              </w:rPr>
              <w:t xml:space="preserve">合同时间</w:t>
            </w:r>
            <w:r/>
          </w:p>
        </w:tc>
        <w:tc>
          <w:tcPr>
            <w:shd w:val="clear" w:color="auto" w:fill="auto"/>
            <w:tcW w:w="565" w:type="pct"/>
            <w:vAlign w:val="center"/>
            <w:textDirection w:val="lrTb"/>
            <w:noWrap w:val="false"/>
          </w:tcPr>
          <w:p>
            <w:pPr>
              <w:jc w:val="center"/>
              <w:spacing w:line="242" w:lineRule="auto"/>
              <w:rPr>
                <w:rFonts w:ascii="楷体" w:hAnsi="楷体" w:eastAsia="楷体" w:cs="黑体"/>
                <w:sz w:val="28"/>
                <w:szCs w:val="28"/>
              </w:rPr>
            </w:pPr>
            <w:r>
              <w:rPr>
                <w:rFonts w:ascii="楷体" w:hAnsi="楷体" w:eastAsia="楷体" w:cs="黑体"/>
                <w:sz w:val="28"/>
                <w:szCs w:val="28"/>
              </w:rPr>
              <w:t xml:space="preserve">是否为本次投标同一实验室</w:t>
            </w:r>
            <w:r/>
          </w:p>
        </w:tc>
      </w:tr>
      <w:tr>
        <w:trPr>
          <w:trHeight w:val="55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2</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681"/>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3</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75"/>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4</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53"/>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5</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4"/>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6</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7</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8</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40"/>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9</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r>
        <w:trPr>
          <w:trHeight w:val="537"/>
        </w:trPr>
        <w:tc>
          <w:tcPr>
            <w:shd w:val="clear" w:color="auto" w:fill="auto"/>
            <w:tcW w:w="394" w:type="pct"/>
            <w:textDirection w:val="lrTb"/>
            <w:noWrap w:val="false"/>
          </w:tcPr>
          <w:p>
            <w:pPr>
              <w:jc w:val="center"/>
              <w:rPr>
                <w:rFonts w:ascii="楷体" w:hAnsi="楷体" w:eastAsia="楷体" w:cs="黑体"/>
                <w:sz w:val="28"/>
                <w:szCs w:val="28"/>
                <w:lang w:eastAsia="en-US"/>
              </w:rPr>
            </w:pPr>
            <w:r>
              <w:rPr>
                <w:rFonts w:ascii="楷体" w:hAnsi="楷体" w:eastAsia="楷体" w:cs="黑体"/>
                <w:sz w:val="28"/>
                <w:szCs w:val="28"/>
                <w:lang w:eastAsia="en-US"/>
              </w:rPr>
              <w:t xml:space="preserve">10</w:t>
            </w:r>
            <w:r/>
          </w:p>
        </w:tc>
        <w:tc>
          <w:tcPr>
            <w:shd w:val="clear" w:color="auto" w:fill="auto"/>
            <w:tcW w:w="732"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9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7"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629"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803"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51"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c>
          <w:tcPr>
            <w:shd w:val="clear" w:color="auto" w:fill="auto"/>
            <w:tcW w:w="565" w:type="pct"/>
            <w:textDirection w:val="lrTb"/>
            <w:noWrap w:val="false"/>
          </w:tcPr>
          <w:p>
            <w:pPr>
              <w:ind w:firstLine="560"/>
              <w:jc w:val="left"/>
              <w:rPr>
                <w:rFonts w:ascii="楷体" w:hAnsi="楷体" w:eastAsia="楷体" w:cs="黑体"/>
                <w:sz w:val="28"/>
                <w:szCs w:val="28"/>
                <w:lang w:eastAsia="en-US"/>
              </w:rPr>
            </w:pPr>
            <w:r>
              <w:rPr>
                <w:rFonts w:ascii="楷体" w:hAnsi="楷体" w:eastAsia="楷体" w:cs="黑体"/>
                <w:sz w:val="28"/>
                <w:szCs w:val="28"/>
                <w:lang w:eastAsia="en-US"/>
              </w:rPr>
            </w:r>
            <w:r/>
          </w:p>
        </w:tc>
      </w:tr>
    </w:tbl>
    <w:p>
      <w:pPr>
        <w:ind w:firstLine="560"/>
        <w:rPr>
          <w:rFonts w:ascii="楷体" w:hAnsi="楷体" w:eastAsia="楷体"/>
          <w:sz w:val="28"/>
          <w:szCs w:val="28"/>
        </w:rPr>
      </w:pPr>
      <w:r>
        <w:rPr>
          <w:rFonts w:ascii="楷体" w:hAnsi="楷体" w:eastAsia="楷体"/>
          <w:sz w:val="28"/>
          <w:szCs w:val="28"/>
        </w:rPr>
        <w:t xml:space="preserve">备注：</w:t>
      </w:r>
      <w:r/>
    </w:p>
    <w:p>
      <w:pPr>
        <w:ind w:firstLine="560"/>
        <w:rPr>
          <w:rFonts w:ascii="楷体" w:hAnsi="楷体" w:eastAsia="楷体"/>
          <w:sz w:val="28"/>
          <w:szCs w:val="28"/>
        </w:rPr>
      </w:pPr>
      <w:r>
        <w:rPr>
          <w:rFonts w:ascii="楷体" w:hAnsi="楷体" w:eastAsia="楷体"/>
          <w:sz w:val="28"/>
          <w:szCs w:val="28"/>
        </w:rPr>
        <w:t xml:space="preserve">1</w:t>
      </w:r>
      <w:r>
        <w:rPr>
          <w:rFonts w:hint="eastAsia" w:ascii="楷体" w:hAnsi="楷体" w:eastAsia="楷体"/>
          <w:sz w:val="28"/>
          <w:szCs w:val="28"/>
        </w:rPr>
        <w:t xml:space="preserve">.成功案例</w:t>
      </w:r>
      <w:r>
        <w:rPr>
          <w:rFonts w:ascii="楷体" w:hAnsi="楷体" w:eastAsia="楷体"/>
          <w:sz w:val="28"/>
          <w:szCs w:val="28"/>
        </w:rPr>
        <w:t xml:space="preserve">时间为 2021年 1 月 1 日</w:t>
      </w:r>
      <w:r>
        <w:rPr>
          <w:rFonts w:hint="eastAsia" w:ascii="楷体" w:hAnsi="楷体" w:eastAsia="楷体"/>
          <w:sz w:val="28"/>
          <w:szCs w:val="28"/>
        </w:rPr>
        <w:t xml:space="preserve">以来</w:t>
      </w:r>
      <w:r>
        <w:rPr>
          <w:rFonts w:ascii="楷体" w:hAnsi="楷体" w:eastAsia="楷体"/>
          <w:sz w:val="28"/>
          <w:szCs w:val="28"/>
        </w:rPr>
        <w:t xml:space="preserve">，按照合同签订时间</w:t>
      </w:r>
      <w:r>
        <w:rPr>
          <w:rFonts w:hint="eastAsia" w:ascii="楷体" w:hAnsi="楷体" w:eastAsia="楷体"/>
          <w:sz w:val="28"/>
          <w:szCs w:val="28"/>
        </w:rPr>
        <w:t xml:space="preserve">为准</w:t>
      </w:r>
      <w:r>
        <w:rPr>
          <w:rFonts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t xml:space="preserve">2</w:t>
      </w:r>
      <w:r>
        <w:rPr>
          <w:rFonts w:hint="eastAsia" w:ascii="楷体" w:hAnsi="楷体" w:eastAsia="楷体"/>
          <w:sz w:val="28"/>
          <w:szCs w:val="28"/>
        </w:rPr>
        <w:t xml:space="preserve">.</w:t>
      </w:r>
      <w:r>
        <w:rPr>
          <w:rFonts w:ascii="楷体" w:hAnsi="楷体" w:eastAsia="楷体"/>
          <w:sz w:val="28"/>
          <w:szCs w:val="28"/>
        </w:rPr>
        <w:t xml:space="preserve">投标人承担上述任务的实验室需为本次投标的同一实验室；</w:t>
      </w:r>
      <w:r/>
    </w:p>
    <w:p>
      <w:pPr>
        <w:ind w:firstLine="560"/>
        <w:rPr>
          <w:rFonts w:ascii="楷体" w:hAnsi="楷体" w:eastAsia="楷体"/>
          <w:sz w:val="28"/>
          <w:szCs w:val="28"/>
        </w:rPr>
      </w:pPr>
      <w:r>
        <w:rPr>
          <w:rFonts w:ascii="楷体" w:hAnsi="楷体" w:eastAsia="楷体"/>
          <w:sz w:val="28"/>
          <w:szCs w:val="28"/>
        </w:rPr>
        <w:t xml:space="preserve">3</w:t>
      </w:r>
      <w:r>
        <w:rPr>
          <w:rFonts w:hint="eastAsia" w:ascii="楷体" w:hAnsi="楷体" w:eastAsia="楷体"/>
          <w:sz w:val="28"/>
          <w:szCs w:val="28"/>
        </w:rPr>
        <w:t xml:space="preserve">.</w:t>
      </w:r>
      <w:r>
        <w:rPr>
          <w:rFonts w:ascii="楷体" w:hAnsi="楷体" w:eastAsia="楷体"/>
          <w:sz w:val="28"/>
          <w:szCs w:val="28"/>
        </w:rPr>
        <w:t xml:space="preserve">提供符合招标文件要求的证明材料扫描件</w:t>
      </w:r>
      <w:r>
        <w:rPr>
          <w:rFonts w:hint="eastAsia" w:ascii="楷体" w:hAnsi="楷体" w:eastAsia="楷体"/>
          <w:sz w:val="28"/>
          <w:szCs w:val="28"/>
        </w:rPr>
        <w:t xml:space="preserve">。</w:t>
      </w:r>
      <w:r/>
    </w:p>
    <w:p>
      <w:pPr>
        <w:ind w:firstLine="560"/>
        <w:rPr>
          <w:rFonts w:ascii="楷体" w:hAnsi="楷体" w:eastAsia="楷体"/>
          <w:sz w:val="28"/>
          <w:szCs w:val="28"/>
        </w:rPr>
      </w:pPr>
      <w:r>
        <w:rPr>
          <w:rFonts w:ascii="楷体" w:hAnsi="楷体" w:eastAsia="楷体"/>
          <w:sz w:val="28"/>
          <w:szCs w:val="28"/>
        </w:rPr>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（四）</w:t>
      </w:r>
      <w:r>
        <w:rPr>
          <w:rFonts w:hint="eastAsia" w:ascii="楷体" w:hAnsi="楷体" w:eastAsia="楷体" w:cs="宋体"/>
          <w:sz w:val="32"/>
          <w:szCs w:val="32"/>
          <w:lang w:val="zh-CN" w:bidi="zh-CN"/>
        </w:rPr>
        <w:t xml:space="preserve">能力验证情况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（五）</w:t>
      </w:r>
      <w:r>
        <w:rPr>
          <w:rFonts w:hint="eastAsia" w:ascii="楷体" w:hAnsi="楷体" w:eastAsia="楷体" w:cs="宋体"/>
          <w:sz w:val="32"/>
          <w:szCs w:val="32"/>
          <w:lang w:val="zh-CN" w:bidi="zh-CN"/>
        </w:rPr>
        <w:t xml:space="preserve">承检机构考核</w:t>
      </w:r>
      <w:r/>
    </w:p>
    <w:p>
      <w:pPr>
        <w:jc w:val="left"/>
        <w:widowControl/>
        <w:rPr>
          <w:rFonts w:ascii="楷体" w:hAnsi="楷体" w:eastAsia="楷体"/>
          <w:bCs/>
          <w:sz w:val="32"/>
          <w:szCs w:val="32"/>
        </w:rPr>
      </w:pPr>
      <w:r>
        <w:rPr>
          <w:rFonts w:ascii="楷体" w:hAnsi="楷体" w:eastAsia="楷体"/>
          <w:bCs/>
          <w:sz w:val="32"/>
          <w:szCs w:val="32"/>
        </w:rPr>
        <w:br w:type="page" w:clear="all"/>
      </w:r>
      <w:r/>
    </w:p>
    <w:p>
      <w:pPr>
        <w:jc w:val="center"/>
        <w:widowControl/>
        <w:rPr>
          <w:rFonts w:ascii="楷体" w:hAnsi="楷体" w:eastAsia="楷体" w:cs="宋体"/>
          <w:sz w:val="32"/>
          <w:szCs w:val="32"/>
          <w:lang w:val="zh-CN" w:bidi="zh-CN"/>
        </w:rPr>
      </w:pPr>
      <w:r>
        <w:rPr>
          <w:rFonts w:hint="eastAsia" w:ascii="楷体" w:hAnsi="楷体" w:eastAsia="楷体"/>
          <w:bCs/>
          <w:sz w:val="32"/>
          <w:szCs w:val="32"/>
        </w:rPr>
        <w:t xml:space="preserve">（六）</w:t>
      </w:r>
      <w:r>
        <w:rPr>
          <w:rFonts w:hint="eastAsia" w:ascii="楷体" w:hAnsi="楷体" w:eastAsia="楷体" w:cs="宋体"/>
          <w:sz w:val="32"/>
          <w:szCs w:val="32"/>
          <w:lang w:val="zh-CN" w:bidi="zh-CN"/>
        </w:rPr>
        <w:t xml:space="preserve">抽检任务不合格报告情况</w:t>
      </w:r>
      <w:r/>
    </w:p>
    <w:p>
      <w:pPr>
        <w:jc w:val="left"/>
        <w:widowControl/>
        <w:rPr>
          <w:rFonts w:ascii="楷体" w:hAnsi="楷体" w:eastAsia="楷体"/>
          <w:bCs/>
          <w:sz w:val="28"/>
          <w:szCs w:val="28"/>
        </w:rPr>
      </w:pPr>
      <w:r>
        <w:rPr>
          <w:rFonts w:ascii="楷体" w:hAnsi="楷体" w:eastAsia="楷体"/>
          <w:bCs/>
          <w:sz w:val="28"/>
          <w:szCs w:val="28"/>
        </w:rPr>
        <w:br w:type="page" w:clear="all"/>
      </w:r>
      <w:r/>
    </w:p>
    <w:p>
      <w:pPr>
        <w:jc w:val="center"/>
        <w:spacing w:before="101" w:line="225" w:lineRule="auto"/>
        <w:rPr>
          <w:rFonts w:ascii="楷体" w:hAnsi="楷体" w:eastAsia="楷体" w:cs="楷体"/>
          <w:sz w:val="32"/>
          <w:szCs w:val="32"/>
        </w:rPr>
        <w:outlineLvl w:val="2"/>
      </w:pPr>
      <w:r>
        <w:rPr>
          <w:rFonts w:hint="eastAsia" w:ascii="楷体" w:hAnsi="楷体" w:eastAsia="楷体"/>
          <w:bCs/>
          <w:sz w:val="32"/>
          <w:szCs w:val="32"/>
        </w:rPr>
        <w:t xml:space="preserve">（七）</w:t>
      </w:r>
      <w:r>
        <w:rPr>
          <w:rFonts w:hint="eastAsia" w:ascii="楷体" w:hAnsi="楷体" w:eastAsia="楷体" w:cs="楷体"/>
          <w:spacing w:val="8"/>
          <w:sz w:val="32"/>
          <w:szCs w:val="32"/>
        </w:rPr>
        <w:t xml:space="preserve">商务内容响应及偏离表</w:t>
      </w:r>
      <w:r/>
    </w:p>
    <w:p>
      <w:pPr>
        <w:spacing w:before="113"/>
        <w:rPr>
          <w:rFonts w:ascii="楷体" w:hAnsi="楷体" w:eastAsia="楷体" w:cs="楷体"/>
        </w:rPr>
      </w:pPr>
      <w:r>
        <w:rPr>
          <w:rFonts w:ascii="楷体" w:hAnsi="楷体" w:eastAsia="楷体" w:cs="楷体"/>
        </w:rPr>
      </w:r>
      <w:r/>
    </w:p>
    <w:tbl>
      <w:tblPr>
        <w:tblStyle w:val="865"/>
        <w:tblW w:w="90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119"/>
        <w:gridCol w:w="3260"/>
        <w:gridCol w:w="1276"/>
        <w:gridCol w:w="708"/>
      </w:tblGrid>
      <w:tr>
        <w:trPr>
          <w:trHeight w:val="1079"/>
        </w:trPr>
        <w:tc>
          <w:tcPr>
            <w:tcW w:w="704"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7"/>
                <w:sz w:val="28"/>
                <w:szCs w:val="28"/>
              </w:rPr>
              <w:t xml:space="preserve">序号</w:t>
            </w:r>
            <w:r/>
          </w:p>
        </w:tc>
        <w:tc>
          <w:tcPr>
            <w:tcW w:w="3119" w:type="dxa"/>
            <w:vAlign w:val="center"/>
            <w:textDirection w:val="lrTb"/>
            <w:noWrap w:val="false"/>
          </w:tcPr>
          <w:p>
            <w:pPr>
              <w:jc w:val="center"/>
              <w:spacing w:before="78" w:after="80" w:line="220" w:lineRule="auto"/>
              <w:rPr>
                <w:rFonts w:ascii="楷体" w:hAnsi="楷体" w:eastAsia="楷体" w:cs="楷体"/>
                <w:sz w:val="28"/>
                <w:szCs w:val="28"/>
              </w:rPr>
            </w:pPr>
            <w:r>
              <w:rPr>
                <w:rFonts w:hint="eastAsia" w:ascii="楷体" w:hAnsi="楷体" w:eastAsia="楷体" w:cs="楷体"/>
                <w:spacing w:val="-2"/>
                <w:sz w:val="28"/>
                <w:szCs w:val="28"/>
              </w:rPr>
              <w:t xml:space="preserve">招标文件要求</w:t>
            </w:r>
            <w:r/>
          </w:p>
        </w:tc>
        <w:tc>
          <w:tcPr>
            <w:tcW w:w="3260" w:type="dxa"/>
            <w:vAlign w:val="center"/>
            <w:textDirection w:val="lrTb"/>
            <w:noWrap w:val="false"/>
          </w:tcPr>
          <w:p>
            <w:pPr>
              <w:ind w:right="166"/>
              <w:jc w:val="center"/>
              <w:spacing w:before="197"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投标实际响应</w:t>
            </w:r>
            <w:r/>
          </w:p>
        </w:tc>
        <w:tc>
          <w:tcPr>
            <w:tcW w:w="1276" w:type="dxa"/>
            <w:vAlign w:val="center"/>
            <w:textDirection w:val="lrTb"/>
            <w:noWrap w:val="false"/>
          </w:tcPr>
          <w:p>
            <w:pPr>
              <w:jc w:val="center"/>
              <w:spacing w:before="78" w:after="80" w:line="219" w:lineRule="auto"/>
              <w:rPr>
                <w:rFonts w:ascii="楷体" w:hAnsi="楷体" w:eastAsia="楷体" w:cs="楷体"/>
                <w:sz w:val="28"/>
                <w:szCs w:val="28"/>
              </w:rPr>
            </w:pPr>
            <w:r>
              <w:rPr>
                <w:rFonts w:hint="eastAsia" w:ascii="楷体" w:hAnsi="楷体" w:eastAsia="楷体" w:cs="楷体"/>
                <w:spacing w:val="-4"/>
                <w:sz w:val="28"/>
                <w:szCs w:val="28"/>
              </w:rPr>
              <w:t xml:space="preserve">符合/正偏离/负偏离</w:t>
            </w:r>
            <w:r/>
          </w:p>
        </w:tc>
        <w:tc>
          <w:tcPr>
            <w:tcW w:w="708" w:type="dxa"/>
            <w:vAlign w:val="center"/>
            <w:textDirection w:val="lrTb"/>
            <w:noWrap w:val="false"/>
          </w:tcPr>
          <w:p>
            <w:pPr>
              <w:jc w:val="center"/>
              <w:spacing w:line="294" w:lineRule="auto"/>
              <w:rPr>
                <w:rFonts w:ascii="楷体" w:hAnsi="楷体" w:eastAsia="楷体" w:cs="楷体"/>
                <w:sz w:val="28"/>
                <w:szCs w:val="28"/>
              </w:rPr>
            </w:pPr>
            <w:r>
              <w:rPr>
                <w:rFonts w:hint="eastAsia" w:ascii="楷体" w:hAnsi="楷体" w:eastAsia="楷体" w:cs="楷体"/>
                <w:sz w:val="28"/>
                <w:szCs w:val="28"/>
              </w:rPr>
              <w:t xml:space="preserve">备注</w:t>
            </w:r>
            <w:r/>
          </w:p>
        </w:tc>
      </w:tr>
      <w:tr>
        <w:trPr>
          <w:trHeight w:val="1053"/>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89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1014"/>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717"/>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78"/>
        </w:trPr>
        <w:tc>
          <w:tcPr>
            <w:tcW w:w="704"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119"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3260"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1276" w:type="dxa"/>
            <w:textDirection w:val="lrTb"/>
            <w:noWrap w:val="false"/>
          </w:tcPr>
          <w:p>
            <w:pPr>
              <w:rPr>
                <w:rFonts w:ascii="楷体" w:hAnsi="楷体" w:eastAsia="楷体" w:cs="楷体"/>
                <w:sz w:val="28"/>
                <w:szCs w:val="28"/>
              </w:rPr>
            </w:pPr>
            <w:r>
              <w:rPr>
                <w:rFonts w:ascii="楷体" w:hAnsi="楷体" w:eastAsia="楷体" w:cs="楷体"/>
                <w:sz w:val="28"/>
                <w:szCs w:val="28"/>
              </w:rPr>
            </w:r>
            <w:r/>
          </w:p>
        </w:tc>
        <w:tc>
          <w:tcPr>
            <w:tcW w:w="708" w:type="dxa"/>
            <w:textDirection w:val="lrTb"/>
            <w:noWrap w:val="false"/>
          </w:tcPr>
          <w:p>
            <w:pPr>
              <w:rPr>
                <w:rFonts w:ascii="楷体" w:hAnsi="楷体" w:eastAsia="楷体" w:cs="楷体"/>
                <w:sz w:val="28"/>
                <w:szCs w:val="28"/>
              </w:rPr>
            </w:pPr>
            <w:r>
              <w:rPr>
                <w:rFonts w:ascii="楷体" w:hAnsi="楷体" w:eastAsia="楷体" w:cs="楷体"/>
                <w:sz w:val="28"/>
                <w:szCs w:val="28"/>
              </w:rPr>
            </w:r>
            <w:r/>
          </w:p>
        </w:tc>
      </w:tr>
      <w:tr>
        <w:trPr>
          <w:trHeight w:val="993"/>
        </w:trPr>
        <w:tc>
          <w:tcPr>
            <w:gridSpan w:val="4"/>
            <w:tcW w:w="8359" w:type="dxa"/>
            <w:textDirection w:val="lrTb"/>
            <w:noWrap w:val="false"/>
          </w:tcPr>
          <w:p>
            <w:pPr>
              <w:ind w:left="117" w:right="192" w:firstLine="420"/>
              <w:jc w:val="left"/>
              <w:spacing w:before="193" w:after="80" w:line="247" w:lineRule="auto"/>
              <w:rPr>
                <w:rFonts w:ascii="楷体" w:hAnsi="楷体" w:eastAsia="楷体" w:cs="楷体"/>
                <w:sz w:val="28"/>
                <w:szCs w:val="28"/>
              </w:rPr>
            </w:pPr>
            <w:r>
              <w:rPr>
                <w:rFonts w:hint="eastAsia" w:ascii="楷体" w:hAnsi="楷体" w:eastAsia="楷体" w:cs="楷体"/>
                <w:spacing w:val="-2"/>
                <w:sz w:val="28"/>
                <w:szCs w:val="28"/>
              </w:rPr>
              <w:t xml:space="preserve">投标人保证：除本商务内容响应及偏离表列出的偏离外，我单位对招标文件的其他商务条款完全响应，无偏离。</w:t>
            </w:r>
            <w:r/>
          </w:p>
        </w:tc>
        <w:tc>
          <w:tcPr>
            <w:tcW w:w="708" w:type="dxa"/>
            <w:textDirection w:val="lrTb"/>
            <w:noWrap w:val="false"/>
          </w:tcPr>
          <w:p>
            <w:pPr>
              <w:ind w:left="117" w:right="192" w:firstLine="420"/>
              <w:jc w:val="left"/>
              <w:spacing w:before="193" w:after="80" w:line="247" w:lineRule="auto"/>
              <w:rPr>
                <w:rFonts w:ascii="楷体" w:hAnsi="楷体" w:eastAsia="楷体" w:cs="楷体"/>
                <w:spacing w:val="-2"/>
                <w:sz w:val="28"/>
                <w:szCs w:val="28"/>
              </w:rPr>
            </w:pPr>
            <w:r>
              <w:rPr>
                <w:rFonts w:ascii="楷体" w:hAnsi="楷体" w:eastAsia="楷体" w:cs="楷体"/>
                <w:spacing w:val="-2"/>
                <w:sz w:val="28"/>
                <w:szCs w:val="28"/>
              </w:rPr>
            </w:r>
            <w:r/>
          </w:p>
        </w:tc>
      </w:tr>
    </w:tbl>
    <w:p>
      <w:pPr>
        <w:ind w:left="34"/>
        <w:spacing w:before="80" w:line="220" w:lineRule="auto"/>
        <w:rPr>
          <w:rFonts w:ascii="楷体" w:hAnsi="楷体" w:eastAsia="楷体" w:cs="楷体"/>
          <w:sz w:val="28"/>
          <w:szCs w:val="28"/>
        </w:rPr>
      </w:pPr>
      <w:r>
        <w:rPr>
          <w:rFonts w:hint="eastAsia" w:ascii="楷体" w:hAnsi="楷体" w:eastAsia="楷体" w:cs="楷体"/>
          <w:sz w:val="28"/>
          <w:szCs w:val="28"/>
        </w:rPr>
        <w:t xml:space="preserve">备注</w:t>
      </w:r>
      <w:r>
        <w:rPr>
          <w:rFonts w:hint="eastAsia" w:ascii="楷体" w:hAnsi="楷体" w:eastAsia="楷体" w:cs="楷体"/>
          <w:spacing w:val="-52"/>
          <w:sz w:val="28"/>
          <w:szCs w:val="28"/>
        </w:rPr>
        <w:t xml:space="preserve">：（</w:t>
      </w:r>
      <w:r>
        <w:rPr>
          <w:rFonts w:hint="eastAsia" w:ascii="楷体" w:hAnsi="楷体" w:eastAsia="楷体" w:cs="楷体"/>
          <w:spacing w:val="-2"/>
          <w:sz w:val="28"/>
          <w:szCs w:val="28"/>
        </w:rPr>
        <w:t xml:space="preserve"> 1）投</w:t>
      </w:r>
      <w:r>
        <w:rPr>
          <w:rFonts w:hint="eastAsia" w:ascii="楷体" w:hAnsi="楷体" w:eastAsia="楷体" w:cs="楷体"/>
          <w:sz w:val="28"/>
          <w:szCs w:val="28"/>
        </w:rPr>
        <w:t xml:space="preserve">标人应根据招标文件“第四章 采购需求”的“五.商务要求”填写本表；</w:t>
      </w:r>
      <w:r/>
    </w:p>
    <w:p>
      <w:pPr>
        <w:ind w:left="35" w:firstLine="634"/>
        <w:spacing w:before="68" w:line="360" w:lineRule="auto"/>
        <w:rPr>
          <w:rFonts w:ascii="楷体" w:hAnsi="楷体" w:eastAsia="楷体" w:cs="楷体"/>
          <w:sz w:val="28"/>
          <w:szCs w:val="28"/>
        </w:rPr>
      </w:pPr>
      <w:r>
        <w:rPr>
          <w:rFonts w:hint="eastAsia" w:ascii="楷体" w:hAnsi="楷体" w:eastAsia="楷体" w:cs="楷体"/>
          <w:spacing w:val="2"/>
          <w:sz w:val="28"/>
          <w:szCs w:val="28"/>
        </w:rPr>
        <w:t xml:space="preserve">（2）投标人如果对招标文件“第四章 采购需求”的“</w:t>
      </w:r>
      <w:r>
        <w:rPr>
          <w:rFonts w:hint="eastAsia" w:ascii="楷体" w:hAnsi="楷体" w:eastAsia="楷体" w:cs="楷体"/>
          <w:sz w:val="28"/>
          <w:szCs w:val="28"/>
        </w:rPr>
        <w:t xml:space="preserve">五.商务要求</w:t>
      </w:r>
      <w:r>
        <w:rPr>
          <w:rFonts w:hint="eastAsia" w:ascii="楷体" w:hAnsi="楷体" w:eastAsia="楷体" w:cs="楷体"/>
          <w:spacing w:val="2"/>
          <w:sz w:val="28"/>
          <w:szCs w:val="28"/>
        </w:rPr>
        <w:t xml:space="preserve">”的响应有偏离，应将偏离条款逐条</w:t>
      </w:r>
      <w:r>
        <w:rPr>
          <w:rFonts w:hint="eastAsia" w:ascii="楷体" w:hAnsi="楷体" w:eastAsia="楷体" w:cs="楷体"/>
          <w:spacing w:val="-6"/>
          <w:sz w:val="28"/>
          <w:szCs w:val="28"/>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sz w:val="28"/>
          <w:szCs w:val="28"/>
        </w:rPr>
      </w:pPr>
      <w:r>
        <w:rPr>
          <w:rFonts w:hint="eastAsia" w:ascii="楷体" w:hAnsi="楷体" w:eastAsia="楷体" w:cs="楷体"/>
          <w:spacing w:val="-2"/>
          <w:sz w:val="28"/>
          <w:szCs w:val="28"/>
        </w:rPr>
        <w:t xml:space="preserve">（3）如不提供此表，则视为投标人不满足招标文件“第四章 采购需求”的“五.商务要求”的所有条款要求，其响应</w:t>
      </w:r>
      <w:r>
        <w:rPr>
          <w:rFonts w:hint="eastAsia" w:ascii="楷体" w:hAnsi="楷体" w:eastAsia="楷体" w:cs="楷体"/>
          <w:spacing w:val="-9"/>
          <w:sz w:val="28"/>
          <w:szCs w:val="28"/>
        </w:rPr>
        <w:t xml:space="preserve">无效。</w:t>
      </w:r>
      <w:r/>
    </w:p>
    <w:p>
      <w:pPr>
        <w:spacing w:line="274" w:lineRule="auto"/>
        <w:rPr>
          <w:rFonts w:ascii="楷体" w:hAnsi="楷体" w:eastAsia="楷体" w:cs="楷体"/>
          <w:sz w:val="28"/>
          <w:szCs w:val="28"/>
        </w:rPr>
      </w:pPr>
      <w:r>
        <w:rPr>
          <w:rFonts w:ascii="楷体" w:hAnsi="楷体" w:eastAsia="楷体" w:cs="楷体"/>
          <w:sz w:val="28"/>
          <w:szCs w:val="28"/>
        </w:rPr>
      </w:r>
      <w:r/>
    </w:p>
    <w:p>
      <w:pPr>
        <w:ind w:left="122"/>
        <w:spacing w:before="79" w:line="219" w:lineRule="auto"/>
        <w:rPr>
          <w:rFonts w:ascii="楷体" w:hAnsi="楷体" w:eastAsia="楷体" w:cs="楷体"/>
          <w:spacing w:val="-13"/>
          <w:sz w:val="28"/>
          <w:szCs w:val="28"/>
        </w:rPr>
      </w:pPr>
      <w:r>
        <w:rPr>
          <w:rFonts w:ascii="楷体" w:hAnsi="楷体" w:eastAsia="楷体" w:cs="楷体"/>
          <w:spacing w:val="-13"/>
          <w:sz w:val="28"/>
          <w:szCs w:val="28"/>
        </w:rPr>
      </w:r>
      <w:r/>
    </w:p>
    <w:p>
      <w:pPr>
        <w:ind w:left="122"/>
        <w:jc w:val="right"/>
        <w:spacing w:before="79" w:line="219" w:lineRule="auto"/>
        <w:rPr>
          <w:rFonts w:ascii="楷体" w:hAnsi="楷体" w:eastAsia="楷体" w:cs="楷体"/>
          <w:spacing w:val="-2"/>
          <w:sz w:val="28"/>
          <w:szCs w:val="28"/>
        </w:rPr>
      </w:pPr>
      <w:r>
        <w:rPr>
          <w:rFonts w:hint="eastAsia" w:ascii="楷体" w:hAnsi="楷体" w:eastAsia="楷体" w:cs="楷体"/>
          <w:spacing w:val="-13"/>
          <w:sz w:val="28"/>
          <w:szCs w:val="28"/>
        </w:rPr>
        <w:t xml:space="preserve">投标人名称（盖单位公章</w:t>
      </w:r>
      <w:r>
        <w:rPr>
          <w:rFonts w:hint="eastAsia" w:ascii="楷体" w:hAnsi="楷体" w:eastAsia="楷体" w:cs="楷体"/>
          <w:spacing w:val="-2"/>
          <w:sz w:val="28"/>
          <w:szCs w:val="28"/>
        </w:rPr>
        <w:t xml:space="preserve">）：</w:t>
      </w:r>
      <w:r/>
    </w:p>
    <w:p>
      <w:pPr>
        <w:ind w:left="122" w:firstLine="6844"/>
        <w:spacing w:before="79" w:line="219" w:lineRule="auto"/>
        <w:rPr>
          <w:rFonts w:ascii="楷体" w:hAnsi="楷体" w:eastAsia="楷体" w:cs="楷体"/>
          <w:spacing w:val="-2"/>
          <w:sz w:val="28"/>
          <w:szCs w:val="28"/>
        </w:rPr>
      </w:pPr>
      <w:r>
        <w:rPr>
          <w:rFonts w:ascii="楷体" w:hAnsi="楷体" w:eastAsia="楷体" w:cs="楷体"/>
          <w:spacing w:val="-2"/>
          <w:sz w:val="28"/>
          <w:szCs w:val="28"/>
        </w:rPr>
      </w:r>
      <w:r/>
    </w:p>
    <w:p>
      <w:pPr>
        <w:ind w:left="122" w:firstLine="5568"/>
        <w:jc w:val="right"/>
        <w:spacing w:before="79" w:line="219" w:lineRule="auto"/>
        <w:rPr>
          <w:rFonts w:ascii="楷体" w:hAnsi="楷体" w:eastAsia="楷体"/>
          <w:b/>
          <w:color w:val="000000"/>
          <w:sz w:val="24"/>
        </w:rPr>
      </w:pPr>
      <w:r>
        <w:rPr>
          <w:rFonts w:hint="eastAsia" w:ascii="楷体" w:hAnsi="楷体" w:eastAsia="楷体" w:cs="楷体"/>
          <w:spacing w:val="-24"/>
          <w:sz w:val="28"/>
          <w:szCs w:val="28"/>
        </w:rPr>
        <w:t xml:space="preserve">日期：</w:t>
      </w:r>
      <w:r>
        <w:rPr>
          <w:rFonts w:hint="eastAsia" w:ascii="楷体" w:hAnsi="楷体" w:eastAsia="楷体" w:cs="楷体"/>
          <w:spacing w:val="-24"/>
          <w:sz w:val="28"/>
          <w:szCs w:val="28"/>
          <w:lang w:val="en-US" w:eastAsia="zh-CN"/>
        </w:rPr>
        <w:t xml:space="preserve">  </w:t>
      </w:r>
      <w:r>
        <w:rPr>
          <w:rFonts w:hint="eastAsia" w:ascii="楷体" w:hAnsi="楷体" w:eastAsia="楷体" w:cs="楷体"/>
          <w:spacing w:val="-24"/>
          <w:sz w:val="28"/>
          <w:szCs w:val="28"/>
        </w:rPr>
        <w:t xml:space="preserve">年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月 </w:t>
      </w:r>
      <w:r>
        <w:rPr>
          <w:rFonts w:ascii="楷体" w:hAnsi="楷体" w:eastAsia="楷体" w:cs="楷体"/>
          <w:spacing w:val="-24"/>
          <w:sz w:val="28"/>
          <w:szCs w:val="28"/>
        </w:rPr>
        <w:t xml:space="preserve">  </w:t>
      </w:r>
      <w:r>
        <w:rPr>
          <w:rFonts w:hint="eastAsia" w:ascii="楷体" w:hAnsi="楷体" w:eastAsia="楷体" w:cs="楷体"/>
          <w:spacing w:val="-24"/>
          <w:sz w:val="28"/>
          <w:szCs w:val="28"/>
        </w:rPr>
        <w:t xml:space="preserve">日</w:t>
      </w:r>
      <w:bookmarkStart w:id="112" w:name="_Toc100386081"/>
      <w:r/>
      <w:r/>
    </w:p>
    <w:p>
      <w:pPr>
        <w:ind w:firstLine="560"/>
        <w:spacing w:line="360" w:lineRule="auto"/>
        <w:rPr>
          <w:rFonts w:ascii="楷体" w:hAnsi="楷体" w:eastAsia="楷体"/>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8"/>
        </w:rPr>
        <w:t xml:space="preserve">           </w:t>
      </w:r>
      <w:bookmarkEnd w:id="112"/>
      <w:r/>
      <w:r/>
    </w:p>
    <w:p>
      <w:pPr>
        <w:pStyle w:val="866"/>
        <w:ind w:firstLine="3020"/>
        <w:jc w:val="left"/>
        <w:spacing w:line="360" w:lineRule="auto"/>
        <w:rPr>
          <w:rFonts w:ascii="楷体" w:hAnsi="楷体" w:eastAsia="楷体"/>
          <w:b/>
          <w:sz w:val="32"/>
          <w:szCs w:val="32"/>
        </w:rPr>
      </w:pPr>
      <w:r>
        <w:rPr>
          <w:rFonts w:hint="eastAsia" w:ascii="楷体" w:hAnsi="楷体" w:eastAsia="楷体"/>
          <w:b/>
          <w:sz w:val="32"/>
          <w:szCs w:val="32"/>
        </w:rPr>
        <w:t xml:space="preserve">七、其他部分</w:t>
      </w:r>
      <w:r/>
    </w:p>
    <w:p>
      <w:pPr>
        <w:pStyle w:val="866"/>
        <w:ind w:firstLine="643"/>
        <w:jc w:val="center"/>
        <w:spacing w:line="360" w:lineRule="auto"/>
        <w:rPr>
          <w:rFonts w:ascii="楷体" w:hAnsi="楷体" w:eastAsia="楷体"/>
          <w:b/>
          <w:sz w:val="32"/>
          <w:szCs w:val="32"/>
        </w:rPr>
      </w:pPr>
      <w:r>
        <w:rPr>
          <w:rFonts w:hint="eastAsia" w:ascii="楷体" w:hAnsi="楷体" w:eastAsia="楷体"/>
          <w:b/>
          <w:sz w:val="32"/>
          <w:szCs w:val="32"/>
        </w:rPr>
        <w:t xml:space="preserve">（一）中小企业声明函</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，属于（采购文件中明确的所属行业）行业；承接企业为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66"/>
        <w:ind w:firstLine="584"/>
        <w:jc w:val="left"/>
        <w:spacing w:line="560" w:lineRule="exact"/>
        <w:rPr>
          <w:rFonts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866"/>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866"/>
        <w:ind w:firstLine="584"/>
        <w:jc w:val="left"/>
        <w:spacing w:line="560" w:lineRule="exact"/>
        <w:rPr>
          <w:rFonts w:ascii="楷体" w:hAnsi="楷体" w:eastAsia="楷体" w:cstheme="minorBidi"/>
          <w:spacing w:val="6"/>
          <w:sz w:val="28"/>
          <w:szCs w:val="28"/>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widowControl/>
        <w:rPr>
          <w:rFonts w:ascii="楷体" w:hAnsi="楷体" w:eastAsia="楷体"/>
          <w:b/>
          <w:sz w:val="32"/>
          <w:szCs w:val="32"/>
        </w:rPr>
        <w:outlineLvl w:val="2"/>
      </w:pPr>
      <w:r/>
      <w:bookmarkStart w:id="113" w:name="_Toc256000109"/>
      <w:r>
        <w:rPr>
          <w:rFonts w:hint="eastAsia" w:ascii="楷体" w:hAnsi="楷体" w:eastAsia="楷体"/>
          <w:b/>
          <w:sz w:val="32"/>
          <w:szCs w:val="32"/>
        </w:rPr>
        <w:t xml:space="preserve">（二）</w:t>
      </w:r>
      <w:r>
        <w:rPr>
          <w:rFonts w:ascii="楷体" w:hAnsi="楷体" w:eastAsia="楷体"/>
          <w:b/>
          <w:sz w:val="32"/>
          <w:szCs w:val="32"/>
        </w:rPr>
        <w:t xml:space="preserve">残疾人福利性单位声明函（可选）</w:t>
      </w:r>
      <w:bookmarkEnd w:id="113"/>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本单位郑重声明，根据《财政部 民政部 中国残疾人联合会关于促进残疾人就业政府采购政策的通知》（财库</w:t>
      </w:r>
      <w:r>
        <w:rPr>
          <w:rFonts w:hint="eastAsia" w:ascii="楷体" w:hAnsi="楷体" w:eastAsia="楷体"/>
          <w:sz w:val="28"/>
          <w:szCs w:val="28"/>
        </w:rPr>
        <w:t xml:space="preserve">〔2017〕 141</w:t>
      </w:r>
      <w:r>
        <w:rPr>
          <w:rFonts w:hint="eastAsia" w:ascii="楷体" w:hAnsi="楷体" w:eastAsia="楷体"/>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473" w:right="473" w:firstLine="584"/>
        <w:spacing w:line="588" w:lineRule="exact"/>
        <w:rPr>
          <w:rFonts w:ascii="楷体" w:hAnsi="楷体" w:eastAsia="楷体"/>
          <w:spacing w:val="6"/>
          <w:sz w:val="28"/>
          <w:szCs w:val="28"/>
        </w:rPr>
      </w:pPr>
      <w:r>
        <w:rPr>
          <w:rFonts w:hint="eastAsia" w:ascii="楷体" w:hAnsi="楷体" w:eastAsia="楷体"/>
          <w:spacing w:val="6"/>
          <w:sz w:val="28"/>
          <w:szCs w:val="28"/>
        </w:rPr>
        <w:t xml:space="preserve">本单位对上述声明的真实性负责。如有虚假，将依法承担相应责任。</w:t>
      </w:r>
      <w:r/>
    </w:p>
    <w:p>
      <w:pPr>
        <w:ind w:left="473" w:right="473" w:firstLine="584"/>
        <w:spacing w:line="588" w:lineRule="exact"/>
        <w:rPr>
          <w:rFonts w:ascii="楷体" w:hAnsi="楷体" w:eastAsia="楷体"/>
          <w:spacing w:val="6"/>
          <w:sz w:val="28"/>
          <w:szCs w:val="28"/>
        </w:rPr>
      </w:pPr>
      <w:r>
        <w:rPr>
          <w:rFonts w:ascii="楷体" w:hAnsi="楷体" w:eastAsia="楷体"/>
          <w:spacing w:val="6"/>
          <w:sz w:val="28"/>
          <w:szCs w:val="28"/>
        </w:rPr>
      </w:r>
      <w:r/>
    </w:p>
    <w:p>
      <w:pPr>
        <w:ind w:left="473" w:right="473" w:firstLine="624"/>
        <w:spacing w:line="588" w:lineRule="exact"/>
        <w:rPr>
          <w:rFonts w:ascii="楷体" w:hAnsi="楷体" w:eastAsia="楷体"/>
          <w:spacing w:val="6"/>
          <w:sz w:val="30"/>
          <w:szCs w:val="30"/>
        </w:rPr>
      </w:pPr>
      <w:r>
        <w:rPr>
          <w:rFonts w:ascii="楷体" w:hAnsi="楷体" w:eastAsia="楷体"/>
          <w:spacing w:val="6"/>
          <w:sz w:val="30"/>
          <w:szCs w:val="30"/>
        </w:rPr>
      </w:r>
      <w:r/>
    </w:p>
    <w:p>
      <w:pPr>
        <w:ind w:left="473" w:right="473" w:firstLine="584"/>
        <w:jc w:val="right"/>
        <w:spacing w:line="588" w:lineRule="exact"/>
        <w:rPr>
          <w:rFonts w:ascii="楷体" w:hAnsi="楷体" w:eastAsia="楷体"/>
          <w:spacing w:val="6"/>
          <w:sz w:val="28"/>
          <w:szCs w:val="28"/>
        </w:rPr>
      </w:pPr>
      <w:r>
        <w:rPr>
          <w:rFonts w:hint="eastAsia" w:ascii="楷体" w:hAnsi="楷体" w:eastAsia="楷体"/>
          <w:spacing w:val="6"/>
          <w:sz w:val="28"/>
          <w:szCs w:val="28"/>
        </w:rPr>
        <w:t xml:space="preserve">单位名称（盖章）：</w:t>
      </w:r>
      <w:r/>
    </w:p>
    <w:p>
      <w:pPr>
        <w:jc w:val="center"/>
        <w:spacing w:line="360" w:lineRule="auto"/>
        <w:widowControl/>
        <w:rPr>
          <w:rFonts w:ascii="楷体" w:hAnsi="楷体" w:eastAsia="楷体"/>
          <w:b/>
          <w:sz w:val="32"/>
          <w:szCs w:val="32"/>
        </w:rPr>
      </w:pPr>
      <w:r>
        <w:rPr>
          <w:rFonts w:ascii="楷体" w:hAnsi="楷体" w:eastAsia="楷体"/>
          <w:spacing w:val="6"/>
          <w:sz w:val="28"/>
          <w:szCs w:val="28"/>
        </w:rPr>
        <w:t xml:space="preserve">                                         </w:t>
      </w:r>
      <w:r>
        <w:rPr>
          <w:rFonts w:hint="eastAsia" w:ascii="楷体" w:hAnsi="楷体" w:eastAsia="楷体"/>
          <w:spacing w:val="6"/>
          <w:sz w:val="28"/>
          <w:szCs w:val="28"/>
        </w:rPr>
        <w:t xml:space="preserve">日  期：</w:t>
      </w:r>
      <w:r/>
    </w:p>
    <w:p>
      <w:pPr>
        <w:jc w:val="left"/>
        <w:widowControl/>
        <w:rPr>
          <w:rFonts w:ascii="楷体" w:hAnsi="楷体" w:eastAsia="楷体"/>
          <w:b/>
          <w:sz w:val="32"/>
          <w:szCs w:val="32"/>
        </w:rPr>
      </w:pPr>
      <w:r>
        <w:rPr>
          <w:rFonts w:ascii="楷体" w:hAnsi="楷体" w:eastAsia="楷体"/>
          <w:b/>
          <w:sz w:val="32"/>
          <w:szCs w:val="32"/>
        </w:rPr>
        <w:br w:type="page" w:clear="all"/>
      </w:r>
      <w:r/>
    </w:p>
    <w:p>
      <w:pPr>
        <w:jc w:val="center"/>
        <w:spacing w:line="360" w:lineRule="auto"/>
        <w:widowControl/>
        <w:rPr>
          <w:rFonts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ind w:left="473" w:right="473" w:firstLine="584"/>
        <w:spacing w:line="588" w:lineRule="exact"/>
        <w:rPr>
          <w:rFonts w:hint="eastAsia" w:ascii="楷体" w:hAnsi="楷体" w:eastAsia="楷体"/>
          <w:spacing w:val="6"/>
          <w:sz w:val="28"/>
          <w:szCs w:val="28"/>
        </w:rPr>
        <w:sectPr>
          <w:footerReference w:type="firs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spacing w:val="6"/>
          <w:sz w:val="28"/>
          <w:szCs w:val="28"/>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提 示 函</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各政府采购供应商：</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为打造公开公平公正的政府采购营商环境，规范政府采购活动，请贵单位仔细阅读下列条款：</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一、基本要求：</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1.应当遵循公开、公平、公正和诚实信用原则；</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2.不得有串通投标、提供虚假材料等违法违规行为；</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3.不得捏造事实、提供虚假材料或者以非法手段取得证明材料进行投诉。</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二、经查实有下列行为的，将依法依规严肃处理:</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(1)提供虚假材料谋取中标、成交的;</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(2)采取不正当手段诋毁、排挤其他供应商的;</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(3)与采购人、其他供应商或者采购代理机构恶意串通的;</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(4)向采购人、采购代理机构行贿或者提供其他不正当利益的;</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(5)在招标采购过程中与采购人进行协商谈判的;</w:t>
      </w:r>
      <w:r/>
    </w:p>
    <w:p>
      <w:pPr>
        <w:ind w:left="473" w:right="473" w:firstLine="584"/>
        <w:keepLines w:val="0"/>
        <w:keepNext w:val="0"/>
        <w:pageBreakBefore w:val="0"/>
        <w:spacing w:line="408" w:lineRule="exact"/>
        <w:widowControl w:val="off"/>
        <w:rPr>
          <w:rFonts w:hint="eastAsia" w:ascii="楷体" w:hAnsi="楷体" w:eastAsia="楷体"/>
          <w:spacing w:val="6"/>
          <w:sz w:val="28"/>
          <w:szCs w:val="28"/>
        </w:rPr>
      </w:pPr>
      <w:r>
        <w:rPr>
          <w:rFonts w:hint="eastAsia" w:ascii="楷体" w:hAnsi="楷体" w:eastAsia="楷体"/>
          <w:spacing w:val="6"/>
          <w:sz w:val="28"/>
          <w:szCs w:val="28"/>
        </w:rPr>
        <w:t xml:space="preserve">(6)拒绝有关部门监督检查或者提供虚假情况的。</w:t>
      </w:r>
      <w:r/>
    </w:p>
    <w:p>
      <w:pPr>
        <w:ind w:left="473" w:right="473" w:firstLine="584"/>
        <w:keepLines w:val="0"/>
        <w:keepNext w:val="0"/>
        <w:pageBreakBefore w:val="0"/>
        <w:spacing w:line="408" w:lineRule="exact"/>
        <w:widowControl w:val="off"/>
      </w:pPr>
      <w:r>
        <w:rPr>
          <w:rFonts w:hint="eastAsia" w:ascii="楷体" w:hAnsi="楷体" w:eastAsia="楷体"/>
          <w:spacing w:val="6"/>
          <w:sz w:val="28"/>
          <w:szCs w:val="28"/>
        </w:rPr>
        <w:t xml:space="preserve">2．在“信用中国”网、中国政府采购网等相关网站有失信记录按规定被依法限制参与政府采购活动的，在规定期限内不得参加本市范围内的政府采购活动。</w:t>
      </w:r>
      <w:r/>
    </w:p>
    <w:p>
      <w:r/>
      <w:r/>
    </w:p>
    <w:p>
      <w:pPr>
        <w:jc w:val="left"/>
        <w:widowControl/>
        <w:rPr>
          <w:rFonts w:ascii="楷体" w:hAnsi="楷体" w:eastAsia="楷体"/>
          <w:sz w:val="44"/>
          <w:szCs w:val="44"/>
        </w:rPr>
      </w:pPr>
      <w:r>
        <w:rPr>
          <w:rFonts w:ascii="楷体" w:hAnsi="楷体" w:eastAsia="楷体"/>
          <w:sz w:val="44"/>
          <w:szCs w:val="44"/>
        </w:rPr>
        <w:br w:type="page" w:clear="all"/>
      </w:r>
      <w:r/>
    </w:p>
    <w:p>
      <w:pPr>
        <w:jc w:val="center"/>
        <w:rPr>
          <w:rFonts w:ascii="楷体" w:hAnsi="楷体" w:eastAsia="楷体"/>
          <w:sz w:val="44"/>
          <w:szCs w:val="44"/>
        </w:rPr>
      </w:pPr>
      <w:r>
        <w:rPr>
          <w:rFonts w:hint="eastAsia" w:ascii="楷体" w:hAnsi="楷体" w:eastAsia="楷体"/>
          <w:sz w:val="44"/>
          <w:szCs w:val="44"/>
        </w:rPr>
        <w:t xml:space="preserve">告供应商书</w:t>
      </w:r>
      <w:r/>
    </w:p>
    <w:p>
      <w:pPr>
        <w:rPr>
          <w:rFonts w:ascii="楷体" w:hAnsi="楷体" w:eastAsia="楷体"/>
          <w:sz w:val="44"/>
          <w:szCs w:val="44"/>
        </w:rPr>
      </w:pPr>
      <w:r>
        <w:rPr>
          <w:rFonts w:hint="eastAsia" w:ascii="楷体" w:hAnsi="楷体" w:eastAsia="楷体"/>
          <w:sz w:val="32"/>
          <w:szCs w:val="32"/>
        </w:rPr>
        <w:t xml:space="preserve">中标（成交）供应商：</w:t>
      </w:r>
      <w:r/>
    </w:p>
    <w:p>
      <w:pPr>
        <w:ind w:firstLine="640"/>
        <w:rPr>
          <w:rFonts w:ascii="楷体" w:hAnsi="楷体" w:eastAsia="楷体"/>
          <w:sz w:val="32"/>
          <w:szCs w:val="32"/>
        </w:rPr>
      </w:pPr>
      <w:r>
        <w:rPr>
          <w:rFonts w:hint="eastAsia" w:ascii="楷体" w:hAnsi="楷体" w:eastAsia="楷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楷体" w:hAnsi="楷体" w:eastAsia="楷体"/>
          <w:sz w:val="32"/>
          <w:szCs w:val="32"/>
        </w:rPr>
      </w:pPr>
      <w:r>
        <w:rPr>
          <w:rFonts w:hint="eastAsia" w:ascii="楷体" w:hAnsi="楷体" w:eastAsia="楷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楷体" w:hAnsi="楷体" w:eastAsia="楷体"/>
          <w:sz w:val="32"/>
          <w:szCs w:val="32"/>
        </w:rPr>
        <w:t xml:space="preserve">为您提供</w:t>
      </w:r>
      <w:r>
        <w:rPr>
          <w:rFonts w:hint="eastAsia" w:ascii="楷体" w:hAnsi="楷体" w:eastAsia="楷体"/>
          <w:sz w:val="32"/>
          <w:szCs w:val="32"/>
        </w:rPr>
        <w:t xml:space="preserve">无抵押低息融资</w:t>
      </w:r>
      <w:r>
        <w:rPr>
          <w:rFonts w:ascii="楷体" w:hAnsi="楷体" w:eastAsia="楷体"/>
          <w:sz w:val="32"/>
          <w:szCs w:val="32"/>
        </w:rPr>
        <w:t xml:space="preserve">便利</w:t>
      </w:r>
      <w:r>
        <w:rPr>
          <w:rFonts w:hint="eastAsia" w:ascii="楷体" w:hAnsi="楷体" w:eastAsia="楷体"/>
          <w:sz w:val="32"/>
          <w:szCs w:val="32"/>
        </w:rPr>
        <w:t xml:space="preserve">。</w:t>
      </w:r>
      <w:r>
        <w:rPr>
          <w:rFonts w:ascii="楷体" w:hAnsi="楷体" w:eastAsia="楷体"/>
          <w:sz w:val="32"/>
          <w:szCs w:val="32"/>
        </w:rPr>
        <w:t xml:space="preserve">具体业务流程可登录</w:t>
      </w:r>
      <w:r>
        <w:rPr>
          <w:rFonts w:hint="eastAsia" w:ascii="楷体" w:hAnsi="楷体" w:eastAsia="楷体"/>
          <w:sz w:val="32"/>
          <w:szCs w:val="32"/>
        </w:rPr>
        <w:t xml:space="preserve">“江苏政府采购网</w:t>
      </w:r>
      <w:r>
        <w:rPr>
          <w:rFonts w:ascii="楷体" w:hAnsi="楷体" w:eastAsia="楷体"/>
          <w:sz w:val="32"/>
          <w:szCs w:val="32"/>
        </w:rPr>
        <w:t xml:space="preserve">—</w:t>
      </w:r>
      <w:r>
        <w:rPr>
          <w:rFonts w:hint="eastAsia" w:ascii="楷体" w:hAnsi="楷体" w:eastAsia="楷体"/>
          <w:sz w:val="32"/>
          <w:szCs w:val="32"/>
        </w:rPr>
        <w:t xml:space="preserve">政采贷”栏目（</w:t>
      </w:r>
      <w:r>
        <w:rPr>
          <w:rFonts w:ascii="楷体" w:hAnsi="楷体" w:eastAsia="楷体"/>
          <w:sz w:val="32"/>
          <w:szCs w:val="32"/>
        </w:rPr>
        <w:t xml:space="preserve">http://www.ccgp-jiangsu.gov.cn/jiangsu/paying.html</w:t>
      </w:r>
      <w:r>
        <w:rPr>
          <w:rFonts w:hint="eastAsia" w:ascii="楷体" w:hAnsi="楷体" w:eastAsia="楷体"/>
          <w:sz w:val="32"/>
          <w:szCs w:val="32"/>
        </w:rPr>
        <w:t xml:space="preserve">）查看并办理。</w:t>
      </w:r>
      <w:r/>
    </w:p>
    <w:p>
      <w:pPr>
        <w:ind w:firstLine="640"/>
        <w:rPr>
          <w:rFonts w:ascii="楷体" w:hAnsi="楷体" w:eastAsia="楷体"/>
          <w:sz w:val="32"/>
          <w:szCs w:val="32"/>
        </w:rPr>
      </w:pPr>
      <w:r>
        <w:rPr>
          <w:rFonts w:hint="eastAsia" w:ascii="楷体" w:hAnsi="楷体" w:eastAsia="楷体"/>
          <w:sz w:val="32"/>
          <w:szCs w:val="32"/>
        </w:rPr>
        <w:t xml:space="preserve">如您需要帮助，请致电镇江市财政局政府采购管理处，电话：0</w:t>
      </w:r>
      <w:r>
        <w:rPr>
          <w:rFonts w:ascii="楷体" w:hAnsi="楷体" w:eastAsia="楷体"/>
          <w:sz w:val="32"/>
          <w:szCs w:val="32"/>
        </w:rPr>
        <w:t xml:space="preserve">511-80909958</w:t>
      </w:r>
      <w:r>
        <w:rPr>
          <w:rFonts w:hint="eastAsia" w:ascii="楷体" w:hAnsi="楷体" w:eastAsia="楷体"/>
          <w:sz w:val="32"/>
          <w:szCs w:val="32"/>
        </w:rPr>
        <w:t xml:space="preserve">。我们将竭诚为您服务！</w:t>
      </w:r>
      <w:r/>
    </w:p>
    <w:p>
      <w:pPr>
        <w:ind w:right="160" w:firstLine="640"/>
        <w:jc w:val="right"/>
        <w:rPr>
          <w:rFonts w:ascii="楷体" w:hAnsi="楷体" w:eastAsia="楷体"/>
          <w:sz w:val="32"/>
          <w:szCs w:val="32"/>
        </w:rPr>
      </w:pPr>
      <w:r>
        <w:rPr>
          <w:rFonts w:ascii="楷体" w:hAnsi="楷体" w:eastAsia="楷体"/>
          <w:sz w:val="32"/>
          <w:szCs w:val="32"/>
        </w:rPr>
      </w:r>
      <w:r/>
    </w:p>
    <w:p>
      <w:pPr>
        <w:ind w:right="160" w:firstLine="640"/>
        <w:jc w:val="right"/>
        <w:rPr>
          <w:rFonts w:ascii="楷体" w:hAnsi="楷体" w:eastAsia="楷体"/>
          <w:sz w:val="32"/>
          <w:szCs w:val="32"/>
        </w:rPr>
      </w:pPr>
      <w:r>
        <w:rPr>
          <w:rFonts w:ascii="楷体" w:hAnsi="楷体" w:eastAsia="楷体"/>
          <w:sz w:val="32"/>
          <w:szCs w:val="32"/>
        </w:rPr>
        <w:t xml:space="preserve">镇江市财政局</w:t>
      </w:r>
      <w:r/>
    </w:p>
    <w:p>
      <w:pPr>
        <w:pStyle w:val="856"/>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97"/>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rPr>
        <w:rStyle w:val="922"/>
      </w:rPr>
      <w:instrText xml:space="preserve"> PAGE </w:instrText>
    </w:r>
    <w:r>
      <w:fldChar w:fldCharType="separate"/>
    </w:r>
    <w:r>
      <w:rPr>
        <w:rStyle w:val="922"/>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rPr>
        <w:rStyle w:val="922"/>
      </w:rPr>
      <w:instrText xml:space="preserve"> PAGE </w:instrText>
    </w:r>
    <w:r>
      <w:fldChar w:fldCharType="separate"/>
    </w:r>
    <w:r>
      <w:rPr>
        <w:rStyle w:val="92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rPr>
        <w:rStyle w:val="922"/>
      </w:rPr>
      <w:instrText xml:space="preserve"> PAGE </w:instrText>
    </w:r>
    <w:r>
      <w:fldChar w:fldCharType="separate"/>
    </w:r>
    <w:r>
      <w:rPr>
        <w:rStyle w:val="92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4"/>
    <w:link w:val="855"/>
    <w:uiPriority w:val="9"/>
    <w:rPr>
      <w:rFonts w:ascii="Arial" w:hAnsi="Arial" w:eastAsia="Arial" w:cs="Arial"/>
      <w:sz w:val="40"/>
      <w:szCs w:val="40"/>
    </w:rPr>
  </w:style>
  <w:style w:type="character" w:styleId="703">
    <w:name w:val="Heading 2 Char"/>
    <w:basedOn w:val="864"/>
    <w:link w:val="856"/>
    <w:uiPriority w:val="9"/>
    <w:rPr>
      <w:rFonts w:ascii="Arial" w:hAnsi="Arial" w:eastAsia="Arial" w:cs="Arial"/>
      <w:sz w:val="34"/>
    </w:rPr>
  </w:style>
  <w:style w:type="character" w:styleId="704">
    <w:name w:val="Heading 3 Char"/>
    <w:basedOn w:val="864"/>
    <w:link w:val="857"/>
    <w:uiPriority w:val="9"/>
    <w:rPr>
      <w:rFonts w:ascii="Arial" w:hAnsi="Arial" w:eastAsia="Arial" w:cs="Arial"/>
      <w:sz w:val="30"/>
      <w:szCs w:val="30"/>
    </w:rPr>
  </w:style>
  <w:style w:type="character" w:styleId="705">
    <w:name w:val="Heading 4 Char"/>
    <w:basedOn w:val="864"/>
    <w:link w:val="858"/>
    <w:uiPriority w:val="9"/>
    <w:rPr>
      <w:rFonts w:ascii="Arial" w:hAnsi="Arial" w:eastAsia="Arial" w:cs="Arial"/>
      <w:b/>
      <w:bCs/>
      <w:sz w:val="26"/>
      <w:szCs w:val="26"/>
    </w:rPr>
  </w:style>
  <w:style w:type="character" w:styleId="706">
    <w:name w:val="Heading 5 Char"/>
    <w:basedOn w:val="864"/>
    <w:link w:val="859"/>
    <w:uiPriority w:val="9"/>
    <w:rPr>
      <w:rFonts w:ascii="Arial" w:hAnsi="Arial" w:eastAsia="Arial" w:cs="Arial"/>
      <w:b/>
      <w:bCs/>
      <w:sz w:val="24"/>
      <w:szCs w:val="24"/>
    </w:rPr>
  </w:style>
  <w:style w:type="character" w:styleId="707">
    <w:name w:val="Heading 6 Char"/>
    <w:basedOn w:val="864"/>
    <w:link w:val="860"/>
    <w:uiPriority w:val="9"/>
    <w:rPr>
      <w:rFonts w:ascii="Arial" w:hAnsi="Arial" w:eastAsia="Arial" w:cs="Arial"/>
      <w:b/>
      <w:bCs/>
      <w:sz w:val="22"/>
      <w:szCs w:val="22"/>
    </w:rPr>
  </w:style>
  <w:style w:type="character" w:styleId="708">
    <w:name w:val="Heading 7 Char"/>
    <w:basedOn w:val="864"/>
    <w:link w:val="861"/>
    <w:uiPriority w:val="9"/>
    <w:rPr>
      <w:rFonts w:ascii="Arial" w:hAnsi="Arial" w:eastAsia="Arial" w:cs="Arial"/>
      <w:b/>
      <w:bCs/>
      <w:i/>
      <w:iCs/>
      <w:sz w:val="22"/>
      <w:szCs w:val="22"/>
    </w:rPr>
  </w:style>
  <w:style w:type="character" w:styleId="709">
    <w:name w:val="Heading 8 Char"/>
    <w:basedOn w:val="864"/>
    <w:link w:val="862"/>
    <w:uiPriority w:val="9"/>
    <w:rPr>
      <w:rFonts w:ascii="Arial" w:hAnsi="Arial" w:eastAsia="Arial" w:cs="Arial"/>
      <w:i/>
      <w:iCs/>
      <w:sz w:val="22"/>
      <w:szCs w:val="22"/>
    </w:rPr>
  </w:style>
  <w:style w:type="character" w:styleId="710">
    <w:name w:val="Heading 9 Char"/>
    <w:basedOn w:val="864"/>
    <w:link w:val="863"/>
    <w:uiPriority w:val="9"/>
    <w:rPr>
      <w:rFonts w:ascii="Arial" w:hAnsi="Arial" w:eastAsia="Arial" w:cs="Arial"/>
      <w:i/>
      <w:iCs/>
      <w:sz w:val="21"/>
      <w:szCs w:val="21"/>
    </w:rPr>
  </w:style>
  <w:style w:type="character" w:styleId="711">
    <w:name w:val="Title Char"/>
    <w:basedOn w:val="864"/>
    <w:link w:val="913"/>
    <w:uiPriority w:val="10"/>
    <w:rPr>
      <w:sz w:val="48"/>
      <w:szCs w:val="48"/>
    </w:rPr>
  </w:style>
  <w:style w:type="character" w:styleId="712">
    <w:name w:val="Subtitle Char"/>
    <w:basedOn w:val="864"/>
    <w:link w:val="901"/>
    <w:uiPriority w:val="11"/>
    <w:rPr>
      <w:sz w:val="24"/>
      <w:szCs w:val="24"/>
    </w:rPr>
  </w:style>
  <w:style w:type="paragraph" w:styleId="713">
    <w:name w:val="Quote"/>
    <w:basedOn w:val="854"/>
    <w:next w:val="854"/>
    <w:link w:val="714"/>
    <w:uiPriority w:val="29"/>
    <w:qFormat/>
    <w:pPr>
      <w:ind w:left="720" w:right="720"/>
    </w:pPr>
    <w:rPr>
      <w:i/>
    </w:rPr>
  </w:style>
  <w:style w:type="character" w:styleId="714">
    <w:name w:val="Quote Char"/>
    <w:link w:val="713"/>
    <w:uiPriority w:val="29"/>
    <w:rPr>
      <w:i/>
    </w:rPr>
  </w:style>
  <w:style w:type="paragraph" w:styleId="715">
    <w:name w:val="Intense Quote"/>
    <w:basedOn w:val="854"/>
    <w:next w:val="85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98"/>
    <w:uiPriority w:val="99"/>
  </w:style>
  <w:style w:type="character" w:styleId="718">
    <w:name w:val="Footer Char"/>
    <w:basedOn w:val="864"/>
    <w:link w:val="897"/>
    <w:uiPriority w:val="99"/>
  </w:style>
  <w:style w:type="character" w:styleId="719">
    <w:name w:val="Caption Char"/>
    <w:basedOn w:val="872"/>
    <w:link w:val="897"/>
    <w:uiPriority w:val="99"/>
  </w:style>
  <w:style w:type="table" w:styleId="720">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6">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0">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8">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1">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5">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8">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2">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2">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6">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9">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3">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6">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0">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3">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7">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Footnote Text Char"/>
    <w:link w:val="902"/>
    <w:uiPriority w:val="99"/>
    <w:rPr>
      <w:sz w:val="18"/>
    </w:rPr>
  </w:style>
  <w:style w:type="character" w:styleId="846">
    <w:name w:val="Endnote Text Char"/>
    <w:link w:val="895"/>
    <w:uiPriority w:val="99"/>
    <w:rPr>
      <w:sz w:val="20"/>
    </w:rPr>
  </w:style>
  <w:style w:type="paragraph" w:styleId="847">
    <w:name w:val="toc 1"/>
    <w:basedOn w:val="854"/>
    <w:next w:val="854"/>
    <w:uiPriority w:val="39"/>
    <w:unhideWhenUsed/>
    <w:pPr>
      <w:ind w:left="0" w:right="0" w:firstLine="0"/>
      <w:spacing w:after="57"/>
    </w:pPr>
  </w:style>
  <w:style w:type="paragraph" w:styleId="848">
    <w:name w:val="toc 4"/>
    <w:basedOn w:val="854"/>
    <w:next w:val="854"/>
    <w:uiPriority w:val="39"/>
    <w:unhideWhenUsed/>
    <w:pPr>
      <w:ind w:left="850" w:right="0" w:firstLine="0"/>
      <w:spacing w:after="57"/>
    </w:pPr>
  </w:style>
  <w:style w:type="paragraph" w:styleId="849">
    <w:name w:val="toc 5"/>
    <w:basedOn w:val="854"/>
    <w:next w:val="854"/>
    <w:uiPriority w:val="39"/>
    <w:unhideWhenUsed/>
    <w:pPr>
      <w:ind w:left="1134" w:right="0" w:firstLine="0"/>
      <w:spacing w:after="57"/>
    </w:pPr>
  </w:style>
  <w:style w:type="paragraph" w:styleId="850">
    <w:name w:val="toc 6"/>
    <w:basedOn w:val="854"/>
    <w:next w:val="854"/>
    <w:uiPriority w:val="39"/>
    <w:unhideWhenUsed/>
    <w:pPr>
      <w:ind w:left="1417" w:right="0" w:firstLine="0"/>
      <w:spacing w:after="57"/>
    </w:pPr>
  </w:style>
  <w:style w:type="paragraph" w:styleId="851">
    <w:name w:val="toc 7"/>
    <w:basedOn w:val="854"/>
    <w:next w:val="854"/>
    <w:uiPriority w:val="39"/>
    <w:unhideWhenUsed/>
    <w:pPr>
      <w:ind w:left="1701" w:right="0" w:firstLine="0"/>
      <w:spacing w:after="57"/>
    </w:pPr>
  </w:style>
  <w:style w:type="paragraph" w:styleId="852">
    <w:name w:val="toc 8"/>
    <w:basedOn w:val="854"/>
    <w:next w:val="854"/>
    <w:uiPriority w:val="39"/>
    <w:unhideWhenUsed/>
    <w:pPr>
      <w:ind w:left="1984" w:right="0" w:firstLine="0"/>
      <w:spacing w:after="57"/>
    </w:pPr>
  </w:style>
  <w:style w:type="paragraph" w:styleId="853">
    <w:name w:val="TOC Heading"/>
    <w:uiPriority w:val="39"/>
    <w:unhideWhenUsed/>
  </w:style>
  <w:style w:type="paragraph" w:styleId="854" w:default="1">
    <w:name w:val="Normal"/>
    <w:next w:val="856"/>
    <w:uiPriority w:val="0"/>
    <w:qFormat/>
    <w:pPr>
      <w:jc w:val="both"/>
      <w:widowControl w:val="off"/>
    </w:pPr>
    <w:rPr>
      <w:rFonts w:ascii="Times New Roman" w:hAnsi="Times New Roman" w:eastAsia="宋体" w:cs="Times New Roman"/>
      <w:sz w:val="21"/>
      <w:szCs w:val="24"/>
      <w:lang w:val="en-US" w:eastAsia="zh-CN" w:bidi="ar-SA"/>
    </w:rPr>
  </w:style>
  <w:style w:type="paragraph" w:styleId="855">
    <w:name w:val="Heading 1"/>
    <w:basedOn w:val="854"/>
    <w:next w:val="854"/>
    <w:link w:val="967"/>
    <w:uiPriority w:val="0"/>
    <w:qFormat/>
    <w:pPr>
      <w:keepNext/>
      <w:outlineLvl w:val="0"/>
    </w:pPr>
    <w:rPr>
      <w:rFonts w:ascii="楷体_GB2312" w:eastAsia="楷体_GB2312"/>
      <w:sz w:val="28"/>
      <w:szCs w:val="20"/>
    </w:rPr>
  </w:style>
  <w:style w:type="paragraph" w:styleId="856">
    <w:name w:val="Heading 2"/>
    <w:basedOn w:val="854"/>
    <w:next w:val="854"/>
    <w:link w:val="941"/>
    <w:uiPriority w:val="0"/>
    <w:qFormat/>
    <w:pPr>
      <w:jc w:val="center"/>
      <w:keepLines/>
      <w:keepNext/>
      <w:spacing w:before="260" w:after="260" w:line="416" w:lineRule="auto"/>
      <w:outlineLvl w:val="1"/>
    </w:pPr>
    <w:rPr>
      <w:rFonts w:ascii="幼圆" w:hAnsi="Arial" w:eastAsia="楷体_GB2312"/>
      <w:b/>
      <w:sz w:val="44"/>
      <w:szCs w:val="20"/>
    </w:rPr>
  </w:style>
  <w:style w:type="paragraph" w:styleId="857">
    <w:name w:val="Heading 3"/>
    <w:basedOn w:val="854"/>
    <w:next w:val="866"/>
    <w:link w:val="970"/>
    <w:uiPriority w:val="0"/>
    <w:qFormat/>
    <w:pPr>
      <w:keepLines/>
      <w:keepNext/>
      <w:spacing w:before="260" w:after="260" w:line="416" w:lineRule="auto"/>
      <w:outlineLvl w:val="2"/>
    </w:pPr>
    <w:rPr>
      <w:b/>
      <w:sz w:val="32"/>
      <w:szCs w:val="20"/>
    </w:rPr>
  </w:style>
  <w:style w:type="paragraph" w:styleId="858">
    <w:name w:val="Heading 4"/>
    <w:basedOn w:val="854"/>
    <w:next w:val="854"/>
    <w:link w:val="971"/>
    <w:uiPriority w:val="0"/>
    <w:qFormat/>
    <w:pPr>
      <w:keepLines/>
      <w:keepNext/>
      <w:spacing w:before="280" w:after="290" w:line="376" w:lineRule="auto"/>
      <w:outlineLvl w:val="3"/>
    </w:pPr>
    <w:rPr>
      <w:rFonts w:ascii="Arial" w:hAnsi="Arial" w:eastAsia="黑体"/>
      <w:b/>
      <w:bCs/>
      <w:sz w:val="28"/>
      <w:szCs w:val="28"/>
    </w:rPr>
  </w:style>
  <w:style w:type="paragraph" w:styleId="859">
    <w:name w:val="Heading 5"/>
    <w:basedOn w:val="854"/>
    <w:next w:val="866"/>
    <w:link w:val="97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0">
    <w:name w:val="Heading 6"/>
    <w:basedOn w:val="854"/>
    <w:next w:val="866"/>
    <w:link w:val="95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1">
    <w:name w:val="Heading 7"/>
    <w:basedOn w:val="854"/>
    <w:next w:val="866"/>
    <w:link w:val="96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2">
    <w:name w:val="Heading 8"/>
    <w:basedOn w:val="854"/>
    <w:next w:val="866"/>
    <w:link w:val="96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3">
    <w:name w:val="Heading 9"/>
    <w:basedOn w:val="854"/>
    <w:next w:val="866"/>
    <w:link w:val="96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4" w:default="1">
    <w:name w:val="Default Paragraph Font"/>
    <w:uiPriority w:val="1"/>
    <w:semiHidden/>
    <w:unhideWhenUsed/>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54"/>
    <w:link w:val="968"/>
    <w:uiPriority w:val="0"/>
    <w:unhideWhenUsed/>
    <w:qFormat/>
    <w:pPr>
      <w:ind w:firstLine="420"/>
    </w:pPr>
  </w:style>
  <w:style w:type="paragraph" w:styleId="867">
    <w:name w:val="List Number 2"/>
    <w:basedOn w:val="854"/>
    <w:uiPriority w:val="0"/>
    <w:unhideWhenUsed/>
    <w:qFormat/>
    <w:pPr>
      <w:ind w:left="425" w:hanging="425"/>
      <w:spacing w:line="300" w:lineRule="auto"/>
      <w:tabs>
        <w:tab w:val="left" w:pos="425" w:leader="none"/>
        <w:tab w:val="left" w:pos="567" w:leader="none"/>
      </w:tabs>
    </w:pPr>
    <w:rPr>
      <w:sz w:val="28"/>
      <w:szCs w:val="20"/>
    </w:rPr>
  </w:style>
  <w:style w:type="paragraph" w:styleId="868">
    <w:name w:val="Note Heading"/>
    <w:basedOn w:val="854"/>
    <w:next w:val="854"/>
    <w:link w:val="1507"/>
    <w:uiPriority w:val="0"/>
    <w:qFormat/>
    <w:pPr>
      <w:jc w:val="center"/>
    </w:pPr>
    <w:rPr>
      <w:rFonts w:asciiTheme="minorHAnsi" w:hAnsiTheme="minorHAnsi" w:eastAsiaTheme="minorEastAsia" w:cstheme="minorBidi"/>
    </w:rPr>
  </w:style>
  <w:style w:type="paragraph" w:styleId="869">
    <w:name w:val="index 8"/>
    <w:basedOn w:val="854"/>
    <w:next w:val="854"/>
    <w:uiPriority w:val="0"/>
    <w:qFormat/>
    <w:pPr>
      <w:ind w:left="1680" w:hanging="210"/>
      <w:jc w:val="left"/>
    </w:pPr>
    <w:rPr>
      <w:rFonts w:ascii="Calibri" w:hAnsi="Calibri"/>
      <w:sz w:val="20"/>
      <w:szCs w:val="20"/>
    </w:rPr>
  </w:style>
  <w:style w:type="paragraph" w:styleId="870">
    <w:name w:val="List Number"/>
    <w:basedOn w:val="871"/>
    <w:uiPriority w:val="0"/>
    <w:qFormat/>
    <w:pPr>
      <w:ind w:left="720" w:right="720" w:hanging="360"/>
      <w:spacing w:before="120" w:after="240" w:line="240" w:lineRule="atLeast"/>
      <w:widowControl/>
    </w:pPr>
    <w:rPr>
      <w:rFonts w:ascii="宋体" w:hAnsi="Garamond"/>
      <w:spacing w:val="-5"/>
      <w:sz w:val="24"/>
      <w:szCs w:val="20"/>
    </w:rPr>
  </w:style>
  <w:style w:type="paragraph" w:styleId="871">
    <w:name w:val="List"/>
    <w:basedOn w:val="854"/>
    <w:uiPriority w:val="0"/>
    <w:qFormat/>
    <w:pPr>
      <w:ind w:left="200" w:hanging="200"/>
    </w:pPr>
  </w:style>
  <w:style w:type="paragraph" w:styleId="872">
    <w:name w:val="Caption"/>
    <w:basedOn w:val="854"/>
    <w:next w:val="854"/>
    <w:link w:val="1087"/>
    <w:uiPriority w:val="0"/>
    <w:qFormat/>
    <w:rPr>
      <w:rFonts w:ascii="Cambria" w:hAnsi="Cambria" w:eastAsia="黑体" w:cstheme="minorBidi"/>
      <w:szCs w:val="22"/>
    </w:rPr>
  </w:style>
  <w:style w:type="paragraph" w:styleId="873">
    <w:name w:val="index 5"/>
    <w:basedOn w:val="854"/>
    <w:next w:val="854"/>
    <w:uiPriority w:val="0"/>
    <w:qFormat/>
    <w:pPr>
      <w:ind w:left="1050" w:hanging="210"/>
      <w:jc w:val="left"/>
    </w:pPr>
    <w:rPr>
      <w:rFonts w:ascii="Calibri" w:hAnsi="Calibri"/>
      <w:sz w:val="20"/>
      <w:szCs w:val="20"/>
    </w:rPr>
  </w:style>
  <w:style w:type="paragraph" w:styleId="874">
    <w:name w:val="List Bullet"/>
    <w:basedOn w:val="854"/>
    <w:uiPriority w:val="99"/>
    <w:unhideWhenUsed/>
    <w:qFormat/>
    <w:pPr>
      <w:contextualSpacing/>
      <w:ind w:left="1236" w:hanging="1236"/>
      <w:tabs>
        <w:tab w:val="left" w:pos="360" w:leader="none"/>
      </w:tabs>
    </w:pPr>
    <w:rPr>
      <w:rFonts w:ascii="Calibri" w:hAnsi="Calibri"/>
      <w:szCs w:val="22"/>
    </w:rPr>
  </w:style>
  <w:style w:type="paragraph" w:styleId="875">
    <w:name w:val="Document Map"/>
    <w:basedOn w:val="854"/>
    <w:link w:val="1495"/>
    <w:uiPriority w:val="99"/>
    <w:qFormat/>
    <w:rPr>
      <w:rFonts w:ascii="宋体" w:hAnsiTheme="minorHAnsi" w:eastAsiaTheme="minorEastAsia" w:cstheme="minorBidi"/>
      <w:sz w:val="18"/>
      <w:szCs w:val="18"/>
    </w:rPr>
  </w:style>
  <w:style w:type="paragraph" w:styleId="876">
    <w:name w:val="annotation text"/>
    <w:basedOn w:val="854"/>
    <w:link w:val="1501"/>
    <w:uiPriority w:val="99"/>
    <w:qFormat/>
    <w:pPr>
      <w:jc w:val="left"/>
    </w:pPr>
    <w:rPr>
      <w:rFonts w:ascii="Calibri" w:hAnsi="Calibri" w:eastAsiaTheme="minorEastAsia" w:cstheme="minorBidi"/>
      <w:szCs w:val="22"/>
    </w:rPr>
  </w:style>
  <w:style w:type="paragraph" w:styleId="877">
    <w:name w:val="index 6"/>
    <w:basedOn w:val="854"/>
    <w:next w:val="854"/>
    <w:uiPriority w:val="0"/>
    <w:qFormat/>
    <w:pPr>
      <w:ind w:left="1260" w:hanging="210"/>
      <w:jc w:val="left"/>
    </w:pPr>
    <w:rPr>
      <w:rFonts w:ascii="Calibri" w:hAnsi="Calibri"/>
      <w:sz w:val="20"/>
      <w:szCs w:val="20"/>
    </w:rPr>
  </w:style>
  <w:style w:type="paragraph" w:styleId="878">
    <w:name w:val="Salutation"/>
    <w:basedOn w:val="854"/>
    <w:next w:val="854"/>
    <w:link w:val="1511"/>
    <w:uiPriority w:val="0"/>
    <w:unhideWhenUsed/>
    <w:qFormat/>
    <w:pPr>
      <w:ind w:firstLine="560"/>
      <w:spacing w:line="500" w:lineRule="exact"/>
    </w:pPr>
    <w:rPr>
      <w:rFonts w:ascii="Arial" w:hAnsi="Arial" w:eastAsia="方正仿宋_GBK" w:cs="Arial"/>
      <w:szCs w:val="22"/>
    </w:rPr>
  </w:style>
  <w:style w:type="paragraph" w:styleId="879">
    <w:name w:val="Body Text 3"/>
    <w:basedOn w:val="854"/>
    <w:link w:val="1505"/>
    <w:uiPriority w:val="0"/>
    <w:qFormat/>
    <w:rPr>
      <w:rFonts w:ascii="仿宋_GB2312" w:hAnsi="Arial" w:eastAsia="仿宋_GB2312" w:cstheme="minorBidi"/>
      <w:sz w:val="32"/>
      <w:szCs w:val="22"/>
    </w:rPr>
  </w:style>
  <w:style w:type="paragraph" w:styleId="880">
    <w:name w:val="List Bullet 3"/>
    <w:basedOn w:val="854"/>
    <w:uiPriority w:val="99"/>
    <w:unhideWhenUsed/>
    <w:qFormat/>
    <w:pPr>
      <w:contextualSpacing/>
      <w:ind w:left="1236" w:hanging="1236"/>
      <w:tabs>
        <w:tab w:val="left" w:pos="1200" w:leader="none"/>
      </w:tabs>
    </w:pPr>
  </w:style>
  <w:style w:type="paragraph" w:styleId="881">
    <w:name w:val="Body Text"/>
    <w:basedOn w:val="854"/>
    <w:link w:val="1503"/>
    <w:uiPriority w:val="0"/>
    <w:qFormat/>
    <w:rPr>
      <w:rFonts w:ascii="楷体_GB2312" w:hAnsi="Arial" w:eastAsia="楷体_GB2312" w:cstheme="minorBidi"/>
      <w:sz w:val="28"/>
      <w:szCs w:val="22"/>
    </w:rPr>
  </w:style>
  <w:style w:type="paragraph" w:styleId="882">
    <w:name w:val="Body Text Indent"/>
    <w:basedOn w:val="854"/>
    <w:link w:val="1502"/>
    <w:uiPriority w:val="0"/>
    <w:qFormat/>
    <w:pPr>
      <w:ind w:firstLine="645"/>
    </w:pPr>
    <w:rPr>
      <w:rFonts w:ascii="楷体_GB2312" w:eastAsia="楷体_GB2312" w:hAnsiTheme="minorHAnsi" w:cstheme="minorBidi"/>
      <w:sz w:val="32"/>
      <w:szCs w:val="22"/>
    </w:rPr>
  </w:style>
  <w:style w:type="paragraph" w:styleId="883">
    <w:name w:val="List Number 3"/>
    <w:basedOn w:val="854"/>
    <w:uiPriority w:val="0"/>
    <w:qFormat/>
    <w:pPr>
      <w:ind w:left="720" w:hanging="720"/>
      <w:tabs>
        <w:tab w:val="left" w:pos="1200" w:leader="none"/>
      </w:tabs>
    </w:pPr>
  </w:style>
  <w:style w:type="paragraph" w:styleId="884">
    <w:name w:val="List 2"/>
    <w:basedOn w:val="854"/>
    <w:uiPriority w:val="0"/>
    <w:unhideWhenUsed/>
    <w:qFormat/>
    <w:pPr>
      <w:ind w:left="100" w:hanging="200"/>
      <w:spacing w:line="500" w:lineRule="exact"/>
    </w:pPr>
    <w:rPr>
      <w:rFonts w:ascii="Arial" w:hAnsi="Arial" w:eastAsia="仿宋" w:cs="Arial"/>
      <w:sz w:val="28"/>
    </w:rPr>
  </w:style>
  <w:style w:type="paragraph" w:styleId="885">
    <w:name w:val="Block Text"/>
    <w:basedOn w:val="854"/>
    <w:uiPriority w:val="0"/>
    <w:qFormat/>
    <w:pPr>
      <w:ind w:left="630" w:right="630"/>
      <w:jc w:val="center"/>
    </w:pPr>
    <w:rPr>
      <w:rFonts w:ascii="宋体"/>
      <w:b/>
      <w:sz w:val="32"/>
    </w:rPr>
  </w:style>
  <w:style w:type="paragraph" w:styleId="886">
    <w:name w:val="List Bullet 2"/>
    <w:basedOn w:val="854"/>
    <w:uiPriority w:val="0"/>
    <w:qFormat/>
    <w:pPr>
      <w:ind w:left="1236" w:hanging="1236"/>
      <w:tabs>
        <w:tab w:val="left" w:pos="780" w:leader="none"/>
      </w:tabs>
    </w:pPr>
  </w:style>
  <w:style w:type="paragraph" w:styleId="887">
    <w:name w:val="HTML Address"/>
    <w:basedOn w:val="854"/>
    <w:link w:val="1497"/>
    <w:uiPriority w:val="0"/>
    <w:qFormat/>
    <w:rPr>
      <w:rFonts w:asciiTheme="minorHAnsi" w:hAnsiTheme="minorHAnsi" w:eastAsiaTheme="minorEastAsia" w:cstheme="minorBidi"/>
      <w:i/>
      <w:iCs/>
    </w:rPr>
  </w:style>
  <w:style w:type="paragraph" w:styleId="888">
    <w:name w:val="index 4"/>
    <w:basedOn w:val="854"/>
    <w:next w:val="854"/>
    <w:uiPriority w:val="0"/>
    <w:unhideWhenUsed/>
    <w:qFormat/>
    <w:pPr>
      <w:ind w:left="600"/>
    </w:pPr>
  </w:style>
  <w:style w:type="paragraph" w:styleId="889">
    <w:name w:val="toc 3"/>
    <w:basedOn w:val="854"/>
    <w:next w:val="854"/>
    <w:uiPriority w:val="39"/>
    <w:semiHidden/>
    <w:unhideWhenUsed/>
    <w:qFormat/>
    <w:pPr>
      <w:ind w:left="840"/>
    </w:pPr>
  </w:style>
  <w:style w:type="paragraph" w:styleId="890">
    <w:name w:val="Plain Text"/>
    <w:basedOn w:val="854"/>
    <w:link w:val="1498"/>
    <w:uiPriority w:val="0"/>
    <w:qFormat/>
    <w:rPr>
      <w:rFonts w:ascii="宋体" w:hAnsi="Courier New" w:cs="Courier New" w:eastAsiaTheme="minorEastAsia"/>
      <w:szCs w:val="21"/>
    </w:rPr>
  </w:style>
  <w:style w:type="paragraph" w:styleId="891">
    <w:name w:val="List Bullet 5"/>
    <w:basedOn w:val="854"/>
    <w:uiPriority w:val="0"/>
    <w:qFormat/>
    <w:pPr>
      <w:spacing w:line="312" w:lineRule="atLeast"/>
    </w:pPr>
    <w:rPr>
      <w:szCs w:val="20"/>
    </w:rPr>
  </w:style>
  <w:style w:type="paragraph" w:styleId="892">
    <w:name w:val="index 3"/>
    <w:basedOn w:val="854"/>
    <w:next w:val="854"/>
    <w:uiPriority w:val="0"/>
    <w:qFormat/>
    <w:pPr>
      <w:ind w:left="630" w:hanging="210"/>
      <w:jc w:val="left"/>
    </w:pPr>
    <w:rPr>
      <w:rFonts w:ascii="Calibri" w:hAnsi="Calibri"/>
      <w:sz w:val="20"/>
      <w:szCs w:val="20"/>
    </w:rPr>
  </w:style>
  <w:style w:type="paragraph" w:styleId="893">
    <w:name w:val="Date"/>
    <w:basedOn w:val="854"/>
    <w:next w:val="854"/>
    <w:link w:val="1496"/>
    <w:uiPriority w:val="0"/>
    <w:qFormat/>
    <w:pPr>
      <w:ind w:left="100"/>
    </w:pPr>
    <w:rPr>
      <w:rFonts w:ascii="仿宋_GB2312" w:eastAsia="仿宋_GB2312" w:hAnsiTheme="minorHAnsi" w:cstheme="minorBidi"/>
      <w:b/>
      <w:sz w:val="36"/>
    </w:rPr>
  </w:style>
  <w:style w:type="paragraph" w:styleId="894">
    <w:name w:val="Body Text Indent 2"/>
    <w:basedOn w:val="854"/>
    <w:link w:val="1504"/>
    <w:uiPriority w:val="0"/>
    <w:qFormat/>
    <w:pPr>
      <w:ind w:firstLine="560"/>
      <w:spacing w:line="520" w:lineRule="exact"/>
    </w:pPr>
    <w:rPr>
      <w:rFonts w:ascii="楷体_GB2312" w:eastAsia="楷体_GB2312" w:hAnsiTheme="minorHAnsi" w:cstheme="minorBidi"/>
      <w:sz w:val="28"/>
      <w:szCs w:val="28"/>
    </w:rPr>
  </w:style>
  <w:style w:type="paragraph" w:styleId="895">
    <w:name w:val="endnote text"/>
    <w:basedOn w:val="854"/>
    <w:link w:val="1513"/>
    <w:uiPriority w:val="0"/>
    <w:qFormat/>
    <w:pPr>
      <w:jc w:val="left"/>
    </w:pPr>
    <w:rPr>
      <w:rFonts w:asciiTheme="minorHAnsi" w:hAnsiTheme="minorHAnsi" w:eastAsiaTheme="minorEastAsia" w:cstheme="minorBidi"/>
      <w:lang w:val="zh-CN"/>
    </w:rPr>
  </w:style>
  <w:style w:type="paragraph" w:styleId="896">
    <w:name w:val="Balloon Text"/>
    <w:basedOn w:val="854"/>
    <w:link w:val="1509"/>
    <w:uiPriority w:val="0"/>
    <w:qFormat/>
    <w:rPr>
      <w:rFonts w:asciiTheme="minorHAnsi" w:hAnsiTheme="minorHAnsi" w:eastAsiaTheme="minorEastAsia" w:cstheme="minorBidi"/>
      <w:sz w:val="18"/>
      <w:szCs w:val="18"/>
    </w:rPr>
  </w:style>
  <w:style w:type="paragraph" w:styleId="897">
    <w:name w:val="Footer"/>
    <w:basedOn w:val="854"/>
    <w:link w:val="937"/>
    <w:uiPriority w:val="99"/>
    <w:unhideWhenUsed/>
    <w:qFormat/>
    <w:pPr>
      <w:jc w:val="left"/>
      <w:tabs>
        <w:tab w:val="center" w:pos="4153" w:leader="none"/>
        <w:tab w:val="right" w:pos="8306" w:leader="none"/>
      </w:tabs>
    </w:pPr>
    <w:rPr>
      <w:sz w:val="18"/>
      <w:szCs w:val="18"/>
    </w:rPr>
  </w:style>
  <w:style w:type="paragraph" w:styleId="898">
    <w:name w:val="Header"/>
    <w:basedOn w:val="854"/>
    <w:link w:val="9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index heading"/>
    <w:basedOn w:val="854"/>
    <w:next w:val="900"/>
    <w:uiPriority w:val="0"/>
    <w:unhideWhenUsed/>
    <w:qFormat/>
    <w:pPr>
      <w:spacing w:line="300" w:lineRule="auto"/>
    </w:pPr>
    <w:rPr>
      <w:rFonts w:eastAsia="楷体_GB2312"/>
      <w:sz w:val="24"/>
    </w:rPr>
  </w:style>
  <w:style w:type="paragraph" w:styleId="900">
    <w:name w:val="index 1"/>
    <w:basedOn w:val="854"/>
    <w:next w:val="854"/>
    <w:uiPriority w:val="0"/>
    <w:unhideWhenUsed/>
    <w:qFormat/>
  </w:style>
  <w:style w:type="paragraph" w:styleId="901">
    <w:name w:val="Subtitle"/>
    <w:basedOn w:val="854"/>
    <w:next w:val="854"/>
    <w:link w:val="151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02">
    <w:name w:val="footnote text"/>
    <w:basedOn w:val="854"/>
    <w:link w:val="1500"/>
    <w:uiPriority w:val="0"/>
    <w:unhideWhenUsed/>
    <w:qFormat/>
    <w:pPr>
      <w:jc w:val="left"/>
    </w:pPr>
    <w:rPr>
      <w:rFonts w:ascii="Calibri" w:hAnsi="Calibri" w:eastAsiaTheme="minorEastAsia" w:cstheme="minorBidi"/>
      <w:sz w:val="18"/>
      <w:szCs w:val="18"/>
    </w:rPr>
  </w:style>
  <w:style w:type="paragraph" w:styleId="903">
    <w:name w:val="Body Text Indent 3"/>
    <w:basedOn w:val="854"/>
    <w:link w:val="1506"/>
    <w:uiPriority w:val="0"/>
    <w:qFormat/>
    <w:pPr>
      <w:ind w:left="520" w:firstLine="425"/>
      <w:jc w:val="center"/>
    </w:pPr>
    <w:rPr>
      <w:rFonts w:ascii="方正行楷简体" w:hAnsi="Arial" w:eastAsia="方正行楷简体" w:cstheme="minorBidi"/>
      <w:sz w:val="36"/>
      <w:szCs w:val="22"/>
    </w:rPr>
  </w:style>
  <w:style w:type="paragraph" w:styleId="904">
    <w:name w:val="index 7"/>
    <w:basedOn w:val="854"/>
    <w:next w:val="854"/>
    <w:uiPriority w:val="0"/>
    <w:qFormat/>
    <w:pPr>
      <w:ind w:left="1470" w:hanging="210"/>
      <w:jc w:val="left"/>
    </w:pPr>
    <w:rPr>
      <w:rFonts w:ascii="Calibri" w:hAnsi="Calibri"/>
      <w:sz w:val="20"/>
      <w:szCs w:val="20"/>
    </w:rPr>
  </w:style>
  <w:style w:type="paragraph" w:styleId="905">
    <w:name w:val="index 9"/>
    <w:basedOn w:val="854"/>
    <w:next w:val="854"/>
    <w:uiPriority w:val="0"/>
    <w:qFormat/>
    <w:pPr>
      <w:ind w:left="1890" w:hanging="210"/>
      <w:jc w:val="left"/>
    </w:pPr>
    <w:rPr>
      <w:rFonts w:ascii="Calibri" w:hAnsi="Calibri"/>
      <w:sz w:val="20"/>
      <w:szCs w:val="20"/>
    </w:rPr>
  </w:style>
  <w:style w:type="paragraph" w:styleId="906">
    <w:name w:val="table of figures"/>
    <w:basedOn w:val="854"/>
    <w:next w:val="854"/>
    <w:uiPriority w:val="0"/>
    <w:unhideWhenUsed/>
    <w:qFormat/>
    <w:pPr>
      <w:ind w:left="420" w:hanging="420"/>
      <w:jc w:val="left"/>
      <w:spacing w:line="500" w:lineRule="exact"/>
    </w:pPr>
    <w:rPr>
      <w:rFonts w:ascii="Calibri" w:hAnsi="Calibri" w:eastAsia="仿宋"/>
      <w:smallCaps/>
      <w:sz w:val="20"/>
      <w:szCs w:val="20"/>
    </w:rPr>
  </w:style>
  <w:style w:type="paragraph" w:styleId="907">
    <w:name w:val="toc 2"/>
    <w:basedOn w:val="854"/>
    <w:next w:val="854"/>
    <w:uiPriority w:val="39"/>
    <w:semiHidden/>
    <w:unhideWhenUsed/>
    <w:qFormat/>
    <w:pPr>
      <w:ind w:left="420"/>
    </w:pPr>
  </w:style>
  <w:style w:type="paragraph" w:styleId="908">
    <w:name w:val="toc 9"/>
    <w:basedOn w:val="854"/>
    <w:next w:val="854"/>
    <w:uiPriority w:val="39"/>
    <w:semiHidden/>
    <w:unhideWhenUsed/>
    <w:qFormat/>
    <w:pPr>
      <w:ind w:left="3360"/>
    </w:pPr>
  </w:style>
  <w:style w:type="paragraph" w:styleId="909">
    <w:name w:val="Body Text 2"/>
    <w:basedOn w:val="854"/>
    <w:link w:val="1510"/>
    <w:uiPriority w:val="0"/>
    <w:qFormat/>
    <w:pPr>
      <w:spacing w:after="120" w:line="480" w:lineRule="auto"/>
    </w:pPr>
    <w:rPr>
      <w:rFonts w:asciiTheme="minorHAnsi" w:hAnsiTheme="minorHAnsi" w:eastAsiaTheme="minorEastAsia" w:cstheme="minorBidi"/>
    </w:rPr>
  </w:style>
  <w:style w:type="paragraph" w:styleId="910">
    <w:name w:val="HTML Preformatted"/>
    <w:basedOn w:val="854"/>
    <w:link w:val="1499"/>
    <w:uiPriority w:val="0"/>
    <w:qFormat/>
    <w:rPr>
      <w:rFonts w:ascii="Courier New" w:hAnsi="Courier New" w:cs="Courier New" w:eastAsiaTheme="minorEastAsia"/>
      <w:szCs w:val="22"/>
    </w:rPr>
  </w:style>
  <w:style w:type="paragraph" w:styleId="911">
    <w:name w:val="Normal (Web)"/>
    <w:basedOn w:val="854"/>
    <w:link w:val="109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12">
    <w:name w:val="index 2"/>
    <w:basedOn w:val="854"/>
    <w:next w:val="854"/>
    <w:uiPriority w:val="0"/>
    <w:qFormat/>
    <w:pPr>
      <w:ind w:left="420" w:hanging="210"/>
      <w:jc w:val="left"/>
    </w:pPr>
    <w:rPr>
      <w:rFonts w:ascii="Calibri" w:hAnsi="Calibri"/>
      <w:sz w:val="20"/>
      <w:szCs w:val="20"/>
    </w:rPr>
  </w:style>
  <w:style w:type="paragraph" w:styleId="913">
    <w:name w:val="Title"/>
    <w:basedOn w:val="854"/>
    <w:next w:val="854"/>
    <w:link w:val="1494"/>
    <w:uiPriority w:val="10"/>
    <w:qFormat/>
    <w:pPr>
      <w:jc w:val="center"/>
      <w:spacing w:before="240" w:after="60"/>
      <w:outlineLvl w:val="0"/>
    </w:pPr>
    <w:rPr>
      <w:rFonts w:ascii="Cambria" w:hAnsi="Cambria" w:eastAsiaTheme="minorEastAsia" w:cstheme="minorBidi"/>
      <w:b/>
      <w:bCs/>
      <w:sz w:val="32"/>
      <w:szCs w:val="32"/>
    </w:rPr>
  </w:style>
  <w:style w:type="paragraph" w:styleId="914">
    <w:name w:val="annotation subject"/>
    <w:basedOn w:val="876"/>
    <w:next w:val="876"/>
    <w:link w:val="1508"/>
    <w:uiPriority w:val="99"/>
    <w:qFormat/>
    <w:rPr>
      <w:b/>
      <w:bCs/>
    </w:rPr>
  </w:style>
  <w:style w:type="paragraph" w:styleId="915">
    <w:name w:val="Body Text First Indent"/>
    <w:basedOn w:val="881"/>
    <w:link w:val="2225"/>
    <w:uiPriority w:val="0"/>
    <w:semiHidden/>
    <w:unhideWhenUsed/>
    <w:qFormat/>
    <w:pPr>
      <w:ind w:firstLine="420"/>
      <w:spacing w:after="120"/>
    </w:pPr>
    <w:rPr>
      <w:rFonts w:ascii="Arial" w:eastAsiaTheme="minorEastAsia"/>
      <w:sz w:val="21"/>
      <w:szCs w:val="21"/>
    </w:rPr>
  </w:style>
  <w:style w:type="paragraph" w:styleId="916">
    <w:name w:val="Body Text First Indent 2"/>
    <w:basedOn w:val="882"/>
    <w:link w:val="2224"/>
    <w:uiPriority w:val="0"/>
    <w:semiHidden/>
    <w:unhideWhenUsed/>
    <w:qFormat/>
    <w:pPr>
      <w:ind w:left="420" w:firstLine="420"/>
      <w:spacing w:after="120"/>
    </w:pPr>
    <w:rPr>
      <w:rFonts w:ascii="Arial" w:hAnsi="Arial" w:eastAsia="方正仿宋_GBK" w:cs="Arial"/>
      <w:sz w:val="21"/>
      <w:szCs w:val="24"/>
    </w:rPr>
  </w:style>
  <w:style w:type="table" w:styleId="917">
    <w:name w:val="Table Grid"/>
    <w:basedOn w:val="86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name w:val="Table Theme"/>
    <w:basedOn w:val="8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name w:val="Table Elegant"/>
    <w:basedOn w:val="86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0">
    <w:name w:val="Strong"/>
    <w:uiPriority w:val="0"/>
    <w:qFormat/>
    <w:rPr>
      <w:b/>
      <w:bCs/>
    </w:rPr>
  </w:style>
  <w:style w:type="character" w:styleId="921">
    <w:name w:val="endnote reference"/>
    <w:uiPriority w:val="0"/>
    <w:qFormat/>
    <w:rPr>
      <w:vertAlign w:val="superscript"/>
    </w:rPr>
  </w:style>
  <w:style w:type="character" w:styleId="922">
    <w:name w:val="page number"/>
    <w:basedOn w:val="864"/>
    <w:uiPriority w:val="0"/>
    <w:qFormat/>
  </w:style>
  <w:style w:type="character" w:styleId="923">
    <w:name w:val="FollowedHyperlink"/>
    <w:basedOn w:val="864"/>
    <w:uiPriority w:val="99"/>
    <w:semiHidden/>
    <w:unhideWhenUsed/>
    <w:qFormat/>
    <w:rPr>
      <w:color w:val="954f72" w:themeColor="followedHyperlink"/>
      <w:u w:val="single"/>
      <w14:textFill>
        <w14:solidFill>
          <w14:schemeClr w14:val="folHlink"/>
        </w14:solidFill>
      </w14:textFill>
    </w:rPr>
  </w:style>
  <w:style w:type="character" w:styleId="924">
    <w:name w:val="Emphasis"/>
    <w:uiPriority w:val="20"/>
    <w:qFormat/>
    <w:rPr>
      <w:color w:val="cc0000"/>
    </w:rPr>
  </w:style>
  <w:style w:type="character" w:styleId="925">
    <w:name w:val="HTML Definition"/>
    <w:basedOn w:val="864"/>
    <w:uiPriority w:val="0"/>
    <w:unhideWhenUsed/>
    <w:qFormat/>
  </w:style>
  <w:style w:type="character" w:styleId="926">
    <w:name w:val="HTML Typewriter"/>
    <w:uiPriority w:val="0"/>
    <w:unhideWhenUsed/>
    <w:qFormat/>
    <w:rPr>
      <w:rFonts w:hint="default" w:ascii="Courier New" w:hAnsi="Courier New" w:eastAsia="Courier New" w:cs="Courier New"/>
      <w:sz w:val="24"/>
      <w:szCs w:val="24"/>
    </w:rPr>
  </w:style>
  <w:style w:type="character" w:styleId="927">
    <w:name w:val="HTML Acronym"/>
    <w:basedOn w:val="864"/>
    <w:uiPriority w:val="0"/>
    <w:qFormat/>
  </w:style>
  <w:style w:type="character" w:styleId="928">
    <w:name w:val="HTML Variable"/>
    <w:basedOn w:val="864"/>
    <w:uiPriority w:val="0"/>
    <w:unhideWhenUsed/>
    <w:qFormat/>
  </w:style>
  <w:style w:type="character" w:styleId="929">
    <w:name w:val="Hyperlink"/>
    <w:basedOn w:val="864"/>
    <w:uiPriority w:val="99"/>
    <w:qFormat/>
    <w:rPr>
      <w:color w:val="0000ff"/>
      <w:u w:val="none"/>
    </w:rPr>
  </w:style>
  <w:style w:type="character" w:styleId="930">
    <w:name w:val="HTML Code"/>
    <w:uiPriority w:val="0"/>
    <w:unhideWhenUsed/>
    <w:qFormat/>
    <w:rPr>
      <w:rFonts w:hint="default" w:ascii="Courier New" w:hAnsi="Courier New" w:eastAsia="Courier New" w:cs="Courier New"/>
      <w:sz w:val="24"/>
      <w:szCs w:val="24"/>
    </w:rPr>
  </w:style>
  <w:style w:type="character" w:styleId="931">
    <w:name w:val="annotation reference"/>
    <w:uiPriority w:val="99"/>
    <w:qFormat/>
    <w:rPr>
      <w:sz w:val="21"/>
      <w:szCs w:val="21"/>
    </w:rPr>
  </w:style>
  <w:style w:type="character" w:styleId="932">
    <w:name w:val="HTML Cite"/>
    <w:basedOn w:val="864"/>
    <w:uiPriority w:val="0"/>
    <w:unhideWhenUsed/>
    <w:qFormat/>
  </w:style>
  <w:style w:type="character" w:styleId="933">
    <w:name w:val="footnote reference"/>
    <w:uiPriority w:val="0"/>
    <w:unhideWhenUsed/>
    <w:qFormat/>
    <w:rPr>
      <w:vertAlign w:val="superscript"/>
    </w:rPr>
  </w:style>
  <w:style w:type="character" w:styleId="934">
    <w:name w:val="HTML Keyboard"/>
    <w:uiPriority w:val="0"/>
    <w:unhideWhenUsed/>
    <w:qFormat/>
    <w:rPr>
      <w:rFonts w:hint="default" w:ascii="Courier New" w:hAnsi="Courier New" w:eastAsia="Courier New" w:cs="Courier New"/>
      <w:sz w:val="24"/>
      <w:szCs w:val="24"/>
    </w:rPr>
  </w:style>
  <w:style w:type="character" w:styleId="935">
    <w:name w:val="HTML Sample"/>
    <w:uiPriority w:val="0"/>
    <w:unhideWhenUsed/>
    <w:qFormat/>
    <w:rPr>
      <w:rFonts w:hint="default" w:ascii="Courier New" w:hAnsi="Courier New" w:eastAsia="Courier New" w:cs="Courier New"/>
    </w:rPr>
  </w:style>
  <w:style w:type="character" w:styleId="936" w:customStyle="1">
    <w:name w:val="页眉 字符2"/>
    <w:basedOn w:val="864"/>
    <w:link w:val="898"/>
    <w:uiPriority w:val="99"/>
    <w:qFormat/>
    <w:rPr>
      <w:rFonts w:ascii="Times New Roman" w:hAnsi="Times New Roman" w:eastAsia="宋体" w:cs="Times New Roman"/>
      <w:sz w:val="18"/>
      <w:szCs w:val="18"/>
    </w:rPr>
  </w:style>
  <w:style w:type="character" w:styleId="937" w:customStyle="1">
    <w:name w:val="页脚 字符2"/>
    <w:basedOn w:val="864"/>
    <w:link w:val="897"/>
    <w:uiPriority w:val="99"/>
    <w:qFormat/>
    <w:rPr>
      <w:rFonts w:ascii="Times New Roman" w:hAnsi="Times New Roman" w:eastAsia="宋体" w:cs="Times New Roman"/>
      <w:sz w:val="18"/>
      <w:szCs w:val="18"/>
    </w:rPr>
  </w:style>
  <w:style w:type="paragraph" w:styleId="938">
    <w:name w:val="List Paragraph"/>
    <w:basedOn w:val="854"/>
    <w:link w:val="939"/>
    <w:uiPriority w:val="34"/>
    <w:qFormat/>
    <w:pPr>
      <w:ind w:firstLine="420"/>
    </w:pPr>
  </w:style>
  <w:style w:type="character" w:styleId="939" w:customStyle="1">
    <w:name w:val="列表段落 字符2"/>
    <w:link w:val="938"/>
    <w:uiPriority w:val="34"/>
    <w:qFormat/>
    <w:rPr>
      <w:rFonts w:ascii="Times New Roman" w:hAnsi="Times New Roman" w:eastAsia="宋体" w:cs="Times New Roman"/>
      <w:szCs w:val="24"/>
    </w:rPr>
  </w:style>
  <w:style w:type="paragraph" w:styleId="940" w:customStyle="1">
    <w:name w:val="_Style 18"/>
    <w:basedOn w:val="854"/>
    <w:next w:val="938"/>
    <w:uiPriority w:val="34"/>
    <w:qFormat/>
    <w:pPr>
      <w:ind w:firstLine="420"/>
    </w:pPr>
    <w:rPr>
      <w:rFonts w:ascii="Calibri" w:hAnsi="Calibri"/>
      <w:szCs w:val="22"/>
    </w:rPr>
  </w:style>
  <w:style w:type="character" w:styleId="941" w:customStyle="1">
    <w:name w:val="标题 2 字符2"/>
    <w:basedOn w:val="864"/>
    <w:link w:val="856"/>
    <w:uiPriority w:val="9"/>
    <w:qFormat/>
    <w:rPr>
      <w:rFonts w:ascii="幼圆" w:hAnsi="Arial" w:eastAsia="楷体_GB2312" w:cs="Times New Roman"/>
      <w:b/>
      <w:sz w:val="44"/>
      <w:szCs w:val="20"/>
    </w:rPr>
  </w:style>
  <w:style w:type="character" w:styleId="942" w:customStyle="1">
    <w:name w:val="htd0"/>
    <w:basedOn w:val="864"/>
    <w:uiPriority w:val="0"/>
    <w:qFormat/>
  </w:style>
  <w:style w:type="character" w:styleId="943" w:customStyle="1">
    <w:name w:val="标题 1 Char"/>
    <w:basedOn w:val="864"/>
    <w:uiPriority w:val="9"/>
    <w:qFormat/>
    <w:rPr>
      <w:rFonts w:ascii="Times New Roman" w:hAnsi="Times New Roman" w:eastAsia="宋体" w:cs="Times New Roman"/>
      <w:b/>
      <w:bCs/>
      <w:sz w:val="44"/>
      <w:szCs w:val="44"/>
    </w:rPr>
  </w:style>
  <w:style w:type="character" w:styleId="944" w:customStyle="1">
    <w:name w:val="标题 3 Char"/>
    <w:basedOn w:val="864"/>
    <w:uiPriority w:val="9"/>
    <w:qFormat/>
    <w:rPr>
      <w:rFonts w:ascii="Times New Roman" w:hAnsi="Times New Roman" w:eastAsia="宋体" w:cs="Times New Roman"/>
      <w:b/>
      <w:bCs/>
      <w:sz w:val="32"/>
      <w:szCs w:val="32"/>
    </w:rPr>
  </w:style>
  <w:style w:type="character" w:styleId="945" w:customStyle="1">
    <w:name w:val="标题 4 Char"/>
    <w:basedOn w:val="864"/>
    <w:uiPriority w:val="9"/>
    <w:semiHidden/>
    <w:qFormat/>
    <w:rPr>
      <w:rFonts w:asciiTheme="majorHAnsi" w:hAnsiTheme="majorHAnsi" w:eastAsiaTheme="majorEastAsia" w:cstheme="majorBidi"/>
      <w:b/>
      <w:bCs/>
      <w:sz w:val="28"/>
      <w:szCs w:val="28"/>
    </w:rPr>
  </w:style>
  <w:style w:type="character" w:styleId="946" w:customStyle="1">
    <w:name w:val="标题 5 Char"/>
    <w:basedOn w:val="864"/>
    <w:uiPriority w:val="9"/>
    <w:semiHidden/>
    <w:qFormat/>
    <w:rPr>
      <w:rFonts w:ascii="Times New Roman" w:hAnsi="Times New Roman" w:eastAsia="宋体" w:cs="Times New Roman"/>
      <w:b/>
      <w:bCs/>
      <w:sz w:val="28"/>
      <w:szCs w:val="28"/>
    </w:rPr>
  </w:style>
  <w:style w:type="character" w:styleId="947" w:customStyle="1">
    <w:name w:val="标题 6 Char"/>
    <w:basedOn w:val="864"/>
    <w:uiPriority w:val="9"/>
    <w:semiHidden/>
    <w:qFormat/>
    <w:rPr>
      <w:rFonts w:asciiTheme="majorHAnsi" w:hAnsiTheme="majorHAnsi" w:eastAsiaTheme="majorEastAsia" w:cstheme="majorBidi"/>
      <w:b/>
      <w:bCs/>
      <w:sz w:val="24"/>
      <w:szCs w:val="24"/>
    </w:rPr>
  </w:style>
  <w:style w:type="character" w:styleId="948" w:customStyle="1">
    <w:name w:val="标题 7 Char"/>
    <w:basedOn w:val="864"/>
    <w:uiPriority w:val="9"/>
    <w:semiHidden/>
    <w:qFormat/>
    <w:rPr>
      <w:rFonts w:ascii="Times New Roman" w:hAnsi="Times New Roman" w:eastAsia="宋体" w:cs="Times New Roman"/>
      <w:b/>
      <w:bCs/>
      <w:sz w:val="24"/>
      <w:szCs w:val="24"/>
    </w:rPr>
  </w:style>
  <w:style w:type="character" w:styleId="949" w:customStyle="1">
    <w:name w:val="标题 8 Char"/>
    <w:basedOn w:val="864"/>
    <w:uiPriority w:val="9"/>
    <w:semiHidden/>
    <w:qFormat/>
    <w:rPr>
      <w:rFonts w:asciiTheme="majorHAnsi" w:hAnsiTheme="majorHAnsi" w:eastAsiaTheme="majorEastAsia" w:cstheme="majorBidi"/>
      <w:sz w:val="24"/>
      <w:szCs w:val="24"/>
    </w:rPr>
  </w:style>
  <w:style w:type="character" w:styleId="950" w:customStyle="1">
    <w:name w:val="标题 9 Char"/>
    <w:basedOn w:val="864"/>
    <w:uiPriority w:val="9"/>
    <w:semiHidden/>
    <w:qFormat/>
    <w:rPr>
      <w:rFonts w:asciiTheme="majorHAnsi" w:hAnsiTheme="majorHAnsi" w:eastAsiaTheme="majorEastAsia" w:cstheme="majorBidi"/>
      <w:szCs w:val="21"/>
    </w:rPr>
  </w:style>
  <w:style w:type="paragraph" w:styleId="951" w:customStyle="1">
    <w:name w:val="_Style 31"/>
    <w:basedOn w:val="854"/>
    <w:next w:val="938"/>
    <w:uiPriority w:val="34"/>
    <w:qFormat/>
    <w:pPr>
      <w:ind w:firstLine="420"/>
    </w:pPr>
    <w:rPr>
      <w:rFonts w:ascii="Calibri" w:hAnsi="Calibri"/>
      <w:szCs w:val="22"/>
    </w:rPr>
  </w:style>
  <w:style w:type="character" w:styleId="952" w:customStyle="1">
    <w:name w:val="style31"/>
    <w:uiPriority w:val="0"/>
    <w:qFormat/>
    <w:rPr>
      <w:sz w:val="21"/>
      <w:szCs w:val="21"/>
    </w:rPr>
  </w:style>
  <w:style w:type="character" w:styleId="953" w:customStyle="1">
    <w:name w:val="页脚 字符"/>
    <w:uiPriority w:val="99"/>
    <w:qFormat/>
    <w:rPr>
      <w:sz w:val="18"/>
    </w:rPr>
  </w:style>
  <w:style w:type="character" w:styleId="954" w:customStyle="1">
    <w:name w:val="正文文本缩进 Char4"/>
    <w:uiPriority w:val="0"/>
    <w:qFormat/>
    <w:rPr>
      <w:rFonts w:ascii="楷体_GB2312" w:eastAsia="楷体_GB2312"/>
      <w:sz w:val="32"/>
    </w:rPr>
  </w:style>
  <w:style w:type="character" w:styleId="955" w:customStyle="1">
    <w:name w:val="普通文字 Char Char Char"/>
    <w:uiPriority w:val="0"/>
    <w:qFormat/>
    <w:rPr>
      <w:rFonts w:ascii="宋体" w:hAnsi="Courier New" w:eastAsia="宋体" w:cs="Courier New"/>
      <w:sz w:val="21"/>
      <w:szCs w:val="21"/>
      <w:lang w:val="en-US" w:eastAsia="zh-CN" w:bidi="ar-SA"/>
    </w:rPr>
  </w:style>
  <w:style w:type="character" w:styleId="956" w:customStyle="1">
    <w:name w:val="段落 Char1"/>
    <w:link w:val="957"/>
    <w:uiPriority w:val="0"/>
    <w:qFormat/>
    <w:rPr>
      <w:rFonts w:eastAsia="仿宋_GB2312"/>
      <w:sz w:val="24"/>
      <w:szCs w:val="24"/>
    </w:rPr>
  </w:style>
  <w:style w:type="paragraph" w:styleId="957" w:customStyle="1">
    <w:name w:val="段落"/>
    <w:link w:val="956"/>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58" w:customStyle="1">
    <w:name w:val="标题 6 字符"/>
    <w:link w:val="860"/>
    <w:uiPriority w:val="0"/>
    <w:qFormat/>
    <w:rPr>
      <w:rFonts w:ascii="Arial" w:hAnsi="Arial" w:eastAsia="黑体" w:cs="Times New Roman"/>
      <w:b/>
      <w:spacing w:val="-2"/>
      <w:position w:val="-6"/>
      <w:sz w:val="24"/>
      <w:szCs w:val="20"/>
    </w:rPr>
  </w:style>
  <w:style w:type="character" w:styleId="959" w:customStyle="1">
    <w:name w:val="批注框文本 Char4"/>
    <w:uiPriority w:val="0"/>
    <w:qFormat/>
    <w:rPr>
      <w:sz w:val="18"/>
      <w:szCs w:val="18"/>
    </w:rPr>
  </w:style>
  <w:style w:type="character" w:styleId="960" w:customStyle="1">
    <w:name w:val="标题 9 字符"/>
    <w:link w:val="863"/>
    <w:uiPriority w:val="0"/>
    <w:qFormat/>
    <w:rPr>
      <w:rFonts w:ascii="Arial" w:hAnsi="Arial" w:eastAsia="黑体" w:cs="Times New Roman"/>
      <w:spacing w:val="-2"/>
      <w:position w:val="-6"/>
      <w:sz w:val="28"/>
      <w:szCs w:val="20"/>
    </w:rPr>
  </w:style>
  <w:style w:type="character" w:styleId="961" w:customStyle="1">
    <w:name w:val="纯文本 Char3"/>
    <w:uiPriority w:val="0"/>
    <w:qFormat/>
    <w:rPr>
      <w:rFonts w:ascii="宋体" w:hAnsi="Courier New" w:cs="Courier New"/>
      <w:szCs w:val="21"/>
    </w:rPr>
  </w:style>
  <w:style w:type="character" w:styleId="962" w:customStyle="1">
    <w:name w:val="_正文段落 Char Char"/>
    <w:link w:val="963"/>
    <w:uiPriority w:val="0"/>
    <w:qFormat/>
    <w:rPr>
      <w:rFonts w:ascii="宋体" w:hAnsi="宋体"/>
      <w:sz w:val="24"/>
      <w:szCs w:val="28"/>
    </w:rPr>
  </w:style>
  <w:style w:type="paragraph" w:styleId="963" w:customStyle="1">
    <w:name w:val="_正文段落"/>
    <w:basedOn w:val="854"/>
    <w:link w:val="962"/>
    <w:uiPriority w:val="0"/>
    <w:qFormat/>
    <w:pPr>
      <w:ind w:firstLine="480"/>
      <w:spacing w:line="360" w:lineRule="auto"/>
    </w:pPr>
    <w:rPr>
      <w:rFonts w:ascii="宋体" w:hAnsi="宋体" w:eastAsiaTheme="minorEastAsia" w:cstheme="minorBidi"/>
      <w:sz w:val="24"/>
      <w:szCs w:val="28"/>
    </w:rPr>
  </w:style>
  <w:style w:type="character" w:styleId="964" w:customStyle="1">
    <w:name w:val="正文文本 Char4"/>
    <w:uiPriority w:val="0"/>
    <w:qFormat/>
    <w:rPr>
      <w:rFonts w:ascii="楷体_GB2312" w:hAnsi="Arial" w:eastAsia="楷体_GB2312"/>
      <w:sz w:val="28"/>
    </w:rPr>
  </w:style>
  <w:style w:type="character" w:styleId="965" w:customStyle="1">
    <w:name w:val="标题 8 字符"/>
    <w:link w:val="862"/>
    <w:uiPriority w:val="0"/>
    <w:qFormat/>
    <w:rPr>
      <w:rFonts w:ascii="Arial" w:hAnsi="Arial" w:eastAsia="黑体" w:cs="Times New Roman"/>
      <w:spacing w:val="-2"/>
      <w:position w:val="-6"/>
      <w:sz w:val="24"/>
      <w:szCs w:val="20"/>
    </w:rPr>
  </w:style>
  <w:style w:type="character" w:styleId="966" w:customStyle="1">
    <w:name w:val="标题 7 字符"/>
    <w:link w:val="861"/>
    <w:uiPriority w:val="0"/>
    <w:qFormat/>
    <w:rPr>
      <w:rFonts w:ascii="宋体" w:hAnsi="Times New Roman" w:eastAsia="宋体" w:cs="Times New Roman"/>
      <w:b/>
      <w:spacing w:val="-2"/>
      <w:position w:val="-6"/>
      <w:sz w:val="24"/>
      <w:szCs w:val="20"/>
    </w:rPr>
  </w:style>
  <w:style w:type="character" w:styleId="967" w:customStyle="1">
    <w:name w:val="标题 1 字符"/>
    <w:link w:val="855"/>
    <w:uiPriority w:val="0"/>
    <w:qFormat/>
    <w:rPr>
      <w:rFonts w:ascii="楷体_GB2312" w:hAnsi="Times New Roman" w:eastAsia="楷体_GB2312" w:cs="Times New Roman"/>
      <w:sz w:val="28"/>
      <w:szCs w:val="20"/>
    </w:rPr>
  </w:style>
  <w:style w:type="character" w:styleId="968" w:customStyle="1">
    <w:name w:val="正文缩进 字符"/>
    <w:link w:val="866"/>
    <w:uiPriority w:val="0"/>
    <w:qFormat/>
    <w:rPr>
      <w:rFonts w:ascii="Times New Roman" w:hAnsi="Times New Roman" w:eastAsia="宋体" w:cs="Times New Roman"/>
      <w:szCs w:val="24"/>
    </w:rPr>
  </w:style>
  <w:style w:type="character" w:styleId="969" w:customStyle="1">
    <w:name w:val="标题 2 字符"/>
    <w:uiPriority w:val="0"/>
    <w:qFormat/>
    <w:rPr>
      <w:rFonts w:ascii="幼圆" w:hAnsi="Arial" w:eastAsia="楷体_GB2312"/>
      <w:b/>
      <w:sz w:val="44"/>
    </w:rPr>
  </w:style>
  <w:style w:type="character" w:styleId="970" w:customStyle="1">
    <w:name w:val="标题 3 字符2"/>
    <w:link w:val="857"/>
    <w:uiPriority w:val="0"/>
    <w:qFormat/>
    <w:rPr>
      <w:rFonts w:ascii="Times New Roman" w:hAnsi="Times New Roman" w:eastAsia="宋体" w:cs="Times New Roman"/>
      <w:b/>
      <w:sz w:val="32"/>
      <w:szCs w:val="20"/>
    </w:rPr>
  </w:style>
  <w:style w:type="character" w:styleId="971" w:customStyle="1">
    <w:name w:val="标题 4 字符"/>
    <w:link w:val="858"/>
    <w:uiPriority w:val="0"/>
    <w:qFormat/>
    <w:rPr>
      <w:rFonts w:ascii="Arial" w:hAnsi="Arial" w:eastAsia="黑体" w:cs="Times New Roman"/>
      <w:b/>
      <w:bCs/>
      <w:sz w:val="28"/>
      <w:szCs w:val="28"/>
    </w:rPr>
  </w:style>
  <w:style w:type="character" w:styleId="972" w:customStyle="1">
    <w:name w:val="标题 5 字符"/>
    <w:link w:val="859"/>
    <w:uiPriority w:val="0"/>
    <w:qFormat/>
    <w:rPr>
      <w:rFonts w:ascii="宋体" w:hAnsi="Times New Roman" w:eastAsia="宋体" w:cs="Times New Roman"/>
      <w:b/>
      <w:spacing w:val="-2"/>
      <w:position w:val="-6"/>
      <w:sz w:val="28"/>
      <w:szCs w:val="20"/>
    </w:rPr>
  </w:style>
  <w:style w:type="character" w:styleId="973" w:customStyle="1">
    <w:name w:val="font"/>
    <w:basedOn w:val="864"/>
    <w:uiPriority w:val="0"/>
    <w:qFormat/>
  </w:style>
  <w:style w:type="character" w:styleId="974" w:customStyle="1">
    <w:name w:val="pt9-hui-line201"/>
    <w:uiPriority w:val="0"/>
    <w:qFormat/>
    <w:rPr>
      <w:color w:val="333333"/>
      <w:spacing w:val="300"/>
      <w:sz w:val="18"/>
      <w:szCs w:val="18"/>
      <w:u w:val="none"/>
    </w:rPr>
  </w:style>
  <w:style w:type="character" w:styleId="975" w:customStyle="1">
    <w:name w:val="正文文本缩进 2 Char4"/>
    <w:uiPriority w:val="0"/>
    <w:qFormat/>
    <w:rPr>
      <w:rFonts w:ascii="楷体_GB2312" w:eastAsia="楷体_GB2312"/>
      <w:sz w:val="28"/>
      <w:szCs w:val="28"/>
    </w:rPr>
  </w:style>
  <w:style w:type="character" w:styleId="976" w:customStyle="1">
    <w:name w:val="批注主题 Char4"/>
    <w:uiPriority w:val="99"/>
    <w:qFormat/>
    <w:rPr>
      <w:rFonts w:ascii="Calibri" w:hAnsi="Calibri"/>
      <w:b/>
      <w:bCs/>
    </w:rPr>
  </w:style>
  <w:style w:type="character" w:styleId="977" w:customStyle="1">
    <w:name w:val="批注文字 Char4"/>
    <w:uiPriority w:val="99"/>
    <w:qFormat/>
    <w:rPr>
      <w:rFonts w:ascii="Calibri" w:hAnsi="Calibri"/>
    </w:rPr>
  </w:style>
  <w:style w:type="character" w:styleId="978" w:customStyle="1">
    <w:name w:val="样式 正文文本缩进 + 左  0 字符 Char Char"/>
    <w:link w:val="979"/>
    <w:uiPriority w:val="0"/>
    <w:qFormat/>
    <w:rPr>
      <w:rFonts w:cs="宋体"/>
      <w:sz w:val="24"/>
    </w:rPr>
  </w:style>
  <w:style w:type="paragraph" w:styleId="979" w:customStyle="1">
    <w:name w:val="样式 正文文本缩进 + 左  0 字符"/>
    <w:basedOn w:val="882"/>
    <w:link w:val="978"/>
    <w:uiPriority w:val="0"/>
    <w:qFormat/>
    <w:pPr>
      <w:ind w:firstLine="250"/>
      <w:spacing w:line="360" w:lineRule="auto"/>
    </w:pPr>
    <w:rPr>
      <w:rFonts w:cs="宋体" w:asciiTheme="minorHAnsi" w:eastAsiaTheme="minorEastAsia"/>
      <w:sz w:val="24"/>
    </w:rPr>
  </w:style>
  <w:style w:type="character" w:styleId="980" w:customStyle="1">
    <w:name w:val="带缩进的正文 Char Char"/>
    <w:link w:val="981"/>
    <w:uiPriority w:val="0"/>
    <w:qFormat/>
    <w:rPr>
      <w:rFonts w:ascii="Calibri" w:hAnsi="Calibri"/>
      <w:sz w:val="24"/>
    </w:rPr>
  </w:style>
  <w:style w:type="paragraph" w:styleId="981" w:customStyle="1">
    <w:name w:val="带缩进的正文"/>
    <w:basedOn w:val="854"/>
    <w:link w:val="980"/>
    <w:uiPriority w:val="0"/>
    <w:qFormat/>
    <w:pPr>
      <w:ind w:firstLine="480"/>
      <w:spacing w:line="360" w:lineRule="auto"/>
    </w:pPr>
    <w:rPr>
      <w:rFonts w:ascii="Calibri" w:hAnsi="Calibri" w:eastAsiaTheme="minorEastAsia" w:cstheme="minorBidi"/>
      <w:sz w:val="24"/>
      <w:szCs w:val="22"/>
    </w:rPr>
  </w:style>
  <w:style w:type="character" w:styleId="982" w:customStyle="1">
    <w:name w:val="bodybold1"/>
    <w:uiPriority w:val="0"/>
    <w:qFormat/>
    <w:rPr>
      <w:rFonts w:hint="default" w:ascii="Taipei" w:hAnsi="Taipei"/>
      <w:b/>
      <w:bCs/>
      <w:color w:val="0066ff"/>
      <w:sz w:val="26"/>
      <w:szCs w:val="26"/>
      <w:u w:val="none"/>
    </w:rPr>
  </w:style>
  <w:style w:type="character" w:styleId="983" w:customStyle="1">
    <w:name w:val="flname8"/>
    <w:basedOn w:val="864"/>
    <w:uiPriority w:val="0"/>
    <w:qFormat/>
  </w:style>
  <w:style w:type="character" w:styleId="984" w:customStyle="1">
    <w:name w:val="正文（首行缩进两字） Char Char"/>
    <w:uiPriority w:val="0"/>
    <w:qFormat/>
    <w:rPr>
      <w:rFonts w:eastAsia="宋体"/>
      <w:sz w:val="24"/>
      <w:lang w:val="en-US" w:eastAsia="zh-CN" w:bidi="ar-SA"/>
    </w:rPr>
  </w:style>
  <w:style w:type="character" w:styleId="985" w:customStyle="1">
    <w:name w:val="标题 3 Char Char"/>
    <w:uiPriority w:val="0"/>
    <w:qFormat/>
    <w:rPr>
      <w:rFonts w:eastAsia="宋体"/>
      <w:b/>
      <w:sz w:val="32"/>
      <w:lang w:val="en-US" w:eastAsia="zh-CN" w:bidi="ar-SA"/>
    </w:rPr>
  </w:style>
  <w:style w:type="character" w:styleId="986" w:customStyle="1">
    <w:name w:val="样式6 Char Char"/>
    <w:link w:val="987"/>
    <w:uiPriority w:val="0"/>
    <w:qFormat/>
    <w:rPr>
      <w:rFonts w:ascii="宋体" w:hAnsi="宋体"/>
      <w:sz w:val="28"/>
      <w:szCs w:val="28"/>
    </w:rPr>
  </w:style>
  <w:style w:type="paragraph" w:styleId="987" w:customStyle="1">
    <w:name w:val="样式6"/>
    <w:basedOn w:val="854"/>
    <w:link w:val="986"/>
    <w:uiPriority w:val="0"/>
    <w:qFormat/>
    <w:pPr>
      <w:ind w:left="980" w:hanging="420"/>
      <w:spacing w:line="360" w:lineRule="auto"/>
    </w:pPr>
    <w:rPr>
      <w:rFonts w:ascii="宋体" w:hAnsi="宋体" w:eastAsiaTheme="minorEastAsia" w:cstheme="minorBidi"/>
      <w:sz w:val="28"/>
      <w:szCs w:val="28"/>
    </w:rPr>
  </w:style>
  <w:style w:type="character" w:styleId="988" w:customStyle="1">
    <w:name w:val="页眉 字符"/>
    <w:uiPriority w:val="99"/>
    <w:qFormat/>
    <w:rPr>
      <w:sz w:val="18"/>
      <w:szCs w:val="18"/>
    </w:rPr>
  </w:style>
  <w:style w:type="character" w:styleId="989" w:customStyle="1">
    <w:name w:val="WW8Num11z1"/>
    <w:uiPriority w:val="0"/>
    <w:qFormat/>
    <w:rPr>
      <w:rFonts w:ascii="Wingdings" w:hAnsi="Wingdings"/>
    </w:rPr>
  </w:style>
  <w:style w:type="character" w:styleId="990" w:customStyle="1">
    <w:name w:val="样式 正文缩进 + 首行缩进:  2 字符 Char Char"/>
    <w:link w:val="991"/>
    <w:uiPriority w:val="0"/>
    <w:qFormat/>
    <w:rPr>
      <w:rFonts w:cs="宋体"/>
      <w:sz w:val="24"/>
    </w:rPr>
  </w:style>
  <w:style w:type="paragraph" w:styleId="991" w:customStyle="1">
    <w:name w:val="样式 正文缩进 + 首行缩进:  2 字符"/>
    <w:basedOn w:val="866"/>
    <w:link w:val="990"/>
    <w:uiPriority w:val="0"/>
    <w:qFormat/>
    <w:pPr>
      <w:ind w:firstLine="200"/>
      <w:spacing w:line="360" w:lineRule="auto"/>
    </w:pPr>
    <w:rPr>
      <w:rFonts w:cs="宋体" w:asciiTheme="minorHAnsi" w:hAnsiTheme="minorHAnsi" w:eastAsiaTheme="minorEastAsia"/>
      <w:sz w:val="24"/>
      <w:szCs w:val="22"/>
    </w:rPr>
  </w:style>
  <w:style w:type="character" w:styleId="992" w:customStyle="1">
    <w:name w:val="彩色网格 - 强调文字颜色 1 Char"/>
    <w:link w:val="993"/>
    <w:uiPriority w:val="0"/>
    <w:qFormat/>
    <w:rPr>
      <w:rFonts w:eastAsia="方正仿宋_GBK"/>
      <w:i/>
      <w:iCs/>
      <w:color w:val="000000"/>
      <w:szCs w:val="24"/>
    </w:rPr>
  </w:style>
  <w:style w:type="paragraph" w:styleId="993" w:customStyle="1">
    <w:name w:val="彩色网格 - 强调文字颜色 11"/>
    <w:basedOn w:val="854"/>
    <w:next w:val="854"/>
    <w:link w:val="992"/>
    <w:uiPriority w:val="0"/>
    <w:qFormat/>
    <w:pPr>
      <w:ind w:firstLine="560"/>
      <w:spacing w:line="360" w:lineRule="auto"/>
    </w:pPr>
    <w:rPr>
      <w:rFonts w:eastAsia="方正仿宋_GBK" w:asciiTheme="minorHAnsi" w:hAnsiTheme="minorHAnsi" w:cstheme="minorBidi"/>
      <w:i/>
      <w:iCs/>
      <w:color w:val="000000"/>
    </w:rPr>
  </w:style>
  <w:style w:type="character" w:styleId="994" w:customStyle="1">
    <w:name w:val="文档结构图 Char3"/>
    <w:uiPriority w:val="99"/>
    <w:qFormat/>
    <w:rPr>
      <w:rFonts w:ascii="宋体"/>
      <w:sz w:val="18"/>
      <w:szCs w:val="18"/>
    </w:rPr>
  </w:style>
  <w:style w:type="character" w:styleId="995" w:customStyle="1">
    <w:name w:val="正文首行缩进 2 Char3"/>
    <w:uiPriority w:val="0"/>
    <w:semiHidden/>
    <w:qFormat/>
    <w:rPr>
      <w:rFonts w:ascii="Arial" w:hAnsi="Arial" w:eastAsia="方正仿宋_GBK" w:cs="Arial"/>
      <w:szCs w:val="24"/>
    </w:rPr>
  </w:style>
  <w:style w:type="character" w:styleId="996" w:customStyle="1">
    <w:name w:val="样式7 Char Char"/>
    <w:link w:val="997"/>
    <w:uiPriority w:val="0"/>
    <w:qFormat/>
    <w:rPr>
      <w:rFonts w:ascii="宋体" w:hAnsi="宋体"/>
      <w:sz w:val="28"/>
      <w:szCs w:val="28"/>
    </w:rPr>
  </w:style>
  <w:style w:type="paragraph" w:styleId="997" w:customStyle="1">
    <w:name w:val="样式7"/>
    <w:basedOn w:val="854"/>
    <w:link w:val="996"/>
    <w:uiPriority w:val="0"/>
    <w:qFormat/>
    <w:pPr>
      <w:ind w:left="980" w:hanging="420"/>
      <w:spacing w:line="360" w:lineRule="auto"/>
    </w:pPr>
    <w:rPr>
      <w:rFonts w:ascii="宋体" w:hAnsi="宋体" w:eastAsiaTheme="minorEastAsia" w:cstheme="minorBidi"/>
      <w:sz w:val="28"/>
      <w:szCs w:val="28"/>
    </w:rPr>
  </w:style>
  <w:style w:type="character" w:styleId="998" w:customStyle="1">
    <w:name w:val="WW-Absatz-Standardschriftart11"/>
    <w:uiPriority w:val="0"/>
    <w:qFormat/>
  </w:style>
  <w:style w:type="character" w:styleId="999" w:customStyle="1">
    <w:name w:val="正文文本 3 Char3"/>
    <w:uiPriority w:val="0"/>
    <w:qFormat/>
    <w:rPr>
      <w:rFonts w:ascii="仿宋_GB2312" w:hAnsi="Arial" w:eastAsia="仿宋_GB2312"/>
      <w:sz w:val="32"/>
    </w:rPr>
  </w:style>
  <w:style w:type="character" w:styleId="1000" w:customStyle="1">
    <w:name w:val="WW8Num34z2"/>
    <w:uiPriority w:val="0"/>
    <w:qFormat/>
    <w:rPr>
      <w:rFonts w:ascii="StarSymbol" w:hAnsi="StarSymbol" w:cs="StarSymbol"/>
      <w:sz w:val="18"/>
      <w:szCs w:val="18"/>
    </w:rPr>
  </w:style>
  <w:style w:type="character" w:styleId="1001" w:customStyle="1">
    <w:name w:val="日期 Char4"/>
    <w:uiPriority w:val="0"/>
    <w:qFormat/>
    <w:rPr>
      <w:rFonts w:ascii="仿宋_GB2312" w:eastAsia="仿宋_GB2312"/>
      <w:b/>
      <w:sz w:val="36"/>
      <w:szCs w:val="24"/>
    </w:rPr>
  </w:style>
  <w:style w:type="character" w:styleId="1002" w:customStyle="1">
    <w:name w:val="正文文本缩进 3 字符1"/>
    <w:uiPriority w:val="99"/>
    <w:qFormat/>
    <w:rPr>
      <w:rFonts w:ascii="宋体" w:hAnsi="Times New Roman" w:eastAsia="方正仿宋_GBK" w:cs="Times New Roman"/>
      <w:sz w:val="16"/>
      <w:szCs w:val="16"/>
    </w:rPr>
  </w:style>
  <w:style w:type="character" w:styleId="1003" w:customStyle="1">
    <w:name w:val="正文文本缩进 3 Char3"/>
    <w:uiPriority w:val="0"/>
    <w:qFormat/>
    <w:rPr>
      <w:rFonts w:ascii="方正行楷简体" w:hAnsi="Arial" w:eastAsia="方正行楷简体"/>
      <w:sz w:val="36"/>
    </w:rPr>
  </w:style>
  <w:style w:type="character" w:styleId="1004" w:customStyle="1">
    <w:name w:val="WW8Num6z1"/>
    <w:uiPriority w:val="0"/>
    <w:qFormat/>
    <w:rPr>
      <w:rFonts w:ascii="Wingdings" w:hAnsi="Wingdings"/>
    </w:rPr>
  </w:style>
  <w:style w:type="character" w:styleId="1005" w:customStyle="1">
    <w:name w:val="正文文本 2 Char3"/>
    <w:uiPriority w:val="0"/>
    <w:qFormat/>
    <w:rPr>
      <w:szCs w:val="24"/>
    </w:rPr>
  </w:style>
  <w:style w:type="character" w:styleId="1006" w:customStyle="1">
    <w:name w:val="WW8Num32z2"/>
    <w:uiPriority w:val="0"/>
    <w:qFormat/>
    <w:rPr>
      <w:rFonts w:ascii="StarSymbol" w:hAnsi="StarSymbol" w:cs="StarSymbol"/>
      <w:sz w:val="18"/>
      <w:szCs w:val="18"/>
    </w:rPr>
  </w:style>
  <w:style w:type="character" w:styleId="1007" w:customStyle="1">
    <w:name w:val="列表段落 字符1"/>
    <w:uiPriority w:val="34"/>
    <w:qFormat/>
    <w:rPr>
      <w:rFonts w:ascii="Calibri" w:hAnsi="Calibri"/>
      <w:sz w:val="21"/>
      <w:szCs w:val="22"/>
    </w:rPr>
  </w:style>
  <w:style w:type="character" w:styleId="1008" w:customStyle="1">
    <w:name w:val="WW8Num28z0"/>
    <w:uiPriority w:val="0"/>
    <w:qFormat/>
    <w:rPr>
      <w:rFonts w:ascii="Wingdings" w:hAnsi="Wingdings" w:cs="StarSymbol"/>
      <w:sz w:val="18"/>
      <w:szCs w:val="18"/>
    </w:rPr>
  </w:style>
  <w:style w:type="character" w:styleId="1009" w:customStyle="1">
    <w:name w:val="WW8Num2z2"/>
    <w:uiPriority w:val="0"/>
    <w:qFormat/>
    <w:rPr>
      <w:rFonts w:ascii="StarSymbol" w:hAnsi="StarSymbol" w:cs="StarSymbol"/>
      <w:sz w:val="18"/>
      <w:szCs w:val="18"/>
    </w:rPr>
  </w:style>
  <w:style w:type="character" w:styleId="1010" w:customStyle="1">
    <w:name w:val="apple-converted-space"/>
    <w:basedOn w:val="864"/>
    <w:uiPriority w:val="0"/>
    <w:qFormat/>
  </w:style>
  <w:style w:type="character" w:styleId="1011" w:customStyle="1">
    <w:name w:val="WW8Num35z2"/>
    <w:uiPriority w:val="0"/>
    <w:qFormat/>
    <w:rPr>
      <w:rFonts w:ascii="StarSymbol" w:hAnsi="StarSymbol" w:cs="StarSymbol"/>
      <w:sz w:val="18"/>
      <w:szCs w:val="18"/>
    </w:rPr>
  </w:style>
  <w:style w:type="character" w:styleId="1012" w:customStyle="1">
    <w:name w:val="标题 Char3"/>
    <w:uiPriority w:val="10"/>
    <w:qFormat/>
    <w:rPr>
      <w:rFonts w:ascii="Cambria" w:hAnsi="Cambria"/>
      <w:b/>
      <w:bCs/>
      <w:sz w:val="32"/>
      <w:szCs w:val="32"/>
    </w:rPr>
  </w:style>
  <w:style w:type="character" w:styleId="1013" w:customStyle="1">
    <w:name w:val="WW8Num10z0"/>
    <w:uiPriority w:val="0"/>
    <w:qFormat/>
    <w:rPr>
      <w:rFonts w:ascii="Wingdings" w:hAnsi="Wingdings" w:cs="StarSymbol"/>
      <w:sz w:val="18"/>
      <w:szCs w:val="18"/>
    </w:rPr>
  </w:style>
  <w:style w:type="character" w:styleId="1014" w:customStyle="1">
    <w:name w:val="正文首行缩进 Char5"/>
    <w:uiPriority w:val="0"/>
    <w:semiHidden/>
    <w:qFormat/>
    <w:rPr>
      <w:rFonts w:ascii="Arial" w:hAnsi="Arial"/>
      <w:szCs w:val="21"/>
    </w:rPr>
  </w:style>
  <w:style w:type="character" w:styleId="1015" w:customStyle="1">
    <w:name w:val="WW8Num32z0"/>
    <w:uiPriority w:val="0"/>
    <w:qFormat/>
    <w:rPr>
      <w:rFonts w:ascii="Wingdings" w:hAnsi="Wingdings" w:cs="StarSymbol"/>
      <w:sz w:val="18"/>
      <w:szCs w:val="18"/>
    </w:rPr>
  </w:style>
  <w:style w:type="character" w:styleId="1016" w:customStyle="1">
    <w:name w:val="正文首行缩进 Char1"/>
    <w:uiPriority w:val="0"/>
    <w:qFormat/>
    <w:rPr>
      <w:rFonts w:ascii="Times New Roman" w:hAnsi="Times New Roman" w:eastAsia="宋体" w:cs="Times New Roman"/>
      <w:szCs w:val="24"/>
    </w:rPr>
  </w:style>
  <w:style w:type="character" w:styleId="1017" w:customStyle="1">
    <w:name w:val="标题 3 字符1"/>
    <w:uiPriority w:val="0"/>
    <w:qFormat/>
    <w:rPr>
      <w:rFonts w:ascii="仿宋" w:eastAsia="仿宋"/>
      <w:b/>
      <w:sz w:val="32"/>
      <w:szCs w:val="32"/>
    </w:rPr>
  </w:style>
  <w:style w:type="character" w:styleId="1018" w:customStyle="1">
    <w:name w:val="正文首行缩进 Char2"/>
    <w:uiPriority w:val="0"/>
    <w:qFormat/>
    <w:rPr>
      <w:rFonts w:ascii="楷体_GB2312" w:hAnsi="Arial" w:eastAsia="楷体_GB2312"/>
      <w:sz w:val="21"/>
      <w:szCs w:val="24"/>
    </w:rPr>
  </w:style>
  <w:style w:type="character" w:styleId="1019" w:customStyle="1">
    <w:name w:val="正文文本 2 字符1"/>
    <w:uiPriority w:val="99"/>
    <w:semiHidden/>
    <w:qFormat/>
    <w:rPr>
      <w:rFonts w:ascii="Times New Roman" w:hAnsi="Times New Roman" w:eastAsia="方正仿宋_GBK" w:cs="Times New Roman"/>
      <w:sz w:val="24"/>
      <w:szCs w:val="24"/>
    </w:rPr>
  </w:style>
  <w:style w:type="character" w:styleId="1020" w:customStyle="1">
    <w:name w:val="Table Heading Char1"/>
    <w:link w:val="1021"/>
    <w:uiPriority w:val="0"/>
    <w:qFormat/>
    <w:rPr>
      <w:rFonts w:ascii="Book Antiqua" w:hAnsi="Book Antiqua" w:eastAsia="黑体" w:cs="Book Antiqua"/>
      <w:bCs/>
      <w:szCs w:val="21"/>
    </w:rPr>
  </w:style>
  <w:style w:type="paragraph" w:styleId="1021" w:customStyle="1">
    <w:name w:val="Table Heading"/>
    <w:basedOn w:val="854"/>
    <w:link w:val="1020"/>
    <w:uiPriority w:val="0"/>
    <w:qFormat/>
    <w:pPr>
      <w:jc w:val="left"/>
      <w:keepNext/>
      <w:spacing w:before="80" w:after="80" w:line="240" w:lineRule="atLeast"/>
    </w:pPr>
    <w:rPr>
      <w:rFonts w:ascii="Book Antiqua" w:hAnsi="Book Antiqua" w:eastAsia="黑体" w:cs="Book Antiqua"/>
      <w:bCs/>
      <w:szCs w:val="21"/>
    </w:rPr>
  </w:style>
  <w:style w:type="character" w:styleId="1022" w:customStyle="1">
    <w:name w:val="二级采标题 字符"/>
    <w:link w:val="1023"/>
    <w:uiPriority w:val="0"/>
    <w:qFormat/>
    <w:rPr>
      <w:rFonts w:ascii="Calibri" w:hAnsi="Calibri"/>
    </w:rPr>
  </w:style>
  <w:style w:type="paragraph" w:styleId="1023" w:customStyle="1">
    <w:name w:val="二级采标题"/>
    <w:next w:val="1024"/>
    <w:link w:val="1022"/>
    <w:uiPriority w:val="0"/>
    <w:qFormat/>
    <w:pPr>
      <w:ind w:left="1134" w:hanging="1134"/>
    </w:pPr>
    <w:rPr>
      <w:rFonts w:ascii="Calibri" w:hAnsi="Calibri" w:eastAsiaTheme="minorEastAsia" w:cstheme="minorBidi"/>
      <w:sz w:val="21"/>
      <w:szCs w:val="22"/>
      <w:lang w:val="en-US" w:eastAsia="zh-CN" w:bidi="ar-SA"/>
    </w:rPr>
  </w:style>
  <w:style w:type="paragraph" w:styleId="1024" w:customStyle="1">
    <w:name w:val="段"/>
    <w:uiPriority w:val="0"/>
    <w:qFormat/>
    <w:pPr>
      <w:ind w:firstLine="200"/>
      <w:jc w:val="both"/>
    </w:pPr>
    <w:rPr>
      <w:rFonts w:ascii="宋体" w:hAnsi="Times New Roman" w:eastAsia="宋体" w:cs="Times New Roman"/>
      <w:sz w:val="21"/>
      <w:lang w:val="en-US" w:eastAsia="zh-CN" w:bidi="ar-SA"/>
    </w:rPr>
  </w:style>
  <w:style w:type="character" w:styleId="1025" w:customStyle="1">
    <w:name w:val="Table Text Char"/>
    <w:link w:val="1026"/>
    <w:uiPriority w:val="0"/>
    <w:qFormat/>
    <w:rPr>
      <w:rFonts w:cs="Arial"/>
      <w:szCs w:val="21"/>
    </w:rPr>
  </w:style>
  <w:style w:type="paragraph" w:styleId="1026" w:customStyle="1">
    <w:name w:val="Table Text"/>
    <w:basedOn w:val="854"/>
    <w:link w:val="1025"/>
    <w:uiPriority w:val="0"/>
    <w:qFormat/>
    <w:pPr>
      <w:jc w:val="left"/>
      <w:spacing w:before="80" w:after="80" w:line="240" w:lineRule="atLeast"/>
    </w:pPr>
    <w:rPr>
      <w:rFonts w:cs="Arial" w:asciiTheme="minorHAnsi" w:hAnsiTheme="minorHAnsi" w:eastAsiaTheme="minorEastAsia"/>
      <w:szCs w:val="21"/>
    </w:rPr>
  </w:style>
  <w:style w:type="character" w:styleId="1027" w:customStyle="1">
    <w:name w:val="WW8Num28z2"/>
    <w:uiPriority w:val="0"/>
    <w:qFormat/>
    <w:rPr>
      <w:rFonts w:ascii="StarSymbol" w:hAnsi="StarSymbol" w:cs="StarSymbol"/>
      <w:sz w:val="18"/>
      <w:szCs w:val="18"/>
    </w:rPr>
  </w:style>
  <w:style w:type="character" w:styleId="1028" w:customStyle="1">
    <w:name w:val="标题2 Char"/>
    <w:link w:val="1029"/>
    <w:uiPriority w:val="0"/>
    <w:qFormat/>
    <w:rPr>
      <w:rFonts w:ascii="宋体" w:hAnsi="宋体"/>
      <w:b/>
      <w:bCs/>
      <w:sz w:val="28"/>
      <w:szCs w:val="28"/>
    </w:rPr>
  </w:style>
  <w:style w:type="paragraph" w:styleId="1029" w:customStyle="1">
    <w:name w:val="标题2"/>
    <w:basedOn w:val="856"/>
    <w:next w:val="854"/>
    <w:link w:val="1028"/>
    <w:uiPriority w:val="0"/>
    <w:qFormat/>
    <w:pPr>
      <w:ind w:left="425"/>
      <w:jc w:val="left"/>
      <w:spacing w:before="0" w:after="0" w:line="360" w:lineRule="auto"/>
    </w:pPr>
    <w:rPr>
      <w:rFonts w:ascii="宋体" w:hAnsi="宋体" w:eastAsiaTheme="minorEastAsia" w:cstheme="minorBidi"/>
      <w:bCs/>
      <w:sz w:val="28"/>
      <w:szCs w:val="28"/>
    </w:rPr>
  </w:style>
  <w:style w:type="character" w:styleId="1030" w:customStyle="1">
    <w:name w:val="WW8Num17z1"/>
    <w:uiPriority w:val="0"/>
    <w:qFormat/>
    <w:rPr>
      <w:rFonts w:ascii="Wingdings 2" w:hAnsi="Wingdings 2" w:cs="StarSymbol"/>
      <w:sz w:val="18"/>
      <w:szCs w:val="18"/>
    </w:rPr>
  </w:style>
  <w:style w:type="character" w:styleId="1031" w:customStyle="1">
    <w:name w:val="font01"/>
    <w:uiPriority w:val="0"/>
    <w:qFormat/>
    <w:rPr>
      <w:rFonts w:hint="eastAsia" w:ascii="楷体" w:hAnsi="楷体" w:eastAsia="楷体" w:cs="楷体"/>
      <w:color w:val="ff0000"/>
      <w:sz w:val="22"/>
      <w:szCs w:val="22"/>
      <w:u w:val="none"/>
    </w:rPr>
  </w:style>
  <w:style w:type="character" w:styleId="1032" w:customStyle="1">
    <w:name w:val="WW8Num23z0"/>
    <w:uiPriority w:val="0"/>
    <w:qFormat/>
    <w:rPr>
      <w:rFonts w:ascii="Wingdings" w:hAnsi="Wingdings" w:cs="StarSymbol"/>
      <w:sz w:val="18"/>
      <w:szCs w:val="18"/>
    </w:rPr>
  </w:style>
  <w:style w:type="character" w:styleId="1033" w:customStyle="1">
    <w:name w:val="font21"/>
    <w:uiPriority w:val="0"/>
    <w:qFormat/>
    <w:rPr>
      <w:rFonts w:hint="eastAsia" w:ascii="楷体" w:hAnsi="楷体" w:eastAsia="楷体" w:cs="楷体"/>
      <w:color w:val="000000"/>
      <w:sz w:val="22"/>
      <w:szCs w:val="22"/>
      <w:u w:val="none"/>
    </w:rPr>
  </w:style>
  <w:style w:type="character" w:styleId="1034" w:customStyle="1">
    <w:name w:val="Absatz-Standardschriftart"/>
    <w:uiPriority w:val="0"/>
    <w:qFormat/>
  </w:style>
  <w:style w:type="character" w:styleId="1035" w:customStyle="1">
    <w:name w:val="批注文字 Char1"/>
    <w:uiPriority w:val="0"/>
    <w:qFormat/>
    <w:rPr>
      <w:rFonts w:ascii="Times New Roman" w:hAnsi="Times New Roman" w:eastAsia="宋体" w:cs="Times New Roman"/>
      <w:szCs w:val="24"/>
    </w:rPr>
  </w:style>
  <w:style w:type="character" w:styleId="1036" w:customStyle="1">
    <w:name w:val="WW8Num20z1"/>
    <w:uiPriority w:val="0"/>
    <w:qFormat/>
    <w:rPr>
      <w:rFonts w:ascii="Wingdings 2" w:hAnsi="Wingdings 2" w:cs="StarSymbol"/>
      <w:sz w:val="18"/>
      <w:szCs w:val="18"/>
    </w:rPr>
  </w:style>
  <w:style w:type="character" w:styleId="1037" w:customStyle="1">
    <w:name w:val="font31"/>
    <w:uiPriority w:val="0"/>
    <w:qFormat/>
    <w:rPr>
      <w:rFonts w:hint="eastAsia" w:ascii="宋体" w:hAnsi="宋体" w:eastAsia="宋体" w:cs="宋体"/>
      <w:b/>
      <w:color w:val="000000"/>
      <w:sz w:val="24"/>
      <w:szCs w:val="24"/>
      <w:u w:val="none"/>
    </w:rPr>
  </w:style>
  <w:style w:type="character" w:styleId="1038" w:customStyle="1">
    <w:name w:val="金宏发行正文 Char Char Char"/>
    <w:uiPriority w:val="0"/>
    <w:qFormat/>
    <w:rPr>
      <w:rFonts w:hint="eastAsia" w:ascii="仿宋_GB2312" w:eastAsia="仿宋_GB2312" w:cs="宋体"/>
      <w:sz w:val="28"/>
    </w:rPr>
  </w:style>
  <w:style w:type="character" w:styleId="1039" w:customStyle="1">
    <w:name w:val="se11"/>
    <w:uiPriority w:val="0"/>
    <w:qFormat/>
    <w:rPr>
      <w:rFonts w:ascii="Tahoma" w:hAnsi="Tahoma" w:cs="Times New Roman"/>
      <w:color w:val="000000"/>
      <w:sz w:val="24"/>
      <w:lang w:bidi="ar-SA"/>
    </w:rPr>
  </w:style>
  <w:style w:type="character" w:styleId="1040" w:customStyle="1">
    <w:name w:val="WW8Num6z2"/>
    <w:uiPriority w:val="0"/>
    <w:qFormat/>
    <w:rPr>
      <w:rFonts w:ascii="StarSymbol" w:hAnsi="StarSymbol" w:cs="StarSymbol"/>
      <w:sz w:val="18"/>
      <w:szCs w:val="18"/>
    </w:rPr>
  </w:style>
  <w:style w:type="character" w:styleId="1041" w:customStyle="1">
    <w:name w:val="模板正文 Char"/>
    <w:link w:val="1042"/>
    <w:uiPriority w:val="0"/>
    <w:qFormat/>
    <w:rPr>
      <w:rFonts w:ascii="Calibri" w:hAnsi="Calibri"/>
      <w:sz w:val="28"/>
      <w:szCs w:val="21"/>
    </w:rPr>
  </w:style>
  <w:style w:type="paragraph" w:styleId="1042" w:customStyle="1">
    <w:name w:val="模板正文"/>
    <w:basedOn w:val="854"/>
    <w:link w:val="1041"/>
    <w:uiPriority w:val="0"/>
    <w:qFormat/>
    <w:pPr>
      <w:ind w:firstLine="200"/>
      <w:spacing w:line="360" w:lineRule="auto"/>
    </w:pPr>
    <w:rPr>
      <w:rFonts w:ascii="Calibri" w:hAnsi="Calibri" w:eastAsiaTheme="minorEastAsia" w:cstheme="minorBidi"/>
      <w:sz w:val="28"/>
      <w:szCs w:val="21"/>
    </w:rPr>
  </w:style>
  <w:style w:type="character" w:styleId="1043" w:customStyle="1">
    <w:name w:val="批注框文本 字符1"/>
    <w:uiPriority w:val="99"/>
    <w:qFormat/>
    <w:rPr>
      <w:rFonts w:ascii="Times New Roman" w:hAnsi="Times New Roman" w:eastAsia="方正仿宋_GBK" w:cs="Times New Roman"/>
      <w:sz w:val="18"/>
      <w:szCs w:val="18"/>
    </w:rPr>
  </w:style>
  <w:style w:type="character" w:styleId="1044" w:customStyle="1">
    <w:name w:val="标书正文 Char"/>
    <w:link w:val="1045"/>
    <w:uiPriority w:val="0"/>
    <w:qFormat/>
    <w:rPr>
      <w:rFonts w:ascii="Calibri" w:hAnsi="Calibri"/>
    </w:rPr>
  </w:style>
  <w:style w:type="paragraph" w:styleId="1045" w:customStyle="1">
    <w:name w:val="标书正文"/>
    <w:basedOn w:val="854"/>
    <w:link w:val="1044"/>
    <w:uiPriority w:val="0"/>
    <w:qFormat/>
    <w:pPr>
      <w:ind w:firstLine="200"/>
      <w:spacing w:before="120" w:line="360" w:lineRule="auto"/>
    </w:pPr>
    <w:rPr>
      <w:rFonts w:ascii="Calibri" w:hAnsi="Calibri" w:eastAsiaTheme="minorEastAsia" w:cstheme="minorBidi"/>
      <w:szCs w:val="22"/>
    </w:rPr>
  </w:style>
  <w:style w:type="character" w:styleId="1046" w:customStyle="1">
    <w:name w:val="二级条标题 字符"/>
    <w:link w:val="1047"/>
    <w:uiPriority w:val="0"/>
    <w:qFormat/>
    <w:rPr>
      <w:rFonts w:ascii="黑体" w:eastAsia="黑体"/>
    </w:rPr>
  </w:style>
  <w:style w:type="paragraph" w:styleId="1047" w:customStyle="1">
    <w:name w:val="二级条标题"/>
    <w:basedOn w:val="1048"/>
    <w:next w:val="1024"/>
    <w:link w:val="1046"/>
    <w:uiPriority w:val="0"/>
    <w:qFormat/>
    <w:pPr>
      <w:ind w:left="630"/>
      <w:tabs>
        <w:tab w:val="left" w:pos="567" w:leader="none"/>
        <w:tab w:val="left" w:pos="780" w:leader="none"/>
      </w:tabs>
      <w:outlineLvl w:val="3"/>
    </w:pPr>
  </w:style>
  <w:style w:type="paragraph" w:styleId="1048" w:customStyle="1">
    <w:name w:val="一级条标题"/>
    <w:basedOn w:val="1049"/>
    <w:next w:val="1024"/>
    <w:link w:val="1162"/>
    <w:uiPriority w:val="0"/>
    <w:qFormat/>
    <w:pPr>
      <w:ind w:left="420" w:hanging="420"/>
      <w:tabs>
        <w:tab w:val="left" w:pos="567" w:leader="none"/>
        <w:tab w:val="left" w:pos="780" w:leader="none"/>
      </w:tabs>
      <w:outlineLvl w:val="2"/>
    </w:pPr>
  </w:style>
  <w:style w:type="paragraph" w:styleId="1049" w:customStyle="1">
    <w:name w:val="章标题"/>
    <w:next w:val="1024"/>
    <w:link w:val="1370"/>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50" w:customStyle="1">
    <w:name w:val="页脚 Char1"/>
    <w:uiPriority w:val="0"/>
    <w:qFormat/>
    <w:rPr>
      <w:sz w:val="18"/>
      <w:szCs w:val="18"/>
    </w:rPr>
  </w:style>
  <w:style w:type="character" w:styleId="1051" w:customStyle="1">
    <w:name w:val="WW8Num15z1"/>
    <w:uiPriority w:val="0"/>
    <w:qFormat/>
    <w:rPr>
      <w:rFonts w:ascii="Wingdings 2" w:hAnsi="Wingdings 2" w:cs="StarSymbol"/>
      <w:sz w:val="18"/>
      <w:szCs w:val="18"/>
    </w:rPr>
  </w:style>
  <w:style w:type="character" w:styleId="1052" w:customStyle="1">
    <w:name w:val="n正文 Char"/>
    <w:link w:val="1053"/>
    <w:uiPriority w:val="0"/>
    <w:qFormat/>
    <w:rPr>
      <w:rFonts w:eastAsia="仿宋_GB2312"/>
      <w:color w:val="000000"/>
      <w:sz w:val="28"/>
      <w:szCs w:val="28"/>
    </w:rPr>
  </w:style>
  <w:style w:type="paragraph" w:styleId="1053" w:customStyle="1">
    <w:name w:val="n正文"/>
    <w:link w:val="1052"/>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54" w:customStyle="1">
    <w:name w:val="Table Text Char1"/>
    <w:uiPriority w:val="0"/>
    <w:qFormat/>
    <w:rPr>
      <w:sz w:val="21"/>
      <w:szCs w:val="21"/>
    </w:rPr>
  </w:style>
  <w:style w:type="character" w:styleId="1055" w:customStyle="1">
    <w:name w:val="正文文本缩进 Char1"/>
    <w:uiPriority w:val="0"/>
    <w:qFormat/>
    <w:rPr>
      <w:rFonts w:ascii="Calibri" w:hAnsi="Calibri" w:eastAsia="宋体" w:cs="Times New Roman"/>
    </w:rPr>
  </w:style>
  <w:style w:type="character" w:styleId="1056" w:customStyle="1">
    <w:name w:val="文章正文 Char"/>
    <w:uiPriority w:val="0"/>
    <w:qFormat/>
    <w:rPr>
      <w:rFonts w:hint="default" w:ascii="Calibri" w:hAnsi="Calibri"/>
      <w:sz w:val="21"/>
      <w:szCs w:val="24"/>
    </w:rPr>
  </w:style>
  <w:style w:type="character" w:styleId="1057" w:customStyle="1">
    <w:name w:val="GEO正文 Char"/>
    <w:link w:val="1058"/>
    <w:uiPriority w:val="0"/>
    <w:qFormat/>
    <w:rPr>
      <w:rFonts w:eastAsia="仿宋_GB2312"/>
      <w:sz w:val="28"/>
    </w:rPr>
  </w:style>
  <w:style w:type="paragraph" w:styleId="1058" w:customStyle="1">
    <w:name w:val="GEO正文"/>
    <w:basedOn w:val="854"/>
    <w:link w:val="1057"/>
    <w:uiPriority w:val="0"/>
    <w:qFormat/>
    <w:pPr>
      <w:ind w:firstLine="200"/>
      <w:spacing w:line="360" w:lineRule="auto"/>
    </w:pPr>
    <w:rPr>
      <w:rFonts w:eastAsia="仿宋_GB2312" w:asciiTheme="minorHAnsi" w:hAnsiTheme="minorHAnsi" w:cstheme="minorBidi"/>
      <w:sz w:val="28"/>
      <w:szCs w:val="22"/>
    </w:rPr>
  </w:style>
  <w:style w:type="character" w:styleId="1059" w:customStyle="1">
    <w:name w:val="WW8Num35z1"/>
    <w:uiPriority w:val="0"/>
    <w:qFormat/>
    <w:rPr>
      <w:rFonts w:ascii="Wingdings 2" w:hAnsi="Wingdings 2" w:cs="StarSymbol"/>
      <w:sz w:val="18"/>
      <w:szCs w:val="18"/>
    </w:rPr>
  </w:style>
  <w:style w:type="character" w:styleId="1060" w:customStyle="1">
    <w:name w:val="页眉 Char1"/>
    <w:uiPriority w:val="0"/>
    <w:qFormat/>
    <w:rPr>
      <w:sz w:val="18"/>
      <w:szCs w:val="18"/>
    </w:rPr>
  </w:style>
  <w:style w:type="character" w:styleId="1061" w:customStyle="1">
    <w:name w:val="WW8Num34z1"/>
    <w:uiPriority w:val="0"/>
    <w:qFormat/>
    <w:rPr>
      <w:rFonts w:ascii="Wingdings 2" w:hAnsi="Wingdings 2" w:cs="StarSymbol"/>
      <w:sz w:val="18"/>
      <w:szCs w:val="18"/>
    </w:rPr>
  </w:style>
  <w:style w:type="character" w:styleId="1062" w:customStyle="1">
    <w:name w:val="文档结构图 Char1"/>
    <w:uiPriority w:val="0"/>
    <w:qFormat/>
    <w:rPr>
      <w:rFonts w:ascii="宋体" w:hAnsi="Calibri" w:eastAsia="宋体" w:cs="Times New Roman"/>
      <w:sz w:val="18"/>
      <w:szCs w:val="18"/>
    </w:rPr>
  </w:style>
  <w:style w:type="character" w:styleId="1063" w:customStyle="1">
    <w:name w:val="WW8Num21z0"/>
    <w:uiPriority w:val="0"/>
    <w:qFormat/>
    <w:rPr>
      <w:rFonts w:ascii="Wingdings" w:hAnsi="Wingdings" w:cs="StarSymbol"/>
      <w:sz w:val="18"/>
      <w:szCs w:val="18"/>
    </w:rPr>
  </w:style>
  <w:style w:type="character" w:styleId="1064" w:customStyle="1">
    <w:name w:val="页脚 Char2"/>
    <w:uiPriority w:val="99"/>
    <w:qFormat/>
    <w:rPr>
      <w:sz w:val="18"/>
      <w:szCs w:val="18"/>
    </w:rPr>
  </w:style>
  <w:style w:type="character" w:styleId="1065" w:customStyle="1">
    <w:name w:val="WW8Num1z1"/>
    <w:uiPriority w:val="0"/>
    <w:qFormat/>
    <w:rPr>
      <w:rFonts w:ascii="Wingdings" w:hAnsi="Wingdings"/>
    </w:rPr>
  </w:style>
  <w:style w:type="character" w:styleId="1066" w:customStyle="1">
    <w:name w:val="批注主题 Char1"/>
    <w:uiPriority w:val="0"/>
    <w:qFormat/>
    <w:rPr>
      <w:rFonts w:ascii="Calibri" w:hAnsi="Calibri" w:eastAsia="宋体" w:cs="Times New Roman"/>
      <w:b/>
      <w:bCs/>
      <w:sz w:val="21"/>
      <w:szCs w:val="22"/>
    </w:rPr>
  </w:style>
  <w:style w:type="character" w:styleId="1067" w:customStyle="1">
    <w:name w:val="我的图表标题 Char"/>
    <w:uiPriority w:val="0"/>
    <w:qFormat/>
    <w:rPr>
      <w:rFonts w:hint="default" w:ascii="Cambria" w:hAnsi="Cambria" w:eastAsia="黑体" w:cs="宋体"/>
      <w:sz w:val="24"/>
    </w:rPr>
  </w:style>
  <w:style w:type="character" w:styleId="1068" w:customStyle="1">
    <w:name w:val="页眉 Char2"/>
    <w:uiPriority w:val="99"/>
    <w:qFormat/>
    <w:rPr>
      <w:sz w:val="18"/>
      <w:szCs w:val="18"/>
    </w:rPr>
  </w:style>
  <w:style w:type="character" w:styleId="1069" w:customStyle="1">
    <w:name w:val="WW8Num14z2"/>
    <w:uiPriority w:val="0"/>
    <w:qFormat/>
    <w:rPr>
      <w:rFonts w:ascii="StarSymbol" w:hAnsi="StarSymbol" w:cs="StarSymbol"/>
      <w:sz w:val="18"/>
      <w:szCs w:val="18"/>
    </w:rPr>
  </w:style>
  <w:style w:type="character" w:styleId="1070" w:customStyle="1">
    <w:name w:val="正文文本缩进 2 Char1"/>
    <w:uiPriority w:val="0"/>
    <w:qFormat/>
    <w:rPr>
      <w:rFonts w:ascii="Calibri" w:hAnsi="Calibri" w:eastAsia="宋体" w:cs="Times New Roman"/>
    </w:rPr>
  </w:style>
  <w:style w:type="character" w:styleId="1071" w:customStyle="1">
    <w:name w:val="不明显强调1"/>
    <w:uiPriority w:val="0"/>
    <w:qFormat/>
    <w:rPr>
      <w:i/>
      <w:iCs/>
      <w:color w:val="808080"/>
    </w:rPr>
  </w:style>
  <w:style w:type="character" w:styleId="1072" w:customStyle="1">
    <w:name w:val="正文文本缩进 3 Char1"/>
    <w:uiPriority w:val="0"/>
    <w:qFormat/>
    <w:rPr>
      <w:rFonts w:ascii="Calibri" w:hAnsi="Calibri" w:eastAsia="宋体" w:cs="Times New Roman"/>
      <w:sz w:val="16"/>
      <w:szCs w:val="16"/>
    </w:rPr>
  </w:style>
  <w:style w:type="character" w:styleId="1073" w:customStyle="1">
    <w:name w:val="批注文字 字符1"/>
    <w:uiPriority w:val="0"/>
    <w:qFormat/>
    <w:rPr>
      <w:rFonts w:ascii="Times New Roman" w:hAnsi="Times New Roman" w:eastAsia="方正仿宋_GBK" w:cs="Times New Roman"/>
      <w:sz w:val="24"/>
      <w:szCs w:val="24"/>
    </w:rPr>
  </w:style>
  <w:style w:type="character" w:styleId="1074" w:customStyle="1">
    <w:name w:val="纯文本 Char2"/>
    <w:uiPriority w:val="0"/>
    <w:qFormat/>
    <w:rPr>
      <w:rFonts w:ascii="宋体" w:hAnsi="Courier New" w:eastAsia="宋体" w:cs="Courier New"/>
      <w:szCs w:val="21"/>
    </w:rPr>
  </w:style>
  <w:style w:type="character" w:styleId="1075" w:customStyle="1">
    <w:name w:val="WW8Num19z1"/>
    <w:uiPriority w:val="0"/>
    <w:qFormat/>
    <w:rPr>
      <w:rFonts w:ascii="Wingdings" w:hAnsi="Wingdings"/>
    </w:rPr>
  </w:style>
  <w:style w:type="character" w:styleId="1076" w:customStyle="1">
    <w:name w:val="正文文本缩进 Char2"/>
    <w:uiPriority w:val="99"/>
    <w:semiHidden/>
    <w:qFormat/>
    <w:rPr>
      <w:sz w:val="21"/>
      <w:szCs w:val="22"/>
    </w:rPr>
  </w:style>
  <w:style w:type="character" w:styleId="1077" w:customStyle="1">
    <w:name w:val="WW8Num14z7"/>
    <w:uiPriority w:val="0"/>
    <w:qFormat/>
    <w:rPr>
      <w:rFonts w:ascii="Wingdings" w:hAnsi="Wingdings"/>
    </w:rPr>
  </w:style>
  <w:style w:type="character" w:styleId="1078" w:customStyle="1">
    <w:name w:val="正文文本缩进 2 Char2"/>
    <w:uiPriority w:val="99"/>
    <w:semiHidden/>
    <w:qFormat/>
    <w:rPr>
      <w:sz w:val="21"/>
      <w:szCs w:val="22"/>
    </w:rPr>
  </w:style>
  <w:style w:type="character" w:styleId="1079" w:customStyle="1">
    <w:name w:val="WW8Num23z1"/>
    <w:uiPriority w:val="0"/>
    <w:qFormat/>
    <w:rPr>
      <w:rFonts w:ascii="Wingdings 2" w:hAnsi="Wingdings 2" w:cs="StarSymbol"/>
      <w:sz w:val="18"/>
      <w:szCs w:val="18"/>
    </w:rPr>
  </w:style>
  <w:style w:type="character" w:styleId="1080" w:customStyle="1">
    <w:name w:val="批注框文本 Char1"/>
    <w:uiPriority w:val="0"/>
    <w:qFormat/>
    <w:rPr>
      <w:sz w:val="18"/>
      <w:szCs w:val="18"/>
    </w:rPr>
  </w:style>
  <w:style w:type="character" w:styleId="1081" w:customStyle="1">
    <w:name w:val="WW8Num3z2"/>
    <w:uiPriority w:val="0"/>
    <w:qFormat/>
    <w:rPr>
      <w:rFonts w:ascii="StarSymbol" w:hAnsi="StarSymbol" w:cs="StarSymbol"/>
      <w:sz w:val="18"/>
      <w:szCs w:val="18"/>
    </w:rPr>
  </w:style>
  <w:style w:type="character" w:styleId="1082" w:customStyle="1">
    <w:name w:val="文档结构图 Char2"/>
    <w:uiPriority w:val="99"/>
    <w:qFormat/>
    <w:rPr>
      <w:rFonts w:ascii="宋体"/>
      <w:sz w:val="18"/>
      <w:szCs w:val="18"/>
    </w:rPr>
  </w:style>
  <w:style w:type="character" w:styleId="1083" w:customStyle="1">
    <w:name w:val="样式 InfoBlue + 倾斜 Char"/>
    <w:uiPriority w:val="0"/>
    <w:qFormat/>
    <w:rPr>
      <w:color w:val="0000ff"/>
      <w:sz w:val="21"/>
    </w:rPr>
  </w:style>
  <w:style w:type="character" w:styleId="1084" w:customStyle="1">
    <w:name w:val="批注文字 Char2"/>
    <w:uiPriority w:val="0"/>
    <w:qFormat/>
    <w:rPr>
      <w:sz w:val="21"/>
      <w:szCs w:val="22"/>
    </w:rPr>
  </w:style>
  <w:style w:type="character" w:styleId="1085" w:customStyle="1">
    <w:name w:val="批注主题 Char2"/>
    <w:uiPriority w:val="0"/>
    <w:qFormat/>
    <w:rPr>
      <w:b/>
      <w:bCs/>
      <w:sz w:val="21"/>
      <w:szCs w:val="22"/>
    </w:rPr>
  </w:style>
  <w:style w:type="character" w:styleId="1086" w:customStyle="1">
    <w:name w:val="Char Char6"/>
    <w:uiPriority w:val="0"/>
    <w:qFormat/>
    <w:rPr>
      <w:b/>
      <w:bCs/>
      <w:sz w:val="44"/>
      <w:szCs w:val="44"/>
    </w:rPr>
  </w:style>
  <w:style w:type="character" w:styleId="1087" w:customStyle="1">
    <w:name w:val="题注 字符"/>
    <w:link w:val="872"/>
    <w:uiPriority w:val="0"/>
    <w:qFormat/>
    <w:rPr>
      <w:rFonts w:ascii="Cambria" w:hAnsi="Cambria" w:eastAsia="黑体"/>
    </w:rPr>
  </w:style>
  <w:style w:type="character" w:styleId="1088" w:customStyle="1">
    <w:name w:val="p0 Char"/>
    <w:link w:val="1089"/>
    <w:uiPriority w:val="0"/>
    <w:qFormat/>
    <w:rPr>
      <w:szCs w:val="21"/>
    </w:rPr>
  </w:style>
  <w:style w:type="paragraph" w:styleId="1089" w:customStyle="1">
    <w:name w:val="p0"/>
    <w:basedOn w:val="854"/>
    <w:link w:val="1088"/>
    <w:uiPriority w:val="0"/>
    <w:qFormat/>
    <w:pPr>
      <w:widowControl/>
    </w:pPr>
    <w:rPr>
      <w:rFonts w:asciiTheme="minorHAnsi" w:hAnsiTheme="minorHAnsi" w:eastAsiaTheme="minorEastAsia" w:cstheme="minorBidi"/>
      <w:szCs w:val="21"/>
    </w:rPr>
  </w:style>
  <w:style w:type="character" w:styleId="1090" w:customStyle="1">
    <w:name w:val="脚注文本 Char3"/>
    <w:uiPriority w:val="0"/>
    <w:qFormat/>
    <w:rPr>
      <w:rFonts w:ascii="Calibri" w:hAnsi="Calibri"/>
      <w:sz w:val="18"/>
      <w:szCs w:val="18"/>
    </w:rPr>
  </w:style>
  <w:style w:type="character" w:styleId="1091" w:customStyle="1">
    <w:name w:val="标准文本 Char"/>
    <w:link w:val="1092"/>
    <w:uiPriority w:val="0"/>
    <w:qFormat/>
    <w:rPr>
      <w:rFonts w:cs="宋体"/>
      <w:szCs w:val="21"/>
    </w:rPr>
  </w:style>
  <w:style w:type="paragraph" w:styleId="1092" w:customStyle="1">
    <w:name w:val="标准文本"/>
    <w:basedOn w:val="854"/>
    <w:link w:val="1091"/>
    <w:uiPriority w:val="0"/>
    <w:qFormat/>
    <w:pPr>
      <w:ind w:firstLine="420"/>
      <w:spacing w:line="360" w:lineRule="auto"/>
    </w:pPr>
    <w:rPr>
      <w:rFonts w:cs="宋体" w:asciiTheme="minorHAnsi" w:hAnsiTheme="minorHAnsi" w:eastAsiaTheme="minorEastAsia"/>
      <w:szCs w:val="21"/>
    </w:rPr>
  </w:style>
  <w:style w:type="character" w:styleId="1093" w:customStyle="1">
    <w:name w:val="普通(网站) 字符"/>
    <w:link w:val="911"/>
    <w:uiPriority w:val="0"/>
    <w:qFormat/>
    <w:rPr>
      <w:rFonts w:ascii="宋体" w:hAnsi="宋体" w:cs="宋体"/>
      <w:color w:val="000000"/>
      <w:sz w:val="24"/>
      <w:szCs w:val="24"/>
    </w:rPr>
  </w:style>
  <w:style w:type="character" w:styleId="1094" w:customStyle="1">
    <w:name w:val="无间隔 字符1"/>
    <w:link w:val="1095"/>
    <w:uiPriority w:val="0"/>
    <w:qFormat/>
    <w:rPr>
      <w:rFonts w:ascii="Calibri" w:hAnsi="Calibri"/>
    </w:rPr>
  </w:style>
  <w:style w:type="paragraph" w:styleId="1095">
    <w:name w:val="No Spacing"/>
    <w:link w:val="1094"/>
    <w:uiPriority w:val="0"/>
    <w:qFormat/>
    <w:pPr>
      <w:jc w:val="both"/>
      <w:widowControl w:val="off"/>
    </w:pPr>
    <w:rPr>
      <w:rFonts w:ascii="Calibri" w:hAnsi="Calibri" w:eastAsiaTheme="minorEastAsia" w:cstheme="minorBidi"/>
      <w:sz w:val="21"/>
      <w:szCs w:val="22"/>
      <w:lang w:val="en-US" w:eastAsia="zh-CN" w:bidi="ar-SA"/>
    </w:rPr>
  </w:style>
  <w:style w:type="character" w:styleId="1096" w:customStyle="1">
    <w:name w:val="页码1"/>
    <w:basedOn w:val="864"/>
    <w:uiPriority w:val="0"/>
    <w:qFormat/>
  </w:style>
  <w:style w:type="character" w:styleId="1097" w:customStyle="1">
    <w:name w:val="11111 Char"/>
    <w:uiPriority w:val="0"/>
    <w:qFormat/>
    <w:rPr>
      <w:rFonts w:hint="eastAsia" w:ascii="宋体" w:hAnsi="宋体" w:eastAsia="宋体" w:cs="宋体"/>
      <w:color w:val="000000"/>
      <w:sz w:val="24"/>
      <w:szCs w:val="24"/>
      <w:lang w:val="zh-CN"/>
    </w:rPr>
  </w:style>
  <w:style w:type="character" w:styleId="1098" w:customStyle="1">
    <w:name w:val="正文文本 Char1"/>
    <w:uiPriority w:val="0"/>
    <w:qFormat/>
    <w:rPr>
      <w:rFonts w:ascii="Times New Roman" w:hAnsi="Times New Roman" w:eastAsia="宋体" w:cs="Times New Roman"/>
      <w:szCs w:val="24"/>
    </w:rPr>
  </w:style>
  <w:style w:type="character" w:styleId="1099" w:customStyle="1">
    <w:name w:val="WW8Num26z1"/>
    <w:uiPriority w:val="0"/>
    <w:qFormat/>
    <w:rPr>
      <w:rFonts w:ascii="Wingdings 2" w:hAnsi="Wingdings 2" w:cs="StarSymbol"/>
      <w:sz w:val="18"/>
      <w:szCs w:val="18"/>
    </w:rPr>
  </w:style>
  <w:style w:type="character" w:styleId="1100" w:customStyle="1">
    <w:name w:val="font51"/>
    <w:uiPriority w:val="0"/>
    <w:qFormat/>
    <w:rPr>
      <w:rFonts w:hint="default" w:ascii="Arial" w:hAnsi="Arial" w:cs="Arial"/>
      <w:color w:val="000000"/>
      <w:sz w:val="20"/>
      <w:szCs w:val="20"/>
      <w:u w:val="none"/>
    </w:rPr>
  </w:style>
  <w:style w:type="character" w:styleId="1101" w:customStyle="1">
    <w:name w:val="WW8Num25z0"/>
    <w:uiPriority w:val="0"/>
    <w:qFormat/>
    <w:rPr>
      <w:rFonts w:ascii="Wingdings" w:hAnsi="Wingdings" w:cs="StarSymbol"/>
      <w:sz w:val="18"/>
      <w:szCs w:val="18"/>
    </w:rPr>
  </w:style>
  <w:style w:type="character" w:styleId="1102" w:customStyle="1">
    <w:name w:val="paramlista1"/>
    <w:uiPriority w:val="0"/>
    <w:qFormat/>
    <w:rPr>
      <w:rFonts w:ascii="Calibri" w:hAnsi="Calibri" w:eastAsia="宋体" w:cs="Times New Roman"/>
      <w:sz w:val="18"/>
      <w:szCs w:val="18"/>
    </w:rPr>
  </w:style>
  <w:style w:type="character" w:styleId="1103" w:customStyle="1">
    <w:name w:val="high-light-bg4"/>
    <w:uiPriority w:val="0"/>
    <w:qFormat/>
  </w:style>
  <w:style w:type="character" w:styleId="1104" w:customStyle="1">
    <w:name w:val="Char Char201"/>
    <w:uiPriority w:val="0"/>
    <w:qFormat/>
    <w:rPr>
      <w:rFonts w:ascii="楷体_GB2312" w:eastAsia="楷体_GB2312"/>
      <w:sz w:val="28"/>
    </w:rPr>
  </w:style>
  <w:style w:type="character" w:styleId="1105" w:customStyle="1">
    <w:name w:val="页脚 字符1"/>
    <w:uiPriority w:val="99"/>
    <w:qFormat/>
    <w:rPr>
      <w:rFonts w:ascii="Times New Roman" w:hAnsi="Times New Roman" w:eastAsia="方正仿宋_GBK" w:cs="Times New Roman"/>
      <w:sz w:val="18"/>
      <w:szCs w:val="18"/>
    </w:rPr>
  </w:style>
  <w:style w:type="character" w:styleId="1106" w:customStyle="1">
    <w:name w:val="font41"/>
    <w:uiPriority w:val="0"/>
    <w:qFormat/>
    <w:rPr>
      <w:rFonts w:hint="eastAsia" w:ascii="宋体" w:hAnsi="宋体" w:eastAsia="宋体" w:cs="宋体"/>
      <w:color w:val="000000"/>
      <w:sz w:val="20"/>
      <w:szCs w:val="20"/>
      <w:u w:val="none"/>
    </w:rPr>
  </w:style>
  <w:style w:type="character" w:styleId="1107" w:customStyle="1">
    <w:name w:val="WW8Num38z0"/>
    <w:uiPriority w:val="0"/>
    <w:qFormat/>
    <w:rPr>
      <w:rFonts w:ascii="Wingdings" w:hAnsi="Wingdings" w:cs="StarSymbol"/>
      <w:sz w:val="18"/>
      <w:szCs w:val="18"/>
    </w:rPr>
  </w:style>
  <w:style w:type="character" w:styleId="1108" w:customStyle="1">
    <w:name w:val="+正文 Char3"/>
    <w:link w:val="1109"/>
    <w:uiPriority w:val="0"/>
    <w:qFormat/>
    <w:rPr>
      <w:sz w:val="28"/>
    </w:rPr>
  </w:style>
  <w:style w:type="paragraph" w:styleId="1109" w:customStyle="1">
    <w:name w:val="+正文"/>
    <w:basedOn w:val="854"/>
    <w:link w:val="1108"/>
    <w:uiPriority w:val="0"/>
    <w:qFormat/>
    <w:pPr>
      <w:ind w:firstLine="200"/>
      <w:spacing w:line="360" w:lineRule="auto"/>
    </w:pPr>
    <w:rPr>
      <w:rFonts w:asciiTheme="minorHAnsi" w:hAnsiTheme="minorHAnsi" w:eastAsiaTheme="minorEastAsia" w:cstheme="minorBidi"/>
      <w:sz w:val="28"/>
      <w:szCs w:val="22"/>
    </w:rPr>
  </w:style>
  <w:style w:type="character" w:styleId="1110" w:customStyle="1">
    <w:name w:val="正文文本 3 字符1"/>
    <w:uiPriority w:val="99"/>
    <w:qFormat/>
    <w:rPr>
      <w:rFonts w:ascii="Times New Roman" w:hAnsi="Times New Roman" w:eastAsia="方正仿宋_GBK" w:cs="Times New Roman"/>
      <w:sz w:val="16"/>
      <w:szCs w:val="16"/>
    </w:rPr>
  </w:style>
  <w:style w:type="character" w:styleId="1111" w:customStyle="1">
    <w:name w:val="Char Char171"/>
    <w:uiPriority w:val="0"/>
    <w:qFormat/>
    <w:rPr>
      <w:rFonts w:ascii="Arial" w:hAnsi="Arial" w:eastAsia="黑体"/>
      <w:b/>
      <w:spacing w:val="-2"/>
      <w:position w:val="-6"/>
      <w:sz w:val="24"/>
    </w:rPr>
  </w:style>
  <w:style w:type="character" w:styleId="1112" w:customStyle="1">
    <w:name w:val="style241"/>
    <w:uiPriority w:val="0"/>
    <w:qFormat/>
    <w:rPr>
      <w:rFonts w:hint="eastAsia" w:ascii="宋体" w:hAnsi="宋体" w:eastAsia="宋体"/>
      <w:color w:val="333333"/>
      <w:lang w:val="en-US" w:eastAsia="zh-CN" w:bidi="ar-SA"/>
    </w:rPr>
  </w:style>
  <w:style w:type="character" w:styleId="1113" w:customStyle="1">
    <w:name w:val="fontstyle01"/>
    <w:uiPriority w:val="0"/>
    <w:qFormat/>
    <w:rPr>
      <w:rFonts w:hint="default" w:ascii="楷体" w:hAnsi="楷体"/>
      <w:color w:val="000000"/>
      <w:sz w:val="24"/>
      <w:szCs w:val="24"/>
    </w:rPr>
  </w:style>
  <w:style w:type="character" w:styleId="1114" w:customStyle="1">
    <w:name w:val="Numbering Symbols"/>
    <w:uiPriority w:val="0"/>
    <w:qFormat/>
  </w:style>
  <w:style w:type="character" w:styleId="1115" w:customStyle="1">
    <w:name w:val="标题 1 Char1"/>
    <w:uiPriority w:val="0"/>
    <w:qFormat/>
    <w:rPr>
      <w:b/>
      <w:sz w:val="44"/>
    </w:rPr>
  </w:style>
  <w:style w:type="character" w:styleId="1116" w:customStyle="1">
    <w:name w:val="引用 Char1"/>
    <w:uiPriority w:val="29"/>
    <w:qFormat/>
    <w:rPr>
      <w:i/>
      <w:iCs/>
      <w:color w:val="404040"/>
      <w:sz w:val="21"/>
    </w:rPr>
  </w:style>
  <w:style w:type="character" w:styleId="1117" w:customStyle="1">
    <w:name w:val="Char Char181"/>
    <w:uiPriority w:val="0"/>
    <w:qFormat/>
    <w:rPr>
      <w:rFonts w:ascii="宋体"/>
      <w:b/>
      <w:spacing w:val="-2"/>
      <w:position w:val="-6"/>
      <w:sz w:val="28"/>
    </w:rPr>
  </w:style>
  <w:style w:type="character" w:styleId="1118" w:customStyle="1">
    <w:name w:val="Table Heading Char"/>
    <w:uiPriority w:val="0"/>
    <w:qFormat/>
    <w:rPr>
      <w:rFonts w:hint="default" w:ascii="Book Antiqua" w:hAnsi="Book Antiqua" w:eastAsia="黑体"/>
      <w:bCs/>
      <w:sz w:val="21"/>
      <w:szCs w:val="21"/>
    </w:rPr>
  </w:style>
  <w:style w:type="character" w:styleId="1119" w:customStyle="1">
    <w:name w:val="Char Char151"/>
    <w:uiPriority w:val="0"/>
    <w:qFormat/>
    <w:rPr>
      <w:rFonts w:ascii="Arial" w:hAnsi="Arial" w:eastAsia="黑体"/>
      <w:spacing w:val="-2"/>
      <w:position w:val="-6"/>
      <w:sz w:val="24"/>
    </w:rPr>
  </w:style>
  <w:style w:type="character" w:styleId="1120" w:customStyle="1">
    <w:name w:val="WW8Num14z1"/>
    <w:uiPriority w:val="0"/>
    <w:qFormat/>
    <w:rPr>
      <w:rFonts w:ascii="Wingdings 2" w:hAnsi="Wingdings 2" w:cs="StarSymbol"/>
      <w:sz w:val="18"/>
      <w:szCs w:val="18"/>
    </w:rPr>
  </w:style>
  <w:style w:type="character" w:styleId="1121" w:customStyle="1">
    <w:name w:val="font111"/>
    <w:uiPriority w:val="0"/>
    <w:qFormat/>
    <w:rPr>
      <w:rFonts w:hint="eastAsia" w:ascii="宋体" w:hAnsi="宋体" w:eastAsia="宋体" w:cs="宋体"/>
      <w:color w:val="000000"/>
      <w:sz w:val="21"/>
      <w:szCs w:val="21"/>
      <w:u w:val="none"/>
    </w:rPr>
  </w:style>
  <w:style w:type="character" w:styleId="1122" w:customStyle="1">
    <w:name w:val="样式2 Char"/>
    <w:uiPriority w:val="0"/>
    <w:qFormat/>
    <w:rPr>
      <w:rFonts w:hint="eastAsia" w:ascii="方正仿宋_GBK" w:eastAsia="方正仿宋_GBK"/>
      <w:bCs/>
      <w:sz w:val="32"/>
      <w:szCs w:val="24"/>
    </w:rPr>
  </w:style>
  <w:style w:type="character" w:styleId="1123" w:customStyle="1">
    <w:name w:val="Char Char18"/>
    <w:uiPriority w:val="0"/>
    <w:qFormat/>
    <w:rPr>
      <w:rFonts w:ascii="宋体"/>
      <w:b/>
      <w:spacing w:val="-2"/>
      <w:position w:val="-6"/>
      <w:sz w:val="28"/>
    </w:rPr>
  </w:style>
  <w:style w:type="character" w:styleId="1124" w:customStyle="1">
    <w:name w:val="WW8Num25z7"/>
    <w:uiPriority w:val="0"/>
    <w:qFormat/>
    <w:rPr>
      <w:rFonts w:ascii="Wingdings" w:hAnsi="Wingdings"/>
    </w:rPr>
  </w:style>
  <w:style w:type="character" w:styleId="1125" w:customStyle="1">
    <w:name w:val="font71"/>
    <w:uiPriority w:val="0"/>
    <w:qFormat/>
    <w:rPr>
      <w:rFonts w:hint="default" w:ascii="Arial" w:hAnsi="Arial" w:cs="Arial"/>
      <w:color w:val="000000"/>
      <w:sz w:val="20"/>
      <w:szCs w:val="20"/>
      <w:u w:val="none"/>
    </w:rPr>
  </w:style>
  <w:style w:type="character" w:styleId="1126" w:customStyle="1">
    <w:name w:val="WW8Num8z0"/>
    <w:uiPriority w:val="0"/>
    <w:qFormat/>
    <w:rPr>
      <w:rFonts w:ascii="Wingdings" w:hAnsi="Wingdings" w:cs="StarSymbol"/>
      <w:sz w:val="18"/>
      <w:szCs w:val="18"/>
    </w:rPr>
  </w:style>
  <w:style w:type="character" w:styleId="1127" w:customStyle="1">
    <w:name w:val="页码2"/>
    <w:basedOn w:val="864"/>
    <w:uiPriority w:val="0"/>
    <w:qFormat/>
  </w:style>
  <w:style w:type="character" w:styleId="1128" w:customStyle="1">
    <w:name w:val="WW8Num12z0"/>
    <w:uiPriority w:val="0"/>
    <w:qFormat/>
    <w:rPr>
      <w:rFonts w:ascii="Wingdings" w:hAnsi="Wingdings" w:cs="StarSymbol"/>
      <w:sz w:val="18"/>
      <w:szCs w:val="18"/>
    </w:rPr>
  </w:style>
  <w:style w:type="character" w:styleId="1129" w:customStyle="1">
    <w:name w:val="方案文档 Char"/>
    <w:link w:val="1130"/>
    <w:uiPriority w:val="0"/>
    <w:qFormat/>
    <w:rPr>
      <w:sz w:val="24"/>
      <w:szCs w:val="24"/>
    </w:rPr>
  </w:style>
  <w:style w:type="paragraph" w:styleId="1130" w:customStyle="1">
    <w:name w:val="方案文档"/>
    <w:link w:val="1129"/>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31" w:customStyle="1">
    <w:name w:val="称呼 Char3"/>
    <w:uiPriority w:val="0"/>
    <w:qFormat/>
    <w:rPr>
      <w:rFonts w:ascii="Arial" w:hAnsi="Arial" w:eastAsia="方正仿宋_GBK" w:cs="Arial"/>
    </w:rPr>
  </w:style>
  <w:style w:type="character" w:styleId="1132" w:customStyle="1">
    <w:name w:val="font141"/>
    <w:uiPriority w:val="0"/>
    <w:qFormat/>
    <w:rPr>
      <w:rFonts w:hint="eastAsia" w:ascii="宋体" w:hAnsi="宋体" w:eastAsia="宋体" w:cs="宋体"/>
      <w:color w:val="000000"/>
      <w:sz w:val="20"/>
      <w:szCs w:val="20"/>
      <w:u w:val="none"/>
    </w:rPr>
  </w:style>
  <w:style w:type="character" w:styleId="1133" w:customStyle="1">
    <w:name w:val="WW8Num13z2"/>
    <w:uiPriority w:val="0"/>
    <w:qFormat/>
    <w:rPr>
      <w:rFonts w:ascii="StarSymbol" w:hAnsi="StarSymbol" w:cs="StarSymbol"/>
      <w:sz w:val="18"/>
      <w:szCs w:val="18"/>
    </w:rPr>
  </w:style>
  <w:style w:type="character" w:styleId="1134" w:customStyle="1">
    <w:name w:val="项目编号B Char"/>
    <w:link w:val="1135"/>
    <w:uiPriority w:val="0"/>
    <w:qFormat/>
    <w:rPr>
      <w:sz w:val="24"/>
      <w:szCs w:val="24"/>
    </w:rPr>
  </w:style>
  <w:style w:type="paragraph" w:styleId="1135" w:customStyle="1">
    <w:name w:val="项目编号B"/>
    <w:link w:val="1134"/>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36" w:customStyle="1">
    <w:name w:val="WW8Num33z1"/>
    <w:uiPriority w:val="0"/>
    <w:qFormat/>
    <w:rPr>
      <w:rFonts w:ascii="Wingdings 2" w:hAnsi="Wingdings 2" w:cs="StarSymbol"/>
      <w:sz w:val="18"/>
      <w:szCs w:val="18"/>
    </w:rPr>
  </w:style>
  <w:style w:type="character" w:styleId="1137" w:customStyle="1">
    <w:name w:val="项目编号A Char Char"/>
    <w:link w:val="1138"/>
    <w:uiPriority w:val="0"/>
    <w:qFormat/>
    <w:rPr>
      <w:sz w:val="24"/>
      <w:szCs w:val="24"/>
    </w:rPr>
  </w:style>
  <w:style w:type="paragraph" w:styleId="1138" w:customStyle="1">
    <w:name w:val="项目编号A"/>
    <w:link w:val="1137"/>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39" w:customStyle="1">
    <w:name w:val="style11"/>
    <w:uiPriority w:val="0"/>
    <w:qFormat/>
    <w:rPr>
      <w:color w:val="ff0000"/>
    </w:rPr>
  </w:style>
  <w:style w:type="character" w:styleId="1140" w:customStyle="1">
    <w:name w:val="Char Char15"/>
    <w:uiPriority w:val="0"/>
    <w:qFormat/>
    <w:rPr>
      <w:rFonts w:ascii="Arial" w:hAnsi="Arial" w:eastAsia="黑体"/>
      <w:spacing w:val="-2"/>
      <w:position w:val="-6"/>
      <w:sz w:val="24"/>
    </w:rPr>
  </w:style>
  <w:style w:type="character" w:styleId="1141" w:customStyle="1">
    <w:name w:val="WW8Num14z0"/>
    <w:uiPriority w:val="0"/>
    <w:qFormat/>
    <w:rPr>
      <w:rFonts w:ascii="Wingdings" w:hAnsi="Wingdings" w:cs="StarSymbol"/>
      <w:sz w:val="18"/>
      <w:szCs w:val="18"/>
    </w:rPr>
  </w:style>
  <w:style w:type="character" w:styleId="1142" w:customStyle="1">
    <w:name w:val="Char Char17"/>
    <w:uiPriority w:val="0"/>
    <w:qFormat/>
    <w:rPr>
      <w:rFonts w:ascii="Arial" w:hAnsi="Arial" w:eastAsia="黑体"/>
      <w:b/>
      <w:spacing w:val="-2"/>
      <w:position w:val="-6"/>
      <w:sz w:val="24"/>
    </w:rPr>
  </w:style>
  <w:style w:type="character" w:styleId="1143" w:customStyle="1">
    <w:name w:val="表格内容 Char"/>
    <w:uiPriority w:val="0"/>
    <w:qFormat/>
    <w:rPr>
      <w:rFonts w:hint="eastAsia" w:ascii="微软雅黑" w:hAnsi="微软雅黑" w:eastAsia="微软雅黑"/>
      <w:sz w:val="18"/>
      <w:szCs w:val="24"/>
      <w:lang w:val="en-GB"/>
    </w:rPr>
  </w:style>
  <w:style w:type="character" w:styleId="1144" w:customStyle="1">
    <w:name w:val="武汉表格 Char"/>
    <w:link w:val="1145"/>
    <w:uiPriority w:val="0"/>
    <w:qFormat/>
    <w:rPr>
      <w:rFonts w:eastAsia="黑体"/>
      <w:szCs w:val="21"/>
    </w:rPr>
  </w:style>
  <w:style w:type="paragraph" w:styleId="1145" w:customStyle="1">
    <w:name w:val="武汉表格"/>
    <w:basedOn w:val="854"/>
    <w:link w:val="1144"/>
    <w:uiPriority w:val="0"/>
    <w:qFormat/>
    <w:rPr>
      <w:rFonts w:eastAsia="黑体" w:asciiTheme="minorHAnsi" w:hAnsiTheme="minorHAnsi" w:cstheme="minorBidi"/>
      <w:szCs w:val="21"/>
    </w:rPr>
  </w:style>
  <w:style w:type="character" w:styleId="1146" w:customStyle="1">
    <w:name w:val="WW8Num12z1"/>
    <w:uiPriority w:val="0"/>
    <w:qFormat/>
    <w:rPr>
      <w:rFonts w:ascii="Wingdings 2" w:hAnsi="Wingdings 2" w:cs="StarSymbol"/>
      <w:sz w:val="18"/>
      <w:szCs w:val="18"/>
    </w:rPr>
  </w:style>
  <w:style w:type="character" w:styleId="1147" w:customStyle="1">
    <w:name w:val="Char Char20"/>
    <w:uiPriority w:val="0"/>
    <w:qFormat/>
    <w:rPr>
      <w:rFonts w:ascii="楷体_GB2312" w:eastAsia="楷体_GB2312"/>
      <w:sz w:val="28"/>
    </w:rPr>
  </w:style>
  <w:style w:type="character" w:styleId="1148" w:customStyle="1">
    <w:name w:val="con_text1"/>
    <w:uiPriority w:val="0"/>
    <w:qFormat/>
  </w:style>
  <w:style w:type="character" w:styleId="1149" w:customStyle="1">
    <w:name w:val="批注引用2"/>
    <w:uiPriority w:val="0"/>
    <w:qFormat/>
    <w:rPr>
      <w:sz w:val="21"/>
      <w:szCs w:val="21"/>
    </w:rPr>
  </w:style>
  <w:style w:type="character" w:styleId="1150" w:customStyle="1">
    <w:name w:val="WW8Num5z2"/>
    <w:uiPriority w:val="0"/>
    <w:qFormat/>
    <w:rPr>
      <w:rFonts w:ascii="StarSymbol" w:hAnsi="StarSymbol" w:cs="StarSymbol"/>
      <w:sz w:val="18"/>
      <w:szCs w:val="18"/>
    </w:rPr>
  </w:style>
  <w:style w:type="character" w:styleId="1151" w:customStyle="1">
    <w:name w:val="正文缩进 Char2"/>
    <w:uiPriority w:val="0"/>
    <w:qFormat/>
    <w:rPr>
      <w:rFonts w:eastAsia="宋体"/>
      <w:sz w:val="21"/>
      <w:lang w:val="en-US" w:eastAsia="zh-CN" w:bidi="ar-SA"/>
    </w:rPr>
  </w:style>
  <w:style w:type="character" w:styleId="115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3" w:customStyle="1">
    <w:name w:val="Char Char16"/>
    <w:uiPriority w:val="0"/>
    <w:qFormat/>
    <w:rPr>
      <w:rFonts w:ascii="宋体"/>
      <w:b/>
      <w:spacing w:val="-2"/>
      <w:position w:val="-6"/>
      <w:sz w:val="24"/>
    </w:rPr>
  </w:style>
  <w:style w:type="character" w:styleId="1154" w:customStyle="1">
    <w:name w:val="批注主题 字符1"/>
    <w:uiPriority w:val="99"/>
    <w:qFormat/>
    <w:rPr>
      <w:rFonts w:ascii="Times New Roman" w:hAnsi="Times New Roman" w:eastAsia="方正仿宋_GBK" w:cs="Times New Roman"/>
      <w:b/>
      <w:bCs/>
      <w:sz w:val="24"/>
      <w:szCs w:val="24"/>
    </w:rPr>
  </w:style>
  <w:style w:type="character" w:styleId="1155" w:customStyle="1">
    <w:name w:val="Char Char161"/>
    <w:uiPriority w:val="0"/>
    <w:qFormat/>
    <w:rPr>
      <w:rFonts w:ascii="宋体"/>
      <w:b/>
      <w:spacing w:val="-2"/>
      <w:position w:val="-6"/>
      <w:sz w:val="24"/>
    </w:rPr>
  </w:style>
  <w:style w:type="character" w:styleId="1156" w:customStyle="1">
    <w:name w:val="引用 Char"/>
    <w:uiPriority w:val="0"/>
    <w:qFormat/>
    <w:rPr>
      <w:rFonts w:ascii="Times New Roman" w:hAnsi="Times New Roman" w:eastAsia="方正仿宋_GBK" w:cs="Times New Roman"/>
      <w:i/>
      <w:iCs/>
      <w:color w:val="000000"/>
      <w:sz w:val="24"/>
      <w:szCs w:val="20"/>
    </w:rPr>
  </w:style>
  <w:style w:type="character" w:styleId="1157" w:customStyle="1">
    <w:name w:val="标题 3 Char1"/>
    <w:uiPriority w:val="0"/>
    <w:qFormat/>
    <w:rPr>
      <w:b/>
      <w:sz w:val="32"/>
    </w:rPr>
  </w:style>
  <w:style w:type="character" w:styleId="1158" w:customStyle="1">
    <w:name w:val="InfoBlue Char"/>
    <w:uiPriority w:val="0"/>
    <w:qFormat/>
    <w:rPr>
      <w:color w:val="0000ff"/>
      <w:sz w:val="21"/>
    </w:rPr>
  </w:style>
  <w:style w:type="character" w:styleId="1159" w:customStyle="1">
    <w:name w:val="副标题 Char3"/>
    <w:uiPriority w:val="0"/>
    <w:qFormat/>
    <w:rPr>
      <w:b/>
      <w:bCs/>
      <w:sz w:val="32"/>
      <w:szCs w:val="32"/>
    </w:rPr>
  </w:style>
  <w:style w:type="character" w:styleId="1160" w:customStyle="1">
    <w:name w:val="title_orange1"/>
    <w:uiPriority w:val="0"/>
    <w:qFormat/>
    <w:rPr>
      <w:b/>
      <w:bCs/>
      <w:color w:val="cc6600"/>
      <w:sz w:val="33"/>
      <w:szCs w:val="33"/>
      <w:u w:val="none"/>
    </w:rPr>
  </w:style>
  <w:style w:type="character" w:styleId="1161" w:customStyle="1">
    <w:name w:val="font61"/>
    <w:uiPriority w:val="0"/>
    <w:qFormat/>
    <w:rPr>
      <w:rFonts w:hint="default" w:ascii="Arial" w:hAnsi="Arial" w:cs="Arial"/>
      <w:b/>
      <w:color w:val="000000"/>
      <w:sz w:val="20"/>
      <w:szCs w:val="20"/>
      <w:u w:val="none"/>
    </w:rPr>
  </w:style>
  <w:style w:type="character" w:styleId="1162" w:customStyle="1">
    <w:name w:val="一级条标题 Char Char"/>
    <w:link w:val="1048"/>
    <w:uiPriority w:val="0"/>
    <w:qFormat/>
    <w:rPr>
      <w:rFonts w:ascii="黑体" w:eastAsia="黑体"/>
    </w:rPr>
  </w:style>
  <w:style w:type="character" w:styleId="1163" w:customStyle="1">
    <w:name w:val="Char Char191"/>
    <w:uiPriority w:val="0"/>
    <w:qFormat/>
    <w:rPr>
      <w:rFonts w:ascii="Arial" w:hAnsi="Arial" w:eastAsia="黑体"/>
      <w:b/>
      <w:bCs/>
      <w:sz w:val="28"/>
      <w:szCs w:val="28"/>
    </w:rPr>
  </w:style>
  <w:style w:type="character" w:styleId="1164" w:customStyle="1">
    <w:name w:val="WW8Num33z0"/>
    <w:uiPriority w:val="0"/>
    <w:qFormat/>
    <w:rPr>
      <w:rFonts w:ascii="Wingdings" w:hAnsi="Wingdings" w:cs="StarSymbol"/>
      <w:sz w:val="18"/>
      <w:szCs w:val="18"/>
    </w:rPr>
  </w:style>
  <w:style w:type="character" w:styleId="1165" w:customStyle="1">
    <w:name w:val="font91"/>
    <w:uiPriority w:val="0"/>
    <w:qFormat/>
    <w:rPr>
      <w:rFonts w:hint="eastAsia" w:ascii="宋体" w:hAnsi="宋体" w:eastAsia="宋体" w:cs="宋体"/>
      <w:color w:val="000000"/>
      <w:sz w:val="20"/>
      <w:szCs w:val="20"/>
      <w:u w:val="none"/>
    </w:rPr>
  </w:style>
  <w:style w:type="character" w:styleId="1166" w:customStyle="1">
    <w:name w:val="op_dict_text21"/>
    <w:uiPriority w:val="0"/>
    <w:qFormat/>
  </w:style>
  <w:style w:type="character" w:styleId="1167" w:customStyle="1">
    <w:name w:val="normal91"/>
    <w:uiPriority w:val="0"/>
    <w:qFormat/>
    <w:rPr>
      <w:rFonts w:ascii="Calibri" w:hAnsi="Calibri" w:eastAsia="宋体" w:cs="Times New Roman"/>
      <w:sz w:val="20"/>
      <w:szCs w:val="20"/>
    </w:rPr>
  </w:style>
  <w:style w:type="character" w:styleId="1168" w:customStyle="1">
    <w:name w:val="WW8Num18z1"/>
    <w:uiPriority w:val="0"/>
    <w:qFormat/>
    <w:rPr>
      <w:rFonts w:ascii="Wingdings 2" w:hAnsi="Wingdings 2" w:cs="StarSymbol"/>
      <w:sz w:val="18"/>
      <w:szCs w:val="18"/>
    </w:rPr>
  </w:style>
  <w:style w:type="character" w:styleId="1169" w:customStyle="1">
    <w:name w:val="font121"/>
    <w:uiPriority w:val="0"/>
    <w:qFormat/>
    <w:rPr>
      <w:rFonts w:hint="eastAsia" w:ascii="宋体" w:hAnsi="宋体" w:eastAsia="宋体" w:cs="宋体"/>
      <w:b/>
      <w:color w:val="000000"/>
      <w:sz w:val="20"/>
      <w:szCs w:val="20"/>
      <w:u w:val="none"/>
    </w:rPr>
  </w:style>
  <w:style w:type="character" w:styleId="1170" w:customStyle="1">
    <w:name w:val="标题 4 Char1"/>
    <w:uiPriority w:val="0"/>
    <w:qFormat/>
    <w:rPr>
      <w:rFonts w:hint="default" w:ascii="Cambria" w:hAnsi="Cambria" w:eastAsia="宋体" w:cs="Times New Roman"/>
      <w:b/>
      <w:bCs/>
      <w:sz w:val="28"/>
      <w:szCs w:val="28"/>
    </w:rPr>
  </w:style>
  <w:style w:type="character" w:styleId="1171" w:customStyle="1">
    <w:name w:val="Char Char19"/>
    <w:uiPriority w:val="0"/>
    <w:qFormat/>
    <w:rPr>
      <w:rFonts w:ascii="Arial" w:hAnsi="Arial" w:eastAsia="黑体"/>
      <w:b/>
      <w:bCs/>
      <w:sz w:val="28"/>
      <w:szCs w:val="28"/>
    </w:rPr>
  </w:style>
  <w:style w:type="character" w:styleId="1172" w:customStyle="1">
    <w:name w:val="标题 9 字符1"/>
    <w:uiPriority w:val="9"/>
    <w:qFormat/>
    <w:rPr>
      <w:rFonts w:ascii="Arial" w:hAnsi="Arial" w:eastAsia="黑体" w:cs="Times New Roman"/>
      <w:sz w:val="24"/>
      <w:szCs w:val="21"/>
    </w:rPr>
  </w:style>
  <w:style w:type="character" w:styleId="1173" w:customStyle="1">
    <w:name w:val="font131"/>
    <w:uiPriority w:val="0"/>
    <w:qFormat/>
    <w:rPr>
      <w:rFonts w:hint="eastAsia" w:ascii="宋体" w:hAnsi="宋体" w:eastAsia="宋体" w:cs="宋体"/>
      <w:color w:val="000000"/>
      <w:sz w:val="18"/>
      <w:szCs w:val="18"/>
      <w:u w:val="none"/>
    </w:rPr>
  </w:style>
  <w:style w:type="character" w:styleId="1174" w:customStyle="1">
    <w:name w:val="标题G Char"/>
    <w:uiPriority w:val="0"/>
    <w:qFormat/>
    <w:rPr>
      <w:rFonts w:hint="eastAsia" w:ascii="方正小标宋_GBK" w:hAnsi="方正小标宋_GBK" w:eastAsia="方正小标宋_GBK"/>
      <w:color w:val="000000"/>
      <w:spacing w:val="-20"/>
      <w:sz w:val="44"/>
      <w:szCs w:val="52"/>
    </w:rPr>
  </w:style>
  <w:style w:type="character" w:styleId="1175" w:customStyle="1">
    <w:name w:val="批注引用1"/>
    <w:uiPriority w:val="0"/>
    <w:qFormat/>
    <w:rPr>
      <w:sz w:val="21"/>
      <w:szCs w:val="21"/>
    </w:rPr>
  </w:style>
  <w:style w:type="character" w:styleId="1176" w:customStyle="1">
    <w:name w:val="WW-Absatz-Standardschriftart111"/>
    <w:uiPriority w:val="0"/>
    <w:qFormat/>
  </w:style>
  <w:style w:type="character" w:styleId="1177" w:customStyle="1">
    <w:name w:val="font81"/>
    <w:uiPriority w:val="0"/>
    <w:qFormat/>
    <w:rPr>
      <w:rFonts w:hint="eastAsia" w:ascii="宋体" w:hAnsi="宋体" w:eastAsia="宋体" w:cs="宋体"/>
      <w:b/>
      <w:color w:val="000000"/>
      <w:sz w:val="20"/>
      <w:szCs w:val="20"/>
      <w:u w:val="none"/>
    </w:rPr>
  </w:style>
  <w:style w:type="character" w:styleId="1178" w:customStyle="1">
    <w:name w:val="m1"/>
    <w:uiPriority w:val="0"/>
    <w:qFormat/>
    <w:rPr>
      <w:rFonts w:hint="eastAsia" w:ascii="宋体" w:hAnsi="宋体" w:eastAsia="宋体"/>
      <w:color w:val="0000ff"/>
      <w:lang w:val="en-US" w:eastAsia="zh-CN" w:bidi="ar-SA"/>
    </w:rPr>
  </w:style>
  <w:style w:type="character" w:styleId="1179" w:customStyle="1">
    <w:name w:val="表格 Char Char"/>
    <w:link w:val="1180"/>
    <w:uiPriority w:val="0"/>
    <w:qFormat/>
    <w:rPr>
      <w:rFonts w:ascii="Arial" w:hAnsi="Arial"/>
      <w:sz w:val="24"/>
      <w:szCs w:val="24"/>
    </w:rPr>
  </w:style>
  <w:style w:type="paragraph" w:styleId="1180" w:customStyle="1">
    <w:name w:val="表格"/>
    <w:basedOn w:val="854"/>
    <w:link w:val="1179"/>
    <w:uiPriority w:val="0"/>
    <w:qFormat/>
    <w:rPr>
      <w:rFonts w:ascii="Arial" w:hAnsi="Arial" w:eastAsiaTheme="minorEastAsia" w:cstheme="minorBidi"/>
      <w:sz w:val="24"/>
    </w:rPr>
  </w:style>
  <w:style w:type="character" w:styleId="1181" w:customStyle="1">
    <w:name w:val="WW8Num21z2"/>
    <w:uiPriority w:val="0"/>
    <w:qFormat/>
    <w:rPr>
      <w:rFonts w:ascii="StarSymbol" w:hAnsi="StarSymbol" w:cs="StarSymbol"/>
      <w:sz w:val="18"/>
      <w:szCs w:val="18"/>
    </w:rPr>
  </w:style>
  <w:style w:type="character" w:styleId="1182" w:customStyle="1">
    <w:name w:val="副标题 Char1"/>
    <w:uiPriority w:val="0"/>
    <w:qFormat/>
    <w:rPr>
      <w:rFonts w:ascii="Cambria" w:hAnsi="Cambria" w:cs="Times New Roman"/>
      <w:b/>
      <w:bCs/>
      <w:sz w:val="32"/>
      <w:szCs w:val="32"/>
    </w:rPr>
  </w:style>
  <w:style w:type="character" w:styleId="1183" w:customStyle="1">
    <w:name w:val="atitle31"/>
    <w:uiPriority w:val="0"/>
    <w:qFormat/>
    <w:rPr>
      <w:rFonts w:hint="default" w:ascii="Arial" w:hAnsi="Arial" w:cs="Arial"/>
      <w:b/>
      <w:bCs/>
      <w:sz w:val="29"/>
      <w:szCs w:val="29"/>
    </w:rPr>
  </w:style>
  <w:style w:type="character" w:styleId="1184" w:customStyle="1">
    <w:name w:val="副标题 Char2"/>
    <w:uiPriority w:val="0"/>
    <w:qFormat/>
    <w:rPr>
      <w:rFonts w:ascii="Cambria" w:hAnsi="Cambria" w:cs="Times New Roman"/>
      <w:b/>
      <w:bCs/>
      <w:sz w:val="32"/>
      <w:szCs w:val="32"/>
    </w:rPr>
  </w:style>
  <w:style w:type="character" w:styleId="1185" w:customStyle="1">
    <w:name w:val="WW8Num21z1"/>
    <w:uiPriority w:val="0"/>
    <w:qFormat/>
    <w:rPr>
      <w:rFonts w:ascii="Wingdings" w:hAnsi="Wingdings"/>
    </w:rPr>
  </w:style>
  <w:style w:type="character" w:styleId="1186" w:customStyle="1">
    <w:name w:val="font191"/>
    <w:uiPriority w:val="0"/>
    <w:qFormat/>
    <w:rPr>
      <w:rFonts w:hint="default" w:ascii="Arial" w:hAnsi="Arial" w:cs="Arial"/>
      <w:b/>
      <w:color w:val="000000"/>
      <w:sz w:val="20"/>
      <w:szCs w:val="20"/>
      <w:u w:val="none"/>
    </w:rPr>
  </w:style>
  <w:style w:type="character" w:styleId="1187" w:customStyle="1">
    <w:name w:val="MM Topic 2 Char"/>
    <w:link w:val="1188"/>
    <w:uiPriority w:val="0"/>
    <w:qFormat/>
    <w:rPr>
      <w:rFonts w:ascii="Cambria" w:hAnsi="Cambria"/>
      <w:b/>
      <w:bCs/>
      <w:sz w:val="32"/>
      <w:szCs w:val="32"/>
      <w:lang w:val="zh-CN"/>
    </w:rPr>
  </w:style>
  <w:style w:type="paragraph" w:styleId="1188" w:customStyle="1">
    <w:name w:val="MM Topic 2"/>
    <w:basedOn w:val="856"/>
    <w:link w:val="118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89" w:customStyle="1">
    <w:name w:val="注释标题 Char"/>
    <w:uiPriority w:val="0"/>
    <w:qFormat/>
    <w:rPr>
      <w:sz w:val="21"/>
      <w:szCs w:val="24"/>
    </w:rPr>
  </w:style>
  <w:style w:type="character" w:styleId="1190" w:customStyle="1">
    <w:name w:val="页眉 字符1"/>
    <w:uiPriority w:val="0"/>
    <w:qFormat/>
    <w:rPr>
      <w:rFonts w:ascii="Times New Roman" w:hAnsi="Times New Roman" w:eastAsia="方正仿宋_GBK" w:cs="Times New Roman"/>
      <w:sz w:val="18"/>
      <w:szCs w:val="18"/>
    </w:rPr>
  </w:style>
  <w:style w:type="character" w:styleId="1191" w:customStyle="1">
    <w:name w:val="称呼 Char"/>
    <w:uiPriority w:val="0"/>
    <w:qFormat/>
    <w:rPr>
      <w:sz w:val="21"/>
      <w:szCs w:val="24"/>
    </w:rPr>
  </w:style>
  <w:style w:type="character" w:styleId="1192" w:customStyle="1">
    <w:name w:val="WW8Num16z2"/>
    <w:uiPriority w:val="0"/>
    <w:qFormat/>
    <w:rPr>
      <w:rFonts w:ascii="StarSymbol" w:hAnsi="StarSymbol" w:cs="StarSymbol"/>
      <w:sz w:val="18"/>
      <w:szCs w:val="18"/>
    </w:rPr>
  </w:style>
  <w:style w:type="character" w:styleId="1193" w:customStyle="1">
    <w:name w:val="HTML 地址 Char"/>
    <w:uiPriority w:val="0"/>
    <w:qFormat/>
    <w:rPr>
      <w:i/>
      <w:iCs/>
      <w:sz w:val="21"/>
      <w:szCs w:val="24"/>
    </w:rPr>
  </w:style>
  <w:style w:type="character" w:styleId="1194" w:customStyle="1">
    <w:name w:val="WW8Num22z0"/>
    <w:uiPriority w:val="0"/>
    <w:qFormat/>
    <w:rPr>
      <w:rFonts w:ascii="Wingdings" w:hAnsi="Wingdings" w:cs="StarSymbol"/>
      <w:sz w:val="18"/>
      <w:szCs w:val="18"/>
    </w:rPr>
  </w:style>
  <w:style w:type="character" w:styleId="1195" w:customStyle="1">
    <w:name w:val="尾注文本 Char1"/>
    <w:uiPriority w:val="0"/>
    <w:qFormat/>
    <w:rPr>
      <w:szCs w:val="24"/>
      <w:lang w:val="zh-CN"/>
    </w:rPr>
  </w:style>
  <w:style w:type="character" w:styleId="1196" w:customStyle="1">
    <w:name w:val="WW8Num18z0"/>
    <w:uiPriority w:val="0"/>
    <w:qFormat/>
    <w:rPr>
      <w:rFonts w:ascii="Wingdings" w:hAnsi="Wingdings" w:cs="StarSymbol"/>
      <w:sz w:val="18"/>
      <w:szCs w:val="18"/>
    </w:rPr>
  </w:style>
  <w:style w:type="character" w:styleId="1197" w:customStyle="1">
    <w:name w:val="HTML 预设格式 Char"/>
    <w:uiPriority w:val="99"/>
    <w:qFormat/>
    <w:rPr>
      <w:rFonts w:ascii="Courier New" w:hAnsi="Courier New" w:cs="Courier New"/>
    </w:rPr>
  </w:style>
  <w:style w:type="character" w:styleId="1198" w:customStyle="1">
    <w:name w:val="WW8Num27z2"/>
    <w:uiPriority w:val="0"/>
    <w:qFormat/>
    <w:rPr>
      <w:rFonts w:ascii="StarSymbol" w:hAnsi="StarSymbol" w:cs="StarSymbol"/>
      <w:sz w:val="18"/>
      <w:szCs w:val="18"/>
    </w:rPr>
  </w:style>
  <w:style w:type="character" w:styleId="1199" w:customStyle="1">
    <w:name w:val="正文首行缩进 2 Char"/>
    <w:uiPriority w:val="0"/>
    <w:qFormat/>
    <w:rPr>
      <w:rFonts w:ascii="楷体_GB2312" w:eastAsia="楷体_GB2312"/>
      <w:sz w:val="21"/>
      <w:szCs w:val="24"/>
    </w:rPr>
  </w:style>
  <w:style w:type="character" w:styleId="1200" w:customStyle="1">
    <w:name w:val="atitle21"/>
    <w:uiPriority w:val="0"/>
    <w:qFormat/>
    <w:rPr>
      <w:rFonts w:hint="default" w:ascii="Arial" w:hAnsi="Arial" w:cs="Arial"/>
      <w:b/>
      <w:bCs/>
      <w:sz w:val="35"/>
      <w:szCs w:val="35"/>
    </w:rPr>
  </w:style>
  <w:style w:type="character" w:styleId="1201" w:customStyle="1">
    <w:name w:val="标题 1 Char2"/>
    <w:uiPriority w:val="0"/>
    <w:qFormat/>
    <w:rPr>
      <w:rFonts w:ascii="Times New Roman" w:hAnsi="Times New Roman" w:eastAsia="宋体" w:cs="Times New Roman"/>
      <w:b/>
      <w:bCs/>
      <w:sz w:val="32"/>
      <w:szCs w:val="28"/>
    </w:rPr>
  </w:style>
  <w:style w:type="character" w:styleId="1202" w:customStyle="1">
    <w:name w:val="op_dict3_lineone_result_tip"/>
    <w:uiPriority w:val="0"/>
    <w:qFormat/>
    <w:rPr>
      <w:color w:val="999999"/>
    </w:rPr>
  </w:style>
  <w:style w:type="character" w:styleId="1203" w:customStyle="1">
    <w:name w:val="标题 2 Char2"/>
    <w:uiPriority w:val="0"/>
    <w:qFormat/>
    <w:rPr>
      <w:rFonts w:ascii="Times New Roman" w:hAnsi="Times New Roman" w:eastAsia="宋体" w:cs="Times New Roman"/>
      <w:b/>
      <w:bCs/>
      <w:sz w:val="30"/>
      <w:szCs w:val="32"/>
    </w:rPr>
  </w:style>
  <w:style w:type="character" w:styleId="1204" w:customStyle="1">
    <w:name w:val="标题 3 Char2"/>
    <w:uiPriority w:val="0"/>
    <w:qFormat/>
    <w:rPr>
      <w:rFonts w:ascii="Times New Roman" w:hAnsi="Times New Roman" w:eastAsia="宋体" w:cs="Times New Roman"/>
      <w:b/>
      <w:bCs/>
      <w:sz w:val="28"/>
      <w:szCs w:val="18"/>
    </w:rPr>
  </w:style>
  <w:style w:type="character" w:styleId="1205" w:customStyle="1">
    <w:name w:val="WW8Num9z2"/>
    <w:uiPriority w:val="0"/>
    <w:qFormat/>
    <w:rPr>
      <w:rFonts w:ascii="StarSymbol" w:hAnsi="StarSymbol" w:cs="StarSymbol"/>
      <w:sz w:val="18"/>
      <w:szCs w:val="18"/>
    </w:rPr>
  </w:style>
  <w:style w:type="character" w:styleId="1206" w:customStyle="1">
    <w:name w:val="标题 4 Char2"/>
    <w:uiPriority w:val="0"/>
    <w:qFormat/>
    <w:rPr>
      <w:rFonts w:ascii="Times New Roman" w:hAnsi="Times New Roman" w:eastAsia="宋体" w:cs="Times New Roman"/>
      <w:b/>
      <w:bCs/>
      <w:sz w:val="24"/>
      <w:szCs w:val="28"/>
    </w:rPr>
  </w:style>
  <w:style w:type="character" w:styleId="1207" w:customStyle="1">
    <w:name w:val="WW8Num13z1"/>
    <w:uiPriority w:val="0"/>
    <w:qFormat/>
    <w:rPr>
      <w:rFonts w:ascii="Wingdings 2" w:hAnsi="Wingdings 2" w:cs="StarSymbol"/>
      <w:sz w:val="18"/>
      <w:szCs w:val="18"/>
    </w:rPr>
  </w:style>
  <w:style w:type="character" w:styleId="1208" w:customStyle="1">
    <w:name w:val="标题 5 Char2"/>
    <w:uiPriority w:val="0"/>
    <w:qFormat/>
    <w:rPr>
      <w:rFonts w:ascii="Times New Roman" w:hAnsi="Times New Roman" w:eastAsia="宋体" w:cs="Times New Roman"/>
      <w:b/>
      <w:bCs/>
      <w:sz w:val="21"/>
      <w:szCs w:val="28"/>
      <w:lang w:val="zh-CN"/>
    </w:rPr>
  </w:style>
  <w:style w:type="character" w:styleId="1209" w:customStyle="1">
    <w:name w:val="WW8Num15z7"/>
    <w:uiPriority w:val="0"/>
    <w:qFormat/>
    <w:rPr>
      <w:rFonts w:ascii="Wingdings" w:hAnsi="Wingdings"/>
    </w:rPr>
  </w:style>
  <w:style w:type="character" w:styleId="1210" w:customStyle="1">
    <w:name w:val="标题 6 Char2"/>
    <w:uiPriority w:val="0"/>
    <w:qFormat/>
    <w:rPr>
      <w:rFonts w:ascii="Cambria" w:hAnsi="Cambria" w:eastAsia="宋体" w:cs="Times New Roman"/>
      <w:b/>
      <w:bCs/>
      <w:sz w:val="24"/>
      <w:szCs w:val="24"/>
      <w:lang w:val="zh-CN"/>
    </w:rPr>
  </w:style>
  <w:style w:type="character" w:styleId="1211" w:customStyle="1">
    <w:name w:val="WW8Num26z0"/>
    <w:uiPriority w:val="0"/>
    <w:qFormat/>
    <w:rPr>
      <w:rFonts w:ascii="Wingdings" w:hAnsi="Wingdings" w:cs="StarSymbol"/>
      <w:sz w:val="18"/>
      <w:szCs w:val="18"/>
    </w:rPr>
  </w:style>
  <w:style w:type="character" w:styleId="1212" w:customStyle="1">
    <w:name w:val="正文文本缩进 Char3"/>
    <w:uiPriority w:val="0"/>
    <w:qFormat/>
    <w:rPr>
      <w:rFonts w:ascii="Times New Roman" w:hAnsi="Times New Roman" w:eastAsia="宋体" w:cs="Times New Roman"/>
      <w:szCs w:val="24"/>
      <w:lang w:val="zh-CN" w:eastAsia="zh-CN"/>
    </w:rPr>
  </w:style>
  <w:style w:type="character" w:styleId="1213" w:customStyle="1">
    <w:name w:val="WW8Num26z2"/>
    <w:uiPriority w:val="0"/>
    <w:qFormat/>
    <w:rPr>
      <w:rFonts w:ascii="StarSymbol" w:hAnsi="StarSymbol" w:cs="StarSymbol"/>
      <w:sz w:val="18"/>
      <w:szCs w:val="18"/>
    </w:rPr>
  </w:style>
  <w:style w:type="character" w:styleId="1214" w:customStyle="1">
    <w:name w:val="批注框文本 Char3"/>
    <w:uiPriority w:val="99"/>
    <w:qFormat/>
    <w:rPr>
      <w:rFonts w:ascii="Times New Roman" w:hAnsi="Times New Roman" w:eastAsia="宋体" w:cs="Times New Roman"/>
      <w:sz w:val="18"/>
      <w:szCs w:val="18"/>
    </w:rPr>
  </w:style>
  <w:style w:type="character" w:styleId="1215" w:customStyle="1">
    <w:name w:val="bz-content"/>
    <w:uiPriority w:val="0"/>
    <w:qFormat/>
  </w:style>
  <w:style w:type="character" w:styleId="1216" w:customStyle="1">
    <w:name w:val="标题 Char2"/>
    <w:uiPriority w:val="0"/>
    <w:qFormat/>
    <w:rPr>
      <w:rFonts w:ascii="Cambria" w:hAnsi="Cambria" w:eastAsia="黑体" w:cs="Times New Roman"/>
      <w:b/>
      <w:bCs/>
      <w:sz w:val="52"/>
      <w:szCs w:val="32"/>
    </w:rPr>
  </w:style>
  <w:style w:type="character" w:styleId="1217" w:customStyle="1">
    <w:name w:val="标题 字符1"/>
    <w:uiPriority w:val="0"/>
    <w:qFormat/>
    <w:rPr>
      <w:rFonts w:ascii="宋体" w:hAnsi="宋体" w:eastAsia="方正小标宋_GBK" w:cs="Times New Roman"/>
      <w:color w:val="000000"/>
      <w:sz w:val="52"/>
      <w:szCs w:val="52"/>
    </w:rPr>
  </w:style>
  <w:style w:type="character" w:styleId="1218" w:customStyle="1">
    <w:name w:val="正文2 字符"/>
    <w:link w:val="1219"/>
    <w:uiPriority w:val="0"/>
    <w:qFormat/>
    <w:rPr>
      <w:szCs w:val="24"/>
    </w:rPr>
  </w:style>
  <w:style w:type="paragraph" w:styleId="1219" w:customStyle="1">
    <w:name w:val="正文2"/>
    <w:basedOn w:val="854"/>
    <w:link w:val="1218"/>
    <w:uiPriority w:val="0"/>
    <w:qFormat/>
    <w:pPr>
      <w:ind w:firstLine="420"/>
      <w:spacing w:line="360" w:lineRule="auto"/>
    </w:pPr>
    <w:rPr>
      <w:rFonts w:asciiTheme="minorHAnsi" w:hAnsiTheme="minorHAnsi" w:eastAsiaTheme="minorEastAsia" w:cstheme="minorBidi"/>
    </w:rPr>
  </w:style>
  <w:style w:type="character" w:styleId="1220" w:customStyle="1">
    <w:name w:val="WW8Num4z2"/>
    <w:uiPriority w:val="0"/>
    <w:qFormat/>
    <w:rPr>
      <w:rFonts w:ascii="StarSymbol" w:hAnsi="StarSymbol" w:cs="StarSymbol"/>
      <w:sz w:val="18"/>
      <w:szCs w:val="18"/>
    </w:rPr>
  </w:style>
  <w:style w:type="character" w:styleId="1221" w:customStyle="1">
    <w:name w:val="标题 7 Char2"/>
    <w:uiPriority w:val="0"/>
    <w:qFormat/>
    <w:rPr>
      <w:rFonts w:ascii="Times New Roman" w:hAnsi="Times New Roman" w:eastAsia="宋体" w:cs="Times New Roman"/>
      <w:b/>
      <w:bCs/>
      <w:sz w:val="24"/>
      <w:szCs w:val="24"/>
    </w:rPr>
  </w:style>
  <w:style w:type="character" w:styleId="1222" w:customStyle="1">
    <w:name w:val="WW-Absatz-Standardschriftart1"/>
    <w:uiPriority w:val="0"/>
    <w:qFormat/>
  </w:style>
  <w:style w:type="character" w:styleId="1223" w:customStyle="1">
    <w:name w:val="标题 9 Char2"/>
    <w:uiPriority w:val="0"/>
    <w:qFormat/>
    <w:rPr>
      <w:rFonts w:ascii="Times New Roman" w:hAnsi="Times New Roman" w:eastAsia="宋体" w:cs="Times New Roman"/>
      <w:b/>
      <w:bCs/>
      <w:sz w:val="30"/>
      <w:szCs w:val="18"/>
    </w:rPr>
  </w:style>
  <w:style w:type="character" w:styleId="1224" w:customStyle="1">
    <w:name w:val="WW8Num3z1"/>
    <w:uiPriority w:val="0"/>
    <w:qFormat/>
    <w:rPr>
      <w:rFonts w:ascii="Wingdings 2" w:hAnsi="Wingdings 2" w:cs="StarSymbol"/>
      <w:sz w:val="18"/>
      <w:szCs w:val="18"/>
    </w:rPr>
  </w:style>
  <w:style w:type="character" w:styleId="1225" w:customStyle="1">
    <w:name w:val="批注文字 Char3"/>
    <w:uiPriority w:val="99"/>
    <w:qFormat/>
    <w:rPr>
      <w:rFonts w:ascii="Times New Roman" w:hAnsi="Times New Roman" w:eastAsia="宋体" w:cs="Times New Roman"/>
      <w:szCs w:val="24"/>
      <w:lang w:val="zh-CN"/>
    </w:rPr>
  </w:style>
  <w:style w:type="character" w:styleId="1226" w:customStyle="1">
    <w:name w:val="WW8Num29z1"/>
    <w:uiPriority w:val="0"/>
    <w:qFormat/>
    <w:rPr>
      <w:rFonts w:ascii="Wingdings 2" w:hAnsi="Wingdings 2" w:cs="StarSymbol"/>
      <w:sz w:val="18"/>
      <w:szCs w:val="18"/>
    </w:rPr>
  </w:style>
  <w:style w:type="character" w:styleId="1227" w:customStyle="1">
    <w:name w:val="正文文本 Char3"/>
    <w:uiPriority w:val="0"/>
    <w:qFormat/>
    <w:rPr>
      <w:rFonts w:ascii="Times New Roman" w:hAnsi="Times New Roman" w:eastAsia="宋体" w:cs="Times New Roman"/>
      <w:szCs w:val="24"/>
    </w:rPr>
  </w:style>
  <w:style w:type="character" w:styleId="1228" w:customStyle="1">
    <w:name w:val="WW8Num9z1"/>
    <w:uiPriority w:val="0"/>
    <w:qFormat/>
    <w:rPr>
      <w:rFonts w:ascii="Wingdings 2" w:hAnsi="Wingdings 2" w:cs="StarSymbol"/>
      <w:sz w:val="18"/>
      <w:szCs w:val="18"/>
    </w:rPr>
  </w:style>
  <w:style w:type="character" w:styleId="1229" w:customStyle="1">
    <w:name w:val="日期 Char3"/>
    <w:uiPriority w:val="0"/>
    <w:qFormat/>
    <w:rPr>
      <w:rFonts w:ascii="Times New Roman" w:hAnsi="Times New Roman" w:eastAsia="宋体" w:cs="Times New Roman"/>
      <w:szCs w:val="24"/>
    </w:rPr>
  </w:style>
  <w:style w:type="character" w:styleId="1230" w:customStyle="1">
    <w:name w:val="WW8Num5z1"/>
    <w:uiPriority w:val="0"/>
    <w:qFormat/>
    <w:rPr>
      <w:rFonts w:ascii="Wingdings 2" w:hAnsi="Wingdings 2" w:cs="StarSymbol"/>
      <w:sz w:val="18"/>
      <w:szCs w:val="18"/>
    </w:rPr>
  </w:style>
  <w:style w:type="character" w:styleId="1231" w:customStyle="1">
    <w:name w:val="正文首行缩进 Char4"/>
    <w:basedOn w:val="1227"/>
    <w:uiPriority w:val="0"/>
    <w:qFormat/>
    <w:rPr>
      <w:rFonts w:ascii="Times New Roman" w:hAnsi="Times New Roman" w:eastAsia="宋体" w:cs="Times New Roman"/>
      <w:szCs w:val="24"/>
    </w:rPr>
  </w:style>
  <w:style w:type="character" w:styleId="1232" w:customStyle="1">
    <w:name w:val="标题 4 字符1"/>
    <w:uiPriority w:val="9"/>
    <w:qFormat/>
    <w:rPr>
      <w:rFonts w:ascii="仿宋" w:hAnsi="仿宋" w:eastAsia="仿宋"/>
      <w:b/>
      <w:bCs/>
      <w:sz w:val="32"/>
      <w:szCs w:val="32"/>
    </w:rPr>
  </w:style>
  <w:style w:type="character" w:styleId="1233" w:customStyle="1">
    <w:name w:val="正文文本 2 Char2"/>
    <w:uiPriority w:val="0"/>
    <w:qFormat/>
    <w:rPr>
      <w:rFonts w:ascii="Times New Roman" w:hAnsi="Times New Roman" w:eastAsia="宋体" w:cs="Times New Roman"/>
      <w:szCs w:val="24"/>
    </w:rPr>
  </w:style>
  <w:style w:type="character" w:styleId="1234" w:customStyle="1">
    <w:name w:val="Bullets"/>
    <w:uiPriority w:val="0"/>
    <w:qFormat/>
    <w:rPr>
      <w:rFonts w:ascii="StarSymbol" w:hAnsi="StarSymbol" w:eastAsia="StarSymbol" w:cs="StarSymbol"/>
      <w:sz w:val="18"/>
      <w:szCs w:val="18"/>
    </w:rPr>
  </w:style>
  <w:style w:type="character" w:styleId="1235" w:customStyle="1">
    <w:name w:val="正文文本 3 Char2"/>
    <w:uiPriority w:val="0"/>
    <w:qFormat/>
    <w:rPr>
      <w:rFonts w:ascii="Times New Roman" w:hAnsi="Times New Roman" w:eastAsia="宋体" w:cs="Times New Roman"/>
      <w:sz w:val="16"/>
      <w:szCs w:val="16"/>
    </w:rPr>
  </w:style>
  <w:style w:type="character" w:styleId="1236" w:customStyle="1">
    <w:name w:val="WW8Num39z2"/>
    <w:uiPriority w:val="0"/>
    <w:qFormat/>
    <w:rPr>
      <w:rFonts w:ascii="StarSymbol" w:hAnsi="StarSymbol" w:cs="StarSymbol"/>
      <w:sz w:val="18"/>
      <w:szCs w:val="18"/>
    </w:rPr>
  </w:style>
  <w:style w:type="character" w:styleId="1237" w:customStyle="1">
    <w:name w:val="正文文本缩进 2 Char3"/>
    <w:uiPriority w:val="0"/>
    <w:qFormat/>
    <w:rPr>
      <w:rFonts w:ascii="Times New Roman" w:hAnsi="Times New Roman" w:eastAsia="楷体_GB2312" w:cs="Times New Roman"/>
      <w:sz w:val="24"/>
      <w:szCs w:val="24"/>
    </w:rPr>
  </w:style>
  <w:style w:type="character" w:styleId="1238" w:customStyle="1">
    <w:name w:val="WW8Num11z2"/>
    <w:uiPriority w:val="0"/>
    <w:qFormat/>
    <w:rPr>
      <w:rFonts w:ascii="StarSymbol" w:hAnsi="StarSymbol" w:cs="StarSymbol"/>
      <w:sz w:val="18"/>
      <w:szCs w:val="18"/>
    </w:rPr>
  </w:style>
  <w:style w:type="character" w:styleId="1239" w:customStyle="1">
    <w:name w:val="正文文本缩进 3 Char2"/>
    <w:uiPriority w:val="0"/>
    <w:qFormat/>
    <w:rPr>
      <w:rFonts w:ascii="Times New Roman" w:hAnsi="Times New Roman" w:eastAsia="宋体" w:cs="Times New Roman"/>
      <w:sz w:val="16"/>
      <w:szCs w:val="16"/>
    </w:rPr>
  </w:style>
  <w:style w:type="character" w:styleId="1240" w:customStyle="1">
    <w:name w:val="WW8Num4z1"/>
    <w:uiPriority w:val="0"/>
    <w:qFormat/>
    <w:rPr>
      <w:rFonts w:ascii="Wingdings" w:hAnsi="Wingdings"/>
    </w:rPr>
  </w:style>
  <w:style w:type="character" w:styleId="1241" w:customStyle="1">
    <w:name w:val="方案正文 Char1"/>
    <w:link w:val="1242"/>
    <w:uiPriority w:val="0"/>
    <w:qFormat/>
    <w:rPr>
      <w:rFonts w:ascii="宋体" w:hAnsi="宋体" w:cs="宋体"/>
      <w:szCs w:val="28"/>
    </w:rPr>
  </w:style>
  <w:style w:type="paragraph" w:styleId="1242" w:customStyle="1">
    <w:name w:val="方案正文"/>
    <w:basedOn w:val="854"/>
    <w:next w:val="854"/>
    <w:link w:val="1241"/>
    <w:uiPriority w:val="0"/>
    <w:qFormat/>
    <w:pPr>
      <w:ind w:firstLine="200"/>
      <w:jc w:val="left"/>
      <w:spacing w:line="440" w:lineRule="exact"/>
    </w:pPr>
    <w:rPr>
      <w:rFonts w:ascii="宋体" w:hAnsi="宋体" w:cs="宋体" w:eastAsiaTheme="minorEastAsia"/>
      <w:szCs w:val="28"/>
    </w:rPr>
  </w:style>
  <w:style w:type="character" w:styleId="1243" w:customStyle="1">
    <w:name w:val="标题 8 字符1"/>
    <w:uiPriority w:val="9"/>
    <w:qFormat/>
    <w:rPr>
      <w:rFonts w:ascii="Arial" w:hAnsi="Arial" w:eastAsia="黑体" w:cs="Times New Roman"/>
      <w:sz w:val="24"/>
      <w:szCs w:val="24"/>
    </w:rPr>
  </w:style>
  <w:style w:type="character" w:styleId="1244" w:customStyle="1">
    <w:name w:val="FA正文 Char"/>
    <w:link w:val="1245"/>
    <w:uiPriority w:val="0"/>
    <w:qFormat/>
    <w:rPr>
      <w:rFonts w:ascii="宋体" w:hAnsi="宋体"/>
      <w:spacing w:val="10"/>
      <w:sz w:val="24"/>
      <w:szCs w:val="24"/>
    </w:rPr>
  </w:style>
  <w:style w:type="paragraph" w:styleId="1245" w:customStyle="1">
    <w:name w:val="FA正文"/>
    <w:basedOn w:val="854"/>
    <w:link w:val="124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6" w:customStyle="1">
    <w:name w:val="WW8Num18z7"/>
    <w:uiPriority w:val="0"/>
    <w:qFormat/>
    <w:rPr>
      <w:rFonts w:ascii="Wingdings" w:hAnsi="Wingdings"/>
    </w:rPr>
  </w:style>
  <w:style w:type="character" w:styleId="1247" w:customStyle="1">
    <w:name w:val="方案正文-样式 小四 行距: 1.5 倍行距 Char"/>
    <w:link w:val="1248"/>
    <w:uiPriority w:val="0"/>
    <w:qFormat/>
    <w:rPr>
      <w:sz w:val="24"/>
      <w:lang w:val="zh-CN"/>
    </w:rPr>
  </w:style>
  <w:style w:type="paragraph" w:styleId="1248" w:customStyle="1">
    <w:name w:val="方案正文-样式 小四 行距: 1.5 倍行距"/>
    <w:basedOn w:val="854"/>
    <w:link w:val="124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49" w:customStyle="1">
    <w:name w:val="WW8Num36z2"/>
    <w:uiPriority w:val="0"/>
    <w:qFormat/>
    <w:rPr>
      <w:rFonts w:ascii="StarSymbol" w:hAnsi="StarSymbol" w:cs="StarSymbol"/>
      <w:sz w:val="18"/>
      <w:szCs w:val="18"/>
    </w:rPr>
  </w:style>
  <w:style w:type="character" w:styleId="1250" w:customStyle="1">
    <w:name w:val="label_list1"/>
    <w:uiPriority w:val="0"/>
    <w:qFormat/>
  </w:style>
  <w:style w:type="character" w:styleId="1251" w:customStyle="1">
    <w:name w:val="WW8Num9z0"/>
    <w:uiPriority w:val="0"/>
    <w:qFormat/>
    <w:rPr>
      <w:rFonts w:ascii="Wingdings" w:hAnsi="Wingdings" w:cs="StarSymbol"/>
      <w:sz w:val="18"/>
      <w:szCs w:val="18"/>
    </w:rPr>
  </w:style>
  <w:style w:type="character" w:styleId="1252" w:customStyle="1">
    <w:name w:val="p11b1"/>
    <w:uiPriority w:val="0"/>
    <w:qFormat/>
    <w:rPr>
      <w:color w:val="000000"/>
      <w:spacing w:val="320"/>
      <w:sz w:val="20"/>
      <w:szCs w:val="20"/>
      <w:u w:val="none"/>
    </w:rPr>
  </w:style>
  <w:style w:type="character" w:styleId="1253" w:customStyle="1">
    <w:name w:val="WW8Num8z1"/>
    <w:uiPriority w:val="0"/>
    <w:qFormat/>
    <w:rPr>
      <w:rFonts w:ascii="Wingdings 2" w:hAnsi="Wingdings 2" w:cs="StarSymbol"/>
      <w:sz w:val="18"/>
      <w:szCs w:val="18"/>
    </w:rPr>
  </w:style>
  <w:style w:type="character" w:styleId="1254" w:customStyle="1">
    <w:name w:val="Indent Normal Char"/>
    <w:uiPriority w:val="0"/>
    <w:qFormat/>
    <w:rPr>
      <w:rFonts w:hint="eastAsia" w:ascii="宋体" w:hAnsi="宋体" w:eastAsia="宋体"/>
      <w:sz w:val="21"/>
      <w:szCs w:val="24"/>
      <w:lang w:val="en-US" w:eastAsia="zh-CN" w:bidi="ar-SA"/>
    </w:rPr>
  </w:style>
  <w:style w:type="character" w:styleId="1255" w:customStyle="1">
    <w:name w:val="标题 2 字符1"/>
    <w:uiPriority w:val="0"/>
    <w:qFormat/>
    <w:rPr>
      <w:rFonts w:ascii="楷体" w:eastAsia="楷体"/>
      <w:b/>
      <w:bCs/>
      <w:color w:val="000000"/>
      <w:sz w:val="32"/>
      <w:szCs w:val="28"/>
    </w:rPr>
  </w:style>
  <w:style w:type="character" w:styleId="1256" w:customStyle="1">
    <w:name w:val="large1"/>
    <w:uiPriority w:val="0"/>
    <w:qFormat/>
    <w:rPr>
      <w:rFonts w:hint="eastAsia" w:ascii="宋体" w:hAnsi="宋体" w:eastAsia="宋体"/>
      <w:sz w:val="22"/>
      <w:szCs w:val="22"/>
    </w:rPr>
  </w:style>
  <w:style w:type="character" w:styleId="1257" w:customStyle="1">
    <w:name w:val="WW8Num32z1"/>
    <w:uiPriority w:val="0"/>
    <w:qFormat/>
    <w:rPr>
      <w:rFonts w:ascii="Wingdings 2" w:hAnsi="Wingdings 2" w:cs="StarSymbol"/>
      <w:sz w:val="18"/>
      <w:szCs w:val="18"/>
    </w:rPr>
  </w:style>
  <w:style w:type="character" w:styleId="1258" w:customStyle="1">
    <w:name w:val="f141"/>
    <w:uiPriority w:val="0"/>
    <w:qFormat/>
    <w:rPr>
      <w:sz w:val="21"/>
      <w:szCs w:val="21"/>
    </w:rPr>
  </w:style>
  <w:style w:type="character" w:styleId="1259" w:customStyle="1">
    <w:name w:val="WW8Num25z2"/>
    <w:uiPriority w:val="0"/>
    <w:qFormat/>
    <w:rPr>
      <w:rFonts w:ascii="StarSymbol" w:hAnsi="StarSymbol" w:cs="StarSymbol"/>
      <w:sz w:val="18"/>
      <w:szCs w:val="18"/>
    </w:rPr>
  </w:style>
  <w:style w:type="character" w:styleId="1260" w:customStyle="1">
    <w:name w:val="14_black1"/>
    <w:uiPriority w:val="0"/>
    <w:qFormat/>
    <w:rPr>
      <w:color w:val="000000"/>
      <w:sz w:val="23"/>
      <w:szCs w:val="23"/>
    </w:rPr>
  </w:style>
  <w:style w:type="character" w:styleId="1261" w:customStyle="1">
    <w:name w:val="WW8Num20z0"/>
    <w:uiPriority w:val="0"/>
    <w:qFormat/>
    <w:rPr>
      <w:rFonts w:ascii="Wingdings" w:hAnsi="Wingdings"/>
    </w:rPr>
  </w:style>
  <w:style w:type="character" w:styleId="1262" w:customStyle="1">
    <w:name w:val="正文2 Char Char"/>
    <w:uiPriority w:val="0"/>
    <w:qFormat/>
    <w:rPr>
      <w:rFonts w:hint="eastAsia" w:ascii="仿宋_GB2312" w:eastAsia="仿宋_GB2312"/>
      <w:sz w:val="24"/>
    </w:rPr>
  </w:style>
  <w:style w:type="character" w:styleId="1263" w:customStyle="1">
    <w:name w:val="WW8Num2z0"/>
    <w:uiPriority w:val="0"/>
    <w:qFormat/>
    <w:rPr>
      <w:rFonts w:ascii="Wingdings" w:hAnsi="Wingdings" w:cs="StarSymbol"/>
      <w:sz w:val="18"/>
      <w:szCs w:val="18"/>
    </w:rPr>
  </w:style>
  <w:style w:type="character" w:styleId="1264" w:customStyle="1">
    <w:name w:val="mini-tree-nodetext2"/>
    <w:basedOn w:val="864"/>
    <w:uiPriority w:val="0"/>
    <w:qFormat/>
  </w:style>
  <w:style w:type="character" w:styleId="1265" w:customStyle="1">
    <w:name w:val="WW8Num8z2"/>
    <w:uiPriority w:val="0"/>
    <w:qFormat/>
    <w:rPr>
      <w:rFonts w:ascii="StarSymbol" w:hAnsi="StarSymbol" w:cs="StarSymbol"/>
      <w:sz w:val="18"/>
      <w:szCs w:val="18"/>
    </w:rPr>
  </w:style>
  <w:style w:type="character" w:styleId="1266" w:customStyle="1">
    <w:name w:val="before"/>
    <w:basedOn w:val="864"/>
    <w:uiPriority w:val="0"/>
    <w:qFormat/>
  </w:style>
  <w:style w:type="character" w:styleId="1267" w:customStyle="1">
    <w:name w:val="WW8Num39z0"/>
    <w:uiPriority w:val="0"/>
    <w:qFormat/>
    <w:rPr>
      <w:rFonts w:ascii="Wingdings" w:hAnsi="Wingdings" w:cs="StarSymbol"/>
      <w:sz w:val="18"/>
      <w:szCs w:val="18"/>
    </w:rPr>
  </w:style>
  <w:style w:type="character" w:styleId="1268" w:customStyle="1">
    <w:name w:val="first-child"/>
    <w:basedOn w:val="864"/>
    <w:uiPriority w:val="0"/>
    <w:qFormat/>
  </w:style>
  <w:style w:type="character" w:styleId="1269" w:customStyle="1">
    <w:name w:val="WW8Num6z0"/>
    <w:uiPriority w:val="0"/>
    <w:qFormat/>
    <w:rPr>
      <w:rFonts w:ascii="Wingdings" w:hAnsi="Wingdings" w:cs="StarSymbol"/>
      <w:sz w:val="18"/>
      <w:szCs w:val="18"/>
    </w:rPr>
  </w:style>
  <w:style w:type="character" w:styleId="1270" w:customStyle="1">
    <w:name w:val="icon501"/>
    <w:uiPriority w:val="0"/>
    <w:qFormat/>
    <w:rPr>
      <w:color w:val="a6a6a6"/>
      <w:sz w:val="27"/>
      <w:szCs w:val="27"/>
    </w:rPr>
  </w:style>
  <w:style w:type="character" w:styleId="1271" w:customStyle="1">
    <w:name w:val="WW8Num36z0"/>
    <w:uiPriority w:val="0"/>
    <w:qFormat/>
    <w:rPr>
      <w:rFonts w:ascii="Wingdings" w:hAnsi="Wingdings" w:cs="StarSymbol"/>
      <w:sz w:val="18"/>
      <w:szCs w:val="18"/>
    </w:rPr>
  </w:style>
  <w:style w:type="character" w:styleId="1272" w:customStyle="1">
    <w:name w:val="range-menu-item-main-content"/>
    <w:basedOn w:val="864"/>
    <w:uiPriority w:val="0"/>
    <w:qFormat/>
  </w:style>
  <w:style w:type="character" w:styleId="1273" w:customStyle="1">
    <w:name w:val="WW8Num37z2"/>
    <w:uiPriority w:val="0"/>
    <w:qFormat/>
    <w:rPr>
      <w:rFonts w:ascii="StarSymbol" w:hAnsi="StarSymbol" w:cs="StarSymbol"/>
      <w:sz w:val="18"/>
      <w:szCs w:val="18"/>
    </w:rPr>
  </w:style>
  <w:style w:type="character" w:styleId="1274" w:customStyle="1">
    <w:name w:val="first-child1"/>
    <w:basedOn w:val="864"/>
    <w:uiPriority w:val="0"/>
    <w:qFormat/>
  </w:style>
  <w:style w:type="character" w:styleId="1275" w:customStyle="1">
    <w:name w:val="默认段落字体1"/>
    <w:uiPriority w:val="0"/>
    <w:qFormat/>
  </w:style>
  <w:style w:type="character" w:styleId="1276" w:customStyle="1">
    <w:name w:val="active__1oyv"/>
    <w:uiPriority w:val="0"/>
    <w:qFormat/>
    <w:rPr>
      <w:color w:val="383838"/>
    </w:rPr>
  </w:style>
  <w:style w:type="character" w:styleId="1277" w:customStyle="1">
    <w:name w:val="WW8Num36z1"/>
    <w:uiPriority w:val="0"/>
    <w:qFormat/>
    <w:rPr>
      <w:rFonts w:ascii="Wingdings 2" w:hAnsi="Wingdings 2" w:cs="StarSymbol"/>
      <w:sz w:val="18"/>
      <w:szCs w:val="18"/>
    </w:rPr>
  </w:style>
  <w:style w:type="character" w:styleId="1278" w:customStyle="1">
    <w:name w:val="icon499"/>
    <w:uiPriority w:val="0"/>
    <w:qFormat/>
    <w:rPr>
      <w:color w:val="a6a6a6"/>
      <w:sz w:val="27"/>
      <w:szCs w:val="27"/>
    </w:rPr>
  </w:style>
  <w:style w:type="character" w:styleId="1279" w:customStyle="1">
    <w:name w:val="main1"/>
    <w:uiPriority w:val="0"/>
    <w:qFormat/>
    <w:rPr>
      <w:rFonts w:hint="default" w:ascii="ˎ̥" w:hAnsi="ˎ̥" w:eastAsia="宋体"/>
      <w:b/>
      <w:sz w:val="21"/>
      <w:szCs w:val="21"/>
      <w:lang w:val="en-US" w:eastAsia="zh-CN" w:bidi="ar-SA"/>
    </w:rPr>
  </w:style>
  <w:style w:type="character" w:styleId="1280" w:customStyle="1">
    <w:name w:val="first-child2"/>
    <w:basedOn w:val="864"/>
    <w:uiPriority w:val="0"/>
    <w:qFormat/>
  </w:style>
  <w:style w:type="character" w:styleId="128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2" w:customStyle="1">
    <w:name w:val="icon500"/>
    <w:basedOn w:val="864"/>
    <w:uiPriority w:val="0"/>
    <w:qFormat/>
  </w:style>
  <w:style w:type="character" w:styleId="1283" w:customStyle="1">
    <w:name w:val="WW8Num15z2"/>
    <w:uiPriority w:val="0"/>
    <w:qFormat/>
    <w:rPr>
      <w:rFonts w:ascii="StarSymbol" w:hAnsi="StarSymbol" w:cs="StarSymbol"/>
      <w:sz w:val="18"/>
      <w:szCs w:val="18"/>
    </w:rPr>
  </w:style>
  <w:style w:type="character" w:styleId="1284" w:customStyle="1">
    <w:name w:val="range-menu-item-main-content1"/>
    <w:basedOn w:val="864"/>
    <w:uiPriority w:val="0"/>
    <w:qFormat/>
  </w:style>
  <w:style w:type="character" w:styleId="1285" w:customStyle="1">
    <w:name w:val="WW8Num3z0"/>
    <w:uiPriority w:val="0"/>
    <w:qFormat/>
    <w:rPr>
      <w:rFonts w:ascii="Wingdings" w:hAnsi="Wingdings" w:cs="StarSymbol"/>
      <w:sz w:val="18"/>
      <w:szCs w:val="18"/>
    </w:rPr>
  </w:style>
  <w:style w:type="character" w:styleId="1286" w:customStyle="1">
    <w:name w:val="overdue"/>
    <w:basedOn w:val="864"/>
    <w:uiPriority w:val="0"/>
    <w:qFormat/>
  </w:style>
  <w:style w:type="character" w:styleId="1287" w:customStyle="1">
    <w:name w:val="正文文本 字符1"/>
    <w:uiPriority w:val="0"/>
    <w:semiHidden/>
    <w:qFormat/>
    <w:rPr>
      <w:rFonts w:ascii="Times New Roman" w:hAnsi="Times New Roman" w:eastAsia="方正仿宋_GBK" w:cs="Times New Roman"/>
      <w:sz w:val="24"/>
      <w:szCs w:val="20"/>
    </w:rPr>
  </w:style>
  <w:style w:type="character" w:styleId="1288" w:customStyle="1">
    <w:name w:val="overdue2"/>
    <w:basedOn w:val="864"/>
    <w:uiPriority w:val="0"/>
    <w:qFormat/>
  </w:style>
  <w:style w:type="character" w:styleId="1289" w:customStyle="1">
    <w:name w:val="表头样式 Char"/>
    <w:uiPriority w:val="0"/>
    <w:qFormat/>
    <w:rPr>
      <w:rFonts w:hint="default" w:ascii="Arial" w:hAnsi="Arial" w:cs="Arial"/>
      <w:b/>
      <w:sz w:val="21"/>
      <w:szCs w:val="21"/>
    </w:rPr>
  </w:style>
  <w:style w:type="character" w:styleId="1290" w:customStyle="1">
    <w:name w:val="dls-icon[data-role=icon]"/>
    <w:uiPriority w:val="0"/>
    <w:qFormat/>
    <w:rPr>
      <w:sz w:val="24"/>
      <w:szCs w:val="24"/>
    </w:rPr>
  </w:style>
  <w:style w:type="character" w:styleId="1291" w:customStyle="1">
    <w:name w:val="maintext1"/>
    <w:uiPriority w:val="0"/>
    <w:qFormat/>
    <w:rPr>
      <w:rFonts w:hint="default" w:ascii="Arial" w:hAnsi="Arial" w:cs="Arial"/>
      <w:color w:val="000000"/>
      <w:sz w:val="18"/>
      <w:szCs w:val="18"/>
    </w:rPr>
  </w:style>
  <w:style w:type="character" w:styleId="1292" w:customStyle="1">
    <w:name w:val="icon502"/>
    <w:uiPriority w:val="0"/>
    <w:qFormat/>
    <w:rPr>
      <w:color w:val="a6a6a6"/>
      <w:sz w:val="27"/>
      <w:szCs w:val="27"/>
    </w:rPr>
  </w:style>
  <w:style w:type="character" w:styleId="1293" w:customStyle="1">
    <w:name w:val="tw4winMark"/>
    <w:uiPriority w:val="0"/>
    <w:qFormat/>
    <w:rPr>
      <w:rFonts w:hint="default" w:ascii="Courier New" w:hAnsi="Courier New" w:cs="Courier New"/>
      <w:vanish/>
      <w:color w:val="800080"/>
      <w:vertAlign w:val="subscript"/>
    </w:rPr>
  </w:style>
  <w:style w:type="character" w:styleId="1294" w:customStyle="1">
    <w:name w:val="列表段落 字符"/>
    <w:link w:val="1295"/>
    <w:uiPriority w:val="0"/>
    <w:qFormat/>
    <w:rPr>
      <w:szCs w:val="24"/>
    </w:rPr>
  </w:style>
  <w:style w:type="paragraph" w:styleId="1295" w:customStyle="1">
    <w:name w:val="列表段落1"/>
    <w:basedOn w:val="854"/>
    <w:link w:val="1294"/>
    <w:uiPriority w:val="0"/>
    <w:qFormat/>
    <w:pPr>
      <w:ind w:firstLine="420"/>
    </w:pPr>
    <w:rPr>
      <w:rFonts w:asciiTheme="minorHAnsi" w:hAnsiTheme="minorHAnsi" w:eastAsiaTheme="minorEastAsia" w:cstheme="minorBidi"/>
    </w:rPr>
  </w:style>
  <w:style w:type="character" w:styleId="1296" w:customStyle="1">
    <w:name w:val="称呼 Char1"/>
    <w:uiPriority w:val="0"/>
    <w:qFormat/>
    <w:rPr>
      <w:sz w:val="21"/>
    </w:rPr>
  </w:style>
  <w:style w:type="character" w:styleId="1297" w:customStyle="1">
    <w:name w:val="批注主题 Char3"/>
    <w:uiPriority w:val="99"/>
    <w:qFormat/>
    <w:rPr>
      <w:rFonts w:ascii="Times New Roman" w:hAnsi="Times New Roman" w:eastAsia="宋体" w:cs="Times New Roman"/>
      <w:b/>
      <w:bCs/>
      <w:szCs w:val="24"/>
      <w:lang w:val="zh-CN"/>
    </w:rPr>
  </w:style>
  <w:style w:type="character" w:styleId="1298" w:customStyle="1">
    <w:name w:val="正文Normal Char"/>
    <w:uiPriority w:val="0"/>
    <w:qFormat/>
    <w:rPr>
      <w:rFonts w:hint="default" w:ascii="Arial" w:hAnsi="Arial" w:cs="Arial"/>
      <w:sz w:val="24"/>
      <w:szCs w:val="24"/>
    </w:rPr>
  </w:style>
  <w:style w:type="character" w:styleId="1299" w:customStyle="1">
    <w:name w:val="定制正文 Arial 小四 首行缩进:  0.74 厘米 行距: 1.5 倍行距1 + 宋体 Char"/>
    <w:link w:val="1300"/>
    <w:uiPriority w:val="0"/>
    <w:qFormat/>
    <w:rPr>
      <w:rFonts w:ascii="Arial" w:hAnsi="Arial" w:cs="宋体"/>
      <w:bCs/>
      <w:szCs w:val="21"/>
    </w:rPr>
  </w:style>
  <w:style w:type="paragraph" w:styleId="1300" w:customStyle="1">
    <w:name w:val="定制正文 Arial 小四 首行缩进:  0.74 厘米 行距: 1.5 倍行距1 + 宋体"/>
    <w:basedOn w:val="854"/>
    <w:link w:val="1299"/>
    <w:uiPriority w:val="0"/>
    <w:qFormat/>
    <w:pPr>
      <w:ind w:firstLine="420"/>
      <w:spacing w:line="360" w:lineRule="auto"/>
    </w:pPr>
    <w:rPr>
      <w:rFonts w:ascii="Arial" w:hAnsi="Arial" w:cs="宋体" w:eastAsiaTheme="minorEastAsia"/>
      <w:bCs/>
      <w:szCs w:val="21"/>
    </w:rPr>
  </w:style>
  <w:style w:type="character" w:styleId="1301" w:customStyle="1">
    <w:name w:val="WW8Num16z1"/>
    <w:uiPriority w:val="0"/>
    <w:qFormat/>
    <w:rPr>
      <w:rFonts w:ascii="Wingdings" w:hAnsi="Wingdings"/>
    </w:rPr>
  </w:style>
  <w:style w:type="character" w:styleId="1302" w:customStyle="1">
    <w:name w:val="Indent Normal Char1"/>
    <w:link w:val="1303"/>
    <w:uiPriority w:val="0"/>
    <w:qFormat/>
    <w:rPr>
      <w:sz w:val="24"/>
      <w:szCs w:val="24"/>
    </w:rPr>
  </w:style>
  <w:style w:type="paragraph" w:styleId="1303" w:customStyle="1">
    <w:name w:val="Indent Normal"/>
    <w:basedOn w:val="854"/>
    <w:link w:val="1302"/>
    <w:uiPriority w:val="0"/>
    <w:qFormat/>
    <w:pPr>
      <w:ind w:firstLine="150"/>
      <w:spacing w:line="360" w:lineRule="auto"/>
    </w:pPr>
    <w:rPr>
      <w:rFonts w:asciiTheme="minorHAnsi" w:hAnsiTheme="minorHAnsi" w:eastAsiaTheme="minorEastAsia" w:cstheme="minorBidi"/>
      <w:sz w:val="24"/>
    </w:rPr>
  </w:style>
  <w:style w:type="character" w:styleId="1304" w:customStyle="1">
    <w:name w:val="WW8Num7z2"/>
    <w:uiPriority w:val="0"/>
    <w:qFormat/>
    <w:rPr>
      <w:rFonts w:ascii="StarSymbol" w:hAnsi="StarSymbol" w:cs="StarSymbol"/>
      <w:sz w:val="18"/>
      <w:szCs w:val="18"/>
    </w:rPr>
  </w:style>
  <w:style w:type="character" w:styleId="1305" w:customStyle="1">
    <w:name w:val="正文-new Char"/>
    <w:link w:val="1306"/>
    <w:uiPriority w:val="0"/>
    <w:qFormat/>
    <w:rPr>
      <w:rFonts w:ascii="宋体" w:hAnsi="宋体" w:cs="宋体"/>
      <w:szCs w:val="21"/>
    </w:rPr>
  </w:style>
  <w:style w:type="paragraph" w:styleId="1306" w:customStyle="1">
    <w:name w:val="正文-new"/>
    <w:basedOn w:val="854"/>
    <w:link w:val="1305"/>
    <w:uiPriority w:val="0"/>
    <w:qFormat/>
    <w:pPr>
      <w:ind w:firstLine="425"/>
      <w:spacing w:line="360" w:lineRule="auto"/>
    </w:pPr>
    <w:rPr>
      <w:rFonts w:ascii="宋体" w:hAnsi="宋体" w:cs="宋体" w:eastAsiaTheme="minorEastAsia"/>
      <w:szCs w:val="21"/>
    </w:rPr>
  </w:style>
  <w:style w:type="character" w:styleId="1307" w:customStyle="1">
    <w:name w:val="WW8Num24z0"/>
    <w:uiPriority w:val="0"/>
    <w:qFormat/>
    <w:rPr>
      <w:rFonts w:ascii="Wingdings" w:hAnsi="Wingdings" w:cs="StarSymbol"/>
      <w:sz w:val="18"/>
      <w:szCs w:val="18"/>
    </w:rPr>
  </w:style>
  <w:style w:type="character" w:styleId="1308" w:customStyle="1">
    <w:name w:val="_正文段落 Char"/>
    <w:uiPriority w:val="0"/>
    <w:qFormat/>
    <w:rPr>
      <w:sz w:val="24"/>
      <w:szCs w:val="24"/>
    </w:rPr>
  </w:style>
  <w:style w:type="character" w:styleId="1309" w:customStyle="1">
    <w:name w:val="WW8Num33z2"/>
    <w:uiPriority w:val="0"/>
    <w:qFormat/>
    <w:rPr>
      <w:rFonts w:ascii="StarSymbol" w:hAnsi="StarSymbol" w:cs="StarSymbol"/>
      <w:sz w:val="18"/>
      <w:szCs w:val="18"/>
    </w:rPr>
  </w:style>
  <w:style w:type="character" w:styleId="1310" w:customStyle="1">
    <w:name w:val="样式 宋体 小四 段前: 7.8 磅 行距: 1.5 倍行距 Char"/>
    <w:link w:val="1311"/>
    <w:uiPriority w:val="0"/>
    <w:qFormat/>
    <w:rPr>
      <w:rFonts w:ascii="宋体" w:hAnsi="宋体"/>
      <w:szCs w:val="21"/>
    </w:rPr>
  </w:style>
  <w:style w:type="paragraph" w:styleId="1311" w:customStyle="1">
    <w:name w:val="样式 宋体 小四 段前: 7.8 磅 行距: 1.5 倍行距"/>
    <w:basedOn w:val="854"/>
    <w:link w:val="1310"/>
    <w:uiPriority w:val="0"/>
    <w:qFormat/>
    <w:pPr>
      <w:ind w:firstLine="420"/>
      <w:jc w:val="left"/>
      <w:spacing w:line="360" w:lineRule="auto"/>
    </w:pPr>
    <w:rPr>
      <w:rFonts w:ascii="宋体" w:hAnsi="宋体" w:eastAsiaTheme="minorEastAsia" w:cstheme="minorBidi"/>
      <w:szCs w:val="21"/>
    </w:rPr>
  </w:style>
  <w:style w:type="character" w:styleId="1312" w:customStyle="1">
    <w:name w:val="WW8Num38z1"/>
    <w:uiPriority w:val="0"/>
    <w:qFormat/>
    <w:rPr>
      <w:rFonts w:ascii="Wingdings 2" w:hAnsi="Wingdings 2" w:cs="StarSymbol"/>
      <w:sz w:val="18"/>
      <w:szCs w:val="18"/>
    </w:rPr>
  </w:style>
  <w:style w:type="character" w:styleId="1313" w:customStyle="1">
    <w:name w:val="表格样式 宋体 5号 Char"/>
    <w:link w:val="1314"/>
    <w:uiPriority w:val="0"/>
    <w:qFormat/>
    <w:rPr>
      <w:rFonts w:ascii="宋体" w:hAnsi="宋体"/>
      <w:szCs w:val="21"/>
      <w:lang w:val="zh-CN"/>
    </w:rPr>
  </w:style>
  <w:style w:type="paragraph" w:styleId="1314" w:customStyle="1">
    <w:name w:val="表格样式 宋体 5号"/>
    <w:basedOn w:val="854"/>
    <w:link w:val="1313"/>
    <w:uiPriority w:val="0"/>
    <w:qFormat/>
    <w:pPr>
      <w:jc w:val="left"/>
    </w:pPr>
    <w:rPr>
      <w:rFonts w:ascii="宋体" w:hAnsi="宋体" w:eastAsiaTheme="minorEastAsia" w:cstheme="minorBidi"/>
      <w:szCs w:val="21"/>
      <w:lang w:val="zh-CN"/>
    </w:rPr>
  </w:style>
  <w:style w:type="character" w:styleId="1315" w:customStyle="1">
    <w:name w:val="WW8Num7z1"/>
    <w:uiPriority w:val="0"/>
    <w:qFormat/>
    <w:rPr>
      <w:rFonts w:ascii="Wingdings 2" w:hAnsi="Wingdings 2" w:cs="StarSymbol"/>
      <w:sz w:val="18"/>
      <w:szCs w:val="18"/>
    </w:rPr>
  </w:style>
  <w:style w:type="character" w:styleId="1316" w:customStyle="1">
    <w:name w:val="样式 宋体 四号"/>
    <w:uiPriority w:val="0"/>
    <w:qFormat/>
    <w:rPr>
      <w:rFonts w:ascii="宋体" w:hAnsi="宋体" w:eastAsia="仿宋_GB2312"/>
      <w:sz w:val="28"/>
    </w:rPr>
  </w:style>
  <w:style w:type="character" w:styleId="1317" w:customStyle="1">
    <w:name w:val="WW8Num17z2"/>
    <w:uiPriority w:val="0"/>
    <w:qFormat/>
    <w:rPr>
      <w:rFonts w:ascii="StarSymbol" w:hAnsi="StarSymbol" w:cs="StarSymbol"/>
      <w:sz w:val="18"/>
      <w:szCs w:val="18"/>
    </w:rPr>
  </w:style>
  <w:style w:type="character" w:styleId="1318" w:customStyle="1">
    <w:name w:val="我的正文 Char"/>
    <w:link w:val="1319"/>
    <w:uiPriority w:val="0"/>
    <w:qFormat/>
    <w:rPr>
      <w:rFonts w:ascii="Arial" w:hAnsi="Arial"/>
      <w:sz w:val="24"/>
      <w:szCs w:val="18"/>
    </w:rPr>
  </w:style>
  <w:style w:type="paragraph" w:styleId="1319" w:customStyle="1">
    <w:name w:val="我的正文"/>
    <w:basedOn w:val="854"/>
    <w:link w:val="1318"/>
    <w:uiPriority w:val="0"/>
    <w:qFormat/>
    <w:pPr>
      <w:ind w:firstLine="200"/>
      <w:spacing w:line="360" w:lineRule="auto"/>
      <w:widowControl/>
    </w:pPr>
    <w:rPr>
      <w:rFonts w:ascii="Arial" w:hAnsi="Arial" w:eastAsiaTheme="minorEastAsia" w:cstheme="minorBidi"/>
      <w:sz w:val="24"/>
      <w:szCs w:val="18"/>
    </w:rPr>
  </w:style>
  <w:style w:type="character" w:styleId="1320" w:customStyle="1">
    <w:name w:val="WW8Num10z1"/>
    <w:uiPriority w:val="0"/>
    <w:qFormat/>
    <w:rPr>
      <w:rFonts w:ascii="Wingdings 2" w:hAnsi="Wingdings 2" w:cs="StarSymbol"/>
      <w:sz w:val="18"/>
      <w:szCs w:val="18"/>
    </w:rPr>
  </w:style>
  <w:style w:type="character" w:styleId="1321" w:customStyle="1">
    <w:name w:val="脚注文本 字符"/>
    <w:uiPriority w:val="0"/>
    <w:qFormat/>
    <w:rPr>
      <w:rFonts w:ascii="Times New Roman" w:hAnsi="Times New Roman" w:eastAsia="宋体" w:cs="Times New Roman"/>
      <w:sz w:val="18"/>
      <w:szCs w:val="18"/>
    </w:rPr>
  </w:style>
  <w:style w:type="character" w:styleId="1322" w:customStyle="1">
    <w:name w:val="WW8Num27z0"/>
    <w:uiPriority w:val="0"/>
    <w:qFormat/>
    <w:rPr>
      <w:rFonts w:ascii="Wingdings" w:hAnsi="Wingdings" w:cs="StarSymbol"/>
      <w:sz w:val="18"/>
      <w:szCs w:val="18"/>
    </w:rPr>
  </w:style>
  <w:style w:type="character" w:styleId="1323" w:customStyle="1">
    <w:name w:val="脚注文本 Char2"/>
    <w:uiPriority w:val="0"/>
    <w:qFormat/>
    <w:rPr>
      <w:rFonts w:ascii="Times New Roman" w:hAnsi="Times New Roman" w:eastAsia="宋体" w:cs="Times New Roman"/>
      <w:sz w:val="18"/>
      <w:szCs w:val="18"/>
    </w:rPr>
  </w:style>
  <w:style w:type="character" w:styleId="1324" w:customStyle="1">
    <w:name w:val="WW8Num10z2"/>
    <w:uiPriority w:val="0"/>
    <w:qFormat/>
    <w:rPr>
      <w:rFonts w:ascii="StarSymbol" w:hAnsi="StarSymbol" w:cs="StarSymbol"/>
      <w:sz w:val="18"/>
      <w:szCs w:val="18"/>
    </w:rPr>
  </w:style>
  <w:style w:type="character" w:styleId="1325" w:customStyle="1">
    <w:name w:val="HTML 地址 字符"/>
    <w:uiPriority w:val="0"/>
    <w:qFormat/>
    <w:rPr>
      <w:rFonts w:ascii="Times New Roman" w:hAnsi="Times New Roman" w:eastAsia="宋体" w:cs="Times New Roman"/>
      <w:i/>
      <w:iCs/>
      <w:szCs w:val="24"/>
    </w:rPr>
  </w:style>
  <w:style w:type="character" w:styleId="1326" w:customStyle="1">
    <w:name w:val="pi1"/>
    <w:uiPriority w:val="0"/>
    <w:qFormat/>
    <w:rPr>
      <w:color w:val="0000ff"/>
    </w:rPr>
  </w:style>
  <w:style w:type="character" w:styleId="1327" w:customStyle="1">
    <w:name w:val="HTML 地址 Char2"/>
    <w:uiPriority w:val="0"/>
    <w:qFormat/>
    <w:rPr>
      <w:i/>
      <w:iCs/>
      <w:szCs w:val="24"/>
    </w:rPr>
  </w:style>
  <w:style w:type="character" w:styleId="1328" w:customStyle="1">
    <w:name w:val="WW-Absatz-Standardschriftart"/>
    <w:uiPriority w:val="0"/>
    <w:qFormat/>
  </w:style>
  <w:style w:type="character" w:styleId="1329" w:customStyle="1">
    <w:name w:val="HTML 预设格式 字符"/>
    <w:uiPriority w:val="0"/>
    <w:qFormat/>
    <w:rPr>
      <w:rFonts w:ascii="Courier New" w:hAnsi="Courier New" w:eastAsia="宋体" w:cs="Courier New"/>
      <w:sz w:val="20"/>
      <w:szCs w:val="20"/>
    </w:rPr>
  </w:style>
  <w:style w:type="character" w:styleId="1330" w:customStyle="1">
    <w:name w:val="WW8Num27z1"/>
    <w:uiPriority w:val="0"/>
    <w:qFormat/>
    <w:rPr>
      <w:rFonts w:ascii="Wingdings 2" w:hAnsi="Wingdings 2" w:cs="StarSymbol"/>
      <w:sz w:val="18"/>
      <w:szCs w:val="18"/>
    </w:rPr>
  </w:style>
  <w:style w:type="character" w:styleId="1331" w:customStyle="1">
    <w:name w:val="HTML 预设格式 Char2"/>
    <w:uiPriority w:val="0"/>
    <w:qFormat/>
    <w:rPr>
      <w:rFonts w:ascii="Courier New" w:hAnsi="Courier New" w:cs="Courier New"/>
    </w:rPr>
  </w:style>
  <w:style w:type="character" w:styleId="1332" w:customStyle="1">
    <w:name w:val="WW8Num20z2"/>
    <w:uiPriority w:val="0"/>
    <w:qFormat/>
    <w:rPr>
      <w:rFonts w:ascii="StarSymbol" w:hAnsi="StarSymbol" w:cs="StarSymbol"/>
      <w:sz w:val="18"/>
      <w:szCs w:val="18"/>
    </w:rPr>
  </w:style>
  <w:style w:type="character" w:styleId="1333" w:customStyle="1">
    <w:name w:val="发布"/>
    <w:uiPriority w:val="0"/>
    <w:qFormat/>
    <w:rPr>
      <w:rFonts w:ascii="黑体" w:eastAsia="黑体"/>
      <w:spacing w:val="22"/>
      <w:position w:val="3"/>
      <w:sz w:val="28"/>
    </w:rPr>
  </w:style>
  <w:style w:type="character" w:styleId="1334" w:customStyle="1">
    <w:name w:val="WW8Num29z0"/>
    <w:uiPriority w:val="0"/>
    <w:qFormat/>
    <w:rPr>
      <w:rFonts w:ascii="Wingdings" w:hAnsi="Wingdings" w:cs="StarSymbol"/>
      <w:sz w:val="18"/>
      <w:szCs w:val="18"/>
    </w:rPr>
  </w:style>
  <w:style w:type="character" w:styleId="1335" w:customStyle="1">
    <w:name w:val="EmailStyle87"/>
    <w:uiPriority w:val="0"/>
    <w:qFormat/>
    <w:rPr>
      <w:rFonts w:ascii="Arial" w:hAnsi="Arial" w:eastAsia="宋体" w:cs="Arial"/>
      <w:color w:val="auto"/>
      <w:sz w:val="20"/>
    </w:rPr>
  </w:style>
  <w:style w:type="character" w:styleId="1336" w:customStyle="1">
    <w:name w:val="WW8Num24z2"/>
    <w:uiPriority w:val="0"/>
    <w:qFormat/>
    <w:rPr>
      <w:rFonts w:ascii="StarSymbol" w:hAnsi="StarSymbol" w:cs="StarSymbol"/>
      <w:sz w:val="18"/>
      <w:szCs w:val="18"/>
    </w:rPr>
  </w:style>
  <w:style w:type="character" w:styleId="1337" w:customStyle="1">
    <w:name w:val="EmailStyle88"/>
    <w:uiPriority w:val="0"/>
    <w:qFormat/>
    <w:rPr>
      <w:rFonts w:ascii="Arial" w:hAnsi="Arial" w:eastAsia="宋体" w:cs="Arial"/>
      <w:color w:val="auto"/>
      <w:sz w:val="20"/>
    </w:rPr>
  </w:style>
  <w:style w:type="character" w:styleId="1338" w:customStyle="1">
    <w:name w:val="称呼 字符1"/>
    <w:uiPriority w:val="0"/>
    <w:qFormat/>
    <w:rPr>
      <w:rFonts w:ascii="Times New Roman" w:hAnsi="Times New Roman" w:eastAsia="宋体" w:cs="Times New Roman"/>
      <w:szCs w:val="24"/>
    </w:rPr>
  </w:style>
  <w:style w:type="character" w:styleId="1339" w:customStyle="1">
    <w:name w:val="FA正文 Char Char"/>
    <w:uiPriority w:val="0"/>
    <w:qFormat/>
    <w:rPr>
      <w:rFonts w:hAnsi="宋体" w:cs="宋体"/>
      <w:sz w:val="24"/>
      <w:szCs w:val="21"/>
    </w:rPr>
  </w:style>
  <w:style w:type="character" w:styleId="1340" w:customStyle="1">
    <w:name w:val="副标题 字符1"/>
    <w:uiPriority w:val="0"/>
    <w:qFormat/>
    <w:rPr>
      <w:b/>
      <w:bCs/>
      <w:sz w:val="32"/>
      <w:szCs w:val="32"/>
    </w:rPr>
  </w:style>
  <w:style w:type="character" w:styleId="1341" w:customStyle="1">
    <w:name w:val="注释标题 字符"/>
    <w:uiPriority w:val="0"/>
    <w:qFormat/>
    <w:rPr>
      <w:rFonts w:ascii="Times New Roman" w:hAnsi="Times New Roman" w:eastAsia="宋体" w:cs="Times New Roman"/>
      <w:szCs w:val="24"/>
    </w:rPr>
  </w:style>
  <w:style w:type="character" w:styleId="1342" w:customStyle="1">
    <w:name w:val="正文文本首行缩进 2 字符1"/>
    <w:basedOn w:val="1212"/>
    <w:uiPriority w:val="0"/>
    <w:qFormat/>
    <w:rPr>
      <w:rFonts w:ascii="Times New Roman" w:hAnsi="Times New Roman" w:eastAsia="宋体" w:cs="Times New Roman"/>
      <w:szCs w:val="24"/>
      <w:lang w:val="zh-CN" w:eastAsia="zh-CN"/>
    </w:rPr>
  </w:style>
  <w:style w:type="character" w:styleId="1343" w:customStyle="1">
    <w:name w:val="注释标题 Char3"/>
    <w:uiPriority w:val="0"/>
    <w:qFormat/>
    <w:rPr>
      <w:szCs w:val="24"/>
    </w:rPr>
  </w:style>
  <w:style w:type="character" w:styleId="1344" w:customStyle="1">
    <w:name w:val="Char Char312"/>
    <w:uiPriority w:val="0"/>
    <w:qFormat/>
    <w:rPr>
      <w:rFonts w:eastAsia="宋体"/>
      <w:sz w:val="21"/>
      <w:szCs w:val="24"/>
      <w:lang w:val="en-US" w:eastAsia="zh-CN" w:bidi="ar-SA"/>
    </w:rPr>
  </w:style>
  <w:style w:type="character" w:styleId="1345" w:customStyle="1">
    <w:name w:val="EmailStyle127"/>
    <w:uiPriority w:val="0"/>
    <w:qFormat/>
    <w:rPr>
      <w:rFonts w:ascii="Arial" w:hAnsi="Arial" w:eastAsia="宋体" w:cs="Arial"/>
      <w:color w:val="auto"/>
      <w:sz w:val="20"/>
    </w:rPr>
  </w:style>
  <w:style w:type="character" w:styleId="1346" w:customStyle="1">
    <w:name w:val="!BECC正文 Char"/>
    <w:link w:val="1347"/>
    <w:uiPriority w:val="0"/>
    <w:qFormat/>
    <w:rPr>
      <w:sz w:val="24"/>
      <w:szCs w:val="24"/>
    </w:rPr>
  </w:style>
  <w:style w:type="paragraph" w:styleId="1347" w:customStyle="1">
    <w:name w:val="!BECC正文"/>
    <w:basedOn w:val="854"/>
    <w:link w:val="134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8" w:customStyle="1">
    <w:name w:val="EmailStyle128"/>
    <w:uiPriority w:val="0"/>
    <w:qFormat/>
    <w:rPr>
      <w:rFonts w:ascii="Arial" w:hAnsi="Arial" w:eastAsia="宋体" w:cs="Arial"/>
      <w:color w:val="auto"/>
      <w:sz w:val="20"/>
    </w:rPr>
  </w:style>
  <w:style w:type="character" w:styleId="1349" w:customStyle="1">
    <w:name w:val="ordinary-span-edit2"/>
    <w:uiPriority w:val="0"/>
    <w:qFormat/>
  </w:style>
  <w:style w:type="character" w:styleId="1350" w:customStyle="1">
    <w:name w:val="标题 2 Char1"/>
    <w:uiPriority w:val="0"/>
    <w:qFormat/>
    <w:rPr>
      <w:b/>
      <w:bCs/>
      <w:sz w:val="30"/>
      <w:szCs w:val="32"/>
    </w:rPr>
  </w:style>
  <w:style w:type="character" w:styleId="1351" w:customStyle="1">
    <w:name w:val="!RepPar_alt+p Char"/>
    <w:link w:val="1352"/>
    <w:uiPriority w:val="0"/>
    <w:qFormat/>
    <w:rPr>
      <w:sz w:val="24"/>
      <w:szCs w:val="24"/>
      <w:lang w:val="zh-CN"/>
    </w:rPr>
  </w:style>
  <w:style w:type="paragraph" w:styleId="1352" w:customStyle="1">
    <w:name w:val="!RepPar_alt+p"/>
    <w:basedOn w:val="854"/>
    <w:link w:val="1351"/>
    <w:uiPriority w:val="0"/>
    <w:qFormat/>
    <w:pPr>
      <w:ind w:firstLine="200"/>
      <w:spacing w:line="360" w:lineRule="auto"/>
    </w:pPr>
    <w:rPr>
      <w:rFonts w:asciiTheme="minorHAnsi" w:hAnsiTheme="minorHAnsi" w:eastAsiaTheme="minorEastAsia" w:cstheme="minorBidi"/>
      <w:sz w:val="24"/>
      <w:lang w:val="zh-CN"/>
    </w:rPr>
  </w:style>
  <w:style w:type="character" w:styleId="1353" w:customStyle="1">
    <w:name w:val="bz-content1"/>
    <w:uiPriority w:val="0"/>
    <w:qFormat/>
    <w:rPr>
      <w:sz w:val="20"/>
      <w:szCs w:val="20"/>
      <w:u w:val="none"/>
    </w:rPr>
  </w:style>
  <w:style w:type="character" w:styleId="1354" w:customStyle="1">
    <w:name w:val="highlight1"/>
    <w:uiPriority w:val="0"/>
    <w:qFormat/>
    <w:rPr>
      <w:shd w:val="clear" w:color="auto" w:fill="ffff00"/>
    </w:rPr>
  </w:style>
  <w:style w:type="character" w:styleId="1355" w:customStyle="1">
    <w:name w:val="Char Char3"/>
    <w:uiPriority w:val="0"/>
    <w:qFormat/>
    <w:rPr>
      <w:rFonts w:eastAsia="宋体"/>
      <w:sz w:val="21"/>
      <w:szCs w:val="24"/>
      <w:lang w:val="en-US" w:eastAsia="zh-CN" w:bidi="ar-SA"/>
    </w:rPr>
  </w:style>
  <w:style w:type="character" w:styleId="1356" w:customStyle="1">
    <w:name w:val="highlight"/>
    <w:uiPriority w:val="0"/>
    <w:qFormat/>
  </w:style>
  <w:style w:type="character" w:styleId="1357" w:customStyle="1">
    <w:name w:val="style12"/>
    <w:uiPriority w:val="0"/>
    <w:qFormat/>
  </w:style>
  <w:style w:type="character" w:styleId="1358" w:customStyle="1">
    <w:name w:val="样式1 Char"/>
    <w:link w:val="1359"/>
    <w:uiPriority w:val="0"/>
    <w:qFormat/>
    <w:rPr>
      <w:sz w:val="24"/>
      <w:szCs w:val="24"/>
    </w:rPr>
  </w:style>
  <w:style w:type="paragraph" w:styleId="1359" w:customStyle="1">
    <w:name w:val="样式1"/>
    <w:basedOn w:val="854"/>
    <w:link w:val="1358"/>
    <w:uiPriority w:val="0"/>
    <w:qFormat/>
    <w:pPr>
      <w:ind w:firstLine="480"/>
      <w:spacing w:line="300" w:lineRule="auto"/>
    </w:pPr>
    <w:rPr>
      <w:rFonts w:asciiTheme="minorHAnsi" w:hAnsiTheme="minorHAnsi" w:eastAsiaTheme="minorEastAsia" w:cstheme="minorBidi"/>
      <w:sz w:val="24"/>
    </w:rPr>
  </w:style>
  <w:style w:type="character" w:styleId="1360" w:customStyle="1">
    <w:name w:val="font201"/>
    <w:uiPriority w:val="0"/>
    <w:qFormat/>
    <w:rPr>
      <w:spacing w:val="300"/>
    </w:rPr>
  </w:style>
  <w:style w:type="character" w:styleId="1361" w:customStyle="1">
    <w:name w:val="明显强调1"/>
    <w:uiPriority w:val="0"/>
    <w:qFormat/>
    <w:rPr>
      <w:i/>
      <w:iCs/>
      <w:color w:val="5b9bd5"/>
    </w:rPr>
  </w:style>
  <w:style w:type="character" w:styleId="1362" w:customStyle="1">
    <w:name w:val="lawsitemtext1"/>
    <w:uiPriority w:val="0"/>
    <w:qFormat/>
    <w:rPr>
      <w:color w:val="696969"/>
      <w:spacing w:val="280"/>
      <w:sz w:val="21"/>
      <w:szCs w:val="21"/>
    </w:rPr>
  </w:style>
  <w:style w:type="character" w:styleId="1363" w:customStyle="1">
    <w:name w:val="文字 Char Char"/>
    <w:link w:val="1364"/>
    <w:uiPriority w:val="0"/>
    <w:qFormat/>
    <w:rPr>
      <w:rFonts w:ascii="楷体_GB2312" w:eastAsia="楷体_GB2312"/>
      <w:sz w:val="28"/>
    </w:rPr>
  </w:style>
  <w:style w:type="paragraph" w:styleId="1364" w:customStyle="1">
    <w:name w:val="文字"/>
    <w:basedOn w:val="854"/>
    <w:link w:val="136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65" w:customStyle="1">
    <w:name w:val="l151"/>
    <w:uiPriority w:val="0"/>
    <w:qFormat/>
  </w:style>
  <w:style w:type="character" w:styleId="1366" w:customStyle="1">
    <w:name w:val="Char Char31"/>
    <w:uiPriority w:val="0"/>
    <w:qFormat/>
    <w:rPr>
      <w:rFonts w:eastAsia="宋体"/>
      <w:sz w:val="21"/>
      <w:szCs w:val="24"/>
      <w:lang w:val="en-US" w:eastAsia="zh-CN" w:bidi="ar-SA"/>
    </w:rPr>
  </w:style>
  <w:style w:type="character" w:styleId="1367" w:customStyle="1">
    <w:name w:val="EmailStyle891"/>
    <w:uiPriority w:val="0"/>
    <w:qFormat/>
    <w:rPr>
      <w:rFonts w:ascii="Arial" w:hAnsi="Arial" w:eastAsia="宋体" w:cs="Arial"/>
      <w:color w:val="auto"/>
      <w:sz w:val="20"/>
    </w:rPr>
  </w:style>
  <w:style w:type="character" w:styleId="1368" w:customStyle="1">
    <w:name w:val="一级条标题 Char"/>
    <w:uiPriority w:val="0"/>
    <w:qFormat/>
    <w:rPr>
      <w:rFonts w:ascii="黑体" w:hAnsi="Times New Roman" w:eastAsia="黑体" w:cs="Times New Roman"/>
      <w:szCs w:val="20"/>
    </w:rPr>
  </w:style>
  <w:style w:type="character" w:styleId="1369" w:customStyle="1">
    <w:name w:val="EmailStyle901"/>
    <w:uiPriority w:val="0"/>
    <w:qFormat/>
    <w:rPr>
      <w:rFonts w:ascii="Arial" w:hAnsi="Arial" w:eastAsia="宋体" w:cs="Arial"/>
      <w:color w:val="auto"/>
      <w:sz w:val="20"/>
    </w:rPr>
  </w:style>
  <w:style w:type="character" w:styleId="1370" w:customStyle="1">
    <w:name w:val="章标题 Char"/>
    <w:link w:val="1049"/>
    <w:uiPriority w:val="0"/>
    <w:qFormat/>
    <w:rPr>
      <w:rFonts w:ascii="黑体" w:eastAsia="黑体"/>
    </w:rPr>
  </w:style>
  <w:style w:type="character" w:styleId="1371" w:customStyle="1">
    <w:name w:val="small1"/>
    <w:uiPriority w:val="0"/>
    <w:qFormat/>
    <w:rPr>
      <w:rFonts w:hint="default" w:ascii="Verdana" w:hAnsi="Verdana"/>
      <w:sz w:val="18"/>
      <w:szCs w:val="18"/>
    </w:rPr>
  </w:style>
  <w:style w:type="character" w:styleId="1372" w:customStyle="1">
    <w:name w:val="二级条标题 Char"/>
    <w:uiPriority w:val="0"/>
    <w:qFormat/>
    <w:rPr>
      <w:rFonts w:ascii="黑体" w:hAnsi="Times New Roman" w:eastAsia="黑体" w:cs="Times New Roman"/>
      <w:szCs w:val="20"/>
    </w:rPr>
  </w:style>
  <w:style w:type="character" w:styleId="1373" w:customStyle="1">
    <w:name w:val="fnt1"/>
    <w:uiPriority w:val="0"/>
    <w:qFormat/>
    <w:rPr>
      <w:rFonts w:hint="default" w:ascii="Verdana" w:hAnsi="Verdana"/>
      <w:color w:val="666666"/>
      <w:sz w:val="18"/>
      <w:szCs w:val="18"/>
    </w:rPr>
  </w:style>
  <w:style w:type="character" w:styleId="1374" w:customStyle="1">
    <w:name w:val="三级条标题 Char"/>
    <w:link w:val="1375"/>
    <w:uiPriority w:val="0"/>
    <w:qFormat/>
    <w:rPr>
      <w:rFonts w:ascii="黑体" w:eastAsia="黑体"/>
    </w:rPr>
  </w:style>
  <w:style w:type="paragraph" w:styleId="1375" w:customStyle="1">
    <w:name w:val="三级条标题"/>
    <w:basedOn w:val="1047"/>
    <w:next w:val="1024"/>
    <w:link w:val="1374"/>
    <w:uiPriority w:val="0"/>
    <w:qFormat/>
    <w:pPr>
      <w:ind w:left="780" w:hanging="360"/>
      <w:tabs>
        <w:tab w:val="left" w:pos="1440" w:leader="none"/>
      </w:tabs>
      <w:outlineLvl w:val="4"/>
    </w:pPr>
  </w:style>
  <w:style w:type="character" w:styleId="1376" w:customStyle="1">
    <w:name w:val="paragraph1 Char"/>
    <w:link w:val="1377"/>
    <w:uiPriority w:val="0"/>
    <w:qFormat/>
    <w:rPr>
      <w:rFonts w:ascii="仿宋_GB2312" w:eastAsia="仿宋_GB2312"/>
      <w:sz w:val="28"/>
      <w:szCs w:val="24"/>
    </w:rPr>
  </w:style>
  <w:style w:type="paragraph" w:styleId="1377" w:customStyle="1">
    <w:name w:val="paragraph1"/>
    <w:basedOn w:val="854"/>
    <w:link w:val="1376"/>
    <w:uiPriority w:val="0"/>
    <w:qFormat/>
    <w:pPr>
      <w:ind w:firstLine="200"/>
      <w:spacing w:line="360" w:lineRule="auto"/>
    </w:pPr>
    <w:rPr>
      <w:rFonts w:ascii="仿宋_GB2312" w:eastAsia="仿宋_GB2312" w:hAnsiTheme="minorHAnsi" w:cstheme="minorBidi"/>
      <w:sz w:val="28"/>
    </w:rPr>
  </w:style>
  <w:style w:type="character" w:styleId="1378" w:customStyle="1">
    <w:name w:val="注： Char"/>
    <w:link w:val="1379"/>
    <w:uiPriority w:val="0"/>
    <w:qFormat/>
    <w:rPr>
      <w:rFonts w:ascii="宋体"/>
      <w:sz w:val="18"/>
    </w:rPr>
  </w:style>
  <w:style w:type="paragraph" w:styleId="1379" w:customStyle="1">
    <w:name w:val="注："/>
    <w:next w:val="1024"/>
    <w:link w:val="1378"/>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80" w:customStyle="1">
    <w:name w:val="EmailStyle1271"/>
    <w:uiPriority w:val="0"/>
    <w:qFormat/>
    <w:rPr>
      <w:rFonts w:ascii="Arial" w:hAnsi="Arial" w:eastAsia="宋体" w:cs="Arial"/>
      <w:color w:val="auto"/>
      <w:sz w:val="20"/>
    </w:rPr>
  </w:style>
  <w:style w:type="character" w:styleId="1381" w:customStyle="1">
    <w:name w:val="WW-Absatz-Standardschriftart1111"/>
    <w:uiPriority w:val="0"/>
    <w:qFormat/>
  </w:style>
  <w:style w:type="character" w:styleId="1382" w:customStyle="1">
    <w:name w:val="EmailStyle1281"/>
    <w:uiPriority w:val="0"/>
    <w:qFormat/>
    <w:rPr>
      <w:rFonts w:ascii="Arial" w:hAnsi="Arial" w:eastAsia="宋体" w:cs="Arial"/>
      <w:color w:val="auto"/>
      <w:sz w:val="20"/>
    </w:rPr>
  </w:style>
  <w:style w:type="character" w:styleId="1383" w:customStyle="1">
    <w:name w:val="WW8Num1z7"/>
    <w:uiPriority w:val="0"/>
    <w:qFormat/>
    <w:rPr>
      <w:rFonts w:ascii="Wingdings" w:hAnsi="Wingdings"/>
    </w:rPr>
  </w:style>
  <w:style w:type="character" w:styleId="1384" w:customStyle="1">
    <w:name w:val="EmailStyle170"/>
    <w:uiPriority w:val="0"/>
    <w:qFormat/>
    <w:rPr>
      <w:rFonts w:ascii="Arial" w:hAnsi="Arial" w:eastAsia="宋体" w:cs="Arial"/>
      <w:color w:val="auto"/>
      <w:sz w:val="20"/>
    </w:rPr>
  </w:style>
  <w:style w:type="character" w:styleId="1385" w:customStyle="1">
    <w:name w:val="WW8Num19z2"/>
    <w:uiPriority w:val="0"/>
    <w:qFormat/>
    <w:rPr>
      <w:rFonts w:ascii="StarSymbol" w:hAnsi="StarSymbol" w:cs="StarSymbol"/>
      <w:sz w:val="18"/>
      <w:szCs w:val="18"/>
    </w:rPr>
  </w:style>
  <w:style w:type="character" w:styleId="1386" w:customStyle="1">
    <w:name w:val="EmailStyle171"/>
    <w:uiPriority w:val="0"/>
    <w:qFormat/>
    <w:rPr>
      <w:rFonts w:ascii="Arial" w:hAnsi="Arial" w:eastAsia="宋体" w:cs="Arial"/>
      <w:color w:val="auto"/>
      <w:sz w:val="20"/>
    </w:rPr>
  </w:style>
  <w:style w:type="character" w:styleId="1387" w:customStyle="1">
    <w:name w:val="WW8Num7z0"/>
    <w:uiPriority w:val="0"/>
    <w:qFormat/>
    <w:rPr>
      <w:rFonts w:ascii="Wingdings" w:hAnsi="Wingdings"/>
    </w:rPr>
  </w:style>
  <w:style w:type="character" w:styleId="1388" w:customStyle="1">
    <w:name w:val="Char Char311"/>
    <w:uiPriority w:val="0"/>
    <w:qFormat/>
    <w:rPr>
      <w:rFonts w:eastAsia="宋体"/>
      <w:sz w:val="21"/>
      <w:szCs w:val="24"/>
      <w:lang w:val="en-US" w:eastAsia="zh-CN" w:bidi="ar-SA"/>
    </w:rPr>
  </w:style>
  <w:style w:type="character" w:styleId="1389" w:customStyle="1">
    <w:name w:val="WW8Num25z1"/>
    <w:uiPriority w:val="0"/>
    <w:qFormat/>
    <w:rPr>
      <w:rFonts w:ascii="Wingdings 2" w:hAnsi="Wingdings 2" w:cs="StarSymbol"/>
      <w:sz w:val="18"/>
      <w:szCs w:val="18"/>
    </w:rPr>
  </w:style>
  <w:style w:type="character" w:styleId="1390" w:customStyle="1">
    <w:name w:val="EmailStyle200"/>
    <w:uiPriority w:val="0"/>
    <w:qFormat/>
    <w:rPr>
      <w:rFonts w:ascii="Arial" w:hAnsi="Arial" w:eastAsia="宋体" w:cs="Arial"/>
      <w:color w:val="auto"/>
      <w:sz w:val="20"/>
    </w:rPr>
  </w:style>
  <w:style w:type="character" w:styleId="1391" w:customStyle="1">
    <w:name w:val="WW8Num11z0"/>
    <w:uiPriority w:val="0"/>
    <w:qFormat/>
    <w:rPr>
      <w:rFonts w:ascii="Wingdings" w:hAnsi="Wingdings" w:cs="StarSymbol"/>
      <w:sz w:val="18"/>
      <w:szCs w:val="18"/>
    </w:rPr>
  </w:style>
  <w:style w:type="character" w:styleId="1392" w:customStyle="1">
    <w:name w:val="EmailStyle201"/>
    <w:uiPriority w:val="0"/>
    <w:qFormat/>
    <w:rPr>
      <w:rFonts w:ascii="Arial" w:hAnsi="Arial" w:eastAsia="宋体" w:cs="Arial"/>
      <w:color w:val="auto"/>
      <w:sz w:val="20"/>
    </w:rPr>
  </w:style>
  <w:style w:type="character" w:styleId="1393" w:customStyle="1">
    <w:name w:val="个人撰写风格"/>
    <w:uiPriority w:val="0"/>
    <w:qFormat/>
    <w:rPr>
      <w:rFonts w:ascii="Arial" w:hAnsi="Arial" w:eastAsia="宋体" w:cs="Arial"/>
      <w:color w:val="auto"/>
      <w:sz w:val="20"/>
    </w:rPr>
  </w:style>
  <w:style w:type="character" w:styleId="1394" w:customStyle="1">
    <w:name w:val="zn2 Char"/>
    <w:link w:val="1395"/>
    <w:uiPriority w:val="0"/>
    <w:qFormat/>
    <w:rPr>
      <w:rFonts w:ascii="华文楷体" w:hAnsi="Cambria" w:eastAsia="仿宋_GB2312"/>
      <w:b/>
      <w:bCs/>
      <w:sz w:val="32"/>
      <w:szCs w:val="32"/>
    </w:rPr>
  </w:style>
  <w:style w:type="paragraph" w:styleId="1395" w:customStyle="1">
    <w:name w:val="zn2"/>
    <w:basedOn w:val="856"/>
    <w:link w:val="139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6" w:customStyle="1">
    <w:name w:val="引用 字符1"/>
    <w:uiPriority w:val="99"/>
    <w:qFormat/>
    <w:rPr>
      <w:rFonts w:ascii="Times New Roman" w:hAnsi="Times New Roman" w:eastAsia="宋体" w:cs="Times New Roman"/>
      <w:i/>
      <w:iCs/>
      <w:color w:val="404040"/>
      <w:szCs w:val="24"/>
    </w:rPr>
  </w:style>
  <w:style w:type="character" w:styleId="1397" w:customStyle="1">
    <w:name w:val="zn3 Char"/>
    <w:link w:val="1398"/>
    <w:uiPriority w:val="0"/>
    <w:qFormat/>
    <w:rPr>
      <w:rFonts w:ascii="仿宋_GB2312" w:hAnsi="仿宋_GB2312" w:eastAsia="仿宋_GB2312"/>
      <w:b/>
      <w:bCs/>
      <w:sz w:val="32"/>
      <w:szCs w:val="32"/>
    </w:rPr>
  </w:style>
  <w:style w:type="paragraph" w:styleId="1398" w:customStyle="1">
    <w:name w:val="zn3"/>
    <w:basedOn w:val="857"/>
    <w:next w:val="854"/>
    <w:link w:val="139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9" w:customStyle="1">
    <w:name w:val="明显引用 字符"/>
    <w:link w:val="1400"/>
    <w:uiPriority w:val="0"/>
    <w:qFormat/>
    <w:rPr>
      <w:b/>
      <w:bCs/>
      <w:i/>
      <w:iCs/>
      <w:color w:val="4f81bd"/>
      <w:sz w:val="22"/>
      <w:lang w:eastAsia="en-US" w:bidi="en-US"/>
    </w:rPr>
  </w:style>
  <w:style w:type="paragraph" w:styleId="1400" w:customStyle="1">
    <w:name w:val="明显引用1"/>
    <w:basedOn w:val="854"/>
    <w:next w:val="854"/>
    <w:link w:val="139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1" w:customStyle="1">
    <w:name w:val="标题 5 Char1"/>
    <w:uiPriority w:val="0"/>
    <w:qFormat/>
    <w:rPr>
      <w:b/>
      <w:bCs/>
      <w:sz w:val="28"/>
      <w:szCs w:val="28"/>
    </w:rPr>
  </w:style>
  <w:style w:type="character" w:styleId="1402" w:customStyle="1">
    <w:name w:val="明显引用 字符1"/>
    <w:uiPriority w:val="99"/>
    <w:qFormat/>
    <w:rPr>
      <w:rFonts w:ascii="Times New Roman" w:hAnsi="Times New Roman" w:eastAsia="宋体" w:cs="Times New Roman"/>
      <w:i/>
      <w:iCs/>
      <w:color w:val="4f81bd"/>
      <w:szCs w:val="24"/>
    </w:rPr>
  </w:style>
  <w:style w:type="character" w:styleId="1403" w:customStyle="1">
    <w:name w:val="标题 6 Char1"/>
    <w:uiPriority w:val="0"/>
    <w:qFormat/>
    <w:rPr>
      <w:rFonts w:ascii="Calibri Light" w:hAnsi="Calibri Light" w:eastAsia="宋体" w:cs="Times New Roman"/>
      <w:b/>
      <w:bCs/>
      <w:sz w:val="24"/>
      <w:szCs w:val="24"/>
    </w:rPr>
  </w:style>
  <w:style w:type="character" w:styleId="1404" w:customStyle="1">
    <w:name w:val="明显引用 Char1"/>
    <w:uiPriority w:val="30"/>
    <w:qFormat/>
    <w:rPr>
      <w:i/>
      <w:iCs/>
      <w:color w:val="5b9bd5"/>
      <w:sz w:val="24"/>
    </w:rPr>
  </w:style>
  <w:style w:type="character" w:styleId="1405" w:customStyle="1">
    <w:name w:val="标题 7 Char1"/>
    <w:uiPriority w:val="0"/>
    <w:qFormat/>
    <w:rPr>
      <w:b/>
      <w:bCs/>
      <w:sz w:val="24"/>
      <w:szCs w:val="24"/>
    </w:rPr>
  </w:style>
  <w:style w:type="character" w:styleId="1406" w:customStyle="1">
    <w:name w:val="引用 字符"/>
    <w:link w:val="1407"/>
    <w:uiPriority w:val="0"/>
    <w:qFormat/>
    <w:rPr>
      <w:i/>
      <w:iCs/>
      <w:color w:val="000000"/>
      <w:sz w:val="22"/>
      <w:lang w:eastAsia="en-US" w:bidi="en-US"/>
    </w:rPr>
  </w:style>
  <w:style w:type="paragraph" w:styleId="1407" w:customStyle="1">
    <w:name w:val="引用1"/>
    <w:basedOn w:val="854"/>
    <w:next w:val="854"/>
    <w:link w:val="140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8" w:customStyle="1">
    <w:name w:val="标题 8 Char1"/>
    <w:uiPriority w:val="0"/>
    <w:qFormat/>
    <w:rPr>
      <w:rFonts w:ascii="Calibri Light" w:hAnsi="Calibri Light" w:eastAsia="宋体" w:cs="Times New Roman"/>
      <w:sz w:val="24"/>
      <w:szCs w:val="24"/>
    </w:rPr>
  </w:style>
  <w:style w:type="character" w:styleId="1409" w:customStyle="1">
    <w:name w:val="不明显参考1"/>
    <w:uiPriority w:val="0"/>
    <w:qFormat/>
    <w:rPr>
      <w:smallCaps/>
      <w:color w:val="c0504d"/>
      <w:u w:val="single"/>
    </w:rPr>
  </w:style>
  <w:style w:type="character" w:styleId="1410" w:customStyle="1">
    <w:name w:val="标题 9 Char1"/>
    <w:uiPriority w:val="0"/>
    <w:qFormat/>
    <w:rPr>
      <w:rFonts w:ascii="Calibri Light" w:hAnsi="Calibri Light" w:eastAsia="宋体" w:cs="Times New Roman"/>
      <w:sz w:val="21"/>
      <w:szCs w:val="21"/>
    </w:rPr>
  </w:style>
  <w:style w:type="character" w:styleId="1411" w:customStyle="1">
    <w:name w:val="明显参考1"/>
    <w:uiPriority w:val="0"/>
    <w:qFormat/>
    <w:rPr>
      <w:b/>
      <w:bCs/>
      <w:smallCaps/>
      <w:color w:val="c0504d"/>
      <w:spacing w:val="5"/>
      <w:u w:val="single"/>
    </w:rPr>
  </w:style>
  <w:style w:type="character" w:styleId="1412" w:customStyle="1">
    <w:name w:val="脚注文本 Char1"/>
    <w:uiPriority w:val="0"/>
    <w:semiHidden/>
    <w:qFormat/>
    <w:rPr>
      <w:sz w:val="18"/>
      <w:szCs w:val="18"/>
    </w:rPr>
  </w:style>
  <w:style w:type="character" w:styleId="1413" w:customStyle="1">
    <w:name w:val="tpc_content1"/>
    <w:uiPriority w:val="0"/>
    <w:qFormat/>
    <w:rPr>
      <w:sz w:val="19"/>
      <w:szCs w:val="19"/>
    </w:rPr>
  </w:style>
  <w:style w:type="character" w:styleId="1414" w:customStyle="1">
    <w:name w:val="日期 Char1"/>
    <w:uiPriority w:val="0"/>
    <w:qFormat/>
    <w:rPr>
      <w:sz w:val="21"/>
      <w:szCs w:val="24"/>
    </w:rPr>
  </w:style>
  <w:style w:type="character" w:styleId="1415" w:customStyle="1">
    <w:name w:val="书籍标题1"/>
    <w:uiPriority w:val="0"/>
    <w:qFormat/>
    <w:rPr>
      <w:b/>
      <w:bCs/>
      <w:smallCaps/>
      <w:spacing w:val="5"/>
    </w:rPr>
  </w:style>
  <w:style w:type="character" w:styleId="1416" w:customStyle="1">
    <w:name w:val="正文文本 2 Char1"/>
    <w:uiPriority w:val="99"/>
    <w:qFormat/>
    <w:rPr>
      <w:sz w:val="21"/>
      <w:szCs w:val="24"/>
    </w:rPr>
  </w:style>
  <w:style w:type="character" w:styleId="1417" w:customStyle="1">
    <w:name w:val="short_text1"/>
    <w:uiPriority w:val="0"/>
    <w:qFormat/>
    <w:rPr>
      <w:sz w:val="26"/>
      <w:szCs w:val="26"/>
    </w:rPr>
  </w:style>
  <w:style w:type="character" w:styleId="1418" w:customStyle="1">
    <w:name w:val="正文文本 3 Char1"/>
    <w:uiPriority w:val="0"/>
    <w:qFormat/>
    <w:rPr>
      <w:sz w:val="16"/>
      <w:szCs w:val="16"/>
    </w:rPr>
  </w:style>
  <w:style w:type="character" w:styleId="1419" w:customStyle="1">
    <w:name w:val="ABC标题下的小点 Char"/>
    <w:link w:val="1420"/>
    <w:uiPriority w:val="0"/>
    <w:qFormat/>
    <w:rPr>
      <w:rFonts w:ascii="宋体" w:hAnsi="宋体"/>
    </w:rPr>
  </w:style>
  <w:style w:type="paragraph" w:styleId="1420" w:customStyle="1">
    <w:name w:val="ABC标题下的小点"/>
    <w:basedOn w:val="854"/>
    <w:link w:val="141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1" w:customStyle="1">
    <w:name w:val="标题 Char1"/>
    <w:uiPriority w:val="0"/>
    <w:qFormat/>
    <w:rPr>
      <w:rFonts w:ascii="Calibri Light" w:hAnsi="Calibri Light" w:cs="Times New Roman"/>
      <w:b/>
      <w:bCs/>
      <w:sz w:val="32"/>
      <w:szCs w:val="32"/>
    </w:rPr>
  </w:style>
  <w:style w:type="character" w:styleId="1422" w:customStyle="1">
    <w:name w:val="style21"/>
    <w:uiPriority w:val="0"/>
    <w:qFormat/>
    <w:rPr>
      <w:color w:val="000080"/>
    </w:rPr>
  </w:style>
  <w:style w:type="character" w:styleId="1423" w:customStyle="1">
    <w:name w:val="注释标题 Char1"/>
    <w:uiPriority w:val="0"/>
    <w:qFormat/>
    <w:rPr>
      <w:sz w:val="21"/>
      <w:szCs w:val="24"/>
    </w:rPr>
  </w:style>
  <w:style w:type="character" w:styleId="1424" w:customStyle="1">
    <w:name w:val="ns1"/>
    <w:uiPriority w:val="0"/>
    <w:qFormat/>
    <w:rPr>
      <w:color w:val="ff0000"/>
    </w:rPr>
  </w:style>
  <w:style w:type="character" w:styleId="1425" w:customStyle="1">
    <w:name w:val="zn1 Char"/>
    <w:link w:val="1426"/>
    <w:uiPriority w:val="0"/>
    <w:qFormat/>
    <w:rPr>
      <w:rFonts w:ascii="黑体" w:hAnsi="仿宋_GB2312" w:eastAsia="黑体"/>
      <w:bCs/>
      <w:sz w:val="36"/>
      <w:szCs w:val="32"/>
      <w:lang w:val="zh-CN"/>
    </w:rPr>
  </w:style>
  <w:style w:type="paragraph" w:styleId="1426" w:customStyle="1">
    <w:name w:val="zn1"/>
    <w:basedOn w:val="855"/>
    <w:link w:val="142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7" w:customStyle="1">
    <w:name w:val="hilite2"/>
    <w:uiPriority w:val="0"/>
    <w:qFormat/>
  </w:style>
  <w:style w:type="character" w:styleId="1428" w:customStyle="1">
    <w:name w:val="WC三级 Char"/>
    <w:link w:val="1429"/>
    <w:uiPriority w:val="0"/>
    <w:qFormat/>
    <w:rPr>
      <w:b/>
      <w:sz w:val="32"/>
      <w:lang w:val="zh-CN"/>
    </w:rPr>
  </w:style>
  <w:style w:type="paragraph" w:styleId="1429" w:customStyle="1">
    <w:name w:val="WC三级"/>
    <w:basedOn w:val="857"/>
    <w:link w:val="142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0" w:customStyle="1">
    <w:name w:val="个人答复风格"/>
    <w:uiPriority w:val="0"/>
    <w:qFormat/>
    <w:rPr>
      <w:rFonts w:ascii="Arial" w:hAnsi="Arial" w:eastAsia="宋体" w:cs="Arial"/>
      <w:color w:val="auto"/>
      <w:sz w:val="20"/>
    </w:rPr>
  </w:style>
  <w:style w:type="character" w:styleId="1431" w:customStyle="1">
    <w:name w:val="WC二级 Char"/>
    <w:link w:val="1432"/>
    <w:uiPriority w:val="0"/>
    <w:qFormat/>
    <w:rPr>
      <w:rFonts w:ascii="Arial" w:hAnsi="Arial" w:eastAsia="黑体"/>
      <w:b/>
      <w:sz w:val="32"/>
      <w:lang w:val="zh-CN"/>
    </w:rPr>
  </w:style>
  <w:style w:type="paragraph" w:styleId="1432" w:customStyle="1">
    <w:name w:val="WC二级"/>
    <w:basedOn w:val="856"/>
    <w:link w:val="143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3" w:customStyle="1">
    <w:name w:val="b1"/>
    <w:uiPriority w:val="0"/>
    <w:qFormat/>
    <w:rPr>
      <w:rFonts w:hint="default" w:ascii="Courier New" w:hAnsi="Courier New" w:cs="Courier New"/>
      <w:b/>
      <w:bCs/>
      <w:color w:val="ff0000"/>
      <w:u w:val="none"/>
    </w:rPr>
  </w:style>
  <w:style w:type="character" w:styleId="1434" w:customStyle="1">
    <w:name w:val="样式sjw Char"/>
    <w:link w:val="1435"/>
    <w:uiPriority w:val="0"/>
    <w:qFormat/>
    <w:rPr>
      <w:rFonts w:ascii="宋体" w:hAnsi="宋体"/>
      <w:caps/>
      <w:color w:val="000000"/>
      <w:sz w:val="18"/>
      <w:szCs w:val="18"/>
      <w:shd w:val="pct10" w:color="auto" w:fill="auto"/>
      <w:lang w:val="zh-CN"/>
    </w:rPr>
  </w:style>
  <w:style w:type="paragraph" w:styleId="1435" w:customStyle="1">
    <w:name w:val="样式sjw"/>
    <w:basedOn w:val="854"/>
    <w:link w:val="143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6" w:customStyle="1">
    <w:name w:val="myp1111"/>
    <w:uiPriority w:val="0"/>
    <w:qFormat/>
    <w:rPr>
      <w:rFonts w:hint="default" w:ascii="ˎ̥" w:hAnsi="ˎ̥"/>
      <w:color w:val="000000"/>
      <w:sz w:val="20"/>
      <w:szCs w:val="20"/>
      <w:u w:val="none"/>
    </w:rPr>
  </w:style>
  <w:style w:type="character" w:styleId="1437" w:customStyle="1">
    <w:name w:val="faqa1"/>
    <w:uiPriority w:val="0"/>
    <w:qFormat/>
    <w:rPr>
      <w:rFonts w:hint="eastAsia" w:ascii="微软雅黑" w:hAnsi="微软雅黑" w:eastAsia="微软雅黑"/>
      <w:b/>
      <w:bCs/>
      <w:sz w:val="27"/>
      <w:szCs w:val="27"/>
    </w:rPr>
  </w:style>
  <w:style w:type="character" w:styleId="1438" w:customStyle="1">
    <w:name w:val="表头文字(同正文大小) Char"/>
    <w:link w:val="1439"/>
    <w:uiPriority w:val="0"/>
    <w:qFormat/>
    <w:rPr>
      <w:rFonts w:eastAsia="黑体"/>
      <w:lang w:eastAsia="en-US"/>
    </w:rPr>
  </w:style>
  <w:style w:type="paragraph" w:styleId="1439" w:customStyle="1">
    <w:name w:val="表头文字(同正文大小)"/>
    <w:basedOn w:val="854"/>
    <w:link w:val="1438"/>
    <w:uiPriority w:val="0"/>
    <w:qFormat/>
    <w:pPr>
      <w:jc w:val="center"/>
      <w:spacing w:line="264" w:lineRule="auto"/>
    </w:pPr>
    <w:rPr>
      <w:rFonts w:eastAsia="黑体" w:asciiTheme="minorHAnsi" w:hAnsiTheme="minorHAnsi" w:cstheme="minorBidi"/>
      <w:szCs w:val="22"/>
      <w:lang w:eastAsia="en-US"/>
    </w:rPr>
  </w:style>
  <w:style w:type="character" w:styleId="1440" w:customStyle="1">
    <w:name w:val="faqq1"/>
    <w:uiPriority w:val="0"/>
    <w:qFormat/>
    <w:rPr>
      <w:rFonts w:hint="eastAsia" w:ascii="微软雅黑" w:hAnsi="微软雅黑" w:eastAsia="微软雅黑"/>
      <w:sz w:val="24"/>
      <w:szCs w:val="24"/>
    </w:rPr>
  </w:style>
  <w:style w:type="character" w:styleId="1441" w:customStyle="1">
    <w:name w:val="表格 Char"/>
    <w:uiPriority w:val="0"/>
    <w:qFormat/>
    <w:rPr>
      <w:rFonts w:ascii="Times New Roman" w:hAnsi="Times New Roman" w:eastAsia="宋体" w:cs="Times New Roman"/>
      <w:sz w:val="24"/>
      <w:szCs w:val="24"/>
    </w:rPr>
  </w:style>
  <w:style w:type="character" w:styleId="1442" w:customStyle="1">
    <w:name w:val="题注 Char1"/>
    <w:uiPriority w:val="0"/>
    <w:qFormat/>
    <w:rPr>
      <w:rFonts w:ascii="Arial" w:hAnsi="Arial" w:eastAsia="黑体" w:cs="Arial"/>
      <w:sz w:val="20"/>
      <w:szCs w:val="20"/>
    </w:rPr>
  </w:style>
  <w:style w:type="character" w:styleId="1443" w:customStyle="1">
    <w:name w:val="未处理的提及1"/>
    <w:uiPriority w:val="99"/>
    <w:unhideWhenUsed/>
    <w:qFormat/>
    <w:rPr>
      <w:color w:val="605e5c"/>
      <w:shd w:val="clear" w:color="auto" w:fill="e1dfdd"/>
    </w:rPr>
  </w:style>
  <w:style w:type="character" w:styleId="1444" w:customStyle="1">
    <w:name w:val="Char Char32"/>
    <w:uiPriority w:val="0"/>
    <w:qFormat/>
    <w:rPr>
      <w:rFonts w:eastAsia="宋体"/>
      <w:sz w:val="21"/>
      <w:szCs w:val="24"/>
      <w:lang w:val="en-US" w:eastAsia="zh-CN" w:bidi="ar-SA"/>
    </w:rPr>
  </w:style>
  <w:style w:type="character" w:styleId="1445" w:customStyle="1">
    <w:name w:val="WW8Num22z1"/>
    <w:uiPriority w:val="0"/>
    <w:qFormat/>
    <w:rPr>
      <w:rFonts w:ascii="Wingdings 2" w:hAnsi="Wingdings 2" w:cs="StarSymbol"/>
      <w:sz w:val="18"/>
      <w:szCs w:val="18"/>
    </w:rPr>
  </w:style>
  <w:style w:type="character" w:styleId="1446" w:customStyle="1">
    <w:name w:val="正文文本缩进 字符1"/>
    <w:uiPriority w:val="0"/>
    <w:semiHidden/>
    <w:qFormat/>
    <w:rPr>
      <w:rFonts w:ascii="方正仿宋_GBK" w:hAnsi="Times New Roman" w:eastAsia="方正仿宋_GBK" w:cs="Times New Roman"/>
      <w:sz w:val="32"/>
      <w:szCs w:val="20"/>
    </w:rPr>
  </w:style>
  <w:style w:type="character" w:styleId="1447" w:customStyle="1">
    <w:name w:val="WW8Num38z2"/>
    <w:uiPriority w:val="0"/>
    <w:qFormat/>
    <w:rPr>
      <w:rFonts w:ascii="StarSymbol" w:hAnsi="StarSymbol" w:cs="StarSymbol"/>
      <w:sz w:val="18"/>
      <w:szCs w:val="18"/>
    </w:rPr>
  </w:style>
  <w:style w:type="character" w:styleId="1448" w:customStyle="1">
    <w:name w:val="样式 加粗"/>
    <w:uiPriority w:val="0"/>
    <w:qFormat/>
    <w:rPr>
      <w:rFonts w:hint="eastAsia" w:ascii="宋体" w:hAnsi="宋体" w:eastAsia="宋体"/>
      <w:b/>
      <w:bCs/>
      <w:lang w:val="en-US" w:eastAsia="zh-CN" w:bidi="ar-SA"/>
    </w:rPr>
  </w:style>
  <w:style w:type="character" w:styleId="1449" w:customStyle="1">
    <w:name w:val="WW8Num18z2"/>
    <w:uiPriority w:val="0"/>
    <w:qFormat/>
    <w:rPr>
      <w:rFonts w:ascii="StarSymbol" w:hAnsi="StarSymbol" w:cs="StarSymbol"/>
      <w:sz w:val="18"/>
      <w:szCs w:val="18"/>
    </w:rPr>
  </w:style>
  <w:style w:type="character" w:styleId="1450" w:customStyle="1">
    <w:name w:val="myp112"/>
    <w:uiPriority w:val="0"/>
    <w:qFormat/>
    <w:rPr>
      <w:rFonts w:hint="default"/>
      <w:color w:val="000000"/>
      <w:sz w:val="22"/>
      <w:szCs w:val="22"/>
      <w:u w:val="none"/>
    </w:rPr>
  </w:style>
  <w:style w:type="character" w:styleId="1451" w:customStyle="1">
    <w:name w:val="fontstyle21"/>
    <w:uiPriority w:val="0"/>
    <w:qFormat/>
    <w:rPr>
      <w:rFonts w:hint="default" w:ascii="Arial" w:hAnsi="Arial" w:cs="Arial"/>
      <w:color w:val="000000"/>
      <w:sz w:val="24"/>
      <w:szCs w:val="24"/>
    </w:rPr>
  </w:style>
  <w:style w:type="character" w:styleId="1452" w:customStyle="1">
    <w:name w:val="WW8Num2z1"/>
    <w:uiPriority w:val="0"/>
    <w:qFormat/>
    <w:rPr>
      <w:rFonts w:ascii="Wingdings 2" w:hAnsi="Wingdings 2" w:cs="StarSymbol"/>
      <w:sz w:val="18"/>
      <w:szCs w:val="18"/>
    </w:rPr>
  </w:style>
  <w:style w:type="character" w:styleId="1453" w:customStyle="1">
    <w:name w:val="日期 字符1"/>
    <w:uiPriority w:val="0"/>
    <w:semiHidden/>
    <w:qFormat/>
    <w:rPr>
      <w:rFonts w:ascii="Times New Roman" w:hAnsi="Times New Roman" w:eastAsia="方正仿宋_GBK" w:cs="Times New Roman"/>
      <w:szCs w:val="20"/>
    </w:rPr>
  </w:style>
  <w:style w:type="character" w:styleId="1454" w:customStyle="1">
    <w:name w:val="正文首行缩进 2 Char1"/>
    <w:uiPriority w:val="0"/>
    <w:qFormat/>
    <w:rPr>
      <w:rFonts w:hint="eastAsia" w:ascii="方正仿宋_GBK" w:eastAsia="方正仿宋_GBK"/>
      <w:sz w:val="32"/>
      <w:szCs w:val="28"/>
    </w:rPr>
  </w:style>
  <w:style w:type="character" w:styleId="1455" w:customStyle="1">
    <w:name w:val="WW8Num35z0"/>
    <w:uiPriority w:val="0"/>
    <w:qFormat/>
    <w:rPr>
      <w:rFonts w:ascii="Wingdings" w:hAnsi="Wingdings" w:cs="StarSymbol"/>
      <w:sz w:val="18"/>
      <w:szCs w:val="18"/>
    </w:rPr>
  </w:style>
  <w:style w:type="character" w:styleId="1456" w:customStyle="1">
    <w:name w:val="WW8Num12z2"/>
    <w:uiPriority w:val="0"/>
    <w:qFormat/>
    <w:rPr>
      <w:rFonts w:ascii="StarSymbol" w:hAnsi="StarSymbol" w:cs="StarSymbol"/>
      <w:sz w:val="18"/>
      <w:szCs w:val="18"/>
    </w:rPr>
  </w:style>
  <w:style w:type="character" w:styleId="1457" w:customStyle="1">
    <w:name w:val="WW8Num16z0"/>
    <w:uiPriority w:val="0"/>
    <w:qFormat/>
    <w:rPr>
      <w:rFonts w:ascii="Wingdings" w:hAnsi="Wingdings" w:cs="StarSymbol"/>
      <w:sz w:val="18"/>
      <w:szCs w:val="18"/>
    </w:rPr>
  </w:style>
  <w:style w:type="character" w:styleId="1458" w:customStyle="1">
    <w:name w:val="Bid_正文 Char"/>
    <w:uiPriority w:val="0"/>
    <w:qFormat/>
    <w:rPr>
      <w:sz w:val="24"/>
    </w:rPr>
  </w:style>
  <w:style w:type="character" w:styleId="1459" w:customStyle="1">
    <w:name w:val="WW8Num13z0"/>
    <w:uiPriority w:val="0"/>
    <w:qFormat/>
    <w:rPr>
      <w:rFonts w:ascii="Wingdings" w:hAnsi="Wingdings" w:cs="StarSymbol"/>
      <w:sz w:val="18"/>
      <w:szCs w:val="18"/>
    </w:rPr>
  </w:style>
  <w:style w:type="character" w:styleId="1460" w:customStyle="1">
    <w:name w:val="WW8Num37z0"/>
    <w:uiPriority w:val="0"/>
    <w:qFormat/>
    <w:rPr>
      <w:rFonts w:ascii="Wingdings" w:hAnsi="Wingdings" w:cs="StarSymbol"/>
      <w:sz w:val="18"/>
      <w:szCs w:val="18"/>
    </w:rPr>
  </w:style>
  <w:style w:type="character" w:styleId="1461" w:customStyle="1">
    <w:name w:val="WW8Num37z1"/>
    <w:uiPriority w:val="0"/>
    <w:qFormat/>
    <w:rPr>
      <w:rFonts w:ascii="Wingdings 2" w:hAnsi="Wingdings 2" w:cs="StarSymbol"/>
      <w:sz w:val="18"/>
      <w:szCs w:val="18"/>
    </w:rPr>
  </w:style>
  <w:style w:type="character" w:styleId="1462" w:customStyle="1">
    <w:name w:val="WW8Num34z0"/>
    <w:uiPriority w:val="0"/>
    <w:qFormat/>
    <w:rPr>
      <w:rFonts w:ascii="Wingdings" w:hAnsi="Wingdings" w:cs="StarSymbol"/>
      <w:sz w:val="18"/>
      <w:szCs w:val="18"/>
    </w:rPr>
  </w:style>
  <w:style w:type="character" w:styleId="1463" w:customStyle="1">
    <w:name w:val="WW8Num17z0"/>
    <w:uiPriority w:val="0"/>
    <w:qFormat/>
    <w:rPr>
      <w:rFonts w:ascii="Wingdings" w:hAnsi="Wingdings"/>
    </w:rPr>
  </w:style>
  <w:style w:type="character" w:styleId="1464" w:customStyle="1">
    <w:name w:val="WW8Num15z0"/>
    <w:uiPriority w:val="0"/>
    <w:qFormat/>
    <w:rPr>
      <w:rFonts w:ascii="Wingdings" w:hAnsi="Wingdings" w:cs="StarSymbol"/>
      <w:sz w:val="18"/>
      <w:szCs w:val="18"/>
    </w:rPr>
  </w:style>
  <w:style w:type="character" w:styleId="1465" w:customStyle="1">
    <w:name w:val="WW8Num28z1"/>
    <w:uiPriority w:val="0"/>
    <w:qFormat/>
    <w:rPr>
      <w:rFonts w:ascii="Wingdings 2" w:hAnsi="Wingdings 2" w:cs="StarSymbol"/>
      <w:sz w:val="18"/>
      <w:szCs w:val="18"/>
    </w:rPr>
  </w:style>
  <w:style w:type="character" w:styleId="1466" w:customStyle="1">
    <w:name w:val="WW8Num4z0"/>
    <w:uiPriority w:val="0"/>
    <w:qFormat/>
    <w:rPr>
      <w:rFonts w:ascii="Wingdings" w:hAnsi="Wingdings" w:cs="StarSymbol"/>
      <w:sz w:val="18"/>
      <w:szCs w:val="18"/>
    </w:rPr>
  </w:style>
  <w:style w:type="character" w:styleId="1467" w:customStyle="1">
    <w:name w:val="style101"/>
    <w:uiPriority w:val="0"/>
    <w:qFormat/>
    <w:rPr>
      <w:rFonts w:hint="eastAsia" w:ascii="宋体" w:hAnsi="宋体" w:eastAsia="宋体"/>
      <w:b/>
      <w:bCs/>
      <w:color w:val="ffffff"/>
      <w:sz w:val="21"/>
      <w:szCs w:val="21"/>
      <w:lang w:val="en-US" w:eastAsia="zh-CN" w:bidi="ar-SA"/>
    </w:rPr>
  </w:style>
  <w:style w:type="character" w:styleId="1468" w:customStyle="1">
    <w:name w:val="WW8Num5z0"/>
    <w:uiPriority w:val="0"/>
    <w:qFormat/>
    <w:rPr>
      <w:rFonts w:ascii="Wingdings" w:hAnsi="Wingdings" w:cs="StarSymbol"/>
      <w:sz w:val="18"/>
      <w:szCs w:val="18"/>
    </w:rPr>
  </w:style>
  <w:style w:type="character" w:styleId="1469" w:customStyle="1">
    <w:name w:val="无首行缩进正文 Char"/>
    <w:uiPriority w:val="0"/>
    <w:qFormat/>
  </w:style>
  <w:style w:type="character" w:styleId="1470" w:customStyle="1">
    <w:name w:val="批注框文本 Char2"/>
    <w:uiPriority w:val="0"/>
    <w:qFormat/>
    <w:rPr>
      <w:rFonts w:ascii="Times New Roman" w:hAnsi="Times New Roman" w:eastAsia="方正仿宋_GBK" w:cs="Times New Roman"/>
      <w:sz w:val="18"/>
      <w:szCs w:val="18"/>
    </w:rPr>
  </w:style>
  <w:style w:type="character" w:styleId="1471" w:customStyle="1">
    <w:name w:val="WW8Num29z2"/>
    <w:uiPriority w:val="0"/>
    <w:qFormat/>
    <w:rPr>
      <w:rFonts w:ascii="StarSymbol" w:hAnsi="StarSymbol" w:cs="StarSymbol"/>
      <w:sz w:val="18"/>
      <w:szCs w:val="18"/>
    </w:rPr>
  </w:style>
  <w:style w:type="character" w:styleId="1472" w:customStyle="1">
    <w:name w:val="WW8Num23z2"/>
    <w:uiPriority w:val="0"/>
    <w:qFormat/>
    <w:rPr>
      <w:rFonts w:ascii="StarSymbol" w:hAnsi="StarSymbol" w:cs="StarSymbol"/>
      <w:sz w:val="18"/>
      <w:szCs w:val="18"/>
    </w:rPr>
  </w:style>
  <w:style w:type="character" w:styleId="1473" w:customStyle="1">
    <w:name w:val="WW8Num19z0"/>
    <w:uiPriority w:val="0"/>
    <w:qFormat/>
    <w:rPr>
      <w:rFonts w:ascii="Wingdings" w:hAnsi="Wingdings" w:cs="StarSymbol"/>
      <w:sz w:val="18"/>
      <w:szCs w:val="18"/>
    </w:rPr>
  </w:style>
  <w:style w:type="character" w:styleId="1474" w:customStyle="1">
    <w:name w:val="WW8Num22z2"/>
    <w:uiPriority w:val="0"/>
    <w:qFormat/>
    <w:rPr>
      <w:rFonts w:ascii="StarSymbol" w:hAnsi="StarSymbol" w:cs="StarSymbol"/>
      <w:sz w:val="18"/>
      <w:szCs w:val="18"/>
    </w:rPr>
  </w:style>
  <w:style w:type="character" w:styleId="1475" w:customStyle="1">
    <w:name w:val="WW8Num24z1"/>
    <w:uiPriority w:val="0"/>
    <w:qFormat/>
    <w:rPr>
      <w:rFonts w:ascii="Wingdings 2" w:hAnsi="Wingdings 2" w:cs="StarSymbol"/>
      <w:sz w:val="18"/>
      <w:szCs w:val="18"/>
    </w:rPr>
  </w:style>
  <w:style w:type="character" w:styleId="1476" w:customStyle="1">
    <w:name w:val="标题 7 字符1"/>
    <w:uiPriority w:val="9"/>
    <w:qFormat/>
    <w:rPr>
      <w:rFonts w:ascii="Times New Roman" w:hAnsi="Times New Roman" w:eastAsia="方正仿宋_GBK" w:cs="Times New Roman"/>
      <w:b/>
      <w:bCs/>
      <w:sz w:val="24"/>
      <w:szCs w:val="24"/>
    </w:rPr>
  </w:style>
  <w:style w:type="character" w:styleId="1477" w:customStyle="1">
    <w:name w:val="标题 6 字符1"/>
    <w:uiPriority w:val="9"/>
    <w:qFormat/>
    <w:rPr>
      <w:rFonts w:ascii="仿宋" w:hAnsi="仿宋" w:eastAsia="仿宋"/>
      <w:bCs/>
      <w:sz w:val="32"/>
      <w:szCs w:val="32"/>
    </w:rPr>
  </w:style>
  <w:style w:type="character" w:styleId="1478" w:customStyle="1">
    <w:name w:val="WW8Num39z1"/>
    <w:uiPriority w:val="0"/>
    <w:qFormat/>
    <w:rPr>
      <w:rFonts w:ascii="Wingdings 2" w:hAnsi="Wingdings 2" w:cs="StarSymbol"/>
      <w:sz w:val="18"/>
      <w:szCs w:val="18"/>
    </w:rPr>
  </w:style>
  <w:style w:type="character" w:styleId="1479" w:customStyle="1">
    <w:name w:val="apple-style-span"/>
    <w:uiPriority w:val="0"/>
    <w:qFormat/>
  </w:style>
  <w:style w:type="character" w:styleId="1480" w:customStyle="1">
    <w:name w:val="注×： Char"/>
    <w:link w:val="1481"/>
    <w:uiPriority w:val="0"/>
    <w:qFormat/>
    <w:rPr>
      <w:rFonts w:ascii="宋体"/>
      <w:sz w:val="18"/>
    </w:rPr>
  </w:style>
  <w:style w:type="paragraph" w:styleId="1481" w:customStyle="1">
    <w:name w:val="注×："/>
    <w:link w:val="1480"/>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82" w:customStyle="1">
    <w:name w:val="附录公式 Char"/>
    <w:link w:val="1483"/>
    <w:uiPriority w:val="0"/>
    <w:qFormat/>
    <w:rPr>
      <w:rFonts w:ascii="宋体"/>
    </w:rPr>
  </w:style>
  <w:style w:type="paragraph" w:styleId="1483" w:customStyle="1">
    <w:name w:val="附录公式"/>
    <w:basedOn w:val="1024"/>
    <w:next w:val="1024"/>
    <w:link w:val="1482"/>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4" w:customStyle="1">
    <w:name w:val="附录图标题 Char"/>
    <w:link w:val="1485"/>
    <w:uiPriority w:val="0"/>
    <w:qFormat/>
    <w:rPr>
      <w:rFonts w:ascii="黑体" w:eastAsia="黑体"/>
    </w:rPr>
  </w:style>
  <w:style w:type="paragraph" w:styleId="1485" w:customStyle="1">
    <w:name w:val="附录图标题"/>
    <w:next w:val="1024"/>
    <w:link w:val="1484"/>
    <w:uiPriority w:val="0"/>
    <w:qFormat/>
    <w:pPr>
      <w:jc w:val="center"/>
    </w:pPr>
    <w:rPr>
      <w:rFonts w:ascii="黑体" w:eastAsia="黑体" w:hAnsiTheme="minorHAnsi" w:cstheme="minorBidi"/>
      <w:sz w:val="21"/>
      <w:szCs w:val="22"/>
      <w:lang w:val="en-US" w:eastAsia="zh-CN" w:bidi="ar-SA"/>
    </w:rPr>
  </w:style>
  <w:style w:type="character" w:styleId="1486" w:customStyle="1">
    <w:name w:val="附录章标题 Char"/>
    <w:link w:val="1487"/>
    <w:uiPriority w:val="0"/>
    <w:qFormat/>
    <w:rPr>
      <w:rFonts w:ascii="黑体" w:eastAsia="黑体"/>
    </w:rPr>
  </w:style>
  <w:style w:type="paragraph" w:styleId="1487" w:customStyle="1">
    <w:name w:val="附录章标题"/>
    <w:next w:val="1024"/>
    <w:link w:val="1486"/>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88" w:customStyle="1">
    <w:name w:val="附录一级条标题 Char"/>
    <w:link w:val="1489"/>
    <w:uiPriority w:val="0"/>
    <w:qFormat/>
    <w:rPr>
      <w:rFonts w:ascii="黑体" w:eastAsia="黑体"/>
    </w:rPr>
  </w:style>
  <w:style w:type="paragraph" w:styleId="1489" w:customStyle="1">
    <w:name w:val="附录一级条标题"/>
    <w:basedOn w:val="1487"/>
    <w:next w:val="1024"/>
    <w:link w:val="1488"/>
    <w:uiPriority w:val="0"/>
    <w:qFormat/>
    <w:pPr>
      <w:ind w:left="0" w:firstLine="0"/>
      <w:outlineLvl w:val="2"/>
    </w:pPr>
  </w:style>
  <w:style w:type="character" w:styleId="1490" w:customStyle="1">
    <w:name w:val="首示例 Char"/>
    <w:link w:val="1491"/>
    <w:uiPriority w:val="0"/>
    <w:qFormat/>
    <w:rPr>
      <w:rFonts w:ascii="宋体" w:hAnsi="宋体"/>
      <w:sz w:val="18"/>
      <w:szCs w:val="18"/>
    </w:rPr>
  </w:style>
  <w:style w:type="paragraph" w:styleId="1491" w:customStyle="1">
    <w:name w:val="首示例"/>
    <w:next w:val="1024"/>
    <w:link w:val="1490"/>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492" w:customStyle="1">
    <w:name w:val="无间隔 字符"/>
    <w:link w:val="1493"/>
    <w:uiPriority w:val="0"/>
    <w:qFormat/>
    <w:rPr>
      <w:rFonts w:ascii="Calibri" w:hAnsi="Calibri"/>
    </w:rPr>
  </w:style>
  <w:style w:type="paragraph" w:styleId="1493" w:customStyle="1">
    <w:name w:val="无间隔1"/>
    <w:link w:val="1492"/>
    <w:uiPriority w:val="0"/>
    <w:qFormat/>
    <w:pPr>
      <w:jc w:val="both"/>
      <w:widowControl w:val="off"/>
    </w:pPr>
    <w:rPr>
      <w:rFonts w:ascii="Calibri" w:hAnsi="Calibri" w:eastAsiaTheme="minorEastAsia" w:cstheme="minorBidi"/>
      <w:sz w:val="21"/>
      <w:szCs w:val="22"/>
      <w:lang w:val="en-US" w:eastAsia="zh-CN" w:bidi="ar-SA"/>
    </w:rPr>
  </w:style>
  <w:style w:type="character" w:styleId="1494" w:customStyle="1">
    <w:name w:val="标题 字符"/>
    <w:basedOn w:val="864"/>
    <w:link w:val="913"/>
    <w:uiPriority w:val="10"/>
    <w:qFormat/>
    <w:rPr>
      <w:rFonts w:eastAsia="宋体" w:asciiTheme="majorHAnsi" w:hAnsiTheme="majorHAnsi" w:cstheme="majorBidi"/>
      <w:b/>
      <w:bCs/>
      <w:sz w:val="32"/>
      <w:szCs w:val="32"/>
    </w:rPr>
  </w:style>
  <w:style w:type="character" w:styleId="1495" w:customStyle="1">
    <w:name w:val="文档结构图 字符"/>
    <w:basedOn w:val="864"/>
    <w:link w:val="875"/>
    <w:uiPriority w:val="99"/>
    <w:semiHidden/>
    <w:qFormat/>
    <w:rPr>
      <w:rFonts w:ascii="宋体" w:hAnsi="Times New Roman" w:eastAsia="宋体" w:cs="Times New Roman"/>
      <w:sz w:val="18"/>
      <w:szCs w:val="18"/>
    </w:rPr>
  </w:style>
  <w:style w:type="character" w:styleId="1496" w:customStyle="1">
    <w:name w:val="日期 字符"/>
    <w:basedOn w:val="864"/>
    <w:link w:val="893"/>
    <w:uiPriority w:val="99"/>
    <w:semiHidden/>
    <w:qFormat/>
    <w:rPr>
      <w:rFonts w:ascii="Times New Roman" w:hAnsi="Times New Roman" w:eastAsia="宋体" w:cs="Times New Roman"/>
      <w:szCs w:val="24"/>
    </w:rPr>
  </w:style>
  <w:style w:type="character" w:styleId="1497" w:customStyle="1">
    <w:name w:val="HTML 地址 字符1"/>
    <w:basedOn w:val="864"/>
    <w:link w:val="887"/>
    <w:uiPriority w:val="99"/>
    <w:semiHidden/>
    <w:qFormat/>
    <w:rPr>
      <w:rFonts w:ascii="Times New Roman" w:hAnsi="Times New Roman" w:eastAsia="宋体" w:cs="Times New Roman"/>
      <w:i/>
      <w:iCs/>
      <w:szCs w:val="24"/>
    </w:rPr>
  </w:style>
  <w:style w:type="character" w:styleId="1498" w:customStyle="1">
    <w:name w:val="纯文本 字符"/>
    <w:basedOn w:val="864"/>
    <w:link w:val="890"/>
    <w:uiPriority w:val="99"/>
    <w:qFormat/>
    <w:rPr>
      <w:rFonts w:ascii="宋体" w:hAnsi="Courier New" w:eastAsia="宋体" w:cs="Courier New"/>
      <w:szCs w:val="21"/>
    </w:rPr>
  </w:style>
  <w:style w:type="character" w:styleId="1499" w:customStyle="1">
    <w:name w:val="HTML 预设格式 字符1"/>
    <w:basedOn w:val="864"/>
    <w:link w:val="910"/>
    <w:uiPriority w:val="99"/>
    <w:semiHidden/>
    <w:qFormat/>
    <w:rPr>
      <w:rFonts w:ascii="Courier New" w:hAnsi="Courier New" w:eastAsia="宋体" w:cs="Courier New"/>
      <w:sz w:val="20"/>
      <w:szCs w:val="20"/>
    </w:rPr>
  </w:style>
  <w:style w:type="character" w:styleId="1500" w:customStyle="1">
    <w:name w:val="脚注文本 字符1"/>
    <w:basedOn w:val="864"/>
    <w:link w:val="902"/>
    <w:uiPriority w:val="99"/>
    <w:semiHidden/>
    <w:qFormat/>
    <w:rPr>
      <w:rFonts w:ascii="Times New Roman" w:hAnsi="Times New Roman" w:eastAsia="宋体" w:cs="Times New Roman"/>
      <w:sz w:val="18"/>
      <w:szCs w:val="18"/>
    </w:rPr>
  </w:style>
  <w:style w:type="character" w:styleId="1501" w:customStyle="1">
    <w:name w:val="批注文字 字符"/>
    <w:basedOn w:val="864"/>
    <w:link w:val="876"/>
    <w:uiPriority w:val="99"/>
    <w:semiHidden/>
    <w:qFormat/>
    <w:rPr>
      <w:rFonts w:ascii="Times New Roman" w:hAnsi="Times New Roman" w:eastAsia="宋体" w:cs="Times New Roman"/>
      <w:szCs w:val="24"/>
    </w:rPr>
  </w:style>
  <w:style w:type="character" w:styleId="1502" w:customStyle="1">
    <w:name w:val="正文文本缩进 字符"/>
    <w:basedOn w:val="864"/>
    <w:link w:val="882"/>
    <w:uiPriority w:val="99"/>
    <w:semiHidden/>
    <w:qFormat/>
    <w:rPr>
      <w:rFonts w:ascii="Times New Roman" w:hAnsi="Times New Roman" w:eastAsia="宋体" w:cs="Times New Roman"/>
      <w:szCs w:val="24"/>
    </w:rPr>
  </w:style>
  <w:style w:type="character" w:styleId="1503" w:customStyle="1">
    <w:name w:val="正文文本 字符"/>
    <w:basedOn w:val="864"/>
    <w:link w:val="881"/>
    <w:uiPriority w:val="99"/>
    <w:semiHidden/>
    <w:qFormat/>
    <w:rPr>
      <w:rFonts w:ascii="Times New Roman" w:hAnsi="Times New Roman" w:eastAsia="宋体" w:cs="Times New Roman"/>
      <w:szCs w:val="24"/>
    </w:rPr>
  </w:style>
  <w:style w:type="character" w:styleId="1504" w:customStyle="1">
    <w:name w:val="正文文本缩进 2 字符"/>
    <w:basedOn w:val="864"/>
    <w:link w:val="894"/>
    <w:uiPriority w:val="99"/>
    <w:semiHidden/>
    <w:qFormat/>
    <w:rPr>
      <w:rFonts w:ascii="Times New Roman" w:hAnsi="Times New Roman" w:eastAsia="宋体" w:cs="Times New Roman"/>
      <w:szCs w:val="24"/>
    </w:rPr>
  </w:style>
  <w:style w:type="character" w:styleId="1505" w:customStyle="1">
    <w:name w:val="正文文本 3 字符"/>
    <w:basedOn w:val="864"/>
    <w:link w:val="879"/>
    <w:uiPriority w:val="99"/>
    <w:semiHidden/>
    <w:qFormat/>
    <w:rPr>
      <w:rFonts w:ascii="Times New Roman" w:hAnsi="Times New Roman" w:eastAsia="宋体" w:cs="Times New Roman"/>
      <w:sz w:val="16"/>
      <w:szCs w:val="16"/>
    </w:rPr>
  </w:style>
  <w:style w:type="character" w:styleId="1506" w:customStyle="1">
    <w:name w:val="正文文本缩进 3 字符"/>
    <w:basedOn w:val="864"/>
    <w:link w:val="903"/>
    <w:uiPriority w:val="99"/>
    <w:semiHidden/>
    <w:qFormat/>
    <w:rPr>
      <w:rFonts w:ascii="Times New Roman" w:hAnsi="Times New Roman" w:eastAsia="宋体" w:cs="Times New Roman"/>
      <w:sz w:val="16"/>
      <w:szCs w:val="16"/>
    </w:rPr>
  </w:style>
  <w:style w:type="character" w:styleId="1507" w:customStyle="1">
    <w:name w:val="注释标题 字符1"/>
    <w:basedOn w:val="864"/>
    <w:link w:val="868"/>
    <w:uiPriority w:val="99"/>
    <w:semiHidden/>
    <w:qFormat/>
    <w:rPr>
      <w:rFonts w:ascii="Times New Roman" w:hAnsi="Times New Roman" w:eastAsia="宋体" w:cs="Times New Roman"/>
      <w:szCs w:val="24"/>
    </w:rPr>
  </w:style>
  <w:style w:type="character" w:styleId="1508" w:customStyle="1">
    <w:name w:val="批注主题 字符"/>
    <w:basedOn w:val="1501"/>
    <w:link w:val="914"/>
    <w:uiPriority w:val="99"/>
    <w:semiHidden/>
    <w:qFormat/>
    <w:rPr>
      <w:rFonts w:ascii="Times New Roman" w:hAnsi="Times New Roman" w:eastAsia="宋体" w:cs="Times New Roman"/>
      <w:b/>
      <w:bCs/>
      <w:szCs w:val="24"/>
    </w:rPr>
  </w:style>
  <w:style w:type="character" w:styleId="1509" w:customStyle="1">
    <w:name w:val="批注框文本 字符"/>
    <w:basedOn w:val="864"/>
    <w:link w:val="896"/>
    <w:uiPriority w:val="99"/>
    <w:semiHidden/>
    <w:qFormat/>
    <w:rPr>
      <w:rFonts w:ascii="Times New Roman" w:hAnsi="Times New Roman" w:eastAsia="宋体" w:cs="Times New Roman"/>
      <w:sz w:val="18"/>
      <w:szCs w:val="18"/>
    </w:rPr>
  </w:style>
  <w:style w:type="character" w:styleId="1510" w:customStyle="1">
    <w:name w:val="正文文本 2 字符"/>
    <w:basedOn w:val="864"/>
    <w:link w:val="909"/>
    <w:uiPriority w:val="99"/>
    <w:semiHidden/>
    <w:qFormat/>
    <w:rPr>
      <w:rFonts w:ascii="Times New Roman" w:hAnsi="Times New Roman" w:eastAsia="宋体" w:cs="Times New Roman"/>
      <w:szCs w:val="24"/>
    </w:rPr>
  </w:style>
  <w:style w:type="character" w:styleId="1511" w:customStyle="1">
    <w:name w:val="称呼 字符"/>
    <w:basedOn w:val="864"/>
    <w:link w:val="878"/>
    <w:uiPriority w:val="99"/>
    <w:semiHidden/>
    <w:qFormat/>
    <w:rPr>
      <w:rFonts w:ascii="Times New Roman" w:hAnsi="Times New Roman" w:eastAsia="宋体" w:cs="Times New Roman"/>
      <w:szCs w:val="24"/>
    </w:rPr>
  </w:style>
  <w:style w:type="character" w:styleId="1512" w:customStyle="1">
    <w:name w:val="副标题 字符"/>
    <w:basedOn w:val="864"/>
    <w:link w:val="901"/>
    <w:uiPriority w:val="11"/>
    <w:qFormat/>
    <w:rPr>
      <w:rFonts w:eastAsia="宋体" w:asciiTheme="majorHAnsi" w:hAnsiTheme="majorHAnsi" w:cstheme="majorBidi"/>
      <w:b/>
      <w:bCs/>
      <w:sz w:val="32"/>
      <w:szCs w:val="32"/>
    </w:rPr>
  </w:style>
  <w:style w:type="character" w:styleId="1513" w:customStyle="1">
    <w:name w:val="尾注文本 字符"/>
    <w:basedOn w:val="864"/>
    <w:link w:val="895"/>
    <w:uiPriority w:val="99"/>
    <w:semiHidden/>
    <w:qFormat/>
    <w:rPr>
      <w:rFonts w:ascii="Times New Roman" w:hAnsi="Times New Roman" w:eastAsia="宋体" w:cs="Times New Roman"/>
      <w:szCs w:val="24"/>
    </w:rPr>
  </w:style>
  <w:style w:type="paragraph" w:styleId="1514" w:customStyle="1">
    <w:name w:val="xl19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xl19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标准书眉一"/>
    <w:uiPriority w:val="0"/>
    <w:qFormat/>
    <w:pPr>
      <w:jc w:val="both"/>
    </w:pPr>
    <w:rPr>
      <w:rFonts w:ascii="Times New Roman" w:hAnsi="Times New Roman" w:eastAsia="宋体" w:cs="Times New Roman"/>
      <w:lang w:val="en-US" w:eastAsia="zh-CN" w:bidi="ar-SA"/>
    </w:rPr>
  </w:style>
  <w:style w:type="paragraph" w:styleId="1517" w:customStyle="1">
    <w:name w:val="xl25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hands-on正文"/>
    <w:basedOn w:val="854"/>
    <w:uiPriority w:val="0"/>
    <w:qFormat/>
    <w:pPr>
      <w:ind w:firstLine="420"/>
      <w:jc w:val="left"/>
      <w:spacing w:before="40" w:after="80" w:line="320" w:lineRule="exact"/>
    </w:pPr>
    <w:rPr>
      <w:rFonts w:ascii="宋体" w:hAnsi="宋体" w:cs="宋体"/>
      <w:color w:val="000000"/>
      <w:szCs w:val="20"/>
    </w:rPr>
  </w:style>
  <w:style w:type="paragraph" w:styleId="1519" w:customStyle="1">
    <w:name w:val="标题3"/>
    <w:basedOn w:val="857"/>
    <w:uiPriority w:val="0"/>
    <w:qFormat/>
    <w:pPr>
      <w:keepLines w:val="0"/>
      <w:keepNext w:val="0"/>
      <w:spacing w:before="0" w:after="0" w:line="360" w:lineRule="auto"/>
    </w:pPr>
    <w:rPr>
      <w:rFonts w:eastAsia="仿宋_GB2312"/>
      <w:b w:val="0"/>
      <w:bCs/>
      <w:sz w:val="30"/>
      <w:szCs w:val="32"/>
    </w:rPr>
  </w:style>
  <w:style w:type="paragraph" w:styleId="1520" w:customStyle="1">
    <w:name w:val="xl19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三级无标题条"/>
    <w:basedOn w:val="854"/>
    <w:uiPriority w:val="0"/>
    <w:qFormat/>
    <w:pPr>
      <w:ind w:hanging="420"/>
    </w:pPr>
  </w:style>
  <w:style w:type="paragraph" w:styleId="1522" w:customStyle="1">
    <w:name w:val="列出段落3"/>
    <w:basedOn w:val="854"/>
    <w:uiPriority w:val="99"/>
    <w:qFormat/>
    <w:pPr>
      <w:ind w:firstLine="420"/>
    </w:pPr>
    <w:rPr>
      <w:rFonts w:ascii="Calibri" w:hAnsi="Calibri"/>
      <w:szCs w:val="22"/>
    </w:rPr>
  </w:style>
  <w:style w:type="paragraph" w:styleId="1523" w:customStyle="1">
    <w:name w:val="参考文献、索引标题"/>
    <w:basedOn w:val="1524"/>
    <w:next w:val="854"/>
    <w:uiPriority w:val="0"/>
    <w:qFormat/>
    <w:pPr>
      <w:spacing w:after="200"/>
      <w:tabs>
        <w:tab w:val="left" w:pos="425" w:leader="none"/>
      </w:tabs>
    </w:pPr>
    <w:rPr>
      <w:sz w:val="21"/>
    </w:rPr>
  </w:style>
  <w:style w:type="paragraph" w:styleId="1524" w:customStyle="1">
    <w:name w:val="前言、引言标题"/>
    <w:next w:val="85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25" w:customStyle="1">
    <w:name w:val="xl28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小四缩进"/>
    <w:basedOn w:val="854"/>
    <w:uiPriority w:val="0"/>
    <w:qFormat/>
    <w:pPr>
      <w:ind w:firstLine="480"/>
      <w:spacing w:line="360" w:lineRule="auto"/>
    </w:pPr>
    <w:rPr>
      <w:sz w:val="24"/>
    </w:rPr>
  </w:style>
  <w:style w:type="paragraph" w:styleId="1527" w:customStyle="1">
    <w:name w:val="xl15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示例"/>
    <w:next w:val="102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29" w:customStyle="1">
    <w:name w:val="xl47"/>
    <w:basedOn w:val="854"/>
    <w:uiPriority w:val="0"/>
    <w:qFormat/>
    <w:pPr>
      <w:jc w:val="center"/>
      <w:spacing w:before="100" w:beforeAutospacing="1" w:after="100" w:afterAutospacing="1"/>
      <w:widowControl/>
    </w:pPr>
    <w:rPr>
      <w:rFonts w:hint="eastAsia" w:ascii="黑体" w:hAnsi="Arial Unicode MS" w:eastAsia="黑体"/>
      <w:b/>
      <w:bCs/>
      <w:sz w:val="24"/>
    </w:rPr>
  </w:style>
  <w:style w:type="paragraph" w:styleId="1530" w:customStyle="1">
    <w:name w:val="xl16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xl18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5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33" w:customStyle="1">
    <w:name w:val="xl21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可研正文"/>
    <w:basedOn w:val="85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5" w:customStyle="1">
    <w:name w:val="正文文本 31"/>
    <w:basedOn w:val="854"/>
    <w:uiPriority w:val="0"/>
    <w:qFormat/>
    <w:rPr>
      <w:rFonts w:ascii="仿宋_GB2312" w:hAnsi="Arial" w:eastAsia="仿宋_GB2312"/>
      <w:sz w:val="32"/>
      <w:szCs w:val="20"/>
    </w:rPr>
  </w:style>
  <w:style w:type="paragraph" w:styleId="1536" w:customStyle="1">
    <w:name w:val="xl17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7" w:customStyle="1">
    <w:name w:val="实施日期"/>
    <w:basedOn w:val="1538"/>
    <w:uiPriority w:val="0"/>
    <w:qFormat/>
    <w:pPr>
      <w:ind w:left="2580" w:hanging="420"/>
      <w:jc w:val="right"/>
      <w:framePr w:hSpace="0" w:wrap="around" w:xAlign="right"/>
    </w:pPr>
  </w:style>
  <w:style w:type="paragraph" w:styleId="153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39" w:customStyle="1">
    <w:name w:val="xl30"/>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540" w:customStyle="1">
    <w:name w:val="xl309"/>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xl28"/>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542" w:customStyle="1">
    <w:name w:val="xl28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我的标题1"/>
    <w:basedOn w:val="85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4" w:customStyle="1">
    <w:name w:val="无间隔11"/>
    <w:next w:val="1493"/>
    <w:uiPriority w:val="1"/>
    <w:qFormat/>
    <w:rPr>
      <w:rFonts w:ascii="Calibri" w:hAnsi="Calibri" w:eastAsia="宋体" w:cs="Times New Roman"/>
      <w:sz w:val="22"/>
      <w:szCs w:val="22"/>
      <w:lang w:val="en-US" w:eastAsia="zh-CN" w:bidi="ar-SA"/>
    </w:rPr>
  </w:style>
  <w:style w:type="paragraph" w:styleId="1545" w:customStyle="1">
    <w:name w:val="标准"/>
    <w:basedOn w:val="854"/>
    <w:uiPriority w:val="0"/>
    <w:qFormat/>
    <w:pPr>
      <w:spacing w:line="240" w:lineRule="atLeast"/>
    </w:pPr>
    <w:rPr>
      <w:rFonts w:eastAsia="楷体_GB2312"/>
      <w:sz w:val="24"/>
      <w:szCs w:val="20"/>
    </w:rPr>
  </w:style>
  <w:style w:type="paragraph" w:styleId="1546" w:customStyle="1">
    <w:name w:val="xl18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四级条标题"/>
    <w:basedOn w:val="1375"/>
    <w:next w:val="1024"/>
    <w:uiPriority w:val="0"/>
    <w:qFormat/>
    <w:pPr>
      <w:ind w:left="2520" w:hanging="420"/>
      <w:outlineLvl w:val="5"/>
    </w:pPr>
  </w:style>
  <w:style w:type="paragraph" w:styleId="154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49" w:customStyle="1">
    <w:name w:val="xl27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31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1" w:customStyle="1">
    <w:name w:val="xl73"/>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52" w:customStyle="1">
    <w:name w:val="xl24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4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55" w:customStyle="1">
    <w:name w:val="正文(首行缩进)"/>
    <w:basedOn w:val="854"/>
    <w:uiPriority w:val="0"/>
    <w:qFormat/>
    <w:pPr>
      <w:ind w:firstLine="480"/>
      <w:jc w:val="left"/>
      <w:spacing w:line="360" w:lineRule="auto"/>
    </w:pPr>
    <w:rPr>
      <w:rFonts w:ascii="楷体_GB2312" w:hAnsi="宋体" w:eastAsia="楷体_GB2312"/>
      <w:color w:val="000000"/>
      <w:sz w:val="24"/>
    </w:rPr>
  </w:style>
  <w:style w:type="paragraph" w:styleId="1556" w:customStyle="1">
    <w:name w:val="批注主题2"/>
    <w:basedOn w:val="876"/>
    <w:next w:val="876"/>
    <w:uiPriority w:val="0"/>
    <w:qFormat/>
    <w:rPr>
      <w:b/>
      <w:bCs/>
    </w:rPr>
  </w:style>
  <w:style w:type="paragraph" w:styleId="1557" w:customStyle="1">
    <w:name w:val="xl32"/>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558" w:customStyle="1">
    <w:name w:val="普通(网站)2"/>
    <w:basedOn w:val="854"/>
    <w:uiPriority w:val="0"/>
    <w:qFormat/>
    <w:pPr>
      <w:jc w:val="left"/>
      <w:spacing w:before="100" w:beforeAutospacing="1" w:after="100" w:afterAutospacing="1"/>
      <w:widowControl/>
    </w:pPr>
    <w:rPr>
      <w:rFonts w:ascii="宋体" w:hAnsi="宋体" w:cs="宋体"/>
      <w:color w:val="000000"/>
      <w:sz w:val="24"/>
    </w:rPr>
  </w:style>
  <w:style w:type="paragraph" w:styleId="1559" w:customStyle="1">
    <w:name w:val="xl22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条文脚注"/>
    <w:basedOn w:val="902"/>
    <w:uiPriority w:val="0"/>
    <w:qFormat/>
    <w:pPr>
      <w:ind w:left="780" w:hanging="360"/>
      <w:jc w:val="both"/>
    </w:pPr>
    <w:rPr>
      <w:rFonts w:ascii="宋体" w:hAnsi="Times New Roman"/>
    </w:rPr>
  </w:style>
  <w:style w:type="paragraph" w:styleId="1561" w:customStyle="1">
    <w:name w:val="22h222heading2hiddenhead"/>
    <w:basedOn w:val="854"/>
    <w:uiPriority w:val="0"/>
    <w:qFormat/>
    <w:pPr>
      <w:jc w:val="left"/>
      <w:spacing w:before="100" w:beforeAutospacing="1" w:after="100" w:afterAutospacing="1"/>
      <w:widowControl/>
    </w:pPr>
    <w:rPr>
      <w:rFonts w:ascii="宋体" w:hAnsi="宋体" w:cs="宋体"/>
      <w:sz w:val="24"/>
    </w:rPr>
  </w:style>
  <w:style w:type="paragraph" w:styleId="1562" w:customStyle="1">
    <w:name w:val="xl24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8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xl23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正文·"/>
    <w:basedOn w:val="85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6" w:customStyle="1">
    <w:name w:val="标题4"/>
    <w:basedOn w:val="857"/>
    <w:uiPriority w:val="0"/>
    <w:qFormat/>
    <w:pPr>
      <w:jc w:val="center"/>
      <w:spacing w:before="120" w:after="120" w:line="415" w:lineRule="auto"/>
    </w:pPr>
    <w:rPr>
      <w:rFonts w:eastAsia="仿宋_GB2312"/>
    </w:rPr>
  </w:style>
  <w:style w:type="paragraph" w:styleId="1567" w:customStyle="1">
    <w:name w:val="xl16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font0"/>
    <w:basedOn w:val="854"/>
    <w:uiPriority w:val="0"/>
    <w:qFormat/>
    <w:pPr>
      <w:jc w:val="left"/>
      <w:spacing w:before="100" w:beforeAutospacing="1" w:after="100" w:afterAutospacing="1"/>
      <w:widowControl/>
    </w:pPr>
    <w:rPr>
      <w:rFonts w:hint="eastAsia" w:ascii="宋体" w:hAnsi="宋体"/>
      <w:sz w:val="24"/>
    </w:rPr>
  </w:style>
  <w:style w:type="paragraph" w:styleId="156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0" w:customStyle="1">
    <w:name w:val="xl23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16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73" w:customStyle="1">
    <w:name w:val="font13"/>
    <w:basedOn w:val="854"/>
    <w:uiPriority w:val="0"/>
    <w:qFormat/>
    <w:pPr>
      <w:jc w:val="left"/>
      <w:spacing w:before="100" w:beforeAutospacing="1" w:after="100" w:afterAutospacing="1"/>
      <w:widowControl/>
    </w:pPr>
    <w:rPr>
      <w:rFonts w:hint="eastAsia" w:ascii="宋体" w:hAnsi="宋体"/>
      <w:b/>
      <w:bCs/>
      <w:sz w:val="20"/>
      <w:szCs w:val="20"/>
    </w:rPr>
  </w:style>
  <w:style w:type="paragraph" w:styleId="1574" w:customStyle="1">
    <w:name w:val="样式4"/>
    <w:basedOn w:val="854"/>
    <w:uiPriority w:val="0"/>
    <w:qFormat/>
    <w:pPr>
      <w:ind w:left="-2"/>
      <w:spacing w:line="440" w:lineRule="exact"/>
    </w:pPr>
    <w:rPr>
      <w:rFonts w:ascii="宋体" w:hAnsi="宋体"/>
      <w:sz w:val="28"/>
    </w:rPr>
  </w:style>
  <w:style w:type="paragraph" w:styleId="1575" w:customStyle="1">
    <w:name w:val="Char2"/>
    <w:basedOn w:val="854"/>
    <w:uiPriority w:val="0"/>
    <w:qFormat/>
    <w:pPr>
      <w:tabs>
        <w:tab w:val="left" w:pos="360" w:leader="none"/>
      </w:tabs>
    </w:pPr>
    <w:rPr>
      <w:sz w:val="24"/>
    </w:rPr>
  </w:style>
  <w:style w:type="paragraph" w:styleId="1576" w:customStyle="1">
    <w:name w:val="正文文本缩进1"/>
    <w:basedOn w:val="854"/>
    <w:uiPriority w:val="0"/>
    <w:qFormat/>
    <w:pPr>
      <w:ind w:firstLine="645"/>
    </w:pPr>
    <w:rPr>
      <w:rFonts w:ascii="楷体_GB2312" w:eastAsia="楷体_GB2312"/>
      <w:sz w:val="32"/>
      <w:szCs w:val="20"/>
    </w:rPr>
  </w:style>
  <w:style w:type="paragraph" w:styleId="1577" w:customStyle="1">
    <w:name w:val="xl25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xl24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列表2"/>
    <w:basedOn w:val="854"/>
    <w:uiPriority w:val="0"/>
    <w:qFormat/>
    <w:pPr>
      <w:ind w:left="200" w:hanging="200"/>
    </w:pPr>
  </w:style>
  <w:style w:type="paragraph" w:styleId="1580" w:customStyle="1">
    <w:name w:val="Char Char1 Char Char Char Char Char Char Char Char"/>
    <w:basedOn w:val="854"/>
    <w:uiPriority w:val="0"/>
    <w:qFormat/>
    <w:pPr>
      <w:spacing w:line="360" w:lineRule="auto"/>
    </w:pPr>
  </w:style>
  <w:style w:type="paragraph" w:styleId="1581" w:customStyle="1">
    <w:name w:val="正文4"/>
    <w:basedOn w:val="854"/>
    <w:uiPriority w:val="0"/>
    <w:qFormat/>
    <w:pPr>
      <w:ind w:firstLine="480"/>
      <w:spacing w:line="360" w:lineRule="auto"/>
    </w:pPr>
    <w:rPr>
      <w:rFonts w:ascii="楷体_GB2312" w:hAnsi="宋体" w:eastAsia="楷体_GB2312"/>
      <w:sz w:val="24"/>
      <w:szCs w:val="20"/>
    </w:rPr>
  </w:style>
  <w:style w:type="paragraph" w:styleId="1582" w:customStyle="1">
    <w:name w:val="封面标准号2"/>
    <w:basedOn w:val="1572"/>
    <w:uiPriority w:val="0"/>
    <w:qFormat/>
    <w:pPr>
      <w:spacing w:before="357" w:line="280" w:lineRule="exact"/>
      <w:framePr w:w="9138" w:h="1244" w:wrap="around" w:vAnchor="page" w:hAnchor="margin" w:y="2908" w:hRule="exact"/>
    </w:pPr>
  </w:style>
  <w:style w:type="paragraph" w:styleId="1583" w:customStyle="1">
    <w:name w:val="xl26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日期3"/>
    <w:basedOn w:val="854"/>
    <w:next w:val="854"/>
    <w:uiPriority w:val="0"/>
    <w:qFormat/>
    <w:pPr>
      <w:ind w:left="100"/>
    </w:pPr>
    <w:rPr>
      <w:rFonts w:ascii="仿宋_GB2312" w:eastAsia="仿宋_GB2312"/>
      <w:b/>
      <w:sz w:val="36"/>
    </w:rPr>
  </w:style>
  <w:style w:type="paragraph" w:styleId="1585" w:customStyle="1">
    <w:name w:val="xl21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6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批注主题1"/>
    <w:basedOn w:val="876"/>
    <w:next w:val="876"/>
    <w:uiPriority w:val="0"/>
    <w:qFormat/>
    <w:rPr>
      <w:b/>
      <w:bCs/>
    </w:rPr>
  </w:style>
  <w:style w:type="paragraph" w:styleId="1588" w:customStyle="1">
    <w:name w:val="xl77"/>
    <w:basedOn w:val="8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0" w:customStyle="1">
    <w:name w:val="xl64"/>
    <w:basedOn w:val="85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1" w:customStyle="1">
    <w:name w:val="xl22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列出段落11"/>
    <w:basedOn w:val="854"/>
    <w:uiPriority w:val="0"/>
    <w:qFormat/>
    <w:pPr>
      <w:ind w:firstLine="420"/>
    </w:pPr>
  </w:style>
  <w:style w:type="paragraph" w:styleId="1593" w:customStyle="1">
    <w:name w:val="Style Heading 2 节 + Before:  0.35 line After:  0.35 line"/>
    <w:basedOn w:val="1594"/>
    <w:uiPriority w:val="0"/>
    <w:qFormat/>
    <w:pPr>
      <w:ind w:left="0" w:firstLine="0"/>
      <w:tabs>
        <w:tab w:val="left" w:pos="576" w:leader="none"/>
      </w:tabs>
    </w:pPr>
    <w:rPr>
      <w:szCs w:val="20"/>
    </w:rPr>
  </w:style>
  <w:style w:type="paragraph" w:styleId="1594" w:customStyle="1">
    <w:name w:val="Heading 2 节"/>
    <w:next w:val="854"/>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95" w:customStyle="1">
    <w:name w:val="正文文本 32"/>
    <w:basedOn w:val="854"/>
    <w:uiPriority w:val="0"/>
    <w:qFormat/>
    <w:rPr>
      <w:rFonts w:ascii="仿宋_GB2312" w:hAnsi="Arial" w:eastAsia="仿宋_GB2312"/>
      <w:sz w:val="32"/>
      <w:szCs w:val="20"/>
    </w:rPr>
  </w:style>
  <w:style w:type="paragraph" w:styleId="1596" w:customStyle="1">
    <w:name w:val="xl18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7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5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9" w:customStyle="1">
    <w:name w:val="xl16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TOC 标题11"/>
    <w:basedOn w:val="855"/>
    <w:next w:val="85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1" w:customStyle="1">
    <w:name w:val="xl14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20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GP正文(首行缩进)"/>
    <w:basedOn w:val="854"/>
    <w:uiPriority w:val="0"/>
    <w:qFormat/>
    <w:pPr>
      <w:ind w:firstLine="200"/>
      <w:jc w:val="left"/>
      <w:spacing w:line="360" w:lineRule="auto"/>
    </w:pPr>
    <w:rPr>
      <w:sz w:val="24"/>
      <w:szCs w:val="21"/>
    </w:rPr>
  </w:style>
  <w:style w:type="paragraph" w:styleId="1604" w:customStyle="1">
    <w:name w:val="xl26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53"/>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6" w:customStyle="1">
    <w:name w:val="xl21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font9"/>
    <w:basedOn w:val="854"/>
    <w:uiPriority w:val="0"/>
    <w:qFormat/>
    <w:pPr>
      <w:jc w:val="left"/>
      <w:spacing w:before="100" w:beforeAutospacing="1" w:after="100" w:afterAutospacing="1"/>
      <w:widowControl/>
    </w:pPr>
    <w:rPr>
      <w:rFonts w:eastAsia="Arial Unicode MS"/>
      <w:sz w:val="20"/>
      <w:szCs w:val="20"/>
    </w:rPr>
  </w:style>
  <w:style w:type="paragraph" w:styleId="1608" w:customStyle="1">
    <w:name w:val="xl35"/>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9" w:customStyle="1">
    <w:name w:val="正文文本 21"/>
    <w:basedOn w:val="854"/>
    <w:uiPriority w:val="0"/>
    <w:qFormat/>
    <w:pPr>
      <w:spacing w:after="120" w:line="480" w:lineRule="auto"/>
    </w:pPr>
  </w:style>
  <w:style w:type="paragraph" w:styleId="1610" w:customStyle="1">
    <w:name w:val="五级条标题"/>
    <w:basedOn w:val="1547"/>
    <w:next w:val="1024"/>
    <w:uiPriority w:val="0"/>
    <w:qFormat/>
    <w:pPr>
      <w:ind w:left="1276" w:hanging="1276"/>
      <w:tabs>
        <w:tab w:val="clear" w:pos="780" w:leader="none"/>
        <w:tab w:val="left" w:pos="1800" w:leader="none"/>
      </w:tabs>
      <w:outlineLvl w:val="6"/>
    </w:pPr>
  </w:style>
  <w:style w:type="paragraph" w:styleId="1611" w:customStyle="1">
    <w:name w:val="xl303"/>
    <w:basedOn w:val="85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12" w:customStyle="1">
    <w:name w:val="xl27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编号"/>
    <w:basedOn w:val="85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4" w:customStyle="1">
    <w:name w:val="xl301"/>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61"/>
    <w:basedOn w:val="8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6" w:customStyle="1">
    <w:name w:val="xl28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8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封面正文"/>
    <w:uiPriority w:val="0"/>
    <w:qFormat/>
    <w:pPr>
      <w:jc w:val="both"/>
    </w:pPr>
    <w:rPr>
      <w:rFonts w:ascii="Times New Roman" w:hAnsi="Times New Roman" w:eastAsia="宋体" w:cs="Times New Roman"/>
      <w:lang w:val="en-US" w:eastAsia="zh-CN" w:bidi="ar-SA"/>
    </w:rPr>
  </w:style>
  <w:style w:type="paragraph" w:styleId="1619" w:customStyle="1">
    <w:name w:val="xl21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制作人文字"/>
    <w:basedOn w:val="854"/>
    <w:uiPriority w:val="0"/>
    <w:qFormat/>
    <w:rPr>
      <w:rFonts w:ascii="Arial" w:hAnsi="Arial" w:eastAsia="仿宋_GB2312"/>
      <w:bCs/>
      <w:sz w:val="28"/>
      <w:szCs w:val="20"/>
    </w:rPr>
  </w:style>
  <w:style w:type="paragraph" w:styleId="1621" w:customStyle="1">
    <w:name w:val="xl5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2" w:customStyle="1">
    <w:name w:val="xl25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3" w:customStyle="1">
    <w:name w:val="xl3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24" w:customStyle="1">
    <w:name w:val="font10"/>
    <w:basedOn w:val="854"/>
    <w:uiPriority w:val="0"/>
    <w:qFormat/>
    <w:pPr>
      <w:jc w:val="left"/>
      <w:spacing w:before="100" w:beforeAutospacing="1" w:after="100" w:afterAutospacing="1"/>
      <w:widowControl/>
    </w:pPr>
    <w:rPr>
      <w:rFonts w:eastAsia="Arial Unicode MS"/>
      <w:color w:val="000000"/>
      <w:sz w:val="20"/>
      <w:szCs w:val="20"/>
    </w:rPr>
  </w:style>
  <w:style w:type="paragraph" w:styleId="1625" w:customStyle="1">
    <w:name w:val="纯文本2"/>
    <w:basedOn w:val="854"/>
    <w:uiPriority w:val="0"/>
    <w:qFormat/>
    <w:rPr>
      <w:rFonts w:ascii="宋体" w:hAnsi="Courier New"/>
      <w:szCs w:val="21"/>
    </w:rPr>
  </w:style>
  <w:style w:type="paragraph" w:styleId="1626" w:customStyle="1">
    <w:name w:val="font12"/>
    <w:basedOn w:val="854"/>
    <w:uiPriority w:val="0"/>
    <w:qFormat/>
    <w:pPr>
      <w:jc w:val="left"/>
      <w:spacing w:before="100" w:beforeAutospacing="1" w:after="100" w:afterAutospacing="1"/>
      <w:widowControl/>
    </w:pPr>
    <w:rPr>
      <w:rFonts w:eastAsia="Arial Unicode MS"/>
      <w:b/>
      <w:bCs/>
      <w:sz w:val="20"/>
      <w:szCs w:val="20"/>
    </w:rPr>
  </w:style>
  <w:style w:type="paragraph" w:styleId="1627" w:customStyle="1">
    <w:name w:val="xl31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xl6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31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63"/>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1" w:customStyle="1">
    <w:name w:val="xl29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附录标识"/>
    <w:basedOn w:val="1524"/>
    <w:uiPriority w:val="0"/>
    <w:qFormat/>
    <w:pPr>
      <w:ind w:left="780" w:hanging="360"/>
      <w:spacing w:after="200"/>
      <w:tabs>
        <w:tab w:val="left" w:pos="780" w:leader="none"/>
        <w:tab w:val="left" w:pos="6405" w:leader="none"/>
      </w:tabs>
    </w:pPr>
    <w:rPr>
      <w:sz w:val="21"/>
    </w:rPr>
  </w:style>
  <w:style w:type="paragraph" w:styleId="1633" w:customStyle="1">
    <w:name w:val="xl3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4" w:customStyle="1">
    <w:name w:val="xl22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正文文本1"/>
    <w:basedOn w:val="854"/>
    <w:uiPriority w:val="0"/>
    <w:qFormat/>
    <w:pPr>
      <w:jc w:val="left"/>
      <w:spacing w:after="120" w:line="288" w:lineRule="auto"/>
      <w:widowControl/>
    </w:pPr>
    <w:rPr>
      <w:rFonts w:ascii="Verdana" w:hAnsi="Verdana"/>
      <w:sz w:val="24"/>
      <w:szCs w:val="20"/>
      <w:lang w:eastAsia="en-US"/>
    </w:rPr>
  </w:style>
  <w:style w:type="paragraph" w:styleId="1636" w:customStyle="1">
    <w:name w:val="font5"/>
    <w:basedOn w:val="854"/>
    <w:uiPriority w:val="0"/>
    <w:qFormat/>
    <w:pPr>
      <w:jc w:val="left"/>
      <w:spacing w:before="100" w:beforeAutospacing="1" w:after="100" w:afterAutospacing="1"/>
      <w:widowControl/>
    </w:pPr>
    <w:rPr>
      <w:rFonts w:ascii="Tahoma" w:hAnsi="Tahoma" w:eastAsia="Arial Unicode MS" w:cs="Tahoma"/>
      <w:sz w:val="20"/>
      <w:szCs w:val="20"/>
    </w:rPr>
  </w:style>
  <w:style w:type="paragraph" w:styleId="1637" w:customStyle="1">
    <w:name w:val="xl19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72"/>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_Style 5"/>
    <w:basedOn w:val="854"/>
    <w:uiPriority w:val="34"/>
    <w:qFormat/>
  </w:style>
  <w:style w:type="paragraph" w:styleId="1640" w:customStyle="1">
    <w:name w:val="xl21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font6"/>
    <w:basedOn w:val="85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2" w:customStyle="1">
    <w:name w:val="xl300"/>
    <w:basedOn w:val="85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3" w:customStyle="1">
    <w:name w:val="样式1111"/>
    <w:basedOn w:val="854"/>
    <w:uiPriority w:val="0"/>
    <w:qFormat/>
    <w:pPr>
      <w:ind w:firstLine="200"/>
      <w:jc w:val="left"/>
      <w:spacing w:line="360" w:lineRule="auto"/>
    </w:pPr>
    <w:rPr>
      <w:sz w:val="24"/>
    </w:rPr>
  </w:style>
  <w:style w:type="paragraph" w:styleId="1644" w:customStyle="1">
    <w:name w:val="xl75"/>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5" w:customStyle="1">
    <w:name w:val="xl31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6" w:customStyle="1">
    <w:name w:val="xl24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3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TOC 标题2"/>
    <w:basedOn w:val="855"/>
    <w:next w:val="85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9" w:customStyle="1">
    <w:name w:val="样式 样式 标题 3H3Heading 3 - oldh3sect1.2.3BOD 0level_3PIM 3Leve... +..."/>
    <w:basedOn w:val="854"/>
    <w:uiPriority w:val="0"/>
    <w:qFormat/>
    <w:pPr>
      <w:ind w:left="709" w:hanging="709"/>
      <w:spacing w:line="300" w:lineRule="auto"/>
      <w:tabs>
        <w:tab w:val="left" w:pos="709" w:leader="none"/>
      </w:tabs>
    </w:pPr>
  </w:style>
  <w:style w:type="paragraph" w:styleId="1650" w:customStyle="1">
    <w:name w:val="Char11"/>
    <w:basedOn w:val="854"/>
    <w:uiPriority w:val="0"/>
    <w:qFormat/>
    <w:rPr>
      <w:rFonts w:ascii="Tahoma" w:hAnsi="Tahoma"/>
      <w:sz w:val="24"/>
      <w:szCs w:val="20"/>
    </w:rPr>
  </w:style>
  <w:style w:type="paragraph" w:styleId="1651" w:customStyle="1">
    <w:name w:val="xl17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0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我的表格文字"/>
    <w:basedOn w:val="854"/>
    <w:uiPriority w:val="0"/>
    <w:qFormat/>
    <w:pPr>
      <w:jc w:val="left"/>
      <w:widowControl/>
    </w:pPr>
    <w:rPr>
      <w:rFonts w:ascii="Arial" w:hAnsi="Arial" w:cs="Microsoft Sans Serif"/>
      <w:sz w:val="24"/>
      <w:szCs w:val="18"/>
    </w:rPr>
  </w:style>
  <w:style w:type="paragraph" w:styleId="1654" w:customStyle="1">
    <w:name w:val="xl24"/>
    <w:basedOn w:val="8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5" w:customStyle="1">
    <w:name w:val="正文文本 22"/>
    <w:basedOn w:val="854"/>
    <w:uiPriority w:val="0"/>
    <w:qFormat/>
    <w:pPr>
      <w:spacing w:after="120" w:line="480" w:lineRule="auto"/>
    </w:pPr>
  </w:style>
  <w:style w:type="paragraph" w:styleId="1656" w:customStyle="1">
    <w:name w:val="xl3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xl29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9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附录二级条标题"/>
    <w:basedOn w:val="1489"/>
    <w:next w:val="1024"/>
    <w:uiPriority w:val="0"/>
    <w:qFormat/>
    <w:pPr>
      <w:ind w:left="1779" w:hanging="1069"/>
      <w:outlineLvl w:val="3"/>
    </w:pPr>
  </w:style>
  <w:style w:type="paragraph" w:styleId="1660" w:customStyle="1">
    <w:name w:val="xl6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1" w:customStyle="1">
    <w:name w:val="xl18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A正文+标号"/>
    <w:basedOn w:val="85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3" w:customStyle="1">
    <w:name w:val="xl6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64" w:customStyle="1">
    <w:name w:val="xl15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附录三级条标题"/>
    <w:basedOn w:val="1659"/>
    <w:next w:val="1024"/>
    <w:uiPriority w:val="0"/>
    <w:qFormat/>
    <w:pPr>
      <w:ind w:left="851" w:hanging="851"/>
      <w:outlineLvl w:val="4"/>
    </w:pPr>
  </w:style>
  <w:style w:type="paragraph" w:styleId="1666" w:customStyle="1">
    <w:name w:val="xl29"/>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文档结构图2"/>
    <w:basedOn w:val="854"/>
    <w:uiPriority w:val="0"/>
    <w:qFormat/>
    <w:rPr>
      <w:rFonts w:ascii="宋体"/>
      <w:sz w:val="18"/>
      <w:szCs w:val="18"/>
    </w:rPr>
  </w:style>
  <w:style w:type="paragraph" w:styleId="1668" w:customStyle="1">
    <w:name w:val="xl5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9" w:customStyle="1">
    <w:name w:val="xl206"/>
    <w:basedOn w:val="8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0" w:customStyle="1">
    <w:name w:val="xl32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1" w:customStyle="1">
    <w:name w:val="xl3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72" w:customStyle="1">
    <w:name w:val="附录四级条标题"/>
    <w:basedOn w:val="1665"/>
    <w:next w:val="1024"/>
    <w:uiPriority w:val="0"/>
    <w:qFormat/>
    <w:pPr>
      <w:ind w:left="992" w:hanging="992"/>
      <w:outlineLvl w:val="5"/>
    </w:pPr>
  </w:style>
  <w:style w:type="paragraph" w:styleId="1673" w:customStyle="1">
    <w:name w:val="font8"/>
    <w:basedOn w:val="854"/>
    <w:uiPriority w:val="0"/>
    <w:qFormat/>
    <w:pPr>
      <w:jc w:val="left"/>
      <w:spacing w:before="100" w:beforeAutospacing="1" w:after="100" w:afterAutospacing="1"/>
      <w:widowControl/>
    </w:pPr>
    <w:rPr>
      <w:rFonts w:hint="eastAsia" w:ascii="宋体" w:hAnsi="宋体"/>
      <w:color w:val="000000"/>
      <w:sz w:val="20"/>
      <w:szCs w:val="20"/>
    </w:rPr>
  </w:style>
  <w:style w:type="paragraph" w:styleId="1674" w:customStyle="1">
    <w:name w:val="xl18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28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正文符号编号"/>
    <w:basedOn w:val="854"/>
    <w:uiPriority w:val="0"/>
    <w:qFormat/>
    <w:pPr>
      <w:ind w:left="1395" w:hanging="600"/>
      <w:spacing w:line="360" w:lineRule="auto"/>
      <w:tabs>
        <w:tab w:val="left" w:pos="1395" w:leader="none"/>
      </w:tabs>
    </w:pPr>
    <w:rPr>
      <w:sz w:val="24"/>
      <w:szCs w:val="20"/>
    </w:rPr>
  </w:style>
  <w:style w:type="paragraph" w:styleId="1677" w:customStyle="1">
    <w:name w:val="xl31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25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正文 + 四号"/>
    <w:basedOn w:val="854"/>
    <w:uiPriority w:val="0"/>
    <w:qFormat/>
    <w:pPr>
      <w:spacing w:line="480" w:lineRule="exact"/>
    </w:pPr>
    <w:rPr>
      <w:sz w:val="28"/>
      <w:szCs w:val="20"/>
    </w:rPr>
  </w:style>
  <w:style w:type="paragraph" w:styleId="1680" w:customStyle="1">
    <w:name w:val="xl15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Char1 Char Char Char"/>
    <w:basedOn w:val="854"/>
    <w:uiPriority w:val="99"/>
    <w:qFormat/>
    <w:rPr>
      <w:rFonts w:ascii="Tahoma" w:hAnsi="Tahoma"/>
      <w:sz w:val="24"/>
      <w:szCs w:val="20"/>
    </w:rPr>
  </w:style>
  <w:style w:type="paragraph" w:styleId="1682" w:customStyle="1">
    <w:name w:val="xl51"/>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3" w:customStyle="1">
    <w:name w:val="xl29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附录五级条标题"/>
    <w:basedOn w:val="1672"/>
    <w:next w:val="1024"/>
    <w:uiPriority w:val="0"/>
    <w:qFormat/>
    <w:pPr>
      <w:ind w:left="2940" w:hanging="420"/>
      <w:tabs>
        <w:tab w:val="left" w:pos="780" w:leader="none"/>
        <w:tab w:val="left" w:pos="1800" w:leader="none"/>
      </w:tabs>
      <w:outlineLvl w:val="6"/>
    </w:pPr>
  </w:style>
  <w:style w:type="paragraph" w:styleId="1685" w:customStyle="1">
    <w:name w:val="font11"/>
    <w:basedOn w:val="854"/>
    <w:uiPriority w:val="0"/>
    <w:qFormat/>
    <w:pPr>
      <w:jc w:val="left"/>
      <w:spacing w:before="100" w:beforeAutospacing="1" w:after="100" w:afterAutospacing="1"/>
      <w:widowControl/>
    </w:pPr>
    <w:rPr>
      <w:rFonts w:hint="eastAsia" w:ascii="宋体" w:hAnsi="宋体"/>
      <w:sz w:val="20"/>
      <w:szCs w:val="20"/>
    </w:rPr>
  </w:style>
  <w:style w:type="paragraph" w:styleId="1686" w:customStyle="1">
    <w:name w:val="xl173"/>
    <w:basedOn w:val="85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首行缩进1"/>
    <w:basedOn w:val="854"/>
    <w:uiPriority w:val="0"/>
    <w:qFormat/>
    <w:pPr>
      <w:ind w:firstLine="420"/>
      <w:spacing w:line="360" w:lineRule="auto"/>
    </w:pPr>
    <w:rPr>
      <w:rFonts w:ascii="Arial" w:hAnsi="Arial"/>
      <w:sz w:val="20"/>
      <w:szCs w:val="21"/>
    </w:rPr>
  </w:style>
  <w:style w:type="paragraph" w:styleId="1688" w:customStyle="1">
    <w:name w:val="图表目录1"/>
    <w:basedOn w:val="891"/>
    <w:uiPriority w:val="0"/>
    <w:qFormat/>
    <w:pPr>
      <w:jc w:val="center"/>
      <w:spacing w:after="120" w:line="360" w:lineRule="auto"/>
    </w:pPr>
    <w:rPr>
      <w:rFonts w:ascii="楷体"/>
      <w:sz w:val="28"/>
    </w:rPr>
  </w:style>
  <w:style w:type="paragraph" w:styleId="1689" w:customStyle="1">
    <w:name w:val="xl29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0" w:customStyle="1">
    <w:name w:val="xl25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46"/>
    <w:basedOn w:val="854"/>
    <w:uiPriority w:val="0"/>
    <w:qFormat/>
    <w:pPr>
      <w:jc w:val="left"/>
      <w:spacing w:before="100" w:beforeAutospacing="1" w:after="100" w:afterAutospacing="1"/>
      <w:widowControl/>
    </w:pPr>
    <w:rPr>
      <w:rFonts w:ascii="Arial Unicode MS" w:hAnsi="Arial Unicode MS" w:eastAsia="Arial Unicode MS"/>
      <w:sz w:val="24"/>
    </w:rPr>
  </w:style>
  <w:style w:type="paragraph" w:styleId="1692" w:customStyle="1">
    <w:name w:val="xl71"/>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93" w:customStyle="1">
    <w:name w:val="xl22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1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表格1"/>
    <w:basedOn w:val="854"/>
    <w:uiPriority w:val="0"/>
    <w:qFormat/>
    <w:rPr>
      <w:rFonts w:ascii="宋体"/>
      <w:szCs w:val="21"/>
    </w:rPr>
  </w:style>
  <w:style w:type="paragraph" w:styleId="1696" w:customStyle="1">
    <w:name w:val="TOC 51"/>
    <w:basedOn w:val="854"/>
    <w:next w:val="854"/>
    <w:uiPriority w:val="39"/>
    <w:qFormat/>
    <w:pPr>
      <w:ind w:left="1680"/>
    </w:pPr>
    <w:rPr>
      <w:rFonts w:ascii="Calibri" w:hAnsi="Calibri"/>
      <w:szCs w:val="22"/>
    </w:rPr>
  </w:style>
  <w:style w:type="paragraph" w:styleId="1697" w:customStyle="1">
    <w:name w:val="xl17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Style Heading 3H31.1.1标题 3Level 3 Headlevel_3PIM 3h3sect1.2...."/>
    <w:basedOn w:val="857"/>
    <w:uiPriority w:val="0"/>
    <w:qFormat/>
    <w:pPr>
      <w:ind w:left="720" w:hanging="720"/>
      <w:spacing w:before="120" w:after="120" w:line="360" w:lineRule="auto"/>
    </w:pPr>
    <w:rPr>
      <w:rFonts w:eastAsia="黑体"/>
      <w:bCs/>
      <w:sz w:val="24"/>
    </w:rPr>
  </w:style>
  <w:style w:type="paragraph" w:styleId="1699" w:customStyle="1">
    <w:name w:val="xl25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6"/>
    <w:basedOn w:val="8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1" w:customStyle="1">
    <w:name w:val="xl30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3" w:customStyle="1">
    <w:name w:val="Char1"/>
    <w:basedOn w:val="854"/>
    <w:uiPriority w:val="0"/>
    <w:qFormat/>
    <w:pPr>
      <w:ind w:left="840" w:hanging="420"/>
      <w:tabs>
        <w:tab w:val="left" w:pos="840" w:leader="none"/>
      </w:tabs>
    </w:pPr>
    <w:rPr>
      <w:sz w:val="24"/>
    </w:rPr>
  </w:style>
  <w:style w:type="paragraph" w:styleId="1704" w:customStyle="1">
    <w:name w:val="xl25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font14"/>
    <w:basedOn w:val="854"/>
    <w:uiPriority w:val="0"/>
    <w:qFormat/>
    <w:pPr>
      <w:jc w:val="left"/>
      <w:spacing w:before="100" w:beforeAutospacing="1" w:after="100" w:afterAutospacing="1"/>
      <w:widowControl/>
    </w:pPr>
    <w:rPr>
      <w:rFonts w:ascii="宋体" w:hAnsi="宋体" w:cs="宋体"/>
      <w:sz w:val="20"/>
      <w:szCs w:val="20"/>
    </w:rPr>
  </w:style>
  <w:style w:type="paragraph" w:styleId="1706" w:customStyle="1">
    <w:name w:val="font7"/>
    <w:basedOn w:val="854"/>
    <w:uiPriority w:val="0"/>
    <w:qFormat/>
    <w:pPr>
      <w:jc w:val="left"/>
      <w:spacing w:before="100" w:beforeAutospacing="1" w:after="100" w:afterAutospacing="1"/>
      <w:widowControl/>
    </w:pPr>
    <w:rPr>
      <w:rFonts w:eastAsia="Arial Unicode MS"/>
      <w:b/>
      <w:bCs/>
      <w:color w:val="000000"/>
      <w:sz w:val="20"/>
      <w:szCs w:val="20"/>
    </w:rPr>
  </w:style>
  <w:style w:type="paragraph" w:styleId="1707" w:customStyle="1">
    <w:name w:val="xl22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3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TOC 81"/>
    <w:basedOn w:val="854"/>
    <w:next w:val="854"/>
    <w:uiPriority w:val="39"/>
    <w:qFormat/>
    <w:pPr>
      <w:ind w:left="2940"/>
    </w:pPr>
    <w:rPr>
      <w:rFonts w:ascii="Calibri" w:hAnsi="Calibri"/>
      <w:szCs w:val="22"/>
    </w:rPr>
  </w:style>
  <w:style w:type="paragraph" w:styleId="1710" w:customStyle="1">
    <w:name w:val="xl29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1" w:customStyle="1">
    <w:name w:val="标准标志"/>
    <w:next w:val="85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2" w:customStyle="1">
    <w:name w:val="xl45"/>
    <w:basedOn w:val="854"/>
    <w:uiPriority w:val="0"/>
    <w:qFormat/>
    <w:pPr>
      <w:jc w:val="left"/>
      <w:spacing w:before="100" w:beforeAutospacing="1" w:after="100" w:afterAutospacing="1"/>
      <w:widowControl/>
    </w:pPr>
    <w:rPr>
      <w:rFonts w:hint="eastAsia" w:ascii="黑体" w:hAnsi="Arial Unicode MS" w:eastAsia="黑体"/>
      <w:b/>
      <w:bCs/>
      <w:sz w:val="24"/>
    </w:rPr>
  </w:style>
  <w:style w:type="paragraph" w:styleId="1713" w:customStyle="1">
    <w:name w:val="xl198"/>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15" w:customStyle="1">
    <w:name w:val="xl15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TOC 标题1"/>
    <w:basedOn w:val="855"/>
    <w:next w:val="85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7" w:customStyle="1">
    <w:name w:val="标准称谓"/>
    <w:next w:val="85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18" w:customStyle="1">
    <w:name w:val="xl17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文本块2"/>
    <w:basedOn w:val="854"/>
    <w:uiPriority w:val="0"/>
    <w:qFormat/>
    <w:pPr>
      <w:ind w:left="630" w:right="630"/>
      <w:jc w:val="center"/>
    </w:pPr>
    <w:rPr>
      <w:rFonts w:ascii="宋体"/>
      <w:b/>
      <w:sz w:val="32"/>
    </w:rPr>
  </w:style>
  <w:style w:type="paragraph" w:styleId="1720" w:customStyle="1">
    <w:name w:val="正文格式"/>
    <w:basedOn w:val="854"/>
    <w:uiPriority w:val="0"/>
    <w:qFormat/>
    <w:pPr>
      <w:ind w:firstLine="482"/>
      <w:spacing w:line="400" w:lineRule="exact"/>
      <w:widowControl/>
    </w:pPr>
    <w:rPr>
      <w:rFonts w:ascii="Arial" w:hAnsi="Arial" w:eastAsia="新宋体"/>
      <w:sz w:val="24"/>
      <w:szCs w:val="20"/>
    </w:rPr>
  </w:style>
  <w:style w:type="paragraph" w:styleId="1721" w:customStyle="1">
    <w:name w:val="xl191"/>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19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TOC 41"/>
    <w:basedOn w:val="854"/>
    <w:next w:val="854"/>
    <w:uiPriority w:val="39"/>
    <w:qFormat/>
    <w:pPr>
      <w:ind w:left="1260"/>
    </w:pPr>
    <w:rPr>
      <w:rFonts w:ascii="Calibri" w:hAnsi="Calibri"/>
      <w:szCs w:val="22"/>
    </w:rPr>
  </w:style>
  <w:style w:type="paragraph" w:styleId="1724" w:customStyle="1">
    <w:name w:val="xl26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目次、标准名称标题"/>
    <w:basedOn w:val="1524"/>
    <w:next w:val="1024"/>
    <w:uiPriority w:val="0"/>
    <w:qFormat/>
    <w:pPr>
      <w:spacing w:line="460" w:lineRule="exact"/>
    </w:pPr>
  </w:style>
  <w:style w:type="paragraph" w:styleId="1726" w:customStyle="1">
    <w:name w:val="xl6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16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18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30" w:customStyle="1">
    <w:name w:val="xl4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1" w:customStyle="1">
    <w:name w:val="xl298"/>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22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普通正文"/>
    <w:basedOn w:val="854"/>
    <w:uiPriority w:val="0"/>
    <w:qFormat/>
    <w:pPr>
      <w:ind w:firstLine="480"/>
      <w:jc w:val="left"/>
      <w:spacing w:before="120" w:after="120" w:line="360" w:lineRule="auto"/>
    </w:pPr>
    <w:rPr>
      <w:rFonts w:ascii="Arial" w:hAnsi="Arial"/>
      <w:sz w:val="24"/>
    </w:rPr>
  </w:style>
  <w:style w:type="paragraph" w:styleId="1734" w:customStyle="1">
    <w:name w:val="TOC 61"/>
    <w:basedOn w:val="854"/>
    <w:next w:val="854"/>
    <w:uiPriority w:val="39"/>
    <w:qFormat/>
    <w:pPr>
      <w:ind w:left="2100"/>
    </w:pPr>
    <w:rPr>
      <w:rFonts w:ascii="Calibri" w:hAnsi="Calibri"/>
      <w:szCs w:val="22"/>
    </w:rPr>
  </w:style>
  <w:style w:type="paragraph" w:styleId="1735" w:customStyle="1">
    <w:name w:val="xl23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37" w:customStyle="1">
    <w:name w:val="样式 标题 2市检方案标题2第一层条h22章标题节标题第一章 标题 2Heading 2 HiddenHead..."/>
    <w:basedOn w:val="856"/>
    <w:uiPriority w:val="0"/>
    <w:qFormat/>
    <w:pPr>
      <w:jc w:val="left"/>
      <w:spacing w:before="120" w:after="120" w:line="264" w:lineRule="auto"/>
    </w:pPr>
    <w:rPr>
      <w:rFonts w:ascii="楷体_GB2312" w:hAnsi="楷体" w:cs="宋体"/>
      <w:color w:val="000000"/>
      <w:sz w:val="28"/>
      <w:szCs w:val="28"/>
    </w:rPr>
  </w:style>
  <w:style w:type="paragraph" w:styleId="1738" w:customStyle="1">
    <w:name w:val="xl28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Item List in Table"/>
    <w:basedOn w:val="85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0" w:customStyle="1">
    <w:name w:val="Char Char1"/>
    <w:basedOn w:val="854"/>
    <w:uiPriority w:val="99"/>
    <w:semiHidden/>
    <w:qFormat/>
    <w:pPr>
      <w:jc w:val="left"/>
      <w:spacing w:after="160" w:line="240" w:lineRule="exact"/>
      <w:widowControl/>
    </w:pPr>
    <w:rPr>
      <w:rFonts w:ascii="Verdana" w:hAnsi="Verdana"/>
      <w:sz w:val="20"/>
      <w:lang w:eastAsia="en-US"/>
    </w:rPr>
  </w:style>
  <w:style w:type="paragraph" w:styleId="1741" w:customStyle="1">
    <w:name w:val="xl6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42" w:customStyle="1">
    <w:name w:val="日期2"/>
    <w:basedOn w:val="854"/>
    <w:next w:val="854"/>
    <w:uiPriority w:val="0"/>
    <w:qFormat/>
    <w:pPr>
      <w:ind w:left="100"/>
    </w:pPr>
    <w:rPr>
      <w:rFonts w:ascii="仿宋_GB2312" w:eastAsia="仿宋_GB2312"/>
      <w:b/>
      <w:sz w:val="36"/>
    </w:rPr>
  </w:style>
  <w:style w:type="paragraph" w:styleId="1743" w:customStyle="1">
    <w:name w:val="xl33"/>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4" w:customStyle="1">
    <w:name w:val="xl20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27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样式4 Char"/>
    <w:basedOn w:val="854"/>
    <w:uiPriority w:val="0"/>
    <w:qFormat/>
    <w:pPr>
      <w:ind w:firstLine="480"/>
      <w:jc w:val="left"/>
      <w:spacing w:line="360" w:lineRule="auto"/>
      <w:widowControl/>
    </w:pPr>
    <w:rPr>
      <w:color w:val="000000"/>
      <w:sz w:val="24"/>
    </w:rPr>
  </w:style>
  <w:style w:type="paragraph" w:styleId="1747" w:customStyle="1">
    <w:name w:val="xl5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8" w:customStyle="1">
    <w:name w:val="xl20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31"/>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97"/>
    <w:basedOn w:val="85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1" w:customStyle="1">
    <w:name w:val="xl15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2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3" w:customStyle="1">
    <w:name w:val="xl27"/>
    <w:basedOn w:val="854"/>
    <w:uiPriority w:val="0"/>
    <w:qFormat/>
    <w:pPr>
      <w:jc w:val="left"/>
      <w:spacing w:before="100" w:beforeAutospacing="1" w:after="100" w:afterAutospacing="1"/>
      <w:widowControl/>
    </w:pPr>
    <w:rPr>
      <w:rFonts w:ascii="Tahoma" w:hAnsi="Tahoma" w:eastAsia="Arial Unicode MS" w:cs="Tahoma"/>
      <w:sz w:val="16"/>
      <w:szCs w:val="16"/>
    </w:rPr>
  </w:style>
  <w:style w:type="paragraph" w:styleId="1754" w:customStyle="1">
    <w:name w:val="xl26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306"/>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标准书眉_偶数页"/>
    <w:basedOn w:val="1757"/>
    <w:next w:val="854"/>
    <w:uiPriority w:val="0"/>
    <w:qFormat/>
    <w:pPr>
      <w:jc w:val="left"/>
      <w:tabs>
        <w:tab w:val="center" w:pos="4154" w:leader="none"/>
        <w:tab w:val="right" w:pos="8306" w:leader="none"/>
      </w:tabs>
    </w:pPr>
  </w:style>
  <w:style w:type="paragraph" w:styleId="1757" w:customStyle="1">
    <w:name w:val="标准书眉_奇数页"/>
    <w:next w:val="85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58" w:customStyle="1">
    <w:name w:val="xl55"/>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9" w:customStyle="1">
    <w:name w:val="xl19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15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内容标题"/>
    <w:basedOn w:val="854"/>
    <w:uiPriority w:val="0"/>
    <w:qFormat/>
    <w:pPr>
      <w:shd w:val="clear" w:color="auto" w:fill="000080"/>
    </w:pPr>
    <w:rPr>
      <w:rFonts w:ascii="Tahoma" w:hAnsi="Tahoma"/>
      <w:sz w:val="24"/>
      <w:shd w:val="clear" w:color="auto" w:fill="000080"/>
    </w:rPr>
  </w:style>
  <w:style w:type="paragraph" w:styleId="1762" w:customStyle="1">
    <w:name w:val="xl19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3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样式2"/>
    <w:basedOn w:val="854"/>
    <w:uiPriority w:val="0"/>
    <w:qFormat/>
    <w:pPr>
      <w:ind w:left="624" w:hanging="720"/>
    </w:pPr>
    <w:rPr>
      <w:rFonts w:ascii="黑体" w:eastAsia="黑体"/>
      <w:b/>
      <w:sz w:val="30"/>
    </w:rPr>
  </w:style>
  <w:style w:type="paragraph" w:styleId="1765" w:customStyle="1">
    <w:name w:val="xl16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4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默认段落字体 Para Char Char Char Char Char Char Char"/>
    <w:basedOn w:val="854"/>
    <w:uiPriority w:val="0"/>
    <w:qFormat/>
    <w:pPr>
      <w:ind w:left="200"/>
      <w:jc w:val="left"/>
      <w:spacing w:line="360" w:lineRule="auto"/>
    </w:pPr>
    <w:rPr>
      <w:rFonts w:ascii="宋体" w:hAnsi="宋体"/>
      <w:color w:val="000000"/>
      <w:sz w:val="24"/>
      <w:szCs w:val="20"/>
    </w:rPr>
  </w:style>
  <w:style w:type="paragraph" w:styleId="1768" w:customStyle="1">
    <w:name w:val="xl14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76"/>
    <w:basedOn w:val="8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0" w:customStyle="1">
    <w:name w:val="xl18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表格文字"/>
    <w:basedOn w:val="854"/>
    <w:uiPriority w:val="0"/>
    <w:qFormat/>
    <w:pPr>
      <w:jc w:val="center"/>
      <w:tabs>
        <w:tab w:val="left" w:pos="7740" w:leader="none"/>
      </w:tabs>
    </w:pPr>
    <w:rPr>
      <w:rFonts w:ascii="宋体" w:hAnsi="宋体"/>
      <w:sz w:val="24"/>
      <w:szCs w:val="20"/>
    </w:rPr>
  </w:style>
  <w:style w:type="paragraph" w:styleId="1772" w:customStyle="1">
    <w:name w:val="xl21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9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表格文本"/>
    <w:basedOn w:val="854"/>
    <w:uiPriority w:val="0"/>
    <w:qFormat/>
    <w:pPr>
      <w:jc w:val="left"/>
      <w:tabs>
        <w:tab w:val="decimal" w:pos="0" w:leader="none"/>
      </w:tabs>
    </w:pPr>
    <w:rPr>
      <w:rFonts w:ascii="Arial" w:hAnsi="Arial"/>
      <w:szCs w:val="21"/>
    </w:rPr>
  </w:style>
  <w:style w:type="paragraph" w:styleId="1775" w:customStyle="1">
    <w:name w:val="xl30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77" w:customStyle="1">
    <w:name w:val="xl17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abletext"/>
    <w:basedOn w:val="854"/>
    <w:uiPriority w:val="0"/>
    <w:qFormat/>
    <w:pPr>
      <w:jc w:val="left"/>
      <w:spacing w:before="100" w:beforeAutospacing="1" w:after="100" w:afterAutospacing="1" w:line="284" w:lineRule="atLeast"/>
      <w:widowControl/>
    </w:pPr>
    <w:rPr>
      <w:rFonts w:ascii="宋体" w:hAnsi="宋体" w:cs="宋体"/>
      <w:szCs w:val="21"/>
    </w:rPr>
  </w:style>
  <w:style w:type="paragraph" w:styleId="1779" w:customStyle="1">
    <w:name w:val="xl24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Style First line:  2 ch"/>
    <w:basedOn w:val="854"/>
    <w:uiPriority w:val="0"/>
    <w:qFormat/>
    <w:pPr>
      <w:ind w:firstLine="200"/>
      <w:spacing w:line="440" w:lineRule="exact"/>
    </w:pPr>
    <w:rPr>
      <w:sz w:val="24"/>
    </w:rPr>
  </w:style>
  <w:style w:type="paragraph" w:styleId="1781" w:customStyle="1">
    <w:name w:val="xl16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４"/>
    <w:basedOn w:val="854"/>
    <w:uiPriority w:val="0"/>
    <w:qFormat/>
    <w:pPr>
      <w:ind w:firstLine="480"/>
      <w:spacing w:line="360" w:lineRule="auto"/>
    </w:pPr>
    <w:rPr>
      <w:sz w:val="24"/>
      <w:szCs w:val="20"/>
    </w:rPr>
  </w:style>
  <w:style w:type="paragraph" w:styleId="1783" w:customStyle="1">
    <w:name w:val="普通(网站)1"/>
    <w:basedOn w:val="854"/>
    <w:uiPriority w:val="0"/>
    <w:qFormat/>
    <w:pPr>
      <w:jc w:val="left"/>
      <w:spacing w:before="100" w:beforeAutospacing="1" w:after="100" w:afterAutospacing="1"/>
      <w:widowControl/>
    </w:pPr>
    <w:rPr>
      <w:rFonts w:ascii="宋体" w:hAnsi="宋体" w:cs="宋体"/>
      <w:color w:val="000000"/>
      <w:sz w:val="24"/>
    </w:rPr>
  </w:style>
  <w:style w:type="paragraph" w:styleId="1784" w:customStyle="1">
    <w:name w:val="图表脚注"/>
    <w:next w:val="1024"/>
    <w:uiPriority w:val="0"/>
    <w:qFormat/>
    <w:pPr>
      <w:ind w:left="300" w:hanging="100"/>
      <w:jc w:val="both"/>
    </w:pPr>
    <w:rPr>
      <w:rFonts w:ascii="宋体" w:hAnsi="Times New Roman" w:eastAsia="宋体" w:cs="Times New Roman"/>
      <w:sz w:val="18"/>
      <w:lang w:val="en-US" w:eastAsia="zh-CN" w:bidi="ar-SA"/>
    </w:rPr>
  </w:style>
  <w:style w:type="paragraph" w:styleId="1785" w:customStyle="1">
    <w:name w:val="列出段落1"/>
    <w:basedOn w:val="854"/>
    <w:uiPriority w:val="0"/>
    <w:qFormat/>
    <w:pPr>
      <w:ind w:firstLine="420"/>
    </w:pPr>
  </w:style>
  <w:style w:type="paragraph" w:styleId="1786" w:customStyle="1">
    <w:name w:val="无标题条"/>
    <w:next w:val="1024"/>
    <w:uiPriority w:val="0"/>
    <w:qFormat/>
    <w:pPr>
      <w:jc w:val="both"/>
    </w:pPr>
    <w:rPr>
      <w:rFonts w:ascii="Times New Roman" w:hAnsi="Times New Roman" w:eastAsia="宋体" w:cs="Times New Roman"/>
      <w:sz w:val="21"/>
      <w:lang w:val="en-US" w:eastAsia="zh-CN" w:bidi="ar-SA"/>
    </w:rPr>
  </w:style>
  <w:style w:type="paragraph" w:styleId="1787" w:customStyle="1">
    <w:name w:val="xl177"/>
    <w:basedOn w:val="85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注示头"/>
    <w:basedOn w:val="854"/>
    <w:uiPriority w:val="0"/>
    <w:qFormat/>
    <w:pPr>
      <w:pBdr>
        <w:top w:val="single" w:color="000000" w:sz="4" w:space="1"/>
      </w:pBdr>
    </w:pPr>
    <w:rPr>
      <w:rFonts w:ascii="Arial" w:hAnsi="Arial" w:eastAsia="黑体"/>
      <w:sz w:val="18"/>
      <w:szCs w:val="20"/>
    </w:rPr>
  </w:style>
  <w:style w:type="paragraph" w:styleId="1789" w:customStyle="1">
    <w:name w:val="xl20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1" w:customStyle="1">
    <w:name w:val="xl25"/>
    <w:basedOn w:val="85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2" w:customStyle="1">
    <w:name w:val="xl23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52"/>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4" w:customStyle="1">
    <w:name w:val="DLP3.4.4"/>
    <w:basedOn w:val="854"/>
    <w:uiPriority w:val="0"/>
    <w:qFormat/>
    <w:pPr>
      <w:ind w:left="1069" w:hanging="709"/>
      <w:keepLines/>
      <w:keepNext/>
      <w:spacing w:before="260" w:after="260" w:line="416" w:lineRule="auto"/>
      <w:tabs>
        <w:tab w:val="left" w:pos="1069" w:leader="none"/>
      </w:tabs>
      <w:outlineLvl w:val="2"/>
    </w:pPr>
    <w:rPr>
      <w:b/>
      <w:sz w:val="30"/>
    </w:rPr>
  </w:style>
  <w:style w:type="paragraph" w:styleId="179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96" w:customStyle="1">
    <w:name w:val="纯文本1"/>
    <w:basedOn w:val="854"/>
    <w:link w:val="2236"/>
    <w:uiPriority w:val="0"/>
    <w:qFormat/>
    <w:rPr>
      <w:rFonts w:ascii="宋体" w:hAnsi="Courier New"/>
      <w:szCs w:val="21"/>
    </w:rPr>
  </w:style>
  <w:style w:type="paragraph" w:styleId="1797" w:customStyle="1">
    <w:name w:val="列出段落2"/>
    <w:basedOn w:val="854"/>
    <w:uiPriority w:val="0"/>
    <w:qFormat/>
    <w:pPr>
      <w:ind w:firstLine="420"/>
    </w:pPr>
    <w:rPr>
      <w:rFonts w:ascii="Calibri" w:hAnsi="Calibri" w:eastAsia="仿宋_GB2312"/>
      <w:sz w:val="24"/>
      <w:szCs w:val="22"/>
    </w:rPr>
  </w:style>
  <w:style w:type="paragraph" w:styleId="1798" w:customStyle="1">
    <w:name w:val="图5"/>
    <w:basedOn w:val="854"/>
    <w:uiPriority w:val="0"/>
    <w:qFormat/>
    <w:pPr>
      <w:jc w:val="center"/>
      <w:spacing w:line="220" w:lineRule="exact"/>
    </w:pPr>
    <w:rPr>
      <w:rFonts w:ascii="仿宋_GB2312" w:eastAsia="仿宋_GB2312"/>
      <w:szCs w:val="20"/>
    </w:rPr>
  </w:style>
  <w:style w:type="paragraph" w:styleId="179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00" w:customStyle="1">
    <w:name w:val="xl70"/>
    <w:basedOn w:val="8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1" w:customStyle="1">
    <w:name w:val="xl161"/>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正文缩进2"/>
    <w:basedOn w:val="854"/>
    <w:uiPriority w:val="0"/>
    <w:qFormat/>
    <w:pPr>
      <w:ind w:firstLine="420"/>
    </w:pPr>
    <w:rPr>
      <w:szCs w:val="20"/>
    </w:rPr>
  </w:style>
  <w:style w:type="paragraph" w:styleId="1803" w:customStyle="1">
    <w:name w:val="xl176"/>
    <w:basedOn w:val="85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5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15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62"/>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7" w:customStyle="1">
    <w:name w:val="xl23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266"/>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Heading 1 前言"/>
    <w:next w:val="854"/>
    <w:uiPriority w:val="0"/>
    <w:qFormat/>
    <w:pPr>
      <w:jc w:val="center"/>
    </w:pPr>
    <w:rPr>
      <w:rFonts w:ascii="黑体" w:hAnsi="黑体" w:eastAsia="黑体" w:cs="Times New Roman"/>
      <w:b/>
      <w:bCs/>
      <w:sz w:val="32"/>
      <w:lang w:val="en-US" w:eastAsia="zh-CN" w:bidi="ar-SA"/>
    </w:rPr>
  </w:style>
  <w:style w:type="paragraph" w:styleId="1810" w:customStyle="1">
    <w:name w:val="xl28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xl74"/>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2" w:customStyle="1">
    <w:name w:val="列表1"/>
    <w:basedOn w:val="854"/>
    <w:uiPriority w:val="0"/>
    <w:qFormat/>
    <w:pPr>
      <w:ind w:left="200" w:hanging="200"/>
    </w:pPr>
  </w:style>
  <w:style w:type="paragraph" w:styleId="1813" w:customStyle="1">
    <w:name w:val="xl28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68"/>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Char1 Char Char Char11"/>
    <w:basedOn w:val="854"/>
    <w:uiPriority w:val="0"/>
    <w:qFormat/>
    <w:rPr>
      <w:rFonts w:ascii="Tahoma" w:hAnsi="Tahoma"/>
      <w:sz w:val="24"/>
      <w:szCs w:val="20"/>
    </w:rPr>
  </w:style>
  <w:style w:type="paragraph" w:styleId="1816" w:customStyle="1">
    <w:name w:val="xl308"/>
    <w:basedOn w:val="85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7" w:customStyle="1">
    <w:name w:val="日期1"/>
    <w:basedOn w:val="854"/>
    <w:next w:val="854"/>
    <w:uiPriority w:val="0"/>
    <w:qFormat/>
    <w:pPr>
      <w:jc w:val="right"/>
      <w:spacing w:line="312" w:lineRule="atLeast"/>
    </w:pPr>
    <w:rPr>
      <w:rFonts w:ascii="黑体" w:eastAsia="黑体"/>
      <w:b/>
      <w:sz w:val="32"/>
      <w:szCs w:val="20"/>
    </w:rPr>
  </w:style>
  <w:style w:type="paragraph" w:styleId="1818" w:customStyle="1">
    <w:name w:val="xl317"/>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Char"/>
    <w:basedOn w:val="854"/>
    <w:uiPriority w:val="99"/>
    <w:qFormat/>
    <w:pPr>
      <w:spacing w:line="360" w:lineRule="auto"/>
    </w:pPr>
    <w:rPr>
      <w:sz w:val="24"/>
      <w:szCs w:val="20"/>
    </w:rPr>
  </w:style>
  <w:style w:type="paragraph" w:styleId="1820" w:customStyle="1">
    <w:name w:val="文档结构图1"/>
    <w:basedOn w:val="854"/>
    <w:uiPriority w:val="0"/>
    <w:qFormat/>
    <w:rPr>
      <w:rFonts w:ascii="宋体"/>
      <w:sz w:val="18"/>
      <w:szCs w:val="18"/>
    </w:rPr>
  </w:style>
  <w:style w:type="paragraph" w:styleId="1821" w:customStyle="1">
    <w:name w:val="表格正文"/>
    <w:basedOn w:val="854"/>
    <w:uiPriority w:val="0"/>
    <w:qFormat/>
    <w:pPr>
      <w:jc w:val="center"/>
    </w:pPr>
    <w:rPr>
      <w:rFonts w:eastAsia="仿宋_GB2312"/>
    </w:rPr>
  </w:style>
  <w:style w:type="paragraph" w:styleId="1822" w:customStyle="1">
    <w:name w:val="xl5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3" w:customStyle="1">
    <w:name w:val="xl205"/>
    <w:basedOn w:val="8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4" w:customStyle="1">
    <w:name w:val="xl30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Birdseed"/>
    <w:basedOn w:val="854"/>
    <w:uiPriority w:val="0"/>
    <w:qFormat/>
    <w:pPr>
      <w:jc w:val="left"/>
      <w:widowControl/>
    </w:pPr>
    <w:rPr>
      <w:rFonts w:ascii="Palatino Linotype" w:hAnsi="Palatino Linotype"/>
      <w:sz w:val="18"/>
      <w:szCs w:val="20"/>
    </w:rPr>
  </w:style>
  <w:style w:type="paragraph" w:styleId="1826" w:customStyle="1">
    <w:name w:val="TOC 91"/>
    <w:basedOn w:val="854"/>
    <w:next w:val="854"/>
    <w:uiPriority w:val="39"/>
    <w:qFormat/>
    <w:pPr>
      <w:ind w:left="3360"/>
    </w:pPr>
    <w:rPr>
      <w:rFonts w:ascii="Calibri" w:hAnsi="Calibri"/>
      <w:szCs w:val="22"/>
    </w:rPr>
  </w:style>
  <w:style w:type="paragraph" w:styleId="1827" w:customStyle="1">
    <w:name w:val="xl24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65"/>
    <w:basedOn w:val="85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9" w:customStyle="1">
    <w:name w:val="xl15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表格内正文"/>
    <w:basedOn w:val="854"/>
    <w:uiPriority w:val="0"/>
    <w:qFormat/>
    <w:pPr>
      <w:jc w:val="center"/>
      <w:spacing w:line="0" w:lineRule="atLeast"/>
    </w:pPr>
    <w:rPr>
      <w:rFonts w:ascii="宋体" w:hAnsi="宋体"/>
      <w:sz w:val="24"/>
    </w:rPr>
  </w:style>
  <w:style w:type="paragraph" w:styleId="1831" w:customStyle="1">
    <w:name w:val="xl26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样式 行距: 1.5 倍行距"/>
    <w:basedOn w:val="854"/>
    <w:uiPriority w:val="0"/>
    <w:qFormat/>
    <w:pPr>
      <w:spacing w:line="360" w:lineRule="auto"/>
    </w:pPr>
    <w:rPr>
      <w:rFonts w:ascii="宋体" w:hAnsi="宋体"/>
      <w:bCs/>
      <w:sz w:val="28"/>
      <w:szCs w:val="20"/>
    </w:rPr>
  </w:style>
  <w:style w:type="paragraph" w:styleId="1833" w:customStyle="1">
    <w:name w:val="正文首行缩进2"/>
    <w:basedOn w:val="854"/>
    <w:uiPriority w:val="0"/>
    <w:qFormat/>
    <w:pPr>
      <w:ind w:firstLine="420"/>
      <w:spacing w:line="360" w:lineRule="auto"/>
    </w:pPr>
    <w:rPr>
      <w:rFonts w:ascii="Arial" w:hAnsi="Arial"/>
      <w:sz w:val="20"/>
      <w:szCs w:val="21"/>
    </w:rPr>
  </w:style>
  <w:style w:type="paragraph" w:styleId="1834" w:customStyle="1">
    <w:name w:val="Table Paragraph"/>
    <w:basedOn w:val="854"/>
    <w:uiPriority w:val="0"/>
    <w:qFormat/>
    <w:pPr>
      <w:jc w:val="left"/>
    </w:pPr>
    <w:rPr>
      <w:rFonts w:ascii="Calibri" w:hAnsi="Calibri" w:cs="黑体"/>
      <w:sz w:val="22"/>
      <w:szCs w:val="22"/>
      <w:lang w:eastAsia="en-US"/>
    </w:rPr>
  </w:style>
  <w:style w:type="paragraph" w:styleId="1835" w:customStyle="1">
    <w:name w:val="列出段落4"/>
    <w:basedOn w:val="854"/>
    <w:uiPriority w:val="0"/>
    <w:qFormat/>
    <w:pPr>
      <w:ind w:firstLine="420"/>
    </w:pPr>
    <w:rPr>
      <w:rFonts w:ascii="Calibri" w:hAnsi="Calibri"/>
      <w:szCs w:val="22"/>
    </w:rPr>
  </w:style>
  <w:style w:type="paragraph" w:styleId="1836" w:customStyle="1">
    <w:name w:val="其他发布部门"/>
    <w:basedOn w:val="1837"/>
    <w:uiPriority w:val="0"/>
    <w:qFormat/>
    <w:pPr>
      <w:spacing w:line="0" w:lineRule="atLeast"/>
      <w:framePr w:wrap="around"/>
    </w:pPr>
    <w:rPr>
      <w:rFonts w:ascii="黑体" w:eastAsia="黑体"/>
      <w:b w:val="0"/>
    </w:rPr>
  </w:style>
  <w:style w:type="paragraph" w:styleId="1837" w:customStyle="1">
    <w:name w:val="发布部门"/>
    <w:next w:val="102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38" w:customStyle="1">
    <w:name w:val="xl103"/>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9" w:customStyle="1">
    <w:name w:val="二级无标题条"/>
    <w:basedOn w:val="854"/>
    <w:uiPriority w:val="0"/>
    <w:qFormat/>
    <w:pPr>
      <w:ind w:hanging="420"/>
    </w:pPr>
  </w:style>
  <w:style w:type="paragraph" w:styleId="1840" w:customStyle="1">
    <w:name w:val="表格文字1"/>
    <w:basedOn w:val="854"/>
    <w:uiPriority w:val="0"/>
    <w:qFormat/>
    <w:pPr>
      <w:jc w:val="center"/>
    </w:pPr>
    <w:rPr>
      <w:rFonts w:ascii="宋体" w:hAnsi="宋体"/>
      <w:szCs w:val="21"/>
      <w:shd w:val="clear" w:color="auto" w:fill="ffffff"/>
    </w:rPr>
  </w:style>
  <w:style w:type="paragraph" w:styleId="1841" w:customStyle="1">
    <w:name w:val="xl16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31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3" w:customStyle="1">
    <w:name w:val="正文文本缩进2"/>
    <w:basedOn w:val="854"/>
    <w:uiPriority w:val="0"/>
    <w:qFormat/>
    <w:pPr>
      <w:ind w:firstLine="645"/>
    </w:pPr>
    <w:rPr>
      <w:rFonts w:ascii="楷体_GB2312" w:eastAsia="楷体_GB2312"/>
      <w:sz w:val="32"/>
      <w:szCs w:val="20"/>
    </w:rPr>
  </w:style>
  <w:style w:type="paragraph" w:styleId="1844" w:customStyle="1">
    <w:name w:val="xl22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46" w:customStyle="1">
    <w:name w:val="xl311"/>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14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一级无标题条"/>
    <w:basedOn w:val="854"/>
    <w:uiPriority w:val="0"/>
    <w:qFormat/>
    <w:pPr>
      <w:ind w:left="3420" w:hanging="420"/>
    </w:pPr>
  </w:style>
  <w:style w:type="paragraph" w:styleId="1849" w:customStyle="1">
    <w:name w:val="xl27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_Style 6"/>
    <w:basedOn w:val="854"/>
    <w:uiPriority w:val="34"/>
    <w:qFormat/>
    <w:pPr>
      <w:ind w:firstLine="420"/>
    </w:pPr>
  </w:style>
  <w:style w:type="paragraph" w:styleId="1851" w:customStyle="1">
    <w:name w:val="列出段落12"/>
    <w:basedOn w:val="854"/>
    <w:uiPriority w:val="0"/>
    <w:qFormat/>
    <w:pPr>
      <w:ind w:firstLine="420"/>
    </w:pPr>
  </w:style>
  <w:style w:type="paragraph" w:styleId="1852" w:customStyle="1">
    <w:name w:val="样式 首行缩进:  0 字符"/>
    <w:basedOn w:val="854"/>
    <w:uiPriority w:val="0"/>
    <w:qFormat/>
    <w:pPr>
      <w:ind w:firstLine="200"/>
      <w:spacing w:line="360" w:lineRule="auto"/>
    </w:pPr>
    <w:rPr>
      <w:rFonts w:cs="宋体"/>
      <w:sz w:val="24"/>
      <w:szCs w:val="20"/>
    </w:rPr>
  </w:style>
  <w:style w:type="paragraph" w:styleId="1853" w:customStyle="1">
    <w:name w:val="xl137"/>
    <w:basedOn w:val="85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54" w:customStyle="1">
    <w:name w:val="xl105"/>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5" w:customStyle="1">
    <w:name w:val="xl178"/>
    <w:basedOn w:val="85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139"/>
    <w:basedOn w:val="85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57" w:customStyle="1">
    <w:name w:val="xl10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58" w:customStyle="1">
    <w:name w:val="正文段"/>
    <w:basedOn w:val="854"/>
    <w:uiPriority w:val="0"/>
    <w:qFormat/>
    <w:pPr>
      <w:ind w:firstLine="454"/>
      <w:spacing w:after="240" w:line="360" w:lineRule="atLeast"/>
      <w:widowControl/>
    </w:pPr>
    <w:rPr>
      <w:rFonts w:ascii="宋体"/>
      <w:sz w:val="24"/>
      <w:szCs w:val="20"/>
    </w:rPr>
  </w:style>
  <w:style w:type="paragraph" w:styleId="1859" w:customStyle="1">
    <w:name w:val="xl22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14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1" w:customStyle="1">
    <w:name w:val="xl108"/>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2" w:customStyle="1">
    <w:name w:val="文档正文"/>
    <w:basedOn w:val="854"/>
    <w:uiPriority w:val="99"/>
    <w:qFormat/>
    <w:pPr>
      <w:ind w:firstLine="567"/>
      <w:spacing w:line="312" w:lineRule="atLeast"/>
    </w:pPr>
    <w:rPr>
      <w:rFonts w:ascii="长城仿宋" w:eastAsia="长城仿宋"/>
      <w:sz w:val="28"/>
      <w:szCs w:val="20"/>
    </w:rPr>
  </w:style>
  <w:style w:type="paragraph" w:styleId="1863" w:customStyle="1">
    <w:name w:val="Char Char 字元 字元 字元 Char Char Char Char"/>
    <w:basedOn w:val="854"/>
    <w:uiPriority w:val="99"/>
    <w:unhideWhenUsed/>
    <w:qFormat/>
    <w:pPr>
      <w:spacing w:line="360" w:lineRule="auto"/>
    </w:pPr>
    <w:rPr>
      <w:rFonts w:hint="eastAsia"/>
    </w:rPr>
  </w:style>
  <w:style w:type="paragraph" w:styleId="1864" w:customStyle="1">
    <w:name w:val="xl21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41"/>
    <w:basedOn w:val="85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66" w:customStyle="1">
    <w:name w:val="xl109"/>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7" w:customStyle="1">
    <w:name w:val="xl7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8" w:customStyle="1">
    <w:name w:val="xl111"/>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xl7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112"/>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80"/>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xl113"/>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81"/>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4" w:customStyle="1">
    <w:name w:val="xl208"/>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技术方案正文样式"/>
    <w:basedOn w:val="854"/>
    <w:uiPriority w:val="0"/>
    <w:qFormat/>
    <w:pPr>
      <w:ind w:firstLine="480"/>
      <w:spacing w:line="400" w:lineRule="exact"/>
    </w:pPr>
    <w:rPr>
      <w:rFonts w:ascii="宋体" w:hAnsi="宋体" w:cs="宋体"/>
      <w:sz w:val="24"/>
      <w:szCs w:val="21"/>
    </w:rPr>
  </w:style>
  <w:style w:type="paragraph" w:styleId="1876" w:customStyle="1">
    <w:name w:val="xl114"/>
    <w:basedOn w:val="85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77" w:customStyle="1">
    <w:name w:val="xl82"/>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8" w:customStyle="1">
    <w:name w:val="xl231"/>
    <w:basedOn w:val="8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115"/>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83"/>
    <w:basedOn w:val="8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1" w:customStyle="1">
    <w:name w:val="xl24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11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84"/>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xl23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11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85"/>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7" w:customStyle="1">
    <w:name w:val="xl18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Char Char2 Char"/>
    <w:basedOn w:val="854"/>
    <w:uiPriority w:val="0"/>
    <w:qFormat/>
    <w:pPr>
      <w:ind w:left="390" w:hanging="390"/>
      <w:keepLines/>
      <w:keepNext/>
      <w:pageBreakBefore/>
      <w:tabs>
        <w:tab w:val="left" w:pos="390" w:leader="none"/>
      </w:tabs>
    </w:pPr>
    <w:rPr>
      <w:szCs w:val="20"/>
    </w:rPr>
  </w:style>
  <w:style w:type="paragraph" w:styleId="1889" w:customStyle="1">
    <w:name w:val="xl118"/>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xl86"/>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7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1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7"/>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21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样式 首行缩进:  2.25 字符"/>
    <w:basedOn w:val="854"/>
    <w:uiPriority w:val="0"/>
    <w:qFormat/>
    <w:pPr>
      <w:ind w:firstLine="225"/>
      <w:spacing w:line="360" w:lineRule="auto"/>
    </w:pPr>
    <w:rPr>
      <w:rFonts w:cs="宋体"/>
      <w:sz w:val="24"/>
      <w:szCs w:val="20"/>
    </w:rPr>
  </w:style>
  <w:style w:type="paragraph" w:styleId="1896" w:customStyle="1">
    <w:name w:val="xl12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xl88"/>
    <w:basedOn w:val="8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8" w:customStyle="1">
    <w:name w:val="xl25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121"/>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xl8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一级标题"/>
    <w:basedOn w:val="855"/>
    <w:uiPriority w:val="0"/>
    <w:qFormat/>
    <w:pPr>
      <w:jc w:val="center"/>
      <w:keepNext w:val="0"/>
      <w:spacing w:line="360" w:lineRule="auto"/>
    </w:pPr>
    <w:rPr>
      <w:rFonts w:ascii="宋体" w:hAnsi="宋体" w:eastAsia="宋体"/>
      <w:b/>
      <w:sz w:val="32"/>
      <w:szCs w:val="28"/>
    </w:rPr>
  </w:style>
  <w:style w:type="paragraph" w:styleId="1902" w:customStyle="1">
    <w:name w:val="xl122"/>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90"/>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4" w:customStyle="1">
    <w:name w:val="二级标题"/>
    <w:basedOn w:val="85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5" w:customStyle="1">
    <w:name w:val="xl123"/>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91"/>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04-标书-标题4"/>
    <w:basedOn w:val="85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8" w:customStyle="1">
    <w:name w:val="xl124"/>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92"/>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0" w:customStyle="1">
    <w:name w:val="xl125"/>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1" w:customStyle="1">
    <w:name w:val="xl9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12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3" w:customStyle="1">
    <w:name w:val="xl94"/>
    <w:basedOn w:val="85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4" w:customStyle="1">
    <w:name w:val="xl12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5" w:customStyle="1">
    <w:name w:val="xl9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128"/>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29"/>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97"/>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缺省文本"/>
    <w:basedOn w:val="854"/>
    <w:uiPriority w:val="0"/>
    <w:qFormat/>
    <w:pPr>
      <w:ind w:firstLine="200"/>
      <w:jc w:val="left"/>
      <w:spacing w:line="360" w:lineRule="auto"/>
    </w:pPr>
    <w:rPr>
      <w:sz w:val="24"/>
    </w:rPr>
  </w:style>
  <w:style w:type="paragraph" w:styleId="1921" w:customStyle="1">
    <w:name w:val="xl130"/>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2" w:customStyle="1">
    <w:name w:val="xl98"/>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reader-word-layer"/>
    <w:basedOn w:val="854"/>
    <w:uiPriority w:val="0"/>
    <w:qFormat/>
    <w:pPr>
      <w:jc w:val="left"/>
      <w:spacing w:before="100" w:beforeAutospacing="1" w:after="100" w:afterAutospacing="1"/>
      <w:widowControl/>
    </w:pPr>
    <w:rPr>
      <w:rFonts w:ascii="宋体" w:hAnsi="宋体" w:cs="宋体"/>
      <w:sz w:val="24"/>
    </w:rPr>
  </w:style>
  <w:style w:type="paragraph" w:styleId="1924" w:customStyle="1">
    <w:name w:val="xl131"/>
    <w:basedOn w:val="854"/>
    <w:uiPriority w:val="0"/>
    <w:qFormat/>
    <w:pPr>
      <w:jc w:val="left"/>
      <w:spacing w:before="100" w:beforeAutospacing="1" w:after="100" w:afterAutospacing="1"/>
      <w:widowControl/>
    </w:pPr>
    <w:rPr>
      <w:rFonts w:ascii="宋体" w:hAnsi="宋体" w:cs="宋体"/>
      <w:sz w:val="24"/>
    </w:rPr>
  </w:style>
  <w:style w:type="paragraph" w:styleId="1925" w:customStyle="1">
    <w:name w:val="xl99"/>
    <w:basedOn w:val="85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3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00"/>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8" w:customStyle="1">
    <w:name w:val="xl133"/>
    <w:basedOn w:val="85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29" w:customStyle="1">
    <w:name w:val="xl101"/>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正文 首行缩进:  2 字符 Char"/>
    <w:basedOn w:val="854"/>
    <w:uiPriority w:val="0"/>
    <w:qFormat/>
    <w:pPr>
      <w:ind w:firstLine="480"/>
      <w:spacing w:line="360" w:lineRule="auto"/>
    </w:pPr>
    <w:rPr>
      <w:rFonts w:cs="宋体"/>
      <w:sz w:val="24"/>
      <w:szCs w:val="20"/>
    </w:rPr>
  </w:style>
  <w:style w:type="paragraph" w:styleId="1931" w:customStyle="1">
    <w:name w:val="xl134"/>
    <w:basedOn w:val="85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2" w:customStyle="1">
    <w:name w:val="xl102"/>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3" w:customStyle="1">
    <w:name w:val="xl136"/>
    <w:basedOn w:val="85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4" w:customStyle="1">
    <w:name w:val="xl104"/>
    <w:basedOn w:val="85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5" w:customStyle="1">
    <w:name w:val="xl24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38"/>
    <w:basedOn w:val="85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7" w:customStyle="1">
    <w:name w:val="xl106"/>
    <w:basedOn w:val="85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7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_Style 1"/>
    <w:basedOn w:val="854"/>
    <w:uiPriority w:val="99"/>
    <w:qFormat/>
    <w:pPr>
      <w:ind w:firstLine="420"/>
      <w:jc w:val="left"/>
      <w:spacing w:line="400" w:lineRule="exact"/>
    </w:pPr>
    <w:rPr>
      <w:rFonts w:ascii="Calibri" w:hAnsi="Calibri" w:eastAsia="仿宋_GB2312"/>
      <w:sz w:val="24"/>
      <w:szCs w:val="22"/>
    </w:rPr>
  </w:style>
  <w:style w:type="paragraph" w:styleId="1940" w:customStyle="1">
    <w:name w:val="xl110"/>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28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2" w:customStyle="1">
    <w:name w:val="xl135"/>
    <w:basedOn w:val="85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3" w:customStyle="1">
    <w:name w:val="xl18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45" w:customStyle="1">
    <w:name w:val="表头"/>
    <w:basedOn w:val="854"/>
    <w:uiPriority w:val="0"/>
    <w:qFormat/>
    <w:pPr>
      <w:jc w:val="center"/>
      <w:spacing w:line="360" w:lineRule="auto"/>
    </w:pPr>
    <w:rPr>
      <w:rFonts w:ascii="Calibri" w:hAnsi="Calibri" w:cs="宋体"/>
      <w:b/>
      <w:bCs/>
      <w:color w:val="000000"/>
      <w:szCs w:val="20"/>
    </w:rPr>
  </w:style>
  <w:style w:type="paragraph" w:styleId="1946" w:customStyle="1">
    <w:name w:val="样式 标题 2标题 2 Char Char子子系统子系统1子系统2子系统3子系统4子系统11子系统21子系统..."/>
    <w:basedOn w:val="856"/>
    <w:uiPriority w:val="0"/>
    <w:qFormat/>
    <w:pPr>
      <w:ind w:left="786" w:hanging="360"/>
      <w:jc w:val="both"/>
      <w:spacing w:before="0" w:after="0" w:line="240" w:lineRule="auto"/>
      <w:tabs>
        <w:tab w:val="left" w:pos="360" w:leader="none"/>
      </w:tabs>
    </w:pPr>
    <w:rPr>
      <w:rFonts w:ascii="Arial" w:eastAsia="黑体"/>
      <w:sz w:val="30"/>
    </w:rPr>
  </w:style>
  <w:style w:type="paragraph" w:styleId="1947" w:customStyle="1">
    <w:name w:val="居中图片"/>
    <w:basedOn w:val="854"/>
    <w:uiPriority w:val="0"/>
    <w:qFormat/>
    <w:pPr>
      <w:jc w:val="center"/>
    </w:pPr>
    <w:rPr>
      <w:rFonts w:ascii="Calibri" w:hAnsi="Calibri" w:eastAsia="仿宋"/>
      <w:sz w:val="28"/>
      <w:szCs w:val="21"/>
    </w:rPr>
  </w:style>
  <w:style w:type="paragraph" w:styleId="1948" w:customStyle="1">
    <w:name w:val="01-标书-标题1"/>
    <w:next w:val="85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4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1" w:customStyle="1">
    <w:name w:val="xl304"/>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正文文本缩进 32"/>
    <w:basedOn w:val="854"/>
    <w:uiPriority w:val="0"/>
    <w:qFormat/>
    <w:pPr>
      <w:ind w:left="520" w:firstLine="425"/>
      <w:jc w:val="center"/>
    </w:pPr>
    <w:rPr>
      <w:rFonts w:ascii="方正行楷简体" w:hAnsi="Arial" w:eastAsia="方正行楷简体"/>
      <w:sz w:val="36"/>
      <w:szCs w:val="20"/>
    </w:rPr>
  </w:style>
  <w:style w:type="paragraph" w:styleId="1953" w:customStyle="1">
    <w:name w:val="xl202"/>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正文文本缩进 21"/>
    <w:basedOn w:val="854"/>
    <w:uiPriority w:val="0"/>
    <w:qFormat/>
    <w:pPr>
      <w:ind w:firstLine="560"/>
      <w:spacing w:line="520" w:lineRule="exact"/>
    </w:pPr>
    <w:rPr>
      <w:rFonts w:ascii="楷体_GB2312" w:eastAsia="楷体_GB2312"/>
      <w:sz w:val="28"/>
      <w:szCs w:val="28"/>
    </w:rPr>
  </w:style>
  <w:style w:type="paragraph" w:styleId="1955" w:customStyle="1">
    <w:name w:val="Char Char3 Char Char Char Char"/>
    <w:basedOn w:val="854"/>
    <w:uiPriority w:val="0"/>
    <w:qFormat/>
    <w:pPr>
      <w:jc w:val="left"/>
      <w:spacing w:after="160" w:line="240" w:lineRule="exact"/>
      <w:widowControl/>
    </w:pPr>
    <w:rPr>
      <w:rFonts w:ascii="Verdana" w:hAnsi="Verdana"/>
      <w:sz w:val="20"/>
      <w:szCs w:val="20"/>
      <w:lang w:eastAsia="en-US"/>
    </w:rPr>
  </w:style>
  <w:style w:type="paragraph" w:styleId="1956" w:customStyle="1">
    <w:name w:val="目录标题"/>
    <w:next w:val="1130"/>
    <w:uiPriority w:val="0"/>
    <w:qFormat/>
    <w:pPr>
      <w:jc w:val="center"/>
      <w:spacing w:before="240" w:after="120"/>
    </w:pPr>
    <w:rPr>
      <w:rFonts w:ascii="Calibri" w:hAnsi="Calibri" w:eastAsia="华文新魏" w:cs="Times New Roman"/>
      <w:sz w:val="44"/>
      <w:szCs w:val="24"/>
      <w:lang w:val="en-US" w:eastAsia="zh-CN" w:bidi="ar-SA"/>
    </w:rPr>
  </w:style>
  <w:style w:type="paragraph" w:styleId="1957" w:customStyle="1">
    <w:name w:val="xl16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封面标准代替信息"/>
    <w:basedOn w:val="1582"/>
    <w:uiPriority w:val="0"/>
    <w:qFormat/>
    <w:pPr>
      <w:spacing w:before="57"/>
      <w:framePr w:wrap="around"/>
    </w:pPr>
    <w:rPr>
      <w:rFonts w:ascii="宋体"/>
      <w:sz w:val="21"/>
    </w:rPr>
  </w:style>
  <w:style w:type="paragraph" w:styleId="1959" w:customStyle="1">
    <w:name w:val="xl245"/>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61" w:customStyle="1">
    <w:name w:val="xl25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81"/>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29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样式 小四 首行缩进:  0.74 厘米"/>
    <w:basedOn w:val="854"/>
    <w:uiPriority w:val="0"/>
    <w:qFormat/>
    <w:pPr>
      <w:ind w:firstLine="420"/>
      <w:spacing w:line="360" w:lineRule="auto"/>
    </w:pPr>
    <w:rPr>
      <w:rFonts w:cs="宋体"/>
      <w:sz w:val="24"/>
      <w:szCs w:val="20"/>
    </w:rPr>
  </w:style>
  <w:style w:type="paragraph" w:styleId="1965" w:customStyle="1">
    <w:name w:val="正文文本缩进 22"/>
    <w:basedOn w:val="854"/>
    <w:uiPriority w:val="0"/>
    <w:qFormat/>
    <w:pPr>
      <w:ind w:firstLine="560"/>
      <w:spacing w:line="520" w:lineRule="exact"/>
    </w:pPr>
    <w:rPr>
      <w:rFonts w:ascii="楷体_GB2312" w:eastAsia="楷体_GB2312"/>
      <w:sz w:val="28"/>
      <w:szCs w:val="28"/>
    </w:rPr>
  </w:style>
  <w:style w:type="paragraph" w:styleId="1966" w:customStyle="1">
    <w:name w:val="xl26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正文文本缩进 31"/>
    <w:basedOn w:val="854"/>
    <w:uiPriority w:val="0"/>
    <w:qFormat/>
    <w:pPr>
      <w:ind w:left="520" w:firstLine="425"/>
      <w:jc w:val="center"/>
    </w:pPr>
    <w:rPr>
      <w:rFonts w:ascii="方正行楷简体" w:hAnsi="Arial" w:eastAsia="方正行楷简体"/>
      <w:sz w:val="36"/>
      <w:szCs w:val="20"/>
    </w:rPr>
  </w:style>
  <w:style w:type="paragraph" w:styleId="1968" w:customStyle="1">
    <w:name w:val="DLP正文"/>
    <w:basedOn w:val="854"/>
    <w:uiPriority w:val="0"/>
    <w:qFormat/>
    <w:pPr>
      <w:ind w:firstLine="473"/>
    </w:pPr>
    <w:rPr>
      <w:rFonts w:hAnsi="宋体"/>
      <w:szCs w:val="22"/>
    </w:rPr>
  </w:style>
  <w:style w:type="paragraph" w:styleId="1969" w:customStyle="1">
    <w:name w:val="xl14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4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72" w:customStyle="1">
    <w:name w:val="xl294"/>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25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正文图标题"/>
    <w:next w:val="1024"/>
    <w:uiPriority w:val="0"/>
    <w:qFormat/>
    <w:pPr>
      <w:jc w:val="center"/>
    </w:pPr>
    <w:rPr>
      <w:rFonts w:ascii="黑体" w:hAnsi="Times New Roman" w:eastAsia="黑体" w:cs="Times New Roman"/>
      <w:sz w:val="21"/>
      <w:lang w:val="en-US" w:eastAsia="zh-CN" w:bidi="ar-SA"/>
    </w:rPr>
  </w:style>
  <w:style w:type="paragraph" w:styleId="1975" w:customStyle="1">
    <w:name w:val="文本块1"/>
    <w:basedOn w:val="854"/>
    <w:uiPriority w:val="0"/>
    <w:qFormat/>
    <w:pPr>
      <w:ind w:left="630" w:right="630"/>
      <w:jc w:val="center"/>
    </w:pPr>
    <w:rPr>
      <w:rFonts w:ascii="宋体"/>
      <w:b/>
      <w:sz w:val="32"/>
    </w:rPr>
  </w:style>
  <w:style w:type="paragraph" w:styleId="1976" w:customStyle="1">
    <w:name w:val="xl277"/>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7" w:customStyle="1">
    <w:name w:val="xl26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243"/>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229"/>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_Style 2"/>
    <w:basedOn w:val="854"/>
    <w:uiPriority w:val="34"/>
    <w:qFormat/>
    <w:pPr>
      <w:ind w:firstLine="420"/>
    </w:pPr>
    <w:rPr>
      <w:rFonts w:ascii="Calibri" w:hAnsi="Calibri"/>
      <w:szCs w:val="22"/>
    </w:rPr>
  </w:style>
  <w:style w:type="paragraph" w:styleId="1981" w:customStyle="1">
    <w:name w:val="xl31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li_正文"/>
    <w:basedOn w:val="854"/>
    <w:uiPriority w:val="0"/>
    <w:qFormat/>
    <w:pPr>
      <w:ind w:firstLine="560"/>
      <w:spacing w:line="360" w:lineRule="auto"/>
    </w:pPr>
    <w:rPr>
      <w:rFonts w:ascii="仿宋_GB2312" w:eastAsia="仿宋_GB2312"/>
      <w:sz w:val="28"/>
      <w:szCs w:val="28"/>
    </w:rPr>
  </w:style>
  <w:style w:type="paragraph" w:styleId="1983" w:customStyle="1">
    <w:name w:val="xl209"/>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274"/>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72"/>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附录表标题"/>
    <w:next w:val="1024"/>
    <w:uiPriority w:val="0"/>
    <w:qFormat/>
    <w:pPr>
      <w:jc w:val="center"/>
    </w:pPr>
    <w:rPr>
      <w:rFonts w:ascii="黑体" w:hAnsi="Times New Roman" w:eastAsia="黑体" w:cs="Times New Roman"/>
      <w:sz w:val="21"/>
      <w:lang w:val="en-US" w:eastAsia="zh-CN" w:bidi="ar-SA"/>
    </w:rPr>
  </w:style>
  <w:style w:type="paragraph" w:styleId="1987" w:customStyle="1">
    <w:name w:val="xl148"/>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55"/>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210"/>
    <w:basedOn w:val="85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0" w:customStyle="1">
    <w:name w:val="正文缩进1"/>
    <w:basedOn w:val="854"/>
    <w:uiPriority w:val="0"/>
    <w:qFormat/>
    <w:pPr>
      <w:ind w:firstLine="420"/>
    </w:pPr>
    <w:rPr>
      <w:szCs w:val="20"/>
    </w:rPr>
  </w:style>
  <w:style w:type="paragraph" w:styleId="1991" w:customStyle="1">
    <w:name w:val="xl278"/>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TOC 标题12"/>
    <w:basedOn w:val="855"/>
    <w:next w:val="85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3" w:customStyle="1">
    <w:name w:val="xl143"/>
    <w:basedOn w:val="85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314"/>
    <w:basedOn w:val="85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5" w:customStyle="1">
    <w:name w:val="Char Char Char"/>
    <w:basedOn w:val="854"/>
    <w:uiPriority w:val="0"/>
    <w:qFormat/>
    <w:pPr>
      <w:ind w:hanging="425"/>
      <w:keepNext/>
      <w:spacing w:before="80" w:after="80"/>
      <w:widowControl/>
      <w:tabs>
        <w:tab w:val="left" w:pos="425" w:leader="none"/>
      </w:tabs>
    </w:pPr>
    <w:rPr>
      <w:rFonts w:ascii="Arial" w:hAnsi="Arial" w:cs="Arial"/>
      <w:sz w:val="20"/>
      <w:szCs w:val="20"/>
    </w:rPr>
  </w:style>
  <w:style w:type="paragraph" w:styleId="1996" w:customStyle="1">
    <w:name w:val="xl230"/>
    <w:basedOn w:val="85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四号正文"/>
    <w:basedOn w:val="854"/>
    <w:uiPriority w:val="0"/>
    <w:qFormat/>
    <w:pPr>
      <w:ind w:firstLine="560"/>
      <w:spacing w:line="360" w:lineRule="auto"/>
    </w:pPr>
    <w:rPr>
      <w:sz w:val="28"/>
      <w:szCs w:val="28"/>
    </w:rPr>
  </w:style>
  <w:style w:type="paragraph" w:styleId="1998" w:customStyle="1">
    <w:name w:val="标题1"/>
    <w:basedOn w:val="854"/>
    <w:next w:val="8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9" w:customStyle="1">
    <w:name w:val="五号字体"/>
    <w:basedOn w:val="854"/>
    <w:uiPriority w:val="0"/>
    <w:qFormat/>
    <w:pPr>
      <w:jc w:val="center"/>
    </w:pPr>
  </w:style>
  <w:style w:type="paragraph" w:styleId="200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01" w:customStyle="1">
    <w:name w:val="msonormal"/>
    <w:basedOn w:val="854"/>
    <w:uiPriority w:val="0"/>
    <w:qFormat/>
    <w:pPr>
      <w:jc w:val="left"/>
      <w:spacing w:before="100" w:beforeAutospacing="1" w:after="100" w:afterAutospacing="1" w:line="360" w:lineRule="auto"/>
      <w:widowControl/>
    </w:pPr>
    <w:rPr>
      <w:rFonts w:ascii="宋体" w:hAnsi="宋体" w:cs="宋体"/>
      <w:sz w:val="24"/>
    </w:rPr>
  </w:style>
  <w:style w:type="paragraph" w:styleId="2002" w:customStyle="1">
    <w:name w:val="简单回函地址"/>
    <w:basedOn w:val="854"/>
    <w:uiPriority w:val="0"/>
    <w:qFormat/>
    <w:pPr>
      <w:tabs>
        <w:tab w:val="left" w:pos="1140" w:leader="none"/>
      </w:tabs>
    </w:pPr>
  </w:style>
  <w:style w:type="paragraph" w:styleId="2003" w:customStyle="1">
    <w:name w:val="TOC 标题111"/>
    <w:basedOn w:val="855"/>
    <w:next w:val="85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4" w:customStyle="1">
    <w:name w:val="Char Char111"/>
    <w:basedOn w:val="854"/>
    <w:uiPriority w:val="99"/>
    <w:semiHidden/>
    <w:qFormat/>
    <w:pPr>
      <w:jc w:val="left"/>
      <w:spacing w:after="160" w:line="240" w:lineRule="exact"/>
      <w:widowControl/>
    </w:pPr>
    <w:rPr>
      <w:rFonts w:ascii="Verdana" w:hAnsi="Verdana"/>
      <w:sz w:val="20"/>
      <w:lang w:eastAsia="en-US"/>
    </w:rPr>
  </w:style>
  <w:style w:type="paragraph" w:styleId="2005" w:customStyle="1">
    <w:name w:val="TOC 71"/>
    <w:basedOn w:val="854"/>
    <w:next w:val="854"/>
    <w:uiPriority w:val="39"/>
    <w:qFormat/>
    <w:pPr>
      <w:ind w:left="2520"/>
    </w:pPr>
    <w:rPr>
      <w:rFonts w:ascii="Calibri" w:hAnsi="Calibri"/>
      <w:szCs w:val="22"/>
    </w:rPr>
  </w:style>
  <w:style w:type="paragraph" w:styleId="2006" w:customStyle="1">
    <w:name w:val="paragraphindent"/>
    <w:basedOn w:val="854"/>
    <w:uiPriority w:val="0"/>
    <w:qFormat/>
    <w:pPr>
      <w:ind w:firstLine="480"/>
      <w:jc w:val="left"/>
      <w:spacing w:before="100" w:beforeAutospacing="1" w:after="100" w:afterAutospacing="1"/>
      <w:widowControl/>
    </w:pPr>
    <w:rPr>
      <w:rFonts w:ascii="宋体" w:hAnsi="宋体" w:cs="宋体"/>
      <w:sz w:val="24"/>
    </w:rPr>
  </w:style>
  <w:style w:type="paragraph" w:styleId="2007" w:customStyle="1">
    <w:name w:val="助手文本"/>
    <w:basedOn w:val="854"/>
    <w:uiPriority w:val="0"/>
    <w:qFormat/>
    <w:pPr>
      <w:ind w:left="14" w:firstLine="434"/>
      <w:spacing w:line="360" w:lineRule="auto"/>
    </w:pPr>
    <w:rPr>
      <w:rFonts w:ascii="楷体_GB2312" w:eastAsia="楷体_GB2312"/>
      <w:sz w:val="24"/>
      <w:szCs w:val="20"/>
      <w:u w:val="single"/>
    </w:rPr>
  </w:style>
  <w:style w:type="paragraph" w:styleId="2008" w:customStyle="1">
    <w:name w:val="正文无缩进"/>
    <w:basedOn w:val="854"/>
    <w:uiPriority w:val="0"/>
    <w:qFormat/>
    <w:pPr>
      <w:jc w:val="center"/>
      <w:spacing w:line="300" w:lineRule="auto"/>
    </w:pPr>
    <w:rPr>
      <w:rFonts w:ascii="宋体" w:hAnsi="宋体"/>
      <w:sz w:val="24"/>
    </w:rPr>
  </w:style>
  <w:style w:type="paragraph" w:styleId="2009" w:customStyle="1">
    <w:name w:val="Char Char1 Char Char Char Char Char Char"/>
    <w:basedOn w:val="854"/>
    <w:uiPriority w:val="0"/>
    <w:qFormat/>
    <w:pPr>
      <w:jc w:val="left"/>
      <w:spacing w:after="160" w:line="240" w:lineRule="exact"/>
      <w:widowControl/>
    </w:pPr>
    <w:rPr>
      <w:rFonts w:ascii="Verdana" w:hAnsi="Verdana" w:eastAsia="仿宋_GB2312"/>
      <w:sz w:val="24"/>
      <w:szCs w:val="20"/>
      <w:lang w:eastAsia="en-US"/>
    </w:rPr>
  </w:style>
  <w:style w:type="paragraph" w:styleId="2010" w:customStyle="1">
    <w:name w:val="È±Ê¡ÎÄ±¾"/>
    <w:basedOn w:val="854"/>
    <w:uiPriority w:val="0"/>
    <w:qFormat/>
    <w:pPr>
      <w:jc w:val="left"/>
      <w:widowControl/>
    </w:pPr>
    <w:rPr>
      <w:sz w:val="24"/>
      <w:szCs w:val="20"/>
    </w:rPr>
  </w:style>
  <w:style w:type="paragraph" w:styleId="2011" w:customStyle="1">
    <w:name w:val="14_black"/>
    <w:basedOn w:val="854"/>
    <w:uiPriority w:val="0"/>
    <w:qFormat/>
    <w:pPr>
      <w:jc w:val="left"/>
      <w:spacing w:before="100" w:beforeAutospacing="1" w:after="100" w:afterAutospacing="1"/>
      <w:widowControl/>
    </w:pPr>
    <w:rPr>
      <w:rFonts w:ascii="宋体" w:hAnsi="宋体" w:cs="宋体"/>
      <w:color w:val="000000"/>
      <w:sz w:val="23"/>
      <w:szCs w:val="23"/>
    </w:rPr>
  </w:style>
  <w:style w:type="paragraph" w:styleId="2012" w:customStyle="1">
    <w:name w:val="Char Char Char Char"/>
    <w:basedOn w:val="875"/>
    <w:uiPriority w:val="0"/>
    <w:qFormat/>
    <w:pPr>
      <w:ind w:firstLine="454"/>
      <w:jc w:val="left"/>
      <w:shd w:val="clear" w:color="auto" w:fill="000080"/>
      <w:widowControl/>
    </w:pPr>
    <w:rPr>
      <w:rFonts w:ascii="Tahoma" w:hAnsi="Tahoma" w:cs="宋体"/>
      <w:sz w:val="21"/>
      <w:szCs w:val="20"/>
    </w:rPr>
  </w:style>
  <w:style w:type="paragraph" w:styleId="201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1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1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16" w:customStyle="1">
    <w:name w:val="四级无标题条"/>
    <w:basedOn w:val="854"/>
    <w:uiPriority w:val="0"/>
    <w:qFormat/>
    <w:pPr>
      <w:ind w:left="2520" w:hanging="420"/>
    </w:pPr>
  </w:style>
  <w:style w:type="paragraph" w:styleId="2017" w:customStyle="1">
    <w:name w:val="五级无标题条"/>
    <w:basedOn w:val="854"/>
    <w:uiPriority w:val="0"/>
    <w:qFormat/>
    <w:pPr>
      <w:ind w:left="2940" w:hanging="420"/>
    </w:pPr>
  </w:style>
  <w:style w:type="paragraph" w:styleId="2018" w:customStyle="1">
    <w:name w:val="正文表标题"/>
    <w:next w:val="1024"/>
    <w:uiPriority w:val="0"/>
    <w:qFormat/>
    <w:pPr>
      <w:ind w:left="1740" w:hanging="420"/>
      <w:jc w:val="center"/>
    </w:pPr>
    <w:rPr>
      <w:rFonts w:ascii="黑体" w:hAnsi="Times New Roman" w:eastAsia="黑体" w:cs="Times New Roman"/>
      <w:sz w:val="21"/>
      <w:lang w:val="en-US" w:eastAsia="zh-CN" w:bidi="ar-SA"/>
    </w:rPr>
  </w:style>
  <w:style w:type="paragraph" w:styleId="2019" w:customStyle="1">
    <w:name w:val="我的图片"/>
    <w:basedOn w:val="854"/>
    <w:next w:val="1319"/>
    <w:uiPriority w:val="0"/>
    <w:qFormat/>
    <w:pPr>
      <w:jc w:val="center"/>
      <w:spacing w:line="360" w:lineRule="auto"/>
      <w:widowControl/>
    </w:pPr>
    <w:rPr>
      <w:rFonts w:ascii="Arial" w:hAnsi="Arial" w:eastAsia="楷体_GB2312"/>
      <w:sz w:val="24"/>
    </w:rPr>
  </w:style>
  <w:style w:type="paragraph" w:styleId="2020" w:customStyle="1">
    <w:name w:val="1 Char Char Char Char"/>
    <w:basedOn w:val="854"/>
    <w:uiPriority w:val="0"/>
    <w:qFormat/>
    <w:rPr>
      <w:rFonts w:ascii="Tahoma" w:hAnsi="Tahoma"/>
      <w:sz w:val="24"/>
      <w:szCs w:val="20"/>
    </w:rPr>
  </w:style>
  <w:style w:type="paragraph" w:styleId="2021" w:customStyle="1">
    <w:name w:val="NAP Normal"/>
    <w:basedOn w:val="854"/>
    <w:uiPriority w:val="0"/>
    <w:qFormat/>
    <w:pPr>
      <w:spacing w:line="240" w:lineRule="exact"/>
    </w:pPr>
    <w:rPr>
      <w:sz w:val="22"/>
      <w:szCs w:val="20"/>
    </w:rPr>
  </w:style>
  <w:style w:type="paragraph" w:styleId="2022" w:customStyle="1">
    <w:name w:val="样式 标题 2第一章 标题 2Heading 2 HiddenHeading 2 CCBSH2h22nd level..."/>
    <w:basedOn w:val="85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3" w:customStyle="1">
    <w:name w:val="Char Char Char Char Char Char Char Char Char Char"/>
    <w:basedOn w:val="85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24" w:customStyle="1">
    <w:name w:val="zn4"/>
    <w:basedOn w:val="1398"/>
    <w:next w:val="858"/>
    <w:uiPriority w:val="0"/>
    <w:qFormat/>
    <w:pPr>
      <w:ind w:left="851" w:hanging="851"/>
      <w:tabs>
        <w:tab w:val="clear" w:pos="780" w:leader="none"/>
        <w:tab w:val="clear" w:pos="1069" w:leader="none"/>
        <w:tab w:val="left" w:pos="1080" w:leader="none"/>
      </w:tabs>
      <w:outlineLvl w:val="3"/>
    </w:pPr>
    <w:rPr>
      <w:lang w:val="zh-CN"/>
    </w:rPr>
  </w:style>
  <w:style w:type="paragraph" w:styleId="2025" w:customStyle="1">
    <w:name w:val="图表"/>
    <w:basedOn w:val="854"/>
    <w:uiPriority w:val="99"/>
    <w:qFormat/>
    <w:pPr>
      <w:ind w:firstLine="200"/>
      <w:jc w:val="center"/>
      <w:spacing w:line="360" w:lineRule="auto"/>
    </w:pPr>
    <w:rPr>
      <w:rFonts w:ascii="方正仿宋_GBK" w:hAnsi="方正仿宋_GBK" w:eastAsia="方正仿宋_GBK"/>
      <w:sz w:val="32"/>
      <w:szCs w:val="22"/>
    </w:rPr>
  </w:style>
  <w:style w:type="paragraph" w:styleId="2026" w:customStyle="1">
    <w:name w:val="图释"/>
    <w:basedOn w:val="854"/>
    <w:uiPriority w:val="99"/>
    <w:qFormat/>
    <w:pPr>
      <w:ind w:firstLine="200"/>
      <w:jc w:val="center"/>
      <w:spacing w:line="560" w:lineRule="exact"/>
    </w:pPr>
    <w:rPr>
      <w:rFonts w:ascii="方正仿宋_GBK" w:hAnsi="方正仿宋_GBK" w:eastAsia="方正楷体_GBK"/>
      <w:sz w:val="28"/>
      <w:szCs w:val="22"/>
    </w:rPr>
  </w:style>
  <w:style w:type="paragraph" w:styleId="2027" w:customStyle="1">
    <w:name w:val="修订1"/>
    <w:uiPriority w:val="99"/>
    <w:semiHidden/>
    <w:qFormat/>
    <w:rPr>
      <w:rFonts w:ascii="Times New Roman" w:hAnsi="Times New Roman" w:eastAsia="仿宋" w:cs="Times New Roman"/>
      <w:sz w:val="28"/>
      <w:szCs w:val="24"/>
      <w:lang w:val="en-US" w:eastAsia="zh-CN" w:bidi="ar-SA"/>
    </w:rPr>
  </w:style>
  <w:style w:type="paragraph" w:styleId="2028" w:customStyle="1">
    <w:name w:val="五号正文项目（标准）"/>
    <w:basedOn w:val="85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9" w:customStyle="1">
    <w:name w:val="序列1"/>
    <w:basedOn w:val="85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0" w:customStyle="1">
    <w:name w:val="标题8"/>
    <w:basedOn w:val="86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1" w:customStyle="1">
    <w:name w:val="wx正文+标号"/>
    <w:basedOn w:val="854"/>
    <w:uiPriority w:val="0"/>
    <w:semiHidden/>
    <w:qFormat/>
    <w:pPr>
      <w:ind w:left="510" w:hanging="340"/>
      <w:spacing w:line="360" w:lineRule="auto"/>
      <w:tabs>
        <w:tab w:val="left" w:pos="510" w:leader="none"/>
      </w:tabs>
    </w:pPr>
    <w:rPr>
      <w:rFonts w:cs="宋体"/>
      <w:sz w:val="24"/>
      <w:szCs w:val="20"/>
    </w:rPr>
  </w:style>
  <w:style w:type="paragraph" w:styleId="2032" w:customStyle="1">
    <w:name w:val="text-center"/>
    <w:basedOn w:val="854"/>
    <w:uiPriority w:val="0"/>
    <w:qFormat/>
    <w:pPr>
      <w:jc w:val="center"/>
      <w:spacing w:after="150"/>
      <w:widowControl/>
    </w:pPr>
    <w:rPr>
      <w:rFonts w:ascii="宋体" w:hAnsi="宋体" w:cs="宋体"/>
      <w:sz w:val="24"/>
    </w:rPr>
  </w:style>
  <w:style w:type="paragraph" w:styleId="2033" w:customStyle="1">
    <w:name w:val="faqa"/>
    <w:basedOn w:val="854"/>
    <w:uiPriority w:val="0"/>
    <w:qFormat/>
    <w:pPr>
      <w:jc w:val="left"/>
      <w:spacing w:after="150"/>
      <w:widowControl/>
    </w:pPr>
    <w:rPr>
      <w:rFonts w:ascii="微软雅黑" w:hAnsi="微软雅黑" w:eastAsia="微软雅黑" w:cs="宋体"/>
      <w:b/>
      <w:bCs/>
      <w:sz w:val="27"/>
      <w:szCs w:val="27"/>
    </w:rPr>
  </w:style>
  <w:style w:type="paragraph" w:styleId="2034" w:customStyle="1">
    <w:name w:val="样式 标题 55l4H5h5Second Subheading + 段前: 0.5 行 段后: 0.5 行 行距:..."/>
    <w:basedOn w:val="85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5" w:customStyle="1">
    <w:name w:val="Test2"/>
    <w:basedOn w:val="85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6" w:customStyle="1">
    <w:name w:val="正文编号项"/>
    <w:basedOn w:val="88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37" w:customStyle="1">
    <w:name w:val="正文文本2"/>
    <w:basedOn w:val="854"/>
    <w:uiPriority w:val="99"/>
    <w:qFormat/>
    <w:pPr>
      <w:jc w:val="left"/>
      <w:spacing w:after="120" w:line="288" w:lineRule="auto"/>
      <w:widowControl/>
    </w:pPr>
    <w:rPr>
      <w:rFonts w:ascii="Verdana" w:hAnsi="Verdana"/>
      <w:sz w:val="24"/>
      <w:szCs w:val="20"/>
      <w:lang w:eastAsia="en-US"/>
    </w:rPr>
  </w:style>
  <w:style w:type="paragraph" w:styleId="2038" w:customStyle="1">
    <w:name w:val="Char21"/>
    <w:basedOn w:val="854"/>
    <w:uiPriority w:val="0"/>
    <w:qFormat/>
    <w:rPr>
      <w:rFonts w:ascii="仿宋_GB2312" w:eastAsia="仿宋_GB2312"/>
      <w:b/>
      <w:sz w:val="32"/>
      <w:szCs w:val="32"/>
    </w:rPr>
  </w:style>
  <w:style w:type="paragraph" w:styleId="2039" w:customStyle="1">
    <w:name w:val="Char1 Char Char Char21"/>
    <w:basedOn w:val="854"/>
    <w:uiPriority w:val="0"/>
    <w:qFormat/>
    <w:rPr>
      <w:rFonts w:ascii="Tahoma" w:hAnsi="Tahoma"/>
      <w:sz w:val="24"/>
      <w:szCs w:val="20"/>
    </w:rPr>
  </w:style>
  <w:style w:type="paragraph" w:styleId="2040" w:customStyle="1">
    <w:name w:val="Char Char12"/>
    <w:basedOn w:val="854"/>
    <w:uiPriority w:val="0"/>
    <w:qFormat/>
    <w:pPr>
      <w:jc w:val="left"/>
      <w:spacing w:after="160" w:line="240" w:lineRule="exact"/>
      <w:widowControl/>
    </w:pPr>
    <w:rPr>
      <w:rFonts w:ascii="Verdana" w:hAnsi="Verdana"/>
      <w:sz w:val="20"/>
      <w:lang w:eastAsia="en-US"/>
    </w:rPr>
  </w:style>
  <w:style w:type="paragraph" w:styleId="2041" w:customStyle="1">
    <w:name w:val="Normal (Web)1"/>
    <w:basedOn w:val="854"/>
    <w:uiPriority w:val="0"/>
    <w:qFormat/>
    <w:pPr>
      <w:jc w:val="left"/>
      <w:spacing w:before="100" w:beforeAutospacing="1" w:after="100" w:afterAutospacing="1"/>
      <w:widowControl/>
    </w:pPr>
    <w:rPr>
      <w:rFonts w:ascii="宋体" w:hAnsi="宋体" w:cs="宋体"/>
      <w:sz w:val="24"/>
    </w:rPr>
  </w:style>
  <w:style w:type="paragraph" w:styleId="2042" w:customStyle="1">
    <w:name w:val="_Style 171"/>
    <w:basedOn w:val="854"/>
    <w:next w:val="854"/>
    <w:uiPriority w:val="0"/>
    <w:qFormat/>
    <w:pPr>
      <w:ind w:firstLine="560"/>
      <w:spacing w:line="500" w:lineRule="exact"/>
    </w:pPr>
    <w:rPr>
      <w:rFonts w:ascii="Cambria" w:hAnsi="Cambria" w:eastAsia="仿宋"/>
      <w:color w:val="000000"/>
      <w:sz w:val="28"/>
      <w:szCs w:val="20"/>
    </w:rPr>
  </w:style>
  <w:style w:type="paragraph" w:styleId="2043" w:customStyle="1">
    <w:name w:val="中等深浅底纹 1 - 着色 11"/>
    <w:next w:val="2044"/>
    <w:uiPriority w:val="0"/>
    <w:qFormat/>
    <w:pPr>
      <w:widowControl w:val="off"/>
    </w:pPr>
    <w:rPr>
      <w:rFonts w:ascii="宋体" w:hAnsi="Calibri" w:eastAsia="宋体" w:cs="Times New Roman"/>
      <w:sz w:val="21"/>
      <w:szCs w:val="22"/>
      <w:lang w:val="en-US" w:eastAsia="zh-CN" w:bidi="ar-SA"/>
    </w:rPr>
  </w:style>
  <w:style w:type="paragraph" w:styleId="2044" w:customStyle="1">
    <w:name w:val="D表"/>
    <w:basedOn w:val="854"/>
    <w:next w:val="875"/>
    <w:uiPriority w:val="0"/>
    <w:qFormat/>
    <w:pPr>
      <w:ind w:hanging="2"/>
      <w:spacing w:line="500" w:lineRule="exact"/>
    </w:pPr>
    <w:rPr>
      <w:rFonts w:ascii="Calibri" w:hAnsi="Calibri" w:eastAsia="仿宋"/>
      <w:sz w:val="18"/>
      <w:szCs w:val="18"/>
    </w:rPr>
  </w:style>
  <w:style w:type="paragraph" w:styleId="2045" w:customStyle="1">
    <w:name w:val="金宏发行正文 Char Char"/>
    <w:basedOn w:val="854"/>
    <w:next w:val="2016"/>
    <w:uiPriority w:val="0"/>
    <w:qFormat/>
    <w:pPr>
      <w:ind w:firstLine="560"/>
      <w:spacing w:line="500" w:lineRule="exact"/>
    </w:pPr>
    <w:rPr>
      <w:rFonts w:ascii="Calibri" w:hAnsi="Calibri" w:eastAsia="仿宋_GB2312" w:cs="宋体"/>
      <w:sz w:val="28"/>
      <w:szCs w:val="20"/>
    </w:rPr>
  </w:style>
  <w:style w:type="paragraph" w:styleId="2046" w:customStyle="1">
    <w:name w:val="Char1 Char Char Char2"/>
    <w:basedOn w:val="854"/>
    <w:uiPriority w:val="0"/>
    <w:qFormat/>
    <w:pPr>
      <w:ind w:firstLine="560"/>
      <w:spacing w:line="500" w:lineRule="exact"/>
    </w:pPr>
    <w:rPr>
      <w:rFonts w:ascii="Tahoma" w:hAnsi="Tahoma" w:eastAsia="仿宋"/>
      <w:sz w:val="28"/>
      <w:szCs w:val="20"/>
    </w:rPr>
  </w:style>
  <w:style w:type="paragraph" w:styleId="2047" w:customStyle="1">
    <w:name w:val="Char Char Char Char2"/>
    <w:basedOn w:val="854"/>
    <w:uiPriority w:val="0"/>
    <w:qFormat/>
    <w:pPr>
      <w:ind w:firstLine="560"/>
      <w:spacing w:line="500" w:lineRule="exact"/>
    </w:pPr>
    <w:rPr>
      <w:rFonts w:ascii="Calibri" w:hAnsi="Calibri" w:eastAsia="仿宋"/>
      <w:sz w:val="28"/>
    </w:rPr>
  </w:style>
  <w:style w:type="paragraph" w:styleId="2048" w:customStyle="1">
    <w:name w:val="Heading"/>
    <w:basedOn w:val="854"/>
    <w:next w:val="88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9" w:customStyle="1">
    <w:name w:val="Char Char Char Char1"/>
    <w:basedOn w:val="854"/>
    <w:uiPriority w:val="0"/>
    <w:qFormat/>
    <w:pPr>
      <w:ind w:firstLine="560"/>
      <w:spacing w:line="500" w:lineRule="exact"/>
    </w:pPr>
    <w:rPr>
      <w:rFonts w:ascii="Calibri" w:hAnsi="Calibri" w:eastAsia="仿宋"/>
      <w:sz w:val="28"/>
    </w:rPr>
  </w:style>
  <w:style w:type="paragraph" w:styleId="2050" w:customStyle="1">
    <w:name w:val="Char Char Char Char Char Char Char Char Char Char Char Char Char Char Char Char Char Char Char Char"/>
    <w:basedOn w:val="854"/>
    <w:next w:val="854"/>
    <w:uiPriority w:val="0"/>
    <w:qFormat/>
    <w:pPr>
      <w:ind w:left="420" w:hanging="420"/>
      <w:spacing w:line="360" w:lineRule="auto"/>
      <w:tabs>
        <w:tab w:val="left" w:pos="851" w:leader="none"/>
      </w:tabs>
    </w:pPr>
    <w:rPr>
      <w:rFonts w:ascii="Calibri" w:hAnsi="Calibri" w:eastAsia="仿宋"/>
      <w:sz w:val="28"/>
    </w:rPr>
  </w:style>
  <w:style w:type="paragraph" w:styleId="2051" w:customStyle="1">
    <w:name w:val="中等深浅网格 1 - 着色 21"/>
    <w:basedOn w:val="854"/>
    <w:uiPriority w:val="34"/>
    <w:qFormat/>
    <w:pPr>
      <w:ind w:firstLine="420"/>
    </w:pPr>
    <w:rPr>
      <w:rFonts w:ascii="Calibri" w:hAnsi="Calibri" w:eastAsia="仿宋"/>
      <w:sz w:val="28"/>
      <w:szCs w:val="22"/>
    </w:rPr>
  </w:style>
  <w:style w:type="paragraph" w:styleId="2052" w:customStyle="1">
    <w:name w:val="注意事项"/>
    <w:basedOn w:val="854"/>
    <w:uiPriority w:val="0"/>
    <w:qFormat/>
    <w:pPr>
      <w:ind w:firstLine="200"/>
      <w:spacing w:before="60" w:after="60" w:line="360" w:lineRule="auto"/>
    </w:pPr>
    <w:rPr>
      <w:rFonts w:ascii="仿宋" w:hAnsi="仿宋"/>
      <w:b/>
      <w:bCs/>
      <w:sz w:val="28"/>
      <w:lang w:eastAsia="ar-SA"/>
    </w:rPr>
  </w:style>
  <w:style w:type="paragraph" w:styleId="205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54" w:customStyle="1">
    <w:name w:val="无编号标题"/>
    <w:basedOn w:val="854"/>
    <w:next w:val="1572"/>
    <w:uiPriority w:val="0"/>
    <w:qFormat/>
    <w:pPr>
      <w:ind w:firstLine="560"/>
      <w:jc w:val="center"/>
      <w:pageBreakBefore/>
      <w:spacing w:line="480" w:lineRule="auto"/>
      <w:suppressLineNumbers/>
    </w:pPr>
    <w:rPr>
      <w:rFonts w:ascii="宋体" w:hAnsi="宋体" w:eastAsia="仿宋"/>
      <w:b/>
      <w:sz w:val="36"/>
      <w:szCs w:val="44"/>
    </w:rPr>
  </w:style>
  <w:style w:type="paragraph" w:styleId="2055" w:customStyle="1">
    <w:name w:val="Bid_正文"/>
    <w:basedOn w:val="866"/>
    <w:next w:val="2056"/>
    <w:uiPriority w:val="0"/>
    <w:qFormat/>
    <w:pPr>
      <w:ind w:firstLine="200"/>
      <w:jc w:val="left"/>
      <w:spacing w:line="590" w:lineRule="atLeast"/>
      <w:widowControl/>
    </w:pPr>
    <w:rPr>
      <w:rFonts w:ascii="方正仿宋_GBK" w:hAnsi="Calibri" w:eastAsia="仿宋"/>
      <w:spacing w:val="-25"/>
      <w:sz w:val="32"/>
      <w:szCs w:val="20"/>
    </w:rPr>
  </w:style>
  <w:style w:type="paragraph" w:styleId="2056" w:customStyle="1">
    <w:name w:val="p1"/>
    <w:basedOn w:val="854"/>
    <w:next w:val="86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7" w:customStyle="1">
    <w:name w:val="正文首行缩进 Char3"/>
    <w:basedOn w:val="854"/>
    <w:uiPriority w:val="0"/>
    <w:qFormat/>
    <w:pPr>
      <w:ind w:firstLine="560"/>
      <w:spacing w:line="500" w:lineRule="exact"/>
    </w:pPr>
    <w:rPr>
      <w:rFonts w:ascii="Calibri" w:hAnsi="Calibri" w:eastAsia="仿宋"/>
      <w:sz w:val="28"/>
      <w:szCs w:val="20"/>
    </w:rPr>
  </w:style>
  <w:style w:type="paragraph" w:styleId="2058" w:customStyle="1">
    <w:name w:val="表格内容"/>
    <w:basedOn w:val="854"/>
    <w:next w:val="1837"/>
    <w:uiPriority w:val="0"/>
    <w:qFormat/>
    <w:pPr>
      <w:ind w:firstLine="560"/>
      <w:jc w:val="left"/>
      <w:spacing w:line="360" w:lineRule="auto"/>
    </w:pPr>
    <w:rPr>
      <w:rFonts w:ascii="微软雅黑" w:hAnsi="微软雅黑" w:eastAsia="微软雅黑"/>
      <w:sz w:val="18"/>
      <w:lang w:val="en-GB"/>
    </w:rPr>
  </w:style>
  <w:style w:type="paragraph" w:styleId="2059" w:customStyle="1">
    <w:name w:val="文章正文"/>
    <w:basedOn w:val="854"/>
    <w:next w:val="2060"/>
    <w:uiPriority w:val="0"/>
    <w:qFormat/>
    <w:pPr>
      <w:ind w:firstLine="482"/>
      <w:spacing w:line="360" w:lineRule="auto"/>
    </w:pPr>
    <w:rPr>
      <w:rFonts w:ascii="Calibri" w:hAnsi="Calibri" w:eastAsia="仿宋"/>
    </w:rPr>
  </w:style>
  <w:style w:type="paragraph" w:styleId="2060" w:customStyle="1">
    <w:name w:val="我的图表标题"/>
    <w:basedOn w:val="854"/>
    <w:next w:val="1026"/>
    <w:uiPriority w:val="0"/>
    <w:qFormat/>
    <w:pPr>
      <w:ind w:firstLine="560"/>
      <w:jc w:val="center"/>
      <w:spacing w:line="360" w:lineRule="auto"/>
    </w:pPr>
    <w:rPr>
      <w:rFonts w:ascii="Cambria" w:hAnsi="Cambria" w:eastAsia="黑体" w:cs="宋体"/>
      <w:sz w:val="28"/>
      <w:szCs w:val="20"/>
    </w:rPr>
  </w:style>
  <w:style w:type="paragraph" w:styleId="2061" w:customStyle="1">
    <w:name w:val="11111"/>
    <w:basedOn w:val="854"/>
    <w:next w:val="2062"/>
    <w:uiPriority w:val="0"/>
    <w:qFormat/>
    <w:pPr>
      <w:ind w:firstLine="200"/>
      <w:spacing w:after="120" w:line="360" w:lineRule="auto"/>
    </w:pPr>
    <w:rPr>
      <w:rFonts w:ascii="宋体" w:hAnsi="Calibri" w:eastAsia="仿宋" w:cs="宋体"/>
      <w:color w:val="000000"/>
      <w:sz w:val="28"/>
      <w:lang w:val="zh-CN"/>
    </w:rPr>
  </w:style>
  <w:style w:type="paragraph" w:styleId="2062" w:customStyle="1">
    <w:name w:val="Char Char Char Char Char Char Char Char Char Char Char Char Char"/>
    <w:basedOn w:val="854"/>
    <w:next w:val="866"/>
    <w:uiPriority w:val="0"/>
    <w:qFormat/>
    <w:pPr>
      <w:jc w:val="left"/>
      <w:spacing w:after="160" w:line="240" w:lineRule="exact"/>
      <w:widowControl/>
    </w:pPr>
    <w:rPr>
      <w:rFonts w:ascii="Verdana" w:hAnsi="Verdana" w:eastAsia="仿宋_GB2312"/>
      <w:sz w:val="28"/>
      <w:szCs w:val="20"/>
      <w:lang w:eastAsia="en-US"/>
    </w:rPr>
  </w:style>
  <w:style w:type="paragraph" w:styleId="2063" w:customStyle="1">
    <w:name w:val="标题 41"/>
    <w:basedOn w:val="857"/>
    <w:next w:val="88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4" w:customStyle="1">
    <w:name w:val="Char Char Char Char Char Char Char Char Char1 Char Char Char Char Char Char Char Char Char Char"/>
    <w:basedOn w:val="854"/>
    <w:next w:val="2065"/>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5" w:customStyle="1">
    <w:name w:val="样式3"/>
    <w:basedOn w:val="854"/>
    <w:uiPriority w:val="0"/>
    <w:qFormat/>
    <w:pPr>
      <w:ind w:firstLine="420"/>
      <w:spacing w:line="360" w:lineRule="auto"/>
      <w:tabs>
        <w:tab w:val="left" w:pos="695" w:leader="none"/>
      </w:tabs>
    </w:pPr>
    <w:rPr>
      <w:rFonts w:ascii="Calibri" w:hAnsi="Calibri" w:eastAsia="仿宋"/>
      <w:sz w:val="28"/>
    </w:rPr>
  </w:style>
  <w:style w:type="paragraph" w:styleId="2066" w:customStyle="1">
    <w:name w:val="正文Normal"/>
    <w:basedOn w:val="854"/>
    <w:next w:val="938"/>
    <w:uiPriority w:val="0"/>
    <w:qFormat/>
    <w:pPr>
      <w:ind w:firstLine="480"/>
      <w:spacing w:after="120" w:line="360" w:lineRule="auto"/>
    </w:pPr>
    <w:rPr>
      <w:rFonts w:ascii="Arial" w:hAnsi="Arial" w:eastAsia="仿宋" w:cs="Arial"/>
      <w:sz w:val="28"/>
    </w:rPr>
  </w:style>
  <w:style w:type="paragraph" w:styleId="2067" w:customStyle="1">
    <w:name w:val="标准正文"/>
    <w:basedOn w:val="854"/>
    <w:next w:val="863"/>
    <w:uiPriority w:val="0"/>
    <w:qFormat/>
    <w:pPr>
      <w:ind w:firstLine="560"/>
      <w:spacing w:line="500" w:lineRule="exact"/>
    </w:pPr>
    <w:rPr>
      <w:rFonts w:ascii="Calibri" w:hAnsi="Calibri" w:eastAsia="仿宋"/>
      <w:sz w:val="28"/>
      <w:lang w:val="en-GB"/>
    </w:rPr>
  </w:style>
  <w:style w:type="paragraph" w:styleId="2068" w:customStyle="1">
    <w:name w:val="_Style 62"/>
    <w:next w:val="908"/>
    <w:uiPriority w:val="0"/>
    <w:qFormat/>
    <w:pPr>
      <w:jc w:val="both"/>
      <w:widowControl w:val="off"/>
    </w:pPr>
    <w:rPr>
      <w:rFonts w:ascii="Calibri" w:hAnsi="Calibri" w:eastAsia="宋体" w:cs="Times New Roman"/>
      <w:sz w:val="21"/>
      <w:szCs w:val="22"/>
      <w:lang w:val="en-US" w:eastAsia="zh-CN" w:bidi="ar-SA"/>
    </w:rPr>
  </w:style>
  <w:style w:type="paragraph" w:styleId="2069" w:customStyle="1">
    <w:name w:val="_Style 54"/>
    <w:next w:val="1485"/>
    <w:uiPriority w:val="0"/>
    <w:qFormat/>
    <w:rPr>
      <w:rFonts w:ascii="Calibri" w:hAnsi="Calibri" w:eastAsia="宋体" w:cs="Times New Roman"/>
      <w:sz w:val="24"/>
      <w:szCs w:val="24"/>
      <w:lang w:val="en-US" w:eastAsia="zh-CN" w:bidi="ar-SA"/>
    </w:rPr>
  </w:style>
  <w:style w:type="paragraph" w:styleId="2070" w:customStyle="1">
    <w:name w:val="样式 标题 2 + 行距: 最小值 12 磅"/>
    <w:basedOn w:val="856"/>
    <w:next w:val="86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1" w:customStyle="1">
    <w:name w:val="ABC_正文"/>
    <w:basedOn w:val="854"/>
    <w:uiPriority w:val="0"/>
    <w:qFormat/>
    <w:pPr>
      <w:ind w:firstLine="200"/>
      <w:widowControl/>
    </w:pPr>
    <w:rPr>
      <w:rFonts w:ascii="Calibri" w:hAnsi="宋体" w:eastAsia="Times New Roman"/>
      <w:sz w:val="20"/>
      <w:szCs w:val="20"/>
    </w:rPr>
  </w:style>
  <w:style w:type="paragraph" w:styleId="2072" w:customStyle="1">
    <w:name w:val="InfoBlue"/>
    <w:basedOn w:val="854"/>
    <w:uiPriority w:val="0"/>
    <w:qFormat/>
    <w:pPr>
      <w:ind w:left="720" w:firstLine="560"/>
      <w:jc w:val="left"/>
      <w:spacing w:after="120" w:line="360" w:lineRule="auto"/>
    </w:pPr>
    <w:rPr>
      <w:rFonts w:ascii="Calibri" w:hAnsi="Calibri" w:eastAsia="仿宋"/>
      <w:color w:val="0000ff"/>
      <w:szCs w:val="20"/>
    </w:rPr>
  </w:style>
  <w:style w:type="paragraph" w:styleId="2073" w:customStyle="1">
    <w:name w:val="样式 标题 3"/>
    <w:basedOn w:val="857"/>
    <w:next w:val="88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75" w:customStyle="1">
    <w:name w:val="Char Char Char Char Char Char Char Char Char Char Char Char Char Char Char1 Char"/>
    <w:basedOn w:val="854"/>
    <w:next w:val="882"/>
    <w:uiPriority w:val="0"/>
    <w:qFormat/>
    <w:pPr>
      <w:ind w:firstLine="560"/>
      <w:jc w:val="left"/>
      <w:spacing w:after="160" w:line="240" w:lineRule="exact"/>
      <w:widowControl/>
    </w:pPr>
    <w:rPr>
      <w:rFonts w:ascii="Verdana" w:hAnsi="Verdana" w:eastAsia="仿宋"/>
      <w:sz w:val="20"/>
      <w:szCs w:val="20"/>
      <w:lang w:eastAsia="en-US"/>
    </w:rPr>
  </w:style>
  <w:style w:type="paragraph" w:styleId="2076" w:customStyle="1">
    <w:name w:val="无首行缩进正文"/>
    <w:basedOn w:val="2060"/>
    <w:next w:val="2012"/>
    <w:uiPriority w:val="0"/>
    <w:qFormat/>
    <w:pPr>
      <w:ind w:firstLine="0"/>
      <w:jc w:val="both"/>
    </w:pPr>
    <w:rPr>
      <w:rFonts w:ascii="Calibri" w:hAnsi="Calibri" w:eastAsia="方正仿宋_GBK" w:cs="Times New Roman"/>
      <w:sz w:val="21"/>
      <w:szCs w:val="24"/>
    </w:rPr>
  </w:style>
  <w:style w:type="paragraph" w:styleId="2077" w:customStyle="1">
    <w:name w:val="Plain Text1"/>
    <w:basedOn w:val="854"/>
    <w:next w:val="868"/>
    <w:uiPriority w:val="0"/>
    <w:qFormat/>
    <w:pPr>
      <w:ind w:firstLine="560"/>
      <w:spacing w:line="360" w:lineRule="auto"/>
    </w:pPr>
    <w:rPr>
      <w:rFonts w:ascii="宋体" w:hAnsi="宋体" w:eastAsia="仿宋"/>
      <w:sz w:val="28"/>
      <w:szCs w:val="20"/>
    </w:rPr>
  </w:style>
  <w:style w:type="paragraph" w:styleId="2078" w:customStyle="1">
    <w:name w:val="Char Char Char Char Char Char Char Char Char Char Char Char Char1"/>
    <w:basedOn w:val="85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9" w:customStyle="1">
    <w:name w:val="样式 Tabletext + 五号 加粗 居中 段后: 0 磅 行距: 1.5 倍行距"/>
    <w:basedOn w:val="854"/>
    <w:uiPriority w:val="0"/>
    <w:qFormat/>
    <w:pPr>
      <w:ind w:firstLine="560"/>
      <w:spacing w:line="500" w:lineRule="exact"/>
    </w:pPr>
    <w:rPr>
      <w:rFonts w:ascii="Calibri" w:hAnsi="Calibri" w:eastAsia="仿宋"/>
      <w:sz w:val="28"/>
      <w:szCs w:val="20"/>
    </w:rPr>
  </w:style>
  <w:style w:type="paragraph" w:styleId="2080" w:customStyle="1">
    <w:name w:val="Subject"/>
    <w:basedOn w:val="854"/>
    <w:uiPriority w:val="0"/>
    <w:qFormat/>
    <w:pPr>
      <w:jc w:val="center"/>
      <w:widowControl/>
    </w:pPr>
    <w:rPr>
      <w:rFonts w:ascii="Calibri" w:hAnsi="Calibri" w:eastAsia="黑体"/>
      <w:b/>
      <w:sz w:val="48"/>
    </w:rPr>
  </w:style>
  <w:style w:type="paragraph" w:styleId="2081" w:customStyle="1">
    <w:name w:val="题注1"/>
    <w:basedOn w:val="854"/>
    <w:uiPriority w:val="0"/>
    <w:qFormat/>
    <w:pPr>
      <w:ind w:firstLine="720"/>
      <w:spacing w:before="120" w:after="120" w:line="360" w:lineRule="auto"/>
      <w:suppressLineNumbers/>
    </w:pPr>
    <w:rPr>
      <w:rFonts w:ascii="仿宋" w:hAnsi="仿宋"/>
      <w:i/>
      <w:iCs/>
      <w:sz w:val="28"/>
      <w:lang w:eastAsia="ar-SA"/>
    </w:rPr>
  </w:style>
  <w:style w:type="paragraph" w:styleId="2082" w:customStyle="1">
    <w:name w:val="默认段落字体 Para Char Char Char Char"/>
    <w:basedOn w:val="854"/>
    <w:next w:val="889"/>
    <w:uiPriority w:val="0"/>
    <w:qFormat/>
    <w:pPr>
      <w:ind w:firstLine="560"/>
      <w:spacing w:line="360" w:lineRule="auto"/>
    </w:pPr>
    <w:rPr>
      <w:rFonts w:ascii="Calibri" w:hAnsi="Calibri" w:eastAsia="仿宋"/>
      <w:sz w:val="28"/>
      <w:szCs w:val="20"/>
    </w:rPr>
  </w:style>
  <w:style w:type="paragraph" w:styleId="2083" w:customStyle="1">
    <w:name w:val="样式 标题 1 + 行距: 最小值 12 磅"/>
    <w:basedOn w:val="855"/>
    <w:next w:val="207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4" w:customStyle="1">
    <w:name w:val="_Style 224"/>
    <w:basedOn w:val="854"/>
    <w:next w:val="854"/>
    <w:uiPriority w:val="39"/>
    <w:unhideWhenUsed/>
    <w:qFormat/>
    <w:pPr>
      <w:ind w:left="2100"/>
      <w:jc w:val="left"/>
      <w:widowControl/>
    </w:pPr>
    <w:rPr>
      <w:rFonts w:ascii="Calibri" w:hAnsi="Calibri"/>
      <w:szCs w:val="22"/>
    </w:rPr>
  </w:style>
  <w:style w:type="paragraph" w:styleId="2085" w:customStyle="1">
    <w:name w:val="图中文字"/>
    <w:basedOn w:val="854"/>
    <w:next w:val="1487"/>
    <w:uiPriority w:val="0"/>
    <w:qFormat/>
    <w:pPr>
      <w:ind w:firstLine="560"/>
      <w:jc w:val="center"/>
      <w:spacing w:line="500" w:lineRule="exact"/>
      <w:widowControl/>
    </w:pPr>
    <w:rPr>
      <w:rFonts w:ascii="Calibri" w:hAnsi="Calibri" w:eastAsia="仿宋_GB2312"/>
      <w:sz w:val="28"/>
      <w:szCs w:val="20"/>
    </w:rPr>
  </w:style>
  <w:style w:type="paragraph" w:styleId="2086" w:customStyle="1">
    <w:name w:val="标题 11"/>
    <w:basedOn w:val="854"/>
    <w:next w:val="854"/>
    <w:uiPriority w:val="0"/>
    <w:qFormat/>
    <w:pPr>
      <w:keepLines/>
      <w:keepNext/>
      <w:spacing w:line="590" w:lineRule="exact"/>
      <w:outlineLvl w:val="0"/>
    </w:pPr>
    <w:rPr>
      <w:rFonts w:ascii="Calibri" w:hAnsi="Calibri" w:eastAsia="方正黑体_GBK"/>
      <w:bCs/>
      <w:sz w:val="32"/>
      <w:szCs w:val="44"/>
    </w:rPr>
  </w:style>
  <w:style w:type="paragraph" w:styleId="2087" w:customStyle="1">
    <w:name w:val="样式 标题 + 右"/>
    <w:basedOn w:val="871"/>
    <w:next w:val="1974"/>
    <w:uiPriority w:val="0"/>
    <w:qFormat/>
    <w:pPr>
      <w:ind w:left="0" w:firstLine="560"/>
      <w:jc w:val="right"/>
      <w:spacing w:line="500" w:lineRule="exact"/>
    </w:pPr>
    <w:rPr>
      <w:rFonts w:ascii="宋体" w:hAnsi="Calibri" w:eastAsia="方正小标宋_GBK" w:cs="宋体"/>
      <w:color w:val="000000"/>
      <w:sz w:val="28"/>
      <w:szCs w:val="20"/>
    </w:rPr>
  </w:style>
  <w:style w:type="paragraph" w:styleId="2088" w:customStyle="1">
    <w:name w:val="表号"/>
    <w:basedOn w:val="854"/>
    <w:next w:val="102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9" w:customStyle="1">
    <w:name w:val="表头样式"/>
    <w:basedOn w:val="854"/>
    <w:uiPriority w:val="0"/>
    <w:qFormat/>
    <w:pPr>
      <w:ind w:firstLine="560"/>
      <w:jc w:val="center"/>
      <w:keepNext/>
      <w:spacing w:line="500" w:lineRule="exact"/>
    </w:pPr>
    <w:rPr>
      <w:rFonts w:ascii="Arial" w:hAnsi="Arial" w:eastAsia="仿宋"/>
      <w:b/>
      <w:szCs w:val="21"/>
    </w:rPr>
  </w:style>
  <w:style w:type="paragraph" w:styleId="2090" w:customStyle="1">
    <w:name w:val="评估表"/>
    <w:basedOn w:val="854"/>
    <w:uiPriority w:val="0"/>
    <w:qFormat/>
    <w:pPr>
      <w:spacing w:line="240" w:lineRule="exact"/>
    </w:pPr>
    <w:rPr>
      <w:rFonts w:ascii="方正仿宋_GBK" w:hAnsi="方正仿宋_GBK" w:eastAsia="方正仿宋_GBK"/>
      <w:sz w:val="18"/>
      <w:szCs w:val="18"/>
    </w:rPr>
  </w:style>
  <w:style w:type="paragraph" w:styleId="2091" w:customStyle="1">
    <w:name w:val="Table Contents"/>
    <w:basedOn w:val="854"/>
    <w:uiPriority w:val="0"/>
    <w:qFormat/>
    <w:pPr>
      <w:ind w:firstLine="720"/>
      <w:spacing w:line="360" w:lineRule="auto"/>
      <w:suppressLineNumbers/>
    </w:pPr>
    <w:rPr>
      <w:rFonts w:ascii="仿宋" w:hAnsi="仿宋"/>
      <w:sz w:val="28"/>
      <w:lang w:eastAsia="ar-SA"/>
    </w:rPr>
  </w:style>
  <w:style w:type="paragraph" w:styleId="2092" w:customStyle="1">
    <w:name w:val="Paragraph1"/>
    <w:basedOn w:val="854"/>
    <w:next w:val="1736"/>
    <w:uiPriority w:val="0"/>
    <w:qFormat/>
    <w:pPr>
      <w:ind w:firstLine="560"/>
      <w:spacing w:before="80" w:line="500" w:lineRule="exact"/>
    </w:pPr>
    <w:rPr>
      <w:rFonts w:ascii="宋体" w:hAnsi="Calibri" w:eastAsia="仿宋"/>
      <w:sz w:val="20"/>
      <w:szCs w:val="20"/>
    </w:rPr>
  </w:style>
  <w:style w:type="paragraph" w:styleId="2093" w:customStyle="1">
    <w:name w:val="Tabletext"/>
    <w:basedOn w:val="854"/>
    <w:next w:val="1650"/>
    <w:uiPriority w:val="0"/>
    <w:qFormat/>
    <w:pPr>
      <w:ind w:firstLine="560"/>
      <w:jc w:val="left"/>
      <w:keepLines/>
      <w:spacing w:after="120" w:line="240" w:lineRule="atLeast"/>
    </w:pPr>
    <w:rPr>
      <w:rFonts w:ascii="Calibri" w:hAnsi="Calibri" w:eastAsia="仿宋"/>
      <w:sz w:val="28"/>
      <w:szCs w:val="20"/>
      <w:lang w:eastAsia="en-US"/>
    </w:rPr>
  </w:style>
  <w:style w:type="paragraph" w:styleId="2094" w:customStyle="1">
    <w:name w:val="编写建议"/>
    <w:basedOn w:val="854"/>
    <w:next w:val="881"/>
    <w:uiPriority w:val="0"/>
    <w:qFormat/>
    <w:pPr>
      <w:ind w:firstLine="420"/>
      <w:jc w:val="left"/>
      <w:spacing w:line="360" w:lineRule="auto"/>
    </w:pPr>
    <w:rPr>
      <w:rFonts w:ascii="Arial" w:hAnsi="Arial" w:cs="宋体"/>
      <w:i/>
      <w:iCs/>
      <w:color w:val="0000ff"/>
      <w:sz w:val="28"/>
      <w:lang w:eastAsia="ar-SA"/>
    </w:rPr>
  </w:style>
  <w:style w:type="paragraph" w:styleId="2095" w:customStyle="1">
    <w:name w:val="引用 Char2"/>
    <w:basedOn w:val="854"/>
    <w:uiPriority w:val="0"/>
    <w:qFormat/>
    <w:pPr>
      <w:ind w:firstLine="560"/>
      <w:spacing w:line="500" w:lineRule="exact"/>
    </w:pPr>
    <w:rPr>
      <w:rFonts w:ascii="Calibri" w:hAnsi="Calibri" w:eastAsia="仿宋"/>
      <w:sz w:val="28"/>
      <w:szCs w:val="20"/>
    </w:rPr>
  </w:style>
  <w:style w:type="paragraph" w:styleId="2096" w:customStyle="1">
    <w:name w:val="文档名称"/>
    <w:basedOn w:val="854"/>
    <w:uiPriority w:val="0"/>
    <w:qFormat/>
    <w:pPr>
      <w:ind w:firstLine="720"/>
      <w:jc w:val="center"/>
      <w:spacing w:line="360" w:lineRule="auto"/>
    </w:pPr>
    <w:rPr>
      <w:rFonts w:ascii="仿宋" w:hAnsi="仿宋" w:eastAsia="黑体"/>
      <w:b/>
      <w:sz w:val="48"/>
      <w:szCs w:val="48"/>
      <w:lang w:eastAsia="ar-SA"/>
    </w:rPr>
  </w:style>
  <w:style w:type="paragraph" w:styleId="2097" w:customStyle="1">
    <w:name w:val="explanation"/>
    <w:basedOn w:val="854"/>
    <w:next w:val="1706"/>
    <w:uiPriority w:val="0"/>
    <w:qFormat/>
    <w:pPr>
      <w:ind w:firstLine="560"/>
      <w:spacing w:line="500" w:lineRule="exact"/>
    </w:pPr>
    <w:rPr>
      <w:rFonts w:ascii="Calibri" w:hAnsi="Calibri" w:eastAsia="仿宋"/>
      <w:sz w:val="28"/>
    </w:rPr>
  </w:style>
  <w:style w:type="paragraph" w:styleId="2098" w:customStyle="1">
    <w:name w:val="左对齐的表内文字"/>
    <w:basedOn w:val="854"/>
    <w:next w:val="907"/>
    <w:uiPriority w:val="0"/>
    <w:qFormat/>
    <w:pPr>
      <w:ind w:firstLine="560"/>
      <w:spacing w:line="500" w:lineRule="exact"/>
    </w:pPr>
    <w:rPr>
      <w:rFonts w:ascii="Calibri" w:hAnsi="Calibri" w:eastAsia="仿宋_GB2312" w:cs="宋体"/>
      <w:sz w:val="28"/>
      <w:szCs w:val="20"/>
    </w:rPr>
  </w:style>
  <w:style w:type="paragraph" w:styleId="2099" w:customStyle="1">
    <w:name w:val="_Style 44"/>
    <w:next w:val="854"/>
    <w:uiPriority w:val="0"/>
    <w:qFormat/>
    <w:pPr>
      <w:jc w:val="both"/>
      <w:widowControl w:val="off"/>
    </w:pPr>
    <w:rPr>
      <w:rFonts w:ascii="Calibri" w:hAnsi="Calibri" w:eastAsia="宋体" w:cs="Times New Roman"/>
      <w:sz w:val="24"/>
      <w:szCs w:val="24"/>
      <w:lang w:val="en-US" w:eastAsia="zh-CN" w:bidi="ar-SA"/>
    </w:rPr>
  </w:style>
  <w:style w:type="paragraph" w:styleId="2100" w:customStyle="1">
    <w:name w:val="样式 标题 3 + 非加粗 倾斜"/>
    <w:basedOn w:val="857"/>
    <w:next w:val="210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1" w:customStyle="1">
    <w:name w:val="样式 标题 2 + 五号"/>
    <w:basedOn w:val="856"/>
    <w:next w:val="91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2" w:customStyle="1">
    <w:name w:val="版权申明"/>
    <w:basedOn w:val="854"/>
    <w:uiPriority w:val="0"/>
    <w:qFormat/>
    <w:pPr>
      <w:ind w:firstLine="720"/>
      <w:jc w:val="center"/>
      <w:spacing w:line="360" w:lineRule="auto"/>
    </w:pPr>
    <w:rPr>
      <w:rFonts w:ascii="宋体" w:hAnsi="宋体" w:cs="宋体"/>
      <w:b/>
      <w:bCs/>
      <w:color w:val="000000"/>
      <w:sz w:val="28"/>
      <w:szCs w:val="20"/>
      <w:lang w:eastAsia="ar-SA"/>
    </w:rPr>
  </w:style>
  <w:style w:type="paragraph" w:styleId="2103" w:customStyle="1">
    <w:name w:val="标题G"/>
    <w:basedOn w:val="871"/>
    <w:next w:val="208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4" w:customStyle="1">
    <w:name w:val="标题5"/>
    <w:basedOn w:val="854"/>
    <w:uiPriority w:val="0"/>
    <w:qFormat/>
    <w:pPr>
      <w:ind w:firstLine="560"/>
      <w:jc w:val="center"/>
      <w:spacing w:line="500" w:lineRule="exact"/>
    </w:pPr>
    <w:rPr>
      <w:rFonts w:ascii="宋体" w:hAnsi="宋体" w:eastAsia="仿宋"/>
      <w:b/>
      <w:sz w:val="52"/>
      <w:szCs w:val="22"/>
    </w:rPr>
  </w:style>
  <w:style w:type="paragraph" w:styleId="2105" w:customStyle="1">
    <w:name w:val="修订11"/>
    <w:uiPriority w:val="99"/>
    <w:qFormat/>
    <w:rPr>
      <w:rFonts w:ascii="宋体" w:hAnsi="Calibri" w:eastAsia="宋体" w:cs="Times New Roman"/>
      <w:sz w:val="21"/>
      <w:lang w:val="en-US" w:eastAsia="zh-CN" w:bidi="ar-SA"/>
    </w:rPr>
  </w:style>
  <w:style w:type="paragraph" w:styleId="210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07" w:customStyle="1">
    <w:name w:val="目录标题2"/>
    <w:basedOn w:val="855"/>
    <w:next w:val="85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8" w:customStyle="1">
    <w:name w:val="Char1 Char Char Char1"/>
    <w:basedOn w:val="854"/>
    <w:uiPriority w:val="0"/>
    <w:qFormat/>
    <w:pPr>
      <w:ind w:firstLine="560"/>
      <w:spacing w:line="500" w:lineRule="exact"/>
    </w:pPr>
    <w:rPr>
      <w:rFonts w:ascii="Tahoma" w:hAnsi="Tahoma" w:eastAsia="仿宋"/>
      <w:sz w:val="28"/>
      <w:szCs w:val="20"/>
    </w:rPr>
  </w:style>
  <w:style w:type="paragraph" w:styleId="2109" w:customStyle="1">
    <w:name w:val="Bullet Text"/>
    <w:basedOn w:val="854"/>
    <w:next w:val="2073"/>
    <w:uiPriority w:val="0"/>
    <w:qFormat/>
    <w:pPr>
      <w:ind w:left="360" w:hanging="360"/>
      <w:jc w:val="left"/>
      <w:spacing w:after="60" w:line="500" w:lineRule="exact"/>
    </w:pPr>
    <w:rPr>
      <w:rFonts w:ascii="Arial" w:hAnsi="Arial" w:eastAsia="仿宋"/>
      <w:sz w:val="20"/>
      <w:szCs w:val="20"/>
    </w:rPr>
  </w:style>
  <w:style w:type="paragraph" w:styleId="2110" w:customStyle="1">
    <w:name w:val="_Style 47"/>
    <w:basedOn w:val="854"/>
    <w:next w:val="993"/>
    <w:uiPriority w:val="0"/>
    <w:qFormat/>
    <w:pPr>
      <w:ind w:firstLine="420"/>
      <w:jc w:val="left"/>
      <w:spacing w:line="360" w:lineRule="auto"/>
    </w:pPr>
    <w:rPr>
      <w:rFonts w:ascii="宋体" w:hAnsi="Calibri"/>
      <w:szCs w:val="20"/>
    </w:rPr>
  </w:style>
  <w:style w:type="paragraph" w:styleId="2111" w:customStyle="1">
    <w:name w:val="_Style 196"/>
    <w:basedOn w:val="854"/>
    <w:next w:val="854"/>
    <w:uiPriority w:val="0"/>
    <w:qFormat/>
    <w:pPr>
      <w:ind w:firstLine="560"/>
      <w:spacing w:line="500" w:lineRule="exact"/>
    </w:pPr>
    <w:rPr>
      <w:rFonts w:ascii="Calibri Light" w:hAnsi="Calibri Light" w:eastAsia="仿宋"/>
      <w:color w:val="000000"/>
      <w:sz w:val="28"/>
      <w:szCs w:val="20"/>
    </w:rPr>
  </w:style>
  <w:style w:type="paragraph" w:styleId="2112" w:customStyle="1">
    <w:name w:val="Contents 10"/>
    <w:basedOn w:val="2113"/>
    <w:uiPriority w:val="0"/>
    <w:qFormat/>
    <w:pPr>
      <w:ind w:left="2547"/>
      <w:tabs>
        <w:tab w:val="right" w:pos="24919" w:leader="dot"/>
      </w:tabs>
    </w:pPr>
  </w:style>
  <w:style w:type="paragraph" w:styleId="2113" w:customStyle="1">
    <w:name w:val="Index"/>
    <w:basedOn w:val="854"/>
    <w:uiPriority w:val="0"/>
    <w:qFormat/>
    <w:pPr>
      <w:ind w:firstLine="720"/>
      <w:spacing w:line="360" w:lineRule="auto"/>
      <w:suppressLineNumbers/>
    </w:pPr>
    <w:rPr>
      <w:rFonts w:ascii="仿宋" w:hAnsi="仿宋"/>
      <w:sz w:val="28"/>
      <w:lang w:eastAsia="ar-SA"/>
    </w:rPr>
  </w:style>
  <w:style w:type="paragraph" w:styleId="2114" w:customStyle="1">
    <w:name w:val="subhead1"/>
    <w:basedOn w:val="854"/>
    <w:next w:val="894"/>
    <w:uiPriority w:val="0"/>
    <w:qFormat/>
    <w:pPr>
      <w:ind w:firstLine="560"/>
      <w:jc w:val="left"/>
      <w:spacing w:line="500" w:lineRule="exact"/>
    </w:pPr>
    <w:rPr>
      <w:rFonts w:ascii="Arial" w:hAnsi="Arial" w:eastAsia="仿宋"/>
      <w:b/>
      <w:sz w:val="28"/>
      <w:szCs w:val="20"/>
    </w:rPr>
  </w:style>
  <w:style w:type="paragraph" w:styleId="2115" w:customStyle="1">
    <w:name w:val="txt"/>
    <w:basedOn w:val="854"/>
    <w:next w:val="161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6" w:customStyle="1">
    <w:name w:val="目录标题1"/>
    <w:basedOn w:val="855"/>
    <w:next w:val="85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7" w:customStyle="1">
    <w:name w:val="Header Odd"/>
    <w:basedOn w:val="2118"/>
    <w:next w:val="1672"/>
    <w:uiPriority w:val="0"/>
    <w:qFormat/>
    <w:pPr>
      <w:jc w:val="right"/>
      <w:widowControl/>
      <w:pBdr>
        <w:bottom w:val="single" w:color="4F81BD" w:sz="4" w:space="1"/>
      </w:pBdr>
    </w:pPr>
    <w:rPr>
      <w:b/>
      <w:bCs/>
      <w:color w:val="1f497d"/>
      <w:sz w:val="20"/>
      <w:szCs w:val="23"/>
    </w:rPr>
  </w:style>
  <w:style w:type="paragraph" w:styleId="211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19" w:customStyle="1">
    <w:name w:val="样式 两端对齐"/>
    <w:basedOn w:val="854"/>
    <w:next w:val="2079"/>
    <w:uiPriority w:val="0"/>
    <w:qFormat/>
    <w:pPr>
      <w:ind w:firstLine="560"/>
      <w:spacing w:line="360" w:lineRule="auto"/>
    </w:pPr>
    <w:rPr>
      <w:rFonts w:ascii="宋体" w:hAnsi="Calibri" w:eastAsia="仿宋" w:cs="宋体"/>
      <w:sz w:val="28"/>
      <w:szCs w:val="20"/>
    </w:rPr>
  </w:style>
  <w:style w:type="paragraph" w:styleId="2120" w:customStyle="1">
    <w:name w:val="样式 行距: 固定值 20 磅 首行缩进:  2 字符"/>
    <w:basedOn w:val="854"/>
    <w:next w:val="2054"/>
    <w:uiPriority w:val="0"/>
    <w:qFormat/>
    <w:pPr>
      <w:ind w:firstLine="200"/>
      <w:jc w:val="left"/>
      <w:spacing w:line="360" w:lineRule="auto"/>
    </w:pPr>
    <w:rPr>
      <w:rFonts w:ascii="宋体" w:hAnsi="Calibri" w:eastAsia="仿宋" w:cs="宋体"/>
      <w:sz w:val="28"/>
      <w:szCs w:val="20"/>
    </w:rPr>
  </w:style>
  <w:style w:type="paragraph" w:styleId="2121" w:customStyle="1">
    <w:name w:val="_Style 3"/>
    <w:basedOn w:val="854"/>
    <w:uiPriority w:val="34"/>
    <w:qFormat/>
    <w:pPr>
      <w:jc w:val="left"/>
      <w:spacing w:before="100" w:beforeAutospacing="1" w:after="100" w:afterAutospacing="1"/>
      <w:widowControl/>
    </w:pPr>
    <w:rPr>
      <w:rFonts w:ascii="宋体" w:hAnsi="宋体" w:cs="宋体"/>
      <w:sz w:val="28"/>
    </w:rPr>
  </w:style>
  <w:style w:type="paragraph" w:styleId="2122" w:customStyle="1">
    <w:name w:val="文头"/>
    <w:basedOn w:val="85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23" w:customStyle="1">
    <w:name w:val="日期 Char2"/>
    <w:basedOn w:val="854"/>
    <w:uiPriority w:val="0"/>
    <w:qFormat/>
    <w:pPr>
      <w:ind w:firstLine="560"/>
      <w:spacing w:line="500" w:lineRule="exact"/>
    </w:pPr>
    <w:rPr>
      <w:rFonts w:ascii="Calibri" w:hAnsi="Calibri" w:eastAsia="仿宋"/>
      <w:sz w:val="28"/>
      <w:szCs w:val="20"/>
    </w:rPr>
  </w:style>
  <w:style w:type="paragraph" w:styleId="2124" w:customStyle="1">
    <w:name w:val="样式 正文内容 + 左侧:  0.74 厘米 首行缩进:  0.85 厘米"/>
    <w:basedOn w:val="854"/>
    <w:uiPriority w:val="0"/>
    <w:qFormat/>
    <w:pPr>
      <w:ind w:left="420" w:firstLine="480"/>
      <w:spacing w:line="380" w:lineRule="exact"/>
    </w:pPr>
    <w:rPr>
      <w:rFonts w:ascii="宋体" w:hAnsi="宋体" w:cs="宋体"/>
      <w:sz w:val="28"/>
      <w:szCs w:val="20"/>
      <w:lang w:eastAsia="ar-SA"/>
    </w:rPr>
  </w:style>
  <w:style w:type="paragraph" w:styleId="2125" w:customStyle="1">
    <w:name w:val="标题11"/>
    <w:basedOn w:val="854"/>
    <w:next w:val="85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26" w:customStyle="1">
    <w:name w:val="正文3"/>
    <w:basedOn w:val="854"/>
    <w:uiPriority w:val="0"/>
    <w:qFormat/>
    <w:pPr>
      <w:ind w:firstLine="560"/>
      <w:spacing w:line="500" w:lineRule="exact"/>
      <w:widowControl/>
    </w:pPr>
    <w:rPr>
      <w:rFonts w:ascii="Calibri" w:hAnsi="Calibri" w:eastAsia="仿宋"/>
      <w:sz w:val="28"/>
      <w:szCs w:val="20"/>
    </w:rPr>
  </w:style>
  <w:style w:type="paragraph" w:styleId="2127" w:customStyle="1">
    <w:name w:val="正文文本 Char2"/>
    <w:basedOn w:val="854"/>
    <w:uiPriority w:val="0"/>
    <w:qFormat/>
    <w:pPr>
      <w:ind w:firstLine="560"/>
      <w:spacing w:line="500" w:lineRule="exact"/>
    </w:pPr>
    <w:rPr>
      <w:rFonts w:ascii="Calibri" w:hAnsi="Calibri" w:eastAsia="仿宋"/>
      <w:sz w:val="28"/>
      <w:szCs w:val="20"/>
    </w:rPr>
  </w:style>
  <w:style w:type="paragraph" w:styleId="212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29" w:customStyle="1">
    <w:name w:val="样式 InfoBlue + 倾斜"/>
    <w:basedOn w:val="2100"/>
    <w:next w:val="206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0" w:customStyle="1">
    <w:name w:val="Char Char Char Char Char Char Char Char Char Char Char Char Char2"/>
    <w:basedOn w:val="85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1" w:customStyle="1">
    <w:name w:val="样式 正文文本缩进 + 左侧:  2 字符 行距: 固定值 20 磅 首行缩进:  2 字符"/>
    <w:basedOn w:val="876"/>
    <w:next w:val="1516"/>
    <w:uiPriority w:val="0"/>
    <w:qFormat/>
    <w:pPr>
      <w:ind w:left="400" w:firstLine="400"/>
      <w:jc w:val="both"/>
      <w:spacing w:line="360" w:lineRule="auto"/>
    </w:pPr>
    <w:rPr>
      <w:rFonts w:cs="宋体"/>
      <w:szCs w:val="20"/>
    </w:rPr>
  </w:style>
  <w:style w:type="paragraph" w:styleId="2132" w:customStyle="1">
    <w:name w:val="正文文本4"/>
    <w:basedOn w:val="854"/>
    <w:uiPriority w:val="99"/>
    <w:qFormat/>
    <w:pPr>
      <w:jc w:val="left"/>
      <w:spacing w:after="120" w:line="288" w:lineRule="auto"/>
      <w:widowControl/>
    </w:pPr>
    <w:rPr>
      <w:rFonts w:ascii="Verdana" w:hAnsi="Verdana"/>
      <w:sz w:val="24"/>
      <w:szCs w:val="20"/>
      <w:lang w:eastAsia="en-US"/>
    </w:rPr>
  </w:style>
  <w:style w:type="paragraph" w:styleId="2133" w:customStyle="1">
    <w:name w:val="Char1 Char Char Char3"/>
    <w:basedOn w:val="854"/>
    <w:uiPriority w:val="0"/>
    <w:qFormat/>
    <w:rPr>
      <w:rFonts w:ascii="Tahoma" w:hAnsi="Tahoma"/>
      <w:sz w:val="24"/>
      <w:szCs w:val="20"/>
    </w:rPr>
  </w:style>
  <w:style w:type="paragraph" w:styleId="2134" w:customStyle="1">
    <w:name w:val="Char Char112"/>
    <w:basedOn w:val="854"/>
    <w:uiPriority w:val="0"/>
    <w:semiHidden/>
    <w:qFormat/>
    <w:pPr>
      <w:jc w:val="left"/>
      <w:spacing w:after="160" w:line="240" w:lineRule="exact"/>
      <w:widowControl/>
    </w:pPr>
    <w:rPr>
      <w:rFonts w:ascii="Verdana" w:hAnsi="Verdana"/>
      <w:sz w:val="20"/>
      <w:lang w:eastAsia="en-US"/>
    </w:rPr>
  </w:style>
  <w:style w:type="paragraph" w:styleId="2135" w:customStyle="1">
    <w:name w:val="TOC Heading1"/>
    <w:basedOn w:val="855"/>
    <w:next w:val="85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6" w:customStyle="1">
    <w:name w:val="一级项目符号"/>
    <w:basedOn w:val="854"/>
    <w:next w:val="85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7" w:customStyle="1">
    <w:name w:val="正文排列"/>
    <w:basedOn w:val="854"/>
    <w:uiPriority w:val="0"/>
    <w:qFormat/>
    <w:pPr>
      <w:ind w:left="902"/>
      <w:tabs>
        <w:tab w:val="left" w:pos="902" w:leader="none"/>
      </w:tabs>
    </w:pPr>
    <w:rPr>
      <w:rFonts w:eastAsia="仿宋"/>
      <w:sz w:val="28"/>
      <w:szCs w:val="20"/>
    </w:rPr>
  </w:style>
  <w:style w:type="paragraph" w:styleId="2138" w:customStyle="1">
    <w:name w:val="H2 List Num cont"/>
    <w:basedOn w:val="85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9" w:customStyle="1">
    <w:name w:val="number0"/>
    <w:basedOn w:val="88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0" w:customStyle="1">
    <w:name w:val="文件标题1.1"/>
    <w:basedOn w:val="85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1" w:customStyle="1">
    <w:name w:val="编号1-2"/>
    <w:basedOn w:val="854"/>
    <w:next w:val="85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2" w:customStyle="1">
    <w:name w:val="章正文 Char"/>
    <w:basedOn w:val="85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3" w:customStyle="1">
    <w:name w:val="ordinary-output"/>
    <w:basedOn w:val="85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5" w:customStyle="1">
    <w:name w:val="Char Char11"/>
    <w:basedOn w:val="854"/>
    <w:uiPriority w:val="0"/>
    <w:semiHidden/>
    <w:qFormat/>
    <w:pPr>
      <w:jc w:val="left"/>
      <w:spacing w:after="160" w:line="240" w:lineRule="exact"/>
      <w:widowControl/>
    </w:pPr>
    <w:rPr>
      <w:rFonts w:ascii="Verdana" w:hAnsi="Verdana"/>
      <w:sz w:val="20"/>
      <w:lang w:eastAsia="en-US"/>
    </w:rPr>
  </w:style>
  <w:style w:type="paragraph" w:styleId="214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4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4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49" w:customStyle="1">
    <w:name w:val="列项◆（三级）"/>
    <w:basedOn w:val="854"/>
    <w:uiPriority w:val="0"/>
    <w:qFormat/>
    <w:pPr>
      <w:ind w:left="1680" w:hanging="420"/>
    </w:pPr>
    <w:rPr>
      <w:rFonts w:ascii="宋体"/>
      <w:szCs w:val="21"/>
    </w:rPr>
  </w:style>
  <w:style w:type="paragraph" w:styleId="215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51" w:customStyle="1">
    <w:name w:val="示例×："/>
    <w:basedOn w:val="1049"/>
    <w:uiPriority w:val="0"/>
    <w:qFormat/>
    <w:pPr>
      <w:ind w:left="842" w:hanging="420"/>
      <w:tabs>
        <w:tab w:val="left" w:pos="360" w:leader="none"/>
        <w:tab w:val="clear" w:pos="780" w:leader="none"/>
      </w:tabs>
      <w:outlineLvl w:val="9"/>
    </w:pPr>
    <w:rPr>
      <w:rFonts w:ascii="宋体" w:eastAsia="宋体"/>
      <w:sz w:val="18"/>
      <w:szCs w:val="18"/>
    </w:rPr>
  </w:style>
  <w:style w:type="paragraph" w:styleId="2152" w:customStyle="1">
    <w:name w:val="二级无"/>
    <w:basedOn w:val="1047"/>
    <w:uiPriority w:val="0"/>
    <w:qFormat/>
    <w:pPr>
      <w:ind w:left="0" w:firstLine="0"/>
      <w:jc w:val="left"/>
    </w:pPr>
    <w:rPr>
      <w:rFonts w:ascii="宋体" w:eastAsia="宋体"/>
      <w:szCs w:val="21"/>
      <w:lang w:val="zh-CN"/>
    </w:rPr>
  </w:style>
  <w:style w:type="paragraph" w:styleId="2153" w:customStyle="1">
    <w:name w:val="注：（正文）"/>
    <w:basedOn w:val="1379"/>
    <w:next w:val="1024"/>
    <w:uiPriority w:val="0"/>
    <w:qFormat/>
    <w:pPr>
      <w:ind w:left="425" w:hanging="425"/>
      <w:tabs>
        <w:tab w:val="left" w:pos="425" w:leader="none"/>
        <w:tab w:val="clear" w:pos="1200" w:leader="none"/>
      </w:tabs>
    </w:pPr>
    <w:rPr>
      <w:szCs w:val="18"/>
    </w:rPr>
  </w:style>
  <w:style w:type="paragraph" w:styleId="215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55" w:customStyle="1">
    <w:name w:val="参考文献"/>
    <w:basedOn w:val="854"/>
    <w:next w:val="102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6" w:customStyle="1">
    <w:name w:val="附录标题"/>
    <w:basedOn w:val="1024"/>
    <w:next w:val="1024"/>
    <w:uiPriority w:val="0"/>
    <w:qFormat/>
    <w:pPr>
      <w:ind w:firstLine="0"/>
      <w:jc w:val="center"/>
      <w:tabs>
        <w:tab w:val="center" w:pos="4201" w:leader="none"/>
        <w:tab w:val="right" w:pos="9298" w:leader="dot"/>
      </w:tabs>
    </w:pPr>
    <w:rPr>
      <w:rFonts w:ascii="黑体" w:eastAsia="黑体"/>
    </w:rPr>
  </w:style>
  <w:style w:type="paragraph" w:styleId="2157" w:customStyle="1">
    <w:name w:val="附录表标号"/>
    <w:basedOn w:val="854"/>
    <w:next w:val="1024"/>
    <w:uiPriority w:val="0"/>
    <w:qFormat/>
    <w:pPr>
      <w:ind w:left="811" w:hanging="448"/>
      <w:jc w:val="center"/>
      <w:spacing w:line="14" w:lineRule="exact"/>
      <w:outlineLvl w:val="0"/>
    </w:pPr>
    <w:rPr>
      <w:color w:val="ffffff"/>
    </w:rPr>
  </w:style>
  <w:style w:type="paragraph" w:styleId="2158" w:customStyle="1">
    <w:name w:val="附录二级无"/>
    <w:basedOn w:val="1659"/>
    <w:uiPriority w:val="0"/>
    <w:qFormat/>
    <w:pPr>
      <w:ind w:left="851" w:hanging="851"/>
      <w:tabs>
        <w:tab w:val="left" w:pos="360" w:leader="none"/>
      </w:tabs>
    </w:pPr>
    <w:rPr>
      <w:rFonts w:ascii="宋体" w:eastAsia="宋体"/>
      <w:szCs w:val="21"/>
    </w:rPr>
  </w:style>
  <w:style w:type="paragraph" w:styleId="2159" w:customStyle="1">
    <w:name w:val="附录公式编号制表符"/>
    <w:basedOn w:val="854"/>
    <w:next w:val="1024"/>
    <w:uiPriority w:val="0"/>
    <w:qFormat/>
    <w:pPr>
      <w:widowControl/>
      <w:tabs>
        <w:tab w:val="center" w:pos="4201" w:leader="none"/>
        <w:tab w:val="right" w:pos="9298" w:leader="dot"/>
      </w:tabs>
    </w:pPr>
    <w:rPr>
      <w:rFonts w:ascii="宋体"/>
      <w:szCs w:val="20"/>
    </w:rPr>
  </w:style>
  <w:style w:type="paragraph" w:styleId="2160" w:customStyle="1">
    <w:name w:val="附录三级无"/>
    <w:basedOn w:val="1665"/>
    <w:uiPriority w:val="0"/>
    <w:qFormat/>
    <w:pPr>
      <w:ind w:left="992" w:hanging="992"/>
      <w:tabs>
        <w:tab w:val="left" w:pos="360" w:leader="none"/>
      </w:tabs>
    </w:pPr>
    <w:rPr>
      <w:rFonts w:ascii="宋体" w:eastAsia="宋体"/>
      <w:szCs w:val="21"/>
    </w:rPr>
  </w:style>
  <w:style w:type="paragraph" w:styleId="216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62" w:customStyle="1">
    <w:name w:val="附录四级无"/>
    <w:basedOn w:val="1672"/>
    <w:uiPriority w:val="0"/>
    <w:qFormat/>
    <w:pPr>
      <w:ind w:left="1134" w:hanging="1134"/>
      <w:tabs>
        <w:tab w:val="left" w:pos="360" w:leader="none"/>
      </w:tabs>
    </w:pPr>
    <w:rPr>
      <w:rFonts w:ascii="宋体" w:eastAsia="宋体"/>
      <w:szCs w:val="21"/>
    </w:rPr>
  </w:style>
  <w:style w:type="paragraph" w:styleId="2163" w:customStyle="1">
    <w:name w:val="附录图标号"/>
    <w:basedOn w:val="854"/>
    <w:uiPriority w:val="0"/>
    <w:qFormat/>
    <w:pPr>
      <w:ind w:firstLine="363"/>
      <w:jc w:val="center"/>
      <w:keepNext/>
      <w:pageBreakBefore/>
      <w:spacing w:line="14" w:lineRule="exact"/>
      <w:widowControl/>
      <w:outlineLvl w:val="0"/>
    </w:pPr>
    <w:rPr>
      <w:color w:val="ffffff"/>
    </w:rPr>
  </w:style>
  <w:style w:type="paragraph" w:styleId="2164" w:customStyle="1">
    <w:name w:val="附录五级无"/>
    <w:basedOn w:val="1684"/>
    <w:uiPriority w:val="0"/>
    <w:qFormat/>
    <w:pPr>
      <w:ind w:left="980"/>
      <w:tabs>
        <w:tab w:val="left" w:pos="360" w:leader="none"/>
        <w:tab w:val="clear" w:pos="780" w:leader="none"/>
      </w:tabs>
    </w:pPr>
    <w:rPr>
      <w:rFonts w:ascii="宋体" w:eastAsia="宋体"/>
      <w:szCs w:val="21"/>
    </w:rPr>
  </w:style>
  <w:style w:type="paragraph" w:styleId="2165" w:customStyle="1">
    <w:name w:val="附录一级无"/>
    <w:basedOn w:val="1489"/>
    <w:uiPriority w:val="0"/>
    <w:qFormat/>
    <w:pPr>
      <w:ind w:left="1779" w:hanging="1069"/>
      <w:tabs>
        <w:tab w:val="left" w:pos="360" w:leader="none"/>
      </w:tabs>
    </w:pPr>
    <w:rPr>
      <w:rFonts w:ascii="宋体" w:eastAsia="宋体"/>
      <w:szCs w:val="21"/>
    </w:rPr>
  </w:style>
  <w:style w:type="paragraph" w:styleId="216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67" w:customStyle="1">
    <w:name w:val="列项说明"/>
    <w:basedOn w:val="854"/>
    <w:uiPriority w:val="0"/>
    <w:qFormat/>
    <w:pPr>
      <w:ind w:left="400" w:hanging="200"/>
      <w:jc w:val="left"/>
      <w:spacing w:line="320" w:lineRule="exact"/>
    </w:pPr>
    <w:rPr>
      <w:rFonts w:ascii="宋体"/>
      <w:szCs w:val="20"/>
    </w:rPr>
  </w:style>
  <w:style w:type="paragraph" w:styleId="216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69" w:customStyle="1">
    <w:name w:val="其他标准标志"/>
    <w:basedOn w:val="1711"/>
    <w:uiPriority w:val="0"/>
    <w:qFormat/>
    <w:pPr>
      <w:framePr w:w="6101" w:h="1389" w:vSpace="181" w:hSpace="181" w:wrap="around" w:vAnchor="page" w:hAnchor="page" w:x="4673" w:y="942" w:hRule="exact"/>
    </w:pPr>
    <w:rPr>
      <w:szCs w:val="96"/>
    </w:rPr>
  </w:style>
  <w:style w:type="paragraph" w:styleId="2170" w:customStyle="1">
    <w:name w:val="三级无"/>
    <w:basedOn w:val="1375"/>
    <w:uiPriority w:val="0"/>
    <w:qFormat/>
    <w:pPr>
      <w:jc w:val="left"/>
    </w:pPr>
    <w:rPr>
      <w:rFonts w:ascii="宋体" w:eastAsia="宋体"/>
      <w:szCs w:val="21"/>
      <w:lang w:val="zh-CN"/>
    </w:rPr>
  </w:style>
  <w:style w:type="paragraph" w:styleId="2171" w:customStyle="1">
    <w:name w:val="示例后文字"/>
    <w:basedOn w:val="1024"/>
    <w:next w:val="1024"/>
    <w:uiPriority w:val="0"/>
    <w:qFormat/>
    <w:pPr>
      <w:ind w:firstLine="360"/>
      <w:tabs>
        <w:tab w:val="center" w:pos="4201" w:leader="none"/>
        <w:tab w:val="right" w:pos="9298" w:leader="dot"/>
      </w:tabs>
    </w:pPr>
    <w:rPr>
      <w:sz w:val="18"/>
    </w:rPr>
  </w:style>
  <w:style w:type="paragraph" w:styleId="2172" w:customStyle="1">
    <w:name w:val="四级无"/>
    <w:basedOn w:val="1547"/>
    <w:uiPriority w:val="0"/>
    <w:qFormat/>
    <w:pPr>
      <w:jc w:val="left"/>
    </w:pPr>
    <w:rPr>
      <w:rFonts w:ascii="宋体" w:eastAsia="宋体"/>
      <w:szCs w:val="21"/>
      <w:lang w:val="zh-CN"/>
    </w:rPr>
  </w:style>
  <w:style w:type="paragraph" w:styleId="2173" w:customStyle="1">
    <w:name w:val="图标脚注说明"/>
    <w:basedOn w:val="1024"/>
    <w:uiPriority w:val="0"/>
    <w:qFormat/>
    <w:pPr>
      <w:ind w:left="840" w:hanging="420"/>
      <w:tabs>
        <w:tab w:val="center" w:pos="4201" w:leader="none"/>
        <w:tab w:val="right" w:pos="9298" w:leader="dot"/>
      </w:tabs>
    </w:pPr>
    <w:rPr>
      <w:sz w:val="18"/>
      <w:szCs w:val="18"/>
    </w:rPr>
  </w:style>
  <w:style w:type="paragraph" w:styleId="2174" w:customStyle="1">
    <w:name w:val="图表脚注说明"/>
    <w:basedOn w:val="854"/>
    <w:uiPriority w:val="0"/>
    <w:qFormat/>
    <w:pPr>
      <w:ind w:left="811" w:hanging="448"/>
    </w:pPr>
    <w:rPr>
      <w:rFonts w:ascii="宋体"/>
      <w:sz w:val="18"/>
      <w:szCs w:val="18"/>
    </w:rPr>
  </w:style>
  <w:style w:type="paragraph" w:styleId="2175" w:customStyle="1">
    <w:name w:val="图的脚注"/>
    <w:next w:val="1024"/>
    <w:uiPriority w:val="0"/>
    <w:qFormat/>
    <w:pPr>
      <w:ind w:left="840" w:hanging="420"/>
      <w:jc w:val="both"/>
      <w:widowControl w:val="off"/>
    </w:pPr>
    <w:rPr>
      <w:rFonts w:ascii="宋体" w:hAnsi="Times New Roman" w:eastAsia="宋体" w:cs="Times New Roman"/>
      <w:sz w:val="18"/>
      <w:lang w:val="en-US" w:eastAsia="zh-CN" w:bidi="ar-SA"/>
    </w:rPr>
  </w:style>
  <w:style w:type="paragraph" w:styleId="2176" w:customStyle="1">
    <w:name w:val="五级无"/>
    <w:basedOn w:val="1610"/>
    <w:uiPriority w:val="0"/>
    <w:qFormat/>
    <w:pPr>
      <w:jc w:val="left"/>
    </w:pPr>
    <w:rPr>
      <w:rFonts w:ascii="宋体" w:eastAsia="宋体"/>
      <w:szCs w:val="21"/>
      <w:lang w:val="zh-CN"/>
    </w:rPr>
  </w:style>
  <w:style w:type="paragraph" w:styleId="2177" w:customStyle="1">
    <w:name w:val="一级无"/>
    <w:basedOn w:val="1048"/>
    <w:uiPriority w:val="0"/>
    <w:qFormat/>
    <w:pPr>
      <w:ind w:left="0" w:firstLine="0"/>
      <w:jc w:val="left"/>
    </w:pPr>
    <w:rPr>
      <w:rFonts w:ascii="宋体" w:eastAsia="宋体"/>
      <w:szCs w:val="21"/>
    </w:rPr>
  </w:style>
  <w:style w:type="paragraph" w:styleId="2178" w:customStyle="1">
    <w:name w:val="正文公式编号制表符"/>
    <w:basedOn w:val="1024"/>
    <w:next w:val="1024"/>
    <w:uiPriority w:val="0"/>
    <w:qFormat/>
    <w:pPr>
      <w:ind w:firstLine="0"/>
      <w:tabs>
        <w:tab w:val="center" w:pos="4201" w:leader="none"/>
        <w:tab w:val="right" w:pos="9298" w:leader="dot"/>
      </w:tabs>
    </w:pPr>
  </w:style>
  <w:style w:type="paragraph" w:styleId="2179" w:customStyle="1">
    <w:name w:val="终结线"/>
    <w:basedOn w:val="854"/>
    <w:uiPriority w:val="0"/>
    <w:qFormat/>
    <w:pPr>
      <w:framePr w:vSpace="181" w:hSpace="181" w:wrap="around" w:vAnchor="text" w:hAnchor="margin" w:xAlign="center" w:y="285"/>
    </w:pPr>
  </w:style>
  <w:style w:type="paragraph" w:styleId="2180" w:customStyle="1">
    <w:name w:val="其他发布日期"/>
    <w:basedOn w:val="1538"/>
    <w:uiPriority w:val="0"/>
    <w:qFormat/>
    <w:pPr>
      <w:framePr w:w="3997" w:h="471" w:vSpace="181" w:hSpace="0" w:wrap="around" w:vAnchor="page" w:hAnchor="page" w:x="1419" w:y="14097" w:hRule="exact"/>
    </w:pPr>
  </w:style>
  <w:style w:type="paragraph" w:styleId="2181" w:customStyle="1">
    <w:name w:val="其他实施日期"/>
    <w:basedOn w:val="1537"/>
    <w:uiPriority w:val="0"/>
    <w:qFormat/>
    <w:pPr>
      <w:ind w:left="0" w:firstLine="0"/>
      <w:framePr w:w="3997" w:h="471" w:vSpace="181" w:wrap="around" w:vAnchor="page" w:hAnchor="page" w:x="7089" w:y="14097" w:hRule="exact"/>
    </w:pPr>
  </w:style>
  <w:style w:type="paragraph" w:styleId="2182" w:customStyle="1">
    <w:name w:val="封面标准名称2"/>
    <w:basedOn w:val="1790"/>
    <w:uiPriority w:val="0"/>
    <w:qFormat/>
    <w:pPr>
      <w:framePr w:w="9639" w:wrap="around" w:vAnchor="page" w:hAnchor="page" w:y="4469"/>
    </w:pPr>
  </w:style>
  <w:style w:type="paragraph" w:styleId="2183" w:customStyle="1">
    <w:name w:val="封面标准英文名称2"/>
    <w:basedOn w:val="1589"/>
    <w:uiPriority w:val="0"/>
    <w:qFormat/>
    <w:pPr>
      <w:framePr w:w="9639" w:h="6917" w:wrap="around" w:vAnchor="page" w:hAnchor="page" w:xAlign="center" w:y="4469" w:hRule="exact"/>
    </w:pPr>
    <w:rPr>
      <w:rFonts w:eastAsia="黑体"/>
      <w:szCs w:val="28"/>
    </w:rPr>
  </w:style>
  <w:style w:type="paragraph" w:styleId="2184" w:customStyle="1">
    <w:name w:val="封面一致性程度标识2"/>
    <w:basedOn w:val="1971"/>
    <w:uiPriority w:val="0"/>
    <w:qFormat/>
    <w:pPr>
      <w:widowControl w:val="off"/>
      <w:framePr w:w="9639" w:h="6917" w:wrap="around" w:vAnchor="page" w:hAnchor="page" w:xAlign="center" w:y="4469" w:hRule="exact"/>
    </w:pPr>
    <w:rPr>
      <w:szCs w:val="28"/>
    </w:rPr>
  </w:style>
  <w:style w:type="paragraph" w:styleId="2185" w:customStyle="1">
    <w:name w:val="封面标准文稿类别2"/>
    <w:basedOn w:val="1845"/>
    <w:uiPriority w:val="0"/>
    <w:qFormat/>
    <w:pPr>
      <w:spacing w:after="160" w:line="240" w:lineRule="auto"/>
      <w:widowControl w:val="off"/>
      <w:framePr w:w="9639" w:h="6917" w:wrap="around" w:vAnchor="page" w:hAnchor="page" w:xAlign="center" w:y="4469" w:hRule="exact"/>
    </w:pPr>
    <w:rPr>
      <w:szCs w:val="28"/>
    </w:rPr>
  </w:style>
  <w:style w:type="paragraph" w:styleId="2186" w:customStyle="1">
    <w:name w:val="封面标准文稿编辑信息2"/>
    <w:basedOn w:val="2013"/>
    <w:uiPriority w:val="0"/>
    <w:qFormat/>
    <w:pPr>
      <w:spacing w:after="160"/>
      <w:widowControl w:val="off"/>
      <w:framePr w:w="9639" w:h="6917" w:wrap="around" w:vAnchor="page" w:hAnchor="page" w:xAlign="center" w:y="4469" w:hRule="exact"/>
    </w:pPr>
    <w:rPr>
      <w:szCs w:val="28"/>
    </w:rPr>
  </w:style>
  <w:style w:type="paragraph" w:styleId="218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88" w:customStyle="1">
    <w:name w:val="封面正文内容"/>
    <w:basedOn w:val="854"/>
    <w:next w:val="854"/>
    <w:uiPriority w:val="0"/>
    <w:qFormat/>
    <w:rPr>
      <w:rFonts w:ascii="宋体" w:hAnsi="宋体" w:cs="宋体"/>
      <w:sz w:val="30"/>
      <w:szCs w:val="30"/>
    </w:rPr>
  </w:style>
  <w:style w:type="paragraph" w:styleId="2189" w:customStyle="1">
    <w:name w:val="a"/>
    <w:basedOn w:val="854"/>
    <w:uiPriority w:val="0"/>
    <w:qFormat/>
    <w:pPr>
      <w:jc w:val="left"/>
      <w:spacing w:before="100" w:beforeAutospacing="1" w:after="100" w:afterAutospacing="1"/>
      <w:widowControl/>
    </w:pPr>
    <w:rPr>
      <w:rFonts w:ascii="宋体" w:hAnsi="宋体" w:cs="宋体"/>
      <w:sz w:val="24"/>
    </w:rPr>
  </w:style>
  <w:style w:type="paragraph" w:styleId="2190" w:customStyle="1">
    <w:name w:val="方框下的ABC标题"/>
    <w:basedOn w:val="854"/>
    <w:uiPriority w:val="0"/>
    <w:qFormat/>
    <w:pPr>
      <w:spacing w:line="360" w:lineRule="auto"/>
    </w:pPr>
    <w:rPr>
      <w:rFonts w:hAnsi="宋体"/>
    </w:rPr>
  </w:style>
  <w:style w:type="paragraph" w:styleId="2191" w:customStyle="1">
    <w:name w:val="SUR-方框下的ABC标题"/>
    <w:basedOn w:val="854"/>
    <w:uiPriority w:val="0"/>
    <w:qFormat/>
    <w:pPr>
      <w:ind w:left="726" w:hanging="363"/>
      <w:jc w:val="left"/>
      <w:spacing w:line="360" w:lineRule="auto"/>
      <w:tabs>
        <w:tab w:val="left" w:pos="1140" w:leader="none"/>
      </w:tabs>
    </w:pPr>
    <w:rPr>
      <w:szCs w:val="20"/>
      <w:lang w:eastAsia="en-US"/>
    </w:rPr>
  </w:style>
  <w:style w:type="paragraph" w:styleId="2192"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93" w:customStyle="1">
    <w:name w:val="D标题二"/>
    <w:basedOn w:val="2192"/>
    <w:next w:val="2192"/>
    <w:uiPriority w:val="0"/>
    <w:qFormat/>
    <w:rPr>
      <w:rFonts w:eastAsia="黑体"/>
    </w:rPr>
  </w:style>
  <w:style w:type="paragraph" w:styleId="2194" w:customStyle="1">
    <w:name w:val="点对点应答文字"/>
    <w:basedOn w:val="854"/>
    <w:uiPriority w:val="0"/>
    <w:qFormat/>
    <w:pPr>
      <w:jc w:val="left"/>
      <w:spacing w:line="360" w:lineRule="auto"/>
    </w:pPr>
    <w:rPr>
      <w:i/>
      <w:color w:val="0000ff"/>
      <w:szCs w:val="20"/>
      <w:lang w:eastAsia="en-US"/>
    </w:rPr>
  </w:style>
  <w:style w:type="paragraph" w:styleId="2195" w:customStyle="1">
    <w:name w:val="SUR-方框标题"/>
    <w:basedOn w:val="854"/>
    <w:uiPriority w:val="0"/>
    <w:qFormat/>
    <w:pPr>
      <w:jc w:val="left"/>
      <w:spacing w:line="360" w:lineRule="auto"/>
    </w:pPr>
    <w:rPr>
      <w:szCs w:val="20"/>
      <w:lang w:eastAsia="en-US"/>
    </w:rPr>
  </w:style>
  <w:style w:type="paragraph" w:styleId="2196" w:customStyle="1">
    <w:name w:val="表内文字"/>
    <w:uiPriority w:val="0"/>
    <w:qFormat/>
    <w:rPr>
      <w:rFonts w:ascii="Times New Roman" w:hAnsi="Times New Roman" w:eastAsia="宋体" w:cs="Times New Roman"/>
      <w:sz w:val="21"/>
      <w:lang w:val="en-US" w:eastAsia="zh-CN" w:bidi="ar-SA"/>
    </w:rPr>
  </w:style>
  <w:style w:type="paragraph" w:styleId="2197" w:customStyle="1">
    <w:name w:val="示意图说明"/>
    <w:basedOn w:val="854"/>
    <w:next w:val="866"/>
    <w:uiPriority w:val="0"/>
    <w:qFormat/>
    <w:pPr>
      <w:jc w:val="center"/>
      <w:spacing w:line="360" w:lineRule="auto"/>
    </w:pPr>
    <w:rPr>
      <w:rFonts w:eastAsia="黑体"/>
      <w:szCs w:val="20"/>
      <w:lang w:eastAsia="en-US"/>
    </w:rPr>
  </w:style>
  <w:style w:type="paragraph" w:styleId="2198" w:customStyle="1">
    <w:name w:val="方框标题"/>
    <w:basedOn w:val="854"/>
    <w:next w:val="854"/>
    <w:uiPriority w:val="0"/>
    <w:qFormat/>
    <w:pPr>
      <w:ind w:firstLine="397"/>
      <w:spacing w:line="360" w:lineRule="auto"/>
      <w:tabs>
        <w:tab w:val="left" w:pos="420" w:leader="none"/>
      </w:tabs>
    </w:pPr>
    <w:rPr>
      <w:rFonts w:eastAsia="黑体"/>
    </w:rPr>
  </w:style>
  <w:style w:type="paragraph" w:styleId="219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00" w:customStyle="1">
    <w:name w:val="MM Topic 1"/>
    <w:basedOn w:val="85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1" w:customStyle="1">
    <w:name w:val="MM Topic 3"/>
    <w:basedOn w:val="857"/>
    <w:uiPriority w:val="0"/>
    <w:qFormat/>
    <w:pPr>
      <w:ind w:left="420" w:hanging="420"/>
      <w:tabs>
        <w:tab w:val="left" w:pos="0" w:leader="none"/>
      </w:tabs>
    </w:pPr>
    <w:rPr>
      <w:rFonts w:ascii="Calibri" w:hAnsi="Calibri"/>
      <w:bCs/>
      <w:szCs w:val="32"/>
      <w:lang w:val="zh-CN"/>
    </w:rPr>
  </w:style>
  <w:style w:type="paragraph" w:styleId="2202" w:customStyle="1">
    <w:name w:val="p15"/>
    <w:basedOn w:val="854"/>
    <w:uiPriority w:val="0"/>
    <w:qFormat/>
    <w:pPr>
      <w:jc w:val="left"/>
      <w:spacing w:before="156" w:after="156"/>
      <w:widowControl/>
    </w:pPr>
    <w:rPr>
      <w:rFonts w:ascii="黑体" w:hAnsi="黑体" w:eastAsia="黑体" w:cs="宋体"/>
      <w:szCs w:val="21"/>
    </w:rPr>
  </w:style>
  <w:style w:type="paragraph" w:styleId="2203" w:customStyle="1">
    <w:name w:val="p16"/>
    <w:basedOn w:val="854"/>
    <w:uiPriority w:val="0"/>
    <w:qFormat/>
    <w:pPr>
      <w:ind w:firstLine="420"/>
      <w:widowControl/>
    </w:pPr>
    <w:rPr>
      <w:rFonts w:ascii="宋体" w:hAnsi="宋体" w:cs="宋体"/>
      <w:sz w:val="20"/>
      <w:szCs w:val="20"/>
    </w:rPr>
  </w:style>
  <w:style w:type="paragraph" w:styleId="2204" w:customStyle="1">
    <w:name w:val="p17"/>
    <w:basedOn w:val="854"/>
    <w:uiPriority w:val="0"/>
    <w:qFormat/>
    <w:pPr>
      <w:jc w:val="center"/>
      <w:spacing w:before="156" w:after="156"/>
      <w:widowControl/>
    </w:pPr>
    <w:rPr>
      <w:rFonts w:ascii="黑体" w:hAnsi="黑体" w:eastAsia="黑体" w:cs="宋体"/>
      <w:szCs w:val="21"/>
    </w:rPr>
  </w:style>
  <w:style w:type="paragraph" w:styleId="2205" w:customStyle="1">
    <w:name w:val="0-投标正文"/>
    <w:basedOn w:val="85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6" w:customStyle="1">
    <w:name w:val="网格型1"/>
    <w:basedOn w:val="8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
    <w:basedOn w:val="8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11"/>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21"/>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3"/>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12"/>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22"/>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4"/>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13"/>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3"/>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5"/>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6"/>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14"/>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24"/>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7"/>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8"/>
    <w:basedOn w:val="8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2" w:customStyle="1">
    <w:name w:val="普通(网站) Char"/>
    <w:uiPriority w:val="0"/>
    <w:qFormat/>
    <w:rPr>
      <w:rFonts w:ascii="宋体" w:hAnsi="宋体" w:cs="宋体"/>
      <w:color w:val="000000"/>
      <w:sz w:val="24"/>
      <w:szCs w:val="24"/>
    </w:rPr>
  </w:style>
  <w:style w:type="character" w:styleId="2223" w:customStyle="1">
    <w:name w:val="正文缩进 Char"/>
    <w:uiPriority w:val="0"/>
    <w:qFormat/>
    <w:rPr>
      <w:rFonts w:eastAsia="宋体"/>
      <w:sz w:val="21"/>
      <w:lang w:val="en-US" w:eastAsia="zh-CN" w:bidi="ar-SA"/>
    </w:rPr>
  </w:style>
  <w:style w:type="character" w:styleId="2224" w:customStyle="1">
    <w:name w:val="正文文本首行缩进 2 字符"/>
    <w:basedOn w:val="1502"/>
    <w:link w:val="916"/>
    <w:uiPriority w:val="99"/>
    <w:semiHidden/>
    <w:qFormat/>
    <w:rPr>
      <w:rFonts w:ascii="Times New Roman" w:hAnsi="Times New Roman" w:eastAsia="宋体" w:cs="Times New Roman"/>
      <w:szCs w:val="24"/>
    </w:rPr>
  </w:style>
  <w:style w:type="character" w:styleId="2225" w:customStyle="1">
    <w:name w:val="正文文本首行缩进 字符"/>
    <w:basedOn w:val="1503"/>
    <w:link w:val="915"/>
    <w:uiPriority w:val="99"/>
    <w:semiHidden/>
    <w:qFormat/>
    <w:rPr>
      <w:rFonts w:ascii="Times New Roman" w:hAnsi="Times New Roman" w:eastAsia="宋体" w:cs="Times New Roman"/>
      <w:szCs w:val="24"/>
    </w:rPr>
  </w:style>
  <w:style w:type="paragraph" w:styleId="2226" w:customStyle="1">
    <w:name w:val="Andy_正文格式"/>
    <w:basedOn w:val="854"/>
    <w:uiPriority w:val="0"/>
    <w:qFormat/>
    <w:pPr>
      <w:ind w:firstLine="560"/>
      <w:jc w:val="left"/>
    </w:pPr>
    <w:rPr>
      <w:rFonts w:ascii="仿宋_GB2312" w:eastAsia="仿宋_GB2312"/>
      <w:sz w:val="28"/>
      <w:szCs w:val="28"/>
    </w:rPr>
  </w:style>
  <w:style w:type="character" w:styleId="2227" w:customStyle="1">
    <w:name w:val="p141"/>
    <w:uiPriority w:val="0"/>
    <w:qFormat/>
    <w:rPr>
      <w:sz w:val="21"/>
      <w:szCs w:val="21"/>
    </w:rPr>
  </w:style>
  <w:style w:type="character" w:styleId="2228" w:customStyle="1">
    <w:name w:val="标题 3 字符"/>
    <w:uiPriority w:val="0"/>
    <w:qFormat/>
    <w:rPr>
      <w:b/>
      <w:sz w:val="32"/>
    </w:rPr>
  </w:style>
  <w:style w:type="paragraph" w:styleId="222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30" w:customStyle="1">
    <w:name w:val="px_10"/>
    <w:basedOn w:val="864"/>
    <w:uiPriority w:val="0"/>
    <w:qFormat/>
  </w:style>
  <w:style w:type="paragraph" w:styleId="223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32" w:customStyle="1">
    <w:name w:val="text-tag"/>
    <w:basedOn w:val="854"/>
    <w:uiPriority w:val="99"/>
    <w:semiHidden/>
    <w:qFormat/>
    <w:pPr>
      <w:jc w:val="left"/>
      <w:spacing w:before="100" w:beforeAutospacing="1" w:after="100" w:afterAutospacing="1"/>
      <w:widowControl/>
    </w:pPr>
    <w:rPr>
      <w:rFonts w:ascii="宋体" w:hAnsi="宋体" w:cs="宋体"/>
      <w:sz w:val="24"/>
    </w:rPr>
  </w:style>
  <w:style w:type="paragraph" w:styleId="2233" w:customStyle="1">
    <w:name w:val="_Style 1379"/>
    <w:basedOn w:val="854"/>
    <w:next w:val="854"/>
    <w:uiPriority w:val="0"/>
    <w:qFormat/>
    <w:pPr>
      <w:jc w:val="center"/>
      <w:pBdr>
        <w:bottom w:val="single" w:color="auto" w:sz="6" w:space="1"/>
      </w:pBdr>
    </w:pPr>
    <w:rPr>
      <w:rFonts w:ascii="Arial"/>
      <w:vanish/>
      <w:sz w:val="16"/>
    </w:rPr>
  </w:style>
  <w:style w:type="paragraph" w:styleId="2234" w:customStyle="1">
    <w:name w:val="_Style 1380"/>
    <w:basedOn w:val="854"/>
    <w:next w:val="854"/>
    <w:uiPriority w:val="0"/>
    <w:qFormat/>
    <w:pPr>
      <w:jc w:val="center"/>
      <w:pBdr>
        <w:top w:val="single" w:color="auto" w:sz="6" w:space="1"/>
      </w:pBdr>
    </w:pPr>
    <w:rPr>
      <w:rFonts w:ascii="Arial"/>
      <w:vanish/>
      <w:sz w:val="16"/>
    </w:rPr>
  </w:style>
  <w:style w:type="paragraph" w:styleId="2235"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36" w:customStyle="1">
    <w:name w:val="纯文本 Char1"/>
    <w:link w:val="1796"/>
    <w:uiPriority w:val="0"/>
    <w:qFormat/>
    <w:rPr>
      <w:rFonts w:ascii="宋体" w:hAnsi="Courier New"/>
      <w:sz w:val="21"/>
      <w:szCs w:val="21"/>
    </w:rPr>
  </w:style>
  <w:style w:type="paragraph" w:styleId="2237" w:customStyle="1">
    <w:name w:val="索引 11"/>
    <w:basedOn w:val="854"/>
    <w:next w:val="854"/>
    <w:uiPriority w:val="99"/>
    <w:qFormat/>
    <w:pPr>
      <w:spacing w:line="360" w:lineRule="auto"/>
    </w:pPr>
    <w:rPr>
      <w:rFonts w:ascii="仿宋_GB2312" w:eastAsia="仿宋_GB2312"/>
      <w:sz w:val="24"/>
      <w:szCs w:val="20"/>
    </w:rPr>
  </w:style>
  <w:style w:type="paragraph" w:styleId="2238" w:customStyle="1">
    <w:name w:val="Revision"/>
    <w:hidden/>
    <w:uiPriority w:val="99"/>
    <w:unhideWhenUsed/>
    <w:rPr>
      <w:rFonts w:ascii="Times New Roman" w:hAnsi="Times New Roman" w:eastAsia="宋体" w:cs="Times New Roman"/>
      <w:sz w:val="21"/>
      <w:szCs w:val="24"/>
      <w:lang w:val="en-US" w:eastAsia="zh-CN" w:bidi="ar-SA"/>
    </w:rPr>
  </w:style>
  <w:style w:type="character" w:styleId="2239" w:customStyle="1">
    <w:name w:val="Unresolved Mention"/>
    <w:basedOn w:val="864"/>
    <w:uiPriority w:val="99"/>
    <w:semiHidden/>
    <w:unhideWhenUsed/>
    <w:rPr>
      <w:color w:val="605e5c"/>
      <w:shd w:val="clear" w:color="auto" w:fill="e1dfdd"/>
    </w:rPr>
  </w:style>
  <w:style w:type="paragraph" w:styleId="2240" w:customStyle="1">
    <w:name w:val="Normal_0"/>
    <w:uiPriority w:val="0"/>
    <w:qFormat/>
    <w:rPr>
      <w:rFonts w:ascii="Times New Roman" w:hAnsi="Times New Roman" w:eastAsia="Times New Roman" w:cs="Times New Roman"/>
      <w:sz w:val="24"/>
      <w:szCs w:val="24"/>
      <w:lang w:val="en-US" w:eastAsia="zh-CN" w:bidi="ar-SA"/>
    </w:rPr>
  </w:style>
  <w:style w:type="paragraph" w:styleId="2241" w:customStyle="1">
    <w:name w:val="Normal_2"/>
    <w:uiPriority w:val="0"/>
    <w:qFormat/>
    <w:pPr>
      <w:jc w:val="both"/>
      <w:widowControl w:val="off"/>
    </w:pPr>
    <w:rPr>
      <w:rFonts w:ascii="Calibri" w:hAnsi="Calibri" w:eastAsia="宋体" w:cs="Times New Roman"/>
      <w:lang w:val="en-US" w:eastAsia="zh-CN" w:bidi="ar-SA"/>
    </w:rPr>
  </w:style>
  <w:style w:type="paragraph" w:styleId="2242" w:customStyle="1">
    <w:name w:val="正文_13"/>
    <w:uiPriority w:val="0"/>
    <w:qFormat/>
    <w:pPr>
      <w:jc w:val="both"/>
      <w:widowControl w:val="off"/>
    </w:pPr>
    <w:rPr>
      <w:rFonts w:ascii="Calibri" w:hAnsi="Calibri" w:eastAsia="宋体" w:cs="Times New Roman"/>
      <w:sz w:val="21"/>
      <w:szCs w:val="22"/>
      <w:lang w:val="en-US" w:eastAsia="zh-CN" w:bidi="ar-SA"/>
    </w:rPr>
  </w:style>
  <w:style w:type="numbering" w:styleId="2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030E8F-C398-443D-8225-C836320B93CF}"/>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汪丽娜</cp:lastModifiedBy>
  <cp:revision>148</cp:revision>
  <dcterms:created xsi:type="dcterms:W3CDTF">2023-05-05T09:13:00Z</dcterms:created>
  <dcterms:modified xsi:type="dcterms:W3CDTF">2024-05-22T06:41:00Z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EC0E5A9F823C4C469F1E3819649E3FCF_13</vt:lpwstr>
  </property>
</Properties>
</file>