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23148">
      <w:pPr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徐州市档案馆库房恒温恒湿精密空调采购项目</w:t>
      </w:r>
    </w:p>
    <w:p w14:paraId="648B015E">
      <w:pPr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公开招标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更正（澄清）内容（一）</w:t>
      </w:r>
    </w:p>
    <w:p w14:paraId="42752E3F"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一、以下为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更正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澄清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的内容</w:t>
      </w:r>
    </w:p>
    <w:p w14:paraId="7DC51FCE">
      <w:pPr>
        <w:pStyle w:val="1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1、</w:t>
      </w:r>
      <w:bookmarkStart w:id="0" w:name="_Toc13746"/>
      <w:bookmarkStart w:id="1" w:name="_Toc266881557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原招标文件 第六章 采购需求 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一、</w:t>
      </w:r>
      <w:bookmarkEnd w:id="0"/>
      <w:bookmarkEnd w:id="1"/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项目概况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1、采购内容：</w:t>
      </w:r>
    </w:p>
    <w:p w14:paraId="3B7D546A">
      <w:pPr>
        <w:pStyle w:val="1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本项目分为七个设备间，需要更换15KW档案馆专用空调3台，40KW档案馆专用空调1台，</w:t>
      </w:r>
      <w:r>
        <w:rPr>
          <w:rFonts w:hint="eastAsia" w:ascii="宋体" w:hAnsi="宋体" w:cs="宋体"/>
          <w:sz w:val="24"/>
          <w:highlight w:val="yellow"/>
        </w:rPr>
        <w:t>50KW档案馆专用空调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yellow"/>
        </w:rPr>
        <w:t>台及80KW档案馆专用空调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yellow"/>
        </w:rPr>
        <w:t>台</w:t>
      </w:r>
      <w:r>
        <w:rPr>
          <w:rFonts w:hint="eastAsia" w:ascii="宋体" w:hAnsi="宋体" w:cs="宋体"/>
          <w:sz w:val="24"/>
          <w:highlight w:val="none"/>
        </w:rPr>
        <w:t>，并对配电系统整体改造更新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 w14:paraId="6A326625">
      <w:pPr>
        <w:pStyle w:val="1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更正为：</w:t>
      </w:r>
    </w:p>
    <w:p w14:paraId="5829F6D6">
      <w:pPr>
        <w:pStyle w:val="1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  <w:rPr>
          <w:rFonts w:hint="default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本项目分为七个设备间，需要更换15KW档案馆专用空调3台，40KW档案馆专用空调1台，</w:t>
      </w:r>
      <w:r>
        <w:rPr>
          <w:rFonts w:hint="eastAsia" w:ascii="宋体" w:hAnsi="宋体" w:cs="宋体"/>
          <w:sz w:val="24"/>
          <w:highlight w:val="yellow"/>
        </w:rPr>
        <w:t>50KW档案馆专用空调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yellow"/>
        </w:rPr>
        <w:t>台及80KW档案馆专用空调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yellow"/>
        </w:rPr>
        <w:t>台</w:t>
      </w:r>
      <w:r>
        <w:rPr>
          <w:rFonts w:hint="eastAsia" w:ascii="宋体" w:hAnsi="宋体" w:cs="宋体"/>
          <w:sz w:val="24"/>
          <w:highlight w:val="none"/>
        </w:rPr>
        <w:t>，并对配电系统整体改造更新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 w14:paraId="5F7C99B9">
      <w:pPr>
        <w:pStyle w:val="1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both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原招标文件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章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采购需求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二、设备采购清单</w:t>
      </w:r>
    </w:p>
    <w:tbl>
      <w:tblPr>
        <w:tblStyle w:val="18"/>
        <w:tblW w:w="7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35"/>
        <w:gridCol w:w="2141"/>
        <w:gridCol w:w="987"/>
        <w:gridCol w:w="2363"/>
      </w:tblGrid>
      <w:tr w14:paraId="6E5E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 w14:paraId="47F6605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735" w:type="dxa"/>
            <w:vAlign w:val="center"/>
          </w:tcPr>
          <w:p w14:paraId="51D9E66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名称</w:t>
            </w:r>
          </w:p>
        </w:tc>
        <w:tc>
          <w:tcPr>
            <w:tcW w:w="2141" w:type="dxa"/>
            <w:vAlign w:val="center"/>
          </w:tcPr>
          <w:p w14:paraId="2F68FB99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制冷量</w:t>
            </w:r>
          </w:p>
        </w:tc>
        <w:tc>
          <w:tcPr>
            <w:tcW w:w="987" w:type="dxa"/>
            <w:vAlign w:val="center"/>
          </w:tcPr>
          <w:p w14:paraId="6988F1E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数量</w:t>
            </w:r>
          </w:p>
        </w:tc>
        <w:tc>
          <w:tcPr>
            <w:tcW w:w="2363" w:type="dxa"/>
            <w:vAlign w:val="center"/>
          </w:tcPr>
          <w:p w14:paraId="45B5E6A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备注</w:t>
            </w:r>
          </w:p>
        </w:tc>
      </w:tr>
      <w:tr w14:paraId="436B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 w14:paraId="4B7F9F8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735" w:type="dxa"/>
            <w:vAlign w:val="center"/>
          </w:tcPr>
          <w:p w14:paraId="7A1876BA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档案馆空调</w:t>
            </w:r>
          </w:p>
        </w:tc>
        <w:tc>
          <w:tcPr>
            <w:tcW w:w="2141" w:type="dxa"/>
            <w:vAlign w:val="center"/>
          </w:tcPr>
          <w:p w14:paraId="178FB89B">
            <w:pPr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80KW</w:t>
            </w:r>
            <w:r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  <w:t>及以上</w:t>
            </w:r>
          </w:p>
        </w:tc>
        <w:tc>
          <w:tcPr>
            <w:tcW w:w="987" w:type="dxa"/>
            <w:vAlign w:val="center"/>
          </w:tcPr>
          <w:p w14:paraId="7FA9CFAC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1台</w:t>
            </w:r>
          </w:p>
        </w:tc>
        <w:tc>
          <w:tcPr>
            <w:tcW w:w="2363" w:type="dxa"/>
            <w:vAlign w:val="center"/>
          </w:tcPr>
          <w:p w14:paraId="3090F09F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包含所有配件安装材料</w:t>
            </w:r>
          </w:p>
        </w:tc>
      </w:tr>
      <w:tr w14:paraId="16A2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 w14:paraId="1B0D3B0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735" w:type="dxa"/>
            <w:vAlign w:val="center"/>
          </w:tcPr>
          <w:p w14:paraId="659E874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档案馆空调</w:t>
            </w:r>
          </w:p>
        </w:tc>
        <w:tc>
          <w:tcPr>
            <w:tcW w:w="2141" w:type="dxa"/>
            <w:vAlign w:val="center"/>
          </w:tcPr>
          <w:p w14:paraId="0DB8CC25">
            <w:pPr>
              <w:jc w:val="center"/>
              <w:rPr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50KW</w:t>
            </w:r>
            <w:r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  <w:t>及以上</w:t>
            </w:r>
          </w:p>
        </w:tc>
        <w:tc>
          <w:tcPr>
            <w:tcW w:w="987" w:type="dxa"/>
            <w:vAlign w:val="center"/>
          </w:tcPr>
          <w:p w14:paraId="057C6C01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2台</w:t>
            </w:r>
          </w:p>
        </w:tc>
        <w:tc>
          <w:tcPr>
            <w:tcW w:w="2363" w:type="dxa"/>
            <w:vAlign w:val="center"/>
          </w:tcPr>
          <w:p w14:paraId="11481D8F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包含所有配件安装材料</w:t>
            </w:r>
          </w:p>
        </w:tc>
      </w:tr>
      <w:tr w14:paraId="14B2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 w14:paraId="7C4B086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735" w:type="dxa"/>
            <w:vAlign w:val="center"/>
          </w:tcPr>
          <w:p w14:paraId="658EE5A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档案馆空调</w:t>
            </w:r>
          </w:p>
        </w:tc>
        <w:tc>
          <w:tcPr>
            <w:tcW w:w="2141" w:type="dxa"/>
            <w:vAlign w:val="center"/>
          </w:tcPr>
          <w:p w14:paraId="360E4B4F"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40KW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及以上</w:t>
            </w:r>
          </w:p>
        </w:tc>
        <w:tc>
          <w:tcPr>
            <w:tcW w:w="987" w:type="dxa"/>
            <w:vAlign w:val="center"/>
          </w:tcPr>
          <w:p w14:paraId="5D6BDC4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1台</w:t>
            </w:r>
          </w:p>
        </w:tc>
        <w:tc>
          <w:tcPr>
            <w:tcW w:w="2363" w:type="dxa"/>
            <w:vAlign w:val="center"/>
          </w:tcPr>
          <w:p w14:paraId="0DEE940B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包含所有配件安装材料</w:t>
            </w:r>
          </w:p>
        </w:tc>
      </w:tr>
      <w:tr w14:paraId="48C02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 w14:paraId="138E353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1735" w:type="dxa"/>
            <w:vAlign w:val="center"/>
          </w:tcPr>
          <w:p w14:paraId="519B2E8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档案馆空调</w:t>
            </w:r>
          </w:p>
        </w:tc>
        <w:tc>
          <w:tcPr>
            <w:tcW w:w="2141" w:type="dxa"/>
            <w:vAlign w:val="center"/>
          </w:tcPr>
          <w:p w14:paraId="4954E4CF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15KW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及以上</w:t>
            </w:r>
          </w:p>
        </w:tc>
        <w:tc>
          <w:tcPr>
            <w:tcW w:w="987" w:type="dxa"/>
            <w:vAlign w:val="center"/>
          </w:tcPr>
          <w:p w14:paraId="58DAA50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3台</w:t>
            </w:r>
          </w:p>
        </w:tc>
        <w:tc>
          <w:tcPr>
            <w:tcW w:w="2363" w:type="dxa"/>
            <w:vAlign w:val="center"/>
          </w:tcPr>
          <w:p w14:paraId="56F9D07D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包含所有配件安装材料</w:t>
            </w:r>
          </w:p>
        </w:tc>
      </w:tr>
      <w:tr w14:paraId="7F43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0" w:type="dxa"/>
            <w:vAlign w:val="center"/>
          </w:tcPr>
          <w:p w14:paraId="0ED1F4E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1735" w:type="dxa"/>
            <w:vAlign w:val="center"/>
          </w:tcPr>
          <w:p w14:paraId="27AC2DDD">
            <w:pPr>
              <w:jc w:val="center"/>
              <w:rPr>
                <w:highlight w:val="none"/>
                <w:shd w:val="clear" w:color="auto" w:fill="FFFFFF"/>
              </w:rPr>
            </w:pPr>
            <w:r>
              <w:rPr>
                <w:rFonts w:hint="eastAsia"/>
                <w:highlight w:val="none"/>
                <w:shd w:val="clear" w:color="auto" w:fill="FFFFFF"/>
              </w:rPr>
              <w:t>前置过滤系统</w:t>
            </w:r>
          </w:p>
        </w:tc>
        <w:tc>
          <w:tcPr>
            <w:tcW w:w="2141" w:type="dxa"/>
            <w:vAlign w:val="center"/>
          </w:tcPr>
          <w:p w14:paraId="13682DC3"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11192D"/>
                <w:sz w:val="24"/>
                <w:highlight w:val="none"/>
                <w:shd w:val="clear" w:color="auto" w:fill="FFFFFF"/>
              </w:rPr>
              <w:t>96W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及以上</w:t>
            </w:r>
          </w:p>
        </w:tc>
        <w:tc>
          <w:tcPr>
            <w:tcW w:w="987" w:type="dxa"/>
            <w:vAlign w:val="center"/>
          </w:tcPr>
          <w:p w14:paraId="1EB0475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7套</w:t>
            </w:r>
          </w:p>
        </w:tc>
        <w:tc>
          <w:tcPr>
            <w:tcW w:w="2363" w:type="dxa"/>
            <w:vAlign w:val="center"/>
          </w:tcPr>
          <w:p w14:paraId="6BADA29A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包含所有配件安装材料</w:t>
            </w:r>
          </w:p>
        </w:tc>
      </w:tr>
      <w:tr w14:paraId="7945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60" w:type="dxa"/>
            <w:vAlign w:val="center"/>
          </w:tcPr>
          <w:p w14:paraId="6C9553A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1735" w:type="dxa"/>
            <w:vAlign w:val="center"/>
          </w:tcPr>
          <w:p w14:paraId="37B733DE">
            <w:pPr>
              <w:jc w:val="center"/>
              <w:rPr>
                <w:highlight w:val="none"/>
                <w:shd w:val="clear" w:color="auto" w:fill="FFFFFF"/>
              </w:rPr>
            </w:pPr>
            <w:r>
              <w:rPr>
                <w:rFonts w:hint="eastAsia"/>
                <w:highlight w:val="none"/>
                <w:shd w:val="clear" w:color="auto" w:fill="FFFFFF"/>
              </w:rPr>
              <w:t>供配电线路改造</w:t>
            </w:r>
          </w:p>
        </w:tc>
        <w:tc>
          <w:tcPr>
            <w:tcW w:w="2141" w:type="dxa"/>
            <w:vAlign w:val="center"/>
          </w:tcPr>
          <w:p w14:paraId="0A4D8B6B">
            <w:pPr>
              <w:jc w:val="center"/>
              <w:rPr>
                <w:highlight w:val="none"/>
              </w:rPr>
            </w:pPr>
          </w:p>
        </w:tc>
        <w:tc>
          <w:tcPr>
            <w:tcW w:w="987" w:type="dxa"/>
            <w:vAlign w:val="center"/>
          </w:tcPr>
          <w:p w14:paraId="5BEA2B1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7项</w:t>
            </w:r>
          </w:p>
        </w:tc>
        <w:tc>
          <w:tcPr>
            <w:tcW w:w="2363" w:type="dxa"/>
            <w:vAlign w:val="center"/>
          </w:tcPr>
          <w:p w14:paraId="4183D311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包含所有配件安装材料</w:t>
            </w:r>
          </w:p>
        </w:tc>
      </w:tr>
      <w:tr w14:paraId="2A8C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 w14:paraId="6AC8F05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1735" w:type="dxa"/>
            <w:vAlign w:val="center"/>
          </w:tcPr>
          <w:p w14:paraId="39B9025D">
            <w:pPr>
              <w:jc w:val="center"/>
              <w:rPr>
                <w:highlight w:val="none"/>
                <w:shd w:val="clear" w:color="auto" w:fill="FFFFFF"/>
              </w:rPr>
            </w:pPr>
            <w:r>
              <w:rPr>
                <w:rFonts w:hint="eastAsia"/>
                <w:highlight w:val="none"/>
                <w:shd w:val="clear" w:color="auto" w:fill="FFFFFF"/>
              </w:rPr>
              <w:t>线路检测</w:t>
            </w:r>
          </w:p>
        </w:tc>
        <w:tc>
          <w:tcPr>
            <w:tcW w:w="2141" w:type="dxa"/>
            <w:vAlign w:val="center"/>
          </w:tcPr>
          <w:p w14:paraId="099C6BA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shd w:val="clear" w:color="auto" w:fill="FFFFFF"/>
              </w:rPr>
              <w:t>绝缘、电能质量分析、防雷接地</w:t>
            </w:r>
          </w:p>
        </w:tc>
        <w:tc>
          <w:tcPr>
            <w:tcW w:w="987" w:type="dxa"/>
            <w:vAlign w:val="center"/>
          </w:tcPr>
          <w:p w14:paraId="50DA8C2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7次</w:t>
            </w:r>
          </w:p>
        </w:tc>
        <w:tc>
          <w:tcPr>
            <w:tcW w:w="2363" w:type="dxa"/>
            <w:vAlign w:val="center"/>
          </w:tcPr>
          <w:p w14:paraId="6B40A87C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提供合格的检测报告</w:t>
            </w:r>
          </w:p>
        </w:tc>
      </w:tr>
      <w:tr w14:paraId="016A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60" w:type="dxa"/>
            <w:vAlign w:val="center"/>
          </w:tcPr>
          <w:p w14:paraId="6D03EE3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1735" w:type="dxa"/>
            <w:vAlign w:val="center"/>
          </w:tcPr>
          <w:p w14:paraId="4AD7AE11">
            <w:pPr>
              <w:jc w:val="center"/>
              <w:rPr>
                <w:highlight w:val="none"/>
                <w:shd w:val="clear" w:color="auto" w:fill="FFFFFF"/>
              </w:rPr>
            </w:pPr>
            <w:r>
              <w:rPr>
                <w:rFonts w:hint="eastAsia"/>
                <w:highlight w:val="none"/>
                <w:shd w:val="clear" w:color="auto" w:fill="FFFFFF"/>
              </w:rPr>
              <w:t>移动电源车应急供电切换服务</w:t>
            </w:r>
          </w:p>
        </w:tc>
        <w:tc>
          <w:tcPr>
            <w:tcW w:w="2141" w:type="dxa"/>
            <w:vAlign w:val="center"/>
          </w:tcPr>
          <w:p w14:paraId="4F3DB19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120KW，并提供配套连接电缆</w:t>
            </w:r>
          </w:p>
        </w:tc>
        <w:tc>
          <w:tcPr>
            <w:tcW w:w="987" w:type="dxa"/>
            <w:vAlign w:val="center"/>
          </w:tcPr>
          <w:p w14:paraId="0CD2F1E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1项</w:t>
            </w:r>
          </w:p>
        </w:tc>
        <w:tc>
          <w:tcPr>
            <w:tcW w:w="2363" w:type="dxa"/>
            <w:vAlign w:val="center"/>
          </w:tcPr>
          <w:p w14:paraId="13962087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发电车到现场保障</w:t>
            </w:r>
          </w:p>
        </w:tc>
      </w:tr>
    </w:tbl>
    <w:p w14:paraId="492770C1">
      <w:pPr>
        <w:pStyle w:val="1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both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更正为：</w:t>
      </w:r>
    </w:p>
    <w:tbl>
      <w:tblPr>
        <w:tblStyle w:val="18"/>
        <w:tblW w:w="7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35"/>
        <w:gridCol w:w="2141"/>
        <w:gridCol w:w="987"/>
        <w:gridCol w:w="2363"/>
      </w:tblGrid>
      <w:tr w14:paraId="4C83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 w14:paraId="799ED59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735" w:type="dxa"/>
            <w:vAlign w:val="center"/>
          </w:tcPr>
          <w:p w14:paraId="72A7E57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名称</w:t>
            </w:r>
          </w:p>
        </w:tc>
        <w:tc>
          <w:tcPr>
            <w:tcW w:w="2141" w:type="dxa"/>
            <w:vAlign w:val="center"/>
          </w:tcPr>
          <w:p w14:paraId="77AEFB69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制冷量</w:t>
            </w:r>
          </w:p>
        </w:tc>
        <w:tc>
          <w:tcPr>
            <w:tcW w:w="987" w:type="dxa"/>
            <w:vAlign w:val="center"/>
          </w:tcPr>
          <w:p w14:paraId="4CDDCD7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数量</w:t>
            </w:r>
          </w:p>
        </w:tc>
        <w:tc>
          <w:tcPr>
            <w:tcW w:w="2363" w:type="dxa"/>
            <w:vAlign w:val="center"/>
          </w:tcPr>
          <w:p w14:paraId="354461F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备注</w:t>
            </w:r>
          </w:p>
        </w:tc>
      </w:tr>
      <w:tr w14:paraId="145F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 w14:paraId="0B2CDFC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735" w:type="dxa"/>
            <w:vAlign w:val="center"/>
          </w:tcPr>
          <w:p w14:paraId="7508485E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档案馆空调</w:t>
            </w:r>
          </w:p>
        </w:tc>
        <w:tc>
          <w:tcPr>
            <w:tcW w:w="2141" w:type="dxa"/>
            <w:vAlign w:val="center"/>
          </w:tcPr>
          <w:p w14:paraId="0C526DFF">
            <w:pPr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80KW</w:t>
            </w:r>
            <w:r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  <w:t>及以上</w:t>
            </w:r>
          </w:p>
        </w:tc>
        <w:tc>
          <w:tcPr>
            <w:tcW w:w="987" w:type="dxa"/>
            <w:vAlign w:val="center"/>
          </w:tcPr>
          <w:p w14:paraId="43431897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2</w:t>
            </w:r>
            <w:r>
              <w:rPr>
                <w:rFonts w:hint="eastAsia"/>
                <w:highlight w:val="yellow"/>
              </w:rPr>
              <w:t>台</w:t>
            </w:r>
          </w:p>
        </w:tc>
        <w:tc>
          <w:tcPr>
            <w:tcW w:w="2363" w:type="dxa"/>
            <w:vAlign w:val="center"/>
          </w:tcPr>
          <w:p w14:paraId="2551CB38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包含所有配件安装材料</w:t>
            </w:r>
          </w:p>
        </w:tc>
      </w:tr>
      <w:tr w14:paraId="2738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 w14:paraId="07B9FF1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735" w:type="dxa"/>
            <w:vAlign w:val="center"/>
          </w:tcPr>
          <w:p w14:paraId="35CFCF99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档案馆空调</w:t>
            </w:r>
          </w:p>
        </w:tc>
        <w:tc>
          <w:tcPr>
            <w:tcW w:w="2141" w:type="dxa"/>
            <w:vAlign w:val="center"/>
          </w:tcPr>
          <w:p w14:paraId="4BC2D391">
            <w:pPr>
              <w:jc w:val="center"/>
              <w:rPr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50KW</w:t>
            </w:r>
            <w:r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  <w:t>及以上</w:t>
            </w:r>
          </w:p>
        </w:tc>
        <w:tc>
          <w:tcPr>
            <w:tcW w:w="987" w:type="dxa"/>
            <w:vAlign w:val="center"/>
          </w:tcPr>
          <w:p w14:paraId="4C50E29D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1</w:t>
            </w:r>
            <w:r>
              <w:rPr>
                <w:rFonts w:hint="eastAsia"/>
                <w:highlight w:val="yellow"/>
              </w:rPr>
              <w:t>台</w:t>
            </w:r>
          </w:p>
        </w:tc>
        <w:tc>
          <w:tcPr>
            <w:tcW w:w="2363" w:type="dxa"/>
            <w:vAlign w:val="center"/>
          </w:tcPr>
          <w:p w14:paraId="7F5EE68C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包含所有配件安装材料</w:t>
            </w:r>
          </w:p>
        </w:tc>
      </w:tr>
      <w:tr w14:paraId="11DF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 w14:paraId="16B0156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735" w:type="dxa"/>
            <w:vAlign w:val="center"/>
          </w:tcPr>
          <w:p w14:paraId="53BF786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档案馆空调</w:t>
            </w:r>
          </w:p>
        </w:tc>
        <w:tc>
          <w:tcPr>
            <w:tcW w:w="2141" w:type="dxa"/>
            <w:vAlign w:val="center"/>
          </w:tcPr>
          <w:p w14:paraId="7F886F4B"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40KW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及以上</w:t>
            </w:r>
          </w:p>
        </w:tc>
        <w:tc>
          <w:tcPr>
            <w:tcW w:w="987" w:type="dxa"/>
            <w:vAlign w:val="center"/>
          </w:tcPr>
          <w:p w14:paraId="38DAA04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1台</w:t>
            </w:r>
          </w:p>
        </w:tc>
        <w:tc>
          <w:tcPr>
            <w:tcW w:w="2363" w:type="dxa"/>
            <w:vAlign w:val="center"/>
          </w:tcPr>
          <w:p w14:paraId="5075D76E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包含所有配件安装材料</w:t>
            </w:r>
          </w:p>
        </w:tc>
      </w:tr>
      <w:tr w14:paraId="4467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 w14:paraId="7BCE0C3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1735" w:type="dxa"/>
            <w:vAlign w:val="center"/>
          </w:tcPr>
          <w:p w14:paraId="40FF418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档案馆空调</w:t>
            </w:r>
          </w:p>
        </w:tc>
        <w:tc>
          <w:tcPr>
            <w:tcW w:w="2141" w:type="dxa"/>
            <w:vAlign w:val="center"/>
          </w:tcPr>
          <w:p w14:paraId="79C15840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15KW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及以上</w:t>
            </w:r>
          </w:p>
        </w:tc>
        <w:tc>
          <w:tcPr>
            <w:tcW w:w="987" w:type="dxa"/>
            <w:vAlign w:val="center"/>
          </w:tcPr>
          <w:p w14:paraId="5BD31EF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3台</w:t>
            </w:r>
          </w:p>
        </w:tc>
        <w:tc>
          <w:tcPr>
            <w:tcW w:w="2363" w:type="dxa"/>
            <w:vAlign w:val="center"/>
          </w:tcPr>
          <w:p w14:paraId="7EEF6146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包含所有配件安装材料</w:t>
            </w:r>
          </w:p>
        </w:tc>
      </w:tr>
      <w:tr w14:paraId="543D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0" w:type="dxa"/>
            <w:vAlign w:val="center"/>
          </w:tcPr>
          <w:p w14:paraId="693A8E3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1735" w:type="dxa"/>
            <w:vAlign w:val="center"/>
          </w:tcPr>
          <w:p w14:paraId="30561EB5">
            <w:pPr>
              <w:jc w:val="center"/>
              <w:rPr>
                <w:highlight w:val="none"/>
                <w:shd w:val="clear" w:color="auto" w:fill="FFFFFF"/>
              </w:rPr>
            </w:pPr>
            <w:r>
              <w:rPr>
                <w:rFonts w:hint="eastAsia"/>
                <w:highlight w:val="none"/>
                <w:shd w:val="clear" w:color="auto" w:fill="FFFFFF"/>
              </w:rPr>
              <w:t>前置过滤系统</w:t>
            </w:r>
          </w:p>
        </w:tc>
        <w:tc>
          <w:tcPr>
            <w:tcW w:w="2141" w:type="dxa"/>
            <w:vAlign w:val="center"/>
          </w:tcPr>
          <w:p w14:paraId="4E4AE636"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11192D"/>
                <w:sz w:val="24"/>
                <w:highlight w:val="none"/>
                <w:shd w:val="clear" w:color="auto" w:fill="FFFFFF"/>
              </w:rPr>
              <w:t>96W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及以上</w:t>
            </w:r>
          </w:p>
        </w:tc>
        <w:tc>
          <w:tcPr>
            <w:tcW w:w="987" w:type="dxa"/>
            <w:vAlign w:val="center"/>
          </w:tcPr>
          <w:p w14:paraId="29AF546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7套</w:t>
            </w:r>
          </w:p>
        </w:tc>
        <w:tc>
          <w:tcPr>
            <w:tcW w:w="2363" w:type="dxa"/>
            <w:vAlign w:val="center"/>
          </w:tcPr>
          <w:p w14:paraId="310087A8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包含所有配件安装材料</w:t>
            </w:r>
          </w:p>
        </w:tc>
      </w:tr>
      <w:tr w14:paraId="7F16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60" w:type="dxa"/>
            <w:vAlign w:val="center"/>
          </w:tcPr>
          <w:p w14:paraId="1000AC6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1735" w:type="dxa"/>
            <w:vAlign w:val="center"/>
          </w:tcPr>
          <w:p w14:paraId="4C1B0416">
            <w:pPr>
              <w:jc w:val="center"/>
              <w:rPr>
                <w:highlight w:val="none"/>
                <w:shd w:val="clear" w:color="auto" w:fill="FFFFFF"/>
              </w:rPr>
            </w:pPr>
            <w:r>
              <w:rPr>
                <w:rFonts w:hint="eastAsia"/>
                <w:highlight w:val="none"/>
                <w:shd w:val="clear" w:color="auto" w:fill="FFFFFF"/>
              </w:rPr>
              <w:t>供配电线路改造</w:t>
            </w:r>
          </w:p>
        </w:tc>
        <w:tc>
          <w:tcPr>
            <w:tcW w:w="2141" w:type="dxa"/>
            <w:vAlign w:val="center"/>
          </w:tcPr>
          <w:p w14:paraId="72C07AD7">
            <w:pPr>
              <w:jc w:val="center"/>
              <w:rPr>
                <w:highlight w:val="none"/>
              </w:rPr>
            </w:pPr>
          </w:p>
        </w:tc>
        <w:tc>
          <w:tcPr>
            <w:tcW w:w="987" w:type="dxa"/>
            <w:vAlign w:val="center"/>
          </w:tcPr>
          <w:p w14:paraId="1EA7118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7项</w:t>
            </w:r>
          </w:p>
        </w:tc>
        <w:tc>
          <w:tcPr>
            <w:tcW w:w="2363" w:type="dxa"/>
            <w:vAlign w:val="center"/>
          </w:tcPr>
          <w:p w14:paraId="74142927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包含所有配件安装材料</w:t>
            </w:r>
          </w:p>
        </w:tc>
      </w:tr>
      <w:tr w14:paraId="102F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 w14:paraId="13F7FDF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1735" w:type="dxa"/>
            <w:vAlign w:val="center"/>
          </w:tcPr>
          <w:p w14:paraId="0C651563">
            <w:pPr>
              <w:jc w:val="center"/>
              <w:rPr>
                <w:highlight w:val="none"/>
                <w:shd w:val="clear" w:color="auto" w:fill="FFFFFF"/>
              </w:rPr>
            </w:pPr>
            <w:r>
              <w:rPr>
                <w:rFonts w:hint="eastAsia"/>
                <w:highlight w:val="none"/>
                <w:shd w:val="clear" w:color="auto" w:fill="FFFFFF"/>
              </w:rPr>
              <w:t>线路检测</w:t>
            </w:r>
          </w:p>
        </w:tc>
        <w:tc>
          <w:tcPr>
            <w:tcW w:w="2141" w:type="dxa"/>
            <w:vAlign w:val="center"/>
          </w:tcPr>
          <w:p w14:paraId="0778B52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shd w:val="clear" w:color="auto" w:fill="FFFFFF"/>
              </w:rPr>
              <w:t>绝缘、电能质量分析、防雷接地</w:t>
            </w:r>
          </w:p>
        </w:tc>
        <w:tc>
          <w:tcPr>
            <w:tcW w:w="987" w:type="dxa"/>
            <w:vAlign w:val="center"/>
          </w:tcPr>
          <w:p w14:paraId="00EE8EE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7次</w:t>
            </w:r>
          </w:p>
        </w:tc>
        <w:tc>
          <w:tcPr>
            <w:tcW w:w="2363" w:type="dxa"/>
            <w:vAlign w:val="center"/>
          </w:tcPr>
          <w:p w14:paraId="7CFE6A95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提供合格的检测报告</w:t>
            </w:r>
          </w:p>
        </w:tc>
      </w:tr>
      <w:tr w14:paraId="4794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60" w:type="dxa"/>
            <w:vAlign w:val="center"/>
          </w:tcPr>
          <w:p w14:paraId="3532FB8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1735" w:type="dxa"/>
            <w:vAlign w:val="center"/>
          </w:tcPr>
          <w:p w14:paraId="772D7BFE">
            <w:pPr>
              <w:jc w:val="center"/>
              <w:rPr>
                <w:highlight w:val="none"/>
                <w:shd w:val="clear" w:color="auto" w:fill="FFFFFF"/>
              </w:rPr>
            </w:pPr>
            <w:r>
              <w:rPr>
                <w:rFonts w:hint="eastAsia"/>
                <w:highlight w:val="none"/>
                <w:shd w:val="clear" w:color="auto" w:fill="FFFFFF"/>
              </w:rPr>
              <w:t>移动电源车应急供电切换服务</w:t>
            </w:r>
          </w:p>
        </w:tc>
        <w:tc>
          <w:tcPr>
            <w:tcW w:w="2141" w:type="dxa"/>
            <w:vAlign w:val="center"/>
          </w:tcPr>
          <w:p w14:paraId="226359F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120KW，并提供配套连接电缆</w:t>
            </w:r>
          </w:p>
        </w:tc>
        <w:tc>
          <w:tcPr>
            <w:tcW w:w="987" w:type="dxa"/>
            <w:vAlign w:val="center"/>
          </w:tcPr>
          <w:p w14:paraId="4C75196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1项</w:t>
            </w:r>
          </w:p>
        </w:tc>
        <w:tc>
          <w:tcPr>
            <w:tcW w:w="2363" w:type="dxa"/>
            <w:vAlign w:val="center"/>
          </w:tcPr>
          <w:p w14:paraId="4E10410C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发电车到现场保障</w:t>
            </w:r>
          </w:p>
        </w:tc>
      </w:tr>
    </w:tbl>
    <w:p w14:paraId="4BAC7CE3">
      <w:pPr>
        <w:pStyle w:val="20"/>
        <w:numPr>
          <w:ilvl w:val="0"/>
          <w:numId w:val="0"/>
        </w:numPr>
        <w:tabs>
          <w:tab w:val="left" w:pos="142"/>
          <w:tab w:val="clear" w:pos="700"/>
        </w:tabs>
        <w:snapToGrid w:val="0"/>
        <w:spacing w:line="360" w:lineRule="auto"/>
        <w:outlineLvl w:val="1"/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宋体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原招标文件第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章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采购需求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highlight w:val="none"/>
          <w:lang w:val="en-US" w:eastAsia="zh-CN"/>
        </w:rPr>
        <w:t>四、采购设备的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技术规格参数</w:t>
      </w:r>
    </w:p>
    <w:tbl>
      <w:tblPr>
        <w:tblStyle w:val="17"/>
        <w:tblpPr w:leftFromText="180" w:rightFromText="180" w:vertAnchor="text" w:horzAnchor="page" w:tblpX="1902" w:tblpY="64"/>
        <w:tblOverlap w:val="never"/>
        <w:tblW w:w="90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29"/>
        <w:gridCol w:w="1640"/>
        <w:gridCol w:w="1165"/>
        <w:gridCol w:w="895"/>
        <w:gridCol w:w="3673"/>
      </w:tblGrid>
      <w:tr w14:paraId="6B292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F8BE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49F4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型号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31CE">
            <w:pPr>
              <w:widowControl/>
              <w:tabs>
                <w:tab w:val="left" w:pos="0"/>
              </w:tabs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制冷量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8487"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线径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86E9"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数量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F842"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 w14:paraId="1A2BC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3DEF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FA5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内机：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A8EF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80KW</w:t>
            </w:r>
            <w:r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  <w:t>及以上</w:t>
            </w:r>
          </w:p>
          <w:p w14:paraId="6A55C64D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C9E4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45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highlight w:val="yellow"/>
                <w:shd w:val="clear" w:color="auto" w:fill="FFFFFF"/>
              </w:rPr>
              <w:t>mm²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87C2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1</w:t>
            </w:r>
          </w:p>
        </w:tc>
        <w:tc>
          <w:tcPr>
            <w:tcW w:w="3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7967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冷量：80KW；电加热40KW;加湿量：15 kg/h;送风方式：背回风、上送风；压缩机：定频；数量: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yellow"/>
                <w:lang w:bidi="ar"/>
              </w:rPr>
              <w:t>1台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；系统类型：双系统；</w:t>
            </w:r>
          </w:p>
        </w:tc>
      </w:tr>
      <w:tr w14:paraId="3431D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80BD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FA49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外机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CA70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5AEF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3DAF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1</w:t>
            </w:r>
          </w:p>
        </w:tc>
        <w:tc>
          <w:tcPr>
            <w:tcW w:w="3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9AB6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 w14:paraId="7D0D6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BC91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421A">
            <w:pPr>
              <w:tabs>
                <w:tab w:val="left" w:pos="0"/>
              </w:tabs>
              <w:rPr>
                <w:rFonts w:hint="eastAsia" w:ascii="宋体" w:hAnsi="宋体" w:cs="宋体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内机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7B62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40KW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及以上</w:t>
            </w:r>
          </w:p>
          <w:p w14:paraId="089562C6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D473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highlight w:val="none"/>
                <w:shd w:val="clear" w:color="auto" w:fill="FFFFFF"/>
              </w:rPr>
              <w:t>mm²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F45A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EAB8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冷量：35KW；电加热25KW;加湿量：8 kg/h;送风方式：背回风、上送风；压缩机：定频；数量:1台；系统类型：双系统；</w:t>
            </w:r>
          </w:p>
        </w:tc>
      </w:tr>
      <w:tr w14:paraId="7918B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9B1A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D904">
            <w:pPr>
              <w:tabs>
                <w:tab w:val="left" w:pos="0"/>
              </w:tabs>
              <w:rPr>
                <w:rFonts w:hint="eastAsia" w:ascii="宋体" w:hAnsi="宋体" w:cs="宋体"/>
                <w:snapToGrid w:val="0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外机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470C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0A5F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668B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1</w:t>
            </w:r>
          </w:p>
        </w:tc>
        <w:tc>
          <w:tcPr>
            <w:tcW w:w="3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6807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 w14:paraId="28428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95AE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0941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内机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F3D3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50KW</w:t>
            </w:r>
            <w:r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  <w:t>及以上</w:t>
            </w:r>
          </w:p>
          <w:p w14:paraId="2C5C6744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A022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32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highlight w:val="yellow"/>
                <w:shd w:val="clear" w:color="auto" w:fill="FFFFFF"/>
              </w:rPr>
              <w:t>mm²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C48C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2</w:t>
            </w:r>
          </w:p>
        </w:tc>
        <w:tc>
          <w:tcPr>
            <w:tcW w:w="3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C5D6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冷量：45KW；电加热25KW;加湿量：8 kg/h;送风方式：背回风、上送风；压缩机：定频；数量: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yellow"/>
                <w:lang w:bidi="ar"/>
              </w:rPr>
              <w:t>2台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；系统类型：双系统；</w:t>
            </w:r>
          </w:p>
        </w:tc>
      </w:tr>
      <w:tr w14:paraId="319B9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6DB1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F6F7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外机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F520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FB77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DDB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3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F54E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 w14:paraId="4E7CF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07D2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E022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内机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402E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15KW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及以上</w:t>
            </w:r>
          </w:p>
          <w:p w14:paraId="4EFFF75F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66C3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highlight w:val="none"/>
                <w:shd w:val="clear" w:color="auto" w:fill="FFFFFF"/>
              </w:rPr>
              <w:t>mm²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8273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3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7B83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冷量：15KW；电加热9KW;加湿量：8 kg/h;送风方式：正回风、上送风；压缩机：定频；数量:3台；系统类型：单系统；</w:t>
            </w:r>
          </w:p>
        </w:tc>
      </w:tr>
      <w:tr w14:paraId="4ACCE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4058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CBEA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外机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1960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C8E1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6870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3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18D3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</w:tbl>
    <w:p w14:paraId="70EB789F">
      <w:pPr>
        <w:pStyle w:val="20"/>
        <w:numPr>
          <w:ilvl w:val="1"/>
          <w:numId w:val="0"/>
        </w:numPr>
        <w:tabs>
          <w:tab w:val="left" w:pos="142"/>
          <w:tab w:val="clear" w:pos="700"/>
        </w:tabs>
        <w:snapToGrid w:val="0"/>
        <w:spacing w:line="360" w:lineRule="auto"/>
        <w:ind w:leftChars="200"/>
        <w:outlineLvl w:val="1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宋体"/>
          <w:b/>
          <w:bCs/>
          <w:sz w:val="24"/>
          <w:szCs w:val="24"/>
          <w:highlight w:val="none"/>
          <w:lang w:val="en-US" w:eastAsia="zh-CN" w:bidi="ar-SA"/>
        </w:rPr>
        <w:t>更正为：</w:t>
      </w:r>
    </w:p>
    <w:tbl>
      <w:tblPr>
        <w:tblStyle w:val="17"/>
        <w:tblpPr w:leftFromText="180" w:rightFromText="180" w:vertAnchor="text" w:horzAnchor="page" w:tblpX="1902" w:tblpY="64"/>
        <w:tblOverlap w:val="never"/>
        <w:tblW w:w="90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29"/>
        <w:gridCol w:w="1640"/>
        <w:gridCol w:w="1165"/>
        <w:gridCol w:w="895"/>
        <w:gridCol w:w="3660"/>
      </w:tblGrid>
      <w:tr w14:paraId="367B8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BAC0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7938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型号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659C">
            <w:pPr>
              <w:widowControl/>
              <w:tabs>
                <w:tab w:val="left" w:pos="0"/>
              </w:tabs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制冷量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2A30"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线径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3126"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数量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8748"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 w14:paraId="473E6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78C2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0EA8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内机：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2F9C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80KW</w:t>
            </w:r>
            <w:r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  <w:t>及以上</w:t>
            </w:r>
          </w:p>
          <w:p w14:paraId="06F3E0A2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B6E5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45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highlight w:val="yellow"/>
                <w:shd w:val="clear" w:color="auto" w:fill="FFFFFF"/>
              </w:rPr>
              <w:t>mm²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D7B4">
            <w:pPr>
              <w:tabs>
                <w:tab w:val="left" w:pos="0"/>
              </w:tabs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  <w:t>2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2213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冷量：80KW；电加热40KW;加湿量：15 kg/h;送风方式：背回风、上送风；压缩机：定频；数量: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yellow"/>
                <w:lang w:bidi="ar"/>
              </w:rPr>
              <w:t>台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；系统类型：双系统；</w:t>
            </w:r>
          </w:p>
        </w:tc>
      </w:tr>
      <w:tr w14:paraId="718FB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642C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CBD5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外机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AA73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6F75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A385">
            <w:pPr>
              <w:tabs>
                <w:tab w:val="left" w:pos="0"/>
              </w:tabs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  <w:t>2</w:t>
            </w:r>
          </w:p>
        </w:tc>
        <w:tc>
          <w:tcPr>
            <w:tcW w:w="3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1886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 w14:paraId="39CC0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B878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DD40">
            <w:pPr>
              <w:tabs>
                <w:tab w:val="left" w:pos="0"/>
              </w:tabs>
              <w:rPr>
                <w:rFonts w:hint="eastAsia" w:ascii="宋体" w:hAnsi="宋体" w:cs="宋体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内机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A759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40KW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及以上</w:t>
            </w:r>
          </w:p>
          <w:p w14:paraId="5E6DD6FA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8555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highlight w:val="none"/>
                <w:shd w:val="clear" w:color="auto" w:fill="FFFFFF"/>
              </w:rPr>
              <w:t>mm²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EAE0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2258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冷量：35KW；电加热25KW;加湿量：8 kg/h;送风方式：背回风、上送风；压缩机：定频；数量:1台；系统类型：双系统；</w:t>
            </w:r>
          </w:p>
        </w:tc>
      </w:tr>
      <w:tr w14:paraId="0074B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3304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F2F9">
            <w:pPr>
              <w:tabs>
                <w:tab w:val="left" w:pos="0"/>
              </w:tabs>
              <w:rPr>
                <w:rFonts w:hint="eastAsia" w:ascii="宋体" w:hAnsi="宋体" w:cs="宋体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外机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7B8F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4025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D907">
            <w:pPr>
              <w:tabs>
                <w:tab w:val="left" w:pos="0"/>
              </w:tabs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5BE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 w14:paraId="0FBF5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2086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583A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内机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C4FB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50KW</w:t>
            </w:r>
            <w:r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  <w:t>及以上</w:t>
            </w:r>
          </w:p>
          <w:p w14:paraId="028523F4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2936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32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highlight w:val="yellow"/>
                <w:shd w:val="clear" w:color="auto" w:fill="FFFFFF"/>
              </w:rPr>
              <w:t>mm²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FF18">
            <w:pPr>
              <w:tabs>
                <w:tab w:val="left" w:pos="0"/>
              </w:tabs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  <w:t>1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E6A3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冷量：45KW；电加热25KW;加湿量：8 kg/h;送风方式：背回风、上送风；压缩机：定频；数量: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yellow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yellow"/>
                <w:lang w:bidi="ar"/>
              </w:rPr>
              <w:t>台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；系统类型：双系统；</w:t>
            </w:r>
          </w:p>
        </w:tc>
      </w:tr>
      <w:tr w14:paraId="4AB79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2EB2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D1FE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外机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C51B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0D47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bookmarkStart w:id="2" w:name="_GoBack"/>
            <w:bookmarkEnd w:id="2"/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6441">
            <w:pPr>
              <w:tabs>
                <w:tab w:val="left" w:pos="0"/>
              </w:tabs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2006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 w14:paraId="2C7CD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41EB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8F0A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内机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793F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15KW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及以上</w:t>
            </w:r>
          </w:p>
          <w:p w14:paraId="3355685B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6C14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highlight w:val="none"/>
                <w:shd w:val="clear" w:color="auto" w:fill="FFFFFF"/>
              </w:rPr>
              <w:t>mm²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CB90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29D3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冷量：15KW；电加热9KW;加湿量：8 kg/h;送风方式：正回风、上送风；压缩机：定频；数量:3台；系统类型：单系统；</w:t>
            </w:r>
          </w:p>
        </w:tc>
      </w:tr>
      <w:tr w14:paraId="2CDC8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F359">
            <w:pPr>
              <w:widowControl/>
              <w:tabs>
                <w:tab w:val="left" w:pos="0"/>
              </w:tabs>
              <w:jc w:val="righ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ED58">
            <w:pPr>
              <w:tabs>
                <w:tab w:val="left" w:pos="0"/>
              </w:tabs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外机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C658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393F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1034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3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AF9F">
            <w:pPr>
              <w:widowControl/>
              <w:tabs>
                <w:tab w:val="left" w:pos="0"/>
              </w:tabs>
              <w:jc w:val="lef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</w:tbl>
    <w:p w14:paraId="7E681FFE">
      <w:pPr>
        <w:pStyle w:val="1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二、其他内容不变。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</w:t>
      </w:r>
    </w:p>
    <w:p w14:paraId="3CD3D925">
      <w:pPr>
        <w:pStyle w:val="1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spacing w:before="0" w:beforeAutospacing="0" w:after="120" w:afterAutospacing="0" w:line="360" w:lineRule="auto"/>
        <w:ind w:right="1440"/>
        <w:jc w:val="center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                            江苏人间建设项目管理有限公司</w:t>
      </w:r>
    </w:p>
    <w:p w14:paraId="376C9290">
      <w:pPr>
        <w:pStyle w:val="1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right"/>
        <w:rPr>
          <w:rFonts w:hint="default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2025年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A05F3"/>
    <w:multiLevelType w:val="singleLevel"/>
    <w:tmpl w:val="6FBA05F3"/>
    <w:lvl w:ilvl="0" w:tentative="0">
      <w:start w:val="1"/>
      <w:numFmt w:val="japaneseCounting"/>
      <w:lvlText w:val="第%1章"/>
      <w:lvlJc w:val="left"/>
      <w:pPr>
        <w:tabs>
          <w:tab w:val="left" w:pos="1440"/>
        </w:tabs>
        <w:ind w:left="1440" w:hanging="1440"/>
      </w:pPr>
      <w:rPr>
        <w:rFonts w:hint="eastAsia" w:ascii="黑体" w:eastAsia="黑体" w:cs="Times New Roman"/>
        <w:b w:val="0"/>
        <w:sz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223D6"/>
    <w:rsid w:val="264229FE"/>
    <w:rsid w:val="26FE1F5C"/>
    <w:rsid w:val="3CA2012A"/>
    <w:rsid w:val="447B2027"/>
    <w:rsid w:val="549A6186"/>
    <w:rsid w:val="55B21658"/>
    <w:rsid w:val="6C227EED"/>
    <w:rsid w:val="7197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5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3"/>
    <w:next w:val="1"/>
    <w:autoRedefine/>
    <w:qFormat/>
    <w:uiPriority w:val="0"/>
    <w:pPr>
      <w:ind w:firstLine="420"/>
    </w:pPr>
  </w:style>
  <w:style w:type="paragraph" w:customStyle="1" w:styleId="3">
    <w:name w:val="正文1"/>
    <w:basedOn w:val="4"/>
    <w:next w:val="12"/>
    <w:autoRedefine/>
    <w:qFormat/>
    <w:uiPriority w:val="0"/>
    <w:pPr>
      <w:spacing w:line="360" w:lineRule="auto"/>
      <w:ind w:firstLine="361"/>
    </w:pPr>
    <w:rPr>
      <w:rFonts w:ascii="宋体" w:hAnsi="宋体" w:eastAsia="仿宋_GB2312"/>
      <w:sz w:val="24"/>
    </w:rPr>
  </w:style>
  <w:style w:type="paragraph" w:customStyle="1" w:styleId="4">
    <w:name w:val="正文11"/>
    <w:next w:val="5"/>
    <w:autoRedefine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5">
    <w:name w:val="目录 11"/>
    <w:basedOn w:val="6"/>
    <w:next w:val="4"/>
    <w:autoRedefine/>
    <w:qFormat/>
    <w:uiPriority w:val="0"/>
    <w:pPr>
      <w:spacing w:after="100" w:line="259" w:lineRule="auto"/>
    </w:pPr>
    <w:rPr>
      <w:rFonts w:ascii="Calibri" w:hAnsi="Calibri"/>
      <w:sz w:val="22"/>
      <w:szCs w:val="22"/>
    </w:rPr>
  </w:style>
  <w:style w:type="paragraph" w:customStyle="1" w:styleId="6">
    <w:name w:val="正文12"/>
    <w:next w:val="7"/>
    <w:autoRedefine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">
    <w:name w:val="正文文本11"/>
    <w:basedOn w:val="8"/>
    <w:next w:val="9"/>
    <w:autoRedefine/>
    <w:qFormat/>
    <w:uiPriority w:val="0"/>
    <w:pPr>
      <w:spacing w:after="120"/>
    </w:pPr>
  </w:style>
  <w:style w:type="paragraph" w:customStyle="1" w:styleId="8">
    <w:name w:val="正文112"/>
    <w:next w:val="7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一级条标题"/>
    <w:basedOn w:val="10"/>
    <w:next w:val="11"/>
    <w:autoRedefine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0">
    <w:name w:val="章标题"/>
    <w:next w:val="3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1">
    <w:name w:val="段"/>
    <w:basedOn w:val="4"/>
    <w:next w:val="1"/>
    <w:autoRedefine/>
    <w:qFormat/>
    <w:uiPriority w:val="0"/>
    <w:pPr>
      <w:ind w:firstLine="200"/>
    </w:pPr>
    <w:rPr>
      <w:rFonts w:hint="eastAsia" w:ascii="宋体"/>
    </w:rPr>
  </w:style>
  <w:style w:type="paragraph" w:customStyle="1" w:styleId="12">
    <w:name w:val="正文文本1"/>
    <w:basedOn w:val="13"/>
    <w:next w:val="3"/>
    <w:autoRedefine/>
    <w:qFormat/>
    <w:uiPriority w:val="0"/>
    <w:pPr>
      <w:spacing w:after="120"/>
    </w:pPr>
  </w:style>
  <w:style w:type="paragraph" w:customStyle="1" w:styleId="13">
    <w:name w:val="正文1111"/>
    <w:next w:val="14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标题 211"/>
    <w:basedOn w:val="4"/>
    <w:next w:val="13"/>
    <w:autoRedefine/>
    <w:qFormat/>
    <w:uiPriority w:val="0"/>
    <w:pPr>
      <w:keepNext/>
      <w:keepLines/>
      <w:spacing w:before="260" w:after="260" w:line="416" w:lineRule="auto"/>
      <w:jc w:val="both"/>
      <w:outlineLvl w:val="1"/>
    </w:pPr>
    <w:rPr>
      <w:rFonts w:ascii="Calibri Light" w:hAnsi="Calibri Light"/>
      <w:b/>
      <w:bCs/>
      <w:sz w:val="32"/>
      <w:szCs w:val="32"/>
      <w:lang w:val="en-US" w:eastAsia="zh-CN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8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（符号）三标题1.1"/>
    <w:basedOn w:val="1"/>
    <w:qFormat/>
    <w:uiPriority w:val="0"/>
    <w:pPr>
      <w:numPr>
        <w:ilvl w:val="1"/>
        <w:numId w:val="1"/>
      </w:numPr>
      <w:tabs>
        <w:tab w:val="left" w:pos="0"/>
        <w:tab w:val="left" w:pos="700"/>
        <w:tab w:val="left" w:pos="1440"/>
      </w:tabs>
      <w:spacing w:line="500" w:lineRule="exact"/>
      <w:ind w:firstLine="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1240</Words>
  <Characters>1456</Characters>
  <Lines>0</Lines>
  <Paragraphs>0</Paragraphs>
  <TotalTime>6</TotalTime>
  <ScaleCrop>false</ScaleCrop>
  <LinksUpToDate>false</LinksUpToDate>
  <CharactersWithSpaces>1502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2025-05-28T00:58:00Z</dcterms:created>
  <dc:creator>sxgn</dc:creator>
  <cp:lastModifiedBy>Ss</cp:lastModifiedBy>
  <dcterms:modified xsi:type="dcterms:W3CDTF">2025-05-28T02:35:41Z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eyJoZGlkIjoiZDEwYWNlNDQzZjE0OTE2MzI5OWMwYjQzYmIyOWFlMmYiLCJ1c2VySWQiOiI1MjEzNjc0MjUifQ==</vt:lpwstr>
  </property>
  <property fmtid="{D5CDD505-2E9C-101B-9397-08002B2CF9AE}" pid="4" name="ICV">
    <vt:lpwstr>4D5FB4479036405EB10C1ACD4CF80D07_12</vt:lpwstr>
  </property>
</Properties>
</file>