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6"/>
        <w:rPr>
          <w:rFonts w:ascii="仿宋_GB2312" w:eastAsia="仿宋_GB2312"/>
          <w:b/>
          <w:bCs/>
          <w:sz w:val="84"/>
        </w:rPr>
      </w:pPr>
      <w:r>
        <w:rPr>
          <w:rFonts w:ascii="仿宋_GB2312" w:eastAsia="仿宋_GB2312"/>
          <w:b/>
          <w:bCs/>
          <w:sz w:val="84"/>
        </w:rPr>
      </w:r>
      <w:r/>
    </w:p>
    <w:p>
      <w:pPr>
        <w:pStyle w:val="876"/>
        <w:rPr>
          <w:rFonts w:hint="eastAsia" w:ascii="仿宋_GB2312" w:eastAsia="仿宋_GB2312"/>
          <w:b/>
          <w:bCs/>
          <w:sz w:val="84"/>
        </w:rPr>
      </w:pPr>
      <w:r>
        <w:rPr>
          <w:rFonts w:hint="eastAsia" w:ascii="仿宋_GB2312" w:eastAsia="仿宋_GB2312"/>
          <w:b/>
          <w:bCs/>
          <w:sz w:val="84"/>
        </w:rPr>
      </w:r>
      <w:r/>
    </w:p>
    <w:p>
      <w:pPr>
        <w:pStyle w:val="876"/>
        <w:jc w:val="center"/>
        <w:rPr>
          <w:rFonts w:hint="eastAsia" w:ascii="宋体" w:hAnsi="宋体"/>
          <w:b/>
          <w:bCs/>
          <w:sz w:val="84"/>
        </w:rPr>
      </w:pPr>
      <w:r>
        <w:rPr>
          <w:rFonts w:hint="eastAsia" w:ascii="宋体" w:hAnsi="宋体"/>
          <w:b/>
          <w:bCs/>
          <w:sz w:val="84"/>
        </w:rPr>
        <w:t xml:space="preserve">招　标　文　件</w:t>
      </w:r>
      <w:r/>
    </w:p>
    <w:p>
      <w:pPr>
        <w:pStyle w:val="876"/>
        <w:rPr>
          <w:rFonts w:ascii="宋体" w:hAnsi="宋体"/>
          <w:b/>
          <w:bCs/>
          <w:sz w:val="84"/>
        </w:rPr>
      </w:pPr>
      <w:r>
        <w:rPr>
          <w:rFonts w:ascii="宋体" w:hAnsi="宋体"/>
          <w:b/>
          <w:bCs/>
          <w:sz w:val="84"/>
        </w:rPr>
      </w:r>
      <w:r/>
    </w:p>
    <w:p>
      <w:pPr>
        <w:pStyle w:val="876"/>
        <w:rPr>
          <w:rFonts w:hint="eastAsia" w:ascii="宋体" w:hAnsi="宋体"/>
          <w:b/>
          <w:bCs/>
          <w:sz w:val="84"/>
        </w:rPr>
      </w:pPr>
      <w:r>
        <w:rPr>
          <w:rFonts w:hint="eastAsia" w:ascii="宋体" w:hAnsi="宋体"/>
          <w:b/>
          <w:bCs/>
          <w:sz w:val="84"/>
        </w:rPr>
      </w:r>
      <w:r/>
    </w:p>
    <w:p>
      <w:pPr>
        <w:pStyle w:val="876"/>
        <w:jc w:val="center"/>
        <w:rPr>
          <w:rFonts w:ascii="宋体" w:hAnsi="宋体"/>
          <w:b/>
          <w:sz w:val="30"/>
          <w:szCs w:val="30"/>
        </w:rPr>
      </w:pPr>
      <w:r>
        <w:rPr>
          <w:rFonts w:hint="eastAsia" w:ascii="宋体" w:hAnsi="宋体"/>
          <w:b/>
          <w:bCs/>
          <w:sz w:val="32"/>
        </w:rPr>
        <w:t xml:space="preserve">项目名称：</w:t>
      </w:r>
      <w:r>
        <w:rPr>
          <w:rFonts w:hint="eastAsia" w:ascii="宋体" w:hAnsi="宋体"/>
          <w:b/>
          <w:sz w:val="30"/>
          <w:szCs w:val="30"/>
        </w:rPr>
        <w:t xml:space="preserve">宿迁经济技术开发区2024-2026年政策性农业保险</w:t>
      </w:r>
      <w:r>
        <w:rPr>
          <w:rFonts w:ascii="宋体" w:hAnsi="宋体"/>
          <w:b/>
          <w:sz w:val="30"/>
          <w:szCs w:val="30"/>
        </w:rPr>
      </w:r>
      <w:r/>
    </w:p>
    <w:p>
      <w:pPr>
        <w:pStyle w:val="876"/>
        <w:jc w:val="center"/>
        <w:rPr>
          <w:rFonts w:hint="eastAsia" w:ascii="宋体" w:hAnsi="宋体"/>
          <w:b/>
          <w:sz w:val="30"/>
          <w:szCs w:val="30"/>
        </w:rPr>
      </w:pPr>
      <w:r>
        <w:rPr>
          <w:rFonts w:hint="eastAsia" w:ascii="宋体" w:hAnsi="宋体"/>
          <w:b/>
          <w:sz w:val="30"/>
          <w:szCs w:val="30"/>
        </w:rPr>
        <w:t xml:space="preserve">承保机构遴选</w:t>
      </w:r>
      <w:r>
        <w:rPr>
          <w:rFonts w:hint="eastAsia" w:ascii="宋体" w:hAnsi="宋体"/>
          <w:b/>
          <w:sz w:val="30"/>
          <w:szCs w:val="30"/>
        </w:rPr>
      </w:r>
      <w:r/>
    </w:p>
    <w:p>
      <w:pPr>
        <w:pStyle w:val="876"/>
        <w:jc w:val="center"/>
        <w:rPr>
          <w:rFonts w:hint="eastAsia" w:ascii="宋体" w:hAnsi="宋体"/>
          <w:b/>
          <w:sz w:val="30"/>
          <w:szCs w:val="30"/>
        </w:rPr>
      </w:pPr>
      <w:r>
        <w:rPr>
          <w:rFonts w:hint="eastAsia" w:ascii="宋体" w:hAnsi="宋体"/>
          <w:b/>
          <w:bCs/>
          <w:sz w:val="32"/>
        </w:rPr>
        <w:t xml:space="preserve">项目编号：</w:t>
      </w:r>
      <w:r>
        <w:rPr>
          <w:rFonts w:ascii="宋体" w:hAnsi="宋体"/>
          <w:b/>
          <w:bCs/>
          <w:sz w:val="32"/>
        </w:rPr>
        <w:t xml:space="preserve">JSZC-321391-SRJJ-G2024-0002</w:t>
      </w:r>
      <w:r>
        <w:rPr>
          <w:rFonts w:hint="eastAsia" w:ascii="宋体" w:hAnsi="宋体"/>
          <w:b/>
          <w:sz w:val="30"/>
          <w:szCs w:val="30"/>
        </w:rPr>
      </w:r>
      <w:r/>
    </w:p>
    <w:p>
      <w:pPr>
        <w:pStyle w:val="876"/>
        <w:jc w:val="center"/>
        <w:rPr>
          <w:rFonts w:hint="eastAsia" w:ascii="宋体" w:hAnsi="宋体"/>
          <w:b/>
          <w:sz w:val="30"/>
          <w:szCs w:val="30"/>
        </w:rPr>
      </w:pPr>
      <w:r>
        <w:rPr>
          <w:rFonts w:hint="eastAsia" w:ascii="宋体" w:hAnsi="宋体"/>
          <w:b/>
          <w:sz w:val="30"/>
          <w:szCs w:val="30"/>
        </w:rPr>
        <w:t xml:space="preserve">（服务类项目，</w:t>
      </w:r>
      <w:r>
        <w:rPr>
          <w:rFonts w:hint="eastAsia" w:ascii="宋体" w:hAnsi="宋体"/>
          <w:b/>
          <w:sz w:val="30"/>
          <w:szCs w:val="30"/>
          <w:u w:val="single"/>
        </w:rPr>
        <w:t xml:space="preserve"> </w:t>
      </w:r>
      <w:r>
        <w:rPr>
          <w:rFonts w:hint="eastAsia" w:ascii="宋体" w:hAnsi="宋体"/>
          <w:b/>
          <w:sz w:val="30"/>
          <w:szCs w:val="30"/>
          <w:u w:val="single"/>
        </w:rPr>
        <w:t xml:space="preserve">不</w:t>
      </w:r>
      <w:r>
        <w:rPr>
          <w:rFonts w:hint="eastAsia" w:ascii="宋体" w:hAnsi="宋体"/>
          <w:b/>
          <w:sz w:val="30"/>
          <w:szCs w:val="30"/>
          <w:u w:val="single"/>
        </w:rPr>
        <w:t xml:space="preserve"> </w:t>
      </w:r>
      <w:r>
        <w:rPr>
          <w:rFonts w:hint="eastAsia" w:ascii="宋体" w:hAnsi="宋体"/>
          <w:b/>
          <w:sz w:val="30"/>
          <w:szCs w:val="30"/>
        </w:rPr>
        <w:t xml:space="preserve">专门面向中小企业）</w:t>
      </w:r>
      <w:r/>
    </w:p>
    <w:p>
      <w:pPr>
        <w:pStyle w:val="876"/>
        <w:jc w:val="center"/>
        <w:rPr>
          <w:rFonts w:hint="eastAsia" w:ascii="宋体" w:hAnsi="宋体"/>
        </w:rPr>
      </w:pPr>
      <w:r>
        <w:rPr>
          <w:rFonts w:hint="eastAsia" w:ascii="宋体" w:hAnsi="宋体"/>
        </w:rPr>
      </w:r>
      <w:r/>
    </w:p>
    <w:p>
      <w:pPr>
        <w:pStyle w:val="876"/>
        <w:jc w:val="center"/>
        <w:rPr>
          <w:rFonts w:hint="eastAsia" w:ascii="宋体" w:hAnsi="宋体"/>
        </w:rPr>
      </w:pPr>
      <w:r>
        <w:rPr>
          <w:rFonts w:hint="eastAsia" w:ascii="宋体" w:hAnsi="宋体"/>
        </w:rPr>
      </w:r>
      <w:r/>
    </w:p>
    <w:p>
      <w:pPr>
        <w:pStyle w:val="876"/>
        <w:jc w:val="center"/>
        <w:rPr>
          <w:rFonts w:hint="eastAsia" w:ascii="宋体" w:hAnsi="宋体"/>
        </w:rPr>
      </w:pPr>
      <w:r>
        <w:rPr>
          <w:rFonts w:hint="eastAsia" w:ascii="宋体" w:hAnsi="宋体"/>
        </w:rPr>
      </w:r>
      <w:r/>
    </w:p>
    <w:p>
      <w:pPr>
        <w:pStyle w:val="876"/>
        <w:jc w:val="center"/>
        <w:rPr>
          <w:rFonts w:hint="eastAsia" w:ascii="宋体" w:hAnsi="宋体"/>
        </w:rPr>
      </w:pPr>
      <w:r>
        <w:rPr>
          <w:rFonts w:hint="eastAsia" w:ascii="宋体" w:hAnsi="宋体"/>
        </w:rPr>
      </w:r>
      <w:r/>
    </w:p>
    <w:p>
      <w:pPr>
        <w:pStyle w:val="876"/>
        <w:jc w:val="center"/>
        <w:rPr>
          <w:rFonts w:hint="eastAsia" w:ascii="宋体" w:hAnsi="宋体"/>
        </w:rPr>
      </w:pPr>
      <w:r>
        <w:rPr>
          <w:rFonts w:hint="eastAsia" w:ascii="宋体" w:hAnsi="宋体"/>
        </w:rPr>
      </w:r>
      <w:r/>
    </w:p>
    <w:p>
      <w:pPr>
        <w:pStyle w:val="876"/>
        <w:jc w:val="center"/>
        <w:rPr>
          <w:rFonts w:hint="eastAsia" w:ascii="宋体" w:hAnsi="宋体"/>
        </w:rPr>
      </w:pPr>
      <w:r>
        <w:rPr>
          <w:rFonts w:hint="eastAsia" w:ascii="宋体" w:hAnsi="宋体"/>
        </w:rPr>
      </w:r>
      <w:r/>
    </w:p>
    <w:p>
      <w:pPr>
        <w:pStyle w:val="876"/>
        <w:jc w:val="center"/>
        <w:rPr>
          <w:rFonts w:hint="eastAsia" w:ascii="宋体" w:hAnsi="宋体"/>
          <w:b/>
          <w:bCs/>
          <w:sz w:val="32"/>
          <w:u w:val="single"/>
        </w:rPr>
      </w:pPr>
      <w:r>
        <w:rPr>
          <w:rFonts w:hint="eastAsia" w:ascii="宋体" w:hAnsi="宋体"/>
          <w:b/>
          <w:bCs/>
          <w:sz w:val="32"/>
        </w:rPr>
        <w:t xml:space="preserve">采购人：</w:t>
      </w:r>
      <w:r>
        <w:rPr>
          <w:rFonts w:hint="eastAsia" w:ascii="宋体" w:hAnsi="宋体"/>
          <w:b/>
          <w:bCs/>
          <w:sz w:val="32"/>
          <w:u w:val="single"/>
        </w:rPr>
        <w:t xml:space="preserve">   </w:t>
      </w:r>
      <w:r>
        <w:rPr>
          <w:rFonts w:hint="eastAsia" w:ascii="宋体" w:hAnsi="宋体"/>
          <w:b/>
          <w:bCs/>
          <w:sz w:val="32"/>
          <w:u w:val="single"/>
        </w:rPr>
        <w:t xml:space="preserve"> </w:t>
      </w:r>
      <w:r>
        <w:rPr>
          <w:rFonts w:hint="eastAsia" w:ascii="宋体" w:hAnsi="宋体"/>
          <w:b/>
          <w:bCs/>
          <w:sz w:val="32"/>
          <w:u w:val="single"/>
        </w:rPr>
        <w:t xml:space="preserve">宿迁经济技术开发区财政局</w:t>
      </w:r>
      <w:r>
        <w:rPr>
          <w:rFonts w:hint="eastAsia" w:ascii="宋体" w:hAnsi="宋体"/>
          <w:b/>
          <w:bCs/>
          <w:sz w:val="32"/>
          <w:u w:val="single"/>
        </w:rPr>
      </w:r>
      <w:r/>
    </w:p>
    <w:p>
      <w:pPr>
        <w:pStyle w:val="876"/>
        <w:jc w:val="center"/>
        <w:rPr>
          <w:rFonts w:hint="eastAsia" w:ascii="宋体" w:hAnsi="宋体"/>
          <w:b/>
          <w:bCs/>
          <w:sz w:val="32"/>
          <w:u w:val="single"/>
        </w:rPr>
      </w:pPr>
      <w:r>
        <w:rPr>
          <w:rFonts w:hint="eastAsia" w:ascii="宋体" w:hAnsi="宋体"/>
          <w:b/>
          <w:bCs/>
          <w:sz w:val="32"/>
        </w:rPr>
        <w:t xml:space="preserve">采购代理机构：</w:t>
      </w:r>
      <w:r>
        <w:rPr>
          <w:rFonts w:hint="eastAsia" w:ascii="宋体" w:hAnsi="宋体"/>
          <w:b/>
          <w:bCs/>
          <w:sz w:val="32"/>
          <w:u w:val="single"/>
        </w:rPr>
        <w:t xml:space="preserve"> </w:t>
      </w:r>
      <w:r>
        <w:rPr>
          <w:rFonts w:hint="eastAsia" w:ascii="宋体" w:hAnsi="宋体"/>
          <w:b/>
          <w:bCs/>
          <w:sz w:val="32"/>
          <w:u w:val="single"/>
        </w:rPr>
        <w:t xml:space="preserve">江苏盛瑞保险经纪有限公司</w:t>
      </w:r>
      <w:r>
        <w:rPr>
          <w:rFonts w:hint="eastAsia" w:ascii="宋体" w:hAnsi="宋体"/>
          <w:b/>
          <w:bCs/>
          <w:sz w:val="32"/>
          <w:u w:val="single"/>
        </w:rPr>
      </w:r>
      <w:r/>
    </w:p>
    <w:p>
      <w:pPr>
        <w:pStyle w:val="876"/>
        <w:jc w:val="center"/>
        <w:rPr>
          <w:rFonts w:hint="eastAsia" w:ascii="宋体" w:hAnsi="宋体"/>
          <w:b/>
          <w:bCs/>
          <w:sz w:val="32"/>
          <w:highlight w:val="white"/>
        </w:rPr>
      </w:pPr>
      <w:r>
        <w:rPr>
          <w:rFonts w:hint="eastAsia" w:ascii="宋体" w:hAnsi="宋体"/>
          <w:b/>
          <w:bCs/>
          <w:sz w:val="32"/>
          <w:highlight w:val="white"/>
        </w:rPr>
        <w:t xml:space="preserve">2024</w:t>
      </w:r>
      <w:r>
        <w:rPr>
          <w:rFonts w:hint="eastAsia" w:ascii="宋体" w:hAnsi="宋体"/>
          <w:b/>
          <w:bCs/>
          <w:sz w:val="32"/>
          <w:highlight w:val="white"/>
        </w:rPr>
        <w:t xml:space="preserve">年</w:t>
      </w:r>
      <w:r>
        <w:rPr>
          <w:rFonts w:hint="eastAsia" w:ascii="宋体" w:hAnsi="宋体"/>
          <w:b/>
          <w:bCs/>
          <w:sz w:val="32"/>
          <w:highlight w:val="white"/>
        </w:rPr>
        <w:t xml:space="preserve">0</w:t>
      </w:r>
      <w:r>
        <w:rPr>
          <w:rFonts w:hint="eastAsia" w:ascii="宋体" w:hAnsi="宋体"/>
          <w:b/>
          <w:bCs/>
          <w:sz w:val="32"/>
          <w:highlight w:val="white"/>
        </w:rPr>
        <w:t xml:space="preserve">9</w:t>
      </w:r>
      <w:r>
        <w:rPr>
          <w:rFonts w:hint="eastAsia" w:ascii="宋体" w:hAnsi="宋体"/>
          <w:b/>
          <w:bCs/>
          <w:sz w:val="32"/>
          <w:highlight w:val="white"/>
        </w:rPr>
        <w:t xml:space="preserve">月18</w:t>
      </w:r>
      <w:r>
        <w:rPr>
          <w:rFonts w:hint="eastAsia" w:ascii="宋体" w:hAnsi="宋体"/>
          <w:b/>
          <w:bCs/>
          <w:sz w:val="32"/>
          <w:highlight w:val="white"/>
        </w:rPr>
        <w:t xml:space="preserve">日</w:t>
      </w:r>
      <w:r>
        <w:rPr>
          <w:highlight w:val="white"/>
        </w:rPr>
      </w:r>
      <w:r/>
    </w:p>
    <w:p>
      <w:pPr>
        <w:pStyle w:val="876"/>
        <w:jc w:val="center"/>
        <w:rPr>
          <w:rFonts w:hint="eastAsia" w:ascii="仿宋_GB2312" w:eastAsia="仿宋_GB2312"/>
          <w:u w:val="single"/>
        </w:rPr>
      </w:pPr>
      <w:r>
        <w:rPr>
          <w:rFonts w:hint="eastAsia" w:ascii="仿宋_GB2312" w:eastAsia="仿宋_GB2312"/>
          <w:u w:val="single"/>
        </w:rPr>
      </w:r>
      <w:r/>
    </w:p>
    <w:p>
      <w:pPr>
        <w:pStyle w:val="876"/>
        <w:rPr>
          <w:rFonts w:hint="eastAsia" w:ascii="仿宋_GB2312" w:eastAsia="仿宋_GB2312"/>
        </w:rPr>
      </w:pPr>
      <w:r>
        <w:rPr>
          <w:rFonts w:hint="eastAsia" w:ascii="仿宋_GB2312" w:eastAsia="仿宋_GB2312"/>
        </w:rPr>
      </w:r>
      <w:r/>
    </w:p>
    <w:p>
      <w:pPr>
        <w:pStyle w:val="876"/>
        <w:rPr>
          <w:rFonts w:hint="eastAsia" w:ascii="仿宋_GB2312" w:eastAsia="仿宋_GB2312"/>
        </w:rPr>
      </w:pPr>
      <w:r/>
      <w:bookmarkStart w:id="0" w:name="_Toc120614210"/>
      <w:r/>
      <w:bookmarkStart w:id="1" w:name="_Toc513029200"/>
      <w:r/>
      <w:bookmarkStart w:id="2" w:name="_Toc523127445"/>
      <w:r/>
      <w:bookmarkStart w:id="3" w:name="_Toc20823272"/>
      <w:r/>
      <w:bookmarkStart w:id="4" w:name="_Toc479757206"/>
      <w:r/>
      <w:bookmarkStart w:id="5" w:name="_Toc16938516"/>
      <w:r>
        <w:rPr>
          <w:rFonts w:hint="eastAsia" w:ascii="仿宋_GB2312" w:eastAsia="仿宋_GB2312"/>
        </w:rPr>
      </w:r>
      <w:r/>
    </w:p>
    <w:p>
      <w:pPr>
        <w:pStyle w:val="876"/>
        <w:rPr>
          <w:rFonts w:hint="eastAsia" w:ascii="仿宋_GB2312" w:eastAsia="仿宋_GB2312"/>
        </w:rPr>
      </w:pPr>
      <w:r>
        <w:rPr>
          <w:rFonts w:hint="eastAsia" w:ascii="仿宋_GB2312" w:eastAsia="仿宋_GB2312"/>
        </w:rPr>
      </w:r>
      <w:r/>
    </w:p>
    <w:p>
      <w:pPr>
        <w:pStyle w:val="876"/>
        <w:rPr>
          <w:rFonts w:hint="eastAsia" w:ascii="仿宋_GB2312" w:eastAsia="仿宋_GB2312"/>
        </w:rPr>
      </w:pPr>
      <w:r>
        <w:rPr>
          <w:rFonts w:hint="eastAsia" w:ascii="仿宋_GB2312" w:eastAsia="仿宋_GB2312"/>
        </w:rPr>
      </w:r>
      <w:r/>
    </w:p>
    <w:p>
      <w:pPr>
        <w:pStyle w:val="876"/>
        <w:rPr>
          <w:rFonts w:hint="eastAsia" w:ascii="仿宋_GB2312" w:eastAsia="仿宋_GB2312"/>
        </w:rPr>
      </w:pPr>
      <w:r>
        <w:rPr>
          <w:rFonts w:hint="eastAsia" w:ascii="仿宋_GB2312" w:eastAsia="仿宋_GB2312"/>
        </w:rPr>
      </w:r>
      <w:r/>
    </w:p>
    <w:p>
      <w:pPr>
        <w:pStyle w:val="876"/>
        <w:rPr>
          <w:rFonts w:hint="eastAsia" w:ascii="仿宋_GB2312" w:eastAsia="仿宋_GB2312"/>
        </w:rPr>
      </w:pPr>
      <w:r>
        <w:rPr>
          <w:rFonts w:hint="eastAsia" w:ascii="仿宋_GB2312" w:eastAsia="仿宋_GB2312"/>
        </w:rPr>
      </w:r>
      <w:r/>
    </w:p>
    <w:p>
      <w:pPr>
        <w:pStyle w:val="876"/>
        <w:rPr>
          <w:rFonts w:hint="eastAsia" w:ascii="仿宋_GB2312" w:eastAsia="仿宋_GB2312"/>
        </w:rPr>
      </w:pPr>
      <w:r>
        <w:rPr>
          <w:rFonts w:hint="eastAsia" w:ascii="仿宋_GB2312" w:eastAsia="仿宋_GB2312"/>
        </w:rPr>
      </w:r>
      <w:r/>
    </w:p>
    <w:p>
      <w:pPr>
        <w:pStyle w:val="1012"/>
        <w:jc w:val="left"/>
        <w:rPr>
          <w:rFonts w:hint="eastAsia" w:ascii="仿宋_GB2312" w:eastAsia="仿宋_GB2312"/>
          <w:b/>
          <w:bCs/>
          <w:color w:val="000000"/>
          <w:sz w:val="48"/>
          <w:szCs w:val="48"/>
          <w:highlight w:val="none"/>
          <w:lang w:val="zh-CN"/>
        </w:rPr>
      </w:pPr>
      <w:r>
        <w:rPr>
          <w:rFonts w:hint="eastAsia" w:ascii="仿宋_GB2312" w:eastAsia="仿宋_GB2312"/>
          <w:b/>
          <w:bCs/>
          <w:color w:val="000000"/>
          <w:sz w:val="48"/>
          <w:szCs w:val="48"/>
          <w:highlight w:val="none"/>
          <w:lang w:val="zh-CN"/>
        </w:rPr>
      </w:r>
      <w:r>
        <w:rPr>
          <w:rFonts w:hint="eastAsia" w:ascii="仿宋_GB2312" w:eastAsia="仿宋_GB2312"/>
          <w:b/>
          <w:bCs/>
          <w:color w:val="000000"/>
          <w:sz w:val="48"/>
          <w:szCs w:val="48"/>
          <w:highlight w:val="none"/>
          <w:lang w:val="zh-CN"/>
        </w:rPr>
      </w:r>
      <w:r/>
    </w:p>
    <w:p>
      <w:pPr>
        <w:pStyle w:val="1012"/>
        <w:jc w:val="center"/>
        <w:rPr>
          <w:rFonts w:hint="eastAsia" w:ascii="仿宋_GB2312" w:eastAsia="仿宋_GB2312"/>
          <w:b/>
          <w:bCs/>
          <w:color w:val="000000"/>
          <w:sz w:val="48"/>
          <w:szCs w:val="48"/>
          <w:highlight w:val="none"/>
          <w:lang w:val="zh-CN"/>
        </w:rPr>
      </w:pPr>
      <w:r>
        <w:rPr>
          <w:rFonts w:hint="eastAsia" w:ascii="仿宋_GB2312" w:eastAsia="仿宋_GB2312"/>
          <w:b/>
          <w:bCs/>
          <w:color w:val="000000"/>
          <w:sz w:val="48"/>
          <w:szCs w:val="48"/>
          <w:lang w:val="zh-CN"/>
        </w:rPr>
        <w:t xml:space="preserve">目    录</w:t>
      </w:r>
      <w:r>
        <w:rPr>
          <w:rFonts w:hint="eastAsia" w:ascii="仿宋_GB2312" w:eastAsia="仿宋_GB2312"/>
          <w:b/>
          <w:bCs/>
          <w:color w:val="000000"/>
          <w:sz w:val="48"/>
          <w:szCs w:val="48"/>
        </w:rPr>
      </w:r>
      <w:r/>
    </w:p>
    <w:p>
      <w:pPr>
        <w:pStyle w:val="928"/>
        <w:spacing w:line="720" w:lineRule="exact"/>
        <w:rPr>
          <w:rFonts w:hint="eastAsia" w:ascii="仿宋_GB2312" w:hAnsi="等线" w:eastAsia="仿宋_GB2312"/>
          <w:caps w:val="0"/>
          <w:sz w:val="32"/>
          <w:szCs w:val="36"/>
          <w:lang w:val="en-US" w:eastAsia="zh-CN"/>
        </w:rPr>
      </w:pPr>
      <w:r>
        <w:rPr>
          <w:rFonts w:hint="eastAsia" w:ascii="仿宋_GB2312" w:eastAsia="仿宋_GB2312"/>
          <w:sz w:val="40"/>
          <w:szCs w:val="40"/>
        </w:rPr>
        <w:fldChar w:fldCharType="begin"/>
      </w:r>
      <w:r>
        <w:rPr>
          <w:rFonts w:hint="eastAsia" w:ascii="仿宋_GB2312" w:eastAsia="仿宋_GB2312"/>
          <w:sz w:val="40"/>
          <w:szCs w:val="40"/>
        </w:rPr>
        <w:instrText xml:space="preserve"> TOC \o "1-3" \h \z \u </w:instrText>
      </w:r>
      <w:r>
        <w:rPr>
          <w:rFonts w:hint="eastAsia" w:ascii="仿宋_GB2312" w:eastAsia="仿宋_GB2312"/>
          <w:sz w:val="40"/>
          <w:szCs w:val="40"/>
        </w:rPr>
        <w:fldChar w:fldCharType="separate"/>
      </w:r>
      <w:r>
        <w:rPr>
          <w:rStyle w:val="951"/>
          <w:rFonts w:hint="eastAsia" w:ascii="仿宋_GB2312" w:eastAsia="仿宋_GB2312"/>
          <w:sz w:val="40"/>
          <w:szCs w:val="40"/>
        </w:rPr>
        <w:fldChar w:fldCharType="begin"/>
      </w:r>
      <w:r>
        <w:rPr>
          <w:rStyle w:val="951"/>
          <w:rFonts w:hint="eastAsia" w:ascii="仿宋_GB2312" w:eastAsia="仿宋_GB2312"/>
          <w:sz w:val="40"/>
          <w:szCs w:val="40"/>
        </w:rPr>
        <w:instrText xml:space="preserve"> </w:instrText>
      </w:r>
      <w:r>
        <w:rPr>
          <w:rFonts w:hint="eastAsia" w:ascii="仿宋_GB2312" w:eastAsia="仿宋_GB2312"/>
          <w:sz w:val="40"/>
          <w:szCs w:val="40"/>
        </w:rPr>
        <w:instrText xml:space="preserve">HYPERLINK \l "_Toc176770452"</w:instrText>
      </w:r>
      <w:r>
        <w:rPr>
          <w:rStyle w:val="951"/>
          <w:rFonts w:hint="eastAsia" w:ascii="仿宋_GB2312" w:eastAsia="仿宋_GB2312"/>
          <w:sz w:val="40"/>
          <w:szCs w:val="40"/>
        </w:rPr>
        <w:instrText xml:space="preserve"> </w:instrText>
      </w:r>
      <w:r>
        <w:rPr>
          <w:rStyle w:val="951"/>
          <w:rFonts w:hint="eastAsia" w:ascii="仿宋_GB2312" w:eastAsia="仿宋_GB2312"/>
          <w:sz w:val="40"/>
          <w:szCs w:val="40"/>
        </w:rPr>
        <w:fldChar w:fldCharType="separate"/>
      </w:r>
      <w:r>
        <w:rPr>
          <w:rStyle w:val="951"/>
          <w:rFonts w:hint="eastAsia" w:ascii="仿宋_GB2312" w:hAnsi="黑体" w:eastAsia="仿宋_GB2312"/>
          <w:sz w:val="40"/>
          <w:szCs w:val="40"/>
        </w:rPr>
        <w:t xml:space="preserve">第一章  投标邀请</w:t>
      </w:r>
      <w:r>
        <w:rPr>
          <w:rFonts w:hint="eastAsia" w:ascii="仿宋_GB2312" w:eastAsia="仿宋_GB2312"/>
          <w:sz w:val="40"/>
          <w:szCs w:val="40"/>
        </w:rPr>
        <w:tab/>
      </w:r>
      <w:r>
        <w:rPr>
          <w:rFonts w:hint="eastAsia" w:ascii="仿宋_GB2312" w:eastAsia="仿宋_GB2312"/>
          <w:sz w:val="40"/>
          <w:szCs w:val="40"/>
        </w:rPr>
        <w:fldChar w:fldCharType="begin"/>
      </w:r>
      <w:r>
        <w:rPr>
          <w:rFonts w:hint="eastAsia" w:ascii="仿宋_GB2312" w:eastAsia="仿宋_GB2312"/>
          <w:sz w:val="40"/>
          <w:szCs w:val="40"/>
        </w:rPr>
        <w:instrText xml:space="preserve"> PAGEREF</w:instrText>
      </w:r>
      <w:r>
        <w:rPr>
          <w:rFonts w:hint="eastAsia" w:ascii="仿宋_GB2312" w:eastAsia="仿宋_GB2312"/>
          <w:sz w:val="40"/>
          <w:szCs w:val="40"/>
        </w:rPr>
        <w:instrText xml:space="preserve"> _Toc176770452 \h </w:instrText>
      </w:r>
      <w:r>
        <w:rPr>
          <w:rFonts w:hint="eastAsia" w:ascii="仿宋_GB2312" w:eastAsia="仿宋_GB2312"/>
          <w:sz w:val="40"/>
          <w:szCs w:val="40"/>
        </w:rPr>
        <w:fldChar w:fldCharType="separate"/>
      </w:r>
      <w:r>
        <w:rPr>
          <w:rFonts w:hint="eastAsia" w:ascii="仿宋_GB2312" w:eastAsia="仿宋_GB2312"/>
          <w:sz w:val="40"/>
          <w:szCs w:val="40"/>
        </w:rPr>
        <w:t xml:space="preserve">- 2 -</w:t>
      </w:r>
      <w:r>
        <w:rPr>
          <w:rFonts w:hint="eastAsia" w:ascii="仿宋_GB2312" w:eastAsia="仿宋_GB2312"/>
          <w:sz w:val="40"/>
          <w:szCs w:val="40"/>
        </w:rPr>
        <w:fldChar w:fldCharType="end"/>
      </w:r>
      <w:r>
        <w:rPr>
          <w:rStyle w:val="951"/>
          <w:rFonts w:hint="eastAsia" w:ascii="仿宋_GB2312" w:eastAsia="仿宋_GB2312"/>
          <w:sz w:val="40"/>
          <w:szCs w:val="40"/>
        </w:rPr>
        <w:fldChar w:fldCharType="end"/>
      </w:r>
      <w:r>
        <w:rPr>
          <w:rFonts w:hint="eastAsia" w:ascii="仿宋_GB2312" w:hAnsi="等线" w:eastAsia="仿宋_GB2312"/>
          <w:caps w:val="0"/>
          <w:sz w:val="32"/>
          <w:szCs w:val="36"/>
          <w:lang w:val="en-US" w:eastAsia="zh-CN"/>
        </w:rPr>
      </w:r>
      <w:r/>
    </w:p>
    <w:p>
      <w:pPr>
        <w:pStyle w:val="928"/>
        <w:spacing w:line="720" w:lineRule="exact"/>
        <w:rPr>
          <w:rFonts w:hint="eastAsia" w:ascii="仿宋_GB2312" w:hAnsi="等线" w:eastAsia="仿宋_GB2312"/>
          <w:caps w:val="0"/>
          <w:sz w:val="32"/>
          <w:szCs w:val="36"/>
          <w:lang w:val="en-US" w:eastAsia="zh-CN"/>
        </w:rPr>
      </w:pPr>
      <w:r>
        <w:rPr>
          <w:rStyle w:val="951"/>
          <w:rFonts w:hint="eastAsia" w:ascii="仿宋_GB2312" w:eastAsia="仿宋_GB2312"/>
          <w:sz w:val="40"/>
          <w:szCs w:val="40"/>
        </w:rPr>
        <w:fldChar w:fldCharType="begin"/>
      </w:r>
      <w:r>
        <w:rPr>
          <w:rStyle w:val="951"/>
          <w:rFonts w:hint="eastAsia" w:ascii="仿宋_GB2312" w:eastAsia="仿宋_GB2312"/>
          <w:sz w:val="40"/>
          <w:szCs w:val="40"/>
        </w:rPr>
        <w:instrText xml:space="preserve"> </w:instrText>
      </w:r>
      <w:r>
        <w:rPr>
          <w:rFonts w:hint="eastAsia" w:ascii="仿宋_GB2312" w:eastAsia="仿宋_GB2312"/>
          <w:sz w:val="40"/>
          <w:szCs w:val="40"/>
        </w:rPr>
        <w:instrText xml:space="preserve">HYPERLINK \l "_Toc176770453"</w:instrText>
      </w:r>
      <w:r>
        <w:rPr>
          <w:rStyle w:val="951"/>
          <w:rFonts w:hint="eastAsia" w:ascii="仿宋_GB2312" w:eastAsia="仿宋_GB2312"/>
          <w:sz w:val="40"/>
          <w:szCs w:val="40"/>
        </w:rPr>
        <w:instrText xml:space="preserve"> </w:instrText>
      </w:r>
      <w:r>
        <w:rPr>
          <w:rStyle w:val="951"/>
          <w:rFonts w:hint="eastAsia" w:ascii="仿宋_GB2312" w:eastAsia="仿宋_GB2312"/>
          <w:sz w:val="40"/>
          <w:szCs w:val="40"/>
        </w:rPr>
        <w:fldChar w:fldCharType="separate"/>
      </w:r>
      <w:r>
        <w:rPr>
          <w:rStyle w:val="951"/>
          <w:rFonts w:hint="eastAsia" w:ascii="仿宋_GB2312" w:hAnsi="黑体" w:eastAsia="仿宋_GB2312"/>
          <w:bCs/>
          <w:sz w:val="40"/>
          <w:szCs w:val="40"/>
        </w:rPr>
        <w:t xml:space="preserve">第二章  投标人须知</w:t>
      </w:r>
      <w:r>
        <w:rPr>
          <w:rFonts w:hint="eastAsia" w:ascii="仿宋_GB2312" w:eastAsia="仿宋_GB2312"/>
          <w:sz w:val="40"/>
          <w:szCs w:val="40"/>
        </w:rPr>
        <w:tab/>
      </w:r>
      <w:r>
        <w:rPr>
          <w:rFonts w:hint="eastAsia" w:ascii="仿宋_GB2312" w:eastAsia="仿宋_GB2312"/>
          <w:sz w:val="40"/>
          <w:szCs w:val="40"/>
        </w:rPr>
        <w:fldChar w:fldCharType="begin"/>
      </w:r>
      <w:r>
        <w:rPr>
          <w:rFonts w:hint="eastAsia" w:ascii="仿宋_GB2312" w:eastAsia="仿宋_GB2312"/>
          <w:sz w:val="40"/>
          <w:szCs w:val="40"/>
        </w:rPr>
        <w:instrText xml:space="preserve"> PAGEREF _Toc176770453 \h </w:instrText>
      </w:r>
      <w:r>
        <w:rPr>
          <w:rFonts w:hint="eastAsia" w:ascii="仿宋_GB2312" w:eastAsia="仿宋_GB2312"/>
          <w:sz w:val="40"/>
          <w:szCs w:val="40"/>
        </w:rPr>
        <w:fldChar w:fldCharType="separate"/>
      </w:r>
      <w:r>
        <w:rPr>
          <w:rFonts w:hint="eastAsia" w:ascii="仿宋_GB2312" w:eastAsia="仿宋_GB2312"/>
          <w:sz w:val="40"/>
          <w:szCs w:val="40"/>
        </w:rPr>
        <w:t xml:space="preserve">- 6 -</w:t>
      </w:r>
      <w:r>
        <w:rPr>
          <w:rFonts w:hint="eastAsia" w:ascii="仿宋_GB2312" w:eastAsia="仿宋_GB2312"/>
          <w:sz w:val="40"/>
          <w:szCs w:val="40"/>
        </w:rPr>
        <w:fldChar w:fldCharType="end"/>
      </w:r>
      <w:r>
        <w:rPr>
          <w:rStyle w:val="951"/>
          <w:rFonts w:hint="eastAsia" w:ascii="仿宋_GB2312" w:eastAsia="仿宋_GB2312"/>
          <w:sz w:val="40"/>
          <w:szCs w:val="40"/>
        </w:rPr>
        <w:fldChar w:fldCharType="end"/>
      </w:r>
      <w:r>
        <w:rPr>
          <w:rFonts w:hint="eastAsia" w:ascii="仿宋_GB2312" w:hAnsi="等线" w:eastAsia="仿宋_GB2312"/>
          <w:caps w:val="0"/>
          <w:sz w:val="32"/>
          <w:szCs w:val="36"/>
          <w:lang w:val="en-US" w:eastAsia="zh-CN"/>
        </w:rPr>
      </w:r>
      <w:r/>
    </w:p>
    <w:p>
      <w:pPr>
        <w:pStyle w:val="928"/>
        <w:spacing w:line="720" w:lineRule="exact"/>
        <w:rPr>
          <w:rFonts w:hint="eastAsia" w:ascii="仿宋_GB2312" w:hAnsi="等线" w:eastAsia="仿宋_GB2312"/>
          <w:caps w:val="0"/>
          <w:sz w:val="32"/>
          <w:szCs w:val="36"/>
          <w:lang w:val="en-US" w:eastAsia="zh-CN"/>
        </w:rPr>
      </w:pPr>
      <w:r>
        <w:rPr>
          <w:rStyle w:val="951"/>
          <w:rFonts w:hint="eastAsia" w:ascii="仿宋_GB2312" w:eastAsia="仿宋_GB2312"/>
          <w:sz w:val="40"/>
          <w:szCs w:val="40"/>
        </w:rPr>
        <w:fldChar w:fldCharType="begin"/>
      </w:r>
      <w:r>
        <w:rPr>
          <w:rStyle w:val="951"/>
          <w:rFonts w:hint="eastAsia" w:ascii="仿宋_GB2312" w:eastAsia="仿宋_GB2312"/>
          <w:sz w:val="40"/>
          <w:szCs w:val="40"/>
        </w:rPr>
        <w:instrText xml:space="preserve"> </w:instrText>
      </w:r>
      <w:r>
        <w:rPr>
          <w:rFonts w:hint="eastAsia" w:ascii="仿宋_GB2312" w:eastAsia="仿宋_GB2312"/>
          <w:sz w:val="40"/>
          <w:szCs w:val="40"/>
        </w:rPr>
        <w:instrText xml:space="preserve">HYPERLINK \l "_Toc176770454"</w:instrText>
      </w:r>
      <w:r>
        <w:rPr>
          <w:rStyle w:val="951"/>
          <w:rFonts w:hint="eastAsia" w:ascii="仿宋_GB2312" w:eastAsia="仿宋_GB2312"/>
          <w:sz w:val="40"/>
          <w:szCs w:val="40"/>
        </w:rPr>
        <w:instrText xml:space="preserve"> </w:instrText>
      </w:r>
      <w:r>
        <w:rPr>
          <w:rStyle w:val="951"/>
          <w:rFonts w:hint="eastAsia" w:ascii="仿宋_GB2312" w:eastAsia="仿宋_GB2312"/>
          <w:sz w:val="40"/>
          <w:szCs w:val="40"/>
        </w:rPr>
        <w:fldChar w:fldCharType="separate"/>
      </w:r>
      <w:r>
        <w:rPr>
          <w:rStyle w:val="951"/>
          <w:rFonts w:hint="eastAsia" w:ascii="仿宋_GB2312" w:hAnsi="黑体" w:eastAsia="仿宋_GB2312"/>
          <w:bCs/>
          <w:sz w:val="40"/>
          <w:szCs w:val="40"/>
        </w:rPr>
        <w:t xml:space="preserve">第三章  合同文本</w:t>
      </w:r>
      <w:r>
        <w:rPr>
          <w:rFonts w:hint="eastAsia" w:ascii="仿宋_GB2312" w:eastAsia="仿宋_GB2312"/>
          <w:sz w:val="40"/>
          <w:szCs w:val="40"/>
        </w:rPr>
        <w:tab/>
      </w:r>
      <w:r>
        <w:rPr>
          <w:rFonts w:hint="eastAsia" w:ascii="仿宋_GB2312" w:eastAsia="仿宋_GB2312"/>
          <w:sz w:val="40"/>
          <w:szCs w:val="40"/>
        </w:rPr>
        <w:fldChar w:fldCharType="begin"/>
      </w:r>
      <w:r>
        <w:rPr>
          <w:rFonts w:hint="eastAsia" w:ascii="仿宋_GB2312" w:eastAsia="仿宋_GB2312"/>
          <w:sz w:val="40"/>
          <w:szCs w:val="40"/>
        </w:rPr>
        <w:instrText xml:space="preserve"> PAGEREF _Toc176770454 \h </w:instrText>
      </w:r>
      <w:r>
        <w:rPr>
          <w:rFonts w:hint="eastAsia" w:ascii="仿宋_GB2312" w:eastAsia="仿宋_GB2312"/>
          <w:sz w:val="40"/>
          <w:szCs w:val="40"/>
        </w:rPr>
        <w:fldChar w:fldCharType="separate"/>
      </w:r>
      <w:r>
        <w:rPr>
          <w:rFonts w:hint="eastAsia" w:ascii="仿宋_GB2312" w:eastAsia="仿宋_GB2312"/>
          <w:sz w:val="40"/>
          <w:szCs w:val="40"/>
        </w:rPr>
        <w:t xml:space="preserve">- 22 -</w:t>
      </w:r>
      <w:r>
        <w:rPr>
          <w:rFonts w:hint="eastAsia" w:ascii="仿宋_GB2312" w:eastAsia="仿宋_GB2312"/>
          <w:sz w:val="40"/>
          <w:szCs w:val="40"/>
        </w:rPr>
        <w:fldChar w:fldCharType="end"/>
      </w:r>
      <w:r>
        <w:rPr>
          <w:rStyle w:val="951"/>
          <w:rFonts w:hint="eastAsia" w:ascii="仿宋_GB2312" w:eastAsia="仿宋_GB2312"/>
          <w:sz w:val="40"/>
          <w:szCs w:val="40"/>
        </w:rPr>
        <w:fldChar w:fldCharType="end"/>
      </w:r>
      <w:r>
        <w:rPr>
          <w:rFonts w:hint="eastAsia" w:ascii="仿宋_GB2312" w:hAnsi="等线" w:eastAsia="仿宋_GB2312"/>
          <w:caps w:val="0"/>
          <w:sz w:val="32"/>
          <w:szCs w:val="36"/>
          <w:lang w:val="en-US" w:eastAsia="zh-CN"/>
        </w:rPr>
      </w:r>
      <w:r/>
    </w:p>
    <w:p>
      <w:pPr>
        <w:pStyle w:val="928"/>
        <w:spacing w:line="720" w:lineRule="exact"/>
        <w:rPr>
          <w:rFonts w:hint="eastAsia" w:ascii="仿宋_GB2312" w:hAnsi="等线" w:eastAsia="仿宋_GB2312"/>
          <w:caps w:val="0"/>
          <w:sz w:val="32"/>
          <w:szCs w:val="36"/>
          <w:lang w:val="en-US" w:eastAsia="zh-CN"/>
        </w:rPr>
      </w:pPr>
      <w:r>
        <w:rPr>
          <w:rStyle w:val="951"/>
          <w:rFonts w:hint="eastAsia" w:ascii="仿宋_GB2312" w:eastAsia="仿宋_GB2312"/>
          <w:sz w:val="40"/>
          <w:szCs w:val="40"/>
        </w:rPr>
        <w:fldChar w:fldCharType="begin"/>
      </w:r>
      <w:r>
        <w:rPr>
          <w:rStyle w:val="951"/>
          <w:rFonts w:hint="eastAsia" w:ascii="仿宋_GB2312" w:eastAsia="仿宋_GB2312"/>
          <w:sz w:val="40"/>
          <w:szCs w:val="40"/>
        </w:rPr>
        <w:instrText xml:space="preserve"> </w:instrText>
      </w:r>
      <w:r>
        <w:rPr>
          <w:rFonts w:hint="eastAsia" w:ascii="仿宋_GB2312" w:eastAsia="仿宋_GB2312"/>
          <w:sz w:val="40"/>
          <w:szCs w:val="40"/>
        </w:rPr>
        <w:instrText xml:space="preserve">HYPERLINK \l "_Toc176770455"</w:instrText>
      </w:r>
      <w:r>
        <w:rPr>
          <w:rStyle w:val="951"/>
          <w:rFonts w:hint="eastAsia" w:ascii="仿宋_GB2312" w:eastAsia="仿宋_GB2312"/>
          <w:sz w:val="40"/>
          <w:szCs w:val="40"/>
        </w:rPr>
        <w:instrText xml:space="preserve"> </w:instrText>
      </w:r>
      <w:r>
        <w:rPr>
          <w:rStyle w:val="951"/>
          <w:rFonts w:hint="eastAsia" w:ascii="仿宋_GB2312" w:eastAsia="仿宋_GB2312"/>
          <w:sz w:val="40"/>
          <w:szCs w:val="40"/>
        </w:rPr>
        <w:fldChar w:fldCharType="separate"/>
      </w:r>
      <w:r>
        <w:rPr>
          <w:rStyle w:val="951"/>
          <w:rFonts w:hint="eastAsia" w:ascii="仿宋_GB2312" w:hAnsi="黑体" w:eastAsia="仿宋_GB2312"/>
          <w:bCs/>
          <w:sz w:val="40"/>
          <w:szCs w:val="40"/>
        </w:rPr>
        <w:t xml:space="preserve">第四章  采购需求</w:t>
      </w:r>
      <w:r>
        <w:rPr>
          <w:rFonts w:hint="eastAsia" w:ascii="仿宋_GB2312" w:eastAsia="仿宋_GB2312"/>
          <w:sz w:val="40"/>
          <w:szCs w:val="40"/>
        </w:rPr>
        <w:tab/>
      </w:r>
      <w:r>
        <w:rPr>
          <w:rFonts w:hint="eastAsia" w:ascii="仿宋_GB2312" w:eastAsia="仿宋_GB2312"/>
          <w:sz w:val="40"/>
          <w:szCs w:val="40"/>
        </w:rPr>
        <w:fldChar w:fldCharType="begin"/>
      </w:r>
      <w:r>
        <w:rPr>
          <w:rFonts w:hint="eastAsia" w:ascii="仿宋_GB2312" w:eastAsia="仿宋_GB2312"/>
          <w:sz w:val="40"/>
          <w:szCs w:val="40"/>
        </w:rPr>
        <w:instrText xml:space="preserve"> PAGEREF _Toc176770455</w:instrText>
      </w:r>
      <w:r>
        <w:rPr>
          <w:rFonts w:hint="eastAsia" w:ascii="仿宋_GB2312" w:eastAsia="仿宋_GB2312"/>
          <w:sz w:val="40"/>
          <w:szCs w:val="40"/>
        </w:rPr>
        <w:instrText xml:space="preserve"> \h </w:instrText>
      </w:r>
      <w:r>
        <w:rPr>
          <w:rFonts w:hint="eastAsia" w:ascii="仿宋_GB2312" w:eastAsia="仿宋_GB2312"/>
          <w:sz w:val="40"/>
          <w:szCs w:val="40"/>
        </w:rPr>
        <w:fldChar w:fldCharType="separate"/>
      </w:r>
      <w:r>
        <w:rPr>
          <w:rFonts w:hint="eastAsia" w:ascii="仿宋_GB2312" w:eastAsia="仿宋_GB2312"/>
          <w:sz w:val="40"/>
          <w:szCs w:val="40"/>
        </w:rPr>
        <w:t xml:space="preserve">- 29 -</w:t>
      </w:r>
      <w:r>
        <w:rPr>
          <w:rFonts w:hint="eastAsia" w:ascii="仿宋_GB2312" w:eastAsia="仿宋_GB2312"/>
          <w:sz w:val="40"/>
          <w:szCs w:val="40"/>
        </w:rPr>
        <w:fldChar w:fldCharType="end"/>
      </w:r>
      <w:r>
        <w:rPr>
          <w:rStyle w:val="951"/>
          <w:rFonts w:hint="eastAsia" w:ascii="仿宋_GB2312" w:eastAsia="仿宋_GB2312"/>
          <w:sz w:val="40"/>
          <w:szCs w:val="40"/>
        </w:rPr>
        <w:fldChar w:fldCharType="end"/>
      </w:r>
      <w:r>
        <w:rPr>
          <w:rFonts w:hint="eastAsia" w:ascii="仿宋_GB2312" w:hAnsi="等线" w:eastAsia="仿宋_GB2312"/>
          <w:caps w:val="0"/>
          <w:sz w:val="32"/>
          <w:szCs w:val="36"/>
          <w:lang w:val="en-US" w:eastAsia="zh-CN"/>
        </w:rPr>
      </w:r>
      <w:r/>
    </w:p>
    <w:p>
      <w:pPr>
        <w:pStyle w:val="928"/>
        <w:spacing w:line="720" w:lineRule="exact"/>
        <w:rPr>
          <w:rFonts w:hint="eastAsia" w:ascii="仿宋_GB2312" w:hAnsi="等线" w:eastAsia="仿宋_GB2312"/>
          <w:caps w:val="0"/>
          <w:sz w:val="32"/>
          <w:szCs w:val="36"/>
          <w:lang w:val="en-US" w:eastAsia="zh-CN"/>
        </w:rPr>
      </w:pPr>
      <w:r>
        <w:rPr>
          <w:rStyle w:val="951"/>
          <w:rFonts w:hint="eastAsia" w:ascii="仿宋_GB2312" w:eastAsia="仿宋_GB2312"/>
          <w:sz w:val="40"/>
          <w:szCs w:val="40"/>
        </w:rPr>
        <w:fldChar w:fldCharType="begin"/>
      </w:r>
      <w:r>
        <w:rPr>
          <w:rStyle w:val="951"/>
          <w:rFonts w:hint="eastAsia" w:ascii="仿宋_GB2312" w:eastAsia="仿宋_GB2312"/>
          <w:sz w:val="40"/>
          <w:szCs w:val="40"/>
        </w:rPr>
        <w:instrText xml:space="preserve"> </w:instrText>
      </w:r>
      <w:r>
        <w:rPr>
          <w:rFonts w:hint="eastAsia" w:ascii="仿宋_GB2312" w:eastAsia="仿宋_GB2312"/>
          <w:sz w:val="40"/>
          <w:szCs w:val="40"/>
        </w:rPr>
        <w:instrText xml:space="preserve">HYPERLINK \l "_Toc176770456"</w:instrText>
      </w:r>
      <w:r>
        <w:rPr>
          <w:rStyle w:val="951"/>
          <w:rFonts w:hint="eastAsia" w:ascii="仿宋_GB2312" w:eastAsia="仿宋_GB2312"/>
          <w:sz w:val="40"/>
          <w:szCs w:val="40"/>
        </w:rPr>
        <w:instrText xml:space="preserve"> </w:instrText>
      </w:r>
      <w:r>
        <w:rPr>
          <w:rStyle w:val="951"/>
          <w:rFonts w:hint="eastAsia" w:ascii="仿宋_GB2312" w:eastAsia="仿宋_GB2312"/>
          <w:sz w:val="40"/>
          <w:szCs w:val="40"/>
        </w:rPr>
        <w:fldChar w:fldCharType="separate"/>
      </w:r>
      <w:r>
        <w:rPr>
          <w:rStyle w:val="951"/>
          <w:rFonts w:hint="eastAsia" w:ascii="仿宋_GB2312" w:hAnsi="黑体" w:eastAsia="仿宋_GB2312"/>
          <w:bCs/>
          <w:sz w:val="40"/>
          <w:szCs w:val="40"/>
        </w:rPr>
        <w:t xml:space="preserve">第五章  评标方法与</w:t>
      </w:r>
      <w:bookmarkStart w:id="6" w:name="_Hlt176770574"/>
      <w:r/>
      <w:bookmarkStart w:id="7" w:name="_Hlt176770575"/>
      <w:r>
        <w:rPr>
          <w:rStyle w:val="951"/>
          <w:rFonts w:hint="eastAsia" w:ascii="仿宋_GB2312" w:hAnsi="黑体" w:eastAsia="仿宋_GB2312"/>
          <w:bCs/>
          <w:sz w:val="40"/>
          <w:szCs w:val="40"/>
        </w:rPr>
        <w:t xml:space="preserve">评</w:t>
      </w:r>
      <w:bookmarkEnd w:id="6"/>
      <w:r/>
      <w:bookmarkEnd w:id="7"/>
      <w:r>
        <w:rPr>
          <w:rStyle w:val="951"/>
          <w:rFonts w:hint="eastAsia" w:ascii="仿宋_GB2312" w:hAnsi="黑体" w:eastAsia="仿宋_GB2312"/>
          <w:bCs/>
          <w:sz w:val="40"/>
          <w:szCs w:val="40"/>
        </w:rPr>
        <w:t xml:space="preserve">标标准</w:t>
      </w:r>
      <w:r>
        <w:rPr>
          <w:rFonts w:hint="eastAsia" w:ascii="仿宋_GB2312" w:eastAsia="仿宋_GB2312"/>
          <w:sz w:val="40"/>
          <w:szCs w:val="40"/>
        </w:rPr>
        <w:tab/>
      </w:r>
      <w:r>
        <w:rPr>
          <w:rFonts w:hint="eastAsia" w:ascii="仿宋_GB2312" w:eastAsia="仿宋_GB2312"/>
          <w:sz w:val="40"/>
          <w:szCs w:val="40"/>
        </w:rPr>
        <w:fldChar w:fldCharType="begin"/>
      </w:r>
      <w:r>
        <w:rPr>
          <w:rFonts w:hint="eastAsia" w:ascii="仿宋_GB2312" w:eastAsia="仿宋_GB2312"/>
          <w:sz w:val="40"/>
          <w:szCs w:val="40"/>
        </w:rPr>
        <w:instrText xml:space="preserve"> PAGEREF _Toc176770456 \h </w:instrText>
      </w:r>
      <w:r>
        <w:rPr>
          <w:rFonts w:hint="eastAsia" w:ascii="仿宋_GB2312" w:eastAsia="仿宋_GB2312"/>
          <w:sz w:val="40"/>
          <w:szCs w:val="40"/>
        </w:rPr>
        <w:fldChar w:fldCharType="separate"/>
      </w:r>
      <w:r>
        <w:rPr>
          <w:rFonts w:hint="eastAsia" w:ascii="仿宋_GB2312" w:eastAsia="仿宋_GB2312"/>
          <w:sz w:val="40"/>
          <w:szCs w:val="40"/>
        </w:rPr>
        <w:t xml:space="preserve">- 34 -</w:t>
      </w:r>
      <w:r>
        <w:rPr>
          <w:rFonts w:hint="eastAsia" w:ascii="仿宋_GB2312" w:eastAsia="仿宋_GB2312"/>
          <w:sz w:val="40"/>
          <w:szCs w:val="40"/>
        </w:rPr>
        <w:fldChar w:fldCharType="end"/>
      </w:r>
      <w:r>
        <w:rPr>
          <w:rStyle w:val="951"/>
          <w:rFonts w:hint="eastAsia" w:ascii="仿宋_GB2312" w:eastAsia="仿宋_GB2312"/>
          <w:sz w:val="40"/>
          <w:szCs w:val="40"/>
        </w:rPr>
        <w:fldChar w:fldCharType="end"/>
      </w:r>
      <w:r>
        <w:rPr>
          <w:rFonts w:hint="eastAsia" w:ascii="仿宋_GB2312" w:hAnsi="等线" w:eastAsia="仿宋_GB2312"/>
          <w:caps w:val="0"/>
          <w:sz w:val="32"/>
          <w:szCs w:val="36"/>
          <w:lang w:val="en-US" w:eastAsia="zh-CN"/>
        </w:rPr>
      </w:r>
      <w:r/>
    </w:p>
    <w:p>
      <w:pPr>
        <w:pStyle w:val="928"/>
        <w:spacing w:line="720" w:lineRule="exact"/>
        <w:rPr>
          <w:rFonts w:hint="eastAsia" w:ascii="仿宋_GB2312" w:hAnsi="等线" w:eastAsia="仿宋_GB2312"/>
          <w:caps w:val="0"/>
          <w:sz w:val="32"/>
          <w:szCs w:val="36"/>
          <w:lang w:val="en-US" w:eastAsia="zh-CN"/>
        </w:rPr>
      </w:pPr>
      <w:r>
        <w:rPr>
          <w:rStyle w:val="951"/>
          <w:rFonts w:hint="eastAsia" w:ascii="仿宋_GB2312" w:eastAsia="仿宋_GB2312"/>
          <w:sz w:val="40"/>
          <w:szCs w:val="40"/>
        </w:rPr>
        <w:fldChar w:fldCharType="begin"/>
      </w:r>
      <w:r>
        <w:rPr>
          <w:rStyle w:val="951"/>
          <w:rFonts w:hint="eastAsia" w:ascii="仿宋_GB2312" w:eastAsia="仿宋_GB2312"/>
          <w:sz w:val="40"/>
          <w:szCs w:val="40"/>
        </w:rPr>
        <w:instrText xml:space="preserve"> </w:instrText>
      </w:r>
      <w:r>
        <w:rPr>
          <w:rFonts w:hint="eastAsia" w:ascii="仿宋_GB2312" w:eastAsia="仿宋_GB2312"/>
          <w:sz w:val="40"/>
          <w:szCs w:val="40"/>
        </w:rPr>
        <w:instrText xml:space="preserve">HYPERLINK \l "_Toc176770457"</w:instrText>
      </w:r>
      <w:r>
        <w:rPr>
          <w:rStyle w:val="951"/>
          <w:rFonts w:hint="eastAsia" w:ascii="仿宋_GB2312" w:eastAsia="仿宋_GB2312"/>
          <w:sz w:val="40"/>
          <w:szCs w:val="40"/>
        </w:rPr>
        <w:instrText xml:space="preserve"> </w:instrText>
      </w:r>
      <w:r>
        <w:rPr>
          <w:rStyle w:val="951"/>
          <w:rFonts w:hint="eastAsia" w:ascii="仿宋_GB2312" w:eastAsia="仿宋_GB2312"/>
          <w:sz w:val="40"/>
          <w:szCs w:val="40"/>
        </w:rPr>
        <w:fldChar w:fldCharType="separate"/>
      </w:r>
      <w:r>
        <w:rPr>
          <w:rStyle w:val="951"/>
          <w:rFonts w:hint="eastAsia" w:ascii="仿宋_GB2312" w:hAnsi="黑体" w:eastAsia="仿宋_GB2312"/>
          <w:bCs/>
          <w:sz w:val="40"/>
          <w:szCs w:val="40"/>
        </w:rPr>
        <w:t xml:space="preserve">第六章  投标文件格式</w:t>
      </w:r>
      <w:r>
        <w:rPr>
          <w:rFonts w:hint="eastAsia" w:ascii="仿宋_GB2312" w:eastAsia="仿宋_GB2312"/>
          <w:sz w:val="40"/>
          <w:szCs w:val="40"/>
        </w:rPr>
        <w:tab/>
      </w:r>
      <w:r>
        <w:rPr>
          <w:rFonts w:hint="eastAsia" w:ascii="仿宋_GB2312" w:eastAsia="仿宋_GB2312"/>
          <w:sz w:val="40"/>
          <w:szCs w:val="40"/>
        </w:rPr>
        <w:fldChar w:fldCharType="begin"/>
      </w:r>
      <w:r>
        <w:rPr>
          <w:rFonts w:hint="eastAsia" w:ascii="仿宋_GB2312" w:eastAsia="仿宋_GB2312"/>
          <w:sz w:val="40"/>
          <w:szCs w:val="40"/>
        </w:rPr>
        <w:instrText xml:space="preserve"> PAGEREF _Toc176770457 \h </w:instrText>
      </w:r>
      <w:r>
        <w:rPr>
          <w:rFonts w:hint="eastAsia" w:ascii="仿宋_GB2312" w:eastAsia="仿宋_GB2312"/>
          <w:sz w:val="40"/>
          <w:szCs w:val="40"/>
        </w:rPr>
        <w:fldChar w:fldCharType="separate"/>
      </w:r>
      <w:r>
        <w:rPr>
          <w:rFonts w:hint="eastAsia" w:ascii="仿宋_GB2312" w:eastAsia="仿宋_GB2312"/>
          <w:sz w:val="40"/>
          <w:szCs w:val="40"/>
        </w:rPr>
        <w:t xml:space="preserve">- 41 -</w:t>
      </w:r>
      <w:r>
        <w:rPr>
          <w:rFonts w:hint="eastAsia" w:ascii="仿宋_GB2312" w:eastAsia="仿宋_GB2312"/>
          <w:sz w:val="40"/>
          <w:szCs w:val="40"/>
        </w:rPr>
        <w:fldChar w:fldCharType="end"/>
      </w:r>
      <w:r>
        <w:rPr>
          <w:rStyle w:val="951"/>
          <w:rFonts w:hint="eastAsia" w:ascii="仿宋_GB2312" w:eastAsia="仿宋_GB2312"/>
          <w:sz w:val="40"/>
          <w:szCs w:val="40"/>
        </w:rPr>
        <w:fldChar w:fldCharType="end"/>
      </w:r>
      <w:r>
        <w:rPr>
          <w:rFonts w:hint="eastAsia" w:ascii="仿宋_GB2312" w:hAnsi="等线" w:eastAsia="仿宋_GB2312"/>
          <w:caps w:val="0"/>
          <w:sz w:val="32"/>
          <w:szCs w:val="36"/>
          <w:lang w:val="en-US" w:eastAsia="zh-CN"/>
        </w:rPr>
      </w:r>
      <w:r/>
    </w:p>
    <w:p>
      <w:pPr>
        <w:pStyle w:val="876"/>
        <w:rPr>
          <w:rFonts w:hint="eastAsia"/>
        </w:rPr>
      </w:pPr>
      <w:r>
        <w:rPr>
          <w:rFonts w:hint="eastAsia" w:ascii="仿宋_GB2312" w:eastAsia="仿宋_GB2312"/>
          <w:b/>
          <w:bCs/>
          <w:sz w:val="32"/>
          <w:szCs w:val="32"/>
          <w:lang w:val="zh-CN"/>
        </w:rPr>
        <w:fldChar w:fldCharType="end"/>
      </w:r>
      <w:r>
        <w:rPr>
          <w:rFonts w:hint="eastAsia"/>
        </w:rPr>
      </w:r>
      <w:r/>
    </w:p>
    <w:p>
      <w:pPr>
        <w:pStyle w:val="876"/>
        <w:rPr>
          <w:rFonts w:hint="eastAsia" w:ascii="仿宋_GB2312" w:eastAsia="仿宋_GB2312"/>
        </w:rPr>
      </w:pPr>
      <w:r>
        <w:rPr>
          <w:rFonts w:hint="eastAsia" w:ascii="仿宋_GB2312" w:eastAsia="仿宋_GB2312"/>
        </w:rPr>
      </w:r>
      <w:r/>
    </w:p>
    <w:p>
      <w:pPr>
        <w:pStyle w:val="876"/>
        <w:rPr>
          <w:rFonts w:hint="eastAsia" w:ascii="仿宋_GB2312" w:eastAsia="仿宋_GB2312"/>
        </w:rPr>
      </w:pPr>
      <w:r>
        <w:rPr>
          <w:rFonts w:hint="eastAsia" w:ascii="仿宋_GB2312" w:eastAsia="仿宋_GB2312"/>
        </w:rPr>
      </w:r>
      <w:r/>
    </w:p>
    <w:p>
      <w:pPr>
        <w:pStyle w:val="876"/>
        <w:rPr>
          <w:rFonts w:hint="eastAsia" w:ascii="仿宋_GB2312" w:eastAsia="仿宋_GB2312"/>
        </w:rPr>
      </w:pPr>
      <w:r>
        <w:rPr>
          <w:rFonts w:hint="eastAsia" w:ascii="仿宋_GB2312" w:eastAsia="仿宋_GB2312"/>
        </w:rPr>
      </w:r>
      <w:r/>
    </w:p>
    <w:p>
      <w:pPr>
        <w:pStyle w:val="876"/>
        <w:rPr>
          <w:rFonts w:hint="eastAsia" w:ascii="仿宋_GB2312" w:eastAsia="仿宋_GB2312"/>
        </w:rPr>
      </w:pPr>
      <w:r>
        <w:rPr>
          <w:rFonts w:hint="eastAsia" w:ascii="仿宋_GB2312" w:eastAsia="仿宋_GB2312"/>
        </w:rPr>
      </w:r>
      <w:r/>
    </w:p>
    <w:p>
      <w:pPr>
        <w:pStyle w:val="876"/>
        <w:rPr>
          <w:rFonts w:hint="eastAsia" w:ascii="仿宋_GB2312" w:eastAsia="仿宋_GB2312"/>
        </w:rPr>
      </w:pPr>
      <w:r>
        <w:rPr>
          <w:rFonts w:hint="eastAsia" w:ascii="仿宋_GB2312" w:eastAsia="仿宋_GB2312"/>
        </w:rPr>
      </w:r>
      <w:r/>
    </w:p>
    <w:p>
      <w:pPr>
        <w:pStyle w:val="876"/>
        <w:rPr>
          <w:rFonts w:hint="eastAsia" w:ascii="仿宋_GB2312" w:eastAsia="仿宋_GB2312"/>
        </w:rPr>
      </w:pPr>
      <w:r>
        <w:rPr>
          <w:rFonts w:hint="eastAsia" w:ascii="仿宋_GB2312" w:eastAsia="仿宋_GB2312"/>
        </w:rPr>
      </w:r>
      <w:r/>
    </w:p>
    <w:p>
      <w:pPr>
        <w:pStyle w:val="876"/>
        <w:rPr>
          <w:rFonts w:hint="eastAsia" w:ascii="仿宋_GB2312" w:eastAsia="仿宋_GB2312"/>
        </w:rPr>
      </w:pPr>
      <w:r>
        <w:rPr>
          <w:rFonts w:hint="eastAsia" w:ascii="仿宋_GB2312" w:eastAsia="仿宋_GB2312"/>
        </w:rPr>
      </w:r>
      <w:r/>
    </w:p>
    <w:p>
      <w:pPr>
        <w:pStyle w:val="876"/>
        <w:rPr>
          <w:rFonts w:hint="eastAsia" w:ascii="仿宋_GB2312" w:eastAsia="仿宋_GB2312"/>
        </w:rPr>
      </w:pPr>
      <w:r>
        <w:rPr>
          <w:rFonts w:hint="eastAsia" w:ascii="仿宋_GB2312" w:eastAsia="仿宋_GB2312"/>
        </w:rPr>
      </w:r>
      <w:r/>
    </w:p>
    <w:p>
      <w:pPr>
        <w:pStyle w:val="876"/>
        <w:rPr>
          <w:rFonts w:hint="eastAsia" w:ascii="仿宋_GB2312" w:eastAsia="仿宋_GB2312"/>
        </w:rPr>
      </w:pPr>
      <w:r>
        <w:rPr>
          <w:rFonts w:hint="eastAsia" w:ascii="仿宋_GB2312" w:eastAsia="仿宋_GB2312"/>
        </w:rPr>
      </w:r>
      <w:r/>
    </w:p>
    <w:p>
      <w:pPr>
        <w:pStyle w:val="876"/>
        <w:rPr>
          <w:rFonts w:hint="eastAsia" w:ascii="仿宋_GB2312" w:eastAsia="仿宋_GB2312"/>
        </w:rPr>
      </w:pPr>
      <w:r>
        <w:rPr>
          <w:rFonts w:hint="eastAsia" w:ascii="仿宋_GB2312" w:eastAsia="仿宋_GB2312"/>
        </w:rPr>
      </w:r>
      <w:r/>
    </w:p>
    <w:p>
      <w:pPr>
        <w:pStyle w:val="876"/>
        <w:rPr>
          <w:rFonts w:hint="eastAsia" w:ascii="仿宋_GB2312" w:eastAsia="仿宋_GB2312"/>
        </w:rPr>
      </w:pPr>
      <w:r>
        <w:rPr>
          <w:rFonts w:hint="eastAsia" w:ascii="仿宋_GB2312" w:eastAsia="仿宋_GB2312"/>
        </w:rPr>
      </w:r>
      <w:r/>
    </w:p>
    <w:p>
      <w:pPr>
        <w:pStyle w:val="876"/>
        <w:rPr>
          <w:rFonts w:hint="eastAsia" w:ascii="仿宋_GB2312" w:eastAsia="仿宋_GB2312"/>
        </w:rPr>
      </w:pPr>
      <w:r>
        <w:rPr>
          <w:rFonts w:hint="eastAsia" w:ascii="仿宋_GB2312" w:eastAsia="仿宋_GB2312"/>
        </w:rPr>
      </w:r>
      <w:r/>
    </w:p>
    <w:p>
      <w:pPr>
        <w:pStyle w:val="876"/>
        <w:rPr>
          <w:rFonts w:hint="eastAsia" w:ascii="仿宋_GB2312" w:eastAsia="仿宋_GB2312"/>
        </w:rPr>
      </w:pPr>
      <w:r>
        <w:rPr>
          <w:rFonts w:hint="eastAsia" w:ascii="仿宋_GB2312" w:eastAsia="仿宋_GB2312"/>
        </w:rPr>
      </w:r>
      <w:r/>
    </w:p>
    <w:p>
      <w:pPr>
        <w:pStyle w:val="876"/>
        <w:rPr>
          <w:rFonts w:hint="eastAsia" w:ascii="仿宋_GB2312" w:eastAsia="仿宋_GB2312"/>
        </w:rPr>
      </w:pPr>
      <w:r>
        <w:rPr>
          <w:rFonts w:hint="eastAsia" w:ascii="仿宋_GB2312" w:eastAsia="仿宋_GB2312"/>
        </w:rPr>
      </w:r>
      <w:r/>
    </w:p>
    <w:p>
      <w:pPr>
        <w:pStyle w:val="876"/>
        <w:rPr>
          <w:rFonts w:hint="eastAsia" w:ascii="仿宋_GB2312" w:eastAsia="仿宋_GB2312"/>
        </w:rPr>
      </w:pPr>
      <w:r>
        <w:rPr>
          <w:rFonts w:hint="eastAsia" w:ascii="仿宋_GB2312" w:eastAsia="仿宋_GB2312"/>
        </w:rPr>
      </w:r>
      <w:r/>
    </w:p>
    <w:p>
      <w:pPr>
        <w:pStyle w:val="876"/>
        <w:rPr>
          <w:rFonts w:hint="eastAsia" w:ascii="仿宋_GB2312" w:eastAsia="仿宋_GB2312"/>
        </w:rPr>
      </w:pPr>
      <w:r>
        <w:rPr>
          <w:rFonts w:hint="eastAsia" w:ascii="仿宋_GB2312" w:eastAsia="仿宋_GB2312"/>
        </w:rPr>
      </w:r>
      <w:r/>
    </w:p>
    <w:p>
      <w:pPr>
        <w:pStyle w:val="876"/>
        <w:rPr>
          <w:rFonts w:hint="eastAsia" w:ascii="仿宋_GB2312" w:eastAsia="仿宋_GB2312"/>
        </w:rPr>
      </w:pPr>
      <w:r>
        <w:rPr>
          <w:rFonts w:hint="eastAsia" w:ascii="仿宋_GB2312" w:eastAsia="仿宋_GB2312"/>
        </w:rPr>
      </w:r>
      <w:r/>
    </w:p>
    <w:p>
      <w:pPr>
        <w:pStyle w:val="876"/>
        <w:rPr>
          <w:rFonts w:hint="eastAsia" w:ascii="仿宋_GB2312" w:eastAsia="仿宋_GB2312"/>
        </w:rPr>
      </w:pPr>
      <w:r>
        <w:rPr>
          <w:rFonts w:hint="eastAsia" w:ascii="仿宋_GB2312" w:eastAsia="仿宋_GB2312"/>
        </w:rPr>
      </w:r>
      <w:r/>
    </w:p>
    <w:p>
      <w:pPr>
        <w:pStyle w:val="876"/>
        <w:rPr>
          <w:rFonts w:hint="eastAsia" w:ascii="仿宋_GB2312" w:eastAsia="仿宋_GB2312"/>
        </w:rPr>
      </w:pPr>
      <w:r>
        <w:rPr>
          <w:rFonts w:hint="eastAsia" w:ascii="仿宋_GB2312" w:eastAsia="仿宋_GB2312"/>
        </w:rPr>
      </w:r>
      <w:r/>
    </w:p>
    <w:p>
      <w:pPr>
        <w:pStyle w:val="876"/>
        <w:rPr>
          <w:rFonts w:hint="eastAsia" w:ascii="仿宋_GB2312" w:eastAsia="仿宋_GB2312"/>
        </w:rPr>
      </w:pPr>
      <w:r>
        <w:rPr>
          <w:rFonts w:hint="eastAsia" w:ascii="仿宋_GB2312" w:eastAsia="仿宋_GB2312"/>
        </w:rPr>
      </w:r>
      <w:r/>
    </w:p>
    <w:p>
      <w:pPr>
        <w:pStyle w:val="876"/>
        <w:rPr>
          <w:rFonts w:hint="eastAsia" w:ascii="仿宋_GB2312" w:eastAsia="仿宋_GB2312"/>
        </w:rPr>
      </w:pPr>
      <w:r>
        <w:rPr>
          <w:rFonts w:ascii="仿宋_GB2312" w:eastAsia="仿宋_GB2312"/>
        </w:rPr>
        <w:br w:type="page" w:clear="all"/>
      </w:r>
      <w:r>
        <w:rPr>
          <w:rFonts w:hint="eastAsia" w:ascii="仿宋_GB2312" w:eastAsia="仿宋_GB2312"/>
        </w:rPr>
      </w:r>
      <w:r/>
    </w:p>
    <w:p>
      <w:pPr>
        <w:pStyle w:val="877"/>
        <w:rPr>
          <w:rFonts w:hint="eastAsia" w:ascii="黑体" w:hAnsi="黑体" w:eastAsia="黑体"/>
          <w:bCs/>
          <w:sz w:val="44"/>
          <w:szCs w:val="44"/>
        </w:rPr>
      </w:pPr>
      <w:r/>
      <w:bookmarkStart w:id="8" w:name="_Toc176770452"/>
      <w:r>
        <w:rPr>
          <w:rFonts w:hint="eastAsia" w:ascii="黑体" w:hAnsi="黑体" w:eastAsia="黑体"/>
          <w:sz w:val="44"/>
          <w:szCs w:val="44"/>
        </w:rPr>
        <w:t xml:space="preserve">第一章  </w:t>
      </w:r>
      <w:bookmarkEnd w:id="0"/>
      <w:r>
        <w:rPr>
          <w:rFonts w:hint="eastAsia" w:ascii="黑体" w:hAnsi="黑体" w:eastAsia="黑体"/>
          <w:sz w:val="44"/>
          <w:szCs w:val="44"/>
        </w:rPr>
        <w:t xml:space="preserve">投标邀请</w:t>
      </w:r>
      <w:bookmarkEnd w:id="8"/>
      <w:r>
        <w:rPr>
          <w:rFonts w:hint="eastAsia" w:ascii="黑体" w:hAnsi="黑体" w:eastAsia="黑体"/>
          <w:bCs/>
          <w:sz w:val="44"/>
          <w:szCs w:val="44"/>
        </w:rPr>
      </w:r>
      <w:r/>
    </w:p>
    <w:p>
      <w:pPr>
        <w:pStyle w:val="876"/>
        <w:ind w:firstLine="480"/>
        <w:rPr>
          <w:rFonts w:hint="eastAsia" w:ascii="仿宋_GB2312" w:eastAsia="仿宋_GB2312"/>
          <w:sz w:val="24"/>
          <w:szCs w:val="24"/>
          <w:highlight w:val="white"/>
        </w:rPr>
      </w:pPr>
      <w:r>
        <w:rPr>
          <w:rFonts w:hint="eastAsia" w:ascii="仿宋_GB2312" w:eastAsia="仿宋_GB2312"/>
          <w:sz w:val="24"/>
          <w:szCs w:val="24"/>
        </w:rPr>
      </w:r>
      <w:r>
        <w:rPr>
          <w:rFonts w:hint="eastAsia" w:ascii="仿宋_GB2312" w:eastAsia="仿宋_GB2312"/>
          <w:sz w:val="24"/>
          <w:szCs w:val="24"/>
        </w:rPr>
        <w:t xml:space="preserve">受</w:t>
      </w:r>
      <w:r>
        <w:rPr>
          <w:rFonts w:hint="eastAsia" w:ascii="仿宋_GB2312" w:eastAsia="仿宋_GB2312"/>
          <w:sz w:val="24"/>
          <w:szCs w:val="24"/>
          <w:u w:val="single"/>
        </w:rPr>
        <w:t xml:space="preserve">[</w:t>
      </w:r>
      <w:r>
        <w:rPr>
          <w:rFonts w:hint="eastAsia" w:ascii="仿宋_GB2312" w:eastAsia="仿宋_GB2312"/>
          <w:sz w:val="24"/>
          <w:szCs w:val="24"/>
          <w:u w:val="single"/>
        </w:rPr>
        <w:t xml:space="preserve">宿迁经济技术开发区财政局</w:t>
      </w:r>
      <w:r>
        <w:rPr>
          <w:rFonts w:hint="eastAsia" w:ascii="仿宋_GB2312" w:eastAsia="仿宋_GB2312"/>
          <w:sz w:val="24"/>
          <w:szCs w:val="24"/>
          <w:u w:val="single"/>
        </w:rPr>
        <w:t xml:space="preserve">]</w:t>
      </w:r>
      <w:r>
        <w:rPr>
          <w:rFonts w:hint="eastAsia" w:ascii="仿宋_GB2312" w:eastAsia="仿宋_GB2312"/>
          <w:sz w:val="24"/>
          <w:szCs w:val="24"/>
        </w:rPr>
        <w:t xml:space="preserve">的委托，</w:t>
      </w:r>
      <w:r>
        <w:rPr>
          <w:rFonts w:hint="eastAsia" w:ascii="仿宋_GB2312" w:eastAsia="仿宋_GB2312"/>
          <w:sz w:val="24"/>
          <w:szCs w:val="24"/>
          <w:u w:val="single"/>
        </w:rPr>
        <w:t xml:space="preserve">[</w:t>
      </w:r>
      <w:r>
        <w:rPr>
          <w:rFonts w:hint="eastAsia" w:ascii="仿宋_GB2312" w:eastAsia="仿宋_GB2312"/>
          <w:sz w:val="24"/>
          <w:szCs w:val="24"/>
          <w:u w:val="single"/>
        </w:rPr>
        <w:t xml:space="preserve">江苏盛瑞保险经纪有限公司</w:t>
      </w:r>
      <w:r>
        <w:rPr>
          <w:rFonts w:hint="eastAsia" w:ascii="仿宋_GB2312" w:eastAsia="仿宋_GB2312"/>
          <w:sz w:val="24"/>
          <w:szCs w:val="24"/>
          <w:u w:val="single"/>
        </w:rPr>
        <w:t xml:space="preserve">]</w:t>
      </w:r>
      <w:r>
        <w:rPr>
          <w:rFonts w:hint="eastAsia" w:ascii="仿宋_GB2312" w:eastAsia="仿宋_GB2312"/>
          <w:sz w:val="24"/>
          <w:szCs w:val="24"/>
        </w:rPr>
        <w:t xml:space="preserve">就</w:t>
      </w:r>
      <w:r>
        <w:rPr>
          <w:rFonts w:hint="eastAsia" w:ascii="仿宋_GB2312" w:eastAsia="仿宋_GB2312"/>
          <w:sz w:val="24"/>
          <w:szCs w:val="24"/>
          <w:u w:val="single"/>
        </w:rPr>
        <w:t xml:space="preserve">[</w:t>
      </w:r>
      <w:r>
        <w:rPr>
          <w:rFonts w:hint="eastAsia" w:ascii="仿宋_GB2312" w:eastAsia="仿宋_GB2312"/>
          <w:sz w:val="24"/>
          <w:szCs w:val="24"/>
          <w:u w:val="single"/>
        </w:rPr>
        <w:t xml:space="preserve">宿迁经济</w:t>
      </w:r>
      <w:r>
        <w:rPr>
          <w:rFonts w:hint="eastAsia" w:ascii="仿宋_GB2312" w:eastAsia="仿宋_GB2312"/>
          <w:sz w:val="24"/>
          <w:szCs w:val="24"/>
          <w:u w:val="single"/>
        </w:rPr>
        <w:t xml:space="preserve">技术开发区2024-2026年政策性农业保险承保机构遴选</w:t>
      </w:r>
      <w:r>
        <w:rPr>
          <w:rFonts w:hint="eastAsia" w:ascii="仿宋_GB2312" w:eastAsia="仿宋_GB2312"/>
          <w:sz w:val="24"/>
          <w:szCs w:val="24"/>
          <w:u w:val="single"/>
        </w:rPr>
        <w:t xml:space="preserve">]([</w:t>
      </w:r>
      <w:r>
        <w:rPr>
          <w:rFonts w:ascii="仿宋_GB2312" w:eastAsia="仿宋_GB2312"/>
          <w:sz w:val="24"/>
          <w:szCs w:val="24"/>
          <w:u w:val="single"/>
        </w:rPr>
        <w:t xml:space="preserve">JSZC-321391-SRJJ-G2024-0002</w:t>
      </w:r>
      <w:r>
        <w:rPr>
          <w:rFonts w:hint="eastAsia" w:ascii="仿宋_GB2312" w:eastAsia="仿宋_GB2312"/>
          <w:sz w:val="24"/>
          <w:szCs w:val="24"/>
          <w:u w:val="single"/>
        </w:rPr>
        <w:t xml:space="preserve">])</w:t>
      </w:r>
      <w:r>
        <w:rPr>
          <w:rFonts w:hint="eastAsia" w:ascii="仿宋_GB2312" w:eastAsia="仿宋_GB2312"/>
          <w:sz w:val="24"/>
          <w:szCs w:val="24"/>
        </w:rPr>
        <w:t xml:space="preserve">项</w:t>
      </w:r>
      <w:r>
        <w:rPr>
          <w:rFonts w:hint="eastAsia" w:ascii="仿宋_GB2312" w:eastAsia="仿宋_GB2312"/>
          <w:sz w:val="24"/>
          <w:szCs w:val="24"/>
        </w:rPr>
        <w:t xml:space="preserve">目进行公开招标采购，欢迎符合条件的</w:t>
      </w:r>
      <w:r>
        <w:rPr>
          <w:rFonts w:hint="eastAsia" w:ascii="仿宋_GB2312" w:eastAsia="仿宋_GB2312"/>
          <w:sz w:val="24"/>
          <w:szCs w:val="24"/>
          <w:highlight w:val="white"/>
        </w:rPr>
        <w:t xml:space="preserve">投标</w:t>
      </w:r>
      <w:r>
        <w:rPr>
          <w:rFonts w:hint="eastAsia" w:ascii="仿宋_GB2312" w:eastAsia="仿宋_GB2312"/>
          <w:sz w:val="24"/>
          <w:szCs w:val="24"/>
          <w:highlight w:val="white"/>
        </w:rPr>
        <w:t xml:space="preserve">人投标。</w:t>
      </w:r>
      <w:r>
        <w:rPr>
          <w:highlight w:val="white"/>
        </w:rPr>
      </w:r>
      <w:r/>
    </w:p>
    <w:p>
      <w:pPr>
        <w:pStyle w:val="876"/>
        <w:ind w:firstLine="480"/>
        <w:rPr>
          <w:rFonts w:hint="eastAsia" w:ascii="仿宋_GB2312" w:eastAsia="仿宋_GB2312"/>
          <w:sz w:val="24"/>
          <w:szCs w:val="24"/>
        </w:rPr>
      </w:pPr>
      <w:r>
        <w:rPr>
          <w:rFonts w:hint="eastAsia" w:ascii="仿宋_GB2312" w:eastAsia="仿宋_GB2312"/>
          <w:sz w:val="24"/>
          <w:szCs w:val="24"/>
        </w:rPr>
      </w:r>
      <w: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1" locked="0" layoutInCell="1" allowOverlap="1">
                <wp:simplePos x="0" y="0"/>
                <wp:positionH relativeFrom="column">
                  <wp:posOffset>-146049</wp:posOffset>
                </wp:positionH>
                <wp:positionV relativeFrom="paragraph">
                  <wp:posOffset>16496</wp:posOffset>
                </wp:positionV>
                <wp:extent cx="5959475" cy="809721"/>
                <wp:effectExtent l="7937" t="7937" r="7937" b="7937"/>
                <wp:wrapNone/>
                <wp:docPr id="1" name=""/>
                <wp:cNvGraphicFramePr/>
                <a:graphic xmlns:a="http://schemas.openxmlformats.org/drawingml/2006/main">
                  <a:graphicData uri="http://schemas.microsoft.com/office/word/2010/wordprocessingShape">
                    <wps:wsp>
                      <wps:cNvPr id="0" name=""/>
                      <wps:cNvSpPr txBox="1"/>
                      <wps:spPr bwMode="auto">
                        <a:xfrm flipH="0" flipV="0">
                          <a:off x="0" y="0"/>
                          <a:ext cx="5959474" cy="809721"/>
                        </a:xfrm>
                        <a:prstGeom prst="rect">
                          <a:avLst/>
                        </a:prstGeom>
                        <a:noFill/>
                        <a:ln w="15875">
                          <a:solidFill>
                            <a:srgbClr val="000000"/>
                          </a:solidFill>
                        </a:ln>
                      </wps:spPr>
                      <wps:txbx>
                        <w:txbxContent>
                          <w:p>
                            <w:pPr>
                              <w:pStyle w:val="876"/>
                              <w:rPr>
                                <w:rFonts w:hint="eastAsia"/>
                              </w:rPr>
                            </w:pPr>
                            <w:r>
                              <w:rPr>
                                <w:rFonts w:hint="eastAsia"/>
                              </w:rPr>
                            </w:r>
                            <w:r>
                              <w:rPr>
                                <w:rFonts w:hint="eastAsia"/>
                              </w:rPr>
                            </w:r>
                            <w:r/>
                          </w:p>
                          <w:p>
                            <w:pPr>
                              <w:pStyle w:val="876"/>
                            </w:pPr>
                            <w:r/>
                            <w:r/>
                          </w:p>
                        </w:txbxContent>
                      </wps:txbx>
                      <wps:bodyPr wrap="square" upright="1"/>
                    </wps:wsp>
                  </a:graphicData>
                </a:graphic>
              </wp:anchor>
            </w:drawing>
          </mc:Choice>
          <mc:Fallback>
            <w:pict>
              <v:shape id="shape 0" o:spid="_x0000_s0" o:spt="202" type="#_x0000_t202" style="position:absolute;z-index:-524288;o:allowoverlap:true;o:allowincell:true;mso-position-horizontal-relative:text;margin-left:-11.5pt;mso-position-horizontal:absolute;mso-position-vertical-relative:text;margin-top:1.3pt;mso-position-vertical:absolute;width:469.2pt;height:63.8pt;mso-wrap-distance-left:9.0pt;mso-wrap-distance-top:3.6pt;mso-wrap-distance-right:9.0pt;mso-wrap-distance-bottom:3.6pt;visibility:visible;" filled="f" strokecolor="#000000" strokeweight="1.25pt">
                <v:textbox inset="0,0,0,0">
                  <w:txbxContent>
                    <w:p>
                      <w:pPr>
                        <w:pStyle w:val="876"/>
                        <w:rPr>
                          <w:rFonts w:hint="eastAsia"/>
                        </w:rPr>
                      </w:pPr>
                      <w:r>
                        <w:rPr>
                          <w:rFonts w:hint="eastAsia"/>
                        </w:rPr>
                      </w:r>
                      <w:r>
                        <w:rPr>
                          <w:rFonts w:hint="eastAsia"/>
                        </w:rPr>
                      </w:r>
                      <w:r/>
                    </w:p>
                    <w:p>
                      <w:pPr>
                        <w:pStyle w:val="876"/>
                      </w:pPr>
                      <w:r/>
                      <w:r/>
                    </w:p>
                  </w:txbxContent>
                </v:textbox>
              </v:shape>
            </w:pict>
          </mc:Fallback>
        </mc:AlternateContent>
      </w:r>
      <w:r>
        <w:rPr>
          <w:rFonts w:hint="eastAsia" w:ascii="仿宋_GB2312" w:eastAsia="仿宋_GB2312"/>
          <w:sz w:val="24"/>
          <w:szCs w:val="24"/>
        </w:rPr>
        <w:t xml:space="preserve">项目概况</w:t>
      </w:r>
      <w:r/>
    </w:p>
    <w:p>
      <w:pPr>
        <w:pStyle w:val="876"/>
        <w:ind w:firstLine="480"/>
        <w:rPr>
          <w:rFonts w:hint="eastAsia" w:ascii="仿宋_GB2312" w:eastAsia="仿宋_GB2312"/>
          <w:sz w:val="24"/>
          <w:szCs w:val="24"/>
          <w:highlight w:val="white"/>
        </w:rPr>
      </w:pPr>
      <w:r>
        <w:rPr>
          <w:rFonts w:hint="eastAsia" w:ascii="仿宋_GB2312" w:eastAsia="仿宋_GB2312"/>
          <w:sz w:val="24"/>
          <w:szCs w:val="24"/>
          <w:u w:val="single"/>
        </w:rPr>
        <w:t xml:space="preserve"> (</w:t>
      </w:r>
      <w:r>
        <w:rPr>
          <w:rFonts w:hint="eastAsia" w:ascii="仿宋_GB2312" w:eastAsia="仿宋_GB2312"/>
          <w:sz w:val="24"/>
          <w:szCs w:val="24"/>
          <w:u w:val="single"/>
        </w:rPr>
        <w:t xml:space="preserve">宿迁经济技术开发区2024-2026年政策性农业保险承保机构遴选</w:t>
      </w:r>
      <w:r>
        <w:rPr>
          <w:rFonts w:hint="eastAsia" w:ascii="仿宋_GB2312" w:eastAsia="仿宋_GB2312"/>
          <w:sz w:val="24"/>
          <w:szCs w:val="24"/>
          <w:u w:val="single"/>
        </w:rPr>
        <w:t xml:space="preserve">)</w:t>
      </w:r>
      <w:r>
        <w:rPr>
          <w:rFonts w:hint="eastAsia" w:ascii="仿宋_GB2312" w:eastAsia="仿宋_GB2312"/>
          <w:sz w:val="24"/>
          <w:szCs w:val="24"/>
        </w:rPr>
        <w:t xml:space="preserve">招标项目的潜在投标人可在</w:t>
      </w:r>
      <w:r>
        <w:rPr>
          <w:rFonts w:hint="eastAsia" w:ascii="仿宋_GB2312" w:eastAsia="仿宋_GB2312"/>
          <w:sz w:val="24"/>
          <w:szCs w:val="24"/>
          <w:u w:val="single"/>
        </w:rPr>
        <w:t xml:space="preserve">“宿迁市政府采购网”自行免费下载</w:t>
      </w:r>
      <w:r>
        <w:rPr>
          <w:rFonts w:hint="eastAsia" w:ascii="仿宋_GB2312" w:eastAsia="仿宋_GB2312"/>
          <w:sz w:val="24"/>
          <w:szCs w:val="24"/>
        </w:rPr>
        <w:t xml:space="preserve">招标文件，并于</w:t>
      </w:r>
      <w:r>
        <w:rPr>
          <w:rFonts w:hint="eastAsia" w:ascii="仿宋_GB2312" w:eastAsia="仿宋_GB2312"/>
          <w:sz w:val="24"/>
          <w:szCs w:val="24"/>
          <w:highlight w:val="white"/>
          <w:u w:val="single"/>
        </w:rPr>
        <w:t xml:space="preserve"> </w:t>
      </w:r>
      <w:r>
        <w:rPr>
          <w:rFonts w:hint="eastAsia" w:ascii="仿宋_GB2312" w:eastAsia="仿宋_GB2312"/>
          <w:sz w:val="24"/>
          <w:szCs w:val="24"/>
          <w:highlight w:val="white"/>
          <w:u w:val="single"/>
        </w:rPr>
        <w:t xml:space="preserve">2024</w:t>
      </w:r>
      <w:r>
        <w:rPr>
          <w:rFonts w:hint="eastAsia" w:ascii="仿宋_GB2312" w:eastAsia="仿宋_GB2312"/>
          <w:sz w:val="24"/>
          <w:szCs w:val="24"/>
          <w:highlight w:val="white"/>
          <w:u w:val="single"/>
        </w:rPr>
        <w:t xml:space="preserve"> </w:t>
      </w:r>
      <w:r>
        <w:rPr>
          <w:rFonts w:hint="eastAsia" w:ascii="仿宋_GB2312" w:eastAsia="仿宋_GB2312"/>
          <w:bCs/>
          <w:sz w:val="24"/>
          <w:szCs w:val="24"/>
          <w:highlight w:val="white"/>
          <w:u w:val="single"/>
        </w:rPr>
        <w:t xml:space="preserve">年 </w:t>
      </w:r>
      <w:r>
        <w:rPr>
          <w:rFonts w:hint="eastAsia" w:ascii="仿宋_GB2312" w:eastAsia="仿宋_GB2312"/>
          <w:bCs/>
          <w:sz w:val="24"/>
          <w:szCs w:val="24"/>
          <w:highlight w:val="white"/>
          <w:u w:val="single"/>
        </w:rPr>
        <w:t xml:space="preserve">10</w:t>
      </w:r>
      <w:r>
        <w:rPr>
          <w:rFonts w:hint="eastAsia" w:ascii="仿宋_GB2312" w:eastAsia="仿宋_GB2312"/>
          <w:bCs/>
          <w:sz w:val="24"/>
          <w:szCs w:val="24"/>
          <w:highlight w:val="white"/>
          <w:u w:val="single"/>
        </w:rPr>
        <w:t xml:space="preserve"> 月 </w:t>
      </w:r>
      <w:r>
        <w:rPr>
          <w:rFonts w:hint="eastAsia" w:ascii="仿宋_GB2312" w:eastAsia="仿宋_GB2312"/>
          <w:bCs/>
          <w:sz w:val="24"/>
          <w:szCs w:val="24"/>
          <w:highlight w:val="white"/>
          <w:u w:val="single"/>
        </w:rPr>
        <w:t xml:space="preserve">10</w:t>
      </w:r>
      <w:r>
        <w:rPr>
          <w:rFonts w:hint="eastAsia" w:ascii="仿宋_GB2312" w:eastAsia="仿宋_GB2312"/>
          <w:bCs/>
          <w:sz w:val="24"/>
          <w:szCs w:val="24"/>
          <w:highlight w:val="white"/>
          <w:u w:val="single"/>
        </w:rPr>
        <w:t xml:space="preserve"> 日 </w:t>
      </w:r>
      <w:r>
        <w:rPr>
          <w:rFonts w:hint="eastAsia" w:ascii="仿宋_GB2312" w:eastAsia="仿宋_GB2312"/>
          <w:bCs/>
          <w:sz w:val="24"/>
          <w:szCs w:val="24"/>
          <w:highlight w:val="white"/>
          <w:u w:val="single"/>
        </w:rPr>
        <w:t xml:space="preserve">09</w:t>
      </w:r>
      <w:r>
        <w:rPr>
          <w:rFonts w:hint="eastAsia" w:ascii="仿宋_GB2312" w:eastAsia="仿宋_GB2312"/>
          <w:bCs/>
          <w:sz w:val="24"/>
          <w:szCs w:val="24"/>
          <w:highlight w:val="white"/>
          <w:u w:val="single"/>
        </w:rPr>
        <w:t xml:space="preserve"> 点 </w:t>
      </w:r>
      <w:r>
        <w:rPr>
          <w:rFonts w:hint="eastAsia" w:ascii="仿宋_GB2312" w:eastAsia="仿宋_GB2312"/>
          <w:bCs/>
          <w:sz w:val="24"/>
          <w:szCs w:val="24"/>
          <w:highlight w:val="white"/>
          <w:u w:val="single"/>
        </w:rPr>
        <w:t xml:space="preserve">30</w:t>
      </w:r>
      <w:r>
        <w:rPr>
          <w:rFonts w:hint="eastAsia" w:ascii="仿宋_GB2312" w:eastAsia="仿宋_GB2312"/>
          <w:bCs/>
          <w:sz w:val="24"/>
          <w:szCs w:val="24"/>
          <w:highlight w:val="white"/>
          <w:u w:val="single"/>
        </w:rPr>
        <w:t xml:space="preserve"> 分</w:t>
      </w:r>
      <w:r>
        <w:rPr>
          <w:rFonts w:hint="eastAsia" w:ascii="仿宋_GB2312" w:eastAsia="仿宋_GB2312"/>
          <w:bCs/>
          <w:sz w:val="24"/>
          <w:szCs w:val="24"/>
          <w:highlight w:val="white"/>
          <w:u w:val="single"/>
        </w:rPr>
        <w:t xml:space="preserve">（</w:t>
      </w:r>
      <w:r>
        <w:rPr>
          <w:rFonts w:hint="eastAsia" w:ascii="仿宋_GB2312" w:eastAsia="仿宋_GB2312"/>
          <w:bCs/>
          <w:sz w:val="24"/>
          <w:szCs w:val="24"/>
          <w:highlight w:val="white"/>
        </w:rPr>
        <w:t xml:space="preserve">北京时间）前递交投标文件</w:t>
      </w:r>
      <w:r>
        <w:rPr>
          <w:rFonts w:hint="eastAsia" w:ascii="仿宋_GB2312" w:eastAsia="仿宋_GB2312"/>
          <w:sz w:val="24"/>
          <w:szCs w:val="24"/>
          <w:highlight w:val="white"/>
        </w:rPr>
        <w:t xml:space="preserve">。</w:t>
      </w:r>
      <w:r>
        <w:rPr>
          <w:highlight w:val="white"/>
        </w:rPr>
      </w:r>
      <w:r/>
    </w:p>
    <w:p>
      <w:pPr>
        <w:pStyle w:val="876"/>
        <w:ind w:firstLine="643"/>
        <w:rPr>
          <w:rFonts w:hint="eastAsia" w:ascii="仿宋_GB2312" w:eastAsia="仿宋_GB2312"/>
          <w:b/>
          <w:sz w:val="32"/>
          <w:szCs w:val="32"/>
        </w:rPr>
      </w:pPr>
      <w:r/>
      <w:bookmarkStart w:id="9" w:name="_Toc28359079"/>
      <w:r/>
      <w:bookmarkStart w:id="10" w:name="_Toc38985263"/>
      <w:r/>
      <w:bookmarkStart w:id="11" w:name="_Toc28359002"/>
      <w:r/>
      <w:bookmarkStart w:id="12" w:name="_Toc35393621"/>
      <w:r/>
      <w:bookmarkStart w:id="13" w:name="_Toc35393790"/>
      <w:r/>
      <w:bookmarkStart w:id="14" w:name="_Hlk24379207"/>
      <w:r>
        <w:rPr>
          <w:rFonts w:hint="eastAsia" w:ascii="仿宋_GB2312" w:eastAsia="仿宋_GB2312"/>
          <w:b/>
          <w:sz w:val="32"/>
          <w:szCs w:val="32"/>
        </w:rPr>
        <w:t xml:space="preserve">一、项目基本情况</w:t>
      </w:r>
      <w:bookmarkEnd w:id="9"/>
      <w:r/>
      <w:bookmarkEnd w:id="10"/>
      <w:r/>
      <w:bookmarkEnd w:id="11"/>
      <w:r/>
      <w:bookmarkEnd w:id="12"/>
      <w:r/>
      <w:bookmarkEnd w:id="13"/>
      <w:r>
        <w:rPr>
          <w:rFonts w:hint="eastAsia" w:ascii="仿宋_GB2312" w:eastAsia="仿宋_GB2312"/>
          <w:b/>
          <w:sz w:val="32"/>
          <w:szCs w:val="32"/>
        </w:rPr>
      </w:r>
      <w:r/>
    </w:p>
    <w:p>
      <w:pPr>
        <w:pStyle w:val="876"/>
        <w:ind w:firstLine="480"/>
        <w:rPr>
          <w:rFonts w:hint="eastAsia" w:ascii="仿宋_GB2312" w:eastAsia="仿宋_GB2312"/>
          <w:sz w:val="24"/>
          <w:szCs w:val="24"/>
        </w:rPr>
      </w:pPr>
      <w:r>
        <w:rPr>
          <w:rFonts w:hint="eastAsia" w:ascii="仿宋_GB2312" w:eastAsia="仿宋_GB2312"/>
          <w:sz w:val="24"/>
          <w:szCs w:val="24"/>
        </w:rPr>
        <w:t xml:space="preserve">1.项目编号：</w:t>
      </w:r>
      <w:r>
        <w:rPr>
          <w:rFonts w:ascii="仿宋_GB2312" w:eastAsia="仿宋_GB2312"/>
          <w:sz w:val="24"/>
          <w:szCs w:val="24"/>
        </w:rPr>
        <w:t xml:space="preserve">JSZC-321391-SRJJ-G2024-0002</w:t>
      </w:r>
      <w:r>
        <w:rPr>
          <w:rFonts w:hint="eastAsia" w:ascii="仿宋_GB2312" w:eastAsia="仿宋_GB2312"/>
          <w:sz w:val="24"/>
          <w:szCs w:val="24"/>
        </w:rPr>
      </w:r>
      <w:r/>
    </w:p>
    <w:p>
      <w:pPr>
        <w:pStyle w:val="876"/>
        <w:ind w:firstLine="480"/>
        <w:rPr>
          <w:rFonts w:hint="eastAsia" w:ascii="仿宋_GB2312" w:eastAsia="仿宋_GB2312"/>
          <w:sz w:val="24"/>
          <w:szCs w:val="24"/>
        </w:rPr>
      </w:pPr>
      <w:r>
        <w:rPr>
          <w:rFonts w:hint="eastAsia" w:ascii="仿宋_GB2312" w:eastAsia="仿宋_GB2312"/>
          <w:sz w:val="24"/>
          <w:szCs w:val="24"/>
        </w:rPr>
        <w:t xml:space="preserve">2.项目名称：</w:t>
      </w:r>
      <w:r>
        <w:rPr>
          <w:rFonts w:hint="eastAsia" w:ascii="仿宋_GB2312" w:eastAsia="仿宋_GB2312"/>
          <w:sz w:val="24"/>
          <w:szCs w:val="24"/>
        </w:rPr>
        <w:t xml:space="preserve">宿迁经济技术开发区2024-2026年政策性农业保险承保机构遴选</w:t>
      </w:r>
      <w:r>
        <w:rPr>
          <w:rFonts w:hint="eastAsia" w:ascii="仿宋_GB2312" w:eastAsia="仿宋_GB2312"/>
          <w:sz w:val="24"/>
          <w:szCs w:val="24"/>
        </w:rPr>
      </w:r>
      <w:r/>
    </w:p>
    <w:p>
      <w:pPr>
        <w:pStyle w:val="876"/>
        <w:ind w:firstLine="480"/>
        <w:rPr>
          <w:rFonts w:hint="eastAsia" w:ascii="仿宋_GB2312" w:eastAsia="仿宋_GB2312"/>
          <w:sz w:val="24"/>
          <w:szCs w:val="24"/>
        </w:rPr>
      </w:pPr>
      <w:r/>
      <w:bookmarkEnd w:id="14"/>
      <w:r>
        <w:rPr>
          <w:rFonts w:hint="eastAsia" w:ascii="仿宋_GB2312" w:eastAsia="仿宋_GB2312"/>
          <w:sz w:val="24"/>
          <w:szCs w:val="24"/>
        </w:rPr>
        <w:t xml:space="preserve">3</w:t>
      </w:r>
      <w:r>
        <w:rPr>
          <w:rFonts w:hint="eastAsia" w:ascii="仿宋_GB2312" w:eastAsia="仿宋_GB2312"/>
          <w:sz w:val="24"/>
          <w:szCs w:val="24"/>
        </w:rPr>
        <w:t xml:space="preserve">.本项目</w:t>
      </w:r>
      <w:r>
        <w:rPr>
          <w:rFonts w:hint="eastAsia" w:ascii="仿宋_GB2312" w:eastAsia="仿宋_GB2312"/>
          <w:sz w:val="24"/>
          <w:szCs w:val="24"/>
        </w:rPr>
        <w:t xml:space="preserve">价格不作为评审因素，</w:t>
      </w:r>
      <w:r>
        <w:rPr>
          <w:rFonts w:hint="eastAsia" w:ascii="仿宋_GB2312" w:eastAsia="仿宋_GB2312"/>
          <w:sz w:val="24"/>
          <w:szCs w:val="24"/>
        </w:rPr>
        <w:t xml:space="preserve">投标人</w:t>
      </w:r>
      <w:r>
        <w:rPr>
          <w:rFonts w:hint="eastAsia" w:ascii="仿宋_GB2312" w:eastAsia="仿宋_GB2312"/>
          <w:color w:val="000000"/>
          <w:sz w:val="24"/>
          <w:szCs w:val="24"/>
        </w:rPr>
        <w:t xml:space="preserve">报价按</w:t>
      </w:r>
      <w:r>
        <w:rPr>
          <w:rFonts w:hint="eastAsia" w:ascii="仿宋_GB2312" w:eastAsia="仿宋_GB2312"/>
          <w:color w:val="000000"/>
          <w:sz w:val="24"/>
          <w:szCs w:val="24"/>
        </w:rPr>
        <w:t xml:space="preserve">照</w:t>
      </w:r>
      <w:r>
        <w:rPr>
          <w:rFonts w:hint="eastAsia" w:ascii="仿宋_GB2312" w:eastAsia="仿宋_GB2312"/>
          <w:color w:val="000000"/>
          <w:sz w:val="24"/>
          <w:szCs w:val="24"/>
        </w:rPr>
        <w:t xml:space="preserve">固定</w:t>
      </w:r>
      <w:r>
        <w:rPr>
          <w:rFonts w:hint="eastAsia" w:ascii="仿宋_GB2312" w:eastAsia="仿宋_GB2312"/>
          <w:color w:val="000000"/>
          <w:sz w:val="24"/>
          <w:szCs w:val="24"/>
        </w:rPr>
        <w:t xml:space="preserve">55</w:t>
      </w:r>
      <w:r>
        <w:rPr>
          <w:rFonts w:hint="eastAsia" w:ascii="仿宋_GB2312" w:eastAsia="仿宋_GB2312"/>
          <w:color w:val="000000"/>
          <w:sz w:val="24"/>
          <w:szCs w:val="24"/>
        </w:rPr>
        <w:t xml:space="preserve">万元填写</w:t>
      </w:r>
      <w:r>
        <w:rPr>
          <w:rFonts w:hint="eastAsia" w:ascii="仿宋_GB2312" w:eastAsia="仿宋_GB2312"/>
          <w:color w:val="000000"/>
          <w:sz w:val="24"/>
          <w:szCs w:val="24"/>
        </w:rPr>
        <w:t xml:space="preserve">，</w:t>
      </w:r>
      <w:r>
        <w:rPr>
          <w:rFonts w:hint="eastAsia" w:ascii="仿宋_GB2312" w:eastAsia="仿宋_GB2312"/>
          <w:sz w:val="24"/>
          <w:szCs w:val="24"/>
        </w:rPr>
        <w:t xml:space="preserve">服务区域政策性农业保险规模以最终各级财政补贴金额拨付金额为准。</w:t>
      </w:r>
      <w:r>
        <w:rPr>
          <w:rFonts w:hint="eastAsia" w:ascii="仿宋_GB2312" w:eastAsia="仿宋_GB2312"/>
          <w:sz w:val="24"/>
          <w:szCs w:val="24"/>
        </w:rPr>
      </w:r>
      <w:r/>
    </w:p>
    <w:p>
      <w:pPr>
        <w:pStyle w:val="876"/>
        <w:ind w:firstLine="480"/>
        <w:rPr>
          <w:rFonts w:hint="eastAsia" w:ascii="仿宋_GB2312" w:eastAsia="仿宋_GB2312"/>
          <w:sz w:val="24"/>
          <w:szCs w:val="24"/>
        </w:rPr>
      </w:pPr>
      <w:r>
        <w:rPr>
          <w:rFonts w:hint="eastAsia" w:ascii="仿宋_GB2312" w:eastAsia="仿宋_GB2312"/>
          <w:sz w:val="24"/>
          <w:szCs w:val="24"/>
        </w:rPr>
        <w:t xml:space="preserve">4</w:t>
      </w:r>
      <w:r>
        <w:rPr>
          <w:rFonts w:hint="eastAsia" w:ascii="仿宋_GB2312" w:eastAsia="仿宋_GB2312"/>
          <w:sz w:val="24"/>
          <w:szCs w:val="24"/>
        </w:rPr>
        <w:t xml:space="preserve">.采购需求（简介）：</w:t>
      </w:r>
      <w:r>
        <w:rPr>
          <w:rFonts w:hint="eastAsia" w:ascii="仿宋_GB2312" w:eastAsia="仿宋_GB2312" w:cs="Courier New"/>
          <w:sz w:val="24"/>
          <w:szCs w:val="24"/>
        </w:rPr>
        <w:t xml:space="preserve">贯彻落实《中央财政农业保险保费补贴管理办法》（财金(2021)130号）、《财政部、农业农村部关于加强政策性农业保险承保机构遴选管理工作的通知》（财金(2020)128号）、《江苏省省级财政农业保险保费补贴管理办法》（苏财规(2022)6号）、《关于做好政策性农业保险承保机构遴选工作的通知》（苏财金(2021)42号）</w:t>
      </w:r>
      <w:r>
        <w:rPr>
          <w:rFonts w:hint="eastAsia" w:ascii="仿宋_GB2312" w:eastAsia="仿宋_GB2312" w:cs="Courier New"/>
          <w:sz w:val="24"/>
          <w:szCs w:val="24"/>
        </w:rPr>
        <w:t xml:space="preserve">、《关于征求&lt;江苏省政策性农业保险承保机构公开遴选工作指引&gt;》</w:t>
      </w:r>
      <w:r>
        <w:rPr>
          <w:rFonts w:hint="eastAsia" w:ascii="仿宋_GB2312" w:eastAsia="仿宋_GB2312" w:cs="Courier New"/>
          <w:sz w:val="24"/>
          <w:szCs w:val="24"/>
        </w:rPr>
        <w:t xml:space="preserve">（苏</w:t>
      </w:r>
      <w:r>
        <w:rPr>
          <w:rFonts w:hint="eastAsia" w:ascii="仿宋_GB2312" w:eastAsia="仿宋_GB2312" w:cs="Courier New"/>
          <w:sz w:val="24"/>
          <w:szCs w:val="24"/>
        </w:rPr>
        <w:t xml:space="preserve">农险办</w:t>
      </w:r>
      <w:r>
        <w:rPr>
          <w:rFonts w:hint="eastAsia" w:ascii="仿宋_GB2312" w:eastAsia="仿宋_GB2312" w:cs="Courier New"/>
          <w:sz w:val="24"/>
          <w:szCs w:val="24"/>
        </w:rPr>
        <w:t xml:space="preserve">(202</w:t>
      </w:r>
      <w:r>
        <w:rPr>
          <w:rFonts w:hint="eastAsia" w:ascii="仿宋_GB2312" w:eastAsia="仿宋_GB2312" w:cs="Courier New"/>
          <w:sz w:val="24"/>
          <w:szCs w:val="24"/>
        </w:rPr>
        <w:t xml:space="preserve">4</w:t>
      </w:r>
      <w:r>
        <w:rPr>
          <w:rFonts w:hint="eastAsia" w:ascii="仿宋_GB2312" w:eastAsia="仿宋_GB2312" w:cs="Courier New"/>
          <w:sz w:val="24"/>
          <w:szCs w:val="24"/>
        </w:rPr>
        <w:t xml:space="preserve">)</w:t>
      </w:r>
      <w:r>
        <w:rPr>
          <w:rFonts w:hint="eastAsia" w:ascii="仿宋_GB2312" w:eastAsia="仿宋_GB2312" w:cs="Courier New"/>
          <w:sz w:val="24"/>
          <w:szCs w:val="24"/>
        </w:rPr>
        <w:t xml:space="preserve">5</w:t>
      </w:r>
      <w:r>
        <w:rPr>
          <w:rFonts w:hint="eastAsia" w:ascii="仿宋_GB2312" w:eastAsia="仿宋_GB2312" w:cs="Courier New"/>
          <w:sz w:val="24"/>
          <w:szCs w:val="24"/>
        </w:rPr>
        <w:t xml:space="preserve">号）</w:t>
      </w:r>
      <w:r>
        <w:rPr>
          <w:rFonts w:hint="eastAsia" w:ascii="仿宋_GB2312" w:eastAsia="仿宋_GB2312" w:cs="Courier New"/>
          <w:sz w:val="24"/>
          <w:szCs w:val="24"/>
        </w:rPr>
        <w:t xml:space="preserve">等文件规定，进一步完善政策性农业保险工作机制和发展机制，开展政策性农业保险承保机构遴选活动。中选供应商作为承保机构，依法合规提供政策性农业保险服务</w:t>
      </w:r>
      <w:r>
        <w:rPr>
          <w:rFonts w:hint="eastAsia" w:ascii="仿宋_GB2312" w:eastAsia="仿宋_GB2312" w:cs="Courier New"/>
          <w:sz w:val="24"/>
          <w:szCs w:val="24"/>
        </w:rPr>
        <w:t xml:space="preserve">（详细内容见本招标文件第四章）</w:t>
      </w:r>
      <w:r>
        <w:rPr>
          <w:rFonts w:hint="eastAsia" w:ascii="仿宋_GB2312" w:eastAsia="仿宋_GB2312" w:cs="Courier New"/>
          <w:sz w:val="24"/>
          <w:szCs w:val="24"/>
        </w:rPr>
        <w:t xml:space="preserve">。</w:t>
      </w:r>
      <w:r>
        <w:rPr>
          <w:rFonts w:hint="eastAsia" w:ascii="仿宋_GB2312" w:eastAsia="仿宋_GB2312"/>
          <w:sz w:val="24"/>
          <w:szCs w:val="24"/>
        </w:rPr>
      </w:r>
      <w:r/>
    </w:p>
    <w:p>
      <w:pPr>
        <w:pStyle w:val="876"/>
        <w:ind w:firstLine="480"/>
        <w:rPr>
          <w:rFonts w:hint="eastAsia" w:ascii="仿宋_GB2312" w:eastAsia="仿宋_GB2312"/>
          <w:sz w:val="24"/>
          <w:szCs w:val="24"/>
        </w:rPr>
      </w:pPr>
      <w:r>
        <w:rPr>
          <w:rFonts w:hint="eastAsia" w:ascii="仿宋_GB2312" w:eastAsia="仿宋_GB2312"/>
          <w:sz w:val="24"/>
          <w:szCs w:val="24"/>
        </w:rPr>
        <w:t xml:space="preserve">5</w:t>
      </w:r>
      <w:r>
        <w:rPr>
          <w:rFonts w:hint="eastAsia" w:ascii="仿宋_GB2312" w:eastAsia="仿宋_GB2312"/>
          <w:sz w:val="24"/>
          <w:szCs w:val="24"/>
        </w:rPr>
        <w:t xml:space="preserve">.合同</w:t>
      </w:r>
      <w:r>
        <w:rPr>
          <w:rFonts w:hint="eastAsia" w:ascii="仿宋_GB2312" w:eastAsia="仿宋_GB2312"/>
          <w:sz w:val="24"/>
          <w:szCs w:val="24"/>
        </w:rPr>
        <w:t xml:space="preserve">履行期限：</w:t>
      </w:r>
      <w:r>
        <w:rPr>
          <w:rFonts w:hint="eastAsia" w:ascii="仿宋_GB2312" w:eastAsia="仿宋_GB2312"/>
          <w:sz w:val="24"/>
          <w:szCs w:val="24"/>
        </w:rPr>
        <w:t xml:space="preserve">3年</w:t>
      </w:r>
      <w:r>
        <w:rPr>
          <w:rFonts w:hint="eastAsia" w:ascii="仿宋_GB2312" w:eastAsia="仿宋_GB2312"/>
          <w:sz w:val="24"/>
          <w:szCs w:val="24"/>
        </w:rPr>
      </w:r>
      <w:r/>
    </w:p>
    <w:p>
      <w:pPr>
        <w:pStyle w:val="876"/>
        <w:ind w:firstLine="480"/>
        <w:rPr>
          <w:rFonts w:hint="eastAsia" w:ascii="仿宋_GB2312" w:eastAsia="仿宋_GB2312"/>
          <w:sz w:val="24"/>
          <w:szCs w:val="24"/>
        </w:rPr>
      </w:pPr>
      <w:r>
        <w:rPr>
          <w:rFonts w:hint="eastAsia" w:ascii="仿宋_GB2312" w:eastAsia="仿宋_GB2312"/>
          <w:sz w:val="24"/>
          <w:szCs w:val="24"/>
        </w:rPr>
        <w:t xml:space="preserve">6</w:t>
      </w:r>
      <w:r>
        <w:rPr>
          <w:rFonts w:hint="eastAsia" w:ascii="仿宋_GB2312" w:eastAsia="仿宋_GB2312"/>
          <w:sz w:val="24"/>
          <w:szCs w:val="24"/>
        </w:rPr>
        <w:t xml:space="preserve">.本项目</w:t>
      </w:r>
      <w:r>
        <w:rPr>
          <w:rFonts w:hint="eastAsia" w:ascii="仿宋_GB2312" w:eastAsia="仿宋_GB2312"/>
          <w:sz w:val="24"/>
          <w:szCs w:val="24"/>
          <w:u w:val="single"/>
        </w:rPr>
        <w:t xml:space="preserve">不接受</w:t>
      </w:r>
      <w:r>
        <w:rPr>
          <w:rFonts w:hint="eastAsia" w:ascii="仿宋_GB2312" w:eastAsia="仿宋_GB2312"/>
          <w:sz w:val="24"/>
          <w:szCs w:val="24"/>
          <w:u w:val="single"/>
        </w:rPr>
        <w:t xml:space="preserve"> </w:t>
      </w:r>
      <w:r>
        <w:rPr>
          <w:rFonts w:hint="eastAsia" w:ascii="仿宋_GB2312" w:eastAsia="仿宋_GB2312"/>
          <w:sz w:val="24"/>
          <w:szCs w:val="24"/>
        </w:rPr>
        <w:t xml:space="preserve">联合体投标（接受/不接受）。</w:t>
      </w:r>
      <w:r/>
    </w:p>
    <w:p>
      <w:pPr>
        <w:pStyle w:val="876"/>
        <w:ind w:firstLine="643"/>
        <w:rPr>
          <w:rFonts w:hint="eastAsia" w:ascii="仿宋_GB2312" w:eastAsia="仿宋_GB2312"/>
          <w:b/>
          <w:sz w:val="32"/>
          <w:szCs w:val="32"/>
        </w:rPr>
      </w:pPr>
      <w:r/>
      <w:bookmarkStart w:id="15" w:name="_Toc38985264"/>
      <w:r/>
      <w:bookmarkStart w:id="16" w:name="_Toc28359080"/>
      <w:r/>
      <w:bookmarkStart w:id="17" w:name="_Toc35393791"/>
      <w:r/>
      <w:bookmarkStart w:id="18" w:name="_Toc35393622"/>
      <w:r/>
      <w:bookmarkStart w:id="19" w:name="_Toc28359003"/>
      <w:r>
        <w:rPr>
          <w:rFonts w:hint="eastAsia" w:ascii="仿宋_GB2312" w:eastAsia="仿宋_GB2312"/>
          <w:b/>
          <w:sz w:val="32"/>
          <w:szCs w:val="32"/>
        </w:rPr>
        <w:t xml:space="preserve">二、申请人的资格要求：</w:t>
      </w:r>
      <w:bookmarkEnd w:id="15"/>
      <w:r/>
      <w:bookmarkEnd w:id="16"/>
      <w:r/>
      <w:bookmarkEnd w:id="17"/>
      <w:r/>
      <w:bookmarkEnd w:id="18"/>
      <w:r/>
      <w:bookmarkEnd w:id="19"/>
      <w:r>
        <w:rPr>
          <w:rFonts w:hint="eastAsia" w:ascii="仿宋_GB2312" w:eastAsia="仿宋_GB2312"/>
          <w:b/>
          <w:sz w:val="32"/>
          <w:szCs w:val="32"/>
        </w:rPr>
      </w:r>
      <w:r/>
    </w:p>
    <w:p>
      <w:pPr>
        <w:pStyle w:val="876"/>
        <w:ind w:firstLine="482"/>
        <w:rPr>
          <w:rFonts w:hint="eastAsia" w:ascii="仿宋_GB2312" w:eastAsia="仿宋_GB2312"/>
          <w:b/>
          <w:bCs/>
          <w:sz w:val="24"/>
          <w:szCs w:val="24"/>
        </w:rPr>
      </w:pPr>
      <w:r/>
      <w:bookmarkStart w:id="20" w:name="_Toc38985265"/>
      <w:r/>
      <w:bookmarkStart w:id="21" w:name="_Toc35393792"/>
      <w:r/>
      <w:bookmarkStart w:id="22" w:name="_Toc28359081"/>
      <w:r/>
      <w:bookmarkStart w:id="23" w:name="_Toc35393623"/>
      <w:r/>
      <w:bookmarkStart w:id="24" w:name="_Toc28359004"/>
      <w:r>
        <w:rPr>
          <w:rFonts w:hint="eastAsia" w:ascii="仿宋_GB2312" w:eastAsia="仿宋_GB2312"/>
          <w:b/>
          <w:bCs/>
          <w:sz w:val="24"/>
          <w:szCs w:val="24"/>
        </w:rPr>
        <w:t xml:space="preserve">（一）通用资格要求</w:t>
      </w:r>
      <w:r/>
    </w:p>
    <w:p>
      <w:pPr>
        <w:pStyle w:val="876"/>
        <w:ind w:firstLine="480"/>
        <w:rPr>
          <w:rFonts w:hint="eastAsia" w:ascii="仿宋_GB2312" w:eastAsia="仿宋_GB2312"/>
          <w:sz w:val="24"/>
          <w:szCs w:val="24"/>
        </w:rPr>
      </w:pPr>
      <w:r>
        <w:rPr>
          <w:rFonts w:hint="eastAsia" w:ascii="仿宋_GB2312" w:eastAsia="仿宋_GB2312"/>
          <w:sz w:val="24"/>
          <w:szCs w:val="24"/>
        </w:rPr>
        <w:t xml:space="preserve">1.具备《中华人民共和国政府采购法》第二十二条第一款规定的6项条件（按要求提供投标声明及承诺函）。</w:t>
      </w:r>
      <w:r/>
    </w:p>
    <w:p>
      <w:pPr>
        <w:pStyle w:val="876"/>
        <w:ind w:firstLine="480"/>
        <w:rPr>
          <w:rFonts w:hint="eastAsia" w:ascii="仿宋_GB2312" w:eastAsia="仿宋_GB2312"/>
          <w:sz w:val="24"/>
          <w:szCs w:val="24"/>
        </w:rPr>
      </w:pPr>
      <w:r>
        <w:rPr>
          <w:rFonts w:hint="eastAsia" w:ascii="仿宋_GB2312" w:eastAsia="仿宋_GB2312"/>
          <w:sz w:val="24"/>
          <w:szCs w:val="24"/>
        </w:rPr>
        <w:t xml:space="preserve">2.信用信息。信用信息查询渠道：“信用中国”网（www.cre</w:t>
      </w:r>
      <w:r>
        <w:rPr>
          <w:rFonts w:hint="eastAsia" w:ascii="仿宋_GB2312" w:eastAsia="仿宋_GB2312"/>
          <w:sz w:val="24"/>
          <w:szCs w:val="24"/>
        </w:rPr>
        <w:t xml:space="preserve">ditchina.gov.cn）、“中国政府采购”网（www.ccgp.gov.cn）、江苏政府采购网（www.ccgp-jiangsu.gov.cn）。</w:t>
      </w:r>
      <w:r/>
    </w:p>
    <w:p>
      <w:pPr>
        <w:pStyle w:val="876"/>
        <w:ind w:firstLine="480"/>
        <w:rPr>
          <w:rFonts w:hint="eastAsia" w:ascii="仿宋_GB2312" w:eastAsia="仿宋_GB2312"/>
          <w:sz w:val="36"/>
          <w:szCs w:val="36"/>
        </w:rPr>
      </w:pPr>
      <w:r>
        <w:rPr>
          <w:rFonts w:hint="eastAsia" w:ascii="仿宋_GB2312" w:eastAsia="仿宋_GB2312"/>
          <w:sz w:val="24"/>
          <w:szCs w:val="24"/>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rPr>
          <w:rFonts w:hint="eastAsia" w:ascii="仿宋_GB2312" w:eastAsia="仿宋_GB2312"/>
          <w:sz w:val="36"/>
          <w:szCs w:val="36"/>
        </w:rPr>
      </w:r>
      <w:r/>
    </w:p>
    <w:p>
      <w:pPr>
        <w:pStyle w:val="876"/>
        <w:ind w:firstLine="480"/>
        <w:rPr>
          <w:rFonts w:hint="eastAsia" w:ascii="仿宋_GB2312" w:eastAsia="仿宋_GB2312" w:cs="宋体"/>
          <w:sz w:val="24"/>
          <w:szCs w:val="24"/>
        </w:rPr>
      </w:pPr>
      <w:r>
        <w:rPr>
          <w:rFonts w:hint="eastAsia" w:ascii="仿宋_GB2312" w:eastAsia="仿宋_GB2312"/>
          <w:sz w:val="24"/>
          <w:szCs w:val="24"/>
        </w:rPr>
        <w:t xml:space="preserve">3.落实政府采购政策需满足的资格要求：无</w:t>
      </w:r>
      <w:r>
        <w:rPr>
          <w:rFonts w:hint="eastAsia" w:ascii="仿宋_GB2312" w:eastAsia="仿宋_GB2312" w:cs="宋体"/>
          <w:sz w:val="24"/>
          <w:szCs w:val="24"/>
        </w:rPr>
      </w:r>
      <w:r/>
    </w:p>
    <w:p>
      <w:pPr>
        <w:pStyle w:val="876"/>
        <w:ind w:firstLine="482"/>
        <w:rPr>
          <w:rFonts w:hint="eastAsia" w:ascii="仿宋_GB2312" w:eastAsia="仿宋_GB2312"/>
          <w:b/>
          <w:bCs/>
          <w:sz w:val="24"/>
          <w:szCs w:val="24"/>
        </w:rPr>
      </w:pPr>
      <w:r>
        <w:rPr>
          <w:rFonts w:hint="eastAsia" w:ascii="仿宋_GB2312" w:eastAsia="仿宋_GB2312"/>
          <w:b/>
          <w:bCs/>
          <w:sz w:val="24"/>
          <w:szCs w:val="24"/>
        </w:rPr>
        <w:t xml:space="preserve">（二）本项目的特</w:t>
      </w:r>
      <w:r>
        <w:rPr>
          <w:rFonts w:hint="eastAsia" w:ascii="仿宋_GB2312" w:eastAsia="仿宋_GB2312"/>
          <w:b/>
          <w:bCs/>
          <w:sz w:val="24"/>
          <w:szCs w:val="24"/>
        </w:rPr>
        <w:t xml:space="preserve">定资格要求</w:t>
      </w:r>
      <w:r/>
    </w:p>
    <w:p>
      <w:pPr>
        <w:pStyle w:val="876"/>
        <w:ind w:firstLine="480"/>
        <w:rPr>
          <w:rFonts w:hint="eastAsia" w:ascii="仿宋_GB2312" w:eastAsia="仿宋_GB2312" w:cs="宋体"/>
          <w:sz w:val="24"/>
          <w:szCs w:val="24"/>
        </w:rPr>
      </w:pPr>
      <w:r>
        <w:rPr>
          <w:rFonts w:hint="eastAsia" w:ascii="仿宋_GB2312" w:eastAsia="仿宋_GB2312" w:cs="宋体"/>
          <w:sz w:val="24"/>
          <w:szCs w:val="24"/>
        </w:rPr>
        <w:t xml:space="preserve">1.参选人（指响应遴选、参与遴选的政策性农业保险承保机构，下同）省级公司具有保险监管部门批准的财产保险及农业保险业务经营资质，且在遴选期内能独立承保各级财政补贴的政策性农业保险业务。</w:t>
      </w:r>
      <w:r/>
    </w:p>
    <w:p>
      <w:pPr>
        <w:pStyle w:val="876"/>
        <w:ind w:firstLine="480"/>
        <w:rPr>
          <w:rFonts w:hint="eastAsia" w:ascii="仿宋_GB2312" w:eastAsia="仿宋_GB2312" w:cs="宋体"/>
          <w:sz w:val="24"/>
          <w:szCs w:val="24"/>
        </w:rPr>
      </w:pPr>
      <w:r>
        <w:rPr>
          <w:rFonts w:hint="eastAsia" w:ascii="仿宋_GB2312" w:eastAsia="仿宋_GB2312" w:cs="宋体"/>
          <w:sz w:val="24"/>
          <w:szCs w:val="24"/>
        </w:rPr>
        <w:t xml:space="preserve">2</w:t>
      </w:r>
      <w:r>
        <w:rPr>
          <w:rFonts w:hint="eastAsia" w:ascii="仿宋_GB2312" w:eastAsia="仿宋_GB2312" w:cs="宋体"/>
          <w:sz w:val="24"/>
          <w:szCs w:val="24"/>
        </w:rPr>
        <w:t xml:space="preserve">.</w:t>
      </w:r>
      <w:r>
        <w:rPr>
          <w:rFonts w:hint="eastAsia" w:ascii="仿宋_GB2312" w:eastAsia="仿宋_GB2312" w:cs="宋体"/>
          <w:sz w:val="24"/>
          <w:szCs w:val="24"/>
        </w:rPr>
        <w:t xml:space="preserve">对于《江苏省财政厅江苏省农业农村厅关于做好政策性农业保险承保机构遴选工作的通知》（苏财金〔2021〕42号）印发后开业的承保机构，承保机构总公司开业时间需在5年以上（含），存在重组、更名或新设主体依法受让相关业务的，可以原主体开业时间为准。</w:t>
      </w:r>
      <w:r/>
    </w:p>
    <w:p>
      <w:pPr>
        <w:pStyle w:val="876"/>
        <w:ind w:firstLine="480"/>
        <w:rPr>
          <w:rFonts w:hint="eastAsia" w:ascii="仿宋_GB2312" w:eastAsia="仿宋_GB2312" w:cs="宋体"/>
          <w:sz w:val="24"/>
          <w:szCs w:val="24"/>
        </w:rPr>
      </w:pPr>
      <w:r>
        <w:rPr>
          <w:rFonts w:hint="eastAsia" w:ascii="仿宋_GB2312" w:eastAsia="仿宋_GB2312" w:cs="宋体"/>
          <w:sz w:val="24"/>
          <w:szCs w:val="24"/>
        </w:rPr>
        <w:t xml:space="preserve">3</w:t>
      </w:r>
      <w:r>
        <w:rPr>
          <w:rFonts w:hint="eastAsia" w:ascii="仿宋_GB2312" w:eastAsia="仿宋_GB2312" w:cs="宋体"/>
          <w:sz w:val="24"/>
          <w:szCs w:val="24"/>
        </w:rPr>
        <w:t xml:space="preserve">.</w:t>
      </w:r>
      <w:r>
        <w:rPr>
          <w:rFonts w:hint="eastAsia" w:ascii="仿宋_GB2312" w:eastAsia="仿宋_GB2312" w:cs="宋体"/>
          <w:sz w:val="24"/>
          <w:szCs w:val="24"/>
        </w:rPr>
        <w:t xml:space="preserve">单位负责人为同一人或者存在直接控股、管理关系的不同供应商，不得参加同一合同项下的政府采购活动。否则，相关投标均无效。</w:t>
      </w:r>
      <w:r>
        <w:rPr>
          <w:rFonts w:hint="eastAsia" w:ascii="仿宋_GB2312" w:eastAsia="仿宋_GB2312" w:cs="宋体"/>
          <w:sz w:val="24"/>
          <w:szCs w:val="24"/>
        </w:rPr>
      </w:r>
      <w:r/>
    </w:p>
    <w:p>
      <w:pPr>
        <w:pStyle w:val="876"/>
        <w:ind w:firstLine="643"/>
        <w:rPr>
          <w:rFonts w:hint="eastAsia" w:ascii="仿宋_GB2312" w:eastAsia="仿宋_GB2312"/>
          <w:b/>
          <w:sz w:val="32"/>
          <w:szCs w:val="32"/>
        </w:rPr>
      </w:pPr>
      <w:r>
        <w:rPr>
          <w:rFonts w:hint="eastAsia" w:ascii="仿宋_GB2312" w:eastAsia="仿宋_GB2312"/>
          <w:b/>
          <w:sz w:val="32"/>
          <w:szCs w:val="32"/>
        </w:rPr>
        <w:t xml:space="preserve">三、获取招标文件</w:t>
      </w:r>
      <w:bookmarkEnd w:id="20"/>
      <w:r/>
      <w:bookmarkEnd w:id="21"/>
      <w:r/>
      <w:bookmarkEnd w:id="22"/>
      <w:r/>
      <w:bookmarkEnd w:id="23"/>
      <w:r/>
      <w:bookmarkEnd w:id="24"/>
      <w:r>
        <w:rPr>
          <w:rFonts w:hint="eastAsia" w:ascii="仿宋_GB2312" w:eastAsia="仿宋_GB2312"/>
          <w:b/>
          <w:sz w:val="32"/>
          <w:szCs w:val="32"/>
        </w:rPr>
      </w:r>
      <w:r/>
    </w:p>
    <w:p>
      <w:pPr>
        <w:pStyle w:val="876"/>
        <w:ind w:firstLine="480"/>
        <w:rPr>
          <w:rFonts w:hint="eastAsia" w:ascii="仿宋_GB2312" w:eastAsia="仿宋_GB2312" w:cs="宋体"/>
          <w:sz w:val="24"/>
          <w:szCs w:val="24"/>
        </w:rPr>
      </w:pPr>
      <w:r/>
      <w:bookmarkStart w:id="25" w:name="_Toc28359082"/>
      <w:r/>
      <w:bookmarkStart w:id="26" w:name="_Toc28359005"/>
      <w:r/>
      <w:bookmarkStart w:id="27" w:name="_Toc35393624"/>
      <w:r/>
      <w:bookmarkStart w:id="28" w:name="_Toc35393793"/>
      <w:r/>
      <w:bookmarkStart w:id="29" w:name="_Toc38985266"/>
      <w:r>
        <w:rPr>
          <w:rFonts w:hint="eastAsia" w:ascii="仿宋_GB2312" w:eastAsia="仿宋_GB2312" w:cs="宋体"/>
          <w:sz w:val="24"/>
          <w:szCs w:val="24"/>
        </w:rPr>
        <w:t xml:space="preserve">1.时间</w:t>
      </w:r>
      <w:r>
        <w:rPr>
          <w:rFonts w:hint="eastAsia" w:ascii="仿宋_GB2312" w:eastAsia="仿宋_GB2312" w:cs="宋体"/>
          <w:sz w:val="24"/>
          <w:szCs w:val="24"/>
        </w:rPr>
        <w:t xml:space="preserve">：</w:t>
      </w:r>
      <w:r>
        <w:rPr>
          <w:rFonts w:hint="eastAsia" w:ascii="仿宋_GB2312" w:eastAsia="仿宋_GB2312" w:cs="宋体"/>
          <w:sz w:val="24"/>
          <w:szCs w:val="24"/>
        </w:rPr>
        <w:t xml:space="preserve">2024</w:t>
      </w:r>
      <w:r>
        <w:rPr>
          <w:rFonts w:hint="eastAsia" w:ascii="仿宋_GB2312" w:eastAsia="仿宋_GB2312" w:cs="宋体"/>
          <w:sz w:val="24"/>
          <w:szCs w:val="24"/>
        </w:rPr>
        <w:t xml:space="preserve">年</w:t>
      </w:r>
      <w:r>
        <w:rPr>
          <w:rFonts w:hint="eastAsia" w:ascii="仿宋_GB2312" w:eastAsia="仿宋_GB2312" w:cs="宋体"/>
          <w:sz w:val="24"/>
          <w:szCs w:val="24"/>
        </w:rPr>
        <w:t xml:space="preserve">0</w:t>
      </w:r>
      <w:r>
        <w:rPr>
          <w:rFonts w:hint="eastAsia" w:ascii="仿宋_GB2312" w:eastAsia="仿宋_GB2312" w:cs="宋体"/>
          <w:sz w:val="24"/>
          <w:szCs w:val="24"/>
        </w:rPr>
        <w:t xml:space="preserve">9</w:t>
      </w:r>
      <w:r>
        <w:rPr>
          <w:rFonts w:hint="eastAsia" w:ascii="仿宋_GB2312" w:eastAsia="仿宋_GB2312" w:cs="宋体"/>
          <w:sz w:val="24"/>
          <w:szCs w:val="24"/>
        </w:rPr>
        <w:t xml:space="preserve">月</w:t>
      </w:r>
      <w:r>
        <w:rPr>
          <w:rFonts w:hint="eastAsia" w:ascii="仿宋_GB2312" w:eastAsia="仿宋_GB2312" w:cs="宋体"/>
          <w:sz w:val="24"/>
          <w:szCs w:val="24"/>
        </w:rPr>
        <w:t xml:space="preserve">18</w:t>
      </w:r>
      <w:r>
        <w:rPr>
          <w:rFonts w:hint="eastAsia" w:ascii="仿宋_GB2312" w:eastAsia="仿宋_GB2312" w:cs="宋体"/>
          <w:sz w:val="24"/>
          <w:szCs w:val="24"/>
        </w:rPr>
        <w:t xml:space="preserve">日至</w:t>
      </w:r>
      <w:r>
        <w:rPr>
          <w:rFonts w:hint="eastAsia" w:ascii="仿宋_GB2312" w:eastAsia="仿宋_GB2312" w:cs="宋体"/>
          <w:sz w:val="24"/>
          <w:szCs w:val="24"/>
        </w:rPr>
        <w:t xml:space="preserve">2024</w:t>
      </w:r>
      <w:r>
        <w:rPr>
          <w:rFonts w:hint="eastAsia" w:ascii="仿宋_GB2312" w:eastAsia="仿宋_GB2312" w:cs="宋体"/>
          <w:sz w:val="24"/>
          <w:szCs w:val="24"/>
        </w:rPr>
        <w:t xml:space="preserve">年</w:t>
      </w:r>
      <w:r>
        <w:rPr>
          <w:rFonts w:hint="eastAsia" w:ascii="仿宋_GB2312" w:eastAsia="仿宋_GB2312" w:cs="宋体"/>
          <w:sz w:val="24"/>
          <w:szCs w:val="24"/>
        </w:rPr>
        <w:t xml:space="preserve">0</w:t>
      </w:r>
      <w:r>
        <w:rPr>
          <w:rFonts w:hint="eastAsia" w:ascii="仿宋_GB2312" w:eastAsia="仿宋_GB2312" w:cs="宋体"/>
          <w:sz w:val="24"/>
          <w:szCs w:val="24"/>
        </w:rPr>
        <w:t xml:space="preserve">9</w:t>
      </w:r>
      <w:r>
        <w:rPr>
          <w:rFonts w:hint="eastAsia" w:ascii="仿宋_GB2312" w:eastAsia="仿宋_GB2312" w:cs="宋体"/>
          <w:sz w:val="24"/>
          <w:szCs w:val="24"/>
        </w:rPr>
        <w:t xml:space="preserve">月</w:t>
      </w:r>
      <w:r>
        <w:rPr>
          <w:rFonts w:hint="eastAsia" w:ascii="仿宋_GB2312" w:eastAsia="仿宋_GB2312" w:cs="宋体"/>
          <w:sz w:val="24"/>
          <w:szCs w:val="24"/>
        </w:rPr>
        <w:t xml:space="preserve">25</w:t>
      </w:r>
      <w:r>
        <w:rPr>
          <w:rFonts w:hint="eastAsia" w:ascii="仿宋_GB2312" w:eastAsia="仿宋_GB2312" w:cs="宋体"/>
          <w:sz w:val="24"/>
          <w:szCs w:val="24"/>
        </w:rPr>
        <w:t xml:space="preserve">日17：30。</w:t>
      </w:r>
      <w:r>
        <w:rPr>
          <w:rFonts w:hint="eastAsia" w:ascii="仿宋_GB2312" w:eastAsia="仿宋_GB2312" w:cs="宋体"/>
          <w:sz w:val="24"/>
          <w:szCs w:val="24"/>
        </w:rPr>
      </w:r>
      <w:r/>
    </w:p>
    <w:p>
      <w:pPr>
        <w:pStyle w:val="876"/>
        <w:ind w:firstLine="480"/>
        <w:rPr>
          <w:rFonts w:hint="eastAsia" w:ascii="仿宋_GB2312" w:eastAsia="仿宋_GB2312" w:cs="宋体"/>
          <w:sz w:val="24"/>
          <w:szCs w:val="24"/>
        </w:rPr>
      </w:pPr>
      <w:r>
        <w:rPr>
          <w:rFonts w:hint="eastAsia" w:ascii="仿宋_GB2312" w:eastAsia="仿宋_GB2312" w:cs="宋体"/>
          <w:sz w:val="24"/>
          <w:szCs w:val="24"/>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p>
    <w:p>
      <w:pPr>
        <w:pStyle w:val="876"/>
        <w:ind w:firstLine="480"/>
        <w:rPr>
          <w:rFonts w:hint="eastAsia" w:ascii="仿宋_GB2312" w:eastAsia="仿宋_GB2312" w:cs="宋体"/>
          <w:sz w:val="24"/>
          <w:szCs w:val="24"/>
        </w:rPr>
      </w:pPr>
      <w:r/>
      <w:bookmarkStart w:id="30" w:name="EB0c44ff4da61f4af989d119fe214be450"/>
      <w:r>
        <w:rPr>
          <w:rFonts w:hint="eastAsia" w:ascii="仿宋_GB2312" w:eastAsia="仿宋_GB2312" w:cs="宋体"/>
          <w:sz w:val="24"/>
          <w:szCs w:val="24"/>
        </w:rPr>
        <w:t xml:space="preserve">3.本项目共</w:t>
      </w:r>
      <w:r>
        <w:rPr>
          <w:rFonts w:hint="eastAsia" w:ascii="仿宋_GB2312" w:eastAsia="仿宋_GB2312" w:cs="宋体"/>
          <w:sz w:val="24"/>
          <w:szCs w:val="24"/>
        </w:rPr>
        <w:t xml:space="preserve">一</w:t>
      </w:r>
      <w:r>
        <w:rPr>
          <w:rFonts w:hint="eastAsia" w:ascii="仿宋_GB2312" w:eastAsia="仿宋_GB2312" w:cs="宋体"/>
          <w:sz w:val="24"/>
          <w:szCs w:val="24"/>
        </w:rPr>
        <w:t xml:space="preserve">个包。投标人未按要求获取招标文件导致无法投标的，后果自负（其投标文件不予接受）。</w:t>
      </w:r>
      <w:bookmarkEnd w:id="30"/>
      <w:r>
        <w:rPr>
          <w:rFonts w:hint="eastAsia" w:ascii="仿宋_GB2312" w:eastAsia="仿宋_GB2312" w:cs="宋体"/>
          <w:sz w:val="24"/>
          <w:szCs w:val="24"/>
        </w:rPr>
      </w:r>
      <w:r/>
    </w:p>
    <w:p>
      <w:pPr>
        <w:pStyle w:val="876"/>
        <w:ind w:firstLine="643"/>
        <w:rPr>
          <w:rFonts w:hint="eastAsia" w:ascii="仿宋_GB2312" w:eastAsia="仿宋_GB2312"/>
          <w:b/>
          <w:sz w:val="32"/>
          <w:szCs w:val="32"/>
          <w:highlight w:val="white"/>
        </w:rPr>
      </w:pPr>
      <w:r>
        <w:rPr>
          <w:rFonts w:hint="eastAsia" w:ascii="仿宋_GB2312" w:eastAsia="仿宋_GB2312"/>
          <w:b/>
          <w:sz w:val="32"/>
          <w:szCs w:val="32"/>
        </w:rPr>
        <w:t xml:space="preserve">四、提交投标文件</w:t>
      </w:r>
      <w:bookmarkEnd w:id="25"/>
      <w:r/>
      <w:bookmarkEnd w:id="26"/>
      <w:r>
        <w:rPr>
          <w:rFonts w:hint="eastAsia" w:ascii="仿宋_GB2312" w:eastAsia="仿宋_GB2312"/>
          <w:b/>
          <w:sz w:val="32"/>
          <w:szCs w:val="32"/>
        </w:rPr>
        <w:t xml:space="preserve">截止时</w:t>
      </w:r>
      <w:r>
        <w:rPr>
          <w:rFonts w:hint="eastAsia" w:ascii="仿宋_GB2312" w:eastAsia="仿宋_GB2312"/>
          <w:b/>
          <w:sz w:val="32"/>
          <w:szCs w:val="32"/>
          <w:highlight w:val="white"/>
        </w:rPr>
        <w:t xml:space="preserve">间、开标时间和地点</w:t>
      </w:r>
      <w:bookmarkEnd w:id="27"/>
      <w:r>
        <w:rPr>
          <w:highlight w:val="white"/>
        </w:rPr>
      </w:r>
      <w:bookmarkEnd w:id="28"/>
      <w:r>
        <w:rPr>
          <w:highlight w:val="white"/>
        </w:rPr>
      </w:r>
      <w:bookmarkEnd w:id="29"/>
      <w:r>
        <w:rPr>
          <w:highlight w:val="white"/>
        </w:rPr>
      </w:r>
      <w:r/>
    </w:p>
    <w:p>
      <w:pPr>
        <w:pStyle w:val="876"/>
        <w:ind w:firstLine="480"/>
        <w:rPr>
          <w:rFonts w:hint="eastAsia" w:ascii="仿宋_GB2312" w:eastAsia="仿宋_GB2312"/>
          <w:bCs/>
          <w:sz w:val="24"/>
          <w:szCs w:val="24"/>
          <w:highlight w:val="white"/>
          <w:u w:val="single"/>
        </w:rPr>
      </w:pPr>
      <w:r>
        <w:rPr>
          <w:rFonts w:hint="eastAsia" w:ascii="仿宋_GB2312" w:eastAsia="仿宋_GB2312"/>
          <w:bCs/>
          <w:sz w:val="24"/>
          <w:szCs w:val="24"/>
          <w:highlight w:val="white"/>
        </w:rPr>
        <w:t xml:space="preserve">1.</w:t>
      </w:r>
      <w:r>
        <w:rPr>
          <w:rFonts w:hint="eastAsia" w:ascii="仿宋_GB2312" w:eastAsia="仿宋_GB2312" w:cs="宋体"/>
          <w:sz w:val="24"/>
          <w:szCs w:val="24"/>
          <w:highlight w:val="white"/>
        </w:rPr>
        <w:t xml:space="preserve">提交投标文件截止时间、</w:t>
      </w:r>
      <w:r>
        <w:rPr>
          <w:rFonts w:hint="eastAsia" w:ascii="仿宋_GB2312" w:eastAsia="仿宋_GB2312" w:cs="宋体"/>
          <w:sz w:val="24"/>
          <w:szCs w:val="24"/>
          <w:highlight w:val="white"/>
        </w:rPr>
        <w:t xml:space="preserve">开标时间：</w:t>
      </w:r>
      <w:r>
        <w:rPr>
          <w:rFonts w:hint="eastAsia" w:ascii="仿宋_GB2312" w:eastAsia="仿宋_GB2312"/>
          <w:bCs/>
          <w:sz w:val="24"/>
          <w:szCs w:val="24"/>
          <w:highlight w:val="white"/>
          <w:u w:val="single"/>
        </w:rPr>
        <w:t xml:space="preserve"> </w:t>
      </w:r>
      <w:r>
        <w:rPr>
          <w:rFonts w:hint="eastAsia" w:ascii="仿宋_GB2312" w:eastAsia="仿宋_GB2312"/>
          <w:bCs/>
          <w:sz w:val="24"/>
          <w:szCs w:val="24"/>
          <w:highlight w:val="white"/>
          <w:u w:val="single"/>
        </w:rPr>
        <w:t xml:space="preserve">2024</w:t>
      </w:r>
      <w:r>
        <w:rPr>
          <w:rFonts w:hint="eastAsia" w:ascii="仿宋_GB2312" w:eastAsia="仿宋_GB2312"/>
          <w:bCs/>
          <w:sz w:val="24"/>
          <w:szCs w:val="24"/>
          <w:highlight w:val="white"/>
          <w:u w:val="single"/>
        </w:rPr>
        <w:t xml:space="preserve">年</w:t>
      </w:r>
      <w:r>
        <w:rPr>
          <w:rFonts w:hint="eastAsia" w:ascii="仿宋_GB2312" w:eastAsia="仿宋_GB2312"/>
          <w:bCs/>
          <w:sz w:val="24"/>
          <w:szCs w:val="24"/>
          <w:highlight w:val="white"/>
          <w:u w:val="single"/>
        </w:rPr>
        <w:t xml:space="preserve">10</w:t>
      </w:r>
      <w:r>
        <w:rPr>
          <w:rFonts w:hint="eastAsia" w:ascii="仿宋_GB2312" w:eastAsia="仿宋_GB2312"/>
          <w:bCs/>
          <w:sz w:val="24"/>
          <w:szCs w:val="24"/>
          <w:highlight w:val="white"/>
          <w:u w:val="single"/>
        </w:rPr>
        <w:t xml:space="preserve">月</w:t>
      </w:r>
      <w:r>
        <w:rPr>
          <w:rFonts w:hint="eastAsia" w:ascii="仿宋_GB2312" w:eastAsia="仿宋_GB2312"/>
          <w:bCs/>
          <w:sz w:val="24"/>
          <w:szCs w:val="24"/>
          <w:highlight w:val="white"/>
          <w:u w:val="single"/>
        </w:rPr>
        <w:t xml:space="preserve">10</w:t>
      </w:r>
      <w:r>
        <w:rPr>
          <w:rFonts w:hint="eastAsia" w:ascii="仿宋_GB2312" w:eastAsia="仿宋_GB2312"/>
          <w:bCs/>
          <w:sz w:val="24"/>
          <w:szCs w:val="24"/>
          <w:highlight w:val="white"/>
          <w:u w:val="single"/>
        </w:rPr>
        <w:t xml:space="preserve">日</w:t>
      </w:r>
      <w:r>
        <w:rPr>
          <w:rFonts w:hint="eastAsia" w:ascii="仿宋_GB2312" w:eastAsia="仿宋_GB2312"/>
          <w:bCs/>
          <w:sz w:val="24"/>
          <w:szCs w:val="24"/>
          <w:highlight w:val="white"/>
          <w:u w:val="single"/>
        </w:rPr>
        <w:t xml:space="preserve">09</w:t>
      </w:r>
      <w:r>
        <w:rPr>
          <w:rFonts w:hint="eastAsia" w:ascii="仿宋_GB2312" w:eastAsia="仿宋_GB2312"/>
          <w:bCs/>
          <w:sz w:val="24"/>
          <w:szCs w:val="24"/>
          <w:highlight w:val="white"/>
          <w:u w:val="single"/>
        </w:rPr>
        <w:t xml:space="preserve">点</w:t>
      </w:r>
      <w:r>
        <w:rPr>
          <w:rFonts w:hint="eastAsia" w:ascii="仿宋_GB2312" w:eastAsia="仿宋_GB2312"/>
          <w:bCs/>
          <w:sz w:val="24"/>
          <w:szCs w:val="24"/>
          <w:highlight w:val="white"/>
          <w:u w:val="single"/>
        </w:rPr>
        <w:t xml:space="preserve">30</w:t>
      </w:r>
      <w:r>
        <w:rPr>
          <w:rFonts w:hint="eastAsia" w:ascii="仿宋_GB2312" w:eastAsia="仿宋_GB2312"/>
          <w:bCs/>
          <w:sz w:val="24"/>
          <w:szCs w:val="24"/>
          <w:highlight w:val="white"/>
          <w:u w:val="single"/>
        </w:rPr>
        <w:t xml:space="preserve">分</w:t>
      </w:r>
      <w:r>
        <w:rPr>
          <w:rFonts w:hint="eastAsia" w:ascii="仿宋_GB2312" w:eastAsia="仿宋_GB2312"/>
          <w:bCs/>
          <w:sz w:val="24"/>
          <w:szCs w:val="24"/>
          <w:highlight w:val="white"/>
        </w:rPr>
        <w:t xml:space="preserve">（北京时间）</w:t>
      </w:r>
      <w:r>
        <w:rPr>
          <w:highlight w:val="white"/>
        </w:rPr>
      </w:r>
      <w:r/>
    </w:p>
    <w:p>
      <w:pPr>
        <w:pStyle w:val="876"/>
        <w:ind w:firstLine="480"/>
        <w:rPr>
          <w:rFonts w:hint="eastAsia" w:ascii="仿宋_GB2312" w:eastAsia="仿宋_GB2312" w:cs="宋体"/>
          <w:sz w:val="24"/>
          <w:szCs w:val="24"/>
        </w:rPr>
      </w:pPr>
      <w:r>
        <w:rPr>
          <w:rFonts w:hint="eastAsia" w:ascii="仿宋_GB2312" w:eastAsia="仿宋_GB2312" w:cs="宋体"/>
          <w:sz w:val="24"/>
          <w:szCs w:val="24"/>
        </w:rPr>
        <w:t xml:space="preserve">2.地点：“苏采云”政府采购交易系统网上开标大厅。</w:t>
      </w:r>
      <w:r/>
    </w:p>
    <w:p>
      <w:pPr>
        <w:pStyle w:val="876"/>
        <w:ind w:firstLine="643"/>
        <w:rPr>
          <w:rFonts w:hint="eastAsia" w:ascii="仿宋_GB2312" w:eastAsia="仿宋_GB2312"/>
          <w:b/>
          <w:sz w:val="32"/>
          <w:szCs w:val="32"/>
        </w:rPr>
      </w:pPr>
      <w:r/>
      <w:bookmarkStart w:id="31" w:name="_Toc35393794"/>
      <w:r/>
      <w:bookmarkStart w:id="32" w:name="_Toc28359084"/>
      <w:r/>
      <w:bookmarkStart w:id="33" w:name="_Toc28359007"/>
      <w:r/>
      <w:bookmarkStart w:id="34" w:name="_Toc35393625"/>
      <w:r/>
      <w:bookmarkStart w:id="35" w:name="_Toc38985267"/>
      <w:r>
        <w:rPr>
          <w:rFonts w:hint="eastAsia" w:ascii="仿宋_GB2312" w:eastAsia="仿宋_GB2312"/>
          <w:b/>
          <w:sz w:val="32"/>
          <w:szCs w:val="32"/>
        </w:rPr>
        <w:t xml:space="preserve">五、公告期限</w:t>
      </w:r>
      <w:bookmarkEnd w:id="31"/>
      <w:r/>
      <w:bookmarkEnd w:id="32"/>
      <w:r/>
      <w:bookmarkEnd w:id="33"/>
      <w:r/>
      <w:bookmarkEnd w:id="34"/>
      <w:r/>
      <w:bookmarkEnd w:id="35"/>
      <w:r>
        <w:rPr>
          <w:rFonts w:hint="eastAsia" w:ascii="仿宋_GB2312" w:eastAsia="仿宋_GB2312"/>
          <w:b/>
          <w:sz w:val="32"/>
          <w:szCs w:val="32"/>
        </w:rPr>
      </w:r>
      <w:r/>
    </w:p>
    <w:p>
      <w:pPr>
        <w:pStyle w:val="876"/>
        <w:ind w:firstLine="480"/>
        <w:rPr>
          <w:rFonts w:hint="eastAsia" w:ascii="仿宋_GB2312" w:eastAsia="仿宋_GB2312" w:cs="宋体"/>
          <w:sz w:val="24"/>
          <w:szCs w:val="24"/>
        </w:rPr>
      </w:pPr>
      <w:r/>
      <w:bookmarkStart w:id="36" w:name="_Toc35393795"/>
      <w:r/>
      <w:bookmarkStart w:id="37" w:name="_Toc35393626"/>
      <w:r/>
      <w:bookmarkStart w:id="38" w:name="_Toc38985268"/>
      <w:r>
        <w:rPr>
          <w:rFonts w:hint="eastAsia" w:ascii="仿宋_GB2312" w:eastAsia="仿宋_GB2312" w:cs="宋体"/>
          <w:sz w:val="24"/>
          <w:szCs w:val="24"/>
        </w:rPr>
        <w:t xml:space="preserve">招标公告及招标文件公告期限为自本公告发布之日起5个工作日。</w:t>
      </w:r>
      <w:r>
        <w:rPr>
          <w:rFonts w:hint="eastAsia" w:ascii="仿宋_GB2312" w:eastAsia="仿宋_GB2312"/>
          <w:sz w:val="24"/>
          <w:highlight w:val="white"/>
        </w:rPr>
        <w:t xml:space="preserve">招标公告发布媒体：宿迁市政府采购网</w:t>
      </w:r>
      <w:r>
        <w:rPr>
          <w:rFonts w:hint="eastAsia" w:ascii="仿宋_GB2312" w:eastAsia="仿宋_GB2312" w:cs="仿宋_GB2312"/>
          <w:sz w:val="24"/>
          <w:szCs w:val="28"/>
          <w:highlight w:val="white"/>
        </w:rPr>
        <w:t xml:space="preserve">、宿迁市公共资源交易平台</w:t>
      </w:r>
      <w:r>
        <w:rPr>
          <w:rFonts w:hint="eastAsia" w:ascii="仿宋_GB2312" w:eastAsia="仿宋_GB2312"/>
          <w:sz w:val="24"/>
          <w:highlight w:val="white"/>
        </w:rPr>
        <w:t xml:space="preserve">、江苏省财政部门指定的媒体</w:t>
      </w:r>
      <w:r>
        <w:rPr>
          <w:rFonts w:hint="eastAsia" w:ascii="仿宋_GB2312" w:eastAsia="仿宋_GB2312" w:cs="宋体"/>
          <w:sz w:val="24"/>
          <w:szCs w:val="24"/>
          <w:highlight w:val="white"/>
        </w:rPr>
        <w:t xml:space="preserve">。</w:t>
      </w:r>
      <w:r>
        <w:rPr>
          <w:rFonts w:hint="eastAsia" w:ascii="仿宋_GB2312" w:eastAsia="仿宋_GB2312" w:cs="宋体"/>
          <w:sz w:val="24"/>
          <w:szCs w:val="24"/>
        </w:rPr>
      </w:r>
      <w:r/>
    </w:p>
    <w:p>
      <w:pPr>
        <w:pStyle w:val="876"/>
        <w:ind w:firstLine="643"/>
        <w:rPr>
          <w:rFonts w:hint="eastAsia" w:ascii="仿宋_GB2312" w:eastAsia="仿宋_GB2312"/>
          <w:b/>
          <w:sz w:val="32"/>
          <w:szCs w:val="32"/>
        </w:rPr>
      </w:pPr>
      <w:r>
        <w:rPr>
          <w:rFonts w:hint="eastAsia" w:ascii="仿宋_GB2312" w:eastAsia="仿宋_GB2312"/>
          <w:b/>
          <w:sz w:val="32"/>
          <w:szCs w:val="32"/>
        </w:rPr>
        <w:t xml:space="preserve">六、其他补充事宜</w:t>
      </w:r>
      <w:bookmarkEnd w:id="36"/>
      <w:r/>
      <w:bookmarkEnd w:id="37"/>
      <w:r/>
      <w:bookmarkEnd w:id="38"/>
      <w:r>
        <w:rPr>
          <w:rFonts w:hint="eastAsia" w:ascii="仿宋_GB2312" w:eastAsia="仿宋_GB2312"/>
          <w:b/>
          <w:sz w:val="32"/>
          <w:szCs w:val="32"/>
        </w:rPr>
      </w:r>
      <w:r/>
    </w:p>
    <w:p>
      <w:pPr>
        <w:pStyle w:val="876"/>
        <w:ind w:firstLine="480"/>
        <w:rPr>
          <w:rFonts w:hint="eastAsia" w:ascii="仿宋_GB2312" w:eastAsia="仿宋_GB2312"/>
          <w:sz w:val="24"/>
          <w:highlight w:val="white"/>
        </w:rPr>
      </w:pPr>
      <w:r/>
      <w:bookmarkStart w:id="39" w:name="_Toc28359085"/>
      <w:r/>
      <w:bookmarkStart w:id="40" w:name="_Toc35393796"/>
      <w:r/>
      <w:bookmarkStart w:id="41" w:name="_Toc28359008"/>
      <w:r/>
      <w:bookmarkStart w:id="42" w:name="_Toc35393627"/>
      <w:r/>
      <w:bookmarkStart w:id="43" w:name="EB64e1f522fd8c43fcb4d3ba471386b3e7"/>
      <w:r/>
      <w:bookmarkStart w:id="44" w:name="_Toc38985269"/>
      <w:r>
        <w:rPr>
          <w:rFonts w:hint="eastAsia" w:ascii="仿宋_GB2312" w:eastAsia="仿宋_GB2312"/>
          <w:sz w:val="24"/>
          <w:highlight w:val="white"/>
        </w:rPr>
        <w:t xml:space="preserve">1.财政部门监</w:t>
      </w:r>
      <w:r>
        <w:rPr>
          <w:rFonts w:hint="eastAsia" w:ascii="仿宋_GB2312" w:eastAsia="仿宋_GB2312"/>
          <w:sz w:val="24"/>
        </w:rPr>
        <w:t xml:space="preserve">督电话：</w:t>
      </w:r>
      <w:r>
        <w:rPr>
          <w:rFonts w:hint="eastAsia" w:ascii="仿宋_GB2312" w:hAnsi="宋体" w:eastAsia="仿宋_GB2312" w:cs="宋体"/>
          <w:sz w:val="24"/>
          <w:szCs w:val="24"/>
        </w:rPr>
        <w:t xml:space="preserve">0527-88859628</w:t>
      </w:r>
      <w:r>
        <w:rPr>
          <w:rFonts w:hint="eastAsia" w:ascii="仿宋_GB2312" w:eastAsia="仿宋_GB2312"/>
          <w:sz w:val="24"/>
        </w:rPr>
        <w:t xml:space="preserve">。</w:t>
      </w:r>
      <w:r>
        <w:rPr>
          <w:rFonts w:hint="eastAsia" w:ascii="仿宋_GB2312" w:eastAsia="仿宋_GB2312"/>
          <w:sz w:val="24"/>
          <w:highlight w:val="white"/>
        </w:rPr>
      </w:r>
      <w:r/>
    </w:p>
    <w:p>
      <w:pPr>
        <w:pStyle w:val="876"/>
        <w:ind w:firstLine="480"/>
        <w:rPr>
          <w:rFonts w:hint="eastAsia" w:ascii="仿宋_GB2312" w:eastAsia="仿宋_GB2312"/>
          <w:sz w:val="24"/>
          <w:highlight w:val="white"/>
        </w:rPr>
      </w:pPr>
      <w:r>
        <w:rPr>
          <w:rFonts w:hint="eastAsia" w:ascii="仿宋_GB2312" w:eastAsia="仿宋_GB2312"/>
          <w:sz w:val="24"/>
          <w:highlight w:val="white"/>
        </w:rPr>
        <w:t xml:space="preserve">2.“CA”数字证书办理：“苏采云”系统目前仅支持“苏采云”系统下的意源CA。省内各地区办理的“苏采云”系统下的意源CA全省通用。宿迁地区CA数字证书办</w:t>
      </w:r>
      <w:r>
        <w:rPr>
          <w:rFonts w:hint="eastAsia" w:ascii="仿宋_GB2312" w:eastAsia="仿宋_GB2312"/>
          <w:sz w:val="24"/>
          <w:highlight w:val="white"/>
        </w:rPr>
        <w:t xml:space="preserve">理</w:t>
      </w:r>
      <w:r>
        <w:rPr>
          <w:rFonts w:hint="eastAsia" w:ascii="仿宋_GB2312" w:eastAsia="仿宋_GB2312"/>
          <w:sz w:val="24"/>
          <w:highlight w:val="white"/>
        </w:rPr>
        <w:t xml:space="preserve">联系方式：18762803891。</w:t>
      </w:r>
      <w:r/>
    </w:p>
    <w:p>
      <w:pPr>
        <w:pStyle w:val="876"/>
        <w:ind w:firstLine="480"/>
        <w:rPr>
          <w:rFonts w:hint="eastAsia" w:ascii="仿宋_GB2312" w:eastAsia="仿宋_GB2312"/>
          <w:sz w:val="24"/>
          <w:highlight w:val="white"/>
        </w:rPr>
      </w:pPr>
      <w:r>
        <w:rPr>
          <w:rFonts w:hint="eastAsia" w:ascii="仿宋_GB2312" w:eastAsia="仿宋_GB2312"/>
          <w:sz w:val="24"/>
          <w:highlight w:val="white"/>
        </w:rPr>
        <w:t xml:space="preserve">3.宿迁地区“苏采云”技术支持客服电话：0527-84225125、0519-86722806。</w:t>
      </w:r>
      <w:r/>
    </w:p>
    <w:p>
      <w:pPr>
        <w:pStyle w:val="876"/>
        <w:ind w:firstLine="480"/>
        <w:rPr>
          <w:rFonts w:hint="eastAsia" w:ascii="仿宋_GB2312" w:eastAsia="仿宋_GB2312"/>
          <w:sz w:val="24"/>
          <w:highlight w:val="white"/>
        </w:rPr>
      </w:pPr>
      <w:r>
        <w:rPr>
          <w:rFonts w:hint="eastAsia" w:ascii="仿宋_GB2312" w:eastAsia="仿宋_GB2312"/>
          <w:sz w:val="24"/>
          <w:highlight w:val="white"/>
        </w:rPr>
        <w:t xml:space="preserve">4.如果投标人通过苏采云系统参与政府采购项目，相关操作手册详见链接：</w:t>
      </w:r>
      <w:r>
        <w:rPr>
          <w:rFonts w:hint="eastAsia" w:ascii="仿宋_GB2312" w:eastAsia="仿宋_GB2312"/>
          <w:spacing w:val="-6"/>
          <w:sz w:val="24"/>
          <w:highlight w:val="white"/>
        </w:rPr>
        <w:t xml:space="preserve">http://www.ccgp-jiangsu.gov.cn/jiangsu/zlxz/ee/ee3a4bc5a3454aa2b0d9312230633ce9.html。</w:t>
      </w:r>
      <w:r>
        <w:rPr>
          <w:rFonts w:hint="eastAsia" w:ascii="仿宋_GB2312" w:eastAsia="仿宋_GB2312"/>
          <w:sz w:val="24"/>
          <w:highlight w:val="white"/>
        </w:rPr>
      </w:r>
      <w:r/>
    </w:p>
    <w:p>
      <w:pPr>
        <w:pStyle w:val="876"/>
        <w:ind w:firstLine="480"/>
        <w:rPr>
          <w:rFonts w:hint="eastAsia" w:ascii="仿宋_GB2312" w:eastAsia="仿宋_GB2312" w:cs="仿宋_GB2312"/>
          <w:b/>
          <w:bCs/>
          <w:iCs/>
          <w:sz w:val="24"/>
          <w:highlight w:val="white"/>
        </w:rPr>
      </w:pPr>
      <w:r/>
      <w:bookmarkEnd w:id="43"/>
      <w:r>
        <w:rPr>
          <w:rFonts w:hint="eastAsia" w:ascii="仿宋_GB2312" w:eastAsia="仿宋_GB2312"/>
          <w:sz w:val="24"/>
          <w:highlight w:val="white"/>
        </w:rPr>
        <w:t xml:space="preserve">5.现场勘察及答疑：本项目不组织集中勘察及答疑，投标人如对采购需求有疑问，请咨询采购单位联系人。</w:t>
      </w:r>
      <w:r>
        <w:rPr>
          <w:rFonts w:hint="eastAsia" w:ascii="仿宋_GB2312" w:eastAsia="仿宋_GB2312" w:cs="仿宋_GB2312"/>
          <w:b/>
          <w:bCs/>
          <w:iCs/>
          <w:sz w:val="24"/>
          <w:highlight w:val="white"/>
        </w:rPr>
      </w:r>
      <w:r/>
    </w:p>
    <w:p>
      <w:pPr>
        <w:pStyle w:val="876"/>
        <w:ind w:firstLine="643"/>
        <w:rPr>
          <w:rFonts w:hint="eastAsia" w:ascii="仿宋_GB2312" w:eastAsia="仿宋_GB2312"/>
          <w:b/>
          <w:sz w:val="32"/>
          <w:szCs w:val="32"/>
        </w:rPr>
      </w:pPr>
      <w:r>
        <w:rPr>
          <w:rFonts w:hint="eastAsia" w:ascii="仿宋_GB2312" w:eastAsia="仿宋_GB2312"/>
          <w:b/>
          <w:sz w:val="32"/>
          <w:szCs w:val="32"/>
        </w:rPr>
        <w:t xml:space="preserve">七、本次招标联系方式</w:t>
      </w:r>
      <w:bookmarkEnd w:id="39"/>
      <w:r/>
      <w:bookmarkEnd w:id="40"/>
      <w:r/>
      <w:bookmarkEnd w:id="41"/>
      <w:r/>
      <w:bookmarkEnd w:id="42"/>
      <w:r/>
      <w:bookmarkEnd w:id="44"/>
      <w:r>
        <w:rPr>
          <w:rFonts w:hint="eastAsia" w:ascii="仿宋_GB2312" w:eastAsia="仿宋_GB2312"/>
          <w:b/>
          <w:sz w:val="32"/>
          <w:szCs w:val="32"/>
        </w:rPr>
      </w:r>
      <w:r/>
    </w:p>
    <w:p>
      <w:pPr>
        <w:pStyle w:val="876"/>
        <w:ind w:firstLine="480"/>
        <w:rPr>
          <w:rFonts w:hint="eastAsia" w:ascii="仿宋_GB2312" w:eastAsia="仿宋_GB2312"/>
          <w:sz w:val="24"/>
          <w:szCs w:val="24"/>
        </w:rPr>
      </w:pPr>
      <w:r>
        <w:rPr>
          <w:rFonts w:hint="eastAsia" w:ascii="仿宋_GB2312" w:eastAsia="仿宋_GB2312" w:cs="宋体"/>
          <w:sz w:val="24"/>
          <w:szCs w:val="24"/>
        </w:rPr>
        <w:t xml:space="preserve">1.采购人信息</w:t>
      </w:r>
      <w:r>
        <w:rPr>
          <w:rFonts w:hint="eastAsia" w:ascii="仿宋_GB2312" w:eastAsia="仿宋_GB2312"/>
          <w:sz w:val="24"/>
          <w:szCs w:val="24"/>
        </w:rPr>
      </w:r>
      <w:r/>
    </w:p>
    <w:p>
      <w:pPr>
        <w:pStyle w:val="876"/>
        <w:ind w:firstLine="480"/>
        <w:rPr>
          <w:rFonts w:hint="eastAsia" w:ascii="仿宋_GB2312" w:eastAsia="仿宋_GB2312"/>
          <w:sz w:val="24"/>
          <w:szCs w:val="24"/>
        </w:rPr>
      </w:pPr>
      <w:r>
        <w:rPr>
          <w:rFonts w:hint="eastAsia" w:ascii="仿宋_GB2312" w:eastAsia="仿宋_GB2312"/>
          <w:sz w:val="24"/>
          <w:szCs w:val="24"/>
        </w:rPr>
        <w:t xml:space="preserve">名 称：</w:t>
      </w:r>
      <w:r>
        <w:rPr>
          <w:rFonts w:hint="eastAsia" w:ascii="仿宋_GB2312" w:eastAsia="仿宋_GB2312"/>
          <w:sz w:val="24"/>
          <w:szCs w:val="24"/>
        </w:rPr>
        <w:t xml:space="preserve">宿迁经济技术开发区财政局</w:t>
      </w:r>
      <w:r>
        <w:rPr>
          <w:rFonts w:hint="eastAsia" w:ascii="仿宋_GB2312" w:eastAsia="仿宋_GB2312"/>
          <w:sz w:val="24"/>
          <w:szCs w:val="24"/>
        </w:rPr>
        <w:t xml:space="preserve">　</w:t>
      </w:r>
      <w:r/>
    </w:p>
    <w:p>
      <w:pPr>
        <w:pStyle w:val="876"/>
        <w:ind w:firstLine="480"/>
        <w:rPr>
          <w:rFonts w:hint="eastAsia" w:ascii="仿宋_GB2312" w:eastAsia="仿宋_GB2312"/>
          <w:sz w:val="24"/>
          <w:szCs w:val="24"/>
        </w:rPr>
      </w:pPr>
      <w:r>
        <w:rPr>
          <w:rFonts w:hint="eastAsia" w:ascii="仿宋_GB2312" w:eastAsia="仿宋_GB2312"/>
          <w:sz w:val="24"/>
          <w:szCs w:val="24"/>
        </w:rPr>
        <w:t xml:space="preserve">地址：</w:t>
      </w:r>
      <w:r>
        <w:rPr>
          <w:rFonts w:hint="eastAsia" w:ascii="仿宋_GB2312" w:eastAsia="仿宋_GB2312"/>
          <w:sz w:val="24"/>
          <w:szCs w:val="24"/>
        </w:rPr>
        <w:t xml:space="preserve">宿迁市宿迁经济技术开发区人民大道888号</w:t>
      </w:r>
      <w:r>
        <w:rPr>
          <w:rFonts w:hint="eastAsia" w:ascii="仿宋_GB2312" w:eastAsia="仿宋_GB2312"/>
          <w:sz w:val="24"/>
          <w:szCs w:val="24"/>
        </w:rPr>
        <w:t xml:space="preserve">　</w:t>
      </w:r>
      <w:r/>
    </w:p>
    <w:p>
      <w:pPr>
        <w:pStyle w:val="876"/>
        <w:ind w:firstLine="480"/>
        <w:rPr>
          <w:rFonts w:hint="eastAsia" w:ascii="仿宋_GB2312" w:eastAsia="仿宋_GB2312"/>
          <w:sz w:val="24"/>
          <w:szCs w:val="24"/>
        </w:rPr>
      </w:pPr>
      <w:r>
        <w:rPr>
          <w:rFonts w:hint="eastAsia" w:ascii="仿宋_GB2312" w:eastAsia="仿宋_GB2312"/>
          <w:sz w:val="24"/>
          <w:szCs w:val="24"/>
        </w:rPr>
        <w:t xml:space="preserve">联系人：</w:t>
      </w:r>
      <w:r>
        <w:rPr>
          <w:rFonts w:hint="eastAsia" w:ascii="仿宋_GB2312" w:eastAsia="仿宋_GB2312"/>
          <w:sz w:val="24"/>
          <w:szCs w:val="24"/>
        </w:rPr>
        <w:t xml:space="preserve">程海英</w:t>
      </w:r>
      <w:r>
        <w:rPr>
          <w:rFonts w:hint="eastAsia" w:ascii="仿宋_GB2312" w:eastAsia="仿宋_GB2312"/>
          <w:sz w:val="24"/>
          <w:szCs w:val="24"/>
        </w:rPr>
        <w:t xml:space="preserve"> </w:t>
      </w:r>
      <w:r/>
    </w:p>
    <w:p>
      <w:pPr>
        <w:pStyle w:val="876"/>
        <w:ind w:firstLine="480"/>
        <w:rPr>
          <w:rFonts w:hint="eastAsia" w:ascii="仿宋_GB2312" w:eastAsia="仿宋_GB2312"/>
          <w:sz w:val="24"/>
          <w:szCs w:val="24"/>
          <w:u w:val="single"/>
        </w:rPr>
      </w:pPr>
      <w:r>
        <w:rPr>
          <w:rFonts w:hint="eastAsia" w:ascii="仿宋_GB2312" w:eastAsia="仿宋_GB2312"/>
          <w:sz w:val="24"/>
          <w:szCs w:val="24"/>
        </w:rPr>
        <w:t xml:space="preserve">联系方式：</w:t>
      </w:r>
      <w:r>
        <w:rPr>
          <w:rFonts w:hint="eastAsia" w:ascii="仿宋_GB2312" w:eastAsia="仿宋_GB2312"/>
          <w:sz w:val="24"/>
          <w:szCs w:val="24"/>
        </w:rPr>
        <w:t xml:space="preserve">0527-88859076</w:t>
      </w:r>
      <w:r>
        <w:rPr>
          <w:rFonts w:hint="eastAsia" w:ascii="仿宋_GB2312" w:eastAsia="仿宋_GB2312"/>
          <w:sz w:val="24"/>
          <w:szCs w:val="24"/>
        </w:rPr>
        <w:t xml:space="preserve"> </w:t>
      </w:r>
      <w:bookmarkStart w:id="45" w:name="_Toc28359086"/>
      <w:r/>
      <w:bookmarkStart w:id="46" w:name="_Toc28359009"/>
      <w:r>
        <w:rPr>
          <w:rFonts w:hint="eastAsia" w:ascii="仿宋_GB2312" w:eastAsia="仿宋_GB2312"/>
          <w:sz w:val="24"/>
          <w:szCs w:val="24"/>
          <w:u w:val="single"/>
        </w:rPr>
      </w:r>
      <w:r/>
    </w:p>
    <w:p>
      <w:pPr>
        <w:pStyle w:val="876"/>
        <w:ind w:firstLine="480"/>
        <w:rPr>
          <w:rFonts w:hint="eastAsia" w:ascii="仿宋_GB2312" w:eastAsia="仿宋_GB2312"/>
          <w:sz w:val="24"/>
          <w:szCs w:val="24"/>
        </w:rPr>
      </w:pPr>
      <w:r>
        <w:rPr>
          <w:rFonts w:hint="eastAsia" w:ascii="仿宋_GB2312" w:eastAsia="仿宋_GB2312" w:cs="宋体"/>
          <w:sz w:val="24"/>
          <w:szCs w:val="24"/>
        </w:rPr>
        <w:t xml:space="preserve">2.</w:t>
      </w:r>
      <w:bookmarkEnd w:id="45"/>
      <w:r/>
      <w:bookmarkEnd w:id="46"/>
      <w:r>
        <w:rPr>
          <w:rFonts w:hint="eastAsia" w:ascii="仿宋_GB2312" w:eastAsia="仿宋_GB2312" w:cs="宋体"/>
          <w:sz w:val="24"/>
          <w:szCs w:val="24"/>
        </w:rPr>
        <w:t xml:space="preserve">采购代理机构信息</w:t>
      </w:r>
      <w:r>
        <w:rPr>
          <w:rFonts w:hint="eastAsia" w:ascii="仿宋_GB2312" w:eastAsia="仿宋_GB2312"/>
          <w:sz w:val="24"/>
          <w:szCs w:val="24"/>
        </w:rPr>
      </w:r>
      <w:r/>
    </w:p>
    <w:p>
      <w:pPr>
        <w:pStyle w:val="876"/>
        <w:ind w:firstLine="480"/>
        <w:rPr>
          <w:rFonts w:hint="eastAsia" w:ascii="仿宋_GB2312" w:eastAsia="仿宋_GB2312"/>
          <w:sz w:val="24"/>
          <w:szCs w:val="24"/>
        </w:rPr>
      </w:pPr>
      <w:r>
        <w:rPr>
          <w:rFonts w:hint="eastAsia" w:ascii="仿宋_GB2312" w:eastAsia="仿宋_GB2312"/>
          <w:sz w:val="24"/>
          <w:szCs w:val="24"/>
        </w:rPr>
        <w:t xml:space="preserve">名 称：</w:t>
      </w:r>
      <w:r>
        <w:rPr>
          <w:rFonts w:hint="eastAsia" w:ascii="仿宋_GB2312" w:eastAsia="仿宋_GB2312"/>
          <w:sz w:val="24"/>
          <w:szCs w:val="24"/>
        </w:rPr>
        <w:t xml:space="preserve">江苏盛瑞保险经纪有限公司</w:t>
      </w:r>
      <w:r>
        <w:rPr>
          <w:rFonts w:hint="eastAsia" w:ascii="仿宋_GB2312" w:eastAsia="仿宋_GB2312"/>
          <w:sz w:val="24"/>
          <w:szCs w:val="24"/>
        </w:rPr>
        <w:t xml:space="preserve">　</w:t>
      </w:r>
      <w:r/>
    </w:p>
    <w:p>
      <w:pPr>
        <w:pStyle w:val="876"/>
        <w:ind w:firstLine="480"/>
        <w:rPr>
          <w:rFonts w:hint="eastAsia" w:ascii="仿宋_GB2312" w:eastAsia="仿宋_GB2312"/>
          <w:sz w:val="24"/>
          <w:szCs w:val="24"/>
        </w:rPr>
      </w:pPr>
      <w:r>
        <w:rPr>
          <w:rFonts w:hint="eastAsia" w:ascii="仿宋_GB2312" w:eastAsia="仿宋_GB2312"/>
          <w:sz w:val="24"/>
          <w:szCs w:val="24"/>
        </w:rPr>
        <w:t xml:space="preserve">地　址：</w:t>
      </w:r>
      <w:r>
        <w:rPr>
          <w:rFonts w:hint="eastAsia" w:ascii="仿宋_GB2312" w:eastAsia="仿宋_GB2312"/>
          <w:sz w:val="24"/>
          <w:szCs w:val="24"/>
        </w:rPr>
        <w:t xml:space="preserve">徐州经济技术开发区金龙湖科技金融广场A座9楼9017室、9018室</w:t>
      </w:r>
      <w:r>
        <w:rPr>
          <w:rFonts w:hint="eastAsia" w:ascii="仿宋_GB2312" w:eastAsia="仿宋_GB2312"/>
          <w:sz w:val="24"/>
          <w:szCs w:val="24"/>
        </w:rPr>
      </w:r>
      <w:r/>
    </w:p>
    <w:p>
      <w:pPr>
        <w:pStyle w:val="876"/>
        <w:ind w:firstLine="480"/>
        <w:rPr>
          <w:rFonts w:hint="eastAsia" w:ascii="仿宋_GB2312" w:eastAsia="仿宋_GB2312"/>
          <w:sz w:val="24"/>
          <w:szCs w:val="24"/>
        </w:rPr>
      </w:pPr>
      <w:r>
        <w:rPr>
          <w:rFonts w:hint="eastAsia" w:ascii="仿宋_GB2312" w:eastAsia="仿宋_GB2312"/>
          <w:sz w:val="24"/>
          <w:szCs w:val="24"/>
        </w:rPr>
        <w:t xml:space="preserve">联系人：</w:t>
      </w:r>
      <w:r>
        <w:rPr>
          <w:rFonts w:hint="eastAsia" w:ascii="仿宋_GB2312" w:eastAsia="仿宋_GB2312"/>
          <w:sz w:val="24"/>
          <w:szCs w:val="24"/>
        </w:rPr>
        <w:t xml:space="preserve">赵庭</w:t>
      </w:r>
      <w:r>
        <w:rPr>
          <w:rFonts w:hint="eastAsia" w:ascii="仿宋_GB2312" w:eastAsia="仿宋_GB2312"/>
          <w:sz w:val="24"/>
          <w:szCs w:val="24"/>
        </w:rPr>
        <w:t xml:space="preserve"> </w:t>
      </w:r>
      <w:r/>
    </w:p>
    <w:p>
      <w:pPr>
        <w:pStyle w:val="876"/>
        <w:ind w:firstLine="480"/>
        <w:rPr>
          <w:rFonts w:hint="eastAsia" w:ascii="仿宋_GB2312" w:eastAsia="仿宋_GB2312"/>
          <w:sz w:val="24"/>
          <w:szCs w:val="24"/>
        </w:rPr>
      </w:pPr>
      <w:r>
        <w:rPr>
          <w:rFonts w:hint="eastAsia" w:ascii="仿宋_GB2312" w:eastAsia="仿宋_GB2312"/>
          <w:sz w:val="24"/>
          <w:szCs w:val="24"/>
        </w:rPr>
        <w:t xml:space="preserve">联系方式：</w:t>
      </w:r>
      <w:bookmarkStart w:id="47" w:name="_Toc28359087"/>
      <w:r/>
      <w:bookmarkStart w:id="48" w:name="_Toc28359010"/>
      <w:r>
        <w:rPr>
          <w:rFonts w:hint="eastAsia" w:ascii="仿宋_GB2312" w:eastAsia="仿宋_GB2312"/>
          <w:sz w:val="24"/>
          <w:szCs w:val="24"/>
        </w:rPr>
        <w:t xml:space="preserve"> </w:t>
      </w:r>
      <w:r>
        <w:rPr>
          <w:rFonts w:hint="eastAsia" w:ascii="仿宋_GB2312" w:eastAsia="仿宋_GB2312"/>
          <w:sz w:val="24"/>
          <w:szCs w:val="24"/>
        </w:rPr>
        <w:t xml:space="preserve">15062121693</w:t>
      </w:r>
      <w:r>
        <w:rPr>
          <w:rFonts w:hint="eastAsia" w:ascii="仿宋_GB2312" w:eastAsia="仿宋_GB2312"/>
          <w:sz w:val="24"/>
          <w:szCs w:val="24"/>
        </w:rPr>
      </w:r>
      <w:r/>
    </w:p>
    <w:p>
      <w:pPr>
        <w:pStyle w:val="876"/>
        <w:ind w:firstLine="643"/>
        <w:rPr>
          <w:rFonts w:hint="eastAsia" w:ascii="仿宋_GB2312" w:eastAsia="仿宋_GB2312"/>
          <w:b/>
          <w:sz w:val="32"/>
          <w:szCs w:val="32"/>
        </w:rPr>
      </w:pPr>
      <w:r/>
      <w:bookmarkEnd w:id="47"/>
      <w:r/>
      <w:bookmarkEnd w:id="48"/>
      <w:r>
        <w:rPr>
          <w:rFonts w:hint="eastAsia" w:ascii="仿宋_GB2312" w:eastAsia="仿宋_GB2312"/>
          <w:b/>
          <w:sz w:val="32"/>
          <w:szCs w:val="32"/>
        </w:rPr>
        <w:t xml:space="preserve">八、其他</w:t>
      </w:r>
      <w:r/>
    </w:p>
    <w:p>
      <w:pPr>
        <w:pStyle w:val="876"/>
        <w:ind w:firstLine="480"/>
        <w:rPr>
          <w:rFonts w:hint="eastAsia" w:ascii="仿宋_GB2312" w:eastAsia="仿宋_GB2312" w:cs="仿宋_GB2312"/>
          <w:iCs/>
          <w:sz w:val="24"/>
          <w:highlight w:val="white"/>
        </w:rPr>
      </w:pPr>
      <w:r>
        <w:rPr>
          <w:rFonts w:hint="eastAsia" w:ascii="仿宋_GB2312" w:eastAsia="仿宋_GB2312" w:cs="仿宋_GB2312"/>
          <w:iCs/>
          <w:sz w:val="24"/>
          <w:highlight w:val="white"/>
        </w:rPr>
        <w:t xml:space="preserve">1、有关本次招标的事项若存在变动或修改，敬请及时关注“宿迁市政府采购网”等平台更正公告。</w:t>
      </w:r>
      <w:r/>
    </w:p>
    <w:p>
      <w:pPr>
        <w:pStyle w:val="876"/>
        <w:ind w:firstLine="480"/>
        <w:rPr>
          <w:rFonts w:ascii="仿宋_GB2312" w:eastAsia="仿宋_GB2312"/>
          <w:bCs/>
          <w:sz w:val="24"/>
          <w:szCs w:val="24"/>
        </w:rPr>
      </w:pPr>
      <w:r>
        <w:rPr>
          <w:rFonts w:hint="eastAsia" w:ascii="仿宋_GB2312" w:eastAsia="仿宋_GB2312" w:cs="仿宋_GB2312"/>
          <w:iCs/>
          <w:sz w:val="24"/>
          <w:highlight w:val="white"/>
        </w:rPr>
        <w:t xml:space="preserve">2、</w:t>
      </w:r>
      <w:r>
        <w:rPr>
          <w:rFonts w:hint="eastAsia" w:ascii="仿宋_GB2312" w:eastAsia="仿宋_GB2312"/>
          <w:bCs/>
          <w:sz w:val="24"/>
          <w:szCs w:val="24"/>
        </w:rPr>
        <w:t xml:space="preserve">本次</w:t>
      </w:r>
      <w:r>
        <w:rPr>
          <w:rFonts w:hint="eastAsia" w:ascii="仿宋_GB2312" w:eastAsia="仿宋_GB2312"/>
          <w:bCs/>
          <w:sz w:val="24"/>
          <w:szCs w:val="24"/>
        </w:rPr>
        <w:t xml:space="preserve">招标不收取投标保证金。</w:t>
      </w:r>
      <w:r>
        <w:rPr>
          <w:rFonts w:ascii="仿宋_GB2312" w:eastAsia="仿宋_GB2312"/>
          <w:bCs/>
          <w:sz w:val="24"/>
          <w:szCs w:val="24"/>
        </w:rPr>
      </w:r>
      <w:r/>
    </w:p>
    <w:p>
      <w:pPr>
        <w:pStyle w:val="877"/>
        <w:ind w:firstLine="480"/>
        <w:rPr>
          <w:rFonts w:hint="eastAsia" w:ascii="黑体" w:hAnsi="黑体" w:eastAsia="黑体"/>
          <w:b/>
          <w:bCs/>
        </w:rPr>
      </w:pPr>
      <w:r>
        <w:rPr>
          <w:rFonts w:ascii="仿宋_GB2312" w:eastAsia="仿宋_GB2312"/>
          <w:bCs/>
          <w:sz w:val="24"/>
          <w:szCs w:val="24"/>
        </w:rPr>
        <w:br w:type="page" w:clear="all"/>
      </w:r>
      <w:bookmarkStart w:id="49" w:name="_Toc120614211"/>
      <w:r/>
      <w:bookmarkStart w:id="50" w:name="_Toc176770453"/>
      <w:r>
        <w:rPr>
          <w:rFonts w:hint="eastAsia" w:ascii="黑体" w:hAnsi="黑体" w:eastAsia="黑体"/>
          <w:bCs/>
          <w:sz w:val="44"/>
        </w:rPr>
        <w:t xml:space="preserve">第二章  </w:t>
      </w:r>
      <w:bookmarkEnd w:id="1"/>
      <w:r/>
      <w:bookmarkEnd w:id="2"/>
      <w:r/>
      <w:bookmarkEnd w:id="3"/>
      <w:r/>
      <w:bookmarkEnd w:id="4"/>
      <w:r/>
      <w:bookmarkEnd w:id="5"/>
      <w:r/>
      <w:bookmarkEnd w:id="49"/>
      <w:r/>
      <w:bookmarkStart w:id="51" w:name="_Toc513029202"/>
      <w:r/>
      <w:bookmarkStart w:id="52" w:name="_Toc20823274"/>
      <w:r/>
      <w:bookmarkStart w:id="53" w:name="_Toc16938518"/>
      <w:r/>
      <w:bookmarkStart w:id="54" w:name="_Toc120614213"/>
      <w:r>
        <w:rPr>
          <w:rFonts w:hint="eastAsia" w:ascii="黑体" w:hAnsi="黑体" w:eastAsia="黑体"/>
          <w:bCs/>
          <w:sz w:val="44"/>
        </w:rPr>
        <w:t xml:space="preserve">投标人须知</w:t>
      </w:r>
      <w:bookmarkEnd w:id="50"/>
      <w:r/>
      <w:bookmarkEnd w:id="51"/>
      <w:r/>
      <w:bookmarkEnd w:id="52"/>
      <w:r/>
      <w:bookmarkEnd w:id="53"/>
      <w:r/>
      <w:bookmarkEnd w:id="54"/>
      <w:r>
        <w:rPr>
          <w:rFonts w:hint="eastAsia" w:ascii="黑体" w:hAnsi="黑体" w:eastAsia="黑体"/>
          <w:b/>
          <w:bCs/>
        </w:rPr>
      </w:r>
      <w:r/>
    </w:p>
    <w:p>
      <w:pPr>
        <w:pStyle w:val="876"/>
        <w:ind w:firstLine="643"/>
        <w:rPr>
          <w:rFonts w:hint="eastAsia" w:ascii="仿宋_GB2312" w:eastAsia="仿宋_GB2312"/>
          <w:b/>
          <w:sz w:val="32"/>
          <w:szCs w:val="32"/>
        </w:rPr>
      </w:pPr>
      <w:r/>
      <w:bookmarkStart w:id="55" w:name="_Toc20823275"/>
      <w:r/>
      <w:bookmarkStart w:id="56" w:name="_Toc513029203"/>
      <w:r/>
      <w:bookmarkStart w:id="57" w:name="_Toc16938519"/>
      <w:r/>
      <w:bookmarkStart w:id="58" w:name="_Toc120614214"/>
      <w:r>
        <w:rPr>
          <w:rFonts w:hint="eastAsia" w:ascii="仿宋_GB2312" w:eastAsia="仿宋_GB2312"/>
          <w:b/>
          <w:sz w:val="32"/>
          <w:szCs w:val="32"/>
        </w:rPr>
        <w:t xml:space="preserve">一、总则</w:t>
      </w:r>
      <w:bookmarkEnd w:id="55"/>
      <w:r/>
      <w:bookmarkEnd w:id="56"/>
      <w:r/>
      <w:bookmarkEnd w:id="57"/>
      <w:r/>
      <w:bookmarkEnd w:id="58"/>
      <w:r>
        <w:rPr>
          <w:rFonts w:hint="eastAsia" w:ascii="仿宋_GB2312" w:eastAsia="仿宋_GB2312"/>
          <w:b/>
          <w:sz w:val="32"/>
          <w:szCs w:val="32"/>
        </w:rPr>
      </w:r>
      <w:r/>
    </w:p>
    <w:p>
      <w:pPr>
        <w:pStyle w:val="876"/>
        <w:ind w:firstLine="480"/>
        <w:rPr>
          <w:rFonts w:hint="eastAsia" w:ascii="仿宋_GB2312" w:eastAsia="仿宋_GB2312"/>
          <w:sz w:val="24"/>
          <w:szCs w:val="24"/>
        </w:rPr>
      </w:pPr>
      <w:r/>
      <w:bookmarkStart w:id="59" w:name="_Hlt16619475"/>
      <w:r/>
      <w:bookmarkEnd w:id="59"/>
      <w:r/>
      <w:bookmarkStart w:id="60" w:name="_Toc458694821"/>
      <w:r/>
      <w:bookmarkStart w:id="61" w:name="_Toc513029204"/>
      <w:r/>
      <w:bookmarkStart w:id="62" w:name="_Toc16938520"/>
      <w:r/>
      <w:bookmarkStart w:id="63" w:name="_Toc20823276"/>
      <w:r>
        <w:rPr>
          <w:rFonts w:hint="eastAsia" w:ascii="仿宋_GB2312" w:eastAsia="仿宋_GB2312"/>
          <w:sz w:val="24"/>
          <w:szCs w:val="24"/>
        </w:rPr>
        <w:t xml:space="preserve">1</w:t>
      </w:r>
      <w:bookmarkEnd w:id="60"/>
      <w:r>
        <w:rPr>
          <w:rFonts w:hint="eastAsia" w:ascii="仿宋_GB2312" w:eastAsia="仿宋_GB2312"/>
          <w:sz w:val="24"/>
          <w:szCs w:val="24"/>
        </w:rPr>
        <w:t xml:space="preserve">、招标方式</w:t>
      </w:r>
      <w:bookmarkEnd w:id="61"/>
      <w:r/>
      <w:bookmarkEnd w:id="62"/>
      <w:r/>
      <w:bookmarkEnd w:id="63"/>
      <w:r>
        <w:rPr>
          <w:rFonts w:hint="eastAsia" w:ascii="仿宋_GB2312" w:eastAsia="仿宋_GB2312"/>
          <w:sz w:val="24"/>
          <w:szCs w:val="24"/>
        </w:rPr>
      </w:r>
      <w:r/>
    </w:p>
    <w:p>
      <w:pPr>
        <w:pStyle w:val="876"/>
        <w:ind w:firstLine="480"/>
        <w:rPr>
          <w:rFonts w:hint="eastAsia" w:ascii="仿宋_GB2312" w:eastAsia="仿宋_GB2312"/>
          <w:sz w:val="24"/>
        </w:rPr>
      </w:pPr>
      <w:r>
        <w:rPr>
          <w:rFonts w:hint="eastAsia" w:ascii="仿宋_GB2312" w:eastAsia="仿宋_GB2312"/>
          <w:sz w:val="24"/>
        </w:rPr>
        <w:t xml:space="preserve">1.</w:t>
      </w:r>
      <w:r>
        <w:rPr>
          <w:rFonts w:hint="eastAsia" w:ascii="仿宋_GB2312" w:eastAsia="仿宋_GB2312"/>
          <w:sz w:val="24"/>
        </w:rPr>
        <w:t xml:space="preserve">1 本次招标采取公开招标方式，本招标文件仅适用于招标公告中所述项目。</w:t>
      </w:r>
      <w:r/>
    </w:p>
    <w:p>
      <w:pPr>
        <w:pStyle w:val="876"/>
        <w:ind w:firstLine="480"/>
        <w:rPr>
          <w:rFonts w:hint="eastAsia" w:ascii="仿宋_GB2312" w:eastAsia="仿宋_GB2312"/>
          <w:sz w:val="24"/>
          <w:szCs w:val="24"/>
        </w:rPr>
      </w:pPr>
      <w:r/>
      <w:bookmarkStart w:id="64" w:name="_Toc513029205"/>
      <w:r/>
      <w:bookmarkStart w:id="65" w:name="_Toc16938521"/>
      <w:r/>
      <w:bookmarkStart w:id="66" w:name="_Toc20823277"/>
      <w:r>
        <w:rPr>
          <w:rFonts w:hint="eastAsia" w:ascii="仿宋_GB2312" w:eastAsia="仿宋_GB2312"/>
          <w:sz w:val="24"/>
          <w:szCs w:val="24"/>
        </w:rPr>
        <w:t xml:space="preserve">2、合格的投标人</w:t>
      </w:r>
      <w:bookmarkEnd w:id="64"/>
      <w:r/>
      <w:bookmarkEnd w:id="65"/>
      <w:r/>
      <w:bookmarkEnd w:id="66"/>
      <w:r>
        <w:rPr>
          <w:rFonts w:hint="eastAsia" w:ascii="仿宋_GB2312" w:eastAsia="仿宋_GB2312"/>
          <w:sz w:val="24"/>
          <w:szCs w:val="24"/>
        </w:rPr>
      </w:r>
      <w:r/>
    </w:p>
    <w:p>
      <w:pPr>
        <w:pStyle w:val="876"/>
        <w:ind w:firstLine="480"/>
        <w:rPr>
          <w:rFonts w:hint="eastAsia" w:ascii="仿宋_GB2312" w:eastAsia="仿宋_GB2312"/>
          <w:sz w:val="24"/>
        </w:rPr>
      </w:pPr>
      <w:r>
        <w:rPr>
          <w:rFonts w:hint="eastAsia" w:ascii="仿宋_GB2312" w:eastAsia="仿宋_GB2312"/>
          <w:sz w:val="24"/>
        </w:rPr>
        <w:t xml:space="preserve">2.1</w:t>
      </w:r>
      <w:r>
        <w:rPr>
          <w:rFonts w:hint="eastAsia" w:ascii="仿宋_GB2312" w:eastAsia="仿宋_GB2312"/>
          <w:sz w:val="24"/>
        </w:rPr>
        <w:t xml:space="preserve"> </w:t>
      </w:r>
      <w:r>
        <w:rPr>
          <w:rFonts w:hint="eastAsia" w:ascii="仿宋_GB2312" w:eastAsia="仿宋_GB2312"/>
          <w:sz w:val="24"/>
        </w:rPr>
        <w:t xml:space="preserve">满足招标公告中投标人的资格要求的规定。</w:t>
      </w:r>
      <w:r/>
    </w:p>
    <w:p>
      <w:pPr>
        <w:pStyle w:val="876"/>
        <w:ind w:firstLine="480"/>
        <w:rPr>
          <w:rFonts w:hint="eastAsia" w:ascii="仿宋_GB2312" w:eastAsia="仿宋_GB2312"/>
          <w:sz w:val="24"/>
        </w:rPr>
      </w:pPr>
      <w:r>
        <w:rPr>
          <w:rFonts w:hint="eastAsia" w:ascii="仿宋_GB2312" w:eastAsia="仿宋_GB2312"/>
          <w:sz w:val="24"/>
        </w:rPr>
        <w:t xml:space="preserve">2.2 满足本文件实质性要求和条件的规定。</w:t>
      </w:r>
      <w:r/>
    </w:p>
    <w:p>
      <w:pPr>
        <w:pStyle w:val="876"/>
        <w:ind w:firstLine="480"/>
        <w:rPr>
          <w:rFonts w:hint="eastAsia" w:ascii="仿宋_GB2312" w:eastAsia="仿宋_GB2312"/>
          <w:sz w:val="24"/>
          <w:szCs w:val="24"/>
        </w:rPr>
      </w:pPr>
      <w:r/>
      <w:bookmarkStart w:id="67" w:name="_Toc16938522"/>
      <w:r/>
      <w:bookmarkStart w:id="68" w:name="_Toc513029206"/>
      <w:r/>
      <w:bookmarkStart w:id="69" w:name="_Toc20823278"/>
      <w:r>
        <w:rPr>
          <w:rFonts w:hint="eastAsia" w:ascii="仿宋_GB2312" w:eastAsia="仿宋_GB2312"/>
          <w:sz w:val="24"/>
          <w:szCs w:val="24"/>
        </w:rPr>
        <w:t xml:space="preserve">3、适用法律</w:t>
      </w:r>
      <w:bookmarkEnd w:id="67"/>
      <w:r/>
      <w:bookmarkEnd w:id="68"/>
      <w:r/>
      <w:bookmarkEnd w:id="69"/>
      <w:r>
        <w:rPr>
          <w:rFonts w:hint="eastAsia" w:ascii="仿宋_GB2312" w:eastAsia="仿宋_GB2312"/>
          <w:sz w:val="24"/>
          <w:szCs w:val="24"/>
        </w:rPr>
      </w:r>
      <w:r/>
    </w:p>
    <w:p>
      <w:pPr>
        <w:pStyle w:val="876"/>
        <w:ind w:firstLine="480"/>
        <w:rPr>
          <w:rFonts w:hint="eastAsia" w:ascii="仿宋_GB2312" w:eastAsia="仿宋_GB2312"/>
          <w:sz w:val="24"/>
        </w:rPr>
      </w:pPr>
      <w:r>
        <w:rPr>
          <w:rFonts w:hint="eastAsia" w:ascii="仿宋_GB2312" w:eastAsia="仿宋_GB2312"/>
          <w:sz w:val="24"/>
        </w:rPr>
        <w:t xml:space="preserve">3.1 本次招标及由此产生的合同受中华人民共和国有关的法律法规制约和保护。</w:t>
      </w:r>
      <w:r/>
    </w:p>
    <w:p>
      <w:pPr>
        <w:pStyle w:val="876"/>
        <w:ind w:firstLine="480"/>
        <w:rPr>
          <w:rFonts w:hint="eastAsia" w:ascii="仿宋_GB2312" w:eastAsia="仿宋_GB2312"/>
          <w:sz w:val="24"/>
          <w:szCs w:val="24"/>
        </w:rPr>
      </w:pPr>
      <w:r/>
      <w:bookmarkStart w:id="70" w:name="_Toc16938523"/>
      <w:r/>
      <w:bookmarkStart w:id="71" w:name="_Toc462564067"/>
      <w:r/>
      <w:bookmarkStart w:id="72" w:name="_Toc20823279"/>
      <w:r/>
      <w:bookmarkStart w:id="73" w:name="_Toc513029207"/>
      <w:r>
        <w:rPr>
          <w:rFonts w:hint="eastAsia" w:ascii="仿宋_GB2312" w:eastAsia="仿宋_GB2312"/>
          <w:sz w:val="24"/>
          <w:szCs w:val="24"/>
        </w:rPr>
        <w:t xml:space="preserve">4、投标费用</w:t>
      </w:r>
      <w:bookmarkEnd w:id="70"/>
      <w:r/>
      <w:bookmarkEnd w:id="71"/>
      <w:r/>
      <w:bookmarkEnd w:id="72"/>
      <w:r/>
      <w:bookmarkEnd w:id="73"/>
      <w:r>
        <w:rPr>
          <w:rFonts w:hint="eastAsia" w:ascii="仿宋_GB2312" w:eastAsia="仿宋_GB2312"/>
          <w:sz w:val="24"/>
          <w:szCs w:val="24"/>
        </w:rPr>
      </w:r>
      <w:r/>
    </w:p>
    <w:p>
      <w:pPr>
        <w:pStyle w:val="876"/>
        <w:ind w:firstLine="480"/>
        <w:rPr>
          <w:rFonts w:hint="eastAsia" w:ascii="仿宋_GB2312" w:eastAsia="仿宋_GB2312"/>
          <w:sz w:val="24"/>
        </w:rPr>
      </w:pPr>
      <w:r>
        <w:rPr>
          <w:rFonts w:hint="eastAsia" w:ascii="仿宋_GB2312" w:eastAsia="仿宋_GB2312"/>
          <w:sz w:val="24"/>
        </w:rPr>
        <w:t xml:space="preserve">4.1 投标人应自行承担所有与参加投标有关的费用，无论投标过程中的做法和结果如何，</w:t>
      </w:r>
      <w:r>
        <w:rPr>
          <w:rFonts w:hint="eastAsia" w:ascii="仿宋_GB2312" w:eastAsia="仿宋_GB2312"/>
          <w:sz w:val="24"/>
          <w:u w:val="single"/>
        </w:rPr>
        <w:t xml:space="preserve"> </w:t>
      </w:r>
      <w:r>
        <w:rPr>
          <w:rFonts w:hint="eastAsia" w:ascii="仿宋_GB2312" w:eastAsia="仿宋_GB2312"/>
          <w:sz w:val="24"/>
          <w:u w:val="single"/>
        </w:rPr>
        <w:t xml:space="preserve">江苏盛瑞保险经纪有限公司</w:t>
      </w:r>
      <w:r>
        <w:rPr>
          <w:rFonts w:hint="eastAsia" w:ascii="仿宋_GB2312" w:eastAsia="仿宋_GB2312"/>
          <w:sz w:val="24"/>
          <w:u w:val="single"/>
        </w:rPr>
        <w:t xml:space="preserve"> </w:t>
      </w:r>
      <w:r>
        <w:rPr>
          <w:rFonts w:hint="eastAsia" w:ascii="仿宋_GB2312" w:eastAsia="仿宋_GB2312"/>
          <w:sz w:val="24"/>
        </w:rPr>
        <w:t xml:space="preserve">（以下简称采购代理机构）在任何情况下均无义务和责任承担这些费用。</w:t>
      </w:r>
      <w:r/>
    </w:p>
    <w:p>
      <w:pPr>
        <w:pStyle w:val="876"/>
        <w:ind w:firstLine="480"/>
        <w:rPr>
          <w:rFonts w:hint="eastAsia" w:ascii="仿宋_GB2312" w:eastAsia="仿宋_GB2312"/>
          <w:sz w:val="24"/>
        </w:rPr>
      </w:pPr>
      <w:r>
        <w:rPr>
          <w:rFonts w:hint="eastAsia" w:ascii="仿宋_GB2312" w:eastAsia="仿宋_GB2312"/>
          <w:sz w:val="24"/>
        </w:rPr>
        <w:t xml:space="preserve">4.2</w:t>
      </w:r>
      <w:r>
        <w:rPr>
          <w:rFonts w:hint="eastAsia" w:ascii="仿宋_GB2312" w:eastAsia="仿宋_GB2312"/>
          <w:sz w:val="24"/>
        </w:rPr>
        <w:t xml:space="preserve"> </w:t>
      </w:r>
      <w:r>
        <w:rPr>
          <w:rFonts w:hint="eastAsia" w:ascii="仿宋_GB2312" w:eastAsia="仿宋_GB2312"/>
          <w:sz w:val="24"/>
        </w:rPr>
        <w:t xml:space="preserve">代理费用收取方式及标准：按以下第</w:t>
      </w:r>
      <w:r>
        <w:rPr>
          <w:rFonts w:hint="eastAsia" w:ascii="仿宋_GB2312" w:eastAsia="仿宋_GB2312"/>
          <w:sz w:val="24"/>
          <w:u w:val="single"/>
        </w:rPr>
        <w:t xml:space="preserve">4.2.2</w:t>
      </w:r>
      <w:r>
        <w:rPr>
          <w:rFonts w:hint="eastAsia" w:ascii="仿宋_GB2312" w:eastAsia="仿宋_GB2312"/>
          <w:sz w:val="24"/>
        </w:rPr>
        <w:t xml:space="preserve">种方式执行</w:t>
      </w:r>
      <w:r/>
    </w:p>
    <w:p>
      <w:pPr>
        <w:pStyle w:val="876"/>
        <w:ind w:firstLine="480"/>
        <w:rPr>
          <w:rFonts w:hint="eastAsia" w:ascii="仿宋_GB2312" w:eastAsia="仿宋_GB2312"/>
          <w:sz w:val="24"/>
          <w:lang w:val="zh-CN"/>
        </w:rPr>
      </w:pPr>
      <w:r>
        <w:rPr>
          <w:rFonts w:hint="eastAsia" w:ascii="仿宋_GB2312" w:eastAsia="仿宋_GB2312"/>
          <w:sz w:val="24"/>
          <w:lang w:val="zh-CN"/>
        </w:rPr>
        <w:t xml:space="preserve">4.2.1</w:t>
      </w:r>
      <w:r>
        <w:rPr>
          <w:rFonts w:hint="eastAsia" w:ascii="仿宋_GB2312" w:eastAsia="仿宋_GB2312"/>
          <w:sz w:val="24"/>
          <w:lang w:val="zh-CN"/>
        </w:rPr>
        <w:t xml:space="preserve"> </w:t>
      </w:r>
      <w:r>
        <w:rPr>
          <w:rFonts w:hint="eastAsia" w:ascii="仿宋_GB2312" w:eastAsia="仿宋_GB2312"/>
          <w:sz w:val="24"/>
          <w:lang w:val="zh-CN"/>
        </w:rPr>
        <w:t xml:space="preserve">无需支付；</w:t>
      </w:r>
      <w:r/>
    </w:p>
    <w:p>
      <w:pPr>
        <w:pStyle w:val="876"/>
        <w:ind w:firstLine="480"/>
        <w:rPr>
          <w:rFonts w:hint="eastAsia" w:ascii="仿宋_GB2312" w:eastAsia="仿宋_GB2312"/>
          <w:sz w:val="24"/>
        </w:rPr>
      </w:pPr>
      <w:r>
        <w:rPr>
          <w:rFonts w:hint="eastAsia" w:ascii="仿宋_GB2312" w:eastAsia="仿宋_GB2312"/>
          <w:sz w:val="24"/>
          <w:lang w:val="zh-CN"/>
        </w:rPr>
        <w:t xml:space="preserve">4.2.2</w:t>
      </w:r>
      <w:r>
        <w:rPr>
          <w:rFonts w:hint="eastAsia" w:ascii="仿宋_GB2312" w:eastAsia="仿宋_GB2312"/>
          <w:sz w:val="24"/>
          <w:lang w:val="zh-CN"/>
        </w:rPr>
        <w:t xml:space="preserve"> </w:t>
      </w:r>
      <w:r>
        <w:rPr>
          <w:rFonts w:hint="eastAsia" w:ascii="仿宋_GB2312" w:eastAsia="仿宋_GB2312"/>
          <w:sz w:val="24"/>
          <w:lang w:val="zh-CN"/>
        </w:rPr>
        <w:t xml:space="preserve">采购人支付，具体方式及标准为：</w:t>
      </w:r>
      <w:r>
        <w:rPr>
          <w:rFonts w:hint="eastAsia" w:ascii="仿宋_GB2312" w:hAnsi="宋体" w:eastAsia="仿宋_GB2312"/>
          <w:sz w:val="24"/>
        </w:rPr>
        <w:t xml:space="preserve">按《江苏省招标代理服务收费的指导意见》</w:t>
      </w:r>
      <w:r>
        <w:rPr>
          <w:rFonts w:hint="eastAsia" w:ascii="仿宋_GB2312" w:hAnsi="宋体" w:eastAsia="仿宋_GB2312" w:cs="宋体"/>
          <w:color w:val="000000"/>
          <w:sz w:val="24"/>
          <w:szCs w:val="24"/>
          <w:u w:val="single"/>
        </w:rPr>
        <w:t xml:space="preserve">苏招协[2022]002号文收费标准收取代理费。支付方式可以通过转账或数字人民币等方式。</w:t>
      </w:r>
      <w:r>
        <w:rPr>
          <w:rFonts w:hint="eastAsia" w:ascii="仿宋_GB2312" w:eastAsia="仿宋_GB2312"/>
          <w:sz w:val="24"/>
        </w:rPr>
      </w:r>
      <w:r/>
    </w:p>
    <w:p>
      <w:pPr>
        <w:pStyle w:val="876"/>
        <w:ind w:firstLine="480"/>
        <w:rPr>
          <w:rFonts w:hint="eastAsia" w:ascii="仿宋_GB2312" w:eastAsia="仿宋_GB2312"/>
          <w:sz w:val="24"/>
          <w:szCs w:val="24"/>
        </w:rPr>
      </w:pPr>
      <w:r>
        <w:rPr>
          <w:rFonts w:hint="eastAsia" w:ascii="仿宋_GB2312" w:eastAsia="仿宋_GB2312"/>
          <w:sz w:val="24"/>
          <w:szCs w:val="24"/>
        </w:rPr>
        <w:t xml:space="preserve">5、招标文件的约束力</w:t>
      </w:r>
      <w:r/>
    </w:p>
    <w:p>
      <w:pPr>
        <w:pStyle w:val="876"/>
        <w:ind w:firstLine="480"/>
        <w:rPr>
          <w:rFonts w:hint="eastAsia" w:ascii="仿宋_GB2312" w:eastAsia="仿宋_GB2312"/>
          <w:sz w:val="24"/>
          <w:szCs w:val="24"/>
        </w:rPr>
      </w:pPr>
      <w:r>
        <w:rPr>
          <w:rFonts w:hint="eastAsia" w:ascii="仿宋_GB2312" w:eastAsia="仿宋_GB2312"/>
          <w:bCs/>
          <w:sz w:val="24"/>
          <w:szCs w:val="24"/>
        </w:rPr>
        <w:t xml:space="preserve">5.1</w:t>
      </w:r>
      <w:r>
        <w:rPr>
          <w:rFonts w:hint="eastAsia" w:ascii="仿宋_GB2312" w:eastAsia="仿宋_GB2312"/>
          <w:sz w:val="24"/>
          <w:szCs w:val="24"/>
        </w:rPr>
        <w:t xml:space="preserve">投标人一旦参加本项目采购活动，即被认为接受了本招标文件的规定和约束。</w:t>
      </w:r>
      <w:r/>
    </w:p>
    <w:p>
      <w:pPr>
        <w:pStyle w:val="876"/>
        <w:ind w:firstLine="643"/>
        <w:rPr>
          <w:rFonts w:hint="eastAsia" w:ascii="仿宋_GB2312" w:eastAsia="仿宋_GB2312"/>
          <w:b/>
          <w:sz w:val="32"/>
          <w:szCs w:val="32"/>
        </w:rPr>
      </w:pPr>
      <w:r/>
      <w:bookmarkStart w:id="74" w:name="_Toc513029209"/>
      <w:r/>
      <w:bookmarkStart w:id="75" w:name="_Toc120614215"/>
      <w:r/>
      <w:bookmarkStart w:id="76" w:name="_Toc20823281"/>
      <w:r/>
      <w:bookmarkStart w:id="77" w:name="_Toc16938525"/>
      <w:r>
        <w:rPr>
          <w:rFonts w:hint="eastAsia" w:ascii="仿宋_GB2312" w:eastAsia="仿宋_GB2312"/>
          <w:b/>
          <w:sz w:val="32"/>
          <w:szCs w:val="32"/>
        </w:rPr>
        <w:t xml:space="preserve">二、招标文件</w:t>
      </w:r>
      <w:bookmarkEnd w:id="74"/>
      <w:r/>
      <w:bookmarkEnd w:id="75"/>
      <w:r/>
      <w:bookmarkEnd w:id="76"/>
      <w:r/>
      <w:bookmarkEnd w:id="77"/>
      <w:r>
        <w:rPr>
          <w:rFonts w:hint="eastAsia" w:ascii="仿宋_GB2312" w:eastAsia="仿宋_GB2312"/>
          <w:b/>
          <w:sz w:val="32"/>
          <w:szCs w:val="32"/>
        </w:rPr>
      </w:r>
      <w:r/>
    </w:p>
    <w:p>
      <w:pPr>
        <w:pStyle w:val="876"/>
        <w:ind w:firstLine="480"/>
        <w:rPr>
          <w:rFonts w:hint="eastAsia" w:ascii="仿宋_GB2312" w:eastAsia="仿宋_GB2312"/>
          <w:sz w:val="24"/>
          <w:szCs w:val="24"/>
        </w:rPr>
      </w:pPr>
      <w:r/>
      <w:bookmarkStart w:id="78" w:name="_Toc16938526"/>
      <w:r/>
      <w:bookmarkStart w:id="79" w:name="_Toc20823282"/>
      <w:r/>
      <w:bookmarkStart w:id="80" w:name="_Toc513029210"/>
      <w:r>
        <w:rPr>
          <w:rFonts w:hint="eastAsia" w:ascii="仿宋_GB2312" w:eastAsia="仿宋_GB2312"/>
          <w:sz w:val="24"/>
          <w:szCs w:val="24"/>
        </w:rPr>
        <w:t xml:space="preserve">6、招标文件构成</w:t>
      </w:r>
      <w:bookmarkEnd w:id="78"/>
      <w:r/>
      <w:bookmarkEnd w:id="79"/>
      <w:r/>
      <w:bookmarkEnd w:id="80"/>
      <w:r>
        <w:rPr>
          <w:rFonts w:hint="eastAsia" w:ascii="仿宋_GB2312" w:eastAsia="仿宋_GB2312"/>
          <w:sz w:val="24"/>
          <w:szCs w:val="24"/>
        </w:rPr>
      </w:r>
      <w:r/>
    </w:p>
    <w:p>
      <w:pPr>
        <w:pStyle w:val="876"/>
        <w:ind w:firstLine="480"/>
        <w:rPr>
          <w:rFonts w:hint="eastAsia" w:ascii="仿宋_GB2312" w:eastAsia="仿宋_GB2312"/>
          <w:sz w:val="24"/>
        </w:rPr>
      </w:pPr>
      <w:r>
        <w:rPr>
          <w:rFonts w:hint="eastAsia" w:ascii="仿宋_GB2312" w:eastAsia="仿宋_GB2312"/>
          <w:bCs/>
          <w:sz w:val="24"/>
        </w:rPr>
        <w:t xml:space="preserve">6.1</w:t>
      </w:r>
      <w:r>
        <w:rPr>
          <w:rFonts w:hint="eastAsia" w:ascii="仿宋_GB2312" w:eastAsia="仿宋_GB2312"/>
          <w:sz w:val="24"/>
        </w:rPr>
        <w:t xml:space="preserve"> 招标文件由以下部分组成：</w:t>
      </w:r>
      <w:r/>
    </w:p>
    <w:p>
      <w:pPr>
        <w:pStyle w:val="876"/>
        <w:ind w:firstLine="480"/>
        <w:rPr>
          <w:rFonts w:hint="eastAsia" w:ascii="仿宋_GB2312" w:eastAsia="仿宋_GB2312"/>
          <w:sz w:val="24"/>
          <w:szCs w:val="24"/>
        </w:rPr>
      </w:pPr>
      <w:r>
        <w:rPr>
          <w:rFonts w:hint="eastAsia" w:ascii="仿宋_GB2312" w:eastAsia="仿宋_GB2312"/>
          <w:sz w:val="24"/>
          <w:szCs w:val="24"/>
        </w:rPr>
        <w:t xml:space="preserve">（1）投标邀请</w:t>
      </w:r>
      <w:r/>
    </w:p>
    <w:p>
      <w:pPr>
        <w:pStyle w:val="876"/>
        <w:ind w:firstLine="480"/>
        <w:rPr>
          <w:rFonts w:hint="eastAsia" w:ascii="仿宋_GB2312" w:eastAsia="仿宋_GB2312"/>
          <w:sz w:val="24"/>
          <w:szCs w:val="24"/>
        </w:rPr>
      </w:pPr>
      <w:r>
        <w:rPr>
          <w:rFonts w:hint="eastAsia" w:ascii="仿宋_GB2312" w:eastAsia="仿宋_GB2312"/>
          <w:sz w:val="24"/>
          <w:szCs w:val="24"/>
        </w:rPr>
        <w:t xml:space="preserve">（2）投标人须知</w:t>
      </w:r>
      <w:r/>
    </w:p>
    <w:p>
      <w:pPr>
        <w:pStyle w:val="876"/>
        <w:ind w:firstLine="480"/>
        <w:rPr>
          <w:rFonts w:hint="eastAsia" w:ascii="仿宋_GB2312" w:eastAsia="仿宋_GB2312"/>
          <w:sz w:val="24"/>
          <w:szCs w:val="24"/>
        </w:rPr>
      </w:pPr>
      <w:r>
        <w:rPr>
          <w:rFonts w:hint="eastAsia" w:ascii="仿宋_GB2312" w:eastAsia="仿宋_GB2312"/>
          <w:sz w:val="24"/>
          <w:szCs w:val="24"/>
        </w:rPr>
        <w:t xml:space="preserve">（3）合同文本</w:t>
      </w:r>
      <w:r/>
    </w:p>
    <w:p>
      <w:pPr>
        <w:pStyle w:val="876"/>
        <w:ind w:firstLine="480"/>
        <w:rPr>
          <w:rFonts w:hint="eastAsia" w:ascii="仿宋_GB2312" w:eastAsia="仿宋_GB2312"/>
          <w:sz w:val="24"/>
          <w:szCs w:val="24"/>
        </w:rPr>
      </w:pPr>
      <w:r>
        <w:rPr>
          <w:rFonts w:hint="eastAsia" w:ascii="仿宋_GB2312" w:eastAsia="仿宋_GB2312"/>
          <w:sz w:val="24"/>
          <w:szCs w:val="24"/>
        </w:rPr>
        <w:t xml:space="preserve">（4）采购需求</w:t>
      </w:r>
      <w:r/>
    </w:p>
    <w:p>
      <w:pPr>
        <w:pStyle w:val="876"/>
        <w:ind w:firstLine="480"/>
        <w:rPr>
          <w:rFonts w:hint="eastAsia" w:ascii="仿宋_GB2312" w:eastAsia="仿宋_GB2312"/>
          <w:sz w:val="24"/>
          <w:szCs w:val="24"/>
        </w:rPr>
      </w:pPr>
      <w:r>
        <w:rPr>
          <w:rFonts w:hint="eastAsia" w:ascii="仿宋_GB2312" w:eastAsia="仿宋_GB2312"/>
          <w:sz w:val="24"/>
          <w:szCs w:val="24"/>
        </w:rPr>
        <w:t xml:space="preserve">（5）评标方法与评标标准</w:t>
      </w:r>
      <w:r/>
    </w:p>
    <w:p>
      <w:pPr>
        <w:pStyle w:val="876"/>
        <w:ind w:firstLine="480"/>
        <w:rPr>
          <w:rFonts w:hint="eastAsia" w:ascii="仿宋_GB2312" w:eastAsia="仿宋_GB2312"/>
          <w:sz w:val="24"/>
          <w:szCs w:val="24"/>
        </w:rPr>
      </w:pPr>
      <w:r>
        <w:rPr>
          <w:rFonts w:hint="eastAsia" w:ascii="仿宋_GB2312" w:eastAsia="仿宋_GB2312"/>
          <w:sz w:val="24"/>
          <w:szCs w:val="24"/>
        </w:rPr>
        <w:t xml:space="preserve">（6）投标文件格式</w:t>
      </w:r>
      <w:r/>
    </w:p>
    <w:p>
      <w:pPr>
        <w:pStyle w:val="876"/>
        <w:ind w:firstLine="480"/>
        <w:rPr>
          <w:rFonts w:hint="eastAsia" w:ascii="仿宋_GB2312" w:eastAsia="仿宋_GB2312"/>
          <w:sz w:val="24"/>
        </w:rPr>
      </w:pPr>
      <w:r>
        <w:rPr>
          <w:rFonts w:hint="eastAsia" w:ascii="仿宋_GB2312" w:eastAsia="仿宋_GB2312"/>
          <w:sz w:val="24"/>
        </w:rPr>
        <w:t xml:space="preserve">请仔细检查招标文件是否齐全，如</w:t>
      </w:r>
      <w:r>
        <w:rPr>
          <w:rFonts w:hint="eastAsia" w:ascii="仿宋_GB2312" w:eastAsia="仿宋_GB2312"/>
          <w:sz w:val="24"/>
        </w:rPr>
        <w:t xml:space="preserve">有缺漏请立即与采购代理机构联系解决。</w:t>
      </w:r>
      <w:r/>
    </w:p>
    <w:p>
      <w:pPr>
        <w:pStyle w:val="876"/>
        <w:ind w:firstLine="480"/>
        <w:rPr>
          <w:rFonts w:hint="eastAsia" w:ascii="仿宋_GB2312" w:eastAsia="仿宋_GB2312"/>
          <w:sz w:val="24"/>
        </w:rPr>
      </w:pPr>
      <w:r>
        <w:rPr>
          <w:rFonts w:hint="eastAsia" w:ascii="仿宋_GB2312" w:eastAsia="仿宋_GB2312"/>
          <w:bCs/>
          <w:sz w:val="24"/>
        </w:rPr>
        <w:t xml:space="preserve">6.2</w:t>
      </w:r>
      <w:r>
        <w:rPr>
          <w:rFonts w:hint="eastAsia" w:ascii="仿宋_GB2312" w:eastAsia="仿宋_GB2312"/>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76"/>
        <w:ind w:firstLine="480"/>
        <w:rPr>
          <w:rFonts w:hint="eastAsia" w:ascii="仿宋_GB2312" w:eastAsia="仿宋_GB2312"/>
          <w:sz w:val="24"/>
          <w:szCs w:val="24"/>
        </w:rPr>
      </w:pPr>
      <w:r/>
      <w:bookmarkStart w:id="81" w:name="_Toc513029211"/>
      <w:r/>
      <w:bookmarkStart w:id="82" w:name="_Toc16938527"/>
      <w:r/>
      <w:bookmarkStart w:id="83" w:name="_Toc462564070"/>
      <w:r/>
      <w:bookmarkStart w:id="84" w:name="_Toc20823283"/>
      <w:r>
        <w:rPr>
          <w:rFonts w:hint="eastAsia" w:ascii="仿宋_GB2312" w:eastAsia="仿宋_GB2312"/>
          <w:sz w:val="24"/>
          <w:szCs w:val="24"/>
        </w:rPr>
        <w:t xml:space="preserve">7、招标文件的澄清</w:t>
      </w:r>
      <w:bookmarkEnd w:id="81"/>
      <w:r/>
      <w:bookmarkEnd w:id="82"/>
      <w:r/>
      <w:bookmarkEnd w:id="83"/>
      <w:r/>
      <w:bookmarkEnd w:id="84"/>
      <w:r>
        <w:rPr>
          <w:rFonts w:hint="eastAsia" w:ascii="仿宋_GB2312" w:eastAsia="仿宋_GB2312"/>
          <w:sz w:val="24"/>
          <w:szCs w:val="24"/>
        </w:rPr>
      </w:r>
      <w:r/>
    </w:p>
    <w:p>
      <w:pPr>
        <w:pStyle w:val="876"/>
        <w:ind w:firstLine="480"/>
        <w:rPr>
          <w:rFonts w:hint="eastAsia" w:ascii="仿宋_GB2312" w:eastAsia="仿宋_GB2312"/>
          <w:sz w:val="24"/>
          <w:szCs w:val="24"/>
        </w:rPr>
      </w:pPr>
      <w:r>
        <w:rPr>
          <w:rFonts w:hint="eastAsia" w:ascii="仿宋_GB2312" w:eastAsia="仿宋_GB2312"/>
          <w:bCs/>
          <w:sz w:val="24"/>
        </w:rPr>
        <w:t xml:space="preserve">7.1</w:t>
      </w:r>
      <w:r>
        <w:rPr>
          <w:rFonts w:hint="eastAsia" w:ascii="仿宋_GB2312" w:eastAsia="仿宋_GB2312"/>
          <w:sz w:val="24"/>
        </w:rPr>
        <w:t xml:space="preserve"> 任何要求对招标文件进行澄清的投标人，应在投标截止期</w:t>
      </w:r>
      <w:r>
        <w:rPr>
          <w:rFonts w:hint="eastAsia" w:ascii="仿宋_GB2312" w:eastAsia="仿宋_GB2312"/>
          <w:b/>
          <w:sz w:val="24"/>
          <w:szCs w:val="24"/>
        </w:rPr>
        <w:t xml:space="preserve">十日</w:t>
      </w:r>
      <w:r>
        <w:rPr>
          <w:rFonts w:hint="eastAsia" w:ascii="仿宋_GB2312" w:eastAsia="仿宋_GB2312"/>
          <w:sz w:val="24"/>
          <w:szCs w:val="24"/>
        </w:rPr>
        <w:t xml:space="preserve">前</w:t>
      </w:r>
      <w:r>
        <w:rPr>
          <w:rFonts w:hint="eastAsia" w:ascii="仿宋_GB2312" w:eastAsia="仿宋_GB2312"/>
          <w:sz w:val="24"/>
        </w:rPr>
        <w:t xml:space="preserve">按招标公告中的通讯地址，以书面形式通知采购代理机构。</w:t>
      </w:r>
      <w:r>
        <w:rPr>
          <w:rFonts w:hint="eastAsia" w:ascii="仿宋_GB2312" w:eastAsia="仿宋_GB2312"/>
          <w:sz w:val="24"/>
          <w:szCs w:val="24"/>
        </w:rPr>
      </w:r>
      <w:r/>
    </w:p>
    <w:p>
      <w:pPr>
        <w:pStyle w:val="876"/>
        <w:ind w:firstLine="480"/>
        <w:rPr>
          <w:rFonts w:hint="eastAsia" w:ascii="仿宋_GB2312" w:eastAsia="仿宋_GB2312"/>
          <w:sz w:val="24"/>
          <w:szCs w:val="24"/>
        </w:rPr>
      </w:pPr>
      <w:r/>
      <w:bookmarkStart w:id="85" w:name="_Toc16938528"/>
      <w:r/>
      <w:bookmarkStart w:id="86" w:name="_Toc513029212"/>
      <w:r/>
      <w:bookmarkStart w:id="87" w:name="_Toc20823284"/>
      <w:r/>
      <w:bookmarkStart w:id="88" w:name="_Toc462564071"/>
      <w:r>
        <w:rPr>
          <w:rFonts w:hint="eastAsia" w:ascii="仿宋_GB2312" w:eastAsia="仿宋_GB2312"/>
          <w:sz w:val="24"/>
          <w:szCs w:val="24"/>
        </w:rPr>
        <w:t xml:space="preserve">8、招标文件的修改</w:t>
      </w:r>
      <w:bookmarkEnd w:id="85"/>
      <w:r/>
      <w:bookmarkEnd w:id="86"/>
      <w:r/>
      <w:bookmarkEnd w:id="87"/>
      <w:r/>
      <w:bookmarkEnd w:id="88"/>
      <w:r>
        <w:rPr>
          <w:rFonts w:hint="eastAsia" w:ascii="仿宋_GB2312" w:eastAsia="仿宋_GB2312"/>
          <w:sz w:val="24"/>
          <w:szCs w:val="24"/>
        </w:rPr>
      </w:r>
      <w:r/>
    </w:p>
    <w:p>
      <w:pPr>
        <w:pStyle w:val="876"/>
        <w:ind w:firstLine="480"/>
        <w:rPr>
          <w:rFonts w:hint="eastAsia" w:ascii="仿宋_GB2312" w:eastAsia="仿宋_GB2312"/>
          <w:bCs/>
          <w:sz w:val="24"/>
        </w:rPr>
      </w:pPr>
      <w:r>
        <w:rPr>
          <w:rFonts w:hint="eastAsia" w:ascii="仿宋_GB2312" w:eastAsia="仿宋_GB2312"/>
          <w:bCs/>
          <w:sz w:val="24"/>
        </w:rPr>
        <w:t xml:space="preserve">8.1</w:t>
      </w:r>
      <w:r>
        <w:rPr>
          <w:rFonts w:hint="eastAsia" w:ascii="仿宋_GB2312" w:eastAsia="仿宋_GB2312"/>
          <w:bCs/>
          <w:sz w:val="24"/>
        </w:rPr>
        <w:t xml:space="preserve"> </w:t>
      </w:r>
      <w:r>
        <w:rPr>
          <w:rFonts w:hint="eastAsia" w:ascii="仿宋_GB2312" w:eastAsia="仿宋_GB2312"/>
          <w:bCs/>
          <w:sz w:val="24"/>
        </w:rPr>
        <w:t xml:space="preserve">采购代理机构可以以更正公告的形式，对已发出的招标</w:t>
      </w:r>
      <w:r>
        <w:rPr>
          <w:rFonts w:hint="eastAsia" w:ascii="仿宋_GB2312" w:eastAsia="仿宋_GB2312"/>
          <w:bCs/>
          <w:sz w:val="24"/>
        </w:rPr>
        <w:t xml:space="preserve">文件进行必要的澄清或者修改。澄清或者修改的内容可能影响投标文件编制的，更正公告应在投标截止时间至少15日前发出；不足15日的，采购代理机构应当顺延提交投标文件的截止时间。</w:t>
      </w:r>
      <w:r/>
    </w:p>
    <w:p>
      <w:pPr>
        <w:pStyle w:val="876"/>
        <w:ind w:firstLine="480"/>
        <w:rPr>
          <w:rFonts w:hint="eastAsia" w:ascii="仿宋_GB2312" w:eastAsia="仿宋_GB2312"/>
          <w:bCs/>
          <w:sz w:val="24"/>
        </w:rPr>
      </w:pPr>
      <w:r>
        <w:rPr>
          <w:rFonts w:hint="eastAsia" w:ascii="仿宋_GB2312" w:eastAsia="仿宋_GB2312"/>
          <w:bCs/>
          <w:sz w:val="24"/>
        </w:rPr>
        <w:t xml:space="preserve">8.2 在投标截止时间前，采购代理机构可以对招标文件进行修改。</w:t>
      </w:r>
      <w:r/>
    </w:p>
    <w:p>
      <w:pPr>
        <w:pStyle w:val="876"/>
        <w:ind w:firstLine="480"/>
        <w:rPr>
          <w:rFonts w:hint="eastAsia" w:ascii="仿宋_GB2312" w:eastAsia="仿宋_GB2312"/>
          <w:bCs/>
          <w:sz w:val="24"/>
        </w:rPr>
      </w:pPr>
      <w:r>
        <w:rPr>
          <w:rFonts w:hint="eastAsia" w:ascii="仿宋_GB2312" w:eastAsia="仿宋_GB2312"/>
          <w:bCs/>
          <w:sz w:val="24"/>
        </w:rPr>
        <w:t xml:space="preserve">8.3 采购代理机构有权按照法定的要求推迟投标截止日期和开标日期。</w:t>
      </w:r>
      <w:r/>
    </w:p>
    <w:p>
      <w:pPr>
        <w:pStyle w:val="876"/>
        <w:ind w:firstLine="480"/>
        <w:rPr>
          <w:rFonts w:hint="eastAsia" w:ascii="仿宋_GB2312" w:eastAsia="仿宋_GB2312"/>
          <w:bCs/>
          <w:sz w:val="24"/>
        </w:rPr>
      </w:pPr>
      <w:r>
        <w:rPr>
          <w:rFonts w:hint="eastAsia" w:ascii="仿宋_GB2312" w:eastAsia="仿宋_GB2312"/>
          <w:bCs/>
          <w:sz w:val="24"/>
        </w:rPr>
        <w:t xml:space="preserve">8.4</w:t>
      </w:r>
      <w:r>
        <w:rPr>
          <w:rFonts w:hint="eastAsia" w:ascii="仿宋_GB2312" w:eastAsia="仿宋_GB2312"/>
          <w:bCs/>
          <w:sz w:val="24"/>
        </w:rPr>
        <w:t xml:space="preserve"> </w:t>
      </w:r>
      <w:r>
        <w:rPr>
          <w:rFonts w:hint="eastAsia" w:ascii="仿宋_GB2312" w:eastAsia="仿宋_GB2312"/>
          <w:bCs/>
          <w:sz w:val="24"/>
        </w:rPr>
        <w:t xml:space="preserve">招标文件的修改将在原公告媒体上发布更正公告，补充文件将作为招标文件的组成部分，并对投标人具有约束力。</w:t>
      </w:r>
      <w:r/>
    </w:p>
    <w:p>
      <w:pPr>
        <w:pStyle w:val="876"/>
        <w:ind w:firstLine="480"/>
        <w:rPr>
          <w:rFonts w:hint="eastAsia" w:ascii="仿宋_GB2312" w:eastAsia="仿宋_GB2312"/>
          <w:bCs/>
          <w:sz w:val="24"/>
        </w:rPr>
      </w:pPr>
      <w:r>
        <w:rPr>
          <w:rFonts w:hint="eastAsia" w:ascii="仿宋_GB2312" w:eastAsia="仿宋_GB2312"/>
          <w:bCs/>
          <w:sz w:val="24"/>
        </w:rPr>
        <w:t xml:space="preserve">8.5</w:t>
      </w:r>
      <w:r>
        <w:rPr>
          <w:rFonts w:hint="eastAsia" w:ascii="仿宋_GB2312" w:eastAsia="仿宋_GB2312"/>
          <w:bCs/>
          <w:sz w:val="24"/>
        </w:rPr>
        <w:t xml:space="preserve"> </w:t>
      </w:r>
      <w:r>
        <w:rPr>
          <w:rFonts w:hint="eastAsia" w:ascii="仿宋_GB2312" w:eastAsia="仿宋_GB2312"/>
          <w:bCs/>
          <w:sz w:val="24"/>
        </w:rPr>
        <w:t xml:space="preserve">投标人应及时登录“苏采云”系统获取澄清答疑文件（修改后招标文件），如因投标人原因未能及时下载澄清和修改后的招标文件，由此造成的相关责</w:t>
      </w:r>
      <w:r>
        <w:rPr>
          <w:rFonts w:hint="eastAsia" w:ascii="仿宋_GB2312" w:eastAsia="仿宋_GB2312"/>
          <w:bCs/>
          <w:sz w:val="24"/>
        </w:rPr>
        <w:t xml:space="preserve">任，由投标人</w:t>
      </w:r>
      <w:r>
        <w:rPr>
          <w:rFonts w:hint="eastAsia" w:ascii="仿宋_GB2312" w:eastAsia="仿宋_GB2312"/>
          <w:bCs/>
          <w:sz w:val="24"/>
        </w:rPr>
        <w:t xml:space="preserve">承担。</w:t>
      </w:r>
      <w:r/>
    </w:p>
    <w:p>
      <w:pPr>
        <w:pStyle w:val="876"/>
        <w:ind w:firstLine="643"/>
        <w:rPr>
          <w:rFonts w:hint="eastAsia" w:ascii="仿宋_GB2312" w:eastAsia="仿宋_GB2312"/>
          <w:b/>
          <w:sz w:val="32"/>
          <w:szCs w:val="32"/>
        </w:rPr>
      </w:pPr>
      <w:r/>
      <w:bookmarkStart w:id="89" w:name="_Toc462564072"/>
      <w:r/>
      <w:bookmarkStart w:id="90" w:name="_Toc20823285"/>
      <w:r/>
      <w:bookmarkStart w:id="91" w:name="_Toc513029213"/>
      <w:r/>
      <w:bookmarkStart w:id="92" w:name="_Toc120614216"/>
      <w:r/>
      <w:bookmarkStart w:id="93" w:name="_Toc16938529"/>
      <w:r>
        <w:rPr>
          <w:rFonts w:hint="eastAsia" w:ascii="仿宋_GB2312" w:eastAsia="仿宋_GB2312"/>
          <w:b/>
          <w:sz w:val="32"/>
          <w:szCs w:val="32"/>
        </w:rPr>
        <w:t xml:space="preserve">三、投标文件的编制</w:t>
      </w:r>
      <w:bookmarkEnd w:id="89"/>
      <w:r/>
      <w:bookmarkEnd w:id="90"/>
      <w:r/>
      <w:bookmarkEnd w:id="91"/>
      <w:r/>
      <w:bookmarkEnd w:id="92"/>
      <w:r/>
      <w:bookmarkEnd w:id="93"/>
      <w:r>
        <w:rPr>
          <w:rFonts w:hint="eastAsia" w:ascii="仿宋_GB2312" w:eastAsia="仿宋_GB2312"/>
          <w:b/>
          <w:sz w:val="32"/>
          <w:szCs w:val="32"/>
        </w:rPr>
      </w:r>
      <w:r/>
    </w:p>
    <w:p>
      <w:pPr>
        <w:pStyle w:val="876"/>
        <w:ind w:firstLine="480"/>
        <w:rPr>
          <w:rFonts w:hint="eastAsia" w:ascii="仿宋_GB2312" w:eastAsia="仿宋_GB2312"/>
          <w:sz w:val="24"/>
          <w:szCs w:val="24"/>
        </w:rPr>
      </w:pPr>
      <w:r/>
      <w:bookmarkStart w:id="94" w:name="_Toc462564073"/>
      <w:r/>
      <w:bookmarkStart w:id="95" w:name="_Toc513029214"/>
      <w:r/>
      <w:bookmarkStart w:id="96" w:name="_Toc20823286"/>
      <w:r/>
      <w:bookmarkStart w:id="97" w:name="_Toc16938530"/>
      <w:r>
        <w:rPr>
          <w:rFonts w:hint="eastAsia" w:ascii="仿宋_GB2312" w:eastAsia="仿宋_GB2312"/>
          <w:sz w:val="24"/>
          <w:szCs w:val="24"/>
        </w:rPr>
        <w:t xml:space="preserve">9、投标文件的语言及度量衡单位</w:t>
      </w:r>
      <w:bookmarkEnd w:id="94"/>
      <w:r/>
      <w:bookmarkEnd w:id="95"/>
      <w:r/>
      <w:bookmarkEnd w:id="96"/>
      <w:r/>
      <w:bookmarkEnd w:id="97"/>
      <w:r>
        <w:rPr>
          <w:rFonts w:hint="eastAsia" w:ascii="仿宋_GB2312" w:eastAsia="仿宋_GB2312"/>
          <w:sz w:val="24"/>
          <w:szCs w:val="24"/>
        </w:rPr>
      </w:r>
      <w:r/>
    </w:p>
    <w:p>
      <w:pPr>
        <w:pStyle w:val="876"/>
        <w:ind w:firstLine="480"/>
        <w:rPr>
          <w:rFonts w:hint="eastAsia" w:ascii="仿宋_GB2312" w:eastAsia="仿宋_GB2312"/>
          <w:sz w:val="24"/>
        </w:rPr>
      </w:pPr>
      <w:r>
        <w:rPr>
          <w:rFonts w:hint="eastAsia" w:ascii="仿宋_GB2312" w:eastAsia="仿宋_GB2312"/>
          <w:bCs/>
          <w:sz w:val="24"/>
        </w:rPr>
        <w:t xml:space="preserve">9.1</w:t>
      </w:r>
      <w:r>
        <w:rPr>
          <w:rFonts w:hint="eastAsia" w:ascii="仿宋_GB2312" w:eastAsia="仿宋_GB2312"/>
          <w:sz w:val="24"/>
        </w:rPr>
        <w:t xml:space="preserve"> 投标人提交的投标文件以及投标人与采购代理机构就有关投标的所有来往通知、函件和文件均应使用</w:t>
      </w:r>
      <w:r>
        <w:rPr>
          <w:rFonts w:hint="eastAsia" w:ascii="仿宋_GB2312" w:eastAsia="仿宋_GB2312"/>
          <w:b/>
          <w:bCs/>
          <w:sz w:val="24"/>
        </w:rPr>
        <w:t xml:space="preserve">简体中文</w:t>
      </w:r>
      <w:r>
        <w:rPr>
          <w:rFonts w:hint="eastAsia" w:ascii="仿宋_GB2312" w:eastAsia="仿宋_GB2312"/>
          <w:sz w:val="24"/>
        </w:rPr>
        <w:t xml:space="preserve">。</w:t>
      </w:r>
      <w:r/>
    </w:p>
    <w:p>
      <w:pPr>
        <w:pStyle w:val="876"/>
        <w:ind w:firstLine="480"/>
        <w:rPr>
          <w:rFonts w:hint="eastAsia" w:ascii="仿宋_GB2312" w:eastAsia="仿宋_GB2312"/>
          <w:sz w:val="24"/>
        </w:rPr>
      </w:pPr>
      <w:r>
        <w:rPr>
          <w:rFonts w:hint="eastAsia" w:ascii="仿宋_GB2312" w:eastAsia="仿宋_GB2312"/>
          <w:bCs/>
          <w:sz w:val="24"/>
        </w:rPr>
        <w:t xml:space="preserve">9.2</w:t>
      </w:r>
      <w:r>
        <w:rPr>
          <w:rFonts w:hint="eastAsia" w:ascii="仿宋_GB2312" w:eastAsia="仿宋_GB2312"/>
          <w:sz w:val="24"/>
        </w:rPr>
        <w:t xml:space="preserve"> 除技术性能另有规定外，投标文件所使用的度量衡单位，均须采用国家法定计量单位。</w:t>
      </w:r>
      <w:r/>
    </w:p>
    <w:p>
      <w:pPr>
        <w:pStyle w:val="876"/>
        <w:ind w:firstLine="480"/>
        <w:rPr>
          <w:rFonts w:hint="eastAsia" w:ascii="仿宋_GB2312" w:eastAsia="仿宋_GB2312"/>
          <w:sz w:val="24"/>
          <w:szCs w:val="24"/>
        </w:rPr>
      </w:pPr>
      <w:r/>
      <w:bookmarkStart w:id="98" w:name="_Toc513029215"/>
      <w:r/>
      <w:bookmarkStart w:id="99" w:name="_Toc462564074"/>
      <w:r/>
      <w:bookmarkStart w:id="100" w:name="_Toc20823287"/>
      <w:r/>
      <w:bookmarkStart w:id="101" w:name="_Toc16938531"/>
      <w:r>
        <w:rPr>
          <w:rFonts w:hint="eastAsia" w:ascii="仿宋_GB2312" w:eastAsia="仿宋_GB2312"/>
          <w:sz w:val="24"/>
          <w:szCs w:val="24"/>
        </w:rPr>
        <w:t xml:space="preserve">10、投标文件构成</w:t>
      </w:r>
      <w:bookmarkEnd w:id="98"/>
      <w:r/>
      <w:bookmarkEnd w:id="99"/>
      <w:r/>
      <w:bookmarkEnd w:id="100"/>
      <w:r/>
      <w:bookmarkEnd w:id="101"/>
      <w:r>
        <w:rPr>
          <w:rFonts w:hint="eastAsia" w:ascii="仿宋_GB2312" w:eastAsia="仿宋_GB2312"/>
          <w:sz w:val="24"/>
          <w:szCs w:val="24"/>
        </w:rPr>
      </w:r>
      <w:r/>
    </w:p>
    <w:p>
      <w:pPr>
        <w:pStyle w:val="876"/>
        <w:ind w:firstLine="480"/>
        <w:rPr>
          <w:rFonts w:hint="eastAsia" w:ascii="仿宋_GB2312" w:eastAsia="仿宋_GB2312"/>
          <w:bCs/>
          <w:sz w:val="24"/>
        </w:rPr>
      </w:pPr>
      <w:r>
        <w:rPr>
          <w:rFonts w:hint="eastAsia" w:ascii="仿宋_GB2312" w:eastAsia="仿宋_GB2312"/>
          <w:bCs/>
          <w:sz w:val="24"/>
        </w:rPr>
        <w:t xml:space="preserve">10.1</w:t>
      </w:r>
      <w:r>
        <w:rPr>
          <w:rFonts w:hint="eastAsia" w:ascii="仿宋_GB2312" w:eastAsia="仿宋_GB2312"/>
          <w:bCs/>
          <w:sz w:val="24"/>
        </w:rPr>
        <w:t xml:space="preserve">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pStyle w:val="876"/>
        <w:ind w:firstLine="480"/>
        <w:rPr>
          <w:rFonts w:hint="eastAsia" w:ascii="仿宋_GB2312" w:eastAsia="仿宋_GB2312"/>
          <w:bCs/>
          <w:sz w:val="24"/>
        </w:rPr>
      </w:pPr>
      <w:r>
        <w:rPr>
          <w:rFonts w:hint="eastAsia" w:ascii="仿宋_GB2312" w:eastAsia="仿宋_GB2312"/>
          <w:bCs/>
          <w:sz w:val="24"/>
          <w:lang w:val="zh-CN"/>
        </w:rPr>
        <w:t xml:space="preserve">各投标人在编制投标文件时请按照招标文件第六</w:t>
      </w:r>
      <w:r>
        <w:rPr>
          <w:rFonts w:hint="eastAsia" w:ascii="仿宋_GB2312" w:eastAsia="仿宋_GB2312"/>
          <w:bCs/>
          <w:sz w:val="24"/>
        </w:rPr>
        <w:t xml:space="preserve">章</w:t>
      </w:r>
      <w:r>
        <w:rPr>
          <w:rFonts w:hint="eastAsia" w:ascii="仿宋_GB2312" w:eastAsia="仿宋_GB2312"/>
          <w:bCs/>
          <w:sz w:val="24"/>
          <w:lang w:val="zh-CN"/>
        </w:rPr>
        <w:t xml:space="preserve">规定的格式进行，混乱的编排导致投标文件被误读或评委会查找不到有效文件是投标人的风险。</w:t>
      </w:r>
      <w:r>
        <w:rPr>
          <w:rFonts w:hint="eastAsia" w:ascii="仿宋_GB2312" w:eastAsia="仿宋_GB2312"/>
          <w:bCs/>
          <w:sz w:val="24"/>
        </w:rPr>
      </w:r>
      <w:r/>
    </w:p>
    <w:p>
      <w:pPr>
        <w:pStyle w:val="876"/>
        <w:ind w:firstLine="480"/>
        <w:rPr>
          <w:rFonts w:hint="eastAsia" w:ascii="仿宋_GB2312" w:eastAsia="仿宋_GB2312"/>
          <w:sz w:val="24"/>
        </w:rPr>
      </w:pPr>
      <w:r>
        <w:rPr>
          <w:rFonts w:hint="eastAsia" w:ascii="仿宋_GB2312" w:eastAsia="仿宋_GB2312"/>
          <w:sz w:val="24"/>
        </w:rPr>
        <w:t xml:space="preserve">10.2投标人编写的投标文件应包括资格证明文件、符合性证明文件、响应及偏离表、其他证明文件、投标函、开标一览表等部分。</w:t>
      </w:r>
      <w:r/>
    </w:p>
    <w:p>
      <w:pPr>
        <w:pStyle w:val="876"/>
        <w:ind w:firstLine="480"/>
        <w:rPr>
          <w:rFonts w:hint="eastAsia" w:ascii="仿宋_GB2312" w:eastAsia="仿宋_GB2312"/>
          <w:bCs/>
          <w:sz w:val="24"/>
        </w:rPr>
      </w:pPr>
      <w:r>
        <w:rPr>
          <w:rFonts w:hint="eastAsia" w:ascii="仿宋_GB2312" w:eastAsia="仿宋_GB2312"/>
          <w:bCs/>
          <w:sz w:val="24"/>
        </w:rPr>
        <w:t xml:space="preserve">10.3</w:t>
      </w:r>
      <w:r>
        <w:rPr>
          <w:rFonts w:hint="eastAsia" w:ascii="仿宋_GB2312" w:eastAsia="仿宋_GB2312"/>
          <w:bCs/>
          <w:sz w:val="24"/>
        </w:rPr>
        <w:t xml:space="preserve">投标文件须加盖电子签章之处，应按要求加盖投标人数字证书的电子签章。其他需要盖章但未明确要求电子签章的，投标人可按要求加盖公章后上传材料电子件或直接加盖电子签章。</w:t>
      </w:r>
      <w:r/>
    </w:p>
    <w:p>
      <w:pPr>
        <w:pStyle w:val="876"/>
        <w:ind w:firstLine="480"/>
        <w:rPr>
          <w:rFonts w:hint="eastAsia" w:ascii="仿宋_GB2312" w:eastAsia="仿宋_GB2312"/>
          <w:bCs/>
          <w:sz w:val="24"/>
        </w:rPr>
      </w:pPr>
      <w:r>
        <w:rPr>
          <w:rFonts w:hint="eastAsia" w:ascii="仿宋_GB2312" w:eastAsia="仿宋_GB2312"/>
          <w:bCs/>
          <w:sz w:val="24"/>
        </w:rPr>
        <w:t xml:space="preserve">10.4</w:t>
      </w:r>
      <w:r>
        <w:rPr>
          <w:rFonts w:hint="eastAsia" w:ascii="仿宋_GB2312" w:eastAsia="仿宋_GB2312"/>
          <w:bCs/>
          <w:sz w:val="24"/>
        </w:rPr>
        <w:t xml:space="preserve">本项目通过“苏采云</w:t>
      </w:r>
      <w:r>
        <w:rPr>
          <w:rFonts w:hint="eastAsia" w:ascii="仿宋_GB2312" w:eastAsia="仿宋_GB2312"/>
          <w:bCs/>
          <w:sz w:val="24"/>
        </w:rPr>
        <w:t xml:space="preserve">”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pStyle w:val="876"/>
        <w:ind w:firstLine="480"/>
        <w:rPr>
          <w:rFonts w:hint="eastAsia" w:ascii="仿宋_GB2312" w:eastAsia="仿宋_GB2312"/>
          <w:bCs/>
          <w:sz w:val="24"/>
        </w:rPr>
      </w:pPr>
      <w:r>
        <w:rPr>
          <w:rFonts w:hint="eastAsia" w:ascii="仿宋_GB2312" w:eastAsia="仿宋_GB2312"/>
          <w:bCs/>
          <w:sz w:val="24"/>
        </w:rPr>
        <w:t xml:space="preserve">10.</w:t>
      </w:r>
      <w:r>
        <w:rPr>
          <w:rFonts w:hint="eastAsia" w:ascii="仿宋_GB2312" w:eastAsia="仿宋_GB2312"/>
          <w:bCs/>
          <w:sz w:val="24"/>
        </w:rPr>
        <w:t xml:space="preserve">5</w:t>
      </w:r>
      <w:r>
        <w:rPr>
          <w:rFonts w:hint="eastAsia" w:ascii="仿宋_GB2312" w:eastAsia="仿宋_GB2312"/>
          <w:bCs/>
          <w:sz w:val="24"/>
        </w:rPr>
        <w:t xml:space="preserve">如标书制作工具中格式和内容与“宿迁市政府采购网”发布的招标文件不一致，请以“宿迁市政府采购网”发布的招标文件为准。</w:t>
      </w:r>
      <w:r/>
    </w:p>
    <w:p>
      <w:pPr>
        <w:pStyle w:val="876"/>
        <w:ind w:firstLine="480"/>
        <w:rPr>
          <w:rFonts w:hint="eastAsia" w:ascii="仿宋_GB2312" w:eastAsia="仿宋_GB2312"/>
          <w:bCs/>
          <w:sz w:val="24"/>
        </w:rPr>
      </w:pPr>
      <w:r>
        <w:rPr>
          <w:rFonts w:hint="eastAsia" w:ascii="仿宋_GB2312" w:eastAsia="仿宋_GB2312"/>
          <w:bCs/>
          <w:sz w:val="24"/>
        </w:rPr>
        <w:t xml:space="preserve">10.6</w:t>
      </w:r>
      <w:r>
        <w:rPr>
          <w:rFonts w:hint="eastAsia" w:ascii="仿宋_GB2312" w:eastAsia="仿宋_GB2312"/>
          <w:bCs/>
          <w:sz w:val="24"/>
        </w:rPr>
        <w:t xml:space="preserve"> </w:t>
      </w:r>
      <w:r>
        <w:rPr>
          <w:rFonts w:hint="eastAsia" w:ascii="仿宋_GB2312" w:eastAsia="仿宋_GB2312"/>
          <w:bCs/>
          <w:sz w:val="24"/>
        </w:rPr>
        <w:t xml:space="preserve">中标后按相关要求提供与电子投标文件一致的纸质打印投标文件2份。</w:t>
      </w:r>
      <w:r/>
    </w:p>
    <w:p>
      <w:pPr>
        <w:pStyle w:val="876"/>
        <w:ind w:firstLine="480"/>
        <w:rPr>
          <w:rFonts w:hint="eastAsia" w:ascii="仿宋_GB2312" w:eastAsia="仿宋_GB2312"/>
          <w:bCs/>
          <w:sz w:val="24"/>
        </w:rPr>
      </w:pPr>
      <w:r/>
      <w:bookmarkStart w:id="102" w:name="EBc50e2bb832bb43068403b10c1cce6141"/>
      <w:r>
        <w:rPr>
          <w:rFonts w:hint="eastAsia" w:ascii="仿宋_GB2312" w:eastAsia="仿宋_GB2312"/>
          <w:bCs/>
          <w:sz w:val="24"/>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102"/>
      <w:r>
        <w:rPr>
          <w:rFonts w:hint="eastAsia" w:ascii="仿宋_GB2312" w:eastAsia="仿宋_GB2312"/>
          <w:bCs/>
          <w:sz w:val="24"/>
        </w:rPr>
      </w:r>
      <w:r/>
    </w:p>
    <w:p>
      <w:pPr>
        <w:pStyle w:val="876"/>
        <w:ind w:firstLine="480"/>
        <w:rPr>
          <w:rFonts w:hint="eastAsia" w:ascii="仿宋_GB2312" w:eastAsia="仿宋_GB2312"/>
          <w:sz w:val="24"/>
          <w:szCs w:val="24"/>
        </w:rPr>
      </w:pPr>
      <w:r/>
      <w:bookmarkStart w:id="103" w:name="_Hlt26670360"/>
      <w:r/>
      <w:bookmarkEnd w:id="103"/>
      <w:r/>
      <w:bookmarkStart w:id="104" w:name="_Hlt26954838"/>
      <w:r/>
      <w:bookmarkEnd w:id="104"/>
      <w:r/>
      <w:bookmarkStart w:id="105" w:name="_Hlt26668975"/>
      <w:r/>
      <w:bookmarkEnd w:id="105"/>
      <w:r/>
      <w:bookmarkStart w:id="106" w:name="_Toc513029219"/>
      <w:r/>
      <w:bookmarkStart w:id="107" w:name="_Toc49090509"/>
      <w:r/>
      <w:bookmarkStart w:id="108" w:name="_Toc14577357"/>
      <w:r/>
      <w:bookmarkStart w:id="109" w:name="_Toc14577354"/>
      <w:r/>
      <w:bookmarkStart w:id="110" w:name="_Toc513029216"/>
      <w:r/>
      <w:bookmarkStart w:id="111" w:name="_Toc49090507"/>
      <w:r>
        <w:rPr>
          <w:rFonts w:hint="eastAsia" w:ascii="仿宋_GB2312" w:eastAsia="仿宋_GB2312"/>
          <w:sz w:val="24"/>
          <w:szCs w:val="24"/>
        </w:rPr>
        <w:t xml:space="preserve">11、证明投标人及投标标的符合招标文件规定的文件</w:t>
      </w:r>
      <w:bookmarkEnd w:id="106"/>
      <w:r/>
      <w:bookmarkEnd w:id="107"/>
      <w:r/>
      <w:bookmarkEnd w:id="108"/>
      <w:r>
        <w:rPr>
          <w:rFonts w:hint="eastAsia" w:ascii="仿宋_GB2312" w:eastAsia="仿宋_GB2312"/>
          <w:sz w:val="24"/>
          <w:szCs w:val="24"/>
        </w:rPr>
      </w:r>
      <w:r/>
    </w:p>
    <w:p>
      <w:pPr>
        <w:pStyle w:val="876"/>
        <w:ind w:firstLine="480"/>
        <w:rPr>
          <w:rFonts w:hint="eastAsia" w:ascii="仿宋_GB2312" w:eastAsia="仿宋_GB2312"/>
          <w:sz w:val="24"/>
          <w:szCs w:val="24"/>
        </w:rPr>
      </w:pPr>
      <w:r/>
      <w:bookmarkEnd w:id="109"/>
      <w:r/>
      <w:bookmarkEnd w:id="110"/>
      <w:r/>
      <w:bookmarkEnd w:id="111"/>
      <w:r/>
      <w:bookmarkStart w:id="112" w:name="_Toc14577355"/>
      <w:r/>
      <w:bookmarkStart w:id="113" w:name="_Toc49090508"/>
      <w:r>
        <w:rPr>
          <w:rFonts w:hint="eastAsia" w:ascii="仿宋_GB2312" w:eastAsia="仿宋_GB2312"/>
          <w:sz w:val="24"/>
          <w:szCs w:val="24"/>
        </w:rPr>
        <w:t xml:space="preserve">11.1投标人应按照法律、法规、规章和规范性文件以及招标文件要求提交证明文件，证明其及投标标的符合招标文件规定。</w:t>
      </w:r>
      <w:r/>
    </w:p>
    <w:p>
      <w:pPr>
        <w:pStyle w:val="876"/>
        <w:ind w:firstLine="480"/>
        <w:rPr>
          <w:rFonts w:hint="eastAsia" w:ascii="仿宋_GB2312" w:eastAsia="仿宋_GB2312"/>
          <w:sz w:val="24"/>
          <w:szCs w:val="24"/>
        </w:rPr>
      </w:pPr>
      <w:r>
        <w:rPr>
          <w:rFonts w:hint="eastAsia" w:ascii="仿宋_GB2312" w:eastAsia="仿宋_GB2312"/>
          <w:sz w:val="24"/>
          <w:szCs w:val="24"/>
        </w:rPr>
        <w:t xml:space="preserve">11.2</w:t>
      </w:r>
      <w:r>
        <w:rPr>
          <w:rFonts w:hint="eastAsia" w:ascii="仿宋_GB2312" w:eastAsia="仿宋_GB2312"/>
          <w:sz w:val="24"/>
          <w:szCs w:val="24"/>
        </w:rPr>
        <w:t xml:space="preserve">招标文件对证明文件无明确形式要求的，证明文件</w:t>
      </w:r>
      <w:r>
        <w:rPr>
          <w:rFonts w:hint="eastAsia" w:ascii="仿宋_GB2312" w:eastAsia="仿宋_GB2312"/>
          <w:sz w:val="24"/>
          <w:szCs w:val="24"/>
        </w:rPr>
        <w:t xml:space="preserve">可以以文字资料、图纸和数据等形式提交。</w:t>
      </w:r>
      <w:r/>
    </w:p>
    <w:p>
      <w:pPr>
        <w:pStyle w:val="876"/>
        <w:ind w:firstLine="480"/>
        <w:rPr>
          <w:rFonts w:hint="eastAsia" w:ascii="仿宋_GB2312" w:eastAsia="仿宋_GB2312"/>
          <w:sz w:val="24"/>
          <w:szCs w:val="24"/>
        </w:rPr>
      </w:pPr>
      <w:r>
        <w:rPr>
          <w:rFonts w:hint="eastAsia" w:ascii="仿宋_GB2312" w:eastAsia="仿宋_GB2312"/>
          <w:sz w:val="24"/>
          <w:szCs w:val="24"/>
        </w:rPr>
        <w:t xml:space="preserve">12、投标分项报价</w:t>
      </w:r>
      <w:bookmarkEnd w:id="112"/>
      <w:r/>
      <w:bookmarkStart w:id="114" w:name="_Hlt26670373"/>
      <w:r/>
      <w:bookmarkEnd w:id="114"/>
      <w:r>
        <w:rPr>
          <w:rFonts w:hint="eastAsia" w:ascii="仿宋_GB2312" w:eastAsia="仿宋_GB2312"/>
          <w:sz w:val="24"/>
          <w:szCs w:val="24"/>
        </w:rPr>
        <w:t xml:space="preserve">表</w:t>
      </w:r>
      <w:bookmarkEnd w:id="113"/>
      <w:r>
        <w:rPr>
          <w:rFonts w:hint="eastAsia" w:ascii="仿宋_GB2312" w:eastAsia="仿宋_GB2312"/>
          <w:sz w:val="24"/>
          <w:szCs w:val="24"/>
        </w:rPr>
        <w:t xml:space="preserve">（本项目不涉及）</w:t>
      </w:r>
      <w:r>
        <w:rPr>
          <w:rFonts w:hint="eastAsia" w:ascii="仿宋_GB2312" w:eastAsia="仿宋_GB2312"/>
          <w:sz w:val="24"/>
          <w:szCs w:val="24"/>
        </w:rPr>
      </w:r>
      <w:r/>
    </w:p>
    <w:p>
      <w:pPr>
        <w:pStyle w:val="876"/>
        <w:ind w:firstLine="480"/>
        <w:rPr>
          <w:rFonts w:hint="eastAsia" w:ascii="仿宋_GB2312" w:eastAsia="仿宋_GB2312"/>
          <w:sz w:val="24"/>
          <w:szCs w:val="24"/>
        </w:rPr>
      </w:pPr>
      <w:r/>
      <w:bookmarkStart w:id="115" w:name="_Hlt26670486"/>
      <w:r/>
      <w:bookmarkEnd w:id="115"/>
      <w:r/>
      <w:bookmarkStart w:id="116" w:name="_Hlt26670425"/>
      <w:r/>
      <w:bookmarkEnd w:id="116"/>
      <w:r/>
      <w:bookmarkStart w:id="117" w:name="_Hlt26954731"/>
      <w:r/>
      <w:bookmarkEnd w:id="117"/>
      <w:r/>
      <w:bookmarkStart w:id="118" w:name="_Hlt26670403"/>
      <w:r/>
      <w:bookmarkEnd w:id="118"/>
      <w:r/>
      <w:bookmarkStart w:id="119" w:name="_Hlt26670482"/>
      <w:r/>
      <w:bookmarkEnd w:id="119"/>
      <w:r/>
      <w:bookmarkStart w:id="120" w:name="_Hlt26954842"/>
      <w:r/>
      <w:bookmarkEnd w:id="120"/>
      <w:r/>
      <w:bookmarkStart w:id="121" w:name="_Hlt26954844"/>
      <w:r/>
      <w:bookmarkEnd w:id="121"/>
      <w:r/>
      <w:bookmarkStart w:id="122" w:name="_Hlt26668983"/>
      <w:r/>
      <w:bookmarkEnd w:id="122"/>
      <w:r/>
      <w:bookmarkStart w:id="123" w:name="_Hlt26954848"/>
      <w:r/>
      <w:bookmarkEnd w:id="123"/>
      <w:r/>
      <w:bookmarkStart w:id="124" w:name="_Hlt26954846"/>
      <w:r/>
      <w:bookmarkEnd w:id="124"/>
      <w:r>
        <w:rPr>
          <w:rFonts w:hint="eastAsia" w:ascii="仿宋_GB2312" w:eastAsia="仿宋_GB2312"/>
          <w:sz w:val="24"/>
          <w:szCs w:val="24"/>
        </w:rPr>
        <w:t xml:space="preserve">13、技术要求响应及偏离表、商务要求响应及偏离表</w:t>
      </w:r>
      <w:r/>
    </w:p>
    <w:p>
      <w:pPr>
        <w:pStyle w:val="876"/>
        <w:ind w:firstLine="480"/>
        <w:rPr>
          <w:rFonts w:hint="eastAsia" w:ascii="仿宋_GB2312" w:hAnsi="Arial" w:eastAsia="仿宋_GB2312" w:cs="宋体"/>
          <w:sz w:val="24"/>
          <w:lang w:val="zh-CN"/>
        </w:rPr>
      </w:pPr>
      <w:r/>
      <w:bookmarkStart w:id="125" w:name="_Toc14577359"/>
      <w:r/>
      <w:bookmarkStart w:id="126" w:name="_Toc49090510"/>
      <w:r>
        <w:rPr>
          <w:rFonts w:hint="eastAsia" w:ascii="仿宋_GB2312" w:hAnsi="Arial" w:eastAsia="仿宋_GB2312" w:cs="宋体"/>
          <w:bCs/>
          <w:sz w:val="24"/>
          <w:lang w:val="zh-CN"/>
        </w:rPr>
        <w:t xml:space="preserve">13.1</w:t>
      </w:r>
      <w:r>
        <w:rPr>
          <w:rFonts w:hint="eastAsia" w:ascii="仿宋_GB2312" w:hAnsi="Arial" w:eastAsia="仿宋_GB2312" w:cs="宋体"/>
          <w:sz w:val="24"/>
          <w:lang w:val="zh-CN"/>
        </w:rPr>
        <w:t xml:space="preserve">投标人需对招标文件中的技术要求与商务要求逐项作出响应或偏离，并说明原因。</w:t>
      </w:r>
      <w:r/>
    </w:p>
    <w:p>
      <w:pPr>
        <w:pStyle w:val="876"/>
        <w:ind w:firstLine="480"/>
        <w:rPr>
          <w:rFonts w:hint="eastAsia" w:ascii="仿宋_GB2312" w:hAnsi="Arial" w:eastAsia="仿宋_GB2312" w:cs="宋体"/>
          <w:sz w:val="24"/>
          <w:lang w:val="zh-CN"/>
        </w:rPr>
      </w:pPr>
      <w:r>
        <w:rPr>
          <w:rFonts w:hint="eastAsia" w:ascii="仿宋_GB2312" w:hAnsi="Arial" w:eastAsia="仿宋_GB2312" w:cs="宋体"/>
          <w:sz w:val="24"/>
          <w:lang w:val="zh-CN"/>
        </w:rPr>
        <w:t xml:space="preserve">13.2 投标人可在投标文件中提供认为需要的其他技术文件或说明。</w:t>
      </w:r>
      <w:r/>
    </w:p>
    <w:p>
      <w:pPr>
        <w:pStyle w:val="876"/>
        <w:ind w:firstLine="480"/>
        <w:rPr>
          <w:rFonts w:hint="eastAsia" w:ascii="仿宋_GB2312" w:eastAsia="仿宋_GB2312"/>
          <w:sz w:val="24"/>
          <w:szCs w:val="24"/>
        </w:rPr>
      </w:pPr>
      <w:r>
        <w:rPr>
          <w:rFonts w:hint="eastAsia" w:ascii="仿宋_GB2312" w:eastAsia="仿宋_GB2312"/>
          <w:sz w:val="24"/>
          <w:szCs w:val="24"/>
        </w:rPr>
        <w:t xml:space="preserve">14、投标声明及承诺函和开标一览表</w:t>
      </w:r>
      <w:r/>
    </w:p>
    <w:p>
      <w:pPr>
        <w:pStyle w:val="876"/>
        <w:ind w:firstLine="480"/>
        <w:rPr>
          <w:rFonts w:hint="eastAsia" w:ascii="仿宋_GB2312" w:eastAsia="仿宋_GB2312"/>
          <w:sz w:val="24"/>
        </w:rPr>
      </w:pPr>
      <w:r>
        <w:rPr>
          <w:rFonts w:hint="eastAsia" w:ascii="仿宋_GB2312" w:eastAsia="仿宋_GB2312"/>
          <w:bCs/>
          <w:sz w:val="24"/>
        </w:rPr>
        <w:t xml:space="preserve">14.1</w:t>
      </w:r>
      <w:r>
        <w:rPr>
          <w:rFonts w:hint="eastAsia" w:ascii="仿宋_GB2312" w:eastAsia="仿宋_GB2312"/>
          <w:sz w:val="24"/>
        </w:rPr>
        <w:t xml:space="preserve">投标人应按照招标文件中提供的格式完整、正确填写投标声明及承诺函、开标一览表。</w:t>
      </w:r>
      <w:r/>
    </w:p>
    <w:p>
      <w:pPr>
        <w:pStyle w:val="876"/>
        <w:ind w:firstLine="480"/>
        <w:rPr>
          <w:rFonts w:hint="eastAsia" w:ascii="仿宋_GB2312" w:eastAsia="仿宋_GB2312"/>
          <w:sz w:val="24"/>
        </w:rPr>
      </w:pPr>
      <w:r>
        <w:rPr>
          <w:rFonts w:hint="eastAsia" w:ascii="仿宋_GB2312" w:eastAsia="仿宋_GB2312"/>
          <w:bCs/>
          <w:sz w:val="24"/>
        </w:rPr>
        <w:t xml:space="preserve">14.2</w:t>
      </w:r>
      <w:r>
        <w:rPr>
          <w:rFonts w:hint="eastAsia" w:ascii="仿宋_GB2312" w:eastAsia="仿宋_GB2312"/>
          <w:sz w:val="24"/>
        </w:rPr>
        <w:t xml:space="preserve">对于采用货币报价的项目，</w:t>
      </w:r>
      <w:r>
        <w:rPr>
          <w:rFonts w:hint="eastAsia" w:ascii="仿宋_GB2312" w:eastAsia="仿宋_GB2312"/>
          <w:bCs/>
          <w:sz w:val="24"/>
        </w:rPr>
        <w:t xml:space="preserve">开标一览表中的投标总报价应与投标分项报价表中的投标总报价一致，如不一致，</w:t>
      </w:r>
      <w:r>
        <w:rPr>
          <w:rFonts w:hint="eastAsia" w:ascii="仿宋_GB2312" w:eastAsia="仿宋_GB2312"/>
          <w:sz w:val="24"/>
          <w:szCs w:val="24"/>
        </w:rPr>
        <w:t xml:space="preserve">不作为无效投标处理</w:t>
      </w:r>
      <w:r>
        <w:rPr>
          <w:rFonts w:hint="eastAsia" w:ascii="仿宋_GB2312" w:eastAsia="仿宋_GB2312"/>
          <w:bCs/>
          <w:sz w:val="24"/>
        </w:rPr>
        <w:t xml:space="preserve">，但评标时按开标一览表中价格为准</w:t>
      </w:r>
      <w:r>
        <w:rPr>
          <w:rFonts w:hint="eastAsia" w:ascii="仿宋_GB2312" w:eastAsia="仿宋_GB2312"/>
          <w:b/>
          <w:bCs/>
          <w:sz w:val="24"/>
        </w:rPr>
        <w:t xml:space="preserve">。</w:t>
      </w:r>
      <w:r>
        <w:rPr>
          <w:rFonts w:hint="eastAsia" w:ascii="仿宋_GB2312" w:eastAsia="仿宋_GB2312"/>
          <w:sz w:val="24"/>
        </w:rPr>
      </w:r>
      <w:r/>
    </w:p>
    <w:p>
      <w:pPr>
        <w:pStyle w:val="876"/>
        <w:ind w:firstLine="480"/>
        <w:rPr>
          <w:rFonts w:hint="eastAsia" w:ascii="仿宋_GB2312" w:eastAsia="仿宋_GB2312"/>
          <w:sz w:val="24"/>
          <w:szCs w:val="24"/>
        </w:rPr>
      </w:pPr>
      <w:r/>
      <w:bookmarkEnd w:id="125"/>
      <w:r/>
      <w:bookmarkEnd w:id="126"/>
      <w:r/>
      <w:bookmarkStart w:id="127" w:name="_Hlt26954850"/>
      <w:r/>
      <w:bookmarkEnd w:id="127"/>
      <w:r/>
      <w:bookmarkStart w:id="128" w:name="_Hlt26670489"/>
      <w:r/>
      <w:bookmarkEnd w:id="128"/>
      <w:r/>
      <w:bookmarkStart w:id="129" w:name="_Hlt26954734"/>
      <w:r/>
      <w:bookmarkEnd w:id="129"/>
      <w:r/>
      <w:bookmarkStart w:id="130" w:name="_Toc49090511"/>
      <w:r/>
      <w:bookmarkStart w:id="131" w:name="_Toc14577360"/>
      <w:r>
        <w:rPr>
          <w:rFonts w:hint="eastAsia" w:ascii="仿宋_GB2312" w:eastAsia="仿宋_GB2312"/>
          <w:sz w:val="24"/>
          <w:szCs w:val="24"/>
        </w:rPr>
        <w:t xml:space="preserve">15、投标有效期</w:t>
      </w:r>
      <w:bookmarkEnd w:id="130"/>
      <w:r/>
      <w:bookmarkEnd w:id="131"/>
      <w:r>
        <w:rPr>
          <w:rFonts w:hint="eastAsia" w:ascii="仿宋_GB2312" w:eastAsia="仿宋_GB2312"/>
          <w:sz w:val="24"/>
          <w:szCs w:val="24"/>
        </w:rPr>
      </w:r>
      <w:r/>
    </w:p>
    <w:p>
      <w:pPr>
        <w:pStyle w:val="876"/>
        <w:ind w:firstLine="480"/>
        <w:rPr>
          <w:rFonts w:hint="eastAsia" w:ascii="仿宋_GB2312" w:eastAsia="仿宋_GB2312"/>
          <w:bCs/>
          <w:sz w:val="24"/>
        </w:rPr>
      </w:pPr>
      <w:r>
        <w:rPr>
          <w:rFonts w:hint="eastAsia" w:ascii="仿宋_GB2312" w:eastAsia="仿宋_GB2312"/>
          <w:sz w:val="24"/>
        </w:rPr>
        <w:t xml:space="preserve">15.1</w:t>
      </w:r>
      <w:r>
        <w:rPr>
          <w:rFonts w:hint="eastAsia" w:ascii="仿宋_GB2312" w:eastAsia="仿宋_GB2312"/>
          <w:bCs/>
          <w:sz w:val="24"/>
        </w:rPr>
        <w:t xml:space="preserve">投标有效期为开标之日后</w:t>
      </w:r>
      <w:r>
        <w:rPr>
          <w:rFonts w:hint="eastAsia" w:ascii="仿宋_GB2312" w:eastAsia="仿宋_GB2312"/>
          <w:b/>
          <w:sz w:val="24"/>
          <w:u w:val="single"/>
        </w:rPr>
        <w:t xml:space="preserve">六十（60）天</w:t>
      </w:r>
      <w:r>
        <w:rPr>
          <w:rFonts w:hint="eastAsia" w:ascii="仿宋_GB2312" w:eastAsia="仿宋_GB2312"/>
          <w:bCs/>
          <w:sz w:val="24"/>
        </w:rPr>
        <w:t xml:space="preserve">。投标有效期比规定短的将被视为未实质性响应招标文件而予以拒绝。</w:t>
      </w:r>
      <w:r/>
    </w:p>
    <w:p>
      <w:pPr>
        <w:pStyle w:val="876"/>
        <w:ind w:firstLine="480"/>
        <w:rPr>
          <w:rFonts w:hint="eastAsia" w:ascii="仿宋_GB2312" w:eastAsia="仿宋_GB2312"/>
          <w:sz w:val="24"/>
          <w:szCs w:val="24"/>
        </w:rPr>
      </w:pPr>
      <w:r>
        <w:rPr>
          <w:rFonts w:hint="eastAsia" w:ascii="仿宋_GB2312" w:eastAsia="仿宋_GB2312"/>
          <w:sz w:val="24"/>
          <w:szCs w:val="24"/>
        </w:rPr>
        <w:t xml:space="preserve">16、投标有效期的延长</w:t>
      </w:r>
      <w:r/>
    </w:p>
    <w:p>
      <w:pPr>
        <w:pStyle w:val="876"/>
        <w:ind w:firstLine="480"/>
        <w:rPr>
          <w:rFonts w:hint="eastAsia" w:ascii="仿宋_GB2312" w:eastAsia="仿宋_GB2312"/>
          <w:bCs/>
          <w:sz w:val="24"/>
        </w:rPr>
      </w:pPr>
      <w:r>
        <w:rPr>
          <w:rFonts w:hint="eastAsia" w:ascii="仿宋_GB2312" w:eastAsia="仿宋_GB2312"/>
          <w:sz w:val="24"/>
        </w:rPr>
        <w:t xml:space="preserve">16.1</w:t>
      </w:r>
      <w:r>
        <w:rPr>
          <w:rFonts w:hint="eastAsia" w:ascii="仿宋_GB2312" w:eastAsia="仿宋_GB2312"/>
          <w:bCs/>
          <w:sz w:val="24"/>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ascii="仿宋_GB2312" w:eastAsia="仿宋_GB2312"/>
          <w:sz w:val="24"/>
          <w:szCs w:val="24"/>
        </w:rPr>
        <w:t xml:space="preserve">。</w:t>
      </w:r>
      <w:r>
        <w:rPr>
          <w:rFonts w:hint="eastAsia" w:ascii="仿宋_GB2312" w:eastAsia="仿宋_GB2312"/>
          <w:bCs/>
          <w:sz w:val="24"/>
        </w:rPr>
        <w:t xml:space="preserve">同意延长投标有效期的投标人既不能要求也不允许修改其投标文件</w:t>
      </w:r>
      <w:r>
        <w:rPr>
          <w:rFonts w:hint="eastAsia" w:ascii="仿宋_GB2312" w:eastAsia="仿宋_GB2312"/>
          <w:sz w:val="24"/>
          <w:szCs w:val="24"/>
        </w:rPr>
        <w:t xml:space="preserve">，同时受投标有效期约束的所有权利与义务均延长至新的有效期</w:t>
      </w:r>
      <w:r>
        <w:rPr>
          <w:rFonts w:hint="eastAsia" w:ascii="仿宋_GB2312" w:eastAsia="仿宋_GB2312"/>
          <w:bCs/>
          <w:sz w:val="24"/>
        </w:rPr>
        <w:t xml:space="preserve">。</w:t>
      </w:r>
      <w:r/>
    </w:p>
    <w:p>
      <w:pPr>
        <w:pStyle w:val="876"/>
        <w:ind w:firstLine="480"/>
        <w:rPr>
          <w:rFonts w:hint="eastAsia" w:ascii="仿宋_GB2312" w:eastAsia="仿宋_GB2312"/>
          <w:sz w:val="24"/>
        </w:rPr>
      </w:pPr>
      <w:r>
        <w:rPr>
          <w:rFonts w:hint="eastAsia" w:ascii="仿宋_GB2312" w:eastAsia="仿宋_GB2312"/>
          <w:sz w:val="24"/>
        </w:rPr>
        <w:t xml:space="preserve">16.2</w:t>
      </w:r>
      <w:r>
        <w:rPr>
          <w:rFonts w:hint="eastAsia" w:ascii="仿宋_GB2312" w:eastAsia="仿宋_GB2312"/>
          <w:sz w:val="24"/>
        </w:rPr>
        <w:t xml:space="preserve">中标人的</w:t>
      </w:r>
      <w:r>
        <w:rPr>
          <w:rFonts w:hint="eastAsia" w:ascii="仿宋_GB2312" w:eastAsia="仿宋_GB2312"/>
          <w:sz w:val="24"/>
        </w:rPr>
        <w:t xml:space="preserve">投标文件作为项目服务合同的附件，其有效期至中标人全部合同义务履行完毕为止。</w:t>
      </w:r>
      <w:r/>
    </w:p>
    <w:p>
      <w:pPr>
        <w:pStyle w:val="876"/>
        <w:ind w:firstLine="643"/>
        <w:rPr>
          <w:rFonts w:hint="eastAsia" w:ascii="仿宋_GB2312" w:eastAsia="仿宋_GB2312"/>
          <w:b/>
          <w:sz w:val="32"/>
          <w:szCs w:val="32"/>
        </w:rPr>
      </w:pPr>
      <w:r/>
      <w:bookmarkStart w:id="132" w:name="_Hlt26954739"/>
      <w:r/>
      <w:bookmarkEnd w:id="132"/>
      <w:r/>
      <w:bookmarkStart w:id="133" w:name="_Hlt26954852"/>
      <w:r/>
      <w:bookmarkEnd w:id="133"/>
      <w:r/>
      <w:bookmarkStart w:id="134" w:name="_Toc513029224"/>
      <w:r/>
      <w:bookmarkStart w:id="135" w:name="_Toc16938540"/>
      <w:r/>
      <w:bookmarkStart w:id="136" w:name="_Toc120614217"/>
      <w:r/>
      <w:bookmarkStart w:id="137" w:name="_Toc20823296"/>
      <w:r>
        <w:rPr>
          <w:rFonts w:hint="eastAsia" w:ascii="仿宋_GB2312" w:eastAsia="仿宋_GB2312"/>
          <w:b/>
          <w:sz w:val="32"/>
          <w:szCs w:val="32"/>
        </w:rPr>
        <w:t xml:space="preserve">四、投标文件的递交</w:t>
      </w:r>
      <w:bookmarkEnd w:id="134"/>
      <w:r/>
      <w:bookmarkEnd w:id="135"/>
      <w:r/>
      <w:bookmarkEnd w:id="136"/>
      <w:r/>
      <w:bookmarkEnd w:id="137"/>
      <w:r>
        <w:rPr>
          <w:rFonts w:hint="eastAsia" w:ascii="仿宋_GB2312" w:eastAsia="仿宋_GB2312"/>
          <w:b/>
          <w:sz w:val="32"/>
          <w:szCs w:val="32"/>
        </w:rPr>
      </w:r>
      <w:r/>
    </w:p>
    <w:p>
      <w:pPr>
        <w:pStyle w:val="876"/>
        <w:ind w:firstLine="480"/>
        <w:rPr>
          <w:rFonts w:hint="eastAsia" w:ascii="仿宋_GB2312" w:eastAsia="仿宋_GB2312"/>
          <w:sz w:val="24"/>
          <w:szCs w:val="24"/>
        </w:rPr>
      </w:pPr>
      <w:r/>
      <w:bookmarkStart w:id="138" w:name="_Toc462564084"/>
      <w:r/>
      <w:bookmarkStart w:id="139" w:name="_Toc20823297"/>
      <w:r/>
      <w:bookmarkStart w:id="140" w:name="_Toc16938541"/>
      <w:r/>
      <w:bookmarkStart w:id="141" w:name="_Toc513029225"/>
      <w:r>
        <w:rPr>
          <w:rFonts w:hint="eastAsia" w:ascii="仿宋_GB2312" w:eastAsia="仿宋_GB2312"/>
          <w:sz w:val="24"/>
          <w:szCs w:val="24"/>
        </w:rPr>
        <w:t xml:space="preserve">17、投标文件</w:t>
      </w:r>
      <w:bookmarkEnd w:id="138"/>
      <w:r/>
      <w:bookmarkEnd w:id="139"/>
      <w:r/>
      <w:bookmarkEnd w:id="140"/>
      <w:r/>
      <w:bookmarkEnd w:id="141"/>
      <w:r>
        <w:rPr>
          <w:rFonts w:hint="eastAsia" w:ascii="仿宋_GB2312" w:eastAsia="仿宋_GB2312"/>
          <w:sz w:val="24"/>
          <w:szCs w:val="24"/>
        </w:rPr>
        <w:t xml:space="preserve">的递交</w:t>
      </w:r>
      <w:r/>
    </w:p>
    <w:p>
      <w:pPr>
        <w:pStyle w:val="876"/>
        <w:ind w:firstLine="480"/>
        <w:rPr>
          <w:rFonts w:hint="eastAsia" w:ascii="仿宋_GB2312" w:eastAsia="仿宋_GB2312"/>
          <w:sz w:val="24"/>
        </w:rPr>
      </w:pPr>
      <w:r>
        <w:rPr>
          <w:rFonts w:hint="eastAsia" w:ascii="仿宋_GB2312" w:eastAsia="仿宋_GB2312"/>
          <w:sz w:val="24"/>
        </w:rPr>
        <w:t xml:space="preserve">17.1投标人应当按照《操作手册》规定，在投标截止时间前制作并上传电子投标文件。</w:t>
      </w:r>
      <w:bookmarkStart w:id="142" w:name="_Toc513029226"/>
      <w:r/>
      <w:bookmarkStart w:id="143" w:name="_Toc16938542"/>
      <w:r/>
      <w:bookmarkStart w:id="144" w:name="_Toc20823298"/>
      <w:r>
        <w:rPr>
          <w:rFonts w:hint="eastAsia" w:ascii="仿宋_GB2312" w:eastAsia="仿宋_GB2312"/>
          <w:sz w:val="24"/>
        </w:rPr>
      </w:r>
      <w:r/>
    </w:p>
    <w:p>
      <w:pPr>
        <w:pStyle w:val="876"/>
        <w:ind w:firstLine="480"/>
        <w:rPr>
          <w:rFonts w:hint="eastAsia" w:ascii="仿宋_GB2312" w:eastAsia="仿宋_GB2312"/>
          <w:sz w:val="24"/>
        </w:rPr>
      </w:pPr>
      <w:r>
        <w:rPr>
          <w:rFonts w:hint="eastAsia" w:ascii="仿宋_GB2312" w:eastAsia="仿宋_GB2312"/>
          <w:sz w:val="24"/>
        </w:rPr>
        <w:t xml:space="preserve">17.2投标人通过“苏采云”系统不见面开标大厅在线参与开标活动。（具体操作详见《“苏采云”系统投标人操作手册》，网址链接</w:t>
      </w:r>
      <w:r>
        <w:rPr>
          <w:rFonts w:hint="eastAsia" w:ascii="仿宋_GB2312" w:eastAsia="仿宋_GB2312"/>
          <w:sz w:val="22"/>
          <w:szCs w:val="20"/>
        </w:rPr>
        <w:t xml:space="preserve">http://www.ccgp-jiangsu.gov.cn//webfile/jiangsu/202311/1699268553318052447.pdf）</w:t>
      </w:r>
      <w:r>
        <w:rPr>
          <w:rFonts w:hint="eastAsia" w:ascii="仿宋_GB2312" w:eastAsia="仿宋_GB2312"/>
          <w:sz w:val="24"/>
        </w:rPr>
      </w:r>
      <w:r/>
    </w:p>
    <w:p>
      <w:pPr>
        <w:pStyle w:val="876"/>
        <w:ind w:firstLine="480"/>
        <w:rPr>
          <w:rFonts w:hint="eastAsia" w:ascii="仿宋_GB2312" w:eastAsia="仿宋_GB2312"/>
          <w:sz w:val="24"/>
          <w:szCs w:val="24"/>
        </w:rPr>
      </w:pPr>
      <w:r>
        <w:rPr>
          <w:rFonts w:hint="eastAsia" w:ascii="仿宋_GB2312" w:eastAsia="仿宋_GB2312"/>
          <w:sz w:val="24"/>
          <w:szCs w:val="24"/>
        </w:rPr>
        <w:t xml:space="preserve">18、投标截止</w:t>
      </w:r>
      <w:bookmarkEnd w:id="142"/>
      <w:r/>
      <w:bookmarkEnd w:id="143"/>
      <w:r/>
      <w:bookmarkEnd w:id="144"/>
      <w:r>
        <w:rPr>
          <w:rFonts w:hint="eastAsia" w:ascii="仿宋_GB2312" w:eastAsia="仿宋_GB2312"/>
          <w:sz w:val="24"/>
          <w:szCs w:val="24"/>
        </w:rPr>
        <w:t xml:space="preserve">时间</w:t>
      </w:r>
      <w:r/>
    </w:p>
    <w:p>
      <w:pPr>
        <w:pStyle w:val="876"/>
        <w:ind w:firstLine="480"/>
        <w:rPr>
          <w:rFonts w:hint="eastAsia" w:ascii="仿宋_GB2312" w:eastAsia="仿宋_GB2312"/>
          <w:bCs/>
          <w:iCs/>
          <w:sz w:val="24"/>
        </w:rPr>
      </w:pPr>
      <w:r>
        <w:rPr>
          <w:rFonts w:hint="eastAsia" w:ascii="仿宋_GB2312" w:eastAsia="仿宋_GB2312"/>
          <w:iCs/>
          <w:sz w:val="24"/>
        </w:rPr>
        <w:t xml:space="preserve">18.1</w:t>
      </w:r>
      <w:r>
        <w:rPr>
          <w:rFonts w:hint="eastAsia" w:ascii="仿宋_GB2312" w:eastAsia="仿宋_GB2312"/>
          <w:bCs/>
          <w:iCs/>
          <w:sz w:val="24"/>
        </w:rPr>
        <w:t xml:space="preserve">投标人上传电子投标文件的时间不得迟于招标公告中规定的投标截止时间。</w:t>
      </w:r>
      <w:r/>
    </w:p>
    <w:p>
      <w:pPr>
        <w:pStyle w:val="876"/>
        <w:ind w:firstLine="480"/>
        <w:rPr>
          <w:rFonts w:hint="eastAsia" w:ascii="仿宋_GB2312" w:eastAsia="仿宋_GB2312"/>
          <w:bCs/>
          <w:iCs/>
          <w:sz w:val="24"/>
        </w:rPr>
      </w:pPr>
      <w:r>
        <w:rPr>
          <w:rFonts w:hint="eastAsia" w:ascii="仿宋_GB2312" w:hAnsi="宋体" w:eastAsia="仿宋_GB2312"/>
          <w:bCs/>
          <w:sz w:val="24"/>
        </w:rPr>
        <w:t xml:space="preserve">投标人应充分考虑到网络环境、网络带宽等风险因素，如因投标人自身原因造成的电子投标文件上传不成功的按照本招标文件第二章第26.1.2条规定做无效投标处理。</w:t>
      </w:r>
      <w:r>
        <w:rPr>
          <w:rFonts w:hint="eastAsia" w:ascii="仿宋_GB2312" w:eastAsia="仿宋_GB2312"/>
          <w:bCs/>
          <w:iCs/>
          <w:sz w:val="24"/>
        </w:rPr>
      </w:r>
      <w:r/>
    </w:p>
    <w:p>
      <w:pPr>
        <w:pStyle w:val="876"/>
        <w:ind w:firstLine="480"/>
        <w:rPr>
          <w:rFonts w:hint="eastAsia" w:ascii="仿宋_GB2312" w:eastAsia="仿宋_GB2312"/>
          <w:bCs/>
          <w:sz w:val="24"/>
        </w:rPr>
      </w:pPr>
      <w:r>
        <w:rPr>
          <w:rFonts w:hint="eastAsia" w:ascii="仿宋_GB2312" w:eastAsia="仿宋_GB2312"/>
          <w:sz w:val="24"/>
        </w:rPr>
        <w:t xml:space="preserve">18.2</w:t>
      </w:r>
      <w:r>
        <w:rPr>
          <w:rFonts w:hint="eastAsia" w:ascii="仿宋_GB2312" w:eastAsia="仿宋_GB2312"/>
          <w:bCs/>
          <w:sz w:val="24"/>
        </w:rPr>
        <w:t xml:space="preserve">采购代理机构可以按照规定，通过修改招标文件酌情延长投标截止时间，在此情况下，投标人的所有权利和义务以及投标人受制的截止时间均应以延长后新的截止时间为准。</w:t>
      </w:r>
      <w:r/>
    </w:p>
    <w:p>
      <w:pPr>
        <w:pStyle w:val="876"/>
        <w:ind w:firstLine="480"/>
        <w:rPr>
          <w:rFonts w:hint="eastAsia" w:ascii="仿宋_GB2312" w:eastAsia="仿宋_GB2312"/>
          <w:sz w:val="24"/>
          <w:szCs w:val="24"/>
        </w:rPr>
      </w:pPr>
      <w:r/>
      <w:bookmarkStart w:id="145" w:name="_Toc16938543"/>
      <w:r/>
      <w:bookmarkStart w:id="146" w:name="_Toc513029227"/>
      <w:r/>
      <w:bookmarkStart w:id="147" w:name="_Toc20823299"/>
      <w:r>
        <w:rPr>
          <w:rFonts w:hint="eastAsia" w:ascii="仿宋_GB2312" w:eastAsia="仿宋_GB2312"/>
          <w:sz w:val="24"/>
          <w:szCs w:val="24"/>
        </w:rPr>
        <w:t xml:space="preserve">19、投标文件</w:t>
      </w:r>
      <w:bookmarkEnd w:id="145"/>
      <w:r/>
      <w:bookmarkEnd w:id="146"/>
      <w:r/>
      <w:bookmarkEnd w:id="147"/>
      <w:r>
        <w:rPr>
          <w:rFonts w:hint="eastAsia" w:ascii="仿宋_GB2312" w:eastAsia="仿宋_GB2312"/>
          <w:sz w:val="24"/>
          <w:szCs w:val="24"/>
        </w:rPr>
        <w:t xml:space="preserve">的拒收</w:t>
      </w:r>
      <w:r/>
    </w:p>
    <w:p>
      <w:pPr>
        <w:pStyle w:val="876"/>
        <w:ind w:firstLine="480"/>
        <w:rPr>
          <w:rFonts w:hint="eastAsia" w:ascii="仿宋_GB2312" w:eastAsia="仿宋_GB2312"/>
          <w:sz w:val="24"/>
        </w:rPr>
      </w:pPr>
      <w:r>
        <w:rPr>
          <w:rFonts w:hint="eastAsia" w:ascii="仿宋_GB2312" w:eastAsia="仿宋_GB2312"/>
          <w:sz w:val="24"/>
        </w:rPr>
        <w:t xml:space="preserve">19.1</w:t>
      </w:r>
      <w:r>
        <w:rPr>
          <w:rFonts w:hint="eastAsia" w:ascii="仿宋_GB2312" w:eastAsia="仿宋_GB2312"/>
          <w:sz w:val="24"/>
        </w:rPr>
        <w:t xml:space="preserve"> </w:t>
      </w:r>
      <w:r>
        <w:rPr>
          <w:rFonts w:hint="eastAsia" w:ascii="仿宋_GB2312" w:eastAsia="仿宋_GB2312"/>
          <w:bCs/>
          <w:sz w:val="24"/>
        </w:rPr>
        <w:t xml:space="preserve">采购代理机构拒绝接收在其规定的投标截</w:t>
      </w:r>
      <w:r>
        <w:rPr>
          <w:rFonts w:hint="eastAsia" w:ascii="仿宋_GB2312" w:eastAsia="仿宋_GB2312"/>
          <w:bCs/>
          <w:sz w:val="24"/>
        </w:rPr>
        <w:t xml:space="preserve">止时间后上传的任何投标文件。</w:t>
      </w:r>
      <w:r>
        <w:rPr>
          <w:rFonts w:hint="eastAsia" w:ascii="仿宋_GB2312" w:eastAsia="仿宋_GB2312"/>
          <w:sz w:val="24"/>
        </w:rPr>
      </w:r>
      <w:r/>
    </w:p>
    <w:p>
      <w:pPr>
        <w:pStyle w:val="876"/>
        <w:ind w:firstLine="480"/>
        <w:rPr>
          <w:rFonts w:hint="eastAsia" w:ascii="仿宋_GB2312" w:eastAsia="仿宋_GB2312"/>
          <w:sz w:val="24"/>
          <w:szCs w:val="24"/>
        </w:rPr>
      </w:pPr>
      <w:r/>
      <w:bookmarkStart w:id="148" w:name="_Toc20823300"/>
      <w:r/>
      <w:bookmarkStart w:id="149" w:name="_Toc513029228"/>
      <w:r/>
      <w:bookmarkStart w:id="150" w:name="_Toc16938544"/>
      <w:r>
        <w:rPr>
          <w:rFonts w:hint="eastAsia" w:ascii="仿宋_GB2312" w:eastAsia="仿宋_GB2312"/>
          <w:sz w:val="24"/>
          <w:szCs w:val="24"/>
        </w:rPr>
        <w:t xml:space="preserve">20、投标文件的撤回和修改</w:t>
      </w:r>
      <w:bookmarkEnd w:id="148"/>
      <w:r/>
      <w:bookmarkEnd w:id="149"/>
      <w:r/>
      <w:bookmarkEnd w:id="150"/>
      <w:r>
        <w:rPr>
          <w:rFonts w:hint="eastAsia" w:ascii="仿宋_GB2312" w:eastAsia="仿宋_GB2312"/>
          <w:sz w:val="24"/>
          <w:szCs w:val="24"/>
        </w:rPr>
      </w:r>
      <w:r/>
    </w:p>
    <w:p>
      <w:pPr>
        <w:pStyle w:val="876"/>
        <w:ind w:firstLine="480"/>
        <w:rPr>
          <w:rFonts w:hint="eastAsia" w:ascii="仿宋_GB2312" w:eastAsia="仿宋_GB2312"/>
          <w:sz w:val="24"/>
        </w:rPr>
      </w:pPr>
      <w:r>
        <w:rPr>
          <w:rFonts w:hint="eastAsia" w:ascii="仿宋_GB2312" w:eastAsia="仿宋_GB2312"/>
          <w:sz w:val="24"/>
        </w:rPr>
        <w:t xml:space="preserve">2</w:t>
      </w:r>
      <w:r>
        <w:rPr>
          <w:rFonts w:hint="eastAsia" w:ascii="仿宋_GB2312" w:eastAsia="仿宋_GB2312"/>
          <w:sz w:val="24"/>
        </w:rPr>
        <w:t xml:space="preserve">0.1 投标文件的撤回</w:t>
      </w:r>
      <w:r/>
    </w:p>
    <w:p>
      <w:pPr>
        <w:pStyle w:val="876"/>
        <w:ind w:firstLine="480"/>
        <w:rPr>
          <w:rFonts w:hint="eastAsia" w:ascii="仿宋_GB2312" w:eastAsia="仿宋_GB2312"/>
          <w:sz w:val="24"/>
        </w:rPr>
      </w:pPr>
      <w:r>
        <w:rPr>
          <w:rFonts w:hint="eastAsia" w:ascii="仿宋_GB2312" w:eastAsia="仿宋_GB2312"/>
          <w:sz w:val="24"/>
        </w:rPr>
        <w:t xml:space="preserve">20.1.1 电子投标文件的撤回</w:t>
      </w:r>
      <w:r/>
    </w:p>
    <w:p>
      <w:pPr>
        <w:pStyle w:val="876"/>
        <w:ind w:firstLine="480"/>
        <w:rPr>
          <w:rFonts w:hint="eastAsia" w:ascii="仿宋_GB2312" w:eastAsia="仿宋_GB2312"/>
          <w:sz w:val="24"/>
        </w:rPr>
      </w:pPr>
      <w:r>
        <w:rPr>
          <w:rFonts w:hint="eastAsia" w:ascii="仿宋_GB2312" w:eastAsia="仿宋_GB2312"/>
          <w:sz w:val="24"/>
        </w:rPr>
        <w:t xml:space="preserve">投标人可在投标截止时间前，撤回其电子投标文件，具体操作方法见《操作手册》。</w:t>
      </w:r>
      <w:r/>
    </w:p>
    <w:p>
      <w:pPr>
        <w:pStyle w:val="876"/>
        <w:ind w:firstLine="480"/>
        <w:rPr>
          <w:rFonts w:hint="eastAsia" w:ascii="仿宋_GB2312" w:eastAsia="仿宋_GB2312"/>
          <w:sz w:val="24"/>
          <w:szCs w:val="24"/>
        </w:rPr>
      </w:pPr>
      <w:r>
        <w:rPr>
          <w:rFonts w:hint="eastAsia" w:ascii="仿宋_GB2312" w:eastAsia="仿宋_GB2312"/>
          <w:sz w:val="24"/>
          <w:szCs w:val="24"/>
        </w:rPr>
        <w:t xml:space="preserve">20.1.2 投标人撤回电子投标文件，则认为其不再参与本项目投标活动。</w:t>
      </w:r>
      <w:r/>
    </w:p>
    <w:p>
      <w:pPr>
        <w:pStyle w:val="876"/>
        <w:ind w:firstLine="480"/>
        <w:rPr>
          <w:rFonts w:hint="eastAsia" w:ascii="仿宋_GB2312" w:eastAsia="仿宋_GB2312"/>
          <w:sz w:val="24"/>
          <w:szCs w:val="24"/>
        </w:rPr>
      </w:pPr>
      <w:r>
        <w:rPr>
          <w:rFonts w:hint="eastAsia" w:ascii="仿宋_GB2312" w:eastAsia="仿宋_GB2312"/>
          <w:sz w:val="24"/>
          <w:szCs w:val="24"/>
        </w:rPr>
        <w:t xml:space="preserve">20.2 投标文件的修改</w:t>
      </w:r>
      <w:r/>
    </w:p>
    <w:p>
      <w:pPr>
        <w:pStyle w:val="876"/>
        <w:ind w:firstLine="480"/>
        <w:rPr>
          <w:rFonts w:hint="eastAsia" w:ascii="仿宋_GB2312" w:eastAsia="仿宋_GB2312"/>
          <w:sz w:val="24"/>
        </w:rPr>
      </w:pPr>
      <w:r>
        <w:rPr>
          <w:rFonts w:hint="eastAsia" w:ascii="仿宋_GB2312" w:eastAsia="仿宋_GB2312"/>
          <w:sz w:val="24"/>
        </w:rPr>
        <w:t xml:space="preserve">20.2.1</w:t>
      </w:r>
      <w:r>
        <w:rPr>
          <w:rFonts w:hint="eastAsia" w:ascii="仿宋_GB2312" w:eastAsia="仿宋_GB2312"/>
          <w:sz w:val="24"/>
        </w:rPr>
        <w:t xml:space="preserve">投标人可在投标截止时间前，对其电子投标文件进行修改，具体操作方法见《操作手册》。</w:t>
      </w:r>
      <w:r/>
    </w:p>
    <w:p>
      <w:pPr>
        <w:pStyle w:val="876"/>
        <w:ind w:firstLine="480"/>
        <w:rPr>
          <w:rFonts w:hint="eastAsia" w:ascii="仿宋_GB2312" w:eastAsia="仿宋_GB2312"/>
          <w:bCs/>
          <w:sz w:val="24"/>
        </w:rPr>
      </w:pPr>
      <w:r>
        <w:rPr>
          <w:rFonts w:hint="eastAsia" w:ascii="仿宋_GB2312" w:eastAsia="仿宋_GB2312"/>
          <w:sz w:val="24"/>
        </w:rPr>
        <w:t xml:space="preserve">20.2.2</w:t>
      </w:r>
      <w:r>
        <w:rPr>
          <w:rFonts w:hint="eastAsia" w:ascii="仿宋_GB2312" w:eastAsia="仿宋_GB2312"/>
          <w:bCs/>
          <w:sz w:val="24"/>
        </w:rPr>
        <w:t xml:space="preserve"> 在投标截止时间之后，投标人不得对其电子投标文件作任何修改。</w:t>
      </w:r>
      <w:r/>
    </w:p>
    <w:p>
      <w:pPr>
        <w:pStyle w:val="876"/>
        <w:ind w:firstLine="480"/>
        <w:rPr>
          <w:rFonts w:hint="eastAsia" w:ascii="仿宋_GB2312" w:eastAsia="仿宋_GB2312"/>
          <w:bCs/>
          <w:sz w:val="24"/>
        </w:rPr>
      </w:pPr>
      <w:r>
        <w:rPr>
          <w:rFonts w:hint="eastAsia" w:ascii="仿宋_GB2312" w:eastAsia="仿宋_GB2312"/>
          <w:sz w:val="24"/>
        </w:rPr>
        <w:t xml:space="preserve">20.3</w:t>
      </w:r>
      <w:r>
        <w:rPr>
          <w:rFonts w:hint="eastAsia" w:ascii="仿宋_GB2312" w:eastAsia="仿宋_GB2312"/>
          <w:bCs/>
          <w:sz w:val="24"/>
        </w:rPr>
        <w:t xml:space="preserve">在投标截止时间至招标文件中规定的投标有效期满之</w:t>
      </w:r>
      <w:r>
        <w:rPr>
          <w:rFonts w:hint="eastAsia" w:ascii="仿宋_GB2312" w:eastAsia="仿宋_GB2312"/>
          <w:bCs/>
          <w:sz w:val="24"/>
        </w:rPr>
        <w:t xml:space="preserve">间的这段时间内，投标人不得撤回其投标。</w:t>
      </w:r>
      <w:r/>
    </w:p>
    <w:p>
      <w:pPr>
        <w:pStyle w:val="876"/>
        <w:ind w:firstLine="643"/>
        <w:rPr>
          <w:rFonts w:hint="eastAsia" w:ascii="仿宋_GB2312" w:eastAsia="仿宋_GB2312"/>
          <w:b/>
          <w:sz w:val="32"/>
          <w:szCs w:val="32"/>
        </w:rPr>
      </w:pPr>
      <w:r/>
      <w:bookmarkStart w:id="151" w:name="_Toc20823301"/>
      <w:r/>
      <w:bookmarkStart w:id="152" w:name="_Toc16938545"/>
      <w:r/>
      <w:bookmarkStart w:id="153" w:name="_Toc120614218"/>
      <w:r/>
      <w:bookmarkStart w:id="154" w:name="_Toc513029229"/>
      <w:r>
        <w:rPr>
          <w:rFonts w:hint="eastAsia" w:ascii="仿宋_GB2312" w:eastAsia="仿宋_GB2312"/>
          <w:b/>
          <w:sz w:val="32"/>
          <w:szCs w:val="32"/>
        </w:rPr>
        <w:t xml:space="preserve">五、开标与评标</w:t>
      </w:r>
      <w:bookmarkEnd w:id="151"/>
      <w:r/>
      <w:bookmarkEnd w:id="152"/>
      <w:r/>
      <w:bookmarkEnd w:id="153"/>
      <w:r/>
      <w:bookmarkEnd w:id="154"/>
      <w:r>
        <w:rPr>
          <w:rFonts w:hint="eastAsia" w:ascii="仿宋_GB2312" w:eastAsia="仿宋_GB2312"/>
          <w:b/>
          <w:sz w:val="32"/>
          <w:szCs w:val="32"/>
        </w:rPr>
      </w:r>
      <w:r/>
    </w:p>
    <w:p>
      <w:pPr>
        <w:pStyle w:val="876"/>
        <w:ind w:firstLine="480"/>
        <w:rPr>
          <w:rFonts w:hint="eastAsia" w:ascii="仿宋_GB2312" w:eastAsia="仿宋_GB2312"/>
          <w:sz w:val="24"/>
          <w:szCs w:val="24"/>
        </w:rPr>
      </w:pPr>
      <w:r/>
      <w:bookmarkStart w:id="155" w:name="_Toc513029230"/>
      <w:r/>
      <w:bookmarkStart w:id="156" w:name="_Toc20823302"/>
      <w:r/>
      <w:bookmarkStart w:id="157" w:name="_Toc16938546"/>
      <w:r>
        <w:rPr>
          <w:rFonts w:hint="eastAsia" w:ascii="仿宋_GB2312" w:eastAsia="仿宋_GB2312"/>
          <w:sz w:val="24"/>
          <w:szCs w:val="24"/>
        </w:rPr>
        <w:t xml:space="preserve">21、开标</w:t>
      </w:r>
      <w:bookmarkEnd w:id="155"/>
      <w:r/>
      <w:bookmarkEnd w:id="156"/>
      <w:r/>
      <w:bookmarkEnd w:id="157"/>
      <w:r>
        <w:rPr>
          <w:rFonts w:hint="eastAsia" w:ascii="仿宋_GB2312" w:eastAsia="仿宋_GB2312"/>
          <w:sz w:val="24"/>
          <w:szCs w:val="24"/>
        </w:rPr>
      </w:r>
      <w:r/>
    </w:p>
    <w:p>
      <w:pPr>
        <w:pStyle w:val="876"/>
        <w:ind w:firstLine="480"/>
        <w:rPr>
          <w:rFonts w:hint="eastAsia" w:ascii="仿宋_GB2312" w:eastAsia="仿宋_GB2312"/>
          <w:sz w:val="24"/>
        </w:rPr>
      </w:pPr>
      <w:r>
        <w:rPr>
          <w:rFonts w:hint="eastAsia" w:ascii="仿宋_GB2312" w:eastAsia="仿宋_GB2312"/>
          <w:sz w:val="24"/>
        </w:rPr>
        <w:t xml:space="preserve">21.1</w:t>
      </w:r>
      <w:r>
        <w:rPr>
          <w:rFonts w:hint="eastAsia" w:ascii="仿宋_GB2312" w:eastAsia="仿宋_GB2312"/>
          <w:bCs/>
          <w:sz w:val="24"/>
        </w:rPr>
        <w:t xml:space="preserve">采购代理机构将在招标公告中规定的时间和地点组织公开开标</w:t>
      </w:r>
      <w:r>
        <w:rPr>
          <w:rFonts w:hint="eastAsia" w:ascii="仿宋_GB2312" w:eastAsia="仿宋_GB2312"/>
          <w:sz w:val="24"/>
        </w:rPr>
        <w:t xml:space="preserve">。投标人应当按照《“苏采云”系统供应商操作手册》规定，参加开标活动和在“苏采云”系统规定的时间内对投标文件进行解密。</w:t>
      </w:r>
      <w:r/>
    </w:p>
    <w:p>
      <w:pPr>
        <w:pStyle w:val="876"/>
        <w:ind w:firstLine="480"/>
        <w:rPr>
          <w:rFonts w:hint="eastAsia" w:ascii="仿宋_GB2312" w:eastAsia="仿宋_GB2312"/>
          <w:sz w:val="24"/>
          <w:szCs w:val="24"/>
        </w:rPr>
      </w:pPr>
      <w:r>
        <w:rPr>
          <w:rFonts w:hint="eastAsia" w:ascii="仿宋_GB2312" w:eastAsia="仿宋_GB2312"/>
          <w:sz w:val="24"/>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rFonts w:hint="eastAsia" w:ascii="仿宋_GB2312" w:eastAsia="仿宋_GB2312"/>
          <w:sz w:val="24"/>
          <w:szCs w:val="24"/>
        </w:rPr>
      </w:r>
      <w:r/>
    </w:p>
    <w:p>
      <w:pPr>
        <w:pStyle w:val="876"/>
        <w:ind w:firstLine="480"/>
        <w:rPr>
          <w:rFonts w:hint="eastAsia" w:ascii="仿宋_GB2312" w:eastAsia="仿宋_GB2312"/>
        </w:rPr>
      </w:pPr>
      <w:r>
        <w:rPr>
          <w:rFonts w:hint="eastAsia" w:ascii="仿宋_GB2312" w:eastAsia="仿宋_GB2312"/>
          <w:bCs/>
          <w:sz w:val="24"/>
        </w:rPr>
        <w:t xml:space="preserve">21.3</w:t>
      </w:r>
      <w:r>
        <w:rPr>
          <w:rFonts w:hint="eastAsia" w:ascii="仿宋_GB2312" w:eastAsia="仿宋_GB2312"/>
          <w:bCs/>
          <w:sz w:val="24"/>
        </w:rPr>
        <w:t xml:space="preserve">投标人在开标过程</w:t>
      </w:r>
      <w:r>
        <w:rPr>
          <w:rFonts w:hint="eastAsia" w:ascii="仿宋_GB2312" w:eastAsia="仿宋_GB2312"/>
          <w:bCs/>
          <w:sz w:val="24"/>
        </w:rPr>
        <w:t xml:space="preserve">中涉及到的投标文件解密、开标结果确认等工作，应按照《操作手册》规定执行</w:t>
      </w:r>
      <w:r>
        <w:rPr>
          <w:rFonts w:hint="eastAsia" w:ascii="仿宋_GB2312" w:eastAsia="仿宋_GB2312"/>
          <w:bCs/>
          <w:sz w:val="24"/>
        </w:rPr>
        <w:t xml:space="preserve">。</w:t>
      </w:r>
      <w:r>
        <w:rPr>
          <w:rFonts w:hint="eastAsia" w:ascii="仿宋_GB2312" w:eastAsia="仿宋_GB2312"/>
        </w:rPr>
      </w:r>
      <w:r/>
    </w:p>
    <w:p>
      <w:pPr>
        <w:pStyle w:val="876"/>
        <w:ind w:firstLine="480"/>
        <w:rPr>
          <w:rFonts w:hint="eastAsia" w:ascii="仿宋_GB2312" w:eastAsia="仿宋_GB2312"/>
          <w:sz w:val="24"/>
          <w:szCs w:val="24"/>
        </w:rPr>
      </w:pPr>
      <w:r>
        <w:rPr>
          <w:rFonts w:hint="eastAsia" w:ascii="仿宋_GB2312" w:eastAsia="仿宋_GB2312"/>
          <w:sz w:val="24"/>
          <w:szCs w:val="24"/>
        </w:rPr>
        <w:t xml:space="preserve">21.4</w:t>
      </w:r>
      <w:r>
        <w:rPr>
          <w:rFonts w:hint="eastAsia" w:ascii="仿宋_GB2312" w:eastAsia="仿宋_GB2312"/>
          <w:sz w:val="24"/>
          <w:szCs w:val="24"/>
        </w:rPr>
        <w:t xml:space="preserve">投标人如果对开标过程和开标记录有疑义，应当根据《操作手册》规定提出，如“苏采云”系统中《开标记录表》宣布后5分钟内未提出的，视同认可开标结果。</w:t>
      </w:r>
      <w:r/>
    </w:p>
    <w:p>
      <w:pPr>
        <w:pStyle w:val="876"/>
        <w:ind w:firstLine="480"/>
        <w:rPr>
          <w:rFonts w:hint="eastAsia" w:ascii="仿宋_GB2312" w:eastAsia="仿宋_GB2312"/>
          <w:sz w:val="24"/>
          <w:szCs w:val="24"/>
        </w:rPr>
      </w:pPr>
      <w:r/>
      <w:bookmarkStart w:id="158" w:name="_Toc16938547"/>
      <w:r/>
      <w:bookmarkStart w:id="159" w:name="_Toc513029231"/>
      <w:r/>
      <w:bookmarkStart w:id="160" w:name="_Toc20823303"/>
      <w:r>
        <w:rPr>
          <w:rFonts w:hint="eastAsia" w:ascii="仿宋_GB2312" w:eastAsia="仿宋_GB2312"/>
          <w:sz w:val="24"/>
          <w:szCs w:val="24"/>
        </w:rPr>
        <w:t xml:space="preserve">22、评委会</w:t>
      </w:r>
      <w:r/>
    </w:p>
    <w:p>
      <w:pPr>
        <w:pStyle w:val="876"/>
        <w:ind w:firstLine="480"/>
        <w:rPr>
          <w:rFonts w:hint="eastAsia" w:ascii="仿宋_GB2312" w:eastAsia="仿宋_GB2312"/>
          <w:b/>
          <w:sz w:val="24"/>
          <w:szCs w:val="24"/>
        </w:rPr>
      </w:pPr>
      <w:r>
        <w:rPr>
          <w:rFonts w:hint="eastAsia" w:ascii="仿宋_GB2312" w:eastAsia="仿宋_GB2312"/>
          <w:sz w:val="24"/>
          <w:szCs w:val="24"/>
        </w:rPr>
        <w:t xml:space="preserve">22.1</w:t>
      </w:r>
      <w:r>
        <w:rPr>
          <w:rFonts w:hint="eastAsia" w:ascii="仿宋_GB2312" w:eastAsia="仿宋_GB2312"/>
          <w:b/>
          <w:sz w:val="24"/>
          <w:szCs w:val="24"/>
        </w:rPr>
        <w:t xml:space="preserve"> </w:t>
      </w:r>
      <w:r>
        <w:rPr>
          <w:rFonts w:hint="eastAsia" w:ascii="仿宋_GB2312" w:eastAsia="仿宋_GB2312"/>
          <w:sz w:val="24"/>
          <w:szCs w:val="24"/>
        </w:rPr>
        <w:t xml:space="preserve">开标后，采购代理机构将立即组织评委会（以下简称评委会）进行评标。</w:t>
      </w:r>
      <w:r>
        <w:rPr>
          <w:rFonts w:hint="eastAsia" w:ascii="仿宋_GB2312" w:eastAsia="仿宋_GB2312"/>
          <w:b/>
          <w:sz w:val="24"/>
          <w:szCs w:val="24"/>
        </w:rPr>
      </w:r>
      <w:r/>
    </w:p>
    <w:p>
      <w:pPr>
        <w:pStyle w:val="876"/>
        <w:ind w:firstLine="480"/>
        <w:rPr>
          <w:rFonts w:hint="eastAsia" w:ascii="仿宋_GB2312" w:eastAsia="仿宋_GB2312"/>
          <w:sz w:val="24"/>
          <w:szCs w:val="24"/>
        </w:rPr>
      </w:pPr>
      <w:r>
        <w:rPr>
          <w:rFonts w:hint="eastAsia" w:ascii="仿宋_GB2312" w:eastAsia="仿宋_GB2312"/>
          <w:sz w:val="24"/>
          <w:szCs w:val="24"/>
        </w:rPr>
        <w:t xml:space="preserve">22.2评委会由采购人代表和有关技术、经济等方面的专家组成，且人员构成符合政府采购有关规定。</w:t>
      </w:r>
      <w:r/>
    </w:p>
    <w:p>
      <w:pPr>
        <w:pStyle w:val="876"/>
        <w:ind w:firstLine="480"/>
        <w:rPr>
          <w:rFonts w:hint="eastAsia" w:ascii="仿宋_GB2312" w:eastAsia="仿宋_GB2312"/>
          <w:sz w:val="24"/>
          <w:szCs w:val="24"/>
        </w:rPr>
      </w:pPr>
      <w:r>
        <w:rPr>
          <w:rFonts w:hint="eastAsia" w:ascii="仿宋_GB2312" w:eastAsia="仿宋_GB2312"/>
          <w:sz w:val="24"/>
          <w:szCs w:val="24"/>
        </w:rPr>
        <w:t xml:space="preserve">22.3</w:t>
      </w:r>
      <w:r>
        <w:rPr>
          <w:rFonts w:hint="eastAsia" w:ascii="仿宋_GB2312" w:eastAsia="仿宋_GB2312"/>
          <w:sz w:val="24"/>
          <w:szCs w:val="24"/>
        </w:rPr>
        <w:t xml:space="preserve"> </w:t>
      </w:r>
      <w:r>
        <w:rPr>
          <w:rFonts w:hint="eastAsia" w:ascii="仿宋_GB2312" w:eastAsia="仿宋_GB2312"/>
          <w:sz w:val="24"/>
          <w:szCs w:val="24"/>
        </w:rPr>
        <w:t xml:space="preserve">评委会独立工作，负责评审所有投标文件并确定中标侯选人。</w:t>
      </w:r>
      <w:r/>
    </w:p>
    <w:p>
      <w:pPr>
        <w:pStyle w:val="876"/>
        <w:ind w:firstLine="480"/>
        <w:rPr>
          <w:rFonts w:hint="eastAsia" w:ascii="仿宋_GB2312" w:eastAsia="仿宋_GB2312"/>
          <w:sz w:val="24"/>
          <w:szCs w:val="24"/>
        </w:rPr>
      </w:pPr>
      <w:r>
        <w:rPr>
          <w:rFonts w:hint="eastAsia" w:ascii="仿宋_GB2312" w:eastAsia="仿宋_GB2312"/>
          <w:sz w:val="24"/>
          <w:szCs w:val="24"/>
        </w:rPr>
        <w:t xml:space="preserve">23、评标过程的保密与公正</w:t>
      </w:r>
      <w:r/>
    </w:p>
    <w:p>
      <w:pPr>
        <w:pStyle w:val="876"/>
        <w:ind w:firstLine="480"/>
        <w:rPr>
          <w:rFonts w:hint="eastAsia" w:ascii="仿宋_GB2312" w:eastAsia="仿宋_GB2312"/>
          <w:bCs/>
          <w:sz w:val="24"/>
        </w:rPr>
      </w:pPr>
      <w:r/>
      <w:bookmarkEnd w:id="158"/>
      <w:r/>
      <w:bookmarkEnd w:id="159"/>
      <w:r/>
      <w:bookmarkEnd w:id="160"/>
      <w:r>
        <w:rPr>
          <w:rFonts w:hint="eastAsia" w:ascii="仿宋_GB2312" w:eastAsia="仿宋_GB2312"/>
          <w:sz w:val="24"/>
        </w:rPr>
        <w:t xml:space="preserve">23.1</w:t>
      </w:r>
      <w:r>
        <w:rPr>
          <w:rFonts w:hint="eastAsia" w:ascii="仿宋_GB2312" w:eastAsia="仿宋_GB2312"/>
          <w:bCs/>
          <w:sz w:val="24"/>
        </w:rPr>
        <w:t xml:space="preserve">凡是与审查、澄清、评价和比较投标的有关资料以及授标建议等，采购人、评委、采购代理机构均不得向投标人或与评标无关的其他人员透露。</w:t>
      </w:r>
      <w:r/>
    </w:p>
    <w:p>
      <w:pPr>
        <w:pStyle w:val="876"/>
        <w:ind w:firstLine="480"/>
        <w:rPr>
          <w:rFonts w:hint="eastAsia" w:ascii="仿宋_GB2312" w:eastAsia="仿宋_GB2312"/>
          <w:sz w:val="24"/>
          <w:szCs w:val="24"/>
        </w:rPr>
      </w:pPr>
      <w:r>
        <w:rPr>
          <w:rFonts w:hint="eastAsia" w:ascii="仿宋_GB2312" w:eastAsia="仿宋_GB2312"/>
          <w:sz w:val="24"/>
        </w:rPr>
        <w:t xml:space="preserve">23.2</w:t>
      </w:r>
      <w:r>
        <w:rPr>
          <w:rFonts w:hint="eastAsia" w:ascii="仿宋_GB2312" w:eastAsia="仿宋_GB2312"/>
          <w:sz w:val="24"/>
          <w:szCs w:val="24"/>
        </w:rPr>
        <w:t xml:space="preserve">在评标过程中，投标人不得以任何行为影响评标过程，否则其投标文件将被作为无效投标文件。</w:t>
      </w:r>
      <w:r/>
    </w:p>
    <w:p>
      <w:pPr>
        <w:pStyle w:val="876"/>
        <w:ind w:firstLine="480"/>
        <w:rPr>
          <w:rFonts w:hint="eastAsia" w:ascii="仿宋_GB2312" w:eastAsia="仿宋_GB2312"/>
          <w:sz w:val="24"/>
          <w:szCs w:val="24"/>
        </w:rPr>
      </w:pPr>
      <w:r>
        <w:rPr>
          <w:rFonts w:hint="eastAsia" w:ascii="仿宋_GB2312" w:eastAsia="仿宋_GB2312"/>
          <w:sz w:val="24"/>
          <w:szCs w:val="24"/>
        </w:rPr>
        <w:t xml:space="preserve">23.3采购代理机构和评委会不向未中标的投标人解释未中标原因，也不公布评标过程中的相关细节。</w:t>
      </w:r>
      <w:r/>
    </w:p>
    <w:p>
      <w:pPr>
        <w:pStyle w:val="876"/>
        <w:ind w:firstLine="480"/>
        <w:rPr>
          <w:rFonts w:hint="eastAsia" w:ascii="仿宋_GB2312" w:eastAsia="仿宋_GB2312"/>
          <w:sz w:val="24"/>
          <w:szCs w:val="24"/>
        </w:rPr>
      </w:pPr>
      <w:r>
        <w:rPr>
          <w:rFonts w:hint="eastAsia" w:ascii="仿宋_GB2312" w:eastAsia="仿宋_GB2312"/>
          <w:sz w:val="24"/>
          <w:szCs w:val="24"/>
        </w:rPr>
        <w:t xml:space="preserve">23.4采用综合评分法的项目，未中标的投标人可于中标结果公告期限届满之日起通过“苏采云”系统查看自己的评审得分及排序情况。</w:t>
      </w:r>
      <w:r/>
    </w:p>
    <w:p>
      <w:pPr>
        <w:pStyle w:val="876"/>
        <w:ind w:firstLine="480"/>
        <w:rPr>
          <w:rFonts w:hint="eastAsia" w:ascii="仿宋_GB2312" w:eastAsia="仿宋_GB2312"/>
          <w:sz w:val="24"/>
          <w:szCs w:val="24"/>
        </w:rPr>
      </w:pPr>
      <w:r/>
      <w:bookmarkStart w:id="161" w:name="_Toc16938548"/>
      <w:r/>
      <w:bookmarkStart w:id="162" w:name="_Toc20823304"/>
      <w:r/>
      <w:bookmarkStart w:id="163" w:name="_Toc513029232"/>
      <w:r>
        <w:rPr>
          <w:rFonts w:hint="eastAsia" w:ascii="仿宋_GB2312" w:eastAsia="仿宋_GB2312"/>
          <w:sz w:val="24"/>
          <w:szCs w:val="24"/>
        </w:rPr>
        <w:t xml:space="preserve">24、投标文件的澄清</w:t>
      </w:r>
      <w:bookmarkEnd w:id="161"/>
      <w:r/>
      <w:bookmarkEnd w:id="162"/>
      <w:r/>
      <w:bookmarkEnd w:id="163"/>
      <w:r>
        <w:rPr>
          <w:rFonts w:hint="eastAsia" w:ascii="仿宋_GB2312" w:eastAsia="仿宋_GB2312"/>
          <w:sz w:val="24"/>
          <w:szCs w:val="24"/>
        </w:rPr>
      </w:r>
      <w:r/>
    </w:p>
    <w:p>
      <w:pPr>
        <w:pStyle w:val="876"/>
        <w:ind w:firstLine="480"/>
        <w:rPr>
          <w:rFonts w:hint="eastAsia" w:ascii="仿宋_GB2312" w:eastAsia="仿宋_GB2312"/>
          <w:sz w:val="24"/>
          <w:szCs w:val="24"/>
        </w:rPr>
      </w:pPr>
      <w:r>
        <w:rPr>
          <w:rFonts w:hint="eastAsia" w:ascii="仿宋_GB2312" w:eastAsia="仿宋_GB2312"/>
          <w:sz w:val="24"/>
          <w:szCs w:val="24"/>
        </w:rPr>
        <w:t xml:space="preserve">24.1</w:t>
      </w:r>
      <w:r>
        <w:rPr>
          <w:rFonts w:hint="eastAsia" w:ascii="仿宋_GB2312" w:eastAsia="仿宋_GB2312"/>
          <w:sz w:val="24"/>
          <w:szCs w:val="24"/>
        </w:rPr>
        <w:t xml:space="preserve">评标期间，评委会对投标文件中含义不明确、</w:t>
      </w:r>
      <w:r>
        <w:rPr>
          <w:rFonts w:hint="eastAsia" w:ascii="仿宋_GB2312" w:eastAsia="仿宋_GB2312"/>
          <w:sz w:val="24"/>
          <w:szCs w:val="24"/>
        </w:rPr>
        <w:t xml:space="preserve">同类问题表述不一致或者有明显文字和计算错误的内容，有权要求</w:t>
      </w:r>
      <w:r>
        <w:rPr>
          <w:rFonts w:hint="eastAsia" w:ascii="仿宋_GB2312" w:eastAsia="仿宋_GB2312"/>
          <w:sz w:val="24"/>
          <w:szCs w:val="24"/>
        </w:rPr>
        <w:t xml:space="preserve">投标人作出必要的澄清、说明或者补正。</w:t>
      </w:r>
      <w:r/>
    </w:p>
    <w:p>
      <w:pPr>
        <w:pStyle w:val="876"/>
        <w:ind w:firstLine="480"/>
        <w:rPr>
          <w:rFonts w:hint="eastAsia" w:ascii="仿宋_GB2312" w:eastAsia="仿宋_GB2312"/>
          <w:sz w:val="24"/>
          <w:szCs w:val="24"/>
        </w:rPr>
      </w:pPr>
      <w:r>
        <w:rPr>
          <w:rFonts w:hint="eastAsia" w:ascii="仿宋_GB2312" w:eastAsia="仿宋_GB2312"/>
          <w:sz w:val="24"/>
          <w:szCs w:val="24"/>
        </w:rPr>
        <w:t xml:space="preserve">投标人的澄清、说明或者补正不得超出投标文件的范围或者改变投标文件的实质性内容。</w:t>
      </w:r>
      <w:r/>
    </w:p>
    <w:p>
      <w:pPr>
        <w:pStyle w:val="876"/>
        <w:ind w:firstLine="480"/>
        <w:rPr>
          <w:rFonts w:hint="eastAsia" w:ascii="仿宋_GB2312" w:eastAsia="仿宋_GB2312"/>
          <w:sz w:val="24"/>
          <w:szCs w:val="24"/>
        </w:rPr>
      </w:pPr>
      <w:r>
        <w:rPr>
          <w:rFonts w:hint="eastAsia" w:ascii="仿宋_GB2312" w:eastAsia="仿宋_GB2312"/>
          <w:sz w:val="24"/>
          <w:szCs w:val="24"/>
        </w:rPr>
        <w:t xml:space="preserve">评委会并非对每个投标人都做澄清要求。</w:t>
      </w:r>
      <w:r/>
    </w:p>
    <w:p>
      <w:pPr>
        <w:pStyle w:val="876"/>
        <w:ind w:firstLine="480"/>
        <w:rPr>
          <w:rFonts w:hint="eastAsia" w:ascii="仿宋_GB2312" w:eastAsia="仿宋_GB2312"/>
          <w:sz w:val="24"/>
          <w:szCs w:val="24"/>
        </w:rPr>
      </w:pPr>
      <w:r>
        <w:rPr>
          <w:rFonts w:hint="eastAsia" w:ascii="仿宋_GB2312" w:eastAsia="仿宋_GB2312"/>
          <w:sz w:val="24"/>
          <w:szCs w:val="24"/>
        </w:rPr>
        <w:t xml:space="preserve">24.2需要投标人进行澄清、说明和补正的，</w:t>
      </w:r>
      <w:r>
        <w:rPr>
          <w:rFonts w:hint="eastAsia" w:ascii="仿宋_GB2312" w:eastAsia="仿宋_GB2312"/>
          <w:sz w:val="24"/>
        </w:rPr>
        <w:t xml:space="preserve">本项目投标人的澄清、说明或者补正采用线上澄清，</w:t>
      </w:r>
      <w:r>
        <w:rPr>
          <w:rFonts w:hint="eastAsia" w:ascii="仿宋_GB2312" w:eastAsia="仿宋_GB2312"/>
          <w:sz w:val="24"/>
          <w:szCs w:val="24"/>
        </w:rPr>
        <w:t xml:space="preserve">评委会将通过</w:t>
      </w:r>
      <w:r>
        <w:rPr>
          <w:rFonts w:hint="eastAsia" w:ascii="仿宋_GB2312" w:eastAsia="仿宋_GB2312"/>
          <w:sz w:val="24"/>
        </w:rPr>
        <w:t xml:space="preserve">“苏采云”系统</w:t>
      </w:r>
      <w:r>
        <w:rPr>
          <w:rFonts w:hint="eastAsia" w:ascii="仿宋_GB2312" w:eastAsia="仿宋_GB2312"/>
          <w:sz w:val="24"/>
          <w:szCs w:val="24"/>
        </w:rPr>
        <w:t xml:space="preserve">向投标人发出“澄清要求函”，接到“澄清要求函”的投标人应当按照要求</w:t>
      </w:r>
      <w:r>
        <w:rPr>
          <w:rFonts w:hint="eastAsia" w:ascii="仿宋_GB2312" w:eastAsia="仿宋_GB2312"/>
          <w:sz w:val="24"/>
        </w:rPr>
        <w:t xml:space="preserve">在规定时间内</w:t>
      </w:r>
      <w:r>
        <w:rPr>
          <w:rFonts w:hint="eastAsia" w:ascii="仿宋_GB2312" w:eastAsia="仿宋_GB2312"/>
          <w:sz w:val="24"/>
          <w:szCs w:val="24"/>
        </w:rPr>
        <w:t xml:space="preserve">通过</w:t>
      </w:r>
      <w:r>
        <w:rPr>
          <w:rFonts w:hint="eastAsia" w:ascii="仿宋_GB2312" w:eastAsia="仿宋_GB2312"/>
          <w:sz w:val="24"/>
        </w:rPr>
        <w:t xml:space="preserve">“苏采云”系统</w:t>
      </w:r>
      <w:r>
        <w:rPr>
          <w:rFonts w:hint="eastAsia" w:ascii="仿宋_GB2312" w:eastAsia="仿宋_GB2312"/>
          <w:sz w:val="24"/>
          <w:szCs w:val="24"/>
        </w:rPr>
        <w:t xml:space="preserve">中提交“澄清响应函”并加盖CA电子公章。澄清、说明和补正的内容作为投标文件的补充部分，具体操作方式见《操作手册》。</w:t>
      </w:r>
      <w:r/>
    </w:p>
    <w:p>
      <w:pPr>
        <w:pStyle w:val="876"/>
        <w:ind w:firstLine="120"/>
        <w:rPr>
          <w:rFonts w:hint="eastAsia" w:ascii="仿宋_GB2312" w:eastAsia="仿宋_GB2312"/>
          <w:sz w:val="24"/>
          <w:szCs w:val="24"/>
        </w:rPr>
      </w:pPr>
      <w:r>
        <w:rPr>
          <w:rFonts w:hint="eastAsia" w:ascii="仿宋_GB2312" w:eastAsia="仿宋_GB2312"/>
          <w:sz w:val="24"/>
          <w:szCs w:val="24"/>
        </w:rPr>
        <w:t xml:space="preserve">  24.3 接到评委会澄清、说明和补正要求的投标人如未按规定做出澄清、说明和补正，其风险由投标人自行承担。</w:t>
      </w:r>
      <w:r/>
    </w:p>
    <w:p>
      <w:pPr>
        <w:pStyle w:val="876"/>
        <w:ind w:firstLine="480"/>
        <w:rPr>
          <w:rFonts w:hint="eastAsia" w:ascii="仿宋_GB2312" w:eastAsia="仿宋_GB2312"/>
          <w:sz w:val="24"/>
          <w:szCs w:val="24"/>
        </w:rPr>
      </w:pPr>
      <w:r/>
      <w:bookmarkStart w:id="164" w:name="_Toc20823305"/>
      <w:r/>
      <w:bookmarkStart w:id="165" w:name="_Toc16938549"/>
      <w:r/>
      <w:bookmarkStart w:id="166" w:name="_Toc513029233"/>
      <w:r>
        <w:rPr>
          <w:rFonts w:hint="eastAsia" w:ascii="仿宋_GB2312" w:eastAsia="仿宋_GB2312"/>
          <w:sz w:val="24"/>
          <w:szCs w:val="24"/>
        </w:rPr>
        <w:t xml:space="preserve">25、对投标文件的初审</w:t>
      </w:r>
      <w:bookmarkEnd w:id="164"/>
      <w:r/>
      <w:bookmarkEnd w:id="165"/>
      <w:r/>
      <w:bookmarkEnd w:id="166"/>
      <w:r>
        <w:rPr>
          <w:rFonts w:hint="eastAsia" w:ascii="仿宋_GB2312" w:eastAsia="仿宋_GB2312"/>
          <w:sz w:val="24"/>
          <w:szCs w:val="24"/>
        </w:rPr>
      </w:r>
      <w:r/>
    </w:p>
    <w:p>
      <w:pPr>
        <w:pStyle w:val="876"/>
        <w:ind w:firstLine="480"/>
        <w:rPr>
          <w:rFonts w:hint="eastAsia" w:ascii="仿宋_GB2312" w:eastAsia="仿宋_GB2312"/>
          <w:bCs/>
          <w:sz w:val="24"/>
        </w:rPr>
      </w:pPr>
      <w:r>
        <w:rPr>
          <w:rFonts w:hint="eastAsia" w:ascii="仿宋_GB2312" w:eastAsia="仿宋_GB2312"/>
          <w:sz w:val="24"/>
        </w:rPr>
        <w:t xml:space="preserve">25.1</w:t>
      </w:r>
      <w:r>
        <w:rPr>
          <w:rFonts w:hint="eastAsia" w:ascii="仿宋_GB2312" w:eastAsia="仿宋_GB2312"/>
          <w:sz w:val="24"/>
        </w:rPr>
        <w:t xml:space="preserve"> </w:t>
      </w:r>
      <w:r>
        <w:rPr>
          <w:rFonts w:hint="eastAsia" w:ascii="仿宋_GB2312" w:eastAsia="仿宋_GB2312"/>
          <w:bCs/>
          <w:sz w:val="24"/>
        </w:rPr>
        <w:t xml:space="preserve">投标文件初审分为资格审查和符合性审查。</w:t>
      </w:r>
      <w:r/>
    </w:p>
    <w:p>
      <w:pPr>
        <w:pStyle w:val="876"/>
        <w:ind w:firstLine="480"/>
        <w:rPr>
          <w:rFonts w:hint="eastAsia" w:ascii="仿宋_GB2312" w:eastAsia="仿宋_GB2312"/>
          <w:sz w:val="24"/>
        </w:rPr>
      </w:pPr>
      <w:r>
        <w:rPr>
          <w:rFonts w:hint="eastAsia" w:ascii="仿宋_GB2312" w:eastAsia="仿宋_GB2312"/>
          <w:bCs/>
          <w:sz w:val="24"/>
        </w:rPr>
        <w:t xml:space="preserve">25.1.1资格审查：依据法律法规和招标文件的规定，</w:t>
      </w:r>
      <w:r>
        <w:rPr>
          <w:rFonts w:hint="eastAsia" w:ascii="仿宋_GB2312" w:eastAsia="仿宋_GB2312"/>
          <w:sz w:val="24"/>
        </w:rPr>
        <w:t xml:space="preserve">由采购人或其委托的代理机构对投标文件中的资格证明文件进行审查，以确定投标人是否具备投标资格。</w:t>
      </w:r>
      <w:r/>
    </w:p>
    <w:p>
      <w:pPr>
        <w:pStyle w:val="876"/>
        <w:ind w:firstLine="480"/>
        <w:rPr>
          <w:rFonts w:hint="eastAsia" w:ascii="仿宋_GB2312" w:eastAsia="仿宋_GB2312"/>
          <w:bCs/>
          <w:sz w:val="24"/>
        </w:rPr>
      </w:pPr>
      <w:r>
        <w:rPr>
          <w:rFonts w:hint="eastAsia" w:ascii="仿宋_GB2312" w:eastAsia="仿宋_GB2312"/>
          <w:bCs/>
          <w:sz w:val="24"/>
        </w:rPr>
        <w:t xml:space="preserve">采购人在进行资格性审查的同时，将在“信用中国”网站（www.creditchina.gov.cn）查询投标人的信用记录，以确定投标人是否具备投标资格,查询结果留存并归档。</w:t>
      </w:r>
      <w:r/>
    </w:p>
    <w:p>
      <w:pPr>
        <w:pStyle w:val="876"/>
        <w:ind w:firstLine="480"/>
        <w:rPr>
          <w:rFonts w:hint="eastAsia" w:ascii="仿宋_GB2312" w:eastAsia="仿宋_GB2312"/>
          <w:bCs/>
          <w:sz w:val="24"/>
        </w:rPr>
      </w:pPr>
      <w:r>
        <w:rPr>
          <w:rFonts w:hint="eastAsia" w:ascii="仿宋_GB2312" w:eastAsia="仿宋_GB2312"/>
          <w:bCs/>
          <w:sz w:val="24"/>
        </w:rPr>
        <w:t xml:space="preserve">25.1.2符合性审查：依据招标文件</w:t>
      </w:r>
      <w:r>
        <w:rPr>
          <w:rFonts w:hint="eastAsia" w:ascii="仿宋_GB2312" w:eastAsia="仿宋_GB2312"/>
          <w:bCs/>
          <w:sz w:val="24"/>
        </w:rPr>
        <w:t xml:space="preserve">的规定，由评委会从投标文件的有效性、完整性和对招标文件的响应程度进行审查，以确定是否对招标文件的实质性要求作出响应。</w:t>
      </w:r>
      <w:r/>
    </w:p>
    <w:p>
      <w:pPr>
        <w:pStyle w:val="876"/>
        <w:ind w:firstLine="480"/>
        <w:rPr>
          <w:rFonts w:hint="eastAsia" w:ascii="仿宋_GB2312" w:eastAsia="仿宋_GB2312"/>
          <w:sz w:val="24"/>
        </w:rPr>
      </w:pPr>
      <w:r>
        <w:rPr>
          <w:rFonts w:hint="eastAsia" w:ascii="仿宋_GB2312" w:eastAsia="仿宋_GB2312"/>
          <w:sz w:val="24"/>
        </w:rPr>
        <w:t xml:space="preserve">25.1.3</w:t>
      </w:r>
      <w:r>
        <w:rPr>
          <w:rFonts w:hint="eastAsia" w:ascii="仿宋_GB2312" w:eastAsia="仿宋_GB2312"/>
          <w:sz w:val="24"/>
        </w:rPr>
        <w:t xml:space="preserve">对各投标人符合性审查过程中，对初步被认定为无效投标者，由评委会组长或采购人代表将集体意见通过</w:t>
      </w:r>
      <w:r>
        <w:rPr>
          <w:rFonts w:hint="eastAsia" w:ascii="仿宋_GB2312" w:eastAsia="仿宋_GB2312"/>
          <w:sz w:val="24"/>
          <w:lang w:val="zh-CN"/>
        </w:rPr>
        <w:t xml:space="preserve">“苏采云”系统中告知未通过符合性审查的原因，评标结束后，将不再告知未通过符合性审查的原因</w:t>
      </w:r>
      <w:r>
        <w:rPr>
          <w:rFonts w:hint="eastAsia" w:ascii="仿宋_GB2312" w:eastAsia="仿宋_GB2312"/>
          <w:sz w:val="24"/>
        </w:rPr>
        <w:t xml:space="preserve">。</w:t>
      </w:r>
      <w:r/>
    </w:p>
    <w:p>
      <w:pPr>
        <w:pStyle w:val="876"/>
        <w:ind w:firstLine="480"/>
        <w:rPr>
          <w:rFonts w:hint="eastAsia" w:ascii="仿宋_GB2312" w:eastAsia="仿宋_GB2312"/>
          <w:sz w:val="24"/>
        </w:rPr>
      </w:pPr>
      <w:r>
        <w:rPr>
          <w:rFonts w:hint="eastAsia" w:ascii="仿宋_GB2312" w:eastAsia="仿宋_GB2312"/>
          <w:sz w:val="24"/>
        </w:rPr>
        <w:t xml:space="preserve">25.2</w:t>
      </w:r>
      <w:r>
        <w:rPr>
          <w:rFonts w:hint="eastAsia" w:ascii="仿宋_GB2312" w:eastAsia="仿宋_GB2312"/>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pStyle w:val="876"/>
        <w:ind w:firstLine="480"/>
        <w:rPr>
          <w:rFonts w:hint="eastAsia" w:ascii="仿宋_GB2312" w:eastAsia="仿宋_GB2312"/>
          <w:sz w:val="24"/>
        </w:rPr>
      </w:pPr>
      <w:r>
        <w:rPr>
          <w:rFonts w:hint="eastAsia" w:ascii="仿宋_GB2312" w:eastAsia="仿宋_GB2312"/>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76"/>
        <w:ind w:firstLine="480"/>
        <w:rPr>
          <w:rFonts w:hint="eastAsia" w:ascii="仿宋_GB2312" w:eastAsia="仿宋_GB2312"/>
          <w:sz w:val="24"/>
        </w:rPr>
      </w:pPr>
      <w:r>
        <w:rPr>
          <w:rFonts w:hint="eastAsia" w:ascii="仿宋_GB2312" w:eastAsia="仿宋_GB2312"/>
          <w:sz w:val="24"/>
        </w:rPr>
        <w:t xml:space="preserve">25.3</w:t>
      </w:r>
      <w:r>
        <w:rPr>
          <w:rFonts w:hint="eastAsia" w:ascii="仿宋_GB2312" w:eastAsia="仿宋_GB2312"/>
          <w:sz w:val="24"/>
        </w:rPr>
        <w:t xml:space="preserve">如果投标文件实质上没有响应招标文件的要求，评委会将予以拒绝，投标人不得通过修改或撤销不合要求的偏离或保留而使其投标成为实质性响应的投标。</w:t>
      </w:r>
      <w:r/>
    </w:p>
    <w:p>
      <w:pPr>
        <w:pStyle w:val="876"/>
        <w:ind w:firstLine="480"/>
        <w:rPr>
          <w:rFonts w:hint="eastAsia" w:ascii="仿宋_GB2312" w:eastAsia="仿宋_GB2312"/>
          <w:bCs/>
          <w:sz w:val="24"/>
        </w:rPr>
      </w:pPr>
      <w:r>
        <w:rPr>
          <w:rFonts w:hint="eastAsia" w:ascii="仿宋_GB2312" w:eastAsia="仿宋_GB2312"/>
          <w:sz w:val="24"/>
        </w:rPr>
        <w:t xml:space="preserve">25.4</w:t>
      </w:r>
      <w:r>
        <w:rPr>
          <w:rFonts w:hint="eastAsia" w:ascii="仿宋_GB2312" w:eastAsia="仿宋_GB2312"/>
          <w:bCs/>
          <w:sz w:val="24"/>
        </w:rPr>
        <w:t xml:space="preserve">评委会将对确定为实质</w:t>
      </w:r>
      <w:r>
        <w:rPr>
          <w:rFonts w:hint="eastAsia" w:ascii="仿宋_GB2312" w:eastAsia="仿宋_GB2312"/>
          <w:bCs/>
          <w:sz w:val="24"/>
        </w:rPr>
        <w:t xml:space="preserve">性响应的投标进行进一步审核，确定其是否有计算上或累加上的算术错误，修正错误的原则如下：</w:t>
      </w:r>
      <w:r/>
    </w:p>
    <w:p>
      <w:pPr>
        <w:pStyle w:val="876"/>
        <w:ind w:firstLine="480"/>
        <w:rPr>
          <w:rFonts w:hint="eastAsia" w:ascii="仿宋_GB2312" w:eastAsia="仿宋_GB2312"/>
          <w:bCs/>
          <w:sz w:val="24"/>
        </w:rPr>
      </w:pPr>
      <w:r>
        <w:rPr>
          <w:rFonts w:hint="eastAsia" w:ascii="仿宋_GB2312" w:eastAsia="仿宋_GB2312"/>
          <w:bCs/>
          <w:sz w:val="24"/>
        </w:rPr>
        <w:t xml:space="preserve">（1）投标文件中开标一览表内容与投标文件中相应内容不一致的，以开标一览表为准。</w:t>
      </w:r>
      <w:r/>
    </w:p>
    <w:p>
      <w:pPr>
        <w:pStyle w:val="876"/>
        <w:ind w:firstLine="480"/>
        <w:rPr>
          <w:rFonts w:hint="eastAsia" w:ascii="仿宋_GB2312" w:eastAsia="仿宋_GB2312"/>
          <w:bCs/>
          <w:sz w:val="24"/>
        </w:rPr>
      </w:pPr>
      <w:r>
        <w:rPr>
          <w:rFonts w:hint="eastAsia" w:ascii="仿宋_GB2312" w:eastAsia="仿宋_GB2312"/>
          <w:bCs/>
          <w:sz w:val="24"/>
        </w:rPr>
        <w:t xml:space="preserve">（2）大写金额和小写金额不一致的，以大写金额为准。</w:t>
      </w:r>
      <w:r/>
    </w:p>
    <w:p>
      <w:pPr>
        <w:pStyle w:val="876"/>
        <w:ind w:firstLine="480"/>
        <w:rPr>
          <w:rFonts w:hint="eastAsia" w:ascii="仿宋_GB2312" w:eastAsia="仿宋_GB2312"/>
          <w:bCs/>
          <w:sz w:val="24"/>
        </w:rPr>
      </w:pPr>
      <w:r>
        <w:rPr>
          <w:rFonts w:hint="eastAsia" w:ascii="仿宋_GB2312" w:eastAsia="仿宋_GB2312"/>
          <w:bCs/>
          <w:sz w:val="24"/>
        </w:rPr>
        <w:t xml:space="preserve">（3）单价金额小数点或者百分比有明显错位的，以开标一览表的总价为准，并修改单价。</w:t>
      </w:r>
      <w:r/>
    </w:p>
    <w:p>
      <w:pPr>
        <w:pStyle w:val="876"/>
        <w:ind w:firstLine="480"/>
        <w:rPr>
          <w:rFonts w:hint="eastAsia" w:ascii="仿宋_GB2312" w:eastAsia="仿宋_GB2312"/>
          <w:bCs/>
          <w:sz w:val="24"/>
        </w:rPr>
      </w:pPr>
      <w:r>
        <w:rPr>
          <w:rFonts w:hint="eastAsia" w:ascii="仿宋_GB2312" w:eastAsia="仿宋_GB2312"/>
          <w:bCs/>
          <w:sz w:val="24"/>
        </w:rPr>
        <w:t xml:space="preserve">（4）总价金额与按单价汇总金额不一致的，以单价金额计算结果为准。</w:t>
      </w:r>
      <w:r/>
    </w:p>
    <w:p>
      <w:pPr>
        <w:pStyle w:val="876"/>
        <w:ind w:firstLine="480"/>
        <w:rPr>
          <w:rFonts w:hint="eastAsia" w:ascii="仿宋_GB2312" w:eastAsia="仿宋_GB2312"/>
          <w:bCs/>
          <w:sz w:val="24"/>
        </w:rPr>
      </w:pPr>
      <w:r>
        <w:rPr>
          <w:rFonts w:hint="eastAsia" w:ascii="仿宋_GB2312" w:eastAsia="仿宋_GB2312"/>
          <w:bCs/>
          <w:sz w:val="24"/>
        </w:rPr>
        <w:t xml:space="preserve">同时出现两种以上错误的，按照前款规定的顺序修正。</w:t>
      </w:r>
      <w:r/>
    </w:p>
    <w:p>
      <w:pPr>
        <w:pStyle w:val="876"/>
        <w:ind w:firstLine="480"/>
        <w:rPr>
          <w:rFonts w:hint="eastAsia" w:ascii="仿宋_GB2312" w:eastAsia="仿宋_GB2312"/>
          <w:bCs/>
          <w:sz w:val="24"/>
        </w:rPr>
      </w:pPr>
      <w:r>
        <w:rPr>
          <w:rFonts w:hint="eastAsia" w:ascii="仿宋_GB2312" w:eastAsia="仿宋_GB2312"/>
          <w:sz w:val="24"/>
        </w:rPr>
        <w:t xml:space="preserve">25.5</w:t>
      </w:r>
      <w:r>
        <w:rPr>
          <w:rFonts w:hint="eastAsia" w:ascii="仿宋_GB2312" w:eastAsia="仿宋_GB2312"/>
          <w:bCs/>
          <w:sz w:val="24"/>
        </w:rPr>
        <w:t xml:space="preserve">评委会将按上</w:t>
      </w:r>
      <w:r>
        <w:rPr>
          <w:rFonts w:hint="eastAsia" w:ascii="仿宋_GB2312" w:eastAsia="仿宋_GB2312"/>
          <w:bCs/>
          <w:sz w:val="24"/>
        </w:rPr>
        <w:t xml:space="preserve">述修正错误的方法调整投标文件中的投标报价，并通过</w:t>
      </w:r>
      <w:r>
        <w:rPr>
          <w:rFonts w:hint="eastAsia" w:ascii="仿宋_GB2312" w:eastAsia="仿宋_GB2312"/>
          <w:sz w:val="24"/>
          <w:szCs w:val="24"/>
        </w:rPr>
        <w:t xml:space="preserve">“苏采云”系统</w:t>
      </w:r>
      <w:r>
        <w:rPr>
          <w:rFonts w:hint="eastAsia" w:ascii="仿宋_GB2312" w:eastAsia="仿宋_GB2312"/>
          <w:bCs/>
          <w:sz w:val="24"/>
        </w:rPr>
        <w:t xml:space="preserve">告知投标人，调整后的价格应对投标人具有约束力。如果投标人不接受修正后的价格，则其投标将被拒绝。</w:t>
      </w:r>
      <w:r/>
    </w:p>
    <w:p>
      <w:pPr>
        <w:pStyle w:val="876"/>
        <w:ind w:firstLine="480"/>
        <w:rPr>
          <w:rFonts w:hint="eastAsia" w:ascii="仿宋_GB2312" w:eastAsia="仿宋_GB2312"/>
          <w:sz w:val="24"/>
        </w:rPr>
      </w:pPr>
      <w:r/>
      <w:bookmarkStart w:id="167" w:name="_Toc16938550"/>
      <w:r/>
      <w:bookmarkStart w:id="168" w:name="_Toc513029234"/>
      <w:r/>
      <w:bookmarkStart w:id="169" w:name="_Toc20823306"/>
      <w:r>
        <w:rPr>
          <w:rFonts w:hint="eastAsia" w:ascii="仿宋_GB2312" w:eastAsia="仿宋_GB2312"/>
          <w:sz w:val="24"/>
        </w:rPr>
        <w:t xml:space="preserve">25.6</w:t>
      </w:r>
      <w:r>
        <w:rPr>
          <w:rFonts w:hint="eastAsia" w:ascii="仿宋_GB2312" w:eastAsia="仿宋_GB2312"/>
          <w:sz w:val="24"/>
        </w:rPr>
        <w:t xml:space="preserve">投标人在开、评标全过程中应随时保持系统在线，及时在</w:t>
      </w:r>
      <w:r>
        <w:rPr>
          <w:rFonts w:hint="eastAsia" w:ascii="仿宋_GB2312" w:eastAsia="仿宋_GB2312"/>
          <w:sz w:val="24"/>
          <w:szCs w:val="24"/>
        </w:rPr>
        <w:t xml:space="preserve">“苏采云”系统</w:t>
      </w:r>
      <w:r>
        <w:rPr>
          <w:rFonts w:hint="eastAsia" w:ascii="仿宋_GB2312" w:eastAsia="仿宋_GB2312"/>
          <w:sz w:val="24"/>
        </w:rPr>
        <w:t xml:space="preserve">查阅、答复相关信息。</w:t>
      </w:r>
      <w:r/>
    </w:p>
    <w:p>
      <w:pPr>
        <w:pStyle w:val="876"/>
        <w:ind w:firstLine="480"/>
        <w:rPr>
          <w:rFonts w:hint="eastAsia" w:ascii="仿宋_GB2312" w:eastAsia="仿宋_GB2312"/>
          <w:sz w:val="24"/>
          <w:szCs w:val="24"/>
        </w:rPr>
      </w:pPr>
      <w:r>
        <w:rPr>
          <w:rFonts w:hint="eastAsia" w:ascii="仿宋_GB2312" w:eastAsia="仿宋_GB2312"/>
          <w:sz w:val="24"/>
          <w:szCs w:val="24"/>
        </w:rPr>
        <w:t xml:space="preserve">26、</w:t>
      </w:r>
      <w:bookmarkEnd w:id="167"/>
      <w:r/>
      <w:bookmarkEnd w:id="168"/>
      <w:r/>
      <w:bookmarkEnd w:id="169"/>
      <w:r>
        <w:rPr>
          <w:rFonts w:hint="eastAsia" w:ascii="仿宋_GB2312" w:eastAsia="仿宋_GB2312"/>
          <w:sz w:val="24"/>
          <w:szCs w:val="24"/>
        </w:rPr>
        <w:t xml:space="preserve">无效投标条款和废标条款</w:t>
      </w:r>
      <w:r/>
    </w:p>
    <w:p>
      <w:pPr>
        <w:pStyle w:val="876"/>
        <w:ind w:firstLine="480"/>
        <w:rPr>
          <w:rFonts w:hint="eastAsia" w:ascii="仿宋_GB2312" w:eastAsia="仿宋_GB2312"/>
          <w:bCs/>
          <w:sz w:val="24"/>
        </w:rPr>
      </w:pPr>
      <w:r/>
      <w:bookmarkStart w:id="170" w:name="_Toc20823307"/>
      <w:r/>
      <w:bookmarkStart w:id="171" w:name="_Toc513029235"/>
      <w:r/>
      <w:bookmarkStart w:id="172" w:name="_Toc16938551"/>
      <w:r>
        <w:rPr>
          <w:rFonts w:hint="eastAsia" w:ascii="仿宋_GB2312" w:eastAsia="仿宋_GB2312"/>
          <w:bCs/>
          <w:sz w:val="24"/>
        </w:rPr>
        <w:t xml:space="preserve">26.1无效投标条款</w:t>
      </w:r>
      <w:r/>
    </w:p>
    <w:p>
      <w:pPr>
        <w:pStyle w:val="876"/>
        <w:ind w:firstLine="480"/>
        <w:rPr>
          <w:rFonts w:hint="eastAsia" w:ascii="仿宋_GB2312" w:eastAsia="仿宋_GB2312"/>
          <w:bCs/>
          <w:sz w:val="24"/>
          <w:szCs w:val="24"/>
        </w:rPr>
      </w:pPr>
      <w:r>
        <w:rPr>
          <w:rFonts w:hint="eastAsia" w:ascii="仿宋_GB2312" w:eastAsia="仿宋_GB2312"/>
          <w:bCs/>
          <w:sz w:val="24"/>
        </w:rPr>
        <w:t xml:space="preserve">26</w:t>
      </w:r>
      <w:r>
        <w:rPr>
          <w:rFonts w:hint="eastAsia" w:ascii="仿宋_GB2312" w:eastAsia="仿宋_GB2312"/>
          <w:bCs/>
          <w:sz w:val="24"/>
          <w:szCs w:val="24"/>
        </w:rPr>
        <w:t xml:space="preserve">.1.1 投标人在</w:t>
      </w:r>
      <w:r>
        <w:rPr>
          <w:rFonts w:hint="eastAsia" w:ascii="仿宋_GB2312" w:eastAsia="仿宋_GB2312"/>
          <w:sz w:val="24"/>
          <w:szCs w:val="24"/>
        </w:rPr>
        <w:t xml:space="preserve">“苏采云”系统</w:t>
      </w:r>
      <w:r>
        <w:rPr>
          <w:rFonts w:hint="eastAsia" w:ascii="仿宋_GB2312" w:eastAsia="仿宋_GB2312"/>
          <w:bCs/>
          <w:sz w:val="24"/>
          <w:szCs w:val="24"/>
        </w:rPr>
        <w:t xml:space="preserve">规定的时间内未成功解密电子投标文件的。</w:t>
      </w:r>
      <w:r/>
    </w:p>
    <w:p>
      <w:pPr>
        <w:pStyle w:val="876"/>
        <w:ind w:firstLine="480"/>
        <w:rPr>
          <w:rFonts w:hint="eastAsia" w:ascii="仿宋_GB2312" w:eastAsia="仿宋_GB2312"/>
          <w:bCs/>
          <w:sz w:val="24"/>
        </w:rPr>
      </w:pPr>
      <w:r>
        <w:rPr>
          <w:rFonts w:hint="eastAsia" w:ascii="仿宋_GB2312" w:eastAsia="仿宋_GB2312"/>
          <w:bCs/>
          <w:sz w:val="24"/>
        </w:rPr>
        <w:t xml:space="preserve">26.1.2 投标人未按照招标文件要求上传电子投标文件的。</w:t>
      </w:r>
      <w:r/>
    </w:p>
    <w:p>
      <w:pPr>
        <w:pStyle w:val="876"/>
        <w:ind w:firstLine="480"/>
        <w:rPr>
          <w:rFonts w:hint="eastAsia" w:ascii="仿宋_GB2312" w:eastAsia="仿宋_GB2312"/>
          <w:bCs/>
          <w:sz w:val="24"/>
        </w:rPr>
      </w:pPr>
      <w:r>
        <w:rPr>
          <w:rFonts w:hint="eastAsia" w:ascii="仿宋_GB2312" w:eastAsia="仿宋_GB2312"/>
          <w:bCs/>
          <w:sz w:val="24"/>
        </w:rPr>
        <w:t xml:space="preserve">26.1.3</w:t>
      </w:r>
      <w:r>
        <w:rPr>
          <w:rFonts w:hint="eastAsia" w:ascii="仿宋_GB2312" w:eastAsia="仿宋_GB2312"/>
          <w:bCs/>
          <w:sz w:val="24"/>
        </w:rPr>
        <w:t xml:space="preserve"> </w:t>
      </w:r>
      <w:r>
        <w:rPr>
          <w:rFonts w:hint="eastAsia" w:ascii="仿宋_GB2312" w:eastAsia="仿宋_GB2312"/>
          <w:bCs/>
          <w:sz w:val="24"/>
        </w:rPr>
        <w:t xml:space="preserve">同一投标人提交两个（含两个）以上不同的投标报价的。</w:t>
      </w:r>
      <w:r/>
    </w:p>
    <w:p>
      <w:pPr>
        <w:pStyle w:val="876"/>
        <w:ind w:firstLine="480"/>
        <w:rPr>
          <w:rFonts w:hint="eastAsia" w:ascii="仿宋_GB2312" w:eastAsia="仿宋_GB2312"/>
          <w:bCs/>
          <w:sz w:val="24"/>
        </w:rPr>
      </w:pPr>
      <w:r>
        <w:rPr>
          <w:rFonts w:hint="eastAsia" w:ascii="仿宋_GB2312" w:eastAsia="仿宋_GB2312"/>
          <w:bCs/>
          <w:sz w:val="24"/>
        </w:rPr>
        <w:t xml:space="preserve">26.1.4</w:t>
      </w:r>
      <w:r>
        <w:rPr>
          <w:rFonts w:hint="eastAsia" w:ascii="仿宋_GB2312" w:eastAsia="仿宋_GB2312"/>
          <w:bCs/>
          <w:sz w:val="24"/>
        </w:rPr>
        <w:t xml:space="preserve"> </w:t>
      </w:r>
      <w:r>
        <w:rPr>
          <w:rFonts w:hint="eastAsia" w:ascii="仿宋_GB2312" w:eastAsia="仿宋_GB2312"/>
          <w:bCs/>
          <w:sz w:val="24"/>
        </w:rPr>
        <w:t xml:space="preserve">投标人不具备招标文件中规定资格要求的。</w:t>
      </w:r>
      <w:r/>
    </w:p>
    <w:p>
      <w:pPr>
        <w:pStyle w:val="876"/>
        <w:ind w:firstLine="480"/>
        <w:rPr>
          <w:rFonts w:hint="eastAsia" w:ascii="仿宋_GB2312" w:eastAsia="仿宋_GB2312"/>
          <w:bCs/>
          <w:sz w:val="24"/>
        </w:rPr>
      </w:pPr>
      <w:r>
        <w:rPr>
          <w:rFonts w:hint="eastAsia" w:ascii="仿宋_GB2312" w:eastAsia="仿宋_GB2312"/>
          <w:bCs/>
          <w:sz w:val="24"/>
        </w:rPr>
        <w:t xml:space="preserve">26.1.5</w:t>
      </w:r>
      <w:r>
        <w:rPr>
          <w:rFonts w:hint="eastAsia" w:ascii="仿宋_GB2312" w:eastAsia="仿宋_GB2312"/>
          <w:bCs/>
          <w:sz w:val="24"/>
        </w:rPr>
        <w:t xml:space="preserve"> </w:t>
      </w:r>
      <w:r>
        <w:rPr>
          <w:rFonts w:hint="eastAsia" w:ascii="仿宋_GB2312" w:eastAsia="仿宋_GB2312"/>
          <w:bCs/>
          <w:sz w:val="24"/>
        </w:rPr>
        <w:t xml:space="preserve">投标人</w:t>
      </w:r>
      <w:r>
        <w:rPr>
          <w:rFonts w:hint="eastAsia" w:ascii="仿宋_GB2312" w:eastAsia="仿宋_GB2312"/>
          <w:bCs/>
          <w:sz w:val="24"/>
        </w:rPr>
        <w:t xml:space="preserve">的报价超过了采购预算或最高限价的。</w:t>
      </w:r>
      <w:r/>
    </w:p>
    <w:p>
      <w:pPr>
        <w:pStyle w:val="876"/>
        <w:ind w:firstLine="480"/>
        <w:rPr>
          <w:rFonts w:hint="eastAsia" w:ascii="仿宋_GB2312" w:eastAsia="仿宋_GB2312"/>
          <w:bCs/>
          <w:i/>
          <w:sz w:val="24"/>
          <w:u w:val="single"/>
        </w:rPr>
      </w:pPr>
      <w:r>
        <w:rPr>
          <w:rFonts w:hint="eastAsia" w:ascii="仿宋_GB2312" w:eastAsia="仿宋_GB2312"/>
          <w:bCs/>
          <w:sz w:val="24"/>
        </w:rPr>
        <w:t xml:space="preserve">26.1.6</w:t>
      </w:r>
      <w:r>
        <w:rPr>
          <w:rFonts w:hint="eastAsia" w:ascii="仿宋_GB2312" w:eastAsia="仿宋_GB2312"/>
          <w:bCs/>
          <w:sz w:val="24"/>
        </w:rPr>
        <w:t xml:space="preserve"> </w:t>
      </w:r>
      <w:r>
        <w:rPr>
          <w:rFonts w:hint="eastAsia" w:ascii="仿宋_GB2312" w:eastAsia="仿宋_GB2312"/>
          <w:bCs/>
          <w:sz w:val="24"/>
        </w:rPr>
        <w:t xml:space="preserve">未通过符合性审查的。</w:t>
      </w:r>
      <w:r>
        <w:rPr>
          <w:rFonts w:hint="eastAsia" w:ascii="仿宋_GB2312" w:eastAsia="仿宋_GB2312"/>
          <w:bCs/>
          <w:i/>
          <w:sz w:val="24"/>
          <w:u w:val="single"/>
        </w:rPr>
      </w:r>
      <w:r/>
    </w:p>
    <w:p>
      <w:pPr>
        <w:pStyle w:val="876"/>
        <w:ind w:firstLine="480"/>
        <w:rPr>
          <w:rFonts w:hint="eastAsia" w:ascii="仿宋_GB2312" w:eastAsia="仿宋_GB2312"/>
          <w:bCs/>
          <w:i/>
          <w:sz w:val="24"/>
          <w:highlight w:val="yellow"/>
          <w:u w:val="single"/>
        </w:rPr>
      </w:pPr>
      <w:r>
        <w:rPr>
          <w:rFonts w:hint="eastAsia" w:ascii="仿宋_GB2312" w:eastAsia="仿宋_GB2312"/>
          <w:bCs/>
          <w:sz w:val="24"/>
        </w:rPr>
        <w:t xml:space="preserve">26.1.7</w:t>
      </w:r>
      <w:r>
        <w:rPr>
          <w:rFonts w:hint="eastAsia" w:ascii="仿宋_GB2312" w:eastAsia="仿宋_GB2312"/>
          <w:bCs/>
          <w:sz w:val="24"/>
        </w:rPr>
        <w:t xml:space="preserve"> </w:t>
      </w:r>
      <w:r>
        <w:rPr>
          <w:rFonts w:hint="eastAsia" w:ascii="仿宋_GB2312" w:eastAsia="仿宋_GB2312"/>
          <w:bCs/>
          <w:sz w:val="24"/>
        </w:rPr>
        <w:t xml:space="preserve">不符合招标文件中规定的实质性要求和条件的</w:t>
      </w:r>
      <w:r>
        <w:rPr>
          <w:rFonts w:hint="eastAsia" w:ascii="仿宋_GB2312" w:eastAsia="仿宋_GB2312"/>
          <w:bCs/>
          <w:sz w:val="24"/>
        </w:rPr>
        <w:t xml:space="preserve">。</w:t>
      </w:r>
      <w:r>
        <w:rPr>
          <w:rFonts w:hint="eastAsia" w:ascii="仿宋_GB2312" w:eastAsia="仿宋_GB2312"/>
          <w:bCs/>
          <w:i/>
          <w:sz w:val="24"/>
          <w:highlight w:val="yellow"/>
          <w:u w:val="single"/>
        </w:rPr>
      </w:r>
      <w:r/>
    </w:p>
    <w:p>
      <w:pPr>
        <w:pStyle w:val="876"/>
        <w:ind w:firstLine="480"/>
        <w:rPr>
          <w:rFonts w:hint="eastAsia" w:ascii="仿宋_GB2312" w:eastAsia="仿宋_GB2312"/>
          <w:bCs/>
          <w:sz w:val="24"/>
        </w:rPr>
      </w:pPr>
      <w:r>
        <w:rPr>
          <w:rFonts w:hint="eastAsia" w:ascii="仿宋_GB2312" w:eastAsia="仿宋_GB2312"/>
          <w:bCs/>
          <w:sz w:val="24"/>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76"/>
        <w:ind w:firstLine="480"/>
        <w:rPr>
          <w:rFonts w:hint="eastAsia" w:ascii="仿宋_GB2312" w:eastAsia="仿宋_GB2312"/>
          <w:bCs/>
          <w:sz w:val="24"/>
        </w:rPr>
      </w:pPr>
      <w:r>
        <w:rPr>
          <w:rFonts w:hint="eastAsia" w:ascii="仿宋_GB2312" w:eastAsia="仿宋_GB2312"/>
          <w:bCs/>
          <w:sz w:val="24"/>
        </w:rPr>
        <w:t xml:space="preserve">26.1.9 投标文件含有采购人不能接受的附加条件的。</w:t>
      </w:r>
      <w:r/>
    </w:p>
    <w:p>
      <w:pPr>
        <w:pStyle w:val="876"/>
        <w:ind w:firstLine="480"/>
        <w:rPr>
          <w:rFonts w:hint="eastAsia" w:ascii="仿宋_GB2312" w:eastAsia="仿宋_GB2312"/>
          <w:bCs/>
          <w:sz w:val="24"/>
          <w:highlight w:val="yellow"/>
        </w:rPr>
      </w:pPr>
      <w:r>
        <w:rPr>
          <w:rFonts w:hint="eastAsia" w:ascii="仿宋_GB2312" w:eastAsia="仿宋_GB2312"/>
          <w:bCs/>
          <w:sz w:val="24"/>
        </w:rPr>
        <w:t xml:space="preserve">26.1.10</w:t>
      </w:r>
      <w:r>
        <w:rPr>
          <w:rFonts w:hint="eastAsia" w:ascii="仿宋_GB2312" w:eastAsia="仿宋_GB2312"/>
          <w:bCs/>
          <w:sz w:val="24"/>
        </w:rPr>
        <w:t xml:space="preserve">评委会认为投标人的报价明显低于其他通过符合性审查投标人的报价，有可能影响产品质量或者不能诚信履约的，将通过</w:t>
      </w:r>
      <w:r>
        <w:rPr>
          <w:rFonts w:hint="eastAsia" w:ascii="仿宋_GB2312" w:eastAsia="仿宋_GB2312"/>
          <w:sz w:val="24"/>
          <w:szCs w:val="24"/>
        </w:rPr>
        <w:t xml:space="preserve">“苏采云”系统</w:t>
      </w:r>
      <w:r>
        <w:rPr>
          <w:rFonts w:hint="eastAsia" w:ascii="仿宋_GB2312" w:eastAsia="仿宋_GB2312"/>
          <w:bCs/>
          <w:sz w:val="24"/>
        </w:rPr>
        <w:t xml:space="preserve">要求其在合理的时间内提供说明，必要时提交相关证明材料；投标人不能证明其报价合理性的，评委会应当将其作为无效投标处理。</w:t>
      </w:r>
      <w:r>
        <w:rPr>
          <w:rFonts w:hint="eastAsia" w:ascii="仿宋_GB2312" w:eastAsia="仿宋_GB2312"/>
          <w:bCs/>
          <w:sz w:val="24"/>
          <w:highlight w:val="yellow"/>
        </w:rPr>
      </w:r>
      <w:r/>
    </w:p>
    <w:p>
      <w:pPr>
        <w:pStyle w:val="876"/>
        <w:ind w:firstLine="480"/>
        <w:rPr>
          <w:rFonts w:hint="eastAsia" w:ascii="仿宋_GB2312" w:eastAsia="仿宋_GB2312"/>
        </w:rPr>
      </w:pPr>
      <w:r>
        <w:rPr>
          <w:rFonts w:hint="eastAsia" w:ascii="仿宋_GB2312" w:eastAsia="仿宋_GB2312"/>
          <w:sz w:val="24"/>
          <w:lang w:val="zh-CN"/>
        </w:rPr>
        <w:t xml:space="preserve">26.1.11</w:t>
      </w:r>
      <w:r>
        <w:rPr>
          <w:rFonts w:hint="eastAsia" w:ascii="仿宋_GB2312" w:eastAsia="仿宋_GB2312"/>
          <w:sz w:val="24"/>
          <w:lang w:val="zh-CN"/>
        </w:rPr>
        <w:t xml:space="preserve">本项目采购产品被财政部、国家发改委、生态环境部等列入“节能产品品目清单”、“环境标志产品品目清单”强制采购范围，而</w:t>
      </w:r>
      <w:r>
        <w:rPr>
          <w:rFonts w:hint="eastAsia" w:ascii="仿宋_GB2312" w:eastAsia="仿宋_GB2312"/>
          <w:sz w:val="24"/>
        </w:rPr>
        <w:t xml:space="preserve">投标</w:t>
      </w:r>
      <w:r>
        <w:rPr>
          <w:rFonts w:hint="eastAsia" w:ascii="仿宋_GB2312" w:eastAsia="仿宋_GB2312"/>
          <w:sz w:val="24"/>
          <w:lang w:val="zh-CN"/>
        </w:rPr>
        <w:t xml:space="preserve">人所</w:t>
      </w:r>
      <w:r>
        <w:rPr>
          <w:rFonts w:hint="eastAsia" w:ascii="仿宋_GB2312" w:eastAsia="仿宋_GB2312"/>
          <w:sz w:val="24"/>
        </w:rPr>
        <w:t xml:space="preserve">投</w:t>
      </w:r>
      <w:r>
        <w:rPr>
          <w:rFonts w:hint="eastAsia" w:ascii="仿宋_GB2312" w:eastAsia="仿宋_GB2312"/>
          <w:sz w:val="24"/>
          <w:lang w:val="zh-CN"/>
        </w:rPr>
        <w:t xml:space="preserve">产品不在强制采购范围内的。（所</w:t>
      </w:r>
      <w:r>
        <w:rPr>
          <w:rFonts w:hint="eastAsia" w:ascii="仿宋_GB2312" w:eastAsia="仿宋_GB2312"/>
          <w:sz w:val="24"/>
        </w:rPr>
        <w:t xml:space="preserve">投</w:t>
      </w:r>
      <w:r>
        <w:rPr>
          <w:rFonts w:hint="eastAsia" w:ascii="仿宋_GB2312" w:eastAsia="仿宋_GB2312"/>
          <w:sz w:val="24"/>
          <w:lang w:val="zh-CN"/>
        </w:rPr>
        <w:t xml:space="preserve">产品如属于政府强制采购节能产品品目清单范围内，</w:t>
      </w:r>
      <w:r>
        <w:rPr>
          <w:rFonts w:hint="eastAsia" w:ascii="仿宋_GB2312" w:eastAsia="仿宋_GB2312"/>
          <w:sz w:val="24"/>
        </w:rPr>
        <w:t xml:space="preserve">投标</w:t>
      </w:r>
      <w:r>
        <w:rPr>
          <w:rFonts w:hint="eastAsia" w:ascii="仿宋_GB2312" w:eastAsia="仿宋_GB2312"/>
          <w:sz w:val="24"/>
          <w:lang w:val="zh-CN"/>
        </w:rPr>
        <w:t xml:space="preserve">文件中必须提供国家确定的认证</w:t>
      </w:r>
      <w:r>
        <w:rPr>
          <w:rFonts w:hint="eastAsia" w:ascii="仿宋_GB2312" w:eastAsia="仿宋_GB2312"/>
          <w:sz w:val="24"/>
          <w:lang w:val="zh-CN"/>
        </w:rPr>
        <w:t xml:space="preserve">机构出具的、处于有效期之内的该节能产品认证证书图片）。</w:t>
      </w:r>
      <w:r>
        <w:rPr>
          <w:rFonts w:hint="eastAsia" w:ascii="仿宋_GB2312" w:eastAsia="仿宋_GB2312"/>
        </w:rPr>
      </w:r>
      <w:r/>
    </w:p>
    <w:p>
      <w:pPr>
        <w:pStyle w:val="876"/>
        <w:ind w:firstLine="480"/>
        <w:rPr>
          <w:rFonts w:hint="eastAsia" w:ascii="仿宋_GB2312" w:eastAsia="仿宋_GB2312"/>
          <w:bCs/>
          <w:sz w:val="24"/>
        </w:rPr>
      </w:pPr>
      <w:r>
        <w:rPr>
          <w:rFonts w:hint="eastAsia" w:ascii="仿宋_GB2312" w:eastAsia="仿宋_GB2312"/>
          <w:bCs/>
          <w:sz w:val="24"/>
        </w:rPr>
        <w:t xml:space="preserve">26.1</w:t>
      </w:r>
      <w:r>
        <w:rPr>
          <w:rFonts w:hint="eastAsia" w:ascii="仿宋_GB2312" w:eastAsia="仿宋_GB2312"/>
          <w:bCs/>
          <w:sz w:val="24"/>
        </w:rPr>
        <w:t xml:space="preserve">.12 投标文件未按照招标文件要求加盖CA电子公章的。</w:t>
      </w:r>
      <w:r/>
    </w:p>
    <w:p>
      <w:pPr>
        <w:pStyle w:val="876"/>
        <w:ind w:firstLine="480"/>
        <w:rPr>
          <w:rFonts w:hint="eastAsia" w:ascii="仿宋_GB2312" w:eastAsia="仿宋_GB2312"/>
          <w:bCs/>
          <w:sz w:val="24"/>
        </w:rPr>
      </w:pPr>
      <w:r>
        <w:rPr>
          <w:rFonts w:hint="eastAsia" w:ascii="仿宋_GB2312" w:eastAsia="仿宋_GB2312"/>
          <w:bCs/>
          <w:sz w:val="24"/>
        </w:rPr>
        <w:t xml:space="preserve">26.1.13</w:t>
      </w:r>
      <w:r>
        <w:rPr>
          <w:rFonts w:hint="eastAsia" w:ascii="仿宋_GB2312" w:eastAsia="仿宋_GB2312"/>
          <w:bCs/>
          <w:sz w:val="24"/>
        </w:rPr>
        <w:t xml:space="preserve"> </w:t>
      </w:r>
      <w:r>
        <w:rPr>
          <w:rFonts w:hint="eastAsia" w:ascii="仿宋_GB2312" w:eastAsia="仿宋_GB2312"/>
          <w:bCs/>
          <w:sz w:val="24"/>
        </w:rPr>
        <w:t xml:space="preserve">其他法律、法规及本招标文件规定的属无效投标的情形。</w:t>
      </w:r>
      <w:r/>
    </w:p>
    <w:p>
      <w:pPr>
        <w:pStyle w:val="876"/>
        <w:ind w:firstLine="480"/>
        <w:rPr>
          <w:rFonts w:hint="eastAsia" w:ascii="仿宋_GB2312" w:eastAsia="仿宋_GB2312"/>
          <w:bCs/>
          <w:sz w:val="24"/>
        </w:rPr>
      </w:pPr>
      <w:r>
        <w:rPr>
          <w:rFonts w:hint="eastAsia" w:ascii="仿宋_GB2312" w:eastAsia="仿宋_GB2312"/>
          <w:bCs/>
          <w:sz w:val="24"/>
        </w:rPr>
        <w:t xml:space="preserve">26.2</w:t>
      </w:r>
      <w:r>
        <w:rPr>
          <w:rFonts w:hint="eastAsia" w:ascii="仿宋_GB2312" w:eastAsia="仿宋_GB2312"/>
          <w:bCs/>
          <w:sz w:val="24"/>
        </w:rPr>
        <w:t xml:space="preserve"> </w:t>
      </w:r>
      <w:r>
        <w:rPr>
          <w:rFonts w:hint="eastAsia" w:ascii="仿宋_GB2312" w:eastAsia="仿宋_GB2312"/>
          <w:bCs/>
          <w:sz w:val="24"/>
        </w:rPr>
        <w:t xml:space="preserve">废标条款</w:t>
      </w:r>
      <w:r/>
    </w:p>
    <w:p>
      <w:pPr>
        <w:pStyle w:val="876"/>
        <w:ind w:left="420"/>
        <w:rPr>
          <w:rFonts w:hint="eastAsia" w:ascii="仿宋_GB2312" w:eastAsia="仿宋_GB2312"/>
          <w:sz w:val="24"/>
          <w:szCs w:val="24"/>
        </w:rPr>
      </w:pPr>
      <w:r>
        <w:rPr>
          <w:rFonts w:hint="eastAsia" w:ascii="仿宋_GB2312" w:eastAsia="仿宋_GB2312"/>
          <w:bCs/>
          <w:sz w:val="24"/>
        </w:rPr>
        <w:t xml:space="preserve">26.2.1</w:t>
      </w:r>
      <w:r>
        <w:rPr>
          <w:rFonts w:hint="eastAsia" w:ascii="仿宋_GB2312" w:eastAsia="仿宋_GB2312"/>
          <w:bCs/>
          <w:sz w:val="24"/>
        </w:rPr>
        <w:t xml:space="preserve">符合专业条件的投标人或者对招标文件作实质响应的投标人不足三家的。</w:t>
      </w:r>
      <w:r>
        <w:rPr>
          <w:rFonts w:hint="eastAsia" w:ascii="仿宋_GB2312" w:eastAsia="仿宋_GB2312"/>
          <w:bCs/>
          <w:sz w:val="24"/>
        </w:rPr>
      </w:r>
      <w:r/>
    </w:p>
    <w:p>
      <w:pPr>
        <w:ind w:left="420"/>
        <w:rPr>
          <w:rFonts w:hint="eastAsia" w:ascii="仿宋_GB2312" w:eastAsia="仿宋_GB2312"/>
          <w:sz w:val="24"/>
          <w:szCs w:val="24"/>
        </w:rPr>
      </w:pPr>
      <w:r>
        <w:rPr>
          <w:rFonts w:hint="eastAsia" w:ascii="仿宋_GB2312" w:eastAsia="仿宋_GB2312"/>
          <w:bCs/>
          <w:sz w:val="24"/>
        </w:rPr>
        <w:t xml:space="preserve">26.2.2</w:t>
      </w:r>
      <w:r>
        <w:rPr>
          <w:rFonts w:hint="eastAsia" w:ascii="仿宋_GB2312" w:eastAsia="仿宋_GB2312"/>
          <w:bCs/>
          <w:sz w:val="24"/>
        </w:rPr>
        <w:t xml:space="preserve"> </w:t>
      </w:r>
      <w:r>
        <w:rPr>
          <w:rFonts w:hint="eastAsia" w:ascii="仿宋_GB2312" w:eastAsia="仿宋_GB2312"/>
          <w:bCs/>
          <w:sz w:val="24"/>
        </w:rPr>
        <w:t xml:space="preserve">出现影响采购公正的违法、违规行为的。</w:t>
      </w:r>
      <w:r/>
    </w:p>
    <w:p>
      <w:pPr>
        <w:pStyle w:val="876"/>
        <w:ind w:firstLine="480"/>
        <w:rPr>
          <w:rFonts w:hint="eastAsia" w:ascii="仿宋_GB2312" w:eastAsia="仿宋_GB2312"/>
          <w:bCs/>
          <w:sz w:val="24"/>
        </w:rPr>
      </w:pPr>
      <w:r>
        <w:rPr>
          <w:rFonts w:hint="eastAsia" w:ascii="仿宋_GB2312" w:eastAsia="仿宋_GB2312"/>
          <w:bCs/>
          <w:sz w:val="24"/>
        </w:rPr>
        <w:t xml:space="preserve">26.2.3</w:t>
      </w:r>
      <w:r>
        <w:rPr>
          <w:rFonts w:hint="eastAsia" w:ascii="仿宋_GB2312" w:eastAsia="仿宋_GB2312"/>
          <w:bCs/>
          <w:sz w:val="24"/>
        </w:rPr>
        <w:t xml:space="preserve"> </w:t>
      </w:r>
      <w:r>
        <w:rPr>
          <w:rFonts w:hint="eastAsia" w:ascii="仿宋_GB2312" w:eastAsia="仿宋_GB2312"/>
          <w:bCs/>
          <w:sz w:val="24"/>
        </w:rPr>
        <w:t xml:space="preserve">因重大变故，采购任务取消的。</w:t>
      </w:r>
      <w:r/>
    </w:p>
    <w:p>
      <w:pPr>
        <w:pStyle w:val="876"/>
        <w:ind w:firstLine="480"/>
        <w:rPr>
          <w:rFonts w:hint="eastAsia" w:ascii="仿宋_GB2312" w:eastAsia="仿宋_GB2312"/>
          <w:bCs/>
          <w:sz w:val="24"/>
        </w:rPr>
      </w:pPr>
      <w:r>
        <w:rPr>
          <w:rFonts w:hint="eastAsia" w:ascii="仿宋_GB2312" w:eastAsia="仿宋_GB2312"/>
          <w:bCs/>
          <w:sz w:val="24"/>
        </w:rPr>
        <w:t xml:space="preserve">26.2.4</w:t>
      </w:r>
      <w:r>
        <w:rPr>
          <w:rFonts w:hint="eastAsia" w:ascii="仿宋_GB2312" w:eastAsia="仿宋_GB2312"/>
          <w:bCs/>
          <w:sz w:val="24"/>
        </w:rPr>
        <w:t xml:space="preserve"> </w:t>
      </w:r>
      <w:r>
        <w:rPr>
          <w:rFonts w:hint="eastAsia" w:ascii="仿宋_GB2312" w:eastAsia="仿宋_GB2312"/>
          <w:bCs/>
          <w:sz w:val="24"/>
        </w:rPr>
        <w:t xml:space="preserve">评委会认定招标文件存在歧义、重大缺陷导致评审工作无法进行。</w:t>
      </w:r>
      <w:r/>
    </w:p>
    <w:p>
      <w:pPr>
        <w:pStyle w:val="876"/>
        <w:ind w:firstLine="480"/>
        <w:rPr>
          <w:rFonts w:hint="eastAsia" w:ascii="仿宋_GB2312" w:eastAsia="仿宋_GB2312"/>
          <w:bCs/>
          <w:sz w:val="24"/>
        </w:rPr>
      </w:pPr>
      <w:r>
        <w:rPr>
          <w:rFonts w:hint="eastAsia" w:ascii="仿宋_GB2312" w:eastAsia="仿宋_GB2312"/>
          <w:bCs/>
          <w:sz w:val="24"/>
        </w:rPr>
        <w:t xml:space="preserve">26.2.5 因</w:t>
      </w:r>
      <w:r>
        <w:rPr>
          <w:rFonts w:hint="eastAsia" w:ascii="仿宋_GB2312" w:eastAsia="仿宋_GB2312"/>
          <w:sz w:val="24"/>
          <w:szCs w:val="24"/>
        </w:rPr>
        <w:t xml:space="preserve">“苏采云”系统</w:t>
      </w:r>
      <w:r>
        <w:rPr>
          <w:rFonts w:hint="eastAsia" w:ascii="仿宋_GB2312" w:eastAsia="仿宋_GB2312"/>
          <w:bCs/>
          <w:sz w:val="24"/>
        </w:rPr>
        <w:t xml:space="preserve">系统故障原因造成开标不成</w:t>
      </w:r>
      <w:r>
        <w:rPr>
          <w:rFonts w:hint="eastAsia" w:ascii="仿宋_GB2312" w:eastAsia="仿宋_GB2312"/>
          <w:bCs/>
          <w:sz w:val="24"/>
        </w:rPr>
        <w:t xml:space="preserve">功的。</w:t>
      </w:r>
      <w:r/>
    </w:p>
    <w:p>
      <w:pPr>
        <w:pStyle w:val="876"/>
        <w:ind w:firstLine="480"/>
        <w:rPr>
          <w:rFonts w:hint="eastAsia" w:ascii="仿宋_GB2312" w:eastAsia="仿宋_GB2312"/>
          <w:bCs/>
          <w:sz w:val="24"/>
        </w:rPr>
      </w:pPr>
      <w:r>
        <w:rPr>
          <w:rFonts w:hint="eastAsia" w:ascii="仿宋_GB2312" w:eastAsia="仿宋_GB2312"/>
          <w:bCs/>
          <w:sz w:val="24"/>
        </w:rPr>
        <w:t xml:space="preserve">26.3 投标截止时间结束后参加投标的投标人不足三家的处理：</w:t>
      </w:r>
      <w:r/>
    </w:p>
    <w:p>
      <w:pPr>
        <w:pStyle w:val="876"/>
        <w:ind w:firstLine="480"/>
        <w:rPr>
          <w:rFonts w:hint="eastAsia" w:ascii="仿宋_GB2312" w:eastAsia="仿宋_GB2312"/>
          <w:bCs/>
          <w:sz w:val="24"/>
        </w:rPr>
      </w:pPr>
      <w:r>
        <w:rPr>
          <w:rFonts w:hint="eastAsia" w:ascii="仿宋_GB2312" w:eastAsia="仿宋_GB2312"/>
          <w:bCs/>
          <w:sz w:val="24"/>
        </w:rPr>
        <w:t xml:space="preserve">26.3.1</w:t>
      </w:r>
      <w:r>
        <w:rPr>
          <w:rFonts w:hint="eastAsia" w:ascii="仿宋_GB2312" w:eastAsia="仿宋_GB2312"/>
          <w:bCs/>
          <w:sz w:val="24"/>
        </w:rPr>
        <w:t xml:space="preserve">如出现投标截止时间结束后参加投标的投标人或者在评标期间对招标文件做出实质响应的投标人不足三家情况，按政府采购相关规定执行。</w:t>
      </w:r>
      <w:r/>
    </w:p>
    <w:p>
      <w:pPr>
        <w:pStyle w:val="876"/>
        <w:ind w:firstLine="643"/>
        <w:rPr>
          <w:rFonts w:hint="eastAsia" w:ascii="仿宋_GB2312" w:eastAsia="仿宋_GB2312"/>
          <w:b/>
          <w:sz w:val="32"/>
          <w:szCs w:val="32"/>
        </w:rPr>
      </w:pPr>
      <w:r/>
      <w:bookmarkStart w:id="173" w:name="_Toc120614219"/>
      <w:r>
        <w:rPr>
          <w:rFonts w:hint="eastAsia" w:ascii="仿宋_GB2312" w:eastAsia="仿宋_GB2312"/>
          <w:b/>
          <w:sz w:val="32"/>
          <w:szCs w:val="32"/>
        </w:rPr>
        <w:t xml:space="preserve">六、</w:t>
      </w:r>
      <w:bookmarkEnd w:id="170"/>
      <w:r/>
      <w:bookmarkEnd w:id="171"/>
      <w:r/>
      <w:bookmarkEnd w:id="172"/>
      <w:r>
        <w:rPr>
          <w:rFonts w:hint="eastAsia" w:ascii="仿宋_GB2312" w:eastAsia="仿宋_GB2312"/>
          <w:b/>
          <w:sz w:val="32"/>
          <w:szCs w:val="32"/>
        </w:rPr>
        <w:t xml:space="preserve">定标</w:t>
      </w:r>
      <w:bookmarkEnd w:id="173"/>
      <w:r>
        <w:rPr>
          <w:rFonts w:hint="eastAsia" w:ascii="仿宋_GB2312" w:eastAsia="仿宋_GB2312"/>
          <w:b/>
          <w:sz w:val="32"/>
          <w:szCs w:val="32"/>
        </w:rPr>
      </w:r>
      <w:r/>
    </w:p>
    <w:p>
      <w:pPr>
        <w:pStyle w:val="876"/>
        <w:ind w:firstLine="480"/>
        <w:rPr>
          <w:rFonts w:hint="eastAsia" w:ascii="仿宋_GB2312" w:eastAsia="仿宋_GB2312"/>
          <w:sz w:val="24"/>
          <w:szCs w:val="24"/>
        </w:rPr>
      </w:pPr>
      <w:r/>
      <w:bookmarkStart w:id="174" w:name="_Toc513029238"/>
      <w:r/>
      <w:bookmarkStart w:id="175" w:name="_Toc16938554"/>
      <w:r/>
      <w:bookmarkStart w:id="176" w:name="_Toc20823310"/>
      <w:r>
        <w:rPr>
          <w:rFonts w:hint="eastAsia" w:ascii="仿宋_GB2312" w:eastAsia="仿宋_GB2312"/>
          <w:sz w:val="24"/>
          <w:szCs w:val="24"/>
        </w:rPr>
        <w:t xml:space="preserve">27、</w:t>
      </w:r>
      <w:bookmarkEnd w:id="174"/>
      <w:r>
        <w:rPr>
          <w:rFonts w:hint="eastAsia" w:ascii="仿宋_GB2312" w:eastAsia="仿宋_GB2312"/>
          <w:sz w:val="24"/>
          <w:szCs w:val="24"/>
        </w:rPr>
        <w:t xml:space="preserve">确定</w:t>
      </w:r>
      <w:bookmarkEnd w:id="175"/>
      <w:r/>
      <w:bookmarkEnd w:id="176"/>
      <w:r>
        <w:rPr>
          <w:rFonts w:hint="eastAsia" w:ascii="仿宋_GB2312" w:eastAsia="仿宋_GB2312"/>
          <w:sz w:val="24"/>
          <w:szCs w:val="24"/>
        </w:rPr>
        <w:t xml:space="preserve">中标单位</w:t>
      </w:r>
      <w:r/>
    </w:p>
    <w:p>
      <w:pPr>
        <w:pStyle w:val="876"/>
        <w:ind w:firstLine="480"/>
        <w:rPr>
          <w:rFonts w:hint="eastAsia" w:ascii="仿宋_GB2312" w:eastAsia="仿宋_GB2312"/>
          <w:bCs/>
          <w:sz w:val="24"/>
        </w:rPr>
      </w:pPr>
      <w:r>
        <w:rPr>
          <w:rFonts w:hint="eastAsia" w:ascii="仿宋_GB2312" w:eastAsia="仿宋_GB2312"/>
          <w:bCs/>
          <w:sz w:val="24"/>
        </w:rPr>
        <w:t xml:space="preserve">27.1</w:t>
      </w:r>
      <w:r>
        <w:rPr>
          <w:rFonts w:hint="eastAsia" w:ascii="仿宋_GB2312" w:eastAsia="仿宋_GB2312"/>
          <w:bCs/>
          <w:sz w:val="24"/>
        </w:rPr>
        <w:t xml:space="preserve"> </w:t>
      </w:r>
      <w:r>
        <w:rPr>
          <w:rFonts w:hint="eastAsia" w:ascii="仿宋_GB2312" w:eastAsia="仿宋_GB2312"/>
          <w:bCs/>
          <w:sz w:val="24"/>
        </w:rPr>
        <w:t xml:space="preserve">中标候选人的选取原则和数量见招标文件第五章规定。</w:t>
      </w:r>
      <w:r/>
    </w:p>
    <w:p>
      <w:pPr>
        <w:pStyle w:val="876"/>
        <w:ind w:firstLine="480"/>
        <w:rPr>
          <w:rFonts w:hint="eastAsia" w:ascii="仿宋_GB2312" w:eastAsia="仿宋_GB2312"/>
          <w:bCs/>
          <w:sz w:val="24"/>
          <w:lang w:val="zh-CN"/>
        </w:rPr>
      </w:pPr>
      <w:r>
        <w:rPr>
          <w:rFonts w:hint="eastAsia" w:ascii="仿宋_GB2312" w:eastAsia="仿宋_GB2312"/>
          <w:bCs/>
          <w:sz w:val="24"/>
          <w:lang w:val="zh-CN"/>
        </w:rPr>
        <w:t xml:space="preserve">27.2 按以下第</w:t>
      </w:r>
      <w:r>
        <w:rPr>
          <w:rFonts w:hint="eastAsia" w:ascii="仿宋_GB2312" w:eastAsia="仿宋_GB2312"/>
          <w:bCs/>
          <w:sz w:val="24"/>
          <w:u w:val="single"/>
          <w:lang w:val="zh-CN"/>
        </w:rPr>
        <w:t xml:space="preserve">（</w:t>
      </w:r>
      <w:r>
        <w:rPr>
          <w:rFonts w:hint="eastAsia" w:ascii="仿宋_GB2312" w:eastAsia="仿宋_GB2312"/>
          <w:bCs/>
          <w:sz w:val="24"/>
          <w:u w:val="single"/>
        </w:rPr>
        <w:t xml:space="preserve"> </w:t>
      </w:r>
      <w:r>
        <w:rPr>
          <w:rFonts w:hint="eastAsia" w:ascii="仿宋_GB2312" w:eastAsia="仿宋_GB2312"/>
          <w:bCs/>
          <w:sz w:val="24"/>
          <w:u w:val="single"/>
        </w:rPr>
        <w:t xml:space="preserve">2</w:t>
      </w:r>
      <w:r>
        <w:rPr>
          <w:rFonts w:hint="eastAsia" w:ascii="仿宋_GB2312" w:eastAsia="仿宋_GB2312"/>
          <w:bCs/>
          <w:sz w:val="24"/>
          <w:u w:val="single"/>
        </w:rPr>
        <w:t xml:space="preserve"> </w:t>
      </w:r>
      <w:r>
        <w:rPr>
          <w:rFonts w:hint="eastAsia" w:ascii="仿宋_GB2312" w:eastAsia="仿宋_GB2312"/>
          <w:bCs/>
          <w:sz w:val="24"/>
          <w:u w:val="single"/>
          <w:lang w:val="zh-CN"/>
        </w:rPr>
        <w:t xml:space="preserve">）</w:t>
      </w:r>
      <w:r>
        <w:rPr>
          <w:rFonts w:hint="eastAsia" w:ascii="仿宋_GB2312" w:eastAsia="仿宋_GB2312"/>
          <w:bCs/>
          <w:sz w:val="24"/>
          <w:lang w:val="zh-CN"/>
        </w:rPr>
        <w:t xml:space="preserve">种方式确定中标人</w:t>
      </w:r>
      <w:r/>
    </w:p>
    <w:p>
      <w:pPr>
        <w:pStyle w:val="876"/>
        <w:ind w:firstLine="480"/>
        <w:rPr>
          <w:rFonts w:hint="eastAsia" w:ascii="仿宋_GB2312" w:eastAsia="仿宋_GB2312"/>
          <w:bCs/>
          <w:sz w:val="24"/>
          <w:lang w:val="zh-CN"/>
        </w:rPr>
      </w:pPr>
      <w:r>
        <w:rPr>
          <w:rFonts w:hint="eastAsia" w:ascii="仿宋_GB2312" w:eastAsia="仿宋_GB2312"/>
          <w:bCs/>
          <w:sz w:val="24"/>
          <w:lang w:val="zh-CN"/>
        </w:rPr>
        <w:t xml:space="preserve">（1）评委会直接确定排名第一的中标候选人为中标人；</w:t>
      </w:r>
      <w:r/>
    </w:p>
    <w:p>
      <w:pPr>
        <w:pStyle w:val="876"/>
        <w:ind w:firstLine="480"/>
        <w:rPr>
          <w:rFonts w:hint="eastAsia" w:ascii="仿宋_GB2312" w:eastAsia="仿宋_GB2312"/>
          <w:bCs/>
          <w:sz w:val="24"/>
          <w:lang w:val="zh-CN"/>
        </w:rPr>
      </w:pPr>
      <w:r>
        <w:rPr>
          <w:rFonts w:hint="eastAsia" w:ascii="仿宋_GB2312" w:eastAsia="仿宋_GB2312"/>
          <w:bCs/>
          <w:sz w:val="24"/>
          <w:lang w:val="zh-CN"/>
        </w:rPr>
        <w:t xml:space="preserve">（2）采购人在评委会推荐的中标候选人中按顺序确定中标人。</w:t>
      </w:r>
      <w:r/>
    </w:p>
    <w:p>
      <w:pPr>
        <w:pStyle w:val="876"/>
        <w:ind w:firstLine="480"/>
        <w:rPr>
          <w:rFonts w:hint="eastAsia" w:ascii="仿宋_GB2312" w:eastAsia="仿宋_GB2312"/>
        </w:rPr>
      </w:pPr>
      <w:r>
        <w:rPr>
          <w:rFonts w:hint="eastAsia" w:ascii="仿宋_GB2312" w:eastAsia="仿宋_GB2312"/>
          <w:bCs/>
          <w:sz w:val="24"/>
          <w:lang w:val="zh-CN"/>
        </w:rPr>
        <w:t xml:space="preserve">按第</w:t>
      </w:r>
      <w:r>
        <w:rPr>
          <w:rFonts w:hint="eastAsia" w:ascii="仿宋_GB2312" w:eastAsia="仿宋_GB2312"/>
          <w:bCs/>
          <w:sz w:val="24"/>
        </w:rPr>
        <w:t xml:space="preserve">2</w:t>
      </w:r>
      <w:r>
        <w:rPr>
          <w:rFonts w:hint="eastAsia" w:ascii="仿宋_GB2312" w:eastAsia="仿宋_GB2312"/>
          <w:bCs/>
          <w:sz w:val="24"/>
          <w:lang w:val="zh-CN"/>
        </w:rPr>
        <w:t xml:space="preserve">种方式确定中标人的，</w:t>
      </w:r>
      <w:r>
        <w:rPr>
          <w:rFonts w:hint="eastAsia" w:ascii="仿宋_GB2312" w:eastAsia="仿宋_GB2312"/>
          <w:bCs/>
          <w:sz w:val="24"/>
        </w:rPr>
        <w:t xml:space="preserve">采购代理机构</w:t>
      </w:r>
      <w:r>
        <w:rPr>
          <w:rFonts w:hint="eastAsia" w:ascii="仿宋_GB2312" w:eastAsia="仿宋_GB2312"/>
          <w:bCs/>
          <w:sz w:val="24"/>
          <w:lang w:val="zh-CN"/>
        </w:rPr>
        <w:t xml:space="preserve">自评审结束之日起</w:t>
      </w:r>
      <w:r>
        <w:rPr>
          <w:rFonts w:hint="eastAsia" w:ascii="仿宋_GB2312" w:eastAsia="仿宋_GB2312"/>
          <w:bCs/>
          <w:sz w:val="24"/>
          <w:lang w:val="zh-CN"/>
        </w:rPr>
        <w:t xml:space="preserve">两个工作日内将评审报告送交采购人，采购人自收到评审报告之日起五个工作日</w:t>
      </w:r>
      <w:r>
        <w:rPr>
          <w:rFonts w:hint="eastAsia" w:ascii="仿宋_GB2312" w:eastAsia="仿宋_GB2312"/>
          <w:bCs/>
          <w:sz w:val="24"/>
          <w:lang w:val="zh-CN"/>
        </w:rPr>
        <w:t xml:space="preserve">内在评审报告推荐的中标候选人中按顺序确定中标人。</w:t>
      </w:r>
      <w:r>
        <w:rPr>
          <w:rFonts w:hint="eastAsia" w:ascii="仿宋_GB2312" w:eastAsia="仿宋_GB2312"/>
        </w:rPr>
      </w:r>
      <w:r/>
    </w:p>
    <w:p>
      <w:pPr>
        <w:pStyle w:val="876"/>
        <w:ind w:firstLine="480"/>
        <w:rPr>
          <w:rFonts w:hint="eastAsia" w:ascii="仿宋_GB2312" w:eastAsia="仿宋_GB2312"/>
          <w:sz w:val="24"/>
          <w:szCs w:val="24"/>
        </w:rPr>
      </w:pPr>
      <w:r>
        <w:rPr>
          <w:rFonts w:hint="eastAsia" w:ascii="仿宋_GB2312" w:eastAsia="仿宋_GB2312"/>
          <w:bCs/>
          <w:sz w:val="24"/>
          <w:szCs w:val="24"/>
        </w:rPr>
        <w:t xml:space="preserve">27.3</w:t>
      </w:r>
      <w:r>
        <w:rPr>
          <w:rFonts w:hint="eastAsia" w:ascii="仿宋_GB2312" w:eastAsia="仿宋_GB2312"/>
          <w:sz w:val="24"/>
          <w:szCs w:val="24"/>
        </w:rPr>
        <w:t xml:space="preserve">采购代理机构将在“宿迁市政府采购网”发布中标公告，公告期限为1个工作日。</w:t>
      </w:r>
      <w:r/>
    </w:p>
    <w:p>
      <w:pPr>
        <w:pStyle w:val="876"/>
        <w:ind w:firstLine="480"/>
        <w:rPr>
          <w:rFonts w:hint="eastAsia" w:ascii="仿宋_GB2312" w:eastAsia="仿宋_GB2312"/>
          <w:sz w:val="24"/>
          <w:szCs w:val="24"/>
        </w:rPr>
      </w:pPr>
      <w:r>
        <w:rPr>
          <w:rFonts w:hint="eastAsia" w:ascii="仿宋_GB2312" w:eastAsia="仿宋_GB2312"/>
          <w:sz w:val="24"/>
          <w:szCs w:val="24"/>
        </w:rPr>
        <w:t xml:space="preserve">27.4若有充分证据证明，中标人出现下列情况之一的，一经查实，将被取消中标资格：</w:t>
      </w:r>
      <w:r/>
    </w:p>
    <w:p>
      <w:pPr>
        <w:pStyle w:val="876"/>
        <w:ind w:firstLine="480"/>
        <w:rPr>
          <w:rFonts w:hint="eastAsia" w:ascii="仿宋_GB2312" w:eastAsia="仿宋_GB2312"/>
          <w:sz w:val="24"/>
          <w:szCs w:val="24"/>
        </w:rPr>
      </w:pPr>
      <w:r>
        <w:rPr>
          <w:rFonts w:hint="eastAsia" w:ascii="仿宋_GB2312" w:eastAsia="仿宋_GB2312"/>
          <w:sz w:val="24"/>
          <w:szCs w:val="24"/>
        </w:rPr>
        <w:t xml:space="preserve">27.4.1</w:t>
      </w:r>
      <w:r>
        <w:rPr>
          <w:rFonts w:hint="eastAsia" w:ascii="仿宋_GB2312" w:eastAsia="仿宋_GB2312"/>
          <w:sz w:val="24"/>
          <w:szCs w:val="24"/>
        </w:rPr>
        <w:t xml:space="preserve"> </w:t>
      </w:r>
      <w:r>
        <w:rPr>
          <w:rFonts w:hint="eastAsia" w:ascii="仿宋_GB2312" w:eastAsia="仿宋_GB2312"/>
          <w:sz w:val="24"/>
          <w:szCs w:val="24"/>
        </w:rPr>
        <w:t xml:space="preserve">提供虚假材料谋取中标的。</w:t>
      </w:r>
      <w:r/>
    </w:p>
    <w:p>
      <w:pPr>
        <w:pStyle w:val="876"/>
        <w:ind w:firstLine="480"/>
        <w:rPr>
          <w:rFonts w:hint="eastAsia" w:ascii="仿宋_GB2312" w:eastAsia="仿宋_GB2312"/>
          <w:sz w:val="24"/>
          <w:szCs w:val="24"/>
        </w:rPr>
      </w:pPr>
      <w:r>
        <w:rPr>
          <w:rFonts w:hint="eastAsia" w:ascii="仿宋_GB2312" w:eastAsia="仿宋_GB2312"/>
          <w:sz w:val="24"/>
          <w:szCs w:val="24"/>
        </w:rPr>
        <w:t xml:space="preserve">27.4.2</w:t>
      </w:r>
      <w:r>
        <w:rPr>
          <w:rFonts w:hint="eastAsia" w:ascii="仿宋_GB2312" w:eastAsia="仿宋_GB2312"/>
          <w:sz w:val="24"/>
          <w:szCs w:val="24"/>
        </w:rPr>
        <w:t xml:space="preserve"> </w:t>
      </w:r>
      <w:r>
        <w:rPr>
          <w:rFonts w:hint="eastAsia" w:ascii="仿宋_GB2312" w:eastAsia="仿宋_GB2312"/>
          <w:sz w:val="24"/>
          <w:szCs w:val="24"/>
        </w:rPr>
        <w:t xml:space="preserve">向采购人、采购代理机构行贿或者提供其他不正当利益的。</w:t>
      </w:r>
      <w:r/>
    </w:p>
    <w:p>
      <w:pPr>
        <w:pStyle w:val="876"/>
        <w:ind w:firstLine="480"/>
        <w:rPr>
          <w:rFonts w:hint="eastAsia" w:ascii="仿宋_GB2312" w:eastAsia="仿宋_GB2312"/>
          <w:sz w:val="24"/>
          <w:szCs w:val="24"/>
        </w:rPr>
      </w:pPr>
      <w:r>
        <w:rPr>
          <w:rFonts w:hint="eastAsia" w:ascii="仿宋_GB2312" w:eastAsia="仿宋_GB2312"/>
          <w:sz w:val="24"/>
          <w:szCs w:val="24"/>
        </w:rPr>
        <w:t xml:space="preserve">27.4.3</w:t>
      </w:r>
      <w:r>
        <w:rPr>
          <w:rFonts w:hint="eastAsia" w:ascii="仿宋_GB2312" w:eastAsia="仿宋_GB2312"/>
          <w:sz w:val="24"/>
          <w:szCs w:val="24"/>
        </w:rPr>
        <w:t xml:space="preserve"> </w:t>
      </w:r>
      <w:r>
        <w:rPr>
          <w:rFonts w:hint="eastAsia" w:ascii="仿宋_GB2312" w:eastAsia="仿宋_GB2312"/>
          <w:sz w:val="24"/>
          <w:szCs w:val="24"/>
        </w:rPr>
        <w:t xml:space="preserve">属于本文件规定的无效条件，但在评标过程中又未被评委会发现的。</w:t>
      </w:r>
      <w:r/>
    </w:p>
    <w:p>
      <w:pPr>
        <w:pStyle w:val="876"/>
        <w:ind w:firstLine="480"/>
        <w:rPr>
          <w:rFonts w:hint="eastAsia" w:ascii="仿宋_GB2312" w:eastAsia="仿宋_GB2312"/>
          <w:sz w:val="24"/>
          <w:szCs w:val="24"/>
        </w:rPr>
      </w:pPr>
      <w:r>
        <w:rPr>
          <w:rFonts w:hint="eastAsia" w:ascii="仿宋_GB2312" w:eastAsia="仿宋_GB2312"/>
          <w:sz w:val="24"/>
          <w:szCs w:val="24"/>
        </w:rPr>
        <w:t xml:space="preserve">27.4.4</w:t>
      </w:r>
      <w:r>
        <w:rPr>
          <w:rFonts w:hint="eastAsia" w:ascii="仿宋_GB2312" w:eastAsia="仿宋_GB2312"/>
          <w:sz w:val="24"/>
          <w:szCs w:val="24"/>
        </w:rPr>
        <w:t xml:space="preserve"> </w:t>
      </w:r>
      <w:r>
        <w:rPr>
          <w:rFonts w:hint="eastAsia" w:ascii="仿宋_GB2312" w:eastAsia="仿宋_GB2312"/>
          <w:sz w:val="24"/>
          <w:szCs w:val="24"/>
        </w:rPr>
        <w:t xml:space="preserve">与采购人或者其他投标人恶意串通的。</w:t>
      </w:r>
      <w:r/>
    </w:p>
    <w:p>
      <w:pPr>
        <w:pStyle w:val="876"/>
        <w:ind w:firstLine="480"/>
        <w:rPr>
          <w:rFonts w:hint="eastAsia" w:ascii="仿宋_GB2312" w:eastAsia="仿宋_GB2312"/>
          <w:sz w:val="24"/>
          <w:szCs w:val="24"/>
        </w:rPr>
      </w:pPr>
      <w:r>
        <w:rPr>
          <w:rFonts w:hint="eastAsia" w:ascii="仿宋_GB2312" w:eastAsia="仿宋_GB2312"/>
          <w:sz w:val="24"/>
          <w:szCs w:val="24"/>
        </w:rPr>
        <w:t xml:space="preserve">27.4.5</w:t>
      </w:r>
      <w:r>
        <w:rPr>
          <w:rFonts w:hint="eastAsia" w:ascii="仿宋_GB2312" w:eastAsia="仿宋_GB2312"/>
          <w:sz w:val="24"/>
          <w:szCs w:val="24"/>
        </w:rPr>
        <w:t xml:space="preserve"> </w:t>
      </w:r>
      <w:r>
        <w:rPr>
          <w:rFonts w:hint="eastAsia" w:ascii="仿宋_GB2312" w:eastAsia="仿宋_GB2312"/>
          <w:sz w:val="24"/>
          <w:szCs w:val="24"/>
        </w:rPr>
        <w:t xml:space="preserve">采取不正当手段诋毁、排挤其他投标人的。</w:t>
      </w:r>
      <w:r/>
    </w:p>
    <w:p>
      <w:pPr>
        <w:pStyle w:val="876"/>
        <w:ind w:firstLine="480"/>
        <w:rPr>
          <w:rFonts w:hint="eastAsia" w:ascii="仿宋_GB2312" w:eastAsia="仿宋_GB2312"/>
          <w:sz w:val="24"/>
          <w:szCs w:val="24"/>
        </w:rPr>
      </w:pPr>
      <w:r/>
      <w:bookmarkStart w:id="177" w:name="_Toc200451960"/>
      <w:r>
        <w:rPr>
          <w:rFonts w:hint="eastAsia" w:ascii="仿宋_GB2312" w:eastAsia="仿宋_GB2312"/>
          <w:sz w:val="24"/>
          <w:szCs w:val="24"/>
        </w:rPr>
        <w:t xml:space="preserve">27.5 </w:t>
      </w:r>
      <w:r>
        <w:rPr>
          <w:rFonts w:hint="eastAsia" w:ascii="仿宋_GB2312" w:eastAsia="仿宋_GB2312" w:cs="宋体"/>
          <w:sz w:val="24"/>
          <w:szCs w:val="24"/>
        </w:rPr>
        <w:t xml:space="preserve">有下列情形之一的，视为投标人串通投标，投标无效：</w:t>
      </w:r>
      <w:r>
        <w:rPr>
          <w:rFonts w:hint="eastAsia" w:ascii="仿宋_GB2312" w:eastAsia="仿宋_GB2312"/>
          <w:sz w:val="24"/>
          <w:szCs w:val="24"/>
        </w:rPr>
      </w:r>
      <w:r/>
    </w:p>
    <w:p>
      <w:pPr>
        <w:pStyle w:val="876"/>
        <w:ind w:firstLine="480"/>
        <w:rPr>
          <w:rFonts w:hint="eastAsia" w:ascii="仿宋_GB2312" w:eastAsia="仿宋_GB2312"/>
          <w:sz w:val="24"/>
          <w:szCs w:val="24"/>
        </w:rPr>
      </w:pPr>
      <w:r>
        <w:rPr>
          <w:rFonts w:hint="eastAsia" w:ascii="仿宋_GB2312" w:eastAsia="仿宋_GB2312"/>
          <w:sz w:val="24"/>
          <w:szCs w:val="24"/>
        </w:rPr>
        <w:t xml:space="preserve">27.5.1</w:t>
      </w:r>
      <w:r>
        <w:rPr>
          <w:rFonts w:hint="eastAsia" w:ascii="仿宋_GB2312" w:eastAsia="仿宋_GB2312"/>
          <w:sz w:val="24"/>
          <w:szCs w:val="24"/>
        </w:rPr>
        <w:t xml:space="preserve"> </w:t>
      </w:r>
      <w:r>
        <w:rPr>
          <w:rFonts w:hint="eastAsia" w:ascii="仿宋_GB2312" w:eastAsia="仿宋_GB2312"/>
          <w:sz w:val="24"/>
          <w:szCs w:val="24"/>
        </w:rPr>
        <w:t xml:space="preserve">不同投标人的投标文件由同一单位或者个人编制。</w:t>
      </w:r>
      <w:r/>
    </w:p>
    <w:p>
      <w:pPr>
        <w:pStyle w:val="876"/>
        <w:ind w:firstLine="480"/>
        <w:rPr>
          <w:rFonts w:hint="eastAsia" w:ascii="仿宋_GB2312" w:eastAsia="仿宋_GB2312"/>
          <w:sz w:val="24"/>
          <w:szCs w:val="24"/>
        </w:rPr>
      </w:pPr>
      <w:r>
        <w:rPr>
          <w:rFonts w:hint="eastAsia" w:ascii="仿宋_GB2312" w:eastAsia="仿宋_GB2312"/>
          <w:sz w:val="24"/>
          <w:szCs w:val="24"/>
        </w:rPr>
        <w:t xml:space="preserve">27.5.2</w:t>
      </w:r>
      <w:r>
        <w:rPr>
          <w:rFonts w:hint="eastAsia" w:ascii="仿宋_GB2312" w:eastAsia="仿宋_GB2312"/>
          <w:sz w:val="24"/>
          <w:szCs w:val="24"/>
        </w:rPr>
        <w:t xml:space="preserve"> </w:t>
      </w:r>
      <w:r>
        <w:rPr>
          <w:rFonts w:hint="eastAsia" w:ascii="仿宋_GB2312" w:eastAsia="仿宋_GB2312"/>
          <w:sz w:val="24"/>
          <w:szCs w:val="24"/>
        </w:rPr>
        <w:t xml:space="preserve">不同投标人委托同一单位或者个人办理投标事宜。</w:t>
      </w:r>
      <w:r/>
    </w:p>
    <w:p>
      <w:pPr>
        <w:pStyle w:val="876"/>
        <w:ind w:firstLine="480"/>
        <w:rPr>
          <w:rFonts w:hint="eastAsia" w:ascii="仿宋_GB2312" w:eastAsia="仿宋_GB2312"/>
          <w:sz w:val="24"/>
          <w:szCs w:val="24"/>
        </w:rPr>
      </w:pPr>
      <w:r>
        <w:rPr>
          <w:rFonts w:hint="eastAsia" w:ascii="仿宋_GB2312" w:eastAsia="仿宋_GB2312"/>
          <w:sz w:val="24"/>
          <w:szCs w:val="24"/>
        </w:rPr>
        <w:t xml:space="preserve">27.5.3 不同投标人的投标文件载明的项目管理成员或者联系人员为同一人。</w:t>
      </w:r>
      <w:r/>
    </w:p>
    <w:p>
      <w:pPr>
        <w:pStyle w:val="876"/>
        <w:ind w:firstLine="480"/>
        <w:rPr>
          <w:rFonts w:hint="eastAsia" w:ascii="仿宋_GB2312" w:eastAsia="仿宋_GB2312"/>
          <w:sz w:val="24"/>
          <w:szCs w:val="24"/>
        </w:rPr>
      </w:pPr>
      <w:r>
        <w:rPr>
          <w:rFonts w:hint="eastAsia" w:ascii="仿宋_GB2312" w:eastAsia="仿宋_GB2312"/>
          <w:sz w:val="24"/>
          <w:szCs w:val="24"/>
        </w:rPr>
        <w:t xml:space="preserve">27.5.4</w:t>
      </w:r>
      <w:r>
        <w:rPr>
          <w:rFonts w:hint="eastAsia" w:ascii="仿宋_GB2312" w:eastAsia="仿宋_GB2312"/>
          <w:sz w:val="24"/>
          <w:szCs w:val="24"/>
        </w:rPr>
        <w:t xml:space="preserve"> </w:t>
      </w:r>
      <w:r>
        <w:rPr>
          <w:rFonts w:hint="eastAsia" w:ascii="仿宋_GB2312" w:eastAsia="仿宋_GB2312"/>
          <w:sz w:val="24"/>
          <w:szCs w:val="24"/>
        </w:rPr>
        <w:t xml:space="preserve">不同投标人的投标文件异常一致或者投标报价呈规律性差异。</w:t>
      </w:r>
      <w:r/>
    </w:p>
    <w:p>
      <w:pPr>
        <w:pStyle w:val="876"/>
        <w:ind w:firstLine="480"/>
        <w:rPr>
          <w:rFonts w:hint="eastAsia" w:ascii="仿宋_GB2312" w:eastAsia="仿宋_GB2312"/>
          <w:sz w:val="24"/>
          <w:szCs w:val="24"/>
        </w:rPr>
      </w:pPr>
      <w:r>
        <w:rPr>
          <w:rFonts w:hint="eastAsia" w:ascii="仿宋_GB2312" w:eastAsia="仿宋_GB2312"/>
          <w:sz w:val="24"/>
          <w:szCs w:val="24"/>
        </w:rPr>
        <w:t xml:space="preserve">28、质疑处理</w:t>
      </w:r>
      <w:bookmarkEnd w:id="177"/>
      <w:r>
        <w:rPr>
          <w:rFonts w:hint="eastAsia" w:ascii="仿宋_GB2312" w:eastAsia="仿宋_GB2312"/>
          <w:sz w:val="24"/>
          <w:szCs w:val="24"/>
        </w:rPr>
      </w:r>
      <w:r/>
    </w:p>
    <w:p>
      <w:pPr>
        <w:pStyle w:val="876"/>
        <w:ind w:firstLine="480"/>
        <w:rPr>
          <w:rFonts w:hint="eastAsia" w:ascii="仿宋_GB2312" w:eastAsia="仿宋_GB2312"/>
          <w:sz w:val="24"/>
          <w:szCs w:val="24"/>
        </w:rPr>
      </w:pPr>
      <w:r>
        <w:rPr>
          <w:rFonts w:hint="eastAsia" w:ascii="仿宋_GB2312" w:eastAsia="仿宋_GB2312"/>
          <w:sz w:val="24"/>
          <w:szCs w:val="24"/>
        </w:rPr>
        <w:t xml:space="preserve">28.1提出质疑的投标人应当是参与所质疑项目采购活动的投标人。潜在投标人依法获取其可质疑的采购文件的，可以对采购文件提出质疑。</w:t>
      </w:r>
      <w:r/>
    </w:p>
    <w:p>
      <w:pPr>
        <w:pStyle w:val="876"/>
        <w:ind w:firstLine="480"/>
        <w:rPr>
          <w:rFonts w:hint="eastAsia" w:ascii="仿宋_GB2312" w:eastAsia="仿宋_GB2312"/>
          <w:sz w:val="24"/>
          <w:szCs w:val="24"/>
        </w:rPr>
      </w:pPr>
      <w:r>
        <w:rPr>
          <w:rFonts w:hint="eastAsia" w:ascii="仿宋_GB2312" w:eastAsia="仿宋_GB2312"/>
          <w:sz w:val="24"/>
          <w:szCs w:val="24"/>
        </w:rPr>
        <w:t xml:space="preserve">28.2</w:t>
      </w:r>
      <w:r>
        <w:rPr>
          <w:rFonts w:hint="eastAsia" w:ascii="仿宋_GB2312" w:eastAsia="仿宋_GB2312"/>
          <w:sz w:val="24"/>
          <w:szCs w:val="24"/>
        </w:rPr>
        <w:t xml:space="preserve">投标人认为采购文件、采购过程和采购结果</w:t>
      </w:r>
      <w:r>
        <w:rPr>
          <w:rFonts w:hint="eastAsia" w:ascii="仿宋_GB2312" w:eastAsia="仿宋_GB2312"/>
          <w:sz w:val="24"/>
          <w:szCs w:val="24"/>
        </w:rPr>
        <w:t xml:space="preserve">使自己的权益受到损害的，可以在知道或应知其权益受到损害之日起七个工作日内，以书面形式根据下述28.4条款的规定向采购代理机构或采购人提出质疑。上述应知其权益受到损害之日，是指：</w:t>
      </w:r>
      <w:r/>
    </w:p>
    <w:p>
      <w:pPr>
        <w:pStyle w:val="876"/>
        <w:ind w:firstLine="480"/>
        <w:rPr>
          <w:rFonts w:hint="eastAsia" w:ascii="仿宋_GB2312" w:eastAsia="仿宋_GB2312" w:cs="宋体"/>
          <w:sz w:val="24"/>
          <w:szCs w:val="24"/>
        </w:rPr>
      </w:pPr>
      <w:r>
        <w:rPr>
          <w:rFonts w:hint="eastAsia" w:ascii="仿宋_GB2312" w:eastAsia="仿宋_GB2312"/>
          <w:sz w:val="24"/>
          <w:szCs w:val="24"/>
        </w:rPr>
        <w:t xml:space="preserve">28.2.1</w:t>
      </w:r>
      <w:r>
        <w:rPr>
          <w:rFonts w:hint="eastAsia" w:ascii="仿宋_GB2312" w:eastAsia="仿宋_GB2312" w:cs="宋体"/>
          <w:sz w:val="24"/>
          <w:szCs w:val="24"/>
        </w:rPr>
        <w:t xml:space="preserve">对可以质疑的采购文件提出质疑的，为收到采购文件之日或者采购文件公告期限届满之日；</w:t>
      </w:r>
      <w:r/>
    </w:p>
    <w:p>
      <w:pPr>
        <w:pStyle w:val="876"/>
        <w:ind w:firstLine="480"/>
        <w:rPr>
          <w:rFonts w:hint="eastAsia" w:ascii="仿宋_GB2312" w:eastAsia="仿宋_GB2312" w:cs="宋体"/>
          <w:sz w:val="24"/>
          <w:szCs w:val="24"/>
        </w:rPr>
      </w:pPr>
      <w:r>
        <w:rPr>
          <w:rFonts w:hint="eastAsia" w:ascii="仿宋_GB2312" w:eastAsia="仿宋_GB2312"/>
          <w:sz w:val="24"/>
          <w:szCs w:val="24"/>
        </w:rPr>
        <w:t xml:space="preserve">28.2.2</w:t>
      </w:r>
      <w:r>
        <w:rPr>
          <w:rFonts w:hint="eastAsia" w:ascii="仿宋_GB2312" w:eastAsia="仿宋_GB2312"/>
          <w:sz w:val="24"/>
          <w:szCs w:val="24"/>
        </w:rPr>
        <w:t xml:space="preserve"> </w:t>
      </w:r>
      <w:r>
        <w:rPr>
          <w:rFonts w:hint="eastAsia" w:ascii="仿宋_GB2312" w:eastAsia="仿宋_GB2312" w:cs="宋体"/>
          <w:sz w:val="24"/>
          <w:szCs w:val="24"/>
        </w:rPr>
        <w:t xml:space="preserve">对采购过程提出质疑的，为各采购程序环节结束之日；</w:t>
      </w:r>
      <w:r/>
    </w:p>
    <w:p>
      <w:pPr>
        <w:pStyle w:val="876"/>
        <w:ind w:firstLine="480"/>
        <w:rPr>
          <w:rFonts w:hint="eastAsia" w:ascii="仿宋_GB2312" w:eastAsia="仿宋_GB2312" w:cs="宋体"/>
          <w:sz w:val="24"/>
          <w:szCs w:val="24"/>
        </w:rPr>
      </w:pPr>
      <w:r>
        <w:rPr>
          <w:rFonts w:hint="eastAsia" w:ascii="仿宋_GB2312" w:eastAsia="仿宋_GB2312"/>
          <w:sz w:val="24"/>
          <w:szCs w:val="24"/>
        </w:rPr>
        <w:t xml:space="preserve">28.2.3</w:t>
      </w:r>
      <w:r>
        <w:rPr>
          <w:rFonts w:hint="eastAsia" w:ascii="仿宋_GB2312" w:eastAsia="仿宋_GB2312" w:cs="宋体"/>
          <w:sz w:val="24"/>
          <w:szCs w:val="24"/>
        </w:rPr>
        <w:t xml:space="preserve">对中标或者成交结果提出质疑的，为中标或者成交结果公告期限届满之日。</w:t>
      </w:r>
      <w:r/>
    </w:p>
    <w:p>
      <w:pPr>
        <w:pStyle w:val="876"/>
        <w:ind w:firstLine="480"/>
        <w:rPr>
          <w:rFonts w:hint="eastAsia" w:ascii="仿宋_GB2312" w:eastAsia="仿宋_GB2312" w:cs="宋体"/>
          <w:sz w:val="24"/>
          <w:szCs w:val="24"/>
        </w:rPr>
      </w:pPr>
      <w:r>
        <w:rPr>
          <w:rFonts w:hint="eastAsia" w:ascii="仿宋_GB2312" w:eastAsia="仿宋_GB2312" w:cs="宋体"/>
          <w:sz w:val="24"/>
          <w:szCs w:val="24"/>
        </w:rPr>
        <w:t xml:space="preserve">投标人应当在法定质疑期内一次</w:t>
      </w:r>
      <w:r>
        <w:rPr>
          <w:rFonts w:hint="eastAsia" w:ascii="仿宋_GB2312" w:eastAsia="仿宋_GB2312" w:cs="宋体"/>
          <w:sz w:val="24"/>
          <w:szCs w:val="24"/>
        </w:rPr>
        <w:t xml:space="preserve">性提出针对同一采购程序环节的质疑。投标人如在法定期限内对同一采购程序环节提出多次质疑的，采购代理机构、采购人将只对投标人第一次质疑作出答复。</w:t>
      </w:r>
      <w:r/>
    </w:p>
    <w:p>
      <w:pPr>
        <w:pStyle w:val="876"/>
        <w:ind w:firstLine="480"/>
        <w:rPr>
          <w:rFonts w:hint="eastAsia" w:ascii="仿宋_GB2312" w:eastAsia="仿宋_GB2312"/>
          <w:sz w:val="24"/>
          <w:szCs w:val="24"/>
        </w:rPr>
      </w:pPr>
      <w:r>
        <w:rPr>
          <w:rFonts w:hint="eastAsia" w:ascii="仿宋_GB2312" w:eastAsia="仿宋_GB2312"/>
          <w:sz w:val="24"/>
          <w:szCs w:val="24"/>
        </w:rPr>
        <w:t xml:space="preserve">28.3</w:t>
      </w:r>
      <w:r>
        <w:rPr>
          <w:rFonts w:hint="eastAsia" w:ascii="仿宋_GB2312" w:eastAsia="仿宋_GB2312"/>
          <w:sz w:val="24"/>
          <w:szCs w:val="24"/>
        </w:rPr>
        <w:t xml:space="preserve">质疑函必须按照本招标文件中《质疑函范本》要求的格式和内容进行填写。投标人如组成联合体参加投标，则《质疑函范本》中要求签字、盖章、加盖公章之处，联合体各方均须按要求签字、盖章、加盖公章。</w:t>
      </w:r>
      <w:r/>
    </w:p>
    <w:p>
      <w:pPr>
        <w:pStyle w:val="876"/>
        <w:ind w:firstLine="480"/>
        <w:rPr>
          <w:rFonts w:hint="eastAsia" w:ascii="仿宋_GB2312" w:eastAsia="仿宋_GB2312"/>
          <w:sz w:val="24"/>
          <w:szCs w:val="24"/>
        </w:rPr>
      </w:pPr>
      <w:r>
        <w:rPr>
          <w:rFonts w:hint="eastAsia" w:ascii="仿宋_GB2312" w:eastAsia="仿宋_GB2312"/>
          <w:sz w:val="24"/>
          <w:szCs w:val="24"/>
        </w:rPr>
        <w:t xml:space="preserve">28.4投标人应以书面形式向采购人或者其委托的采购代理机构提出质疑。质疑超出采购机构代理范围的，投标人应当向采购人提出。</w:t>
      </w:r>
      <w:r/>
    </w:p>
    <w:p>
      <w:pPr>
        <w:pStyle w:val="876"/>
        <w:ind w:firstLine="480"/>
        <w:rPr>
          <w:rFonts w:hint="eastAsia" w:ascii="仿宋_GB2312" w:eastAsia="仿宋_GB2312"/>
          <w:sz w:val="24"/>
          <w:szCs w:val="24"/>
        </w:rPr>
      </w:pPr>
      <w:r>
        <w:rPr>
          <w:rFonts w:hint="eastAsia" w:ascii="仿宋_GB2312" w:eastAsia="仿宋_GB2312"/>
          <w:sz w:val="24"/>
          <w:szCs w:val="24"/>
        </w:rPr>
        <w:t xml:space="preserve">接收质疑函的方式：现场接收或邮寄接收。</w:t>
      </w:r>
      <w:r/>
    </w:p>
    <w:p>
      <w:pPr>
        <w:pStyle w:val="876"/>
        <w:ind w:firstLine="480"/>
        <w:rPr>
          <w:rFonts w:hint="eastAsia" w:ascii="仿宋_GB2312" w:eastAsia="仿宋_GB2312"/>
          <w:sz w:val="24"/>
          <w:szCs w:val="24"/>
          <w:u w:val="single"/>
        </w:rPr>
      </w:pPr>
      <w:r>
        <w:rPr>
          <w:rFonts w:hint="eastAsia" w:ascii="仿宋_GB2312" w:eastAsia="仿宋_GB2312"/>
          <w:sz w:val="24"/>
          <w:szCs w:val="24"/>
        </w:rPr>
        <w:t xml:space="preserve">联系部门： </w:t>
      </w:r>
      <w:r>
        <w:rPr>
          <w:rFonts w:hint="eastAsia" w:ascii="仿宋_GB2312" w:eastAsia="仿宋_GB2312"/>
          <w:sz w:val="24"/>
          <w:szCs w:val="24"/>
          <w:u w:val="single"/>
        </w:rPr>
        <w:t xml:space="preserve"> </w:t>
      </w:r>
      <w:r>
        <w:rPr>
          <w:rFonts w:hint="eastAsia" w:ascii="仿宋_GB2312" w:eastAsia="仿宋_GB2312"/>
          <w:sz w:val="24"/>
          <w:szCs w:val="24"/>
          <w:u w:val="single"/>
        </w:rPr>
        <w:t xml:space="preserve">宿迁经济技术开发区财政局</w:t>
      </w:r>
      <w:r>
        <w:rPr>
          <w:rFonts w:hint="eastAsia" w:ascii="仿宋_GB2312" w:eastAsia="仿宋_GB2312"/>
          <w:sz w:val="24"/>
          <w:szCs w:val="24"/>
          <w:u w:val="single"/>
        </w:rPr>
        <w:t xml:space="preserve">、江苏盛瑞保险经纪有限公司</w:t>
      </w:r>
      <w:r>
        <w:rPr>
          <w:rFonts w:hint="eastAsia" w:ascii="仿宋_GB2312" w:eastAsia="仿宋_GB2312"/>
          <w:sz w:val="24"/>
          <w:szCs w:val="24"/>
          <w:u w:val="single"/>
        </w:rPr>
        <w:t xml:space="preserve"> </w:t>
      </w:r>
      <w:r/>
    </w:p>
    <w:p>
      <w:pPr>
        <w:pStyle w:val="876"/>
        <w:ind w:firstLine="480"/>
        <w:rPr>
          <w:rFonts w:hint="eastAsia" w:ascii="仿宋_GB2312" w:eastAsia="仿宋_GB2312"/>
          <w:sz w:val="24"/>
          <w:szCs w:val="24"/>
          <w:u w:val="single"/>
        </w:rPr>
      </w:pPr>
      <w:r>
        <w:rPr>
          <w:rFonts w:hint="eastAsia" w:ascii="仿宋_GB2312" w:eastAsia="仿宋_GB2312"/>
          <w:sz w:val="24"/>
          <w:szCs w:val="24"/>
        </w:rPr>
        <w:t xml:space="preserve">联系电</w:t>
      </w:r>
      <w:r>
        <w:rPr>
          <w:rFonts w:hint="eastAsia" w:ascii="仿宋_GB2312" w:eastAsia="仿宋_GB2312"/>
          <w:sz w:val="24"/>
          <w:szCs w:val="24"/>
        </w:rPr>
        <w:t xml:space="preserve">话： </w:t>
      </w:r>
      <w:r>
        <w:rPr>
          <w:rFonts w:hint="eastAsia" w:ascii="仿宋_GB2312" w:eastAsia="仿宋_GB2312"/>
          <w:sz w:val="24"/>
          <w:szCs w:val="24"/>
          <w:u w:val="single"/>
        </w:rPr>
        <w:t xml:space="preserve"> </w:t>
      </w:r>
      <w:r>
        <w:rPr>
          <w:rFonts w:hint="eastAsia" w:ascii="仿宋_GB2312" w:eastAsia="仿宋_GB2312"/>
          <w:sz w:val="24"/>
          <w:szCs w:val="24"/>
          <w:u w:val="single"/>
        </w:rPr>
        <w:t xml:space="preserve">0527-</w:t>
      </w:r>
      <w:r>
        <w:rPr>
          <w:rFonts w:hint="eastAsia" w:ascii="仿宋_GB2312" w:eastAsia="仿宋_GB2312"/>
          <w:sz w:val="24"/>
          <w:szCs w:val="24"/>
          <w:u w:val="single"/>
        </w:rPr>
        <w:t xml:space="preserve">88859076</w:t>
      </w:r>
      <w:r>
        <w:rPr>
          <w:rFonts w:hint="eastAsia" w:ascii="仿宋_GB2312" w:eastAsia="仿宋_GB2312"/>
          <w:sz w:val="24"/>
          <w:szCs w:val="24"/>
          <w:u w:val="single"/>
        </w:rPr>
        <w:t xml:space="preserve">（采购人）</w:t>
      </w:r>
      <w:r>
        <w:rPr>
          <w:rFonts w:hint="eastAsia" w:ascii="仿宋_GB2312" w:eastAsia="仿宋_GB2312"/>
          <w:sz w:val="24"/>
          <w:szCs w:val="24"/>
          <w:u w:val="single"/>
        </w:rPr>
        <w:t xml:space="preserve">、15</w:t>
      </w:r>
      <w:r>
        <w:rPr>
          <w:rFonts w:hint="eastAsia" w:ascii="仿宋_GB2312" w:eastAsia="仿宋_GB2312"/>
          <w:sz w:val="24"/>
          <w:szCs w:val="24"/>
          <w:u w:val="single"/>
        </w:rPr>
        <w:t xml:space="preserve">062121693</w:t>
      </w:r>
      <w:r>
        <w:rPr>
          <w:rFonts w:hint="eastAsia" w:ascii="仿宋_GB2312" w:eastAsia="仿宋_GB2312"/>
          <w:sz w:val="24"/>
          <w:szCs w:val="24"/>
          <w:u w:val="single"/>
        </w:rPr>
        <w:t xml:space="preserve">（代理机构）</w:t>
      </w:r>
      <w:r>
        <w:rPr>
          <w:rFonts w:hint="eastAsia" w:ascii="仿宋_GB2312" w:eastAsia="仿宋_GB2312"/>
          <w:sz w:val="24"/>
          <w:szCs w:val="24"/>
          <w:u w:val="single"/>
        </w:rPr>
        <w:t xml:space="preserve"> </w:t>
      </w:r>
      <w:r/>
    </w:p>
    <w:p>
      <w:pPr>
        <w:pStyle w:val="876"/>
        <w:ind w:firstLine="480"/>
        <w:rPr>
          <w:rFonts w:hint="eastAsia" w:ascii="仿宋_GB2312" w:eastAsia="仿宋_GB2312"/>
          <w:sz w:val="24"/>
          <w:szCs w:val="24"/>
          <w:u w:val="single"/>
        </w:rPr>
      </w:pPr>
      <w:r>
        <w:rPr>
          <w:rFonts w:hint="eastAsia" w:ascii="仿宋_GB2312" w:eastAsia="仿宋_GB2312"/>
          <w:sz w:val="24"/>
          <w:szCs w:val="24"/>
        </w:rPr>
        <w:t xml:space="preserve">通讯地址： </w:t>
      </w:r>
      <w:r>
        <w:rPr>
          <w:rFonts w:hint="eastAsia" w:ascii="仿宋_GB2312" w:eastAsia="仿宋_GB2312"/>
          <w:sz w:val="24"/>
          <w:szCs w:val="24"/>
          <w:u w:val="single"/>
        </w:rPr>
        <w:t xml:space="preserve"> </w:t>
      </w:r>
      <w:r>
        <w:rPr>
          <w:rFonts w:hint="eastAsia" w:ascii="仿宋_GB2312" w:eastAsia="仿宋_GB2312"/>
          <w:sz w:val="24"/>
          <w:szCs w:val="24"/>
          <w:u w:val="single"/>
        </w:rPr>
        <w:t xml:space="preserve">宿迁市宿迁经济技术开发区人民大道888号</w:t>
      </w:r>
      <w:r>
        <w:rPr>
          <w:rFonts w:hint="eastAsia" w:ascii="仿宋_GB2312" w:eastAsia="仿宋_GB2312"/>
          <w:sz w:val="24"/>
          <w:szCs w:val="24"/>
          <w:u w:val="single"/>
        </w:rPr>
        <w:t xml:space="preserve">、徐州经济技术开发区金龙湖科技金融广场A座9楼9017室、9018室</w:t>
      </w:r>
      <w:r>
        <w:rPr>
          <w:rFonts w:hint="eastAsia" w:ascii="仿宋_GB2312" w:eastAsia="仿宋_GB2312"/>
          <w:sz w:val="24"/>
          <w:szCs w:val="24"/>
          <w:u w:val="single"/>
        </w:rPr>
        <w:t xml:space="preserve"> </w:t>
      </w:r>
      <w:r/>
    </w:p>
    <w:p>
      <w:pPr>
        <w:pStyle w:val="876"/>
        <w:ind w:firstLine="480"/>
        <w:rPr>
          <w:rFonts w:hint="eastAsia" w:ascii="仿宋_GB2312" w:eastAsia="仿宋_GB2312"/>
          <w:sz w:val="24"/>
          <w:szCs w:val="24"/>
        </w:rPr>
      </w:pPr>
      <w:r>
        <w:rPr>
          <w:rFonts w:hint="eastAsia" w:ascii="仿宋_GB2312" w:eastAsia="仿宋_GB2312"/>
          <w:sz w:val="24"/>
          <w:szCs w:val="24"/>
        </w:rPr>
        <w:t xml:space="preserve">28.5 以下情形的质疑不予受理</w:t>
      </w:r>
      <w:r/>
    </w:p>
    <w:p>
      <w:pPr>
        <w:pStyle w:val="876"/>
        <w:ind w:firstLine="480"/>
        <w:rPr>
          <w:rFonts w:hint="eastAsia" w:ascii="仿宋_GB2312" w:eastAsia="仿宋_GB2312"/>
          <w:sz w:val="24"/>
          <w:szCs w:val="24"/>
        </w:rPr>
      </w:pPr>
      <w:r>
        <w:rPr>
          <w:rFonts w:hint="eastAsia" w:ascii="仿宋_GB2312" w:eastAsia="仿宋_GB2312"/>
          <w:sz w:val="24"/>
          <w:szCs w:val="24"/>
        </w:rPr>
        <w:t xml:space="preserve">28.5.1 内容不符合《政府采购质疑和投诉办法》第十二条规定的质疑。</w:t>
      </w:r>
      <w:r/>
    </w:p>
    <w:p>
      <w:pPr>
        <w:pStyle w:val="876"/>
        <w:ind w:firstLine="480"/>
        <w:rPr>
          <w:rFonts w:hint="eastAsia" w:ascii="仿宋_GB2312" w:eastAsia="仿宋_GB2312"/>
          <w:sz w:val="24"/>
          <w:szCs w:val="24"/>
        </w:rPr>
      </w:pPr>
      <w:r>
        <w:rPr>
          <w:rFonts w:hint="eastAsia" w:ascii="仿宋_GB2312" w:eastAsia="仿宋_GB2312"/>
          <w:sz w:val="24"/>
          <w:szCs w:val="24"/>
        </w:rPr>
        <w:t xml:space="preserve">28.5.2 超出政府采购法定期限的质疑。</w:t>
      </w:r>
      <w:r/>
    </w:p>
    <w:p>
      <w:pPr>
        <w:pStyle w:val="876"/>
        <w:ind w:firstLine="480"/>
        <w:rPr>
          <w:rFonts w:hint="eastAsia" w:ascii="仿宋_GB2312" w:eastAsia="仿宋_GB2312"/>
          <w:sz w:val="24"/>
          <w:szCs w:val="24"/>
        </w:rPr>
      </w:pPr>
      <w:r>
        <w:rPr>
          <w:rFonts w:hint="eastAsia" w:ascii="仿宋_GB2312" w:eastAsia="仿宋_GB2312"/>
          <w:sz w:val="24"/>
          <w:szCs w:val="24"/>
        </w:rPr>
        <w:t xml:space="preserve">28.5.3 以传真、电子邮件等方式递交的非原件形式的质疑。</w:t>
      </w:r>
      <w:r/>
    </w:p>
    <w:p>
      <w:pPr>
        <w:pStyle w:val="876"/>
        <w:ind w:firstLine="480"/>
        <w:rPr>
          <w:rFonts w:hint="eastAsia" w:ascii="仿宋_GB2312" w:eastAsia="仿宋_GB2312"/>
          <w:sz w:val="24"/>
          <w:szCs w:val="24"/>
        </w:rPr>
      </w:pPr>
      <w:r>
        <w:rPr>
          <w:rFonts w:hint="eastAsia" w:ascii="仿宋_GB2312" w:eastAsia="仿宋_GB2312"/>
          <w:sz w:val="24"/>
          <w:szCs w:val="24"/>
        </w:rPr>
        <w:t xml:space="preserve">28.5.4未参加投标活动的投标人或在投标活动中自身权益未受到损害的投标人所提出的质疑。</w:t>
      </w:r>
      <w:r/>
    </w:p>
    <w:p>
      <w:pPr>
        <w:pStyle w:val="876"/>
        <w:ind w:firstLine="480"/>
        <w:rPr>
          <w:rFonts w:hint="eastAsia" w:ascii="仿宋_GB2312" w:eastAsia="仿宋_GB2312"/>
          <w:sz w:val="24"/>
          <w:szCs w:val="24"/>
        </w:rPr>
      </w:pPr>
      <w:r>
        <w:rPr>
          <w:rFonts w:hint="eastAsia" w:ascii="仿宋_GB2312" w:eastAsia="仿宋_GB2312"/>
          <w:sz w:val="24"/>
          <w:szCs w:val="24"/>
        </w:rPr>
        <w:t xml:space="preserve">28.5.5</w:t>
      </w:r>
      <w:r>
        <w:rPr>
          <w:rFonts w:hint="eastAsia" w:ascii="仿宋_GB2312" w:eastAsia="仿宋_GB2312"/>
          <w:sz w:val="24"/>
          <w:szCs w:val="24"/>
        </w:rPr>
        <w:t xml:space="preserve">投标人组成联合体参加投标，联合体中任何一方或多方未按要求签字、盖章、加盖公章的质疑。</w:t>
      </w:r>
      <w:r/>
    </w:p>
    <w:p>
      <w:pPr>
        <w:pStyle w:val="876"/>
        <w:ind w:firstLine="480"/>
        <w:rPr>
          <w:rFonts w:hint="eastAsia" w:ascii="仿宋_GB2312" w:eastAsia="仿宋_GB2312"/>
          <w:sz w:val="24"/>
          <w:szCs w:val="24"/>
        </w:rPr>
      </w:pPr>
      <w:r>
        <w:rPr>
          <w:rFonts w:hint="eastAsia" w:ascii="仿宋_GB2312" w:eastAsia="仿宋_GB2312"/>
          <w:sz w:val="24"/>
          <w:szCs w:val="24"/>
        </w:rPr>
        <w:t xml:space="preserve">28.6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pStyle w:val="876"/>
        <w:ind w:firstLine="480"/>
        <w:rPr>
          <w:rFonts w:hint="eastAsia" w:ascii="仿宋_GB2312" w:eastAsia="仿宋_GB2312"/>
          <w:sz w:val="24"/>
          <w:szCs w:val="24"/>
        </w:rPr>
      </w:pPr>
      <w:r>
        <w:rPr>
          <w:rFonts w:hint="eastAsia" w:ascii="仿宋_GB2312" w:eastAsia="仿宋_GB2312"/>
          <w:sz w:val="24"/>
          <w:szCs w:val="24"/>
        </w:rPr>
        <w:t xml:space="preserve">28.7质疑供应商对采购人、采购代理机构的答复不满意，或者采购人、采购代理机构未在规定时间内作出答复的，可以在答复期满后15个工作日内向同级财政部门提起投诉。</w:t>
      </w:r>
      <w:r/>
    </w:p>
    <w:p>
      <w:pPr>
        <w:pStyle w:val="876"/>
        <w:ind w:firstLine="480"/>
        <w:rPr>
          <w:rFonts w:hint="eastAsia" w:ascii="仿宋_GB2312" w:eastAsia="仿宋_GB2312"/>
          <w:sz w:val="24"/>
          <w:szCs w:val="24"/>
        </w:rPr>
      </w:pPr>
      <w:r>
        <w:rPr>
          <w:rFonts w:hint="eastAsia" w:ascii="仿宋_GB2312" w:eastAsia="仿宋_GB2312"/>
          <w:sz w:val="24"/>
          <w:szCs w:val="24"/>
        </w:rPr>
        <w:t xml:space="preserve">29、中标通知书</w:t>
      </w:r>
      <w:r/>
    </w:p>
    <w:p>
      <w:pPr>
        <w:pStyle w:val="876"/>
        <w:ind w:firstLine="480"/>
        <w:rPr>
          <w:rFonts w:hint="eastAsia" w:ascii="仿宋_GB2312" w:eastAsia="仿宋_GB2312"/>
          <w:sz w:val="24"/>
          <w:szCs w:val="24"/>
        </w:rPr>
      </w:pPr>
      <w:r>
        <w:rPr>
          <w:rFonts w:hint="eastAsia" w:ascii="仿宋_GB2312" w:eastAsia="仿宋_GB2312"/>
          <w:sz w:val="24"/>
          <w:szCs w:val="24"/>
        </w:rPr>
        <w:t xml:space="preserve">29.l</w:t>
      </w:r>
      <w:r>
        <w:rPr>
          <w:rFonts w:hint="eastAsia" w:ascii="仿宋_GB2312" w:eastAsia="仿宋_GB2312"/>
          <w:sz w:val="24"/>
          <w:szCs w:val="24"/>
        </w:rPr>
        <w:t xml:space="preserve">中标结</w:t>
      </w:r>
      <w:r>
        <w:rPr>
          <w:rFonts w:hint="eastAsia" w:ascii="仿宋_GB2312" w:eastAsia="仿宋_GB2312"/>
          <w:sz w:val="24"/>
          <w:szCs w:val="24"/>
        </w:rPr>
        <w:t xml:space="preserve">果确定后，代理机构将向中标人发出中标通知书。请中标人使用CA数字证书登录“苏采云系统”及时下载中标通知书。中标供应商可自行下载打印《中标通知书》，《中标通知书》将作为授予合同资格的唯一合法依据。</w:t>
      </w:r>
      <w:r/>
    </w:p>
    <w:p>
      <w:pPr>
        <w:pStyle w:val="876"/>
        <w:ind w:firstLine="480"/>
        <w:rPr>
          <w:rFonts w:hint="eastAsia" w:ascii="仿宋_GB2312" w:eastAsia="仿宋_GB2312"/>
          <w:sz w:val="24"/>
          <w:szCs w:val="24"/>
        </w:rPr>
      </w:pPr>
      <w:r>
        <w:rPr>
          <w:rFonts w:hint="eastAsia" w:ascii="仿宋_GB2312" w:eastAsia="仿宋_GB2312"/>
          <w:sz w:val="24"/>
          <w:szCs w:val="24"/>
        </w:rPr>
        <w:t xml:space="preserve">29.2</w:t>
      </w:r>
      <w:r>
        <w:rPr>
          <w:rFonts w:hint="eastAsia" w:ascii="仿宋_GB2312" w:eastAsia="仿宋_GB2312"/>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76"/>
        <w:ind w:firstLine="643"/>
        <w:rPr>
          <w:rFonts w:hint="eastAsia" w:ascii="仿宋_GB2312" w:eastAsia="仿宋_GB2312"/>
          <w:b/>
          <w:sz w:val="32"/>
          <w:szCs w:val="32"/>
        </w:rPr>
      </w:pPr>
      <w:r/>
      <w:bookmarkStart w:id="178" w:name="_Toc120614220"/>
      <w:r/>
      <w:bookmarkStart w:id="179" w:name="_Toc513029236"/>
      <w:r/>
      <w:bookmarkStart w:id="180" w:name="_Toc16938552"/>
      <w:r/>
      <w:bookmarkStart w:id="181" w:name="_Toc20823308"/>
      <w:r>
        <w:rPr>
          <w:rFonts w:hint="eastAsia" w:ascii="仿宋_GB2312" w:eastAsia="仿宋_GB2312"/>
          <w:b/>
          <w:sz w:val="32"/>
          <w:szCs w:val="32"/>
        </w:rPr>
        <w:t xml:space="preserve">七、授予合同</w:t>
      </w:r>
      <w:bookmarkEnd w:id="178"/>
      <w:r>
        <w:rPr>
          <w:rFonts w:hint="eastAsia" w:ascii="仿宋_GB2312" w:eastAsia="仿宋_GB2312"/>
          <w:b/>
          <w:sz w:val="32"/>
          <w:szCs w:val="32"/>
        </w:rPr>
      </w:r>
      <w:r/>
    </w:p>
    <w:p>
      <w:pPr>
        <w:pStyle w:val="876"/>
        <w:ind w:firstLine="480"/>
        <w:rPr>
          <w:rFonts w:hint="eastAsia" w:ascii="仿宋_GB2312" w:eastAsia="仿宋_GB2312"/>
          <w:sz w:val="24"/>
          <w:szCs w:val="24"/>
        </w:rPr>
      </w:pPr>
      <w:r/>
      <w:bookmarkEnd w:id="179"/>
      <w:r/>
      <w:bookmarkEnd w:id="180"/>
      <w:r/>
      <w:bookmarkEnd w:id="181"/>
      <w:r/>
      <w:bookmarkStart w:id="182" w:name="_Toc20823309"/>
      <w:r/>
      <w:bookmarkStart w:id="183" w:name="_Toc513029237"/>
      <w:r/>
      <w:bookmarkStart w:id="184" w:name="_Toc16938553"/>
      <w:r>
        <w:rPr>
          <w:rFonts w:hint="eastAsia" w:ascii="仿宋_GB2312" w:eastAsia="仿宋_GB2312"/>
          <w:sz w:val="24"/>
          <w:szCs w:val="24"/>
        </w:rPr>
        <w:t xml:space="preserve">30. 签订合同</w:t>
      </w:r>
      <w:r/>
    </w:p>
    <w:p>
      <w:pPr>
        <w:pStyle w:val="876"/>
        <w:ind w:firstLine="480"/>
        <w:rPr>
          <w:rFonts w:hint="eastAsia" w:ascii="仿宋_GB2312" w:eastAsia="仿宋_GB2312"/>
          <w:bCs/>
          <w:sz w:val="24"/>
          <w:lang w:val="zh-CN"/>
        </w:rPr>
      </w:pPr>
      <w:r>
        <w:rPr>
          <w:rFonts w:hint="eastAsia" w:ascii="仿宋_GB2312" w:eastAsia="仿宋_GB2312"/>
          <w:bCs/>
          <w:sz w:val="24"/>
          <w:szCs w:val="24"/>
        </w:rPr>
        <w:t xml:space="preserve">30</w:t>
      </w:r>
      <w:r>
        <w:rPr>
          <w:rFonts w:hint="eastAsia" w:ascii="仿宋_GB2312" w:eastAsia="仿宋_GB2312"/>
          <w:sz w:val="24"/>
          <w:szCs w:val="24"/>
        </w:rPr>
        <w:t xml:space="preserve">.l</w:t>
      </w:r>
      <w:r>
        <w:rPr>
          <w:rFonts w:hint="eastAsia" w:ascii="仿宋_GB2312" w:eastAsia="仿宋_GB2312"/>
          <w:sz w:val="24"/>
          <w:szCs w:val="24"/>
        </w:rPr>
        <w:t xml:space="preserve">中标人应当在中标通知书发出之日起15日内，按照招标文件确定的</w:t>
      </w:r>
      <w:r>
        <w:rPr>
          <w:rFonts w:hint="eastAsia" w:ascii="仿宋_GB2312" w:eastAsia="仿宋_GB2312"/>
          <w:sz w:val="24"/>
          <w:szCs w:val="24"/>
        </w:rPr>
        <w:t xml:space="preserve">事项与采购人签订政府采购合同。</w:t>
      </w:r>
      <w:r>
        <w:rPr>
          <w:rFonts w:hint="eastAsia" w:ascii="仿宋_GB2312" w:eastAsia="仿宋_GB2312"/>
          <w:bCs/>
          <w:sz w:val="24"/>
          <w:lang w:val="zh-CN"/>
        </w:rPr>
        <w:t xml:space="preserve">并在签订之日起2个工作日内将政府采购合同在指定的媒体上公告，但政府采购合同中涉及国家秘密、商业秘密的内容除外。</w:t>
      </w:r>
      <w:r/>
    </w:p>
    <w:p>
      <w:pPr>
        <w:pStyle w:val="876"/>
        <w:ind w:firstLine="480"/>
        <w:rPr>
          <w:rFonts w:hint="eastAsia" w:ascii="仿宋_GB2312" w:eastAsia="仿宋_GB2312"/>
          <w:sz w:val="24"/>
          <w:szCs w:val="24"/>
        </w:rPr>
      </w:pPr>
      <w:r>
        <w:rPr>
          <w:rFonts w:hint="eastAsia" w:ascii="仿宋_GB2312" w:eastAsia="仿宋_GB2312"/>
          <w:sz w:val="24"/>
          <w:szCs w:val="24"/>
        </w:rPr>
        <w:t xml:space="preserve">30.2</w:t>
      </w:r>
      <w:r>
        <w:rPr>
          <w:rFonts w:hint="eastAsia" w:ascii="仿宋_GB2312" w:eastAsia="仿宋_GB2312"/>
          <w:sz w:val="24"/>
          <w:szCs w:val="24"/>
        </w:rPr>
        <w:t xml:space="preserve">招标文件、中标人的投标文件及招标过程中有关澄清、承诺文件均应作为合同附件。</w:t>
      </w:r>
      <w:r/>
    </w:p>
    <w:p>
      <w:pPr>
        <w:pStyle w:val="876"/>
        <w:ind w:firstLine="480"/>
        <w:rPr>
          <w:rFonts w:hint="eastAsia" w:ascii="仿宋_GB2312" w:eastAsia="仿宋_GB2312"/>
          <w:sz w:val="24"/>
          <w:szCs w:val="24"/>
        </w:rPr>
      </w:pPr>
      <w:r>
        <w:rPr>
          <w:rFonts w:hint="eastAsia" w:ascii="仿宋_GB2312" w:eastAsia="仿宋_GB2312"/>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pStyle w:val="876"/>
        <w:ind w:firstLine="480"/>
        <w:rPr>
          <w:rFonts w:hint="eastAsia" w:ascii="仿宋_GB2312" w:eastAsia="仿宋_GB2312"/>
          <w:sz w:val="24"/>
          <w:szCs w:val="24"/>
        </w:rPr>
      </w:pPr>
      <w:r>
        <w:rPr>
          <w:rFonts w:hint="eastAsia" w:ascii="仿宋_GB2312" w:eastAsia="仿宋_GB2312"/>
          <w:sz w:val="24"/>
          <w:szCs w:val="24"/>
        </w:rPr>
        <w:t xml:space="preserve">30.4本项目的非主体、非关键性工作是否允许分包按以下第</w:t>
      </w:r>
      <w:r>
        <w:rPr>
          <w:rFonts w:hint="eastAsia" w:ascii="仿宋_GB2312" w:eastAsia="仿宋_GB2312"/>
          <w:sz w:val="24"/>
          <w:szCs w:val="24"/>
          <w:u w:val="single"/>
        </w:rPr>
        <w:t xml:space="preserve"> </w:t>
      </w:r>
      <w:r>
        <w:rPr>
          <w:rFonts w:hint="eastAsia" w:ascii="仿宋_GB2312" w:eastAsia="仿宋_GB2312"/>
          <w:sz w:val="24"/>
          <w:szCs w:val="24"/>
          <w:u w:val="single"/>
        </w:rPr>
        <w:t xml:space="preserve">2</w:t>
      </w:r>
      <w:r>
        <w:rPr>
          <w:rFonts w:hint="eastAsia" w:ascii="仿宋_GB2312" w:eastAsia="仿宋_GB2312"/>
          <w:sz w:val="24"/>
          <w:szCs w:val="24"/>
          <w:u w:val="single"/>
        </w:rPr>
        <w:t xml:space="preserve"> </w:t>
      </w:r>
      <w:r>
        <w:rPr>
          <w:rFonts w:hint="eastAsia" w:ascii="仿宋_GB2312" w:eastAsia="仿宋_GB2312"/>
          <w:sz w:val="24"/>
          <w:szCs w:val="24"/>
        </w:rPr>
        <w:t xml:space="preserve">种方式确定：</w:t>
      </w:r>
      <w:r/>
    </w:p>
    <w:p>
      <w:pPr>
        <w:pStyle w:val="876"/>
        <w:ind w:firstLine="480"/>
        <w:rPr>
          <w:rFonts w:hint="eastAsia" w:ascii="仿宋_GB2312" w:eastAsia="仿宋_GB2312"/>
          <w:sz w:val="24"/>
          <w:szCs w:val="24"/>
          <w:u w:val="single"/>
        </w:rPr>
      </w:pPr>
      <w:r>
        <w:rPr>
          <w:rFonts w:hint="eastAsia" w:ascii="仿宋_GB2312" w:eastAsia="仿宋_GB2312"/>
          <w:sz w:val="24"/>
          <w:szCs w:val="24"/>
        </w:rPr>
        <w:t xml:space="preserve">1.允许分包，允许大中型企业向一家或者多家小微企业分包，分包具体内容、金</w:t>
      </w:r>
      <w:r>
        <w:rPr>
          <w:rFonts w:hint="eastAsia" w:ascii="仿宋_GB2312" w:eastAsia="仿宋_GB2312"/>
          <w:sz w:val="24"/>
          <w:szCs w:val="24"/>
        </w:rPr>
        <w:t xml:space="preserve">额或比例：</w:t>
      </w:r>
      <w:r>
        <w:rPr>
          <w:rFonts w:hint="eastAsia" w:ascii="仿宋_GB2312" w:eastAsia="仿宋_GB2312"/>
          <w:sz w:val="24"/>
          <w:szCs w:val="24"/>
          <w:u w:val="single"/>
        </w:rPr>
        <w:t xml:space="preserve">             </w:t>
      </w:r>
      <w:r>
        <w:rPr>
          <w:rFonts w:hint="eastAsia" w:ascii="仿宋_GB2312" w:eastAsia="仿宋_GB2312"/>
          <w:sz w:val="24"/>
          <w:szCs w:val="24"/>
        </w:rPr>
        <w:t xml:space="preserve">；</w:t>
      </w:r>
      <w:r>
        <w:rPr>
          <w:rFonts w:hint="eastAsia" w:ascii="仿宋_GB2312" w:eastAsia="仿宋_GB2312"/>
          <w:sz w:val="24"/>
          <w:szCs w:val="24"/>
          <w:u w:val="single"/>
        </w:rPr>
      </w:r>
      <w:r/>
    </w:p>
    <w:p>
      <w:pPr>
        <w:pStyle w:val="876"/>
        <w:ind w:firstLine="480"/>
        <w:rPr>
          <w:rFonts w:hint="eastAsia" w:ascii="仿宋_GB2312" w:eastAsia="仿宋_GB2312"/>
          <w:sz w:val="24"/>
          <w:szCs w:val="24"/>
        </w:rPr>
      </w:pPr>
      <w:r>
        <w:rPr>
          <w:rFonts w:hint="eastAsia" w:ascii="仿宋_GB2312" w:eastAsia="仿宋_GB2312"/>
          <w:sz w:val="24"/>
          <w:szCs w:val="24"/>
        </w:rPr>
        <w:t xml:space="preserve"> 2.不允许分包。未经采购人同意，中标人也不得采用分包形式履行合同,否则采购人有权终止合同。转包或分包造成采购人损失的，中标人应承担相应赔偿责任。</w:t>
      </w:r>
      <w:r/>
    </w:p>
    <w:p>
      <w:pPr>
        <w:pStyle w:val="876"/>
        <w:ind w:firstLine="480"/>
        <w:rPr>
          <w:rFonts w:hint="eastAsia" w:ascii="仿宋_GB2312" w:eastAsia="仿宋_GB2312"/>
          <w:bCs/>
          <w:sz w:val="24"/>
        </w:rPr>
      </w:pPr>
      <w:r>
        <w:rPr>
          <w:rFonts w:hint="eastAsia" w:ascii="仿宋_GB2312" w:eastAsia="仿宋_GB2312"/>
          <w:bCs/>
          <w:sz w:val="24"/>
        </w:rPr>
        <w:t xml:space="preserve">30.</w:t>
      </w:r>
      <w:r>
        <w:rPr>
          <w:rFonts w:hint="eastAsia" w:ascii="仿宋_GB2312" w:eastAsia="仿宋_GB2312"/>
          <w:bCs/>
          <w:sz w:val="24"/>
        </w:rPr>
        <w:t xml:space="preserve">5</w:t>
      </w:r>
      <w:r>
        <w:rPr>
          <w:rFonts w:hint="eastAsia" w:ascii="仿宋_GB2312" w:eastAsia="仿宋_GB2312"/>
          <w:bCs/>
          <w:sz w:val="24"/>
        </w:rPr>
        <w:t xml:space="preserve">履约保证金</w:t>
      </w:r>
      <w:r/>
    </w:p>
    <w:p>
      <w:pPr>
        <w:pStyle w:val="876"/>
        <w:ind w:firstLine="480"/>
        <w:rPr>
          <w:rFonts w:hint="eastAsia" w:ascii="仿宋_GB2312" w:eastAsia="仿宋_GB2312"/>
          <w:bCs/>
          <w:sz w:val="24"/>
          <w:lang w:val="zh-CN"/>
        </w:rPr>
      </w:pPr>
      <w:r>
        <w:rPr>
          <w:rFonts w:hint="eastAsia" w:ascii="仿宋_GB2312" w:eastAsia="仿宋_GB2312"/>
          <w:bCs/>
          <w:sz w:val="24"/>
          <w:lang w:val="zh-CN"/>
        </w:rPr>
        <w:t xml:space="preserve">按照以下第</w:t>
      </w:r>
      <w:r>
        <w:rPr>
          <w:rFonts w:hint="eastAsia" w:ascii="仿宋_GB2312" w:eastAsia="仿宋_GB2312"/>
          <w:bCs/>
          <w:sz w:val="24"/>
          <w:u w:val="single"/>
        </w:rPr>
        <w:t xml:space="preserve"> </w:t>
      </w:r>
      <w:r>
        <w:rPr>
          <w:rFonts w:hint="eastAsia" w:ascii="仿宋_GB2312" w:eastAsia="仿宋_GB2312"/>
          <w:bCs/>
          <w:sz w:val="24"/>
          <w:u w:val="single"/>
        </w:rPr>
        <w:t xml:space="preserve">（1）</w:t>
      </w:r>
      <w:r>
        <w:rPr>
          <w:rFonts w:hint="eastAsia" w:ascii="仿宋_GB2312" w:eastAsia="仿宋_GB2312"/>
          <w:bCs/>
          <w:sz w:val="24"/>
          <w:u w:val="single"/>
        </w:rPr>
        <w:t xml:space="preserve"> </w:t>
      </w:r>
      <w:r>
        <w:rPr>
          <w:rFonts w:hint="eastAsia" w:ascii="仿宋_GB2312" w:eastAsia="仿宋_GB2312"/>
          <w:bCs/>
          <w:sz w:val="24"/>
          <w:lang w:val="zh-CN"/>
        </w:rPr>
        <w:t xml:space="preserve">方式确定履约保证收取方式。</w:t>
      </w:r>
      <w:r/>
    </w:p>
    <w:p>
      <w:pPr>
        <w:pStyle w:val="876"/>
        <w:ind w:firstLine="480"/>
        <w:rPr>
          <w:rFonts w:hint="eastAsia" w:ascii="仿宋_GB2312" w:eastAsia="仿宋_GB2312"/>
          <w:bCs/>
          <w:sz w:val="24"/>
          <w:lang w:val="zh-CN"/>
        </w:rPr>
      </w:pPr>
      <w:r>
        <w:rPr>
          <w:rFonts w:hint="eastAsia" w:ascii="仿宋_GB2312" w:eastAsia="仿宋_GB2312"/>
          <w:bCs/>
          <w:sz w:val="24"/>
          <w:lang w:val="zh-CN"/>
        </w:rPr>
        <w:t xml:space="preserve">(1)不收取履约保证金。</w:t>
      </w:r>
      <w:r/>
    </w:p>
    <w:p>
      <w:pPr>
        <w:pStyle w:val="876"/>
        <w:ind w:firstLine="480"/>
        <w:rPr>
          <w:rFonts w:hint="eastAsia" w:ascii="仿宋_GB2312" w:eastAsia="仿宋_GB2312"/>
          <w:bCs/>
          <w:sz w:val="24"/>
          <w:lang w:val="zh-CN"/>
        </w:rPr>
      </w:pPr>
      <w:r>
        <w:rPr>
          <w:rFonts w:hint="eastAsia" w:ascii="仿宋_GB2312" w:eastAsia="仿宋_GB2312"/>
          <w:bCs/>
          <w:sz w:val="24"/>
          <w:lang w:val="zh-CN"/>
        </w:rPr>
        <w:t xml:space="preserve">(2)履约保证金应在采购合同签订前提交，履约保证金的金额：</w:t>
      </w:r>
      <w:r>
        <w:rPr>
          <w:rFonts w:hint="eastAsia" w:ascii="仿宋_GB2312" w:eastAsia="仿宋_GB2312"/>
          <w:bCs/>
          <w:sz w:val="24"/>
          <w:u w:val="single"/>
        </w:rPr>
        <w:t xml:space="preserve">     ，</w:t>
      </w:r>
      <w:r>
        <w:rPr>
          <w:rFonts w:hint="eastAsia" w:ascii="仿宋_GB2312" w:eastAsia="仿宋_GB2312"/>
          <w:bCs/>
          <w:sz w:val="24"/>
          <w:lang w:val="zh-CN"/>
        </w:rPr>
        <w:t xml:space="preserve">按采购合同总价的</w:t>
      </w:r>
      <w:r>
        <w:rPr>
          <w:rFonts w:hint="eastAsia" w:ascii="仿宋_GB2312" w:eastAsia="仿宋_GB2312"/>
          <w:bCs/>
          <w:sz w:val="24"/>
          <w:u w:val="single"/>
        </w:rPr>
        <w:t xml:space="preserve">   </w:t>
      </w:r>
      <w:r>
        <w:rPr>
          <w:rFonts w:hint="eastAsia" w:ascii="仿宋_GB2312" w:eastAsia="仿宋_GB2312"/>
          <w:bCs/>
          <w:sz w:val="24"/>
          <w:lang w:val="zh-CN"/>
        </w:rPr>
        <w:t xml:space="preserve">%计取（</w:t>
      </w:r>
      <w:r>
        <w:rPr>
          <w:rFonts w:hint="eastAsia" w:ascii="仿宋_GB2312" w:eastAsia="仿宋_GB2312"/>
          <w:bCs/>
          <w:sz w:val="24"/>
        </w:rPr>
        <w:t xml:space="preserve">备注：不得超过合同金额的10%，确定后删除</w:t>
      </w:r>
      <w:r>
        <w:rPr>
          <w:rFonts w:hint="eastAsia" w:ascii="仿宋_GB2312" w:eastAsia="仿宋_GB2312"/>
          <w:bCs/>
          <w:sz w:val="24"/>
          <w:lang w:val="zh-CN"/>
        </w:rPr>
        <w:t xml:space="preserve">）。除银行电汇、网上</w:t>
      </w:r>
      <w:r>
        <w:rPr>
          <w:rFonts w:hint="eastAsia" w:ascii="仿宋_GB2312" w:eastAsia="仿宋_GB2312"/>
          <w:bCs/>
          <w:sz w:val="24"/>
          <w:lang w:val="zh-CN"/>
        </w:rPr>
        <w:t xml:space="preserve">银行、数字人民币外，投标人还可选用银行保函、担保公司的保证担保或保险公司的保证保险、等多种形式向采购人缴纳；</w:t>
      </w:r>
      <w:r/>
    </w:p>
    <w:p>
      <w:pPr>
        <w:pStyle w:val="876"/>
        <w:ind w:firstLine="480"/>
        <w:rPr>
          <w:rFonts w:hint="eastAsia" w:ascii="仿宋_GB2312" w:eastAsia="仿宋_GB2312"/>
          <w:bCs/>
          <w:sz w:val="24"/>
          <w:lang w:val="zh-CN"/>
        </w:rPr>
      </w:pPr>
      <w:r>
        <w:rPr>
          <w:rFonts w:hint="eastAsia" w:ascii="仿宋_GB2312" w:eastAsia="仿宋_GB2312"/>
          <w:bCs/>
          <w:sz w:val="24"/>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pStyle w:val="876"/>
        <w:ind w:firstLine="480"/>
        <w:rPr>
          <w:rFonts w:hint="eastAsia" w:ascii="仿宋_GB2312" w:eastAsia="仿宋_GB2312"/>
          <w:bCs/>
          <w:sz w:val="24"/>
          <w:lang w:val="zh-CN"/>
        </w:rPr>
      </w:pPr>
      <w:r>
        <w:rPr>
          <w:rFonts w:hint="eastAsia" w:ascii="仿宋_GB2312" w:eastAsia="仿宋_GB2312"/>
          <w:bCs/>
          <w:sz w:val="24"/>
          <w:lang w:val="zh-CN"/>
        </w:rPr>
        <w:t xml:space="preserve">履约保证金退还的条件：按以下方式实行：</w:t>
      </w:r>
      <w:r/>
    </w:p>
    <w:p>
      <w:pPr>
        <w:pStyle w:val="876"/>
        <w:ind w:firstLine="480"/>
        <w:rPr>
          <w:rFonts w:hint="eastAsia" w:ascii="仿宋_GB2312" w:eastAsia="仿宋_GB2312"/>
          <w:bCs/>
          <w:sz w:val="24"/>
          <w:lang w:val="zh-CN"/>
        </w:rPr>
      </w:pPr>
      <w:r>
        <w:rPr>
          <w:rFonts w:hint="eastAsia" w:ascii="仿宋_GB2312" w:eastAsia="仿宋_GB2312"/>
          <w:bCs/>
          <w:sz w:val="24"/>
          <w:lang w:val="zh-CN"/>
        </w:rPr>
        <w:t xml:space="preserve">服务类项目，项目履约期满评价合格，出具</w:t>
      </w:r>
      <w:r>
        <w:rPr>
          <w:rFonts w:hint="eastAsia" w:ascii="仿宋_GB2312" w:eastAsia="仿宋_GB2312"/>
          <w:bCs/>
          <w:sz w:val="24"/>
        </w:rPr>
        <w:t xml:space="preserve">验收报告（</w:t>
      </w:r>
      <w:r>
        <w:rPr>
          <w:rFonts w:hint="eastAsia" w:ascii="仿宋_GB2312" w:eastAsia="仿宋_GB2312"/>
          <w:bCs/>
          <w:sz w:val="24"/>
          <w:lang w:val="zh-CN"/>
        </w:rPr>
        <w:t xml:space="preserve">履约评价报告</w:t>
      </w:r>
      <w:r>
        <w:rPr>
          <w:rFonts w:hint="eastAsia" w:ascii="仿宋_GB2312" w:eastAsia="仿宋_GB2312"/>
          <w:bCs/>
          <w:sz w:val="24"/>
        </w:rPr>
        <w:t xml:space="preserve">）</w:t>
      </w:r>
      <w:r>
        <w:rPr>
          <w:rFonts w:hint="eastAsia" w:ascii="仿宋_GB2312" w:eastAsia="仿宋_GB2312"/>
          <w:bCs/>
          <w:sz w:val="24"/>
          <w:lang w:val="zh-CN"/>
        </w:rPr>
        <w:t xml:space="preserve">及履约保证金收据申请退付；</w:t>
      </w:r>
      <w:r/>
    </w:p>
    <w:p>
      <w:pPr>
        <w:pStyle w:val="876"/>
        <w:ind w:firstLine="480"/>
        <w:rPr>
          <w:rFonts w:hint="eastAsia" w:ascii="仿宋_GB2312" w:eastAsia="仿宋_GB2312"/>
          <w:bCs/>
          <w:sz w:val="24"/>
          <w:lang w:val="zh-CN"/>
        </w:rPr>
      </w:pPr>
      <w:r>
        <w:rPr>
          <w:rFonts w:hint="eastAsia" w:ascii="仿宋_GB2312" w:eastAsia="仿宋_GB2312"/>
          <w:bCs/>
          <w:sz w:val="24"/>
          <w:lang w:val="zh-CN"/>
        </w:rPr>
        <w:t xml:space="preserve">履约保证金退还时间：采购单位收到投标人退付申请后5个工作日内退还；</w:t>
      </w:r>
      <w:r/>
    </w:p>
    <w:p>
      <w:pPr>
        <w:pStyle w:val="876"/>
        <w:ind w:firstLine="480"/>
        <w:rPr>
          <w:rFonts w:hint="eastAsia" w:ascii="仿宋_GB2312" w:eastAsia="仿宋_GB2312"/>
          <w:bCs/>
          <w:sz w:val="24"/>
          <w:lang w:val="zh-CN"/>
        </w:rPr>
      </w:pPr>
      <w:r>
        <w:rPr>
          <w:rFonts w:hint="eastAsia" w:ascii="仿宋_GB2312" w:eastAsia="仿宋_GB2312"/>
          <w:bCs/>
          <w:sz w:val="24"/>
          <w:lang w:val="zh-CN"/>
        </w:rPr>
        <w:t xml:space="preserve">履约保证金不予退还情形：除不可抗力外，投标人不履行与采购</w:t>
      </w:r>
      <w:r>
        <w:rPr>
          <w:rFonts w:hint="eastAsia" w:ascii="仿宋_GB2312" w:eastAsia="仿宋_GB2312"/>
          <w:bCs/>
          <w:sz w:val="24"/>
          <w:lang w:val="zh-CN"/>
        </w:rPr>
        <w:t xml:space="preserve">人订立的采购合同的，履约保证金不予退还，给采购人造成的损失超过履约保证金数额的，还应当对超过部分予以赔偿；</w:t>
      </w:r>
      <w:r/>
    </w:p>
    <w:p>
      <w:pPr>
        <w:pStyle w:val="876"/>
        <w:ind w:firstLine="480"/>
        <w:rPr>
          <w:rFonts w:hint="eastAsia" w:ascii="仿宋_GB2312" w:eastAsia="仿宋_GB2312"/>
          <w:bCs/>
          <w:sz w:val="24"/>
          <w:lang w:val="zh-CN"/>
        </w:rPr>
      </w:pPr>
      <w:r>
        <w:rPr>
          <w:rFonts w:hint="eastAsia" w:ascii="仿宋_GB2312" w:eastAsia="仿宋_GB2312"/>
          <w:bCs/>
          <w:sz w:val="24"/>
          <w:lang w:val="zh-CN"/>
        </w:rPr>
        <w:t xml:space="preserve">逾期退还履约保证金的违约责任：除应当退还履约保证金外，还应当按中国人民银行同期贷款基准利率上浮20％后的利率支付超期资金占用费，但因投标人自身原因导致无法及时退还的除外。</w:t>
      </w:r>
      <w:r/>
    </w:p>
    <w:p>
      <w:pPr>
        <w:pStyle w:val="876"/>
        <w:ind w:firstLine="480"/>
        <w:rPr>
          <w:rFonts w:hint="eastAsia" w:ascii="仿宋_GB2312" w:eastAsia="仿宋_GB2312"/>
          <w:bCs/>
          <w:sz w:val="24"/>
        </w:rPr>
      </w:pPr>
      <w:r>
        <w:rPr>
          <w:rFonts w:hint="eastAsia" w:ascii="仿宋_GB2312" w:eastAsia="仿宋_GB2312"/>
          <w:bCs/>
          <w:sz w:val="24"/>
        </w:rPr>
        <w:t xml:space="preserve">本项目支持和鼓励供应商使用江苏政府采购电子履约保函（保险）代替缴纳履约保证金。关于办理流程、偿付等内容详见江苏省政府采购网《关于在全省政府采购领域推行电子履约保函(保险)的通知》(苏财购</w:t>
      </w:r>
      <w:r>
        <w:rPr>
          <w:rFonts w:hint="eastAsia" w:ascii="微软雅黑" w:hAnsi="微软雅黑" w:eastAsia="微软雅黑" w:cs="微软雅黑"/>
          <w:bCs/>
          <w:sz w:val="24"/>
        </w:rPr>
        <w:t xml:space="preserve">﹝</w:t>
      </w:r>
      <w:r>
        <w:rPr>
          <w:rFonts w:hint="eastAsia" w:ascii="仿宋_GB2312" w:eastAsia="仿宋_GB2312"/>
          <w:bCs/>
          <w:sz w:val="24"/>
        </w:rPr>
        <w:t xml:space="preserve">2023</w:t>
      </w:r>
      <w:r>
        <w:rPr>
          <w:rFonts w:hint="eastAsia" w:ascii="微软雅黑" w:hAnsi="微软雅黑" w:eastAsia="微软雅黑" w:cs="微软雅黑"/>
          <w:bCs/>
          <w:sz w:val="24"/>
        </w:rPr>
        <w:t xml:space="preserve">﹞</w:t>
      </w:r>
      <w:r>
        <w:rPr>
          <w:rFonts w:hint="eastAsia" w:ascii="仿宋_GB2312" w:eastAsia="仿宋_GB2312"/>
          <w:bCs/>
          <w:sz w:val="24"/>
        </w:rPr>
        <w:t xml:space="preserve">150号)。</w:t>
      </w:r>
      <w:r/>
    </w:p>
    <w:p>
      <w:pPr>
        <w:pStyle w:val="876"/>
        <w:ind w:firstLine="480"/>
        <w:rPr>
          <w:rFonts w:hint="eastAsia" w:ascii="仿宋_GB2312" w:eastAsia="仿宋_GB2312"/>
          <w:sz w:val="24"/>
          <w:szCs w:val="24"/>
        </w:rPr>
      </w:pPr>
      <w:r>
        <w:rPr>
          <w:rFonts w:hint="eastAsia" w:ascii="仿宋_GB2312" w:eastAsia="仿宋_GB2312"/>
          <w:sz w:val="24"/>
          <w:szCs w:val="24"/>
        </w:rPr>
        <w:t xml:space="preserve">31、服务（包含与服务相关的货物）的追加</w:t>
      </w:r>
      <w:r/>
    </w:p>
    <w:p>
      <w:pPr>
        <w:pStyle w:val="876"/>
        <w:ind w:firstLine="480"/>
        <w:rPr>
          <w:rFonts w:hint="eastAsia" w:ascii="仿宋_GB2312" w:eastAsia="仿宋_GB2312"/>
          <w:sz w:val="24"/>
          <w:szCs w:val="24"/>
        </w:rPr>
      </w:pPr>
      <w:r>
        <w:rPr>
          <w:rFonts w:hint="eastAsia" w:ascii="仿宋_GB2312" w:eastAsia="仿宋_GB2312"/>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876"/>
        <w:ind w:firstLine="480"/>
        <w:rPr>
          <w:rFonts w:hint="eastAsia" w:ascii="仿宋_GB2312" w:eastAsia="仿宋_GB2312"/>
          <w:sz w:val="24"/>
          <w:szCs w:val="24"/>
        </w:rPr>
      </w:pPr>
      <w:r/>
      <w:bookmarkEnd w:id="182"/>
      <w:r/>
      <w:bookmarkEnd w:id="183"/>
      <w:r/>
      <w:bookmarkEnd w:id="184"/>
      <w:r/>
      <w:bookmarkStart w:id="185" w:name="_Toc120614221"/>
      <w:r/>
      <w:bookmarkStart w:id="186" w:name="_Toc16938558"/>
      <w:r/>
      <w:bookmarkStart w:id="187" w:name="_Toc513029242"/>
      <w:r/>
      <w:bookmarkStart w:id="188" w:name="_Toc479757207"/>
      <w:r/>
      <w:bookmarkStart w:id="189" w:name="_Toc20823314"/>
      <w:r>
        <w:rPr>
          <w:rFonts w:hint="eastAsia" w:ascii="仿宋_GB2312" w:eastAsia="仿宋_GB2312"/>
          <w:sz w:val="24"/>
          <w:szCs w:val="24"/>
        </w:rPr>
        <w:t xml:space="preserve">32、政府采购履约资金扶持政策</w:t>
      </w:r>
      <w:r/>
    </w:p>
    <w:p>
      <w:pPr>
        <w:pStyle w:val="876"/>
        <w:ind w:firstLine="480"/>
        <w:rPr>
          <w:rFonts w:hint="eastAsia" w:ascii="仿宋_GB2312" w:eastAsia="仿宋_GB2312"/>
          <w:bCs/>
          <w:sz w:val="24"/>
          <w:lang w:val="zh-CN"/>
        </w:rPr>
      </w:pPr>
      <w:r>
        <w:rPr>
          <w:rFonts w:hint="eastAsia" w:ascii="仿宋_GB2312" w:eastAsia="仿宋_GB2312"/>
          <w:bCs/>
          <w:sz w:val="24"/>
        </w:rPr>
        <w:t xml:space="preserve">32.1依</w:t>
      </w:r>
      <w:r>
        <w:rPr>
          <w:rFonts w:hint="eastAsia" w:ascii="仿宋_GB2312" w:eastAsia="仿宋_GB2312"/>
          <w:bCs/>
          <w:sz w:val="24"/>
          <w:lang w:val="zh-CN"/>
        </w:rPr>
        <w:t xml:space="preserve">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w:t>
      </w:r>
      <w:r>
        <w:rPr>
          <w:rFonts w:hint="eastAsia" w:ascii="仿宋_GB2312" w:eastAsia="仿宋_GB2312"/>
          <w:bCs/>
          <w:sz w:val="24"/>
          <w:lang w:val="zh-CN"/>
        </w:rPr>
        <w:t xml:space="preserve">资贷款”选项，并在合同签订、验收付款、账号维护等环节提供必要便利，持续降低参与政府采购的中小企业融资成本。中标投标人如需获得合同信用融资支持，可凭政府采购合同办理“政采贷”融资贷款。</w:t>
      </w:r>
      <w:r/>
    </w:p>
    <w:p>
      <w:pPr>
        <w:pStyle w:val="876"/>
        <w:ind w:firstLine="480"/>
        <w:rPr>
          <w:rFonts w:hint="eastAsia" w:ascii="仿宋_GB2312" w:eastAsia="仿宋_GB2312"/>
          <w:sz w:val="24"/>
          <w:szCs w:val="24"/>
        </w:rPr>
      </w:pPr>
      <w:r>
        <w:rPr>
          <w:rFonts w:hint="eastAsia" w:ascii="仿宋_GB2312" w:eastAsia="仿宋_GB2312"/>
          <w:sz w:val="24"/>
          <w:szCs w:val="24"/>
        </w:rPr>
        <w:t xml:space="preserve">33、验收及付款</w:t>
      </w:r>
      <w:r/>
    </w:p>
    <w:p>
      <w:pPr>
        <w:pStyle w:val="876"/>
        <w:ind w:firstLine="480"/>
        <w:rPr>
          <w:rFonts w:hint="eastAsia" w:ascii="仿宋_GB2312" w:eastAsia="仿宋_GB2312"/>
          <w:bCs/>
          <w:sz w:val="24"/>
          <w:highlight w:val="white"/>
        </w:rPr>
      </w:pPr>
      <w:r>
        <w:rPr>
          <w:rFonts w:hint="eastAsia" w:ascii="仿宋_GB2312" w:eastAsia="仿宋_GB2312"/>
          <w:bCs/>
          <w:sz w:val="24"/>
          <w:highlight w:val="white"/>
        </w:rPr>
        <w:t xml:space="preserve">33.1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pStyle w:val="876"/>
        <w:ind w:firstLine="480"/>
        <w:rPr>
          <w:rFonts w:hint="eastAsia" w:ascii="仿宋_GB2312" w:eastAsia="仿宋_GB2312"/>
          <w:bCs/>
          <w:sz w:val="24"/>
          <w:highlight w:val="white"/>
        </w:rPr>
      </w:pPr>
      <w:r>
        <w:rPr>
          <w:rFonts w:hint="eastAsia" w:ascii="仿宋_GB2312" w:eastAsia="仿宋_GB2312"/>
          <w:bCs/>
          <w:sz w:val="24"/>
          <w:highlight w:val="white"/>
        </w:rPr>
        <w:t xml:space="preserve">33.2采购人可以邀请参加本项目的其他投标人或者第三方机构参与验收。参与验收的投标人或者第三方机构的意见作为验收书的参考资料一并存档。</w:t>
      </w:r>
      <w:r/>
    </w:p>
    <w:p>
      <w:pPr>
        <w:pStyle w:val="876"/>
        <w:ind w:firstLine="480"/>
        <w:rPr>
          <w:rFonts w:hint="eastAsia" w:ascii="仿宋_GB2312" w:eastAsia="仿宋_GB2312"/>
          <w:bCs/>
          <w:sz w:val="24"/>
          <w:highlight w:val="white"/>
        </w:rPr>
      </w:pPr>
      <w:r>
        <w:rPr>
          <w:rFonts w:hint="eastAsia" w:ascii="仿宋_GB2312" w:eastAsia="仿宋_GB2312"/>
          <w:bCs/>
          <w:sz w:val="24"/>
          <w:highlight w:val="white"/>
        </w:rPr>
        <w:t xml:space="preserve">33.3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pStyle w:val="876"/>
        <w:ind w:firstLine="480"/>
        <w:rPr>
          <w:rFonts w:hint="eastAsia" w:ascii="仿宋_GB2312" w:eastAsia="仿宋_GB2312" w:cs="宋体"/>
          <w:sz w:val="24"/>
        </w:rPr>
      </w:pPr>
      <w:r>
        <w:rPr>
          <w:rFonts w:hint="eastAsia" w:ascii="仿宋_GB2312" w:eastAsia="仿宋_GB2312"/>
          <w:bCs/>
          <w:sz w:val="24"/>
          <w:highlight w:val="white"/>
        </w:rPr>
        <w:t xml:space="preserve">33.4验收合格的项目，采购人将根据采购</w:t>
      </w:r>
      <w:r>
        <w:rPr>
          <w:rFonts w:hint="eastAsia" w:ascii="仿宋_GB2312" w:eastAsia="仿宋_GB2312"/>
          <w:bCs/>
          <w:sz w:val="24"/>
          <w:highlight w:val="white"/>
        </w:rPr>
        <w:t xml:space="preserve">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rPr>
          <w:rFonts w:hint="eastAsia" w:ascii="仿宋_GB2312" w:eastAsia="仿宋_GB2312" w:cs="宋体"/>
          <w:sz w:val="24"/>
        </w:rPr>
      </w:r>
      <w:r/>
    </w:p>
    <w:p>
      <w:pPr>
        <w:pStyle w:val="876"/>
        <w:ind w:firstLine="480"/>
        <w:rPr>
          <w:rFonts w:hint="eastAsia" w:ascii="仿宋_GB2312" w:eastAsia="仿宋_GB2312"/>
          <w:sz w:val="24"/>
          <w:szCs w:val="24"/>
        </w:rPr>
      </w:pPr>
      <w:r>
        <w:rPr>
          <w:rFonts w:hint="eastAsia" w:ascii="仿宋_GB2312" w:eastAsia="仿宋_GB2312"/>
          <w:sz w:val="24"/>
          <w:szCs w:val="24"/>
        </w:rPr>
        <w:t xml:space="preserve">34、付款</w:t>
      </w:r>
      <w:r/>
    </w:p>
    <w:p>
      <w:pPr>
        <w:pStyle w:val="876"/>
        <w:ind w:firstLine="480"/>
        <w:rPr>
          <w:rFonts w:ascii="仿宋_GB2312" w:eastAsia="仿宋_GB2312"/>
          <w:bCs/>
          <w:sz w:val="24"/>
        </w:rPr>
      </w:pPr>
      <w:r>
        <w:rPr>
          <w:rFonts w:hint="eastAsia" w:ascii="仿宋_GB2312" w:eastAsia="仿宋_GB2312"/>
          <w:bCs/>
          <w:sz w:val="24"/>
        </w:rPr>
        <w:t xml:space="preserve">依据《江苏省财政厅关于进一步加强和改进农业保险保费补贴资金管理的通知》（苏财金〔2021〕98号）等保费补贴资金管理制度，按照“各地财政部门未收到符合要求的保单级数据，不得向承保机构拨付保费补贴资金”的规定，本项目不执行预付款。保险机构须及时提供申请保费补贴报告以及必要的凭证材料，在相关部门审核无误的基础上，财政部门按规定拨付保费</w:t>
      </w:r>
      <w:r>
        <w:rPr>
          <w:rFonts w:hint="eastAsia" w:ascii="仿宋_GB2312" w:eastAsia="仿宋_GB2312"/>
          <w:bCs/>
          <w:sz w:val="24"/>
        </w:rPr>
        <w:t xml:space="preserve">补贴资金。</w:t>
      </w:r>
      <w:r>
        <w:rPr>
          <w:rFonts w:ascii="仿宋_GB2312" w:eastAsia="仿宋_GB2312"/>
          <w:bCs/>
          <w:sz w:val="24"/>
        </w:rPr>
      </w:r>
      <w:r/>
    </w:p>
    <w:p>
      <w:pPr>
        <w:pStyle w:val="877"/>
        <w:ind w:firstLine="880"/>
        <w:rPr>
          <w:rFonts w:hint="eastAsia" w:ascii="仿宋_GB2312" w:eastAsia="仿宋_GB2312"/>
          <w:bCs/>
          <w:sz w:val="24"/>
          <w:highlight w:val="white"/>
        </w:rPr>
      </w:pPr>
      <w:r>
        <w:rPr>
          <w:rFonts w:hint="eastAsia" w:ascii="仿宋_GB2312" w:eastAsia="仿宋_GB2312"/>
          <w:bCs/>
          <w:sz w:val="44"/>
        </w:rPr>
        <w:br w:type="page" w:clear="all"/>
      </w:r>
      <w:bookmarkStart w:id="190" w:name="_Toc176770454"/>
      <w:r>
        <w:rPr>
          <w:rFonts w:hint="eastAsia" w:ascii="黑体" w:hAnsi="黑体" w:eastAsia="黑体"/>
          <w:bCs/>
          <w:sz w:val="44"/>
        </w:rPr>
        <w:t xml:space="preserve">第三章  合同</w:t>
      </w:r>
      <w:bookmarkEnd w:id="185"/>
      <w:r/>
      <w:bookmarkEnd w:id="186"/>
      <w:r/>
      <w:bookmarkEnd w:id="187"/>
      <w:r/>
      <w:bookmarkEnd w:id="188"/>
      <w:r/>
      <w:bookmarkEnd w:id="189"/>
      <w:r>
        <w:rPr>
          <w:rFonts w:hint="eastAsia" w:ascii="黑体" w:hAnsi="黑体" w:eastAsia="黑体"/>
          <w:bCs/>
          <w:sz w:val="44"/>
        </w:rPr>
        <w:t xml:space="preserve">文本</w:t>
      </w:r>
      <w:bookmarkEnd w:id="190"/>
      <w:r>
        <w:rPr>
          <w:rFonts w:hint="eastAsia" w:ascii="仿宋_GB2312" w:eastAsia="仿宋_GB2312"/>
          <w:bCs/>
          <w:sz w:val="24"/>
          <w:highlight w:val="white"/>
        </w:rPr>
      </w:r>
      <w:r/>
    </w:p>
    <w:p>
      <w:pPr>
        <w:pStyle w:val="876"/>
        <w:ind w:firstLine="480"/>
        <w:rPr>
          <w:rFonts w:hint="eastAsia" w:ascii="仿宋_GB2312" w:eastAsia="仿宋_GB2312"/>
          <w:bCs/>
          <w:sz w:val="24"/>
        </w:rPr>
      </w:pPr>
      <w:r/>
      <w:bookmarkStart w:id="191" w:name="_Toc20823315"/>
      <w:r/>
      <w:bookmarkStart w:id="192" w:name="_Toc513029243"/>
      <w:r/>
      <w:bookmarkStart w:id="193" w:name="_Toc16938559"/>
      <w:r>
        <w:rPr>
          <w:rFonts w:hint="eastAsia" w:ascii="仿宋_GB2312" w:eastAsia="仿宋_GB2312"/>
          <w:bCs/>
          <w:sz w:val="24"/>
        </w:rPr>
        <w:t xml:space="preserve">以下为中标后签定本项目合同的通用条款，中标人不得提出实质性的修改。</w:t>
      </w:r>
      <w:r>
        <w:rPr>
          <w:rFonts w:hint="eastAsia" w:ascii="仿宋_GB2312" w:eastAsia="仿宋_GB2312"/>
          <w:bCs/>
          <w:sz w:val="24"/>
        </w:rPr>
      </w:r>
      <w:r/>
    </w:p>
    <w:p>
      <w:pPr>
        <w:pStyle w:val="876"/>
        <w:rPr>
          <w:rFonts w:hint="eastAsia" w:ascii="仿宋_GB2312" w:eastAsia="仿宋_GB2312"/>
          <w:bCs/>
          <w:sz w:val="24"/>
        </w:rPr>
      </w:pPr>
      <w:r>
        <w:rPr>
          <w:rFonts w:hint="eastAsia" w:ascii="仿宋_GB2312" w:eastAsia="仿宋_GB2312"/>
          <w:bCs/>
          <w:sz w:val="24"/>
        </w:rPr>
      </w:r>
      <w:r/>
    </w:p>
    <w:p>
      <w:pPr>
        <w:pStyle w:val="876"/>
        <w:jc w:val="center"/>
        <w:rPr>
          <w:rFonts w:hint="eastAsia" w:ascii="仿宋_GB2312" w:eastAsia="仿宋_GB2312"/>
          <w:b/>
          <w:sz w:val="30"/>
        </w:rPr>
      </w:pPr>
      <w:r>
        <w:rPr>
          <w:rFonts w:hint="eastAsia" w:ascii="仿宋_GB2312" w:eastAsia="仿宋_GB2312"/>
          <w:b/>
          <w:sz w:val="30"/>
        </w:rPr>
        <w:t xml:space="preserve">江苏省政府采购合同（服务）（合同编号）</w:t>
      </w:r>
      <w:r/>
    </w:p>
    <w:p>
      <w:pPr>
        <w:pStyle w:val="876"/>
        <w:rPr>
          <w:rFonts w:hint="eastAsia" w:ascii="仿宋_GB2312" w:eastAsia="仿宋_GB2312"/>
          <w:bCs/>
          <w:sz w:val="24"/>
        </w:rPr>
      </w:pPr>
      <w:r>
        <w:rPr>
          <w:rFonts w:hint="eastAsia" w:ascii="仿宋_GB2312" w:eastAsia="仿宋_GB2312"/>
          <w:bCs/>
          <w:sz w:val="24"/>
        </w:rPr>
      </w:r>
      <w:r/>
    </w:p>
    <w:p>
      <w:pPr>
        <w:pStyle w:val="876"/>
        <w:rPr>
          <w:rFonts w:ascii="仿宋_GB2312" w:eastAsia="仿宋_GB2312"/>
          <w:sz w:val="24"/>
          <w:szCs w:val="24"/>
        </w:rPr>
      </w:pPr>
      <w:r>
        <w:rPr>
          <w:rFonts w:hint="eastAsia" w:ascii="仿宋_GB2312" w:eastAsia="仿宋_GB2312"/>
          <w:sz w:val="24"/>
          <w:szCs w:val="24"/>
        </w:rPr>
        <w:t xml:space="preserve">项目名称：</w:t>
      </w:r>
      <w:r>
        <w:rPr>
          <w:rFonts w:hint="eastAsia" w:ascii="仿宋_GB2312" w:eastAsia="仿宋_GB2312"/>
          <w:sz w:val="24"/>
          <w:szCs w:val="24"/>
        </w:rPr>
        <w:t xml:space="preserve">宿迁经济技术开发区2024-2026年政策性农业保险承保机构遴选</w:t>
      </w:r>
      <w:r>
        <w:rPr>
          <w:rFonts w:hint="eastAsia" w:ascii="仿宋_GB2312" w:eastAsia="仿宋_GB2312"/>
          <w:sz w:val="24"/>
          <w:szCs w:val="24"/>
        </w:rPr>
        <w:t xml:space="preserve">  </w:t>
      </w:r>
      <w:r>
        <w:rPr>
          <w:rFonts w:ascii="仿宋_GB2312" w:eastAsia="仿宋_GB2312"/>
          <w:sz w:val="24"/>
          <w:szCs w:val="24"/>
        </w:rPr>
      </w:r>
      <w:r/>
    </w:p>
    <w:p>
      <w:pPr>
        <w:pStyle w:val="876"/>
        <w:rPr>
          <w:rFonts w:hint="eastAsia" w:ascii="仿宋_GB2312" w:eastAsia="仿宋_GB2312"/>
          <w:sz w:val="24"/>
          <w:szCs w:val="24"/>
        </w:rPr>
      </w:pPr>
      <w:r>
        <w:rPr>
          <w:rFonts w:hint="eastAsia" w:ascii="仿宋_GB2312" w:eastAsia="仿宋_GB2312"/>
          <w:sz w:val="24"/>
          <w:szCs w:val="24"/>
        </w:rPr>
        <w:t xml:space="preserve">项目编号：</w:t>
      </w:r>
      <w:r>
        <w:rPr>
          <w:rFonts w:hint="eastAsia" w:ascii="仿宋_GB2312" w:eastAsia="仿宋_GB2312"/>
          <w:sz w:val="24"/>
          <w:szCs w:val="24"/>
        </w:rPr>
      </w:r>
      <w:r/>
    </w:p>
    <w:p>
      <w:pPr>
        <w:pStyle w:val="876"/>
        <w:rPr>
          <w:rFonts w:hint="eastAsia" w:ascii="仿宋_GB2312" w:eastAsia="仿宋_GB2312"/>
          <w:sz w:val="24"/>
          <w:szCs w:val="24"/>
        </w:rPr>
      </w:pPr>
      <w:r>
        <w:rPr>
          <w:rFonts w:hint="eastAsia" w:ascii="仿宋_GB2312" w:eastAsia="仿宋_GB2312"/>
          <w:sz w:val="24"/>
          <w:szCs w:val="24"/>
        </w:rPr>
        <w:t xml:space="preserve">甲方：</w:t>
      </w:r>
      <w:r>
        <w:rPr>
          <w:rFonts w:hint="eastAsia" w:ascii="仿宋_GB2312" w:eastAsia="仿宋_GB2312"/>
          <w:sz w:val="24"/>
          <w:szCs w:val="24"/>
          <w:u w:val="single"/>
        </w:rPr>
        <w:t xml:space="preserve">宿迁经济技术开发区财政局</w:t>
      </w:r>
      <w:r>
        <w:rPr>
          <w:rFonts w:hint="eastAsia" w:ascii="仿宋_GB2312" w:eastAsia="仿宋_GB2312"/>
          <w:sz w:val="24"/>
          <w:szCs w:val="24"/>
        </w:rPr>
      </w:r>
      <w:r/>
    </w:p>
    <w:p>
      <w:pPr>
        <w:pStyle w:val="876"/>
        <w:rPr>
          <w:rFonts w:hint="eastAsia" w:ascii="仿宋_GB2312" w:eastAsia="仿宋_GB2312"/>
          <w:sz w:val="24"/>
          <w:szCs w:val="24"/>
          <w:u w:val="single"/>
        </w:rPr>
      </w:pPr>
      <w:r>
        <w:rPr>
          <w:rFonts w:hint="eastAsia" w:ascii="仿宋_GB2312" w:eastAsia="仿宋_GB2312"/>
          <w:sz w:val="24"/>
          <w:szCs w:val="24"/>
        </w:rPr>
        <w:t xml:space="preserve">乙方：</w:t>
      </w:r>
      <w:r>
        <w:rPr>
          <w:rFonts w:hint="eastAsia" w:ascii="仿宋_GB2312" w:eastAsia="仿宋_GB2312"/>
          <w:sz w:val="24"/>
          <w:szCs w:val="24"/>
          <w:u w:val="single"/>
        </w:rPr>
        <w:t xml:space="preserve">            </w:t>
      </w:r>
      <w:r>
        <w:rPr>
          <w:rFonts w:hint="eastAsia" w:ascii="仿宋_GB2312" w:eastAsia="仿宋_GB2312"/>
          <w:sz w:val="24"/>
          <w:szCs w:val="24"/>
          <w:u w:val="single"/>
        </w:rPr>
      </w:r>
      <w:r/>
    </w:p>
    <w:p>
      <w:pPr>
        <w:pStyle w:val="876"/>
        <w:rPr>
          <w:rFonts w:hint="eastAsia" w:ascii="仿宋_GB2312" w:eastAsia="仿宋_GB2312"/>
          <w:b/>
          <w:sz w:val="24"/>
          <w:szCs w:val="24"/>
        </w:rPr>
      </w:pPr>
      <w:r>
        <w:rPr>
          <w:rFonts w:hint="eastAsia" w:ascii="仿宋_GB2312" w:eastAsia="仿宋_GB2312"/>
          <w:b/>
          <w:sz w:val="24"/>
          <w:szCs w:val="24"/>
        </w:rPr>
        <w:t xml:space="preserve">   </w:t>
      </w:r>
      <w:r>
        <w:rPr>
          <w:rFonts w:hint="eastAsia" w:ascii="仿宋_GB2312" w:eastAsia="仿宋_GB2312"/>
          <w:sz w:val="24"/>
          <w:szCs w:val="24"/>
        </w:rPr>
        <w:t xml:space="preserve">甲、乙双方根据</w:t>
      </w:r>
      <w:r>
        <w:rPr>
          <w:rFonts w:hint="eastAsia" w:ascii="仿宋_GB2312" w:eastAsia="仿宋_GB2312"/>
          <w:sz w:val="24"/>
          <w:szCs w:val="24"/>
          <w:u w:val="single"/>
        </w:rPr>
        <w:t xml:space="preserve"> </w:t>
      </w:r>
      <w:r>
        <w:rPr>
          <w:rFonts w:hint="eastAsia" w:ascii="仿宋_GB2312" w:eastAsia="仿宋_GB2312"/>
          <w:sz w:val="24"/>
          <w:szCs w:val="24"/>
          <w:u w:val="single"/>
        </w:rPr>
        <w:t xml:space="preserve">宿迁经济技术开发区2024-2026年政策性</w:t>
      </w:r>
      <w:r>
        <w:rPr>
          <w:rFonts w:hint="eastAsia" w:ascii="仿宋_GB2312" w:eastAsia="仿宋_GB2312"/>
          <w:sz w:val="24"/>
          <w:szCs w:val="24"/>
          <w:u w:val="single"/>
        </w:rPr>
        <w:t xml:space="preserve">农业保险承保机构遴选</w:t>
      </w:r>
      <w:r>
        <w:rPr>
          <w:rFonts w:hint="eastAsia" w:ascii="仿宋_GB2312" w:eastAsia="仿宋_GB2312"/>
          <w:sz w:val="24"/>
          <w:szCs w:val="24"/>
        </w:rPr>
        <w:t xml:space="preserve">项目公开招标的结果，签署本合同。</w:t>
      </w:r>
      <w:r>
        <w:rPr>
          <w:rFonts w:hint="eastAsia" w:ascii="仿宋_GB2312" w:eastAsia="仿宋_GB2312"/>
          <w:b/>
          <w:sz w:val="24"/>
          <w:szCs w:val="24"/>
        </w:rPr>
      </w:r>
      <w:r/>
    </w:p>
    <w:p>
      <w:pPr>
        <w:pStyle w:val="876"/>
        <w:rPr>
          <w:rFonts w:hint="eastAsia" w:ascii="楷体" w:hAnsi="楷体" w:eastAsia="楷体"/>
          <w:b/>
          <w:sz w:val="24"/>
          <w:szCs w:val="24"/>
        </w:rPr>
      </w:pPr>
      <w:r>
        <w:rPr>
          <w:rFonts w:hint="eastAsia" w:ascii="楷体" w:hAnsi="楷体" w:eastAsia="楷体"/>
          <w:b/>
          <w:sz w:val="24"/>
          <w:szCs w:val="24"/>
        </w:rPr>
        <w:t xml:space="preserve">一</w:t>
      </w:r>
      <w:r>
        <w:rPr>
          <w:rFonts w:hint="eastAsia" w:ascii="楷体" w:hAnsi="楷体" w:eastAsia="楷体"/>
          <w:b/>
          <w:sz w:val="24"/>
          <w:szCs w:val="24"/>
        </w:rPr>
        <w:t xml:space="preserve">、合同内容</w:t>
      </w:r>
      <w:r/>
    </w:p>
    <w:p>
      <w:pPr>
        <w:pStyle w:val="876"/>
        <w:rPr>
          <w:rFonts w:hint="eastAsia" w:ascii="仿宋_GB2312" w:eastAsia="仿宋_GB2312"/>
          <w:sz w:val="24"/>
          <w:szCs w:val="24"/>
        </w:rPr>
      </w:pPr>
      <w:r>
        <w:rPr>
          <w:rFonts w:hint="eastAsia" w:ascii="仿宋_GB2312" w:eastAsia="仿宋_GB2312"/>
          <w:sz w:val="24"/>
          <w:szCs w:val="24"/>
        </w:rPr>
        <w:t xml:space="preserve">1.1 标的名称：</w:t>
      </w:r>
      <w:r>
        <w:rPr>
          <w:rFonts w:hint="eastAsia" w:ascii="仿宋_GB2312" w:eastAsia="仿宋_GB2312"/>
          <w:sz w:val="24"/>
          <w:szCs w:val="24"/>
        </w:rPr>
        <w:t xml:space="preserve">宿迁经济技术开发区2024-2026年政策性农业保险承保机构遴选</w:t>
      </w:r>
      <w:r>
        <w:rPr>
          <w:rFonts w:hint="eastAsia" w:ascii="仿宋_GB2312" w:eastAsia="仿宋_GB2312"/>
          <w:sz w:val="24"/>
          <w:szCs w:val="24"/>
        </w:rPr>
        <w:t xml:space="preserve">。</w:t>
      </w:r>
      <w:r>
        <w:rPr>
          <w:rFonts w:hint="eastAsia" w:ascii="仿宋_GB2312" w:eastAsia="仿宋_GB2312"/>
          <w:sz w:val="24"/>
          <w:szCs w:val="24"/>
        </w:rPr>
      </w:r>
      <w:r/>
    </w:p>
    <w:p>
      <w:pPr>
        <w:pStyle w:val="876"/>
        <w:rPr>
          <w:rFonts w:hint="eastAsia" w:ascii="仿宋_GB2312" w:eastAsia="仿宋_GB2312"/>
          <w:sz w:val="24"/>
          <w:szCs w:val="24"/>
        </w:rPr>
      </w:pPr>
      <w:r>
        <w:rPr>
          <w:rFonts w:hint="eastAsia" w:ascii="仿宋_GB2312" w:eastAsia="仿宋_GB2312"/>
          <w:sz w:val="24"/>
          <w:szCs w:val="24"/>
        </w:rPr>
        <w:t xml:space="preserve">1.2标的质量</w:t>
      </w:r>
      <w:r>
        <w:rPr>
          <w:rFonts w:hint="eastAsia" w:ascii="仿宋_GB2312" w:eastAsia="仿宋_GB2312"/>
          <w:sz w:val="24"/>
          <w:szCs w:val="24"/>
        </w:rPr>
        <w:t xml:space="preserve">（承保险种范围）</w:t>
      </w:r>
      <w:r>
        <w:rPr>
          <w:rFonts w:hint="eastAsia" w:ascii="仿宋_GB2312" w:eastAsia="仿宋_GB2312"/>
          <w:sz w:val="24"/>
          <w:szCs w:val="24"/>
        </w:rPr>
        <w:t xml:space="preserve">：</w:t>
      </w:r>
      <w:r>
        <w:rPr>
          <w:rFonts w:hint="eastAsia" w:ascii="仿宋_GB2312" w:eastAsia="仿宋_GB2312"/>
          <w:sz w:val="24"/>
          <w:szCs w:val="24"/>
        </w:rPr>
        <w:t xml:space="preserve">政策性农业保险，包括水稻、小麦、玉米等主要种植业保险，能繁母猪、育肥猪等主要养殖业保险，瓜果蔬菜、水产养殖等地方特色优势农产品保险，设施大棚</w:t>
      </w:r>
      <w:r>
        <w:rPr>
          <w:rFonts w:hint="eastAsia" w:ascii="仿宋_GB2312" w:eastAsia="仿宋_GB2312"/>
          <w:sz w:val="24"/>
          <w:szCs w:val="24"/>
        </w:rPr>
        <w:t xml:space="preserve">、农机</w:t>
      </w:r>
      <w:r>
        <w:rPr>
          <w:rFonts w:hint="eastAsia" w:ascii="仿宋_GB2312" w:eastAsia="仿宋_GB2312"/>
          <w:sz w:val="24"/>
          <w:szCs w:val="24"/>
        </w:rPr>
        <w:t xml:space="preserve">具</w:t>
      </w:r>
      <w:r>
        <w:rPr>
          <w:rFonts w:hint="eastAsia" w:ascii="仿宋_GB2312" w:eastAsia="仿宋_GB2312"/>
          <w:sz w:val="24"/>
          <w:szCs w:val="24"/>
        </w:rPr>
        <w:t xml:space="preserve">等保险。具体以财政部门的规定为准。</w:t>
      </w:r>
      <w:r>
        <w:rPr>
          <w:rFonts w:hint="eastAsia" w:ascii="仿宋_GB2312" w:eastAsia="仿宋_GB2312"/>
          <w:sz w:val="24"/>
          <w:szCs w:val="24"/>
        </w:rPr>
      </w:r>
      <w:r/>
    </w:p>
    <w:p>
      <w:pPr>
        <w:pStyle w:val="876"/>
        <w:rPr>
          <w:rFonts w:ascii="仿宋_GB2312" w:eastAsia="仿宋_GB2312"/>
          <w:sz w:val="24"/>
          <w:szCs w:val="24"/>
        </w:rPr>
      </w:pPr>
      <w:r>
        <w:rPr>
          <w:rFonts w:hint="eastAsia" w:ascii="仿宋_GB2312" w:eastAsia="仿宋_GB2312"/>
          <w:sz w:val="24"/>
          <w:szCs w:val="24"/>
        </w:rPr>
        <w:t xml:space="preserve">1.3 标的数量（规模）：</w:t>
      </w:r>
      <w:r>
        <w:rPr>
          <w:rFonts w:hint="eastAsia" w:ascii="仿宋_GB2312" w:eastAsia="仿宋_GB2312"/>
          <w:sz w:val="24"/>
          <w:szCs w:val="24"/>
        </w:rPr>
        <w:t xml:space="preserve">以最终各级财政补贴金额拨付金额为准。</w:t>
      </w:r>
      <w:r>
        <w:rPr>
          <w:rFonts w:ascii="仿宋_GB2312" w:eastAsia="仿宋_GB2312"/>
          <w:sz w:val="24"/>
          <w:szCs w:val="24"/>
        </w:rPr>
      </w:r>
      <w:r/>
    </w:p>
    <w:p>
      <w:pPr>
        <w:pStyle w:val="876"/>
        <w:rPr>
          <w:rFonts w:hint="eastAsia" w:ascii="仿宋_GB2312" w:eastAsia="仿宋_GB2312"/>
          <w:sz w:val="24"/>
          <w:szCs w:val="24"/>
        </w:rPr>
      </w:pPr>
      <w:r>
        <w:rPr>
          <w:rFonts w:hint="eastAsia" w:ascii="仿宋_GB2312" w:eastAsia="仿宋_GB2312"/>
          <w:sz w:val="24"/>
          <w:szCs w:val="24"/>
        </w:rPr>
        <w:t xml:space="preserve">1.4 </w:t>
      </w:r>
      <w:r>
        <w:rPr>
          <w:rFonts w:hint="eastAsia" w:ascii="仿宋_GB2312" w:eastAsia="仿宋_GB2312"/>
          <w:sz w:val="24"/>
          <w:szCs w:val="24"/>
        </w:rPr>
        <w:t xml:space="preserve">服务区域：</w:t>
      </w:r>
      <w:r>
        <w:rPr>
          <w:rFonts w:hint="eastAsia" w:ascii="仿宋_GB2312" w:eastAsia="仿宋_GB2312"/>
          <w:sz w:val="24"/>
          <w:szCs w:val="24"/>
        </w:rPr>
        <w:t xml:space="preserve">宿迁经济技术开发区区域内</w:t>
      </w:r>
      <w:r>
        <w:rPr>
          <w:rFonts w:hint="eastAsia" w:ascii="仿宋_GB2312" w:eastAsia="仿宋_GB2312"/>
          <w:sz w:val="24"/>
          <w:szCs w:val="24"/>
        </w:rPr>
        <w:t xml:space="preserve">。</w:t>
      </w:r>
      <w:r>
        <w:rPr>
          <w:rFonts w:hint="eastAsia" w:ascii="仿宋_GB2312" w:eastAsia="仿宋_GB2312"/>
          <w:sz w:val="24"/>
          <w:szCs w:val="24"/>
        </w:rPr>
      </w:r>
      <w:r/>
    </w:p>
    <w:p>
      <w:pPr>
        <w:pStyle w:val="876"/>
        <w:rPr>
          <w:rFonts w:hint="eastAsia" w:ascii="仿宋_GB2312" w:eastAsia="仿宋_GB2312"/>
          <w:sz w:val="24"/>
          <w:szCs w:val="24"/>
        </w:rPr>
      </w:pPr>
      <w:r>
        <w:rPr>
          <w:rFonts w:hint="eastAsia" w:ascii="仿宋_GB2312" w:eastAsia="仿宋_GB2312"/>
          <w:sz w:val="24"/>
          <w:szCs w:val="24"/>
        </w:rPr>
        <w:t xml:space="preserve">1.</w:t>
      </w:r>
      <w:r>
        <w:rPr>
          <w:rFonts w:hint="eastAsia" w:ascii="仿宋_GB2312" w:eastAsia="仿宋_GB2312"/>
          <w:sz w:val="24"/>
          <w:szCs w:val="24"/>
        </w:rPr>
        <w:t xml:space="preserve">5</w:t>
      </w:r>
      <w:r>
        <w:rPr>
          <w:rFonts w:hint="eastAsia" w:ascii="仿宋_GB2312" w:eastAsia="仿宋_GB2312"/>
          <w:sz w:val="24"/>
          <w:szCs w:val="24"/>
        </w:rPr>
        <w:t xml:space="preserve"> 履行时</w:t>
      </w:r>
      <w:r>
        <w:rPr>
          <w:rFonts w:hint="eastAsia" w:ascii="仿宋_GB2312" w:eastAsia="仿宋_GB2312"/>
          <w:sz w:val="24"/>
          <w:szCs w:val="24"/>
        </w:rPr>
        <w:t xml:space="preserve">间（期限）：</w:t>
      </w:r>
      <w:r>
        <w:rPr>
          <w:rFonts w:hint="eastAsia" w:ascii="仿宋_GB2312" w:hAnsi="宋体" w:eastAsia="仿宋_GB2312" w:cs="仿宋_GB2312"/>
          <w:bCs/>
          <w:color w:val="000000"/>
          <w:sz w:val="24"/>
          <w:szCs w:val="24"/>
        </w:rPr>
        <w:t xml:space="preserve">自签订协议生效之日起三年。保险合同履行期限截止至全部保险责任</w:t>
      </w:r>
      <w:r>
        <w:rPr>
          <w:rFonts w:hint="eastAsia" w:ascii="仿宋_GB2312" w:hAnsi="宋体" w:eastAsia="仿宋_GB2312" w:cs="仿宋_GB2312"/>
          <w:bCs/>
          <w:color w:val="000000"/>
          <w:sz w:val="24"/>
          <w:szCs w:val="24"/>
        </w:rPr>
        <w:t xml:space="preserve">期间</w:t>
      </w:r>
      <w:r>
        <w:rPr>
          <w:rFonts w:hint="eastAsia" w:ascii="仿宋_GB2312" w:hAnsi="宋体" w:eastAsia="仿宋_GB2312" w:cs="仿宋_GB2312"/>
          <w:bCs/>
          <w:color w:val="000000"/>
          <w:sz w:val="24"/>
          <w:szCs w:val="24"/>
        </w:rPr>
        <w:t xml:space="preserve">结束。</w:t>
      </w:r>
      <w:r>
        <w:rPr>
          <w:rFonts w:hint="eastAsia" w:ascii="仿宋_GB2312" w:eastAsia="仿宋_GB2312"/>
          <w:sz w:val="24"/>
          <w:szCs w:val="24"/>
        </w:rPr>
      </w:r>
      <w:r/>
    </w:p>
    <w:p>
      <w:pPr>
        <w:pStyle w:val="876"/>
        <w:rPr>
          <w:rFonts w:hint="eastAsia" w:ascii="仿宋_GB2312" w:eastAsia="仿宋_GB2312"/>
          <w:sz w:val="24"/>
          <w:szCs w:val="24"/>
        </w:rPr>
      </w:pPr>
      <w:r>
        <w:rPr>
          <w:rFonts w:hint="eastAsia" w:ascii="仿宋_GB2312" w:eastAsia="仿宋_GB2312"/>
          <w:sz w:val="24"/>
          <w:szCs w:val="24"/>
        </w:rPr>
        <w:t xml:space="preserve">1.</w:t>
      </w:r>
      <w:r>
        <w:rPr>
          <w:rFonts w:hint="eastAsia" w:ascii="仿宋_GB2312" w:eastAsia="仿宋_GB2312"/>
          <w:sz w:val="24"/>
          <w:szCs w:val="24"/>
        </w:rPr>
        <w:t xml:space="preserve">6</w:t>
      </w:r>
      <w:r>
        <w:rPr>
          <w:rFonts w:hint="eastAsia" w:ascii="仿宋_GB2312" w:eastAsia="仿宋_GB2312"/>
          <w:sz w:val="24"/>
          <w:szCs w:val="24"/>
        </w:rPr>
        <w:t xml:space="preserve"> 履行地点：</w:t>
      </w:r>
      <w:r>
        <w:rPr>
          <w:rFonts w:hint="eastAsia" w:ascii="仿宋_GB2312" w:eastAsia="仿宋_GB2312"/>
          <w:sz w:val="24"/>
          <w:szCs w:val="24"/>
        </w:rPr>
        <w:t xml:space="preserve">宿迁经济技术开发区</w:t>
      </w:r>
      <w:r>
        <w:rPr>
          <w:rFonts w:hint="eastAsia" w:ascii="仿宋_GB2312" w:eastAsia="仿宋_GB2312"/>
          <w:sz w:val="24"/>
          <w:szCs w:val="24"/>
        </w:rPr>
        <w:t xml:space="preserve">境内</w:t>
      </w:r>
      <w:r>
        <w:rPr>
          <w:rFonts w:hint="eastAsia" w:ascii="仿宋_GB2312" w:eastAsia="仿宋_GB2312"/>
          <w:sz w:val="24"/>
          <w:szCs w:val="24"/>
        </w:rPr>
        <w:t xml:space="preserve">。</w:t>
      </w:r>
      <w:r>
        <w:rPr>
          <w:rFonts w:hint="eastAsia" w:ascii="仿宋_GB2312" w:eastAsia="仿宋_GB2312"/>
          <w:sz w:val="24"/>
          <w:szCs w:val="24"/>
        </w:rPr>
      </w:r>
      <w:r/>
    </w:p>
    <w:p>
      <w:pPr>
        <w:pStyle w:val="876"/>
        <w:rPr>
          <w:rFonts w:hint="eastAsia" w:ascii="楷体" w:hAnsi="楷体" w:eastAsia="楷体"/>
          <w:b/>
          <w:sz w:val="24"/>
          <w:szCs w:val="24"/>
        </w:rPr>
      </w:pPr>
      <w:r>
        <w:rPr>
          <w:rFonts w:hint="eastAsia" w:ascii="楷体" w:hAnsi="楷体" w:eastAsia="楷体"/>
          <w:b/>
          <w:sz w:val="24"/>
          <w:szCs w:val="24"/>
        </w:rPr>
        <w:t xml:space="preserve">二、合同组成</w:t>
      </w:r>
      <w:r/>
    </w:p>
    <w:p>
      <w:pPr>
        <w:pStyle w:val="876"/>
        <w:rPr>
          <w:rFonts w:hint="eastAsia" w:ascii="仿宋_GB2312" w:eastAsia="仿宋_GB2312"/>
          <w:sz w:val="24"/>
          <w:szCs w:val="24"/>
        </w:rPr>
      </w:pPr>
      <w:r>
        <w:rPr>
          <w:rFonts w:hint="eastAsia" w:ascii="仿宋_GB2312" w:eastAsia="仿宋_GB2312"/>
          <w:sz w:val="24"/>
          <w:szCs w:val="24"/>
        </w:rPr>
        <w:t xml:space="preserve">下列文件应作为本合同的组成部分：</w:t>
      </w:r>
      <w:r/>
    </w:p>
    <w:p>
      <w:pPr>
        <w:pStyle w:val="876"/>
        <w:rPr>
          <w:rFonts w:hint="eastAsia" w:ascii="仿宋_GB2312" w:eastAsia="仿宋_GB2312"/>
          <w:sz w:val="24"/>
          <w:szCs w:val="24"/>
        </w:rPr>
      </w:pPr>
      <w:r>
        <w:rPr>
          <w:rFonts w:hint="eastAsia" w:ascii="仿宋_GB2312" w:eastAsia="仿宋_GB2312"/>
          <w:sz w:val="24"/>
          <w:szCs w:val="24"/>
        </w:rPr>
        <w:t xml:space="preserve">2.1 本合同及附件；</w:t>
      </w:r>
      <w:r/>
    </w:p>
    <w:p>
      <w:pPr>
        <w:pStyle w:val="876"/>
        <w:rPr>
          <w:rFonts w:hint="eastAsia" w:ascii="仿宋_GB2312" w:eastAsia="仿宋_GB2312"/>
          <w:sz w:val="24"/>
          <w:szCs w:val="24"/>
        </w:rPr>
      </w:pPr>
      <w:r>
        <w:rPr>
          <w:rFonts w:hint="eastAsia" w:ascii="仿宋_GB2312" w:eastAsia="仿宋_GB2312"/>
          <w:sz w:val="24"/>
          <w:szCs w:val="24"/>
        </w:rPr>
        <w:t xml:space="preserve">2.2 中标通知书；</w:t>
      </w:r>
      <w:r/>
    </w:p>
    <w:p>
      <w:pPr>
        <w:pStyle w:val="876"/>
        <w:rPr>
          <w:rFonts w:hint="eastAsia" w:ascii="仿宋_GB2312" w:eastAsia="仿宋_GB2312"/>
          <w:sz w:val="24"/>
          <w:szCs w:val="24"/>
        </w:rPr>
      </w:pPr>
      <w:r>
        <w:rPr>
          <w:rFonts w:hint="eastAsia" w:ascii="仿宋_GB2312" w:eastAsia="仿宋_GB2312"/>
          <w:sz w:val="24"/>
          <w:szCs w:val="24"/>
        </w:rPr>
        <w:t xml:space="preserve">2.3 投标文件；</w:t>
      </w:r>
      <w:r/>
    </w:p>
    <w:p>
      <w:pPr>
        <w:pStyle w:val="876"/>
        <w:rPr>
          <w:rFonts w:hint="eastAsia" w:ascii="仿宋_GB2312" w:eastAsia="仿宋_GB2312"/>
          <w:sz w:val="24"/>
          <w:szCs w:val="24"/>
        </w:rPr>
      </w:pPr>
      <w:r>
        <w:rPr>
          <w:rFonts w:hint="eastAsia" w:ascii="仿宋_GB2312" w:eastAsia="仿宋_GB2312"/>
          <w:sz w:val="24"/>
          <w:szCs w:val="24"/>
        </w:rPr>
        <w:t xml:space="preserve">2.4 招标文件；</w:t>
      </w:r>
      <w:r/>
    </w:p>
    <w:p>
      <w:pPr>
        <w:pStyle w:val="876"/>
        <w:rPr>
          <w:rFonts w:hint="eastAsia" w:ascii="仿宋_GB2312" w:eastAsia="仿宋_GB2312"/>
          <w:sz w:val="24"/>
          <w:szCs w:val="24"/>
        </w:rPr>
      </w:pPr>
      <w:r>
        <w:rPr>
          <w:rFonts w:hint="eastAsia" w:ascii="仿宋_GB2312" w:eastAsia="仿宋_GB2312"/>
          <w:sz w:val="24"/>
          <w:szCs w:val="24"/>
        </w:rPr>
        <w:t xml:space="preserve">2.5 与本次招标有关的并经双方确认的其他文件。</w:t>
      </w:r>
      <w:r/>
    </w:p>
    <w:p>
      <w:pPr>
        <w:pStyle w:val="876"/>
        <w:rPr>
          <w:rFonts w:hint="eastAsia" w:ascii="楷体" w:hAnsi="楷体" w:eastAsia="楷体"/>
          <w:b/>
          <w:sz w:val="24"/>
          <w:szCs w:val="24"/>
        </w:rPr>
      </w:pPr>
      <w:r>
        <w:rPr>
          <w:rFonts w:hint="eastAsia" w:ascii="楷体" w:hAnsi="楷体" w:eastAsia="楷体"/>
          <w:b/>
          <w:sz w:val="24"/>
          <w:szCs w:val="24"/>
        </w:rPr>
        <w:t xml:space="preserve">三</w:t>
      </w:r>
      <w:r>
        <w:rPr>
          <w:rFonts w:hint="eastAsia" w:ascii="楷体" w:hAnsi="楷体" w:eastAsia="楷体"/>
          <w:b/>
          <w:sz w:val="24"/>
          <w:szCs w:val="24"/>
        </w:rPr>
        <w:t xml:space="preserve">、双方权利和义务</w:t>
      </w:r>
      <w:r/>
    </w:p>
    <w:p>
      <w:pPr>
        <w:pStyle w:val="876"/>
        <w:rPr>
          <w:rFonts w:hint="eastAsia" w:ascii="仿宋_GB2312" w:eastAsia="仿宋_GB2312"/>
          <w:sz w:val="24"/>
          <w:szCs w:val="24"/>
        </w:rPr>
      </w:pPr>
      <w:r>
        <w:rPr>
          <w:rFonts w:hint="eastAsia" w:ascii="仿宋_GB2312" w:eastAsia="仿宋_GB2312"/>
          <w:sz w:val="24"/>
          <w:szCs w:val="24"/>
        </w:rPr>
        <w:t xml:space="preserve">甲方职责</w:t>
      </w:r>
      <w:r/>
    </w:p>
    <w:p>
      <w:pPr>
        <w:pStyle w:val="876"/>
        <w:rPr>
          <w:rFonts w:hint="eastAsia" w:ascii="仿宋_GB2312" w:eastAsia="仿宋_GB2312"/>
          <w:sz w:val="24"/>
          <w:szCs w:val="24"/>
        </w:rPr>
      </w:pPr>
      <w:r>
        <w:rPr>
          <w:rFonts w:hint="eastAsia" w:ascii="仿宋_GB2312" w:eastAsia="仿宋_GB2312"/>
          <w:sz w:val="24"/>
          <w:szCs w:val="24"/>
        </w:rPr>
        <w:t xml:space="preserve">3</w:t>
      </w:r>
      <w:r>
        <w:rPr>
          <w:rFonts w:hint="eastAsia" w:ascii="仿宋_GB2312" w:eastAsia="仿宋_GB2312"/>
          <w:sz w:val="24"/>
          <w:szCs w:val="24"/>
        </w:rPr>
        <w:t xml:space="preserve">.1 </w:t>
      </w:r>
      <w:r>
        <w:rPr>
          <w:rFonts w:hint="eastAsia" w:ascii="仿宋_GB2312" w:eastAsia="仿宋_GB2312"/>
          <w:sz w:val="24"/>
          <w:szCs w:val="24"/>
        </w:rPr>
        <w:t xml:space="preserve">作为农业保险管理工作责任主体，统一领导、组织协调、监督管理本行政区域内的农业保险工作，支持农业保险业务发展。</w:t>
      </w:r>
      <w:r>
        <w:rPr>
          <w:rFonts w:hint="eastAsia" w:ascii="仿宋_GB2312" w:eastAsia="仿宋_GB2312"/>
          <w:sz w:val="24"/>
          <w:szCs w:val="24"/>
        </w:rPr>
      </w:r>
      <w:r/>
    </w:p>
    <w:p>
      <w:pPr>
        <w:pStyle w:val="876"/>
        <w:rPr>
          <w:rFonts w:hint="eastAsia" w:ascii="仿宋_GB2312" w:eastAsia="仿宋_GB2312"/>
          <w:sz w:val="24"/>
          <w:szCs w:val="24"/>
        </w:rPr>
      </w:pPr>
      <w:r>
        <w:rPr>
          <w:rFonts w:hint="eastAsia" w:ascii="仿宋_GB2312" w:eastAsia="仿宋_GB2312"/>
          <w:sz w:val="24"/>
          <w:szCs w:val="24"/>
        </w:rPr>
        <w:t xml:space="preserve">3</w:t>
      </w:r>
      <w:r>
        <w:rPr>
          <w:rFonts w:hint="eastAsia" w:ascii="仿宋_GB2312" w:eastAsia="仿宋_GB2312"/>
          <w:sz w:val="24"/>
          <w:szCs w:val="24"/>
        </w:rPr>
        <w:t xml:space="preserve">.2 </w:t>
      </w:r>
      <w:r>
        <w:rPr>
          <w:rFonts w:hint="eastAsia" w:ascii="仿宋_GB2312" w:eastAsia="仿宋_GB2312"/>
          <w:sz w:val="24"/>
          <w:szCs w:val="24"/>
        </w:rPr>
        <w:t xml:space="preserve">负责对乙方监督管理、考核评价等工作。</w:t>
      </w:r>
      <w:r>
        <w:rPr>
          <w:rFonts w:hint="eastAsia" w:ascii="仿宋_GB2312" w:eastAsia="仿宋_GB2312"/>
          <w:sz w:val="24"/>
          <w:szCs w:val="24"/>
        </w:rPr>
      </w:r>
      <w:r/>
    </w:p>
    <w:p>
      <w:pPr>
        <w:pStyle w:val="876"/>
        <w:rPr>
          <w:rFonts w:hint="eastAsia" w:ascii="仿宋_GB2312" w:eastAsia="仿宋_GB2312"/>
          <w:sz w:val="24"/>
          <w:szCs w:val="24"/>
        </w:rPr>
      </w:pPr>
      <w:r>
        <w:rPr>
          <w:rFonts w:hint="eastAsia" w:ascii="仿宋_GB2312" w:eastAsia="仿宋_GB2312"/>
          <w:sz w:val="24"/>
          <w:szCs w:val="24"/>
        </w:rPr>
        <w:t xml:space="preserve">3</w:t>
      </w:r>
      <w:r>
        <w:rPr>
          <w:rFonts w:hint="eastAsia" w:ascii="仿宋_GB2312" w:eastAsia="仿宋_GB2312"/>
          <w:sz w:val="24"/>
          <w:szCs w:val="24"/>
        </w:rPr>
        <w:t xml:space="preserve">.3 </w:t>
      </w:r>
      <w:r>
        <w:rPr>
          <w:rFonts w:hint="eastAsia" w:ascii="仿宋_GB2312" w:eastAsia="仿宋_GB2312"/>
          <w:sz w:val="24"/>
          <w:szCs w:val="24"/>
        </w:rPr>
        <w:t xml:space="preserve">协助乙方申请各级财政补贴资金，具体结算工作按照省市</w:t>
      </w:r>
      <w:r>
        <w:rPr>
          <w:rFonts w:hint="eastAsia" w:ascii="仿宋_GB2312" w:eastAsia="仿宋_GB2312"/>
          <w:sz w:val="24"/>
          <w:szCs w:val="24"/>
        </w:rPr>
        <w:t xml:space="preserve">区</w:t>
      </w:r>
      <w:r>
        <w:rPr>
          <w:rFonts w:hint="eastAsia" w:ascii="仿宋_GB2312" w:eastAsia="仿宋_GB2312"/>
          <w:sz w:val="24"/>
          <w:szCs w:val="24"/>
        </w:rPr>
        <w:t xml:space="preserve">有关规定执行。</w:t>
      </w:r>
      <w:r>
        <w:rPr>
          <w:rFonts w:hint="eastAsia" w:ascii="仿宋_GB2312" w:eastAsia="仿宋_GB2312"/>
          <w:sz w:val="24"/>
          <w:szCs w:val="24"/>
        </w:rPr>
      </w:r>
      <w:r/>
    </w:p>
    <w:p>
      <w:pPr>
        <w:pStyle w:val="876"/>
        <w:rPr>
          <w:rFonts w:hint="eastAsia" w:ascii="仿宋_GB2312" w:eastAsia="仿宋_GB2312"/>
          <w:sz w:val="24"/>
          <w:szCs w:val="24"/>
        </w:rPr>
      </w:pPr>
      <w:r>
        <w:rPr>
          <w:rFonts w:hint="eastAsia" w:ascii="仿宋_GB2312" w:eastAsia="仿宋_GB2312"/>
          <w:sz w:val="24"/>
          <w:szCs w:val="24"/>
        </w:rPr>
        <w:t xml:space="preserve">乙方职责</w:t>
      </w:r>
      <w:r/>
    </w:p>
    <w:p>
      <w:pPr>
        <w:pStyle w:val="876"/>
        <w:rPr>
          <w:rFonts w:hint="eastAsia" w:ascii="仿宋_GB2312" w:eastAsia="仿宋_GB2312"/>
          <w:sz w:val="24"/>
          <w:szCs w:val="24"/>
        </w:rPr>
      </w:pPr>
      <w:r>
        <w:rPr>
          <w:rFonts w:hint="eastAsia" w:ascii="仿宋_GB2312" w:eastAsia="仿宋_GB2312"/>
          <w:sz w:val="24"/>
          <w:szCs w:val="24"/>
        </w:rPr>
        <w:t xml:space="preserve">3.4</w:t>
      </w:r>
      <w:r>
        <w:rPr>
          <w:rFonts w:hint="eastAsia" w:ascii="仿宋_GB2312" w:eastAsia="仿宋_GB2312"/>
          <w:sz w:val="24"/>
          <w:szCs w:val="24"/>
        </w:rPr>
        <w:t xml:space="preserve"> 组织及业务管理</w:t>
      </w:r>
      <w:r/>
    </w:p>
    <w:p>
      <w:pPr>
        <w:pStyle w:val="876"/>
        <w:rPr>
          <w:rFonts w:hint="eastAsia" w:ascii="仿宋_GB2312" w:eastAsia="仿宋_GB2312"/>
          <w:sz w:val="24"/>
          <w:szCs w:val="24"/>
        </w:rPr>
      </w:pPr>
      <w:r>
        <w:rPr>
          <w:rFonts w:hint="eastAsia" w:ascii="仿宋_GB2312" w:eastAsia="仿宋_GB2312"/>
          <w:sz w:val="24"/>
          <w:szCs w:val="24"/>
        </w:rPr>
        <w:t xml:space="preserve">3.4.1乙方设置农险责任部门，由公司经理分管，配置专门人员，落实展业、核保、出单、查勘、定损、核赔、财务、统计、档案等工作，专门人员在业务素质和数量上能够适应服务工作要求。乡镇服务机构（或网点）、服务人员（协保员）应书面报</w:t>
      </w:r>
      <w:r>
        <w:rPr>
          <w:rFonts w:hint="eastAsia" w:ascii="仿宋_GB2312" w:eastAsia="仿宋_GB2312"/>
          <w:sz w:val="24"/>
          <w:szCs w:val="24"/>
        </w:rPr>
        <w:t xml:space="preserve">区</w:t>
      </w:r>
      <w:r>
        <w:rPr>
          <w:rFonts w:hint="eastAsia" w:ascii="仿宋_GB2312" w:eastAsia="仿宋_GB2312"/>
          <w:sz w:val="24"/>
          <w:szCs w:val="24"/>
        </w:rPr>
        <w:t xml:space="preserve">农险办备案，变更农业保险人员应重新报备。</w:t>
      </w:r>
      <w:r>
        <w:rPr>
          <w:rFonts w:hint="eastAsia" w:ascii="仿宋_GB2312" w:eastAsia="仿宋_GB2312"/>
          <w:sz w:val="24"/>
          <w:szCs w:val="24"/>
        </w:rPr>
      </w:r>
      <w:r/>
    </w:p>
    <w:p>
      <w:pPr>
        <w:pStyle w:val="876"/>
        <w:rPr>
          <w:rFonts w:hint="eastAsia" w:ascii="仿宋_GB2312" w:eastAsia="仿宋_GB2312"/>
          <w:sz w:val="24"/>
          <w:szCs w:val="24"/>
        </w:rPr>
      </w:pPr>
      <w:r>
        <w:rPr>
          <w:rFonts w:hint="eastAsia" w:ascii="仿宋_GB2312" w:eastAsia="仿宋_GB2312"/>
          <w:sz w:val="24"/>
          <w:szCs w:val="24"/>
        </w:rPr>
        <w:t xml:space="preserve">3.4.2乙方建设乡镇服务机构（或网点），安排专兼职服务人员，能够深入农村高质量做好农业保险服务工作，保证农业保险高质量发展。</w:t>
      </w:r>
      <w:r/>
    </w:p>
    <w:p>
      <w:pPr>
        <w:pStyle w:val="876"/>
        <w:rPr>
          <w:rFonts w:hint="eastAsia" w:ascii="仿宋_GB2312" w:eastAsia="仿宋_GB2312"/>
          <w:sz w:val="24"/>
          <w:szCs w:val="24"/>
        </w:rPr>
      </w:pPr>
      <w:r>
        <w:rPr>
          <w:rFonts w:hint="eastAsia" w:ascii="仿宋_GB2312" w:eastAsia="仿宋_GB2312"/>
          <w:sz w:val="24"/>
          <w:szCs w:val="24"/>
        </w:rPr>
        <w:t xml:space="preserve">3.4.3 乙方在每村</w:t>
      </w:r>
      <w:r>
        <w:rPr>
          <w:rFonts w:hint="eastAsia" w:ascii="仿宋_GB2312" w:eastAsia="仿宋_GB2312"/>
          <w:sz w:val="24"/>
          <w:szCs w:val="24"/>
        </w:rPr>
        <w:t xml:space="preserve">（社区）</w:t>
      </w:r>
      <w:r>
        <w:rPr>
          <w:rFonts w:hint="eastAsia" w:ascii="仿宋_GB2312" w:eastAsia="仿宋_GB2312"/>
          <w:sz w:val="24"/>
          <w:szCs w:val="24"/>
        </w:rPr>
        <w:t xml:space="preserve">选聘一名保险协办人员（协保员），签订服务协议。</w:t>
      </w:r>
      <w:r/>
    </w:p>
    <w:p>
      <w:pPr>
        <w:pStyle w:val="876"/>
        <w:rPr>
          <w:rFonts w:hint="eastAsia" w:ascii="仿宋_GB2312" w:eastAsia="仿宋_GB2312"/>
          <w:sz w:val="24"/>
          <w:szCs w:val="24"/>
        </w:rPr>
      </w:pPr>
      <w:r>
        <w:rPr>
          <w:rFonts w:hint="eastAsia" w:ascii="仿宋_GB2312" w:eastAsia="仿宋_GB2312"/>
          <w:sz w:val="24"/>
          <w:szCs w:val="24"/>
        </w:rPr>
        <w:t xml:space="preserve">3.4.4 乙方应及时完成相关人员的培训工作，专业技术人员在业务素质和数量上要充分保障本项目相关条件及要求。</w:t>
      </w:r>
      <w:r/>
    </w:p>
    <w:p>
      <w:pPr>
        <w:pStyle w:val="876"/>
        <w:rPr>
          <w:rFonts w:hint="eastAsia" w:ascii="仿宋_GB2312" w:eastAsia="仿宋_GB2312"/>
          <w:sz w:val="24"/>
          <w:szCs w:val="24"/>
        </w:rPr>
      </w:pPr>
      <w:r>
        <w:rPr>
          <w:rFonts w:hint="eastAsia" w:ascii="仿宋_GB2312" w:eastAsia="仿宋_GB2312"/>
          <w:sz w:val="24"/>
          <w:szCs w:val="24"/>
        </w:rPr>
        <w:t xml:space="preserve">3.4.5 乙方应按照财政部门关于农业保险保费补贴资金管理的规定，及时报送承保理赔材料凭证。</w:t>
      </w:r>
      <w:r/>
    </w:p>
    <w:p>
      <w:pPr>
        <w:pStyle w:val="876"/>
        <w:rPr>
          <w:rFonts w:hint="eastAsia" w:ascii="仿宋_GB2312" w:eastAsia="仿宋_GB2312"/>
          <w:sz w:val="24"/>
          <w:szCs w:val="24"/>
        </w:rPr>
      </w:pPr>
      <w:r>
        <w:rPr>
          <w:rFonts w:hint="eastAsia" w:ascii="仿宋_GB2312" w:eastAsia="仿宋_GB2312"/>
          <w:sz w:val="24"/>
          <w:szCs w:val="24"/>
        </w:rPr>
        <w:t xml:space="preserve">3.4.6 乙方每年2月1日前，必须按财政部门的结算要求，向</w:t>
      </w:r>
      <w:r>
        <w:rPr>
          <w:rFonts w:hint="eastAsia" w:ascii="仿宋_GB2312" w:eastAsia="仿宋_GB2312"/>
          <w:sz w:val="24"/>
          <w:szCs w:val="24"/>
        </w:rPr>
        <w:t xml:space="preserve">区</w:t>
      </w:r>
      <w:r>
        <w:rPr>
          <w:rFonts w:hint="eastAsia" w:ascii="仿宋_GB2312" w:eastAsia="仿宋_GB2312"/>
          <w:sz w:val="24"/>
          <w:szCs w:val="24"/>
        </w:rPr>
        <w:t xml:space="preserve">财政部门提交上年财政年度结算申请报告及附件，同时提交相关电子文档。</w:t>
      </w:r>
      <w:r/>
    </w:p>
    <w:p>
      <w:pPr>
        <w:pStyle w:val="876"/>
        <w:rPr>
          <w:rFonts w:ascii="仿宋_GB2312" w:eastAsia="仿宋_GB2312"/>
          <w:sz w:val="24"/>
          <w:szCs w:val="24"/>
        </w:rPr>
      </w:pPr>
      <w:r>
        <w:rPr>
          <w:rFonts w:hint="eastAsia" w:ascii="仿宋_GB2312" w:eastAsia="仿宋_GB2312"/>
          <w:sz w:val="24"/>
          <w:szCs w:val="24"/>
        </w:rPr>
        <w:t xml:space="preserve">3.4.</w:t>
      </w:r>
      <w:r>
        <w:rPr>
          <w:rFonts w:hint="eastAsia" w:ascii="仿宋_GB2312" w:eastAsia="仿宋_GB2312"/>
          <w:sz w:val="24"/>
          <w:szCs w:val="24"/>
        </w:rPr>
        <w:t xml:space="preserve">7</w:t>
      </w:r>
      <w:r>
        <w:rPr>
          <w:rFonts w:hint="eastAsia" w:ascii="仿宋_GB2312" w:eastAsia="仿宋_GB2312"/>
          <w:sz w:val="24"/>
          <w:szCs w:val="24"/>
        </w:rPr>
        <w:t xml:space="preserve"> 乙方</w:t>
      </w:r>
      <w:r>
        <w:rPr>
          <w:rFonts w:hint="eastAsia" w:ascii="仿宋_GB2312" w:eastAsia="仿宋_GB2312"/>
          <w:sz w:val="24"/>
          <w:szCs w:val="24"/>
        </w:rPr>
        <w:t xml:space="preserve">应按照政策性农业保险承保机构服务评价的规定及时提供材料凭证，接受评价。</w:t>
      </w:r>
      <w:r>
        <w:rPr>
          <w:rFonts w:ascii="仿宋_GB2312" w:eastAsia="仿宋_GB2312"/>
          <w:sz w:val="24"/>
          <w:szCs w:val="24"/>
        </w:rPr>
      </w:r>
      <w:r/>
    </w:p>
    <w:p>
      <w:pPr>
        <w:pStyle w:val="876"/>
        <w:rPr>
          <w:rFonts w:hint="eastAsia" w:ascii="仿宋_GB2312" w:eastAsia="仿宋_GB2312"/>
          <w:sz w:val="24"/>
          <w:szCs w:val="24"/>
        </w:rPr>
      </w:pPr>
      <w:r>
        <w:rPr>
          <w:rFonts w:hint="eastAsia" w:ascii="仿宋_GB2312" w:eastAsia="仿宋_GB2312"/>
          <w:sz w:val="24"/>
          <w:szCs w:val="24"/>
        </w:rPr>
        <w:t xml:space="preserve">3.4.</w:t>
      </w:r>
      <w:r>
        <w:rPr>
          <w:rFonts w:hint="eastAsia" w:ascii="仿宋_GB2312" w:eastAsia="仿宋_GB2312"/>
          <w:sz w:val="24"/>
          <w:szCs w:val="24"/>
        </w:rPr>
        <w:t xml:space="preserve">8</w:t>
      </w:r>
      <w:r>
        <w:rPr>
          <w:rFonts w:hint="eastAsia" w:ascii="仿宋_GB2312" w:eastAsia="仿宋_GB2312"/>
          <w:sz w:val="24"/>
          <w:szCs w:val="24"/>
        </w:rPr>
        <w:t xml:space="preserve"> 乙方</w:t>
      </w:r>
      <w:r>
        <w:rPr>
          <w:rFonts w:hint="eastAsia" w:ascii="仿宋_GB2312" w:eastAsia="仿宋_GB2312"/>
          <w:sz w:val="24"/>
          <w:szCs w:val="24"/>
        </w:rPr>
        <w:t xml:space="preserve">应在宿迁经济开发区范围内积极开办地方财政补贴型农业保险新险种。</w:t>
      </w:r>
      <w:r>
        <w:rPr>
          <w:rFonts w:hint="eastAsia" w:ascii="仿宋_GB2312" w:eastAsia="仿宋_GB2312"/>
          <w:sz w:val="24"/>
          <w:szCs w:val="24"/>
        </w:rPr>
      </w:r>
      <w:r/>
    </w:p>
    <w:p>
      <w:pPr>
        <w:pStyle w:val="876"/>
        <w:rPr>
          <w:rFonts w:hint="eastAsia" w:ascii="仿宋_GB2312" w:eastAsia="仿宋_GB2312"/>
          <w:sz w:val="24"/>
          <w:szCs w:val="24"/>
        </w:rPr>
      </w:pPr>
      <w:r>
        <w:rPr>
          <w:rFonts w:hint="eastAsia" w:ascii="仿宋_GB2312" w:eastAsia="仿宋_GB2312"/>
          <w:sz w:val="24"/>
          <w:szCs w:val="24"/>
        </w:rPr>
        <w:t xml:space="preserve">3.4.</w:t>
      </w:r>
      <w:r>
        <w:rPr>
          <w:rFonts w:hint="eastAsia" w:ascii="仿宋_GB2312" w:eastAsia="仿宋_GB2312"/>
          <w:sz w:val="24"/>
          <w:szCs w:val="24"/>
        </w:rPr>
        <w:t xml:space="preserve">9</w:t>
      </w:r>
      <w:r>
        <w:rPr>
          <w:rFonts w:hint="eastAsia" w:ascii="仿宋_GB2312" w:eastAsia="仿宋_GB2312"/>
          <w:sz w:val="24"/>
          <w:szCs w:val="24"/>
        </w:rPr>
        <w:t xml:space="preserve"> 乙方应按时完成</w:t>
      </w:r>
      <w:r>
        <w:rPr>
          <w:rFonts w:hint="eastAsia" w:ascii="仿宋_GB2312" w:eastAsia="仿宋_GB2312"/>
          <w:sz w:val="24"/>
          <w:szCs w:val="24"/>
        </w:rPr>
        <w:t xml:space="preserve">区</w:t>
      </w:r>
      <w:r>
        <w:rPr>
          <w:rFonts w:hint="eastAsia" w:ascii="仿宋_GB2312" w:eastAsia="仿宋_GB2312"/>
          <w:sz w:val="24"/>
          <w:szCs w:val="24"/>
        </w:rPr>
        <w:t xml:space="preserve">农险办安排的农业保险相关工作。</w:t>
      </w:r>
      <w:r/>
    </w:p>
    <w:p>
      <w:pPr>
        <w:pStyle w:val="876"/>
        <w:rPr>
          <w:rFonts w:hint="eastAsia" w:ascii="仿宋_GB2312" w:eastAsia="仿宋_GB2312"/>
          <w:sz w:val="24"/>
          <w:szCs w:val="24"/>
        </w:rPr>
      </w:pPr>
      <w:r>
        <w:rPr>
          <w:rFonts w:hint="eastAsia" w:ascii="仿宋_GB2312" w:eastAsia="仿宋_GB2312"/>
          <w:sz w:val="24"/>
          <w:szCs w:val="24"/>
        </w:rPr>
        <w:t xml:space="preserve">3.5 服务规范</w:t>
      </w:r>
      <w:r>
        <w:rPr>
          <w:rFonts w:hint="eastAsia" w:ascii="仿宋_GB2312" w:eastAsia="仿宋_GB2312"/>
          <w:sz w:val="24"/>
          <w:szCs w:val="24"/>
        </w:rPr>
      </w:r>
      <w:r/>
    </w:p>
    <w:p>
      <w:pPr>
        <w:pStyle w:val="876"/>
        <w:ind w:firstLine="480"/>
        <w:rPr>
          <w:rFonts w:hint="eastAsia" w:ascii="仿宋_GB2312" w:eastAsia="仿宋_GB2312"/>
          <w:sz w:val="24"/>
          <w:szCs w:val="24"/>
        </w:rPr>
      </w:pPr>
      <w:r>
        <w:rPr>
          <w:rFonts w:hint="eastAsia" w:ascii="仿宋_GB2312" w:eastAsia="仿宋_GB2312"/>
          <w:sz w:val="24"/>
          <w:szCs w:val="24"/>
        </w:rPr>
        <w:t xml:space="preserve">乙方应主动高效服务农户购买农业保险需要，按照农业保险承保理赔管理办法和省、市、</w:t>
      </w:r>
      <w:r>
        <w:rPr>
          <w:rFonts w:hint="eastAsia" w:ascii="仿宋_GB2312" w:eastAsia="仿宋_GB2312"/>
          <w:sz w:val="24"/>
          <w:szCs w:val="24"/>
        </w:rPr>
        <w:t xml:space="preserve">区</w:t>
      </w:r>
      <w:r>
        <w:rPr>
          <w:rFonts w:hint="eastAsia" w:ascii="仿宋_GB2312" w:eastAsia="仿宋_GB2312"/>
          <w:sz w:val="24"/>
          <w:szCs w:val="24"/>
        </w:rPr>
        <w:t xml:space="preserve">有关规定，规范开展承保理赔工作，并留存承保、理赔档案。</w:t>
      </w:r>
      <w:r/>
    </w:p>
    <w:p>
      <w:pPr>
        <w:pStyle w:val="876"/>
        <w:rPr>
          <w:rFonts w:hint="eastAsia" w:ascii="仿宋_GB2312" w:eastAsia="仿宋_GB2312"/>
          <w:sz w:val="24"/>
          <w:szCs w:val="24"/>
        </w:rPr>
      </w:pPr>
      <w:r>
        <w:rPr>
          <w:rFonts w:hint="eastAsia" w:ascii="仿宋_GB2312" w:eastAsia="仿宋_GB2312"/>
          <w:sz w:val="24"/>
          <w:szCs w:val="24"/>
        </w:rPr>
        <w:t xml:space="preserve">3.5.1</w:t>
      </w:r>
      <w:r>
        <w:rPr>
          <w:rFonts w:hint="eastAsia" w:ascii="仿宋_GB2312" w:eastAsia="仿宋_GB2312"/>
          <w:sz w:val="24"/>
          <w:szCs w:val="24"/>
        </w:rPr>
        <w:t xml:space="preserve">验标承保。(1)对单独出单的种养大户、家庭农场、龙头企业或农业生产经营组织，实行全部验标承保；（2)对集体投保的种植业保险标的实行抽检，分户清单中投保的土地面积大于50亩的桉照单独投保要求做好验标工作。</w:t>
      </w:r>
      <w:r/>
    </w:p>
    <w:p>
      <w:pPr>
        <w:pStyle w:val="876"/>
        <w:rPr>
          <w:rFonts w:hint="eastAsia" w:ascii="仿宋_GB2312" w:eastAsia="仿宋_GB2312"/>
          <w:sz w:val="24"/>
          <w:szCs w:val="24"/>
        </w:rPr>
      </w:pPr>
      <w:r>
        <w:rPr>
          <w:rFonts w:hint="eastAsia" w:ascii="仿宋_GB2312" w:eastAsia="仿宋_GB2312"/>
          <w:sz w:val="24"/>
          <w:szCs w:val="24"/>
        </w:rPr>
        <w:t xml:space="preserve">3.5.2</w:t>
      </w:r>
      <w:r>
        <w:rPr>
          <w:rFonts w:hint="eastAsia" w:ascii="仿宋_GB2312" w:eastAsia="仿宋_GB2312"/>
          <w:sz w:val="24"/>
          <w:szCs w:val="24"/>
        </w:rPr>
        <w:t xml:space="preserve">及时承保。在</w:t>
      </w:r>
      <w:r>
        <w:rPr>
          <w:rFonts w:hint="eastAsia" w:ascii="仿宋_GB2312" w:eastAsia="仿宋_GB2312"/>
          <w:sz w:val="24"/>
          <w:szCs w:val="24"/>
        </w:rPr>
        <w:t xml:space="preserve">规定的时间节点完成农业保险各险种的承保工作：（1)小麦等夏收作物在2月底前；（2)春玉米在每年5月底前；(3)水稻、玉米等秋收作物在8月底前；（4)能繁母猪、育肥猪、蔬菜大棚等</w:t>
      </w:r>
      <w:r>
        <w:rPr>
          <w:rFonts w:hint="eastAsia" w:ascii="仿宋_GB2312" w:eastAsia="仿宋_GB2312"/>
          <w:sz w:val="24"/>
          <w:szCs w:val="24"/>
        </w:rPr>
        <w:t xml:space="preserve">、农机具等</w:t>
      </w:r>
      <w:r>
        <w:rPr>
          <w:rFonts w:hint="eastAsia" w:ascii="仿宋_GB2312" w:eastAsia="仿宋_GB2312"/>
          <w:sz w:val="24"/>
          <w:szCs w:val="24"/>
        </w:rPr>
        <w:t xml:space="preserve">地方特色、高效农业类险种，根据各类主体需求及时承保。</w:t>
      </w:r>
      <w:r/>
    </w:p>
    <w:p>
      <w:pPr>
        <w:pStyle w:val="876"/>
        <w:rPr>
          <w:rFonts w:hint="eastAsia" w:ascii="仿宋_GB2312" w:eastAsia="仿宋_GB2312"/>
          <w:sz w:val="24"/>
          <w:szCs w:val="24"/>
        </w:rPr>
      </w:pPr>
      <w:r>
        <w:rPr>
          <w:rFonts w:hint="eastAsia" w:ascii="仿宋_GB2312" w:eastAsia="仿宋_GB2312"/>
          <w:sz w:val="24"/>
          <w:szCs w:val="24"/>
        </w:rPr>
        <w:t xml:space="preserve">3.5.3见费出单。在收到投保农户（农民、农业生产经营组织等）应缴保费后，及时出具相应的保险凭证，按照保险合同约定承担赔偿责任。</w:t>
      </w:r>
      <w:r/>
    </w:p>
    <w:p>
      <w:pPr>
        <w:pStyle w:val="876"/>
        <w:rPr>
          <w:rFonts w:hint="eastAsia" w:ascii="仿宋_GB2312" w:eastAsia="仿宋_GB2312"/>
          <w:sz w:val="24"/>
          <w:szCs w:val="24"/>
        </w:rPr>
      </w:pPr>
      <w:r>
        <w:rPr>
          <w:rFonts w:hint="eastAsia" w:ascii="仿宋_GB2312" w:eastAsia="仿宋_GB2312"/>
          <w:sz w:val="24"/>
          <w:szCs w:val="24"/>
        </w:rPr>
        <w:t xml:space="preserve">3.5.4报案受理。设立24小时保险服务专线，随时接受被保险人的出险报案，报案信息及时准确录入业务系统。</w:t>
      </w:r>
      <w:r/>
    </w:p>
    <w:p>
      <w:pPr>
        <w:pStyle w:val="876"/>
        <w:rPr>
          <w:rFonts w:hint="eastAsia" w:ascii="仿宋_GB2312" w:eastAsia="仿宋_GB2312"/>
          <w:sz w:val="24"/>
          <w:szCs w:val="24"/>
        </w:rPr>
      </w:pPr>
      <w:r>
        <w:rPr>
          <w:rFonts w:hint="eastAsia" w:ascii="仿宋_GB2312" w:eastAsia="仿宋_GB2312"/>
          <w:sz w:val="24"/>
          <w:szCs w:val="24"/>
        </w:rPr>
        <w:t xml:space="preserve">3.5.5查勘时效。接到</w:t>
      </w:r>
      <w:r>
        <w:rPr>
          <w:rFonts w:hint="eastAsia" w:ascii="仿宋_GB2312" w:eastAsia="仿宋_GB2312"/>
          <w:sz w:val="24"/>
          <w:szCs w:val="24"/>
        </w:rPr>
        <w:t xml:space="preserve">报案后需要进行现场查勘的，在24小时内开展现场查勘工作。查勘过程应当完整、规范，能够真实客观反映标的损失情况。</w:t>
      </w:r>
      <w:r/>
    </w:p>
    <w:p>
      <w:pPr>
        <w:pStyle w:val="876"/>
      </w:pPr>
      <w:r>
        <w:rPr>
          <w:rFonts w:hint="eastAsia" w:ascii="仿宋_GB2312" w:eastAsia="仿宋_GB2312"/>
          <w:sz w:val="24"/>
          <w:szCs w:val="24"/>
        </w:rPr>
        <w:t xml:space="preserve">3.5.6及时定责定损。种植业保险、森林保险发生全部损失的，应当在接到报案后10日内完成损失核定；发生部分损失的，应当在接到报案后20日内完成损失核定。养殖业保险应当在接到报案后3日内完成损失核定。发生重大灾害、大范围疫情以及存在其他特殊情形的，保险机构可以按照合同约定，适当延长损失核定时间，并向被保险人做好解释说明工作。</w:t>
      </w:r>
      <w:r/>
    </w:p>
    <w:p>
      <w:pPr>
        <w:pStyle w:val="876"/>
        <w:rPr>
          <w:rFonts w:hint="eastAsia" w:ascii="仿宋_GB2312" w:eastAsia="仿宋_GB2312"/>
          <w:sz w:val="24"/>
          <w:szCs w:val="24"/>
        </w:rPr>
      </w:pPr>
      <w:r>
        <w:rPr>
          <w:rFonts w:hint="eastAsia" w:ascii="仿宋_GB2312" w:eastAsia="仿宋_GB2312"/>
          <w:sz w:val="24"/>
          <w:szCs w:val="24"/>
        </w:rPr>
        <w:t xml:space="preserve">3.5.7及时理赔。在与被保险人达成赔偿协议后10日内，将应赔偿的保险金支付给被保险人。全部小麦不晚于8月底前，全部水稻、玉米年底前支付到户。</w:t>
      </w:r>
      <w:r>
        <w:rPr>
          <w:rFonts w:hint="eastAsia" w:ascii="仿宋_GB2312" w:eastAsia="仿宋_GB2312"/>
          <w:sz w:val="24"/>
          <w:szCs w:val="24"/>
        </w:rPr>
      </w:r>
      <w:r/>
    </w:p>
    <w:p>
      <w:pPr>
        <w:pStyle w:val="876"/>
        <w:rPr>
          <w:rFonts w:hint="eastAsia" w:ascii="仿宋_GB2312" w:eastAsia="仿宋_GB2312"/>
          <w:sz w:val="24"/>
          <w:szCs w:val="24"/>
        </w:rPr>
      </w:pPr>
      <w:r>
        <w:rPr>
          <w:rFonts w:hint="eastAsia" w:ascii="仿宋_GB2312" w:eastAsia="仿宋_GB2312"/>
          <w:sz w:val="24"/>
          <w:szCs w:val="24"/>
        </w:rPr>
        <w:t xml:space="preserve">3.5.8业务真实完整。承保理赔应真实、规范，档案材料符合财政、农业农村、保险监管等部门的规定。</w:t>
      </w:r>
      <w:r/>
    </w:p>
    <w:p>
      <w:pPr>
        <w:pStyle w:val="876"/>
        <w:rPr>
          <w:rFonts w:hint="eastAsia" w:ascii="仿宋_GB2312" w:eastAsia="仿宋_GB2312"/>
          <w:sz w:val="24"/>
          <w:szCs w:val="24"/>
        </w:rPr>
      </w:pPr>
      <w:r>
        <w:rPr>
          <w:rFonts w:hint="eastAsia" w:ascii="仿宋_GB2312" w:eastAsia="仿宋_GB2312"/>
          <w:sz w:val="24"/>
          <w:szCs w:val="24"/>
        </w:rPr>
        <w:t xml:space="preserve">3.5.9公示要求。按规定在村级</w:t>
      </w:r>
      <w:r>
        <w:rPr>
          <w:rFonts w:hint="eastAsia" w:ascii="仿宋_GB2312" w:eastAsia="仿宋_GB2312"/>
          <w:sz w:val="24"/>
          <w:szCs w:val="24"/>
        </w:rPr>
        <w:t xml:space="preserve">（社区）</w:t>
      </w:r>
      <w:r>
        <w:rPr>
          <w:rFonts w:hint="eastAsia" w:ascii="仿宋_GB2312" w:eastAsia="仿宋_GB2312"/>
          <w:sz w:val="24"/>
          <w:szCs w:val="24"/>
        </w:rPr>
        <w:t xml:space="preserve">或农业生产经营组织公示栏等显著位置或通过政府公共网站、行业信息平台等方式，将组织投保的分户投保清单、分户定损结果进行公示，公示时间不少于3天。公示期间，若接到对公示内容的反馈意见应及时处理。</w:t>
      </w:r>
      <w:r>
        <w:rPr>
          <w:rFonts w:hint="eastAsia" w:ascii="仿宋_GB2312" w:eastAsia="仿宋_GB2312"/>
          <w:sz w:val="24"/>
          <w:szCs w:val="24"/>
        </w:rPr>
      </w:r>
      <w:r/>
    </w:p>
    <w:p>
      <w:pPr>
        <w:pStyle w:val="876"/>
        <w:rPr>
          <w:rFonts w:hint="eastAsia" w:ascii="仿宋_GB2312" w:eastAsia="仿宋_GB2312"/>
          <w:sz w:val="24"/>
          <w:szCs w:val="24"/>
        </w:rPr>
      </w:pPr>
      <w:r>
        <w:rPr>
          <w:rFonts w:hint="eastAsia" w:ascii="仿宋_GB2312" w:eastAsia="仿宋_GB2312"/>
          <w:sz w:val="24"/>
          <w:szCs w:val="24"/>
        </w:rPr>
        <w:t xml:space="preserve">3.6 服务目标</w:t>
      </w:r>
      <w:r/>
    </w:p>
    <w:p>
      <w:pPr>
        <w:pStyle w:val="876"/>
        <w:rPr>
          <w:rFonts w:hint="eastAsia" w:ascii="仿宋_GB2312" w:eastAsia="仿宋_GB2312"/>
          <w:sz w:val="24"/>
          <w:szCs w:val="24"/>
        </w:rPr>
      </w:pPr>
      <w:r>
        <w:rPr>
          <w:rFonts w:hint="eastAsia" w:ascii="仿宋_GB2312" w:eastAsia="仿宋_GB2312"/>
          <w:sz w:val="24"/>
          <w:szCs w:val="24"/>
        </w:rPr>
        <w:t xml:space="preserve">3.6.1 三大粮食作物承保率、育肥猪保险不低于省、市、</w:t>
      </w:r>
      <w:r>
        <w:rPr>
          <w:rFonts w:hint="eastAsia" w:ascii="仿宋_GB2312" w:eastAsia="仿宋_GB2312"/>
          <w:sz w:val="24"/>
          <w:szCs w:val="24"/>
        </w:rPr>
        <w:t xml:space="preserve">区</w:t>
      </w:r>
      <w:r>
        <w:rPr>
          <w:rFonts w:hint="eastAsia" w:ascii="仿宋_GB2312" w:eastAsia="仿宋_GB2312"/>
          <w:sz w:val="24"/>
          <w:szCs w:val="24"/>
        </w:rPr>
        <w:t xml:space="preserve">下达的年度指标。</w:t>
      </w:r>
      <w:r/>
    </w:p>
    <w:p>
      <w:pPr>
        <w:pStyle w:val="876"/>
        <w:rPr>
          <w:rFonts w:hint="eastAsia" w:ascii="仿宋_GB2312" w:eastAsia="仿宋_GB2312"/>
          <w:sz w:val="24"/>
          <w:szCs w:val="24"/>
        </w:rPr>
      </w:pPr>
      <w:r>
        <w:rPr>
          <w:rFonts w:hint="eastAsia" w:ascii="仿宋_GB2312" w:eastAsia="仿宋_GB2312"/>
          <w:sz w:val="24"/>
          <w:szCs w:val="24"/>
        </w:rPr>
        <w:t xml:space="preserve">3.6.2 政策性农业保险保费规模、保障总额不低于上年。</w:t>
      </w:r>
      <w:r/>
    </w:p>
    <w:p>
      <w:pPr>
        <w:pStyle w:val="876"/>
        <w:rPr>
          <w:rFonts w:hint="eastAsia" w:ascii="仿宋_GB2312" w:eastAsia="仿宋_GB2312"/>
          <w:sz w:val="24"/>
          <w:szCs w:val="24"/>
        </w:rPr>
      </w:pPr>
      <w:r>
        <w:rPr>
          <w:rFonts w:hint="eastAsia" w:ascii="仿宋_GB2312" w:eastAsia="仿宋_GB2312"/>
          <w:sz w:val="24"/>
          <w:szCs w:val="24"/>
        </w:rPr>
        <w:t xml:space="preserve">3.6.3 农业保险费用率不高于省有关要求。</w:t>
      </w:r>
      <w:r/>
    </w:p>
    <w:p>
      <w:pPr>
        <w:pStyle w:val="876"/>
        <w:rPr>
          <w:rFonts w:hint="eastAsia" w:ascii="仿宋_GB2312" w:eastAsia="仿宋_GB2312"/>
          <w:sz w:val="24"/>
          <w:szCs w:val="24"/>
        </w:rPr>
      </w:pPr>
      <w:r>
        <w:rPr>
          <w:rFonts w:hint="eastAsia" w:ascii="仿宋_GB2312" w:eastAsia="仿宋_GB2312"/>
          <w:sz w:val="24"/>
          <w:szCs w:val="24"/>
        </w:rPr>
        <w:t xml:space="preserve">3.6.4年度结案率95％以上，按</w:t>
      </w:r>
      <w:r>
        <w:rPr>
          <w:rFonts w:hint="eastAsia" w:ascii="仿宋_GB2312" w:eastAsia="仿宋_GB2312"/>
          <w:sz w:val="24"/>
          <w:szCs w:val="24"/>
        </w:rPr>
        <w:t xml:space="preserve">已</w:t>
      </w:r>
      <w:r>
        <w:rPr>
          <w:rFonts w:hint="eastAsia" w:ascii="仿宋_GB2312" w:eastAsia="仿宋_GB2312"/>
          <w:sz w:val="24"/>
          <w:szCs w:val="24"/>
        </w:rPr>
        <w:t xml:space="preserve">决赔款、</w:t>
      </w:r>
      <w:r>
        <w:rPr>
          <w:rFonts w:hint="eastAsia" w:ascii="仿宋_GB2312" w:eastAsia="仿宋_GB2312"/>
          <w:sz w:val="24"/>
          <w:szCs w:val="24"/>
        </w:rPr>
        <w:t xml:space="preserve">已</w:t>
      </w:r>
      <w:r>
        <w:rPr>
          <w:rFonts w:hint="eastAsia" w:ascii="仿宋_GB2312" w:eastAsia="仿宋_GB2312"/>
          <w:sz w:val="24"/>
          <w:szCs w:val="24"/>
        </w:rPr>
        <w:t xml:space="preserve">决案件数计算的理赔结案率不低于省、市、</w:t>
      </w:r>
      <w:r>
        <w:rPr>
          <w:rFonts w:hint="eastAsia" w:ascii="仿宋_GB2312" w:eastAsia="仿宋_GB2312"/>
          <w:sz w:val="24"/>
          <w:szCs w:val="24"/>
        </w:rPr>
        <w:t xml:space="preserve">区</w:t>
      </w:r>
      <w:r>
        <w:rPr>
          <w:rFonts w:hint="eastAsia" w:ascii="仿宋_GB2312" w:eastAsia="仿宋_GB2312"/>
          <w:sz w:val="24"/>
          <w:szCs w:val="24"/>
        </w:rPr>
        <w:t xml:space="preserve">下达的年度指标。</w:t>
      </w:r>
      <w:r/>
    </w:p>
    <w:p>
      <w:pPr>
        <w:pStyle w:val="876"/>
        <w:rPr>
          <w:rFonts w:hint="eastAsia" w:ascii="仿宋_GB2312" w:eastAsia="仿宋_GB2312"/>
          <w:sz w:val="24"/>
          <w:szCs w:val="24"/>
        </w:rPr>
      </w:pPr>
      <w:r>
        <w:rPr>
          <w:rFonts w:hint="eastAsia" w:ascii="仿宋_GB2312" w:eastAsia="仿宋_GB2312"/>
          <w:sz w:val="24"/>
          <w:szCs w:val="24"/>
        </w:rPr>
        <w:t xml:space="preserve">3.6.5不得因拒绝承保、拖赔、惜赔等损害农民权益行为被农户投诉、举报、上访，理赔纠纷能够得到及时处理，妥善化解矛盾与争议。</w:t>
      </w:r>
      <w:r/>
    </w:p>
    <w:p>
      <w:pPr>
        <w:pStyle w:val="876"/>
        <w:rPr>
          <w:rFonts w:hint="eastAsia" w:ascii="仿宋_GB2312" w:eastAsia="仿宋_GB2312"/>
          <w:sz w:val="24"/>
          <w:szCs w:val="24"/>
        </w:rPr>
      </w:pPr>
      <w:r>
        <w:rPr>
          <w:rFonts w:hint="eastAsia" w:ascii="仿宋_GB2312" w:eastAsia="仿宋_GB2312"/>
          <w:sz w:val="24"/>
          <w:szCs w:val="24"/>
        </w:rPr>
        <w:t xml:space="preserve">3.6.6 按照要求和承诺建立健全基层服务体系和防灾减损工作机制等。</w:t>
      </w:r>
      <w:r/>
    </w:p>
    <w:p>
      <w:pPr>
        <w:pStyle w:val="876"/>
        <w:rPr>
          <w:rFonts w:hint="eastAsia" w:ascii="楷体" w:hAnsi="楷体" w:eastAsia="楷体"/>
          <w:b/>
          <w:sz w:val="24"/>
          <w:szCs w:val="24"/>
        </w:rPr>
      </w:pPr>
      <w:r>
        <w:rPr>
          <w:rFonts w:hint="eastAsia" w:ascii="楷体" w:hAnsi="楷体" w:eastAsia="楷体"/>
          <w:b/>
          <w:sz w:val="24"/>
          <w:szCs w:val="24"/>
        </w:rPr>
        <w:t xml:space="preserve">四</w:t>
      </w:r>
      <w:r>
        <w:rPr>
          <w:rFonts w:hint="eastAsia" w:ascii="楷体" w:hAnsi="楷体" w:eastAsia="楷体"/>
          <w:b/>
          <w:sz w:val="24"/>
          <w:szCs w:val="24"/>
        </w:rPr>
        <w:t xml:space="preserve">、保险条款执行</w:t>
      </w:r>
      <w:r/>
    </w:p>
    <w:p>
      <w:pPr>
        <w:pStyle w:val="876"/>
        <w:rPr>
          <w:rFonts w:hint="eastAsia" w:ascii="仿宋_GB2312" w:eastAsia="仿宋_GB2312"/>
          <w:sz w:val="24"/>
          <w:szCs w:val="24"/>
        </w:rPr>
      </w:pPr>
      <w:r>
        <w:rPr>
          <w:rFonts w:hint="eastAsia" w:ascii="仿宋_GB2312" w:eastAsia="仿宋_GB2312"/>
          <w:sz w:val="24"/>
          <w:szCs w:val="24"/>
        </w:rPr>
        <w:t xml:space="preserve">4</w:t>
      </w:r>
      <w:r>
        <w:rPr>
          <w:rFonts w:hint="eastAsia" w:ascii="仿宋_GB2312" w:eastAsia="仿宋_GB2312"/>
          <w:sz w:val="24"/>
          <w:szCs w:val="24"/>
        </w:rPr>
        <w:t xml:space="preserve">.1 </w:t>
      </w:r>
      <w:r>
        <w:rPr>
          <w:rFonts w:hint="eastAsia" w:ascii="仿宋_GB2312" w:eastAsia="仿宋_GB2312"/>
          <w:sz w:val="24"/>
          <w:szCs w:val="24"/>
        </w:rPr>
        <w:t xml:space="preserve">条款费率</w:t>
      </w:r>
      <w:r>
        <w:rPr>
          <w:rFonts w:hint="eastAsia" w:ascii="仿宋_GB2312" w:eastAsia="仿宋_GB2312"/>
          <w:sz w:val="24"/>
          <w:szCs w:val="24"/>
        </w:rPr>
        <w:t xml:space="preserve">：</w:t>
      </w:r>
      <w:r>
        <w:rPr>
          <w:rFonts w:hint="eastAsia" w:ascii="仿宋_GB2312" w:eastAsia="仿宋_GB2312"/>
          <w:sz w:val="24"/>
          <w:szCs w:val="24"/>
        </w:rPr>
        <w:t xml:space="preserve">严格执</w:t>
      </w:r>
      <w:r>
        <w:rPr>
          <w:rFonts w:hint="eastAsia" w:ascii="仿宋_GB2312" w:eastAsia="仿宋_GB2312"/>
          <w:sz w:val="24"/>
          <w:szCs w:val="24"/>
        </w:rPr>
        <w:t xml:space="preserve">行经江苏省农业保险工作领导小组审定并报中国银行保险监督管理委员会备案的条款、费率。</w:t>
      </w:r>
      <w:r/>
    </w:p>
    <w:p>
      <w:pPr>
        <w:pStyle w:val="876"/>
        <w:rPr>
          <w:rFonts w:hint="eastAsia" w:ascii="仿宋_GB2312" w:eastAsia="仿宋_GB2312"/>
          <w:sz w:val="24"/>
          <w:szCs w:val="24"/>
        </w:rPr>
      </w:pPr>
      <w:r>
        <w:rPr>
          <w:rFonts w:hint="eastAsia" w:ascii="仿宋_GB2312" w:eastAsia="仿宋_GB2312"/>
          <w:sz w:val="24"/>
          <w:szCs w:val="24"/>
        </w:rPr>
        <w:t xml:space="preserve">4</w:t>
      </w:r>
      <w:r>
        <w:rPr>
          <w:rFonts w:hint="eastAsia" w:ascii="仿宋_GB2312" w:eastAsia="仿宋_GB2312"/>
          <w:sz w:val="24"/>
          <w:szCs w:val="24"/>
        </w:rPr>
        <w:t xml:space="preserve">.2 </w:t>
      </w:r>
      <w:r>
        <w:rPr>
          <w:rFonts w:hint="eastAsia" w:ascii="仿宋_GB2312" w:eastAsia="仿宋_GB2312"/>
          <w:sz w:val="24"/>
          <w:szCs w:val="24"/>
        </w:rPr>
        <w:t xml:space="preserve">保费补贴</w:t>
      </w:r>
      <w:r>
        <w:rPr>
          <w:rFonts w:hint="eastAsia" w:ascii="仿宋_GB2312" w:eastAsia="仿宋_GB2312"/>
          <w:sz w:val="24"/>
          <w:szCs w:val="24"/>
        </w:rPr>
        <w:t xml:space="preserve">：</w:t>
      </w:r>
      <w:r>
        <w:rPr>
          <w:rFonts w:hint="eastAsia" w:ascii="仿宋_GB2312" w:eastAsia="仿宋_GB2312"/>
          <w:sz w:val="24"/>
          <w:szCs w:val="24"/>
        </w:rPr>
        <w:t xml:space="preserve">保费补贴政策依照本级政府相关文件规定执行，在承保前甲方明确各级政府及农户自缴保费比例并告知乙方。</w:t>
      </w:r>
      <w:r/>
    </w:p>
    <w:p>
      <w:pPr>
        <w:pStyle w:val="876"/>
        <w:rPr>
          <w:rFonts w:hint="eastAsia" w:ascii="楷体" w:hAnsi="楷体" w:eastAsia="楷体"/>
          <w:b/>
          <w:sz w:val="24"/>
          <w:szCs w:val="24"/>
        </w:rPr>
      </w:pPr>
      <w:r>
        <w:rPr>
          <w:rFonts w:hint="eastAsia" w:ascii="楷体" w:hAnsi="楷体" w:eastAsia="楷体"/>
          <w:b/>
          <w:sz w:val="24"/>
          <w:szCs w:val="24"/>
        </w:rPr>
        <w:t xml:space="preserve">五</w:t>
      </w:r>
      <w:r>
        <w:rPr>
          <w:rFonts w:hint="eastAsia" w:ascii="楷体" w:hAnsi="楷体" w:eastAsia="楷体"/>
          <w:b/>
          <w:sz w:val="24"/>
          <w:szCs w:val="24"/>
        </w:rPr>
        <w:t xml:space="preserve">、合同金额</w:t>
      </w:r>
      <w:r/>
    </w:p>
    <w:p>
      <w:pPr>
        <w:pStyle w:val="876"/>
        <w:rPr>
          <w:rFonts w:hint="eastAsia" w:ascii="仿宋_GB2312" w:eastAsia="仿宋_GB2312"/>
          <w:sz w:val="24"/>
          <w:szCs w:val="24"/>
        </w:rPr>
      </w:pPr>
      <w:r>
        <w:rPr>
          <w:rFonts w:hint="eastAsia" w:ascii="仿宋_GB2312" w:eastAsia="仿宋_GB2312"/>
          <w:sz w:val="24"/>
          <w:szCs w:val="24"/>
        </w:rPr>
        <w:t xml:space="preserve">5</w:t>
      </w:r>
      <w:r>
        <w:rPr>
          <w:rFonts w:hint="eastAsia" w:ascii="仿宋_GB2312" w:eastAsia="仿宋_GB2312"/>
          <w:sz w:val="24"/>
          <w:szCs w:val="24"/>
        </w:rPr>
        <w:t xml:space="preserve">.1 </w:t>
      </w:r>
      <w:r>
        <w:rPr>
          <w:rFonts w:hint="eastAsia" w:ascii="仿宋_GB2312" w:eastAsia="仿宋_GB2312"/>
          <w:sz w:val="24"/>
          <w:szCs w:val="24"/>
        </w:rPr>
        <w:t xml:space="preserve">本合同金额</w:t>
      </w:r>
      <w:r>
        <w:rPr>
          <w:rFonts w:hint="eastAsia" w:ascii="仿宋_GB2312" w:eastAsia="仿宋_GB2312"/>
          <w:sz w:val="24"/>
          <w:szCs w:val="24"/>
        </w:rPr>
        <w:t xml:space="preserve">以最终各级财政补贴金额拨付金额为准。</w:t>
      </w:r>
      <w:r>
        <w:rPr>
          <w:rFonts w:hint="eastAsia" w:ascii="仿宋_GB2312" w:eastAsia="仿宋_GB2312"/>
          <w:sz w:val="24"/>
          <w:szCs w:val="24"/>
        </w:rPr>
      </w:r>
      <w:r/>
    </w:p>
    <w:p>
      <w:pPr>
        <w:pStyle w:val="876"/>
        <w:rPr>
          <w:rFonts w:hint="eastAsia" w:ascii="楷体" w:hAnsi="楷体" w:eastAsia="楷体"/>
          <w:b/>
          <w:sz w:val="24"/>
          <w:szCs w:val="24"/>
        </w:rPr>
      </w:pPr>
      <w:r>
        <w:rPr>
          <w:rFonts w:hint="eastAsia" w:ascii="楷体" w:hAnsi="楷体" w:eastAsia="楷体"/>
          <w:b/>
          <w:sz w:val="24"/>
          <w:szCs w:val="24"/>
        </w:rPr>
        <w:t xml:space="preserve">六</w:t>
      </w:r>
      <w:r>
        <w:rPr>
          <w:rFonts w:hint="eastAsia" w:ascii="楷体" w:hAnsi="楷体" w:eastAsia="楷体"/>
          <w:b/>
          <w:sz w:val="24"/>
          <w:szCs w:val="24"/>
        </w:rPr>
        <w:t xml:space="preserve">、技术资料</w:t>
      </w:r>
      <w:r/>
    </w:p>
    <w:p>
      <w:pPr>
        <w:pStyle w:val="876"/>
        <w:rPr>
          <w:rFonts w:hint="eastAsia" w:ascii="仿宋_GB2312" w:eastAsia="仿宋_GB2312"/>
          <w:sz w:val="24"/>
          <w:szCs w:val="24"/>
        </w:rPr>
      </w:pPr>
      <w:r>
        <w:rPr>
          <w:rFonts w:hint="eastAsia" w:ascii="仿宋_GB2312" w:eastAsia="仿宋_GB2312"/>
          <w:sz w:val="24"/>
          <w:szCs w:val="24"/>
        </w:rPr>
        <w:t xml:space="preserve">6</w:t>
      </w:r>
      <w:r>
        <w:rPr>
          <w:rFonts w:hint="eastAsia" w:ascii="仿宋_GB2312" w:eastAsia="仿宋_GB2312"/>
          <w:sz w:val="24"/>
          <w:szCs w:val="24"/>
        </w:rPr>
        <w:t xml:space="preserve">.1</w:t>
      </w:r>
      <w:r>
        <w:rPr>
          <w:rFonts w:hint="eastAsia" w:ascii="仿宋_GB2312" w:eastAsia="仿宋_GB2312"/>
          <w:sz w:val="24"/>
          <w:szCs w:val="24"/>
        </w:rPr>
        <w:t xml:space="preserve">任何一方对其获知的本协议涉及的所有有形、无形的信息及资料(包括但不限于甲乙双方的往来书面文字、电子邮件及信息资料等)中另一方的商业秘密负有保密义务。</w:t>
      </w:r>
      <w:r/>
    </w:p>
    <w:p>
      <w:pPr>
        <w:pStyle w:val="876"/>
        <w:rPr>
          <w:rFonts w:hint="eastAsia" w:ascii="仿宋_GB2312" w:eastAsia="仿宋_GB2312"/>
          <w:sz w:val="24"/>
          <w:szCs w:val="24"/>
        </w:rPr>
      </w:pPr>
      <w:r>
        <w:rPr>
          <w:rFonts w:hint="eastAsia" w:ascii="仿宋_GB2312" w:eastAsia="仿宋_GB2312"/>
          <w:sz w:val="24"/>
          <w:szCs w:val="24"/>
        </w:rPr>
        <w:t xml:space="preserve">6</w:t>
      </w:r>
      <w:r>
        <w:rPr>
          <w:rFonts w:hint="eastAsia" w:ascii="仿宋_GB2312" w:eastAsia="仿宋_GB2312"/>
          <w:sz w:val="24"/>
          <w:szCs w:val="24"/>
        </w:rPr>
        <w:t xml:space="preserve">.2 </w:t>
      </w:r>
      <w:r>
        <w:rPr>
          <w:rFonts w:hint="eastAsia" w:ascii="仿宋_GB2312" w:eastAsia="仿宋_GB2312"/>
          <w:sz w:val="24"/>
          <w:szCs w:val="24"/>
        </w:rPr>
        <w:t xml:space="preserve">除非法律、法规另有规定或得到本协议之另一方许可，任何一方不得向第三方泄露前款规定的商业秘密。保密期限自任何一方获知该商业秘密之日至本协议规定的秘密成为公众信息之日止。</w:t>
      </w:r>
      <w:r/>
    </w:p>
    <w:p>
      <w:pPr>
        <w:pStyle w:val="876"/>
        <w:rPr>
          <w:rFonts w:hint="eastAsia" w:ascii="楷体" w:hAnsi="楷体" w:eastAsia="楷体"/>
          <w:b/>
          <w:sz w:val="24"/>
          <w:szCs w:val="24"/>
        </w:rPr>
      </w:pPr>
      <w:r>
        <w:rPr>
          <w:rFonts w:hint="eastAsia" w:ascii="楷体" w:hAnsi="楷体" w:eastAsia="楷体"/>
          <w:b/>
          <w:sz w:val="24"/>
          <w:szCs w:val="24"/>
        </w:rPr>
        <w:t xml:space="preserve">七</w:t>
      </w:r>
      <w:r>
        <w:rPr>
          <w:rFonts w:hint="eastAsia" w:ascii="楷体" w:hAnsi="楷体" w:eastAsia="楷体"/>
          <w:b/>
          <w:sz w:val="24"/>
          <w:szCs w:val="24"/>
        </w:rPr>
        <w:t xml:space="preserve">、知识产权</w:t>
      </w:r>
      <w:r/>
    </w:p>
    <w:p>
      <w:pPr>
        <w:pStyle w:val="876"/>
        <w:rPr>
          <w:rFonts w:ascii="仿宋_GB2312" w:eastAsia="仿宋_GB2312"/>
          <w:sz w:val="24"/>
          <w:szCs w:val="24"/>
        </w:rPr>
      </w:pPr>
      <w:r>
        <w:rPr>
          <w:rFonts w:hint="eastAsia" w:ascii="仿宋_GB2312" w:eastAsia="仿宋_GB2312"/>
          <w:sz w:val="24"/>
          <w:szCs w:val="24"/>
        </w:rPr>
        <w:t xml:space="preserve">7</w:t>
      </w:r>
      <w:r>
        <w:rPr>
          <w:rFonts w:hint="eastAsia" w:ascii="仿宋_GB2312" w:eastAsia="仿宋_GB2312"/>
          <w:sz w:val="24"/>
          <w:szCs w:val="24"/>
        </w:rPr>
        <w:t xml:space="preserve">.1乙方应保证甲方在使用、接受本合同服务（包含与服务相关的货物）或其任何一部</w:t>
      </w:r>
      <w:r>
        <w:rPr>
          <w:rFonts w:ascii="仿宋_GB2312" w:eastAsia="仿宋_GB2312"/>
          <w:sz w:val="24"/>
          <w:szCs w:val="24"/>
        </w:rPr>
      </w:r>
      <w:r/>
    </w:p>
    <w:p>
      <w:pPr>
        <w:pStyle w:val="876"/>
        <w:ind w:left="480" w:hanging="480"/>
        <w:rPr>
          <w:rFonts w:hint="eastAsia" w:ascii="仿宋_GB2312" w:eastAsia="仿宋_GB2312"/>
          <w:sz w:val="24"/>
          <w:szCs w:val="24"/>
        </w:rPr>
      </w:pPr>
      <w:r>
        <w:rPr>
          <w:rFonts w:hint="eastAsia" w:ascii="仿宋_GB2312" w:eastAsia="仿宋_GB2312"/>
          <w:sz w:val="24"/>
          <w:szCs w:val="24"/>
        </w:rPr>
        <w:t xml:space="preserve">分时不受第三方提出侵犯其专利权、版权、商标权和工业设计权等知识产权的起诉。一旦出现侵权，由乙方负全部责任。</w:t>
      </w:r>
      <w:r/>
    </w:p>
    <w:p>
      <w:pPr>
        <w:pStyle w:val="876"/>
        <w:rPr>
          <w:rFonts w:hint="eastAsia" w:ascii="楷体" w:hAnsi="楷体" w:eastAsia="楷体"/>
          <w:sz w:val="24"/>
          <w:szCs w:val="24"/>
          <w:u w:val="single"/>
        </w:rPr>
      </w:pPr>
      <w:r>
        <w:rPr>
          <w:rFonts w:hint="eastAsia" w:ascii="楷体" w:hAnsi="楷体" w:eastAsia="楷体"/>
          <w:b/>
          <w:sz w:val="24"/>
          <w:szCs w:val="24"/>
        </w:rPr>
        <w:t xml:space="preserve">八</w:t>
      </w:r>
      <w:r>
        <w:rPr>
          <w:rFonts w:hint="eastAsia" w:ascii="楷体" w:hAnsi="楷体" w:eastAsia="楷体"/>
          <w:b/>
          <w:sz w:val="24"/>
          <w:szCs w:val="24"/>
        </w:rPr>
        <w:t xml:space="preserve">、产权担保</w:t>
      </w:r>
      <w:r>
        <w:rPr>
          <w:rFonts w:hint="eastAsia" w:ascii="楷体" w:hAnsi="楷体" w:eastAsia="楷体"/>
          <w:sz w:val="24"/>
          <w:szCs w:val="24"/>
          <w:u w:val="single"/>
        </w:rPr>
      </w:r>
      <w:r/>
    </w:p>
    <w:p>
      <w:pPr>
        <w:pStyle w:val="876"/>
        <w:rPr>
          <w:rFonts w:hint="eastAsia" w:ascii="仿宋_GB2312" w:eastAsia="仿宋_GB2312"/>
          <w:bCs/>
          <w:sz w:val="24"/>
          <w:lang w:val="zh-CN"/>
        </w:rPr>
      </w:pPr>
      <w:r>
        <w:rPr>
          <w:rFonts w:hint="eastAsia" w:ascii="仿宋_GB2312" w:eastAsia="仿宋_GB2312"/>
          <w:bCs/>
          <w:sz w:val="24"/>
          <w:lang w:val="zh-CN"/>
        </w:rPr>
        <w:t xml:space="preserve">8</w:t>
      </w:r>
      <w:r>
        <w:rPr>
          <w:rFonts w:hint="eastAsia" w:ascii="仿宋_GB2312" w:eastAsia="仿宋_GB2312"/>
          <w:bCs/>
          <w:sz w:val="24"/>
          <w:lang w:val="zh-CN"/>
        </w:rPr>
        <w:t xml:space="preserve">.1乙方保证所交付的服务（包含与服务相关的货物）的所有权完全属于乙方且无任何抵押、查封等产权瑕疵。</w:t>
      </w:r>
      <w:r/>
    </w:p>
    <w:p>
      <w:pPr>
        <w:pStyle w:val="876"/>
        <w:rPr>
          <w:rFonts w:hint="eastAsia" w:ascii="楷体" w:hAnsi="楷体" w:eastAsia="楷体"/>
          <w:b/>
          <w:sz w:val="24"/>
          <w:szCs w:val="24"/>
        </w:rPr>
      </w:pPr>
      <w:r>
        <w:rPr>
          <w:rFonts w:hint="eastAsia" w:ascii="楷体" w:hAnsi="楷体" w:eastAsia="楷体"/>
          <w:b/>
          <w:sz w:val="24"/>
          <w:szCs w:val="24"/>
        </w:rPr>
        <w:t xml:space="preserve">九</w:t>
      </w:r>
      <w:r>
        <w:rPr>
          <w:rFonts w:hint="eastAsia" w:ascii="楷体" w:hAnsi="楷体" w:eastAsia="楷体"/>
          <w:b/>
          <w:sz w:val="24"/>
          <w:szCs w:val="24"/>
        </w:rPr>
        <w:t xml:space="preserve">、履约保证金</w:t>
      </w:r>
      <w:r/>
    </w:p>
    <w:p>
      <w:pPr>
        <w:pStyle w:val="876"/>
        <w:rPr>
          <w:rFonts w:hint="eastAsia" w:ascii="仿宋_GB2312" w:eastAsia="仿宋_GB2312"/>
          <w:bCs/>
          <w:sz w:val="24"/>
          <w:lang w:val="zh-CN"/>
        </w:rPr>
      </w:pPr>
      <w:r>
        <w:rPr>
          <w:rFonts w:hint="eastAsia" w:ascii="仿宋_GB2312" w:eastAsia="仿宋_GB2312"/>
          <w:bCs/>
          <w:sz w:val="24"/>
          <w:lang w:val="zh-CN"/>
        </w:rPr>
        <w:t xml:space="preserve">9</w:t>
      </w:r>
      <w:r>
        <w:rPr>
          <w:rFonts w:hint="eastAsia" w:ascii="仿宋_GB2312" w:eastAsia="仿宋_GB2312"/>
          <w:bCs/>
          <w:sz w:val="24"/>
          <w:lang w:val="zh-CN"/>
        </w:rPr>
        <w:t xml:space="preserve">.1</w:t>
      </w:r>
      <w:r>
        <w:rPr>
          <w:rFonts w:hint="eastAsia" w:ascii="仿宋_GB2312" w:eastAsia="仿宋_GB2312"/>
          <w:bCs/>
          <w:sz w:val="24"/>
          <w:lang w:val="zh-CN"/>
        </w:rPr>
        <w:t xml:space="preserve">本项目不收取履约保证金。</w:t>
      </w:r>
      <w:r>
        <w:rPr>
          <w:rFonts w:hint="eastAsia" w:ascii="仿宋_GB2312" w:eastAsia="仿宋_GB2312"/>
          <w:bCs/>
          <w:sz w:val="24"/>
          <w:lang w:val="zh-CN"/>
        </w:rPr>
      </w:r>
      <w:r/>
    </w:p>
    <w:p>
      <w:pPr>
        <w:pStyle w:val="876"/>
        <w:rPr>
          <w:rFonts w:hint="eastAsia" w:ascii="楷体" w:hAnsi="楷体" w:eastAsia="楷体"/>
          <w:b/>
          <w:sz w:val="24"/>
          <w:szCs w:val="24"/>
        </w:rPr>
      </w:pPr>
      <w:r>
        <w:rPr>
          <w:rFonts w:hint="eastAsia" w:ascii="楷体" w:hAnsi="楷体" w:eastAsia="楷体"/>
          <w:b/>
          <w:sz w:val="24"/>
          <w:szCs w:val="24"/>
        </w:rPr>
        <w:t xml:space="preserve">十</w:t>
      </w:r>
      <w:r>
        <w:rPr>
          <w:rFonts w:hint="eastAsia" w:ascii="楷体" w:hAnsi="楷体" w:eastAsia="楷体"/>
          <w:b/>
          <w:sz w:val="24"/>
          <w:szCs w:val="24"/>
        </w:rPr>
        <w:t xml:space="preserve">、合同转包或分包</w:t>
      </w:r>
      <w:r/>
    </w:p>
    <w:p>
      <w:pPr>
        <w:pStyle w:val="876"/>
        <w:rPr>
          <w:rFonts w:hint="eastAsia" w:ascii="仿宋_GB2312" w:eastAsia="仿宋_GB2312"/>
          <w:sz w:val="24"/>
          <w:szCs w:val="24"/>
        </w:rPr>
      </w:pPr>
      <w:r>
        <w:rPr>
          <w:rFonts w:hint="eastAsia" w:ascii="仿宋_GB2312" w:eastAsia="仿宋_GB2312"/>
          <w:sz w:val="24"/>
          <w:szCs w:val="24"/>
        </w:rPr>
        <w:t xml:space="preserve">1</w:t>
      </w:r>
      <w:r>
        <w:rPr>
          <w:rFonts w:hint="eastAsia" w:ascii="仿宋_GB2312" w:eastAsia="仿宋_GB2312"/>
          <w:sz w:val="24"/>
          <w:szCs w:val="24"/>
        </w:rPr>
        <w:t xml:space="preserve">0</w:t>
      </w:r>
      <w:r>
        <w:rPr>
          <w:rFonts w:hint="eastAsia" w:ascii="仿宋_GB2312" w:eastAsia="仿宋_GB2312"/>
          <w:sz w:val="24"/>
          <w:szCs w:val="24"/>
        </w:rPr>
        <w:t xml:space="preserve">.1</w:t>
      </w:r>
      <w:r>
        <w:rPr>
          <w:rFonts w:hint="eastAsia" w:ascii="仿宋_GB2312" w:eastAsia="仿宋_GB2312"/>
          <w:sz w:val="24"/>
          <w:szCs w:val="24"/>
        </w:rPr>
        <w:t xml:space="preserve"> </w:t>
      </w:r>
      <w:r>
        <w:rPr>
          <w:rFonts w:hint="eastAsia" w:ascii="仿宋_GB2312" w:eastAsia="仿宋_GB2312"/>
          <w:sz w:val="24"/>
          <w:szCs w:val="24"/>
        </w:rPr>
        <w:t xml:space="preserve">乙方不</w:t>
      </w:r>
      <w:r>
        <w:rPr>
          <w:rFonts w:hint="eastAsia" w:ascii="仿宋_GB2312" w:eastAsia="仿宋_GB2312"/>
          <w:sz w:val="24"/>
          <w:szCs w:val="24"/>
        </w:rPr>
        <w:t xml:space="preserve">得将合同标的转包给他人履行。</w:t>
      </w:r>
      <w:r/>
    </w:p>
    <w:p>
      <w:pPr>
        <w:pStyle w:val="876"/>
        <w:rPr>
          <w:rFonts w:hint="eastAsia" w:ascii="仿宋_GB2312" w:eastAsia="仿宋_GB2312"/>
          <w:sz w:val="24"/>
          <w:szCs w:val="24"/>
        </w:rPr>
      </w:pPr>
      <w:r>
        <w:rPr>
          <w:rFonts w:hint="eastAsia" w:ascii="仿宋_GB2312" w:eastAsia="仿宋_GB2312"/>
          <w:sz w:val="24"/>
          <w:szCs w:val="24"/>
        </w:rPr>
        <w:t xml:space="preserve">1</w:t>
      </w:r>
      <w:r>
        <w:rPr>
          <w:rFonts w:hint="eastAsia" w:ascii="仿宋_GB2312" w:eastAsia="仿宋_GB2312"/>
          <w:sz w:val="24"/>
          <w:szCs w:val="24"/>
        </w:rPr>
        <w:t xml:space="preserve">0</w:t>
      </w:r>
      <w:r>
        <w:rPr>
          <w:rFonts w:hint="eastAsia" w:ascii="仿宋_GB2312" w:eastAsia="仿宋_GB2312"/>
          <w:sz w:val="24"/>
          <w:szCs w:val="24"/>
        </w:rPr>
        <w:t xml:space="preserve">.</w:t>
      </w:r>
      <w:r>
        <w:rPr>
          <w:rFonts w:hint="eastAsia" w:ascii="仿宋_GB2312" w:eastAsia="仿宋_GB2312"/>
          <w:sz w:val="24"/>
          <w:szCs w:val="24"/>
        </w:rPr>
        <w:t xml:space="preserve">2</w:t>
      </w:r>
      <w:r>
        <w:rPr>
          <w:rFonts w:hint="eastAsia" w:ascii="仿宋_GB2312" w:eastAsia="仿宋_GB2312"/>
          <w:sz w:val="24"/>
          <w:szCs w:val="24"/>
        </w:rPr>
        <w:t xml:space="preserve"> </w:t>
      </w:r>
      <w:r>
        <w:rPr>
          <w:rFonts w:hint="eastAsia" w:ascii="仿宋_GB2312" w:eastAsia="仿宋_GB2312"/>
          <w:sz w:val="24"/>
          <w:szCs w:val="24"/>
        </w:rPr>
        <w:t xml:space="preserve">乙方如有转包或未经甲方同意的分包行为，甲方有权解除合同。</w:t>
      </w:r>
      <w:r/>
    </w:p>
    <w:p>
      <w:pPr>
        <w:pStyle w:val="876"/>
        <w:rPr>
          <w:rFonts w:hint="eastAsia" w:ascii="楷体" w:hAnsi="楷体" w:eastAsia="楷体"/>
          <w:b/>
          <w:sz w:val="24"/>
          <w:szCs w:val="24"/>
        </w:rPr>
      </w:pPr>
      <w:r>
        <w:rPr>
          <w:rFonts w:hint="eastAsia" w:ascii="楷体" w:hAnsi="楷体" w:eastAsia="楷体"/>
          <w:b/>
          <w:sz w:val="24"/>
          <w:szCs w:val="24"/>
        </w:rPr>
        <w:t xml:space="preserve">十</w:t>
      </w:r>
      <w:r>
        <w:rPr>
          <w:rFonts w:hint="eastAsia" w:ascii="楷体" w:hAnsi="楷体" w:eastAsia="楷体"/>
          <w:b/>
          <w:sz w:val="24"/>
          <w:szCs w:val="24"/>
        </w:rPr>
        <w:t xml:space="preserve">一</w:t>
      </w:r>
      <w:r>
        <w:rPr>
          <w:rFonts w:hint="eastAsia" w:ascii="楷体" w:hAnsi="楷体" w:eastAsia="楷体"/>
          <w:b/>
          <w:sz w:val="24"/>
          <w:szCs w:val="24"/>
        </w:rPr>
        <w:t xml:space="preserve">、合同款项支付</w:t>
      </w:r>
      <w:r/>
    </w:p>
    <w:p>
      <w:pPr>
        <w:pStyle w:val="876"/>
        <w:rPr>
          <w:rFonts w:hint="eastAsia" w:ascii="仿宋_GB2312" w:eastAsia="仿宋_GB2312"/>
          <w:bCs/>
          <w:sz w:val="24"/>
          <w:lang w:val="zh-CN"/>
        </w:rPr>
      </w:pPr>
      <w:r>
        <w:rPr>
          <w:rFonts w:hint="eastAsia" w:ascii="仿宋_GB2312" w:eastAsia="仿宋_GB2312"/>
          <w:bCs/>
          <w:sz w:val="24"/>
          <w:szCs w:val="24"/>
        </w:rPr>
        <w:t xml:space="preserve">1</w:t>
      </w:r>
      <w:r>
        <w:rPr>
          <w:rFonts w:hint="eastAsia" w:ascii="仿宋_GB2312" w:eastAsia="仿宋_GB2312"/>
          <w:bCs/>
          <w:sz w:val="24"/>
          <w:szCs w:val="24"/>
        </w:rPr>
        <w:t xml:space="preserve">1</w:t>
      </w:r>
      <w:r>
        <w:rPr>
          <w:rFonts w:hint="eastAsia" w:ascii="仿宋_GB2312" w:eastAsia="仿宋_GB2312"/>
          <w:bCs/>
          <w:sz w:val="24"/>
          <w:szCs w:val="24"/>
        </w:rPr>
        <w:t xml:space="preserve">.1合同款项的支付方式及进度安排</w:t>
      </w:r>
      <w:r>
        <w:rPr>
          <w:rFonts w:hint="eastAsia" w:ascii="仿宋_GB2312" w:eastAsia="仿宋_GB2312"/>
          <w:bCs/>
          <w:sz w:val="24"/>
          <w:szCs w:val="24"/>
        </w:rPr>
        <w:t xml:space="preserve">：</w:t>
      </w:r>
      <w:r>
        <w:rPr>
          <w:rFonts w:hint="eastAsia" w:ascii="仿宋_GB2312" w:eastAsia="仿宋_GB2312"/>
          <w:bCs/>
          <w:sz w:val="24"/>
          <w:lang w:val="zh-CN"/>
        </w:rPr>
        <w:t xml:space="preserve">依据《江苏省财政厅关于进一步加强和改进农业保险保费补贴资金管理的通知》（苏财金〔2021〕98号）等保费补贴资金管理制度，按照“各地财政部门未收到符合要求的保单级数据，不得向承保机构拨付保费补贴资金”的规定，本项目不执行预付款。保险机构须及时提供申请保费补贴报告以及必要的凭证材料，在相关部门审核无误的基础上，财政部门按规定拨付保费补贴资金。</w:t>
      </w:r>
      <w:r/>
    </w:p>
    <w:p>
      <w:pPr>
        <w:pStyle w:val="876"/>
        <w:rPr>
          <w:rFonts w:hint="eastAsia" w:ascii="楷体" w:hAnsi="楷体" w:eastAsia="楷体"/>
          <w:b/>
          <w:sz w:val="24"/>
          <w:szCs w:val="24"/>
        </w:rPr>
      </w:pPr>
      <w:r>
        <w:rPr>
          <w:rFonts w:hint="eastAsia" w:ascii="楷体" w:hAnsi="楷体" w:eastAsia="楷体"/>
          <w:b/>
          <w:sz w:val="24"/>
          <w:szCs w:val="24"/>
        </w:rPr>
        <w:t xml:space="preserve">十</w:t>
      </w:r>
      <w:r>
        <w:rPr>
          <w:rFonts w:hint="eastAsia" w:ascii="楷体" w:hAnsi="楷体" w:eastAsia="楷体"/>
          <w:b/>
          <w:sz w:val="24"/>
          <w:szCs w:val="24"/>
        </w:rPr>
        <w:t xml:space="preserve">二</w:t>
      </w:r>
      <w:r>
        <w:rPr>
          <w:rFonts w:hint="eastAsia" w:ascii="楷体" w:hAnsi="楷体" w:eastAsia="楷体"/>
          <w:b/>
          <w:sz w:val="24"/>
          <w:szCs w:val="24"/>
        </w:rPr>
        <w:t xml:space="preserve">、税费</w:t>
      </w:r>
      <w:r/>
    </w:p>
    <w:p>
      <w:pPr>
        <w:pStyle w:val="876"/>
        <w:rPr>
          <w:rFonts w:hint="eastAsia" w:ascii="仿宋_GB2312" w:eastAsia="仿宋_GB2312"/>
          <w:sz w:val="24"/>
          <w:szCs w:val="24"/>
        </w:rPr>
      </w:pPr>
      <w:r>
        <w:rPr>
          <w:rFonts w:hint="eastAsia" w:ascii="仿宋_GB2312" w:eastAsia="仿宋_GB2312"/>
          <w:sz w:val="24"/>
          <w:szCs w:val="24"/>
        </w:rPr>
        <w:t xml:space="preserve">1</w:t>
      </w:r>
      <w:r>
        <w:rPr>
          <w:rFonts w:hint="eastAsia" w:ascii="仿宋_GB2312" w:eastAsia="仿宋_GB2312"/>
          <w:sz w:val="24"/>
          <w:szCs w:val="24"/>
        </w:rPr>
        <w:t xml:space="preserve">2</w:t>
      </w:r>
      <w:r>
        <w:rPr>
          <w:rFonts w:hint="eastAsia" w:ascii="仿宋_GB2312" w:eastAsia="仿宋_GB2312"/>
          <w:sz w:val="24"/>
          <w:szCs w:val="24"/>
        </w:rPr>
        <w:t xml:space="preserve">.1本合同执行中相关的一切税费均由乙方负担。</w:t>
      </w:r>
      <w:r/>
    </w:p>
    <w:p>
      <w:pPr>
        <w:pStyle w:val="876"/>
        <w:rPr>
          <w:rFonts w:hint="eastAsia" w:ascii="楷体" w:hAnsi="楷体" w:eastAsia="楷体"/>
          <w:b/>
          <w:sz w:val="24"/>
          <w:szCs w:val="24"/>
        </w:rPr>
      </w:pPr>
      <w:r>
        <w:rPr>
          <w:rFonts w:hint="eastAsia" w:ascii="楷体" w:hAnsi="楷体" w:eastAsia="楷体"/>
          <w:b/>
          <w:sz w:val="24"/>
          <w:szCs w:val="24"/>
        </w:rPr>
        <w:t xml:space="preserve">十</w:t>
      </w:r>
      <w:r>
        <w:rPr>
          <w:rFonts w:hint="eastAsia" w:ascii="楷体" w:hAnsi="楷体" w:eastAsia="楷体"/>
          <w:b/>
          <w:sz w:val="24"/>
          <w:szCs w:val="24"/>
        </w:rPr>
        <w:t xml:space="preserve">三</w:t>
      </w:r>
      <w:r>
        <w:rPr>
          <w:rFonts w:hint="eastAsia" w:ascii="楷体" w:hAnsi="楷体" w:eastAsia="楷体"/>
          <w:b/>
          <w:sz w:val="24"/>
          <w:szCs w:val="24"/>
        </w:rPr>
        <w:t xml:space="preserve">、违约责任</w:t>
      </w:r>
      <w:r/>
    </w:p>
    <w:p>
      <w:pPr>
        <w:pStyle w:val="876"/>
        <w:rPr>
          <w:rFonts w:hint="eastAsia" w:ascii="仿宋_GB2312" w:eastAsia="仿宋_GB2312"/>
          <w:sz w:val="24"/>
          <w:szCs w:val="24"/>
        </w:rPr>
      </w:pPr>
      <w:r>
        <w:rPr>
          <w:rFonts w:hint="eastAsia" w:ascii="仿宋_GB2312" w:eastAsia="仿宋_GB2312"/>
          <w:sz w:val="24"/>
          <w:szCs w:val="24"/>
        </w:rPr>
        <w:t xml:space="preserve">1</w:t>
      </w:r>
      <w:r>
        <w:rPr>
          <w:rFonts w:hint="eastAsia" w:ascii="仿宋_GB2312" w:eastAsia="仿宋_GB2312"/>
          <w:sz w:val="24"/>
          <w:szCs w:val="24"/>
        </w:rPr>
        <w:t xml:space="preserve">3</w:t>
      </w:r>
      <w:r>
        <w:rPr>
          <w:rFonts w:hint="eastAsia" w:ascii="仿宋_GB2312" w:eastAsia="仿宋_GB2312"/>
          <w:sz w:val="24"/>
          <w:szCs w:val="24"/>
        </w:rPr>
        <w:t xml:space="preserve">.</w:t>
      </w:r>
      <w:r>
        <w:rPr>
          <w:rFonts w:hint="eastAsia" w:ascii="仿宋_GB2312" w:eastAsia="仿宋_GB2312"/>
          <w:sz w:val="24"/>
          <w:szCs w:val="24"/>
        </w:rPr>
        <w:t xml:space="preserve">1</w:t>
      </w:r>
      <w:r>
        <w:rPr>
          <w:rFonts w:hint="eastAsia" w:ascii="仿宋_GB2312" w:eastAsia="仿宋_GB2312"/>
          <w:sz w:val="24"/>
          <w:szCs w:val="24"/>
        </w:rPr>
        <w:t xml:space="preserve">乙方所提供服务的标准不符合合同规定及招标文件规定标准的，甲方有权拒绝接受服务，并可单方面解除合同。</w:t>
      </w:r>
      <w:r>
        <w:rPr>
          <w:rFonts w:hint="eastAsia" w:ascii="仿宋_GB2312" w:eastAsia="仿宋_GB2312"/>
          <w:sz w:val="24"/>
          <w:szCs w:val="24"/>
        </w:rPr>
        <w:t xml:space="preserve">乙方需突出承保机构的服务能力、合规经营能力和风险管控能力。甲方将建立我</w:t>
      </w:r>
      <w:r>
        <w:rPr>
          <w:rFonts w:hint="eastAsia" w:ascii="仿宋_GB2312" w:eastAsia="仿宋_GB2312"/>
          <w:sz w:val="24"/>
          <w:szCs w:val="24"/>
        </w:rPr>
        <w:t xml:space="preserve">区</w:t>
      </w:r>
      <w:r>
        <w:rPr>
          <w:rFonts w:hint="eastAsia" w:ascii="仿宋_GB2312" w:eastAsia="仿宋_GB2312"/>
          <w:sz w:val="24"/>
          <w:szCs w:val="24"/>
        </w:rPr>
        <w:t xml:space="preserve">承保机构动态考评退出机制，按相关文件精神，通过评估重要农产品参保率、保险密度、保险深度、综合赔付率、参保农户满意度等绩效指标进行考核，若在合同期内考核不合格予以清退，退出份额由考核合格的中标承保机构按当年考核得分高低依次承接。</w:t>
      </w:r>
      <w:r/>
    </w:p>
    <w:p>
      <w:pPr>
        <w:pStyle w:val="876"/>
        <w:rPr>
          <w:rFonts w:hint="eastAsia" w:ascii="楷体" w:hAnsi="楷体" w:eastAsia="楷体"/>
          <w:b/>
          <w:sz w:val="24"/>
          <w:szCs w:val="24"/>
        </w:rPr>
      </w:pPr>
      <w:r>
        <w:rPr>
          <w:rFonts w:hint="eastAsia" w:ascii="楷体" w:hAnsi="楷体" w:eastAsia="楷体"/>
          <w:b/>
          <w:sz w:val="24"/>
          <w:szCs w:val="24"/>
        </w:rPr>
        <w:t xml:space="preserve">十</w:t>
      </w:r>
      <w:r>
        <w:rPr>
          <w:rFonts w:hint="eastAsia" w:ascii="楷体" w:hAnsi="楷体" w:eastAsia="楷体"/>
          <w:b/>
          <w:sz w:val="24"/>
          <w:szCs w:val="24"/>
        </w:rPr>
        <w:t xml:space="preserve">四</w:t>
      </w:r>
      <w:r>
        <w:rPr>
          <w:rFonts w:hint="eastAsia" w:ascii="楷体" w:hAnsi="楷体" w:eastAsia="楷体"/>
          <w:b/>
          <w:sz w:val="24"/>
          <w:szCs w:val="24"/>
        </w:rPr>
        <w:t xml:space="preserve">、不可抗力事件处理</w:t>
      </w:r>
      <w:r/>
    </w:p>
    <w:p>
      <w:pPr>
        <w:pStyle w:val="876"/>
        <w:rPr>
          <w:rFonts w:hint="eastAsia" w:ascii="仿宋_GB2312" w:eastAsia="仿宋_GB2312"/>
          <w:sz w:val="24"/>
          <w:szCs w:val="24"/>
        </w:rPr>
      </w:pPr>
      <w:r>
        <w:rPr>
          <w:rFonts w:hint="eastAsia" w:ascii="仿宋_GB2312" w:eastAsia="仿宋_GB2312"/>
          <w:sz w:val="24"/>
          <w:szCs w:val="24"/>
        </w:rPr>
        <w:t xml:space="preserve">1</w:t>
      </w:r>
      <w:r>
        <w:rPr>
          <w:rFonts w:hint="eastAsia" w:ascii="仿宋_GB2312" w:eastAsia="仿宋_GB2312"/>
          <w:sz w:val="24"/>
          <w:szCs w:val="24"/>
        </w:rPr>
        <w:t xml:space="preserve">4</w:t>
      </w:r>
      <w:r>
        <w:rPr>
          <w:rFonts w:hint="eastAsia" w:ascii="仿宋_GB2312" w:eastAsia="仿宋_GB2312"/>
          <w:sz w:val="24"/>
          <w:szCs w:val="24"/>
        </w:rPr>
        <w:t xml:space="preserve">.1在</w:t>
      </w:r>
      <w:r>
        <w:rPr>
          <w:rFonts w:hint="eastAsia" w:ascii="仿宋_GB2312" w:eastAsia="仿宋_GB2312"/>
          <w:sz w:val="24"/>
          <w:szCs w:val="24"/>
        </w:rPr>
        <w:t xml:space="preserve">合同有效期内，任何一方因不可抗力事件导致不能履行合同，则合同履行期可延长，其延长期与不可抗力影响期相同。</w:t>
      </w:r>
      <w:r/>
    </w:p>
    <w:p>
      <w:pPr>
        <w:pStyle w:val="876"/>
        <w:rPr>
          <w:rFonts w:hint="eastAsia" w:ascii="仿宋_GB2312" w:eastAsia="仿宋_GB2312"/>
          <w:sz w:val="24"/>
          <w:szCs w:val="24"/>
        </w:rPr>
      </w:pPr>
      <w:r>
        <w:rPr>
          <w:rFonts w:hint="eastAsia" w:ascii="仿宋_GB2312" w:eastAsia="仿宋_GB2312"/>
          <w:sz w:val="24"/>
          <w:szCs w:val="24"/>
        </w:rPr>
        <w:t xml:space="preserve">1</w:t>
      </w:r>
      <w:r>
        <w:rPr>
          <w:rFonts w:hint="eastAsia" w:ascii="仿宋_GB2312" w:eastAsia="仿宋_GB2312"/>
          <w:sz w:val="24"/>
          <w:szCs w:val="24"/>
        </w:rPr>
        <w:t xml:space="preserve">4</w:t>
      </w:r>
      <w:r>
        <w:rPr>
          <w:rFonts w:hint="eastAsia" w:ascii="仿宋_GB2312" w:eastAsia="仿宋_GB2312"/>
          <w:sz w:val="24"/>
          <w:szCs w:val="24"/>
        </w:rPr>
        <w:t xml:space="preserve">.2 不可抗力事件发生后，应立即通知对方，并寄送有关权威机构出具的证明。</w:t>
      </w:r>
      <w:r/>
    </w:p>
    <w:p>
      <w:pPr>
        <w:pStyle w:val="876"/>
        <w:rPr>
          <w:rFonts w:hint="eastAsia" w:ascii="仿宋_GB2312" w:eastAsia="仿宋_GB2312"/>
          <w:sz w:val="24"/>
          <w:szCs w:val="24"/>
        </w:rPr>
      </w:pPr>
      <w:r>
        <w:rPr>
          <w:rFonts w:hint="eastAsia" w:ascii="仿宋_GB2312" w:eastAsia="仿宋_GB2312"/>
          <w:sz w:val="24"/>
          <w:szCs w:val="24"/>
        </w:rPr>
        <w:t xml:space="preserve">1</w:t>
      </w:r>
      <w:r>
        <w:rPr>
          <w:rFonts w:hint="eastAsia" w:ascii="仿宋_GB2312" w:eastAsia="仿宋_GB2312"/>
          <w:sz w:val="24"/>
          <w:szCs w:val="24"/>
        </w:rPr>
        <w:t xml:space="preserve">4</w:t>
      </w:r>
      <w:r>
        <w:rPr>
          <w:rFonts w:hint="eastAsia" w:ascii="仿宋_GB2312" w:eastAsia="仿宋_GB2312"/>
          <w:sz w:val="24"/>
          <w:szCs w:val="24"/>
        </w:rPr>
        <w:t xml:space="preserve">.3 不可抗力事件延续120天以上，双方应通过友好协商，确定是否继续履行合同。</w:t>
      </w:r>
      <w:r/>
    </w:p>
    <w:p>
      <w:pPr>
        <w:pStyle w:val="876"/>
        <w:rPr>
          <w:rFonts w:hint="eastAsia" w:ascii="楷体" w:hAnsi="楷体" w:eastAsia="楷体"/>
          <w:b/>
          <w:sz w:val="24"/>
          <w:szCs w:val="24"/>
        </w:rPr>
      </w:pPr>
      <w:r>
        <w:rPr>
          <w:rFonts w:hint="eastAsia" w:ascii="楷体" w:hAnsi="楷体" w:eastAsia="楷体"/>
          <w:b/>
          <w:sz w:val="24"/>
          <w:szCs w:val="24"/>
        </w:rPr>
        <w:t xml:space="preserve">十</w:t>
      </w:r>
      <w:r>
        <w:rPr>
          <w:rFonts w:hint="eastAsia" w:ascii="楷体" w:hAnsi="楷体" w:eastAsia="楷体"/>
          <w:b/>
          <w:sz w:val="24"/>
          <w:szCs w:val="24"/>
        </w:rPr>
        <w:t xml:space="preserve">五</w:t>
      </w:r>
      <w:r>
        <w:rPr>
          <w:rFonts w:hint="eastAsia" w:ascii="楷体" w:hAnsi="楷体" w:eastAsia="楷体"/>
          <w:b/>
          <w:sz w:val="24"/>
          <w:szCs w:val="24"/>
        </w:rPr>
        <w:t xml:space="preserve">、解决争议的方法</w:t>
      </w:r>
      <w:r/>
    </w:p>
    <w:p>
      <w:pPr>
        <w:pStyle w:val="876"/>
        <w:rPr>
          <w:rFonts w:hint="eastAsia" w:ascii="仿宋_GB2312" w:eastAsia="仿宋_GB2312"/>
          <w:sz w:val="24"/>
          <w:szCs w:val="24"/>
        </w:rPr>
      </w:pPr>
      <w:r>
        <w:rPr>
          <w:rFonts w:hint="eastAsia" w:ascii="仿宋_GB2312" w:eastAsia="仿宋_GB2312"/>
          <w:sz w:val="24"/>
          <w:szCs w:val="24"/>
        </w:rPr>
        <w:t xml:space="preserve">1</w:t>
      </w:r>
      <w:r>
        <w:rPr>
          <w:rFonts w:hint="eastAsia" w:ascii="仿宋_GB2312" w:eastAsia="仿宋_GB2312"/>
          <w:sz w:val="24"/>
          <w:szCs w:val="24"/>
        </w:rPr>
        <w:t xml:space="preserve">5</w:t>
      </w:r>
      <w:r>
        <w:rPr>
          <w:rFonts w:hint="eastAsia" w:ascii="仿宋_GB2312" w:eastAsia="仿宋_GB2312"/>
          <w:sz w:val="24"/>
          <w:szCs w:val="24"/>
        </w:rPr>
        <w:t xml:space="preserve">.1</w:t>
      </w:r>
      <w:r>
        <w:rPr>
          <w:rFonts w:hint="eastAsia" w:ascii="仿宋_GB2312" w:eastAsia="仿宋_GB2312"/>
          <w:sz w:val="24"/>
          <w:szCs w:val="24"/>
        </w:rPr>
        <w:t xml:space="preserve">双方在签订、履行合同中所发生的一切争议，应通过友好协商解决。如协商不成，由甲方住所地人民法院管辖。</w:t>
      </w:r>
      <w:r/>
    </w:p>
    <w:p>
      <w:pPr>
        <w:pStyle w:val="876"/>
        <w:rPr>
          <w:rFonts w:hint="eastAsia" w:ascii="楷体" w:hAnsi="楷体" w:eastAsia="楷体"/>
          <w:b/>
          <w:sz w:val="24"/>
          <w:szCs w:val="24"/>
        </w:rPr>
      </w:pPr>
      <w:r>
        <w:rPr>
          <w:rFonts w:hint="eastAsia" w:ascii="楷体" w:hAnsi="楷体" w:eastAsia="楷体"/>
          <w:b/>
          <w:sz w:val="24"/>
          <w:szCs w:val="24"/>
        </w:rPr>
        <w:t xml:space="preserve">十</w:t>
      </w:r>
      <w:r>
        <w:rPr>
          <w:rFonts w:hint="eastAsia" w:ascii="楷体" w:hAnsi="楷体" w:eastAsia="楷体"/>
          <w:b/>
          <w:sz w:val="24"/>
          <w:szCs w:val="24"/>
        </w:rPr>
        <w:t xml:space="preserve">六</w:t>
      </w:r>
      <w:r>
        <w:rPr>
          <w:rFonts w:hint="eastAsia" w:ascii="楷体" w:hAnsi="楷体" w:eastAsia="楷体"/>
          <w:b/>
          <w:sz w:val="24"/>
          <w:szCs w:val="24"/>
        </w:rPr>
        <w:t xml:space="preserve">、合同生效及其它</w:t>
      </w:r>
      <w:r/>
    </w:p>
    <w:p>
      <w:pPr>
        <w:pStyle w:val="876"/>
        <w:rPr>
          <w:rFonts w:hint="eastAsia" w:ascii="仿宋_GB2312" w:eastAsia="仿宋_GB2312"/>
          <w:sz w:val="24"/>
          <w:szCs w:val="24"/>
        </w:rPr>
      </w:pPr>
      <w:r>
        <w:rPr>
          <w:rFonts w:hint="eastAsia" w:ascii="仿宋_GB2312" w:eastAsia="仿宋_GB2312"/>
          <w:sz w:val="24"/>
          <w:szCs w:val="24"/>
        </w:rPr>
        <w:t xml:space="preserve">1</w:t>
      </w:r>
      <w:r>
        <w:rPr>
          <w:rFonts w:hint="eastAsia" w:ascii="仿宋_GB2312" w:eastAsia="仿宋_GB2312"/>
          <w:sz w:val="24"/>
          <w:szCs w:val="24"/>
        </w:rPr>
        <w:t xml:space="preserve">6</w:t>
      </w:r>
      <w:r>
        <w:rPr>
          <w:rFonts w:hint="eastAsia" w:ascii="仿宋_GB2312" w:eastAsia="仿宋_GB2312"/>
          <w:sz w:val="24"/>
          <w:szCs w:val="24"/>
        </w:rPr>
        <w:t xml:space="preserve">.1 合同经双方法定代表人</w:t>
      </w:r>
      <w:r>
        <w:rPr>
          <w:rFonts w:hint="eastAsia" w:ascii="仿宋_GB2312" w:eastAsia="仿宋_GB2312"/>
          <w:sz w:val="24"/>
          <w:szCs w:val="24"/>
        </w:rPr>
        <w:t xml:space="preserve">/负责人</w:t>
      </w:r>
      <w:r>
        <w:rPr>
          <w:rFonts w:hint="eastAsia" w:ascii="仿宋_GB2312" w:eastAsia="仿宋_GB2312"/>
          <w:sz w:val="24"/>
          <w:szCs w:val="24"/>
        </w:rPr>
        <w:t xml:space="preserve">或授权委托代表人签字并加盖单位公章后生效。</w:t>
      </w:r>
      <w:r/>
    </w:p>
    <w:p>
      <w:pPr>
        <w:pStyle w:val="876"/>
        <w:rPr>
          <w:rFonts w:hint="eastAsia" w:ascii="仿宋_GB2312" w:eastAsia="仿宋_GB2312"/>
          <w:sz w:val="24"/>
          <w:szCs w:val="24"/>
        </w:rPr>
      </w:pPr>
      <w:r>
        <w:rPr>
          <w:rFonts w:hint="eastAsia" w:ascii="仿宋_GB2312" w:eastAsia="仿宋_GB2312"/>
          <w:sz w:val="24"/>
          <w:szCs w:val="24"/>
        </w:rPr>
        <w:t xml:space="preserve">1</w:t>
      </w:r>
      <w:r>
        <w:rPr>
          <w:rFonts w:hint="eastAsia" w:ascii="仿宋_GB2312" w:eastAsia="仿宋_GB2312"/>
          <w:sz w:val="24"/>
          <w:szCs w:val="24"/>
        </w:rPr>
        <w:t xml:space="preserve">6</w:t>
      </w:r>
      <w:r>
        <w:rPr>
          <w:rFonts w:hint="eastAsia" w:ascii="仿宋_GB2312" w:eastAsia="仿宋_GB2312"/>
          <w:sz w:val="24"/>
          <w:szCs w:val="24"/>
        </w:rPr>
        <w:t xml:space="preserve">.2本合同未尽事宜，遵照《民法典》、《政府采购法》有关条文执行。</w:t>
      </w:r>
      <w:r/>
    </w:p>
    <w:p>
      <w:pPr>
        <w:pStyle w:val="876"/>
        <w:rPr>
          <w:rFonts w:hint="eastAsia" w:ascii="仿宋_GB2312" w:eastAsia="仿宋_GB2312"/>
          <w:sz w:val="24"/>
          <w:szCs w:val="24"/>
        </w:rPr>
      </w:pPr>
      <w:r>
        <w:rPr>
          <w:rFonts w:hint="eastAsia" w:ascii="仿宋_GB2312" w:eastAsia="仿宋_GB2312"/>
          <w:sz w:val="24"/>
          <w:szCs w:val="24"/>
        </w:rPr>
        <w:t xml:space="preserve">1</w:t>
      </w:r>
      <w:r>
        <w:rPr>
          <w:rFonts w:hint="eastAsia" w:ascii="仿宋_GB2312" w:eastAsia="仿宋_GB2312"/>
          <w:sz w:val="24"/>
          <w:szCs w:val="24"/>
        </w:rPr>
        <w:t xml:space="preserve">6</w:t>
      </w:r>
      <w:r>
        <w:rPr>
          <w:rFonts w:hint="eastAsia" w:ascii="仿宋_GB2312" w:eastAsia="仿宋_GB2312"/>
          <w:sz w:val="24"/>
          <w:szCs w:val="24"/>
        </w:rPr>
        <w:t xml:space="preserve">.</w:t>
      </w:r>
      <w:r>
        <w:rPr>
          <w:rFonts w:hint="eastAsia" w:ascii="仿宋_GB2312" w:eastAsia="仿宋_GB2312"/>
          <w:sz w:val="24"/>
          <w:szCs w:val="24"/>
        </w:rPr>
        <w:t xml:space="preserve">3</w:t>
      </w:r>
      <w:r>
        <w:rPr>
          <w:rFonts w:hint="eastAsia" w:ascii="仿宋_GB2312" w:eastAsia="仿宋_GB2312"/>
          <w:sz w:val="24"/>
          <w:szCs w:val="24"/>
        </w:rPr>
        <w:t xml:space="preserve"> 本合同正本一式两份，具有同等法律效力，甲方、乙方各执一份。</w:t>
      </w:r>
      <w:r/>
    </w:p>
    <w:p>
      <w:pPr>
        <w:pStyle w:val="876"/>
        <w:rPr>
          <w:rFonts w:hint="eastAsia" w:ascii="仿宋_GB2312" w:eastAsia="仿宋_GB2312"/>
          <w:sz w:val="24"/>
          <w:szCs w:val="24"/>
        </w:rPr>
      </w:pPr>
      <w:r>
        <w:rPr>
          <w:rFonts w:hint="eastAsia" w:ascii="仿宋_GB2312" w:eastAsia="仿宋_GB2312"/>
          <w:sz w:val="24"/>
          <w:szCs w:val="24"/>
        </w:rPr>
        <w:t xml:space="preserve">  甲方：                       </w:t>
      </w:r>
      <w:r>
        <w:rPr>
          <w:rFonts w:hint="eastAsia" w:ascii="仿宋_GB2312" w:eastAsia="仿宋_GB2312"/>
          <w:sz w:val="24"/>
          <w:szCs w:val="24"/>
        </w:rPr>
        <w:t xml:space="preserve">       </w:t>
      </w:r>
      <w:r>
        <w:rPr>
          <w:rFonts w:hint="eastAsia" w:ascii="仿宋_GB2312" w:eastAsia="仿宋_GB2312"/>
          <w:sz w:val="24"/>
          <w:szCs w:val="24"/>
        </w:rPr>
        <w:t xml:space="preserve"> 乙方： </w:t>
      </w:r>
      <w:r/>
    </w:p>
    <w:p>
      <w:pPr>
        <w:pStyle w:val="876"/>
        <w:rPr>
          <w:rFonts w:hint="eastAsia" w:ascii="仿宋_GB2312" w:eastAsia="仿宋_GB2312"/>
          <w:sz w:val="24"/>
          <w:szCs w:val="24"/>
        </w:rPr>
      </w:pPr>
      <w:r>
        <w:rPr>
          <w:rFonts w:hint="eastAsia" w:ascii="仿宋_GB2312" w:eastAsia="仿宋_GB2312"/>
          <w:sz w:val="24"/>
          <w:szCs w:val="24"/>
        </w:rPr>
        <w:t xml:space="preserve">  地址：                        </w:t>
      </w:r>
      <w:r>
        <w:rPr>
          <w:rFonts w:hint="eastAsia" w:ascii="仿宋_GB2312" w:eastAsia="仿宋_GB2312"/>
          <w:sz w:val="24"/>
          <w:szCs w:val="24"/>
        </w:rPr>
        <w:t xml:space="preserve">       </w:t>
      </w:r>
      <w:r>
        <w:rPr>
          <w:rFonts w:hint="eastAsia" w:ascii="仿宋_GB2312" w:eastAsia="仿宋_GB2312"/>
          <w:sz w:val="24"/>
          <w:szCs w:val="24"/>
        </w:rPr>
        <w:t xml:space="preserve">地址： </w:t>
      </w:r>
      <w:r/>
    </w:p>
    <w:p>
      <w:pPr>
        <w:pStyle w:val="876"/>
        <w:rPr>
          <w:rFonts w:hint="eastAsia" w:ascii="仿宋_GB2312" w:eastAsia="仿宋_GB2312"/>
          <w:sz w:val="24"/>
          <w:szCs w:val="24"/>
        </w:rPr>
      </w:pPr>
      <w:r>
        <w:rPr>
          <w:rFonts w:hint="eastAsia" w:ascii="仿宋_GB2312" w:eastAsia="仿宋_GB2312"/>
          <w:sz w:val="24"/>
          <w:szCs w:val="24"/>
        </w:rPr>
        <w:t xml:space="preserve">  法定代表人</w:t>
      </w:r>
      <w:r>
        <w:rPr>
          <w:rFonts w:hint="eastAsia" w:ascii="仿宋_GB2312" w:eastAsia="仿宋_GB2312"/>
          <w:sz w:val="24"/>
          <w:szCs w:val="24"/>
        </w:rPr>
        <w:t xml:space="preserve">/负责人</w:t>
      </w:r>
      <w:r>
        <w:rPr>
          <w:rFonts w:hint="eastAsia" w:ascii="仿宋_GB2312" w:eastAsia="仿宋_GB2312"/>
          <w:sz w:val="24"/>
          <w:szCs w:val="24"/>
        </w:rPr>
        <w:t xml:space="preserve">或授权代表：        法定代表人</w:t>
      </w:r>
      <w:r>
        <w:rPr>
          <w:rFonts w:hint="eastAsia" w:ascii="仿宋_GB2312" w:eastAsia="仿宋_GB2312"/>
          <w:sz w:val="24"/>
          <w:szCs w:val="24"/>
        </w:rPr>
        <w:t xml:space="preserve">/负责人</w:t>
      </w:r>
      <w:r>
        <w:rPr>
          <w:rFonts w:hint="eastAsia" w:ascii="仿宋_GB2312" w:eastAsia="仿宋_GB2312"/>
          <w:sz w:val="24"/>
          <w:szCs w:val="24"/>
        </w:rPr>
        <w:t xml:space="preserve">或授权代表：</w:t>
      </w:r>
      <w:r/>
    </w:p>
    <w:p>
      <w:pPr>
        <w:pStyle w:val="876"/>
        <w:rPr>
          <w:rFonts w:hint="eastAsia" w:ascii="仿宋_GB2312" w:eastAsia="仿宋_GB2312"/>
        </w:rPr>
      </w:pPr>
      <w:r>
        <w:rPr>
          <w:rFonts w:hint="eastAsia" w:ascii="仿宋_GB2312" w:eastAsia="仿宋_GB2312"/>
          <w:sz w:val="24"/>
          <w:szCs w:val="24"/>
        </w:rPr>
        <w:t xml:space="preserve">  联系电话：                   </w:t>
      </w:r>
      <w:r>
        <w:rPr>
          <w:rFonts w:hint="eastAsia" w:ascii="仿宋_GB2312" w:eastAsia="仿宋_GB2312"/>
          <w:sz w:val="24"/>
          <w:szCs w:val="24"/>
        </w:rPr>
        <w:t xml:space="preserve">        </w:t>
      </w:r>
      <w:r>
        <w:rPr>
          <w:rFonts w:hint="eastAsia" w:ascii="仿宋_GB2312" w:eastAsia="仿宋_GB2312"/>
          <w:sz w:val="24"/>
          <w:szCs w:val="24"/>
        </w:rPr>
        <w:t xml:space="preserve">联系电话：          </w:t>
      </w:r>
      <w:r>
        <w:rPr>
          <w:rFonts w:hint="eastAsia" w:ascii="仿宋_GB2312" w:eastAsia="仿宋_GB2312"/>
        </w:rPr>
      </w:r>
      <w:r/>
    </w:p>
    <w:p>
      <w:pPr>
        <w:pStyle w:val="876"/>
        <w:rPr>
          <w:rFonts w:hint="eastAsia" w:ascii="仿宋_GB2312" w:eastAsia="仿宋_GB2312"/>
        </w:rPr>
      </w:pPr>
      <w:r>
        <w:rPr>
          <w:rFonts w:hint="eastAsia" w:ascii="仿宋_GB2312" w:eastAsia="仿宋_GB2312"/>
        </w:rPr>
        <w:t xml:space="preserve">                  </w:t>
      </w:r>
      <w:r>
        <w:rPr>
          <w:rFonts w:hint="eastAsia" w:ascii="仿宋_GB2312" w:eastAsia="仿宋_GB2312"/>
        </w:rPr>
        <w:t xml:space="preserve">                         </w:t>
      </w:r>
      <w:r>
        <w:rPr>
          <w:rFonts w:ascii="仿宋_GB2312" w:eastAsia="仿宋_GB2312"/>
        </w:rPr>
      </w:r>
      <w:r/>
    </w:p>
    <w:p>
      <w:pPr>
        <w:rPr>
          <w:rFonts w:ascii="仿宋_GB2312" w:eastAsia="仿宋_GB2312"/>
        </w:rPr>
      </w:pPr>
      <w:r>
        <w:rPr>
          <w:rFonts w:hint="eastAsia" w:ascii="仿宋_GB2312" w:eastAsia="仿宋_GB2312"/>
        </w:rPr>
        <w:t xml:space="preserve">                                             签订日期：      年    月   日</w:t>
      </w:r>
      <w:bookmarkEnd w:id="191"/>
      <w:r/>
      <w:bookmarkEnd w:id="192"/>
      <w:r/>
      <w:bookmarkEnd w:id="193"/>
      <w:r/>
      <w:bookmarkStart w:id="194" w:name="_Toc479757211"/>
      <w:r/>
      <w:bookmarkStart w:id="195" w:name="_Toc462564139"/>
      <w:r/>
      <w:bookmarkStart w:id="196" w:name="_Hlt16619369"/>
      <w:r/>
      <w:bookmarkEnd w:id="196"/>
      <w:r/>
      <w:bookmarkStart w:id="197" w:name="_Hlt16619350"/>
      <w:r/>
      <w:bookmarkStart w:id="198" w:name="_Toc16938590"/>
      <w:r/>
      <w:bookmarkStart w:id="199" w:name="_Toc120614244"/>
      <w:r/>
      <w:bookmarkStart w:id="200" w:name="_Toc20823346"/>
      <w:r/>
      <w:bookmarkStart w:id="201" w:name="_Hlk176767956"/>
      <w:r/>
      <w:r/>
    </w:p>
    <w:p>
      <w:pPr>
        <w:pStyle w:val="877"/>
        <w:rPr>
          <w:rFonts w:hint="eastAsia" w:ascii="仿宋_GB2312" w:eastAsia="仿宋_GB2312"/>
          <w:sz w:val="21"/>
          <w:szCs w:val="21"/>
        </w:rPr>
      </w:pPr>
      <w:r>
        <w:rPr>
          <w:rFonts w:ascii="仿宋_GB2312" w:eastAsia="仿宋_GB2312"/>
        </w:rPr>
        <w:br w:type="page" w:clear="all"/>
      </w:r>
      <w:bookmarkStart w:id="202" w:name="_Toc176770455"/>
      <w:r>
        <w:rPr>
          <w:rFonts w:hint="eastAsia" w:ascii="黑体" w:hAnsi="黑体" w:eastAsia="黑体"/>
          <w:bCs/>
          <w:sz w:val="44"/>
        </w:rPr>
        <w:t xml:space="preserve">第</w:t>
      </w:r>
      <w:bookmarkEnd w:id="197"/>
      <w:r>
        <w:rPr>
          <w:rFonts w:hint="eastAsia" w:ascii="黑体" w:hAnsi="黑体" w:eastAsia="黑体"/>
          <w:bCs/>
          <w:sz w:val="44"/>
        </w:rPr>
        <w:t xml:space="preserve">四章 </w:t>
      </w:r>
      <w:r>
        <w:rPr>
          <w:rFonts w:hint="eastAsia" w:ascii="黑体" w:hAnsi="黑体" w:eastAsia="黑体"/>
          <w:bCs/>
          <w:sz w:val="44"/>
        </w:rPr>
        <w:t xml:space="preserve"> </w:t>
      </w:r>
      <w:r>
        <w:rPr>
          <w:rFonts w:hint="eastAsia" w:ascii="黑体" w:hAnsi="黑体" w:eastAsia="黑体"/>
          <w:bCs/>
          <w:sz w:val="44"/>
        </w:rPr>
        <w:t xml:space="preserve">采购需求</w:t>
      </w:r>
      <w:bookmarkEnd w:id="198"/>
      <w:r/>
      <w:bookmarkEnd w:id="199"/>
      <w:r/>
      <w:bookmarkEnd w:id="200"/>
      <w:r/>
      <w:bookmarkEnd w:id="202"/>
      <w:r>
        <w:rPr>
          <w:rFonts w:hint="eastAsia" w:ascii="仿宋_GB2312" w:eastAsia="仿宋_GB2312"/>
          <w:sz w:val="21"/>
          <w:szCs w:val="21"/>
        </w:rPr>
      </w:r>
      <w:r/>
    </w:p>
    <w:p>
      <w:pPr>
        <w:pStyle w:val="876"/>
        <w:rPr>
          <w:rFonts w:hint="eastAsia" w:ascii="仿宋_GB2312" w:eastAsia="仿宋_GB2312" w:cs="Courier New"/>
          <w:sz w:val="24"/>
          <w:szCs w:val="24"/>
        </w:rPr>
      </w:pPr>
      <w:r/>
      <w:bookmarkStart w:id="203" w:name="_Toc49090575"/>
      <w:r/>
      <w:bookmarkStart w:id="204" w:name="_Toc26554093"/>
      <w:r>
        <w:rPr>
          <w:rFonts w:hint="eastAsia" w:ascii="仿宋_GB2312" w:eastAsia="仿宋_GB2312" w:cs="Courier New"/>
          <w:sz w:val="24"/>
          <w:szCs w:val="24"/>
        </w:rPr>
        <w:t xml:space="preserve">项目属性：服务类项目。</w:t>
      </w:r>
      <w:r/>
    </w:p>
    <w:p>
      <w:pPr>
        <w:pStyle w:val="876"/>
        <w:rPr>
          <w:rFonts w:hint="eastAsia" w:ascii="仿宋_GB2312" w:eastAsia="仿宋_GB2312" w:cs="Courier New"/>
          <w:sz w:val="24"/>
          <w:szCs w:val="24"/>
        </w:rPr>
      </w:pPr>
      <w:r>
        <w:rPr>
          <w:rFonts w:hint="eastAsia" w:ascii="仿宋_GB2312" w:eastAsia="仿宋_GB2312" w:cs="Courier New"/>
          <w:sz w:val="24"/>
          <w:szCs w:val="24"/>
        </w:rPr>
        <w:t xml:space="preserve">本项目采购标的对应的中小企业划分标准所属行业：</w:t>
      </w:r>
      <w:r>
        <w:rPr>
          <w:rFonts w:hint="eastAsia" w:ascii="仿宋_GB2312" w:eastAsia="仿宋_GB2312" w:cs="Courier New"/>
          <w:sz w:val="24"/>
          <w:szCs w:val="24"/>
          <w:u w:val="single"/>
        </w:rPr>
        <w:t xml:space="preserve"> </w:t>
      </w:r>
      <w:r>
        <w:rPr>
          <w:rFonts w:hint="eastAsia" w:ascii="仿宋_GB2312" w:eastAsia="仿宋_GB2312" w:cs="Courier New"/>
          <w:color w:val="000000"/>
          <w:sz w:val="24"/>
          <w:szCs w:val="24"/>
          <w:u w:val="single"/>
        </w:rPr>
        <w:t xml:space="preserve">其他未列明行业</w:t>
      </w:r>
      <w:r>
        <w:rPr>
          <w:rFonts w:hint="eastAsia" w:ascii="仿宋_GB2312" w:eastAsia="仿宋_GB2312" w:cs="Courier New"/>
          <w:sz w:val="24"/>
          <w:szCs w:val="24"/>
          <w:u w:val="single"/>
        </w:rPr>
        <w:t xml:space="preserve"> </w:t>
      </w:r>
      <w:r>
        <w:rPr>
          <w:rFonts w:hint="eastAsia" w:ascii="仿宋_GB2312" w:eastAsia="仿宋_GB2312" w:cs="Courier New"/>
          <w:sz w:val="24"/>
          <w:szCs w:val="24"/>
        </w:rPr>
      </w:r>
      <w:r/>
    </w:p>
    <w:p>
      <w:pPr>
        <w:pStyle w:val="876"/>
        <w:rPr>
          <w:rFonts w:hint="eastAsia" w:ascii="仿宋_GB2312" w:eastAsia="仿宋_GB2312" w:cs="Courier New"/>
          <w:sz w:val="24"/>
          <w:szCs w:val="24"/>
        </w:rPr>
      </w:pPr>
      <w:r>
        <w:rPr>
          <w:rFonts w:hint="eastAsia" w:ascii="仿宋_GB2312" w:eastAsia="仿宋_GB2312" w:cs="Courier New"/>
          <w:sz w:val="24"/>
          <w:szCs w:val="24"/>
        </w:rPr>
        <w:t xml:space="preserve">本项目</w:t>
      </w:r>
      <w:r>
        <w:rPr>
          <w:rFonts w:hint="eastAsia" w:ascii="仿宋_GB2312" w:eastAsia="仿宋_GB2312" w:cs="Courier New"/>
          <w:sz w:val="24"/>
          <w:szCs w:val="24"/>
          <w:u w:val="single"/>
        </w:rPr>
        <w:t xml:space="preserve">  </w:t>
      </w:r>
      <w:r>
        <w:rPr>
          <w:rFonts w:hint="eastAsia" w:ascii="仿宋_GB2312" w:eastAsia="仿宋_GB2312" w:cs="Courier New"/>
          <w:sz w:val="24"/>
          <w:szCs w:val="24"/>
          <w:u w:val="single"/>
        </w:rPr>
        <w:t xml:space="preserve">不接受</w:t>
      </w:r>
      <w:r>
        <w:rPr>
          <w:rFonts w:hint="eastAsia" w:ascii="仿宋_GB2312" w:eastAsia="仿宋_GB2312" w:cs="Courier New"/>
          <w:sz w:val="24"/>
          <w:szCs w:val="24"/>
          <w:u w:val="single"/>
        </w:rPr>
        <w:t xml:space="preserve"> </w:t>
      </w:r>
      <w:r>
        <w:rPr>
          <w:rFonts w:hint="eastAsia" w:ascii="仿宋_GB2312" w:eastAsia="仿宋_GB2312" w:cs="Courier New"/>
          <w:sz w:val="24"/>
          <w:szCs w:val="24"/>
        </w:rPr>
        <w:t xml:space="preserve">（接受/不接受）进口产品。</w:t>
      </w:r>
      <w:r/>
    </w:p>
    <w:p>
      <w:pPr>
        <w:pStyle w:val="876"/>
        <w:ind w:firstLine="482"/>
        <w:rPr>
          <w:rFonts w:hint="eastAsia" w:ascii="楷体" w:hAnsi="楷体" w:eastAsia="楷体"/>
          <w:b/>
          <w:sz w:val="24"/>
          <w:szCs w:val="24"/>
        </w:rPr>
      </w:pPr>
      <w:r>
        <w:rPr>
          <w:rFonts w:hint="eastAsia" w:ascii="楷体" w:hAnsi="楷体" w:eastAsia="楷体"/>
          <w:b/>
          <w:sz w:val="24"/>
          <w:szCs w:val="24"/>
        </w:rPr>
        <w:t xml:space="preserve">一、项</w:t>
      </w:r>
      <w:r>
        <w:rPr>
          <w:rFonts w:hint="eastAsia" w:ascii="楷体" w:hAnsi="楷体" w:eastAsia="楷体"/>
          <w:b/>
          <w:sz w:val="24"/>
          <w:szCs w:val="24"/>
        </w:rPr>
        <w:t xml:space="preserve">目基本情况</w:t>
      </w:r>
      <w:r/>
    </w:p>
    <w:p>
      <w:pPr>
        <w:pStyle w:val="876"/>
        <w:ind w:firstLine="480"/>
        <w:rPr>
          <w:rFonts w:hint="eastAsia" w:ascii="仿宋_GB2312" w:eastAsia="仿宋_GB2312" w:cs="Courier New"/>
          <w:sz w:val="24"/>
          <w:szCs w:val="24"/>
        </w:rPr>
      </w:pPr>
      <w:r>
        <w:rPr>
          <w:rFonts w:hint="eastAsia" w:ascii="仿宋_GB2312" w:eastAsia="仿宋_GB2312" w:cs="Courier New"/>
          <w:sz w:val="24"/>
          <w:szCs w:val="24"/>
        </w:rPr>
        <w:t xml:space="preserve">贯彻落实《中央财政农业保险保费补贴管理办法》（财金(2021)130号）、《财政部、农业农村部关于加强政策性农业保险承保机构遴选管理工作的通知》（财金(2020)128号）、《江苏省省级财政农业保险保费补贴管理办法》（苏财规(2022)6号）、《关于做好政策性农业保险承保机构遴选工作的通知》（苏财金(2021)42号）</w:t>
      </w:r>
      <w:r>
        <w:rPr>
          <w:rFonts w:hint="eastAsia" w:ascii="仿宋_GB2312" w:eastAsia="仿宋_GB2312" w:cs="Courier New"/>
          <w:sz w:val="24"/>
          <w:szCs w:val="24"/>
        </w:rPr>
        <w:t xml:space="preserve">、《关于征求&lt;江苏省政策性农业保险承保机构公开遴选工作指引&gt;》</w:t>
      </w:r>
      <w:r>
        <w:rPr>
          <w:rFonts w:hint="eastAsia" w:ascii="仿宋_GB2312" w:eastAsia="仿宋_GB2312" w:cs="Courier New"/>
          <w:sz w:val="24"/>
          <w:szCs w:val="24"/>
        </w:rPr>
        <w:t xml:space="preserve">（苏</w:t>
      </w:r>
      <w:r>
        <w:rPr>
          <w:rFonts w:hint="eastAsia" w:ascii="仿宋_GB2312" w:eastAsia="仿宋_GB2312" w:cs="Courier New"/>
          <w:sz w:val="24"/>
          <w:szCs w:val="24"/>
        </w:rPr>
        <w:t xml:space="preserve">农险办</w:t>
      </w:r>
      <w:r>
        <w:rPr>
          <w:rFonts w:hint="eastAsia" w:ascii="仿宋_GB2312" w:eastAsia="仿宋_GB2312" w:cs="Courier New"/>
          <w:sz w:val="24"/>
          <w:szCs w:val="24"/>
        </w:rPr>
        <w:t xml:space="preserve">(202</w:t>
      </w:r>
      <w:r>
        <w:rPr>
          <w:rFonts w:hint="eastAsia" w:ascii="仿宋_GB2312" w:eastAsia="仿宋_GB2312" w:cs="Courier New"/>
          <w:sz w:val="24"/>
          <w:szCs w:val="24"/>
        </w:rPr>
        <w:t xml:space="preserve">4</w:t>
      </w:r>
      <w:r>
        <w:rPr>
          <w:rFonts w:hint="eastAsia" w:ascii="仿宋_GB2312" w:eastAsia="仿宋_GB2312" w:cs="Courier New"/>
          <w:sz w:val="24"/>
          <w:szCs w:val="24"/>
        </w:rPr>
        <w:t xml:space="preserve">)</w:t>
      </w:r>
      <w:r>
        <w:rPr>
          <w:rFonts w:hint="eastAsia" w:ascii="仿宋_GB2312" w:eastAsia="仿宋_GB2312" w:cs="Courier New"/>
          <w:sz w:val="24"/>
          <w:szCs w:val="24"/>
        </w:rPr>
        <w:t xml:space="preserve">5</w:t>
      </w:r>
      <w:r>
        <w:rPr>
          <w:rFonts w:hint="eastAsia" w:ascii="仿宋_GB2312" w:eastAsia="仿宋_GB2312" w:cs="Courier New"/>
          <w:sz w:val="24"/>
          <w:szCs w:val="24"/>
        </w:rPr>
        <w:t xml:space="preserve">号）</w:t>
      </w:r>
      <w:r>
        <w:rPr>
          <w:rFonts w:hint="eastAsia" w:ascii="仿宋_GB2312" w:eastAsia="仿宋_GB2312" w:cs="Courier New"/>
          <w:sz w:val="24"/>
          <w:szCs w:val="24"/>
        </w:rPr>
        <w:t xml:space="preserve">等文件规定，进一步完善政策性农业保险工作机制和发展机制，开展政策性农业保险承保机构遴选活动。中选供应商作为承保机构，依法合规提供政策性农业保险服务。</w:t>
      </w:r>
      <w:r/>
    </w:p>
    <w:p>
      <w:pPr>
        <w:pStyle w:val="876"/>
        <w:ind w:firstLine="482"/>
        <w:rPr>
          <w:rFonts w:hint="eastAsia" w:ascii="楷体" w:hAnsi="楷体" w:eastAsia="楷体"/>
          <w:b/>
          <w:sz w:val="24"/>
          <w:szCs w:val="24"/>
        </w:rPr>
      </w:pPr>
      <w:r>
        <w:rPr>
          <w:rFonts w:hint="eastAsia" w:ascii="楷体" w:hAnsi="楷体" w:eastAsia="楷体"/>
          <w:b/>
          <w:sz w:val="24"/>
          <w:szCs w:val="24"/>
        </w:rPr>
        <w:t xml:space="preserve">二、服务需求</w:t>
      </w:r>
      <w:r/>
    </w:p>
    <w:p>
      <w:pPr>
        <w:pStyle w:val="876"/>
        <w:ind w:firstLine="480"/>
        <w:rPr>
          <w:rFonts w:hint="eastAsia" w:ascii="仿宋_GB2312" w:eastAsia="仿宋_GB2312" w:cs="Courier New"/>
          <w:sz w:val="24"/>
          <w:szCs w:val="24"/>
        </w:rPr>
      </w:pPr>
      <w:r>
        <w:rPr>
          <w:rFonts w:hint="eastAsia" w:ascii="仿宋_GB2312" w:eastAsia="仿宋_GB2312" w:cs="Courier New"/>
          <w:sz w:val="24"/>
          <w:szCs w:val="24"/>
        </w:rPr>
        <w:t xml:space="preserve"> </w:t>
      </w:r>
      <w:r>
        <w:rPr>
          <w:rFonts w:hint="eastAsia" w:ascii="仿宋_GB2312" w:eastAsia="仿宋_GB2312" w:cs="Courier New"/>
          <w:sz w:val="24"/>
          <w:szCs w:val="24"/>
        </w:rPr>
        <w:t xml:space="preserve">宿迁经济技术开发区</w:t>
      </w:r>
      <w:r>
        <w:rPr>
          <w:rFonts w:hint="eastAsia" w:ascii="仿宋_GB2312" w:eastAsia="仿宋_GB2312" w:cs="Courier New"/>
          <w:sz w:val="24"/>
          <w:szCs w:val="24"/>
        </w:rPr>
        <w:t xml:space="preserve">全辖遴选</w:t>
      </w:r>
      <w:r>
        <w:rPr>
          <w:rFonts w:hint="eastAsia" w:ascii="仿宋_GB2312" w:eastAsia="仿宋_GB2312" w:cs="Courier New"/>
          <w:sz w:val="24"/>
          <w:szCs w:val="24"/>
        </w:rPr>
        <w:t xml:space="preserve">1</w:t>
      </w:r>
      <w:r>
        <w:rPr>
          <w:rFonts w:hint="eastAsia" w:ascii="仿宋_GB2312" w:eastAsia="仿宋_GB2312" w:cs="Courier New"/>
          <w:sz w:val="24"/>
          <w:szCs w:val="24"/>
        </w:rPr>
        <w:t xml:space="preserve">家承保机构，按照《农业保险条例》《中央财政农业保险保费补贴管理办法》《农业保险承保理赔管理办法》《江苏省省级财政农业保险费补贴资金管理办法》《江苏省</w:t>
      </w:r>
      <w:r>
        <w:rPr>
          <w:rFonts w:hint="eastAsia" w:ascii="仿宋_GB2312" w:eastAsia="仿宋_GB2312" w:cs="Courier New"/>
          <w:sz w:val="24"/>
          <w:szCs w:val="24"/>
        </w:rPr>
        <w:t xml:space="preserve">财政厅关于进一步加强和改进农业保险保费补贴资金管理的通知》等政策制度的规定，做好政策性农业保险承保理赔等服务工作。</w:t>
      </w:r>
      <w:r/>
    </w:p>
    <w:p>
      <w:pPr>
        <w:pStyle w:val="876"/>
        <w:rPr>
          <w:rFonts w:hint="eastAsia" w:ascii="仿宋_GB2312" w:eastAsia="仿宋_GB2312" w:cs="Courier New"/>
          <w:sz w:val="24"/>
          <w:szCs w:val="24"/>
        </w:rPr>
      </w:pPr>
      <w:r>
        <w:rPr>
          <w:rFonts w:hint="eastAsia" w:ascii="仿宋_GB2312" w:eastAsia="仿宋_GB2312" w:cs="Courier New"/>
          <w:sz w:val="24"/>
          <w:szCs w:val="24"/>
        </w:rPr>
        <w:t xml:space="preserve">（一）服务内容</w:t>
      </w:r>
      <w:r/>
    </w:p>
    <w:p>
      <w:pPr>
        <w:pStyle w:val="876"/>
        <w:ind w:firstLine="480"/>
        <w:rPr>
          <w:rFonts w:hint="eastAsia" w:ascii="仿宋_GB2312" w:eastAsia="仿宋_GB2312" w:cs="Courier New"/>
          <w:sz w:val="24"/>
          <w:szCs w:val="24"/>
        </w:rPr>
      </w:pPr>
      <w:r>
        <w:rPr>
          <w:rFonts w:hint="eastAsia" w:ascii="仿宋_GB2312" w:eastAsia="仿宋_GB2312" w:cs="Courier New"/>
          <w:sz w:val="24"/>
          <w:szCs w:val="24"/>
        </w:rPr>
        <w:t xml:space="preserve">l．</w:t>
      </w:r>
      <w:r>
        <w:rPr>
          <w:rFonts w:hint="eastAsia" w:ascii="仿宋_GB2312" w:eastAsia="仿宋_GB2312" w:cs="Courier New"/>
          <w:sz w:val="24"/>
          <w:szCs w:val="24"/>
        </w:rPr>
        <w:t xml:space="preserve">遴选</w:t>
      </w:r>
      <w:r>
        <w:rPr>
          <w:rFonts w:hint="eastAsia" w:ascii="仿宋_GB2312" w:eastAsia="仿宋_GB2312" w:cs="Courier New"/>
          <w:sz w:val="24"/>
          <w:szCs w:val="24"/>
        </w:rPr>
        <w:t xml:space="preserve">服务区域：结合种植业、养殖业</w:t>
      </w:r>
      <w:r>
        <w:rPr>
          <w:rFonts w:hint="eastAsia" w:ascii="仿宋_GB2312" w:eastAsia="仿宋_GB2312" w:cs="Courier New"/>
          <w:sz w:val="24"/>
          <w:szCs w:val="24"/>
        </w:rPr>
        <w:t xml:space="preserve">、农机</w:t>
      </w:r>
      <w:r>
        <w:rPr>
          <w:rFonts w:hint="eastAsia" w:ascii="仿宋_GB2312" w:eastAsia="仿宋_GB2312" w:cs="Courier New"/>
          <w:sz w:val="24"/>
          <w:szCs w:val="24"/>
        </w:rPr>
        <w:t xml:space="preserve">具</w:t>
      </w:r>
      <w:r>
        <w:rPr>
          <w:rFonts w:hint="eastAsia" w:ascii="仿宋_GB2312" w:eastAsia="仿宋_GB2312" w:cs="Courier New"/>
          <w:sz w:val="24"/>
          <w:szCs w:val="24"/>
        </w:rPr>
        <w:t xml:space="preserve">及高效设施农业等产业结构均衡情况</w:t>
      </w:r>
      <w:r>
        <w:rPr>
          <w:rFonts w:hint="eastAsia" w:ascii="仿宋_GB2312" w:eastAsia="仿宋_GB2312" w:cs="Courier New"/>
          <w:sz w:val="24"/>
          <w:szCs w:val="24"/>
        </w:rPr>
        <w:t xml:space="preserve">为</w:t>
      </w:r>
      <w:r>
        <w:rPr>
          <w:rFonts w:hint="eastAsia" w:ascii="仿宋_GB2312" w:eastAsia="仿宋_GB2312" w:cs="Courier New"/>
          <w:sz w:val="24"/>
          <w:szCs w:val="24"/>
        </w:rPr>
        <w:t xml:space="preserve">1</w:t>
      </w:r>
      <w:r>
        <w:rPr>
          <w:rFonts w:hint="eastAsia" w:ascii="仿宋_GB2312" w:eastAsia="仿宋_GB2312" w:cs="Courier New"/>
          <w:sz w:val="24"/>
          <w:szCs w:val="24"/>
        </w:rPr>
        <w:t xml:space="preserve">个服务区域。</w:t>
      </w:r>
      <w:r/>
    </w:p>
    <w:p>
      <w:pPr>
        <w:pStyle w:val="876"/>
        <w:ind w:firstLine="480"/>
        <w:rPr>
          <w:rFonts w:hint="eastAsia" w:ascii="仿宋_GB2312" w:eastAsia="仿宋_GB2312" w:cs="Courier New"/>
          <w:sz w:val="24"/>
          <w:szCs w:val="24"/>
        </w:rPr>
      </w:pPr>
      <w:r>
        <w:rPr>
          <w:rFonts w:hint="eastAsia" w:ascii="仿宋_GB2312" w:eastAsia="仿宋_GB2312" w:cs="Courier New"/>
          <w:sz w:val="24"/>
          <w:szCs w:val="24"/>
        </w:rPr>
        <w:t xml:space="preserve">2．承保险种。政策性农业保险，包括水稻、小麦、玉米等主要种植业保险，能繁母猪、育肥猪等主要养殖业保险，瓜果蔬菜、水产养殖等地方特色优势农产品保险，设施大</w:t>
      </w:r>
      <w:r>
        <w:rPr>
          <w:rFonts w:hint="eastAsia" w:ascii="仿宋_GB2312" w:eastAsia="仿宋_GB2312" w:cs="Courier New"/>
          <w:sz w:val="24"/>
          <w:szCs w:val="24"/>
        </w:rPr>
        <w:t xml:space="preserve">棚</w:t>
      </w:r>
      <w:r>
        <w:rPr>
          <w:rFonts w:hint="eastAsia" w:ascii="仿宋_GB2312" w:eastAsia="仿宋_GB2312" w:cs="Courier New"/>
          <w:sz w:val="24"/>
          <w:szCs w:val="24"/>
        </w:rPr>
        <w:t xml:space="preserve">、农机</w:t>
      </w:r>
      <w:r>
        <w:rPr>
          <w:rFonts w:hint="eastAsia" w:ascii="仿宋_GB2312" w:eastAsia="仿宋_GB2312" w:cs="Courier New"/>
          <w:sz w:val="24"/>
          <w:szCs w:val="24"/>
        </w:rPr>
        <w:t xml:space="preserve">具</w:t>
      </w:r>
      <w:r>
        <w:rPr>
          <w:rFonts w:hint="eastAsia" w:ascii="仿宋_GB2312" w:eastAsia="仿宋_GB2312" w:cs="Courier New"/>
          <w:sz w:val="24"/>
          <w:szCs w:val="24"/>
        </w:rPr>
        <w:t xml:space="preserve">等保险</w:t>
      </w:r>
      <w:r>
        <w:rPr>
          <w:rFonts w:hint="eastAsia" w:ascii="仿宋_GB2312" w:eastAsia="仿宋_GB2312" w:cs="Courier New"/>
          <w:sz w:val="24"/>
          <w:szCs w:val="24"/>
        </w:rPr>
        <w:t xml:space="preserve">。具体以财政部门的规定为准。</w:t>
      </w:r>
      <w:r/>
    </w:p>
    <w:p>
      <w:pPr>
        <w:pStyle w:val="876"/>
        <w:ind w:firstLine="480"/>
        <w:rPr>
          <w:rFonts w:hint="eastAsia" w:ascii="仿宋_GB2312" w:eastAsia="仿宋_GB2312" w:cs="Courier New"/>
          <w:sz w:val="24"/>
          <w:szCs w:val="24"/>
        </w:rPr>
      </w:pPr>
      <w:r>
        <w:rPr>
          <w:rFonts w:hint="eastAsia" w:ascii="仿宋_GB2312" w:eastAsia="仿宋_GB2312" w:cs="Courier New"/>
          <w:sz w:val="24"/>
          <w:szCs w:val="24"/>
        </w:rPr>
        <w:t xml:space="preserve">3.险种标准。承保政策性险种应严格执行省、市、</w:t>
      </w:r>
      <w:r>
        <w:rPr>
          <w:rFonts w:hint="eastAsia" w:ascii="仿宋_GB2312" w:eastAsia="仿宋_GB2312" w:cs="Courier New"/>
          <w:sz w:val="24"/>
          <w:szCs w:val="24"/>
        </w:rPr>
        <w:t xml:space="preserve">区</w:t>
      </w:r>
      <w:r>
        <w:rPr>
          <w:rFonts w:hint="eastAsia" w:ascii="仿宋_GB2312" w:eastAsia="仿宋_GB2312" w:cs="Courier New"/>
          <w:sz w:val="24"/>
          <w:szCs w:val="24"/>
        </w:rPr>
        <w:t xml:space="preserve">下发的关于条款及费率、承保理赔等文件实施项目操作。保险金额或赔偿限额根据省、市、</w:t>
      </w:r>
      <w:r>
        <w:rPr>
          <w:rFonts w:hint="eastAsia" w:ascii="仿宋_GB2312" w:eastAsia="仿宋_GB2312" w:cs="Courier New"/>
          <w:sz w:val="24"/>
          <w:szCs w:val="24"/>
        </w:rPr>
        <w:t xml:space="preserve">区</w:t>
      </w:r>
      <w:r>
        <w:rPr>
          <w:rFonts w:hint="eastAsia" w:ascii="仿宋_GB2312" w:eastAsia="仿宋_GB2312" w:cs="Courier New"/>
          <w:sz w:val="24"/>
          <w:szCs w:val="24"/>
        </w:rPr>
        <w:t xml:space="preserve">要求。</w:t>
      </w:r>
      <w:r/>
    </w:p>
    <w:p>
      <w:pPr>
        <w:pStyle w:val="876"/>
        <w:ind w:firstLine="420"/>
        <w:rPr>
          <w:rFonts w:hint="eastAsia" w:ascii="仿宋_GB2312" w:eastAsia="仿宋_GB2312"/>
          <w:bCs/>
          <w:sz w:val="24"/>
          <w:szCs w:val="24"/>
        </w:rPr>
      </w:pPr>
      <w:r>
        <w:rPr>
          <w:rFonts w:hint="eastAsia" w:ascii="仿宋_GB2312" w:hAnsi="Segoe UI Symbol" w:eastAsia="仿宋_GB2312" w:cs="Segoe UI Symbol"/>
        </w:rPr>
        <w:t xml:space="preserve">★ </w:t>
      </w:r>
      <w:r>
        <w:rPr>
          <w:rFonts w:hint="eastAsia" w:ascii="仿宋_GB2312" w:eastAsia="仿宋_GB2312"/>
          <w:bCs/>
          <w:sz w:val="24"/>
          <w:szCs w:val="24"/>
        </w:rPr>
        <w:t xml:space="preserve">4</w:t>
      </w:r>
      <w:r>
        <w:rPr>
          <w:rFonts w:hint="eastAsia" w:ascii="仿宋_GB2312" w:eastAsia="仿宋_GB2312"/>
          <w:bCs/>
          <w:sz w:val="24"/>
          <w:szCs w:val="24"/>
        </w:rPr>
        <w:t xml:space="preserve">、</w:t>
      </w:r>
      <w:r>
        <w:rPr>
          <w:rFonts w:hint="eastAsia" w:ascii="仿宋_GB2312" w:eastAsia="仿宋_GB2312"/>
          <w:bCs/>
          <w:sz w:val="24"/>
          <w:szCs w:val="24"/>
        </w:rPr>
        <w:t xml:space="preserve">服务期限：自签订协议生效之日起三年。保险合同履行期限截止至全部保险责任</w:t>
      </w:r>
      <w:r>
        <w:rPr>
          <w:rFonts w:hint="eastAsia" w:ascii="仿宋_GB2312" w:eastAsia="仿宋_GB2312"/>
          <w:bCs/>
          <w:sz w:val="24"/>
          <w:szCs w:val="24"/>
        </w:rPr>
        <w:t xml:space="preserve">期间</w:t>
      </w:r>
      <w:r>
        <w:rPr>
          <w:rFonts w:hint="eastAsia" w:ascii="仿宋_GB2312" w:eastAsia="仿宋_GB2312"/>
          <w:bCs/>
          <w:sz w:val="24"/>
          <w:szCs w:val="24"/>
        </w:rPr>
        <w:t xml:space="preserve">结束。</w:t>
      </w:r>
      <w:r/>
    </w:p>
    <w:p>
      <w:pPr>
        <w:pStyle w:val="876"/>
        <w:rPr>
          <w:rFonts w:hint="eastAsia" w:ascii="仿宋_GB2312" w:eastAsia="仿宋_GB2312" w:cs="Courier New"/>
          <w:sz w:val="24"/>
          <w:szCs w:val="24"/>
        </w:rPr>
      </w:pPr>
      <w:r>
        <w:rPr>
          <w:rFonts w:hint="eastAsia" w:ascii="仿宋_GB2312" w:eastAsia="仿宋_GB2312" w:cs="Courier New"/>
          <w:sz w:val="24"/>
          <w:szCs w:val="24"/>
        </w:rPr>
        <w:t xml:space="preserve">（二）服务要求及相关说明</w:t>
      </w:r>
      <w:r/>
    </w:p>
    <w:p>
      <w:pPr>
        <w:pStyle w:val="876"/>
        <w:ind w:firstLine="480"/>
        <w:rPr>
          <w:rFonts w:hint="eastAsia" w:ascii="仿宋_GB2312" w:eastAsia="仿宋_GB2312"/>
          <w:bCs/>
          <w:sz w:val="24"/>
          <w:szCs w:val="24"/>
        </w:rPr>
      </w:pPr>
      <w:r>
        <w:rPr>
          <w:rFonts w:hint="eastAsia" w:ascii="仿宋_GB2312" w:eastAsia="仿宋_GB2312"/>
          <w:bCs/>
          <w:sz w:val="24"/>
          <w:szCs w:val="24"/>
        </w:rPr>
        <w:t xml:space="preserve">1、服务范围：中选服务区域内，不得跨区域承保。</w:t>
      </w:r>
      <w:r/>
    </w:p>
    <w:p>
      <w:pPr>
        <w:pStyle w:val="876"/>
        <w:ind w:firstLine="480"/>
        <w:rPr>
          <w:rFonts w:hint="eastAsia" w:ascii="仿宋_GB2312" w:eastAsia="仿宋_GB2312"/>
          <w:bCs/>
          <w:sz w:val="24"/>
          <w:szCs w:val="24"/>
        </w:rPr>
      </w:pPr>
      <w:r>
        <w:rPr>
          <w:rFonts w:hint="eastAsia" w:ascii="仿宋_GB2312" w:eastAsia="仿宋_GB2312"/>
          <w:bCs/>
          <w:sz w:val="24"/>
          <w:szCs w:val="24"/>
        </w:rPr>
        <w:t xml:space="preserve">2、服务要求：</w:t>
      </w:r>
      <w:r>
        <w:rPr>
          <w:rFonts w:hint="eastAsia" w:ascii="仿宋_GB2312" w:eastAsia="仿宋_GB2312"/>
          <w:bCs/>
          <w:sz w:val="24"/>
          <w:szCs w:val="24"/>
        </w:rPr>
        <w:t xml:space="preserve">保</w:t>
      </w:r>
      <w:r>
        <w:rPr>
          <w:rFonts w:hint="eastAsia" w:ascii="仿宋_GB2312" w:eastAsia="仿宋_GB2312"/>
          <w:bCs/>
          <w:sz w:val="24"/>
          <w:szCs w:val="24"/>
        </w:rPr>
        <w:t xml:space="preserve">险机构具有开展承保、理赔服务所必需的设备和专业技术能力，需要有</w:t>
      </w:r>
      <w:r>
        <w:rPr>
          <w:rFonts w:hint="eastAsia" w:ascii="仿宋_GB2312" w:eastAsia="仿宋_GB2312"/>
          <w:bCs/>
          <w:sz w:val="24"/>
          <w:szCs w:val="24"/>
        </w:rPr>
        <w:t xml:space="preserve">区</w:t>
      </w:r>
      <w:r>
        <w:rPr>
          <w:rFonts w:hint="eastAsia" w:ascii="仿宋_GB2312" w:eastAsia="仿宋_GB2312"/>
          <w:bCs/>
          <w:sz w:val="24"/>
          <w:szCs w:val="24"/>
        </w:rPr>
        <w:t xml:space="preserve">、乡镇（街道）、村（社区）三级服务网络，适用的专业人员和协保员，保证每个乡镇和行政村农业保险服务网点的服务功能，能够深入农村做好农业保险政策宣传、业务培训、承保、勘查定损、无害化处理和理赔工作；农业保险责任部门具有专业</w:t>
      </w:r>
      <w:r>
        <w:rPr>
          <w:rFonts w:hint="eastAsia" w:ascii="仿宋_GB2312" w:eastAsia="仿宋_GB2312"/>
          <w:bCs/>
          <w:sz w:val="24"/>
          <w:szCs w:val="24"/>
        </w:rPr>
        <w:t xml:space="preserve">管理团队，能够做好风险管控、风险防范，保证每个工作程序公平、公正、公开，不发生重大理赔信访、集访、重访案件。建立健全农业保险投诉及来访接待制度，及时登记处理，做到件件有回复。每月向</w:t>
      </w:r>
      <w:r>
        <w:rPr>
          <w:rFonts w:hint="eastAsia" w:ascii="仿宋_GB2312" w:eastAsia="仿宋_GB2312"/>
          <w:bCs/>
          <w:sz w:val="24"/>
          <w:szCs w:val="24"/>
        </w:rPr>
        <w:t xml:space="preserve">区</w:t>
      </w:r>
      <w:r>
        <w:rPr>
          <w:rFonts w:hint="eastAsia" w:ascii="仿宋_GB2312" w:eastAsia="仿宋_GB2312"/>
          <w:bCs/>
          <w:sz w:val="24"/>
          <w:szCs w:val="24"/>
        </w:rPr>
        <w:t xml:space="preserve">财政局、</w:t>
      </w:r>
      <w:r>
        <w:rPr>
          <w:rFonts w:hint="eastAsia" w:ascii="仿宋_GB2312" w:eastAsia="仿宋_GB2312"/>
          <w:bCs/>
          <w:sz w:val="24"/>
          <w:szCs w:val="24"/>
        </w:rPr>
        <w:t xml:space="preserve">区</w:t>
      </w:r>
      <w:r>
        <w:rPr>
          <w:rFonts w:hint="eastAsia" w:ascii="仿宋_GB2312" w:eastAsia="仿宋_GB2312"/>
          <w:bCs/>
          <w:sz w:val="24"/>
          <w:szCs w:val="24"/>
        </w:rPr>
        <w:t xml:space="preserve">农业农村局报告农业保险经营情况、财务情况；完成省、市、</w:t>
      </w:r>
      <w:r>
        <w:rPr>
          <w:rFonts w:hint="eastAsia" w:ascii="仿宋_GB2312" w:eastAsia="仿宋_GB2312"/>
          <w:bCs/>
          <w:sz w:val="24"/>
          <w:szCs w:val="24"/>
        </w:rPr>
        <w:t xml:space="preserve">区</w:t>
      </w:r>
      <w:r>
        <w:rPr>
          <w:rFonts w:hint="eastAsia" w:ascii="仿宋_GB2312" w:eastAsia="仿宋_GB2312"/>
          <w:bCs/>
          <w:sz w:val="24"/>
          <w:szCs w:val="24"/>
        </w:rPr>
        <w:t xml:space="preserve">下达的农业保险高质量发展目标任务。</w:t>
      </w:r>
      <w:r/>
    </w:p>
    <w:p>
      <w:pPr>
        <w:pStyle w:val="876"/>
        <w:ind w:firstLine="420"/>
        <w:rPr>
          <w:rFonts w:hint="eastAsia" w:ascii="仿宋_GB2312" w:eastAsia="仿宋_GB2312"/>
          <w:bCs/>
          <w:sz w:val="24"/>
          <w:szCs w:val="24"/>
        </w:rPr>
      </w:pPr>
      <w:r>
        <w:rPr>
          <w:rFonts w:hint="eastAsia" w:ascii="仿宋_GB2312" w:hAnsi="Segoe UI Symbol" w:eastAsia="仿宋_GB2312" w:cs="Segoe UI Symbol"/>
        </w:rPr>
        <w:t xml:space="preserve">★</w:t>
      </w:r>
      <w:r>
        <w:rPr>
          <w:rFonts w:hint="eastAsia" w:ascii="仿宋_GB2312" w:eastAsia="仿宋_GB2312"/>
          <w:bCs/>
          <w:sz w:val="24"/>
          <w:szCs w:val="24"/>
        </w:rPr>
        <w:t xml:space="preserve">3、服务标准：</w:t>
      </w:r>
      <w:r/>
    </w:p>
    <w:p>
      <w:pPr>
        <w:pStyle w:val="876"/>
        <w:ind w:firstLine="480"/>
        <w:rPr>
          <w:rFonts w:hint="eastAsia" w:ascii="仿宋_GB2312" w:eastAsia="仿宋_GB2312"/>
          <w:bCs/>
          <w:sz w:val="24"/>
          <w:szCs w:val="24"/>
        </w:rPr>
      </w:pPr>
      <w:r>
        <w:rPr>
          <w:rFonts w:hint="eastAsia" w:ascii="仿宋_GB2312" w:eastAsia="仿宋_GB2312"/>
          <w:bCs/>
          <w:sz w:val="24"/>
          <w:szCs w:val="24"/>
        </w:rPr>
        <w:t xml:space="preserve">3.1组织及业务管理。</w:t>
      </w:r>
      <w:r/>
    </w:p>
    <w:p>
      <w:pPr>
        <w:pStyle w:val="876"/>
        <w:ind w:firstLine="480"/>
        <w:rPr>
          <w:rFonts w:hint="eastAsia" w:ascii="仿宋_GB2312" w:eastAsia="仿宋_GB2312"/>
          <w:bCs/>
          <w:sz w:val="24"/>
          <w:szCs w:val="24"/>
        </w:rPr>
      </w:pPr>
      <w:r>
        <w:rPr>
          <w:rFonts w:hint="eastAsia" w:ascii="仿宋_GB2312" w:eastAsia="仿宋_GB2312"/>
          <w:bCs/>
          <w:sz w:val="24"/>
          <w:szCs w:val="24"/>
        </w:rPr>
        <w:t xml:space="preserve">3.1.1</w:t>
      </w:r>
      <w:r>
        <w:rPr>
          <w:rFonts w:hint="eastAsia" w:ascii="仿宋_GB2312" w:eastAsia="仿宋_GB2312"/>
          <w:bCs/>
          <w:sz w:val="24"/>
          <w:szCs w:val="24"/>
        </w:rPr>
        <w:t xml:space="preserve">保</w:t>
      </w:r>
      <w:r>
        <w:rPr>
          <w:rFonts w:hint="eastAsia" w:ascii="仿宋_GB2312" w:eastAsia="仿宋_GB2312"/>
          <w:bCs/>
          <w:sz w:val="24"/>
          <w:szCs w:val="24"/>
        </w:rPr>
        <w:t xml:space="preserve">险机构</w:t>
      </w:r>
      <w:r>
        <w:rPr>
          <w:rFonts w:hint="eastAsia" w:ascii="仿宋_GB2312" w:eastAsia="仿宋_GB2312"/>
          <w:bCs/>
          <w:sz w:val="24"/>
          <w:szCs w:val="24"/>
        </w:rPr>
        <w:t xml:space="preserve">设置农险责任部门，由公司经理分管，配置专门人员，落实展业、核保、出单、查勘、定损、核赔、财务、统计、档案等工作，专门人员在业务素质和数量上能够适应服务工作要求。乡镇</w:t>
      </w:r>
      <w:r>
        <w:rPr>
          <w:rFonts w:hint="eastAsia" w:ascii="仿宋_GB2312" w:eastAsia="仿宋_GB2312"/>
          <w:bCs/>
          <w:sz w:val="24"/>
          <w:szCs w:val="24"/>
        </w:rPr>
        <w:t xml:space="preserve">（街道）</w:t>
      </w:r>
      <w:r>
        <w:rPr>
          <w:rFonts w:hint="eastAsia" w:ascii="仿宋_GB2312" w:eastAsia="仿宋_GB2312"/>
          <w:bCs/>
          <w:sz w:val="24"/>
          <w:szCs w:val="24"/>
        </w:rPr>
        <w:t xml:space="preserve">服务机构（或网点）、服务人员（协保员）应书面报</w:t>
      </w:r>
      <w:r>
        <w:rPr>
          <w:rFonts w:hint="eastAsia" w:ascii="仿宋_GB2312" w:eastAsia="仿宋_GB2312"/>
          <w:bCs/>
          <w:sz w:val="24"/>
          <w:szCs w:val="24"/>
        </w:rPr>
        <w:t xml:space="preserve">区</w:t>
      </w:r>
      <w:r>
        <w:rPr>
          <w:rFonts w:hint="eastAsia" w:ascii="仿宋_GB2312" w:eastAsia="仿宋_GB2312"/>
          <w:bCs/>
          <w:sz w:val="24"/>
          <w:szCs w:val="24"/>
        </w:rPr>
        <w:t xml:space="preserve">农险办备案，变更农业保险人员应重新报备。</w:t>
      </w:r>
      <w:r/>
    </w:p>
    <w:p>
      <w:pPr>
        <w:pStyle w:val="876"/>
        <w:ind w:firstLine="480"/>
        <w:rPr>
          <w:rFonts w:hint="eastAsia" w:ascii="仿宋_GB2312" w:eastAsia="仿宋_GB2312"/>
          <w:bCs/>
          <w:sz w:val="24"/>
          <w:szCs w:val="24"/>
        </w:rPr>
      </w:pPr>
      <w:r>
        <w:rPr>
          <w:rFonts w:hint="eastAsia" w:ascii="仿宋_GB2312" w:eastAsia="仿宋_GB2312"/>
          <w:bCs/>
          <w:sz w:val="24"/>
          <w:szCs w:val="24"/>
        </w:rPr>
        <w:t xml:space="preserve">3.1.2</w:t>
      </w:r>
      <w:r>
        <w:rPr>
          <w:rFonts w:hint="eastAsia" w:ascii="仿宋_GB2312" w:eastAsia="仿宋_GB2312"/>
          <w:bCs/>
          <w:sz w:val="24"/>
          <w:szCs w:val="24"/>
        </w:rPr>
        <w:t xml:space="preserve">保</w:t>
      </w:r>
      <w:r>
        <w:rPr>
          <w:rFonts w:hint="eastAsia" w:ascii="仿宋_GB2312" w:eastAsia="仿宋_GB2312"/>
          <w:bCs/>
          <w:sz w:val="24"/>
          <w:szCs w:val="24"/>
        </w:rPr>
        <w:t xml:space="preserve">险机构</w:t>
      </w:r>
      <w:r>
        <w:rPr>
          <w:rFonts w:hint="eastAsia" w:ascii="仿宋_GB2312" w:eastAsia="仿宋_GB2312"/>
          <w:bCs/>
          <w:sz w:val="24"/>
          <w:szCs w:val="24"/>
        </w:rPr>
        <w:t xml:space="preserve">建设乡镇</w:t>
      </w:r>
      <w:r>
        <w:rPr>
          <w:rFonts w:hint="eastAsia" w:ascii="仿宋_GB2312" w:eastAsia="仿宋_GB2312"/>
          <w:bCs/>
          <w:sz w:val="24"/>
          <w:szCs w:val="24"/>
        </w:rPr>
        <w:t xml:space="preserve">（街道）</w:t>
      </w:r>
      <w:r>
        <w:rPr>
          <w:rFonts w:hint="eastAsia" w:ascii="仿宋_GB2312" w:eastAsia="仿宋_GB2312"/>
          <w:bCs/>
          <w:sz w:val="24"/>
          <w:szCs w:val="24"/>
        </w:rPr>
        <w:t xml:space="preserve">服务机构（或网点），安排专兼职服务人员，能够深入农村高质量做好农业保险服务工作，保证农业保险高质量发展。</w:t>
      </w:r>
      <w:r/>
    </w:p>
    <w:p>
      <w:pPr>
        <w:pStyle w:val="876"/>
        <w:ind w:firstLine="480"/>
        <w:rPr>
          <w:rFonts w:hint="eastAsia" w:ascii="仿宋_GB2312" w:eastAsia="仿宋_GB2312"/>
          <w:bCs/>
          <w:sz w:val="24"/>
          <w:szCs w:val="24"/>
        </w:rPr>
      </w:pPr>
      <w:r>
        <w:rPr>
          <w:rFonts w:hint="eastAsia" w:ascii="仿宋_GB2312" w:eastAsia="仿宋_GB2312"/>
          <w:bCs/>
          <w:sz w:val="24"/>
          <w:szCs w:val="24"/>
        </w:rPr>
        <w:t xml:space="preserve">3.1.3</w:t>
      </w:r>
      <w:r>
        <w:rPr>
          <w:rFonts w:hint="eastAsia" w:ascii="仿宋_GB2312" w:eastAsia="仿宋_GB2312"/>
          <w:bCs/>
          <w:sz w:val="24"/>
          <w:szCs w:val="24"/>
        </w:rPr>
        <w:t xml:space="preserve">保</w:t>
      </w:r>
      <w:r>
        <w:rPr>
          <w:rFonts w:hint="eastAsia" w:ascii="仿宋_GB2312" w:eastAsia="仿宋_GB2312"/>
          <w:bCs/>
          <w:sz w:val="24"/>
          <w:szCs w:val="24"/>
        </w:rPr>
        <w:t xml:space="preserve">险机构</w:t>
      </w:r>
      <w:r>
        <w:rPr>
          <w:rFonts w:hint="eastAsia" w:ascii="仿宋_GB2312" w:eastAsia="仿宋_GB2312"/>
          <w:bCs/>
          <w:sz w:val="24"/>
          <w:szCs w:val="24"/>
        </w:rPr>
        <w:t xml:space="preserve">在每村</w:t>
      </w:r>
      <w:r>
        <w:rPr>
          <w:rFonts w:hint="eastAsia" w:ascii="仿宋_GB2312" w:eastAsia="仿宋_GB2312"/>
          <w:sz w:val="24"/>
          <w:szCs w:val="24"/>
        </w:rPr>
        <w:t xml:space="preserve">（社区）</w:t>
      </w:r>
      <w:r>
        <w:rPr>
          <w:rFonts w:hint="eastAsia" w:ascii="仿宋_GB2312" w:eastAsia="仿宋_GB2312"/>
          <w:bCs/>
          <w:sz w:val="24"/>
          <w:szCs w:val="24"/>
        </w:rPr>
        <w:t xml:space="preserve">选聘一名保险协办人员（协保员），签订服务协议。</w:t>
      </w:r>
      <w:r/>
    </w:p>
    <w:p>
      <w:pPr>
        <w:pStyle w:val="876"/>
        <w:ind w:firstLine="480"/>
        <w:rPr>
          <w:rFonts w:hint="eastAsia" w:ascii="仿宋_GB2312" w:eastAsia="仿宋_GB2312"/>
          <w:bCs/>
          <w:sz w:val="24"/>
          <w:szCs w:val="24"/>
        </w:rPr>
      </w:pPr>
      <w:r>
        <w:rPr>
          <w:rFonts w:hint="eastAsia" w:ascii="仿宋_GB2312" w:eastAsia="仿宋_GB2312"/>
          <w:bCs/>
          <w:sz w:val="24"/>
          <w:szCs w:val="24"/>
        </w:rPr>
        <w:t xml:space="preserve">3.1.4</w:t>
      </w:r>
      <w:r>
        <w:rPr>
          <w:rFonts w:hint="eastAsia" w:ascii="仿宋_GB2312" w:eastAsia="仿宋_GB2312"/>
          <w:bCs/>
          <w:sz w:val="24"/>
          <w:szCs w:val="24"/>
        </w:rPr>
        <w:t xml:space="preserve">保</w:t>
      </w:r>
      <w:r>
        <w:rPr>
          <w:rFonts w:hint="eastAsia" w:ascii="仿宋_GB2312" w:eastAsia="仿宋_GB2312"/>
          <w:bCs/>
          <w:sz w:val="24"/>
          <w:szCs w:val="24"/>
        </w:rPr>
        <w:t xml:space="preserve">险机构</w:t>
      </w:r>
      <w:r>
        <w:rPr>
          <w:rFonts w:hint="eastAsia" w:ascii="仿宋_GB2312" w:eastAsia="仿宋_GB2312"/>
          <w:bCs/>
          <w:sz w:val="24"/>
          <w:szCs w:val="24"/>
        </w:rPr>
        <w:t xml:space="preserve">应及时完成相关人员的培训工作，专业技术人员在业务素质和数量上要充分保障本项目相关条件及要求。</w:t>
      </w:r>
      <w:r/>
    </w:p>
    <w:p>
      <w:pPr>
        <w:pStyle w:val="876"/>
        <w:ind w:firstLine="480"/>
        <w:rPr>
          <w:rFonts w:hint="eastAsia" w:ascii="仿宋_GB2312" w:eastAsia="仿宋_GB2312"/>
          <w:bCs/>
          <w:sz w:val="24"/>
          <w:szCs w:val="24"/>
        </w:rPr>
      </w:pPr>
      <w:r>
        <w:rPr>
          <w:rFonts w:hint="eastAsia" w:ascii="仿宋_GB2312" w:eastAsia="仿宋_GB2312"/>
          <w:bCs/>
          <w:sz w:val="24"/>
          <w:szCs w:val="24"/>
        </w:rPr>
        <w:t xml:space="preserve">3.1.5</w:t>
      </w:r>
      <w:r>
        <w:rPr>
          <w:rFonts w:hint="eastAsia" w:ascii="仿宋_GB2312" w:eastAsia="仿宋_GB2312"/>
          <w:bCs/>
          <w:sz w:val="24"/>
          <w:szCs w:val="24"/>
        </w:rPr>
        <w:t xml:space="preserve">保</w:t>
      </w:r>
      <w:r>
        <w:rPr>
          <w:rFonts w:hint="eastAsia" w:ascii="仿宋_GB2312" w:eastAsia="仿宋_GB2312"/>
          <w:bCs/>
          <w:sz w:val="24"/>
          <w:szCs w:val="24"/>
        </w:rPr>
        <w:t xml:space="preserve">险机构</w:t>
      </w:r>
      <w:r>
        <w:rPr>
          <w:rFonts w:hint="eastAsia" w:ascii="仿宋_GB2312" w:eastAsia="仿宋_GB2312"/>
          <w:bCs/>
          <w:sz w:val="24"/>
          <w:szCs w:val="24"/>
        </w:rPr>
        <w:t xml:space="preserve">应按照财政部门关于农业保险保费补贴资金管理的规定，及时报送承保理赔材</w:t>
      </w:r>
      <w:r>
        <w:rPr>
          <w:rFonts w:hint="eastAsia" w:ascii="仿宋_GB2312" w:eastAsia="仿宋_GB2312"/>
          <w:bCs/>
          <w:sz w:val="24"/>
          <w:szCs w:val="24"/>
        </w:rPr>
        <w:t xml:space="preserve">料凭证。</w:t>
      </w:r>
      <w:r/>
    </w:p>
    <w:p>
      <w:pPr>
        <w:pStyle w:val="876"/>
        <w:ind w:firstLine="480"/>
        <w:rPr>
          <w:rFonts w:hint="eastAsia" w:ascii="仿宋_GB2312" w:eastAsia="仿宋_GB2312"/>
          <w:bCs/>
          <w:sz w:val="24"/>
          <w:szCs w:val="24"/>
        </w:rPr>
      </w:pPr>
      <w:r>
        <w:rPr>
          <w:rFonts w:hint="eastAsia" w:ascii="仿宋_GB2312" w:eastAsia="仿宋_GB2312"/>
          <w:bCs/>
          <w:sz w:val="24"/>
          <w:szCs w:val="24"/>
        </w:rPr>
        <w:t xml:space="preserve">3.1.6</w:t>
      </w:r>
      <w:r>
        <w:rPr>
          <w:rFonts w:hint="eastAsia" w:ascii="仿宋_GB2312" w:eastAsia="仿宋_GB2312"/>
          <w:bCs/>
          <w:sz w:val="24"/>
          <w:szCs w:val="24"/>
        </w:rPr>
        <w:t xml:space="preserve">保</w:t>
      </w:r>
      <w:r>
        <w:rPr>
          <w:rFonts w:hint="eastAsia" w:ascii="仿宋_GB2312" w:eastAsia="仿宋_GB2312"/>
          <w:bCs/>
          <w:sz w:val="24"/>
          <w:szCs w:val="24"/>
        </w:rPr>
        <w:t xml:space="preserve">险机构</w:t>
      </w:r>
      <w:r>
        <w:rPr>
          <w:rFonts w:hint="eastAsia" w:ascii="仿宋_GB2312" w:eastAsia="仿宋_GB2312"/>
          <w:bCs/>
          <w:sz w:val="24"/>
          <w:szCs w:val="24"/>
        </w:rPr>
        <w:t xml:space="preserve">每年2月1日前，必须按财政部门的结算要求，向</w:t>
      </w:r>
      <w:r>
        <w:rPr>
          <w:rFonts w:hint="eastAsia" w:ascii="仿宋_GB2312" w:eastAsia="仿宋_GB2312"/>
          <w:bCs/>
          <w:sz w:val="24"/>
          <w:szCs w:val="24"/>
        </w:rPr>
        <w:t xml:space="preserve">区</w:t>
      </w:r>
      <w:r>
        <w:rPr>
          <w:rFonts w:hint="eastAsia" w:ascii="仿宋_GB2312" w:eastAsia="仿宋_GB2312"/>
          <w:bCs/>
          <w:sz w:val="24"/>
          <w:szCs w:val="24"/>
        </w:rPr>
        <w:t xml:space="preserve">财政部门提交上年财政年度结算申请报告及附件，同时提交电子文档。</w:t>
      </w:r>
      <w:r/>
    </w:p>
    <w:p>
      <w:pPr>
        <w:pStyle w:val="876"/>
        <w:ind w:firstLine="480"/>
        <w:rPr>
          <w:rFonts w:ascii="仿宋_GB2312" w:eastAsia="仿宋_GB2312"/>
          <w:bCs/>
          <w:sz w:val="24"/>
          <w:szCs w:val="24"/>
        </w:rPr>
      </w:pPr>
      <w:r>
        <w:rPr>
          <w:rFonts w:hint="eastAsia" w:ascii="仿宋_GB2312" w:eastAsia="仿宋_GB2312"/>
          <w:bCs/>
          <w:sz w:val="24"/>
          <w:szCs w:val="24"/>
        </w:rPr>
        <w:t xml:space="preserve">3.1.7</w:t>
      </w:r>
      <w:r>
        <w:rPr>
          <w:rFonts w:hint="eastAsia" w:ascii="仿宋_GB2312" w:eastAsia="仿宋_GB2312"/>
          <w:bCs/>
          <w:sz w:val="24"/>
          <w:szCs w:val="24"/>
        </w:rPr>
        <w:t xml:space="preserve">保</w:t>
      </w:r>
      <w:r>
        <w:rPr>
          <w:rFonts w:hint="eastAsia" w:ascii="仿宋_GB2312" w:eastAsia="仿宋_GB2312"/>
          <w:bCs/>
          <w:sz w:val="24"/>
          <w:szCs w:val="24"/>
        </w:rPr>
        <w:t xml:space="preserve">险机构</w:t>
      </w:r>
      <w:r>
        <w:rPr>
          <w:rFonts w:hint="eastAsia" w:ascii="仿宋_GB2312" w:eastAsia="仿宋_GB2312"/>
          <w:bCs/>
          <w:sz w:val="24"/>
          <w:szCs w:val="24"/>
        </w:rPr>
        <w:t xml:space="preserve">应按照政策性农业保险承保机构服务评价的规定及时提供材料凭证接受评价。</w:t>
      </w:r>
      <w:r>
        <w:rPr>
          <w:rFonts w:ascii="仿宋_GB2312" w:eastAsia="仿宋_GB2312"/>
          <w:bCs/>
          <w:sz w:val="24"/>
          <w:szCs w:val="24"/>
        </w:rPr>
      </w:r>
      <w:r/>
    </w:p>
    <w:p>
      <w:pPr>
        <w:pStyle w:val="876"/>
        <w:ind w:firstLine="480"/>
        <w:rPr>
          <w:rFonts w:hint="eastAsia" w:ascii="仿宋_GB2312" w:eastAsia="仿宋_GB2312"/>
          <w:bCs/>
          <w:sz w:val="24"/>
          <w:szCs w:val="24"/>
        </w:rPr>
      </w:pPr>
      <w:r>
        <w:rPr>
          <w:rFonts w:hint="eastAsia" w:ascii="仿宋_GB2312" w:eastAsia="仿宋_GB2312"/>
          <w:bCs/>
          <w:sz w:val="24"/>
          <w:szCs w:val="24"/>
        </w:rPr>
        <w:t xml:space="preserve">3.1.8</w:t>
      </w:r>
      <w:r>
        <w:rPr>
          <w:rFonts w:hint="eastAsia" w:ascii="仿宋_GB2312" w:eastAsia="仿宋_GB2312"/>
          <w:bCs/>
          <w:sz w:val="24"/>
          <w:szCs w:val="24"/>
        </w:rPr>
        <w:t xml:space="preserve"> 保险机构应在宿迁市范围内积极开办地方财政补贴型农业保险新险种。</w:t>
      </w:r>
      <w:r>
        <w:rPr>
          <w:rFonts w:hint="eastAsia" w:ascii="仿宋_GB2312" w:eastAsia="仿宋_GB2312"/>
          <w:bCs/>
          <w:sz w:val="24"/>
          <w:szCs w:val="24"/>
        </w:rPr>
      </w:r>
      <w:r/>
    </w:p>
    <w:p>
      <w:pPr>
        <w:pStyle w:val="876"/>
        <w:ind w:firstLine="480"/>
        <w:rPr>
          <w:rFonts w:hint="eastAsia" w:ascii="仿宋_GB2312" w:eastAsia="仿宋_GB2312"/>
          <w:bCs/>
          <w:sz w:val="24"/>
          <w:szCs w:val="24"/>
        </w:rPr>
      </w:pPr>
      <w:r>
        <w:rPr>
          <w:rFonts w:hint="eastAsia" w:ascii="仿宋_GB2312" w:eastAsia="仿宋_GB2312"/>
          <w:bCs/>
          <w:sz w:val="24"/>
          <w:szCs w:val="24"/>
        </w:rPr>
        <w:t xml:space="preserve">3.1.</w:t>
      </w:r>
      <w:r>
        <w:rPr>
          <w:rFonts w:hint="eastAsia" w:ascii="仿宋_GB2312" w:eastAsia="仿宋_GB2312"/>
          <w:bCs/>
          <w:sz w:val="24"/>
          <w:szCs w:val="24"/>
        </w:rPr>
        <w:t xml:space="preserve">9</w:t>
      </w:r>
      <w:r>
        <w:rPr>
          <w:rFonts w:hint="eastAsia" w:ascii="仿宋_GB2312" w:eastAsia="仿宋_GB2312"/>
          <w:bCs/>
          <w:sz w:val="24"/>
          <w:szCs w:val="24"/>
        </w:rPr>
        <w:t xml:space="preserve">保</w:t>
      </w:r>
      <w:r>
        <w:rPr>
          <w:rFonts w:hint="eastAsia" w:ascii="仿宋_GB2312" w:eastAsia="仿宋_GB2312"/>
          <w:bCs/>
          <w:sz w:val="24"/>
          <w:szCs w:val="24"/>
        </w:rPr>
        <w:t xml:space="preserve">险机构</w:t>
      </w:r>
      <w:r>
        <w:rPr>
          <w:rFonts w:hint="eastAsia" w:ascii="仿宋_GB2312" w:eastAsia="仿宋_GB2312"/>
          <w:bCs/>
          <w:sz w:val="24"/>
          <w:szCs w:val="24"/>
        </w:rPr>
        <w:t xml:space="preserve">应按时完成</w:t>
      </w:r>
      <w:r>
        <w:rPr>
          <w:rFonts w:hint="eastAsia" w:ascii="仿宋_GB2312" w:eastAsia="仿宋_GB2312"/>
          <w:bCs/>
          <w:sz w:val="24"/>
          <w:szCs w:val="24"/>
        </w:rPr>
        <w:t xml:space="preserve">区</w:t>
      </w:r>
      <w:r>
        <w:rPr>
          <w:rFonts w:hint="eastAsia" w:ascii="仿宋_GB2312" w:eastAsia="仿宋_GB2312"/>
          <w:bCs/>
          <w:sz w:val="24"/>
          <w:szCs w:val="24"/>
        </w:rPr>
        <w:t xml:space="preserve">农险办安排的农业保险相关工作。</w:t>
      </w:r>
      <w:r/>
    </w:p>
    <w:p>
      <w:pPr>
        <w:pStyle w:val="876"/>
        <w:ind w:firstLine="480"/>
        <w:rPr>
          <w:rFonts w:hint="eastAsia" w:ascii="仿宋_GB2312" w:eastAsia="仿宋_GB2312"/>
          <w:bCs/>
          <w:sz w:val="24"/>
          <w:szCs w:val="24"/>
        </w:rPr>
      </w:pPr>
      <w:r>
        <w:rPr>
          <w:rFonts w:hint="eastAsia" w:ascii="仿宋_GB2312" w:eastAsia="仿宋_GB2312"/>
          <w:bCs/>
          <w:sz w:val="24"/>
          <w:szCs w:val="24"/>
        </w:rPr>
        <w:t xml:space="preserve">3.2规范服务。</w:t>
      </w:r>
      <w:r/>
    </w:p>
    <w:p>
      <w:pPr>
        <w:pStyle w:val="876"/>
        <w:ind w:firstLine="480"/>
        <w:rPr>
          <w:rFonts w:hint="eastAsia" w:ascii="仿宋_GB2312" w:eastAsia="仿宋_GB2312"/>
          <w:bCs/>
          <w:sz w:val="24"/>
          <w:szCs w:val="24"/>
        </w:rPr>
      </w:pPr>
      <w:r>
        <w:rPr>
          <w:rFonts w:hint="eastAsia" w:ascii="仿宋_GB2312" w:eastAsia="仿宋_GB2312"/>
          <w:bCs/>
          <w:sz w:val="24"/>
          <w:szCs w:val="24"/>
        </w:rPr>
        <w:t xml:space="preserve">保</w:t>
      </w:r>
      <w:r>
        <w:rPr>
          <w:rFonts w:hint="eastAsia" w:ascii="仿宋_GB2312" w:eastAsia="仿宋_GB2312"/>
          <w:bCs/>
          <w:sz w:val="24"/>
          <w:szCs w:val="24"/>
        </w:rPr>
        <w:t xml:space="preserve">险机构</w:t>
      </w:r>
      <w:r>
        <w:rPr>
          <w:rFonts w:hint="eastAsia" w:ascii="仿宋_GB2312" w:eastAsia="仿宋_GB2312"/>
          <w:bCs/>
          <w:sz w:val="24"/>
          <w:szCs w:val="24"/>
        </w:rPr>
        <w:t xml:space="preserve">应主动高效服务农户购买农业保险需要，按照农业保险承保理赔管理办法和省、市、</w:t>
      </w:r>
      <w:r>
        <w:rPr>
          <w:rFonts w:hint="eastAsia" w:ascii="仿宋_GB2312" w:eastAsia="仿宋_GB2312"/>
          <w:bCs/>
          <w:sz w:val="24"/>
          <w:szCs w:val="24"/>
        </w:rPr>
        <w:t xml:space="preserve">区</w:t>
      </w:r>
      <w:r>
        <w:rPr>
          <w:rFonts w:hint="eastAsia" w:ascii="仿宋_GB2312" w:eastAsia="仿宋_GB2312"/>
          <w:bCs/>
          <w:sz w:val="24"/>
          <w:szCs w:val="24"/>
        </w:rPr>
        <w:t xml:space="preserve">有关规定，规范开展承保理赔工作，并留存承保、理赔档案。</w:t>
      </w:r>
      <w:r/>
    </w:p>
    <w:p>
      <w:pPr>
        <w:pStyle w:val="876"/>
        <w:ind w:firstLine="480"/>
        <w:rPr>
          <w:rFonts w:hint="eastAsia" w:ascii="仿宋_GB2312" w:eastAsia="仿宋_GB2312"/>
          <w:bCs/>
          <w:sz w:val="24"/>
          <w:szCs w:val="24"/>
        </w:rPr>
      </w:pPr>
      <w:r>
        <w:rPr>
          <w:rFonts w:hint="eastAsia" w:ascii="仿宋_GB2312" w:eastAsia="仿宋_GB2312"/>
          <w:bCs/>
          <w:sz w:val="24"/>
          <w:szCs w:val="24"/>
        </w:rPr>
        <w:t xml:space="preserve">3.2.1验标承保。(1)对单独出单的种养大户、家庭农场、龙头企业或农业生产经营组织，实行全部验标承保；（2)对集体投保的种植业保险标的实行抽检，分户清单中投保的土地面积大于50亩的</w:t>
      </w:r>
      <w:r>
        <w:rPr>
          <w:rFonts w:hint="eastAsia" w:ascii="仿宋_GB2312" w:eastAsia="仿宋_GB2312"/>
          <w:bCs/>
          <w:sz w:val="24"/>
          <w:szCs w:val="24"/>
        </w:rPr>
        <w:t xml:space="preserve">按照</w:t>
      </w:r>
      <w:r>
        <w:rPr>
          <w:rFonts w:hint="eastAsia" w:ascii="仿宋_GB2312" w:eastAsia="仿宋_GB2312"/>
          <w:bCs/>
          <w:sz w:val="24"/>
          <w:szCs w:val="24"/>
        </w:rPr>
        <w:t xml:space="preserve">单独投保要求做好验标工作。</w:t>
      </w:r>
      <w:r/>
    </w:p>
    <w:p>
      <w:pPr>
        <w:pStyle w:val="876"/>
        <w:ind w:firstLine="480"/>
        <w:rPr>
          <w:rFonts w:hint="eastAsia" w:ascii="仿宋_GB2312" w:eastAsia="仿宋_GB2312"/>
          <w:bCs/>
          <w:sz w:val="24"/>
          <w:szCs w:val="24"/>
        </w:rPr>
      </w:pPr>
      <w:r>
        <w:rPr>
          <w:rFonts w:hint="eastAsia" w:ascii="仿宋_GB2312" w:eastAsia="仿宋_GB2312"/>
          <w:bCs/>
          <w:sz w:val="24"/>
          <w:szCs w:val="24"/>
        </w:rPr>
        <w:t xml:space="preserve">3.2.2及时承保。在规定的时间节点完成农业保险各险种的承保工作：（1)小麦等夏收作物在2月底前；（2)春玉米在每年5月底前；(3)水稻、玉米等秋收作物在8月底前；（4)能繁母猪、育肥猪、蔬菜大棚</w:t>
      </w:r>
      <w:r>
        <w:rPr>
          <w:rFonts w:hint="eastAsia" w:ascii="仿宋_GB2312" w:eastAsia="仿宋_GB2312"/>
          <w:bCs/>
          <w:sz w:val="24"/>
          <w:szCs w:val="24"/>
        </w:rPr>
        <w:t xml:space="preserve">、农机</w:t>
      </w:r>
      <w:r>
        <w:rPr>
          <w:rFonts w:hint="eastAsia" w:ascii="仿宋_GB2312" w:eastAsia="仿宋_GB2312"/>
          <w:bCs/>
          <w:sz w:val="24"/>
          <w:szCs w:val="24"/>
        </w:rPr>
        <w:t xml:space="preserve">具</w:t>
      </w:r>
      <w:r>
        <w:rPr>
          <w:rFonts w:hint="eastAsia" w:ascii="仿宋_GB2312" w:eastAsia="仿宋_GB2312"/>
          <w:bCs/>
          <w:sz w:val="24"/>
          <w:szCs w:val="24"/>
        </w:rPr>
        <w:t xml:space="preserve">等地方特色、高效农业类险种，根据各类主体需求及时承保。</w:t>
      </w:r>
      <w:r/>
    </w:p>
    <w:p>
      <w:pPr>
        <w:pStyle w:val="876"/>
        <w:ind w:firstLine="480"/>
        <w:rPr>
          <w:rFonts w:hint="eastAsia" w:ascii="仿宋_GB2312" w:eastAsia="仿宋_GB2312"/>
          <w:bCs/>
          <w:sz w:val="24"/>
          <w:szCs w:val="24"/>
        </w:rPr>
      </w:pPr>
      <w:r>
        <w:rPr>
          <w:rFonts w:hint="eastAsia" w:ascii="仿宋_GB2312" w:eastAsia="仿宋_GB2312"/>
          <w:bCs/>
          <w:sz w:val="24"/>
          <w:szCs w:val="24"/>
        </w:rPr>
        <w:t xml:space="preserve">3.2.3见费出单。在收到投</w:t>
      </w:r>
      <w:r>
        <w:rPr>
          <w:rFonts w:hint="eastAsia" w:ascii="仿宋_GB2312" w:eastAsia="仿宋_GB2312"/>
          <w:bCs/>
          <w:sz w:val="24"/>
          <w:szCs w:val="24"/>
        </w:rPr>
        <w:t xml:space="preserve">保农户（农民、农业生产经营组织等）应缴保费后，及时出具相应的保险凭证，按照保险合同约定承担赔偿责任。</w:t>
      </w:r>
      <w:r/>
    </w:p>
    <w:p>
      <w:pPr>
        <w:pStyle w:val="876"/>
        <w:ind w:firstLine="480"/>
        <w:rPr>
          <w:rFonts w:hint="eastAsia" w:ascii="仿宋_GB2312" w:eastAsia="仿宋_GB2312"/>
          <w:bCs/>
          <w:sz w:val="24"/>
          <w:szCs w:val="24"/>
        </w:rPr>
      </w:pPr>
      <w:r>
        <w:rPr>
          <w:rFonts w:hint="eastAsia" w:ascii="仿宋_GB2312" w:eastAsia="仿宋_GB2312"/>
          <w:bCs/>
          <w:sz w:val="24"/>
          <w:szCs w:val="24"/>
        </w:rPr>
        <w:t xml:space="preserve">3.2.4报案受理。设立24小时保险服务专线，随时接受被保险人的出险报案，报案信息及时准确录入业务系统。</w:t>
      </w:r>
      <w:r/>
    </w:p>
    <w:p>
      <w:pPr>
        <w:pStyle w:val="876"/>
        <w:ind w:firstLine="480"/>
        <w:rPr>
          <w:rFonts w:hint="eastAsia" w:ascii="仿宋_GB2312" w:eastAsia="仿宋_GB2312"/>
          <w:bCs/>
          <w:sz w:val="24"/>
          <w:szCs w:val="24"/>
        </w:rPr>
      </w:pPr>
      <w:r>
        <w:rPr>
          <w:rFonts w:hint="eastAsia" w:ascii="仿宋_GB2312" w:eastAsia="仿宋_GB2312"/>
          <w:bCs/>
          <w:sz w:val="24"/>
          <w:szCs w:val="24"/>
        </w:rPr>
        <w:t xml:space="preserve">3.2.5查勘时效。接到报案后需要进行现场查勘的，在24小时内开展现场查勘工作。查勘过程应当完整、规范，能够真实客观反映标的损失情况。</w:t>
      </w:r>
      <w:r/>
    </w:p>
    <w:p>
      <w:pPr>
        <w:pStyle w:val="876"/>
        <w:ind w:firstLine="480"/>
        <w:rPr>
          <w:rFonts w:hint="eastAsia" w:ascii="仿宋_GB2312" w:eastAsia="仿宋_GB2312"/>
          <w:bCs/>
          <w:sz w:val="24"/>
          <w:szCs w:val="24"/>
        </w:rPr>
      </w:pPr>
      <w:r>
        <w:rPr>
          <w:rFonts w:hint="eastAsia" w:ascii="仿宋_GB2312" w:eastAsia="仿宋_GB2312"/>
          <w:bCs/>
          <w:sz w:val="24"/>
          <w:szCs w:val="24"/>
        </w:rPr>
        <w:t xml:space="preserve">3.2.6及时定责定损。种植业保险、森林保险发生全部损失的，应当在接到报案后10日内完成损失核定；发生部分损失的，应当在接到报案后20日内完成损失核定。养殖业保险应当在接到报案后3日内完成损失核定。</w:t>
      </w:r>
      <w:r/>
    </w:p>
    <w:p>
      <w:pPr>
        <w:pStyle w:val="876"/>
        <w:ind w:firstLine="480"/>
        <w:rPr>
          <w:rFonts w:hint="eastAsia" w:ascii="仿宋_GB2312" w:eastAsia="仿宋_GB2312"/>
          <w:bCs/>
          <w:sz w:val="24"/>
          <w:szCs w:val="24"/>
        </w:rPr>
      </w:pPr>
      <w:r>
        <w:rPr>
          <w:rFonts w:hint="eastAsia" w:ascii="仿宋_GB2312" w:eastAsia="仿宋_GB2312"/>
          <w:bCs/>
          <w:sz w:val="24"/>
          <w:szCs w:val="24"/>
        </w:rPr>
        <w:t xml:space="preserve">3.2.7及时理赔。在与被保险人达成赔偿协议后10日内，将应赔偿的保险金支付给被保险人。全部小麦不晚于8月底前，全部水稻、玉米年底前支付到户。</w:t>
      </w:r>
      <w:r/>
    </w:p>
    <w:p>
      <w:pPr>
        <w:pStyle w:val="876"/>
        <w:ind w:firstLine="480"/>
        <w:rPr>
          <w:rFonts w:hint="eastAsia" w:ascii="仿宋_GB2312" w:eastAsia="仿宋_GB2312"/>
          <w:bCs/>
          <w:sz w:val="24"/>
          <w:szCs w:val="24"/>
        </w:rPr>
      </w:pPr>
      <w:r>
        <w:rPr>
          <w:rFonts w:hint="eastAsia" w:ascii="仿宋_GB2312" w:eastAsia="仿宋_GB2312"/>
          <w:bCs/>
          <w:sz w:val="24"/>
          <w:szCs w:val="24"/>
        </w:rPr>
        <w:t xml:space="preserve">3.2.8业务真实完整。承保理赔应真实、规范，档案材料符合财政、农业农村、保险监管等部门的规定。</w:t>
      </w:r>
      <w:r/>
    </w:p>
    <w:p>
      <w:pPr>
        <w:pStyle w:val="876"/>
        <w:ind w:firstLine="480"/>
        <w:rPr>
          <w:rFonts w:hint="eastAsia" w:ascii="仿宋_GB2312" w:eastAsia="仿宋_GB2312"/>
          <w:bCs/>
          <w:sz w:val="24"/>
          <w:szCs w:val="24"/>
        </w:rPr>
      </w:pPr>
      <w:r>
        <w:rPr>
          <w:rFonts w:hint="eastAsia" w:ascii="仿宋_GB2312" w:eastAsia="仿宋_GB2312"/>
          <w:bCs/>
          <w:sz w:val="24"/>
          <w:szCs w:val="24"/>
        </w:rPr>
        <w:t xml:space="preserve">3.2.9公示要求。按规定在村级</w:t>
      </w:r>
      <w:r>
        <w:rPr>
          <w:rFonts w:hint="eastAsia" w:ascii="仿宋_GB2312" w:eastAsia="仿宋_GB2312"/>
          <w:sz w:val="24"/>
          <w:szCs w:val="24"/>
        </w:rPr>
        <w:t xml:space="preserve">（社区）</w:t>
      </w:r>
      <w:r>
        <w:rPr>
          <w:rFonts w:hint="eastAsia" w:ascii="仿宋_GB2312" w:eastAsia="仿宋_GB2312"/>
          <w:bCs/>
          <w:sz w:val="24"/>
          <w:szCs w:val="24"/>
        </w:rPr>
        <w:t xml:space="preserve">或农业生产经营组织公示栏等显著位置或通过政府公共网站、行业信息平台等方式，将组织投保的分户投保清单、分户定损结果进行公示，公示时间不少于3天。公示期问，若接到对公示内容的反馈意见，应及时处理。</w:t>
      </w:r>
      <w:r/>
    </w:p>
    <w:p>
      <w:pPr>
        <w:pStyle w:val="876"/>
        <w:ind w:firstLine="480"/>
        <w:rPr>
          <w:rFonts w:hint="eastAsia" w:ascii="仿宋_GB2312" w:eastAsia="仿宋_GB2312"/>
          <w:bCs/>
          <w:sz w:val="24"/>
          <w:szCs w:val="24"/>
        </w:rPr>
      </w:pPr>
      <w:r>
        <w:rPr>
          <w:rFonts w:hint="eastAsia" w:ascii="仿宋_GB2312" w:eastAsia="仿宋_GB2312"/>
          <w:bCs/>
          <w:sz w:val="24"/>
          <w:szCs w:val="24"/>
        </w:rPr>
        <w:t xml:space="preserve">3.</w:t>
      </w:r>
      <w:r>
        <w:rPr>
          <w:rFonts w:hint="eastAsia" w:ascii="仿宋_GB2312" w:eastAsia="仿宋_GB2312"/>
          <w:bCs/>
          <w:sz w:val="24"/>
          <w:szCs w:val="24"/>
        </w:rPr>
        <w:t xml:space="preserve">3服务绩效。</w:t>
      </w:r>
      <w:r/>
    </w:p>
    <w:p>
      <w:pPr>
        <w:pStyle w:val="876"/>
        <w:ind w:firstLine="480"/>
        <w:rPr>
          <w:rFonts w:hint="eastAsia" w:ascii="仿宋_GB2312" w:eastAsia="仿宋_GB2312"/>
          <w:bCs/>
          <w:sz w:val="24"/>
          <w:szCs w:val="24"/>
        </w:rPr>
      </w:pPr>
      <w:r>
        <w:rPr>
          <w:rFonts w:hint="eastAsia" w:ascii="仿宋_GB2312" w:eastAsia="仿宋_GB2312"/>
          <w:bCs/>
          <w:sz w:val="24"/>
          <w:szCs w:val="24"/>
        </w:rPr>
        <w:t xml:space="preserve">3.3.1三大粮食作物承保率、育肥猪保险不低于省、市、</w:t>
      </w:r>
      <w:r>
        <w:rPr>
          <w:rFonts w:hint="eastAsia" w:ascii="仿宋_GB2312" w:eastAsia="仿宋_GB2312"/>
          <w:bCs/>
          <w:sz w:val="24"/>
          <w:szCs w:val="24"/>
        </w:rPr>
        <w:t xml:space="preserve">区</w:t>
      </w:r>
      <w:r>
        <w:rPr>
          <w:rFonts w:hint="eastAsia" w:ascii="仿宋_GB2312" w:eastAsia="仿宋_GB2312"/>
          <w:bCs/>
          <w:sz w:val="24"/>
          <w:szCs w:val="24"/>
        </w:rPr>
        <w:t xml:space="preserve">下达的年度指标。</w:t>
      </w:r>
      <w:r/>
    </w:p>
    <w:p>
      <w:pPr>
        <w:pStyle w:val="876"/>
        <w:ind w:firstLine="480"/>
        <w:rPr>
          <w:rFonts w:hint="eastAsia" w:ascii="仿宋_GB2312" w:eastAsia="仿宋_GB2312"/>
          <w:bCs/>
          <w:sz w:val="24"/>
          <w:szCs w:val="24"/>
        </w:rPr>
      </w:pPr>
      <w:r>
        <w:rPr>
          <w:rFonts w:hint="eastAsia" w:ascii="仿宋_GB2312" w:eastAsia="仿宋_GB2312"/>
          <w:bCs/>
          <w:sz w:val="24"/>
          <w:szCs w:val="24"/>
        </w:rPr>
        <w:t xml:space="preserve">3.3.2政策性农业保险保费规模、保障总额不低于上年。</w:t>
      </w:r>
      <w:r/>
    </w:p>
    <w:p>
      <w:pPr>
        <w:pStyle w:val="876"/>
        <w:ind w:firstLine="480"/>
        <w:rPr>
          <w:rFonts w:hint="eastAsia" w:ascii="仿宋_GB2312" w:eastAsia="仿宋_GB2312"/>
          <w:bCs/>
          <w:sz w:val="24"/>
          <w:szCs w:val="24"/>
        </w:rPr>
      </w:pPr>
      <w:r>
        <w:rPr>
          <w:rFonts w:hint="eastAsia" w:ascii="仿宋_GB2312" w:eastAsia="仿宋_GB2312"/>
          <w:bCs/>
          <w:sz w:val="24"/>
          <w:szCs w:val="24"/>
        </w:rPr>
        <w:t xml:space="preserve">3.3.3农业保险费用率不高于省有关要求。</w:t>
      </w:r>
      <w:r/>
    </w:p>
    <w:p>
      <w:pPr>
        <w:pStyle w:val="876"/>
        <w:ind w:firstLine="480"/>
        <w:rPr>
          <w:rFonts w:hint="eastAsia" w:ascii="仿宋_GB2312" w:eastAsia="仿宋_GB2312"/>
          <w:bCs/>
          <w:sz w:val="24"/>
          <w:szCs w:val="24"/>
        </w:rPr>
      </w:pPr>
      <w:r>
        <w:rPr>
          <w:rFonts w:hint="eastAsia" w:ascii="仿宋_GB2312" w:eastAsia="仿宋_GB2312"/>
          <w:bCs/>
          <w:sz w:val="24"/>
          <w:szCs w:val="24"/>
        </w:rPr>
        <w:t xml:space="preserve">3.3.4年度结案率95％以上，按</w:t>
      </w:r>
      <w:r>
        <w:rPr>
          <w:rFonts w:hint="eastAsia" w:ascii="仿宋_GB2312" w:eastAsia="仿宋_GB2312"/>
          <w:sz w:val="24"/>
          <w:szCs w:val="24"/>
        </w:rPr>
        <w:t xml:space="preserve">已</w:t>
      </w:r>
      <w:r>
        <w:rPr>
          <w:rFonts w:hint="eastAsia" w:ascii="仿宋_GB2312" w:eastAsia="仿宋_GB2312"/>
          <w:bCs/>
          <w:sz w:val="24"/>
          <w:szCs w:val="24"/>
        </w:rPr>
        <w:t xml:space="preserve">决赔款、</w:t>
      </w:r>
      <w:r>
        <w:rPr>
          <w:rFonts w:hint="eastAsia" w:ascii="仿宋_GB2312" w:eastAsia="仿宋_GB2312"/>
          <w:sz w:val="24"/>
          <w:szCs w:val="24"/>
        </w:rPr>
        <w:t xml:space="preserve">已</w:t>
      </w:r>
      <w:r>
        <w:rPr>
          <w:rFonts w:hint="eastAsia" w:ascii="仿宋_GB2312" w:eastAsia="仿宋_GB2312"/>
          <w:bCs/>
          <w:sz w:val="24"/>
          <w:szCs w:val="24"/>
        </w:rPr>
        <w:t xml:space="preserve">决案件数计算的理赔结案率不低于省、市、</w:t>
      </w:r>
      <w:r>
        <w:rPr>
          <w:rFonts w:hint="eastAsia" w:ascii="仿宋_GB2312" w:eastAsia="仿宋_GB2312"/>
          <w:bCs/>
          <w:sz w:val="24"/>
          <w:szCs w:val="24"/>
        </w:rPr>
        <w:t xml:space="preserve">区</w:t>
      </w:r>
      <w:r>
        <w:rPr>
          <w:rFonts w:hint="eastAsia" w:ascii="仿宋_GB2312" w:eastAsia="仿宋_GB2312"/>
          <w:bCs/>
          <w:sz w:val="24"/>
          <w:szCs w:val="24"/>
        </w:rPr>
        <w:t xml:space="preserve">下达的年度指标。</w:t>
      </w:r>
      <w:r/>
    </w:p>
    <w:p>
      <w:pPr>
        <w:pStyle w:val="876"/>
        <w:ind w:firstLine="480"/>
        <w:rPr>
          <w:rFonts w:hint="eastAsia" w:ascii="仿宋_GB2312" w:eastAsia="仿宋_GB2312"/>
          <w:bCs/>
          <w:sz w:val="24"/>
          <w:szCs w:val="24"/>
        </w:rPr>
      </w:pPr>
      <w:r>
        <w:rPr>
          <w:rFonts w:hint="eastAsia" w:ascii="仿宋_GB2312" w:eastAsia="仿宋_GB2312"/>
          <w:bCs/>
          <w:sz w:val="24"/>
          <w:szCs w:val="24"/>
        </w:rPr>
        <w:t xml:space="preserve">3.3.5不得因拒绝承保、拖赔、惜赔等损害农民权益行为被农户投诉、举报、上访，理赔纠纷能够得到及时处理，妥善化解矛盾与争议。</w:t>
      </w:r>
      <w:r/>
    </w:p>
    <w:p>
      <w:pPr>
        <w:pStyle w:val="876"/>
        <w:ind w:firstLine="480"/>
        <w:rPr>
          <w:rFonts w:hint="eastAsia" w:ascii="仿宋_GB2312" w:eastAsia="仿宋_GB2312"/>
          <w:bCs/>
          <w:sz w:val="24"/>
          <w:szCs w:val="24"/>
        </w:rPr>
      </w:pPr>
      <w:r>
        <w:rPr>
          <w:rFonts w:hint="eastAsia" w:ascii="仿宋_GB2312" w:eastAsia="仿宋_GB2312"/>
          <w:bCs/>
          <w:sz w:val="24"/>
          <w:szCs w:val="24"/>
        </w:rPr>
        <w:t xml:space="preserve">3.3.6按照要求和承诺建设健全基层服务体系和防灾减损工作机制等。</w:t>
      </w:r>
      <w:r/>
    </w:p>
    <w:p>
      <w:pPr>
        <w:pStyle w:val="876"/>
        <w:ind w:firstLine="480"/>
        <w:rPr>
          <w:rFonts w:ascii="仿宋_GB2312" w:eastAsia="仿宋_GB2312"/>
          <w:bCs/>
          <w:sz w:val="24"/>
          <w:szCs w:val="24"/>
        </w:rPr>
      </w:pPr>
      <w:r>
        <w:rPr>
          <w:rFonts w:hint="eastAsia" w:ascii="仿宋_GB2312" w:eastAsia="仿宋_GB2312"/>
          <w:bCs/>
          <w:sz w:val="24"/>
          <w:szCs w:val="24"/>
        </w:rPr>
        <w:t xml:space="preserve">3.4中选承保机构无正当理由不得放弃中选且不得转包。</w:t>
      </w:r>
      <w:r>
        <w:rPr>
          <w:rFonts w:ascii="仿宋_GB2312" w:eastAsia="仿宋_GB2312"/>
          <w:bCs/>
          <w:sz w:val="24"/>
          <w:szCs w:val="24"/>
        </w:rPr>
      </w:r>
      <w:r/>
    </w:p>
    <w:p>
      <w:pPr>
        <w:pStyle w:val="876"/>
        <w:rPr>
          <w:rFonts w:hint="eastAsia" w:ascii="仿宋_GB2312" w:eastAsia="仿宋_GB2312" w:cs="Courier New"/>
          <w:sz w:val="24"/>
          <w:szCs w:val="24"/>
        </w:rPr>
      </w:pPr>
      <w:r>
        <w:rPr>
          <w:rFonts w:hint="eastAsia" w:ascii="仿宋_GB2312" w:eastAsia="仿宋_GB2312" w:cs="Courier New"/>
          <w:sz w:val="24"/>
          <w:szCs w:val="24"/>
        </w:rPr>
        <w:t xml:space="preserve">（三）</w:t>
      </w:r>
      <w:r>
        <w:rPr>
          <w:rFonts w:hint="eastAsia" w:ascii="仿宋_GB2312" w:eastAsia="仿宋_GB2312" w:cs="Courier New"/>
          <w:sz w:val="24"/>
          <w:szCs w:val="24"/>
        </w:rPr>
        <w:t xml:space="preserve">服务创新方案</w:t>
      </w:r>
      <w:r>
        <w:rPr>
          <w:rFonts w:hint="eastAsia" w:ascii="仿宋_GB2312" w:eastAsia="仿宋_GB2312" w:cs="Courier New"/>
          <w:sz w:val="24"/>
          <w:szCs w:val="24"/>
        </w:rPr>
      </w:r>
      <w:r/>
    </w:p>
    <w:p>
      <w:pPr>
        <w:pStyle w:val="876"/>
        <w:ind w:firstLine="480"/>
        <w:rPr>
          <w:rFonts w:ascii="仿宋_GB2312" w:eastAsia="仿宋_GB2312"/>
          <w:bCs/>
          <w:sz w:val="24"/>
          <w:szCs w:val="24"/>
        </w:rPr>
      </w:pPr>
      <w:r>
        <w:rPr>
          <w:rFonts w:hint="eastAsia" w:ascii="仿宋_GB2312" w:eastAsia="仿宋_GB2312"/>
          <w:bCs/>
          <w:sz w:val="24"/>
          <w:szCs w:val="24"/>
        </w:rPr>
        <w:t xml:space="preserve">1.</w:t>
      </w:r>
      <w:r>
        <w:rPr>
          <w:rFonts w:hint="eastAsia" w:ascii="仿宋_GB2312" w:eastAsia="仿宋_GB2312"/>
          <w:bCs/>
          <w:sz w:val="24"/>
          <w:szCs w:val="24"/>
        </w:rPr>
        <w:t xml:space="preserve">保障措施创新方案，</w:t>
      </w:r>
      <w:r>
        <w:rPr>
          <w:rFonts w:hint="eastAsia" w:ascii="仿宋_GB2312" w:eastAsia="仿宋_GB2312"/>
          <w:bCs/>
          <w:sz w:val="24"/>
          <w:szCs w:val="24"/>
        </w:rPr>
        <w:t xml:space="preserve">投标</w:t>
      </w:r>
      <w:r>
        <w:rPr>
          <w:rFonts w:hint="eastAsia" w:ascii="仿宋_GB2312" w:eastAsia="仿宋_GB2312"/>
          <w:bCs/>
          <w:sz w:val="24"/>
          <w:szCs w:val="24"/>
        </w:rPr>
        <w:t xml:space="preserve">人</w:t>
      </w:r>
      <w:r>
        <w:rPr>
          <w:rFonts w:hint="eastAsia" w:ascii="仿宋_GB2312" w:eastAsia="仿宋_GB2312"/>
          <w:bCs/>
          <w:sz w:val="24"/>
          <w:szCs w:val="24"/>
        </w:rPr>
        <w:t xml:space="preserve">需</w:t>
      </w:r>
      <w:r>
        <w:rPr>
          <w:rFonts w:hint="eastAsia" w:ascii="仿宋_GB2312" w:eastAsia="仿宋_GB2312"/>
          <w:bCs/>
          <w:sz w:val="24"/>
          <w:szCs w:val="24"/>
        </w:rPr>
        <w:t xml:space="preserve">结合遴选区域实际，</w:t>
      </w:r>
      <w:r>
        <w:rPr>
          <w:rFonts w:hint="eastAsia" w:ascii="仿宋_GB2312" w:eastAsia="仿宋_GB2312"/>
          <w:bCs/>
          <w:sz w:val="24"/>
          <w:szCs w:val="24"/>
        </w:rPr>
        <w:t xml:space="preserve">从</w:t>
      </w:r>
      <w:r>
        <w:rPr>
          <w:rFonts w:hint="eastAsia" w:ascii="仿宋_GB2312" w:eastAsia="仿宋_GB2312"/>
          <w:bCs/>
          <w:sz w:val="24"/>
          <w:szCs w:val="24"/>
        </w:rPr>
        <w:t xml:space="preserve">管理制度、</w:t>
      </w:r>
      <w:r>
        <w:rPr>
          <w:rFonts w:hint="eastAsia" w:ascii="仿宋_GB2312" w:eastAsia="仿宋_GB2312"/>
          <w:bCs/>
          <w:sz w:val="24"/>
          <w:szCs w:val="24"/>
        </w:rPr>
        <w:t xml:space="preserve">机构设立、服务人员队伍建设、科技赋能、</w:t>
      </w:r>
      <w:r>
        <w:rPr>
          <w:rFonts w:hint="eastAsia" w:ascii="仿宋_GB2312" w:eastAsia="仿宋_GB2312"/>
          <w:bCs/>
          <w:sz w:val="24"/>
          <w:szCs w:val="24"/>
        </w:rPr>
        <w:t xml:space="preserve">宣传培训</w:t>
      </w:r>
      <w:r>
        <w:rPr>
          <w:rFonts w:hint="eastAsia" w:ascii="仿宋_GB2312" w:eastAsia="仿宋_GB2312"/>
          <w:bCs/>
          <w:sz w:val="24"/>
          <w:szCs w:val="24"/>
        </w:rPr>
        <w:t xml:space="preserve">等</w:t>
      </w:r>
      <w:r>
        <w:rPr>
          <w:rFonts w:hint="eastAsia" w:ascii="仿宋_GB2312" w:eastAsia="仿宋_GB2312"/>
          <w:bCs/>
          <w:sz w:val="24"/>
          <w:szCs w:val="24"/>
        </w:rPr>
        <w:t xml:space="preserve">制定</w:t>
      </w:r>
      <w:r>
        <w:rPr>
          <w:rFonts w:hint="eastAsia" w:ascii="仿宋_GB2312" w:eastAsia="仿宋_GB2312"/>
          <w:bCs/>
          <w:sz w:val="24"/>
          <w:szCs w:val="24"/>
        </w:rPr>
        <w:t xml:space="preserve">满足</w:t>
      </w:r>
      <w:r>
        <w:rPr>
          <w:rFonts w:hint="eastAsia" w:ascii="仿宋_GB2312" w:eastAsia="仿宋_GB2312"/>
          <w:bCs/>
          <w:sz w:val="24"/>
          <w:szCs w:val="24"/>
        </w:rPr>
        <w:t xml:space="preserve">保障措施内容</w:t>
      </w:r>
      <w:r>
        <w:rPr>
          <w:rFonts w:hint="eastAsia" w:ascii="仿宋_GB2312" w:eastAsia="仿宋_GB2312"/>
          <w:bCs/>
          <w:sz w:val="24"/>
          <w:szCs w:val="24"/>
        </w:rPr>
        <w:t xml:space="preserve">实施</w:t>
      </w:r>
      <w:r>
        <w:rPr>
          <w:rFonts w:hint="eastAsia" w:ascii="仿宋_GB2312" w:eastAsia="仿宋_GB2312"/>
          <w:bCs/>
          <w:sz w:val="24"/>
          <w:szCs w:val="24"/>
        </w:rPr>
        <w:t xml:space="preserve">的</w:t>
      </w:r>
      <w:r>
        <w:rPr>
          <w:rFonts w:hint="eastAsia" w:ascii="仿宋_GB2312" w:eastAsia="仿宋_GB2312"/>
          <w:bCs/>
          <w:sz w:val="24"/>
          <w:szCs w:val="24"/>
        </w:rPr>
        <w:t xml:space="preserve">创新方案</w:t>
      </w:r>
      <w:r>
        <w:rPr>
          <w:rFonts w:hint="eastAsia" w:ascii="仿宋_GB2312" w:eastAsia="仿宋_GB2312"/>
          <w:bCs/>
          <w:sz w:val="24"/>
          <w:szCs w:val="24"/>
        </w:rPr>
        <w:t xml:space="preserve">。</w:t>
      </w:r>
      <w:r>
        <w:rPr>
          <w:rFonts w:ascii="仿宋_GB2312" w:eastAsia="仿宋_GB2312"/>
          <w:bCs/>
          <w:sz w:val="24"/>
          <w:szCs w:val="24"/>
        </w:rPr>
      </w:r>
      <w:r/>
    </w:p>
    <w:p>
      <w:pPr>
        <w:pStyle w:val="876"/>
        <w:ind w:firstLine="480"/>
        <w:rPr>
          <w:rFonts w:hint="eastAsia" w:ascii="仿宋_GB2312" w:eastAsia="仿宋_GB2312"/>
          <w:bCs/>
          <w:sz w:val="24"/>
          <w:szCs w:val="24"/>
        </w:rPr>
      </w:pPr>
      <w:r>
        <w:rPr>
          <w:rFonts w:hint="eastAsia" w:ascii="仿宋_GB2312" w:eastAsia="仿宋_GB2312"/>
          <w:bCs/>
          <w:sz w:val="24"/>
          <w:szCs w:val="24"/>
        </w:rPr>
        <w:t xml:space="preserve">2</w:t>
      </w:r>
      <w:r>
        <w:rPr>
          <w:rFonts w:hint="eastAsia" w:ascii="仿宋_GB2312" w:eastAsia="仿宋_GB2312"/>
          <w:bCs/>
          <w:sz w:val="24"/>
          <w:szCs w:val="24"/>
        </w:rPr>
        <w:t xml:space="preserve">.风险管控创新方案，</w:t>
      </w:r>
      <w:r>
        <w:rPr>
          <w:rFonts w:hint="eastAsia" w:ascii="仿宋_GB2312" w:eastAsia="仿宋_GB2312"/>
          <w:bCs/>
          <w:sz w:val="24"/>
          <w:szCs w:val="24"/>
        </w:rPr>
        <w:t xml:space="preserve">投标</w:t>
      </w:r>
      <w:r>
        <w:rPr>
          <w:rFonts w:hint="eastAsia" w:ascii="仿宋_GB2312" w:eastAsia="仿宋_GB2312"/>
          <w:bCs/>
          <w:sz w:val="24"/>
          <w:szCs w:val="24"/>
        </w:rPr>
        <w:t xml:space="preserve">人</w:t>
      </w:r>
      <w:r>
        <w:rPr>
          <w:rFonts w:hint="eastAsia" w:ascii="仿宋_GB2312" w:eastAsia="仿宋_GB2312"/>
          <w:bCs/>
          <w:sz w:val="24"/>
          <w:szCs w:val="24"/>
        </w:rPr>
        <w:t xml:space="preserve">需结合遴选区域实际，从</w:t>
      </w:r>
      <w:r>
        <w:rPr>
          <w:rFonts w:hint="eastAsia" w:ascii="仿宋_GB2312" w:eastAsia="仿宋_GB2312"/>
          <w:bCs/>
          <w:sz w:val="24"/>
          <w:szCs w:val="24"/>
        </w:rPr>
        <w:t xml:space="preserve">管理制度、纠纷化解</w:t>
      </w:r>
      <w:r>
        <w:rPr>
          <w:rFonts w:hint="eastAsia" w:ascii="仿宋_GB2312" w:eastAsia="仿宋_GB2312"/>
          <w:bCs/>
          <w:sz w:val="24"/>
          <w:szCs w:val="24"/>
        </w:rPr>
        <w:t xml:space="preserve">等</w:t>
      </w:r>
      <w:r>
        <w:rPr>
          <w:rFonts w:hint="eastAsia" w:ascii="仿宋_GB2312" w:eastAsia="仿宋_GB2312"/>
          <w:bCs/>
          <w:sz w:val="24"/>
          <w:szCs w:val="24"/>
        </w:rPr>
        <w:t xml:space="preserve">制定</w:t>
      </w:r>
      <w:r>
        <w:rPr>
          <w:rFonts w:hint="eastAsia" w:ascii="仿宋_GB2312" w:eastAsia="仿宋_GB2312"/>
          <w:bCs/>
          <w:sz w:val="24"/>
          <w:szCs w:val="24"/>
        </w:rPr>
        <w:t xml:space="preserve">满足</w:t>
      </w:r>
      <w:r>
        <w:rPr>
          <w:rFonts w:hint="eastAsia" w:ascii="仿宋_GB2312" w:eastAsia="仿宋_GB2312"/>
          <w:bCs/>
          <w:sz w:val="24"/>
          <w:szCs w:val="24"/>
        </w:rPr>
        <w:t xml:space="preserve">风险管控内容实施的创新方案。</w:t>
      </w:r>
      <w:r>
        <w:rPr>
          <w:rFonts w:hint="eastAsia" w:ascii="仿宋_GB2312" w:eastAsia="仿宋_GB2312"/>
          <w:bCs/>
          <w:sz w:val="24"/>
          <w:szCs w:val="24"/>
        </w:rPr>
      </w:r>
      <w:r/>
    </w:p>
    <w:p>
      <w:pPr>
        <w:pStyle w:val="876"/>
        <w:ind w:firstLine="480"/>
        <w:rPr>
          <w:rFonts w:hint="eastAsia" w:ascii="仿宋_GB2312" w:eastAsia="仿宋_GB2312"/>
          <w:bCs/>
          <w:sz w:val="24"/>
          <w:szCs w:val="24"/>
        </w:rPr>
      </w:pPr>
      <w:r>
        <w:rPr>
          <w:rFonts w:hint="eastAsia" w:ascii="仿宋_GB2312" w:eastAsia="仿宋_GB2312"/>
          <w:bCs/>
          <w:sz w:val="24"/>
          <w:szCs w:val="24"/>
        </w:rPr>
        <w:t xml:space="preserve">3.</w:t>
      </w:r>
      <w:r>
        <w:rPr>
          <w:rFonts w:hint="eastAsia" w:ascii="仿宋_GB2312" w:eastAsia="仿宋_GB2312"/>
          <w:bCs/>
          <w:sz w:val="24"/>
          <w:szCs w:val="24"/>
        </w:rPr>
        <w:t xml:space="preserve">规范操作创新方案，</w:t>
      </w:r>
      <w:r>
        <w:rPr>
          <w:rFonts w:hint="eastAsia" w:ascii="仿宋_GB2312" w:eastAsia="仿宋_GB2312"/>
          <w:bCs/>
          <w:sz w:val="24"/>
          <w:szCs w:val="24"/>
        </w:rPr>
        <w:t xml:space="preserve">投标</w:t>
      </w:r>
      <w:r>
        <w:rPr>
          <w:rFonts w:hint="eastAsia" w:ascii="仿宋_GB2312" w:eastAsia="仿宋_GB2312"/>
          <w:bCs/>
          <w:sz w:val="24"/>
          <w:szCs w:val="24"/>
        </w:rPr>
        <w:t xml:space="preserve">人</w:t>
      </w:r>
      <w:r>
        <w:rPr>
          <w:rFonts w:hint="eastAsia" w:ascii="仿宋_GB2312" w:eastAsia="仿宋_GB2312"/>
          <w:bCs/>
          <w:sz w:val="24"/>
          <w:szCs w:val="24"/>
        </w:rPr>
        <w:t xml:space="preserve">需结合遴选区域实际，从</w:t>
      </w:r>
      <w:r>
        <w:rPr>
          <w:rFonts w:hint="eastAsia" w:ascii="仿宋_GB2312" w:eastAsia="仿宋_GB2312"/>
          <w:bCs/>
          <w:sz w:val="24"/>
          <w:szCs w:val="24"/>
        </w:rPr>
        <w:t xml:space="preserve">验标承保、及时承保、见费出单、查勘时效、及时赔付、业务材料真实完整、公示要求等</w:t>
      </w:r>
      <w:r>
        <w:rPr>
          <w:rFonts w:hint="eastAsia" w:ascii="仿宋_GB2312" w:eastAsia="仿宋_GB2312"/>
          <w:bCs/>
          <w:sz w:val="24"/>
          <w:szCs w:val="24"/>
        </w:rPr>
        <w:t xml:space="preserve">制定</w:t>
      </w:r>
      <w:r>
        <w:rPr>
          <w:rFonts w:hint="eastAsia" w:ascii="仿宋_GB2312" w:eastAsia="仿宋_GB2312"/>
          <w:bCs/>
          <w:sz w:val="24"/>
          <w:szCs w:val="24"/>
        </w:rPr>
        <w:t xml:space="preserve">满足</w:t>
      </w:r>
      <w:r>
        <w:rPr>
          <w:rFonts w:hint="eastAsia" w:ascii="仿宋_GB2312" w:eastAsia="仿宋_GB2312"/>
          <w:bCs/>
          <w:sz w:val="24"/>
          <w:szCs w:val="24"/>
        </w:rPr>
        <w:t xml:space="preserve">规范操作内容实施的创新方案。</w:t>
      </w:r>
      <w:r>
        <w:rPr>
          <w:rFonts w:hint="eastAsia" w:ascii="仿宋_GB2312" w:eastAsia="仿宋_GB2312"/>
          <w:bCs/>
          <w:sz w:val="24"/>
          <w:szCs w:val="24"/>
        </w:rPr>
      </w:r>
      <w:r/>
    </w:p>
    <w:p>
      <w:pPr>
        <w:pStyle w:val="876"/>
        <w:ind w:firstLine="480"/>
        <w:rPr>
          <w:rFonts w:ascii="仿宋_GB2312" w:eastAsia="仿宋_GB2312"/>
          <w:bCs/>
          <w:sz w:val="24"/>
          <w:szCs w:val="24"/>
        </w:rPr>
      </w:pPr>
      <w:r>
        <w:rPr>
          <w:rFonts w:hint="eastAsia" w:ascii="仿宋_GB2312" w:eastAsia="仿宋_GB2312"/>
          <w:bCs/>
          <w:sz w:val="24"/>
          <w:szCs w:val="24"/>
        </w:rPr>
        <w:t xml:space="preserve">4.</w:t>
      </w:r>
      <w:r>
        <w:rPr>
          <w:rFonts w:hint="eastAsia" w:ascii="仿宋_GB2312" w:eastAsia="仿宋_GB2312"/>
          <w:bCs/>
          <w:sz w:val="24"/>
          <w:szCs w:val="24"/>
        </w:rPr>
        <w:t xml:space="preserve">绩效评价创新方案，</w:t>
      </w:r>
      <w:r>
        <w:rPr>
          <w:rFonts w:hint="eastAsia" w:ascii="仿宋_GB2312" w:eastAsia="仿宋_GB2312"/>
          <w:bCs/>
          <w:sz w:val="24"/>
          <w:szCs w:val="24"/>
        </w:rPr>
        <w:t xml:space="preserve">投标</w:t>
      </w:r>
      <w:r>
        <w:rPr>
          <w:rFonts w:hint="eastAsia" w:ascii="仿宋_GB2312" w:eastAsia="仿宋_GB2312"/>
          <w:bCs/>
          <w:sz w:val="24"/>
          <w:szCs w:val="24"/>
        </w:rPr>
        <w:t xml:space="preserve">人</w:t>
      </w:r>
      <w:r>
        <w:rPr>
          <w:rFonts w:hint="eastAsia" w:ascii="仿宋_GB2312" w:eastAsia="仿宋_GB2312"/>
          <w:bCs/>
          <w:sz w:val="24"/>
          <w:szCs w:val="24"/>
        </w:rPr>
        <w:t xml:space="preserve">需结合遴选区域实</w:t>
      </w:r>
      <w:r>
        <w:rPr>
          <w:rFonts w:hint="eastAsia" w:ascii="仿宋_GB2312" w:eastAsia="仿宋_GB2312"/>
          <w:bCs/>
          <w:sz w:val="24"/>
          <w:szCs w:val="24"/>
        </w:rPr>
        <w:t xml:space="preserve">际，</w:t>
      </w:r>
      <w:r>
        <w:rPr>
          <w:rFonts w:hint="eastAsia" w:ascii="仿宋_GB2312" w:eastAsia="仿宋_GB2312"/>
          <w:bCs/>
          <w:sz w:val="24"/>
          <w:szCs w:val="24"/>
        </w:rPr>
        <w:t xml:space="preserve">从</w:t>
      </w:r>
      <w:r>
        <w:rPr>
          <w:rFonts w:hint="eastAsia" w:ascii="仿宋_GB2312" w:eastAsia="仿宋_GB2312"/>
          <w:bCs/>
          <w:sz w:val="24"/>
          <w:szCs w:val="24"/>
        </w:rPr>
        <w:t xml:space="preserve">三大粮作物承保率、育肥猪保险指标</w:t>
      </w:r>
      <w:r>
        <w:rPr>
          <w:rFonts w:hint="eastAsia" w:ascii="仿宋_GB2312" w:eastAsia="仿宋_GB2312"/>
          <w:bCs/>
          <w:sz w:val="24"/>
          <w:szCs w:val="24"/>
        </w:rPr>
        <w:t xml:space="preserve">不低于省、市、</w:t>
      </w:r>
      <w:r>
        <w:rPr>
          <w:rFonts w:hint="eastAsia" w:ascii="仿宋_GB2312" w:eastAsia="仿宋_GB2312"/>
          <w:bCs/>
          <w:sz w:val="24"/>
          <w:szCs w:val="24"/>
        </w:rPr>
        <w:t xml:space="preserve">区</w:t>
      </w:r>
      <w:r>
        <w:rPr>
          <w:rFonts w:hint="eastAsia" w:ascii="仿宋_GB2312" w:eastAsia="仿宋_GB2312"/>
          <w:bCs/>
          <w:sz w:val="24"/>
          <w:szCs w:val="24"/>
        </w:rPr>
        <w:t xml:space="preserve">下达的年度指标</w:t>
      </w:r>
      <w:r>
        <w:rPr>
          <w:rFonts w:hint="eastAsia" w:ascii="仿宋_GB2312" w:eastAsia="仿宋_GB2312"/>
          <w:bCs/>
          <w:sz w:val="24"/>
          <w:szCs w:val="24"/>
        </w:rPr>
        <w:t xml:space="preserve">、政策性农险保费规模</w:t>
      </w:r>
      <w:r>
        <w:rPr>
          <w:rFonts w:hint="eastAsia" w:ascii="仿宋_GB2312" w:eastAsia="仿宋_GB2312"/>
          <w:bCs/>
          <w:sz w:val="24"/>
          <w:szCs w:val="24"/>
        </w:rPr>
        <w:t xml:space="preserve">保额不低于上年</w:t>
      </w:r>
      <w:r>
        <w:rPr>
          <w:rFonts w:hint="eastAsia" w:ascii="仿宋_GB2312" w:eastAsia="仿宋_GB2312"/>
          <w:bCs/>
          <w:sz w:val="24"/>
          <w:szCs w:val="24"/>
        </w:rPr>
        <w:t xml:space="preserve">、农业保险费用率</w:t>
      </w:r>
      <w:r>
        <w:rPr>
          <w:rFonts w:hint="eastAsia" w:ascii="仿宋_GB2312" w:eastAsia="仿宋_GB2312"/>
          <w:bCs/>
          <w:sz w:val="24"/>
          <w:szCs w:val="24"/>
        </w:rPr>
        <w:t xml:space="preserve">不高于省有关要求</w:t>
      </w:r>
      <w:r>
        <w:rPr>
          <w:rFonts w:hint="eastAsia" w:ascii="仿宋_GB2312" w:eastAsia="仿宋_GB2312"/>
          <w:bCs/>
          <w:sz w:val="24"/>
          <w:szCs w:val="24"/>
        </w:rPr>
        <w:t xml:space="preserve">、年度结案率</w:t>
      </w:r>
      <w:r>
        <w:rPr>
          <w:rFonts w:hint="eastAsia" w:ascii="仿宋_GB2312" w:eastAsia="仿宋_GB2312"/>
          <w:bCs/>
          <w:sz w:val="24"/>
          <w:szCs w:val="24"/>
        </w:rPr>
        <w:t xml:space="preserve">95%以上</w:t>
      </w:r>
      <w:r>
        <w:rPr>
          <w:rFonts w:hint="eastAsia" w:ascii="仿宋_GB2312" w:eastAsia="仿宋_GB2312"/>
          <w:bCs/>
          <w:sz w:val="24"/>
          <w:szCs w:val="24"/>
        </w:rPr>
        <w:t xml:space="preserve">、理赔纠纷化解、建设健全基层服务体系和防灾减损工作机制等</w:t>
      </w:r>
      <w:r>
        <w:rPr>
          <w:rFonts w:hint="eastAsia" w:ascii="仿宋_GB2312" w:eastAsia="仿宋_GB2312"/>
          <w:bCs/>
          <w:sz w:val="24"/>
          <w:szCs w:val="24"/>
        </w:rPr>
        <w:t xml:space="preserve">制定</w:t>
      </w:r>
      <w:r>
        <w:rPr>
          <w:rFonts w:hint="eastAsia" w:ascii="仿宋_GB2312" w:eastAsia="仿宋_GB2312"/>
          <w:bCs/>
          <w:sz w:val="24"/>
          <w:szCs w:val="24"/>
        </w:rPr>
        <w:t xml:space="preserve">满足</w:t>
      </w:r>
      <w:r>
        <w:rPr>
          <w:rFonts w:hint="eastAsia" w:ascii="仿宋_GB2312" w:eastAsia="仿宋_GB2312"/>
          <w:bCs/>
          <w:sz w:val="24"/>
          <w:szCs w:val="24"/>
        </w:rPr>
        <w:t xml:space="preserve">绩效评价</w:t>
      </w:r>
      <w:r>
        <w:rPr>
          <w:rFonts w:hint="eastAsia" w:ascii="仿宋_GB2312" w:eastAsia="仿宋_GB2312"/>
          <w:bCs/>
          <w:sz w:val="24"/>
          <w:szCs w:val="24"/>
        </w:rPr>
        <w:t xml:space="preserve">内容</w:t>
      </w:r>
      <w:r>
        <w:rPr>
          <w:rFonts w:hint="eastAsia" w:ascii="仿宋_GB2312" w:eastAsia="仿宋_GB2312"/>
          <w:bCs/>
          <w:sz w:val="24"/>
          <w:szCs w:val="24"/>
        </w:rPr>
        <w:t xml:space="preserve">实施</w:t>
      </w:r>
      <w:r>
        <w:rPr>
          <w:rFonts w:hint="eastAsia" w:ascii="仿宋_GB2312" w:eastAsia="仿宋_GB2312"/>
          <w:bCs/>
          <w:sz w:val="24"/>
          <w:szCs w:val="24"/>
        </w:rPr>
        <w:t xml:space="preserve">的创新方案。</w:t>
      </w:r>
      <w:r>
        <w:rPr>
          <w:rFonts w:ascii="仿宋_GB2312" w:eastAsia="仿宋_GB2312"/>
          <w:bCs/>
          <w:sz w:val="24"/>
          <w:szCs w:val="24"/>
        </w:rPr>
      </w:r>
      <w:r/>
    </w:p>
    <w:p>
      <w:pPr>
        <w:pStyle w:val="876"/>
        <w:rPr>
          <w:rFonts w:hint="eastAsia" w:ascii="仿宋_GB2312" w:eastAsia="仿宋_GB2312" w:cs="Courier New"/>
          <w:sz w:val="24"/>
          <w:szCs w:val="24"/>
        </w:rPr>
      </w:pPr>
      <w:r>
        <w:rPr>
          <w:rFonts w:hint="eastAsia" w:ascii="仿宋_GB2312" w:eastAsia="仿宋_GB2312" w:cs="Courier New"/>
          <w:sz w:val="24"/>
          <w:szCs w:val="24"/>
        </w:rPr>
        <w:t xml:space="preserve">（</w:t>
      </w:r>
      <w:r>
        <w:rPr>
          <w:rFonts w:hint="eastAsia" w:ascii="仿宋_GB2312" w:eastAsia="仿宋_GB2312" w:cs="Courier New"/>
          <w:sz w:val="24"/>
          <w:szCs w:val="24"/>
        </w:rPr>
        <w:t xml:space="preserve">四</w:t>
      </w:r>
      <w:r>
        <w:rPr>
          <w:rFonts w:hint="eastAsia" w:ascii="仿宋_GB2312" w:eastAsia="仿宋_GB2312" w:cs="Courier New"/>
          <w:sz w:val="24"/>
          <w:szCs w:val="24"/>
        </w:rPr>
        <w:t xml:space="preserve">）付款方式与履约保证金</w:t>
      </w:r>
      <w:r/>
    </w:p>
    <w:p>
      <w:pPr>
        <w:pStyle w:val="876"/>
        <w:ind w:firstLine="420"/>
        <w:rPr>
          <w:rFonts w:hint="eastAsia" w:ascii="仿宋_GB2312" w:eastAsia="仿宋_GB2312"/>
          <w:bCs/>
          <w:sz w:val="24"/>
          <w:szCs w:val="24"/>
        </w:rPr>
      </w:pPr>
      <w:r>
        <w:rPr>
          <w:rFonts w:hint="eastAsia" w:ascii="仿宋_GB2312" w:hAnsi="Segoe UI Symbol" w:eastAsia="仿宋_GB2312" w:cs="Segoe UI Symbol"/>
        </w:rPr>
        <w:t xml:space="preserve">★</w:t>
      </w:r>
      <w:r>
        <w:rPr>
          <w:rFonts w:hint="eastAsia" w:ascii="仿宋_GB2312" w:eastAsia="仿宋_GB2312"/>
          <w:bCs/>
          <w:sz w:val="24"/>
          <w:szCs w:val="24"/>
        </w:rPr>
        <w:t xml:space="preserve">1、付款方式：</w:t>
      </w:r>
      <w:r/>
    </w:p>
    <w:p>
      <w:pPr>
        <w:pStyle w:val="876"/>
        <w:ind w:firstLine="480"/>
        <w:rPr>
          <w:rFonts w:hint="eastAsia" w:ascii="仿宋_GB2312" w:eastAsia="仿宋_GB2312"/>
          <w:bCs/>
          <w:sz w:val="24"/>
          <w:szCs w:val="24"/>
        </w:rPr>
      </w:pPr>
      <w:r>
        <w:rPr>
          <w:rFonts w:hint="eastAsia" w:ascii="仿宋_GB2312" w:eastAsia="仿宋_GB2312"/>
          <w:bCs/>
          <w:sz w:val="24"/>
          <w:szCs w:val="24"/>
        </w:rPr>
        <w:t xml:space="preserve">依据财政部、省财政厅保费补贴资金管理制度，申请人须及时提供申请保费补贴报告以及必要的凭证材料，财政部门在审核检查无误的基础上拨付保险费补贴资金。</w:t>
      </w:r>
      <w:r/>
    </w:p>
    <w:p>
      <w:pPr>
        <w:pStyle w:val="876"/>
        <w:ind w:firstLine="480"/>
        <w:rPr>
          <w:rFonts w:hint="eastAsia" w:ascii="仿宋_GB2312" w:eastAsia="仿宋_GB2312"/>
          <w:bCs/>
          <w:sz w:val="24"/>
          <w:szCs w:val="24"/>
        </w:rPr>
      </w:pPr>
      <w:r>
        <w:rPr>
          <w:rFonts w:hint="eastAsia" w:ascii="仿宋_GB2312" w:eastAsia="仿宋_GB2312"/>
          <w:bCs/>
          <w:sz w:val="24"/>
          <w:szCs w:val="24"/>
        </w:rPr>
        <w:t xml:space="preserve">2、履约保证金</w:t>
      </w:r>
      <w:bookmarkStart w:id="205" w:name="_Toc120614281"/>
      <w:r>
        <w:rPr>
          <w:rFonts w:hint="eastAsia" w:ascii="仿宋_GB2312" w:eastAsia="仿宋_GB2312"/>
          <w:bCs/>
          <w:sz w:val="24"/>
          <w:szCs w:val="24"/>
        </w:rPr>
      </w:r>
      <w:r/>
    </w:p>
    <w:p>
      <w:pPr>
        <w:pStyle w:val="876"/>
        <w:ind w:firstLine="480"/>
        <w:rPr>
          <w:rFonts w:hint="eastAsia" w:ascii="仿宋_GB2312" w:eastAsia="仿宋_GB2312"/>
          <w:bCs/>
          <w:sz w:val="24"/>
          <w:szCs w:val="24"/>
        </w:rPr>
      </w:pPr>
      <w:r>
        <w:rPr>
          <w:rFonts w:hint="eastAsia" w:ascii="仿宋_GB2312" w:eastAsia="仿宋_GB2312"/>
          <w:bCs/>
          <w:sz w:val="24"/>
          <w:szCs w:val="24"/>
        </w:rPr>
        <w:t xml:space="preserve">本项目不收取履约保证金。</w:t>
      </w:r>
      <w:r/>
    </w:p>
    <w:p>
      <w:pPr>
        <w:pStyle w:val="876"/>
        <w:ind w:firstLine="482"/>
        <w:rPr>
          <w:rFonts w:hint="eastAsia" w:ascii="楷体" w:hAnsi="楷体" w:eastAsia="楷体"/>
          <w:b/>
          <w:sz w:val="24"/>
          <w:szCs w:val="24"/>
        </w:rPr>
      </w:pPr>
      <w:r>
        <w:rPr>
          <w:rFonts w:hint="eastAsia" w:ascii="楷体" w:hAnsi="楷体" w:eastAsia="楷体"/>
          <w:b/>
          <w:sz w:val="24"/>
          <w:szCs w:val="24"/>
        </w:rPr>
        <w:t xml:space="preserve">三、保险合同</w:t>
      </w:r>
      <w:r/>
    </w:p>
    <w:p>
      <w:pPr>
        <w:pStyle w:val="876"/>
        <w:ind w:firstLine="480"/>
        <w:rPr>
          <w:rFonts w:hint="eastAsia" w:ascii="仿宋_GB2312" w:eastAsia="仿宋_GB2312"/>
          <w:bCs/>
          <w:sz w:val="24"/>
          <w:szCs w:val="24"/>
        </w:rPr>
      </w:pPr>
      <w:r>
        <w:rPr>
          <w:rFonts w:hint="eastAsia" w:ascii="仿宋_GB2312" w:eastAsia="仿宋_GB2312"/>
          <w:bCs/>
          <w:sz w:val="24"/>
          <w:szCs w:val="24"/>
        </w:rPr>
        <w:t xml:space="preserve">保险合同（保险单）严格执行省、市、</w:t>
      </w:r>
      <w:r>
        <w:rPr>
          <w:rFonts w:hint="eastAsia" w:ascii="仿宋_GB2312" w:eastAsia="仿宋_GB2312"/>
          <w:bCs/>
          <w:sz w:val="24"/>
          <w:szCs w:val="24"/>
        </w:rPr>
        <w:t xml:space="preserve">区</w:t>
      </w:r>
      <w:r>
        <w:rPr>
          <w:rFonts w:hint="eastAsia" w:ascii="仿宋_GB2312" w:eastAsia="仿宋_GB2312"/>
          <w:bCs/>
          <w:sz w:val="24"/>
          <w:szCs w:val="24"/>
        </w:rPr>
        <w:t xml:space="preserve">农业保险管理的规定，明确载明农业保险标的位置和农户、农业生产经营组织、地方财政、中央财政等各方承担的保费比例及金额。否则，不给予保费补贴。</w:t>
      </w:r>
      <w:r/>
    </w:p>
    <w:p>
      <w:pPr>
        <w:pStyle w:val="877"/>
        <w:rPr>
          <w:rFonts w:hint="eastAsia" w:ascii="黑体" w:hAnsi="黑体" w:eastAsia="黑体"/>
          <w:bCs/>
          <w:sz w:val="44"/>
        </w:rPr>
      </w:pPr>
      <w:r>
        <w:rPr>
          <w:rFonts w:hint="eastAsia" w:ascii="仿宋_GB2312" w:eastAsia="仿宋_GB2312"/>
          <w:bCs/>
          <w:sz w:val="44"/>
        </w:rPr>
        <w:br w:type="page" w:clear="all"/>
      </w:r>
      <w:bookmarkEnd w:id="201"/>
      <w:r/>
      <w:bookmarkStart w:id="206" w:name="_Toc176770456"/>
      <w:r>
        <w:rPr>
          <w:rFonts w:hint="eastAsia" w:ascii="黑体" w:hAnsi="黑体" w:eastAsia="黑体"/>
          <w:bCs/>
          <w:sz w:val="44"/>
        </w:rPr>
        <w:t xml:space="preserve">第五章  </w:t>
      </w:r>
      <w:r>
        <w:rPr>
          <w:rFonts w:hint="eastAsia" w:ascii="黑体" w:hAnsi="黑体" w:eastAsia="黑体"/>
          <w:bCs/>
          <w:sz w:val="44"/>
        </w:rPr>
        <w:t xml:space="preserve">评标方法与评标标准</w:t>
      </w:r>
      <w:bookmarkEnd w:id="206"/>
      <w:r>
        <w:rPr>
          <w:rFonts w:hint="eastAsia" w:ascii="黑体" w:hAnsi="黑体" w:eastAsia="黑体"/>
          <w:bCs/>
          <w:sz w:val="44"/>
        </w:rPr>
      </w:r>
      <w:r/>
    </w:p>
    <w:p>
      <w:pPr>
        <w:pStyle w:val="876"/>
        <w:rPr>
          <w:rFonts w:hint="eastAsia" w:ascii="仿宋_GB2312" w:eastAsia="仿宋_GB2312"/>
          <w:sz w:val="24"/>
        </w:rPr>
      </w:pPr>
      <w:r>
        <w:rPr>
          <w:rFonts w:hint="eastAsia" w:ascii="楷体" w:hAnsi="楷体" w:eastAsia="楷体"/>
          <w:b/>
          <w:sz w:val="28"/>
          <w:szCs w:val="22"/>
          <w:highlight w:val="white"/>
        </w:rPr>
        <w:t xml:space="preserve">一、资格审查。</w:t>
      </w:r>
      <w:r>
        <w:rPr>
          <w:rFonts w:hint="eastAsia" w:ascii="仿宋_GB2312" w:eastAsia="仿宋_GB2312"/>
          <w:sz w:val="24"/>
          <w:highlight w:val="white"/>
        </w:rPr>
        <w:t xml:space="preserve">资格审查人员按照下列指标对各投标人的资格进行审查，未通过审查的为无效标，不参与评标。</w:t>
      </w:r>
      <w:r>
        <w:rPr>
          <w:rFonts w:hint="eastAsia" w:ascii="仿宋_GB2312" w:eastAsia="仿宋_GB2312"/>
          <w:sz w:val="24"/>
        </w:rPr>
      </w:r>
      <w:r/>
    </w:p>
    <w:tbl>
      <w:tblPr>
        <w:tblW w:w="5000" w:type="pct"/>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84"/>
        <w:gridCol w:w="4485"/>
      </w:tblGrid>
      <w:tr>
        <w:trPr/>
        <w:tc>
          <w:tcPr>
            <w:tcBorders>
              <w:top w:val="single" w:color="000000" w:sz="6" w:space="0"/>
              <w:left w:val="single" w:color="000000" w:sz="6" w:space="0"/>
              <w:bottom w:val="single" w:color="000000" w:sz="6" w:space="0"/>
              <w:right w:val="single" w:color="000000" w:sz="6" w:space="0"/>
            </w:tcBorders>
            <w:tcW w:w="2500" w:type="pct"/>
            <w:vAlign w:val="center"/>
            <w:textDirection w:val="lrTb"/>
            <w:noWrap w:val="false"/>
          </w:tcPr>
          <w:p>
            <w:pPr>
              <w:pStyle w:val="876"/>
              <w:rPr>
                <w:rFonts w:hint="eastAsia" w:ascii="仿宋_GB2312" w:eastAsia="仿宋_GB2312"/>
                <w:szCs w:val="22"/>
              </w:rPr>
            </w:pPr>
            <w:r>
              <w:rPr>
                <w:rFonts w:hint="eastAsia" w:ascii="仿宋_GB2312" w:eastAsia="仿宋_GB2312"/>
                <w:szCs w:val="22"/>
              </w:rPr>
              <w:t xml:space="preserve">资格审查因素</w:t>
            </w:r>
            <w:r/>
          </w:p>
        </w:tc>
        <w:tc>
          <w:tcPr>
            <w:tcBorders>
              <w:top w:val="single" w:color="000000" w:sz="6" w:space="0"/>
              <w:left w:val="single" w:color="000000" w:sz="6" w:space="0"/>
              <w:bottom w:val="single" w:color="000000" w:sz="6" w:space="0"/>
              <w:right w:val="single" w:color="000000" w:sz="6" w:space="0"/>
            </w:tcBorders>
            <w:tcW w:w="2500" w:type="pct"/>
            <w:vAlign w:val="center"/>
            <w:textDirection w:val="lrTb"/>
            <w:noWrap w:val="false"/>
          </w:tcPr>
          <w:p>
            <w:pPr>
              <w:pStyle w:val="876"/>
              <w:rPr>
                <w:rFonts w:hint="eastAsia" w:ascii="仿宋_GB2312" w:eastAsia="仿宋_GB2312"/>
                <w:szCs w:val="22"/>
              </w:rPr>
            </w:pPr>
            <w:r>
              <w:rPr>
                <w:rFonts w:hint="eastAsia" w:ascii="仿宋_GB2312" w:eastAsia="仿宋_GB2312"/>
                <w:szCs w:val="22"/>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484" w:type="auto"/>
            <w:vAlign w:val="center"/>
            <w:textDirection w:val="lrTb"/>
            <w:noWrap w:val="false"/>
          </w:tcPr>
          <w:p>
            <w:pPr>
              <w:pStyle w:val="876"/>
              <w:rPr>
                <w:rFonts w:hint="eastAsia" w:ascii="仿宋_GB2312" w:eastAsia="仿宋_GB2312"/>
                <w:szCs w:val="22"/>
              </w:rPr>
            </w:pPr>
            <w:r>
              <w:rPr>
                <w:rFonts w:hint="eastAsia" w:ascii="仿宋_GB2312" w:eastAsia="仿宋_GB2312"/>
                <w:szCs w:val="22"/>
              </w:rPr>
              <w:t xml:space="preserve">投标声明及承诺函</w:t>
            </w:r>
            <w:r/>
          </w:p>
        </w:tc>
        <w:tc>
          <w:tcPr>
            <w:tcBorders>
              <w:top w:val="single" w:color="000000" w:sz="6" w:space="0"/>
              <w:left w:val="single" w:color="000000" w:sz="6" w:space="0"/>
              <w:bottom w:val="single" w:color="000000" w:sz="6" w:space="0"/>
              <w:right w:val="single" w:color="000000" w:sz="6" w:space="0"/>
            </w:tcBorders>
            <w:tcW w:w="4485" w:type="auto"/>
            <w:vAlign w:val="center"/>
            <w:textDirection w:val="lrTb"/>
            <w:noWrap w:val="false"/>
          </w:tcPr>
          <w:p>
            <w:pPr>
              <w:pStyle w:val="876"/>
              <w:rPr>
                <w:rFonts w:hint="eastAsia" w:ascii="仿宋_GB2312" w:eastAsia="仿宋_GB2312"/>
                <w:szCs w:val="22"/>
              </w:rPr>
            </w:pPr>
            <w:r>
              <w:rPr>
                <w:rFonts w:hint="eastAsia" w:ascii="仿宋_GB2312" w:eastAsia="仿宋_GB2312"/>
                <w:szCs w:val="22"/>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484" w:type="auto"/>
            <w:vAlign w:val="center"/>
            <w:textDirection w:val="lrTb"/>
            <w:noWrap w:val="false"/>
          </w:tcPr>
          <w:p>
            <w:pPr>
              <w:pStyle w:val="876"/>
              <w:rPr>
                <w:rFonts w:hint="eastAsia" w:ascii="仿宋_GB2312" w:eastAsia="仿宋_GB2312"/>
                <w:szCs w:val="22"/>
              </w:rPr>
            </w:pPr>
            <w:r>
              <w:rPr>
                <w:rFonts w:hint="eastAsia" w:ascii="仿宋_GB2312" w:eastAsia="仿宋_GB2312"/>
                <w:szCs w:val="22"/>
              </w:rPr>
              <w:t xml:space="preserve">信用信息</w:t>
            </w:r>
            <w:r/>
          </w:p>
        </w:tc>
        <w:tc>
          <w:tcPr>
            <w:tcBorders>
              <w:top w:val="single" w:color="000000" w:sz="6" w:space="0"/>
              <w:left w:val="single" w:color="000000" w:sz="6" w:space="0"/>
              <w:bottom w:val="single" w:color="000000" w:sz="6" w:space="0"/>
              <w:right w:val="single" w:color="000000" w:sz="6" w:space="0"/>
            </w:tcBorders>
            <w:tcW w:w="4485" w:type="auto"/>
            <w:vAlign w:val="center"/>
            <w:textDirection w:val="lrTb"/>
            <w:noWrap w:val="false"/>
          </w:tcPr>
          <w:p>
            <w:pPr>
              <w:pStyle w:val="876"/>
              <w:rPr>
                <w:rFonts w:hint="eastAsia" w:ascii="仿宋_GB2312" w:eastAsia="仿宋_GB2312"/>
                <w:szCs w:val="22"/>
              </w:rPr>
            </w:pPr>
            <w:r>
              <w:rPr>
                <w:rFonts w:hint="eastAsia" w:ascii="仿宋_GB2312" w:eastAsia="仿宋_GB2312"/>
                <w:szCs w:val="22"/>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484" w:type="auto"/>
            <w:vAlign w:val="center"/>
            <w:textDirection w:val="lrTb"/>
            <w:noWrap w:val="false"/>
          </w:tcPr>
          <w:p>
            <w:pPr>
              <w:pStyle w:val="876"/>
              <w:rPr>
                <w:rFonts w:hint="eastAsia" w:ascii="仿宋_GB2312" w:eastAsia="仿宋_GB2312"/>
                <w:szCs w:val="22"/>
              </w:rPr>
            </w:pPr>
            <w:r>
              <w:rPr>
                <w:rFonts w:hint="eastAsia" w:ascii="仿宋_GB2312" w:eastAsia="仿宋_GB2312"/>
                <w:szCs w:val="22"/>
              </w:rPr>
              <w:t xml:space="preserve">联合体投标</w:t>
            </w:r>
            <w:r/>
          </w:p>
        </w:tc>
        <w:tc>
          <w:tcPr>
            <w:tcBorders>
              <w:top w:val="single" w:color="000000" w:sz="6" w:space="0"/>
              <w:left w:val="single" w:color="000000" w:sz="6" w:space="0"/>
              <w:bottom w:val="single" w:color="000000" w:sz="6" w:space="0"/>
              <w:right w:val="single" w:color="000000" w:sz="6" w:space="0"/>
            </w:tcBorders>
            <w:tcW w:w="4485" w:type="auto"/>
            <w:vAlign w:val="center"/>
            <w:textDirection w:val="lrTb"/>
            <w:noWrap w:val="false"/>
          </w:tcPr>
          <w:p>
            <w:pPr>
              <w:pStyle w:val="876"/>
              <w:rPr>
                <w:rFonts w:hint="eastAsia" w:ascii="仿宋_GB2312" w:eastAsia="仿宋_GB2312"/>
                <w:szCs w:val="22"/>
              </w:rPr>
            </w:pPr>
            <w:r>
              <w:rPr>
                <w:rFonts w:hint="eastAsia" w:ascii="仿宋_GB2312" w:eastAsia="仿宋_GB2312"/>
                <w:szCs w:val="22"/>
              </w:rPr>
              <w:t xml:space="preserve">不接受联合体投标</w:t>
            </w:r>
            <w:r/>
          </w:p>
        </w:tc>
      </w:tr>
    </w:tbl>
    <w:p>
      <w:pPr>
        <w:pStyle w:val="876"/>
        <w:rPr>
          <w:rFonts w:hint="eastAsia" w:ascii="仿宋_GB2312" w:eastAsia="仿宋_GB2312"/>
          <w:sz w:val="24"/>
        </w:rPr>
      </w:pPr>
      <w:r>
        <w:rPr>
          <w:rFonts w:hint="eastAsia" w:ascii="楷体" w:hAnsi="楷体" w:eastAsia="楷体"/>
          <w:b/>
          <w:sz w:val="28"/>
          <w:szCs w:val="22"/>
          <w:highlight w:val="white"/>
        </w:rPr>
        <w:t xml:space="preserve">二、符合性审查。</w:t>
      </w:r>
      <w:r>
        <w:rPr>
          <w:rFonts w:hint="eastAsia" w:ascii="仿宋_GB2312" w:eastAsia="仿宋_GB2312"/>
          <w:sz w:val="24"/>
          <w:highlight w:val="white"/>
        </w:rPr>
        <w:t xml:space="preserve">评标委员会首先按照下列指标对各投标人的投标文件进行符合性审查，未通过审查的为</w:t>
      </w:r>
      <w:r>
        <w:rPr>
          <w:rFonts w:hint="eastAsia" w:ascii="仿宋_GB2312" w:eastAsia="仿宋_GB2312"/>
          <w:sz w:val="24"/>
          <w:highlight w:val="white"/>
        </w:rPr>
        <w:t xml:space="preserve">无效标，不再参与评审。</w:t>
      </w:r>
      <w:r>
        <w:rPr>
          <w:rFonts w:hint="eastAsia" w:ascii="仿宋_GB2312" w:eastAsia="仿宋_GB2312"/>
          <w:sz w:val="24"/>
        </w:rPr>
      </w:r>
      <w:r/>
    </w:p>
    <w:tbl>
      <w:tblPr>
        <w:tblW w:w="5008" w:type="pct"/>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90"/>
        <w:gridCol w:w="4493"/>
      </w:tblGrid>
      <w:tr>
        <w:trPr/>
        <w:tc>
          <w:tcPr>
            <w:tcBorders>
              <w:top w:val="single" w:color="000000" w:sz="6" w:space="0"/>
              <w:left w:val="single" w:color="000000" w:sz="6" w:space="0"/>
              <w:bottom w:val="single" w:color="000000" w:sz="6" w:space="0"/>
              <w:right w:val="single" w:color="000000" w:sz="6" w:space="0"/>
            </w:tcBorders>
            <w:tcW w:w="2499" w:type="pct"/>
            <w:vAlign w:val="center"/>
            <w:textDirection w:val="lrTb"/>
            <w:noWrap w:val="false"/>
          </w:tcPr>
          <w:p>
            <w:pPr>
              <w:pStyle w:val="876"/>
              <w:rPr>
                <w:rFonts w:hint="eastAsia" w:ascii="仿宋_GB2312" w:eastAsia="仿宋_GB2312"/>
                <w:szCs w:val="22"/>
              </w:rPr>
            </w:pPr>
            <w:r>
              <w:rPr>
                <w:rFonts w:hint="eastAsia" w:ascii="仿宋_GB2312" w:eastAsia="仿宋_GB2312"/>
                <w:szCs w:val="22"/>
              </w:rPr>
              <w:t xml:space="preserve">符合性审查因素</w:t>
            </w:r>
            <w:r/>
          </w:p>
        </w:tc>
        <w:tc>
          <w:tcPr>
            <w:tcBorders>
              <w:top w:val="single" w:color="000000" w:sz="6" w:space="0"/>
              <w:left w:val="single" w:color="000000" w:sz="6" w:space="0"/>
              <w:bottom w:val="single" w:color="000000" w:sz="6" w:space="0"/>
              <w:right w:val="single" w:color="000000" w:sz="6" w:space="0"/>
            </w:tcBorders>
            <w:tcW w:w="2500" w:type="pct"/>
            <w:vAlign w:val="center"/>
            <w:textDirection w:val="lrTb"/>
            <w:noWrap w:val="false"/>
          </w:tcPr>
          <w:p>
            <w:pPr>
              <w:pStyle w:val="876"/>
              <w:rPr>
                <w:rFonts w:hint="eastAsia" w:ascii="仿宋_GB2312" w:eastAsia="仿宋_GB2312"/>
                <w:szCs w:val="22"/>
              </w:rPr>
            </w:pPr>
            <w:r>
              <w:rPr>
                <w:rFonts w:hint="eastAsia" w:ascii="仿宋_GB2312" w:eastAsia="仿宋_GB2312"/>
                <w:szCs w:val="22"/>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490" w:type="auto"/>
            <w:vAlign w:val="center"/>
            <w:textDirection w:val="lrTb"/>
            <w:noWrap w:val="false"/>
          </w:tcPr>
          <w:p>
            <w:pPr>
              <w:pStyle w:val="876"/>
              <w:rPr>
                <w:rFonts w:hint="eastAsia" w:ascii="仿宋_GB2312" w:eastAsia="仿宋_GB2312"/>
                <w:szCs w:val="22"/>
              </w:rPr>
            </w:pPr>
            <w:r>
              <w:rPr>
                <w:rFonts w:hint="eastAsia" w:ascii="仿宋_GB2312" w:eastAsia="仿宋_GB2312"/>
                <w:szCs w:val="22"/>
              </w:rPr>
              <w:t xml:space="preserve">法人单位授权书</w:t>
            </w:r>
            <w:r>
              <w:rPr>
                <w:rFonts w:hint="eastAsia" w:ascii="仿宋_GB2312" w:eastAsia="仿宋_GB2312"/>
                <w:szCs w:val="22"/>
              </w:rPr>
            </w:r>
            <w:r/>
          </w:p>
        </w:tc>
        <w:tc>
          <w:tcPr>
            <w:tcBorders>
              <w:top w:val="single" w:color="000000" w:sz="6" w:space="0"/>
              <w:left w:val="single" w:color="000000" w:sz="6" w:space="0"/>
              <w:bottom w:val="single" w:color="000000" w:sz="6" w:space="0"/>
              <w:right w:val="single" w:color="000000" w:sz="6" w:space="0"/>
            </w:tcBorders>
            <w:tcW w:w="4493" w:type="auto"/>
            <w:vAlign w:val="center"/>
            <w:textDirection w:val="lrTb"/>
            <w:noWrap w:val="false"/>
          </w:tcPr>
          <w:p>
            <w:pPr>
              <w:pStyle w:val="876"/>
              <w:rPr>
                <w:rFonts w:hint="eastAsia" w:ascii="仿宋_GB2312" w:eastAsia="仿宋_GB2312"/>
                <w:szCs w:val="22"/>
              </w:rPr>
            </w:pPr>
            <w:r>
              <w:rPr>
                <w:rFonts w:hint="eastAsia" w:ascii="仿宋_GB2312" w:eastAsia="仿宋_GB2312"/>
                <w:szCs w:val="22"/>
              </w:rPr>
              <w:t xml:space="preserve">符合招标文件要求</w:t>
            </w:r>
            <w:r>
              <w:rPr>
                <w:rFonts w:hint="eastAsia" w:ascii="仿宋_GB2312" w:eastAsia="仿宋_GB2312"/>
                <w:szCs w:val="22"/>
              </w:rPr>
            </w:r>
            <w:r/>
          </w:p>
        </w:tc>
      </w:tr>
      <w:tr>
        <w:trPr/>
        <w:tc>
          <w:tcPr>
            <w:tcBorders>
              <w:top w:val="single" w:color="000000" w:sz="6" w:space="0"/>
              <w:left w:val="single" w:color="000000" w:sz="6" w:space="0"/>
              <w:bottom w:val="single" w:color="000000" w:sz="6" w:space="0"/>
              <w:right w:val="single" w:color="000000" w:sz="6" w:space="0"/>
            </w:tcBorders>
            <w:tcW w:w="4490" w:type="auto"/>
            <w:vAlign w:val="center"/>
            <w:textDirection w:val="lrTb"/>
            <w:noWrap w:val="false"/>
          </w:tcPr>
          <w:p>
            <w:pPr>
              <w:pStyle w:val="876"/>
              <w:rPr>
                <w:rFonts w:hint="eastAsia" w:ascii="仿宋_GB2312" w:eastAsia="仿宋_GB2312"/>
                <w:szCs w:val="22"/>
              </w:rPr>
            </w:pPr>
            <w:r>
              <w:rPr>
                <w:rFonts w:hint="eastAsia" w:ascii="仿宋_GB2312" w:eastAsia="仿宋_GB2312"/>
                <w:szCs w:val="22"/>
              </w:rPr>
              <w:t xml:space="preserve">法定代表人</w:t>
            </w:r>
            <w:r>
              <w:rPr>
                <w:rFonts w:hint="eastAsia" w:ascii="仿宋_GB2312" w:eastAsia="仿宋_GB2312"/>
                <w:szCs w:val="22"/>
              </w:rPr>
              <w:t xml:space="preserve">/负责人</w:t>
            </w:r>
            <w:r>
              <w:rPr>
                <w:rFonts w:hint="eastAsia" w:ascii="仿宋_GB2312" w:eastAsia="仿宋_GB2312"/>
                <w:szCs w:val="22"/>
              </w:rPr>
              <w:t xml:space="preserve">授权</w:t>
            </w:r>
            <w:r>
              <w:rPr>
                <w:rFonts w:hint="eastAsia" w:ascii="仿宋_GB2312" w:eastAsia="仿宋_GB2312"/>
                <w:szCs w:val="22"/>
              </w:rPr>
              <w:t xml:space="preserve">书</w:t>
            </w:r>
            <w:r/>
          </w:p>
        </w:tc>
        <w:tc>
          <w:tcPr>
            <w:tcBorders>
              <w:top w:val="single" w:color="000000" w:sz="6" w:space="0"/>
              <w:left w:val="single" w:color="000000" w:sz="6" w:space="0"/>
              <w:bottom w:val="single" w:color="000000" w:sz="6" w:space="0"/>
              <w:right w:val="single" w:color="000000" w:sz="6" w:space="0"/>
            </w:tcBorders>
            <w:tcW w:w="4493" w:type="auto"/>
            <w:vAlign w:val="center"/>
            <w:textDirection w:val="lrTb"/>
            <w:noWrap w:val="false"/>
          </w:tcPr>
          <w:p>
            <w:pPr>
              <w:pStyle w:val="876"/>
              <w:rPr>
                <w:rFonts w:hint="eastAsia" w:ascii="仿宋_GB2312" w:eastAsia="仿宋_GB2312"/>
                <w:szCs w:val="22"/>
              </w:rPr>
            </w:pPr>
            <w:r>
              <w:rPr>
                <w:rFonts w:hint="eastAsia" w:ascii="仿宋_GB2312" w:eastAsia="仿宋_GB2312"/>
                <w:szCs w:val="22"/>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490" w:type="auto"/>
            <w:vAlign w:val="center"/>
            <w:textDirection w:val="lrTb"/>
            <w:noWrap w:val="false"/>
          </w:tcPr>
          <w:p>
            <w:pPr>
              <w:pStyle w:val="876"/>
              <w:rPr>
                <w:rFonts w:hint="eastAsia" w:ascii="仿宋_GB2312" w:eastAsia="仿宋_GB2312"/>
                <w:szCs w:val="22"/>
              </w:rPr>
            </w:pPr>
            <w:r>
              <w:rPr>
                <w:rFonts w:hint="eastAsia" w:ascii="仿宋_GB2312" w:eastAsia="仿宋_GB2312"/>
                <w:szCs w:val="22"/>
              </w:rPr>
              <w:t xml:space="preserve">开标一览表及投标报价</w:t>
            </w:r>
            <w:r/>
          </w:p>
        </w:tc>
        <w:tc>
          <w:tcPr>
            <w:tcBorders>
              <w:top w:val="single" w:color="000000" w:sz="6" w:space="0"/>
              <w:left w:val="single" w:color="000000" w:sz="6" w:space="0"/>
              <w:bottom w:val="single" w:color="000000" w:sz="6" w:space="0"/>
              <w:right w:val="single" w:color="000000" w:sz="6" w:space="0"/>
            </w:tcBorders>
            <w:tcW w:w="4493" w:type="auto"/>
            <w:vAlign w:val="center"/>
            <w:textDirection w:val="lrTb"/>
            <w:noWrap w:val="false"/>
          </w:tcPr>
          <w:p>
            <w:pPr>
              <w:pStyle w:val="876"/>
              <w:rPr>
                <w:rFonts w:hint="eastAsia" w:ascii="仿宋_GB2312" w:eastAsia="仿宋_GB2312"/>
                <w:szCs w:val="22"/>
              </w:rPr>
            </w:pPr>
            <w:r>
              <w:rPr>
                <w:rFonts w:hint="eastAsia" w:ascii="仿宋_GB2312" w:eastAsia="仿宋_GB2312"/>
                <w:szCs w:val="22"/>
              </w:rPr>
              <w:t xml:space="preserve">格式、填写要求符合招标文件规定</w:t>
            </w:r>
            <w:r/>
          </w:p>
        </w:tc>
      </w:tr>
      <w:tr>
        <w:trPr/>
        <w:tc>
          <w:tcPr>
            <w:tcBorders>
              <w:top w:val="single" w:color="000000" w:sz="6" w:space="0"/>
              <w:left w:val="single" w:color="000000" w:sz="6" w:space="0"/>
              <w:bottom w:val="single" w:color="000000" w:sz="6" w:space="0"/>
              <w:right w:val="single" w:color="000000" w:sz="6" w:space="0"/>
            </w:tcBorders>
            <w:tcW w:w="4490" w:type="auto"/>
            <w:vAlign w:val="center"/>
            <w:textDirection w:val="lrTb"/>
            <w:noWrap w:val="false"/>
          </w:tcPr>
          <w:p>
            <w:pPr>
              <w:pStyle w:val="876"/>
              <w:rPr>
                <w:rFonts w:hint="eastAsia" w:ascii="仿宋_GB2312" w:eastAsia="仿宋_GB2312"/>
                <w:szCs w:val="22"/>
              </w:rPr>
            </w:pPr>
            <w:r>
              <w:rPr>
                <w:rFonts w:hint="eastAsia" w:ascii="仿宋_GB2312" w:eastAsia="仿宋_GB2312"/>
                <w:szCs w:val="22"/>
              </w:rPr>
              <w:t xml:space="preserve">技术标准和要求</w:t>
            </w:r>
            <w:r/>
          </w:p>
        </w:tc>
        <w:tc>
          <w:tcPr>
            <w:tcBorders>
              <w:top w:val="single" w:color="000000" w:sz="6" w:space="0"/>
              <w:left w:val="single" w:color="000000" w:sz="6" w:space="0"/>
              <w:bottom w:val="single" w:color="000000" w:sz="6" w:space="0"/>
              <w:right w:val="single" w:color="000000" w:sz="6" w:space="0"/>
            </w:tcBorders>
            <w:tcW w:w="4493" w:type="auto"/>
            <w:vAlign w:val="center"/>
            <w:textDirection w:val="lrTb"/>
            <w:noWrap w:val="false"/>
          </w:tcPr>
          <w:p>
            <w:pPr>
              <w:pStyle w:val="876"/>
              <w:rPr>
                <w:rFonts w:hint="eastAsia" w:ascii="仿宋_GB2312" w:eastAsia="仿宋_GB2312"/>
                <w:szCs w:val="22"/>
              </w:rPr>
            </w:pPr>
            <w:r>
              <w:rPr>
                <w:rFonts w:hint="eastAsia" w:ascii="仿宋_GB2312" w:eastAsia="仿宋_GB2312"/>
                <w:szCs w:val="22"/>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490" w:type="auto"/>
            <w:vAlign w:val="center"/>
            <w:textDirection w:val="lrTb"/>
            <w:noWrap w:val="false"/>
          </w:tcPr>
          <w:p>
            <w:pPr>
              <w:pStyle w:val="876"/>
              <w:rPr>
                <w:rFonts w:hint="eastAsia" w:ascii="仿宋_GB2312" w:eastAsia="仿宋_GB2312"/>
                <w:szCs w:val="22"/>
              </w:rPr>
            </w:pPr>
            <w:r>
              <w:rPr>
                <w:rFonts w:hint="eastAsia" w:ascii="仿宋_GB2312" w:eastAsia="仿宋_GB2312"/>
                <w:szCs w:val="22"/>
              </w:rPr>
              <w:t xml:space="preserve">其他</w:t>
            </w:r>
            <w:r/>
          </w:p>
        </w:tc>
        <w:tc>
          <w:tcPr>
            <w:tcBorders>
              <w:top w:val="single" w:color="000000" w:sz="6" w:space="0"/>
              <w:left w:val="single" w:color="000000" w:sz="6" w:space="0"/>
              <w:bottom w:val="single" w:color="000000" w:sz="6" w:space="0"/>
              <w:right w:val="single" w:color="000000" w:sz="6" w:space="0"/>
            </w:tcBorders>
            <w:tcW w:w="4493" w:type="auto"/>
            <w:vAlign w:val="center"/>
            <w:textDirection w:val="lrTb"/>
            <w:noWrap w:val="false"/>
          </w:tcPr>
          <w:p>
            <w:pPr>
              <w:pStyle w:val="876"/>
              <w:rPr>
                <w:rFonts w:hint="eastAsia" w:ascii="仿宋_GB2312" w:eastAsia="仿宋_GB2312"/>
                <w:szCs w:val="22"/>
              </w:rPr>
            </w:pPr>
            <w:r>
              <w:rPr>
                <w:rFonts w:hint="eastAsia" w:ascii="仿宋_GB2312" w:eastAsia="仿宋_GB2312"/>
                <w:szCs w:val="22"/>
              </w:rPr>
              <w:t xml:space="preserve">符合招标文件要求</w:t>
            </w:r>
            <w:r/>
          </w:p>
        </w:tc>
      </w:tr>
    </w:tbl>
    <w:p>
      <w:pPr>
        <w:pStyle w:val="876"/>
        <w:rPr>
          <w:rFonts w:hint="eastAsia" w:ascii="楷体" w:hAnsi="楷体" w:eastAsia="楷体"/>
          <w:b/>
          <w:sz w:val="28"/>
          <w:szCs w:val="22"/>
          <w:highlight w:val="white"/>
        </w:rPr>
      </w:pPr>
      <w:r>
        <w:rPr>
          <w:rFonts w:hint="eastAsia" w:ascii="楷体" w:hAnsi="楷体" w:eastAsia="楷体"/>
          <w:b/>
          <w:sz w:val="28"/>
          <w:szCs w:val="22"/>
          <w:highlight w:val="white"/>
        </w:rPr>
        <w:t xml:space="preserve">三、评分办法—综合评分法</w:t>
      </w:r>
      <w:r/>
    </w:p>
    <w:p>
      <w:pPr>
        <w:pStyle w:val="876"/>
        <w:rPr>
          <w:rFonts w:hint="eastAsia" w:ascii="仿宋_GB2312" w:eastAsia="仿宋_GB2312"/>
          <w:sz w:val="24"/>
          <w:highlight w:val="white"/>
        </w:rPr>
      </w:pPr>
      <w:r>
        <w:rPr>
          <w:rFonts w:hint="eastAsia" w:ascii="仿宋_GB2312" w:eastAsia="仿宋_GB2312"/>
          <w:b/>
          <w:sz w:val="24"/>
          <w:highlight w:val="white"/>
        </w:rPr>
        <w:t xml:space="preserve">（一）评标办法：</w:t>
      </w:r>
      <w:r>
        <w:rPr>
          <w:rFonts w:hint="eastAsia" w:ascii="仿宋_GB2312" w:eastAsia="仿宋_GB2312"/>
          <w:sz w:val="24"/>
          <w:highlight w:val="white"/>
        </w:rPr>
        <w:t xml:space="preserve">本项目采用综合评分办法，评标委员会严格按照招标文件规定的评分标准和要求，对各投标文件进行综合评审，按评审后得分由高到低顺序对投标人进行排序。得分相同的，按投标报价由低到高顺序排序。</w:t>
      </w:r>
      <w:r>
        <w:rPr>
          <w:rFonts w:ascii="仿宋_GB2312" w:eastAsia="仿宋_GB2312"/>
          <w:sz w:val="24"/>
          <w:highlight w:val="white"/>
        </w:rPr>
        <w:t xml:space="preserve">得分和投标报价均相同的并列，投标文件满足招标文件全部实质性要求，且按照评审因素的量化指标评审得分最高的投标人为中标候选人。</w:t>
      </w:r>
      <w:r>
        <w:rPr>
          <w:rFonts w:hint="eastAsia" w:ascii="仿宋_GB2312" w:eastAsia="仿宋_GB2312"/>
          <w:sz w:val="24"/>
          <w:highlight w:val="white"/>
        </w:rPr>
      </w:r>
      <w:r/>
    </w:p>
    <w:p>
      <w:pPr>
        <w:pStyle w:val="876"/>
        <w:ind w:firstLine="480"/>
        <w:rPr>
          <w:rFonts w:hint="eastAsia" w:ascii="仿宋_GB2312" w:eastAsia="仿宋_GB2312"/>
          <w:sz w:val="24"/>
          <w:highlight w:val="white"/>
        </w:rPr>
      </w:pPr>
      <w:r>
        <w:rPr>
          <w:rFonts w:hint="eastAsia" w:ascii="仿宋_GB2312" w:eastAsia="仿宋_GB2312"/>
          <w:sz w:val="24"/>
          <w:highlight w:val="white"/>
        </w:rPr>
        <w:t xml:space="preserve">评标委员会根据评审后投标人排序推荐中标候选人。投标文件满足招标文件全部实质性要求，且评审后排序第一的投标人为第一中标候选人，依次类推。</w:t>
      </w:r>
      <w:r/>
    </w:p>
    <w:p>
      <w:pPr>
        <w:pStyle w:val="876"/>
        <w:ind w:firstLine="480"/>
        <w:rPr>
          <w:rFonts w:hint="eastAsia" w:ascii="仿宋_GB2312" w:eastAsia="仿宋_GB2312"/>
          <w:sz w:val="24"/>
          <w:highlight w:val="white"/>
        </w:rPr>
      </w:pPr>
      <w:r>
        <w:rPr>
          <w:rFonts w:hint="eastAsia" w:ascii="仿宋_GB2312" w:eastAsia="仿宋_GB2312"/>
          <w:sz w:val="24"/>
          <w:highlight w:val="white"/>
        </w:rPr>
        <w:t xml:space="preserve">综合评分保留至小数点后两位。</w:t>
      </w:r>
      <w:r/>
    </w:p>
    <w:p>
      <w:pPr>
        <w:pStyle w:val="876"/>
        <w:rPr>
          <w:rFonts w:ascii="仿宋_GB2312" w:eastAsia="仿宋_GB2312"/>
          <w:sz w:val="24"/>
        </w:rPr>
      </w:pPr>
      <w:r>
        <w:rPr>
          <w:rFonts w:hint="eastAsia" w:ascii="仿宋_GB2312" w:eastAsia="仿宋_GB2312"/>
          <w:b/>
          <w:sz w:val="24"/>
          <w:highlight w:val="white"/>
        </w:rPr>
        <w:t xml:space="preserve">（二）详细评审。</w:t>
      </w:r>
      <w:r>
        <w:rPr>
          <w:rFonts w:hint="eastAsia" w:ascii="仿宋_GB2312" w:eastAsia="仿宋_GB2312"/>
          <w:sz w:val="24"/>
          <w:highlight w:val="white"/>
        </w:rPr>
        <w:t xml:space="preserve">评标委员会按照招标文件规定的评分标准，对各投标文件进行详细评审打分。评标委员会组长对各评审专家的打分情况进行复核无误后汇总，形成评审报告。</w:t>
      </w:r>
      <w:r>
        <w:rPr>
          <w:rFonts w:ascii="仿宋_GB2312" w:eastAsia="仿宋_GB2312"/>
          <w:sz w:val="24"/>
        </w:rPr>
      </w:r>
      <w:r/>
    </w:p>
    <w:p>
      <w:pPr>
        <w:pStyle w:val="876"/>
        <w:rPr>
          <w:rFonts w:ascii="仿宋_GB2312" w:eastAsia="仿宋_GB2312"/>
          <w:sz w:val="24"/>
        </w:rPr>
      </w:pPr>
      <w:r>
        <w:rPr>
          <w:rFonts w:ascii="仿宋_GB2312" w:eastAsia="仿宋_GB2312"/>
          <w:sz w:val="24"/>
        </w:rPr>
      </w:r>
      <w:r/>
    </w:p>
    <w:tbl>
      <w:tblPr>
        <w:tblW w:w="10207" w:type="dxa"/>
        <w:tblInd w:w="-459" w:type="dxa"/>
        <w:tblLayout w:type="autofit"/>
        <w:tblCellMar>
          <w:left w:w="108" w:type="dxa"/>
          <w:top w:w="0" w:type="dxa"/>
          <w:right w:w="108" w:type="dxa"/>
          <w:bottom w:w="0" w:type="dxa"/>
        </w:tblCellMar>
        <w:tblLook w:val="04A0" w:firstRow="1" w:lastRow="0" w:firstColumn="1" w:lastColumn="0" w:noHBand="0" w:noVBand="1"/>
      </w:tblPr>
      <w:tblGrid>
        <w:gridCol w:w="1277"/>
        <w:gridCol w:w="8221"/>
        <w:gridCol w:w="709"/>
      </w:tblGrid>
      <w:tr>
        <w:trPr>
          <w:trHeight w:val="576"/>
        </w:trPr>
        <w:tc>
          <w:tcPr>
            <w:tcBorders>
              <w:top w:val="single" w:color="000000" w:sz="8" w:space="0"/>
              <w:left w:val="single" w:color="000000" w:sz="8" w:space="0"/>
              <w:bottom w:val="single" w:color="000000" w:sz="8" w:space="0"/>
              <w:right w:val="single" w:color="000000" w:sz="8" w:space="0"/>
            </w:tcBorders>
            <w:tcW w:w="1277" w:type="dxa"/>
            <w:vAlign w:val="center"/>
            <w:textDirection w:val="lrTb"/>
            <w:noWrap w:val="false"/>
          </w:tcPr>
          <w:p>
            <w:pPr>
              <w:pStyle w:val="876"/>
              <w:rPr>
                <w:rFonts w:ascii="仿宋_GB2312" w:hAnsi="等线" w:eastAsia="仿宋_GB2312" w:cs="宋体"/>
                <w:b/>
                <w:bCs/>
                <w:color w:val="000000"/>
                <w:sz w:val="24"/>
                <w:szCs w:val="24"/>
              </w:rPr>
            </w:pPr>
            <w:r/>
            <w:bookmarkStart w:id="207" w:name="RANGE!B2:D20"/>
            <w:r>
              <w:rPr>
                <w:rFonts w:hint="eastAsia" w:ascii="仿宋_GB2312" w:hAnsi="等线" w:eastAsia="仿宋_GB2312" w:cs="宋体"/>
                <w:b/>
                <w:bCs/>
                <w:color w:val="000000"/>
                <w:sz w:val="24"/>
                <w:szCs w:val="24"/>
              </w:rPr>
              <w:t xml:space="preserve">评审指标</w:t>
            </w:r>
            <w:bookmarkEnd w:id="207"/>
            <w:r>
              <w:rPr>
                <w:rFonts w:ascii="仿宋_GB2312" w:hAnsi="等线" w:eastAsia="仿宋_GB2312" w:cs="宋体"/>
                <w:b/>
                <w:bCs/>
                <w:color w:val="000000"/>
                <w:sz w:val="24"/>
                <w:szCs w:val="24"/>
              </w:rPr>
            </w:r>
            <w:r/>
          </w:p>
        </w:tc>
        <w:tc>
          <w:tcPr>
            <w:tcBorders>
              <w:top w:val="single" w:color="000000" w:sz="8" w:space="0"/>
              <w:left w:val="none" w:color="FFFFFF" w:sz="255" w:space="0"/>
              <w:bottom w:val="single" w:color="000000" w:sz="8" w:space="0"/>
              <w:right w:val="single" w:color="000000" w:sz="8" w:space="0"/>
            </w:tcBorders>
            <w:tcW w:w="8221" w:type="dxa"/>
            <w:vAlign w:val="center"/>
            <w:textDirection w:val="lrTb"/>
            <w:noWrap w:val="false"/>
          </w:tcPr>
          <w:p>
            <w:pPr>
              <w:pStyle w:val="876"/>
              <w:rPr>
                <w:rFonts w:hint="eastAsia" w:ascii="仿宋_GB2312" w:hAnsi="等线" w:eastAsia="仿宋_GB2312" w:cs="宋体"/>
                <w:b/>
                <w:bCs/>
                <w:color w:val="000000"/>
                <w:sz w:val="24"/>
                <w:szCs w:val="24"/>
              </w:rPr>
            </w:pPr>
            <w:r>
              <w:rPr>
                <w:rFonts w:hint="eastAsia" w:ascii="仿宋_GB2312" w:hAnsi="等线" w:eastAsia="仿宋_GB2312" w:cs="宋体"/>
                <w:b/>
                <w:bCs/>
                <w:color w:val="000000"/>
                <w:sz w:val="24"/>
                <w:szCs w:val="24"/>
              </w:rPr>
              <w:t xml:space="preserve">评审标准</w:t>
            </w:r>
            <w:r/>
          </w:p>
        </w:tc>
        <w:tc>
          <w:tcPr>
            <w:tcBorders>
              <w:top w:val="single" w:color="000000" w:sz="8" w:space="0"/>
              <w:left w:val="none" w:color="FFFFFF" w:sz="255" w:space="0"/>
              <w:bottom w:val="single" w:color="000000" w:sz="8" w:space="0"/>
              <w:right w:val="single" w:color="000000" w:sz="8" w:space="0"/>
            </w:tcBorders>
            <w:tcW w:w="709" w:type="dxa"/>
            <w:vAlign w:val="center"/>
            <w:textDirection w:val="lrTb"/>
            <w:noWrap w:val="false"/>
          </w:tcPr>
          <w:p>
            <w:pPr>
              <w:pStyle w:val="876"/>
              <w:rPr>
                <w:rFonts w:hint="eastAsia" w:ascii="仿宋_GB2312" w:hAnsi="等线" w:eastAsia="仿宋_GB2312" w:cs="宋体"/>
                <w:b/>
                <w:bCs/>
                <w:color w:val="000000"/>
                <w:sz w:val="24"/>
                <w:szCs w:val="24"/>
              </w:rPr>
            </w:pPr>
            <w:r>
              <w:rPr>
                <w:rFonts w:hint="eastAsia" w:ascii="仿宋_GB2312" w:hAnsi="等线" w:eastAsia="仿宋_GB2312" w:cs="宋体"/>
                <w:b/>
                <w:bCs/>
                <w:color w:val="000000"/>
                <w:sz w:val="24"/>
                <w:szCs w:val="24"/>
              </w:rPr>
              <w:t xml:space="preserve">分值</w:t>
            </w:r>
            <w:r/>
          </w:p>
        </w:tc>
      </w:tr>
      <w:tr>
        <w:trPr>
          <w:trHeight w:val="1260"/>
        </w:trPr>
        <w:tc>
          <w:tcPr>
            <w:tcBorders>
              <w:top w:val="none" w:color="FFFFFF" w:sz="255" w:space="0"/>
              <w:left w:val="single" w:color="000000" w:sz="8" w:space="0"/>
              <w:bottom w:val="single" w:color="000000" w:sz="4" w:space="0"/>
              <w:right w:val="single" w:color="000000" w:sz="8" w:space="0"/>
            </w:tcBorders>
            <w:tcW w:w="1277" w:type="dxa"/>
            <w:vAlign w:val="center"/>
            <w:textDirection w:val="lrTb"/>
            <w:noWrap w:val="false"/>
          </w:tcPr>
          <w:p>
            <w:pPr>
              <w:pStyle w:val="876"/>
              <w:rPr>
                <w:rFonts w:hint="eastAsia" w:ascii="仿宋_GB2312" w:hAnsi="等线" w:eastAsia="仿宋_GB2312" w:cs="宋体"/>
                <w:color w:val="000000"/>
                <w:sz w:val="24"/>
                <w:szCs w:val="24"/>
              </w:rPr>
            </w:pPr>
            <w:r>
              <w:rPr>
                <w:rFonts w:hint="eastAsia" w:ascii="仿宋_GB2312" w:hAnsi="等线" w:eastAsia="仿宋_GB2312" w:cs="宋体"/>
                <w:color w:val="000000"/>
                <w:sz w:val="24"/>
                <w:szCs w:val="24"/>
              </w:rPr>
              <w:t xml:space="preserve">基层服务网点覆盖率</w:t>
            </w:r>
            <w:r/>
          </w:p>
        </w:tc>
        <w:tc>
          <w:tcPr>
            <w:tcBorders>
              <w:top w:val="none" w:color="FFFFFF" w:sz="255" w:space="0"/>
              <w:left w:val="none" w:color="FFFFFF" w:sz="255" w:space="0"/>
              <w:bottom w:val="single" w:color="000000" w:sz="4" w:space="0"/>
              <w:right w:val="single" w:color="000000" w:sz="8" w:space="0"/>
            </w:tcBorders>
            <w:tcW w:w="8221" w:type="dxa"/>
            <w:vAlign w:val="center"/>
            <w:textDirection w:val="lrTb"/>
            <w:noWrap w:val="false"/>
          </w:tcPr>
          <w:p>
            <w:pPr>
              <w:pStyle w:val="876"/>
              <w:ind w:firstLine="240"/>
              <w:rPr>
                <w:rFonts w:hint="eastAsia" w:ascii="仿宋_GB2312" w:hAnsi="等线" w:eastAsia="仿宋_GB2312" w:cs="宋体"/>
                <w:color w:val="000000"/>
                <w:sz w:val="24"/>
                <w:szCs w:val="24"/>
              </w:rPr>
            </w:pPr>
            <w:r>
              <w:rPr>
                <w:rFonts w:hint="eastAsia" w:ascii="仿宋_GB2312" w:hAnsi="等线" w:eastAsia="仿宋_GB2312" w:cs="宋体"/>
                <w:color w:val="000000"/>
                <w:sz w:val="24"/>
                <w:szCs w:val="24"/>
              </w:rPr>
              <w:t xml:space="preserve">以投标人</w:t>
            </w:r>
            <w:r>
              <w:rPr>
                <w:rFonts w:hint="eastAsia" w:ascii="仿宋_GB2312" w:hAnsi="等线" w:eastAsia="仿宋_GB2312" w:cs="宋体"/>
                <w:color w:val="000000"/>
                <w:sz w:val="24"/>
                <w:szCs w:val="24"/>
              </w:rPr>
              <w:t xml:space="preserve">在经开区区域内分支机构覆盖情况得分，1个分支机构得3分，最高得6分。</w:t>
            </w:r>
            <w:r>
              <w:rPr>
                <w:rFonts w:hint="eastAsia" w:ascii="仿宋_GB2312" w:hAnsi="等线" w:eastAsia="仿宋_GB2312" w:cs="宋体"/>
                <w:b/>
                <w:bCs/>
                <w:color w:val="000000"/>
                <w:sz w:val="24"/>
                <w:szCs w:val="24"/>
              </w:rPr>
              <w:t xml:space="preserve">【</w:t>
            </w:r>
            <w:r>
              <w:rPr>
                <w:rFonts w:hint="eastAsia" w:ascii="仿宋_GB2312" w:hAnsi="等线" w:eastAsia="仿宋_GB2312" w:cs="宋体"/>
                <w:b/>
                <w:bCs/>
                <w:color w:val="000000"/>
                <w:sz w:val="24"/>
                <w:szCs w:val="24"/>
              </w:rPr>
              <w:t xml:space="preserve">提供投标人各分支机构保险许可证，原件扫描上传</w:t>
            </w:r>
            <w:r>
              <w:rPr>
                <w:rFonts w:hint="eastAsia" w:ascii="仿宋_GB2312" w:hAnsi="等线" w:eastAsia="仿宋_GB2312" w:cs="宋体"/>
                <w:b/>
                <w:bCs/>
                <w:color w:val="000000"/>
                <w:sz w:val="24"/>
                <w:szCs w:val="24"/>
              </w:rPr>
              <w:t xml:space="preserve">】</w:t>
            </w:r>
            <w:r>
              <w:rPr>
                <w:rFonts w:hint="eastAsia" w:ascii="仿宋_GB2312" w:hAnsi="等线" w:eastAsia="仿宋_GB2312" w:cs="宋体"/>
                <w:color w:val="000000"/>
                <w:sz w:val="24"/>
                <w:szCs w:val="24"/>
              </w:rPr>
            </w:r>
            <w:r/>
          </w:p>
        </w:tc>
        <w:tc>
          <w:tcPr>
            <w:tcBorders>
              <w:top w:val="none" w:color="FFFFFF" w:sz="255" w:space="0"/>
              <w:left w:val="none" w:color="FFFFFF" w:sz="255" w:space="0"/>
              <w:bottom w:val="single" w:color="000000" w:sz="4" w:space="0"/>
              <w:right w:val="single" w:color="000000" w:sz="8" w:space="0"/>
            </w:tcBorders>
            <w:tcW w:w="709" w:type="dxa"/>
            <w:vAlign w:val="center"/>
            <w:textDirection w:val="lrTb"/>
            <w:noWrap/>
          </w:tcPr>
          <w:p>
            <w:pPr>
              <w:pStyle w:val="876"/>
              <w:jc w:val="center"/>
              <w:rPr>
                <w:rFonts w:hint="eastAsia" w:ascii="仿宋_GB2312" w:hAnsi="等线" w:eastAsia="仿宋_GB2312" w:cs="宋体"/>
                <w:color w:val="000000"/>
                <w:sz w:val="24"/>
                <w:szCs w:val="24"/>
              </w:rPr>
            </w:pPr>
            <w:r>
              <w:rPr>
                <w:rFonts w:hint="eastAsia" w:ascii="仿宋_GB2312" w:hAnsi="等线" w:eastAsia="仿宋_GB2312" w:cs="宋体"/>
                <w:color w:val="000000"/>
                <w:sz w:val="24"/>
                <w:szCs w:val="24"/>
              </w:rPr>
              <w:t xml:space="preserve">6</w:t>
            </w:r>
            <w:r>
              <w:rPr>
                <w:rFonts w:hint="eastAsia" w:ascii="仿宋_GB2312" w:hAnsi="等线" w:eastAsia="仿宋_GB2312" w:cs="宋体"/>
                <w:color w:val="000000"/>
                <w:sz w:val="24"/>
                <w:szCs w:val="24"/>
              </w:rPr>
            </w:r>
            <w:r/>
          </w:p>
        </w:tc>
      </w:tr>
      <w:tr>
        <w:trPr>
          <w:trHeight w:val="1260"/>
        </w:trPr>
        <w:tc>
          <w:tcPr>
            <w:tcBorders>
              <w:top w:val="none" w:color="FFFFFF" w:sz="255" w:space="0"/>
              <w:left w:val="single" w:color="000000" w:sz="8" w:space="0"/>
              <w:bottom w:val="single" w:color="000000" w:sz="4" w:space="0"/>
              <w:right w:val="single" w:color="000000" w:sz="8" w:space="0"/>
            </w:tcBorders>
            <w:tcW w:w="1277" w:type="dxa"/>
            <w:vAlign w:val="center"/>
            <w:textDirection w:val="lrTb"/>
            <w:noWrap w:val="false"/>
          </w:tcPr>
          <w:p>
            <w:pPr>
              <w:pStyle w:val="876"/>
              <w:rPr>
                <w:rFonts w:hint="eastAsia" w:ascii="仿宋_GB2312" w:hAnsi="等线" w:eastAsia="仿宋_GB2312" w:cs="宋体"/>
                <w:color w:val="000000"/>
                <w:sz w:val="24"/>
                <w:szCs w:val="24"/>
              </w:rPr>
            </w:pPr>
            <w:r>
              <w:rPr>
                <w:rFonts w:hint="eastAsia" w:ascii="仿宋_GB2312" w:hAnsi="等线" w:eastAsia="仿宋_GB2312" w:cs="宋体"/>
                <w:color w:val="000000"/>
                <w:sz w:val="24"/>
                <w:szCs w:val="24"/>
              </w:rPr>
              <w:t xml:space="preserve">基层服务人员配备率</w:t>
            </w:r>
            <w:r/>
          </w:p>
        </w:tc>
        <w:tc>
          <w:tcPr>
            <w:tcBorders>
              <w:top w:val="none" w:color="FFFFFF" w:sz="255" w:space="0"/>
              <w:left w:val="none" w:color="FFFFFF" w:sz="255" w:space="0"/>
              <w:bottom w:val="single" w:color="000000" w:sz="4" w:space="0"/>
              <w:right w:val="single" w:color="000000" w:sz="8" w:space="0"/>
            </w:tcBorders>
            <w:tcW w:w="8221" w:type="dxa"/>
            <w:vAlign w:val="center"/>
            <w:textDirection w:val="lrTb"/>
            <w:noWrap w:val="false"/>
          </w:tcPr>
          <w:p>
            <w:pPr>
              <w:pStyle w:val="876"/>
              <w:ind w:firstLine="240"/>
              <w:rPr>
                <w:rFonts w:hint="eastAsia" w:ascii="仿宋_GB2312" w:hAnsi="等线" w:eastAsia="仿宋_GB2312" w:cs="宋体"/>
                <w:color w:val="000000"/>
                <w:sz w:val="24"/>
                <w:szCs w:val="24"/>
              </w:rPr>
            </w:pPr>
            <w:r>
              <w:rPr>
                <w:rFonts w:hint="eastAsia" w:ascii="仿宋_GB2312" w:hAnsi="等线" w:eastAsia="仿宋_GB2312" w:cs="宋体"/>
                <w:color w:val="000000"/>
                <w:sz w:val="24"/>
                <w:szCs w:val="24"/>
              </w:rPr>
              <w:t xml:space="preserve">以投标人在经开区区域内分支机构人员配备情况计算得分，每个分支机构配备3人</w:t>
            </w:r>
            <w:r>
              <w:rPr>
                <w:rFonts w:hint="eastAsia" w:ascii="仿宋_GB2312" w:hAnsi="等线" w:eastAsia="仿宋_GB2312" w:cs="宋体"/>
                <w:color w:val="000000"/>
                <w:sz w:val="24"/>
                <w:szCs w:val="24"/>
              </w:rPr>
              <w:t xml:space="preserve">及</w:t>
            </w:r>
            <w:r>
              <w:rPr>
                <w:rFonts w:hint="eastAsia" w:ascii="仿宋_GB2312" w:hAnsi="等线" w:eastAsia="仿宋_GB2312" w:cs="宋体"/>
                <w:color w:val="000000"/>
                <w:sz w:val="24"/>
                <w:szCs w:val="24"/>
              </w:rPr>
              <w:t xml:space="preserve">以上得4分，最高得8分。没有分支机构承诺中选后在3个月内配齐专兼职服务人员最高得2分。承诺得分与分支机构人员配备得分不可兼得。</w:t>
            </w:r>
            <w:r>
              <w:rPr>
                <w:rFonts w:hint="eastAsia" w:ascii="仿宋_GB2312" w:hAnsi="等线" w:eastAsia="仿宋_GB2312" w:cs="宋体"/>
                <w:b/>
                <w:bCs/>
                <w:color w:val="000000"/>
                <w:sz w:val="24"/>
                <w:szCs w:val="24"/>
              </w:rPr>
              <w:t xml:space="preserve">【</w:t>
            </w:r>
            <w:r>
              <w:rPr>
                <w:rFonts w:hint="eastAsia" w:ascii="仿宋_GB2312" w:hAnsi="等线" w:eastAsia="仿宋_GB2312" w:cs="宋体"/>
                <w:b/>
                <w:bCs/>
                <w:color w:val="000000"/>
                <w:sz w:val="24"/>
                <w:szCs w:val="24"/>
              </w:rPr>
              <w:t xml:space="preserve">提供投标人人员名单、投标人或其上级单位与基层服务人员签署的劳动合同以及公告之日前6个月内任一个月支付薪资的银行转账凭证、或提供承诺书，原件扫描上传</w:t>
            </w:r>
            <w:r>
              <w:rPr>
                <w:rFonts w:hint="eastAsia" w:ascii="仿宋_GB2312" w:hAnsi="等线" w:eastAsia="仿宋_GB2312" w:cs="宋体"/>
                <w:b/>
                <w:bCs/>
                <w:color w:val="000000"/>
                <w:sz w:val="24"/>
                <w:szCs w:val="24"/>
              </w:rPr>
              <w:t xml:space="preserve">】</w:t>
            </w:r>
            <w:r>
              <w:rPr>
                <w:rFonts w:hint="eastAsia" w:ascii="仿宋_GB2312" w:hAnsi="等线" w:eastAsia="仿宋_GB2312" w:cs="宋体"/>
                <w:color w:val="000000"/>
                <w:sz w:val="24"/>
                <w:szCs w:val="24"/>
              </w:rPr>
            </w:r>
            <w:r/>
          </w:p>
        </w:tc>
        <w:tc>
          <w:tcPr>
            <w:tcBorders>
              <w:top w:val="none" w:color="FFFFFF" w:sz="255" w:space="0"/>
              <w:left w:val="none" w:color="FFFFFF" w:sz="255" w:space="0"/>
              <w:bottom w:val="single" w:color="000000" w:sz="4" w:space="0"/>
              <w:right w:val="single" w:color="000000" w:sz="8" w:space="0"/>
            </w:tcBorders>
            <w:tcW w:w="709" w:type="dxa"/>
            <w:vAlign w:val="center"/>
            <w:textDirection w:val="lrTb"/>
            <w:noWrap/>
          </w:tcPr>
          <w:p>
            <w:pPr>
              <w:pStyle w:val="876"/>
              <w:jc w:val="center"/>
              <w:rPr>
                <w:rFonts w:hint="eastAsia" w:ascii="仿宋_GB2312" w:hAnsi="等线" w:eastAsia="仿宋_GB2312" w:cs="宋体"/>
                <w:color w:val="000000"/>
                <w:sz w:val="24"/>
                <w:szCs w:val="24"/>
              </w:rPr>
            </w:pPr>
            <w:r>
              <w:rPr>
                <w:rFonts w:hint="eastAsia" w:ascii="仿宋_GB2312" w:hAnsi="等线" w:eastAsia="仿宋_GB2312" w:cs="宋体"/>
                <w:color w:val="000000"/>
                <w:sz w:val="24"/>
                <w:szCs w:val="24"/>
              </w:rPr>
              <w:t xml:space="preserve">8</w:t>
            </w:r>
            <w:r>
              <w:rPr>
                <w:rFonts w:hint="eastAsia" w:ascii="仿宋_GB2312" w:hAnsi="等线" w:eastAsia="仿宋_GB2312" w:cs="宋体"/>
                <w:color w:val="000000"/>
                <w:sz w:val="24"/>
                <w:szCs w:val="24"/>
              </w:rPr>
            </w:r>
            <w:r/>
          </w:p>
        </w:tc>
      </w:tr>
      <w:tr>
        <w:trPr>
          <w:trHeight w:val="425"/>
        </w:trPr>
        <w:tc>
          <w:tcPr>
            <w:tcBorders>
              <w:top w:val="none" w:color="FFFFFF" w:sz="255" w:space="0"/>
              <w:left w:val="single" w:color="000000" w:sz="8" w:space="0"/>
              <w:bottom w:val="single" w:color="000000" w:sz="4" w:space="0"/>
              <w:right w:val="single" w:color="000000" w:sz="8" w:space="0"/>
            </w:tcBorders>
            <w:tcW w:w="1277" w:type="dxa"/>
            <w:vAlign w:val="center"/>
            <w:textDirection w:val="lrTb"/>
            <w:noWrap w:val="false"/>
          </w:tcPr>
          <w:p>
            <w:pPr>
              <w:pStyle w:val="876"/>
              <w:rPr>
                <w:rFonts w:hint="eastAsia" w:ascii="仿宋_GB2312" w:hAnsi="等线" w:eastAsia="仿宋_GB2312" w:cs="宋体"/>
                <w:color w:val="000000"/>
                <w:sz w:val="24"/>
                <w:szCs w:val="24"/>
              </w:rPr>
            </w:pPr>
            <w:r>
              <w:rPr>
                <w:rFonts w:hint="eastAsia" w:ascii="仿宋_GB2312" w:hAnsi="等线" w:eastAsia="仿宋_GB2312" w:cs="宋体"/>
                <w:color w:val="000000"/>
                <w:sz w:val="24"/>
                <w:szCs w:val="24"/>
              </w:rPr>
              <w:t xml:space="preserve">公司偿付能力充足率</w:t>
            </w:r>
            <w:r/>
          </w:p>
        </w:tc>
        <w:tc>
          <w:tcPr>
            <w:tcBorders>
              <w:top w:val="none" w:color="FFFFFF" w:sz="255" w:space="0"/>
              <w:left w:val="none" w:color="FFFFFF" w:sz="255" w:space="0"/>
              <w:bottom w:val="single" w:color="000000" w:sz="4" w:space="0"/>
              <w:right w:val="single" w:color="000000" w:sz="8" w:space="0"/>
            </w:tcBorders>
            <w:tcW w:w="8221" w:type="dxa"/>
            <w:vAlign w:val="center"/>
            <w:textDirection w:val="lrTb"/>
            <w:noWrap w:val="false"/>
          </w:tcPr>
          <w:p>
            <w:pPr>
              <w:pStyle w:val="876"/>
              <w:rPr>
                <w:rFonts w:hint="eastAsia" w:ascii="仿宋_GB2312" w:hAnsi="等线" w:eastAsia="仿宋_GB2312" w:cs="宋体"/>
                <w:color w:val="000000"/>
                <w:sz w:val="24"/>
                <w:szCs w:val="24"/>
              </w:rPr>
            </w:pPr>
            <w:r>
              <w:rPr>
                <w:rFonts w:hint="eastAsia" w:ascii="仿宋_GB2312" w:hAnsi="等线" w:eastAsia="仿宋_GB2312" w:cs="宋体"/>
                <w:color w:val="000000"/>
                <w:sz w:val="24"/>
                <w:szCs w:val="24"/>
              </w:rPr>
              <w:t xml:space="preserve">  隶属法人机构上年度末的综合偿付能力充足率在 180%(含)以下不得分，高于180%的</w:t>
            </w:r>
            <w:r>
              <w:rPr>
                <w:rFonts w:hint="eastAsia" w:ascii="仿宋_GB2312" w:hAnsi="等线" w:eastAsia="仿宋_GB2312" w:cs="宋体"/>
                <w:color w:val="000000"/>
                <w:sz w:val="24"/>
                <w:szCs w:val="24"/>
              </w:rPr>
              <w:t xml:space="preserve">，</w:t>
            </w:r>
            <w:r>
              <w:rPr>
                <w:rFonts w:hint="eastAsia" w:ascii="仿宋_GB2312" w:hAnsi="等线" w:eastAsia="仿宋_GB2312" w:cs="宋体"/>
                <w:color w:val="000000"/>
                <w:sz w:val="24"/>
                <w:szCs w:val="24"/>
              </w:rPr>
              <w:t xml:space="preserve">每</w:t>
            </w:r>
            <w:r>
              <w:rPr>
                <w:rFonts w:hint="eastAsia" w:ascii="仿宋_GB2312" w:hAnsi="等线" w:eastAsia="仿宋_GB2312" w:cs="宋体"/>
                <w:color w:val="000000"/>
                <w:sz w:val="24"/>
                <w:szCs w:val="24"/>
              </w:rPr>
              <w:t xml:space="preserve">增加30个百分点加1分，</w:t>
            </w:r>
            <w:r>
              <w:rPr>
                <w:rFonts w:hint="eastAsia" w:ascii="仿宋_GB2312" w:hAnsi="等线" w:eastAsia="仿宋_GB2312" w:cs="宋体"/>
                <w:color w:val="000000"/>
                <w:sz w:val="24"/>
                <w:szCs w:val="24"/>
              </w:rPr>
              <w:t xml:space="preserve">本项最高得6分。（举例：综合偿付能力充足率</w:t>
            </w:r>
            <w:r>
              <w:rPr>
                <w:rFonts w:hint="eastAsia" w:ascii="仿宋_GB2312" w:hAnsi="等线" w:eastAsia="仿宋_GB2312" w:cs="宋体"/>
                <w:color w:val="000000"/>
                <w:sz w:val="24"/>
                <w:szCs w:val="24"/>
              </w:rPr>
              <w:t xml:space="preserve">180%-210%（含）得1分、210%-240%（含）得2分。</w:t>
            </w:r>
            <w:r>
              <w:rPr>
                <w:rFonts w:hint="eastAsia" w:ascii="仿宋_GB2312" w:hAnsi="等线" w:eastAsia="仿宋_GB2312" w:cs="宋体"/>
                <w:color w:val="000000"/>
                <w:sz w:val="24"/>
                <w:szCs w:val="24"/>
              </w:rPr>
              <w:t xml:space="preserve">）</w:t>
            </w:r>
            <w:r>
              <w:rPr>
                <w:rFonts w:hint="eastAsia" w:ascii="仿宋_GB2312" w:hAnsi="等线" w:eastAsia="仿宋_GB2312" w:cs="宋体"/>
                <w:b/>
                <w:bCs/>
                <w:color w:val="000000"/>
                <w:sz w:val="24"/>
                <w:szCs w:val="24"/>
              </w:rPr>
              <w:t xml:space="preserve">【须提供上年度偿付能力审计报告或国家金融监督管理总局偿付能力监管信息系统截图（包含网站页面）】</w:t>
            </w:r>
            <w:r>
              <w:rPr>
                <w:rFonts w:hint="eastAsia" w:ascii="仿宋_GB2312" w:hAnsi="等线" w:eastAsia="仿宋_GB2312" w:cs="宋体"/>
                <w:color w:val="000000"/>
                <w:sz w:val="24"/>
                <w:szCs w:val="24"/>
              </w:rPr>
            </w:r>
            <w:r/>
          </w:p>
        </w:tc>
        <w:tc>
          <w:tcPr>
            <w:tcBorders>
              <w:top w:val="none" w:color="FFFFFF" w:sz="255" w:space="0"/>
              <w:left w:val="none" w:color="FFFFFF" w:sz="255" w:space="0"/>
              <w:bottom w:val="single" w:color="000000" w:sz="4" w:space="0"/>
              <w:right w:val="single" w:color="000000" w:sz="8" w:space="0"/>
            </w:tcBorders>
            <w:tcW w:w="709" w:type="dxa"/>
            <w:vAlign w:val="center"/>
            <w:textDirection w:val="lrTb"/>
            <w:noWrap/>
          </w:tcPr>
          <w:p>
            <w:pPr>
              <w:pStyle w:val="876"/>
              <w:jc w:val="center"/>
              <w:rPr>
                <w:rFonts w:hint="eastAsia" w:ascii="仿宋_GB2312" w:hAnsi="等线" w:eastAsia="仿宋_GB2312" w:cs="宋体"/>
                <w:color w:val="000000"/>
                <w:sz w:val="24"/>
                <w:szCs w:val="24"/>
              </w:rPr>
            </w:pPr>
            <w:r>
              <w:rPr>
                <w:rFonts w:hint="eastAsia" w:ascii="仿宋_GB2312" w:hAnsi="等线" w:eastAsia="仿宋_GB2312" w:cs="宋体"/>
                <w:color w:val="000000"/>
                <w:sz w:val="24"/>
                <w:szCs w:val="24"/>
              </w:rPr>
              <w:t xml:space="preserve">6</w:t>
            </w:r>
            <w:r/>
          </w:p>
        </w:tc>
      </w:tr>
      <w:tr>
        <w:trPr>
          <w:trHeight w:val="1260"/>
        </w:trPr>
        <w:tc>
          <w:tcPr>
            <w:tcBorders>
              <w:top w:val="single" w:color="000000" w:sz="4" w:space="0"/>
              <w:left w:val="single" w:color="000000" w:sz="4" w:space="0"/>
              <w:bottom w:val="single" w:color="000000" w:sz="4" w:space="0"/>
              <w:right w:val="single" w:color="000000" w:sz="8" w:space="0"/>
            </w:tcBorders>
            <w:tcW w:w="1277" w:type="dxa"/>
            <w:vAlign w:val="center"/>
            <w:textDirection w:val="lrTb"/>
            <w:noWrap w:val="false"/>
          </w:tcPr>
          <w:p>
            <w:pPr>
              <w:pStyle w:val="876"/>
              <w:rPr>
                <w:rFonts w:hint="eastAsia" w:ascii="仿宋_GB2312" w:hAnsi="等线" w:eastAsia="仿宋_GB2312" w:cs="宋体"/>
                <w:color w:val="000000"/>
                <w:sz w:val="24"/>
                <w:szCs w:val="24"/>
              </w:rPr>
            </w:pPr>
            <w:r>
              <w:rPr>
                <w:rFonts w:hint="eastAsia" w:ascii="仿宋_GB2312" w:hAnsi="等线" w:eastAsia="仿宋_GB2312" w:cs="宋体"/>
                <w:color w:val="000000"/>
                <w:sz w:val="24"/>
                <w:szCs w:val="24"/>
              </w:rPr>
              <w:t xml:space="preserve">地方财政补贴保险发展能力</w:t>
            </w:r>
            <w:r/>
          </w:p>
        </w:tc>
        <w:tc>
          <w:tcPr>
            <w:tcBorders>
              <w:top w:val="single" w:color="000000" w:sz="4" w:space="0"/>
              <w:left w:val="none" w:color="FFFFFF" w:sz="255" w:space="0"/>
              <w:bottom w:val="single" w:color="000000" w:sz="4" w:space="0"/>
              <w:right w:val="single" w:color="000000" w:sz="8" w:space="0"/>
            </w:tcBorders>
            <w:tcW w:w="8221" w:type="dxa"/>
            <w:vAlign w:val="center"/>
            <w:textDirection w:val="lrTb"/>
            <w:noWrap w:val="false"/>
          </w:tcPr>
          <w:p>
            <w:pPr>
              <w:pStyle w:val="876"/>
              <w:rPr>
                <w:rFonts w:hint="eastAsia" w:ascii="仿宋_GB2312" w:hAnsi="等线" w:eastAsia="仿宋_GB2312" w:cs="宋体"/>
                <w:color w:val="000000"/>
                <w:sz w:val="24"/>
                <w:szCs w:val="24"/>
              </w:rPr>
            </w:pPr>
            <w:r>
              <w:rPr>
                <w:rFonts w:hint="eastAsia" w:ascii="仿宋_GB2312" w:hAnsi="等线" w:eastAsia="仿宋_GB2312" w:cs="宋体"/>
                <w:color w:val="000000"/>
                <w:sz w:val="24"/>
                <w:szCs w:val="24"/>
              </w:rPr>
              <w:t xml:space="preserve">  以投标人或其总公司的各级分支机构2021年以来在宿迁市范围开办地方财政补贴型农业保险新险种情况得分，每开办1个得2分,最高得8分。</w:t>
            </w:r>
            <w:r>
              <w:rPr>
                <w:rFonts w:hint="eastAsia" w:ascii="仿宋_GB2312" w:hAnsi="等线" w:eastAsia="仿宋_GB2312" w:cs="宋体"/>
                <w:b/>
                <w:bCs/>
                <w:color w:val="000000"/>
                <w:sz w:val="24"/>
                <w:szCs w:val="24"/>
              </w:rPr>
              <w:t xml:space="preserve">【须提供开办区域农险办出具的相关证明原件扫描件，未提供的或提供内容不能反映上述要求的，不得分。】</w:t>
            </w:r>
            <w:r>
              <w:rPr>
                <w:rFonts w:hint="eastAsia" w:ascii="仿宋_GB2312" w:hAnsi="等线" w:eastAsia="仿宋_GB2312" w:cs="宋体"/>
                <w:color w:val="000000"/>
                <w:sz w:val="24"/>
                <w:szCs w:val="24"/>
              </w:rPr>
            </w:r>
            <w:r/>
          </w:p>
        </w:tc>
        <w:tc>
          <w:tcPr>
            <w:tcBorders>
              <w:top w:val="single" w:color="000000" w:sz="4" w:space="0"/>
              <w:left w:val="none" w:color="FFFFFF" w:sz="255" w:space="0"/>
              <w:bottom w:val="single" w:color="000000" w:sz="4" w:space="0"/>
              <w:right w:val="single" w:color="000000" w:sz="4" w:space="0"/>
            </w:tcBorders>
            <w:tcW w:w="709" w:type="dxa"/>
            <w:vAlign w:val="center"/>
            <w:textDirection w:val="lrTb"/>
            <w:noWrap/>
          </w:tcPr>
          <w:p>
            <w:pPr>
              <w:pStyle w:val="876"/>
              <w:jc w:val="center"/>
              <w:rPr>
                <w:rFonts w:hint="eastAsia" w:ascii="仿宋_GB2312" w:hAnsi="等线" w:eastAsia="仿宋_GB2312" w:cs="宋体"/>
                <w:color w:val="000000"/>
                <w:sz w:val="24"/>
                <w:szCs w:val="24"/>
              </w:rPr>
            </w:pPr>
            <w:r>
              <w:rPr>
                <w:rFonts w:hint="eastAsia" w:ascii="仿宋_GB2312" w:hAnsi="等线" w:eastAsia="仿宋_GB2312" w:cs="宋体"/>
                <w:color w:val="000000"/>
                <w:sz w:val="24"/>
                <w:szCs w:val="24"/>
              </w:rPr>
              <w:t xml:space="preserve">8</w:t>
            </w:r>
            <w:r/>
          </w:p>
        </w:tc>
      </w:tr>
      <w:tr>
        <w:trPr>
          <w:trHeight w:val="1260"/>
        </w:trPr>
        <w:tc>
          <w:tcPr>
            <w:tcBorders>
              <w:top w:val="none" w:color="FFFFFF" w:sz="255" w:space="0"/>
              <w:left w:val="single" w:color="000000" w:sz="8" w:space="0"/>
              <w:bottom w:val="single" w:color="000000" w:sz="8" w:space="0"/>
              <w:right w:val="single" w:color="000000" w:sz="8" w:space="0"/>
            </w:tcBorders>
            <w:tcW w:w="1277" w:type="dxa"/>
            <w:vAlign w:val="center"/>
            <w:textDirection w:val="lrTb"/>
            <w:noWrap w:val="false"/>
          </w:tcPr>
          <w:p>
            <w:pPr>
              <w:pStyle w:val="876"/>
              <w:rPr>
                <w:rFonts w:hint="eastAsia" w:ascii="仿宋_GB2312" w:hAnsi="等线" w:eastAsia="仿宋_GB2312" w:cs="宋体"/>
                <w:color w:val="000000"/>
                <w:sz w:val="24"/>
                <w:szCs w:val="24"/>
              </w:rPr>
            </w:pPr>
            <w:r>
              <w:rPr>
                <w:rFonts w:hint="eastAsia" w:ascii="仿宋_GB2312" w:hAnsi="等线" w:eastAsia="仿宋_GB2312" w:cs="宋体"/>
                <w:color w:val="000000"/>
                <w:sz w:val="24"/>
                <w:szCs w:val="24"/>
              </w:rPr>
              <w:t xml:space="preserve">农业保险业务信息管理水平</w:t>
            </w:r>
            <w:r/>
          </w:p>
        </w:tc>
        <w:tc>
          <w:tcPr>
            <w:tcBorders>
              <w:top w:val="none" w:color="FFFFFF" w:sz="255" w:space="0"/>
              <w:left w:val="none" w:color="FFFFFF" w:sz="255" w:space="0"/>
              <w:bottom w:val="single" w:color="000000" w:sz="8" w:space="0"/>
              <w:right w:val="single" w:color="000000" w:sz="8" w:space="0"/>
            </w:tcBorders>
            <w:tcW w:w="8221" w:type="dxa"/>
            <w:vAlign w:val="center"/>
            <w:textDirection w:val="lrTb"/>
            <w:noWrap w:val="false"/>
          </w:tcPr>
          <w:p>
            <w:pPr>
              <w:pStyle w:val="876"/>
              <w:rPr>
                <w:rFonts w:hint="eastAsia" w:ascii="仿宋_GB2312" w:hAnsi="等线" w:eastAsia="仿宋_GB2312" w:cs="宋体"/>
                <w:color w:val="000000"/>
                <w:sz w:val="24"/>
                <w:szCs w:val="24"/>
              </w:rPr>
            </w:pPr>
            <w:r>
              <w:rPr>
                <w:rFonts w:hint="eastAsia" w:ascii="仿宋_GB2312" w:hAnsi="等线" w:eastAsia="仿宋_GB2312" w:cs="宋体"/>
                <w:color w:val="000000"/>
                <w:sz w:val="24"/>
                <w:szCs w:val="24"/>
              </w:rPr>
              <w:t xml:space="preserve">  具备相对独立、功能完善的农业保险信息管理系统，具备数据管理和统计分析功能，能够直接导出承保数据得1分、理赔数据得1分、批改数据得1分、汇总数据得1分，最高得4分。【</w:t>
            </w:r>
            <w:r>
              <w:rPr>
                <w:rFonts w:hint="eastAsia" w:ascii="仿宋_GB2312" w:hAnsi="等线" w:eastAsia="仿宋_GB2312" w:cs="宋体"/>
                <w:b/>
                <w:bCs/>
                <w:color w:val="000000"/>
                <w:sz w:val="24"/>
                <w:szCs w:val="24"/>
              </w:rPr>
              <w:t xml:space="preserve">提供农业保险信息系统有关功能截图上传</w:t>
            </w:r>
            <w:r>
              <w:rPr>
                <w:rFonts w:hint="eastAsia" w:ascii="仿宋_GB2312" w:hAnsi="等线" w:eastAsia="仿宋_GB2312" w:cs="宋体"/>
                <w:color w:val="000000"/>
                <w:sz w:val="24"/>
                <w:szCs w:val="24"/>
              </w:rPr>
              <w:t xml:space="preserve">】</w:t>
            </w:r>
            <w:r/>
          </w:p>
        </w:tc>
        <w:tc>
          <w:tcPr>
            <w:tcBorders>
              <w:top w:val="none" w:color="FFFFFF" w:sz="255" w:space="0"/>
              <w:left w:val="none" w:color="FFFFFF" w:sz="255" w:space="0"/>
              <w:bottom w:val="single" w:color="000000" w:sz="8" w:space="0"/>
              <w:right w:val="single" w:color="000000" w:sz="8" w:space="0"/>
            </w:tcBorders>
            <w:tcW w:w="709" w:type="dxa"/>
            <w:vAlign w:val="center"/>
            <w:textDirection w:val="lrTb"/>
            <w:noWrap/>
          </w:tcPr>
          <w:p>
            <w:pPr>
              <w:pStyle w:val="876"/>
              <w:jc w:val="center"/>
              <w:rPr>
                <w:rFonts w:hint="eastAsia" w:ascii="仿宋_GB2312" w:hAnsi="等线" w:eastAsia="仿宋_GB2312" w:cs="宋体"/>
                <w:color w:val="000000"/>
                <w:sz w:val="24"/>
                <w:szCs w:val="24"/>
              </w:rPr>
            </w:pPr>
            <w:r>
              <w:rPr>
                <w:rFonts w:hint="eastAsia" w:ascii="仿宋_GB2312" w:hAnsi="等线" w:eastAsia="仿宋_GB2312" w:cs="宋体"/>
                <w:color w:val="000000"/>
                <w:sz w:val="24"/>
                <w:szCs w:val="24"/>
              </w:rPr>
              <w:t xml:space="preserve">4</w:t>
            </w:r>
            <w:r/>
          </w:p>
        </w:tc>
      </w:tr>
      <w:tr>
        <w:trPr>
          <w:trHeight w:val="1572"/>
        </w:trPr>
        <w:tc>
          <w:tcPr>
            <w:tcBorders>
              <w:top w:val="none" w:color="FFFFFF" w:sz="255" w:space="0"/>
              <w:left w:val="single" w:color="000000" w:sz="8" w:space="0"/>
              <w:bottom w:val="single" w:color="000000" w:sz="8" w:space="0"/>
              <w:right w:val="single" w:color="000000" w:sz="8" w:space="0"/>
            </w:tcBorders>
            <w:tcW w:w="1277" w:type="dxa"/>
            <w:vAlign w:val="center"/>
            <w:textDirection w:val="lrTb"/>
            <w:noWrap w:val="false"/>
          </w:tcPr>
          <w:p>
            <w:pPr>
              <w:pStyle w:val="876"/>
              <w:rPr>
                <w:rFonts w:hint="eastAsia" w:ascii="仿宋_GB2312" w:hAnsi="等线" w:eastAsia="仿宋_GB2312" w:cs="宋体"/>
                <w:color w:val="000000"/>
                <w:sz w:val="24"/>
                <w:szCs w:val="24"/>
              </w:rPr>
            </w:pPr>
            <w:r>
              <w:rPr>
                <w:rFonts w:hint="eastAsia" w:ascii="仿宋_GB2312" w:hAnsi="等线" w:eastAsia="仿宋_GB2312" w:cs="宋体"/>
                <w:color w:val="000000"/>
                <w:sz w:val="24"/>
                <w:szCs w:val="24"/>
              </w:rPr>
              <w:t xml:space="preserve">农业保险覆盖面</w:t>
            </w:r>
            <w:r/>
          </w:p>
        </w:tc>
        <w:tc>
          <w:tcPr>
            <w:tcBorders>
              <w:top w:val="none" w:color="FFFFFF" w:sz="255" w:space="0"/>
              <w:left w:val="none" w:color="FFFFFF" w:sz="255" w:space="0"/>
              <w:bottom w:val="single" w:color="000000" w:sz="8" w:space="0"/>
              <w:right w:val="single" w:color="000000" w:sz="8" w:space="0"/>
            </w:tcBorders>
            <w:tcW w:w="8221" w:type="dxa"/>
            <w:vAlign w:val="center"/>
            <w:textDirection w:val="lrTb"/>
            <w:noWrap w:val="false"/>
          </w:tcPr>
          <w:p>
            <w:pPr>
              <w:pStyle w:val="876"/>
              <w:rPr>
                <w:rFonts w:hint="eastAsia" w:ascii="仿宋_GB2312" w:hAnsi="等线" w:eastAsia="仿宋_GB2312" w:cs="宋体"/>
                <w:color w:val="000000"/>
                <w:sz w:val="24"/>
                <w:szCs w:val="24"/>
              </w:rPr>
            </w:pPr>
            <w:r>
              <w:rPr>
                <w:rFonts w:hint="eastAsia" w:ascii="仿宋_GB2312" w:hAnsi="等线" w:eastAsia="仿宋_GB2312" w:cs="宋体"/>
                <w:color w:val="000000"/>
                <w:sz w:val="24"/>
                <w:szCs w:val="24"/>
              </w:rPr>
              <w:t xml:space="preserve">  根据农业保险覆盖面指标承诺得分，承诺服务期间三大粮食作物承保率、育肥猪保险不低于省、市、区下达的年度指标得2分；承诺服务期间政策性农业保险保费规模、保障总额不低于上年得2分。</w:t>
            </w:r>
            <w:r>
              <w:rPr>
                <w:rFonts w:hint="eastAsia" w:ascii="仿宋_GB2312" w:hAnsi="等线" w:eastAsia="仿宋_GB2312" w:cs="宋体"/>
                <w:b/>
                <w:bCs/>
                <w:color w:val="000000"/>
                <w:sz w:val="24"/>
                <w:szCs w:val="24"/>
              </w:rPr>
              <w:t xml:space="preserve">【根据投标人投标文件中承诺内容进行打分。未提供的或提供内容不能反映上述要求的，不得分。</w:t>
            </w:r>
            <w:r>
              <w:rPr>
                <w:rFonts w:hint="eastAsia" w:ascii="仿宋_GB2312" w:hAnsi="等线" w:eastAsia="仿宋_GB2312" w:cs="宋体"/>
                <w:color w:val="000000"/>
                <w:sz w:val="24"/>
                <w:szCs w:val="24"/>
              </w:rPr>
              <w:t xml:space="preserve">】</w:t>
            </w:r>
            <w:r/>
          </w:p>
        </w:tc>
        <w:tc>
          <w:tcPr>
            <w:tcBorders>
              <w:top w:val="none" w:color="FFFFFF" w:sz="255" w:space="0"/>
              <w:left w:val="none" w:color="FFFFFF" w:sz="255" w:space="0"/>
              <w:bottom w:val="single" w:color="000000" w:sz="8" w:space="0"/>
              <w:right w:val="single" w:color="000000" w:sz="8" w:space="0"/>
            </w:tcBorders>
            <w:tcW w:w="709" w:type="dxa"/>
            <w:vAlign w:val="center"/>
            <w:textDirection w:val="lrTb"/>
            <w:noWrap/>
          </w:tcPr>
          <w:p>
            <w:pPr>
              <w:pStyle w:val="876"/>
              <w:jc w:val="center"/>
              <w:rPr>
                <w:rFonts w:hint="eastAsia" w:ascii="仿宋_GB2312" w:hAnsi="等线" w:eastAsia="仿宋_GB2312" w:cs="宋体"/>
                <w:color w:val="000000"/>
                <w:sz w:val="24"/>
                <w:szCs w:val="24"/>
              </w:rPr>
            </w:pPr>
            <w:r>
              <w:rPr>
                <w:rFonts w:hint="eastAsia" w:ascii="仿宋_GB2312" w:hAnsi="等线" w:eastAsia="仿宋_GB2312" w:cs="宋体"/>
                <w:color w:val="000000"/>
                <w:sz w:val="24"/>
                <w:szCs w:val="24"/>
              </w:rPr>
              <w:t xml:space="preserve">4</w:t>
            </w:r>
            <w:r/>
          </w:p>
        </w:tc>
      </w:tr>
      <w:tr>
        <w:trPr>
          <w:trHeight w:val="636"/>
        </w:trPr>
        <w:tc>
          <w:tcPr>
            <w:tcBorders>
              <w:top w:val="none" w:color="FFFFFF" w:sz="255" w:space="0"/>
              <w:left w:val="single" w:color="000000" w:sz="8" w:space="0"/>
              <w:bottom w:val="single" w:color="000000" w:sz="8" w:space="0"/>
              <w:right w:val="single" w:color="000000" w:sz="8" w:space="0"/>
            </w:tcBorders>
            <w:tcW w:w="1277" w:type="dxa"/>
            <w:vAlign w:val="center"/>
            <w:textDirection w:val="lrTb"/>
            <w:noWrap w:val="false"/>
          </w:tcPr>
          <w:p>
            <w:pPr>
              <w:pStyle w:val="876"/>
              <w:rPr>
                <w:rFonts w:hint="eastAsia" w:ascii="仿宋_GB2312" w:hAnsi="等线" w:eastAsia="仿宋_GB2312" w:cs="宋体"/>
                <w:color w:val="000000"/>
                <w:sz w:val="24"/>
                <w:szCs w:val="24"/>
              </w:rPr>
            </w:pPr>
            <w:r>
              <w:rPr>
                <w:rFonts w:hint="eastAsia" w:ascii="仿宋_GB2312" w:hAnsi="等线" w:eastAsia="仿宋_GB2312" w:cs="宋体"/>
                <w:color w:val="000000"/>
                <w:sz w:val="24"/>
                <w:szCs w:val="24"/>
              </w:rPr>
              <w:t xml:space="preserve">创新能力</w:t>
            </w:r>
            <w:r/>
          </w:p>
        </w:tc>
        <w:tc>
          <w:tcPr>
            <w:tcBorders>
              <w:top w:val="none" w:color="FFFFFF" w:sz="255" w:space="0"/>
              <w:left w:val="none" w:color="FFFFFF" w:sz="255" w:space="0"/>
              <w:bottom w:val="single" w:color="000000" w:sz="8" w:space="0"/>
              <w:right w:val="single" w:color="000000" w:sz="8" w:space="0"/>
            </w:tcBorders>
            <w:tcW w:w="8221" w:type="dxa"/>
            <w:vAlign w:val="center"/>
            <w:textDirection w:val="lrTb"/>
            <w:noWrap w:val="false"/>
          </w:tcPr>
          <w:p>
            <w:pPr>
              <w:pStyle w:val="876"/>
              <w:rPr>
                <w:rFonts w:hint="eastAsia" w:ascii="仿宋_GB2312" w:hAnsi="等线" w:eastAsia="仿宋_GB2312" w:cs="宋体"/>
                <w:color w:val="000000"/>
                <w:sz w:val="24"/>
                <w:szCs w:val="24"/>
              </w:rPr>
            </w:pPr>
            <w:r>
              <w:rPr>
                <w:rFonts w:hint="eastAsia" w:ascii="仿宋_GB2312" w:hAnsi="等线" w:eastAsia="仿宋_GB2312" w:cs="宋体"/>
                <w:color w:val="000000"/>
                <w:sz w:val="24"/>
                <w:szCs w:val="24"/>
              </w:rPr>
              <w:t xml:space="preserve">  投标人</w:t>
            </w:r>
            <w:r>
              <w:rPr>
                <w:rFonts w:hint="eastAsia" w:ascii="仿宋_GB2312" w:hAnsi="等线" w:eastAsia="仿宋_GB2312" w:cs="宋体"/>
                <w:color w:val="000000"/>
                <w:sz w:val="24"/>
                <w:szCs w:val="24"/>
              </w:rPr>
              <w:t xml:space="preserve">或其省公司（含其分支机构）近三年每1个创新保护产品加</w:t>
            </w:r>
            <w:r>
              <w:rPr>
                <w:rFonts w:hint="eastAsia" w:ascii="仿宋_GB2312" w:hAnsi="等线" w:eastAsia="仿宋_GB2312" w:cs="宋体"/>
                <w:color w:val="000000"/>
                <w:sz w:val="24"/>
                <w:szCs w:val="24"/>
              </w:rPr>
              <w:t xml:space="preserve">2</w:t>
            </w:r>
            <w:r>
              <w:rPr>
                <w:rFonts w:hint="eastAsia" w:ascii="仿宋_GB2312" w:hAnsi="等线" w:eastAsia="仿宋_GB2312" w:cs="宋体"/>
                <w:color w:val="000000"/>
                <w:sz w:val="24"/>
                <w:szCs w:val="24"/>
              </w:rPr>
              <w:t xml:space="preserve">分，最高得8分。</w:t>
            </w:r>
            <w:r>
              <w:rPr>
                <w:rFonts w:hint="eastAsia" w:ascii="仿宋_GB2312" w:hAnsi="等线" w:eastAsia="仿宋_GB2312" w:cs="宋体"/>
                <w:b/>
                <w:bCs/>
                <w:color w:val="000000"/>
                <w:sz w:val="24"/>
                <w:szCs w:val="24"/>
              </w:rPr>
              <w:t xml:space="preserve">【提供江苏省农业保险工作小组创新产品保护认定文件】</w:t>
            </w:r>
            <w:r>
              <w:rPr>
                <w:rFonts w:hint="eastAsia" w:ascii="仿宋_GB2312" w:hAnsi="等线" w:eastAsia="仿宋_GB2312" w:cs="宋体"/>
                <w:color w:val="000000"/>
                <w:sz w:val="24"/>
                <w:szCs w:val="24"/>
              </w:rPr>
            </w:r>
            <w:r/>
          </w:p>
        </w:tc>
        <w:tc>
          <w:tcPr>
            <w:tcBorders>
              <w:top w:val="none" w:color="FFFFFF" w:sz="255" w:space="0"/>
              <w:left w:val="none" w:color="FFFFFF" w:sz="255" w:space="0"/>
              <w:bottom w:val="single" w:color="000000" w:sz="8" w:space="0"/>
              <w:right w:val="single" w:color="000000" w:sz="8" w:space="0"/>
            </w:tcBorders>
            <w:tcW w:w="709" w:type="dxa"/>
            <w:vAlign w:val="center"/>
            <w:textDirection w:val="lrTb"/>
            <w:noWrap w:val="false"/>
          </w:tcPr>
          <w:p>
            <w:pPr>
              <w:pStyle w:val="876"/>
              <w:jc w:val="center"/>
              <w:rPr>
                <w:rFonts w:hint="eastAsia" w:ascii="仿宋_GB2312" w:hAnsi="等线" w:eastAsia="仿宋_GB2312" w:cs="宋体"/>
                <w:color w:val="000000"/>
                <w:sz w:val="24"/>
                <w:szCs w:val="24"/>
              </w:rPr>
            </w:pPr>
            <w:r>
              <w:rPr>
                <w:rFonts w:hint="eastAsia" w:ascii="仿宋_GB2312" w:hAnsi="等线" w:eastAsia="仿宋_GB2312" w:cs="宋体"/>
                <w:color w:val="000000"/>
                <w:sz w:val="24"/>
                <w:szCs w:val="24"/>
              </w:rPr>
              <w:t xml:space="preserve">8</w:t>
            </w:r>
            <w:r/>
          </w:p>
        </w:tc>
      </w:tr>
      <w:tr>
        <w:trPr>
          <w:trHeight w:val="1572"/>
        </w:trPr>
        <w:tc>
          <w:tcPr>
            <w:tcBorders>
              <w:top w:val="none" w:color="FFFFFF" w:sz="255" w:space="0"/>
              <w:left w:val="single" w:color="000000" w:sz="8" w:space="0"/>
              <w:bottom w:val="single" w:color="000000" w:sz="8" w:space="0"/>
              <w:right w:val="single" w:color="000000" w:sz="8" w:space="0"/>
            </w:tcBorders>
            <w:tcW w:w="1277" w:type="dxa"/>
            <w:vAlign w:val="center"/>
            <w:textDirection w:val="lrTb"/>
            <w:noWrap w:val="false"/>
          </w:tcPr>
          <w:p>
            <w:pPr>
              <w:pStyle w:val="876"/>
              <w:rPr>
                <w:rFonts w:hint="eastAsia" w:ascii="仿宋_GB2312" w:hAnsi="等线" w:eastAsia="仿宋_GB2312" w:cs="宋体"/>
                <w:color w:val="000000"/>
                <w:sz w:val="24"/>
                <w:szCs w:val="24"/>
              </w:rPr>
            </w:pPr>
            <w:r>
              <w:rPr>
                <w:rFonts w:hint="eastAsia" w:ascii="仿宋_GB2312" w:hAnsi="等线" w:eastAsia="仿宋_GB2312" w:cs="宋体"/>
                <w:color w:val="000000"/>
                <w:sz w:val="24"/>
                <w:szCs w:val="24"/>
              </w:rPr>
              <w:t xml:space="preserve">科技赋能</w:t>
            </w:r>
            <w:r/>
          </w:p>
        </w:tc>
        <w:tc>
          <w:tcPr>
            <w:tcBorders>
              <w:top w:val="none" w:color="FFFFFF" w:sz="255" w:space="0"/>
              <w:left w:val="none" w:color="FFFFFF" w:sz="255" w:space="0"/>
              <w:bottom w:val="single" w:color="000000" w:sz="8" w:space="0"/>
              <w:right w:val="single" w:color="000000" w:sz="8" w:space="0"/>
            </w:tcBorders>
            <w:tcW w:w="8221" w:type="dxa"/>
            <w:vAlign w:val="center"/>
            <w:textDirection w:val="lrTb"/>
            <w:noWrap w:val="false"/>
          </w:tcPr>
          <w:p>
            <w:pPr>
              <w:pStyle w:val="876"/>
              <w:rPr>
                <w:rFonts w:hint="eastAsia" w:ascii="仿宋_GB2312" w:hAnsi="等线" w:eastAsia="仿宋_GB2312" w:cs="宋体"/>
                <w:color w:val="000000"/>
                <w:sz w:val="24"/>
                <w:szCs w:val="24"/>
              </w:rPr>
            </w:pPr>
            <w:r>
              <w:rPr>
                <w:rFonts w:hint="eastAsia" w:ascii="仿宋_GB2312" w:hAnsi="等线" w:eastAsia="仿宋_GB2312" w:cs="宋体"/>
                <w:color w:val="000000"/>
                <w:sz w:val="24"/>
                <w:szCs w:val="24"/>
              </w:rPr>
              <w:t xml:space="preserve">  能够利用卫星、网络、移动端开展农业保险线上化精准承保理赔服务，具有保险标的定位功能得1.5分、保险标的数量识别功能得1.5分、理赔处理功能得1.5分、保单查询功能得1.5分，最高得6分。【</w:t>
            </w:r>
            <w:r>
              <w:rPr>
                <w:rFonts w:hint="eastAsia" w:ascii="仿宋_GB2312" w:hAnsi="等线" w:eastAsia="仿宋_GB2312" w:cs="宋体"/>
                <w:b/>
                <w:bCs/>
                <w:color w:val="000000"/>
                <w:sz w:val="24"/>
                <w:szCs w:val="24"/>
              </w:rPr>
              <w:t xml:space="preserve">提供相关工具照片和能够显示保险标的位置、保险标的数量、查勘理赔处理、保单查询结果的证明材料等</w:t>
            </w:r>
            <w:r>
              <w:rPr>
                <w:rFonts w:hint="eastAsia" w:ascii="仿宋_GB2312" w:hAnsi="等线" w:eastAsia="仿宋_GB2312" w:cs="宋体"/>
                <w:color w:val="000000"/>
                <w:sz w:val="24"/>
                <w:szCs w:val="24"/>
              </w:rPr>
              <w:t xml:space="preserve">】</w:t>
            </w:r>
            <w:r/>
          </w:p>
        </w:tc>
        <w:tc>
          <w:tcPr>
            <w:tcBorders>
              <w:top w:val="none" w:color="FFFFFF" w:sz="255" w:space="0"/>
              <w:left w:val="none" w:color="FFFFFF" w:sz="255" w:space="0"/>
              <w:bottom w:val="single" w:color="000000" w:sz="8" w:space="0"/>
              <w:right w:val="single" w:color="000000" w:sz="8" w:space="0"/>
            </w:tcBorders>
            <w:tcW w:w="709" w:type="dxa"/>
            <w:vAlign w:val="center"/>
            <w:textDirection w:val="lrTb"/>
            <w:noWrap/>
          </w:tcPr>
          <w:p>
            <w:pPr>
              <w:pStyle w:val="876"/>
              <w:jc w:val="center"/>
              <w:rPr>
                <w:rFonts w:hint="eastAsia" w:ascii="仿宋_GB2312" w:hAnsi="等线" w:eastAsia="仿宋_GB2312" w:cs="宋体"/>
                <w:color w:val="000000"/>
                <w:sz w:val="24"/>
                <w:szCs w:val="24"/>
              </w:rPr>
            </w:pPr>
            <w:r>
              <w:rPr>
                <w:rFonts w:hint="eastAsia" w:ascii="仿宋_GB2312" w:hAnsi="等线" w:eastAsia="仿宋_GB2312" w:cs="宋体"/>
                <w:color w:val="000000"/>
                <w:sz w:val="24"/>
                <w:szCs w:val="24"/>
              </w:rPr>
              <w:t xml:space="preserve">6</w:t>
            </w:r>
            <w:r/>
          </w:p>
        </w:tc>
      </w:tr>
      <w:tr>
        <w:trPr>
          <w:trHeight w:val="948"/>
        </w:trPr>
        <w:tc>
          <w:tcPr>
            <w:tcBorders>
              <w:top w:val="none" w:color="FFFFFF" w:sz="255" w:space="0"/>
              <w:left w:val="single" w:color="000000" w:sz="8" w:space="0"/>
              <w:bottom w:val="single" w:color="000000" w:sz="4" w:space="0"/>
              <w:right w:val="single" w:color="000000" w:sz="8" w:space="0"/>
            </w:tcBorders>
            <w:tcW w:w="1277" w:type="dxa"/>
            <w:vAlign w:val="center"/>
            <w:textDirection w:val="lrTb"/>
            <w:noWrap w:val="false"/>
          </w:tcPr>
          <w:p>
            <w:pPr>
              <w:pStyle w:val="876"/>
              <w:rPr>
                <w:rFonts w:hint="eastAsia" w:ascii="仿宋_GB2312" w:hAnsi="等线" w:eastAsia="仿宋_GB2312" w:cs="宋体"/>
                <w:color w:val="000000"/>
                <w:sz w:val="24"/>
                <w:szCs w:val="24"/>
              </w:rPr>
            </w:pPr>
            <w:r>
              <w:rPr>
                <w:rFonts w:hint="eastAsia" w:ascii="仿宋_GB2312" w:hAnsi="等线" w:eastAsia="仿宋_GB2312" w:cs="宋体"/>
                <w:color w:val="000000"/>
                <w:sz w:val="24"/>
                <w:szCs w:val="24"/>
              </w:rPr>
              <w:t xml:space="preserve">理赔结案率</w:t>
            </w:r>
            <w:r/>
          </w:p>
        </w:tc>
        <w:tc>
          <w:tcPr>
            <w:tcBorders>
              <w:top w:val="none" w:color="FFFFFF" w:sz="255" w:space="0"/>
              <w:left w:val="none" w:color="FFFFFF" w:sz="255" w:space="0"/>
              <w:bottom w:val="single" w:color="000000" w:sz="4" w:space="0"/>
              <w:right w:val="single" w:color="000000" w:sz="8" w:space="0"/>
            </w:tcBorders>
            <w:tcW w:w="8221" w:type="dxa"/>
            <w:vAlign w:val="center"/>
            <w:textDirection w:val="lrTb"/>
            <w:noWrap w:val="false"/>
          </w:tcPr>
          <w:p>
            <w:pPr>
              <w:pStyle w:val="876"/>
              <w:rPr>
                <w:rFonts w:hint="eastAsia" w:ascii="仿宋_GB2312" w:hAnsi="等线" w:eastAsia="仿宋_GB2312" w:cs="宋体"/>
                <w:color w:val="000000"/>
                <w:sz w:val="24"/>
                <w:szCs w:val="24"/>
              </w:rPr>
            </w:pPr>
            <w:r>
              <w:rPr>
                <w:rFonts w:hint="eastAsia" w:ascii="仿宋_GB2312" w:hAnsi="等线" w:eastAsia="仿宋_GB2312" w:cs="宋体"/>
                <w:color w:val="000000"/>
                <w:sz w:val="24"/>
                <w:szCs w:val="24"/>
              </w:rPr>
              <w:t xml:space="preserve">  投标人省级</w:t>
            </w:r>
            <w:r>
              <w:rPr>
                <w:rFonts w:hint="eastAsia" w:ascii="仿宋_GB2312" w:hAnsi="等线" w:eastAsia="仿宋_GB2312" w:cs="宋体"/>
                <w:color w:val="000000"/>
                <w:sz w:val="24"/>
                <w:szCs w:val="24"/>
              </w:rPr>
              <w:t xml:space="preserve">或</w:t>
            </w:r>
            <w:r>
              <w:rPr>
                <w:rFonts w:hint="eastAsia" w:ascii="仿宋_GB2312" w:hAnsi="等线" w:eastAsia="仿宋_GB2312" w:cs="宋体"/>
                <w:color w:val="000000"/>
                <w:sz w:val="24"/>
                <w:szCs w:val="24"/>
              </w:rPr>
              <w:t xml:space="preserve">市级机构2023年度政策性农业保险理赔结案率（赔案数/立案数）60%以上的，得分</w:t>
            </w:r>
            <w:r>
              <w:rPr>
                <w:rFonts w:hint="eastAsia" w:ascii="仿宋_GB2312" w:hAnsi="等线" w:eastAsia="仿宋_GB2312" w:cs="宋体"/>
                <w:color w:val="000000"/>
                <w:sz w:val="24"/>
                <w:szCs w:val="24"/>
              </w:rPr>
              <w:t xml:space="preserve">=</w:t>
            </w:r>
            <w:r>
              <w:rPr>
                <w:rFonts w:hint="eastAsia" w:ascii="仿宋_GB2312" w:hAnsi="等线" w:eastAsia="仿宋_GB2312" w:cs="宋体"/>
                <w:color w:val="000000"/>
                <w:sz w:val="24"/>
                <w:szCs w:val="24"/>
              </w:rPr>
              <w:t xml:space="preserve">理赔结案率×8分。理赔结案率60%以下得不得分。【</w:t>
            </w:r>
            <w:r>
              <w:rPr>
                <w:rFonts w:hint="eastAsia" w:ascii="仿宋_GB2312" w:hAnsi="等线" w:eastAsia="仿宋_GB2312" w:cs="宋体"/>
                <w:b/>
                <w:bCs/>
                <w:color w:val="000000"/>
                <w:sz w:val="24"/>
                <w:szCs w:val="24"/>
              </w:rPr>
              <w:t xml:space="preserve">提供保险监督管理机构统计数据或投标保险机构业务信息系统截图</w:t>
            </w:r>
            <w:r>
              <w:rPr>
                <w:rFonts w:hint="eastAsia" w:ascii="仿宋_GB2312" w:hAnsi="等线" w:eastAsia="仿宋_GB2312" w:cs="宋体"/>
                <w:color w:val="000000"/>
                <w:sz w:val="24"/>
                <w:szCs w:val="24"/>
              </w:rPr>
              <w:t xml:space="preserve">】</w:t>
            </w:r>
            <w:r/>
          </w:p>
        </w:tc>
        <w:tc>
          <w:tcPr>
            <w:tcBorders>
              <w:top w:val="none" w:color="FFFFFF" w:sz="255" w:space="0"/>
              <w:left w:val="none" w:color="FFFFFF" w:sz="255" w:space="0"/>
              <w:bottom w:val="single" w:color="000000" w:sz="4" w:space="0"/>
              <w:right w:val="single" w:color="000000" w:sz="8" w:space="0"/>
            </w:tcBorders>
            <w:tcW w:w="709" w:type="dxa"/>
            <w:vAlign w:val="center"/>
            <w:textDirection w:val="lrTb"/>
            <w:noWrap/>
          </w:tcPr>
          <w:p>
            <w:pPr>
              <w:pStyle w:val="876"/>
              <w:jc w:val="center"/>
              <w:rPr>
                <w:rFonts w:hint="eastAsia" w:ascii="仿宋_GB2312" w:hAnsi="等线" w:eastAsia="仿宋_GB2312" w:cs="宋体"/>
                <w:color w:val="000000"/>
                <w:sz w:val="24"/>
                <w:szCs w:val="24"/>
              </w:rPr>
            </w:pPr>
            <w:r>
              <w:rPr>
                <w:rFonts w:hint="eastAsia" w:ascii="仿宋_GB2312" w:hAnsi="等线" w:eastAsia="仿宋_GB2312" w:cs="宋体"/>
                <w:color w:val="000000"/>
                <w:sz w:val="24"/>
                <w:szCs w:val="24"/>
              </w:rPr>
              <w:t xml:space="preserve">8</w:t>
            </w:r>
            <w:r/>
          </w:p>
        </w:tc>
      </w:tr>
      <w:tr>
        <w:trPr>
          <w:trHeight w:val="1260"/>
        </w:trPr>
        <w:tc>
          <w:tcPr>
            <w:tcBorders>
              <w:top w:val="single" w:color="000000" w:sz="4" w:space="0"/>
              <w:left w:val="single" w:color="000000" w:sz="4" w:space="0"/>
              <w:bottom w:val="single" w:color="000000" w:sz="4" w:space="0"/>
              <w:right w:val="single" w:color="000000" w:sz="8" w:space="0"/>
            </w:tcBorders>
            <w:tcW w:w="1277" w:type="dxa"/>
            <w:vAlign w:val="center"/>
            <w:textDirection w:val="lrTb"/>
            <w:noWrap w:val="false"/>
          </w:tcPr>
          <w:p>
            <w:pPr>
              <w:pStyle w:val="876"/>
              <w:rPr>
                <w:rFonts w:hint="eastAsia" w:ascii="仿宋_GB2312" w:hAnsi="等线" w:eastAsia="仿宋_GB2312" w:cs="宋体"/>
                <w:color w:val="000000"/>
                <w:sz w:val="24"/>
                <w:szCs w:val="24"/>
              </w:rPr>
            </w:pPr>
            <w:r>
              <w:rPr>
                <w:rFonts w:hint="eastAsia" w:ascii="仿宋_GB2312" w:hAnsi="等线" w:eastAsia="仿宋_GB2312" w:cs="宋体"/>
                <w:color w:val="000000"/>
                <w:sz w:val="24"/>
                <w:szCs w:val="24"/>
              </w:rPr>
              <w:t xml:space="preserve">商业性保险发展能力</w:t>
            </w:r>
            <w:r/>
          </w:p>
        </w:tc>
        <w:tc>
          <w:tcPr>
            <w:tcBorders>
              <w:top w:val="single" w:color="000000" w:sz="4" w:space="0"/>
              <w:left w:val="none" w:color="FFFFFF" w:sz="255" w:space="0"/>
              <w:bottom w:val="single" w:color="000000" w:sz="4" w:space="0"/>
              <w:right w:val="single" w:color="000000" w:sz="8" w:space="0"/>
            </w:tcBorders>
            <w:tcW w:w="8221" w:type="dxa"/>
            <w:vAlign w:val="center"/>
            <w:textDirection w:val="lrTb"/>
            <w:noWrap w:val="false"/>
          </w:tcPr>
          <w:p>
            <w:pPr>
              <w:pStyle w:val="876"/>
              <w:rPr>
                <w:rFonts w:hint="eastAsia" w:ascii="仿宋_GB2312" w:hAnsi="等线" w:eastAsia="仿宋_GB2312" w:cs="宋体"/>
                <w:color w:val="000000"/>
                <w:sz w:val="24"/>
                <w:szCs w:val="24"/>
              </w:rPr>
            </w:pPr>
            <w:r>
              <w:rPr>
                <w:rFonts w:hint="eastAsia" w:ascii="仿宋_GB2312" w:hAnsi="等线" w:eastAsia="仿宋_GB2312" w:cs="宋体"/>
                <w:color w:val="000000"/>
                <w:sz w:val="24"/>
                <w:szCs w:val="24"/>
              </w:rPr>
              <w:t xml:space="preserve">  根据投标人2021-2023年在宿迁市区域内新开办商业性农业保险险种的数量、保费规模，单年保费超过10万元或连续两年合计超过20万元的，有一个得1分，最高得6分。</w:t>
            </w:r>
            <w:r>
              <w:rPr>
                <w:rFonts w:hint="eastAsia" w:ascii="仿宋_GB2312" w:hAnsi="等线" w:eastAsia="仿宋_GB2312" w:cs="宋体"/>
                <w:b/>
                <w:bCs/>
                <w:color w:val="000000"/>
                <w:sz w:val="24"/>
                <w:szCs w:val="24"/>
              </w:rPr>
              <w:t xml:space="preserve">【提供投标人业务信息系统统计截图及承保明细清单。】</w:t>
            </w:r>
            <w:r>
              <w:rPr>
                <w:rFonts w:hint="eastAsia" w:ascii="仿宋_GB2312" w:hAnsi="等线" w:eastAsia="仿宋_GB2312" w:cs="宋体"/>
                <w:color w:val="000000"/>
                <w:sz w:val="24"/>
                <w:szCs w:val="24"/>
              </w:rPr>
            </w:r>
            <w:r/>
          </w:p>
        </w:tc>
        <w:tc>
          <w:tcPr>
            <w:tcBorders>
              <w:top w:val="single" w:color="000000" w:sz="4" w:space="0"/>
              <w:left w:val="none" w:color="FFFFFF" w:sz="255" w:space="0"/>
              <w:bottom w:val="single" w:color="000000" w:sz="4" w:space="0"/>
              <w:right w:val="single" w:color="000000" w:sz="4" w:space="0"/>
            </w:tcBorders>
            <w:tcW w:w="709" w:type="dxa"/>
            <w:vAlign w:val="center"/>
            <w:textDirection w:val="lrTb"/>
            <w:noWrap/>
          </w:tcPr>
          <w:p>
            <w:pPr>
              <w:pStyle w:val="876"/>
              <w:jc w:val="center"/>
              <w:rPr>
                <w:rFonts w:hint="eastAsia" w:ascii="仿宋_GB2312" w:hAnsi="等线" w:eastAsia="仿宋_GB2312" w:cs="宋体"/>
                <w:color w:val="000000"/>
                <w:sz w:val="24"/>
                <w:szCs w:val="24"/>
              </w:rPr>
            </w:pPr>
            <w:r>
              <w:rPr>
                <w:rFonts w:hint="eastAsia" w:ascii="仿宋_GB2312" w:hAnsi="等线" w:eastAsia="仿宋_GB2312" w:cs="宋体"/>
                <w:color w:val="000000"/>
                <w:sz w:val="24"/>
                <w:szCs w:val="24"/>
              </w:rPr>
              <w:t xml:space="preserve">6</w:t>
            </w:r>
            <w:r/>
          </w:p>
        </w:tc>
      </w:tr>
      <w:tr>
        <w:trPr>
          <w:trHeight w:val="1260"/>
        </w:trPr>
        <w:tc>
          <w:tcPr>
            <w:tcBorders>
              <w:top w:val="single" w:color="000000" w:sz="4" w:space="0"/>
              <w:left w:val="single" w:color="000000" w:sz="8" w:space="0"/>
              <w:bottom w:val="single" w:color="000000" w:sz="8" w:space="0"/>
              <w:right w:val="single" w:color="000000" w:sz="8" w:space="0"/>
            </w:tcBorders>
            <w:tcW w:w="1277" w:type="dxa"/>
            <w:vAlign w:val="center"/>
            <w:textDirection w:val="lrTb"/>
            <w:noWrap w:val="false"/>
          </w:tcPr>
          <w:p>
            <w:pPr>
              <w:pStyle w:val="876"/>
              <w:rPr>
                <w:rFonts w:hint="eastAsia" w:ascii="仿宋_GB2312" w:hAnsi="等线" w:eastAsia="仿宋_GB2312" w:cs="宋体"/>
                <w:color w:val="000000"/>
                <w:sz w:val="24"/>
                <w:szCs w:val="24"/>
              </w:rPr>
            </w:pPr>
            <w:r>
              <w:rPr>
                <w:rFonts w:hint="eastAsia" w:ascii="仿宋_GB2312" w:hAnsi="等线" w:eastAsia="仿宋_GB2312" w:cs="宋体"/>
                <w:color w:val="000000"/>
                <w:sz w:val="24"/>
                <w:szCs w:val="24"/>
              </w:rPr>
              <w:t xml:space="preserve">服务创新方案</w:t>
            </w:r>
            <w:r/>
          </w:p>
        </w:tc>
        <w:tc>
          <w:tcPr>
            <w:tcBorders>
              <w:top w:val="single" w:color="000000" w:sz="4" w:space="0"/>
              <w:left w:val="none" w:color="FFFFFF" w:sz="255" w:space="0"/>
              <w:bottom w:val="single" w:color="000000" w:sz="8" w:space="0"/>
              <w:right w:val="single" w:color="000000" w:sz="8" w:space="0"/>
            </w:tcBorders>
            <w:tcW w:w="8221" w:type="dxa"/>
            <w:vAlign w:val="center"/>
            <w:textDirection w:val="lrTb"/>
            <w:noWrap w:val="false"/>
          </w:tcPr>
          <w:p>
            <w:pPr>
              <w:pStyle w:val="876"/>
              <w:rPr>
                <w:rFonts w:hint="eastAsia" w:ascii="仿宋_GB2312" w:hAnsi="等线" w:eastAsia="仿宋_GB2312" w:cs="宋体"/>
                <w:color w:val="000000"/>
                <w:sz w:val="24"/>
                <w:szCs w:val="24"/>
              </w:rPr>
            </w:pPr>
            <w:r>
              <w:rPr>
                <w:rFonts w:hint="eastAsia" w:ascii="仿宋_GB2312" w:hAnsi="等线" w:eastAsia="仿宋_GB2312" w:cs="宋体"/>
                <w:color w:val="000000"/>
                <w:sz w:val="24"/>
                <w:szCs w:val="24"/>
              </w:rPr>
              <w:t xml:space="preserve">  根据投标人提供的服务创新方案（方案包括但不限于在保障措施、风险管控、规范操作、绩效评价等方面的创新内容）优于采购需求得4</w:t>
            </w:r>
            <w:r>
              <w:rPr>
                <w:rFonts w:hint="eastAsia" w:ascii="仿宋_GB2312" w:hAnsi="等线" w:eastAsia="仿宋_GB2312" w:cs="宋体"/>
                <w:color w:val="000000"/>
                <w:sz w:val="24"/>
                <w:szCs w:val="24"/>
              </w:rPr>
              <w:t xml:space="preserve">（含）</w:t>
            </w:r>
            <w:r>
              <w:rPr>
                <w:rFonts w:hint="eastAsia" w:ascii="仿宋_GB2312" w:hAnsi="等线" w:eastAsia="仿宋_GB2312" w:cs="宋体"/>
                <w:color w:val="000000"/>
                <w:sz w:val="24"/>
                <w:szCs w:val="24"/>
              </w:rPr>
              <w:t xml:space="preserve">-6分</w:t>
            </w:r>
            <w:r>
              <w:rPr>
                <w:rFonts w:hint="eastAsia" w:ascii="仿宋_GB2312" w:hAnsi="等线" w:eastAsia="仿宋_GB2312" w:cs="宋体"/>
                <w:color w:val="000000"/>
                <w:sz w:val="24"/>
                <w:szCs w:val="24"/>
              </w:rPr>
              <w:t xml:space="preserve">（含）</w:t>
            </w:r>
            <w:r>
              <w:rPr>
                <w:rFonts w:hint="eastAsia" w:ascii="仿宋_GB2312" w:hAnsi="等线" w:eastAsia="仿宋_GB2312" w:cs="宋体"/>
                <w:color w:val="000000"/>
                <w:sz w:val="24"/>
                <w:szCs w:val="24"/>
              </w:rPr>
              <w:t xml:space="preserve">；满足采购需求得2</w:t>
            </w:r>
            <w:r>
              <w:rPr>
                <w:rFonts w:hint="eastAsia" w:ascii="仿宋_GB2312" w:hAnsi="等线" w:eastAsia="仿宋_GB2312" w:cs="宋体"/>
                <w:color w:val="000000"/>
                <w:sz w:val="24"/>
                <w:szCs w:val="24"/>
              </w:rPr>
              <w:t xml:space="preserve">（含）</w:t>
            </w:r>
            <w:r>
              <w:rPr>
                <w:rFonts w:hint="eastAsia" w:ascii="仿宋_GB2312" w:hAnsi="等线" w:eastAsia="仿宋_GB2312" w:cs="宋体"/>
                <w:color w:val="000000"/>
                <w:sz w:val="24"/>
                <w:szCs w:val="24"/>
              </w:rPr>
              <w:t xml:space="preserve">-4分</w:t>
            </w:r>
            <w:r>
              <w:rPr>
                <w:rFonts w:hint="eastAsia" w:ascii="仿宋_GB2312" w:hAnsi="等线" w:eastAsia="仿宋_GB2312" w:cs="宋体"/>
                <w:color w:val="000000"/>
                <w:sz w:val="24"/>
                <w:szCs w:val="24"/>
              </w:rPr>
              <w:t xml:space="preserve">（不含）</w:t>
            </w:r>
            <w:r>
              <w:rPr>
                <w:rFonts w:hint="eastAsia" w:ascii="仿宋_GB2312" w:hAnsi="等线" w:eastAsia="仿宋_GB2312" w:cs="宋体"/>
                <w:color w:val="000000"/>
                <w:sz w:val="24"/>
                <w:szCs w:val="24"/>
              </w:rPr>
              <w:t xml:space="preserve">；没有内容或提供的内容不能满足上述要求得0</w:t>
            </w:r>
            <w:r>
              <w:rPr>
                <w:rFonts w:hint="eastAsia" w:ascii="仿宋_GB2312" w:hAnsi="等线" w:eastAsia="仿宋_GB2312" w:cs="宋体"/>
                <w:color w:val="000000"/>
                <w:sz w:val="24"/>
                <w:szCs w:val="24"/>
              </w:rPr>
              <w:t xml:space="preserve">（含）</w:t>
            </w:r>
            <w:r>
              <w:rPr>
                <w:rFonts w:hint="eastAsia" w:ascii="仿宋_GB2312" w:hAnsi="等线" w:eastAsia="仿宋_GB2312" w:cs="宋体"/>
                <w:color w:val="000000"/>
                <w:sz w:val="24"/>
                <w:szCs w:val="24"/>
              </w:rPr>
              <w:t xml:space="preserve">-2分</w:t>
            </w:r>
            <w:r>
              <w:rPr>
                <w:rFonts w:hint="eastAsia" w:ascii="仿宋_GB2312" w:hAnsi="等线" w:eastAsia="仿宋_GB2312" w:cs="宋体"/>
                <w:color w:val="000000"/>
                <w:sz w:val="24"/>
                <w:szCs w:val="24"/>
              </w:rPr>
              <w:t xml:space="preserve">（不含）</w:t>
            </w:r>
            <w:r>
              <w:rPr>
                <w:rFonts w:hint="eastAsia" w:ascii="仿宋_GB2312" w:hAnsi="等线" w:eastAsia="仿宋_GB2312" w:cs="宋体"/>
                <w:color w:val="000000"/>
                <w:sz w:val="24"/>
                <w:szCs w:val="24"/>
              </w:rPr>
              <w:t xml:space="preserve">。【</w:t>
            </w:r>
            <w:r>
              <w:rPr>
                <w:rFonts w:hint="eastAsia" w:ascii="仿宋_GB2312" w:hAnsi="等线" w:eastAsia="仿宋_GB2312" w:cs="宋体"/>
                <w:b/>
                <w:bCs/>
                <w:color w:val="000000"/>
                <w:sz w:val="24"/>
                <w:szCs w:val="24"/>
              </w:rPr>
              <w:t xml:space="preserve">提供投标人有关方案</w:t>
            </w:r>
            <w:r>
              <w:rPr>
                <w:rFonts w:hint="eastAsia" w:ascii="仿宋_GB2312" w:hAnsi="等线" w:eastAsia="仿宋_GB2312" w:cs="宋体"/>
                <w:color w:val="000000"/>
                <w:sz w:val="24"/>
                <w:szCs w:val="24"/>
              </w:rPr>
              <w:t xml:space="preserve">】</w:t>
            </w:r>
            <w:r/>
          </w:p>
        </w:tc>
        <w:tc>
          <w:tcPr>
            <w:tcBorders>
              <w:top w:val="single" w:color="000000" w:sz="4" w:space="0"/>
              <w:left w:val="none" w:color="FFFFFF" w:sz="255" w:space="0"/>
              <w:bottom w:val="single" w:color="000000" w:sz="8" w:space="0"/>
              <w:right w:val="single" w:color="000000" w:sz="8" w:space="0"/>
            </w:tcBorders>
            <w:tcW w:w="709" w:type="dxa"/>
            <w:vAlign w:val="center"/>
            <w:textDirection w:val="lrTb"/>
            <w:noWrap/>
          </w:tcPr>
          <w:p>
            <w:pPr>
              <w:pStyle w:val="876"/>
              <w:jc w:val="center"/>
              <w:rPr>
                <w:rFonts w:hint="eastAsia" w:ascii="仿宋_GB2312" w:hAnsi="等线" w:eastAsia="仿宋_GB2312" w:cs="宋体"/>
                <w:color w:val="000000"/>
                <w:sz w:val="24"/>
                <w:szCs w:val="24"/>
              </w:rPr>
            </w:pPr>
            <w:r>
              <w:rPr>
                <w:rFonts w:hint="eastAsia" w:ascii="仿宋_GB2312" w:hAnsi="等线" w:eastAsia="仿宋_GB2312" w:cs="宋体"/>
                <w:color w:val="000000"/>
                <w:sz w:val="24"/>
                <w:szCs w:val="24"/>
              </w:rPr>
              <w:t xml:space="preserve">6</w:t>
            </w:r>
            <w:r/>
          </w:p>
        </w:tc>
      </w:tr>
      <w:tr>
        <w:trPr>
          <w:trHeight w:val="948"/>
        </w:trPr>
        <w:tc>
          <w:tcPr>
            <w:tcBorders>
              <w:top w:val="none" w:color="FFFFFF" w:sz="255" w:space="0"/>
              <w:left w:val="single" w:color="000000" w:sz="8" w:space="0"/>
              <w:bottom w:val="single" w:color="000000" w:sz="8" w:space="0"/>
              <w:right w:val="single" w:color="000000" w:sz="8" w:space="0"/>
            </w:tcBorders>
            <w:tcW w:w="1277" w:type="dxa"/>
            <w:vAlign w:val="center"/>
            <w:textDirection w:val="lrTb"/>
            <w:noWrap w:val="false"/>
          </w:tcPr>
          <w:p>
            <w:pPr>
              <w:pStyle w:val="876"/>
              <w:rPr>
                <w:rFonts w:hint="eastAsia" w:ascii="仿宋_GB2312" w:hAnsi="等线" w:eastAsia="仿宋_GB2312" w:cs="宋体"/>
                <w:color w:val="000000"/>
                <w:sz w:val="24"/>
                <w:szCs w:val="24"/>
              </w:rPr>
            </w:pPr>
            <w:r>
              <w:rPr>
                <w:rFonts w:hint="eastAsia" w:ascii="仿宋_GB2312" w:hAnsi="等线" w:eastAsia="仿宋_GB2312" w:cs="宋体"/>
                <w:color w:val="000000"/>
                <w:sz w:val="24"/>
                <w:szCs w:val="24"/>
              </w:rPr>
              <w:t xml:space="preserve">农业保险责任部门</w:t>
            </w:r>
            <w:r/>
          </w:p>
        </w:tc>
        <w:tc>
          <w:tcPr>
            <w:tcBorders>
              <w:top w:val="none" w:color="FFFFFF" w:sz="255" w:space="0"/>
              <w:left w:val="none" w:color="FFFFFF" w:sz="255" w:space="0"/>
              <w:bottom w:val="single" w:color="000000" w:sz="8" w:space="0"/>
              <w:right w:val="single" w:color="000000" w:sz="8" w:space="0"/>
            </w:tcBorders>
            <w:tcW w:w="8221" w:type="dxa"/>
            <w:vAlign w:val="center"/>
            <w:textDirection w:val="lrTb"/>
            <w:noWrap w:val="false"/>
          </w:tcPr>
          <w:p>
            <w:pPr>
              <w:pStyle w:val="876"/>
              <w:rPr>
                <w:rFonts w:hint="eastAsia" w:ascii="仿宋_GB2312" w:hAnsi="等线" w:eastAsia="仿宋_GB2312" w:cs="宋体"/>
                <w:color w:val="000000"/>
                <w:sz w:val="24"/>
                <w:szCs w:val="24"/>
              </w:rPr>
            </w:pPr>
            <w:r>
              <w:rPr>
                <w:rFonts w:hint="eastAsia" w:ascii="仿宋_GB2312" w:hAnsi="等线" w:eastAsia="仿宋_GB2312" w:cs="宋体"/>
                <w:color w:val="000000"/>
                <w:sz w:val="24"/>
                <w:szCs w:val="24"/>
              </w:rPr>
              <w:t xml:space="preserve">  投标人省级和市级机构设置农业保险部门各得2分；均设置得4分；承诺入围后2个月内设置责任部门最多得3分。承诺得分不可与设置责任部门得分兼得。【</w:t>
            </w:r>
            <w:r>
              <w:rPr>
                <w:rFonts w:hint="eastAsia" w:ascii="仿宋_GB2312" w:hAnsi="等线" w:eastAsia="仿宋_GB2312" w:cs="宋体"/>
                <w:b/>
                <w:bCs/>
                <w:color w:val="000000"/>
                <w:sz w:val="24"/>
                <w:szCs w:val="24"/>
              </w:rPr>
              <w:t xml:space="preserve">提供投标人文件或承诺书，原件扫描上传</w:t>
            </w:r>
            <w:r>
              <w:rPr>
                <w:rFonts w:hint="eastAsia" w:ascii="仿宋_GB2312" w:hAnsi="等线" w:eastAsia="仿宋_GB2312" w:cs="宋体"/>
                <w:color w:val="000000"/>
                <w:sz w:val="24"/>
                <w:szCs w:val="24"/>
              </w:rPr>
              <w:t xml:space="preserve">】</w:t>
            </w:r>
            <w:r/>
          </w:p>
        </w:tc>
        <w:tc>
          <w:tcPr>
            <w:tcBorders>
              <w:top w:val="none" w:color="FFFFFF" w:sz="255" w:space="0"/>
              <w:left w:val="none" w:color="FFFFFF" w:sz="255" w:space="0"/>
              <w:bottom w:val="single" w:color="000000" w:sz="8" w:space="0"/>
              <w:right w:val="single" w:color="000000" w:sz="8" w:space="0"/>
            </w:tcBorders>
            <w:tcW w:w="709" w:type="dxa"/>
            <w:vAlign w:val="center"/>
            <w:textDirection w:val="lrTb"/>
            <w:noWrap/>
          </w:tcPr>
          <w:p>
            <w:pPr>
              <w:pStyle w:val="876"/>
              <w:jc w:val="center"/>
              <w:rPr>
                <w:rFonts w:hint="eastAsia" w:ascii="仿宋_GB2312" w:hAnsi="等线" w:eastAsia="仿宋_GB2312" w:cs="宋体"/>
                <w:color w:val="000000"/>
                <w:sz w:val="24"/>
                <w:szCs w:val="24"/>
              </w:rPr>
            </w:pPr>
            <w:r>
              <w:rPr>
                <w:rFonts w:hint="eastAsia" w:ascii="仿宋_GB2312" w:hAnsi="等线" w:eastAsia="仿宋_GB2312" w:cs="宋体"/>
                <w:color w:val="000000"/>
                <w:sz w:val="24"/>
                <w:szCs w:val="24"/>
              </w:rPr>
              <w:t xml:space="preserve">4</w:t>
            </w:r>
            <w:r/>
          </w:p>
        </w:tc>
      </w:tr>
      <w:tr>
        <w:trPr>
          <w:trHeight w:val="1260"/>
        </w:trPr>
        <w:tc>
          <w:tcPr>
            <w:tcBorders>
              <w:top w:val="none" w:color="FFFFFF" w:sz="255" w:space="0"/>
              <w:left w:val="single" w:color="000000" w:sz="8" w:space="0"/>
              <w:bottom w:val="single" w:color="000000" w:sz="8" w:space="0"/>
              <w:right w:val="single" w:color="000000" w:sz="8" w:space="0"/>
            </w:tcBorders>
            <w:tcW w:w="1277" w:type="dxa"/>
            <w:vAlign w:val="center"/>
            <w:textDirection w:val="lrTb"/>
            <w:noWrap w:val="false"/>
          </w:tcPr>
          <w:p>
            <w:pPr>
              <w:pStyle w:val="876"/>
              <w:rPr>
                <w:rFonts w:hint="eastAsia" w:ascii="仿宋_GB2312" w:hAnsi="等线" w:eastAsia="仿宋_GB2312" w:cs="宋体"/>
                <w:color w:val="000000"/>
                <w:sz w:val="24"/>
                <w:szCs w:val="24"/>
              </w:rPr>
            </w:pPr>
            <w:r>
              <w:rPr>
                <w:rFonts w:hint="eastAsia" w:ascii="仿宋_GB2312" w:hAnsi="等线" w:eastAsia="仿宋_GB2312" w:cs="宋体"/>
                <w:color w:val="000000"/>
                <w:sz w:val="24"/>
                <w:szCs w:val="24"/>
              </w:rPr>
              <w:t xml:space="preserve">农业保险责任人员</w:t>
            </w:r>
            <w:r/>
          </w:p>
        </w:tc>
        <w:tc>
          <w:tcPr>
            <w:tcBorders>
              <w:top w:val="none" w:color="FFFFFF" w:sz="255" w:space="0"/>
              <w:left w:val="none" w:color="FFFFFF" w:sz="255" w:space="0"/>
              <w:bottom w:val="single" w:color="000000" w:sz="8" w:space="0"/>
              <w:right w:val="single" w:color="000000" w:sz="8" w:space="0"/>
            </w:tcBorders>
            <w:tcW w:w="8221" w:type="dxa"/>
            <w:vAlign w:val="center"/>
            <w:textDirection w:val="lrTb"/>
            <w:noWrap w:val="false"/>
          </w:tcPr>
          <w:p>
            <w:pPr>
              <w:pStyle w:val="876"/>
              <w:rPr>
                <w:rFonts w:hint="eastAsia" w:ascii="仿宋_GB2312" w:hAnsi="等线" w:eastAsia="仿宋_GB2312" w:cs="宋体"/>
                <w:color w:val="000000"/>
                <w:sz w:val="24"/>
                <w:szCs w:val="24"/>
              </w:rPr>
            </w:pPr>
            <w:r>
              <w:rPr>
                <w:rFonts w:hint="eastAsia" w:ascii="仿宋_GB2312" w:hAnsi="等线" w:eastAsia="仿宋_GB2312" w:cs="宋体"/>
                <w:color w:val="000000"/>
                <w:sz w:val="24"/>
                <w:szCs w:val="24"/>
              </w:rPr>
              <w:t xml:space="preserve">  投标人省级和市级机构农业保险责任部门分别安排责任人员各得2分，</w:t>
            </w:r>
            <w:r>
              <w:rPr>
                <w:rFonts w:hint="eastAsia" w:ascii="仿宋_GB2312" w:hAnsi="等线" w:eastAsia="仿宋_GB2312" w:cs="宋体"/>
                <w:color w:val="000000"/>
                <w:sz w:val="24"/>
                <w:szCs w:val="24"/>
              </w:rPr>
              <w:t xml:space="preserve">最高得4分；承诺入围后2个月内设置责任部门最多得3分。承诺得分不可与责任人员得分兼得。【</w:t>
            </w:r>
            <w:r>
              <w:rPr>
                <w:rFonts w:hint="eastAsia" w:ascii="仿宋_GB2312" w:hAnsi="等线" w:eastAsia="仿宋_GB2312" w:cs="宋体"/>
                <w:b/>
                <w:bCs/>
                <w:color w:val="000000"/>
                <w:sz w:val="24"/>
                <w:szCs w:val="24"/>
              </w:rPr>
              <w:t xml:space="preserve">提供投标人能显示农险相关岗位的证明材料，加盖公章扫描上传</w:t>
            </w:r>
            <w:r>
              <w:rPr>
                <w:rFonts w:hint="eastAsia" w:ascii="仿宋_GB2312" w:hAnsi="等线" w:eastAsia="仿宋_GB2312" w:cs="宋体"/>
                <w:color w:val="000000"/>
                <w:sz w:val="24"/>
                <w:szCs w:val="24"/>
              </w:rPr>
              <w:t xml:space="preserve">】</w:t>
            </w:r>
            <w:r/>
          </w:p>
        </w:tc>
        <w:tc>
          <w:tcPr>
            <w:tcBorders>
              <w:top w:val="none" w:color="FFFFFF" w:sz="255" w:space="0"/>
              <w:left w:val="none" w:color="FFFFFF" w:sz="255" w:space="0"/>
              <w:bottom w:val="single" w:color="000000" w:sz="8" w:space="0"/>
              <w:right w:val="single" w:color="000000" w:sz="8" w:space="0"/>
            </w:tcBorders>
            <w:tcW w:w="709" w:type="dxa"/>
            <w:vAlign w:val="center"/>
            <w:textDirection w:val="lrTb"/>
            <w:noWrap/>
          </w:tcPr>
          <w:p>
            <w:pPr>
              <w:pStyle w:val="876"/>
              <w:jc w:val="center"/>
              <w:rPr>
                <w:rFonts w:hint="eastAsia" w:ascii="仿宋_GB2312" w:hAnsi="等线" w:eastAsia="仿宋_GB2312" w:cs="宋体"/>
                <w:color w:val="000000"/>
                <w:sz w:val="24"/>
                <w:szCs w:val="24"/>
              </w:rPr>
            </w:pPr>
            <w:r>
              <w:rPr>
                <w:rFonts w:hint="eastAsia" w:ascii="仿宋_GB2312" w:hAnsi="等线" w:eastAsia="仿宋_GB2312" w:cs="宋体"/>
                <w:color w:val="000000"/>
                <w:sz w:val="24"/>
                <w:szCs w:val="24"/>
              </w:rPr>
              <w:t xml:space="preserve">4</w:t>
            </w:r>
            <w:r/>
          </w:p>
        </w:tc>
      </w:tr>
      <w:tr>
        <w:trPr>
          <w:trHeight w:val="1260"/>
        </w:trPr>
        <w:tc>
          <w:tcPr>
            <w:tcBorders>
              <w:top w:val="none" w:color="FFFFFF" w:sz="255" w:space="0"/>
              <w:left w:val="single" w:color="000000" w:sz="8" w:space="0"/>
              <w:bottom w:val="single" w:color="000000" w:sz="8" w:space="0"/>
              <w:right w:val="single" w:color="000000" w:sz="8" w:space="0"/>
            </w:tcBorders>
            <w:tcW w:w="1277" w:type="dxa"/>
            <w:vAlign w:val="center"/>
            <w:textDirection w:val="lrTb"/>
            <w:noWrap w:val="false"/>
          </w:tcPr>
          <w:p>
            <w:pPr>
              <w:pStyle w:val="876"/>
              <w:rPr>
                <w:rFonts w:hint="eastAsia" w:ascii="仿宋_GB2312" w:hAnsi="等线" w:eastAsia="仿宋_GB2312" w:cs="宋体"/>
                <w:color w:val="000000"/>
                <w:sz w:val="24"/>
                <w:szCs w:val="24"/>
              </w:rPr>
            </w:pPr>
            <w:r>
              <w:rPr>
                <w:rFonts w:hint="eastAsia" w:ascii="仿宋_GB2312" w:hAnsi="等线" w:eastAsia="仿宋_GB2312" w:cs="宋体"/>
                <w:color w:val="000000"/>
                <w:sz w:val="24"/>
                <w:szCs w:val="24"/>
              </w:rPr>
              <w:t xml:space="preserve">管理制度</w:t>
            </w:r>
            <w:r/>
          </w:p>
        </w:tc>
        <w:tc>
          <w:tcPr>
            <w:tcBorders>
              <w:top w:val="none" w:color="FFFFFF" w:sz="255" w:space="0"/>
              <w:left w:val="none" w:color="FFFFFF" w:sz="255" w:space="0"/>
              <w:bottom w:val="single" w:color="000000" w:sz="8" w:space="0"/>
              <w:right w:val="single" w:color="000000" w:sz="8" w:space="0"/>
            </w:tcBorders>
            <w:tcW w:w="8221" w:type="dxa"/>
            <w:vAlign w:val="center"/>
            <w:textDirection w:val="lrTb"/>
            <w:noWrap w:val="false"/>
          </w:tcPr>
          <w:p>
            <w:pPr>
              <w:pStyle w:val="876"/>
              <w:rPr>
                <w:rFonts w:hint="eastAsia" w:ascii="仿宋_GB2312" w:hAnsi="等线" w:eastAsia="仿宋_GB2312" w:cs="宋体"/>
                <w:color w:val="000000"/>
                <w:sz w:val="24"/>
                <w:szCs w:val="24"/>
              </w:rPr>
            </w:pPr>
            <w:r>
              <w:rPr>
                <w:rFonts w:hint="eastAsia" w:ascii="仿宋_GB2312" w:hAnsi="等线" w:eastAsia="仿宋_GB2312" w:cs="宋体"/>
                <w:color w:val="000000"/>
                <w:sz w:val="24"/>
                <w:szCs w:val="24"/>
              </w:rPr>
              <w:t xml:space="preserve">  具有完善的农业保险管理制度，包括不限于承保、理赔、费用管理、客户回访、投诉管理、内控合规、档案管理、重大灾害事故应急管理办法。每提供一个得0.5分，最高得4分。【</w:t>
            </w:r>
            <w:r>
              <w:rPr>
                <w:rFonts w:hint="eastAsia" w:ascii="仿宋_GB2312" w:hAnsi="等线" w:eastAsia="仿宋_GB2312" w:cs="宋体"/>
                <w:b/>
                <w:bCs/>
                <w:color w:val="000000"/>
                <w:sz w:val="24"/>
                <w:szCs w:val="24"/>
              </w:rPr>
              <w:t xml:space="preserve">提供投标人</w:t>
            </w:r>
            <w:r>
              <w:rPr>
                <w:rFonts w:hint="eastAsia" w:ascii="仿宋_GB2312" w:hAnsi="等线" w:eastAsia="仿宋_GB2312" w:cs="宋体"/>
                <w:b/>
                <w:bCs/>
                <w:color w:val="000000"/>
                <w:sz w:val="24"/>
                <w:szCs w:val="24"/>
              </w:rPr>
              <w:t xml:space="preserve">或其上级公司</w:t>
            </w:r>
            <w:r>
              <w:rPr>
                <w:rFonts w:hint="eastAsia" w:ascii="仿宋_GB2312" w:hAnsi="等线" w:eastAsia="仿宋_GB2312" w:cs="宋体"/>
                <w:b/>
                <w:bCs/>
                <w:color w:val="000000"/>
                <w:sz w:val="24"/>
                <w:szCs w:val="24"/>
              </w:rPr>
              <w:t xml:space="preserve">有关制度文件</w:t>
            </w:r>
            <w:r>
              <w:rPr>
                <w:rFonts w:hint="eastAsia" w:ascii="仿宋_GB2312" w:hAnsi="等线" w:eastAsia="仿宋_GB2312" w:cs="宋体"/>
                <w:color w:val="000000"/>
                <w:sz w:val="24"/>
                <w:szCs w:val="24"/>
              </w:rPr>
              <w:t xml:space="preserve">】</w:t>
            </w:r>
            <w:r/>
          </w:p>
        </w:tc>
        <w:tc>
          <w:tcPr>
            <w:tcBorders>
              <w:top w:val="none" w:color="FFFFFF" w:sz="255" w:space="0"/>
              <w:left w:val="none" w:color="FFFFFF" w:sz="255" w:space="0"/>
              <w:bottom w:val="single" w:color="000000" w:sz="8" w:space="0"/>
              <w:right w:val="single" w:color="000000" w:sz="8" w:space="0"/>
            </w:tcBorders>
            <w:tcW w:w="709" w:type="dxa"/>
            <w:vAlign w:val="center"/>
            <w:textDirection w:val="lrTb"/>
            <w:noWrap/>
          </w:tcPr>
          <w:p>
            <w:pPr>
              <w:pStyle w:val="876"/>
              <w:jc w:val="center"/>
              <w:rPr>
                <w:rFonts w:hint="eastAsia" w:ascii="仿宋_GB2312" w:hAnsi="等线" w:eastAsia="仿宋_GB2312" w:cs="宋体"/>
                <w:color w:val="000000"/>
                <w:sz w:val="24"/>
                <w:szCs w:val="24"/>
              </w:rPr>
            </w:pPr>
            <w:r>
              <w:rPr>
                <w:rFonts w:hint="eastAsia" w:ascii="仿宋_GB2312" w:hAnsi="等线" w:eastAsia="仿宋_GB2312" w:cs="宋体"/>
                <w:color w:val="000000"/>
                <w:sz w:val="24"/>
                <w:szCs w:val="24"/>
              </w:rPr>
              <w:t xml:space="preserve">4</w:t>
            </w:r>
            <w:r/>
          </w:p>
        </w:tc>
      </w:tr>
      <w:tr>
        <w:trPr>
          <w:trHeight w:val="948"/>
        </w:trPr>
        <w:tc>
          <w:tcPr>
            <w:tcBorders>
              <w:top w:val="none" w:color="FFFFFF" w:sz="255" w:space="0"/>
              <w:left w:val="single" w:color="000000" w:sz="8" w:space="0"/>
              <w:bottom w:val="single" w:color="000000" w:sz="8" w:space="0"/>
              <w:right w:val="single" w:color="000000" w:sz="8" w:space="0"/>
            </w:tcBorders>
            <w:tcW w:w="1277" w:type="dxa"/>
            <w:vAlign w:val="center"/>
            <w:textDirection w:val="lrTb"/>
            <w:noWrap w:val="false"/>
          </w:tcPr>
          <w:p>
            <w:pPr>
              <w:pStyle w:val="876"/>
              <w:rPr>
                <w:rFonts w:hint="eastAsia" w:ascii="仿宋_GB2312" w:hAnsi="等线" w:eastAsia="仿宋_GB2312" w:cs="宋体"/>
                <w:color w:val="000000"/>
                <w:sz w:val="24"/>
                <w:szCs w:val="24"/>
              </w:rPr>
            </w:pPr>
            <w:r>
              <w:rPr>
                <w:rFonts w:hint="eastAsia" w:ascii="仿宋_GB2312" w:hAnsi="等线" w:eastAsia="仿宋_GB2312" w:cs="宋体"/>
                <w:color w:val="000000"/>
                <w:sz w:val="24"/>
                <w:szCs w:val="24"/>
              </w:rPr>
              <w:t xml:space="preserve">大灾风险分散（再保险）</w:t>
            </w:r>
            <w:r/>
          </w:p>
        </w:tc>
        <w:tc>
          <w:tcPr>
            <w:tcBorders>
              <w:top w:val="none" w:color="FFFFFF" w:sz="255" w:space="0"/>
              <w:left w:val="none" w:color="FFFFFF" w:sz="255" w:space="0"/>
              <w:bottom w:val="single" w:color="000000" w:sz="8" w:space="0"/>
              <w:right w:val="single" w:color="000000" w:sz="8" w:space="0"/>
            </w:tcBorders>
            <w:tcW w:w="8221" w:type="dxa"/>
            <w:vAlign w:val="center"/>
            <w:textDirection w:val="lrTb"/>
            <w:noWrap w:val="false"/>
          </w:tcPr>
          <w:p>
            <w:pPr>
              <w:pStyle w:val="876"/>
              <w:rPr>
                <w:rFonts w:hint="eastAsia" w:ascii="仿宋_GB2312" w:hAnsi="等线" w:eastAsia="仿宋_GB2312" w:cs="宋体"/>
                <w:color w:val="000000"/>
                <w:sz w:val="24"/>
                <w:szCs w:val="24"/>
              </w:rPr>
            </w:pPr>
            <w:r>
              <w:rPr>
                <w:rFonts w:hint="eastAsia" w:ascii="仿宋_GB2312" w:hAnsi="等线" w:eastAsia="仿宋_GB2312" w:cs="宋体"/>
                <w:color w:val="000000"/>
                <w:sz w:val="24"/>
                <w:szCs w:val="24"/>
              </w:rPr>
              <w:t xml:space="preserve">  按照规定，总公司与中国农业再保险股份有限公司签署《政策性农业保险再保险标准协议》得4分，其他不得分。【</w:t>
            </w:r>
            <w:r>
              <w:rPr>
                <w:rFonts w:hint="eastAsia" w:ascii="仿宋_GB2312" w:hAnsi="等线" w:eastAsia="仿宋_GB2312" w:cs="宋体"/>
                <w:b/>
                <w:bCs/>
                <w:color w:val="000000"/>
                <w:sz w:val="24"/>
                <w:szCs w:val="24"/>
              </w:rPr>
              <w:t xml:space="preserve">提供当期有效的农业保险再保险协议</w:t>
            </w:r>
            <w:r>
              <w:rPr>
                <w:rFonts w:hint="eastAsia" w:ascii="仿宋_GB2312" w:hAnsi="等线" w:eastAsia="仿宋_GB2312" w:cs="宋体"/>
                <w:color w:val="000000"/>
                <w:sz w:val="24"/>
                <w:szCs w:val="24"/>
              </w:rPr>
              <w:t xml:space="preserve">】</w:t>
            </w:r>
            <w:r/>
          </w:p>
        </w:tc>
        <w:tc>
          <w:tcPr>
            <w:tcBorders>
              <w:top w:val="none" w:color="FFFFFF" w:sz="255" w:space="0"/>
              <w:left w:val="none" w:color="FFFFFF" w:sz="255" w:space="0"/>
              <w:bottom w:val="single" w:color="000000" w:sz="8" w:space="0"/>
              <w:right w:val="single" w:color="000000" w:sz="8" w:space="0"/>
            </w:tcBorders>
            <w:tcW w:w="709" w:type="dxa"/>
            <w:vAlign w:val="center"/>
            <w:textDirection w:val="lrTb"/>
            <w:noWrap/>
          </w:tcPr>
          <w:p>
            <w:pPr>
              <w:pStyle w:val="876"/>
              <w:jc w:val="center"/>
              <w:rPr>
                <w:rFonts w:hint="eastAsia" w:ascii="仿宋_GB2312" w:hAnsi="等线" w:eastAsia="仿宋_GB2312" w:cs="宋体"/>
                <w:color w:val="000000"/>
                <w:sz w:val="24"/>
                <w:szCs w:val="24"/>
              </w:rPr>
            </w:pPr>
            <w:r>
              <w:rPr>
                <w:rFonts w:hint="eastAsia" w:ascii="仿宋_GB2312" w:hAnsi="等线" w:eastAsia="仿宋_GB2312" w:cs="宋体"/>
                <w:color w:val="000000"/>
                <w:sz w:val="24"/>
                <w:szCs w:val="24"/>
              </w:rPr>
              <w:t xml:space="preserve">4</w:t>
            </w:r>
            <w:r/>
          </w:p>
        </w:tc>
      </w:tr>
      <w:tr>
        <w:trPr>
          <w:trHeight w:val="948"/>
        </w:trPr>
        <w:tc>
          <w:tcPr>
            <w:tcBorders>
              <w:top w:val="none" w:color="FFFFFF" w:sz="255" w:space="0"/>
              <w:left w:val="single" w:color="000000" w:sz="8" w:space="0"/>
              <w:bottom w:val="single" w:color="000000" w:sz="8" w:space="0"/>
              <w:right w:val="single" w:color="000000" w:sz="8" w:space="0"/>
            </w:tcBorders>
            <w:tcW w:w="1277" w:type="dxa"/>
            <w:vAlign w:val="center"/>
            <w:textDirection w:val="lrTb"/>
            <w:noWrap w:val="false"/>
          </w:tcPr>
          <w:p>
            <w:pPr>
              <w:pStyle w:val="876"/>
              <w:rPr>
                <w:rFonts w:hint="eastAsia" w:ascii="仿宋_GB2312" w:hAnsi="等线" w:eastAsia="仿宋_GB2312" w:cs="宋体"/>
                <w:color w:val="000000"/>
                <w:sz w:val="24"/>
                <w:szCs w:val="24"/>
              </w:rPr>
            </w:pPr>
            <w:r>
              <w:rPr>
                <w:rFonts w:hint="eastAsia" w:ascii="仿宋_GB2312" w:hAnsi="等线" w:eastAsia="仿宋_GB2312" w:cs="宋体"/>
                <w:color w:val="000000"/>
                <w:sz w:val="24"/>
                <w:szCs w:val="24"/>
              </w:rPr>
              <w:t xml:space="preserve">大灾风险分散（准备金）</w:t>
            </w:r>
            <w:r/>
          </w:p>
        </w:tc>
        <w:tc>
          <w:tcPr>
            <w:tcBorders>
              <w:top w:val="none" w:color="FFFFFF" w:sz="255" w:space="0"/>
              <w:left w:val="none" w:color="FFFFFF" w:sz="255" w:space="0"/>
              <w:bottom w:val="single" w:color="000000" w:sz="8" w:space="0"/>
              <w:right w:val="single" w:color="000000" w:sz="8" w:space="0"/>
            </w:tcBorders>
            <w:tcW w:w="8221" w:type="dxa"/>
            <w:vAlign w:val="center"/>
            <w:textDirection w:val="lrTb"/>
            <w:noWrap w:val="false"/>
          </w:tcPr>
          <w:p>
            <w:pPr>
              <w:pStyle w:val="876"/>
              <w:rPr>
                <w:rFonts w:hint="eastAsia" w:ascii="仿宋_GB2312" w:hAnsi="等线" w:eastAsia="仿宋_GB2312" w:cs="宋体"/>
                <w:color w:val="000000"/>
                <w:sz w:val="24"/>
                <w:szCs w:val="24"/>
              </w:rPr>
            </w:pPr>
            <w:r>
              <w:rPr>
                <w:rFonts w:hint="eastAsia" w:ascii="仿宋_GB2312" w:hAnsi="等线" w:eastAsia="仿宋_GB2312" w:cs="宋体"/>
                <w:color w:val="000000"/>
                <w:sz w:val="24"/>
                <w:szCs w:val="24"/>
              </w:rPr>
              <w:t xml:space="preserve">  按照财政部《农业保险大灾风险准备金管理办法》规定，计提使用、管理农业保险大灾风险准备金的，分别加2分，最高得4分。【</w:t>
            </w:r>
            <w:r>
              <w:rPr>
                <w:rFonts w:hint="eastAsia" w:ascii="仿宋_GB2312" w:hAnsi="等线" w:eastAsia="仿宋_GB2312" w:cs="宋体"/>
                <w:b/>
                <w:bCs/>
                <w:color w:val="000000"/>
                <w:sz w:val="24"/>
                <w:szCs w:val="24"/>
              </w:rPr>
              <w:t xml:space="preserve">提供向省财政部门报送的大灾风险准备金的计提使用、管理等情况报告</w:t>
            </w:r>
            <w:r>
              <w:rPr>
                <w:rFonts w:hint="eastAsia" w:ascii="仿宋_GB2312" w:hAnsi="等线" w:eastAsia="仿宋_GB2312" w:cs="宋体"/>
                <w:color w:val="000000"/>
                <w:sz w:val="24"/>
                <w:szCs w:val="24"/>
              </w:rPr>
              <w:t xml:space="preserve">】</w:t>
            </w:r>
            <w:r/>
          </w:p>
        </w:tc>
        <w:tc>
          <w:tcPr>
            <w:tcBorders>
              <w:top w:val="none" w:color="FFFFFF" w:sz="255" w:space="0"/>
              <w:left w:val="none" w:color="FFFFFF" w:sz="255" w:space="0"/>
              <w:bottom w:val="single" w:color="000000" w:sz="8" w:space="0"/>
              <w:right w:val="single" w:color="000000" w:sz="8" w:space="0"/>
            </w:tcBorders>
            <w:tcW w:w="709" w:type="dxa"/>
            <w:vAlign w:val="center"/>
            <w:textDirection w:val="lrTb"/>
            <w:noWrap/>
          </w:tcPr>
          <w:p>
            <w:pPr>
              <w:pStyle w:val="876"/>
              <w:jc w:val="center"/>
              <w:rPr>
                <w:rFonts w:hint="eastAsia" w:ascii="仿宋_GB2312" w:hAnsi="等线" w:eastAsia="仿宋_GB2312" w:cs="宋体"/>
                <w:color w:val="000000"/>
                <w:sz w:val="24"/>
                <w:szCs w:val="24"/>
              </w:rPr>
            </w:pPr>
            <w:r>
              <w:rPr>
                <w:rFonts w:hint="eastAsia" w:ascii="仿宋_GB2312" w:hAnsi="等线" w:eastAsia="仿宋_GB2312" w:cs="宋体"/>
                <w:color w:val="000000"/>
                <w:sz w:val="24"/>
                <w:szCs w:val="24"/>
              </w:rPr>
              <w:t xml:space="preserve">4</w:t>
            </w:r>
            <w:r/>
          </w:p>
        </w:tc>
      </w:tr>
      <w:tr>
        <w:trPr>
          <w:trHeight w:val="1572"/>
        </w:trPr>
        <w:tc>
          <w:tcPr>
            <w:tcBorders>
              <w:top w:val="none" w:color="FFFFFF" w:sz="255" w:space="0"/>
              <w:left w:val="single" w:color="000000" w:sz="8" w:space="0"/>
              <w:bottom w:val="single" w:color="000000" w:sz="8" w:space="0"/>
              <w:right w:val="single" w:color="000000" w:sz="8" w:space="0"/>
            </w:tcBorders>
            <w:tcW w:w="1277" w:type="dxa"/>
            <w:vAlign w:val="center"/>
            <w:textDirection w:val="lrTb"/>
            <w:noWrap w:val="false"/>
          </w:tcPr>
          <w:p>
            <w:pPr>
              <w:pStyle w:val="876"/>
              <w:rPr>
                <w:rFonts w:hint="eastAsia" w:ascii="仿宋_GB2312" w:hAnsi="等线" w:eastAsia="仿宋_GB2312" w:cs="宋体"/>
                <w:color w:val="000000"/>
                <w:sz w:val="24"/>
                <w:szCs w:val="24"/>
              </w:rPr>
            </w:pPr>
            <w:r>
              <w:rPr>
                <w:rFonts w:hint="eastAsia" w:ascii="仿宋_GB2312" w:hAnsi="等线" w:eastAsia="仿宋_GB2312" w:cs="宋体"/>
                <w:color w:val="000000"/>
                <w:sz w:val="24"/>
                <w:szCs w:val="24"/>
              </w:rPr>
              <w:t xml:space="preserve">省级机构服务合规水平</w:t>
            </w:r>
            <w:r/>
          </w:p>
        </w:tc>
        <w:tc>
          <w:tcPr>
            <w:tcBorders>
              <w:top w:val="none" w:color="FFFFFF" w:sz="255" w:space="0"/>
              <w:left w:val="none" w:color="FFFFFF" w:sz="255" w:space="0"/>
              <w:bottom w:val="single" w:color="000000" w:sz="8" w:space="0"/>
              <w:right w:val="single" w:color="000000" w:sz="8" w:space="0"/>
            </w:tcBorders>
            <w:tcW w:w="8221" w:type="dxa"/>
            <w:vAlign w:val="center"/>
            <w:textDirection w:val="lrTb"/>
            <w:noWrap w:val="false"/>
          </w:tcPr>
          <w:p>
            <w:pPr>
              <w:pStyle w:val="876"/>
              <w:ind w:firstLine="240"/>
              <w:rPr>
                <w:rFonts w:hint="eastAsia" w:ascii="仿宋_GB2312" w:hAnsi="等线" w:eastAsia="仿宋_GB2312" w:cs="宋体"/>
                <w:color w:val="000000"/>
                <w:sz w:val="24"/>
                <w:szCs w:val="24"/>
              </w:rPr>
            </w:pPr>
            <w:r>
              <w:rPr>
                <w:rFonts w:hint="eastAsia" w:ascii="仿宋_GB2312" w:hAnsi="等线" w:eastAsia="仿宋_GB2312" w:cs="宋体"/>
                <w:color w:val="000000"/>
                <w:sz w:val="24"/>
                <w:szCs w:val="24"/>
              </w:rPr>
              <w:t xml:space="preserve">以省文件公布的最近两年度农业保险服务评价结果计算得分。省级机构每个“优”等级得5分；每个“良”等级得4分；每个“合格”得2分；最多得10分。因没有承保政策性农险而没有参与评价的最多得4分【</w:t>
            </w:r>
            <w:r>
              <w:rPr>
                <w:rFonts w:hint="eastAsia" w:ascii="仿宋_GB2312" w:hAnsi="等线" w:eastAsia="仿宋_GB2312" w:cs="宋体"/>
                <w:b/>
                <w:bCs/>
                <w:color w:val="000000"/>
                <w:sz w:val="24"/>
                <w:szCs w:val="24"/>
              </w:rPr>
              <w:t xml:space="preserve">提供省农业保险工作小组文件或提供没有开展服务的说明，</w:t>
            </w:r>
            <w:r>
              <w:rPr>
                <w:rFonts w:hint="eastAsia" w:ascii="仿宋_GB2312" w:hAnsi="等线" w:eastAsia="仿宋_GB2312" w:cs="宋体"/>
                <w:b/>
                <w:bCs/>
                <w:color w:val="000000"/>
                <w:sz w:val="24"/>
                <w:szCs w:val="24"/>
              </w:rPr>
              <w:t xml:space="preserve">不提供相关文件或情况说明的该项不得分。</w:t>
            </w:r>
            <w:r>
              <w:rPr>
                <w:rFonts w:hint="eastAsia" w:ascii="仿宋_GB2312" w:hAnsi="等线" w:eastAsia="仿宋_GB2312" w:cs="宋体"/>
                <w:color w:val="000000"/>
                <w:sz w:val="24"/>
                <w:szCs w:val="24"/>
              </w:rPr>
              <w:t xml:space="preserve">】</w:t>
            </w:r>
            <w:r/>
          </w:p>
        </w:tc>
        <w:tc>
          <w:tcPr>
            <w:tcBorders>
              <w:top w:val="none" w:color="FFFFFF" w:sz="255" w:space="0"/>
              <w:left w:val="none" w:color="FFFFFF" w:sz="255" w:space="0"/>
              <w:bottom w:val="single" w:color="000000" w:sz="8" w:space="0"/>
              <w:right w:val="single" w:color="000000" w:sz="8" w:space="0"/>
            </w:tcBorders>
            <w:tcW w:w="709" w:type="dxa"/>
            <w:vAlign w:val="center"/>
            <w:textDirection w:val="lrTb"/>
            <w:noWrap/>
          </w:tcPr>
          <w:p>
            <w:pPr>
              <w:pStyle w:val="876"/>
              <w:jc w:val="center"/>
              <w:rPr>
                <w:rFonts w:hint="eastAsia" w:ascii="仿宋_GB2312" w:hAnsi="等线" w:eastAsia="仿宋_GB2312" w:cs="宋体"/>
                <w:color w:val="000000"/>
                <w:sz w:val="24"/>
                <w:szCs w:val="24"/>
              </w:rPr>
            </w:pPr>
            <w:r>
              <w:rPr>
                <w:rFonts w:hint="eastAsia" w:ascii="仿宋_GB2312" w:hAnsi="等线" w:eastAsia="仿宋_GB2312" w:cs="宋体"/>
                <w:color w:val="000000"/>
                <w:sz w:val="24"/>
                <w:szCs w:val="24"/>
              </w:rPr>
              <w:t xml:space="preserve">10</w:t>
            </w:r>
            <w:r/>
          </w:p>
        </w:tc>
      </w:tr>
      <w:tr>
        <w:trPr>
          <w:trHeight w:val="408"/>
        </w:trPr>
        <w:tc>
          <w:tcPr>
            <w:gridSpan w:val="2"/>
            <w:tcBorders>
              <w:top w:val="single" w:color="000000" w:sz="8" w:space="0"/>
              <w:left w:val="single" w:color="000000" w:sz="8" w:space="0"/>
              <w:bottom w:val="single" w:color="000000" w:sz="8" w:space="0"/>
              <w:right w:val="single" w:color="000000" w:sz="8" w:space="0"/>
            </w:tcBorders>
            <w:tcW w:w="9498" w:type="dxa"/>
            <w:vAlign w:val="center"/>
            <w:textDirection w:val="lrTb"/>
            <w:noWrap w:val="false"/>
          </w:tcPr>
          <w:p>
            <w:pPr>
              <w:pStyle w:val="876"/>
              <w:rPr>
                <w:rFonts w:hint="eastAsia" w:ascii="仿宋_GB2312" w:hAnsi="等线" w:eastAsia="仿宋_GB2312" w:cs="宋体"/>
                <w:color w:val="000000"/>
                <w:sz w:val="24"/>
                <w:szCs w:val="24"/>
              </w:rPr>
            </w:pPr>
            <w:r>
              <w:rPr>
                <w:rFonts w:hint="eastAsia" w:ascii="仿宋_GB2312" w:hAnsi="等线" w:eastAsia="仿宋_GB2312" w:cs="宋体"/>
                <w:color w:val="000000"/>
                <w:sz w:val="24"/>
                <w:szCs w:val="24"/>
              </w:rPr>
              <w:t xml:space="preserve">合 计</w:t>
            </w:r>
            <w:r/>
          </w:p>
        </w:tc>
        <w:tc>
          <w:tcPr>
            <w:tcBorders>
              <w:top w:val="none" w:color="FFFFFF" w:sz="255" w:space="0"/>
              <w:left w:val="none" w:color="FFFFFF" w:sz="255" w:space="0"/>
              <w:bottom w:val="single" w:color="000000" w:sz="8" w:space="0"/>
              <w:right w:val="single" w:color="000000" w:sz="8" w:space="0"/>
            </w:tcBorders>
            <w:tcW w:w="709" w:type="dxa"/>
            <w:vAlign w:val="center"/>
            <w:textDirection w:val="lrTb"/>
            <w:noWrap w:val="false"/>
          </w:tcPr>
          <w:p>
            <w:pPr>
              <w:pStyle w:val="876"/>
              <w:jc w:val="center"/>
              <w:rPr>
                <w:rFonts w:hint="eastAsia" w:ascii="仿宋_GB2312" w:hAnsi="等线" w:eastAsia="仿宋_GB2312" w:cs="宋体"/>
                <w:color w:val="000000"/>
                <w:sz w:val="24"/>
                <w:szCs w:val="24"/>
              </w:rPr>
            </w:pPr>
            <w:r>
              <w:rPr>
                <w:rFonts w:hint="eastAsia" w:ascii="仿宋_GB2312" w:hAnsi="等线" w:eastAsia="仿宋_GB2312" w:cs="宋体"/>
                <w:color w:val="000000"/>
                <w:sz w:val="24"/>
                <w:szCs w:val="24"/>
              </w:rPr>
              <w:t xml:space="preserve">100</w:t>
            </w:r>
            <w:r/>
          </w:p>
        </w:tc>
      </w:tr>
    </w:tbl>
    <w:p>
      <w:pPr>
        <w:pStyle w:val="876"/>
        <w:rPr>
          <w:rFonts w:ascii="仿宋_GB2312" w:eastAsia="仿宋_GB2312"/>
          <w:sz w:val="24"/>
        </w:rPr>
      </w:pPr>
      <w:r>
        <w:rPr>
          <w:rFonts w:ascii="仿宋_GB2312" w:eastAsia="仿宋_GB2312"/>
          <w:sz w:val="24"/>
        </w:rPr>
      </w:r>
      <w:r/>
    </w:p>
    <w:p>
      <w:pPr>
        <w:pStyle w:val="876"/>
        <w:rPr>
          <w:rFonts w:hint="eastAsia" w:ascii="仿宋_GB2312" w:eastAsia="仿宋_GB2312"/>
          <w:sz w:val="24"/>
          <w:highlight w:val="white"/>
        </w:rPr>
      </w:pPr>
      <w:r>
        <w:rPr>
          <w:rFonts w:hint="eastAsia" w:ascii="仿宋_GB2312" w:eastAsia="仿宋_GB2312"/>
          <w:b/>
          <w:sz w:val="24"/>
          <w:highlight w:val="white"/>
        </w:rPr>
        <w:t xml:space="preserve">（三）评标结果。</w:t>
      </w:r>
      <w:r>
        <w:rPr>
          <w:rFonts w:hint="eastAsia" w:ascii="仿宋_GB2312" w:eastAsia="仿宋_GB2312"/>
          <w:sz w:val="24"/>
          <w:highlight w:val="white"/>
        </w:rPr>
        <w:t xml:space="preserve">评标委员会按照本办法规定推荐中标候选人，并形成评标报告。</w:t>
      </w:r>
      <w:r/>
    </w:p>
    <w:p>
      <w:pPr>
        <w:pStyle w:val="876"/>
        <w:rPr>
          <w:rFonts w:hint="eastAsia" w:ascii="仿宋_GB2312" w:eastAsia="仿宋_GB2312"/>
          <w:b/>
          <w:sz w:val="24"/>
          <w:highlight w:val="white"/>
        </w:rPr>
      </w:pPr>
      <w:r>
        <w:rPr>
          <w:rFonts w:hint="eastAsia" w:ascii="仿宋_GB2312" w:eastAsia="仿宋_GB2312"/>
          <w:b/>
          <w:sz w:val="24"/>
          <w:highlight w:val="white"/>
        </w:rPr>
        <w:t xml:space="preserve">（四）政府采购政策功能落实</w:t>
      </w:r>
      <w:r/>
    </w:p>
    <w:p>
      <w:pPr>
        <w:pStyle w:val="876"/>
        <w:rPr>
          <w:rFonts w:hint="eastAsia" w:ascii="仿宋_GB2312" w:eastAsia="仿宋_GB2312"/>
          <w:b/>
          <w:sz w:val="24"/>
          <w:highlight w:val="white"/>
        </w:rPr>
      </w:pPr>
      <w:r>
        <w:rPr>
          <w:rFonts w:hint="eastAsia" w:ascii="仿宋_GB2312" w:eastAsia="仿宋_GB2312"/>
          <w:b/>
          <w:bCs/>
          <w:sz w:val="24"/>
          <w:highlight w:val="white"/>
        </w:rPr>
        <w:t xml:space="preserve">本项目落实的政府采购政策对应以下序号</w:t>
      </w:r>
      <w:r>
        <w:rPr>
          <w:rFonts w:hint="eastAsia" w:ascii="仿宋_GB2312" w:eastAsia="仿宋_GB2312"/>
          <w:b/>
          <w:bCs/>
          <w:sz w:val="24"/>
        </w:rPr>
        <w:t xml:space="preserve">为</w:t>
      </w:r>
      <w:r>
        <w:rPr>
          <w:rFonts w:hint="eastAsia" w:ascii="仿宋_GB2312" w:eastAsia="仿宋_GB2312"/>
          <w:b/>
          <w:bCs/>
          <w:sz w:val="24"/>
          <w:u w:val="single"/>
        </w:rPr>
        <w:t xml:space="preserve"> </w:t>
      </w:r>
      <w:r>
        <w:rPr>
          <w:rFonts w:hint="eastAsia" w:ascii="仿宋_GB2312" w:eastAsia="仿宋_GB2312"/>
          <w:b/>
          <w:bCs/>
          <w:sz w:val="24"/>
          <w:u w:val="single"/>
        </w:rPr>
        <w:t xml:space="preserve">1</w:t>
      </w:r>
      <w:r>
        <w:rPr>
          <w:rFonts w:hint="eastAsia" w:ascii="仿宋_GB2312" w:eastAsia="仿宋_GB2312"/>
          <w:b/>
          <w:bCs/>
          <w:sz w:val="24"/>
          <w:u w:val="single"/>
        </w:rPr>
        <w:t xml:space="preserve">  </w:t>
      </w:r>
      <w:r>
        <w:rPr>
          <w:rFonts w:hint="eastAsia" w:ascii="仿宋_GB2312" w:eastAsia="仿宋_GB2312"/>
          <w:b/>
          <w:sz w:val="24"/>
          <w:highlight w:val="white"/>
        </w:rPr>
      </w:r>
      <w:r/>
    </w:p>
    <w:p>
      <w:pPr>
        <w:pStyle w:val="876"/>
        <w:ind w:firstLine="480"/>
        <w:rPr>
          <w:rFonts w:hint="eastAsia" w:ascii="仿宋_GB2312" w:eastAsia="仿宋_GB2312" w:cs="仿宋_GB2312"/>
          <w:sz w:val="24"/>
          <w:highlight w:val="white"/>
        </w:rPr>
      </w:pPr>
      <w:r>
        <w:rPr>
          <w:rFonts w:hint="eastAsia" w:ascii="仿宋_GB2312" w:eastAsia="仿宋_GB2312" w:cs="仿宋_GB2312"/>
          <w:sz w:val="24"/>
          <w:highlight w:val="white"/>
        </w:rPr>
        <w:t xml:space="preserve">1</w:t>
      </w:r>
      <w:r>
        <w:rPr>
          <w:rFonts w:hint="eastAsia" w:ascii="仿宋_GB2312" w:eastAsia="仿宋_GB2312" w:cs="仿宋_GB2312"/>
          <w:sz w:val="24"/>
          <w:highlight w:val="white"/>
        </w:rPr>
        <w:t xml:space="preserve">、</w:t>
      </w:r>
      <w:r>
        <w:rPr>
          <w:rFonts w:hint="eastAsia" w:ascii="仿宋_GB2312" w:eastAsia="仿宋_GB2312" w:cs="仿宋_GB2312"/>
          <w:sz w:val="24"/>
          <w:highlight w:val="white"/>
        </w:rPr>
        <w:t xml:space="preserve">采购本国货物、工程和服务</w:t>
      </w:r>
      <w:r/>
    </w:p>
    <w:p>
      <w:pPr>
        <w:pStyle w:val="876"/>
        <w:ind w:firstLine="480"/>
        <w:rPr>
          <w:rFonts w:hint="eastAsia" w:ascii="仿宋_GB2312" w:eastAsia="仿宋_GB2312" w:cs="仿宋_GB2312"/>
          <w:sz w:val="24"/>
          <w:highlight w:val="white"/>
        </w:rPr>
      </w:pPr>
      <w:r>
        <w:rPr>
          <w:rFonts w:hint="eastAsia" w:ascii="仿宋_GB2312" w:eastAsia="仿宋_GB2312" w:cs="仿宋_GB2312"/>
          <w:sz w:val="24"/>
          <w:highlight w:val="white"/>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是否采购进口产品以采购需求中确定的为准。</w:t>
      </w:r>
      <w:r/>
    </w:p>
    <w:p>
      <w:pPr>
        <w:pStyle w:val="876"/>
        <w:ind w:firstLine="480"/>
        <w:rPr>
          <w:rFonts w:hint="eastAsia" w:ascii="仿宋_GB2312" w:eastAsia="仿宋_GB2312" w:cs="仿宋_GB2312"/>
          <w:sz w:val="24"/>
          <w:highlight w:val="white"/>
        </w:rPr>
      </w:pPr>
      <w:r>
        <w:rPr>
          <w:rFonts w:hint="eastAsia" w:ascii="仿宋_GB2312" w:eastAsia="仿宋_GB2312" w:cs="仿宋_GB2312"/>
          <w:sz w:val="24"/>
          <w:highlight w:val="white"/>
        </w:rPr>
        <w:t xml:space="preserve">2、中小企业政策</w:t>
      </w:r>
      <w:r/>
    </w:p>
    <w:p>
      <w:pPr>
        <w:pStyle w:val="876"/>
        <w:ind w:firstLine="480"/>
        <w:rPr>
          <w:rFonts w:hint="eastAsia" w:ascii="仿宋_GB2312" w:eastAsia="仿宋_GB2312"/>
          <w:sz w:val="24"/>
          <w:highlight w:val="white"/>
        </w:rPr>
      </w:pPr>
      <w:r>
        <w:rPr>
          <w:rFonts w:hint="eastAsia" w:ascii="仿宋_GB2312" w:eastAsia="仿宋_GB2312"/>
          <w:sz w:val="24"/>
          <w:highlight w:val="white"/>
        </w:rPr>
        <w:t xml:space="preserve">本项目按以下</w:t>
      </w:r>
      <w:r>
        <w:rPr>
          <w:rFonts w:hint="eastAsia" w:ascii="仿宋_GB2312" w:eastAsia="仿宋_GB2312"/>
          <w:sz w:val="24"/>
        </w:rPr>
        <w:t xml:space="preserve">第</w:t>
      </w:r>
      <w:r>
        <w:rPr>
          <w:rFonts w:hint="eastAsia" w:ascii="仿宋_GB2312" w:eastAsia="仿宋_GB2312"/>
          <w:b/>
          <w:bCs/>
          <w:sz w:val="24"/>
          <w:u w:val="single"/>
        </w:rPr>
        <w:t xml:space="preserve">  </w:t>
      </w:r>
      <w:r>
        <w:rPr>
          <w:rFonts w:hint="eastAsia" w:ascii="仿宋_GB2312" w:eastAsia="仿宋_GB2312"/>
          <w:b/>
          <w:bCs/>
          <w:color w:val="000000"/>
          <w:sz w:val="24"/>
          <w:u w:val="single"/>
        </w:rPr>
        <w:t xml:space="preserve">/ </w:t>
      </w:r>
      <w:r>
        <w:rPr>
          <w:rFonts w:hint="eastAsia" w:ascii="仿宋_GB2312" w:eastAsia="仿宋_GB2312"/>
          <w:b/>
          <w:bCs/>
          <w:sz w:val="24"/>
          <w:u w:val="single"/>
        </w:rPr>
        <w:t xml:space="preserve"> </w:t>
      </w:r>
      <w:r>
        <w:rPr>
          <w:rFonts w:hint="eastAsia" w:ascii="仿宋_GB2312" w:eastAsia="仿宋_GB2312"/>
          <w:sz w:val="24"/>
          <w:highlight w:val="white"/>
        </w:rPr>
        <w:t xml:space="preserve">种政策确定本项目落实的中小企业政策：</w:t>
      </w:r>
      <w:r/>
    </w:p>
    <w:p>
      <w:pPr>
        <w:pStyle w:val="876"/>
        <w:ind w:firstLine="480"/>
        <w:rPr>
          <w:rFonts w:hint="eastAsia" w:ascii="仿宋_GB2312" w:eastAsia="仿宋_GB2312"/>
          <w:sz w:val="24"/>
          <w:highlight w:val="white"/>
        </w:rPr>
      </w:pPr>
      <w:r>
        <w:rPr>
          <w:rFonts w:hint="eastAsia" w:ascii="仿宋_GB2312" w:eastAsia="仿宋_GB2312"/>
          <w:sz w:val="24"/>
          <w:highlight w:val="white"/>
        </w:rPr>
        <w:t xml:space="preserve">（1）本项目专门面向中小企业（含监狱企业、残疾人福利企业）采购。</w:t>
      </w:r>
      <w:r/>
    </w:p>
    <w:p>
      <w:pPr>
        <w:pStyle w:val="876"/>
        <w:ind w:firstLine="480"/>
        <w:rPr>
          <w:rFonts w:hint="eastAsia" w:ascii="仿宋_GB2312" w:eastAsia="仿宋_GB2312"/>
          <w:sz w:val="24"/>
          <w:highlight w:val="green"/>
        </w:rPr>
      </w:pPr>
      <w:r>
        <w:rPr>
          <w:rFonts w:hint="eastAsia" w:ascii="仿宋_GB2312" w:eastAsia="仿宋_GB2312"/>
          <w:sz w:val="24"/>
          <w:highlight w:val="white"/>
        </w:rPr>
        <w:t xml:space="preserve">（2）</w:t>
      </w:r>
      <w:r>
        <w:rPr>
          <w:rFonts w:hint="eastAsia" w:ascii="仿宋_GB2312" w:eastAsia="仿宋_GB2312" w:cs="仿宋_GB2312"/>
          <w:sz w:val="24"/>
          <w:highlight w:val="white"/>
        </w:rPr>
        <w:t xml:space="preserve">投标人提供的服务符合下列情形的，对小微企业报价给</w:t>
      </w:r>
      <w:r>
        <w:rPr>
          <w:rFonts w:hint="eastAsia" w:ascii="仿宋_GB2312" w:eastAsia="仿宋_GB2312" w:cs="仿宋_GB2312"/>
          <w:sz w:val="24"/>
        </w:rPr>
        <w:t xml:space="preserve">予</w:t>
      </w:r>
      <w:r>
        <w:rPr>
          <w:rFonts w:hint="eastAsia" w:ascii="仿宋_GB2312" w:eastAsia="仿宋_GB2312" w:cs="仿宋_GB2312"/>
          <w:sz w:val="24"/>
          <w:u w:val="single"/>
        </w:rPr>
        <w:t xml:space="preserve">    %</w:t>
      </w:r>
      <w:r>
        <w:rPr>
          <w:rFonts w:hint="eastAsia" w:ascii="仿宋_GB2312" w:eastAsia="仿宋_GB2312" w:cs="仿宋_GB2312"/>
          <w:sz w:val="24"/>
        </w:rPr>
        <w:t xml:space="preserve">的扣</w:t>
      </w:r>
      <w:r>
        <w:rPr>
          <w:rFonts w:hint="eastAsia" w:ascii="仿宋_GB2312" w:eastAsia="仿宋_GB2312" w:cs="仿宋_GB2312"/>
          <w:sz w:val="24"/>
          <w:highlight w:val="white"/>
        </w:rPr>
        <w:t xml:space="preserve">除，用扣除后的价格参加评审。</w:t>
      </w:r>
      <w:r>
        <w:rPr>
          <w:rFonts w:hint="eastAsia" w:ascii="仿宋_GB2312" w:eastAsia="仿宋_GB2312"/>
          <w:sz w:val="24"/>
          <w:highlight w:val="green"/>
        </w:rPr>
      </w:r>
      <w:r/>
    </w:p>
    <w:p>
      <w:pPr>
        <w:pStyle w:val="876"/>
        <w:ind w:firstLine="480"/>
        <w:rPr>
          <w:rFonts w:hint="eastAsia" w:ascii="仿宋_GB2312" w:eastAsia="仿宋_GB2312"/>
          <w:sz w:val="24"/>
          <w:highlight w:val="white"/>
        </w:rPr>
      </w:pPr>
      <w:r>
        <w:rPr>
          <w:rFonts w:hint="eastAsia" w:ascii="仿宋_GB2312" w:eastAsia="仿宋_GB2312" w:cs="仿宋_GB2312"/>
          <w:sz w:val="24"/>
          <w:highlight w:val="white"/>
        </w:rPr>
        <w:t xml:space="preserve">在服务采购项目中，服务由中小企业承接，即提供服务的人员为中小企业依照《中华人民共和国民法典》订立劳动合同的从业人员。</w:t>
      </w:r>
      <w:r>
        <w:rPr>
          <w:rFonts w:hint="eastAsia" w:ascii="仿宋_GB2312" w:eastAsia="仿宋_GB2312"/>
          <w:sz w:val="24"/>
          <w:highlight w:val="white"/>
        </w:rPr>
      </w:r>
      <w:r/>
    </w:p>
    <w:p>
      <w:pPr>
        <w:pStyle w:val="876"/>
        <w:ind w:firstLine="480"/>
        <w:rPr>
          <w:rFonts w:hint="eastAsia" w:ascii="仿宋_GB2312" w:eastAsia="仿宋_GB2312"/>
          <w:sz w:val="24"/>
          <w:highlight w:val="white"/>
        </w:rPr>
      </w:pPr>
      <w:r>
        <w:rPr>
          <w:rFonts w:hint="eastAsia" w:ascii="仿宋_GB2312" w:eastAsia="仿宋_GB2312" w:cs="仿宋_GB2312"/>
          <w:sz w:val="24"/>
          <w:highlight w:val="white"/>
        </w:rPr>
        <w:t xml:space="preserve">注：①参加投标的中小企业，应当按照《政府采购促进中小企业发展管理办法》（财库〔2020〕46号）规定，出</w:t>
      </w:r>
      <w:r>
        <w:rPr>
          <w:rFonts w:hint="eastAsia" w:ascii="仿宋_GB2312" w:eastAsia="仿宋_GB2312" w:cs="仿宋_GB2312"/>
          <w:sz w:val="24"/>
          <w:highlight w:val="white"/>
        </w:rPr>
        <w:t xml:space="preserve">具《中小企业声明函》，中小企业划型依据《关于印发中小企业划型标准规定的通知》（工信部联企业〔2011〕300号）。</w:t>
      </w:r>
      <w:r>
        <w:rPr>
          <w:rFonts w:hint="eastAsia" w:ascii="仿宋_GB2312" w:eastAsia="仿宋_GB2312"/>
          <w:sz w:val="24"/>
          <w:highlight w:val="white"/>
        </w:rPr>
      </w:r>
      <w:r/>
    </w:p>
    <w:p>
      <w:pPr>
        <w:pStyle w:val="876"/>
        <w:ind w:firstLine="480"/>
        <w:rPr>
          <w:rFonts w:hint="eastAsia" w:ascii="仿宋_GB2312" w:eastAsia="仿宋_GB2312"/>
          <w:sz w:val="24"/>
          <w:highlight w:val="white"/>
        </w:rPr>
      </w:pPr>
      <w:r>
        <w:rPr>
          <w:rFonts w:hint="eastAsia" w:ascii="仿宋_GB2312" w:eastAsia="仿宋_GB2312" w:cs="仿宋_GB2312"/>
          <w:sz w:val="24"/>
          <w:highlight w:val="whit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rPr>
          <w:rFonts w:hint="eastAsia" w:ascii="仿宋_GB2312" w:eastAsia="仿宋_GB2312"/>
          <w:sz w:val="24"/>
          <w:highlight w:val="white"/>
        </w:rPr>
      </w:r>
      <w:r/>
    </w:p>
    <w:p>
      <w:pPr>
        <w:pStyle w:val="876"/>
        <w:ind w:firstLine="480"/>
        <w:rPr>
          <w:rFonts w:hint="eastAsia" w:ascii="仿宋_GB2312" w:eastAsia="仿宋_GB2312"/>
          <w:sz w:val="24"/>
          <w:highlight w:val="white"/>
        </w:rPr>
      </w:pPr>
      <w:r>
        <w:rPr>
          <w:rFonts w:hint="eastAsia" w:ascii="仿宋_GB2312" w:eastAsia="仿宋_GB2312" w:cs="仿宋_GB2312"/>
          <w:sz w:val="24"/>
          <w:highlight w:val="whit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rPr>
          <w:rFonts w:hint="eastAsia" w:ascii="仿宋_GB2312" w:eastAsia="仿宋_GB2312"/>
          <w:sz w:val="24"/>
          <w:highlight w:val="white"/>
        </w:rPr>
      </w:r>
      <w:r/>
    </w:p>
    <w:p>
      <w:pPr>
        <w:pStyle w:val="876"/>
        <w:ind w:firstLine="480"/>
        <w:rPr>
          <w:rFonts w:hint="eastAsia" w:ascii="仿宋_GB2312" w:eastAsia="仿宋_GB2312"/>
          <w:sz w:val="24"/>
          <w:highlight w:val="white"/>
        </w:rPr>
      </w:pPr>
      <w:r>
        <w:rPr>
          <w:rFonts w:hint="eastAsia" w:ascii="仿宋_GB2312" w:eastAsia="仿宋_GB2312" w:cs="仿宋_GB2312"/>
          <w:sz w:val="24"/>
          <w:highlight w:val="whit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须知前附表”、“采购需求”相关内容为准。）</w:t>
      </w:r>
      <w:r>
        <w:rPr>
          <w:rFonts w:hint="eastAsia" w:ascii="仿宋_GB2312" w:eastAsia="仿宋_GB2312"/>
          <w:sz w:val="24"/>
          <w:highlight w:val="white"/>
        </w:rPr>
      </w:r>
      <w:r/>
    </w:p>
    <w:p>
      <w:pPr>
        <w:pStyle w:val="876"/>
        <w:ind w:firstLine="480"/>
        <w:rPr>
          <w:rFonts w:hint="eastAsia" w:ascii="仿宋_GB2312" w:eastAsia="仿宋_GB2312" w:cs="仿宋_GB2312"/>
          <w:sz w:val="24"/>
          <w:highlight w:val="white"/>
        </w:rPr>
      </w:pPr>
      <w:r>
        <w:rPr>
          <w:rFonts w:hint="eastAsia" w:ascii="仿宋_GB2312" w:eastAsia="仿宋_GB2312" w:cs="仿宋_GB2312"/>
          <w:sz w:val="24"/>
          <w:highlight w:val="white"/>
        </w:rPr>
        <w:t xml:space="preserve">3、政府采购节能</w:t>
      </w:r>
      <w:r>
        <w:rPr>
          <w:rFonts w:hint="eastAsia" w:ascii="仿宋_GB2312" w:eastAsia="仿宋_GB2312" w:cs="仿宋_GB2312"/>
          <w:sz w:val="24"/>
          <w:highlight w:val="white"/>
        </w:rPr>
        <w:t xml:space="preserve">产品、环境标志产品</w:t>
      </w:r>
      <w:r/>
    </w:p>
    <w:p>
      <w:pPr>
        <w:pStyle w:val="876"/>
        <w:ind w:firstLine="480"/>
        <w:rPr>
          <w:rFonts w:hint="eastAsia" w:ascii="仿宋_GB2312" w:eastAsia="仿宋_GB2312" w:cs="仿宋_GB2312"/>
          <w:sz w:val="24"/>
          <w:highlight w:val="white"/>
        </w:rPr>
      </w:pPr>
      <w:r>
        <w:rPr>
          <w:rFonts w:hint="eastAsia" w:ascii="仿宋_GB2312" w:eastAsia="仿宋_GB2312" w:cs="仿宋_GB2312"/>
          <w:sz w:val="24"/>
          <w:highlight w:val="white"/>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pStyle w:val="876"/>
        <w:ind w:firstLine="480"/>
        <w:rPr>
          <w:rFonts w:hint="eastAsia" w:ascii="仿宋_GB2312" w:eastAsia="仿宋_GB2312" w:cs="仿宋_GB2312"/>
          <w:sz w:val="24"/>
          <w:highlight w:val="white"/>
        </w:rPr>
      </w:pPr>
      <w:r>
        <w:rPr>
          <w:rFonts w:hint="eastAsia" w:ascii="仿宋_GB2312" w:eastAsia="仿宋_GB2312" w:cs="仿宋_GB2312"/>
          <w:sz w:val="24"/>
          <w:highlight w:val="white"/>
        </w:rPr>
        <w:t xml:space="preserve">（2）采购人拟采购的产品属于政府强制采购的节能产品品目清单范围的，投标人须提供国家确定的认证机构出具的、处于有效期之内的节能产品认证证书的，否则无效标处理。</w:t>
      </w:r>
      <w:r/>
    </w:p>
    <w:p>
      <w:pPr>
        <w:pStyle w:val="876"/>
        <w:ind w:firstLine="480"/>
        <w:rPr>
          <w:rFonts w:hint="eastAsia" w:ascii="仿宋_GB2312" w:eastAsia="仿宋_GB2312" w:cs="仿宋_GB2312"/>
          <w:sz w:val="24"/>
          <w:highlight w:val="white"/>
        </w:rPr>
      </w:pPr>
      <w:r>
        <w:rPr>
          <w:rFonts w:hint="eastAsia" w:ascii="仿宋_GB2312" w:eastAsia="仿宋_GB2312" w:cs="仿宋_GB2312"/>
          <w:sz w:val="24"/>
          <w:highlight w:val="white"/>
        </w:rPr>
        <w:t xml:space="preserve">（3）采购人拟采购的产品属于优先采购的节能环保品目清单范围的，按以下条件优先采购：</w:t>
      </w:r>
      <w:r/>
    </w:p>
    <w:p>
      <w:pPr>
        <w:pStyle w:val="876"/>
        <w:ind w:firstLine="480"/>
        <w:rPr>
          <w:rFonts w:hint="eastAsia" w:ascii="仿宋_GB2312" w:eastAsia="仿宋_GB2312" w:cs="仿宋_GB2312"/>
          <w:sz w:val="24"/>
          <w:highlight w:val="white"/>
        </w:rPr>
      </w:pPr>
      <w:r>
        <w:rPr>
          <w:rFonts w:hint="eastAsia" w:ascii="仿宋_GB2312" w:eastAsia="仿宋_GB2312" w:cs="仿宋_GB2312"/>
          <w:sz w:val="24"/>
          <w:highlight w:val="white"/>
        </w:rPr>
        <w:t xml:space="preserve">采用综合评分法的项目，对提供有效节能环保证书的投标人加分。</w:t>
      </w:r>
      <w:r/>
    </w:p>
    <w:p>
      <w:pPr>
        <w:pStyle w:val="876"/>
        <w:ind w:firstLine="480"/>
        <w:rPr>
          <w:rFonts w:hint="eastAsia" w:ascii="仿宋_GB2312" w:eastAsia="仿宋_GB2312" w:cs="仿宋_GB2312"/>
          <w:sz w:val="24"/>
          <w:highlight w:val="white"/>
        </w:rPr>
      </w:pPr>
      <w:r>
        <w:rPr>
          <w:rFonts w:hint="eastAsia" w:ascii="仿宋_GB2312" w:eastAsia="仿宋_GB2312" w:cs="仿宋_GB2312"/>
          <w:sz w:val="24"/>
          <w:highlight w:val="white"/>
        </w:rPr>
        <w:t xml:space="preserve">采用最低评标价法的项目，同等条件下优先推荐提供有效节能环保证书多的投标人为中标人。</w:t>
      </w:r>
      <w:r/>
    </w:p>
    <w:p>
      <w:pPr>
        <w:pStyle w:val="876"/>
        <w:ind w:firstLine="480"/>
        <w:rPr>
          <w:rFonts w:hint="eastAsia" w:ascii="仿宋_GB2312" w:eastAsia="仿宋_GB2312" w:cs="仿宋_GB2312"/>
          <w:sz w:val="24"/>
          <w:highlight w:val="white"/>
        </w:rPr>
      </w:pPr>
      <w:r>
        <w:rPr>
          <w:rFonts w:hint="eastAsia" w:ascii="仿宋_GB2312" w:eastAsia="仿宋_GB2312" w:cs="仿宋_GB2312"/>
          <w:sz w:val="24"/>
          <w:highlight w:val="white"/>
        </w:rPr>
        <w:t xml:space="preserve">4、商品包装、快递包装政府采购需求标准（试行）</w:t>
      </w:r>
      <w:r/>
    </w:p>
    <w:p>
      <w:pPr>
        <w:pStyle w:val="876"/>
        <w:ind w:firstLine="480"/>
        <w:rPr>
          <w:rFonts w:hint="eastAsia" w:ascii="仿宋_GB2312" w:eastAsia="仿宋_GB2312" w:cs="仿宋_GB2312"/>
          <w:sz w:val="24"/>
          <w:highlight w:val="white"/>
        </w:rPr>
      </w:pPr>
      <w:r>
        <w:rPr>
          <w:rFonts w:hint="eastAsia" w:ascii="仿宋_GB2312" w:eastAsia="仿宋_GB2312" w:cs="仿宋_GB2312"/>
          <w:sz w:val="24"/>
          <w:highlight w:val="whit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pStyle w:val="876"/>
        <w:ind w:firstLine="480"/>
        <w:rPr>
          <w:rFonts w:hint="eastAsia" w:ascii="仿宋_GB2312" w:eastAsia="仿宋_GB2312" w:cs="仿宋_GB2312"/>
          <w:sz w:val="24"/>
          <w:highlight w:val="white"/>
        </w:rPr>
      </w:pPr>
      <w:r>
        <w:rPr>
          <w:rFonts w:hint="eastAsia" w:ascii="仿宋_GB2312" w:eastAsia="仿宋_GB2312" w:cs="仿宋_GB2312"/>
          <w:sz w:val="24"/>
          <w:highlight w:val="white"/>
        </w:rPr>
        <w:t xml:space="preserve">5、绿色数据中心政府采购需求标准（试行）</w:t>
      </w:r>
      <w:r/>
    </w:p>
    <w:p>
      <w:pPr>
        <w:pStyle w:val="876"/>
        <w:ind w:firstLine="480"/>
        <w:rPr>
          <w:rFonts w:hint="eastAsia" w:ascii="仿宋_GB2312" w:eastAsia="仿宋_GB2312"/>
        </w:rPr>
      </w:pPr>
      <w:r>
        <w:rPr>
          <w:rFonts w:hint="eastAsia" w:ascii="仿宋_GB2312" w:eastAsia="仿宋_GB2312" w:cs="仿宋_GB2312"/>
          <w:sz w:val="24"/>
          <w:highlight w:val="white"/>
        </w:rPr>
        <w:t xml:space="preserve">为加快数据中心绿色转型，根据财政部 生态环境部 工业和信息化部关于印发《绿色数据中心政</w:t>
      </w:r>
      <w:r>
        <w:rPr>
          <w:rFonts w:hint="eastAsia" w:ascii="仿宋_GB2312" w:eastAsia="仿宋_GB2312" w:cs="仿宋_GB2312"/>
          <w:sz w:val="24"/>
          <w:highlight w:val="white"/>
        </w:rPr>
        <w:t xml:space="preserve">府采购需求标准（试行）》的通知），本项目如涉及绿色数据中心，具体需求详见第四章采购需求。</w:t>
      </w:r>
      <w:r>
        <w:rPr>
          <w:rFonts w:hint="eastAsia" w:ascii="仿宋_GB2312" w:eastAsia="仿宋_GB2312"/>
        </w:rPr>
      </w:r>
      <w:r/>
    </w:p>
    <w:p>
      <w:pPr>
        <w:pStyle w:val="876"/>
        <w:ind w:firstLine="420"/>
        <w:rPr>
          <w:rFonts w:hint="eastAsia" w:ascii="仿宋_GB2312" w:eastAsia="仿宋_GB2312"/>
        </w:rPr>
      </w:pPr>
      <w:r>
        <w:rPr>
          <w:rFonts w:hint="eastAsia" w:ascii="仿宋_GB2312" w:eastAsia="仿宋_GB2312"/>
        </w:rPr>
      </w:r>
      <w:r/>
    </w:p>
    <w:p>
      <w:pPr>
        <w:pStyle w:val="876"/>
        <w:rPr>
          <w:rFonts w:hint="eastAsia" w:ascii="仿宋_GB2312" w:eastAsia="仿宋_GB2312"/>
        </w:rPr>
      </w:pPr>
      <w:r>
        <w:rPr>
          <w:rFonts w:hint="eastAsia" w:ascii="仿宋_GB2312" w:eastAsia="仿宋_GB2312"/>
        </w:rPr>
      </w:r>
      <w:r/>
    </w:p>
    <w:p>
      <w:pPr>
        <w:pStyle w:val="876"/>
        <w:rPr>
          <w:rFonts w:hint="eastAsia" w:ascii="仿宋_GB2312" w:eastAsia="仿宋_GB2312"/>
        </w:rPr>
      </w:pPr>
      <w:r>
        <w:rPr>
          <w:rFonts w:hint="eastAsia" w:ascii="仿宋_GB2312" w:eastAsia="仿宋_GB2312"/>
        </w:rPr>
      </w:r>
      <w:r/>
    </w:p>
    <w:p>
      <w:pPr>
        <w:pStyle w:val="876"/>
        <w:rPr>
          <w:rFonts w:hint="eastAsia"/>
        </w:rPr>
      </w:pPr>
      <w:r>
        <w:rPr>
          <w:rFonts w:hint="eastAsia"/>
        </w:rPr>
      </w:r>
      <w:r/>
    </w:p>
    <w:p>
      <w:pPr>
        <w:pStyle w:val="876"/>
        <w:rPr>
          <w:rFonts w:hint="eastAsia"/>
        </w:rPr>
      </w:pPr>
      <w:r>
        <w:rPr>
          <w:rFonts w:hint="eastAsia"/>
        </w:rPr>
      </w:r>
      <w:r/>
    </w:p>
    <w:p>
      <w:pPr>
        <w:pStyle w:val="876"/>
        <w:rPr>
          <w:rFonts w:hint="eastAsia" w:ascii="仿宋_GB2312" w:eastAsia="仿宋_GB2312"/>
        </w:rPr>
      </w:pPr>
      <w:r>
        <w:rPr>
          <w:rFonts w:hint="eastAsia" w:ascii="仿宋_GB2312" w:eastAsia="仿宋_GB2312"/>
        </w:rPr>
      </w:r>
      <w:r/>
    </w:p>
    <w:p>
      <w:pPr>
        <w:pStyle w:val="877"/>
        <w:rPr>
          <w:rFonts w:hint="eastAsia" w:ascii="黑体" w:hAnsi="黑体" w:eastAsia="黑体"/>
          <w:bCs/>
          <w:sz w:val="44"/>
        </w:rPr>
      </w:pPr>
      <w:r>
        <w:rPr>
          <w:rFonts w:hint="eastAsia" w:ascii="仿宋_GB2312" w:eastAsia="仿宋_GB2312"/>
          <w:bCs/>
          <w:sz w:val="44"/>
        </w:rPr>
        <w:br w:type="page" w:clear="all"/>
      </w:r>
      <w:bookmarkStart w:id="208" w:name="_Toc176770457"/>
      <w:r>
        <w:rPr>
          <w:rFonts w:hint="eastAsia" w:ascii="黑体" w:hAnsi="黑体" w:eastAsia="黑体"/>
          <w:bCs/>
          <w:sz w:val="44"/>
        </w:rPr>
        <w:t xml:space="preserve">第六章  投标</w:t>
      </w:r>
      <w:bookmarkEnd w:id="203"/>
      <w:r/>
      <w:bookmarkEnd w:id="204"/>
      <w:r/>
      <w:bookmarkEnd w:id="205"/>
      <w:r>
        <w:rPr>
          <w:rFonts w:hint="eastAsia" w:ascii="黑体" w:hAnsi="黑体" w:eastAsia="黑体"/>
          <w:bCs/>
          <w:sz w:val="44"/>
        </w:rPr>
        <w:t xml:space="preserve">文件格式</w:t>
      </w:r>
      <w:bookmarkEnd w:id="208"/>
      <w:r>
        <w:rPr>
          <w:rFonts w:hint="eastAsia" w:ascii="黑体" w:hAnsi="黑体" w:eastAsia="黑体"/>
          <w:bCs/>
          <w:sz w:val="44"/>
        </w:rPr>
        <w:t xml:space="preserve"> </w:t>
      </w:r>
      <w:r/>
    </w:p>
    <w:p>
      <w:pPr>
        <w:pStyle w:val="876"/>
        <w:rPr>
          <w:rFonts w:hint="eastAsia" w:ascii="仿宋_GB2312" w:eastAsia="仿宋_GB2312"/>
          <w:b/>
          <w:sz w:val="72"/>
        </w:rPr>
      </w:pPr>
      <w:r/>
      <w:bookmarkStart w:id="209" w:name="_Hlt26955039"/>
      <w:r/>
      <w:bookmarkEnd w:id="209"/>
      <w:r/>
      <w:bookmarkStart w:id="210" w:name="_Hlt26671244"/>
      <w:r/>
      <w:bookmarkEnd w:id="210"/>
      <w:r/>
      <w:bookmarkStart w:id="211" w:name="_Toc49090576"/>
      <w:r/>
      <w:bookmarkStart w:id="212" w:name="_Toc26554094"/>
      <w:r/>
      <w:bookmarkStart w:id="213" w:name="_Toc120614282"/>
      <w:r>
        <w:rPr>
          <w:rFonts w:hint="eastAsia" w:ascii="仿宋_GB2312" w:eastAsia="仿宋_GB2312"/>
          <w:b/>
          <w:sz w:val="72"/>
        </w:rPr>
      </w:r>
      <w:r/>
    </w:p>
    <w:p>
      <w:pPr>
        <w:pStyle w:val="876"/>
        <w:jc w:val="center"/>
        <w:rPr>
          <w:rFonts w:hint="eastAsia" w:ascii="仿宋_GB2312" w:eastAsia="仿宋_GB2312"/>
          <w:b/>
          <w:sz w:val="72"/>
        </w:rPr>
      </w:pPr>
      <w:r>
        <w:rPr>
          <w:rFonts w:hint="eastAsia" w:ascii="仿宋_GB2312" w:eastAsia="仿宋_GB2312"/>
          <w:b/>
          <w:sz w:val="72"/>
        </w:rPr>
        <w:t xml:space="preserve">投  标  文  件</w:t>
      </w:r>
      <w:r/>
    </w:p>
    <w:p>
      <w:pPr>
        <w:pStyle w:val="876"/>
        <w:rPr>
          <w:rFonts w:hint="eastAsia" w:ascii="仿宋_GB2312" w:eastAsia="仿宋_GB2312"/>
          <w:b/>
          <w:sz w:val="72"/>
        </w:rPr>
      </w:pPr>
      <w:r>
        <w:rPr>
          <w:rFonts w:hint="eastAsia" w:ascii="仿宋_GB2312" w:eastAsia="仿宋_GB2312"/>
          <w:b/>
          <w:sz w:val="72"/>
        </w:rPr>
      </w:r>
      <w:r/>
    </w:p>
    <w:p>
      <w:pPr>
        <w:pStyle w:val="876"/>
        <w:rPr>
          <w:rFonts w:hint="eastAsia" w:ascii="仿宋_GB2312" w:eastAsia="仿宋_GB2312"/>
          <w:b/>
          <w:sz w:val="72"/>
        </w:rPr>
      </w:pPr>
      <w:r>
        <w:rPr>
          <w:rFonts w:hint="eastAsia" w:ascii="仿宋_GB2312" w:eastAsia="仿宋_GB2312"/>
          <w:b/>
          <w:sz w:val="72"/>
        </w:rPr>
      </w:r>
      <w:r/>
    </w:p>
    <w:p>
      <w:pPr>
        <w:pStyle w:val="876"/>
        <w:rPr>
          <w:rFonts w:hint="eastAsia" w:ascii="仿宋_GB2312" w:eastAsia="仿宋_GB2312"/>
          <w:b/>
          <w:sz w:val="36"/>
        </w:rPr>
      </w:pPr>
      <w:r>
        <w:rPr>
          <w:rFonts w:hint="eastAsia" w:ascii="仿宋_GB2312" w:eastAsia="仿宋_GB2312"/>
          <w:b/>
          <w:sz w:val="36"/>
        </w:rPr>
      </w:r>
      <w:r/>
    </w:p>
    <w:p>
      <w:pPr>
        <w:pStyle w:val="876"/>
        <w:rPr>
          <w:rFonts w:hint="eastAsia" w:ascii="仿宋_GB2312" w:eastAsia="仿宋_GB2312"/>
          <w:b/>
          <w:sz w:val="36"/>
        </w:rPr>
      </w:pPr>
      <w:r>
        <w:rPr>
          <w:rFonts w:hint="eastAsia" w:ascii="仿宋_GB2312" w:eastAsia="仿宋_GB2312"/>
          <w:b/>
          <w:sz w:val="36"/>
        </w:rPr>
      </w:r>
      <w:r/>
    </w:p>
    <w:p>
      <w:pPr>
        <w:pStyle w:val="876"/>
        <w:rPr>
          <w:rFonts w:hint="eastAsia" w:ascii="仿宋_GB2312" w:eastAsia="仿宋_GB2312"/>
          <w:b/>
          <w:sz w:val="36"/>
        </w:rPr>
      </w:pPr>
      <w:r>
        <w:rPr>
          <w:rFonts w:hint="eastAsia" w:ascii="仿宋_GB2312" w:eastAsia="仿宋_GB2312"/>
          <w:b/>
          <w:sz w:val="36"/>
        </w:rPr>
      </w:r>
      <w:r/>
    </w:p>
    <w:p>
      <w:pPr>
        <w:pStyle w:val="876"/>
        <w:ind w:firstLine="1446"/>
        <w:rPr>
          <w:rFonts w:hint="eastAsia" w:ascii="仿宋_GB2312" w:eastAsia="仿宋_GB2312"/>
          <w:b/>
          <w:sz w:val="36"/>
          <w:u w:val="single"/>
        </w:rPr>
      </w:pPr>
      <w:r>
        <w:rPr>
          <w:rFonts w:hint="eastAsia" w:ascii="仿宋_GB2312" w:eastAsia="仿宋_GB2312"/>
          <w:b/>
          <w:sz w:val="36"/>
        </w:rPr>
        <w:t xml:space="preserve">项 目 名 称：</w:t>
      </w:r>
      <w:r>
        <w:rPr>
          <w:rFonts w:hint="eastAsia" w:ascii="仿宋_GB2312" w:eastAsia="仿宋_GB2312"/>
          <w:b/>
          <w:sz w:val="36"/>
          <w:u w:val="single"/>
        </w:rPr>
        <w:t xml:space="preserve">    </w:t>
      </w:r>
      <w:r>
        <w:rPr>
          <w:rFonts w:hint="eastAsia" w:ascii="仿宋_GB2312" w:eastAsia="仿宋_GB2312"/>
          <w:b/>
          <w:sz w:val="36"/>
          <w:u w:val="single"/>
        </w:rPr>
        <w:t xml:space="preserve">    </w:t>
      </w:r>
      <w:r>
        <w:rPr>
          <w:rFonts w:hint="eastAsia" w:ascii="仿宋_GB2312" w:eastAsia="仿宋_GB2312"/>
          <w:b/>
          <w:sz w:val="36"/>
          <w:u w:val="single"/>
        </w:rPr>
        <w:t xml:space="preserve">      </w:t>
      </w:r>
      <w:r>
        <w:rPr>
          <w:rFonts w:hint="eastAsia" w:ascii="仿宋_GB2312" w:eastAsia="仿宋_GB2312"/>
          <w:b/>
          <w:sz w:val="36"/>
          <w:u w:val="single"/>
        </w:rPr>
      </w:r>
      <w:r/>
    </w:p>
    <w:p>
      <w:pPr>
        <w:pStyle w:val="876"/>
        <w:ind w:firstLine="1446"/>
        <w:rPr>
          <w:rFonts w:hint="eastAsia" w:ascii="仿宋_GB2312" w:eastAsia="仿宋_GB2312"/>
          <w:b/>
          <w:sz w:val="36"/>
          <w:u w:val="single"/>
        </w:rPr>
      </w:pPr>
      <w:r>
        <w:rPr>
          <w:rFonts w:hint="eastAsia" w:ascii="仿宋_GB2312" w:eastAsia="仿宋_GB2312"/>
          <w:b/>
          <w:sz w:val="36"/>
        </w:rPr>
        <w:t xml:space="preserve">项 目 编 号：</w:t>
      </w:r>
      <w:r>
        <w:rPr>
          <w:rFonts w:hint="eastAsia" w:ascii="仿宋_GB2312" w:eastAsia="仿宋_GB2312"/>
          <w:b/>
          <w:sz w:val="36"/>
          <w:u w:val="single"/>
        </w:rPr>
        <w:t xml:space="preserve">    </w:t>
      </w:r>
      <w:r>
        <w:rPr>
          <w:rFonts w:hint="eastAsia" w:ascii="仿宋_GB2312" w:eastAsia="仿宋_GB2312"/>
          <w:b/>
          <w:sz w:val="36"/>
          <w:u w:val="single"/>
        </w:rPr>
        <w:t xml:space="preserve">    </w:t>
      </w:r>
      <w:r>
        <w:rPr>
          <w:rFonts w:hint="eastAsia" w:ascii="仿宋_GB2312" w:eastAsia="仿宋_GB2312"/>
          <w:b/>
          <w:sz w:val="36"/>
          <w:u w:val="single"/>
        </w:rPr>
        <w:t xml:space="preserve">      </w:t>
      </w:r>
      <w:r>
        <w:rPr>
          <w:rFonts w:hint="eastAsia" w:ascii="仿宋_GB2312" w:eastAsia="仿宋_GB2312"/>
          <w:b/>
          <w:sz w:val="36"/>
          <w:u w:val="single"/>
        </w:rPr>
      </w:r>
      <w:r/>
    </w:p>
    <w:p>
      <w:pPr>
        <w:pStyle w:val="876"/>
        <w:ind w:firstLine="1446"/>
        <w:rPr>
          <w:rFonts w:hint="eastAsia" w:ascii="仿宋_GB2312" w:eastAsia="仿宋_GB2312"/>
          <w:b/>
          <w:sz w:val="36"/>
          <w:u w:val="single"/>
        </w:rPr>
      </w:pPr>
      <w:r>
        <w:rPr>
          <w:rFonts w:hint="eastAsia" w:ascii="仿宋_GB2312" w:eastAsia="仿宋_GB2312"/>
          <w:b/>
          <w:sz w:val="36"/>
        </w:rPr>
        <w:t xml:space="preserve">投标人名称 ：</w:t>
      </w:r>
      <w:r>
        <w:rPr>
          <w:rFonts w:hint="eastAsia" w:ascii="仿宋_GB2312" w:eastAsia="仿宋_GB2312"/>
          <w:b/>
          <w:sz w:val="36"/>
          <w:u w:val="single"/>
        </w:rPr>
        <w:t xml:space="preserve">（加盖CA电子公章）</w:t>
      </w:r>
      <w:r/>
    </w:p>
    <w:p>
      <w:pPr>
        <w:pStyle w:val="876"/>
        <w:ind w:firstLine="1446"/>
        <w:rPr>
          <w:rFonts w:hint="eastAsia" w:ascii="仿宋_GB2312" w:eastAsia="仿宋_GB2312"/>
          <w:b/>
          <w:sz w:val="36"/>
          <w:u w:val="single"/>
        </w:rPr>
      </w:pPr>
      <w:r>
        <w:rPr>
          <w:rFonts w:hint="eastAsia" w:ascii="仿宋_GB2312" w:eastAsia="仿宋_GB2312"/>
          <w:b/>
          <w:sz w:val="36"/>
        </w:rPr>
        <w:t xml:space="preserve">日      期 ：</w:t>
      </w:r>
      <w:r>
        <w:rPr>
          <w:rFonts w:hint="eastAsia" w:ascii="仿宋_GB2312" w:eastAsia="仿宋_GB2312"/>
          <w:b/>
          <w:sz w:val="36"/>
          <w:u w:val="single"/>
        </w:rPr>
        <w:t xml:space="preserve">        </w:t>
      </w:r>
      <w:r>
        <w:rPr>
          <w:rFonts w:hint="eastAsia" w:ascii="仿宋_GB2312" w:eastAsia="仿宋_GB2312"/>
          <w:b/>
          <w:sz w:val="36"/>
          <w:u w:val="single"/>
        </w:rPr>
        <w:t xml:space="preserve">    </w:t>
      </w:r>
      <w:r>
        <w:rPr>
          <w:rFonts w:hint="eastAsia" w:ascii="仿宋_GB2312" w:eastAsia="仿宋_GB2312"/>
          <w:b/>
          <w:sz w:val="36"/>
          <w:u w:val="single"/>
        </w:rPr>
        <w:t xml:space="preserve">  </w:t>
      </w:r>
      <w:r/>
    </w:p>
    <w:p>
      <w:pPr>
        <w:pStyle w:val="876"/>
        <w:rPr>
          <w:rFonts w:hint="eastAsia" w:ascii="仿宋_GB2312" w:eastAsia="仿宋_GB2312"/>
          <w:b/>
          <w:bCs/>
          <w:sz w:val="32"/>
          <w:szCs w:val="32"/>
        </w:rPr>
      </w:pPr>
      <w:r>
        <w:rPr>
          <w:rFonts w:hint="eastAsia" w:ascii="仿宋_GB2312" w:eastAsia="仿宋_GB2312"/>
          <w:b/>
          <w:bCs/>
          <w:sz w:val="32"/>
          <w:szCs w:val="32"/>
        </w:rPr>
      </w:r>
      <w:r/>
    </w:p>
    <w:p>
      <w:pPr>
        <w:pStyle w:val="876"/>
        <w:rPr>
          <w:rFonts w:hint="eastAsia" w:ascii="仿宋_GB2312" w:eastAsia="仿宋_GB2312"/>
        </w:rPr>
      </w:pPr>
      <w:r>
        <w:rPr>
          <w:rFonts w:hint="eastAsia" w:ascii="仿宋_GB2312" w:eastAsia="仿宋_GB2312"/>
        </w:rPr>
      </w:r>
      <w:r/>
    </w:p>
    <w:p>
      <w:pPr>
        <w:pStyle w:val="876"/>
        <w:rPr>
          <w:rFonts w:hint="eastAsia" w:ascii="仿宋_GB2312" w:eastAsia="仿宋_GB2312"/>
          <w:b/>
          <w:bCs/>
          <w:sz w:val="32"/>
          <w:szCs w:val="32"/>
        </w:rPr>
      </w:pPr>
      <w:r>
        <w:rPr>
          <w:rFonts w:hint="eastAsia" w:ascii="仿宋_GB2312" w:eastAsia="仿宋_GB2312"/>
          <w:b/>
          <w:sz w:val="36"/>
          <w:u w:val="single"/>
        </w:rPr>
        <w:br w:type="page" w:clear="all"/>
      </w:r>
      <w:r>
        <w:rPr>
          <w:rFonts w:hint="eastAsia" w:ascii="仿宋_GB2312" w:eastAsia="仿宋_GB2312"/>
          <w:b/>
          <w:bCs/>
          <w:sz w:val="32"/>
          <w:szCs w:val="32"/>
        </w:rPr>
      </w:r>
      <w:r/>
    </w:p>
    <w:p>
      <w:pPr>
        <w:pStyle w:val="876"/>
        <w:rPr>
          <w:rFonts w:hint="eastAsia" w:ascii="仿宋_GB2312" w:eastAsia="仿宋_GB2312"/>
          <w:b/>
          <w:bCs/>
          <w:sz w:val="32"/>
          <w:szCs w:val="32"/>
        </w:rPr>
      </w:pPr>
      <w:r>
        <w:rPr>
          <w:rFonts w:hint="eastAsia" w:ascii="仿宋_GB2312" w:eastAsia="仿宋_GB2312"/>
          <w:b/>
          <w:bCs/>
          <w:sz w:val="32"/>
          <w:szCs w:val="32"/>
        </w:rPr>
        <w:t xml:space="preserve">投标文件</w:t>
      </w:r>
      <w:r>
        <w:rPr>
          <w:rFonts w:hint="eastAsia" w:ascii="仿宋_GB2312" w:eastAsia="仿宋_GB2312"/>
          <w:b/>
          <w:bCs/>
          <w:sz w:val="32"/>
          <w:szCs w:val="32"/>
        </w:rPr>
        <w:t xml:space="preserve">格式</w:t>
      </w:r>
      <w:r>
        <w:rPr>
          <w:rFonts w:hint="eastAsia" w:ascii="仿宋_GB2312" w:eastAsia="仿宋_GB2312"/>
          <w:b/>
          <w:bCs/>
          <w:sz w:val="32"/>
          <w:szCs w:val="32"/>
        </w:rPr>
        <w:t xml:space="preserve">目录</w:t>
      </w:r>
      <w:r>
        <w:rPr>
          <w:rFonts w:hint="eastAsia" w:ascii="仿宋_GB2312" w:eastAsia="仿宋_GB2312"/>
          <w:b/>
          <w:bCs/>
          <w:sz w:val="32"/>
          <w:szCs w:val="32"/>
        </w:rPr>
      </w:r>
      <w:r/>
    </w:p>
    <w:p>
      <w:pPr>
        <w:pStyle w:val="876"/>
        <w:rPr>
          <w:rFonts w:hint="eastAsia" w:ascii="仿宋_GB2312" w:eastAsia="仿宋_GB2312"/>
          <w:b/>
          <w:bCs/>
          <w:sz w:val="32"/>
          <w:szCs w:val="32"/>
        </w:rPr>
      </w:pPr>
      <w:r>
        <w:rPr>
          <w:rFonts w:hint="eastAsia" w:ascii="仿宋_GB2312" w:eastAsia="仿宋_GB2312"/>
          <w:b/>
          <w:bCs/>
          <w:sz w:val="32"/>
          <w:szCs w:val="32"/>
        </w:rPr>
      </w:r>
      <w:r/>
    </w:p>
    <w:p>
      <w:pPr>
        <w:pStyle w:val="876"/>
        <w:rPr>
          <w:rFonts w:hint="eastAsia" w:ascii="仿宋_GB2312" w:eastAsia="仿宋_GB2312" w:cs="宋体"/>
          <w:sz w:val="28"/>
          <w:szCs w:val="28"/>
        </w:rPr>
      </w:pPr>
      <w:r>
        <w:rPr>
          <w:rFonts w:hint="eastAsia" w:ascii="仿宋_GB2312" w:eastAsia="仿宋_GB2312" w:cs="宋体"/>
          <w:sz w:val="28"/>
          <w:szCs w:val="28"/>
        </w:rPr>
        <w:t xml:space="preserve">一、投标声明及承诺函</w:t>
      </w:r>
      <w:r/>
    </w:p>
    <w:p>
      <w:pPr>
        <w:pStyle w:val="876"/>
        <w:rPr>
          <w:rFonts w:hint="eastAsia" w:ascii="仿宋_GB2312" w:eastAsia="仿宋_GB2312" w:cs="宋体"/>
          <w:sz w:val="28"/>
          <w:szCs w:val="28"/>
        </w:rPr>
      </w:pPr>
      <w:r>
        <w:rPr>
          <w:rFonts w:hint="eastAsia" w:ascii="仿宋_GB2312" w:eastAsia="仿宋_GB2312" w:cs="宋体"/>
          <w:sz w:val="28"/>
          <w:szCs w:val="28"/>
        </w:rPr>
        <w:t xml:space="preserve">二、投标人基本情况</w:t>
      </w:r>
      <w:r/>
    </w:p>
    <w:p>
      <w:pPr>
        <w:pStyle w:val="876"/>
        <w:rPr>
          <w:rFonts w:ascii="仿宋_GB2312" w:eastAsia="仿宋_GB2312" w:cs="宋体"/>
          <w:sz w:val="28"/>
          <w:szCs w:val="28"/>
        </w:rPr>
      </w:pPr>
      <w:r>
        <w:rPr>
          <w:rFonts w:hint="eastAsia" w:ascii="仿宋_GB2312" w:eastAsia="仿宋_GB2312" w:cs="宋体"/>
          <w:sz w:val="28"/>
          <w:szCs w:val="28"/>
        </w:rPr>
        <w:t xml:space="preserve">三、满足特定资格要求的证明文件</w:t>
      </w:r>
      <w:r>
        <w:rPr>
          <w:rFonts w:ascii="仿宋_GB2312" w:eastAsia="仿宋_GB2312" w:cs="宋体"/>
          <w:sz w:val="28"/>
          <w:szCs w:val="28"/>
        </w:rPr>
      </w:r>
      <w:r/>
    </w:p>
    <w:p>
      <w:pPr>
        <w:pStyle w:val="876"/>
        <w:rPr>
          <w:rFonts w:hint="eastAsia" w:ascii="仿宋_GB2312" w:eastAsia="仿宋_GB2312" w:cs="宋体"/>
          <w:sz w:val="28"/>
          <w:szCs w:val="28"/>
        </w:rPr>
      </w:pPr>
      <w:r>
        <w:rPr>
          <w:rFonts w:hint="eastAsia" w:ascii="仿宋_GB2312" w:eastAsia="仿宋_GB2312" w:cs="宋体"/>
          <w:sz w:val="28"/>
          <w:szCs w:val="28"/>
        </w:rPr>
        <w:t xml:space="preserve">四、法人单位授权书</w:t>
      </w:r>
      <w:r>
        <w:rPr>
          <w:rFonts w:hint="eastAsia" w:ascii="仿宋_GB2312" w:eastAsia="仿宋_GB2312" w:cs="宋体"/>
          <w:sz w:val="28"/>
          <w:szCs w:val="28"/>
        </w:rPr>
      </w:r>
      <w:r/>
    </w:p>
    <w:p>
      <w:pPr>
        <w:pStyle w:val="876"/>
        <w:rPr>
          <w:rFonts w:hint="eastAsia" w:ascii="仿宋_GB2312" w:eastAsia="仿宋_GB2312" w:cs="宋体"/>
          <w:sz w:val="28"/>
          <w:szCs w:val="28"/>
        </w:rPr>
      </w:pPr>
      <w:r>
        <w:rPr>
          <w:rFonts w:hint="eastAsia" w:ascii="仿宋_GB2312" w:eastAsia="仿宋_GB2312" w:cs="宋体"/>
          <w:sz w:val="28"/>
          <w:szCs w:val="28"/>
        </w:rPr>
        <w:t xml:space="preserve">五</w:t>
      </w:r>
      <w:r>
        <w:rPr>
          <w:rFonts w:hint="eastAsia" w:ascii="仿宋_GB2312" w:eastAsia="仿宋_GB2312" w:cs="宋体"/>
          <w:sz w:val="28"/>
          <w:szCs w:val="28"/>
        </w:rPr>
        <w:t xml:space="preserve">、</w:t>
      </w:r>
      <w:r>
        <w:rPr>
          <w:rFonts w:hint="eastAsia" w:ascii="仿宋_GB2312" w:eastAsia="仿宋_GB2312" w:cs="宋体"/>
          <w:sz w:val="28"/>
          <w:szCs w:val="28"/>
        </w:rPr>
        <w:t xml:space="preserve">法定代表人/</w:t>
      </w:r>
      <w:r>
        <w:rPr>
          <w:rFonts w:hint="eastAsia" w:ascii="仿宋_GB2312" w:eastAsia="仿宋_GB2312" w:cs="宋体"/>
          <w:sz w:val="28"/>
          <w:szCs w:val="28"/>
        </w:rPr>
        <w:t xml:space="preserve">负责人</w:t>
      </w:r>
      <w:r>
        <w:rPr>
          <w:rFonts w:hint="eastAsia" w:ascii="仿宋_GB2312" w:eastAsia="仿宋_GB2312" w:cs="宋体"/>
          <w:sz w:val="28"/>
          <w:szCs w:val="28"/>
        </w:rPr>
        <w:t xml:space="preserve">授权书</w:t>
      </w:r>
      <w:r/>
    </w:p>
    <w:p>
      <w:pPr>
        <w:pStyle w:val="876"/>
        <w:rPr>
          <w:rFonts w:hint="eastAsia" w:ascii="仿宋_GB2312" w:eastAsia="仿宋_GB2312" w:cs="宋体"/>
          <w:sz w:val="28"/>
          <w:szCs w:val="28"/>
        </w:rPr>
      </w:pPr>
      <w:r>
        <w:rPr>
          <w:rFonts w:hint="eastAsia" w:ascii="仿宋_GB2312" w:eastAsia="仿宋_GB2312" w:cs="宋体"/>
          <w:sz w:val="28"/>
          <w:szCs w:val="28"/>
        </w:rPr>
        <w:t xml:space="preserve">六</w:t>
      </w:r>
      <w:r>
        <w:rPr>
          <w:rFonts w:hint="eastAsia" w:ascii="仿宋_GB2312" w:eastAsia="仿宋_GB2312" w:cs="宋体"/>
          <w:sz w:val="28"/>
          <w:szCs w:val="28"/>
        </w:rPr>
        <w:t xml:space="preserve">、开标一览表</w:t>
      </w:r>
      <w:r/>
    </w:p>
    <w:p>
      <w:pPr>
        <w:pStyle w:val="876"/>
        <w:rPr>
          <w:rFonts w:ascii="仿宋_GB2312" w:eastAsia="仿宋_GB2312" w:cs="宋体"/>
          <w:sz w:val="28"/>
          <w:szCs w:val="28"/>
        </w:rPr>
      </w:pPr>
      <w:r>
        <w:rPr>
          <w:rFonts w:hint="eastAsia" w:ascii="仿宋_GB2312" w:eastAsia="仿宋_GB2312" w:cs="宋体"/>
          <w:sz w:val="28"/>
          <w:szCs w:val="28"/>
        </w:rPr>
        <w:t xml:space="preserve">七</w:t>
      </w:r>
      <w:r>
        <w:rPr>
          <w:rFonts w:hint="eastAsia" w:ascii="仿宋_GB2312" w:eastAsia="仿宋_GB2312" w:cs="宋体"/>
          <w:sz w:val="28"/>
          <w:szCs w:val="28"/>
        </w:rPr>
        <w:t xml:space="preserve">、中小企业声明函</w:t>
      </w:r>
      <w:r>
        <w:rPr>
          <w:rFonts w:ascii="仿宋_GB2312" w:eastAsia="仿宋_GB2312" w:cs="宋体"/>
          <w:sz w:val="28"/>
          <w:szCs w:val="28"/>
        </w:rPr>
      </w:r>
      <w:r/>
    </w:p>
    <w:p>
      <w:pPr>
        <w:pStyle w:val="876"/>
        <w:rPr>
          <w:rFonts w:hint="eastAsia" w:ascii="仿宋_GB2312" w:eastAsia="仿宋_GB2312" w:cs="宋体"/>
          <w:sz w:val="28"/>
          <w:szCs w:val="28"/>
        </w:rPr>
      </w:pPr>
      <w:r>
        <w:rPr>
          <w:rFonts w:hint="eastAsia" w:ascii="仿宋_GB2312" w:eastAsia="仿宋_GB2312" w:cs="宋体"/>
          <w:sz w:val="28"/>
          <w:szCs w:val="28"/>
        </w:rPr>
        <w:t xml:space="preserve">八</w:t>
      </w:r>
      <w:r>
        <w:rPr>
          <w:rFonts w:hint="eastAsia" w:ascii="仿宋_GB2312" w:eastAsia="仿宋_GB2312" w:cs="宋体"/>
          <w:sz w:val="28"/>
          <w:szCs w:val="28"/>
        </w:rPr>
        <w:t xml:space="preserve">、残疾人福利性单位声明函</w:t>
      </w:r>
      <w:r/>
    </w:p>
    <w:p>
      <w:pPr>
        <w:pStyle w:val="876"/>
        <w:rPr>
          <w:rFonts w:hint="eastAsia" w:ascii="仿宋_GB2312" w:eastAsia="仿宋_GB2312" w:cs="宋体"/>
          <w:sz w:val="28"/>
          <w:szCs w:val="28"/>
        </w:rPr>
      </w:pPr>
      <w:r>
        <w:rPr>
          <w:rFonts w:hint="eastAsia" w:ascii="仿宋_GB2312" w:eastAsia="仿宋_GB2312" w:cs="宋体"/>
          <w:sz w:val="28"/>
          <w:szCs w:val="28"/>
        </w:rPr>
        <w:t xml:space="preserve">九</w:t>
      </w:r>
      <w:r>
        <w:rPr>
          <w:rFonts w:hint="eastAsia" w:ascii="仿宋_GB2312" w:eastAsia="仿宋_GB2312" w:cs="宋体"/>
          <w:sz w:val="28"/>
          <w:szCs w:val="28"/>
        </w:rPr>
        <w:t xml:space="preserve">、技术要求响应及偏离表</w:t>
      </w:r>
      <w:r/>
    </w:p>
    <w:p>
      <w:pPr>
        <w:pStyle w:val="876"/>
        <w:rPr>
          <w:rFonts w:hint="eastAsia" w:ascii="仿宋_GB2312" w:eastAsia="仿宋_GB2312" w:cs="宋体"/>
          <w:sz w:val="28"/>
          <w:szCs w:val="28"/>
        </w:rPr>
      </w:pPr>
      <w:r>
        <w:rPr>
          <w:rFonts w:hint="eastAsia" w:ascii="仿宋_GB2312" w:eastAsia="仿宋_GB2312" w:cs="宋体"/>
          <w:sz w:val="28"/>
          <w:szCs w:val="28"/>
        </w:rPr>
        <w:t xml:space="preserve">十</w:t>
      </w:r>
      <w:r>
        <w:rPr>
          <w:rFonts w:hint="eastAsia" w:ascii="仿宋_GB2312" w:eastAsia="仿宋_GB2312" w:cs="宋体"/>
          <w:sz w:val="28"/>
          <w:szCs w:val="28"/>
        </w:rPr>
        <w:t xml:space="preserve">、</w:t>
      </w:r>
      <w:r>
        <w:rPr>
          <w:rFonts w:hint="eastAsia" w:ascii="仿宋_GB2312" w:eastAsia="仿宋_GB2312" w:cs="宋体"/>
          <w:sz w:val="28"/>
          <w:szCs w:val="28"/>
        </w:rPr>
        <w:t xml:space="preserve">基层服务人员</w:t>
      </w:r>
      <w:r>
        <w:rPr>
          <w:rFonts w:hint="eastAsia" w:ascii="仿宋_GB2312" w:eastAsia="仿宋_GB2312" w:cs="宋体"/>
          <w:sz w:val="28"/>
          <w:szCs w:val="28"/>
        </w:rPr>
        <w:t xml:space="preserve">名单</w:t>
      </w:r>
      <w:r>
        <w:rPr>
          <w:rFonts w:hint="eastAsia" w:ascii="仿宋_GB2312" w:eastAsia="仿宋_GB2312" w:cs="宋体"/>
          <w:sz w:val="28"/>
          <w:szCs w:val="28"/>
        </w:rPr>
      </w:r>
      <w:r/>
    </w:p>
    <w:p>
      <w:pPr>
        <w:pStyle w:val="876"/>
        <w:rPr>
          <w:rFonts w:ascii="仿宋_GB2312" w:eastAsia="仿宋_GB2312" w:cs="宋体"/>
          <w:sz w:val="28"/>
          <w:szCs w:val="28"/>
        </w:rPr>
      </w:pPr>
      <w:r>
        <w:rPr>
          <w:rFonts w:hint="eastAsia" w:ascii="仿宋_GB2312" w:eastAsia="仿宋_GB2312" w:cs="宋体"/>
          <w:sz w:val="28"/>
          <w:szCs w:val="28"/>
        </w:rPr>
        <w:t xml:space="preserve">十</w:t>
      </w:r>
      <w:r>
        <w:rPr>
          <w:rFonts w:hint="eastAsia" w:ascii="仿宋_GB2312" w:eastAsia="仿宋_GB2312" w:cs="宋体"/>
          <w:sz w:val="28"/>
          <w:szCs w:val="28"/>
        </w:rPr>
        <w:t xml:space="preserve">一</w:t>
      </w:r>
      <w:r>
        <w:rPr>
          <w:rFonts w:hint="eastAsia" w:ascii="仿宋_GB2312" w:eastAsia="仿宋_GB2312" w:cs="宋体"/>
          <w:sz w:val="28"/>
          <w:szCs w:val="28"/>
        </w:rPr>
        <w:t xml:space="preserve">、投标所需其他材料</w:t>
      </w:r>
      <w:r>
        <w:rPr>
          <w:rFonts w:ascii="仿宋_GB2312" w:eastAsia="仿宋_GB2312" w:cs="宋体"/>
          <w:sz w:val="28"/>
          <w:szCs w:val="28"/>
        </w:rPr>
      </w:r>
      <w:r/>
    </w:p>
    <w:p>
      <w:pPr>
        <w:pStyle w:val="876"/>
        <w:rPr>
          <w:rFonts w:hint="eastAsia" w:ascii="仿宋_GB2312" w:eastAsia="仿宋_GB2312"/>
          <w:caps/>
        </w:rPr>
      </w:pPr>
      <w:r>
        <w:rPr>
          <w:rFonts w:hint="eastAsia" w:ascii="仿宋_GB2312" w:eastAsia="仿宋_GB2312"/>
          <w:caps/>
        </w:rPr>
      </w:r>
      <w:r/>
    </w:p>
    <w:p>
      <w:pPr>
        <w:pStyle w:val="876"/>
        <w:rPr>
          <w:rFonts w:hint="eastAsia" w:ascii="仿宋_GB2312" w:eastAsia="仿宋_GB2312"/>
          <w:sz w:val="24"/>
        </w:rPr>
      </w:pPr>
      <w:r>
        <w:rPr>
          <w:rFonts w:hint="eastAsia" w:ascii="仿宋_GB2312" w:eastAsia="仿宋_GB2312"/>
          <w:sz w:val="24"/>
        </w:rPr>
      </w:r>
      <w:r/>
    </w:p>
    <w:p>
      <w:pPr>
        <w:pStyle w:val="876"/>
        <w:rPr>
          <w:rFonts w:hint="eastAsia" w:ascii="仿宋_GB2312" w:eastAsia="仿宋_GB2312"/>
          <w:sz w:val="24"/>
        </w:rPr>
      </w:pPr>
      <w:r>
        <w:rPr>
          <w:rFonts w:hint="eastAsia" w:ascii="仿宋_GB2312" w:eastAsia="仿宋_GB2312"/>
          <w:sz w:val="24"/>
        </w:rPr>
      </w:r>
      <w:r/>
    </w:p>
    <w:p>
      <w:pPr>
        <w:pStyle w:val="876"/>
        <w:rPr>
          <w:rFonts w:hint="eastAsia" w:ascii="仿宋_GB2312" w:eastAsia="仿宋_GB2312"/>
          <w:sz w:val="24"/>
        </w:rPr>
      </w:pPr>
      <w:r>
        <w:rPr>
          <w:rFonts w:hint="eastAsia" w:ascii="仿宋_GB2312" w:eastAsia="仿宋_GB2312"/>
          <w:sz w:val="24"/>
        </w:rPr>
      </w:r>
      <w:r/>
    </w:p>
    <w:p>
      <w:pPr>
        <w:pStyle w:val="876"/>
        <w:rPr>
          <w:rFonts w:hint="eastAsia" w:ascii="仿宋_GB2312" w:eastAsia="仿宋_GB2312"/>
          <w:sz w:val="24"/>
        </w:rPr>
      </w:pPr>
      <w:r>
        <w:rPr>
          <w:rFonts w:hint="eastAsia" w:ascii="仿宋_GB2312" w:eastAsia="仿宋_GB2312"/>
          <w:sz w:val="24"/>
        </w:rPr>
      </w:r>
      <w:r/>
    </w:p>
    <w:p>
      <w:pPr>
        <w:pStyle w:val="876"/>
        <w:rPr>
          <w:rFonts w:hint="eastAsia" w:ascii="仿宋_GB2312" w:eastAsia="仿宋_GB2312"/>
          <w:sz w:val="24"/>
        </w:rPr>
      </w:pPr>
      <w:r>
        <w:rPr>
          <w:rFonts w:hint="eastAsia" w:ascii="仿宋_GB2312" w:eastAsia="仿宋_GB2312"/>
          <w:sz w:val="24"/>
        </w:rPr>
      </w:r>
      <w:r/>
    </w:p>
    <w:p>
      <w:pPr>
        <w:pStyle w:val="876"/>
        <w:rPr>
          <w:rFonts w:hint="eastAsia" w:ascii="仿宋_GB2312" w:eastAsia="仿宋_GB2312"/>
        </w:rPr>
      </w:pPr>
      <w:r/>
      <w:bookmarkStart w:id="214" w:name="_Toc23838"/>
      <w:r>
        <w:rPr>
          <w:rFonts w:hint="eastAsia" w:ascii="仿宋_GB2312" w:eastAsia="仿宋_GB2312"/>
        </w:rPr>
      </w:r>
      <w:r/>
    </w:p>
    <w:p>
      <w:pPr>
        <w:pStyle w:val="876"/>
        <w:rPr>
          <w:rFonts w:hint="eastAsia" w:ascii="仿宋_GB2312" w:eastAsia="仿宋_GB2312"/>
        </w:rPr>
      </w:pPr>
      <w:r>
        <w:rPr>
          <w:rFonts w:hint="eastAsia" w:ascii="仿宋_GB2312" w:eastAsia="仿宋_GB2312"/>
        </w:rPr>
      </w:r>
      <w:r/>
    </w:p>
    <w:p>
      <w:pPr>
        <w:pStyle w:val="876"/>
        <w:rPr>
          <w:rFonts w:hint="eastAsia" w:ascii="仿宋_GB2312" w:eastAsia="仿宋_GB2312"/>
        </w:rPr>
      </w:pPr>
      <w:r>
        <w:rPr>
          <w:rFonts w:hint="eastAsia" w:ascii="仿宋_GB2312" w:eastAsia="仿宋_GB2312"/>
        </w:rPr>
      </w:r>
      <w:r/>
    </w:p>
    <w:p>
      <w:pPr>
        <w:pStyle w:val="876"/>
        <w:rPr>
          <w:rFonts w:hint="eastAsia" w:ascii="仿宋_GB2312" w:eastAsia="仿宋_GB2312"/>
        </w:rPr>
      </w:pPr>
      <w:r>
        <w:rPr>
          <w:rFonts w:hint="eastAsia" w:ascii="仿宋_GB2312" w:eastAsia="仿宋_GB2312"/>
        </w:rPr>
        <w:br w:type="page" w:clear="all"/>
      </w:r>
      <w:r/>
    </w:p>
    <w:p>
      <w:pPr>
        <w:pStyle w:val="876"/>
        <w:jc w:val="center"/>
        <w:rPr>
          <w:rFonts w:hint="eastAsia" w:ascii="仿宋_GB2312" w:eastAsia="仿宋_GB2312"/>
          <w:b/>
          <w:sz w:val="32"/>
          <w:szCs w:val="32"/>
        </w:rPr>
      </w:pPr>
      <w:r/>
      <w:bookmarkEnd w:id="214"/>
      <w:r>
        <w:rPr>
          <w:rFonts w:hint="eastAsia" w:ascii="仿宋_GB2312" w:eastAsia="仿宋_GB2312"/>
          <w:b/>
          <w:sz w:val="32"/>
          <w:szCs w:val="32"/>
        </w:rPr>
        <w:t xml:space="preserve">一、</w:t>
      </w:r>
      <w:bookmarkEnd w:id="211"/>
      <w:r/>
      <w:bookmarkEnd w:id="212"/>
      <w:r/>
      <w:bookmarkEnd w:id="213"/>
      <w:r/>
      <w:bookmarkStart w:id="215" w:name="_Toc120614284"/>
      <w:r>
        <w:rPr>
          <w:rFonts w:hint="eastAsia" w:ascii="仿宋_GB2312" w:eastAsia="仿宋_GB2312"/>
          <w:b/>
          <w:sz w:val="32"/>
          <w:szCs w:val="32"/>
        </w:rPr>
        <w:t xml:space="preserve">投标声明及承诺函</w:t>
      </w:r>
      <w:r/>
    </w:p>
    <w:p>
      <w:pPr>
        <w:pStyle w:val="876"/>
        <w:rPr>
          <w:rFonts w:hint="eastAsia" w:ascii="仿宋_GB2312" w:eastAsia="仿宋_GB2312"/>
          <w:sz w:val="24"/>
          <w:szCs w:val="24"/>
          <w:u w:val="single"/>
        </w:rPr>
      </w:pPr>
      <w:r>
        <w:rPr>
          <w:rFonts w:hint="eastAsia" w:ascii="仿宋_GB2312" w:eastAsia="仿宋_GB2312"/>
          <w:sz w:val="24"/>
          <w:szCs w:val="24"/>
          <w:u w:val="single"/>
        </w:rPr>
        <w:t xml:space="preserve">宿迁经济技术开发区财政局</w:t>
      </w:r>
      <w:r>
        <w:rPr>
          <w:rFonts w:hint="eastAsia" w:ascii="仿宋_GB2312" w:eastAsia="仿宋_GB2312"/>
          <w:sz w:val="24"/>
          <w:szCs w:val="24"/>
          <w:u w:val="single"/>
        </w:rPr>
        <w:t xml:space="preserve">：</w:t>
      </w:r>
      <w:r/>
    </w:p>
    <w:p>
      <w:pPr>
        <w:pStyle w:val="876"/>
        <w:ind w:firstLine="480"/>
        <w:rPr>
          <w:rFonts w:hint="eastAsia" w:ascii="仿宋_GB2312" w:eastAsia="仿宋_GB2312"/>
          <w:sz w:val="24"/>
          <w:szCs w:val="24"/>
        </w:rPr>
      </w:pPr>
      <w:r>
        <w:rPr>
          <w:rFonts w:hint="eastAsia" w:ascii="仿宋_GB2312" w:eastAsia="仿宋_GB2312"/>
          <w:sz w:val="24"/>
          <w:szCs w:val="24"/>
        </w:rPr>
        <w:t xml:space="preserve">根据已收到的项目编号为</w:t>
      </w:r>
      <w:r>
        <w:rPr>
          <w:rFonts w:hint="eastAsia" w:ascii="仿宋_GB2312" w:eastAsia="仿宋_GB2312"/>
          <w:sz w:val="24"/>
          <w:szCs w:val="24"/>
          <w:u w:val="single"/>
        </w:rPr>
        <w:t xml:space="preserve"> </w:t>
      </w:r>
      <w:r>
        <w:rPr>
          <w:rFonts w:ascii="仿宋_GB2312" w:eastAsia="仿宋_GB2312"/>
          <w:sz w:val="24"/>
          <w:szCs w:val="24"/>
          <w:u w:val="single"/>
        </w:rPr>
        <w:t xml:space="preserve">JSZC-321391-SRJJ-G2024-0002</w:t>
      </w:r>
      <w:r>
        <w:rPr>
          <w:rFonts w:hint="eastAsia" w:ascii="仿宋_GB2312" w:eastAsia="仿宋_GB2312"/>
          <w:sz w:val="24"/>
          <w:szCs w:val="24"/>
          <w:u w:val="single"/>
        </w:rPr>
        <w:t xml:space="preserve"> </w:t>
      </w:r>
      <w:r>
        <w:rPr>
          <w:rFonts w:hint="eastAsia" w:ascii="仿宋_GB2312" w:eastAsia="仿宋_GB2312"/>
          <w:sz w:val="24"/>
          <w:szCs w:val="24"/>
        </w:rPr>
        <w:t xml:space="preserve">的</w:t>
      </w:r>
      <w:r>
        <w:rPr>
          <w:rFonts w:hint="eastAsia" w:ascii="仿宋_GB2312" w:eastAsia="仿宋_GB2312"/>
          <w:sz w:val="24"/>
          <w:szCs w:val="24"/>
          <w:u w:val="single"/>
        </w:rPr>
        <w:t xml:space="preserve"> </w:t>
      </w:r>
      <w:r>
        <w:rPr>
          <w:rFonts w:hint="eastAsia" w:ascii="仿宋_GB2312" w:eastAsia="仿宋_GB2312"/>
          <w:sz w:val="24"/>
          <w:szCs w:val="24"/>
          <w:u w:val="single"/>
        </w:rPr>
        <w:t xml:space="preserve">宿迁经济技术开发区2024-2026年政策性农业保险承保机构遴选</w:t>
      </w:r>
      <w:r>
        <w:rPr>
          <w:rFonts w:hint="eastAsia" w:ascii="仿宋_GB2312" w:eastAsia="仿宋_GB2312"/>
          <w:sz w:val="24"/>
          <w:szCs w:val="24"/>
        </w:rPr>
        <w:t xml:space="preserve">项目的招标文件，我方在参加本项目招投标活动中，特做出如下承诺：</w:t>
      </w:r>
      <w:r/>
    </w:p>
    <w:p>
      <w:pPr>
        <w:pStyle w:val="876"/>
        <w:ind w:firstLine="480"/>
        <w:rPr>
          <w:rFonts w:hint="eastAsia" w:ascii="仿宋_GB2312" w:eastAsia="仿宋_GB2312"/>
          <w:sz w:val="24"/>
        </w:rPr>
      </w:pPr>
      <w:r>
        <w:rPr>
          <w:rFonts w:hint="eastAsia" w:ascii="仿宋_GB2312" w:eastAsia="仿宋_GB2312"/>
          <w:sz w:val="24"/>
          <w:szCs w:val="24"/>
        </w:rPr>
        <w:t xml:space="preserve">一、我方</w:t>
      </w:r>
      <w:r>
        <w:rPr>
          <w:rFonts w:hint="eastAsia" w:ascii="仿宋_GB2312" w:eastAsia="仿宋_GB2312"/>
          <w:sz w:val="24"/>
          <w:highlight w:val="white"/>
        </w:rPr>
        <w:t xml:space="preserve">具备《中华人民共和国政府采购法》第二十二条第一款规定的6项条件；</w:t>
      </w:r>
      <w:r>
        <w:rPr>
          <w:rFonts w:hint="eastAsia" w:ascii="仿宋_GB2312" w:eastAsia="仿宋_GB2312"/>
          <w:sz w:val="24"/>
        </w:rPr>
      </w:r>
      <w:r/>
    </w:p>
    <w:p>
      <w:pPr>
        <w:pStyle w:val="876"/>
        <w:ind w:firstLine="480"/>
        <w:rPr>
          <w:rFonts w:hint="eastAsia" w:ascii="仿宋_GB2312" w:eastAsia="仿宋_GB2312"/>
          <w:sz w:val="24"/>
          <w:szCs w:val="24"/>
        </w:rPr>
      </w:pPr>
      <w:r>
        <w:rPr>
          <w:rFonts w:hint="eastAsia" w:ascii="仿宋_GB2312" w:eastAsia="仿宋_GB2312"/>
          <w:sz w:val="24"/>
          <w:szCs w:val="24"/>
        </w:rPr>
        <w:t xml:space="preserve">二、我方在参加政府采购活动前三年内（</w:t>
      </w:r>
      <w:r>
        <w:rPr>
          <w:rFonts w:hint="eastAsia" w:ascii="仿宋_GB2312" w:eastAsia="仿宋_GB2312"/>
          <w:sz w:val="24"/>
          <w:szCs w:val="24"/>
        </w:rPr>
        <w:t xml:space="preserve">自本项目开标时间之日起计算），在经营活动中没有重大违法记录（指因违法经营受到刑事处罚或者责令停产停业、吊销许可证或者执照、较大数额罚款等行政处罚）。</w:t>
      </w:r>
      <w:r/>
    </w:p>
    <w:p>
      <w:pPr>
        <w:pStyle w:val="876"/>
        <w:ind w:firstLine="480"/>
        <w:rPr>
          <w:rFonts w:hint="eastAsia" w:ascii="仿宋_GB2312" w:eastAsia="仿宋_GB2312"/>
          <w:sz w:val="24"/>
          <w:szCs w:val="24"/>
        </w:rPr>
      </w:pPr>
      <w:r>
        <w:rPr>
          <w:rFonts w:hint="eastAsia" w:ascii="仿宋_GB2312" w:eastAsia="仿宋_GB2312"/>
          <w:sz w:val="24"/>
          <w:szCs w:val="24"/>
        </w:rPr>
        <w:t xml:space="preserve">三、我方按招标文件要求提交投标文件，响应招标文件规定的投标有效期；</w:t>
      </w:r>
      <w:r/>
    </w:p>
    <w:p>
      <w:pPr>
        <w:pStyle w:val="876"/>
        <w:ind w:firstLine="480"/>
        <w:rPr>
          <w:rFonts w:ascii="仿宋_GB2312" w:eastAsia="仿宋_GB2312"/>
          <w:sz w:val="24"/>
          <w:szCs w:val="24"/>
        </w:rPr>
      </w:pPr>
      <w:r>
        <w:rPr>
          <w:rFonts w:hint="eastAsia" w:ascii="仿宋_GB2312" w:eastAsia="仿宋_GB2312"/>
          <w:sz w:val="24"/>
          <w:szCs w:val="24"/>
        </w:rPr>
        <w:t xml:space="preserve">四、如果我方的投标文件被接受，我方将按《中华人民共和国民法典（第三编合同）》及其他有关法律、法规的规定，按期、按质、按量交付采购单位，全面做到履约守信；</w:t>
      </w:r>
      <w:r>
        <w:rPr>
          <w:rFonts w:ascii="仿宋_GB2312" w:eastAsia="仿宋_GB2312"/>
          <w:sz w:val="24"/>
          <w:szCs w:val="24"/>
        </w:rPr>
      </w:r>
      <w:r/>
    </w:p>
    <w:p>
      <w:pPr>
        <w:pStyle w:val="876"/>
        <w:ind w:firstLine="480"/>
        <w:rPr>
          <w:rFonts w:hint="eastAsia" w:ascii="仿宋_GB2312" w:eastAsia="仿宋_GB2312"/>
          <w:sz w:val="24"/>
          <w:szCs w:val="24"/>
        </w:rPr>
      </w:pPr>
      <w:r>
        <w:rPr>
          <w:rFonts w:hint="eastAsia" w:ascii="仿宋_GB2312" w:eastAsia="仿宋_GB2312"/>
          <w:sz w:val="24"/>
          <w:szCs w:val="24"/>
        </w:rPr>
        <w:t xml:space="preserve">五、我方投标文件中提供的任何材料资料和技术、服务、商务等响应承诺情况都是真实的、有效的、合法的；</w:t>
      </w:r>
      <w:r>
        <w:rPr>
          <w:rFonts w:hint="eastAsia" w:ascii="仿宋_GB2312" w:eastAsia="仿宋_GB2312"/>
          <w:sz w:val="24"/>
          <w:szCs w:val="24"/>
        </w:rPr>
      </w:r>
      <w:r/>
    </w:p>
    <w:p>
      <w:pPr>
        <w:pStyle w:val="876"/>
        <w:ind w:firstLine="480"/>
        <w:rPr>
          <w:rFonts w:hint="eastAsia" w:ascii="仿宋_GB2312" w:eastAsia="仿宋_GB2312"/>
          <w:sz w:val="24"/>
          <w:szCs w:val="24"/>
        </w:rPr>
      </w:pPr>
      <w:r>
        <w:rPr>
          <w:rFonts w:hint="eastAsia" w:ascii="仿宋_GB2312" w:eastAsia="仿宋_GB2312"/>
          <w:sz w:val="24"/>
          <w:szCs w:val="24"/>
        </w:rPr>
        <w:t xml:space="preserve">六</w:t>
      </w:r>
      <w:r>
        <w:rPr>
          <w:rFonts w:hint="eastAsia" w:ascii="仿宋_GB2312" w:eastAsia="仿宋_GB2312"/>
          <w:sz w:val="24"/>
          <w:szCs w:val="24"/>
        </w:rPr>
        <w:t xml:space="preserve">、我方若违背本声明及承诺约定，经查实，自愿接受采购人及相关主管部门相应的规定处理，并依法承担相应的法律责任。</w:t>
      </w:r>
      <w:r/>
    </w:p>
    <w:p>
      <w:pPr>
        <w:pStyle w:val="876"/>
        <w:ind w:firstLine="480"/>
        <w:rPr>
          <w:rFonts w:hint="eastAsia" w:ascii="仿宋_GB2312" w:eastAsia="仿宋_GB2312"/>
          <w:sz w:val="24"/>
          <w:szCs w:val="24"/>
        </w:rPr>
      </w:pPr>
      <w:r>
        <w:rPr>
          <w:rFonts w:hint="eastAsia" w:ascii="仿宋_GB2312" w:eastAsia="仿宋_GB2312"/>
          <w:sz w:val="24"/>
          <w:szCs w:val="24"/>
        </w:rPr>
        <w:t xml:space="preserve">七</w:t>
      </w:r>
      <w:r>
        <w:rPr>
          <w:rFonts w:hint="eastAsia" w:ascii="仿宋_GB2312" w:eastAsia="仿宋_GB2312"/>
          <w:sz w:val="24"/>
          <w:szCs w:val="24"/>
        </w:rPr>
        <w:t xml:space="preserve">、我方同意采购人、采购代理机构将本声明及承诺函上网公开。</w:t>
      </w:r>
      <w:r/>
    </w:p>
    <w:p>
      <w:pPr>
        <w:pStyle w:val="876"/>
        <w:ind w:firstLine="480"/>
        <w:rPr>
          <w:rFonts w:hint="eastAsia" w:ascii="仿宋_GB2312" w:eastAsia="仿宋_GB2312"/>
          <w:sz w:val="24"/>
          <w:szCs w:val="24"/>
        </w:rPr>
      </w:pPr>
      <w:r>
        <w:rPr>
          <w:rFonts w:hint="eastAsia" w:ascii="仿宋_GB2312" w:eastAsia="仿宋_GB2312"/>
          <w:sz w:val="24"/>
          <w:szCs w:val="24"/>
        </w:rPr>
      </w:r>
      <w:r/>
    </w:p>
    <w:p>
      <w:pPr>
        <w:pStyle w:val="876"/>
        <w:rPr>
          <w:rFonts w:hint="eastAsia" w:ascii="仿宋_GB2312" w:eastAsia="仿宋_GB2312"/>
          <w:sz w:val="24"/>
          <w:szCs w:val="24"/>
        </w:rPr>
      </w:pPr>
      <w:r>
        <w:rPr>
          <w:rFonts w:hint="eastAsia" w:ascii="仿宋_GB2312" w:eastAsia="仿宋_GB2312"/>
          <w:sz w:val="24"/>
          <w:szCs w:val="24"/>
        </w:rPr>
      </w:r>
      <w:r/>
    </w:p>
    <w:p>
      <w:pPr>
        <w:pStyle w:val="876"/>
        <w:jc w:val="right"/>
        <w:rPr>
          <w:rFonts w:hint="eastAsia" w:ascii="仿宋_GB2312" w:eastAsia="仿宋_GB2312"/>
          <w:sz w:val="24"/>
          <w:szCs w:val="24"/>
        </w:rPr>
      </w:pPr>
      <w:r>
        <w:rPr>
          <w:rFonts w:hint="eastAsia" w:ascii="仿宋_GB2312" w:eastAsia="仿宋_GB2312"/>
          <w:sz w:val="24"/>
          <w:szCs w:val="24"/>
        </w:rPr>
        <w:t xml:space="preserve">投标人名称： </w:t>
      </w:r>
      <w:r>
        <w:rPr>
          <w:rFonts w:hint="eastAsia" w:ascii="仿宋_GB2312" w:eastAsia="仿宋_GB2312"/>
          <w:sz w:val="24"/>
          <w:szCs w:val="24"/>
          <w:u w:val="single"/>
        </w:rPr>
        <w:t xml:space="preserve">          </w:t>
      </w:r>
      <w:r>
        <w:rPr>
          <w:rFonts w:hint="eastAsia" w:ascii="仿宋_GB2312" w:eastAsia="仿宋_GB2312"/>
          <w:sz w:val="24"/>
          <w:szCs w:val="24"/>
        </w:rPr>
        <w:t xml:space="preserve">（加盖CA电子公章）</w:t>
      </w:r>
      <w:r/>
    </w:p>
    <w:p>
      <w:pPr>
        <w:pStyle w:val="876"/>
        <w:jc w:val="right"/>
        <w:rPr>
          <w:rFonts w:hint="eastAsia" w:ascii="仿宋_GB2312" w:eastAsia="仿宋_GB2312"/>
        </w:rPr>
      </w:pPr>
      <w:r>
        <w:rPr>
          <w:rFonts w:hint="eastAsia" w:ascii="仿宋_GB2312" w:eastAsia="仿宋_GB2312"/>
          <w:sz w:val="24"/>
          <w:szCs w:val="24"/>
        </w:rPr>
        <w:t xml:space="preserve">日期：    年    月   日</w:t>
      </w:r>
      <w:r>
        <w:rPr>
          <w:rFonts w:hint="eastAsia" w:ascii="仿宋_GB2312" w:eastAsia="仿宋_GB2312"/>
        </w:rPr>
      </w:r>
      <w:r/>
    </w:p>
    <w:p>
      <w:pPr>
        <w:pStyle w:val="876"/>
        <w:jc w:val="center"/>
        <w:rPr>
          <w:rFonts w:hint="eastAsia" w:ascii="仿宋_GB2312" w:eastAsia="仿宋_GB2312"/>
        </w:rPr>
      </w:pPr>
      <w:r>
        <w:rPr>
          <w:rFonts w:hint="eastAsia" w:ascii="仿宋_GB2312" w:eastAsia="仿宋_GB2312"/>
        </w:rPr>
        <w:br w:type="page" w:clear="all"/>
      </w:r>
      <w:r>
        <w:rPr>
          <w:rFonts w:hint="eastAsia" w:ascii="仿宋_GB2312" w:eastAsia="仿宋_GB2312"/>
          <w:b/>
          <w:sz w:val="32"/>
          <w:szCs w:val="32"/>
        </w:rPr>
        <w:t xml:space="preserve">二、投标人基本情况</w:t>
      </w:r>
      <w:r>
        <w:rPr>
          <w:rFonts w:hint="eastAsia" w:ascii="仿宋_GB2312" w:eastAsia="仿宋_GB2312"/>
        </w:rPr>
      </w:r>
      <w:r/>
    </w:p>
    <w:p>
      <w:pPr>
        <w:pStyle w:val="876"/>
        <w:jc w:val="center"/>
        <w:rPr>
          <w:rFonts w:hint="eastAsia" w:ascii="仿宋_GB2312" w:eastAsia="仿宋_GB2312"/>
          <w:sz w:val="44"/>
          <w:szCs w:val="44"/>
        </w:rPr>
      </w:pPr>
      <w:r>
        <w:rPr>
          <w:rFonts w:hint="eastAsia" w:ascii="仿宋_GB2312" w:eastAsia="仿宋_GB2312"/>
          <w:sz w:val="44"/>
          <w:szCs w:val="44"/>
        </w:rPr>
        <w:t xml:space="preserve">投标人基本情况表</w:t>
      </w:r>
      <w:r/>
    </w:p>
    <w:tbl>
      <w:tblPr>
        <w:tblW w:w="0" w:type="auto"/>
        <w:tblInd w:w="3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876"/>
              <w:rPr>
                <w:rFonts w:hint="eastAsia" w:ascii="仿宋_GB2312" w:eastAsia="仿宋_GB2312"/>
                <w:sz w:val="24"/>
                <w:szCs w:val="24"/>
              </w:rPr>
            </w:pPr>
            <w:r>
              <w:rPr>
                <w:rFonts w:hint="eastAsia" w:ascii="仿宋_GB2312" w:eastAsia="仿宋_GB2312"/>
                <w:sz w:val="24"/>
                <w:szCs w:val="24"/>
              </w:rPr>
              <w:t xml:space="preserve">投标人名称</w:t>
            </w:r>
            <w:r/>
          </w:p>
        </w:tc>
        <w:tc>
          <w:tcPr>
            <w:gridSpan w:val="3"/>
            <w:tcW w:w="6998" w:type="dxa"/>
            <w:vAlign w:val="center"/>
            <w:textDirection w:val="lrTb"/>
            <w:noWrap w:val="false"/>
          </w:tcPr>
          <w:p>
            <w:pPr>
              <w:pStyle w:val="876"/>
              <w:rPr>
                <w:rFonts w:hint="eastAsia" w:ascii="仿宋_GB2312" w:eastAsia="仿宋_GB2312"/>
                <w:sz w:val="24"/>
                <w:szCs w:val="24"/>
              </w:rPr>
            </w:pPr>
            <w:r>
              <w:rPr>
                <w:rFonts w:hint="eastAsia" w:ascii="仿宋_GB2312" w:eastAsia="仿宋_GB2312"/>
                <w:sz w:val="24"/>
                <w:szCs w:val="24"/>
              </w:rPr>
            </w:r>
            <w:r/>
          </w:p>
        </w:tc>
      </w:tr>
      <w:tr>
        <w:trPr/>
        <w:tc>
          <w:tcPr>
            <w:tcW w:w="1526" w:type="dxa"/>
            <w:vAlign w:val="center"/>
            <w:textDirection w:val="lrTb"/>
            <w:noWrap w:val="false"/>
          </w:tcPr>
          <w:p>
            <w:pPr>
              <w:pStyle w:val="876"/>
              <w:rPr>
                <w:rFonts w:hint="eastAsia" w:ascii="仿宋_GB2312" w:eastAsia="仿宋_GB2312"/>
                <w:sz w:val="24"/>
                <w:szCs w:val="24"/>
              </w:rPr>
            </w:pPr>
            <w:r>
              <w:rPr>
                <w:rFonts w:hint="eastAsia" w:ascii="仿宋_GB2312" w:eastAsia="仿宋_GB2312"/>
                <w:sz w:val="24"/>
                <w:szCs w:val="24"/>
              </w:rPr>
              <w:t xml:space="preserve">法定代表人</w:t>
            </w:r>
            <w:r>
              <w:rPr>
                <w:rFonts w:hint="eastAsia" w:ascii="仿宋_GB2312" w:eastAsia="仿宋_GB2312"/>
                <w:sz w:val="24"/>
                <w:szCs w:val="24"/>
              </w:rPr>
              <w:t xml:space="preserve">/负责人</w:t>
            </w:r>
            <w:r>
              <w:rPr>
                <w:rFonts w:hint="eastAsia" w:ascii="仿宋_GB2312" w:eastAsia="仿宋_GB2312"/>
                <w:sz w:val="24"/>
                <w:szCs w:val="24"/>
              </w:rPr>
            </w:r>
            <w:r/>
          </w:p>
        </w:tc>
        <w:tc>
          <w:tcPr>
            <w:tcW w:w="3118" w:type="dxa"/>
            <w:vAlign w:val="center"/>
            <w:textDirection w:val="lrTb"/>
            <w:noWrap w:val="false"/>
          </w:tcPr>
          <w:p>
            <w:pPr>
              <w:pStyle w:val="876"/>
              <w:rPr>
                <w:rFonts w:hint="eastAsia" w:ascii="仿宋_GB2312" w:eastAsia="仿宋_GB2312"/>
                <w:sz w:val="24"/>
                <w:szCs w:val="24"/>
              </w:rPr>
            </w:pPr>
            <w:r>
              <w:rPr>
                <w:rFonts w:hint="eastAsia" w:ascii="仿宋_GB2312" w:eastAsia="仿宋_GB2312"/>
                <w:sz w:val="24"/>
                <w:szCs w:val="24"/>
              </w:rPr>
            </w:r>
            <w:r/>
          </w:p>
        </w:tc>
        <w:tc>
          <w:tcPr>
            <w:tcW w:w="1276" w:type="dxa"/>
            <w:vAlign w:val="center"/>
            <w:textDirection w:val="lrTb"/>
            <w:noWrap w:val="false"/>
          </w:tcPr>
          <w:p>
            <w:pPr>
              <w:pStyle w:val="876"/>
              <w:rPr>
                <w:rFonts w:hint="eastAsia" w:ascii="仿宋_GB2312" w:eastAsia="仿宋_GB2312"/>
                <w:sz w:val="24"/>
                <w:szCs w:val="24"/>
              </w:rPr>
            </w:pPr>
            <w:r>
              <w:rPr>
                <w:rFonts w:hint="eastAsia" w:ascii="仿宋_GB2312" w:eastAsia="仿宋_GB2312"/>
                <w:sz w:val="24"/>
                <w:szCs w:val="24"/>
              </w:rPr>
              <w:t xml:space="preserve">注册地区</w:t>
            </w:r>
            <w:r/>
          </w:p>
        </w:tc>
        <w:tc>
          <w:tcPr>
            <w:tcW w:w="2604" w:type="dxa"/>
            <w:vAlign w:val="center"/>
            <w:textDirection w:val="lrTb"/>
            <w:noWrap w:val="false"/>
          </w:tcPr>
          <w:p>
            <w:pPr>
              <w:pStyle w:val="876"/>
              <w:rPr>
                <w:rFonts w:hint="eastAsia" w:ascii="仿宋_GB2312" w:eastAsia="仿宋_GB2312"/>
                <w:sz w:val="24"/>
                <w:szCs w:val="24"/>
              </w:rPr>
            </w:pPr>
            <w:r>
              <w:rPr>
                <w:rFonts w:hint="eastAsia" w:ascii="仿宋_GB2312" w:eastAsia="仿宋_GB2312"/>
                <w:sz w:val="24"/>
                <w:szCs w:val="24"/>
              </w:rPr>
            </w:r>
            <w:r/>
          </w:p>
        </w:tc>
      </w:tr>
      <w:tr>
        <w:trPr/>
        <w:tc>
          <w:tcPr>
            <w:tcW w:w="1526" w:type="dxa"/>
            <w:vAlign w:val="center"/>
            <w:textDirection w:val="lrTb"/>
            <w:noWrap w:val="false"/>
          </w:tcPr>
          <w:p>
            <w:pPr>
              <w:pStyle w:val="876"/>
              <w:rPr>
                <w:rFonts w:hint="eastAsia" w:ascii="仿宋_GB2312" w:eastAsia="仿宋_GB2312"/>
                <w:sz w:val="24"/>
                <w:szCs w:val="24"/>
              </w:rPr>
            </w:pPr>
            <w:r>
              <w:rPr>
                <w:rFonts w:hint="eastAsia" w:ascii="仿宋_GB2312" w:eastAsia="仿宋_GB2312"/>
                <w:sz w:val="24"/>
                <w:szCs w:val="24"/>
              </w:rPr>
              <w:t xml:space="preserve">通讯</w:t>
            </w:r>
            <w:r>
              <w:rPr>
                <w:rFonts w:hint="eastAsia" w:ascii="仿宋_GB2312" w:eastAsia="仿宋_GB2312"/>
                <w:sz w:val="24"/>
                <w:szCs w:val="24"/>
              </w:rPr>
              <w:t xml:space="preserve">地址</w:t>
            </w:r>
            <w:r/>
          </w:p>
        </w:tc>
        <w:tc>
          <w:tcPr>
            <w:tcW w:w="3118" w:type="dxa"/>
            <w:vAlign w:val="center"/>
            <w:textDirection w:val="lrTb"/>
            <w:noWrap w:val="false"/>
          </w:tcPr>
          <w:p>
            <w:pPr>
              <w:pStyle w:val="876"/>
              <w:rPr>
                <w:rFonts w:hint="eastAsia" w:ascii="仿宋_GB2312" w:eastAsia="仿宋_GB2312"/>
                <w:sz w:val="24"/>
                <w:szCs w:val="24"/>
              </w:rPr>
            </w:pPr>
            <w:r>
              <w:rPr>
                <w:rFonts w:hint="eastAsia" w:ascii="仿宋_GB2312" w:eastAsia="仿宋_GB2312"/>
                <w:sz w:val="24"/>
                <w:szCs w:val="24"/>
              </w:rPr>
            </w:r>
            <w:r/>
          </w:p>
        </w:tc>
        <w:tc>
          <w:tcPr>
            <w:tcW w:w="1276" w:type="dxa"/>
            <w:vAlign w:val="center"/>
            <w:textDirection w:val="lrTb"/>
            <w:noWrap w:val="false"/>
          </w:tcPr>
          <w:p>
            <w:pPr>
              <w:pStyle w:val="876"/>
              <w:rPr>
                <w:rFonts w:hint="eastAsia" w:ascii="仿宋_GB2312" w:eastAsia="仿宋_GB2312"/>
                <w:sz w:val="24"/>
                <w:szCs w:val="24"/>
              </w:rPr>
            </w:pPr>
            <w:r>
              <w:rPr>
                <w:rFonts w:hint="eastAsia" w:ascii="仿宋_GB2312" w:eastAsia="仿宋_GB2312"/>
                <w:sz w:val="24"/>
                <w:szCs w:val="24"/>
              </w:rPr>
              <w:t xml:space="preserve">邮政编码</w:t>
            </w:r>
            <w:r/>
          </w:p>
        </w:tc>
        <w:tc>
          <w:tcPr>
            <w:tcW w:w="2604" w:type="dxa"/>
            <w:vAlign w:val="center"/>
            <w:textDirection w:val="lrTb"/>
            <w:noWrap w:val="false"/>
          </w:tcPr>
          <w:p>
            <w:pPr>
              <w:pStyle w:val="876"/>
              <w:rPr>
                <w:rFonts w:hint="eastAsia" w:ascii="仿宋_GB2312" w:eastAsia="仿宋_GB2312"/>
                <w:sz w:val="24"/>
                <w:szCs w:val="24"/>
              </w:rPr>
            </w:pPr>
            <w:r>
              <w:rPr>
                <w:rFonts w:hint="eastAsia" w:ascii="仿宋_GB2312" w:eastAsia="仿宋_GB2312"/>
                <w:sz w:val="24"/>
                <w:szCs w:val="24"/>
              </w:rPr>
            </w:r>
            <w:r/>
          </w:p>
        </w:tc>
      </w:tr>
      <w:tr>
        <w:trPr/>
        <w:tc>
          <w:tcPr>
            <w:tcW w:w="1526" w:type="dxa"/>
            <w:vAlign w:val="center"/>
            <w:textDirection w:val="lrTb"/>
            <w:noWrap w:val="false"/>
          </w:tcPr>
          <w:p>
            <w:pPr>
              <w:pStyle w:val="876"/>
              <w:rPr>
                <w:rFonts w:hint="eastAsia" w:ascii="仿宋_GB2312" w:eastAsia="仿宋_GB2312"/>
                <w:sz w:val="24"/>
                <w:szCs w:val="24"/>
              </w:rPr>
            </w:pPr>
            <w:r>
              <w:rPr>
                <w:rFonts w:hint="eastAsia" w:ascii="仿宋_GB2312" w:eastAsia="仿宋_GB2312"/>
                <w:sz w:val="24"/>
                <w:szCs w:val="24"/>
              </w:rPr>
              <w:t xml:space="preserve">成立时间</w:t>
            </w:r>
            <w:r/>
          </w:p>
        </w:tc>
        <w:tc>
          <w:tcPr>
            <w:tcW w:w="3118" w:type="dxa"/>
            <w:vAlign w:val="center"/>
            <w:textDirection w:val="lrTb"/>
            <w:noWrap w:val="false"/>
          </w:tcPr>
          <w:p>
            <w:pPr>
              <w:pStyle w:val="876"/>
              <w:rPr>
                <w:rFonts w:hint="eastAsia" w:ascii="仿宋_GB2312" w:eastAsia="仿宋_GB2312"/>
                <w:sz w:val="24"/>
                <w:szCs w:val="24"/>
              </w:rPr>
            </w:pPr>
            <w:r>
              <w:rPr>
                <w:rFonts w:hint="eastAsia" w:ascii="仿宋_GB2312" w:eastAsia="仿宋_GB2312"/>
                <w:sz w:val="24"/>
                <w:szCs w:val="24"/>
              </w:rPr>
            </w:r>
            <w:r/>
          </w:p>
        </w:tc>
        <w:tc>
          <w:tcPr>
            <w:tcW w:w="1276" w:type="dxa"/>
            <w:vAlign w:val="center"/>
            <w:textDirection w:val="lrTb"/>
            <w:noWrap w:val="false"/>
          </w:tcPr>
          <w:p>
            <w:pPr>
              <w:pStyle w:val="876"/>
              <w:rPr>
                <w:rFonts w:hint="eastAsia" w:ascii="仿宋_GB2312" w:eastAsia="仿宋_GB2312"/>
                <w:sz w:val="24"/>
                <w:szCs w:val="24"/>
              </w:rPr>
            </w:pPr>
            <w:r>
              <w:rPr>
                <w:rFonts w:hint="eastAsia" w:ascii="仿宋_GB2312" w:eastAsia="仿宋_GB2312"/>
                <w:sz w:val="24"/>
                <w:szCs w:val="24"/>
              </w:rPr>
              <w:t xml:space="preserve">单位性质</w:t>
            </w:r>
            <w:r/>
          </w:p>
        </w:tc>
        <w:tc>
          <w:tcPr>
            <w:tcW w:w="2604" w:type="dxa"/>
            <w:vAlign w:val="center"/>
            <w:textDirection w:val="lrTb"/>
            <w:noWrap w:val="false"/>
          </w:tcPr>
          <w:p>
            <w:pPr>
              <w:pStyle w:val="876"/>
              <w:rPr>
                <w:rFonts w:hint="eastAsia" w:ascii="仿宋_GB2312" w:eastAsia="仿宋_GB2312"/>
                <w:sz w:val="24"/>
                <w:szCs w:val="24"/>
              </w:rPr>
            </w:pPr>
            <w:r>
              <w:rPr>
                <w:rFonts w:hint="eastAsia" w:ascii="仿宋_GB2312" w:eastAsia="仿宋_GB2312"/>
                <w:sz w:val="24"/>
                <w:szCs w:val="24"/>
              </w:rPr>
            </w:r>
            <w:r/>
          </w:p>
        </w:tc>
      </w:tr>
      <w:tr>
        <w:trPr/>
        <w:tc>
          <w:tcPr>
            <w:tcW w:w="1526" w:type="dxa"/>
            <w:vAlign w:val="center"/>
            <w:textDirection w:val="lrTb"/>
            <w:noWrap w:val="false"/>
          </w:tcPr>
          <w:p>
            <w:pPr>
              <w:pStyle w:val="876"/>
              <w:rPr>
                <w:rFonts w:hint="eastAsia" w:ascii="仿宋_GB2312" w:eastAsia="仿宋_GB2312"/>
                <w:sz w:val="24"/>
                <w:szCs w:val="24"/>
              </w:rPr>
            </w:pPr>
            <w:r>
              <w:rPr>
                <w:rFonts w:hint="eastAsia" w:ascii="仿宋_GB2312" w:eastAsia="仿宋_GB2312"/>
                <w:sz w:val="24"/>
                <w:szCs w:val="24"/>
              </w:rPr>
              <w:t xml:space="preserve">注册号或社会信用代码</w:t>
            </w:r>
            <w:r/>
          </w:p>
        </w:tc>
        <w:tc>
          <w:tcPr>
            <w:tcW w:w="3118" w:type="dxa"/>
            <w:vAlign w:val="center"/>
            <w:textDirection w:val="lrTb"/>
            <w:noWrap w:val="false"/>
          </w:tcPr>
          <w:p>
            <w:pPr>
              <w:pStyle w:val="876"/>
              <w:rPr>
                <w:rFonts w:hint="eastAsia" w:ascii="仿宋_GB2312" w:eastAsia="仿宋_GB2312"/>
                <w:sz w:val="24"/>
                <w:szCs w:val="24"/>
              </w:rPr>
            </w:pPr>
            <w:r>
              <w:rPr>
                <w:rFonts w:hint="eastAsia" w:ascii="仿宋_GB2312" w:eastAsia="仿宋_GB2312"/>
                <w:sz w:val="24"/>
                <w:szCs w:val="24"/>
              </w:rPr>
            </w:r>
            <w:r/>
          </w:p>
        </w:tc>
        <w:tc>
          <w:tcPr>
            <w:tcW w:w="1276" w:type="dxa"/>
            <w:vAlign w:val="center"/>
            <w:textDirection w:val="lrTb"/>
            <w:noWrap w:val="false"/>
          </w:tcPr>
          <w:p>
            <w:pPr>
              <w:pStyle w:val="876"/>
              <w:rPr>
                <w:rFonts w:hint="eastAsia" w:ascii="仿宋_GB2312" w:eastAsia="仿宋_GB2312"/>
                <w:sz w:val="24"/>
                <w:szCs w:val="24"/>
              </w:rPr>
            </w:pPr>
            <w:r>
              <w:rPr>
                <w:rFonts w:hint="eastAsia" w:ascii="仿宋_GB2312" w:eastAsia="仿宋_GB2312"/>
                <w:sz w:val="24"/>
                <w:szCs w:val="24"/>
              </w:rPr>
              <w:t xml:space="preserve">法人单位</w:t>
            </w:r>
            <w:r>
              <w:rPr>
                <w:rFonts w:hint="eastAsia" w:ascii="仿宋_GB2312" w:eastAsia="仿宋_GB2312"/>
                <w:sz w:val="24"/>
                <w:szCs w:val="24"/>
              </w:rPr>
              <w:t xml:space="preserve">注册资本（万元）</w:t>
            </w:r>
            <w:r/>
          </w:p>
        </w:tc>
        <w:tc>
          <w:tcPr>
            <w:tcW w:w="2604" w:type="dxa"/>
            <w:vAlign w:val="center"/>
            <w:textDirection w:val="lrTb"/>
            <w:noWrap w:val="false"/>
          </w:tcPr>
          <w:p>
            <w:pPr>
              <w:pStyle w:val="876"/>
              <w:rPr>
                <w:rFonts w:hint="eastAsia" w:ascii="仿宋_GB2312" w:eastAsia="仿宋_GB2312"/>
                <w:sz w:val="24"/>
                <w:szCs w:val="24"/>
              </w:rPr>
            </w:pPr>
            <w:r>
              <w:rPr>
                <w:rFonts w:hint="eastAsia" w:ascii="仿宋_GB2312" w:eastAsia="仿宋_GB2312"/>
                <w:sz w:val="24"/>
                <w:szCs w:val="24"/>
              </w:rPr>
            </w:r>
            <w:r/>
          </w:p>
        </w:tc>
      </w:tr>
      <w:tr>
        <w:trPr/>
        <w:tc>
          <w:tcPr>
            <w:tcW w:w="1526" w:type="dxa"/>
            <w:vAlign w:val="center"/>
            <w:textDirection w:val="lrTb"/>
            <w:noWrap w:val="false"/>
          </w:tcPr>
          <w:p>
            <w:pPr>
              <w:pStyle w:val="876"/>
              <w:rPr>
                <w:rFonts w:hint="eastAsia" w:ascii="仿宋_GB2312" w:eastAsia="仿宋_GB2312"/>
                <w:sz w:val="24"/>
                <w:szCs w:val="24"/>
              </w:rPr>
            </w:pPr>
            <w:r>
              <w:rPr>
                <w:rFonts w:hint="eastAsia" w:ascii="仿宋_GB2312" w:eastAsia="仿宋_GB2312"/>
                <w:sz w:val="24"/>
                <w:szCs w:val="24"/>
              </w:rPr>
              <w:t xml:space="preserve">开户银行</w:t>
            </w:r>
            <w:r/>
          </w:p>
        </w:tc>
        <w:tc>
          <w:tcPr>
            <w:tcW w:w="3118" w:type="dxa"/>
            <w:vAlign w:val="center"/>
            <w:textDirection w:val="lrTb"/>
            <w:noWrap w:val="false"/>
          </w:tcPr>
          <w:p>
            <w:pPr>
              <w:pStyle w:val="876"/>
              <w:rPr>
                <w:rFonts w:hint="eastAsia" w:ascii="仿宋_GB2312" w:eastAsia="仿宋_GB2312"/>
                <w:sz w:val="24"/>
                <w:szCs w:val="24"/>
              </w:rPr>
            </w:pPr>
            <w:r>
              <w:rPr>
                <w:rFonts w:hint="eastAsia" w:ascii="仿宋_GB2312" w:eastAsia="仿宋_GB2312"/>
                <w:sz w:val="24"/>
                <w:szCs w:val="24"/>
              </w:rPr>
            </w:r>
            <w:r/>
          </w:p>
        </w:tc>
        <w:tc>
          <w:tcPr>
            <w:tcW w:w="1276" w:type="dxa"/>
            <w:vAlign w:val="center"/>
            <w:textDirection w:val="lrTb"/>
            <w:noWrap w:val="false"/>
          </w:tcPr>
          <w:p>
            <w:pPr>
              <w:pStyle w:val="876"/>
              <w:rPr>
                <w:rFonts w:hint="eastAsia" w:ascii="仿宋_GB2312" w:eastAsia="仿宋_GB2312"/>
                <w:sz w:val="24"/>
                <w:szCs w:val="24"/>
              </w:rPr>
            </w:pPr>
            <w:r>
              <w:rPr>
                <w:rFonts w:hint="eastAsia" w:ascii="仿宋_GB2312" w:eastAsia="仿宋_GB2312"/>
                <w:sz w:val="24"/>
                <w:szCs w:val="24"/>
              </w:rPr>
              <w:t xml:space="preserve">账号</w:t>
            </w:r>
            <w:r/>
          </w:p>
        </w:tc>
        <w:tc>
          <w:tcPr>
            <w:tcW w:w="2604" w:type="dxa"/>
            <w:vAlign w:val="center"/>
            <w:textDirection w:val="lrTb"/>
            <w:noWrap w:val="false"/>
          </w:tcPr>
          <w:p>
            <w:pPr>
              <w:pStyle w:val="876"/>
              <w:rPr>
                <w:rFonts w:hint="eastAsia" w:ascii="仿宋_GB2312" w:eastAsia="仿宋_GB2312"/>
                <w:sz w:val="24"/>
                <w:szCs w:val="24"/>
              </w:rPr>
            </w:pPr>
            <w:r>
              <w:rPr>
                <w:rFonts w:hint="eastAsia" w:ascii="仿宋_GB2312" w:eastAsia="仿宋_GB2312"/>
                <w:sz w:val="24"/>
                <w:szCs w:val="24"/>
              </w:rPr>
            </w:r>
            <w:r/>
          </w:p>
        </w:tc>
      </w:tr>
      <w:tr>
        <w:trPr/>
        <w:tc>
          <w:tcPr>
            <w:tcW w:w="1526" w:type="dxa"/>
            <w:vAlign w:val="center"/>
            <w:textDirection w:val="lrTb"/>
            <w:noWrap w:val="false"/>
          </w:tcPr>
          <w:p>
            <w:pPr>
              <w:pStyle w:val="876"/>
              <w:rPr>
                <w:rFonts w:hint="eastAsia" w:ascii="仿宋_GB2312" w:eastAsia="仿宋_GB2312"/>
                <w:sz w:val="24"/>
                <w:szCs w:val="24"/>
              </w:rPr>
            </w:pPr>
            <w:r>
              <w:rPr>
                <w:rFonts w:hint="eastAsia" w:ascii="仿宋_GB2312" w:eastAsia="仿宋_GB2312"/>
                <w:sz w:val="24"/>
                <w:szCs w:val="24"/>
              </w:rPr>
              <w:t xml:space="preserve">联系人</w:t>
            </w:r>
            <w:r/>
          </w:p>
        </w:tc>
        <w:tc>
          <w:tcPr>
            <w:tcW w:w="3118" w:type="dxa"/>
            <w:vAlign w:val="center"/>
            <w:textDirection w:val="lrTb"/>
            <w:noWrap w:val="false"/>
          </w:tcPr>
          <w:p>
            <w:pPr>
              <w:pStyle w:val="876"/>
              <w:rPr>
                <w:rFonts w:hint="eastAsia" w:ascii="仿宋_GB2312" w:eastAsia="仿宋_GB2312"/>
                <w:sz w:val="24"/>
                <w:szCs w:val="24"/>
              </w:rPr>
            </w:pPr>
            <w:r>
              <w:rPr>
                <w:rFonts w:hint="eastAsia" w:ascii="仿宋_GB2312" w:eastAsia="仿宋_GB2312"/>
                <w:sz w:val="24"/>
                <w:szCs w:val="24"/>
              </w:rPr>
            </w:r>
            <w:r/>
          </w:p>
        </w:tc>
        <w:tc>
          <w:tcPr>
            <w:tcW w:w="1276" w:type="dxa"/>
            <w:vAlign w:val="center"/>
            <w:textDirection w:val="lrTb"/>
            <w:noWrap w:val="false"/>
          </w:tcPr>
          <w:p>
            <w:pPr>
              <w:pStyle w:val="876"/>
              <w:rPr>
                <w:rFonts w:hint="eastAsia" w:ascii="仿宋_GB2312" w:eastAsia="仿宋_GB2312"/>
                <w:sz w:val="24"/>
                <w:szCs w:val="24"/>
              </w:rPr>
            </w:pPr>
            <w:r>
              <w:rPr>
                <w:rFonts w:hint="eastAsia" w:ascii="仿宋_GB2312" w:eastAsia="仿宋_GB2312"/>
                <w:sz w:val="24"/>
                <w:szCs w:val="24"/>
              </w:rPr>
              <w:t xml:space="preserve">联系电话</w:t>
            </w:r>
            <w:r/>
          </w:p>
        </w:tc>
        <w:tc>
          <w:tcPr>
            <w:tcW w:w="2604" w:type="dxa"/>
            <w:vAlign w:val="center"/>
            <w:textDirection w:val="lrTb"/>
            <w:noWrap w:val="false"/>
          </w:tcPr>
          <w:p>
            <w:pPr>
              <w:pStyle w:val="876"/>
              <w:rPr>
                <w:rFonts w:hint="eastAsia" w:ascii="仿宋_GB2312" w:eastAsia="仿宋_GB2312"/>
                <w:sz w:val="24"/>
                <w:szCs w:val="24"/>
              </w:rPr>
            </w:pPr>
            <w:r>
              <w:rPr>
                <w:rFonts w:hint="eastAsia" w:ascii="仿宋_GB2312" w:eastAsia="仿宋_GB2312"/>
                <w:sz w:val="24"/>
                <w:szCs w:val="24"/>
              </w:rPr>
            </w:r>
            <w:r/>
          </w:p>
        </w:tc>
      </w:tr>
      <w:tr>
        <w:trPr>
          <w:trHeight w:val="2376"/>
        </w:trPr>
        <w:tc>
          <w:tcPr>
            <w:tcW w:w="1526" w:type="dxa"/>
            <w:vAlign w:val="center"/>
            <w:textDirection w:val="lrTb"/>
            <w:noWrap w:val="false"/>
          </w:tcPr>
          <w:p>
            <w:pPr>
              <w:pStyle w:val="876"/>
              <w:rPr>
                <w:rFonts w:hint="eastAsia" w:ascii="仿宋_GB2312" w:eastAsia="仿宋_GB2312"/>
                <w:sz w:val="24"/>
                <w:szCs w:val="24"/>
              </w:rPr>
            </w:pPr>
            <w:r>
              <w:rPr>
                <w:rFonts w:hint="eastAsia" w:ascii="仿宋_GB2312" w:eastAsia="仿宋_GB2312"/>
                <w:sz w:val="24"/>
                <w:szCs w:val="24"/>
              </w:rPr>
              <w:t xml:space="preserve">经营范围</w:t>
            </w:r>
            <w:r/>
          </w:p>
        </w:tc>
        <w:tc>
          <w:tcPr>
            <w:gridSpan w:val="3"/>
            <w:tcW w:w="6998" w:type="dxa"/>
            <w:vAlign w:val="top"/>
            <w:textDirection w:val="lrTb"/>
            <w:noWrap w:val="false"/>
          </w:tcPr>
          <w:p>
            <w:pPr>
              <w:pStyle w:val="876"/>
              <w:rPr>
                <w:rFonts w:hint="eastAsia" w:ascii="仿宋_GB2312" w:eastAsia="仿宋_GB2312"/>
                <w:sz w:val="24"/>
                <w:szCs w:val="24"/>
              </w:rPr>
            </w:pPr>
            <w:r>
              <w:rPr>
                <w:rFonts w:hint="eastAsia" w:ascii="仿宋_GB2312" w:eastAsia="仿宋_GB2312"/>
                <w:sz w:val="24"/>
                <w:szCs w:val="24"/>
              </w:rPr>
            </w:r>
            <w:r/>
          </w:p>
        </w:tc>
      </w:tr>
      <w:tr>
        <w:trPr>
          <w:trHeight w:val="1134"/>
        </w:trPr>
        <w:tc>
          <w:tcPr>
            <w:tcW w:w="1526" w:type="dxa"/>
            <w:vAlign w:val="center"/>
            <w:textDirection w:val="lrTb"/>
            <w:noWrap w:val="false"/>
          </w:tcPr>
          <w:p>
            <w:pPr>
              <w:pStyle w:val="876"/>
              <w:rPr>
                <w:rFonts w:hint="eastAsia" w:ascii="仿宋_GB2312" w:eastAsia="仿宋_GB2312"/>
                <w:b/>
                <w:bCs/>
                <w:sz w:val="24"/>
                <w:szCs w:val="24"/>
              </w:rPr>
            </w:pPr>
            <w:r>
              <w:rPr>
                <w:rFonts w:hint="eastAsia" w:ascii="仿宋_GB2312" w:eastAsia="仿宋_GB2312"/>
                <w:b/>
                <w:bCs/>
                <w:sz w:val="24"/>
              </w:rPr>
              <w:t xml:space="preserve">投标人在</w:t>
            </w:r>
            <w:r>
              <w:rPr>
                <w:rFonts w:hint="eastAsia" w:ascii="仿宋_GB2312" w:eastAsia="仿宋_GB2312"/>
                <w:b/>
                <w:bCs/>
                <w:sz w:val="24"/>
              </w:rPr>
              <w:t xml:space="preserve">宿迁经济技术开发区</w:t>
            </w:r>
            <w:r>
              <w:rPr>
                <w:rFonts w:hint="eastAsia" w:ascii="仿宋_GB2312" w:eastAsia="仿宋_GB2312"/>
                <w:b/>
                <w:bCs/>
                <w:sz w:val="24"/>
              </w:rPr>
              <w:t xml:space="preserve">区</w:t>
            </w:r>
            <w:r>
              <w:rPr>
                <w:rFonts w:hint="eastAsia" w:ascii="仿宋_GB2312" w:eastAsia="仿宋_GB2312"/>
                <w:b/>
                <w:bCs/>
                <w:sz w:val="24"/>
              </w:rPr>
              <w:t xml:space="preserve">域内</w:t>
            </w:r>
            <w:r>
              <w:rPr>
                <w:rFonts w:hint="eastAsia" w:ascii="仿宋_GB2312" w:eastAsia="仿宋_GB2312"/>
                <w:b/>
                <w:bCs/>
                <w:sz w:val="24"/>
              </w:rPr>
              <w:t xml:space="preserve">分支机构覆盖数量</w:t>
            </w:r>
            <w:r>
              <w:rPr>
                <w:rFonts w:hint="eastAsia" w:ascii="仿宋_GB2312" w:eastAsia="仿宋_GB2312"/>
                <w:b/>
                <w:bCs/>
                <w:sz w:val="24"/>
                <w:szCs w:val="24"/>
              </w:rPr>
            </w:r>
            <w:r/>
          </w:p>
        </w:tc>
        <w:tc>
          <w:tcPr>
            <w:gridSpan w:val="3"/>
            <w:tcW w:w="6998" w:type="dxa"/>
            <w:vAlign w:val="center"/>
            <w:textDirection w:val="lrTb"/>
            <w:noWrap w:val="false"/>
          </w:tcPr>
          <w:p>
            <w:pPr>
              <w:pStyle w:val="876"/>
              <w:jc w:val="center"/>
              <w:rPr>
                <w:rFonts w:hint="eastAsia" w:ascii="仿宋_GB2312" w:eastAsia="仿宋_GB2312"/>
                <w:b/>
                <w:bCs/>
                <w:sz w:val="24"/>
                <w:szCs w:val="24"/>
              </w:rPr>
            </w:pPr>
            <w:r>
              <w:rPr>
                <w:rFonts w:hint="eastAsia" w:ascii="仿宋_GB2312" w:eastAsia="仿宋_GB2312"/>
                <w:b/>
                <w:bCs/>
                <w:sz w:val="24"/>
                <w:szCs w:val="24"/>
              </w:rPr>
              <w:t xml:space="preserve"> </w:t>
            </w:r>
            <w:r>
              <w:rPr>
                <w:rFonts w:hint="eastAsia" w:ascii="仿宋_GB2312" w:eastAsia="仿宋_GB2312"/>
                <w:b/>
                <w:bCs/>
                <w:sz w:val="24"/>
                <w:szCs w:val="24"/>
                <w:u w:val="single"/>
              </w:rPr>
              <w:t xml:space="preserve">   </w:t>
            </w:r>
            <w:r>
              <w:rPr>
                <w:rFonts w:hint="eastAsia" w:ascii="仿宋_GB2312" w:eastAsia="仿宋_GB2312"/>
                <w:b/>
                <w:bCs/>
                <w:sz w:val="24"/>
                <w:szCs w:val="24"/>
              </w:rPr>
              <w:t xml:space="preserve">个</w:t>
            </w:r>
            <w:r>
              <w:rPr>
                <w:rFonts w:hint="eastAsia" w:ascii="仿宋_GB2312" w:eastAsia="仿宋_GB2312"/>
                <w:b/>
                <w:bCs/>
                <w:sz w:val="24"/>
                <w:szCs w:val="24"/>
              </w:rPr>
            </w:r>
            <w:r/>
          </w:p>
        </w:tc>
      </w:tr>
    </w:tbl>
    <w:p>
      <w:pPr>
        <w:pStyle w:val="876"/>
        <w:rPr>
          <w:rFonts w:hint="eastAsia" w:ascii="仿宋_GB2312" w:eastAsia="仿宋_GB2312"/>
          <w:sz w:val="24"/>
        </w:rPr>
      </w:pPr>
      <w:r>
        <w:rPr>
          <w:rFonts w:hint="eastAsia" w:ascii="仿宋_GB2312" w:eastAsia="仿宋_GB2312"/>
          <w:sz w:val="24"/>
        </w:rPr>
      </w:r>
      <w:r/>
    </w:p>
    <w:p>
      <w:pPr>
        <w:jc w:val="center"/>
        <w:rPr>
          <w:rFonts w:hint="eastAsia" w:ascii="仿宋_GB2312" w:eastAsia="仿宋_GB2312"/>
          <w:bCs/>
          <w:i/>
          <w:sz w:val="32"/>
          <w:szCs w:val="32"/>
          <w:u w:val="single"/>
        </w:rPr>
      </w:pPr>
      <w:r>
        <w:rPr>
          <w:rFonts w:hint="eastAsia" w:ascii="仿宋_GB2312" w:eastAsia="仿宋_GB2312"/>
          <w:b/>
          <w:sz w:val="32"/>
          <w:szCs w:val="32"/>
          <w:highlight w:val="none"/>
        </w:rPr>
      </w:r>
      <w:r>
        <w:rPr>
          <w:rFonts w:hint="eastAsia" w:ascii="仿宋_GB2312" w:eastAsia="仿宋_GB2312"/>
          <w:b/>
          <w:sz w:val="32"/>
          <w:szCs w:val="32"/>
          <w:highlight w:val="none"/>
        </w:rPr>
      </w:r>
      <w:r/>
    </w:p>
    <w:p>
      <w:pPr>
        <w:jc w:val="center"/>
        <w:rPr>
          <w:rFonts w:hint="eastAsia" w:ascii="仿宋_GB2312" w:eastAsia="仿宋_GB2312"/>
          <w:b/>
          <w:bCs/>
          <w:sz w:val="32"/>
          <w:szCs w:val="32"/>
          <w:highlight w:val="none"/>
        </w:rPr>
      </w:pPr>
      <w:r>
        <w:rPr>
          <w:rFonts w:hint="eastAsia" w:ascii="仿宋_GB2312" w:eastAsia="仿宋_GB2312"/>
          <w:b/>
          <w:sz w:val="32"/>
          <w:szCs w:val="32"/>
          <w:highlight w:val="none"/>
        </w:rPr>
      </w:r>
      <w:r>
        <w:rPr>
          <w:rFonts w:hint="eastAsia" w:ascii="仿宋_GB2312" w:eastAsia="仿宋_GB2312"/>
          <w:b/>
          <w:sz w:val="32"/>
          <w:szCs w:val="32"/>
          <w:highlight w:val="none"/>
        </w:rPr>
      </w:r>
      <w:r/>
    </w:p>
    <w:p>
      <w:pPr>
        <w:jc w:val="center"/>
        <w:rPr>
          <w:rFonts w:hint="eastAsia" w:ascii="仿宋_GB2312" w:eastAsia="仿宋_GB2312"/>
          <w:b/>
          <w:bCs/>
          <w:sz w:val="32"/>
          <w:szCs w:val="32"/>
          <w:highlight w:val="none"/>
        </w:rPr>
      </w:pPr>
      <w:r>
        <w:rPr>
          <w:rFonts w:hint="eastAsia" w:ascii="仿宋_GB2312" w:eastAsia="仿宋_GB2312"/>
          <w:b/>
          <w:sz w:val="32"/>
          <w:szCs w:val="32"/>
          <w:highlight w:val="none"/>
        </w:rPr>
      </w:r>
      <w:r>
        <w:rPr>
          <w:rFonts w:hint="eastAsia" w:ascii="仿宋_GB2312" w:eastAsia="仿宋_GB2312"/>
          <w:b/>
          <w:sz w:val="32"/>
          <w:szCs w:val="32"/>
          <w:highlight w:val="none"/>
        </w:rPr>
      </w:r>
      <w:r/>
    </w:p>
    <w:p>
      <w:pPr>
        <w:jc w:val="center"/>
        <w:rPr>
          <w:rFonts w:hint="eastAsia" w:ascii="仿宋_GB2312" w:eastAsia="仿宋_GB2312"/>
          <w:b/>
          <w:bCs/>
          <w:sz w:val="32"/>
          <w:szCs w:val="32"/>
          <w:highlight w:val="none"/>
        </w:rPr>
      </w:pPr>
      <w:r>
        <w:rPr>
          <w:rFonts w:hint="eastAsia" w:ascii="仿宋_GB2312" w:eastAsia="仿宋_GB2312"/>
          <w:b/>
          <w:sz w:val="32"/>
          <w:szCs w:val="32"/>
          <w:highlight w:val="none"/>
        </w:rPr>
      </w:r>
      <w:r>
        <w:rPr>
          <w:rFonts w:hint="eastAsia" w:ascii="仿宋_GB2312" w:eastAsia="仿宋_GB2312"/>
          <w:b/>
          <w:sz w:val="32"/>
          <w:szCs w:val="32"/>
          <w:highlight w:val="none"/>
        </w:rPr>
      </w:r>
      <w:r/>
    </w:p>
    <w:p>
      <w:pPr>
        <w:jc w:val="center"/>
        <w:rPr>
          <w:rFonts w:hint="eastAsia" w:ascii="仿宋_GB2312" w:eastAsia="仿宋_GB2312"/>
          <w:b/>
          <w:bCs/>
          <w:sz w:val="32"/>
          <w:szCs w:val="32"/>
          <w:highlight w:val="none"/>
        </w:rPr>
      </w:pPr>
      <w:r>
        <w:rPr>
          <w:rFonts w:hint="eastAsia" w:ascii="仿宋_GB2312" w:eastAsia="仿宋_GB2312"/>
          <w:b/>
          <w:sz w:val="32"/>
          <w:szCs w:val="32"/>
          <w:highlight w:val="none"/>
        </w:rPr>
      </w:r>
      <w:r>
        <w:rPr>
          <w:rFonts w:hint="eastAsia" w:ascii="仿宋_GB2312" w:eastAsia="仿宋_GB2312"/>
          <w:b/>
          <w:sz w:val="32"/>
          <w:szCs w:val="32"/>
          <w:highlight w:val="none"/>
        </w:rPr>
      </w:r>
      <w:r/>
    </w:p>
    <w:p>
      <w:pPr>
        <w:jc w:val="center"/>
        <w:rPr>
          <w:rFonts w:hint="eastAsia" w:ascii="仿宋_GB2312" w:eastAsia="仿宋_GB2312"/>
          <w:b/>
          <w:bCs/>
          <w:sz w:val="32"/>
          <w:szCs w:val="32"/>
          <w:highlight w:val="none"/>
        </w:rPr>
      </w:pPr>
      <w:r>
        <w:rPr>
          <w:rFonts w:hint="eastAsia" w:ascii="仿宋_GB2312" w:eastAsia="仿宋_GB2312"/>
          <w:b/>
          <w:sz w:val="32"/>
          <w:szCs w:val="32"/>
          <w:highlight w:val="none"/>
        </w:rPr>
      </w:r>
      <w:r>
        <w:rPr>
          <w:rFonts w:hint="eastAsia" w:ascii="仿宋_GB2312" w:eastAsia="仿宋_GB2312"/>
          <w:b/>
          <w:sz w:val="32"/>
          <w:szCs w:val="32"/>
          <w:highlight w:val="none"/>
        </w:rPr>
      </w:r>
      <w:r/>
    </w:p>
    <w:p>
      <w:pPr>
        <w:jc w:val="center"/>
        <w:rPr>
          <w:rFonts w:hint="eastAsia" w:ascii="仿宋_GB2312" w:eastAsia="仿宋_GB2312"/>
          <w:b/>
          <w:bCs/>
          <w:sz w:val="32"/>
          <w:szCs w:val="32"/>
          <w:highlight w:val="none"/>
        </w:rPr>
      </w:pPr>
      <w:r>
        <w:rPr>
          <w:rFonts w:hint="eastAsia" w:ascii="仿宋_GB2312" w:eastAsia="仿宋_GB2312"/>
          <w:b/>
          <w:sz w:val="32"/>
          <w:szCs w:val="32"/>
          <w:highlight w:val="none"/>
        </w:rPr>
      </w:r>
      <w:r>
        <w:rPr>
          <w:rFonts w:hint="eastAsia" w:ascii="仿宋_GB2312" w:eastAsia="仿宋_GB2312"/>
          <w:b/>
          <w:sz w:val="32"/>
          <w:szCs w:val="32"/>
          <w:highlight w:val="none"/>
        </w:rPr>
      </w:r>
      <w:r/>
    </w:p>
    <w:p>
      <w:pPr>
        <w:jc w:val="center"/>
        <w:rPr>
          <w:rFonts w:hint="eastAsia" w:ascii="仿宋_GB2312" w:eastAsia="仿宋_GB2312"/>
          <w:b/>
          <w:bCs/>
          <w:sz w:val="32"/>
          <w:szCs w:val="32"/>
          <w:highlight w:val="none"/>
        </w:rPr>
      </w:pPr>
      <w:r>
        <w:rPr>
          <w:rFonts w:hint="eastAsia" w:ascii="仿宋_GB2312" w:eastAsia="仿宋_GB2312"/>
          <w:b/>
          <w:sz w:val="32"/>
          <w:szCs w:val="32"/>
          <w:highlight w:val="none"/>
        </w:rPr>
      </w:r>
      <w:r>
        <w:rPr>
          <w:rFonts w:hint="eastAsia" w:ascii="仿宋_GB2312" w:eastAsia="仿宋_GB2312"/>
          <w:b/>
          <w:sz w:val="32"/>
          <w:szCs w:val="32"/>
          <w:highlight w:val="none"/>
        </w:rPr>
      </w:r>
      <w:r/>
    </w:p>
    <w:p>
      <w:pPr>
        <w:jc w:val="center"/>
        <w:rPr>
          <w:rFonts w:hint="eastAsia" w:ascii="仿宋_GB2312" w:eastAsia="仿宋_GB2312"/>
          <w:b/>
          <w:bCs/>
          <w:sz w:val="32"/>
          <w:szCs w:val="32"/>
          <w:highlight w:val="none"/>
        </w:rPr>
      </w:pPr>
      <w:r>
        <w:rPr>
          <w:rFonts w:hint="eastAsia" w:ascii="仿宋_GB2312" w:eastAsia="仿宋_GB2312"/>
          <w:b/>
          <w:sz w:val="32"/>
          <w:szCs w:val="32"/>
          <w:highlight w:val="none"/>
        </w:rPr>
      </w:r>
      <w:r>
        <w:rPr>
          <w:rFonts w:hint="eastAsia" w:ascii="仿宋_GB2312" w:eastAsia="仿宋_GB2312"/>
          <w:b/>
          <w:sz w:val="32"/>
          <w:szCs w:val="32"/>
          <w:highlight w:val="none"/>
        </w:rPr>
      </w:r>
      <w:r/>
    </w:p>
    <w:p>
      <w:pPr>
        <w:jc w:val="center"/>
        <w:rPr>
          <w:rFonts w:hint="eastAsia" w:ascii="仿宋_GB2312" w:eastAsia="仿宋_GB2312"/>
          <w:b/>
          <w:bCs/>
          <w:sz w:val="32"/>
          <w:szCs w:val="32"/>
          <w:highlight w:val="none"/>
        </w:rPr>
      </w:pPr>
      <w:r>
        <w:rPr>
          <w:rFonts w:hint="eastAsia" w:ascii="仿宋_GB2312" w:eastAsia="仿宋_GB2312"/>
          <w:b/>
          <w:sz w:val="32"/>
          <w:szCs w:val="32"/>
          <w:highlight w:val="none"/>
        </w:rPr>
      </w:r>
      <w:r>
        <w:rPr>
          <w:rFonts w:hint="eastAsia" w:ascii="仿宋_GB2312" w:eastAsia="仿宋_GB2312"/>
          <w:b/>
          <w:sz w:val="32"/>
          <w:szCs w:val="32"/>
          <w:highlight w:val="none"/>
        </w:rPr>
      </w:r>
      <w:r/>
    </w:p>
    <w:p>
      <w:pPr>
        <w:jc w:val="center"/>
        <w:rPr>
          <w:rFonts w:hint="eastAsia" w:ascii="仿宋_GB2312" w:eastAsia="仿宋_GB2312"/>
          <w:b/>
          <w:bCs/>
          <w:sz w:val="32"/>
          <w:szCs w:val="32"/>
          <w:highlight w:val="none"/>
        </w:rPr>
      </w:pPr>
      <w:r>
        <w:rPr>
          <w:rFonts w:hint="eastAsia" w:ascii="仿宋_GB2312" w:eastAsia="仿宋_GB2312"/>
          <w:b/>
          <w:sz w:val="32"/>
          <w:szCs w:val="32"/>
          <w:highlight w:val="none"/>
        </w:rPr>
      </w:r>
      <w:r>
        <w:rPr>
          <w:rFonts w:hint="eastAsia" w:ascii="仿宋_GB2312" w:eastAsia="仿宋_GB2312"/>
          <w:b/>
          <w:sz w:val="32"/>
          <w:szCs w:val="32"/>
          <w:highlight w:val="none"/>
        </w:rPr>
      </w:r>
      <w:r/>
    </w:p>
    <w:p>
      <w:pPr>
        <w:jc w:val="center"/>
        <w:rPr>
          <w:rFonts w:hint="eastAsia" w:ascii="仿宋_GB2312" w:eastAsia="仿宋_GB2312"/>
          <w:b/>
          <w:bCs/>
          <w:sz w:val="32"/>
          <w:szCs w:val="32"/>
          <w:highlight w:val="none"/>
        </w:rPr>
      </w:pPr>
      <w:r>
        <w:rPr>
          <w:rFonts w:hint="eastAsia" w:ascii="仿宋_GB2312" w:eastAsia="仿宋_GB2312"/>
          <w:b/>
          <w:sz w:val="32"/>
          <w:szCs w:val="32"/>
          <w:highlight w:val="none"/>
        </w:rPr>
      </w:r>
      <w:r>
        <w:rPr>
          <w:rFonts w:hint="eastAsia" w:ascii="仿宋_GB2312" w:eastAsia="仿宋_GB2312"/>
          <w:b/>
          <w:sz w:val="32"/>
          <w:szCs w:val="32"/>
          <w:highlight w:val="none"/>
        </w:rPr>
      </w:r>
      <w:r/>
    </w:p>
    <w:p>
      <w:pPr>
        <w:jc w:val="center"/>
        <w:rPr>
          <w:rFonts w:hint="eastAsia" w:ascii="仿宋_GB2312" w:eastAsia="仿宋_GB2312"/>
          <w:b/>
          <w:bCs/>
          <w:sz w:val="32"/>
          <w:szCs w:val="32"/>
          <w:highlight w:val="none"/>
        </w:rPr>
      </w:pPr>
      <w:r>
        <w:rPr>
          <w:rFonts w:hint="eastAsia" w:ascii="仿宋_GB2312" w:eastAsia="仿宋_GB2312"/>
          <w:b/>
          <w:sz w:val="32"/>
          <w:szCs w:val="32"/>
          <w:highlight w:val="none"/>
        </w:rPr>
      </w:r>
      <w:r>
        <w:rPr>
          <w:rFonts w:hint="eastAsia" w:ascii="仿宋_GB2312" w:eastAsia="仿宋_GB2312"/>
          <w:b/>
          <w:sz w:val="32"/>
          <w:szCs w:val="32"/>
          <w:highlight w:val="none"/>
        </w:rPr>
      </w:r>
      <w:r/>
    </w:p>
    <w:p>
      <w:pPr>
        <w:pStyle w:val="876"/>
        <w:jc w:val="center"/>
        <w:rPr>
          <w:rFonts w:hint="eastAsia" w:ascii="仿宋_GB2312" w:eastAsia="仿宋_GB2312"/>
          <w:b/>
          <w:bCs/>
          <w:sz w:val="32"/>
          <w:szCs w:val="32"/>
          <w:highlight w:val="none"/>
        </w:rPr>
      </w:pPr>
      <w:r>
        <w:rPr>
          <w:rFonts w:hint="eastAsia" w:ascii="仿宋_GB2312" w:eastAsia="仿宋_GB2312"/>
          <w:b/>
          <w:sz w:val="32"/>
          <w:szCs w:val="32"/>
        </w:rPr>
        <w:t xml:space="preserve">三、</w:t>
      </w:r>
      <w:r>
        <w:rPr>
          <w:rFonts w:hint="eastAsia" w:ascii="仿宋_GB2312" w:eastAsia="仿宋_GB2312"/>
          <w:b/>
          <w:sz w:val="32"/>
          <w:szCs w:val="32"/>
        </w:rPr>
        <w:t xml:space="preserve">满足</w:t>
      </w:r>
      <w:r>
        <w:rPr>
          <w:rFonts w:hint="eastAsia" w:ascii="仿宋_GB2312" w:eastAsia="仿宋_GB2312"/>
          <w:b/>
          <w:sz w:val="32"/>
          <w:szCs w:val="32"/>
        </w:rPr>
        <w:t xml:space="preserve">特定资格要求的证明文件</w:t>
      </w:r>
      <w:r>
        <w:rPr>
          <w:rFonts w:hint="eastAsia" w:ascii="仿宋_GB2312" w:eastAsia="仿宋_GB2312"/>
          <w:i/>
          <w:sz w:val="32"/>
          <w:szCs w:val="32"/>
          <w:u w:val="single"/>
        </w:rPr>
      </w:r>
      <w:r/>
    </w:p>
    <w:p>
      <w:pPr>
        <w:pStyle w:val="876"/>
        <w:rPr>
          <w:rFonts w:hint="eastAsia" w:ascii="仿宋_GB2312" w:eastAsia="仿宋_GB2312"/>
          <w:bCs/>
          <w:sz w:val="24"/>
        </w:rPr>
      </w:pPr>
      <w:r>
        <w:rPr>
          <w:rFonts w:hint="eastAsia" w:ascii="仿宋_GB2312" w:eastAsia="仿宋_GB2312"/>
          <w:sz w:val="24"/>
        </w:rPr>
        <w:t xml:space="preserve">    如果本项目申请人的特定资格要求中要求提供的，必须提供。</w:t>
      </w:r>
      <w:r>
        <w:rPr>
          <w:rFonts w:hint="eastAsia" w:ascii="仿宋_GB2312" w:eastAsia="仿宋_GB2312"/>
          <w:bCs/>
          <w:sz w:val="24"/>
        </w:rPr>
      </w:r>
      <w:r/>
    </w:p>
    <w:p>
      <w:pPr>
        <w:pStyle w:val="876"/>
        <w:rPr>
          <w:rFonts w:hint="eastAsia" w:ascii="仿宋_GB2312" w:eastAsia="仿宋_GB2312"/>
          <w:bCs/>
          <w:sz w:val="24"/>
        </w:rPr>
      </w:pPr>
      <w:r>
        <w:rPr>
          <w:rFonts w:hint="eastAsia" w:ascii="仿宋_GB2312" w:eastAsia="仿宋_GB2312"/>
          <w:bCs/>
          <w:sz w:val="24"/>
        </w:rPr>
      </w:r>
      <w:r/>
    </w:p>
    <w:p>
      <w:pPr>
        <w:pStyle w:val="876"/>
        <w:rPr>
          <w:rFonts w:hint="eastAsia" w:ascii="仿宋_GB2312" w:eastAsia="仿宋_GB2312"/>
          <w:i/>
          <w:sz w:val="32"/>
          <w:szCs w:val="32"/>
          <w:u w:val="single"/>
        </w:rPr>
      </w:pPr>
      <w:r>
        <w:rPr>
          <w:rFonts w:hint="eastAsia" w:ascii="仿宋_GB2312" w:eastAsia="仿宋_GB2312"/>
          <w:i/>
          <w:sz w:val="32"/>
          <w:szCs w:val="32"/>
          <w:u w:val="single"/>
        </w:rPr>
      </w:r>
      <w:r/>
    </w:p>
    <w:p>
      <w:pPr>
        <w:pStyle w:val="876"/>
        <w:rPr>
          <w:rFonts w:hint="eastAsia" w:ascii="仿宋_GB2312" w:eastAsia="仿宋_GB2312"/>
          <w:i/>
          <w:sz w:val="32"/>
          <w:szCs w:val="32"/>
          <w:u w:val="single"/>
        </w:rPr>
      </w:pPr>
      <w:r>
        <w:rPr>
          <w:rFonts w:hint="eastAsia" w:ascii="仿宋_GB2312" w:eastAsia="仿宋_GB2312"/>
          <w:i/>
          <w:sz w:val="32"/>
          <w:szCs w:val="32"/>
          <w:u w:val="single"/>
        </w:rPr>
      </w:r>
      <w:r/>
    </w:p>
    <w:p>
      <w:pPr>
        <w:pStyle w:val="876"/>
        <w:rPr>
          <w:rFonts w:hint="eastAsia" w:ascii="仿宋_GB2312" w:eastAsia="仿宋_GB2312"/>
          <w:i/>
          <w:sz w:val="32"/>
          <w:szCs w:val="32"/>
          <w:u w:val="single"/>
        </w:rPr>
      </w:pPr>
      <w:r>
        <w:rPr>
          <w:rFonts w:hint="eastAsia" w:ascii="仿宋_GB2312" w:eastAsia="仿宋_GB2312"/>
          <w:i/>
          <w:sz w:val="32"/>
          <w:szCs w:val="32"/>
          <w:u w:val="single"/>
        </w:rPr>
      </w:r>
      <w:r/>
    </w:p>
    <w:p>
      <w:pPr>
        <w:pStyle w:val="876"/>
        <w:rPr>
          <w:rFonts w:hint="eastAsia" w:ascii="仿宋_GB2312" w:eastAsia="仿宋_GB2312"/>
          <w:i/>
          <w:sz w:val="32"/>
          <w:szCs w:val="32"/>
          <w:u w:val="single"/>
        </w:rPr>
      </w:pPr>
      <w:r>
        <w:rPr>
          <w:rFonts w:hint="eastAsia" w:ascii="仿宋_GB2312" w:eastAsia="仿宋_GB2312"/>
          <w:i/>
          <w:sz w:val="32"/>
          <w:szCs w:val="32"/>
          <w:u w:val="single"/>
        </w:rPr>
      </w:r>
      <w:r/>
    </w:p>
    <w:p>
      <w:pPr>
        <w:pStyle w:val="876"/>
        <w:rPr>
          <w:rFonts w:hint="eastAsia" w:ascii="仿宋_GB2312" w:eastAsia="仿宋_GB2312"/>
          <w:i/>
          <w:sz w:val="32"/>
          <w:szCs w:val="32"/>
          <w:u w:val="single"/>
        </w:rPr>
      </w:pPr>
      <w:r>
        <w:rPr>
          <w:rFonts w:hint="eastAsia" w:ascii="仿宋_GB2312" w:eastAsia="仿宋_GB2312"/>
          <w:i/>
          <w:sz w:val="32"/>
          <w:szCs w:val="32"/>
          <w:u w:val="single"/>
        </w:rPr>
      </w:r>
      <w:r/>
    </w:p>
    <w:p>
      <w:pPr>
        <w:pStyle w:val="876"/>
        <w:rPr>
          <w:rFonts w:hint="eastAsia" w:ascii="仿宋_GB2312" w:eastAsia="仿宋_GB2312"/>
          <w:i/>
          <w:sz w:val="32"/>
          <w:szCs w:val="32"/>
          <w:u w:val="single"/>
        </w:rPr>
      </w:pPr>
      <w:r>
        <w:rPr>
          <w:rFonts w:hint="eastAsia" w:ascii="仿宋_GB2312" w:eastAsia="仿宋_GB2312"/>
          <w:i/>
          <w:sz w:val="32"/>
          <w:szCs w:val="32"/>
          <w:u w:val="single"/>
        </w:rPr>
      </w:r>
      <w:r/>
    </w:p>
    <w:p>
      <w:pPr>
        <w:pStyle w:val="876"/>
        <w:rPr>
          <w:rFonts w:hint="eastAsia" w:ascii="仿宋_GB2312" w:eastAsia="仿宋_GB2312"/>
          <w:i/>
          <w:sz w:val="32"/>
          <w:szCs w:val="32"/>
          <w:u w:val="single"/>
        </w:rPr>
      </w:pPr>
      <w:r>
        <w:rPr>
          <w:rFonts w:hint="eastAsia" w:ascii="仿宋_GB2312" w:eastAsia="仿宋_GB2312"/>
          <w:i/>
          <w:sz w:val="32"/>
          <w:szCs w:val="32"/>
          <w:u w:val="single"/>
        </w:rPr>
      </w:r>
      <w:r/>
    </w:p>
    <w:p>
      <w:pPr>
        <w:pStyle w:val="876"/>
        <w:rPr>
          <w:rFonts w:hint="eastAsia" w:ascii="仿宋_GB2312" w:eastAsia="仿宋_GB2312"/>
          <w:i/>
          <w:sz w:val="32"/>
          <w:szCs w:val="32"/>
          <w:u w:val="single"/>
        </w:rPr>
      </w:pPr>
      <w:r>
        <w:rPr>
          <w:rFonts w:hint="eastAsia" w:ascii="仿宋_GB2312" w:eastAsia="仿宋_GB2312"/>
          <w:i/>
          <w:sz w:val="32"/>
          <w:szCs w:val="32"/>
          <w:u w:val="single"/>
        </w:rPr>
      </w:r>
      <w:r/>
    </w:p>
    <w:p>
      <w:pPr>
        <w:pStyle w:val="876"/>
        <w:rPr>
          <w:rFonts w:hint="eastAsia" w:ascii="仿宋_GB2312" w:eastAsia="仿宋_GB2312"/>
          <w:i/>
          <w:sz w:val="32"/>
          <w:szCs w:val="32"/>
          <w:u w:val="single"/>
        </w:rPr>
      </w:pPr>
      <w:r>
        <w:rPr>
          <w:rFonts w:hint="eastAsia" w:ascii="仿宋_GB2312" w:eastAsia="仿宋_GB2312"/>
          <w:i/>
          <w:sz w:val="32"/>
          <w:szCs w:val="32"/>
          <w:u w:val="single"/>
        </w:rPr>
      </w:r>
      <w:r/>
    </w:p>
    <w:p>
      <w:pPr>
        <w:pStyle w:val="876"/>
        <w:rPr>
          <w:rFonts w:hint="eastAsia" w:ascii="仿宋_GB2312" w:eastAsia="仿宋_GB2312"/>
          <w:i/>
          <w:sz w:val="32"/>
          <w:szCs w:val="32"/>
          <w:u w:val="single"/>
        </w:rPr>
      </w:pPr>
      <w:r>
        <w:rPr>
          <w:rFonts w:hint="eastAsia" w:ascii="仿宋_GB2312" w:eastAsia="仿宋_GB2312"/>
          <w:i/>
          <w:sz w:val="32"/>
          <w:szCs w:val="32"/>
          <w:u w:val="single"/>
        </w:rPr>
      </w:r>
      <w:r/>
    </w:p>
    <w:p>
      <w:pPr>
        <w:pStyle w:val="876"/>
        <w:rPr>
          <w:rFonts w:hint="eastAsia" w:ascii="仿宋_GB2312" w:eastAsia="仿宋_GB2312"/>
          <w:i/>
          <w:sz w:val="32"/>
          <w:szCs w:val="32"/>
          <w:u w:val="single"/>
        </w:rPr>
      </w:pPr>
      <w:r>
        <w:rPr>
          <w:rFonts w:hint="eastAsia" w:ascii="仿宋_GB2312" w:eastAsia="仿宋_GB2312"/>
          <w:i/>
          <w:sz w:val="32"/>
          <w:szCs w:val="32"/>
          <w:u w:val="single"/>
        </w:rPr>
      </w:r>
      <w:r/>
    </w:p>
    <w:p>
      <w:pPr>
        <w:pStyle w:val="876"/>
        <w:rPr>
          <w:rFonts w:hint="eastAsia" w:ascii="仿宋_GB2312" w:eastAsia="仿宋_GB2312"/>
          <w:i/>
          <w:sz w:val="32"/>
          <w:szCs w:val="32"/>
          <w:u w:val="single"/>
        </w:rPr>
      </w:pPr>
      <w:r>
        <w:rPr>
          <w:rFonts w:hint="eastAsia" w:ascii="仿宋_GB2312" w:eastAsia="仿宋_GB2312"/>
          <w:i/>
          <w:sz w:val="32"/>
          <w:szCs w:val="32"/>
          <w:u w:val="single"/>
        </w:rPr>
      </w:r>
      <w:r/>
    </w:p>
    <w:p>
      <w:pPr>
        <w:pStyle w:val="876"/>
        <w:rPr>
          <w:rFonts w:hint="eastAsia" w:ascii="仿宋_GB2312" w:eastAsia="仿宋_GB2312"/>
          <w:i/>
          <w:sz w:val="32"/>
          <w:szCs w:val="32"/>
          <w:u w:val="single"/>
        </w:rPr>
      </w:pPr>
      <w:r>
        <w:rPr>
          <w:rFonts w:hint="eastAsia" w:ascii="仿宋_GB2312" w:eastAsia="仿宋_GB2312"/>
          <w:i/>
          <w:sz w:val="32"/>
          <w:szCs w:val="32"/>
          <w:u w:val="single"/>
        </w:rPr>
      </w:r>
      <w:r/>
    </w:p>
    <w:p>
      <w:pPr>
        <w:pStyle w:val="876"/>
        <w:rPr>
          <w:rFonts w:hint="eastAsia" w:ascii="仿宋_GB2312" w:eastAsia="仿宋_GB2312"/>
          <w:i/>
          <w:sz w:val="32"/>
          <w:szCs w:val="32"/>
          <w:u w:val="single"/>
        </w:rPr>
      </w:pPr>
      <w:r>
        <w:rPr>
          <w:rFonts w:hint="eastAsia" w:ascii="仿宋_GB2312" w:eastAsia="仿宋_GB2312"/>
          <w:i/>
          <w:sz w:val="32"/>
          <w:szCs w:val="32"/>
          <w:u w:val="single"/>
        </w:rPr>
      </w:r>
      <w:r/>
    </w:p>
    <w:p>
      <w:pPr>
        <w:pStyle w:val="876"/>
        <w:rPr>
          <w:rFonts w:hint="eastAsia" w:ascii="仿宋_GB2312" w:eastAsia="仿宋_GB2312"/>
          <w:i/>
          <w:sz w:val="32"/>
          <w:szCs w:val="32"/>
          <w:u w:val="single"/>
        </w:rPr>
      </w:pPr>
      <w:r>
        <w:rPr>
          <w:rFonts w:hint="eastAsia" w:ascii="仿宋_GB2312" w:eastAsia="仿宋_GB2312"/>
          <w:i/>
          <w:sz w:val="32"/>
          <w:szCs w:val="32"/>
          <w:u w:val="single"/>
        </w:rPr>
      </w:r>
      <w:r/>
    </w:p>
    <w:p>
      <w:pPr>
        <w:pStyle w:val="876"/>
        <w:rPr>
          <w:rFonts w:hint="eastAsia" w:ascii="仿宋_GB2312" w:eastAsia="仿宋_GB2312"/>
          <w:i/>
          <w:sz w:val="32"/>
          <w:szCs w:val="32"/>
          <w:u w:val="single"/>
        </w:rPr>
      </w:pPr>
      <w:r>
        <w:rPr>
          <w:rFonts w:hint="eastAsia" w:ascii="仿宋_GB2312" w:eastAsia="仿宋_GB2312"/>
          <w:i/>
          <w:sz w:val="32"/>
          <w:szCs w:val="32"/>
          <w:u w:val="single"/>
        </w:rPr>
      </w:r>
      <w:r/>
    </w:p>
    <w:p>
      <w:pPr>
        <w:pStyle w:val="876"/>
        <w:rPr>
          <w:rFonts w:hint="eastAsia"/>
          <w:i/>
          <w:u w:val="single"/>
        </w:rPr>
      </w:pPr>
      <w:r>
        <w:rPr>
          <w:rFonts w:hint="eastAsia"/>
          <w:i/>
          <w:u w:val="single"/>
        </w:rPr>
      </w:r>
      <w:r/>
    </w:p>
    <w:p>
      <w:pPr>
        <w:pStyle w:val="876"/>
        <w:rPr>
          <w:rFonts w:hint="eastAsia"/>
          <w:i/>
          <w:u w:val="single"/>
        </w:rPr>
      </w:pPr>
      <w:r>
        <w:rPr>
          <w:rFonts w:hint="eastAsia"/>
          <w:i/>
          <w:u w:val="single"/>
        </w:rPr>
      </w:r>
      <w:r/>
    </w:p>
    <w:p>
      <w:pPr>
        <w:pStyle w:val="876"/>
        <w:rPr>
          <w:rFonts w:hint="eastAsia" w:ascii="仿宋_GB2312" w:eastAsia="仿宋_GB2312"/>
          <w:i/>
          <w:sz w:val="32"/>
          <w:szCs w:val="32"/>
          <w:u w:val="single"/>
        </w:rPr>
      </w:pPr>
      <w:r>
        <w:rPr>
          <w:rFonts w:hint="eastAsia" w:ascii="仿宋_GB2312" w:eastAsia="仿宋_GB2312"/>
          <w:i/>
          <w:sz w:val="32"/>
          <w:szCs w:val="32"/>
          <w:u w:val="single"/>
        </w:rPr>
      </w:r>
      <w:r/>
    </w:p>
    <w:p>
      <w:pPr>
        <w:pStyle w:val="876"/>
        <w:rPr>
          <w:rFonts w:hint="eastAsia" w:ascii="仿宋_GB2312" w:eastAsia="仿宋_GB2312"/>
          <w:i/>
          <w:sz w:val="32"/>
          <w:szCs w:val="32"/>
          <w:u w:val="single"/>
        </w:rPr>
      </w:pPr>
      <w:r>
        <w:rPr>
          <w:rFonts w:hint="eastAsia" w:ascii="仿宋_GB2312" w:eastAsia="仿宋_GB2312"/>
          <w:i/>
          <w:sz w:val="32"/>
          <w:szCs w:val="32"/>
          <w:u w:val="single"/>
        </w:rPr>
      </w:r>
      <w:r/>
    </w:p>
    <w:p>
      <w:pPr>
        <w:pStyle w:val="876"/>
        <w:rPr>
          <w:rFonts w:hint="eastAsia" w:ascii="仿宋_GB2312" w:eastAsia="仿宋_GB2312"/>
          <w:i/>
          <w:sz w:val="32"/>
          <w:szCs w:val="32"/>
          <w:u w:val="single"/>
        </w:rPr>
      </w:pPr>
      <w:r>
        <w:rPr>
          <w:rFonts w:hint="eastAsia" w:ascii="仿宋_GB2312" w:eastAsia="仿宋_GB2312"/>
          <w:i/>
          <w:sz w:val="32"/>
          <w:szCs w:val="32"/>
          <w:u w:val="single"/>
        </w:rPr>
      </w:r>
      <w:r/>
    </w:p>
    <w:p>
      <w:pPr>
        <w:pStyle w:val="876"/>
        <w:jc w:val="center"/>
        <w:rPr>
          <w:rFonts w:hint="eastAsia" w:ascii="仿宋_GB2312" w:eastAsia="仿宋_GB2312"/>
          <w:b/>
          <w:sz w:val="32"/>
          <w:szCs w:val="32"/>
        </w:rPr>
      </w:pPr>
      <w:r>
        <w:rPr>
          <w:rFonts w:ascii="仿宋_GB2312" w:eastAsia="仿宋_GB2312"/>
          <w:b/>
          <w:sz w:val="32"/>
          <w:szCs w:val="32"/>
        </w:rPr>
        <w:br w:type="page" w:clear="all"/>
      </w:r>
      <w:r>
        <w:rPr>
          <w:rFonts w:hint="eastAsia" w:ascii="仿宋_GB2312" w:eastAsia="仿宋_GB2312"/>
          <w:b/>
          <w:sz w:val="32"/>
          <w:szCs w:val="32"/>
        </w:rPr>
        <w:t xml:space="preserve">四、</w:t>
      </w:r>
      <w:r>
        <w:rPr>
          <w:rFonts w:hint="eastAsia" w:ascii="仿宋_GB2312" w:eastAsia="仿宋_GB2312"/>
          <w:b/>
          <w:sz w:val="32"/>
          <w:szCs w:val="32"/>
        </w:rPr>
        <w:t xml:space="preserve">法人单位授权书</w:t>
      </w:r>
      <w:r>
        <w:rPr>
          <w:rFonts w:hint="eastAsia" w:ascii="仿宋_GB2312" w:eastAsia="仿宋_GB2312"/>
          <w:b/>
          <w:sz w:val="32"/>
          <w:szCs w:val="32"/>
        </w:rPr>
      </w:r>
      <w:r/>
    </w:p>
    <w:p>
      <w:pPr>
        <w:pStyle w:val="876"/>
        <w:rPr>
          <w:rFonts w:ascii="仿宋_GB2312" w:eastAsia="仿宋_GB2312"/>
          <w:sz w:val="24"/>
          <w:szCs w:val="24"/>
          <w:u w:val="single"/>
        </w:rPr>
      </w:pPr>
      <w:r>
        <w:rPr>
          <w:rFonts w:hint="eastAsia" w:ascii="仿宋_GB2312" w:eastAsia="仿宋_GB2312"/>
          <w:sz w:val="24"/>
          <w:szCs w:val="24"/>
        </w:rPr>
        <w:t xml:space="preserve">授权人：</w:t>
      </w:r>
      <w:r>
        <w:rPr>
          <w:rFonts w:hint="eastAsia" w:ascii="仿宋_GB2312" w:eastAsia="仿宋_GB2312"/>
          <w:sz w:val="24"/>
          <w:szCs w:val="24"/>
          <w:u w:val="single"/>
        </w:rPr>
        <w:t xml:space="preserve">                                </w:t>
      </w:r>
      <w:r>
        <w:rPr>
          <w:rFonts w:ascii="仿宋_GB2312" w:eastAsia="仿宋_GB2312"/>
          <w:sz w:val="24"/>
          <w:szCs w:val="24"/>
          <w:u w:val="single"/>
        </w:rPr>
      </w:r>
      <w:r/>
    </w:p>
    <w:p>
      <w:pPr>
        <w:pStyle w:val="876"/>
        <w:rPr>
          <w:rFonts w:ascii="仿宋_GB2312" w:eastAsia="仿宋_GB2312"/>
          <w:sz w:val="24"/>
          <w:szCs w:val="24"/>
          <w:u w:val="single"/>
        </w:rPr>
      </w:pPr>
      <w:r>
        <w:rPr>
          <w:rFonts w:hint="eastAsia" w:ascii="仿宋_GB2312" w:eastAsia="仿宋_GB2312"/>
          <w:sz w:val="24"/>
          <w:szCs w:val="24"/>
        </w:rPr>
        <w:t xml:space="preserve">注册地址：</w:t>
      </w:r>
      <w:r>
        <w:rPr>
          <w:rFonts w:hint="eastAsia" w:ascii="仿宋_GB2312" w:eastAsia="仿宋_GB2312"/>
          <w:sz w:val="24"/>
          <w:szCs w:val="24"/>
          <w:u w:val="single"/>
        </w:rPr>
        <w:t xml:space="preserve">                              </w:t>
      </w:r>
      <w:r>
        <w:rPr>
          <w:rFonts w:ascii="仿宋_GB2312" w:eastAsia="仿宋_GB2312"/>
          <w:sz w:val="24"/>
          <w:szCs w:val="24"/>
          <w:u w:val="single"/>
        </w:rPr>
      </w:r>
      <w:r/>
    </w:p>
    <w:p>
      <w:pPr>
        <w:pStyle w:val="876"/>
        <w:rPr>
          <w:rFonts w:ascii="仿宋_GB2312" w:eastAsia="仿宋_GB2312"/>
          <w:sz w:val="24"/>
          <w:szCs w:val="24"/>
          <w:u w:val="single"/>
        </w:rPr>
      </w:pPr>
      <w:r>
        <w:rPr>
          <w:rFonts w:hint="eastAsia" w:ascii="仿宋_GB2312" w:eastAsia="仿宋_GB2312"/>
          <w:sz w:val="24"/>
          <w:szCs w:val="24"/>
        </w:rPr>
        <w:t xml:space="preserve">法定代表人</w:t>
      </w:r>
      <w:r>
        <w:rPr>
          <w:rFonts w:hint="eastAsia" w:ascii="仿宋_GB2312" w:eastAsia="仿宋_GB2312"/>
          <w:sz w:val="24"/>
          <w:szCs w:val="24"/>
        </w:rPr>
        <w:t xml:space="preserve">：</w:t>
      </w:r>
      <w:r>
        <w:rPr>
          <w:rFonts w:hint="eastAsia" w:ascii="仿宋_GB2312" w:eastAsia="仿宋_GB2312"/>
          <w:sz w:val="24"/>
          <w:szCs w:val="24"/>
          <w:u w:val="single"/>
        </w:rPr>
        <w:t xml:space="preserve">                            </w:t>
      </w:r>
      <w:r>
        <w:rPr>
          <w:rFonts w:ascii="仿宋_GB2312" w:eastAsia="仿宋_GB2312"/>
          <w:sz w:val="24"/>
          <w:szCs w:val="24"/>
          <w:u w:val="single"/>
        </w:rPr>
      </w:r>
      <w:r/>
    </w:p>
    <w:p>
      <w:pPr>
        <w:pStyle w:val="876"/>
        <w:rPr>
          <w:rFonts w:ascii="仿宋_GB2312" w:eastAsia="仿宋_GB2312"/>
          <w:sz w:val="24"/>
          <w:szCs w:val="24"/>
        </w:rPr>
      </w:pPr>
      <w:r>
        <w:rPr>
          <w:rFonts w:ascii="仿宋_GB2312" w:eastAsia="仿宋_GB2312"/>
          <w:sz w:val="24"/>
          <w:szCs w:val="24"/>
        </w:rPr>
      </w:r>
      <w:r/>
    </w:p>
    <w:p>
      <w:pPr>
        <w:pStyle w:val="876"/>
        <w:rPr>
          <w:rFonts w:ascii="仿宋_GB2312" w:eastAsia="仿宋_GB2312"/>
          <w:sz w:val="24"/>
          <w:szCs w:val="24"/>
          <w:u w:val="single"/>
        </w:rPr>
      </w:pPr>
      <w:r>
        <w:rPr>
          <w:rFonts w:hint="eastAsia" w:ascii="仿宋_GB2312" w:eastAsia="仿宋_GB2312"/>
          <w:sz w:val="24"/>
          <w:szCs w:val="24"/>
        </w:rPr>
        <w:t xml:space="preserve">授权分支机构名称：</w:t>
      </w:r>
      <w:r>
        <w:rPr>
          <w:rFonts w:hint="eastAsia" w:ascii="仿宋_GB2312" w:eastAsia="仿宋_GB2312"/>
          <w:sz w:val="24"/>
          <w:szCs w:val="24"/>
          <w:u w:val="single"/>
        </w:rPr>
        <w:t xml:space="preserve">                      </w:t>
      </w:r>
      <w:r>
        <w:rPr>
          <w:rFonts w:ascii="仿宋_GB2312" w:eastAsia="仿宋_GB2312"/>
          <w:sz w:val="24"/>
          <w:szCs w:val="24"/>
          <w:u w:val="single"/>
        </w:rPr>
      </w:r>
      <w:r/>
    </w:p>
    <w:p>
      <w:pPr>
        <w:pStyle w:val="876"/>
        <w:rPr>
          <w:rFonts w:ascii="仿宋_GB2312" w:eastAsia="仿宋_GB2312"/>
          <w:sz w:val="24"/>
          <w:szCs w:val="24"/>
          <w:u w:val="single"/>
        </w:rPr>
      </w:pPr>
      <w:r>
        <w:rPr>
          <w:rFonts w:hint="eastAsia" w:ascii="仿宋_GB2312" w:eastAsia="仿宋_GB2312"/>
          <w:sz w:val="24"/>
          <w:szCs w:val="24"/>
        </w:rPr>
        <w:t xml:space="preserve">注册地址：</w:t>
      </w:r>
      <w:r>
        <w:rPr>
          <w:rFonts w:hint="eastAsia" w:ascii="仿宋_GB2312" w:eastAsia="仿宋_GB2312"/>
          <w:sz w:val="24"/>
          <w:szCs w:val="24"/>
          <w:u w:val="single"/>
        </w:rPr>
        <w:t xml:space="preserve">                              </w:t>
      </w:r>
      <w:r>
        <w:rPr>
          <w:rFonts w:ascii="仿宋_GB2312" w:eastAsia="仿宋_GB2312"/>
          <w:sz w:val="24"/>
          <w:szCs w:val="24"/>
          <w:u w:val="single"/>
        </w:rPr>
      </w:r>
      <w:r/>
    </w:p>
    <w:p>
      <w:pPr>
        <w:pStyle w:val="876"/>
        <w:rPr>
          <w:rFonts w:ascii="仿宋_GB2312" w:eastAsia="仿宋_GB2312"/>
          <w:sz w:val="24"/>
          <w:szCs w:val="24"/>
          <w:u w:val="single"/>
        </w:rPr>
      </w:pPr>
      <w:r>
        <w:rPr>
          <w:rFonts w:hint="eastAsia" w:ascii="仿宋_GB2312" w:eastAsia="仿宋_GB2312"/>
          <w:sz w:val="24"/>
          <w:szCs w:val="24"/>
        </w:rPr>
        <w:t xml:space="preserve">单位负责人</w:t>
      </w:r>
      <w:r>
        <w:rPr>
          <w:rFonts w:hint="eastAsia" w:ascii="仿宋_GB2312" w:eastAsia="仿宋_GB2312"/>
          <w:sz w:val="24"/>
          <w:szCs w:val="24"/>
        </w:rPr>
        <w:t xml:space="preserve">：</w:t>
      </w:r>
      <w:r>
        <w:rPr>
          <w:rFonts w:hint="eastAsia" w:ascii="仿宋_GB2312" w:eastAsia="仿宋_GB2312"/>
          <w:sz w:val="24"/>
          <w:szCs w:val="24"/>
          <w:u w:val="single"/>
        </w:rPr>
        <w:t xml:space="preserve">                            </w:t>
      </w:r>
      <w:r>
        <w:rPr>
          <w:rFonts w:ascii="仿宋_GB2312" w:eastAsia="仿宋_GB2312"/>
          <w:sz w:val="24"/>
          <w:szCs w:val="24"/>
          <w:u w:val="single"/>
        </w:rPr>
      </w:r>
      <w:r/>
    </w:p>
    <w:p>
      <w:pPr>
        <w:pStyle w:val="876"/>
        <w:rPr>
          <w:rFonts w:hint="eastAsia" w:ascii="仿宋_GB2312" w:eastAsia="仿宋_GB2312"/>
          <w:sz w:val="24"/>
          <w:szCs w:val="24"/>
          <w:u w:val="single"/>
        </w:rPr>
      </w:pPr>
      <w:r>
        <w:rPr>
          <w:rFonts w:hint="eastAsia" w:ascii="仿宋_GB2312" w:eastAsia="仿宋_GB2312"/>
          <w:sz w:val="24"/>
          <w:szCs w:val="24"/>
          <w:u w:val="single"/>
        </w:rPr>
      </w:r>
      <w:r/>
    </w:p>
    <w:p>
      <w:pPr>
        <w:pStyle w:val="876"/>
        <w:rPr>
          <w:rFonts w:ascii="仿宋_GB2312" w:eastAsia="仿宋_GB2312"/>
          <w:sz w:val="24"/>
          <w:szCs w:val="24"/>
        </w:rPr>
      </w:pPr>
      <w:r>
        <w:rPr>
          <w:rFonts w:hint="eastAsia" w:ascii="仿宋_GB2312" w:eastAsia="仿宋_GB2312"/>
          <w:sz w:val="24"/>
          <w:szCs w:val="24"/>
        </w:rPr>
        <w:t xml:space="preserve">授权事宜：就</w:t>
      </w:r>
      <w:r>
        <w:rPr>
          <w:rFonts w:hint="eastAsia" w:ascii="仿宋_GB2312" w:eastAsia="仿宋_GB2312"/>
          <w:sz w:val="24"/>
          <w:szCs w:val="24"/>
          <w:u w:val="single"/>
        </w:rPr>
        <w:t xml:space="preserve">                  </w:t>
      </w:r>
      <w:r>
        <w:rPr>
          <w:rFonts w:hint="eastAsia" w:ascii="仿宋_GB2312" w:eastAsia="仿宋_GB2312"/>
          <w:sz w:val="24"/>
          <w:szCs w:val="24"/>
        </w:rPr>
        <w:t xml:space="preserve">（</w:t>
      </w:r>
      <w:r>
        <w:rPr>
          <w:rFonts w:hint="eastAsia" w:ascii="仿宋_GB2312" w:eastAsia="仿宋_GB2312"/>
          <w:sz w:val="24"/>
          <w:szCs w:val="24"/>
        </w:rPr>
        <w:t xml:space="preserve">项目名称</w:t>
      </w:r>
      <w:r>
        <w:rPr>
          <w:rFonts w:hint="eastAsia" w:ascii="仿宋_GB2312" w:eastAsia="仿宋_GB2312"/>
          <w:sz w:val="24"/>
          <w:szCs w:val="24"/>
        </w:rPr>
        <w:t xml:space="preserve">）</w:t>
      </w:r>
      <w:r>
        <w:rPr>
          <w:rFonts w:hint="eastAsia" w:ascii="仿宋_GB2312" w:eastAsia="仿宋_GB2312"/>
          <w:sz w:val="24"/>
          <w:szCs w:val="24"/>
          <w:u w:val="single"/>
        </w:rPr>
        <w:t xml:space="preserve">           </w:t>
      </w:r>
      <w:r>
        <w:rPr>
          <w:rFonts w:hint="eastAsia" w:ascii="仿宋_GB2312" w:eastAsia="仿宋_GB2312"/>
          <w:sz w:val="24"/>
          <w:szCs w:val="24"/>
        </w:rPr>
        <w:t xml:space="preserve">（</w:t>
      </w:r>
      <w:r>
        <w:rPr>
          <w:rFonts w:hint="eastAsia" w:ascii="仿宋_GB2312" w:eastAsia="仿宋_GB2312"/>
          <w:sz w:val="24"/>
          <w:szCs w:val="24"/>
        </w:rPr>
        <w:t xml:space="preserve">项目编号</w:t>
      </w:r>
      <w:r>
        <w:rPr>
          <w:rFonts w:hint="eastAsia" w:ascii="仿宋_GB2312" w:eastAsia="仿宋_GB2312"/>
          <w:sz w:val="24"/>
          <w:szCs w:val="24"/>
        </w:rPr>
        <w:t xml:space="preserve">）</w:t>
      </w:r>
      <w:r>
        <w:rPr>
          <w:rFonts w:hint="eastAsia" w:ascii="仿宋_GB2312" w:eastAsia="仿宋_GB2312"/>
          <w:sz w:val="24"/>
          <w:szCs w:val="24"/>
        </w:rPr>
        <w:t xml:space="preserve">报名、投标、签订合同、执行和处理等一切与之有关的各项事宜。</w:t>
      </w:r>
      <w:r>
        <w:rPr>
          <w:rFonts w:ascii="仿宋_GB2312" w:eastAsia="仿宋_GB2312"/>
          <w:sz w:val="24"/>
          <w:szCs w:val="24"/>
        </w:rPr>
      </w:r>
      <w:r/>
    </w:p>
    <w:p>
      <w:pPr>
        <w:pStyle w:val="876"/>
        <w:rPr>
          <w:rFonts w:ascii="仿宋_GB2312" w:eastAsia="仿宋_GB2312"/>
          <w:sz w:val="24"/>
          <w:szCs w:val="24"/>
        </w:rPr>
      </w:pPr>
      <w:r>
        <w:rPr>
          <w:rFonts w:hint="eastAsia" w:ascii="仿宋_GB2312" w:eastAsia="仿宋_GB2312"/>
          <w:sz w:val="24"/>
          <w:szCs w:val="24"/>
        </w:rPr>
        <w:t xml:space="preserve">本授权书于</w:t>
      </w:r>
      <w:r>
        <w:rPr>
          <w:rFonts w:hint="eastAsia" w:ascii="仿宋_GB2312" w:eastAsia="仿宋_GB2312"/>
          <w:sz w:val="24"/>
          <w:szCs w:val="24"/>
          <w:u w:val="single"/>
        </w:rPr>
        <w:t xml:space="preserve">         </w:t>
      </w:r>
      <w:r>
        <w:rPr>
          <w:rFonts w:hint="eastAsia" w:ascii="仿宋_GB2312" w:eastAsia="仿宋_GB2312"/>
          <w:sz w:val="24"/>
          <w:szCs w:val="24"/>
        </w:rPr>
        <w:t xml:space="preserve">年</w:t>
      </w:r>
      <w:r>
        <w:rPr>
          <w:rFonts w:hint="eastAsia" w:ascii="仿宋_GB2312" w:eastAsia="仿宋_GB2312"/>
          <w:sz w:val="24"/>
          <w:szCs w:val="24"/>
          <w:u w:val="single"/>
        </w:rPr>
        <w:t xml:space="preserve">   </w:t>
      </w:r>
      <w:r>
        <w:rPr>
          <w:rFonts w:hint="eastAsia" w:ascii="仿宋_GB2312" w:eastAsia="仿宋_GB2312"/>
          <w:sz w:val="24"/>
          <w:szCs w:val="24"/>
        </w:rPr>
        <w:t xml:space="preserve">月</w:t>
      </w:r>
      <w:r>
        <w:rPr>
          <w:rFonts w:hint="eastAsia" w:ascii="仿宋_GB2312" w:eastAsia="仿宋_GB2312"/>
          <w:sz w:val="24"/>
          <w:szCs w:val="24"/>
          <w:u w:val="single"/>
        </w:rPr>
        <w:t xml:space="preserve">   </w:t>
      </w:r>
      <w:r>
        <w:rPr>
          <w:rFonts w:hint="eastAsia" w:ascii="仿宋_GB2312" w:eastAsia="仿宋_GB2312"/>
          <w:sz w:val="24"/>
          <w:szCs w:val="24"/>
        </w:rPr>
        <w:t xml:space="preserve">日起生效，特此声明。</w:t>
      </w:r>
      <w:r>
        <w:rPr>
          <w:rFonts w:ascii="仿宋_GB2312" w:eastAsia="仿宋_GB2312"/>
          <w:sz w:val="24"/>
          <w:szCs w:val="24"/>
        </w:rPr>
      </w:r>
      <w:r/>
    </w:p>
    <w:p>
      <w:pPr>
        <w:pStyle w:val="876"/>
        <w:rPr>
          <w:rFonts w:hint="eastAsia" w:ascii="仿宋_GB2312" w:eastAsia="仿宋_GB2312"/>
          <w:sz w:val="24"/>
          <w:szCs w:val="24"/>
        </w:rPr>
      </w:pPr>
      <w:r>
        <w:rPr>
          <w:rFonts w:hint="eastAsia" w:ascii="仿宋_GB2312" w:eastAsia="仿宋_GB2312"/>
          <w:sz w:val="24"/>
          <w:szCs w:val="24"/>
        </w:rPr>
        <w:t xml:space="preserve">本授权人不得转授权。</w:t>
      </w:r>
      <w:r>
        <w:rPr>
          <w:rFonts w:hint="eastAsia" w:ascii="仿宋_GB2312" w:eastAsia="仿宋_GB2312"/>
          <w:sz w:val="24"/>
          <w:szCs w:val="24"/>
        </w:rPr>
      </w:r>
      <w:r/>
    </w:p>
    <w:p>
      <w:pPr>
        <w:pStyle w:val="876"/>
        <w:rPr>
          <w:rFonts w:ascii="仿宋_GB2312" w:eastAsia="仿宋_GB2312"/>
          <w:sz w:val="24"/>
          <w:szCs w:val="24"/>
          <w:u w:val="single"/>
        </w:rPr>
      </w:pPr>
      <w:r>
        <w:rPr>
          <w:rFonts w:hint="eastAsia" w:ascii="仿宋_GB2312" w:eastAsia="仿宋_GB2312"/>
          <w:sz w:val="24"/>
          <w:szCs w:val="24"/>
        </w:rPr>
        <w:t xml:space="preserve">授权</w:t>
      </w:r>
      <w:r>
        <w:rPr>
          <w:rFonts w:hint="eastAsia" w:ascii="仿宋_GB2312" w:eastAsia="仿宋_GB2312"/>
          <w:sz w:val="24"/>
          <w:szCs w:val="24"/>
        </w:rPr>
        <w:t xml:space="preserve">人（盖章）</w:t>
      </w:r>
      <w:r>
        <w:rPr>
          <w:rFonts w:hint="eastAsia" w:ascii="仿宋_GB2312" w:eastAsia="仿宋_GB2312"/>
          <w:sz w:val="24"/>
          <w:szCs w:val="24"/>
        </w:rPr>
        <w:t xml:space="preserve">：</w:t>
      </w:r>
      <w:r>
        <w:rPr>
          <w:rFonts w:hint="eastAsia" w:ascii="仿宋_GB2312" w:eastAsia="仿宋_GB2312"/>
          <w:sz w:val="24"/>
          <w:szCs w:val="24"/>
          <w:u w:val="single"/>
        </w:rPr>
        <w:t xml:space="preserve">                    </w:t>
      </w:r>
      <w:r>
        <w:rPr>
          <w:rFonts w:ascii="仿宋_GB2312" w:eastAsia="仿宋_GB2312"/>
          <w:sz w:val="24"/>
          <w:szCs w:val="24"/>
          <w:u w:val="single"/>
        </w:rPr>
      </w:r>
      <w:r/>
    </w:p>
    <w:p>
      <w:pPr>
        <w:pStyle w:val="876"/>
        <w:rPr>
          <w:rFonts w:hint="eastAsia" w:ascii="仿宋_GB2312" w:eastAsia="仿宋_GB2312"/>
          <w:sz w:val="24"/>
          <w:szCs w:val="24"/>
        </w:rPr>
      </w:pPr>
      <w:r>
        <w:rPr>
          <w:rFonts w:hint="eastAsia" w:ascii="仿宋_GB2312" w:eastAsia="仿宋_GB2312"/>
          <w:sz w:val="24"/>
          <w:szCs w:val="24"/>
        </w:rPr>
        <w:t xml:space="preserve">法定代表人</w:t>
      </w:r>
      <w:r>
        <w:rPr>
          <w:rFonts w:hint="eastAsia" w:ascii="仿宋_GB2312" w:eastAsia="仿宋_GB2312"/>
          <w:sz w:val="24"/>
          <w:szCs w:val="24"/>
        </w:rPr>
        <w:t xml:space="preserve">（签字或盖章）</w:t>
      </w:r>
      <w:r>
        <w:rPr>
          <w:rFonts w:hint="eastAsia" w:ascii="仿宋_GB2312" w:eastAsia="仿宋_GB2312"/>
          <w:sz w:val="24"/>
          <w:szCs w:val="24"/>
        </w:rPr>
        <w:t xml:space="preserve">：</w:t>
      </w:r>
      <w:r>
        <w:rPr>
          <w:rFonts w:hint="eastAsia" w:ascii="仿宋_GB2312" w:eastAsia="仿宋_GB2312"/>
          <w:sz w:val="24"/>
          <w:szCs w:val="24"/>
          <w:u w:val="single"/>
        </w:rPr>
        <w:t xml:space="preserve">           </w:t>
      </w:r>
      <w:r>
        <w:rPr>
          <w:rFonts w:hint="eastAsia" w:ascii="仿宋_GB2312" w:eastAsia="仿宋_GB2312"/>
          <w:sz w:val="24"/>
          <w:szCs w:val="24"/>
        </w:rPr>
      </w:r>
      <w:r/>
    </w:p>
    <w:p>
      <w:pPr>
        <w:pStyle w:val="876"/>
        <w:rPr>
          <w:rFonts w:hint="eastAsia" w:ascii="仿宋_GB2312" w:eastAsia="仿宋_GB2312"/>
        </w:rPr>
      </w:pPr>
      <w:r>
        <w:rPr>
          <w:rFonts w:hint="eastAsia" w:ascii="仿宋_GB2312" w:eastAsia="仿宋_GB2312"/>
          <w:sz w:val="24"/>
          <w:szCs w:val="24"/>
        </w:rPr>
        <w:t xml:space="preserve">      </w:t>
      </w:r>
      <w:r>
        <w:rPr>
          <w:rFonts w:hint="eastAsia" w:ascii="仿宋_GB2312" w:eastAsia="仿宋_GB2312"/>
          <w:sz w:val="24"/>
          <w:szCs w:val="24"/>
        </w:rPr>
        <w:t xml:space="preserve">        </w:t>
      </w:r>
      <w:r>
        <w:rPr>
          <w:rFonts w:hint="eastAsia" w:ascii="仿宋_GB2312" w:eastAsia="仿宋_GB2312"/>
          <w:sz w:val="24"/>
          <w:szCs w:val="24"/>
        </w:rPr>
        <w:t xml:space="preserve">                    </w:t>
      </w:r>
      <w:r>
        <w:rPr>
          <w:rFonts w:hint="eastAsia" w:ascii="仿宋_GB2312" w:eastAsia="仿宋_GB2312"/>
          <w:sz w:val="24"/>
          <w:szCs w:val="24"/>
        </w:rPr>
        <w:t xml:space="preserve">日期：    年    月   日</w:t>
      </w:r>
      <w:r>
        <w:rPr>
          <w:rFonts w:hint="eastAsia" w:ascii="仿宋_GB2312" w:eastAsia="仿宋_GB2312"/>
        </w:rPr>
      </w:r>
      <w:r/>
    </w:p>
    <w:p>
      <w:pPr>
        <w:pStyle w:val="876"/>
        <w:rPr>
          <w:rFonts w:ascii="仿宋_GB2312" w:eastAsia="仿宋_GB2312"/>
          <w:b/>
          <w:sz w:val="32"/>
          <w:szCs w:val="32"/>
        </w:rPr>
      </w:pPr>
      <w:r>
        <w:rPr>
          <w:rFonts w:ascii="仿宋_GB2312" w:eastAsia="仿宋_GB2312"/>
          <w:b/>
          <w:sz w:val="32"/>
          <w:szCs w:val="32"/>
        </w:rPr>
      </w:r>
      <w:r/>
    </w:p>
    <w:p>
      <w:pPr>
        <w:pStyle w:val="876"/>
        <w:jc w:val="center"/>
        <w:rPr>
          <w:rFonts w:hint="eastAsia" w:ascii="仿宋_GB2312" w:eastAsia="仿宋_GB2312"/>
          <w:b/>
          <w:sz w:val="32"/>
          <w:szCs w:val="32"/>
        </w:rPr>
      </w:pPr>
      <w:r>
        <w:rPr>
          <w:rFonts w:ascii="仿宋_GB2312" w:eastAsia="仿宋_GB2312"/>
          <w:b/>
          <w:sz w:val="32"/>
          <w:szCs w:val="32"/>
        </w:rPr>
        <w:br w:type="page" w:clear="all"/>
      </w:r>
      <w:r>
        <w:rPr>
          <w:rFonts w:hint="eastAsia" w:ascii="仿宋_GB2312" w:eastAsia="仿宋_GB2312"/>
          <w:b/>
          <w:sz w:val="32"/>
          <w:szCs w:val="32"/>
        </w:rPr>
        <w:t xml:space="preserve">五</w:t>
      </w:r>
      <w:r>
        <w:rPr>
          <w:rFonts w:hint="eastAsia" w:ascii="仿宋_GB2312" w:eastAsia="仿宋_GB2312"/>
          <w:b/>
          <w:sz w:val="32"/>
          <w:szCs w:val="32"/>
        </w:rPr>
        <w:t xml:space="preserve">、</w:t>
      </w:r>
      <w:r>
        <w:rPr>
          <w:rFonts w:hint="eastAsia" w:ascii="仿宋_GB2312" w:eastAsia="仿宋_GB2312"/>
          <w:b/>
          <w:sz w:val="32"/>
          <w:szCs w:val="32"/>
        </w:rPr>
        <w:t xml:space="preserve">法定代表人</w:t>
      </w:r>
      <w:r>
        <w:rPr>
          <w:rFonts w:hint="eastAsia" w:ascii="仿宋_GB2312" w:eastAsia="仿宋_GB2312"/>
          <w:b/>
          <w:sz w:val="32"/>
          <w:szCs w:val="32"/>
        </w:rPr>
        <w:t xml:space="preserve">/</w:t>
      </w:r>
      <w:r>
        <w:rPr>
          <w:rFonts w:hint="eastAsia" w:ascii="仿宋_GB2312" w:eastAsia="仿宋_GB2312"/>
          <w:b/>
          <w:sz w:val="32"/>
          <w:szCs w:val="32"/>
        </w:rPr>
        <w:t xml:space="preserve">负责人</w:t>
      </w:r>
      <w:r>
        <w:rPr>
          <w:rFonts w:hint="eastAsia" w:ascii="仿宋_GB2312" w:eastAsia="仿宋_GB2312"/>
          <w:b/>
          <w:sz w:val="32"/>
          <w:szCs w:val="32"/>
        </w:rPr>
        <w:t xml:space="preserve">授权书</w:t>
      </w:r>
      <w:r/>
    </w:p>
    <w:p>
      <w:pPr>
        <w:pStyle w:val="876"/>
        <w:ind w:firstLine="480"/>
        <w:rPr>
          <w:rFonts w:hint="eastAsia" w:ascii="仿宋_GB2312" w:eastAsia="仿宋_GB2312"/>
          <w:sz w:val="24"/>
          <w:szCs w:val="24"/>
        </w:rPr>
      </w:pPr>
      <w:r>
        <w:rPr>
          <w:rFonts w:hint="eastAsia" w:ascii="仿宋_GB2312" w:eastAsia="仿宋_GB2312"/>
          <w:sz w:val="24"/>
          <w:szCs w:val="24"/>
        </w:rPr>
        <w:t xml:space="preserve">本授权书声明：</w:t>
      </w:r>
      <w:r>
        <w:rPr>
          <w:rFonts w:hint="eastAsia" w:ascii="仿宋_GB2312" w:eastAsia="仿宋_GB2312"/>
          <w:sz w:val="24"/>
          <w:szCs w:val="24"/>
          <w:u w:val="single"/>
        </w:rPr>
        <w:t xml:space="preserve">              </w:t>
      </w:r>
      <w:r>
        <w:rPr>
          <w:rFonts w:hint="eastAsia" w:ascii="仿宋_GB2312" w:eastAsia="仿宋_GB2312"/>
          <w:sz w:val="24"/>
          <w:szCs w:val="24"/>
        </w:rPr>
        <w:t xml:space="preserve">（</w:t>
      </w:r>
      <w:r>
        <w:rPr>
          <w:rFonts w:hint="eastAsia" w:ascii="仿宋_GB2312" w:eastAsia="仿宋_GB2312"/>
          <w:sz w:val="24"/>
          <w:szCs w:val="24"/>
        </w:rPr>
        <w:t xml:space="preserve">法定代表人/负责人</w:t>
      </w:r>
      <w:r>
        <w:rPr>
          <w:rFonts w:hint="eastAsia" w:ascii="仿宋_GB2312" w:eastAsia="仿宋_GB2312"/>
          <w:sz w:val="24"/>
          <w:szCs w:val="24"/>
        </w:rPr>
        <w:t xml:space="preserve">的姓名</w:t>
      </w:r>
      <w:r>
        <w:rPr>
          <w:rFonts w:hint="eastAsia" w:ascii="仿宋_GB2312" w:eastAsia="仿宋_GB2312"/>
          <w:sz w:val="24"/>
          <w:szCs w:val="24"/>
        </w:rPr>
        <w:t xml:space="preserve">）授权</w:t>
      </w:r>
      <w:r>
        <w:rPr>
          <w:rFonts w:hint="eastAsia" w:ascii="仿宋_GB2312" w:eastAsia="仿宋_GB2312"/>
          <w:sz w:val="24"/>
          <w:szCs w:val="24"/>
          <w:u w:val="single"/>
        </w:rPr>
        <w:t xml:space="preserve">           </w:t>
      </w:r>
      <w:r>
        <w:rPr>
          <w:rFonts w:hint="eastAsia" w:ascii="仿宋_GB2312" w:eastAsia="仿宋_GB2312"/>
          <w:sz w:val="24"/>
          <w:szCs w:val="24"/>
        </w:rPr>
        <w:t xml:space="preserve">（被授权人的姓名）为我方就</w:t>
      </w:r>
      <w:r>
        <w:rPr>
          <w:rFonts w:hint="eastAsia" w:ascii="仿宋_GB2312" w:eastAsia="仿宋_GB2312"/>
          <w:sz w:val="24"/>
          <w:szCs w:val="24"/>
          <w:u w:val="single"/>
        </w:rPr>
        <w:t xml:space="preserve">              </w:t>
      </w:r>
      <w:r>
        <w:rPr>
          <w:rFonts w:hint="eastAsia" w:ascii="仿宋_GB2312" w:eastAsia="仿宋_GB2312"/>
          <w:sz w:val="24"/>
          <w:szCs w:val="24"/>
        </w:rPr>
        <w:t xml:space="preserve">号项目采购活动的合法代理人，以本单位名义全权处理一切与该项目采购有关的事务。</w:t>
      </w:r>
      <w:r/>
    </w:p>
    <w:p>
      <w:pPr>
        <w:pStyle w:val="876"/>
        <w:rPr>
          <w:rFonts w:hint="eastAsia" w:ascii="仿宋_GB2312" w:eastAsia="仿宋_GB2312"/>
          <w:sz w:val="24"/>
          <w:szCs w:val="24"/>
        </w:rPr>
      </w:pPr>
      <w:r>
        <w:rPr>
          <w:rFonts w:hint="eastAsia" w:ascii="仿宋_GB2312" w:eastAsia="仿宋_GB2312"/>
          <w:sz w:val="24"/>
          <w:szCs w:val="24"/>
        </w:rPr>
        <w:t xml:space="preserve">本授权书于</w:t>
      </w:r>
      <w:r>
        <w:rPr>
          <w:rFonts w:hint="eastAsia" w:ascii="仿宋_GB2312" w:eastAsia="仿宋_GB2312"/>
          <w:sz w:val="24"/>
          <w:szCs w:val="24"/>
          <w:u w:val="single"/>
        </w:rPr>
        <w:t xml:space="preserve">         </w:t>
      </w:r>
      <w:r>
        <w:rPr>
          <w:rFonts w:hint="eastAsia" w:ascii="仿宋_GB2312" w:eastAsia="仿宋_GB2312"/>
          <w:sz w:val="24"/>
          <w:szCs w:val="24"/>
        </w:rPr>
        <w:t xml:space="preserve">年</w:t>
      </w:r>
      <w:r>
        <w:rPr>
          <w:rFonts w:hint="eastAsia" w:ascii="仿宋_GB2312" w:eastAsia="仿宋_GB2312"/>
          <w:sz w:val="24"/>
          <w:szCs w:val="24"/>
          <w:u w:val="single"/>
        </w:rPr>
        <w:t xml:space="preserve">   </w:t>
      </w:r>
      <w:r>
        <w:rPr>
          <w:rFonts w:hint="eastAsia" w:ascii="仿宋_GB2312" w:eastAsia="仿宋_GB2312"/>
          <w:sz w:val="24"/>
          <w:szCs w:val="24"/>
        </w:rPr>
        <w:t xml:space="preserve">月</w:t>
      </w:r>
      <w:r>
        <w:rPr>
          <w:rFonts w:hint="eastAsia" w:ascii="仿宋_GB2312" w:eastAsia="仿宋_GB2312"/>
          <w:sz w:val="24"/>
          <w:szCs w:val="24"/>
          <w:u w:val="single"/>
        </w:rPr>
        <w:t xml:space="preserve">   </w:t>
      </w:r>
      <w:r>
        <w:rPr>
          <w:rFonts w:hint="eastAsia" w:ascii="仿宋_GB2312" w:eastAsia="仿宋_GB2312"/>
          <w:sz w:val="24"/>
          <w:szCs w:val="24"/>
        </w:rPr>
        <w:t xml:space="preserve">日起生效，特此声明。</w:t>
      </w:r>
      <w:r/>
    </w:p>
    <w:p>
      <w:pPr>
        <w:pStyle w:val="876"/>
        <w:ind w:firstLine="600"/>
        <w:rPr>
          <w:rFonts w:ascii="仿宋_GB2312" w:eastAsia="仿宋_GB2312"/>
          <w:sz w:val="24"/>
          <w:szCs w:val="24"/>
        </w:rPr>
      </w:pPr>
      <w:r>
        <w:rPr>
          <w:rFonts w:hint="eastAsia" w:ascii="仿宋_GB2312" w:eastAsia="仿宋_GB2312"/>
          <w:sz w:val="24"/>
          <w:szCs w:val="24"/>
        </w:rPr>
        <w:t xml:space="preserve">法定代表人</w:t>
      </w:r>
      <w:r>
        <w:rPr>
          <w:rFonts w:hint="eastAsia" w:ascii="仿宋_GB2312" w:eastAsia="仿宋_GB2312"/>
          <w:sz w:val="24"/>
          <w:szCs w:val="24"/>
        </w:rPr>
        <w:t xml:space="preserve">/负责人（签字或盖章）</w:t>
      </w:r>
      <w:r>
        <w:rPr>
          <w:rFonts w:hint="eastAsia" w:ascii="仿宋_GB2312" w:eastAsia="仿宋_GB2312"/>
          <w:sz w:val="24"/>
          <w:szCs w:val="24"/>
        </w:rPr>
        <w:t xml:space="preserve">：</w:t>
      </w:r>
      <w:r>
        <w:rPr>
          <w:rFonts w:hint="eastAsia" w:ascii="仿宋_GB2312" w:eastAsia="仿宋_GB2312"/>
          <w:sz w:val="24"/>
          <w:szCs w:val="24"/>
          <w:u w:val="single"/>
        </w:rPr>
        <w:t xml:space="preserve">          </w:t>
      </w:r>
      <w:r>
        <w:rPr>
          <w:rFonts w:hint="eastAsia" w:ascii="仿宋_GB2312" w:eastAsia="仿宋_GB2312"/>
          <w:sz w:val="24"/>
          <w:szCs w:val="24"/>
          <w:u w:val="single"/>
        </w:rPr>
        <w:t xml:space="preserve">   </w:t>
      </w:r>
      <w:r>
        <w:rPr>
          <w:rFonts w:hint="eastAsia" w:ascii="仿宋_GB2312" w:eastAsia="仿宋_GB2312"/>
          <w:sz w:val="24"/>
          <w:szCs w:val="24"/>
          <w:u w:val="single"/>
        </w:rPr>
        <w:t xml:space="preserve">   </w:t>
      </w:r>
      <w:r>
        <w:rPr>
          <w:rFonts w:hint="eastAsia" w:ascii="仿宋_GB2312" w:eastAsia="仿宋_GB2312"/>
          <w:sz w:val="24"/>
          <w:szCs w:val="24"/>
          <w:u w:val="single"/>
        </w:rPr>
        <w:t xml:space="preserve">    </w:t>
      </w:r>
      <w:r>
        <w:rPr>
          <w:rFonts w:ascii="仿宋_GB2312" w:eastAsia="仿宋_GB2312"/>
          <w:sz w:val="24"/>
          <w:szCs w:val="24"/>
        </w:rPr>
      </w:r>
      <w:r/>
    </w:p>
    <w:p>
      <w:pPr>
        <w:pStyle w:val="876"/>
        <w:ind w:firstLine="600"/>
        <w:rPr>
          <w:rFonts w:ascii="仿宋_GB2312" w:eastAsia="仿宋_GB2312"/>
          <w:sz w:val="24"/>
          <w:szCs w:val="24"/>
          <w:u w:val="single"/>
        </w:rPr>
      </w:pPr>
      <w:r>
        <w:rPr>
          <w:rFonts w:hint="eastAsia" w:ascii="仿宋_GB2312" w:eastAsia="仿宋_GB2312"/>
          <w:sz w:val="24"/>
          <w:szCs w:val="24"/>
        </w:rPr>
        <w:t xml:space="preserve">法定代表人</w:t>
      </w:r>
      <w:r>
        <w:rPr>
          <w:rFonts w:hint="eastAsia" w:ascii="仿宋_GB2312" w:eastAsia="仿宋_GB2312"/>
          <w:sz w:val="24"/>
          <w:szCs w:val="24"/>
        </w:rPr>
        <w:t xml:space="preserve">/</w:t>
      </w:r>
      <w:r>
        <w:rPr>
          <w:rFonts w:hint="eastAsia" w:ascii="仿宋_GB2312" w:eastAsia="仿宋_GB2312"/>
          <w:sz w:val="24"/>
          <w:szCs w:val="24"/>
        </w:rPr>
        <w:t xml:space="preserve">负责人</w:t>
      </w:r>
      <w:r>
        <w:rPr>
          <w:rFonts w:hint="eastAsia" w:ascii="仿宋_GB2312" w:eastAsia="仿宋_GB2312"/>
          <w:sz w:val="24"/>
          <w:szCs w:val="24"/>
        </w:rPr>
        <w:t xml:space="preserve">身份证号码：</w:t>
      </w:r>
      <w:r>
        <w:rPr>
          <w:rFonts w:hint="eastAsia" w:ascii="仿宋_GB2312" w:eastAsia="仿宋_GB2312"/>
          <w:sz w:val="24"/>
          <w:szCs w:val="24"/>
          <w:u w:val="single"/>
        </w:rPr>
        <w:t xml:space="preserve">             </w:t>
      </w:r>
      <w:r>
        <w:rPr>
          <w:rFonts w:hint="eastAsia" w:ascii="仿宋_GB2312" w:eastAsia="仿宋_GB2312"/>
          <w:sz w:val="24"/>
          <w:szCs w:val="24"/>
          <w:u w:val="single"/>
        </w:rPr>
        <w:t xml:space="preserve">      </w:t>
      </w:r>
      <w:r>
        <w:rPr>
          <w:rFonts w:hint="eastAsia" w:ascii="仿宋_GB2312" w:eastAsia="仿宋_GB2312"/>
          <w:sz w:val="24"/>
          <w:szCs w:val="24"/>
          <w:u w:val="single"/>
        </w:rPr>
        <w:t xml:space="preserve">     </w:t>
      </w:r>
      <w:r>
        <w:rPr>
          <w:rFonts w:ascii="仿宋_GB2312" w:eastAsia="仿宋_GB2312"/>
          <w:sz w:val="24"/>
          <w:szCs w:val="24"/>
          <w:u w:val="single"/>
        </w:rPr>
      </w:r>
      <w:r/>
    </w:p>
    <w:p>
      <w:pPr>
        <w:pStyle w:val="876"/>
        <w:ind w:firstLine="600"/>
        <w:rPr>
          <w:rFonts w:ascii="仿宋_GB2312" w:eastAsia="仿宋_GB2312"/>
          <w:sz w:val="24"/>
          <w:szCs w:val="24"/>
        </w:rPr>
      </w:pPr>
      <w:r>
        <w:rPr>
          <w:rFonts w:hint="eastAsia" w:ascii="仿宋_GB2312" w:eastAsia="仿宋_GB2312"/>
          <w:sz w:val="24"/>
          <w:szCs w:val="24"/>
        </w:rPr>
        <w:t xml:space="preserve">授权代理人/被授权人（签字或盖章）</w:t>
      </w:r>
      <w:r>
        <w:rPr>
          <w:rFonts w:hint="eastAsia" w:ascii="仿宋_GB2312" w:eastAsia="仿宋_GB2312"/>
          <w:sz w:val="24"/>
          <w:szCs w:val="24"/>
        </w:rPr>
        <w:t xml:space="preserve">：</w:t>
      </w:r>
      <w:r>
        <w:rPr>
          <w:rFonts w:hint="eastAsia" w:ascii="仿宋_GB2312" w:eastAsia="仿宋_GB2312"/>
          <w:sz w:val="24"/>
          <w:szCs w:val="24"/>
          <w:u w:val="single"/>
        </w:rPr>
        <w:t xml:space="preserve">        </w:t>
      </w:r>
      <w:r>
        <w:rPr>
          <w:rFonts w:hint="eastAsia" w:ascii="仿宋_GB2312" w:eastAsia="仿宋_GB2312"/>
          <w:sz w:val="24"/>
          <w:szCs w:val="24"/>
          <w:u w:val="single"/>
        </w:rPr>
        <w:t xml:space="preserve">   </w:t>
      </w:r>
      <w:r>
        <w:rPr>
          <w:rFonts w:hint="eastAsia" w:ascii="仿宋_GB2312" w:eastAsia="仿宋_GB2312"/>
          <w:sz w:val="24"/>
          <w:szCs w:val="24"/>
          <w:u w:val="single"/>
        </w:rPr>
        <w:t xml:space="preserve">       </w:t>
      </w:r>
      <w:r>
        <w:rPr>
          <w:rFonts w:ascii="仿宋_GB2312" w:eastAsia="仿宋_GB2312"/>
          <w:sz w:val="24"/>
          <w:szCs w:val="24"/>
        </w:rPr>
      </w:r>
      <w:r/>
    </w:p>
    <w:p>
      <w:pPr>
        <w:pStyle w:val="876"/>
        <w:ind w:firstLine="600"/>
        <w:rPr>
          <w:rFonts w:hint="eastAsia" w:ascii="仿宋_GB2312" w:eastAsia="仿宋_GB2312"/>
          <w:sz w:val="24"/>
          <w:szCs w:val="24"/>
          <w:u w:val="single"/>
        </w:rPr>
      </w:pPr>
      <w:r>
        <w:rPr>
          <w:rFonts w:hint="eastAsia" w:ascii="仿宋_GB2312" w:eastAsia="仿宋_GB2312"/>
          <w:sz w:val="24"/>
          <w:szCs w:val="24"/>
        </w:rPr>
        <w:t xml:space="preserve">授权代理人/</w:t>
      </w:r>
      <w:r>
        <w:rPr>
          <w:rFonts w:hint="eastAsia" w:ascii="仿宋_GB2312" w:eastAsia="仿宋_GB2312"/>
          <w:sz w:val="24"/>
          <w:szCs w:val="24"/>
        </w:rPr>
        <w:t xml:space="preserve">被授权人身份证号码：</w:t>
      </w:r>
      <w:r>
        <w:rPr>
          <w:rFonts w:hint="eastAsia" w:ascii="仿宋_GB2312" w:eastAsia="仿宋_GB2312"/>
          <w:sz w:val="24"/>
          <w:szCs w:val="24"/>
          <w:u w:val="single"/>
        </w:rPr>
        <w:t xml:space="preserve">                      </w:t>
      </w:r>
      <w:r/>
    </w:p>
    <w:p>
      <w:pPr>
        <w:pStyle w:val="876"/>
        <w:rPr>
          <w:rFonts w:hint="eastAsia" w:ascii="仿宋_GB2312" w:eastAsia="仿宋_GB2312"/>
          <w:sz w:val="24"/>
          <w:szCs w:val="24"/>
          <w:u w:val="single"/>
        </w:rPr>
      </w:pPr>
      <w:r>
        <w:rPr>
          <w:rFonts w:hint="eastAsia" w:ascii="仿宋_GB2312" w:eastAsia="仿宋_GB2312"/>
          <w:sz w:val="24"/>
          <w:szCs w:val="24"/>
        </w:rPr>
        <w:t xml:space="preserve">     </w:t>
      </w:r>
      <w:r>
        <w:rPr>
          <w:rFonts w:hint="eastAsia" w:ascii="仿宋_GB2312" w:eastAsia="仿宋_GB2312"/>
          <w:sz w:val="24"/>
          <w:szCs w:val="24"/>
        </w:rPr>
        <w:t xml:space="preserve">授权代理人/</w:t>
      </w:r>
      <w:r>
        <w:rPr>
          <w:rFonts w:hint="eastAsia" w:ascii="仿宋_GB2312" w:eastAsia="仿宋_GB2312"/>
          <w:sz w:val="24"/>
          <w:szCs w:val="24"/>
        </w:rPr>
        <w:t xml:space="preserve">被授权人</w:t>
      </w:r>
      <w:r>
        <w:rPr>
          <w:rFonts w:hint="eastAsia" w:ascii="仿宋_GB2312" w:eastAsia="仿宋_GB2312"/>
          <w:sz w:val="24"/>
          <w:szCs w:val="24"/>
        </w:rPr>
        <w:t xml:space="preserve">联系电话：（手机）</w:t>
      </w:r>
      <w:r>
        <w:rPr>
          <w:rFonts w:hint="eastAsia" w:ascii="仿宋_GB2312" w:eastAsia="仿宋_GB2312"/>
          <w:sz w:val="24"/>
          <w:szCs w:val="24"/>
          <w:u w:val="single"/>
        </w:rPr>
        <w:t xml:space="preserve">                </w:t>
      </w:r>
      <w:r/>
    </w:p>
    <w:p>
      <w:pPr>
        <w:pStyle w:val="876"/>
        <w:ind w:firstLine="600"/>
        <w:rPr>
          <w:rFonts w:hint="eastAsia" w:ascii="仿宋_GB2312" w:eastAsia="仿宋_GB2312"/>
          <w:sz w:val="24"/>
          <w:szCs w:val="24"/>
        </w:rPr>
      </w:pPr>
      <w:r>
        <w:rPr>
          <w:rFonts w:hint="eastAsia" w:ascii="仿宋_GB2312" w:eastAsia="仿宋_GB2312"/>
          <w:sz w:val="24"/>
          <w:szCs w:val="24"/>
        </w:rPr>
        <w:t xml:space="preserve">授权单位名称：</w:t>
      </w:r>
      <w:r>
        <w:rPr>
          <w:rFonts w:hint="eastAsia" w:ascii="仿宋_GB2312" w:eastAsia="仿宋_GB2312"/>
          <w:sz w:val="24"/>
          <w:szCs w:val="24"/>
          <w:u w:val="single"/>
        </w:rPr>
        <w:t xml:space="preserve">           </w:t>
      </w:r>
      <w:r>
        <w:rPr>
          <w:rFonts w:hint="eastAsia" w:ascii="仿宋_GB2312" w:eastAsia="仿宋_GB2312"/>
          <w:sz w:val="24"/>
          <w:szCs w:val="24"/>
          <w:u w:val="single"/>
        </w:rPr>
        <w:t xml:space="preserve">（</w:t>
      </w:r>
      <w:r>
        <w:rPr>
          <w:rFonts w:hint="eastAsia" w:ascii="仿宋_GB2312" w:eastAsia="仿宋_GB2312"/>
          <w:sz w:val="24"/>
          <w:szCs w:val="24"/>
          <w:u w:val="single"/>
        </w:rPr>
        <w:t xml:space="preserve">加盖CA电子公章）</w:t>
      </w:r>
      <w:r>
        <w:rPr>
          <w:rFonts w:hint="eastAsia" w:ascii="仿宋_GB2312" w:eastAsia="仿宋_GB2312"/>
          <w:sz w:val="24"/>
          <w:szCs w:val="24"/>
          <w:u w:val="single"/>
        </w:rPr>
        <w:t xml:space="preserve">         </w:t>
      </w:r>
      <w:r>
        <w:rPr>
          <w:rFonts w:hint="eastAsia" w:ascii="仿宋_GB2312" w:eastAsia="仿宋_GB2312"/>
          <w:sz w:val="24"/>
          <w:szCs w:val="24"/>
        </w:rPr>
      </w:r>
      <w:r/>
    </w:p>
    <w:p>
      <w:pPr>
        <w:pStyle w:val="876"/>
        <w:rPr>
          <w:rFonts w:hint="eastAsia" w:ascii="仿宋_GB2312" w:eastAsia="仿宋_GB2312"/>
          <w:sz w:val="24"/>
          <w:szCs w:val="24"/>
          <w:u w:val="single"/>
        </w:rPr>
      </w:pPr>
      <w:r>
        <w:rPr>
          <w:rFonts w:hint="eastAsia" w:ascii="仿宋_GB2312" w:eastAsia="仿宋_GB2312"/>
          <w:sz w:val="24"/>
          <w:szCs w:val="24"/>
        </w:rPr>
        <w:t xml:space="preserve">     单位地址：</w:t>
      </w:r>
      <w:r>
        <w:rPr>
          <w:rFonts w:hint="eastAsia" w:ascii="仿宋_GB2312" w:eastAsia="仿宋_GB2312"/>
          <w:sz w:val="24"/>
          <w:szCs w:val="24"/>
          <w:u w:val="single"/>
        </w:rPr>
        <w:t xml:space="preserve">                                </w:t>
      </w:r>
      <w:r>
        <w:rPr>
          <w:rFonts w:hint="eastAsia" w:ascii="仿宋_GB2312" w:eastAsia="仿宋_GB2312"/>
          <w:sz w:val="24"/>
          <w:szCs w:val="24"/>
          <w:u w:val="single"/>
        </w:rPr>
        <w:t xml:space="preserve">  </w:t>
      </w:r>
      <w:r>
        <w:rPr>
          <w:rFonts w:hint="eastAsia" w:ascii="仿宋_GB2312" w:eastAsia="仿宋_GB2312"/>
          <w:sz w:val="24"/>
          <w:szCs w:val="24"/>
          <w:u w:val="single"/>
        </w:rPr>
        <w:t xml:space="preserve">         </w:t>
      </w:r>
      <w:r/>
    </w:p>
    <w:p>
      <w:pPr>
        <w:pStyle w:val="876"/>
        <w:rPr>
          <w:rFonts w:hint="eastAsia" w:ascii="仿宋_GB2312" w:eastAsia="仿宋_GB2312"/>
          <w:sz w:val="24"/>
          <w:szCs w:val="24"/>
        </w:rPr>
      </w:pPr>
      <w:r>
        <w:rPr>
          <w:rFonts w:hint="eastAsia" w:ascii="仿宋_GB2312" w:eastAsia="仿宋_GB2312"/>
          <w:sz w:val="24"/>
          <w:szCs w:val="24"/>
        </w:rPr>
        <w:t xml:space="preserve">     日期：</w:t>
      </w:r>
      <w:bookmarkStart w:id="216" w:name="_Hlt26955070"/>
      <w:r/>
      <w:bookmarkEnd w:id="216"/>
      <w:r/>
      <w:bookmarkStart w:id="217" w:name="_格式3__银行出具的资信证明"/>
      <w:r/>
      <w:bookmarkEnd w:id="217"/>
      <w:r/>
      <w:bookmarkStart w:id="218" w:name="_Hlt26671380"/>
      <w:r/>
      <w:bookmarkEnd w:id="218"/>
      <w:r>
        <w:rPr>
          <w:rFonts w:hint="eastAsia" w:ascii="仿宋_GB2312" w:eastAsia="仿宋_GB2312"/>
          <w:sz w:val="24"/>
          <w:szCs w:val="24"/>
          <w:u w:val="single"/>
        </w:rPr>
        <w:t xml:space="preserve">               </w:t>
      </w:r>
      <w:r>
        <w:rPr>
          <w:rFonts w:hint="eastAsia" w:ascii="仿宋_GB2312" w:eastAsia="仿宋_GB2312"/>
          <w:sz w:val="24"/>
          <w:szCs w:val="24"/>
          <w:u w:val="single"/>
        </w:rPr>
        <w:t xml:space="preserve">                  </w:t>
      </w:r>
      <w:r>
        <w:rPr>
          <w:rFonts w:hint="eastAsia" w:ascii="仿宋_GB2312" w:eastAsia="仿宋_GB2312"/>
          <w:sz w:val="24"/>
          <w:szCs w:val="24"/>
          <w:u w:val="single"/>
        </w:rPr>
        <w:t xml:space="preserve">      </w:t>
      </w:r>
      <w:r>
        <w:rPr>
          <w:rFonts w:hint="eastAsia" w:ascii="仿宋_GB2312" w:eastAsia="仿宋_GB2312"/>
          <w:sz w:val="24"/>
          <w:szCs w:val="24"/>
          <w:u w:val="single"/>
        </w:rPr>
        <w:t xml:space="preserve">        </w:t>
      </w:r>
      <w:r>
        <w:rPr>
          <w:rFonts w:hint="eastAsia" w:ascii="仿宋_GB2312" w:eastAsia="仿宋_GB2312"/>
          <w:sz w:val="24"/>
          <w:szCs w:val="24"/>
        </w:rPr>
      </w:r>
      <w:r/>
    </w:p>
    <w:p>
      <w:pPr>
        <w:pStyle w:val="876"/>
        <w:rPr>
          <w:rFonts w:ascii="仿宋_GB2312" w:eastAsia="仿宋_GB2312"/>
        </w:rPr>
      </w:pPr>
      <w:r>
        <w:rPr>
          <w:rFonts w:hint="eastAsia" w:ascii="仿宋_GB2312" w:eastAsia="仿宋_GB2312"/>
        </w:rPr>
        <w:t xml:space="preserve">（授权书电子件可由法定代表人/负责人、授权代理人/被授权人签字后扫描上传或直接加盖电子签章，并加盖单位电子签章。）</w:t>
      </w:r>
      <w:r>
        <w:rPr>
          <w:rFonts w:ascii="仿宋_GB2312" w:eastAsia="仿宋_GB2312"/>
        </w:rPr>
      </w:r>
      <w:r/>
    </w:p>
    <w:p>
      <w:pPr>
        <w:pStyle w:val="876"/>
        <w:rPr>
          <w:rFonts w:hint="eastAsia" w:ascii="仿宋_GB2312" w:eastAsia="仿宋_GB2312"/>
        </w:rPr>
      </w:pPr>
      <w:r>
        <w:rPr>
          <w:rFonts w:hint="eastAsia" w:ascii="仿宋_GB2312" w:eastAsia="仿宋_GB2312"/>
        </w:rPr>
      </w:r>
      <w:r/>
    </w:p>
    <w:p>
      <w:pPr>
        <w:pStyle w:val="876"/>
        <w:rPr>
          <w:rFonts w:hint="eastAsia" w:ascii="仿宋_GB2312" w:eastAsia="仿宋_GB2312"/>
        </w:rPr>
      </w:pPr>
      <w:r>
        <w:rPr>
          <w:rFonts w:hint="eastAsia" w:ascii="仿宋_GB2312" w:eastAsia="仿宋_GB2312"/>
        </w:rPr>
        <w:t xml:space="preserve">附法定代表人/负责人</w:t>
      </w:r>
      <w:r>
        <w:rPr>
          <w:rFonts w:hint="eastAsia" w:ascii="仿宋_GB2312" w:eastAsia="仿宋_GB2312"/>
        </w:rPr>
        <w:t xml:space="preserve">和</w:t>
      </w:r>
      <w:r>
        <w:rPr>
          <w:rFonts w:hint="eastAsia" w:ascii="仿宋_GB2312" w:eastAsia="仿宋_GB2312"/>
        </w:rPr>
        <w:t xml:space="preserve">授权代理人/被授权人</w:t>
      </w:r>
      <w:r>
        <w:rPr>
          <w:rFonts w:hint="eastAsia" w:ascii="仿宋_GB2312" w:eastAsia="仿宋_GB2312"/>
        </w:rPr>
        <w:t xml:space="preserve">身份证反正面，并加盖CA电子公章。</w:t>
      </w:r>
      <w:r>
        <w:rPr>
          <w:rFonts w:hint="eastAsia" w:ascii="仿宋_GB2312" w:eastAsia="仿宋_GB2312"/>
        </w:rPr>
      </w:r>
      <w:r/>
    </w:p>
    <w:p>
      <w:pPr>
        <w:pStyle w:val="876"/>
        <w:rPr>
          <w:rFonts w:hint="eastAsia" w:ascii="仿宋_GB2312" w:eastAsia="仿宋_GB2312"/>
          <w:bCs/>
          <w:sz w:val="24"/>
          <w:szCs w:val="24"/>
        </w:rPr>
      </w:pPr>
      <w:r>
        <w:rPr>
          <w:rFonts w:hint="eastAsia" w:ascii="仿宋_GB2312" w:eastAsia="仿宋_GB2312"/>
          <w:bCs/>
          <w:sz w:val="24"/>
          <w:szCs w:val="24"/>
        </w:rPr>
      </w:r>
      <w:r/>
    </w:p>
    <w:p>
      <w:pPr>
        <w:pStyle w:val="876"/>
        <w:rPr>
          <w:rFonts w:hint="eastAsia" w:ascii="仿宋_GB2312" w:eastAsia="仿宋_GB2312"/>
          <w:bCs/>
          <w:sz w:val="24"/>
        </w:rPr>
      </w:pPr>
      <w:r>
        <w:rPr>
          <w:rFonts w:hint="eastAsia" w:ascii="仿宋_GB2312" w:eastAsia="仿宋_GB2312"/>
          <w:bCs/>
          <w:sz w:val="24"/>
        </w:rPr>
      </w:r>
      <w:r/>
    </w:p>
    <w:p>
      <w:pPr>
        <w:pStyle w:val="876"/>
        <w:jc w:val="center"/>
        <w:rPr>
          <w:rFonts w:hint="eastAsia" w:ascii="仿宋_GB2312" w:eastAsia="仿宋_GB2312"/>
          <w:sz w:val="24"/>
          <w:szCs w:val="20"/>
        </w:rPr>
      </w:pPr>
      <w:r>
        <w:rPr>
          <w:rFonts w:hint="eastAsia" w:ascii="仿宋_GB2312" w:eastAsia="仿宋_GB2312"/>
          <w:bCs/>
          <w:sz w:val="24"/>
        </w:rPr>
        <w:br w:type="page" w:clear="all"/>
      </w:r>
      <w:r>
        <w:rPr>
          <w:rFonts w:hint="eastAsia" w:ascii="仿宋_GB2312" w:eastAsia="仿宋_GB2312"/>
          <w:b/>
          <w:sz w:val="32"/>
          <w:szCs w:val="32"/>
        </w:rPr>
        <w:t xml:space="preserve">六</w:t>
      </w:r>
      <w:r>
        <w:rPr>
          <w:rFonts w:hint="eastAsia" w:ascii="仿宋_GB2312" w:eastAsia="仿宋_GB2312"/>
          <w:b/>
          <w:sz w:val="32"/>
          <w:szCs w:val="32"/>
        </w:rPr>
        <w:t xml:space="preserve">、开标一览表</w:t>
      </w:r>
      <w:r>
        <w:rPr>
          <w:rFonts w:hint="eastAsia" w:ascii="仿宋_GB2312" w:eastAsia="仿宋_GB2312"/>
          <w:sz w:val="24"/>
          <w:szCs w:val="20"/>
        </w:rPr>
      </w:r>
      <w:r/>
    </w:p>
    <w:p>
      <w:pPr>
        <w:pStyle w:val="876"/>
        <w:ind w:firstLine="480"/>
        <w:rPr>
          <w:rFonts w:hint="eastAsia" w:ascii="仿宋_GB2312" w:eastAsia="仿宋_GB2312"/>
          <w:sz w:val="24"/>
          <w:szCs w:val="24"/>
        </w:rPr>
      </w:pPr>
      <w:r>
        <w:rPr>
          <w:rFonts w:hint="eastAsia" w:ascii="仿宋_GB2312" w:eastAsia="仿宋_GB2312"/>
          <w:sz w:val="24"/>
          <w:szCs w:val="24"/>
        </w:rPr>
        <w:t xml:space="preserve">投标人全称（加盖CA电子签章）：</w:t>
      </w:r>
      <w:r/>
    </w:p>
    <w:p>
      <w:pPr>
        <w:pStyle w:val="876"/>
        <w:ind w:firstLine="480"/>
        <w:rPr>
          <w:rFonts w:hint="eastAsia" w:ascii="仿宋_GB2312" w:eastAsia="仿宋_GB2312"/>
          <w:sz w:val="24"/>
          <w:szCs w:val="24"/>
        </w:rPr>
      </w:pPr>
      <w:r>
        <w:rPr>
          <w:rFonts w:hint="eastAsia" w:ascii="仿宋_GB2312" w:eastAsia="仿宋_GB2312"/>
          <w:sz w:val="24"/>
          <w:szCs w:val="24"/>
        </w:rPr>
        <w:t xml:space="preserve">项目名称：</w:t>
      </w:r>
      <w:r>
        <w:rPr>
          <w:rFonts w:hint="eastAsia" w:ascii="仿宋_GB2312" w:eastAsia="仿宋_GB2312"/>
          <w:sz w:val="24"/>
          <w:szCs w:val="24"/>
        </w:rPr>
        <w:t xml:space="preserve">宿迁经济技术开发区2024-2026年政策性农业保险承保机构遴选</w:t>
      </w:r>
      <w:r>
        <w:rPr>
          <w:rFonts w:hint="eastAsia" w:ascii="仿宋_GB2312" w:eastAsia="仿宋_GB2312"/>
          <w:sz w:val="24"/>
          <w:szCs w:val="24"/>
        </w:rPr>
      </w:r>
      <w:r/>
    </w:p>
    <w:p>
      <w:pPr>
        <w:pStyle w:val="876"/>
        <w:ind w:firstLine="480"/>
        <w:rPr>
          <w:rFonts w:hint="eastAsia" w:ascii="仿宋_GB2312" w:eastAsia="仿宋_GB2312"/>
          <w:sz w:val="24"/>
          <w:szCs w:val="24"/>
        </w:rPr>
      </w:pPr>
      <w:r>
        <w:rPr>
          <w:rFonts w:hint="eastAsia" w:ascii="仿宋_GB2312" w:eastAsia="仿宋_GB2312"/>
          <w:sz w:val="24"/>
          <w:szCs w:val="24"/>
        </w:rPr>
        <w:t xml:space="preserve">招标编号：</w:t>
      </w:r>
      <w:r>
        <w:rPr>
          <w:rFonts w:ascii="仿宋_GB2312" w:eastAsia="仿宋_GB2312"/>
          <w:sz w:val="24"/>
          <w:szCs w:val="24"/>
        </w:rPr>
        <w:t xml:space="preserve">JSZC-321391-SRJJ-G2024-0002</w:t>
      </w:r>
      <w:r>
        <w:rPr>
          <w:rFonts w:hint="eastAsia" w:ascii="仿宋_GB2312" w:eastAsia="仿宋_GB2312"/>
          <w:sz w:val="24"/>
          <w:szCs w:val="24"/>
        </w:rPr>
        <w:t xml:space="preserve">                </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876"/>
              <w:rPr>
                <w:rFonts w:hint="eastAsia" w:ascii="仿宋_GB2312" w:eastAsia="仿宋_GB2312"/>
                <w:sz w:val="24"/>
                <w:szCs w:val="24"/>
              </w:rPr>
            </w:pPr>
            <w:r>
              <w:rPr>
                <w:rFonts w:hint="eastAsia" w:ascii="仿宋_GB2312" w:eastAsia="仿宋_GB2312" w:cs="宋体"/>
                <w:sz w:val="24"/>
                <w:szCs w:val="24"/>
              </w:rPr>
              <w:t xml:space="preserve">                      </w:t>
            </w:r>
            <w:r>
              <w:rPr>
                <w:rFonts w:hint="eastAsia" w:ascii="仿宋_GB2312" w:eastAsia="仿宋_GB2312"/>
                <w:sz w:val="24"/>
                <w:szCs w:val="24"/>
              </w:rPr>
              <w:t xml:space="preserve">投标总报价</w:t>
            </w:r>
            <w:r/>
          </w:p>
        </w:tc>
      </w:tr>
      <w:tr>
        <w:trPr>
          <w:cantSplit/>
          <w:trHeight w:val="612"/>
        </w:trPr>
        <w:tc>
          <w:tcPr>
            <w:tcW w:w="8206" w:type="dxa"/>
            <w:vAlign w:val="center"/>
            <w:textDirection w:val="lrTb"/>
            <w:noWrap w:val="false"/>
          </w:tcPr>
          <w:p>
            <w:pPr>
              <w:pStyle w:val="876"/>
              <w:rPr>
                <w:rFonts w:hint="eastAsia" w:ascii="仿宋_GB2312" w:eastAsia="仿宋_GB2312"/>
              </w:rPr>
            </w:pPr>
            <w:r>
              <w:rPr>
                <w:rFonts w:hint="eastAsia" w:ascii="仿宋_GB2312" w:eastAsia="仿宋_GB2312" w:cs="宋体"/>
              </w:rPr>
              <w:t xml:space="preserve">小写：                             （人民币：元）</w:t>
            </w:r>
            <w:r>
              <w:rPr>
                <w:rFonts w:hint="eastAsia" w:ascii="仿宋_GB2312" w:eastAsia="仿宋_GB2312"/>
              </w:rPr>
            </w:r>
            <w:r/>
          </w:p>
        </w:tc>
      </w:tr>
    </w:tbl>
    <w:p>
      <w:pPr>
        <w:pStyle w:val="876"/>
        <w:rPr>
          <w:rFonts w:hint="eastAsia" w:ascii="仿宋_GB2312" w:eastAsia="仿宋_GB2312"/>
          <w:sz w:val="24"/>
          <w:szCs w:val="24"/>
        </w:rPr>
      </w:pPr>
      <w:r>
        <w:rPr>
          <w:rFonts w:hint="eastAsia" w:ascii="仿宋_GB2312" w:eastAsia="仿宋_GB2312"/>
          <w:sz w:val="24"/>
          <w:szCs w:val="24"/>
        </w:rPr>
      </w:r>
      <w:r/>
    </w:p>
    <w:p>
      <w:pPr>
        <w:pStyle w:val="876"/>
        <w:rPr>
          <w:rFonts w:hint="eastAsia" w:ascii="仿宋_GB2312" w:eastAsia="仿宋_GB2312"/>
          <w:sz w:val="24"/>
          <w:szCs w:val="24"/>
        </w:rPr>
      </w:pPr>
      <w:r>
        <w:rPr>
          <w:rFonts w:hint="eastAsia" w:ascii="仿宋_GB2312" w:eastAsia="仿宋_GB2312"/>
          <w:sz w:val="24"/>
          <w:szCs w:val="24"/>
        </w:rPr>
        <w:t xml:space="preserve">                                              日期：  </w:t>
      </w:r>
      <w:r>
        <w:rPr>
          <w:rFonts w:hint="eastAsia" w:ascii="仿宋_GB2312" w:eastAsia="仿宋_GB2312"/>
          <w:sz w:val="24"/>
          <w:szCs w:val="24"/>
          <w:u w:val="single"/>
        </w:rPr>
        <w:t xml:space="preserve">     </w:t>
      </w:r>
      <w:r>
        <w:rPr>
          <w:rFonts w:hint="eastAsia" w:ascii="仿宋_GB2312" w:eastAsia="仿宋_GB2312"/>
          <w:sz w:val="24"/>
          <w:szCs w:val="24"/>
        </w:rPr>
        <w:t xml:space="preserve">年</w:t>
      </w:r>
      <w:r>
        <w:rPr>
          <w:rFonts w:hint="eastAsia" w:ascii="仿宋_GB2312" w:eastAsia="仿宋_GB2312"/>
          <w:sz w:val="24"/>
          <w:szCs w:val="24"/>
          <w:u w:val="single"/>
        </w:rPr>
        <w:t xml:space="preserve">   </w:t>
      </w:r>
      <w:r>
        <w:rPr>
          <w:rFonts w:hint="eastAsia" w:ascii="仿宋_GB2312" w:eastAsia="仿宋_GB2312"/>
          <w:sz w:val="24"/>
          <w:szCs w:val="24"/>
        </w:rPr>
        <w:t xml:space="preserve">月</w:t>
      </w:r>
      <w:r>
        <w:rPr>
          <w:rFonts w:hint="eastAsia" w:ascii="仿宋_GB2312" w:eastAsia="仿宋_GB2312"/>
          <w:sz w:val="24"/>
          <w:szCs w:val="24"/>
          <w:u w:val="single"/>
        </w:rPr>
        <w:t xml:space="preserve">   </w:t>
      </w:r>
      <w:r>
        <w:rPr>
          <w:rFonts w:hint="eastAsia" w:ascii="仿宋_GB2312" w:eastAsia="仿宋_GB2312"/>
          <w:sz w:val="24"/>
          <w:szCs w:val="24"/>
        </w:rPr>
        <w:t xml:space="preserve">日</w:t>
      </w:r>
      <w:r/>
    </w:p>
    <w:p>
      <w:pPr>
        <w:pStyle w:val="876"/>
        <w:rPr>
          <w:rFonts w:hint="eastAsia" w:ascii="仿宋_GB2312" w:eastAsia="仿宋_GB2312"/>
          <w:sz w:val="24"/>
          <w:szCs w:val="24"/>
        </w:rPr>
      </w:pPr>
      <w:r>
        <w:rPr>
          <w:rFonts w:hint="eastAsia" w:ascii="仿宋_GB2312" w:eastAsia="仿宋_GB2312"/>
          <w:sz w:val="24"/>
          <w:szCs w:val="24"/>
        </w:rPr>
      </w:r>
      <w:r/>
    </w:p>
    <w:p>
      <w:pPr>
        <w:pStyle w:val="876"/>
        <w:rPr>
          <w:rFonts w:hint="eastAsia" w:ascii="仿宋_GB2312" w:eastAsia="仿宋_GB2312"/>
          <w:sz w:val="24"/>
          <w:szCs w:val="24"/>
        </w:rPr>
      </w:pPr>
      <w:r>
        <w:rPr>
          <w:rFonts w:hint="eastAsia" w:ascii="仿宋_GB2312" w:eastAsia="仿宋_GB2312"/>
          <w:sz w:val="24"/>
          <w:szCs w:val="24"/>
        </w:rPr>
      </w:r>
      <w:r/>
    </w:p>
    <w:p>
      <w:pPr>
        <w:pStyle w:val="876"/>
        <w:rPr>
          <w:rFonts w:hint="eastAsia" w:ascii="仿宋_GB2312" w:eastAsia="仿宋_GB2312"/>
          <w:sz w:val="24"/>
          <w:szCs w:val="24"/>
        </w:rPr>
      </w:pPr>
      <w:r>
        <w:rPr>
          <w:rFonts w:hint="eastAsia" w:ascii="仿宋_GB2312" w:eastAsia="仿宋_GB2312"/>
          <w:sz w:val="24"/>
          <w:szCs w:val="24"/>
        </w:rPr>
      </w:r>
      <w:r/>
    </w:p>
    <w:p>
      <w:pPr>
        <w:pStyle w:val="876"/>
        <w:jc w:val="center"/>
        <w:rPr>
          <w:rFonts w:hint="eastAsia" w:ascii="仿宋_GB2312" w:eastAsia="仿宋_GB2312"/>
          <w:b/>
          <w:sz w:val="32"/>
          <w:szCs w:val="32"/>
        </w:rPr>
      </w:pPr>
      <w:r>
        <w:rPr>
          <w:rFonts w:hint="eastAsia" w:ascii="仿宋_GB2312" w:eastAsia="仿宋_GB2312"/>
          <w:b/>
          <w:sz w:val="32"/>
          <w:szCs w:val="32"/>
        </w:rPr>
        <w:br w:type="page" w:clear="all"/>
      </w:r>
      <w:r>
        <w:rPr>
          <w:rFonts w:hint="eastAsia" w:ascii="仿宋_GB2312" w:eastAsia="仿宋_GB2312"/>
          <w:b/>
          <w:sz w:val="32"/>
          <w:szCs w:val="32"/>
        </w:rPr>
        <w:t xml:space="preserve">七</w:t>
      </w:r>
      <w:r>
        <w:rPr>
          <w:rFonts w:hint="eastAsia" w:ascii="仿宋_GB2312" w:eastAsia="仿宋_GB2312"/>
          <w:b/>
          <w:sz w:val="32"/>
          <w:szCs w:val="32"/>
        </w:rPr>
        <w:t xml:space="preserve">、中小企业声明函</w:t>
      </w:r>
      <w:r/>
    </w:p>
    <w:p>
      <w:pPr>
        <w:pStyle w:val="876"/>
        <w:ind w:firstLine="480"/>
        <w:rPr>
          <w:rFonts w:hint="eastAsia" w:ascii="仿宋_GB2312" w:eastAsia="仿宋_GB2312"/>
          <w:sz w:val="24"/>
          <w:szCs w:val="24"/>
        </w:rPr>
      </w:pPr>
      <w:r>
        <w:rPr>
          <w:rFonts w:hint="eastAsia" w:ascii="仿宋_GB2312" w:eastAsia="仿宋_GB2312"/>
          <w:sz w:val="24"/>
          <w:szCs w:val="24"/>
        </w:rPr>
        <w:t xml:space="preserve">本公司郑重声明，根据《政府采购促进中小企业发展管理办法》(财库[2020]46号)的规定，本公司参加江苏省政府采购代理机构组织的</w:t>
      </w:r>
      <w:r>
        <w:rPr>
          <w:rFonts w:hint="eastAsia" w:ascii="仿宋_GB2312" w:eastAsia="仿宋_GB2312"/>
          <w:sz w:val="24"/>
          <w:szCs w:val="24"/>
          <w:u w:val="single"/>
        </w:rPr>
        <w:t xml:space="preserve">（</w:t>
      </w:r>
      <w:r>
        <w:rPr>
          <w:rFonts w:hint="eastAsia" w:ascii="仿宋_GB2312" w:eastAsia="仿宋_GB2312"/>
          <w:sz w:val="24"/>
          <w:szCs w:val="24"/>
          <w:u w:val="single"/>
        </w:rPr>
        <w:t xml:space="preserve">宿迁经济技术开发区财政局</w:t>
      </w:r>
      <w:r>
        <w:rPr>
          <w:rFonts w:hint="eastAsia" w:ascii="仿宋_GB2312" w:eastAsia="仿宋_GB2312"/>
          <w:sz w:val="24"/>
          <w:szCs w:val="24"/>
          <w:u w:val="single"/>
        </w:rPr>
        <w:t xml:space="preserve">）</w:t>
      </w:r>
      <w:r>
        <w:rPr>
          <w:rFonts w:hint="eastAsia" w:ascii="仿宋_GB2312" w:eastAsia="仿宋_GB2312"/>
          <w:sz w:val="24"/>
          <w:szCs w:val="24"/>
        </w:rPr>
        <w:t xml:space="preserve">采购编号为</w:t>
      </w:r>
      <w:r>
        <w:rPr>
          <w:rFonts w:ascii="仿宋_GB2312" w:eastAsia="仿宋_GB2312"/>
          <w:sz w:val="24"/>
          <w:szCs w:val="24"/>
          <w:u w:val="single"/>
        </w:rPr>
        <w:t xml:space="preserve">JSZC-321391-SRJJ-G2024-0002</w:t>
      </w:r>
      <w:r>
        <w:rPr>
          <w:rFonts w:hint="eastAsia" w:ascii="仿宋_GB2312" w:eastAsia="仿宋_GB2312"/>
          <w:sz w:val="24"/>
          <w:szCs w:val="24"/>
        </w:rPr>
        <w:t xml:space="preserve">，</w:t>
      </w:r>
      <w:r>
        <w:rPr>
          <w:rFonts w:hint="eastAsia" w:ascii="仿宋_GB2312" w:eastAsia="仿宋_GB2312"/>
          <w:sz w:val="24"/>
          <w:szCs w:val="24"/>
          <w:u w:val="single"/>
        </w:rPr>
        <w:t xml:space="preserve">（</w:t>
      </w:r>
      <w:r>
        <w:rPr>
          <w:rFonts w:hint="eastAsia" w:ascii="仿宋_GB2312" w:eastAsia="仿宋_GB2312"/>
          <w:sz w:val="24"/>
          <w:szCs w:val="24"/>
          <w:u w:val="single"/>
        </w:rPr>
        <w:t xml:space="preserve">宿迁经</w:t>
      </w:r>
      <w:r>
        <w:rPr>
          <w:rFonts w:hint="eastAsia" w:ascii="仿宋_GB2312" w:eastAsia="仿宋_GB2312"/>
          <w:sz w:val="24"/>
          <w:szCs w:val="24"/>
          <w:u w:val="single"/>
        </w:rPr>
        <w:t xml:space="preserve">济技术开发区2024-2026年政策性农业保险承保机构遴选</w:t>
      </w:r>
      <w:r>
        <w:rPr>
          <w:rFonts w:hint="eastAsia" w:ascii="仿宋_GB2312" w:eastAsia="仿宋_GB2312"/>
          <w:sz w:val="24"/>
          <w:szCs w:val="24"/>
          <w:u w:val="single"/>
        </w:rPr>
        <w:t xml:space="preserve">）</w:t>
      </w:r>
      <w:r>
        <w:rPr>
          <w:rFonts w:hint="eastAsia" w:ascii="仿宋_GB2312" w:eastAsia="仿宋_GB2312"/>
          <w:sz w:val="24"/>
          <w:szCs w:val="24"/>
        </w:rPr>
        <w:t xml:space="preserve">的采购活动，服务全部由符合政策的中小微企业承接。根据《工业和信息化部、国家统计局、国家发展和改革委员会、财政部关于印发中小企业划型标准规定的通知》</w:t>
      </w:r>
      <w:r>
        <w:rPr>
          <w:rFonts w:hint="eastAsia" w:ascii="仿宋_GB2312" w:eastAsia="仿宋_GB2312"/>
          <w:sz w:val="24"/>
          <w:szCs w:val="24"/>
        </w:rPr>
        <w:t xml:space="preserve">(工信部联企业[2011]300号)的规定，相关企业（含联合体中的小微企业、签订分包意向协议的小微企业）的具体情况如下：</w:t>
      </w:r>
      <w:r/>
    </w:p>
    <w:p>
      <w:pPr>
        <w:pStyle w:val="876"/>
        <w:ind w:firstLine="480"/>
        <w:rPr>
          <w:rFonts w:hint="eastAsia" w:ascii="仿宋_GB2312" w:eastAsia="仿宋_GB2312"/>
          <w:i/>
          <w:sz w:val="24"/>
          <w:szCs w:val="24"/>
          <w:u w:val="single"/>
        </w:rPr>
      </w:pPr>
      <w:r>
        <w:rPr>
          <w:rFonts w:hint="eastAsia" w:ascii="仿宋_GB2312" w:eastAsia="仿宋_GB2312"/>
          <w:sz w:val="24"/>
          <w:szCs w:val="24"/>
        </w:rPr>
        <w:t xml:space="preserve">1.</w:t>
      </w:r>
      <w:r>
        <w:rPr>
          <w:rFonts w:hint="eastAsia" w:ascii="仿宋_GB2312" w:eastAsia="仿宋_GB2312"/>
          <w:sz w:val="24"/>
          <w:szCs w:val="24"/>
          <w:u w:val="single"/>
        </w:rPr>
        <w:t xml:space="preserve">（标的名称）</w:t>
      </w:r>
      <w:r>
        <w:rPr>
          <w:rFonts w:hint="eastAsia" w:ascii="仿宋_GB2312" w:eastAsia="仿宋_GB2312"/>
          <w:i/>
          <w:sz w:val="24"/>
          <w:szCs w:val="24"/>
        </w:rPr>
        <w:t xml:space="preserve">，</w:t>
      </w:r>
      <w:r>
        <w:rPr>
          <w:rFonts w:hint="eastAsia" w:ascii="仿宋_GB2312" w:eastAsia="仿宋_GB2312"/>
          <w:sz w:val="24"/>
          <w:szCs w:val="24"/>
        </w:rPr>
        <w:t xml:space="preserve">属于</w:t>
      </w:r>
      <w:r>
        <w:rPr>
          <w:rFonts w:hint="eastAsia" w:ascii="仿宋_GB2312" w:eastAsia="仿宋_GB2312"/>
          <w:sz w:val="24"/>
          <w:szCs w:val="24"/>
          <w:u w:val="single"/>
        </w:rPr>
        <w:t xml:space="preserve">       </w:t>
      </w:r>
      <w:r>
        <w:rPr>
          <w:rFonts w:hint="eastAsia" w:ascii="仿宋_GB2312" w:eastAsia="仿宋_GB2312"/>
          <w:sz w:val="24"/>
          <w:szCs w:val="24"/>
        </w:rPr>
        <w:t xml:space="preserve">行业；承接企业为</w:t>
      </w:r>
      <w:r>
        <w:rPr>
          <w:rFonts w:hint="eastAsia" w:ascii="仿宋_GB2312" w:eastAsia="仿宋_GB2312"/>
          <w:sz w:val="24"/>
          <w:szCs w:val="24"/>
          <w:u w:val="single"/>
        </w:rPr>
        <w:t xml:space="preserve">（企业名称）</w:t>
      </w:r>
      <w:r>
        <w:rPr>
          <w:rFonts w:hint="eastAsia" w:ascii="仿宋_GB2312" w:eastAsia="仿宋_GB2312"/>
          <w:sz w:val="24"/>
          <w:szCs w:val="24"/>
        </w:rPr>
        <w:t xml:space="preserve">，从业人员</w:t>
      </w:r>
      <w:r>
        <w:rPr>
          <w:rFonts w:hint="eastAsia" w:ascii="仿宋_GB2312" w:eastAsia="仿宋_GB2312"/>
          <w:sz w:val="24"/>
          <w:szCs w:val="24"/>
          <w:u w:val="single"/>
        </w:rPr>
        <w:t xml:space="preserve">      </w:t>
      </w:r>
      <w:r>
        <w:rPr>
          <w:rFonts w:hint="eastAsia" w:ascii="仿宋_GB2312" w:eastAsia="仿宋_GB2312"/>
          <w:sz w:val="24"/>
          <w:szCs w:val="24"/>
        </w:rPr>
        <w:t xml:space="preserve">人，营业收入为</w:t>
      </w:r>
      <w:r>
        <w:rPr>
          <w:rFonts w:hint="eastAsia" w:ascii="仿宋_GB2312" w:eastAsia="仿宋_GB2312"/>
          <w:sz w:val="24"/>
          <w:szCs w:val="24"/>
          <w:u w:val="single"/>
        </w:rPr>
        <w:t xml:space="preserve">     </w:t>
      </w:r>
      <w:r>
        <w:rPr>
          <w:rFonts w:hint="eastAsia" w:ascii="仿宋_GB2312" w:eastAsia="仿宋_GB2312"/>
          <w:sz w:val="24"/>
          <w:szCs w:val="24"/>
        </w:rPr>
        <w:t xml:space="preserve">万元，资产总额为</w:t>
      </w:r>
      <w:r>
        <w:rPr>
          <w:rFonts w:hint="eastAsia" w:ascii="仿宋_GB2312" w:eastAsia="仿宋_GB2312"/>
          <w:sz w:val="24"/>
          <w:szCs w:val="24"/>
          <w:u w:val="single"/>
        </w:rPr>
        <w:t xml:space="preserve">      </w:t>
      </w:r>
      <w:r>
        <w:rPr>
          <w:rFonts w:hint="eastAsia" w:ascii="仿宋_GB2312" w:eastAsia="仿宋_GB2312"/>
          <w:sz w:val="24"/>
          <w:szCs w:val="24"/>
        </w:rPr>
        <w:t xml:space="preserve">万元</w:t>
      </w:r>
      <w:r>
        <w:rPr>
          <w:rFonts w:hint="eastAsia" w:ascii="仿宋_GB2312" w:eastAsia="仿宋_GB2312"/>
          <w:sz w:val="24"/>
          <w:szCs w:val="24"/>
          <w:vertAlign w:val="superscript"/>
        </w:rPr>
        <w:t xml:space="preserve">1</w:t>
      </w:r>
      <w:r>
        <w:rPr>
          <w:rFonts w:hint="eastAsia" w:ascii="仿宋_GB2312" w:eastAsia="仿宋_GB2312"/>
          <w:sz w:val="24"/>
          <w:szCs w:val="24"/>
        </w:rPr>
        <w:t xml:space="preserve">，属于</w:t>
      </w:r>
      <w:r>
        <w:rPr>
          <w:rFonts w:hint="eastAsia" w:ascii="仿宋_GB2312" w:eastAsia="仿宋_GB2312"/>
          <w:sz w:val="24"/>
          <w:szCs w:val="24"/>
          <w:u w:val="single"/>
        </w:rPr>
        <w:t xml:space="preserve">（中型企业、小型企业、微型企业）；</w:t>
      </w:r>
      <w:r>
        <w:rPr>
          <w:rFonts w:hint="eastAsia" w:ascii="仿宋_GB2312" w:eastAsia="仿宋_GB2312"/>
          <w:i/>
          <w:sz w:val="24"/>
          <w:szCs w:val="24"/>
          <w:u w:val="single"/>
        </w:rPr>
      </w:r>
      <w:r/>
    </w:p>
    <w:p>
      <w:pPr>
        <w:pStyle w:val="876"/>
        <w:ind w:firstLine="480"/>
        <w:rPr>
          <w:rFonts w:hint="eastAsia" w:ascii="仿宋_GB2312" w:eastAsia="仿宋_GB2312"/>
          <w:i/>
          <w:sz w:val="24"/>
          <w:szCs w:val="24"/>
          <w:u w:val="single"/>
        </w:rPr>
      </w:pPr>
      <w:r>
        <w:rPr>
          <w:rFonts w:hint="eastAsia" w:ascii="仿宋_GB2312" w:eastAsia="仿宋_GB2312"/>
          <w:sz w:val="24"/>
          <w:szCs w:val="24"/>
        </w:rPr>
        <w:t xml:space="preserve">2.</w:t>
      </w:r>
      <w:r>
        <w:rPr>
          <w:rFonts w:hint="eastAsia" w:ascii="仿宋_GB2312" w:eastAsia="仿宋_GB2312"/>
          <w:sz w:val="24"/>
          <w:szCs w:val="24"/>
          <w:u w:val="single"/>
        </w:rPr>
        <w:t xml:space="preserve">（标的名称）</w:t>
      </w:r>
      <w:r>
        <w:rPr>
          <w:rFonts w:hint="eastAsia" w:ascii="仿宋_GB2312" w:eastAsia="仿宋_GB2312"/>
          <w:i/>
          <w:sz w:val="24"/>
          <w:szCs w:val="24"/>
        </w:rPr>
        <w:t xml:space="preserve">，</w:t>
      </w:r>
      <w:r>
        <w:rPr>
          <w:rFonts w:hint="eastAsia" w:ascii="仿宋_GB2312" w:eastAsia="仿宋_GB2312"/>
          <w:sz w:val="24"/>
          <w:szCs w:val="24"/>
        </w:rPr>
        <w:t xml:space="preserve">属于</w:t>
      </w:r>
      <w:r>
        <w:rPr>
          <w:rFonts w:hint="eastAsia" w:ascii="仿宋_GB2312" w:eastAsia="仿宋_GB2312"/>
          <w:sz w:val="24"/>
          <w:szCs w:val="24"/>
          <w:u w:val="single"/>
        </w:rPr>
        <w:t xml:space="preserve">       </w:t>
      </w:r>
      <w:r>
        <w:rPr>
          <w:rFonts w:hint="eastAsia" w:ascii="仿宋_GB2312" w:eastAsia="仿宋_GB2312"/>
          <w:sz w:val="24"/>
          <w:szCs w:val="24"/>
        </w:rPr>
        <w:t xml:space="preserve">行业；承接企业为</w:t>
      </w:r>
      <w:r>
        <w:rPr>
          <w:rFonts w:hint="eastAsia" w:ascii="仿宋_GB2312" w:eastAsia="仿宋_GB2312"/>
          <w:sz w:val="24"/>
          <w:szCs w:val="24"/>
          <w:u w:val="single"/>
        </w:rPr>
        <w:t xml:space="preserve">（企业名称）</w:t>
      </w:r>
      <w:r>
        <w:rPr>
          <w:rFonts w:hint="eastAsia" w:ascii="仿宋_GB2312" w:eastAsia="仿宋_GB2312"/>
          <w:sz w:val="24"/>
          <w:szCs w:val="24"/>
        </w:rPr>
        <w:t xml:space="preserve">，从业人员</w:t>
      </w:r>
      <w:r>
        <w:rPr>
          <w:rFonts w:hint="eastAsia" w:ascii="仿宋_GB2312" w:eastAsia="仿宋_GB2312"/>
          <w:sz w:val="24"/>
          <w:szCs w:val="24"/>
          <w:u w:val="single"/>
        </w:rPr>
        <w:t xml:space="preserve">      </w:t>
      </w:r>
      <w:r>
        <w:rPr>
          <w:rFonts w:hint="eastAsia" w:ascii="仿宋_GB2312" w:eastAsia="仿宋_GB2312"/>
          <w:sz w:val="24"/>
          <w:szCs w:val="24"/>
        </w:rPr>
        <w:t xml:space="preserve">人，营业收入为</w:t>
      </w:r>
      <w:r>
        <w:rPr>
          <w:rFonts w:hint="eastAsia" w:ascii="仿宋_GB2312" w:eastAsia="仿宋_GB2312"/>
          <w:sz w:val="24"/>
          <w:szCs w:val="24"/>
          <w:u w:val="single"/>
        </w:rPr>
        <w:t xml:space="preserve">     </w:t>
      </w:r>
      <w:r>
        <w:rPr>
          <w:rFonts w:hint="eastAsia" w:ascii="仿宋_GB2312" w:eastAsia="仿宋_GB2312"/>
          <w:sz w:val="24"/>
          <w:szCs w:val="24"/>
        </w:rPr>
        <w:t xml:space="preserve">万元，资产总额为</w:t>
      </w:r>
      <w:r>
        <w:rPr>
          <w:rFonts w:hint="eastAsia" w:ascii="仿宋_GB2312" w:eastAsia="仿宋_GB2312"/>
          <w:sz w:val="24"/>
          <w:szCs w:val="24"/>
          <w:u w:val="single"/>
        </w:rPr>
        <w:t xml:space="preserve">      </w:t>
      </w:r>
      <w:r>
        <w:rPr>
          <w:rFonts w:hint="eastAsia" w:ascii="仿宋_GB2312" w:eastAsia="仿宋_GB2312"/>
          <w:sz w:val="24"/>
          <w:szCs w:val="24"/>
        </w:rPr>
        <w:t xml:space="preserve">万元</w:t>
      </w:r>
      <w:r>
        <w:rPr>
          <w:rFonts w:hint="eastAsia" w:ascii="仿宋_GB2312" w:eastAsia="仿宋_GB2312"/>
          <w:sz w:val="24"/>
          <w:szCs w:val="24"/>
          <w:vertAlign w:val="superscript"/>
        </w:rPr>
        <w:t xml:space="preserve">1</w:t>
      </w:r>
      <w:r>
        <w:rPr>
          <w:rFonts w:hint="eastAsia" w:ascii="仿宋_GB2312" w:eastAsia="仿宋_GB2312"/>
          <w:sz w:val="24"/>
          <w:szCs w:val="24"/>
        </w:rPr>
        <w:t xml:space="preserve">，属于</w:t>
      </w:r>
      <w:r>
        <w:rPr>
          <w:rFonts w:hint="eastAsia" w:ascii="仿宋_GB2312" w:eastAsia="仿宋_GB2312"/>
          <w:sz w:val="24"/>
          <w:szCs w:val="24"/>
          <w:u w:val="single"/>
        </w:rPr>
        <w:t xml:space="preserve">（中型企业、小型企业、微型企业）；</w:t>
      </w:r>
      <w:r>
        <w:rPr>
          <w:rFonts w:hint="eastAsia" w:ascii="仿宋_GB2312" w:eastAsia="仿宋_GB2312"/>
          <w:i/>
          <w:sz w:val="24"/>
          <w:szCs w:val="24"/>
          <w:u w:val="single"/>
        </w:rPr>
      </w:r>
      <w:r/>
    </w:p>
    <w:p>
      <w:pPr>
        <w:pStyle w:val="876"/>
        <w:ind w:firstLine="480"/>
        <w:rPr>
          <w:rFonts w:hint="eastAsia" w:ascii="仿宋_GB2312" w:eastAsia="仿宋_GB2312"/>
          <w:sz w:val="24"/>
          <w:szCs w:val="24"/>
        </w:rPr>
      </w:pPr>
      <w:r>
        <w:rPr>
          <w:rFonts w:hint="eastAsia" w:ascii="仿宋_GB2312" w:eastAsia="仿宋_GB2312"/>
          <w:sz w:val="24"/>
          <w:szCs w:val="24"/>
        </w:rPr>
        <w:t xml:space="preserve">……</w:t>
      </w:r>
      <w:r/>
    </w:p>
    <w:p>
      <w:pPr>
        <w:pStyle w:val="876"/>
        <w:ind w:firstLine="480"/>
        <w:rPr>
          <w:rFonts w:hint="eastAsia" w:ascii="仿宋_GB2312" w:eastAsia="仿宋_GB2312"/>
          <w:sz w:val="24"/>
          <w:szCs w:val="24"/>
        </w:rPr>
      </w:pPr>
      <w:r>
        <w:rPr>
          <w:rFonts w:hint="eastAsia" w:ascii="仿宋_GB2312" w:eastAsia="仿宋_GB2312"/>
          <w:sz w:val="24"/>
          <w:szCs w:val="24"/>
        </w:rPr>
        <w:t xml:space="preserve">以上企业，不属于大企业的分支机构，不存在控股股东为大企业的情形，也不存在与大企业的负责人为同一人的情形。</w:t>
      </w:r>
      <w:r/>
    </w:p>
    <w:p>
      <w:pPr>
        <w:pStyle w:val="876"/>
        <w:ind w:firstLine="480"/>
        <w:rPr>
          <w:rFonts w:hint="eastAsia" w:ascii="仿宋_GB2312" w:eastAsia="仿宋_GB2312"/>
          <w:sz w:val="24"/>
          <w:szCs w:val="24"/>
        </w:rPr>
      </w:pPr>
      <w:r>
        <w:rPr>
          <w:rFonts w:hint="eastAsia" w:ascii="仿宋_GB2312" w:eastAsia="仿宋_GB2312"/>
          <w:sz w:val="24"/>
          <w:szCs w:val="24"/>
        </w:rPr>
        <w:t xml:space="preserve">本企业对上述声明内容的真实性负责。如有虚假，将依法承担相应责任。</w:t>
      </w:r>
      <w:r/>
    </w:p>
    <w:p>
      <w:pPr>
        <w:pStyle w:val="876"/>
        <w:ind w:firstLine="480"/>
        <w:rPr>
          <w:rFonts w:hint="eastAsia" w:ascii="仿宋_GB2312" w:eastAsia="仿宋_GB2312"/>
          <w:sz w:val="24"/>
          <w:szCs w:val="24"/>
        </w:rPr>
      </w:pPr>
      <w:r>
        <w:rPr>
          <w:rFonts w:hint="eastAsia" w:ascii="仿宋_GB2312" w:eastAsia="仿宋_GB2312"/>
          <w:sz w:val="24"/>
          <w:szCs w:val="24"/>
        </w:rPr>
      </w:r>
      <w:r/>
    </w:p>
    <w:p>
      <w:pPr>
        <w:pStyle w:val="876"/>
        <w:ind w:firstLine="480"/>
        <w:rPr>
          <w:rFonts w:hint="eastAsia" w:ascii="仿宋_GB2312" w:eastAsia="仿宋_GB2312"/>
          <w:sz w:val="24"/>
          <w:szCs w:val="24"/>
        </w:rPr>
      </w:pPr>
      <w:r>
        <w:rPr>
          <w:rFonts w:hint="eastAsia" w:ascii="仿宋_GB2312" w:eastAsia="仿宋_GB2312"/>
          <w:sz w:val="24"/>
          <w:szCs w:val="24"/>
        </w:rPr>
        <w:t xml:space="preserve">（备注：1、从业人员、营业收入、资产总额填报上一年度数据，无上一年度数据的新成立企业可不填报。2、投标人如不提供此声明函，不得参加专门面向中小企</w:t>
      </w:r>
      <w:r>
        <w:rPr>
          <w:rFonts w:hint="eastAsia" w:ascii="仿宋_GB2312" w:eastAsia="仿宋_GB2312"/>
          <w:sz w:val="24"/>
          <w:szCs w:val="24"/>
        </w:rPr>
        <w:t xml:space="preserve">业采购项目或者不得享受小微企业价格扣除政策。此声明函将随成交结果同时公告，接受社会监督。3、服务采购项目中，服务的承接商应当为中小企业，不对其中涉及的货物的制造商、工程的承建商作出要求。）</w:t>
      </w:r>
      <w:r/>
    </w:p>
    <w:p>
      <w:pPr>
        <w:pStyle w:val="876"/>
        <w:rPr>
          <w:rFonts w:hint="eastAsia" w:ascii="仿宋_GB2312" w:eastAsia="仿宋_GB2312"/>
          <w:sz w:val="24"/>
          <w:szCs w:val="24"/>
        </w:rPr>
      </w:pPr>
      <w:r>
        <w:rPr>
          <w:rFonts w:hint="eastAsia" w:ascii="仿宋_GB2312" w:eastAsia="仿宋_GB2312"/>
          <w:sz w:val="24"/>
          <w:szCs w:val="24"/>
        </w:rPr>
      </w:r>
      <w:r/>
    </w:p>
    <w:p>
      <w:pPr>
        <w:pStyle w:val="876"/>
        <w:jc w:val="right"/>
        <w:rPr>
          <w:rFonts w:hint="eastAsia" w:ascii="仿宋_GB2312" w:eastAsia="仿宋_GB2312"/>
          <w:sz w:val="24"/>
          <w:szCs w:val="24"/>
        </w:rPr>
      </w:pPr>
      <w:r>
        <w:rPr>
          <w:rFonts w:hint="eastAsia" w:ascii="仿宋_GB2312" w:eastAsia="仿宋_GB2312"/>
          <w:sz w:val="24"/>
          <w:szCs w:val="24"/>
        </w:rPr>
        <w:t xml:space="preserve">企业名称：（加盖CA电子公章）</w:t>
      </w:r>
      <w:r/>
    </w:p>
    <w:p>
      <w:pPr>
        <w:pStyle w:val="876"/>
        <w:jc w:val="right"/>
        <w:rPr>
          <w:rFonts w:hint="eastAsia" w:ascii="仿宋_GB2312" w:eastAsia="仿宋_GB2312"/>
          <w:sz w:val="24"/>
          <w:szCs w:val="24"/>
        </w:rPr>
      </w:pPr>
      <w:r>
        <w:rPr>
          <w:rFonts w:hint="eastAsia" w:ascii="仿宋_GB2312" w:eastAsia="仿宋_GB2312"/>
          <w:sz w:val="24"/>
          <w:szCs w:val="24"/>
        </w:rPr>
        <w:t xml:space="preserve">日  期：</w:t>
      </w:r>
      <w:r>
        <w:rPr>
          <w:rFonts w:hint="eastAsia" w:ascii="仿宋_GB2312" w:eastAsia="仿宋_GB2312"/>
          <w:sz w:val="24"/>
          <w:szCs w:val="24"/>
          <w:u w:val="single"/>
        </w:rPr>
        <w:t xml:space="preserve">       </w:t>
      </w:r>
      <w:r>
        <w:rPr>
          <w:rFonts w:hint="eastAsia" w:ascii="仿宋_GB2312" w:eastAsia="仿宋_GB2312"/>
          <w:sz w:val="24"/>
          <w:szCs w:val="24"/>
        </w:rPr>
        <w:t xml:space="preserve">年___月___日</w:t>
      </w:r>
      <w:r/>
    </w:p>
    <w:p>
      <w:pPr>
        <w:pStyle w:val="876"/>
        <w:rPr>
          <w:rFonts w:hint="eastAsia" w:ascii="仿宋_GB2312" w:eastAsia="仿宋_GB2312"/>
          <w:sz w:val="32"/>
          <w:szCs w:val="32"/>
        </w:rPr>
      </w:pPr>
      <w:r>
        <w:rPr>
          <w:rFonts w:hint="eastAsia" w:ascii="仿宋_GB2312" w:eastAsia="仿宋_GB2312"/>
          <w:sz w:val="32"/>
          <w:szCs w:val="32"/>
        </w:rPr>
      </w:r>
      <w:r/>
    </w:p>
    <w:p>
      <w:pPr>
        <w:pStyle w:val="876"/>
        <w:jc w:val="center"/>
        <w:rPr>
          <w:rFonts w:hint="eastAsia" w:ascii="仿宋_GB2312" w:eastAsia="仿宋_GB2312"/>
          <w:sz w:val="32"/>
          <w:szCs w:val="32"/>
        </w:rPr>
      </w:pPr>
      <w:r>
        <w:rPr>
          <w:rFonts w:hint="eastAsia" w:ascii="仿宋_GB2312" w:eastAsia="仿宋_GB2312"/>
          <w:sz w:val="32"/>
          <w:szCs w:val="32"/>
        </w:rPr>
        <w:br w:type="page" w:clear="all"/>
      </w:r>
      <w:bookmarkStart w:id="219" w:name="_Hlk172201893"/>
      <w:r>
        <w:rPr>
          <w:rFonts w:hint="eastAsia" w:ascii="仿宋_GB2312" w:eastAsia="仿宋_GB2312"/>
          <w:b/>
          <w:sz w:val="32"/>
          <w:szCs w:val="32"/>
        </w:rPr>
        <w:t xml:space="preserve">八</w:t>
      </w:r>
      <w:r>
        <w:rPr>
          <w:rFonts w:hint="eastAsia" w:ascii="仿宋_GB2312" w:eastAsia="仿宋_GB2312"/>
          <w:b/>
          <w:sz w:val="32"/>
          <w:szCs w:val="32"/>
        </w:rPr>
        <w:t xml:space="preserve">、</w:t>
      </w:r>
      <w:r>
        <w:rPr>
          <w:rFonts w:hint="eastAsia" w:ascii="仿宋_GB2312" w:eastAsia="仿宋_GB2312"/>
          <w:b/>
          <w:sz w:val="32"/>
          <w:szCs w:val="32"/>
        </w:rPr>
        <w:t xml:space="preserve">残疾人福利性单位声明函</w:t>
      </w:r>
      <w:r>
        <w:rPr>
          <w:rFonts w:hint="eastAsia" w:ascii="仿宋_GB2312" w:eastAsia="仿宋_GB2312"/>
          <w:sz w:val="32"/>
          <w:szCs w:val="32"/>
        </w:rPr>
      </w:r>
      <w:r/>
    </w:p>
    <w:p>
      <w:pPr>
        <w:pStyle w:val="876"/>
        <w:ind w:firstLine="480"/>
        <w:rPr>
          <w:rFonts w:hint="eastAsia" w:ascii="仿宋_GB2312" w:eastAsia="仿宋_GB2312"/>
          <w:sz w:val="24"/>
        </w:rPr>
      </w:pPr>
      <w:r/>
      <w:bookmarkEnd w:id="219"/>
      <w:r>
        <w:rPr>
          <w:rFonts w:hint="eastAsia" w:ascii="仿宋_GB2312" w:eastAsia="仿宋_GB2312"/>
          <w:sz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仿宋_GB2312" w:eastAsia="仿宋_GB2312"/>
          <w:sz w:val="24"/>
          <w:u w:val="single"/>
        </w:rPr>
        <w:t xml:space="preserve">     </w:t>
      </w:r>
      <w:r>
        <w:rPr>
          <w:rFonts w:hint="eastAsia" w:ascii="仿宋_GB2312" w:eastAsia="仿宋_GB2312"/>
          <w:sz w:val="24"/>
        </w:rPr>
        <w:t xml:space="preserve">单位的采购文件编号为</w:t>
      </w:r>
      <w:r>
        <w:rPr>
          <w:rFonts w:hint="eastAsia" w:ascii="仿宋_GB2312" w:eastAsia="仿宋_GB2312"/>
          <w:sz w:val="24"/>
          <w:u w:val="single"/>
        </w:rPr>
        <w:t xml:space="preserve">     </w:t>
      </w:r>
      <w:r>
        <w:rPr>
          <w:rFonts w:hint="eastAsia" w:ascii="仿宋_GB2312" w:eastAsia="仿宋_GB2312"/>
          <w:sz w:val="24"/>
        </w:rPr>
        <w:t xml:space="preserve">的</w:t>
      </w:r>
      <w:r>
        <w:rPr>
          <w:rFonts w:hint="eastAsia" w:ascii="仿宋_GB2312" w:eastAsia="仿宋_GB2312"/>
          <w:sz w:val="24"/>
          <w:u w:val="single"/>
        </w:rPr>
        <w:t xml:space="preserve">       </w:t>
      </w:r>
      <w:r>
        <w:rPr>
          <w:rFonts w:hint="eastAsia" w:ascii="仿宋_GB2312" w:eastAsia="仿宋_GB2312"/>
          <w:sz w:val="24"/>
        </w:rPr>
        <w:t xml:space="preserve">项目采购活动由本单位提供服务。</w:t>
      </w:r>
      <w:r/>
    </w:p>
    <w:p>
      <w:pPr>
        <w:pStyle w:val="876"/>
        <w:ind w:firstLine="480"/>
        <w:rPr>
          <w:rFonts w:hint="eastAsia" w:ascii="仿宋_GB2312" w:eastAsia="仿宋_GB2312"/>
          <w:sz w:val="24"/>
        </w:rPr>
      </w:pPr>
      <w:r>
        <w:rPr>
          <w:rFonts w:hint="eastAsia" w:ascii="仿宋_GB2312" w:eastAsia="仿宋_GB2312"/>
          <w:sz w:val="24"/>
        </w:rPr>
        <w:t xml:space="preserve">本单位对上述声明的真实性负责。如有虚假，将依法承担相应责任。</w:t>
      </w:r>
      <w:r/>
    </w:p>
    <w:p>
      <w:pPr>
        <w:pStyle w:val="876"/>
        <w:ind w:firstLine="480"/>
        <w:rPr>
          <w:rFonts w:hint="eastAsia" w:ascii="仿宋_GB2312" w:eastAsia="仿宋_GB2312"/>
          <w:sz w:val="24"/>
        </w:rPr>
      </w:pPr>
      <w:r>
        <w:rPr>
          <w:rFonts w:hint="eastAsia" w:ascii="仿宋_GB2312" w:eastAsia="仿宋_GB2312"/>
          <w:sz w:val="24"/>
        </w:rPr>
      </w:r>
      <w:r/>
    </w:p>
    <w:p>
      <w:pPr>
        <w:pStyle w:val="876"/>
        <w:ind w:firstLine="480"/>
        <w:rPr>
          <w:rFonts w:hint="eastAsia" w:ascii="仿宋_GB2312" w:eastAsia="仿宋_GB2312"/>
          <w:sz w:val="24"/>
        </w:rPr>
      </w:pPr>
      <w:r>
        <w:rPr>
          <w:rFonts w:hint="eastAsia" w:ascii="仿宋_GB2312" w:eastAsia="仿宋_GB2312"/>
          <w:sz w:val="24"/>
        </w:rPr>
        <w:t xml:space="preserve">（备注：1、投标人如不提供此声明函，价格将不做相应扣除。2、中标人为残疾人福利单位的，此声明函将随中标结果同时公告，接受社会监督。）</w:t>
      </w:r>
      <w:r/>
    </w:p>
    <w:p>
      <w:pPr>
        <w:pStyle w:val="876"/>
        <w:ind w:firstLine="624"/>
        <w:rPr>
          <w:rFonts w:hint="eastAsia" w:ascii="仿宋_GB2312" w:eastAsia="仿宋_GB2312"/>
          <w:spacing w:val="6"/>
          <w:sz w:val="30"/>
          <w:szCs w:val="30"/>
        </w:rPr>
      </w:pPr>
      <w:r>
        <w:rPr>
          <w:rFonts w:hint="eastAsia" w:ascii="仿宋_GB2312" w:eastAsia="仿宋_GB2312"/>
          <w:spacing w:val="6"/>
          <w:sz w:val="30"/>
          <w:szCs w:val="30"/>
        </w:rPr>
      </w:r>
      <w:r/>
    </w:p>
    <w:p>
      <w:pPr>
        <w:pStyle w:val="876"/>
        <w:ind w:firstLine="420"/>
        <w:rPr>
          <w:rFonts w:hint="eastAsia" w:ascii="仿宋_GB2312" w:eastAsia="仿宋_GB2312"/>
        </w:rPr>
      </w:pPr>
      <w:r>
        <w:rPr>
          <w:rFonts w:hint="eastAsia" w:ascii="仿宋_GB2312" w:eastAsia="仿宋_GB2312"/>
        </w:rPr>
      </w:r>
      <w:r/>
    </w:p>
    <w:p>
      <w:pPr>
        <w:pStyle w:val="876"/>
        <w:jc w:val="right"/>
        <w:rPr>
          <w:rFonts w:hint="eastAsia" w:ascii="仿宋_GB2312" w:eastAsia="仿宋_GB2312"/>
          <w:sz w:val="24"/>
          <w:szCs w:val="24"/>
        </w:rPr>
      </w:pPr>
      <w:r>
        <w:rPr>
          <w:rFonts w:hint="eastAsia" w:ascii="仿宋_GB2312" w:eastAsia="仿宋_GB2312"/>
          <w:sz w:val="24"/>
          <w:szCs w:val="24"/>
        </w:rPr>
        <w:t xml:space="preserve">企业名称：（加盖CA电子公章）</w:t>
      </w:r>
      <w:r/>
    </w:p>
    <w:p>
      <w:pPr>
        <w:pStyle w:val="876"/>
        <w:jc w:val="right"/>
        <w:rPr>
          <w:rFonts w:hint="eastAsia" w:ascii="仿宋_GB2312" w:eastAsia="仿宋_GB2312"/>
          <w:sz w:val="24"/>
          <w:szCs w:val="24"/>
        </w:rPr>
      </w:pPr>
      <w:r>
        <w:rPr>
          <w:rFonts w:hint="eastAsia" w:ascii="仿宋_GB2312" w:eastAsia="仿宋_GB2312"/>
          <w:sz w:val="24"/>
          <w:szCs w:val="24"/>
        </w:rPr>
        <w:t xml:space="preserve">日  期：</w:t>
      </w:r>
      <w:r>
        <w:rPr>
          <w:rFonts w:hint="eastAsia" w:ascii="仿宋_GB2312" w:eastAsia="仿宋_GB2312"/>
          <w:sz w:val="24"/>
          <w:szCs w:val="24"/>
          <w:u w:val="single"/>
        </w:rPr>
        <w:t xml:space="preserve">       </w:t>
      </w:r>
      <w:r>
        <w:rPr>
          <w:rFonts w:hint="eastAsia" w:ascii="仿宋_GB2312" w:eastAsia="仿宋_GB2312"/>
          <w:sz w:val="24"/>
          <w:szCs w:val="24"/>
        </w:rPr>
        <w:t xml:space="preserve">年</w:t>
      </w:r>
      <w:r>
        <w:rPr>
          <w:rFonts w:hint="eastAsia" w:ascii="仿宋_GB2312" w:eastAsia="仿宋_GB2312"/>
          <w:sz w:val="24"/>
          <w:szCs w:val="24"/>
          <w:u w:val="single"/>
        </w:rPr>
        <w:t xml:space="preserve">   </w:t>
      </w:r>
      <w:r>
        <w:rPr>
          <w:rFonts w:hint="eastAsia" w:ascii="仿宋_GB2312" w:eastAsia="仿宋_GB2312"/>
          <w:sz w:val="24"/>
          <w:szCs w:val="24"/>
        </w:rPr>
        <w:t xml:space="preserve">月</w:t>
      </w:r>
      <w:r>
        <w:rPr>
          <w:rFonts w:hint="eastAsia" w:ascii="仿宋_GB2312" w:eastAsia="仿宋_GB2312"/>
          <w:sz w:val="24"/>
          <w:szCs w:val="24"/>
          <w:u w:val="single"/>
        </w:rPr>
        <w:t xml:space="preserve">   </w:t>
      </w:r>
      <w:r>
        <w:rPr>
          <w:rFonts w:hint="eastAsia" w:ascii="仿宋_GB2312" w:eastAsia="仿宋_GB2312"/>
          <w:sz w:val="24"/>
          <w:szCs w:val="24"/>
        </w:rPr>
        <w:t xml:space="preserve">日</w:t>
      </w:r>
      <w:r/>
    </w:p>
    <w:p>
      <w:pPr>
        <w:pStyle w:val="876"/>
        <w:jc w:val="center"/>
        <w:rPr>
          <w:rFonts w:hint="eastAsia" w:ascii="仿宋_GB2312" w:eastAsia="仿宋_GB2312"/>
          <w:b/>
          <w:sz w:val="32"/>
          <w:szCs w:val="32"/>
        </w:rPr>
      </w:pPr>
      <w:r>
        <w:rPr>
          <w:rFonts w:hint="eastAsia" w:ascii="仿宋_GB2312" w:eastAsia="仿宋_GB2312"/>
          <w:b/>
          <w:sz w:val="32"/>
          <w:szCs w:val="32"/>
        </w:rPr>
        <w:br w:type="page" w:clear="all"/>
      </w:r>
      <w:r>
        <w:rPr>
          <w:rFonts w:hint="eastAsia" w:ascii="仿宋_GB2312" w:eastAsia="仿宋_GB2312"/>
          <w:b/>
          <w:sz w:val="32"/>
          <w:szCs w:val="32"/>
        </w:rPr>
        <w:t xml:space="preserve">九</w:t>
      </w:r>
      <w:r>
        <w:rPr>
          <w:rFonts w:hint="eastAsia" w:ascii="仿宋_GB2312" w:eastAsia="仿宋_GB2312"/>
          <w:b/>
          <w:sz w:val="32"/>
          <w:szCs w:val="32"/>
        </w:rPr>
        <w:t xml:space="preserve">、技术要求响应及偏离表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876"/>
              <w:rPr>
                <w:rFonts w:hint="eastAsia" w:ascii="仿宋_GB2312" w:eastAsia="仿宋_GB2312"/>
                <w:sz w:val="24"/>
                <w:szCs w:val="24"/>
              </w:rPr>
            </w:pPr>
            <w:r>
              <w:rPr>
                <w:rFonts w:hint="eastAsia" w:ascii="仿宋_GB2312" w:eastAsia="仿宋_GB2312"/>
                <w:sz w:val="24"/>
                <w:szCs w:val="24"/>
              </w:rPr>
              <w:t xml:space="preserve">序号</w:t>
            </w:r>
            <w:r/>
          </w:p>
        </w:tc>
        <w:tc>
          <w:tcPr>
            <w:tcW w:w="3291" w:type="dxa"/>
            <w:vAlign w:val="center"/>
            <w:textDirection w:val="lrTb"/>
            <w:noWrap w:val="false"/>
          </w:tcPr>
          <w:p>
            <w:pPr>
              <w:pStyle w:val="876"/>
              <w:rPr>
                <w:rFonts w:hint="eastAsia" w:ascii="仿宋_GB2312" w:eastAsia="仿宋_GB2312"/>
              </w:rPr>
            </w:pPr>
            <w:r>
              <w:rPr>
                <w:rFonts w:hint="eastAsia" w:ascii="仿宋_GB2312" w:eastAsia="仿宋_GB2312"/>
              </w:rPr>
              <w:t xml:space="preserve">技术要求和商务要求中的实质性要求（</w:t>
            </w:r>
            <w:r>
              <w:rPr>
                <w:rFonts w:hint="eastAsia" w:ascii="仿宋_GB2312" w:eastAsia="仿宋_GB2312"/>
                <w:i/>
                <w:iCs/>
                <w:u w:val="single"/>
              </w:rPr>
              <w:t xml:space="preserve">加斜体下划线内容或</w:t>
            </w:r>
            <w:r>
              <w:rPr>
                <w:rFonts w:hint="eastAsia" w:ascii="仿宋_GB2312" w:eastAsia="仿宋_GB2312"/>
              </w:rPr>
              <w:t xml:space="preserve">打“★”内容）</w:t>
            </w:r>
            <w:r/>
          </w:p>
        </w:tc>
        <w:tc>
          <w:tcPr>
            <w:tcW w:w="2852" w:type="dxa"/>
            <w:vAlign w:val="center"/>
            <w:textDirection w:val="lrTb"/>
            <w:noWrap w:val="false"/>
          </w:tcPr>
          <w:p>
            <w:pPr>
              <w:pStyle w:val="876"/>
              <w:rPr>
                <w:rFonts w:hint="eastAsia" w:ascii="仿宋_GB2312" w:eastAsia="仿宋_GB2312"/>
              </w:rPr>
            </w:pPr>
            <w:r>
              <w:rPr>
                <w:rFonts w:hint="eastAsia" w:ascii="仿宋_GB2312" w:eastAsia="仿宋_GB2312"/>
              </w:rPr>
              <w:t xml:space="preserve">响应情况（填报“响应或完全响应”）</w:t>
            </w:r>
            <w:r/>
          </w:p>
        </w:tc>
        <w:tc>
          <w:tcPr>
            <w:tcW w:w="1308" w:type="dxa"/>
            <w:vAlign w:val="center"/>
            <w:textDirection w:val="lrTb"/>
            <w:noWrap w:val="false"/>
          </w:tcPr>
          <w:p>
            <w:pPr>
              <w:pStyle w:val="876"/>
              <w:rPr>
                <w:rFonts w:hint="eastAsia" w:ascii="仿宋_GB2312" w:eastAsia="仿宋_GB2312"/>
              </w:rPr>
            </w:pPr>
            <w:r>
              <w:rPr>
                <w:rFonts w:hint="eastAsia" w:ascii="仿宋_GB2312" w:eastAsia="仿宋_GB2312"/>
              </w:rPr>
              <w:t xml:space="preserve">偏离（填报“正偏离、符合或负偏离”）</w:t>
            </w:r>
            <w:r/>
          </w:p>
        </w:tc>
        <w:tc>
          <w:tcPr>
            <w:tcW w:w="1173" w:type="dxa"/>
            <w:vAlign w:val="center"/>
            <w:textDirection w:val="lrTb"/>
            <w:noWrap w:val="false"/>
          </w:tcPr>
          <w:p>
            <w:pPr>
              <w:pStyle w:val="876"/>
              <w:rPr>
                <w:rFonts w:hint="eastAsia" w:ascii="仿宋_GB2312" w:eastAsia="仿宋_GB2312"/>
                <w:sz w:val="24"/>
                <w:szCs w:val="24"/>
              </w:rPr>
            </w:pPr>
            <w:r>
              <w:rPr>
                <w:rFonts w:hint="eastAsia" w:ascii="仿宋_GB2312" w:eastAsia="仿宋_GB2312"/>
                <w:sz w:val="24"/>
                <w:szCs w:val="24"/>
              </w:rPr>
              <w:t xml:space="preserve">证明</w:t>
            </w:r>
            <w:r>
              <w:rPr>
                <w:rFonts w:hint="eastAsia" w:ascii="仿宋_GB2312" w:eastAsia="仿宋_GB2312"/>
                <w:sz w:val="24"/>
                <w:szCs w:val="24"/>
              </w:rPr>
            </w:r>
            <w:r/>
          </w:p>
          <w:p>
            <w:pPr>
              <w:pStyle w:val="876"/>
              <w:rPr>
                <w:rFonts w:hint="eastAsia" w:ascii="仿宋_GB2312" w:eastAsia="仿宋_GB2312"/>
                <w:sz w:val="24"/>
                <w:szCs w:val="24"/>
              </w:rPr>
            </w:pPr>
            <w:r>
              <w:rPr>
                <w:rFonts w:hint="eastAsia" w:ascii="仿宋_GB2312" w:eastAsia="仿宋_GB2312"/>
                <w:sz w:val="24"/>
                <w:szCs w:val="24"/>
              </w:rPr>
              <w:t xml:space="preserve">材料</w:t>
            </w:r>
            <w:r/>
          </w:p>
        </w:tc>
      </w:tr>
      <w:tr>
        <w:trPr>
          <w:cantSplit/>
          <w:trHeight w:val="640"/>
        </w:trPr>
        <w:tc>
          <w:tcPr>
            <w:tcW w:w="545" w:type="dxa"/>
            <w:vAlign w:val="top"/>
            <w:textDirection w:val="lrTb"/>
            <w:noWrap w:val="false"/>
          </w:tcPr>
          <w:p>
            <w:pPr>
              <w:pStyle w:val="876"/>
              <w:rPr>
                <w:rFonts w:hint="eastAsia" w:ascii="仿宋_GB2312" w:eastAsia="仿宋_GB2312"/>
                <w:sz w:val="24"/>
                <w:szCs w:val="24"/>
              </w:rPr>
            </w:pPr>
            <w:r>
              <w:rPr>
                <w:rFonts w:hint="eastAsia" w:ascii="仿宋_GB2312" w:eastAsia="仿宋_GB2312"/>
                <w:sz w:val="24"/>
                <w:szCs w:val="24"/>
              </w:rPr>
            </w:r>
            <w:r/>
          </w:p>
        </w:tc>
        <w:tc>
          <w:tcPr>
            <w:tcW w:w="3291" w:type="dxa"/>
            <w:vAlign w:val="top"/>
            <w:textDirection w:val="lrTb"/>
            <w:noWrap w:val="false"/>
          </w:tcPr>
          <w:p>
            <w:pPr>
              <w:pStyle w:val="876"/>
              <w:rPr>
                <w:rFonts w:hint="eastAsia" w:ascii="仿宋_GB2312" w:eastAsia="仿宋_GB2312"/>
                <w:sz w:val="24"/>
                <w:szCs w:val="24"/>
              </w:rPr>
            </w:pPr>
            <w:r>
              <w:rPr>
                <w:rFonts w:hint="eastAsia" w:ascii="仿宋_GB2312" w:eastAsia="仿宋_GB2312"/>
                <w:sz w:val="24"/>
                <w:szCs w:val="24"/>
              </w:rPr>
            </w:r>
            <w:r/>
          </w:p>
        </w:tc>
        <w:tc>
          <w:tcPr>
            <w:tcW w:w="2852" w:type="dxa"/>
            <w:vAlign w:val="top"/>
            <w:textDirection w:val="lrTb"/>
            <w:noWrap w:val="false"/>
          </w:tcPr>
          <w:p>
            <w:pPr>
              <w:pStyle w:val="876"/>
              <w:rPr>
                <w:rFonts w:hint="eastAsia" w:ascii="仿宋_GB2312" w:eastAsia="仿宋_GB2312"/>
                <w:sz w:val="24"/>
                <w:szCs w:val="24"/>
              </w:rPr>
            </w:pPr>
            <w:r>
              <w:rPr>
                <w:rFonts w:hint="eastAsia" w:ascii="仿宋_GB2312" w:eastAsia="仿宋_GB2312"/>
                <w:sz w:val="24"/>
                <w:szCs w:val="24"/>
              </w:rPr>
            </w:r>
            <w:r/>
          </w:p>
        </w:tc>
        <w:tc>
          <w:tcPr>
            <w:tcW w:w="1308" w:type="dxa"/>
            <w:vAlign w:val="top"/>
            <w:textDirection w:val="lrTb"/>
            <w:noWrap w:val="false"/>
          </w:tcPr>
          <w:p>
            <w:pPr>
              <w:pStyle w:val="876"/>
              <w:rPr>
                <w:rFonts w:hint="eastAsia" w:ascii="仿宋_GB2312" w:eastAsia="仿宋_GB2312"/>
                <w:sz w:val="24"/>
                <w:szCs w:val="24"/>
              </w:rPr>
            </w:pPr>
            <w:r>
              <w:rPr>
                <w:rFonts w:hint="eastAsia" w:ascii="仿宋_GB2312" w:eastAsia="仿宋_GB2312"/>
                <w:sz w:val="24"/>
                <w:szCs w:val="24"/>
              </w:rPr>
            </w:r>
            <w:r/>
          </w:p>
        </w:tc>
        <w:tc>
          <w:tcPr>
            <w:tcW w:w="1173" w:type="dxa"/>
            <w:vAlign w:val="top"/>
            <w:textDirection w:val="lrTb"/>
            <w:noWrap w:val="false"/>
          </w:tcPr>
          <w:p>
            <w:pPr>
              <w:pStyle w:val="876"/>
              <w:rPr>
                <w:rFonts w:hint="eastAsia" w:ascii="仿宋_GB2312" w:eastAsia="仿宋_GB2312"/>
                <w:sz w:val="24"/>
                <w:szCs w:val="24"/>
              </w:rPr>
            </w:pPr>
            <w:r>
              <w:rPr>
                <w:rFonts w:hint="eastAsia" w:ascii="仿宋_GB2312" w:eastAsia="仿宋_GB2312"/>
                <w:sz w:val="24"/>
                <w:szCs w:val="24"/>
              </w:rPr>
            </w:r>
            <w:r/>
          </w:p>
        </w:tc>
      </w:tr>
      <w:tr>
        <w:trPr>
          <w:cantSplit/>
          <w:trHeight w:val="640"/>
        </w:trPr>
        <w:tc>
          <w:tcPr>
            <w:tcW w:w="545" w:type="dxa"/>
            <w:vAlign w:val="top"/>
            <w:textDirection w:val="lrTb"/>
            <w:noWrap w:val="false"/>
          </w:tcPr>
          <w:p>
            <w:pPr>
              <w:pStyle w:val="876"/>
              <w:rPr>
                <w:rFonts w:hint="eastAsia" w:ascii="仿宋_GB2312" w:eastAsia="仿宋_GB2312"/>
                <w:sz w:val="24"/>
                <w:szCs w:val="24"/>
              </w:rPr>
            </w:pPr>
            <w:r>
              <w:rPr>
                <w:rFonts w:hint="eastAsia" w:ascii="仿宋_GB2312" w:eastAsia="仿宋_GB2312"/>
                <w:sz w:val="24"/>
                <w:szCs w:val="24"/>
              </w:rPr>
            </w:r>
            <w:r/>
          </w:p>
        </w:tc>
        <w:tc>
          <w:tcPr>
            <w:tcW w:w="3291" w:type="dxa"/>
            <w:vAlign w:val="top"/>
            <w:textDirection w:val="lrTb"/>
            <w:noWrap w:val="false"/>
          </w:tcPr>
          <w:p>
            <w:pPr>
              <w:pStyle w:val="876"/>
              <w:rPr>
                <w:rFonts w:hint="eastAsia" w:ascii="仿宋_GB2312" w:eastAsia="仿宋_GB2312"/>
                <w:sz w:val="24"/>
                <w:szCs w:val="24"/>
              </w:rPr>
            </w:pPr>
            <w:r>
              <w:rPr>
                <w:rFonts w:hint="eastAsia" w:ascii="仿宋_GB2312" w:eastAsia="仿宋_GB2312"/>
                <w:sz w:val="24"/>
                <w:szCs w:val="24"/>
              </w:rPr>
            </w:r>
            <w:r/>
          </w:p>
        </w:tc>
        <w:tc>
          <w:tcPr>
            <w:tcW w:w="2852" w:type="dxa"/>
            <w:vAlign w:val="top"/>
            <w:textDirection w:val="lrTb"/>
            <w:noWrap w:val="false"/>
          </w:tcPr>
          <w:p>
            <w:pPr>
              <w:pStyle w:val="876"/>
              <w:rPr>
                <w:rFonts w:hint="eastAsia" w:ascii="仿宋_GB2312" w:eastAsia="仿宋_GB2312"/>
                <w:sz w:val="24"/>
                <w:szCs w:val="24"/>
              </w:rPr>
            </w:pPr>
            <w:r>
              <w:rPr>
                <w:rFonts w:hint="eastAsia" w:ascii="仿宋_GB2312" w:eastAsia="仿宋_GB2312"/>
                <w:sz w:val="24"/>
                <w:szCs w:val="24"/>
              </w:rPr>
            </w:r>
            <w:r/>
          </w:p>
        </w:tc>
        <w:tc>
          <w:tcPr>
            <w:tcW w:w="1308" w:type="dxa"/>
            <w:vAlign w:val="top"/>
            <w:textDirection w:val="lrTb"/>
            <w:noWrap w:val="false"/>
          </w:tcPr>
          <w:p>
            <w:pPr>
              <w:pStyle w:val="876"/>
              <w:rPr>
                <w:rFonts w:hint="eastAsia" w:ascii="仿宋_GB2312" w:eastAsia="仿宋_GB2312"/>
                <w:sz w:val="24"/>
                <w:szCs w:val="24"/>
              </w:rPr>
            </w:pPr>
            <w:r>
              <w:rPr>
                <w:rFonts w:hint="eastAsia" w:ascii="仿宋_GB2312" w:eastAsia="仿宋_GB2312"/>
                <w:sz w:val="24"/>
                <w:szCs w:val="24"/>
              </w:rPr>
            </w:r>
            <w:r/>
          </w:p>
        </w:tc>
        <w:tc>
          <w:tcPr>
            <w:tcW w:w="1173" w:type="dxa"/>
            <w:vAlign w:val="top"/>
            <w:textDirection w:val="lrTb"/>
            <w:noWrap w:val="false"/>
          </w:tcPr>
          <w:p>
            <w:pPr>
              <w:pStyle w:val="876"/>
              <w:rPr>
                <w:rFonts w:hint="eastAsia" w:ascii="仿宋_GB2312" w:eastAsia="仿宋_GB2312"/>
                <w:sz w:val="24"/>
                <w:szCs w:val="24"/>
              </w:rPr>
            </w:pPr>
            <w:r>
              <w:rPr>
                <w:rFonts w:hint="eastAsia" w:ascii="仿宋_GB2312" w:eastAsia="仿宋_GB2312"/>
                <w:sz w:val="24"/>
                <w:szCs w:val="24"/>
              </w:rPr>
            </w:r>
            <w:r/>
          </w:p>
        </w:tc>
      </w:tr>
      <w:tr>
        <w:trPr>
          <w:cantSplit/>
          <w:trHeight w:val="640"/>
        </w:trPr>
        <w:tc>
          <w:tcPr>
            <w:tcW w:w="545" w:type="dxa"/>
            <w:vAlign w:val="top"/>
            <w:textDirection w:val="lrTb"/>
            <w:noWrap w:val="false"/>
          </w:tcPr>
          <w:p>
            <w:pPr>
              <w:pStyle w:val="876"/>
              <w:rPr>
                <w:rFonts w:hint="eastAsia" w:ascii="仿宋_GB2312" w:eastAsia="仿宋_GB2312"/>
                <w:sz w:val="24"/>
                <w:szCs w:val="24"/>
              </w:rPr>
            </w:pPr>
            <w:r>
              <w:rPr>
                <w:rFonts w:hint="eastAsia" w:ascii="仿宋_GB2312" w:eastAsia="仿宋_GB2312"/>
                <w:sz w:val="24"/>
                <w:szCs w:val="24"/>
              </w:rPr>
            </w:r>
            <w:r/>
          </w:p>
        </w:tc>
        <w:tc>
          <w:tcPr>
            <w:tcW w:w="3291" w:type="dxa"/>
            <w:vAlign w:val="top"/>
            <w:textDirection w:val="lrTb"/>
            <w:noWrap w:val="false"/>
          </w:tcPr>
          <w:p>
            <w:pPr>
              <w:pStyle w:val="876"/>
              <w:rPr>
                <w:rFonts w:hint="eastAsia" w:ascii="仿宋_GB2312" w:eastAsia="仿宋_GB2312"/>
                <w:sz w:val="24"/>
                <w:szCs w:val="24"/>
              </w:rPr>
            </w:pPr>
            <w:r>
              <w:rPr>
                <w:rFonts w:hint="eastAsia" w:ascii="仿宋_GB2312" w:eastAsia="仿宋_GB2312"/>
                <w:sz w:val="24"/>
                <w:szCs w:val="24"/>
              </w:rPr>
            </w:r>
            <w:r/>
          </w:p>
        </w:tc>
        <w:tc>
          <w:tcPr>
            <w:tcW w:w="2852" w:type="dxa"/>
            <w:vAlign w:val="top"/>
            <w:textDirection w:val="lrTb"/>
            <w:noWrap w:val="false"/>
          </w:tcPr>
          <w:p>
            <w:pPr>
              <w:pStyle w:val="876"/>
              <w:rPr>
                <w:rFonts w:hint="eastAsia" w:ascii="仿宋_GB2312" w:eastAsia="仿宋_GB2312"/>
                <w:sz w:val="24"/>
                <w:szCs w:val="24"/>
              </w:rPr>
            </w:pPr>
            <w:r>
              <w:rPr>
                <w:rFonts w:hint="eastAsia" w:ascii="仿宋_GB2312" w:eastAsia="仿宋_GB2312"/>
                <w:sz w:val="24"/>
                <w:szCs w:val="24"/>
              </w:rPr>
            </w:r>
            <w:r/>
          </w:p>
        </w:tc>
        <w:tc>
          <w:tcPr>
            <w:tcW w:w="1308" w:type="dxa"/>
            <w:vAlign w:val="top"/>
            <w:textDirection w:val="lrTb"/>
            <w:noWrap w:val="false"/>
          </w:tcPr>
          <w:p>
            <w:pPr>
              <w:pStyle w:val="876"/>
              <w:rPr>
                <w:rFonts w:hint="eastAsia" w:ascii="仿宋_GB2312" w:eastAsia="仿宋_GB2312"/>
                <w:sz w:val="24"/>
                <w:szCs w:val="24"/>
              </w:rPr>
            </w:pPr>
            <w:r>
              <w:rPr>
                <w:rFonts w:hint="eastAsia" w:ascii="仿宋_GB2312" w:eastAsia="仿宋_GB2312"/>
                <w:sz w:val="24"/>
                <w:szCs w:val="24"/>
              </w:rPr>
            </w:r>
            <w:r/>
          </w:p>
        </w:tc>
        <w:tc>
          <w:tcPr>
            <w:tcW w:w="1173" w:type="dxa"/>
            <w:vAlign w:val="top"/>
            <w:textDirection w:val="lrTb"/>
            <w:noWrap w:val="false"/>
          </w:tcPr>
          <w:p>
            <w:pPr>
              <w:pStyle w:val="876"/>
              <w:rPr>
                <w:rFonts w:hint="eastAsia" w:ascii="仿宋_GB2312" w:eastAsia="仿宋_GB2312"/>
                <w:sz w:val="24"/>
                <w:szCs w:val="24"/>
              </w:rPr>
            </w:pPr>
            <w:r>
              <w:rPr>
                <w:rFonts w:hint="eastAsia" w:ascii="仿宋_GB2312" w:eastAsia="仿宋_GB2312"/>
                <w:sz w:val="24"/>
                <w:szCs w:val="24"/>
              </w:rPr>
            </w:r>
            <w:r/>
          </w:p>
        </w:tc>
      </w:tr>
      <w:tr>
        <w:trPr>
          <w:cantSplit/>
          <w:trHeight w:val="640"/>
        </w:trPr>
        <w:tc>
          <w:tcPr>
            <w:tcW w:w="545" w:type="dxa"/>
            <w:vAlign w:val="top"/>
            <w:textDirection w:val="lrTb"/>
            <w:noWrap w:val="false"/>
          </w:tcPr>
          <w:p>
            <w:pPr>
              <w:pStyle w:val="876"/>
              <w:rPr>
                <w:rFonts w:hint="eastAsia" w:ascii="仿宋_GB2312" w:eastAsia="仿宋_GB2312"/>
                <w:sz w:val="24"/>
                <w:szCs w:val="24"/>
              </w:rPr>
            </w:pPr>
            <w:r>
              <w:rPr>
                <w:rFonts w:hint="eastAsia" w:ascii="仿宋_GB2312" w:eastAsia="仿宋_GB2312"/>
                <w:sz w:val="24"/>
                <w:szCs w:val="24"/>
              </w:rPr>
            </w:r>
            <w:r/>
          </w:p>
        </w:tc>
        <w:tc>
          <w:tcPr>
            <w:tcW w:w="3291" w:type="dxa"/>
            <w:vAlign w:val="top"/>
            <w:textDirection w:val="lrTb"/>
            <w:noWrap w:val="false"/>
          </w:tcPr>
          <w:p>
            <w:pPr>
              <w:pStyle w:val="876"/>
              <w:rPr>
                <w:rFonts w:hint="eastAsia" w:ascii="仿宋_GB2312" w:eastAsia="仿宋_GB2312"/>
                <w:sz w:val="24"/>
                <w:szCs w:val="24"/>
              </w:rPr>
            </w:pPr>
            <w:r>
              <w:rPr>
                <w:rFonts w:hint="eastAsia" w:ascii="仿宋_GB2312" w:eastAsia="仿宋_GB2312"/>
                <w:sz w:val="24"/>
                <w:szCs w:val="24"/>
              </w:rPr>
            </w:r>
            <w:r/>
          </w:p>
        </w:tc>
        <w:tc>
          <w:tcPr>
            <w:tcW w:w="2852" w:type="dxa"/>
            <w:vAlign w:val="top"/>
            <w:textDirection w:val="lrTb"/>
            <w:noWrap w:val="false"/>
          </w:tcPr>
          <w:p>
            <w:pPr>
              <w:pStyle w:val="876"/>
              <w:rPr>
                <w:rFonts w:hint="eastAsia" w:ascii="仿宋_GB2312" w:eastAsia="仿宋_GB2312"/>
                <w:sz w:val="24"/>
                <w:szCs w:val="24"/>
              </w:rPr>
            </w:pPr>
            <w:r>
              <w:rPr>
                <w:rFonts w:hint="eastAsia" w:ascii="仿宋_GB2312" w:eastAsia="仿宋_GB2312"/>
                <w:sz w:val="24"/>
                <w:szCs w:val="24"/>
              </w:rPr>
            </w:r>
            <w:r/>
          </w:p>
        </w:tc>
        <w:tc>
          <w:tcPr>
            <w:tcW w:w="1308" w:type="dxa"/>
            <w:vAlign w:val="top"/>
            <w:textDirection w:val="lrTb"/>
            <w:noWrap w:val="false"/>
          </w:tcPr>
          <w:p>
            <w:pPr>
              <w:pStyle w:val="876"/>
              <w:rPr>
                <w:rFonts w:hint="eastAsia" w:ascii="仿宋_GB2312" w:eastAsia="仿宋_GB2312"/>
                <w:sz w:val="24"/>
                <w:szCs w:val="24"/>
              </w:rPr>
            </w:pPr>
            <w:r>
              <w:rPr>
                <w:rFonts w:hint="eastAsia" w:ascii="仿宋_GB2312" w:eastAsia="仿宋_GB2312"/>
                <w:sz w:val="24"/>
                <w:szCs w:val="24"/>
              </w:rPr>
            </w:r>
            <w:r/>
          </w:p>
        </w:tc>
        <w:tc>
          <w:tcPr>
            <w:tcW w:w="1173" w:type="dxa"/>
            <w:vAlign w:val="top"/>
            <w:textDirection w:val="lrTb"/>
            <w:noWrap w:val="false"/>
          </w:tcPr>
          <w:p>
            <w:pPr>
              <w:pStyle w:val="876"/>
              <w:rPr>
                <w:rFonts w:hint="eastAsia" w:ascii="仿宋_GB2312" w:eastAsia="仿宋_GB2312"/>
                <w:sz w:val="24"/>
                <w:szCs w:val="24"/>
              </w:rPr>
            </w:pPr>
            <w:r>
              <w:rPr>
                <w:rFonts w:hint="eastAsia" w:ascii="仿宋_GB2312" w:eastAsia="仿宋_GB2312"/>
                <w:sz w:val="24"/>
                <w:szCs w:val="24"/>
              </w:rPr>
            </w:r>
            <w:r/>
          </w:p>
        </w:tc>
      </w:tr>
      <w:tr>
        <w:trPr>
          <w:cantSplit/>
          <w:trHeight w:val="640"/>
        </w:trPr>
        <w:tc>
          <w:tcPr>
            <w:tcW w:w="545" w:type="dxa"/>
            <w:vAlign w:val="top"/>
            <w:textDirection w:val="lrTb"/>
            <w:noWrap w:val="false"/>
          </w:tcPr>
          <w:p>
            <w:pPr>
              <w:pStyle w:val="876"/>
              <w:rPr>
                <w:rFonts w:hint="eastAsia" w:ascii="仿宋_GB2312" w:eastAsia="仿宋_GB2312"/>
                <w:sz w:val="24"/>
                <w:szCs w:val="24"/>
              </w:rPr>
            </w:pPr>
            <w:r>
              <w:rPr>
                <w:rFonts w:hint="eastAsia" w:ascii="仿宋_GB2312" w:eastAsia="仿宋_GB2312"/>
                <w:sz w:val="24"/>
                <w:szCs w:val="24"/>
              </w:rPr>
            </w:r>
            <w:r/>
          </w:p>
        </w:tc>
        <w:tc>
          <w:tcPr>
            <w:tcW w:w="3291" w:type="dxa"/>
            <w:vAlign w:val="top"/>
            <w:textDirection w:val="lrTb"/>
            <w:noWrap w:val="false"/>
          </w:tcPr>
          <w:p>
            <w:pPr>
              <w:pStyle w:val="876"/>
              <w:rPr>
                <w:rFonts w:hint="eastAsia" w:ascii="仿宋_GB2312" w:eastAsia="仿宋_GB2312"/>
                <w:sz w:val="24"/>
                <w:szCs w:val="24"/>
              </w:rPr>
            </w:pPr>
            <w:r>
              <w:rPr>
                <w:rFonts w:hint="eastAsia" w:ascii="仿宋_GB2312" w:eastAsia="仿宋_GB2312"/>
                <w:sz w:val="24"/>
                <w:szCs w:val="24"/>
              </w:rPr>
            </w:r>
            <w:r/>
          </w:p>
        </w:tc>
        <w:tc>
          <w:tcPr>
            <w:tcW w:w="2852" w:type="dxa"/>
            <w:vAlign w:val="top"/>
            <w:textDirection w:val="lrTb"/>
            <w:noWrap w:val="false"/>
          </w:tcPr>
          <w:p>
            <w:pPr>
              <w:pStyle w:val="876"/>
              <w:rPr>
                <w:rFonts w:hint="eastAsia" w:ascii="仿宋_GB2312" w:eastAsia="仿宋_GB2312"/>
                <w:sz w:val="24"/>
                <w:szCs w:val="24"/>
              </w:rPr>
            </w:pPr>
            <w:r>
              <w:rPr>
                <w:rFonts w:hint="eastAsia" w:ascii="仿宋_GB2312" w:eastAsia="仿宋_GB2312"/>
                <w:sz w:val="24"/>
                <w:szCs w:val="24"/>
              </w:rPr>
            </w:r>
            <w:r/>
          </w:p>
        </w:tc>
        <w:tc>
          <w:tcPr>
            <w:tcW w:w="1308" w:type="dxa"/>
            <w:vAlign w:val="top"/>
            <w:textDirection w:val="lrTb"/>
            <w:noWrap w:val="false"/>
          </w:tcPr>
          <w:p>
            <w:pPr>
              <w:pStyle w:val="876"/>
              <w:rPr>
                <w:rFonts w:hint="eastAsia" w:ascii="仿宋_GB2312" w:eastAsia="仿宋_GB2312"/>
                <w:sz w:val="24"/>
                <w:szCs w:val="24"/>
              </w:rPr>
            </w:pPr>
            <w:r>
              <w:rPr>
                <w:rFonts w:hint="eastAsia" w:ascii="仿宋_GB2312" w:eastAsia="仿宋_GB2312"/>
                <w:sz w:val="24"/>
                <w:szCs w:val="24"/>
              </w:rPr>
            </w:r>
            <w:r/>
          </w:p>
        </w:tc>
        <w:tc>
          <w:tcPr>
            <w:tcW w:w="1173" w:type="dxa"/>
            <w:vAlign w:val="top"/>
            <w:textDirection w:val="lrTb"/>
            <w:noWrap w:val="false"/>
          </w:tcPr>
          <w:p>
            <w:pPr>
              <w:pStyle w:val="876"/>
              <w:rPr>
                <w:rFonts w:hint="eastAsia" w:ascii="仿宋_GB2312" w:eastAsia="仿宋_GB2312"/>
                <w:sz w:val="24"/>
                <w:szCs w:val="24"/>
              </w:rPr>
            </w:pPr>
            <w:r>
              <w:rPr>
                <w:rFonts w:hint="eastAsia" w:ascii="仿宋_GB2312" w:eastAsia="仿宋_GB2312"/>
                <w:sz w:val="24"/>
                <w:szCs w:val="24"/>
              </w:rPr>
            </w:r>
            <w:r/>
          </w:p>
        </w:tc>
      </w:tr>
      <w:tr>
        <w:trPr>
          <w:cantSplit/>
          <w:trHeight w:val="640"/>
        </w:trPr>
        <w:tc>
          <w:tcPr>
            <w:tcW w:w="545" w:type="dxa"/>
            <w:vAlign w:val="top"/>
            <w:textDirection w:val="lrTb"/>
            <w:noWrap w:val="false"/>
          </w:tcPr>
          <w:p>
            <w:pPr>
              <w:pStyle w:val="876"/>
              <w:rPr>
                <w:rFonts w:hint="eastAsia" w:ascii="仿宋_GB2312" w:eastAsia="仿宋_GB2312"/>
                <w:sz w:val="24"/>
                <w:szCs w:val="24"/>
              </w:rPr>
            </w:pPr>
            <w:r>
              <w:rPr>
                <w:rFonts w:hint="eastAsia" w:ascii="仿宋_GB2312" w:eastAsia="仿宋_GB2312"/>
                <w:sz w:val="24"/>
                <w:szCs w:val="24"/>
              </w:rPr>
            </w:r>
            <w:r/>
          </w:p>
        </w:tc>
        <w:tc>
          <w:tcPr>
            <w:tcW w:w="3291" w:type="dxa"/>
            <w:vAlign w:val="top"/>
            <w:textDirection w:val="lrTb"/>
            <w:noWrap w:val="false"/>
          </w:tcPr>
          <w:p>
            <w:pPr>
              <w:pStyle w:val="876"/>
              <w:rPr>
                <w:rFonts w:hint="eastAsia" w:ascii="仿宋_GB2312" w:eastAsia="仿宋_GB2312"/>
                <w:sz w:val="24"/>
                <w:szCs w:val="24"/>
              </w:rPr>
            </w:pPr>
            <w:r>
              <w:rPr>
                <w:rFonts w:hint="eastAsia" w:ascii="仿宋_GB2312" w:eastAsia="仿宋_GB2312"/>
                <w:sz w:val="24"/>
                <w:szCs w:val="24"/>
              </w:rPr>
            </w:r>
            <w:r/>
          </w:p>
        </w:tc>
        <w:tc>
          <w:tcPr>
            <w:tcW w:w="2852" w:type="dxa"/>
            <w:vAlign w:val="top"/>
            <w:textDirection w:val="lrTb"/>
            <w:noWrap w:val="false"/>
          </w:tcPr>
          <w:p>
            <w:pPr>
              <w:pStyle w:val="876"/>
              <w:rPr>
                <w:rFonts w:hint="eastAsia" w:ascii="仿宋_GB2312" w:eastAsia="仿宋_GB2312"/>
                <w:sz w:val="24"/>
                <w:szCs w:val="24"/>
              </w:rPr>
            </w:pPr>
            <w:r>
              <w:rPr>
                <w:rFonts w:hint="eastAsia" w:ascii="仿宋_GB2312" w:eastAsia="仿宋_GB2312"/>
                <w:sz w:val="24"/>
                <w:szCs w:val="24"/>
              </w:rPr>
            </w:r>
            <w:r/>
          </w:p>
        </w:tc>
        <w:tc>
          <w:tcPr>
            <w:tcW w:w="1308" w:type="dxa"/>
            <w:vAlign w:val="top"/>
            <w:textDirection w:val="lrTb"/>
            <w:noWrap w:val="false"/>
          </w:tcPr>
          <w:p>
            <w:pPr>
              <w:pStyle w:val="876"/>
              <w:rPr>
                <w:rFonts w:hint="eastAsia" w:ascii="仿宋_GB2312" w:eastAsia="仿宋_GB2312"/>
                <w:sz w:val="24"/>
                <w:szCs w:val="24"/>
              </w:rPr>
            </w:pPr>
            <w:r>
              <w:rPr>
                <w:rFonts w:hint="eastAsia" w:ascii="仿宋_GB2312" w:eastAsia="仿宋_GB2312"/>
                <w:sz w:val="24"/>
                <w:szCs w:val="24"/>
              </w:rPr>
            </w:r>
            <w:r/>
          </w:p>
        </w:tc>
        <w:tc>
          <w:tcPr>
            <w:tcW w:w="1173" w:type="dxa"/>
            <w:vAlign w:val="top"/>
            <w:textDirection w:val="lrTb"/>
            <w:noWrap w:val="false"/>
          </w:tcPr>
          <w:p>
            <w:pPr>
              <w:pStyle w:val="876"/>
              <w:rPr>
                <w:rFonts w:hint="eastAsia" w:ascii="仿宋_GB2312" w:eastAsia="仿宋_GB2312"/>
                <w:sz w:val="24"/>
                <w:szCs w:val="24"/>
              </w:rPr>
            </w:pPr>
            <w:r>
              <w:rPr>
                <w:rFonts w:hint="eastAsia" w:ascii="仿宋_GB2312" w:eastAsia="仿宋_GB2312"/>
                <w:sz w:val="24"/>
                <w:szCs w:val="24"/>
              </w:rPr>
            </w:r>
            <w:r/>
          </w:p>
        </w:tc>
      </w:tr>
      <w:tr>
        <w:trPr>
          <w:cantSplit/>
          <w:trHeight w:val="640"/>
        </w:trPr>
        <w:tc>
          <w:tcPr>
            <w:tcW w:w="545" w:type="dxa"/>
            <w:vAlign w:val="top"/>
            <w:textDirection w:val="lrTb"/>
            <w:noWrap w:val="false"/>
          </w:tcPr>
          <w:p>
            <w:pPr>
              <w:pStyle w:val="876"/>
              <w:rPr>
                <w:rFonts w:hint="eastAsia" w:ascii="仿宋_GB2312" w:eastAsia="仿宋_GB2312"/>
                <w:sz w:val="24"/>
                <w:szCs w:val="24"/>
              </w:rPr>
            </w:pPr>
            <w:r>
              <w:rPr>
                <w:rFonts w:hint="eastAsia" w:ascii="仿宋_GB2312" w:eastAsia="仿宋_GB2312"/>
                <w:sz w:val="24"/>
                <w:szCs w:val="24"/>
              </w:rPr>
            </w:r>
            <w:r/>
          </w:p>
        </w:tc>
        <w:tc>
          <w:tcPr>
            <w:tcW w:w="3291" w:type="dxa"/>
            <w:vAlign w:val="top"/>
            <w:textDirection w:val="lrTb"/>
            <w:noWrap w:val="false"/>
          </w:tcPr>
          <w:p>
            <w:pPr>
              <w:pStyle w:val="876"/>
              <w:rPr>
                <w:rFonts w:hint="eastAsia" w:ascii="仿宋_GB2312" w:eastAsia="仿宋_GB2312"/>
                <w:sz w:val="24"/>
                <w:szCs w:val="24"/>
              </w:rPr>
            </w:pPr>
            <w:r>
              <w:rPr>
                <w:rFonts w:hint="eastAsia" w:ascii="仿宋_GB2312" w:eastAsia="仿宋_GB2312"/>
                <w:sz w:val="24"/>
                <w:szCs w:val="24"/>
              </w:rPr>
            </w:r>
            <w:r/>
          </w:p>
        </w:tc>
        <w:tc>
          <w:tcPr>
            <w:tcW w:w="2852" w:type="dxa"/>
            <w:vAlign w:val="top"/>
            <w:textDirection w:val="lrTb"/>
            <w:noWrap w:val="false"/>
          </w:tcPr>
          <w:p>
            <w:pPr>
              <w:pStyle w:val="876"/>
              <w:rPr>
                <w:rFonts w:hint="eastAsia" w:ascii="仿宋_GB2312" w:eastAsia="仿宋_GB2312"/>
                <w:sz w:val="24"/>
                <w:szCs w:val="24"/>
              </w:rPr>
            </w:pPr>
            <w:r>
              <w:rPr>
                <w:rFonts w:hint="eastAsia" w:ascii="仿宋_GB2312" w:eastAsia="仿宋_GB2312"/>
                <w:sz w:val="24"/>
                <w:szCs w:val="24"/>
              </w:rPr>
            </w:r>
            <w:r/>
          </w:p>
        </w:tc>
        <w:tc>
          <w:tcPr>
            <w:tcW w:w="1308" w:type="dxa"/>
            <w:vAlign w:val="top"/>
            <w:textDirection w:val="lrTb"/>
            <w:noWrap w:val="false"/>
          </w:tcPr>
          <w:p>
            <w:pPr>
              <w:pStyle w:val="876"/>
              <w:rPr>
                <w:rFonts w:hint="eastAsia" w:ascii="仿宋_GB2312" w:eastAsia="仿宋_GB2312"/>
                <w:sz w:val="24"/>
                <w:szCs w:val="24"/>
              </w:rPr>
            </w:pPr>
            <w:r>
              <w:rPr>
                <w:rFonts w:hint="eastAsia" w:ascii="仿宋_GB2312" w:eastAsia="仿宋_GB2312"/>
                <w:sz w:val="24"/>
                <w:szCs w:val="24"/>
              </w:rPr>
            </w:r>
            <w:r/>
          </w:p>
        </w:tc>
        <w:tc>
          <w:tcPr>
            <w:tcW w:w="1173" w:type="dxa"/>
            <w:vAlign w:val="top"/>
            <w:textDirection w:val="lrTb"/>
            <w:noWrap w:val="false"/>
          </w:tcPr>
          <w:p>
            <w:pPr>
              <w:pStyle w:val="876"/>
              <w:rPr>
                <w:rFonts w:hint="eastAsia" w:ascii="仿宋_GB2312" w:eastAsia="仿宋_GB2312"/>
                <w:sz w:val="24"/>
                <w:szCs w:val="24"/>
              </w:rPr>
            </w:pPr>
            <w:r>
              <w:rPr>
                <w:rFonts w:hint="eastAsia" w:ascii="仿宋_GB2312" w:eastAsia="仿宋_GB2312"/>
                <w:sz w:val="24"/>
                <w:szCs w:val="24"/>
              </w:rPr>
            </w:r>
            <w:r/>
          </w:p>
        </w:tc>
      </w:tr>
      <w:tr>
        <w:trPr>
          <w:cantSplit/>
          <w:trHeight w:val="640"/>
        </w:trPr>
        <w:tc>
          <w:tcPr>
            <w:tcW w:w="545" w:type="dxa"/>
            <w:vAlign w:val="top"/>
            <w:textDirection w:val="lrTb"/>
            <w:noWrap w:val="false"/>
          </w:tcPr>
          <w:p>
            <w:pPr>
              <w:pStyle w:val="876"/>
              <w:rPr>
                <w:rFonts w:hint="eastAsia" w:ascii="仿宋_GB2312" w:eastAsia="仿宋_GB2312"/>
                <w:sz w:val="24"/>
                <w:szCs w:val="24"/>
              </w:rPr>
            </w:pPr>
            <w:r>
              <w:rPr>
                <w:rFonts w:hint="eastAsia" w:ascii="仿宋_GB2312" w:eastAsia="仿宋_GB2312"/>
                <w:sz w:val="24"/>
                <w:szCs w:val="24"/>
              </w:rPr>
            </w:r>
            <w:r/>
          </w:p>
        </w:tc>
        <w:tc>
          <w:tcPr>
            <w:tcW w:w="3291" w:type="dxa"/>
            <w:vAlign w:val="top"/>
            <w:textDirection w:val="lrTb"/>
            <w:noWrap w:val="false"/>
          </w:tcPr>
          <w:p>
            <w:pPr>
              <w:pStyle w:val="876"/>
              <w:rPr>
                <w:rFonts w:hint="eastAsia" w:ascii="仿宋_GB2312" w:eastAsia="仿宋_GB2312"/>
                <w:sz w:val="24"/>
                <w:szCs w:val="24"/>
              </w:rPr>
            </w:pPr>
            <w:r>
              <w:rPr>
                <w:rFonts w:hint="eastAsia" w:ascii="仿宋_GB2312" w:eastAsia="仿宋_GB2312"/>
                <w:sz w:val="24"/>
                <w:szCs w:val="24"/>
              </w:rPr>
              <w:t xml:space="preserve">……</w:t>
            </w:r>
            <w:r/>
          </w:p>
        </w:tc>
        <w:tc>
          <w:tcPr>
            <w:tcW w:w="2852" w:type="dxa"/>
            <w:vAlign w:val="top"/>
            <w:textDirection w:val="lrTb"/>
            <w:noWrap w:val="false"/>
          </w:tcPr>
          <w:p>
            <w:pPr>
              <w:pStyle w:val="876"/>
              <w:rPr>
                <w:rFonts w:hint="eastAsia" w:ascii="仿宋_GB2312" w:eastAsia="仿宋_GB2312"/>
                <w:sz w:val="24"/>
                <w:szCs w:val="24"/>
              </w:rPr>
            </w:pPr>
            <w:r>
              <w:rPr>
                <w:rFonts w:hint="eastAsia" w:ascii="仿宋_GB2312" w:eastAsia="仿宋_GB2312"/>
                <w:sz w:val="24"/>
                <w:szCs w:val="24"/>
              </w:rPr>
            </w:r>
            <w:r/>
          </w:p>
        </w:tc>
        <w:tc>
          <w:tcPr>
            <w:tcW w:w="1308" w:type="dxa"/>
            <w:vAlign w:val="top"/>
            <w:textDirection w:val="lrTb"/>
            <w:noWrap w:val="false"/>
          </w:tcPr>
          <w:p>
            <w:pPr>
              <w:pStyle w:val="876"/>
              <w:rPr>
                <w:rFonts w:hint="eastAsia" w:ascii="仿宋_GB2312" w:eastAsia="仿宋_GB2312"/>
                <w:sz w:val="24"/>
                <w:szCs w:val="24"/>
              </w:rPr>
            </w:pPr>
            <w:r>
              <w:rPr>
                <w:rFonts w:hint="eastAsia" w:ascii="仿宋_GB2312" w:eastAsia="仿宋_GB2312"/>
                <w:sz w:val="24"/>
                <w:szCs w:val="24"/>
              </w:rPr>
            </w:r>
            <w:r/>
          </w:p>
        </w:tc>
        <w:tc>
          <w:tcPr>
            <w:tcW w:w="1173" w:type="dxa"/>
            <w:vAlign w:val="top"/>
            <w:textDirection w:val="lrTb"/>
            <w:noWrap w:val="false"/>
          </w:tcPr>
          <w:p>
            <w:pPr>
              <w:pStyle w:val="876"/>
              <w:rPr>
                <w:rFonts w:hint="eastAsia" w:ascii="仿宋_GB2312" w:eastAsia="仿宋_GB2312"/>
                <w:sz w:val="24"/>
                <w:szCs w:val="24"/>
              </w:rPr>
            </w:pPr>
            <w:r>
              <w:rPr>
                <w:rFonts w:hint="eastAsia" w:ascii="仿宋_GB2312" w:eastAsia="仿宋_GB2312"/>
                <w:sz w:val="24"/>
                <w:szCs w:val="24"/>
              </w:rPr>
            </w:r>
            <w:r/>
          </w:p>
        </w:tc>
      </w:tr>
    </w:tbl>
    <w:p>
      <w:pPr>
        <w:pStyle w:val="876"/>
        <w:rPr>
          <w:rFonts w:hint="eastAsia" w:ascii="仿宋_GB2312" w:eastAsia="仿宋_GB2312"/>
          <w:sz w:val="24"/>
        </w:rPr>
      </w:pPr>
      <w:r>
        <w:rPr>
          <w:rFonts w:hint="eastAsia" w:ascii="仿宋_GB2312" w:eastAsia="仿宋_GB2312"/>
          <w:sz w:val="24"/>
        </w:rPr>
        <w:t xml:space="preserve">1.投标人必须对技术要求和商务要求中的实质性要求（加斜体下划线内容或打“★”内容）做出明确响应，否则作无效响应处理。</w:t>
      </w:r>
      <w:r/>
    </w:p>
    <w:p>
      <w:pPr>
        <w:pStyle w:val="876"/>
        <w:rPr>
          <w:rFonts w:hint="eastAsia" w:ascii="仿宋_GB2312" w:eastAsia="仿宋_GB2312"/>
          <w:sz w:val="24"/>
        </w:rPr>
      </w:pPr>
      <w:r>
        <w:rPr>
          <w:rFonts w:hint="eastAsia" w:ascii="仿宋_GB2312" w:eastAsia="仿宋_GB2312"/>
          <w:sz w:val="24"/>
        </w:rPr>
        <w:t xml:space="preserve">2.如果采购文件要求提供证明材料，投标人必须将证明材料列于该表之下。</w:t>
      </w:r>
      <w:r/>
    </w:p>
    <w:p>
      <w:pPr>
        <w:pStyle w:val="876"/>
        <w:rPr>
          <w:rFonts w:hint="eastAsia" w:ascii="仿宋_GB2312" w:eastAsia="仿宋_GB2312"/>
          <w:sz w:val="24"/>
        </w:rPr>
      </w:pPr>
      <w:r>
        <w:rPr>
          <w:rFonts w:hint="eastAsia" w:ascii="仿宋_GB2312" w:eastAsia="仿宋_GB2312"/>
          <w:sz w:val="24"/>
        </w:rPr>
        <w:t xml:space="preserve">3.投标人未对实质性要求作出明确响应的，或未按采购文件要求提供证明材料的，作无效响应处理。</w:t>
      </w:r>
      <w:r/>
    </w:p>
    <w:p>
      <w:pPr>
        <w:pStyle w:val="876"/>
        <w:rPr>
          <w:rFonts w:hint="eastAsia" w:ascii="仿宋_GB2312" w:eastAsia="仿宋_GB2312"/>
          <w:sz w:val="24"/>
        </w:rPr>
      </w:pPr>
      <w:r>
        <w:rPr>
          <w:rFonts w:hint="eastAsia" w:ascii="仿宋_GB2312" w:eastAsia="仿宋_GB2312"/>
          <w:sz w:val="24"/>
        </w:rPr>
        <w:t xml:space="preserve">4.行数不够，可自行添加。</w:t>
      </w:r>
      <w:r/>
    </w:p>
    <w:p>
      <w:pPr>
        <w:pStyle w:val="876"/>
        <w:rPr>
          <w:rFonts w:hint="eastAsia" w:ascii="仿宋_GB2312" w:eastAsia="仿宋_GB2312"/>
          <w:b/>
          <w:sz w:val="36"/>
        </w:rPr>
      </w:pPr>
      <w:r>
        <w:rPr>
          <w:rFonts w:hint="eastAsia" w:ascii="仿宋_GB2312" w:eastAsia="仿宋_GB2312"/>
          <w:b/>
          <w:sz w:val="36"/>
        </w:rPr>
      </w:r>
      <w:r/>
    </w:p>
    <w:p>
      <w:pPr>
        <w:pStyle w:val="876"/>
        <w:rPr>
          <w:rFonts w:hint="eastAsia" w:ascii="仿宋_GB2312" w:eastAsia="仿宋_GB2312"/>
        </w:rPr>
      </w:pPr>
      <w:r>
        <w:rPr>
          <w:rFonts w:hint="eastAsia" w:ascii="仿宋_GB2312" w:eastAsia="仿宋_GB2312"/>
        </w:rPr>
      </w:r>
      <w:r/>
    </w:p>
    <w:p>
      <w:pPr>
        <w:pStyle w:val="876"/>
        <w:rPr>
          <w:rFonts w:hint="eastAsia" w:ascii="仿宋_GB2312" w:eastAsia="仿宋_GB2312"/>
        </w:rPr>
      </w:pPr>
      <w:r>
        <w:rPr>
          <w:rFonts w:hint="eastAsia" w:ascii="仿宋_GB2312" w:eastAsia="仿宋_GB2312"/>
        </w:rPr>
      </w:r>
      <w:r/>
    </w:p>
    <w:p>
      <w:pPr>
        <w:pStyle w:val="876"/>
        <w:jc w:val="center"/>
        <w:rPr>
          <w:rFonts w:hint="eastAsia" w:ascii="仿宋_GB2312" w:eastAsia="仿宋_GB2312"/>
          <w:b/>
          <w:sz w:val="32"/>
          <w:szCs w:val="32"/>
        </w:rPr>
      </w:pPr>
      <w:r>
        <w:rPr>
          <w:rFonts w:ascii="仿宋_GB2312" w:eastAsia="仿宋_GB2312"/>
        </w:rPr>
        <w:br w:type="page" w:clear="all"/>
      </w:r>
      <w:r>
        <w:rPr>
          <w:rFonts w:hint="eastAsia" w:ascii="仿宋_GB2312" w:eastAsia="仿宋_GB2312"/>
          <w:b/>
          <w:sz w:val="32"/>
          <w:szCs w:val="32"/>
        </w:rPr>
        <w:t xml:space="preserve">十</w:t>
      </w:r>
      <w:r>
        <w:rPr>
          <w:rFonts w:hint="eastAsia" w:ascii="仿宋_GB2312" w:eastAsia="仿宋_GB2312"/>
          <w:b/>
          <w:sz w:val="32"/>
          <w:szCs w:val="32"/>
        </w:rPr>
        <w:t xml:space="preserve">、</w:t>
      </w:r>
      <w:r>
        <w:rPr>
          <w:rFonts w:hint="eastAsia" w:ascii="仿宋_GB2312" w:eastAsia="仿宋_GB2312"/>
          <w:b/>
          <w:sz w:val="32"/>
          <w:szCs w:val="32"/>
        </w:rPr>
        <w:t xml:space="preserve">基层</w:t>
      </w:r>
      <w:r>
        <w:rPr>
          <w:rFonts w:hint="eastAsia" w:ascii="仿宋_GB2312" w:eastAsia="仿宋_GB2312"/>
          <w:b/>
          <w:sz w:val="32"/>
          <w:szCs w:val="32"/>
        </w:rPr>
        <w:t xml:space="preserve">服务人员</w:t>
      </w:r>
      <w:r>
        <w:rPr>
          <w:rFonts w:hint="eastAsia" w:ascii="仿宋_GB2312" w:eastAsia="仿宋_GB2312"/>
          <w:b/>
          <w:sz w:val="32"/>
          <w:szCs w:val="32"/>
        </w:rPr>
        <w:t xml:space="preserve">名单</w:t>
      </w:r>
      <w:r>
        <w:rPr>
          <w:rFonts w:hint="eastAsia" w:ascii="仿宋_GB2312" w:eastAsia="仿宋_GB2312"/>
          <w:b/>
          <w:sz w:val="32"/>
          <w:szCs w:val="32"/>
        </w:rPr>
      </w:r>
      <w:r/>
    </w:p>
    <w:tbl>
      <w:tblPr>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985"/>
        <w:gridCol w:w="850"/>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76"/>
              <w:jc w:val="center"/>
              <w:rPr>
                <w:rFonts w:hint="eastAsia" w:ascii="仿宋_GB2312" w:eastAsia="仿宋_GB2312" w:cs="仿宋_GB2312"/>
                <w:sz w:val="28"/>
                <w:szCs w:val="28"/>
              </w:rPr>
              <w:framePr w:hSpace="180" w:wrap="around" w:vAnchor="text" w:hAnchor="margin" w:xAlign="center" w:y="74"/>
            </w:pPr>
            <w:r>
              <w:rPr>
                <w:rFonts w:hint="eastAsia" w:ascii="仿宋_GB2312" w:eastAsia="仿宋_GB2312" w:cs="仿宋_GB2312"/>
                <w:sz w:val="28"/>
                <w:szCs w:val="28"/>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76"/>
              <w:jc w:val="center"/>
              <w:rPr>
                <w:rFonts w:hint="eastAsia" w:ascii="仿宋_GB2312" w:eastAsia="仿宋_GB2312" w:cs="仿宋_GB2312"/>
                <w:sz w:val="28"/>
                <w:szCs w:val="28"/>
              </w:rPr>
              <w:framePr w:hSpace="180" w:wrap="around" w:vAnchor="text" w:hAnchor="margin" w:xAlign="center" w:y="74"/>
            </w:pPr>
            <w:r>
              <w:rPr>
                <w:rFonts w:hint="eastAsia" w:ascii="仿宋_GB2312" w:eastAsia="仿宋_GB2312" w:cs="仿宋_GB2312"/>
                <w:sz w:val="28"/>
                <w:szCs w:val="28"/>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6"/>
              <w:jc w:val="center"/>
              <w:rPr>
                <w:rFonts w:hint="eastAsia" w:ascii="仿宋_GB2312" w:eastAsia="仿宋_GB2312" w:cs="仿宋_GB2312"/>
                <w:sz w:val="28"/>
                <w:szCs w:val="28"/>
              </w:rPr>
              <w:framePr w:hSpace="180" w:wrap="around" w:vAnchor="text" w:hAnchor="margin" w:xAlign="center" w:y="74"/>
            </w:pPr>
            <w:r>
              <w:rPr>
                <w:rFonts w:hint="eastAsia" w:ascii="仿宋_GB2312" w:eastAsia="仿宋_GB2312" w:cs="仿宋_GB2312"/>
                <w:sz w:val="28"/>
                <w:szCs w:val="28"/>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876"/>
              <w:jc w:val="center"/>
              <w:rPr>
                <w:rFonts w:hint="eastAsia" w:ascii="仿宋_GB2312" w:eastAsia="仿宋_GB2312" w:cs="仿宋_GB2312"/>
                <w:sz w:val="28"/>
                <w:szCs w:val="28"/>
              </w:rPr>
              <w:framePr w:hSpace="180" w:wrap="around" w:vAnchor="text" w:hAnchor="margin" w:xAlign="center" w:y="74"/>
            </w:pPr>
            <w:r>
              <w:rPr>
                <w:rFonts w:hint="eastAsia" w:ascii="仿宋_GB2312" w:eastAsia="仿宋_GB2312" w:cs="仿宋_GB2312"/>
                <w:sz w:val="28"/>
                <w:szCs w:val="28"/>
              </w:rPr>
              <w:t xml:space="preserve">身份证号</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76"/>
              <w:jc w:val="center"/>
              <w:rPr>
                <w:rFonts w:hint="eastAsia" w:ascii="仿宋_GB2312" w:eastAsia="仿宋_GB2312" w:cs="仿宋_GB2312"/>
                <w:sz w:val="28"/>
                <w:szCs w:val="28"/>
              </w:rPr>
              <w:framePr w:hSpace="180" w:wrap="around" w:vAnchor="text" w:hAnchor="margin" w:xAlign="center" w:y="74"/>
            </w:pPr>
            <w:r>
              <w:rPr>
                <w:rFonts w:hint="eastAsia" w:ascii="仿宋_GB2312" w:eastAsia="仿宋_GB2312" w:cs="仿宋_GB2312"/>
                <w:sz w:val="28"/>
                <w:szCs w:val="28"/>
              </w:rPr>
              <w:t xml:space="preserve">隶属分支机构</w:t>
            </w:r>
            <w:r>
              <w:rPr>
                <w:rFonts w:hint="eastAsia" w:ascii="仿宋_GB2312"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6"/>
              <w:jc w:val="center"/>
              <w:rPr>
                <w:rFonts w:hint="eastAsia" w:ascii="仿宋_GB2312" w:eastAsia="仿宋_GB2312" w:cs="仿宋_GB2312"/>
                <w:sz w:val="28"/>
                <w:szCs w:val="28"/>
              </w:rPr>
              <w:framePr w:hSpace="180" w:wrap="around" w:vAnchor="text" w:hAnchor="margin" w:xAlign="center" w:y="74"/>
            </w:pPr>
            <w:r>
              <w:rPr>
                <w:rFonts w:hint="eastAsia" w:ascii="仿宋_GB2312" w:eastAsia="仿宋_GB2312" w:cs="仿宋_GB2312"/>
                <w:sz w:val="28"/>
                <w:szCs w:val="28"/>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76"/>
              <w:rPr>
                <w:rFonts w:hint="eastAsia" w:ascii="仿宋_GB2312" w:eastAsia="仿宋_GB2312" w:cs="仿宋_GB2312"/>
                <w:sz w:val="28"/>
                <w:szCs w:val="28"/>
              </w:rPr>
              <w:framePr w:hSpace="180" w:wrap="around" w:vAnchor="text" w:hAnchor="margin" w:xAlign="center" w:y="74"/>
            </w:pPr>
            <w:r>
              <w:rPr>
                <w:rFonts w:hint="eastAsia" w:ascii="仿宋_GB2312"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76"/>
              <w:rPr>
                <w:rFonts w:hint="eastAsia" w:ascii="仿宋_GB2312" w:eastAsia="仿宋_GB2312"/>
                <w:sz w:val="20"/>
                <w:szCs w:val="20"/>
              </w:rPr>
              <w:framePr w:hSpace="180" w:wrap="around" w:vAnchor="text" w:hAnchor="margin" w:xAlign="center" w:y="74"/>
            </w:pPr>
            <w:r>
              <w:rPr>
                <w:rFonts w:hint="eastAsia" w:ascii="仿宋_GB2312" w:eastAsia="仿宋_GB2312" w:cs="仿宋_GB2312"/>
                <w:sz w:val="28"/>
                <w:szCs w:val="28"/>
                <w:lang w:bidi="ar"/>
              </w:rPr>
              <w:t xml:space="preserve">......</w:t>
            </w:r>
            <w:r>
              <w:rPr>
                <w:rFonts w:hint="eastAsia" w:ascii="仿宋_GB2312" w:eastAsia="仿宋_GB2312"/>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6"/>
              <w:rPr>
                <w:rFonts w:hint="eastAsia" w:ascii="仿宋_GB2312" w:eastAsia="仿宋_GB2312" w:cs="仿宋_GB2312"/>
                <w:sz w:val="28"/>
                <w:szCs w:val="28"/>
              </w:rPr>
              <w:framePr w:hSpace="180" w:wrap="around" w:vAnchor="text" w:hAnchor="margin" w:xAlign="center" w:y="74"/>
            </w:pPr>
            <w:r>
              <w:rPr>
                <w:rFonts w:hint="eastAsia" w:ascii="仿宋_GB2312"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876"/>
              <w:rPr>
                <w:rFonts w:hint="eastAsia" w:ascii="仿宋_GB2312" w:eastAsia="仿宋_GB2312" w:cs="仿宋_GB2312"/>
                <w:sz w:val="28"/>
                <w:szCs w:val="28"/>
              </w:rPr>
              <w:framePr w:hSpace="180" w:wrap="around" w:vAnchor="text" w:hAnchor="margin" w:xAlign="center" w:y="74"/>
            </w:pPr>
            <w:r>
              <w:rPr>
                <w:rFonts w:hint="eastAsia" w:ascii="仿宋_GB2312"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76"/>
              <w:rPr>
                <w:rFonts w:hint="eastAsia" w:ascii="仿宋_GB2312" w:eastAsia="仿宋_GB2312" w:cs="仿宋_GB2312"/>
                <w:sz w:val="28"/>
                <w:szCs w:val="28"/>
              </w:rPr>
              <w:framePr w:hSpace="180" w:wrap="around" w:vAnchor="text" w:hAnchor="margin" w:xAlign="center" w:y="74"/>
            </w:pPr>
            <w:r>
              <w:rPr>
                <w:rFonts w:hint="eastAsia" w:ascii="仿宋_GB2312"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6"/>
              <w:rPr>
                <w:rFonts w:hint="eastAsia" w:ascii="仿宋_GB2312" w:eastAsia="仿宋_GB2312" w:cs="仿宋_GB2312"/>
                <w:sz w:val="28"/>
                <w:szCs w:val="28"/>
              </w:rPr>
              <w:framePr w:hSpace="180" w:wrap="around" w:vAnchor="text" w:hAnchor="margin" w:xAlign="center" w:y="74"/>
            </w:pPr>
            <w:r>
              <w:rPr>
                <w:rFonts w:hint="eastAsia" w:ascii="仿宋_GB2312"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76"/>
              <w:rPr>
                <w:rFonts w:hint="eastAsia" w:ascii="仿宋_GB2312" w:eastAsia="仿宋_GB2312" w:cs="仿宋_GB2312"/>
                <w:sz w:val="28"/>
                <w:szCs w:val="28"/>
              </w:rPr>
              <w:framePr w:hSpace="180" w:wrap="around" w:vAnchor="text" w:hAnchor="margin" w:xAlign="center" w:y="74"/>
            </w:pPr>
            <w:r>
              <w:rPr>
                <w:rFonts w:hint="eastAsia" w:ascii="仿宋_GB2312"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76"/>
              <w:rPr>
                <w:rFonts w:hint="eastAsia" w:ascii="仿宋_GB2312" w:eastAsia="仿宋_GB2312" w:cs="仿宋_GB2312"/>
                <w:sz w:val="28"/>
                <w:szCs w:val="28"/>
              </w:rPr>
              <w:framePr w:hSpace="180" w:wrap="around" w:vAnchor="text" w:hAnchor="margin" w:xAlign="center" w:y="74"/>
            </w:pPr>
            <w:r>
              <w:rPr>
                <w:rFonts w:hint="eastAsia" w:ascii="仿宋_GB2312" w:eastAsia="仿宋_GB2312" w:cs="仿宋_GB2312"/>
                <w:sz w:val="28"/>
                <w:szCs w:val="28"/>
                <w:lang w:bidi="ar"/>
              </w:rPr>
              <w:t xml:space="preserve">......</w:t>
            </w:r>
            <w:r>
              <w:rPr>
                <w:rFonts w:hint="eastAsia" w:ascii="仿宋_GB2312"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6"/>
              <w:rPr>
                <w:rFonts w:hint="eastAsia" w:ascii="仿宋_GB2312" w:eastAsia="仿宋_GB2312" w:cs="仿宋_GB2312"/>
                <w:sz w:val="28"/>
                <w:szCs w:val="28"/>
              </w:rPr>
              <w:framePr w:hSpace="180" w:wrap="around" w:vAnchor="text" w:hAnchor="margin" w:xAlign="center" w:y="74"/>
            </w:pPr>
            <w:r>
              <w:rPr>
                <w:rFonts w:hint="eastAsia" w:ascii="仿宋_GB2312"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876"/>
              <w:rPr>
                <w:rFonts w:hint="eastAsia" w:ascii="仿宋_GB2312" w:eastAsia="仿宋_GB2312" w:cs="仿宋_GB2312"/>
                <w:sz w:val="28"/>
                <w:szCs w:val="28"/>
              </w:rPr>
              <w:framePr w:hSpace="180" w:wrap="around" w:vAnchor="text" w:hAnchor="margin" w:xAlign="center" w:y="74"/>
            </w:pPr>
            <w:r>
              <w:rPr>
                <w:rFonts w:hint="eastAsia" w:ascii="仿宋_GB2312"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76"/>
              <w:rPr>
                <w:rFonts w:hint="eastAsia" w:ascii="仿宋_GB2312" w:eastAsia="仿宋_GB2312" w:cs="仿宋_GB2312"/>
                <w:sz w:val="28"/>
                <w:szCs w:val="28"/>
              </w:rPr>
              <w:framePr w:hSpace="180" w:wrap="around" w:vAnchor="text" w:hAnchor="margin" w:xAlign="center" w:y="74"/>
            </w:pPr>
            <w:r>
              <w:rPr>
                <w:rFonts w:hint="eastAsia" w:ascii="仿宋_GB2312"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6"/>
              <w:rPr>
                <w:rFonts w:hint="eastAsia" w:ascii="仿宋_GB2312" w:eastAsia="仿宋_GB2312" w:cs="仿宋_GB2312"/>
                <w:sz w:val="28"/>
                <w:szCs w:val="28"/>
              </w:rPr>
              <w:framePr w:hSpace="180" w:wrap="around" w:vAnchor="text" w:hAnchor="margin" w:xAlign="center" w:y="74"/>
            </w:pPr>
            <w:r>
              <w:rPr>
                <w:rFonts w:hint="eastAsia" w:ascii="仿宋_GB2312"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76"/>
              <w:rPr>
                <w:rFonts w:hint="eastAsia" w:ascii="仿宋_GB2312" w:eastAsia="仿宋_GB2312" w:cs="仿宋_GB2312"/>
                <w:sz w:val="28"/>
                <w:szCs w:val="28"/>
              </w:rPr>
              <w:framePr w:hSpace="180" w:wrap="around" w:vAnchor="text" w:hAnchor="margin" w:xAlign="center" w:y="74"/>
            </w:pPr>
            <w:r>
              <w:rPr>
                <w:rFonts w:hint="eastAsia" w:ascii="仿宋_GB2312"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76"/>
              <w:rPr>
                <w:rFonts w:hint="eastAsia" w:ascii="仿宋_GB2312" w:eastAsia="仿宋_GB2312" w:cs="仿宋_GB2312"/>
                <w:sz w:val="28"/>
                <w:szCs w:val="28"/>
              </w:rPr>
              <w:framePr w:hSpace="180" w:wrap="around" w:vAnchor="text" w:hAnchor="margin" w:xAlign="center" w:y="74"/>
            </w:pPr>
            <w:r>
              <w:rPr>
                <w:rFonts w:hint="eastAsia" w:ascii="仿宋_GB2312" w:eastAsia="仿宋_GB2312" w:cs="仿宋_GB2312"/>
                <w:sz w:val="28"/>
                <w:szCs w:val="28"/>
                <w:lang w:bidi="ar"/>
              </w:rPr>
              <w:t xml:space="preserve">......</w:t>
            </w:r>
            <w:r>
              <w:rPr>
                <w:rFonts w:hint="eastAsia" w:ascii="仿宋_GB2312"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6"/>
              <w:rPr>
                <w:rFonts w:hint="eastAsia" w:ascii="仿宋_GB2312" w:eastAsia="仿宋_GB2312" w:cs="仿宋_GB2312"/>
                <w:sz w:val="28"/>
                <w:szCs w:val="28"/>
              </w:rPr>
              <w:framePr w:hSpace="180" w:wrap="around" w:vAnchor="text" w:hAnchor="margin" w:xAlign="center" w:y="74"/>
            </w:pPr>
            <w:r>
              <w:rPr>
                <w:rFonts w:hint="eastAsia" w:ascii="仿宋_GB2312"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876"/>
              <w:rPr>
                <w:rFonts w:hint="eastAsia" w:ascii="仿宋_GB2312" w:eastAsia="仿宋_GB2312" w:cs="仿宋_GB2312"/>
                <w:sz w:val="28"/>
                <w:szCs w:val="28"/>
              </w:rPr>
              <w:framePr w:hSpace="180" w:wrap="around" w:vAnchor="text" w:hAnchor="margin" w:xAlign="center" w:y="74"/>
            </w:pPr>
            <w:r>
              <w:rPr>
                <w:rFonts w:hint="eastAsia" w:ascii="仿宋_GB2312"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76"/>
              <w:rPr>
                <w:rFonts w:hint="eastAsia" w:ascii="仿宋_GB2312" w:eastAsia="仿宋_GB2312" w:cs="仿宋_GB2312"/>
                <w:sz w:val="28"/>
                <w:szCs w:val="28"/>
              </w:rPr>
              <w:framePr w:hSpace="180" w:wrap="around" w:vAnchor="text" w:hAnchor="margin" w:xAlign="center" w:y="74"/>
            </w:pPr>
            <w:r>
              <w:rPr>
                <w:rFonts w:hint="eastAsia" w:ascii="仿宋_GB2312"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6"/>
              <w:rPr>
                <w:rFonts w:hint="eastAsia" w:ascii="仿宋_GB2312" w:eastAsia="仿宋_GB2312" w:cs="仿宋_GB2312"/>
                <w:sz w:val="28"/>
                <w:szCs w:val="28"/>
              </w:rPr>
              <w:framePr w:hSpace="180" w:wrap="around" w:vAnchor="text" w:hAnchor="margin" w:xAlign="center" w:y="74"/>
            </w:pPr>
            <w:r>
              <w:rPr>
                <w:rFonts w:hint="eastAsia" w:ascii="仿宋_GB2312"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76"/>
              <w:rPr>
                <w:rFonts w:hint="eastAsia" w:ascii="仿宋_GB2312" w:eastAsia="仿宋_GB2312" w:cs="仿宋_GB2312"/>
                <w:sz w:val="28"/>
                <w:szCs w:val="28"/>
              </w:rPr>
              <w:framePr w:hSpace="180" w:wrap="around" w:vAnchor="text" w:hAnchor="margin" w:xAlign="center" w:y="74"/>
            </w:pPr>
            <w:r>
              <w:rPr>
                <w:rFonts w:hint="eastAsia" w:ascii="仿宋_GB2312"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76"/>
              <w:rPr>
                <w:rFonts w:hint="eastAsia" w:ascii="仿宋_GB2312" w:eastAsia="仿宋_GB2312" w:cs="仿宋_GB2312"/>
                <w:sz w:val="28"/>
                <w:szCs w:val="28"/>
              </w:rPr>
              <w:framePr w:hSpace="180" w:wrap="around" w:vAnchor="text" w:hAnchor="margin" w:xAlign="center" w:y="74"/>
            </w:pPr>
            <w:r>
              <w:rPr>
                <w:rFonts w:hint="eastAsia" w:ascii="仿宋_GB2312"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6"/>
              <w:rPr>
                <w:rFonts w:hint="eastAsia" w:ascii="仿宋_GB2312" w:eastAsia="仿宋_GB2312" w:cs="仿宋_GB2312"/>
                <w:sz w:val="28"/>
                <w:szCs w:val="28"/>
              </w:rPr>
              <w:framePr w:hSpace="180" w:wrap="around" w:vAnchor="text" w:hAnchor="margin" w:xAlign="center" w:y="74"/>
            </w:pPr>
            <w:r>
              <w:rPr>
                <w:rFonts w:hint="eastAsia" w:ascii="仿宋_GB2312"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876"/>
              <w:rPr>
                <w:rFonts w:hint="eastAsia" w:ascii="仿宋_GB2312" w:eastAsia="仿宋_GB2312" w:cs="仿宋_GB2312"/>
                <w:sz w:val="28"/>
                <w:szCs w:val="28"/>
              </w:rPr>
              <w:framePr w:hSpace="180" w:wrap="around" w:vAnchor="text" w:hAnchor="margin" w:xAlign="center" w:y="74"/>
            </w:pPr>
            <w:r>
              <w:rPr>
                <w:rFonts w:hint="eastAsia" w:ascii="仿宋_GB2312"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76"/>
              <w:rPr>
                <w:rFonts w:hint="eastAsia" w:ascii="仿宋_GB2312" w:eastAsia="仿宋_GB2312" w:cs="仿宋_GB2312"/>
                <w:sz w:val="28"/>
                <w:szCs w:val="28"/>
              </w:rPr>
              <w:framePr w:hSpace="180" w:wrap="around" w:vAnchor="text" w:hAnchor="margin" w:xAlign="center" w:y="74"/>
            </w:pPr>
            <w:r>
              <w:rPr>
                <w:rFonts w:hint="eastAsia" w:ascii="仿宋_GB2312"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6"/>
              <w:rPr>
                <w:rFonts w:hint="eastAsia" w:ascii="仿宋_GB2312" w:eastAsia="仿宋_GB2312" w:cs="仿宋_GB2312"/>
                <w:sz w:val="28"/>
                <w:szCs w:val="28"/>
              </w:rPr>
              <w:framePr w:hSpace="180" w:wrap="around" w:vAnchor="text" w:hAnchor="margin" w:xAlign="center" w:y="74"/>
            </w:pPr>
            <w:r>
              <w:rPr>
                <w:rFonts w:hint="eastAsia" w:ascii="仿宋_GB2312"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76"/>
              <w:rPr>
                <w:rFonts w:hint="eastAsia" w:ascii="仿宋_GB2312" w:eastAsia="仿宋_GB2312" w:cs="仿宋_GB2312"/>
                <w:sz w:val="28"/>
                <w:szCs w:val="28"/>
              </w:rPr>
              <w:framePr w:hSpace="180" w:wrap="around" w:vAnchor="text" w:hAnchor="margin" w:xAlign="center" w:y="74"/>
            </w:pPr>
            <w:r>
              <w:rPr>
                <w:rFonts w:hint="eastAsia" w:ascii="仿宋_GB2312"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76"/>
              <w:rPr>
                <w:rFonts w:hint="eastAsia" w:ascii="仿宋_GB2312" w:eastAsia="仿宋_GB2312" w:cs="仿宋_GB2312"/>
                <w:sz w:val="28"/>
                <w:szCs w:val="28"/>
              </w:rPr>
              <w:framePr w:hSpace="180" w:wrap="around" w:vAnchor="text" w:hAnchor="margin" w:xAlign="center" w:y="74"/>
            </w:pPr>
            <w:r>
              <w:rPr>
                <w:rFonts w:hint="eastAsia" w:ascii="仿宋_GB2312"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6"/>
              <w:rPr>
                <w:rFonts w:hint="eastAsia" w:ascii="仿宋_GB2312" w:eastAsia="仿宋_GB2312" w:cs="仿宋_GB2312"/>
                <w:sz w:val="28"/>
                <w:szCs w:val="28"/>
              </w:rPr>
              <w:framePr w:hSpace="180" w:wrap="around" w:vAnchor="text" w:hAnchor="margin" w:xAlign="center" w:y="74"/>
            </w:pPr>
            <w:r>
              <w:rPr>
                <w:rFonts w:hint="eastAsia" w:ascii="仿宋_GB2312"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876"/>
              <w:rPr>
                <w:rFonts w:hint="eastAsia" w:ascii="仿宋_GB2312" w:eastAsia="仿宋_GB2312" w:cs="仿宋_GB2312"/>
                <w:sz w:val="28"/>
                <w:szCs w:val="28"/>
              </w:rPr>
              <w:framePr w:hSpace="180" w:wrap="around" w:vAnchor="text" w:hAnchor="margin" w:xAlign="center" w:y="74"/>
            </w:pPr>
            <w:r>
              <w:rPr>
                <w:rFonts w:hint="eastAsia" w:ascii="仿宋_GB2312"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76"/>
              <w:rPr>
                <w:rFonts w:hint="eastAsia" w:ascii="仿宋_GB2312" w:eastAsia="仿宋_GB2312" w:cs="仿宋_GB2312"/>
                <w:sz w:val="28"/>
                <w:szCs w:val="28"/>
              </w:rPr>
              <w:framePr w:hSpace="180" w:wrap="around" w:vAnchor="text" w:hAnchor="margin" w:xAlign="center" w:y="74"/>
            </w:pPr>
            <w:r>
              <w:rPr>
                <w:rFonts w:hint="eastAsia" w:ascii="仿宋_GB2312"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6"/>
              <w:rPr>
                <w:rFonts w:hint="eastAsia" w:ascii="仿宋_GB2312" w:eastAsia="仿宋_GB2312" w:cs="仿宋_GB2312"/>
                <w:sz w:val="28"/>
                <w:szCs w:val="28"/>
              </w:rPr>
              <w:framePr w:hSpace="180" w:wrap="around" w:vAnchor="text" w:hAnchor="margin" w:xAlign="center" w:y="74"/>
            </w:pPr>
            <w:r>
              <w:rPr>
                <w:rFonts w:hint="eastAsia" w:ascii="仿宋_GB2312"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76"/>
              <w:rPr>
                <w:rFonts w:hint="eastAsia" w:ascii="仿宋_GB2312" w:eastAsia="仿宋_GB2312" w:cs="仿宋_GB2312"/>
                <w:sz w:val="28"/>
                <w:szCs w:val="28"/>
              </w:rPr>
              <w:framePr w:hSpace="180" w:wrap="around" w:vAnchor="text" w:hAnchor="margin" w:xAlign="center" w:y="74"/>
            </w:pPr>
            <w:r>
              <w:rPr>
                <w:rFonts w:hint="eastAsia" w:ascii="仿宋_GB2312"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76"/>
              <w:rPr>
                <w:rFonts w:hint="eastAsia" w:ascii="仿宋_GB2312" w:eastAsia="仿宋_GB2312" w:cs="仿宋_GB2312"/>
                <w:sz w:val="28"/>
                <w:szCs w:val="28"/>
              </w:rPr>
              <w:framePr w:hSpace="180" w:wrap="around" w:vAnchor="text" w:hAnchor="margin" w:xAlign="center" w:y="74"/>
            </w:pPr>
            <w:r>
              <w:rPr>
                <w:rFonts w:hint="eastAsia" w:ascii="仿宋_GB2312"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6"/>
              <w:rPr>
                <w:rFonts w:hint="eastAsia" w:ascii="仿宋_GB2312" w:eastAsia="仿宋_GB2312" w:cs="仿宋_GB2312"/>
                <w:sz w:val="28"/>
                <w:szCs w:val="28"/>
              </w:rPr>
              <w:framePr w:hSpace="180" w:wrap="around" w:vAnchor="text" w:hAnchor="margin" w:xAlign="center" w:y="74"/>
            </w:pPr>
            <w:r>
              <w:rPr>
                <w:rFonts w:hint="eastAsia" w:ascii="仿宋_GB2312"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876"/>
              <w:rPr>
                <w:rFonts w:hint="eastAsia" w:ascii="仿宋_GB2312" w:eastAsia="仿宋_GB2312" w:cs="仿宋_GB2312"/>
                <w:sz w:val="28"/>
                <w:szCs w:val="28"/>
              </w:rPr>
              <w:framePr w:hSpace="180" w:wrap="around" w:vAnchor="text" w:hAnchor="margin" w:xAlign="center" w:y="74"/>
            </w:pPr>
            <w:r>
              <w:rPr>
                <w:rFonts w:hint="eastAsia" w:ascii="仿宋_GB2312"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76"/>
              <w:rPr>
                <w:rFonts w:hint="eastAsia" w:ascii="仿宋_GB2312" w:eastAsia="仿宋_GB2312" w:cs="仿宋_GB2312"/>
                <w:sz w:val="28"/>
                <w:szCs w:val="28"/>
              </w:rPr>
              <w:framePr w:hSpace="180" w:wrap="around" w:vAnchor="text" w:hAnchor="margin" w:xAlign="center" w:y="74"/>
            </w:pPr>
            <w:r>
              <w:rPr>
                <w:rFonts w:hint="eastAsia" w:ascii="仿宋_GB2312"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6"/>
              <w:rPr>
                <w:rFonts w:hint="eastAsia" w:ascii="仿宋_GB2312" w:eastAsia="仿宋_GB2312" w:cs="仿宋_GB2312"/>
                <w:sz w:val="28"/>
                <w:szCs w:val="28"/>
              </w:rPr>
              <w:framePr w:hSpace="180" w:wrap="around" w:vAnchor="text" w:hAnchor="margin" w:xAlign="center" w:y="74"/>
            </w:pPr>
            <w:r>
              <w:rPr>
                <w:rFonts w:hint="eastAsia" w:ascii="仿宋_GB2312"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76"/>
              <w:rPr>
                <w:rFonts w:hint="eastAsia" w:ascii="仿宋_GB2312" w:eastAsia="仿宋_GB2312" w:cs="仿宋_GB2312"/>
                <w:sz w:val="28"/>
                <w:szCs w:val="28"/>
              </w:rPr>
              <w:framePr w:hSpace="180" w:wrap="around" w:vAnchor="text" w:hAnchor="margin" w:xAlign="center" w:y="74"/>
            </w:pPr>
            <w:r>
              <w:rPr>
                <w:rFonts w:hint="eastAsia" w:ascii="仿宋_GB2312"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76"/>
              <w:rPr>
                <w:rFonts w:hint="eastAsia" w:ascii="仿宋_GB2312" w:eastAsia="仿宋_GB2312" w:cs="仿宋_GB2312"/>
                <w:sz w:val="28"/>
                <w:szCs w:val="28"/>
              </w:rPr>
              <w:framePr w:hSpace="180" w:wrap="around" w:vAnchor="text" w:hAnchor="margin" w:xAlign="center" w:y="74"/>
            </w:pPr>
            <w:r>
              <w:rPr>
                <w:rFonts w:hint="eastAsia" w:ascii="仿宋_GB2312"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6"/>
              <w:rPr>
                <w:rFonts w:hint="eastAsia" w:ascii="仿宋_GB2312" w:eastAsia="仿宋_GB2312" w:cs="仿宋_GB2312"/>
                <w:sz w:val="28"/>
                <w:szCs w:val="28"/>
              </w:rPr>
              <w:framePr w:hSpace="180" w:wrap="around" w:vAnchor="text" w:hAnchor="margin" w:xAlign="center" w:y="74"/>
            </w:pPr>
            <w:r>
              <w:rPr>
                <w:rFonts w:hint="eastAsia" w:ascii="仿宋_GB2312"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876"/>
              <w:rPr>
                <w:rFonts w:hint="eastAsia" w:ascii="仿宋_GB2312" w:eastAsia="仿宋_GB2312" w:cs="仿宋_GB2312"/>
                <w:sz w:val="28"/>
                <w:szCs w:val="28"/>
              </w:rPr>
              <w:framePr w:hSpace="180" w:wrap="around" w:vAnchor="text" w:hAnchor="margin" w:xAlign="center" w:y="74"/>
            </w:pPr>
            <w:r>
              <w:rPr>
                <w:rFonts w:hint="eastAsia" w:ascii="仿宋_GB2312"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76"/>
              <w:rPr>
                <w:rFonts w:hint="eastAsia" w:ascii="仿宋_GB2312" w:eastAsia="仿宋_GB2312" w:cs="仿宋_GB2312"/>
                <w:sz w:val="28"/>
                <w:szCs w:val="28"/>
              </w:rPr>
              <w:framePr w:hSpace="180" w:wrap="around" w:vAnchor="text" w:hAnchor="margin" w:xAlign="center" w:y="74"/>
            </w:pPr>
            <w:r>
              <w:rPr>
                <w:rFonts w:hint="eastAsia" w:ascii="仿宋_GB2312"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6"/>
              <w:rPr>
                <w:rFonts w:hint="eastAsia" w:ascii="仿宋_GB2312" w:eastAsia="仿宋_GB2312" w:cs="仿宋_GB2312"/>
                <w:sz w:val="28"/>
                <w:szCs w:val="28"/>
              </w:rPr>
              <w:framePr w:hSpace="180" w:wrap="around" w:vAnchor="text" w:hAnchor="margin" w:xAlign="center" w:y="74"/>
            </w:pPr>
            <w:r>
              <w:rPr>
                <w:rFonts w:hint="eastAsia" w:ascii="仿宋_GB2312"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76"/>
              <w:rPr>
                <w:rFonts w:hint="eastAsia" w:ascii="仿宋_GB2312" w:eastAsia="仿宋_GB2312" w:cs="仿宋_GB2312"/>
                <w:sz w:val="28"/>
                <w:szCs w:val="28"/>
              </w:rPr>
              <w:framePr w:hSpace="180" w:wrap="around" w:vAnchor="text" w:hAnchor="margin" w:xAlign="center" w:y="74"/>
            </w:pPr>
            <w:r>
              <w:rPr>
                <w:rFonts w:hint="eastAsia" w:ascii="仿宋_GB2312"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76"/>
              <w:rPr>
                <w:rFonts w:hint="eastAsia" w:ascii="仿宋_GB2312" w:eastAsia="仿宋_GB2312" w:cs="仿宋_GB2312"/>
                <w:sz w:val="28"/>
                <w:szCs w:val="28"/>
              </w:rPr>
              <w:framePr w:hSpace="180" w:wrap="around" w:vAnchor="text" w:hAnchor="margin" w:xAlign="center" w:y="74"/>
            </w:pPr>
            <w:r>
              <w:rPr>
                <w:rFonts w:hint="eastAsia" w:ascii="仿宋_GB2312"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6"/>
              <w:rPr>
                <w:rFonts w:hint="eastAsia" w:ascii="仿宋_GB2312" w:eastAsia="仿宋_GB2312" w:cs="仿宋_GB2312"/>
                <w:sz w:val="28"/>
                <w:szCs w:val="28"/>
              </w:rPr>
              <w:framePr w:hSpace="180" w:wrap="around" w:vAnchor="text" w:hAnchor="margin" w:xAlign="center" w:y="74"/>
            </w:pPr>
            <w:r>
              <w:rPr>
                <w:rFonts w:hint="eastAsia" w:ascii="仿宋_GB2312"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876"/>
              <w:rPr>
                <w:rFonts w:hint="eastAsia" w:ascii="仿宋_GB2312" w:eastAsia="仿宋_GB2312" w:cs="仿宋_GB2312"/>
                <w:sz w:val="28"/>
                <w:szCs w:val="28"/>
              </w:rPr>
              <w:framePr w:hSpace="180" w:wrap="around" w:vAnchor="text" w:hAnchor="margin" w:xAlign="center" w:y="74"/>
            </w:pPr>
            <w:r>
              <w:rPr>
                <w:rFonts w:hint="eastAsia" w:ascii="仿宋_GB2312"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76"/>
              <w:rPr>
                <w:rFonts w:hint="eastAsia" w:ascii="仿宋_GB2312" w:eastAsia="仿宋_GB2312" w:cs="仿宋_GB2312"/>
                <w:sz w:val="28"/>
                <w:szCs w:val="28"/>
              </w:rPr>
              <w:framePr w:hSpace="180" w:wrap="around" w:vAnchor="text" w:hAnchor="margin" w:xAlign="center" w:y="74"/>
            </w:pPr>
            <w:r>
              <w:rPr>
                <w:rFonts w:hint="eastAsia" w:ascii="仿宋_GB2312"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6"/>
              <w:rPr>
                <w:rFonts w:hint="eastAsia" w:ascii="仿宋_GB2312" w:eastAsia="仿宋_GB2312" w:cs="仿宋_GB2312"/>
                <w:sz w:val="28"/>
                <w:szCs w:val="28"/>
              </w:rPr>
              <w:framePr w:hSpace="180" w:wrap="around" w:vAnchor="text" w:hAnchor="margin" w:xAlign="center" w:y="74"/>
            </w:pPr>
            <w:r>
              <w:rPr>
                <w:rFonts w:hint="eastAsia" w:ascii="仿宋_GB2312"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76"/>
              <w:rPr>
                <w:rFonts w:hint="eastAsia" w:ascii="仿宋_GB2312" w:eastAsia="仿宋_GB2312" w:cs="仿宋_GB2312"/>
                <w:sz w:val="28"/>
                <w:szCs w:val="28"/>
              </w:rPr>
              <w:framePr w:hSpace="180" w:wrap="around" w:vAnchor="text" w:hAnchor="margin" w:xAlign="center" w:y="74"/>
            </w:pPr>
            <w:r>
              <w:rPr>
                <w:rFonts w:hint="eastAsia" w:ascii="仿宋_GB2312"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76"/>
              <w:rPr>
                <w:rFonts w:hint="eastAsia" w:ascii="仿宋_GB2312" w:eastAsia="仿宋_GB2312" w:cs="仿宋_GB2312"/>
                <w:sz w:val="28"/>
                <w:szCs w:val="28"/>
              </w:rPr>
              <w:framePr w:hSpace="180" w:wrap="around" w:vAnchor="text" w:hAnchor="margin" w:xAlign="center" w:y="74"/>
            </w:pPr>
            <w:r>
              <w:rPr>
                <w:rFonts w:hint="eastAsia" w:ascii="仿宋_GB2312"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6"/>
              <w:rPr>
                <w:rFonts w:hint="eastAsia" w:ascii="仿宋_GB2312" w:eastAsia="仿宋_GB2312" w:cs="仿宋_GB2312"/>
                <w:sz w:val="28"/>
                <w:szCs w:val="28"/>
              </w:rPr>
              <w:framePr w:hSpace="180" w:wrap="around" w:vAnchor="text" w:hAnchor="margin" w:xAlign="center" w:y="74"/>
            </w:pPr>
            <w:r>
              <w:rPr>
                <w:rFonts w:hint="eastAsia" w:ascii="仿宋_GB2312"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876"/>
              <w:rPr>
                <w:rFonts w:hint="eastAsia" w:ascii="仿宋_GB2312" w:eastAsia="仿宋_GB2312" w:cs="仿宋_GB2312"/>
                <w:sz w:val="28"/>
                <w:szCs w:val="28"/>
              </w:rPr>
              <w:framePr w:hSpace="180" w:wrap="around" w:vAnchor="text" w:hAnchor="margin" w:xAlign="center" w:y="74"/>
            </w:pPr>
            <w:r>
              <w:rPr>
                <w:rFonts w:hint="eastAsia" w:ascii="仿宋_GB2312"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76"/>
              <w:rPr>
                <w:rFonts w:hint="eastAsia" w:ascii="仿宋_GB2312" w:eastAsia="仿宋_GB2312" w:cs="仿宋_GB2312"/>
                <w:sz w:val="28"/>
                <w:szCs w:val="28"/>
              </w:rPr>
              <w:framePr w:hSpace="180" w:wrap="around" w:vAnchor="text" w:hAnchor="margin" w:xAlign="center" w:y="74"/>
            </w:pPr>
            <w:r>
              <w:rPr>
                <w:rFonts w:hint="eastAsia" w:ascii="仿宋_GB2312"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6"/>
              <w:rPr>
                <w:rFonts w:hint="eastAsia" w:ascii="仿宋_GB2312" w:eastAsia="仿宋_GB2312" w:cs="仿宋_GB2312"/>
                <w:sz w:val="28"/>
                <w:szCs w:val="28"/>
              </w:rPr>
              <w:framePr w:hSpace="180" w:wrap="around" w:vAnchor="text" w:hAnchor="margin" w:xAlign="center" w:y="74"/>
            </w:pPr>
            <w:r>
              <w:rPr>
                <w:rFonts w:hint="eastAsia" w:ascii="仿宋_GB2312"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76"/>
              <w:rPr>
                <w:rFonts w:hint="eastAsia" w:ascii="仿宋_GB2312" w:eastAsia="仿宋_GB2312" w:cs="仿宋_GB2312"/>
                <w:sz w:val="28"/>
                <w:szCs w:val="28"/>
              </w:rPr>
              <w:framePr w:hSpace="180" w:wrap="around" w:vAnchor="text" w:hAnchor="margin" w:xAlign="center" w:y="74"/>
            </w:pPr>
            <w:r>
              <w:rPr>
                <w:rFonts w:hint="eastAsia" w:ascii="仿宋_GB2312"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76"/>
              <w:rPr>
                <w:rFonts w:hint="eastAsia" w:ascii="仿宋_GB2312" w:eastAsia="仿宋_GB2312" w:cs="仿宋_GB2312"/>
                <w:sz w:val="28"/>
                <w:szCs w:val="28"/>
              </w:rPr>
              <w:framePr w:hSpace="180" w:wrap="around" w:vAnchor="text" w:hAnchor="margin" w:xAlign="center" w:y="74"/>
            </w:pPr>
            <w:r>
              <w:rPr>
                <w:rFonts w:hint="eastAsia" w:ascii="仿宋_GB2312"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6"/>
              <w:rPr>
                <w:rFonts w:hint="eastAsia" w:ascii="仿宋_GB2312" w:eastAsia="仿宋_GB2312" w:cs="仿宋_GB2312"/>
                <w:sz w:val="28"/>
                <w:szCs w:val="28"/>
              </w:rPr>
              <w:framePr w:hSpace="180" w:wrap="around" w:vAnchor="text" w:hAnchor="margin" w:xAlign="center" w:y="74"/>
            </w:pPr>
            <w:r>
              <w:rPr>
                <w:rFonts w:hint="eastAsia" w:ascii="仿宋_GB2312"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876"/>
              <w:rPr>
                <w:rFonts w:hint="eastAsia" w:ascii="仿宋_GB2312" w:eastAsia="仿宋_GB2312" w:cs="仿宋_GB2312"/>
                <w:sz w:val="28"/>
                <w:szCs w:val="28"/>
              </w:rPr>
              <w:framePr w:hSpace="180" w:wrap="around" w:vAnchor="text" w:hAnchor="margin" w:xAlign="center" w:y="74"/>
            </w:pPr>
            <w:r>
              <w:rPr>
                <w:rFonts w:hint="eastAsia" w:ascii="仿宋_GB2312"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76"/>
              <w:rPr>
                <w:rFonts w:hint="eastAsia" w:ascii="仿宋_GB2312" w:eastAsia="仿宋_GB2312" w:cs="仿宋_GB2312"/>
                <w:sz w:val="28"/>
                <w:szCs w:val="28"/>
              </w:rPr>
              <w:framePr w:hSpace="180" w:wrap="around" w:vAnchor="text" w:hAnchor="margin" w:xAlign="center" w:y="74"/>
            </w:pPr>
            <w:r>
              <w:rPr>
                <w:rFonts w:hint="eastAsia" w:ascii="仿宋_GB2312"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6"/>
              <w:rPr>
                <w:rFonts w:hint="eastAsia" w:ascii="仿宋_GB2312" w:eastAsia="仿宋_GB2312" w:cs="仿宋_GB2312"/>
                <w:sz w:val="28"/>
                <w:szCs w:val="28"/>
              </w:rPr>
              <w:framePr w:hSpace="180" w:wrap="around" w:vAnchor="text" w:hAnchor="margin" w:xAlign="center" w:y="74"/>
            </w:pPr>
            <w:r>
              <w:rPr>
                <w:rFonts w:hint="eastAsia" w:ascii="仿宋_GB2312" w:eastAsia="仿宋_GB2312" w:cs="仿宋_GB2312"/>
                <w:sz w:val="28"/>
                <w:szCs w:val="28"/>
              </w:rPr>
            </w:r>
            <w:r/>
          </w:p>
        </w:tc>
      </w:tr>
    </w:tbl>
    <w:p>
      <w:pPr>
        <w:pStyle w:val="876"/>
        <w:rPr>
          <w:rFonts w:hint="eastAsia" w:ascii="仿宋_GB2312" w:eastAsia="仿宋_GB2312" w:cs="仿宋_GB2312"/>
        </w:rPr>
      </w:pPr>
      <w:r>
        <w:rPr>
          <w:rFonts w:hint="eastAsia" w:ascii="仿宋_GB2312" w:eastAsia="仿宋_GB2312" w:cs="仿宋_GB2312"/>
          <w:b/>
          <w:lang w:bidi="ar"/>
        </w:rPr>
        <w:t xml:space="preserve">注：</w:t>
      </w:r>
      <w:r>
        <w:rPr>
          <w:rFonts w:hint="eastAsia" w:ascii="仿宋_GB2312" w:eastAsia="仿宋_GB2312"/>
          <w:b/>
          <w:bCs/>
        </w:rPr>
        <w:t xml:space="preserve">提供</w:t>
      </w:r>
      <w:r>
        <w:rPr>
          <w:rFonts w:hint="eastAsia" w:ascii="仿宋_GB2312" w:eastAsia="仿宋_GB2312"/>
          <w:b/>
          <w:bCs/>
        </w:rPr>
        <w:t xml:space="preserve">投标人或其上级单位与</w:t>
      </w:r>
      <w:r>
        <w:rPr>
          <w:rFonts w:hint="eastAsia" w:ascii="仿宋_GB2312" w:eastAsia="仿宋_GB2312"/>
          <w:b/>
          <w:bCs/>
        </w:rPr>
        <w:t xml:space="preserve">基层</w:t>
      </w:r>
      <w:r>
        <w:rPr>
          <w:rFonts w:hint="eastAsia" w:ascii="仿宋_GB2312" w:eastAsia="仿宋_GB2312"/>
          <w:b/>
          <w:bCs/>
        </w:rPr>
      </w:r>
      <w:r>
        <w:rPr>
          <w:rFonts w:hint="eastAsia" w:ascii="仿宋_GB2312" w:eastAsia="仿宋_GB2312"/>
          <w:b/>
          <w:bCs/>
        </w:rPr>
        <w:t xml:space="preserve">服务人员签署的</w:t>
      </w:r>
      <w:r>
        <w:rPr>
          <w:rFonts w:hint="eastAsia" w:ascii="仿宋_GB2312" w:eastAsia="仿宋_GB2312"/>
          <w:b/>
          <w:bCs/>
        </w:rPr>
        <w:t xml:space="preserve">劳动合同以及公告之日前6个月内任一月份</w:t>
      </w:r>
      <w:r>
        <w:rPr>
          <w:rFonts w:hint="eastAsia" w:ascii="仿宋_GB2312" w:eastAsia="仿宋_GB2312"/>
          <w:b/>
          <w:bCs/>
        </w:rPr>
        <w:t xml:space="preserve">支付薪资的银行转账凭证</w:t>
      </w:r>
      <w:r>
        <w:rPr>
          <w:rFonts w:hint="eastAsia" w:ascii="仿宋_GB2312" w:eastAsia="仿宋_GB2312"/>
          <w:b/>
          <w:bCs/>
        </w:rPr>
        <w:t xml:space="preserve">、或提供承诺书</w:t>
      </w:r>
      <w:r>
        <w:rPr>
          <w:rFonts w:hint="eastAsia" w:ascii="仿宋_GB2312" w:eastAsia="仿宋_GB2312"/>
          <w:b/>
          <w:bCs/>
        </w:rPr>
        <w:t xml:space="preserve">（承诺书格式自拟）。</w:t>
      </w:r>
      <w:r>
        <w:rPr>
          <w:rFonts w:hint="eastAsia" w:ascii="仿宋_GB2312" w:eastAsia="仿宋_GB2312" w:cs="仿宋_GB2312"/>
        </w:rPr>
      </w:r>
      <w:r/>
    </w:p>
    <w:p>
      <w:pPr>
        <w:pStyle w:val="876"/>
        <w:rPr>
          <w:rFonts w:hint="eastAsia" w:ascii="仿宋_GB2312" w:eastAsia="仿宋_GB2312" w:cs="仿宋_GB2312"/>
        </w:rPr>
      </w:pPr>
      <w:r>
        <w:rPr>
          <w:rFonts w:hint="eastAsia" w:ascii="仿宋_GB2312" w:eastAsia="仿宋_GB2312" w:cs="仿宋_GB2312"/>
        </w:rPr>
      </w:r>
      <w:r/>
    </w:p>
    <w:p>
      <w:pPr>
        <w:pStyle w:val="876"/>
        <w:jc w:val="center"/>
        <w:rPr>
          <w:rFonts w:hint="eastAsia" w:ascii="仿宋_GB2312" w:eastAsia="仿宋_GB2312"/>
        </w:rPr>
      </w:pPr>
      <w:r>
        <w:rPr>
          <w:rFonts w:hint="eastAsia" w:ascii="仿宋_GB2312" w:eastAsia="仿宋_GB2312"/>
        </w:rPr>
        <w:br w:type="page" w:clear="all"/>
      </w:r>
      <w:bookmarkStart w:id="220" w:name="_Toc28140"/>
      <w:r>
        <w:rPr>
          <w:rFonts w:hint="eastAsia" w:ascii="仿宋_GB2312" w:eastAsia="仿宋_GB2312"/>
          <w:b/>
          <w:sz w:val="32"/>
          <w:szCs w:val="32"/>
        </w:rPr>
        <w:t xml:space="preserve">十</w:t>
      </w:r>
      <w:r>
        <w:rPr>
          <w:rFonts w:hint="eastAsia" w:ascii="仿宋_GB2312" w:eastAsia="仿宋_GB2312"/>
          <w:b/>
          <w:sz w:val="32"/>
          <w:szCs w:val="32"/>
        </w:rPr>
        <w:t xml:space="preserve">一</w:t>
      </w:r>
      <w:r>
        <w:rPr>
          <w:rFonts w:hint="eastAsia" w:ascii="仿宋_GB2312" w:eastAsia="仿宋_GB2312"/>
          <w:b/>
          <w:sz w:val="32"/>
          <w:szCs w:val="32"/>
        </w:rPr>
        <w:t xml:space="preserve">、投标所需其他材料</w:t>
      </w:r>
      <w:bookmarkEnd w:id="220"/>
      <w:r>
        <w:rPr>
          <w:rFonts w:hint="eastAsia" w:ascii="仿宋_GB2312" w:eastAsia="仿宋_GB2312"/>
        </w:rPr>
      </w:r>
      <w:r/>
    </w:p>
    <w:p>
      <w:pPr>
        <w:pStyle w:val="876"/>
        <w:ind w:firstLine="560"/>
        <w:rPr>
          <w:rFonts w:hint="eastAsia" w:ascii="仿宋_GB2312" w:eastAsia="仿宋_GB2312"/>
          <w:sz w:val="28"/>
          <w:szCs w:val="28"/>
        </w:rPr>
      </w:pPr>
      <w:r>
        <w:rPr>
          <w:rFonts w:hint="eastAsia" w:ascii="仿宋_GB2312" w:eastAsia="仿宋_GB2312"/>
          <w:sz w:val="28"/>
          <w:szCs w:val="28"/>
        </w:rPr>
        <w:t xml:space="preserve">请在此文档中增加投标所需其他相关内容（包括资格要求、评分办法、采购需求中涉及的证件证明及其它投标人认为有必要提供的资料），如没有请将此空文档上传。</w:t>
      </w:r>
      <w:r/>
    </w:p>
    <w:p>
      <w:pPr>
        <w:pStyle w:val="876"/>
        <w:rPr>
          <w:rFonts w:hint="eastAsia" w:ascii="仿宋_GB2312" w:eastAsia="仿宋_GB2312"/>
          <w:sz w:val="20"/>
          <w:highlight w:val="white"/>
        </w:rPr>
      </w:pPr>
      <w:r>
        <w:rPr>
          <w:rFonts w:hint="eastAsia" w:ascii="仿宋_GB2312" w:eastAsia="仿宋_GB2312"/>
          <w:sz w:val="20"/>
          <w:highlight w:val="white"/>
        </w:rPr>
        <w:t xml:space="preserve"> </w:t>
      </w:r>
      <w:r/>
    </w:p>
    <w:p>
      <w:pPr>
        <w:pStyle w:val="876"/>
        <w:rPr>
          <w:rFonts w:hint="eastAsia" w:ascii="仿宋_GB2312" w:eastAsia="仿宋_GB2312"/>
        </w:rPr>
      </w:pPr>
      <w:r>
        <w:rPr>
          <w:rFonts w:hint="eastAsia" w:ascii="仿宋_GB2312" w:eastAsia="仿宋_GB2312"/>
        </w:rPr>
      </w:r>
      <w:r/>
    </w:p>
    <w:p>
      <w:pPr>
        <w:pStyle w:val="876"/>
        <w:rPr>
          <w:rFonts w:hint="eastAsia" w:ascii="仿宋_GB2312" w:eastAsia="仿宋_GB2312"/>
          <w:sz w:val="32"/>
        </w:rPr>
      </w:pPr>
      <w:r>
        <w:rPr>
          <w:rFonts w:hint="eastAsia" w:ascii="仿宋_GB2312" w:eastAsia="仿宋_GB2312"/>
          <w:sz w:val="32"/>
        </w:rPr>
      </w:r>
      <w:r/>
    </w:p>
    <w:p>
      <w:pPr>
        <w:pStyle w:val="876"/>
        <w:rPr>
          <w:rFonts w:hint="eastAsia" w:ascii="仿宋_GB2312" w:eastAsia="仿宋_GB2312"/>
          <w:sz w:val="32"/>
        </w:rPr>
      </w:pPr>
      <w:r>
        <w:rPr>
          <w:rFonts w:hint="eastAsia" w:ascii="仿宋_GB2312" w:eastAsia="仿宋_GB2312"/>
          <w:sz w:val="32"/>
        </w:rPr>
      </w:r>
      <w:r/>
    </w:p>
    <w:p>
      <w:pPr>
        <w:pStyle w:val="876"/>
        <w:rPr>
          <w:rFonts w:hint="eastAsia" w:ascii="仿宋_GB2312" w:eastAsia="仿宋_GB2312"/>
          <w:sz w:val="32"/>
        </w:rPr>
      </w:pPr>
      <w:r>
        <w:rPr>
          <w:rFonts w:hint="eastAsia" w:ascii="仿宋_GB2312" w:eastAsia="仿宋_GB2312"/>
          <w:sz w:val="32"/>
        </w:rPr>
      </w:r>
      <w:r/>
    </w:p>
    <w:p>
      <w:pPr>
        <w:pStyle w:val="876"/>
        <w:rPr>
          <w:rFonts w:hint="eastAsia" w:ascii="仿宋_GB2312" w:eastAsia="仿宋_GB2312"/>
          <w:sz w:val="32"/>
        </w:rPr>
      </w:pPr>
      <w:r>
        <w:rPr>
          <w:rFonts w:hint="eastAsia" w:ascii="仿宋_GB2312" w:eastAsia="仿宋_GB2312"/>
          <w:sz w:val="32"/>
        </w:rPr>
      </w:r>
      <w:r/>
    </w:p>
    <w:p>
      <w:pPr>
        <w:pStyle w:val="876"/>
        <w:rPr>
          <w:rFonts w:hint="eastAsia" w:ascii="仿宋_GB2312" w:eastAsia="仿宋_GB2312"/>
          <w:sz w:val="24"/>
        </w:rPr>
      </w:pPr>
      <w:r/>
      <w:bookmarkEnd w:id="215"/>
      <w:r>
        <w:rPr>
          <w:rFonts w:hint="eastAsia" w:ascii="仿宋_GB2312" w:eastAsia="仿宋_GB2312"/>
          <w:sz w:val="24"/>
        </w:rPr>
      </w:r>
      <w:r/>
    </w:p>
    <w:p>
      <w:pPr>
        <w:pStyle w:val="876"/>
        <w:rPr>
          <w:rFonts w:hint="eastAsia" w:ascii="仿宋_GB2312" w:eastAsia="仿宋_GB2312"/>
          <w:sz w:val="30"/>
        </w:rPr>
      </w:pPr>
      <w:r>
        <w:rPr>
          <w:rFonts w:hint="eastAsia" w:ascii="仿宋_GB2312" w:eastAsia="仿宋_GB2312"/>
          <w:sz w:val="30"/>
        </w:rPr>
      </w:r>
      <w:r/>
    </w:p>
    <w:p>
      <w:pPr>
        <w:pStyle w:val="876"/>
        <w:rPr>
          <w:rFonts w:hint="eastAsia" w:ascii="仿宋_GB2312" w:eastAsia="仿宋_GB2312"/>
          <w:sz w:val="24"/>
        </w:rPr>
      </w:pPr>
      <w:r/>
      <w:bookmarkStart w:id="221" w:name="_Hlt26955066"/>
      <w:r/>
      <w:bookmarkEnd w:id="221"/>
      <w:r/>
      <w:bookmarkStart w:id="222" w:name="_Hlt26609389"/>
      <w:r/>
      <w:bookmarkEnd w:id="222"/>
      <w:r/>
      <w:bookmarkStart w:id="223" w:name="_Hlt26671374"/>
      <w:r/>
      <w:bookmarkEnd w:id="223"/>
      <w:r/>
      <w:bookmarkStart w:id="224" w:name="_Toc462564146"/>
      <w:r>
        <w:rPr>
          <w:rFonts w:hint="eastAsia" w:ascii="仿宋_GB2312" w:eastAsia="仿宋_GB2312"/>
          <w:sz w:val="24"/>
        </w:rPr>
      </w:r>
      <w:r/>
    </w:p>
    <w:p>
      <w:pPr>
        <w:pStyle w:val="876"/>
        <w:rPr>
          <w:rFonts w:hint="eastAsia" w:ascii="仿宋_GB2312" w:eastAsia="仿宋_GB2312"/>
          <w:sz w:val="24"/>
        </w:rPr>
      </w:pPr>
      <w:r>
        <w:rPr>
          <w:rFonts w:hint="eastAsia" w:ascii="仿宋_GB2312" w:eastAsia="仿宋_GB2312"/>
          <w:sz w:val="24"/>
        </w:rPr>
      </w:r>
      <w:r/>
    </w:p>
    <w:p>
      <w:pPr>
        <w:pStyle w:val="876"/>
        <w:rPr>
          <w:rFonts w:hint="eastAsia"/>
          <w:sz w:val="24"/>
        </w:rPr>
      </w:pPr>
      <w:r>
        <w:rPr>
          <w:rFonts w:hint="eastAsia"/>
          <w:sz w:val="24"/>
        </w:rPr>
      </w:r>
      <w:r/>
    </w:p>
    <w:p>
      <w:pPr>
        <w:pStyle w:val="876"/>
        <w:rPr>
          <w:rFonts w:hint="eastAsia"/>
          <w:sz w:val="24"/>
        </w:rPr>
      </w:pPr>
      <w:r>
        <w:rPr>
          <w:rFonts w:hint="eastAsia"/>
          <w:sz w:val="24"/>
        </w:rPr>
      </w:r>
      <w:r/>
    </w:p>
    <w:p>
      <w:pPr>
        <w:pStyle w:val="876"/>
        <w:rPr>
          <w:rFonts w:hint="eastAsia"/>
          <w:sz w:val="24"/>
        </w:rPr>
      </w:pPr>
      <w:r>
        <w:rPr>
          <w:rFonts w:hint="eastAsia"/>
          <w:sz w:val="24"/>
        </w:rPr>
      </w:r>
      <w:r/>
    </w:p>
    <w:p>
      <w:pPr>
        <w:pStyle w:val="876"/>
        <w:rPr>
          <w:rFonts w:hint="eastAsia"/>
          <w:sz w:val="24"/>
        </w:rPr>
      </w:pPr>
      <w:r>
        <w:rPr>
          <w:rFonts w:hint="eastAsia"/>
          <w:sz w:val="24"/>
        </w:rPr>
      </w:r>
      <w:r/>
    </w:p>
    <w:p>
      <w:pPr>
        <w:pStyle w:val="876"/>
        <w:rPr>
          <w:rFonts w:hint="eastAsia"/>
          <w:sz w:val="24"/>
        </w:rPr>
      </w:pPr>
      <w:r>
        <w:rPr>
          <w:rFonts w:hint="eastAsia"/>
          <w:sz w:val="24"/>
        </w:rPr>
      </w:r>
      <w:r/>
    </w:p>
    <w:p>
      <w:pPr>
        <w:pStyle w:val="876"/>
        <w:rPr>
          <w:rFonts w:hint="eastAsia"/>
          <w:sz w:val="24"/>
        </w:rPr>
      </w:pPr>
      <w:r>
        <w:rPr>
          <w:rFonts w:hint="eastAsia"/>
          <w:sz w:val="24"/>
        </w:rPr>
      </w:r>
      <w:r/>
    </w:p>
    <w:p>
      <w:pPr>
        <w:pStyle w:val="876"/>
        <w:rPr>
          <w:rFonts w:hint="eastAsia" w:ascii="仿宋_GB2312" w:eastAsia="仿宋_GB2312"/>
          <w:b/>
          <w:sz w:val="32"/>
          <w:szCs w:val="32"/>
        </w:rPr>
      </w:pPr>
      <w:r/>
      <w:bookmarkEnd w:id="194"/>
      <w:r/>
      <w:bookmarkEnd w:id="195"/>
      <w:r/>
      <w:bookmarkEnd w:id="224"/>
      <w:r/>
      <w:bookmarkStart w:id="225" w:name="_格式2__法定代表人授权书"/>
      <w:r/>
      <w:bookmarkEnd w:id="225"/>
      <w:r>
        <w:rPr>
          <w:rFonts w:hint="eastAsia" w:ascii="仿宋_GB2312" w:eastAsia="仿宋_GB2312"/>
          <w:b/>
          <w:sz w:val="32"/>
          <w:szCs w:val="32"/>
        </w:rPr>
      </w:r>
      <w:r/>
    </w:p>
    <w:p>
      <w:pPr>
        <w:pStyle w:val="876"/>
        <w:rPr>
          <w:rFonts w:hint="eastAsia" w:ascii="仿宋_GB2312" w:eastAsia="仿宋_GB2312"/>
          <w:b/>
          <w:sz w:val="32"/>
          <w:szCs w:val="32"/>
        </w:rPr>
      </w:pPr>
      <w:r>
        <w:rPr>
          <w:rFonts w:hint="eastAsia" w:ascii="仿宋_GB2312" w:eastAsia="仿宋_GB2312"/>
          <w:b/>
          <w:sz w:val="32"/>
          <w:szCs w:val="32"/>
        </w:rPr>
      </w:r>
      <w:r/>
    </w:p>
    <w:p>
      <w:pPr>
        <w:pStyle w:val="876"/>
        <w:rPr>
          <w:rFonts w:hint="eastAsia" w:ascii="仿宋_GB2312" w:eastAsia="仿宋_GB2312"/>
          <w:b/>
          <w:sz w:val="32"/>
          <w:szCs w:val="32"/>
        </w:rPr>
      </w:pPr>
      <w:r>
        <w:rPr>
          <w:rFonts w:hint="eastAsia" w:ascii="仿宋_GB2312" w:eastAsia="仿宋_GB2312"/>
          <w:b/>
          <w:sz w:val="32"/>
          <w:szCs w:val="32"/>
        </w:rPr>
      </w:r>
      <w:r/>
    </w:p>
    <w:p>
      <w:pPr>
        <w:pStyle w:val="876"/>
        <w:rPr>
          <w:rFonts w:hint="eastAsia" w:ascii="仿宋_GB2312" w:eastAsia="仿宋_GB2312"/>
          <w:b/>
          <w:sz w:val="32"/>
          <w:szCs w:val="32"/>
        </w:rPr>
      </w:pPr>
      <w:r>
        <w:rPr>
          <w:rFonts w:hint="eastAsia" w:ascii="仿宋_GB2312" w:eastAsia="仿宋_GB2312"/>
          <w:b/>
          <w:sz w:val="32"/>
          <w:szCs w:val="32"/>
        </w:rPr>
      </w:r>
      <w:r/>
    </w:p>
    <w:p>
      <w:pPr>
        <w:pStyle w:val="876"/>
        <w:jc w:val="center"/>
        <w:rPr>
          <w:rFonts w:hint="eastAsia" w:ascii="仿宋_GB2312" w:eastAsia="仿宋_GB2312" w:cs="仿宋"/>
          <w:b/>
          <w:bCs/>
          <w:sz w:val="32"/>
          <w:szCs w:val="32"/>
        </w:rPr>
      </w:pPr>
      <w:r>
        <w:rPr>
          <w:rFonts w:hint="eastAsia" w:ascii="仿宋_GB2312" w:eastAsia="仿宋_GB2312" w:cs="仿宋"/>
          <w:b/>
          <w:bCs/>
          <w:sz w:val="32"/>
          <w:szCs w:val="32"/>
        </w:rPr>
        <w:br w:type="page" w:clear="all"/>
      </w:r>
      <w:r>
        <w:rPr>
          <w:rFonts w:hint="eastAsia" w:ascii="仿宋_GB2312" w:eastAsia="仿宋_GB2312" w:cs="仿宋"/>
          <w:b/>
          <w:bCs/>
          <w:sz w:val="32"/>
          <w:szCs w:val="32"/>
        </w:rPr>
        <w:t xml:space="preserve">质疑函范本</w:t>
      </w:r>
      <w:r/>
    </w:p>
    <w:p>
      <w:pPr>
        <w:pStyle w:val="876"/>
        <w:spacing w:line="560" w:lineRule="exact"/>
        <w:rPr>
          <w:rFonts w:hint="eastAsia" w:ascii="仿宋_GB2312" w:eastAsia="仿宋_GB2312" w:cs="仿宋"/>
          <w:bCs/>
          <w:sz w:val="24"/>
          <w:szCs w:val="24"/>
        </w:rPr>
      </w:pPr>
      <w:r>
        <w:rPr>
          <w:rFonts w:hint="eastAsia" w:ascii="仿宋_GB2312" w:eastAsia="仿宋_GB2312" w:cs="仿宋"/>
          <w:bCs/>
          <w:sz w:val="24"/>
          <w:szCs w:val="24"/>
        </w:rPr>
        <w:t xml:space="preserve">一、质疑投标人基本信息</w:t>
      </w:r>
      <w:r/>
    </w:p>
    <w:p>
      <w:pPr>
        <w:pStyle w:val="876"/>
        <w:spacing w:line="560" w:lineRule="exact"/>
        <w:rPr>
          <w:rFonts w:hint="eastAsia" w:ascii="仿宋_GB2312" w:eastAsia="仿宋_GB2312" w:cs="仿宋"/>
          <w:sz w:val="24"/>
          <w:szCs w:val="24"/>
          <w:u w:val="single"/>
        </w:rPr>
      </w:pPr>
      <w:r>
        <w:rPr>
          <w:rFonts w:hint="eastAsia" w:ascii="仿宋_GB2312" w:eastAsia="仿宋_GB2312" w:cs="仿宋"/>
          <w:sz w:val="24"/>
          <w:szCs w:val="24"/>
        </w:rPr>
        <w:t xml:space="preserve">质疑投标人：</w:t>
      </w:r>
      <w:r>
        <w:rPr>
          <w:rFonts w:hint="eastAsia" w:ascii="仿宋_GB2312" w:eastAsia="仿宋_GB2312" w:cs="仿宋"/>
          <w:sz w:val="24"/>
          <w:szCs w:val="24"/>
          <w:u w:val="single"/>
        </w:rPr>
        <w:t xml:space="preserve">                                                              </w:t>
      </w:r>
      <w:r/>
    </w:p>
    <w:p>
      <w:pPr>
        <w:pStyle w:val="876"/>
        <w:spacing w:line="560" w:lineRule="exact"/>
        <w:rPr>
          <w:rFonts w:hint="eastAsia" w:ascii="仿宋_GB2312" w:eastAsia="仿宋_GB2312" w:cs="仿宋"/>
          <w:sz w:val="24"/>
          <w:szCs w:val="24"/>
        </w:rPr>
      </w:pPr>
      <w:r>
        <w:rPr>
          <w:rFonts w:hint="eastAsia" w:ascii="仿宋_GB2312" w:eastAsia="仿宋_GB2312" w:cs="仿宋"/>
          <w:sz w:val="24"/>
          <w:szCs w:val="24"/>
        </w:rPr>
        <w:t xml:space="preserve">地址：</w:t>
      </w:r>
      <w:r>
        <w:rPr>
          <w:rFonts w:hint="eastAsia" w:ascii="仿宋_GB2312" w:eastAsia="仿宋_GB2312" w:cs="仿宋"/>
          <w:sz w:val="24"/>
          <w:szCs w:val="24"/>
          <w:u w:val="single"/>
        </w:rPr>
        <w:t xml:space="preserve">                             </w:t>
      </w:r>
      <w:r>
        <w:rPr>
          <w:rFonts w:hint="eastAsia" w:ascii="仿宋_GB2312" w:eastAsia="仿宋_GB2312" w:cs="仿宋"/>
          <w:sz w:val="24"/>
          <w:szCs w:val="24"/>
        </w:rPr>
        <w:t xml:space="preserve">邮编：</w:t>
      </w:r>
      <w:r>
        <w:rPr>
          <w:rFonts w:hint="eastAsia" w:ascii="仿宋_GB2312" w:eastAsia="仿宋_GB2312" w:cs="仿宋"/>
          <w:sz w:val="24"/>
          <w:szCs w:val="24"/>
          <w:u w:val="single"/>
        </w:rPr>
        <w:t xml:space="preserve">                                    </w:t>
      </w:r>
      <w:r>
        <w:rPr>
          <w:rFonts w:hint="eastAsia" w:ascii="仿宋_GB2312" w:eastAsia="仿宋_GB2312" w:cs="仿宋"/>
          <w:sz w:val="24"/>
          <w:szCs w:val="24"/>
        </w:rPr>
      </w:r>
      <w:r/>
    </w:p>
    <w:p>
      <w:pPr>
        <w:pStyle w:val="876"/>
        <w:spacing w:line="560" w:lineRule="exact"/>
        <w:rPr>
          <w:rFonts w:hint="eastAsia" w:ascii="仿宋_GB2312" w:eastAsia="仿宋_GB2312" w:cs="仿宋"/>
          <w:sz w:val="24"/>
          <w:szCs w:val="24"/>
        </w:rPr>
      </w:pPr>
      <w:r>
        <w:rPr>
          <w:rFonts w:hint="eastAsia" w:ascii="仿宋_GB2312" w:eastAsia="仿宋_GB2312" w:cs="仿宋"/>
          <w:sz w:val="24"/>
          <w:szCs w:val="24"/>
        </w:rPr>
        <w:t xml:space="preserve">联系人：</w:t>
      </w:r>
      <w:r>
        <w:rPr>
          <w:rFonts w:hint="eastAsia" w:ascii="仿宋_GB2312" w:eastAsia="仿宋_GB2312" w:cs="仿宋"/>
          <w:sz w:val="24"/>
          <w:szCs w:val="24"/>
          <w:u w:val="single"/>
        </w:rPr>
        <w:t xml:space="preserve">                      </w:t>
      </w:r>
      <w:r>
        <w:rPr>
          <w:rFonts w:hint="eastAsia" w:ascii="仿宋_GB2312" w:eastAsia="仿宋_GB2312" w:cs="仿宋"/>
          <w:sz w:val="24"/>
          <w:szCs w:val="24"/>
        </w:rPr>
        <w:t xml:space="preserve">联系电话：</w:t>
      </w:r>
      <w:r>
        <w:rPr>
          <w:rFonts w:hint="eastAsia" w:ascii="仿宋_GB2312" w:eastAsia="仿宋_GB2312" w:cs="仿宋"/>
          <w:sz w:val="24"/>
          <w:szCs w:val="24"/>
          <w:u w:val="single"/>
        </w:rPr>
        <w:t xml:space="preserve">                                       </w:t>
      </w:r>
      <w:r>
        <w:rPr>
          <w:rFonts w:hint="eastAsia" w:ascii="仿宋_GB2312" w:eastAsia="仿宋_GB2312" w:cs="仿宋"/>
          <w:sz w:val="24"/>
          <w:szCs w:val="24"/>
        </w:rPr>
      </w:r>
      <w:r/>
    </w:p>
    <w:p>
      <w:pPr>
        <w:pStyle w:val="876"/>
        <w:spacing w:line="560" w:lineRule="exact"/>
        <w:rPr>
          <w:rFonts w:hint="eastAsia" w:ascii="仿宋_GB2312" w:eastAsia="仿宋_GB2312" w:cs="仿宋"/>
          <w:sz w:val="24"/>
          <w:szCs w:val="24"/>
          <w:u w:val="single"/>
        </w:rPr>
      </w:pPr>
      <w:r>
        <w:rPr>
          <w:rFonts w:hint="eastAsia" w:ascii="仿宋_GB2312" w:eastAsia="仿宋_GB2312" w:cs="仿宋"/>
          <w:sz w:val="24"/>
          <w:szCs w:val="24"/>
        </w:rPr>
        <w:t xml:space="preserve">授权代表：</w:t>
      </w:r>
      <w:r>
        <w:rPr>
          <w:rFonts w:hint="eastAsia" w:ascii="仿宋_GB2312" w:eastAsia="仿宋_GB2312" w:cs="仿宋"/>
          <w:sz w:val="24"/>
          <w:szCs w:val="24"/>
          <w:u w:val="single"/>
        </w:rPr>
        <w:t xml:space="preserve">                                                                 </w:t>
      </w:r>
      <w:r/>
    </w:p>
    <w:p>
      <w:pPr>
        <w:pStyle w:val="876"/>
        <w:spacing w:line="560" w:lineRule="exact"/>
        <w:rPr>
          <w:rFonts w:hint="eastAsia" w:ascii="仿宋_GB2312" w:eastAsia="仿宋_GB2312" w:cs="仿宋"/>
          <w:sz w:val="24"/>
          <w:szCs w:val="24"/>
        </w:rPr>
      </w:pPr>
      <w:r>
        <w:rPr>
          <w:rFonts w:hint="eastAsia" w:ascii="仿宋_GB2312" w:eastAsia="仿宋_GB2312" w:cs="仿宋"/>
          <w:sz w:val="24"/>
          <w:szCs w:val="24"/>
        </w:rPr>
        <w:t xml:space="preserve">联系电话：</w:t>
      </w:r>
      <w:r>
        <w:rPr>
          <w:rFonts w:hint="eastAsia" w:ascii="仿宋_GB2312" w:eastAsia="仿宋_GB2312" w:cs="仿宋"/>
          <w:sz w:val="24"/>
          <w:szCs w:val="24"/>
          <w:u w:val="single"/>
        </w:rPr>
        <w:t xml:space="preserve">                                                                </w:t>
      </w:r>
      <w:r>
        <w:rPr>
          <w:rFonts w:hint="eastAsia" w:ascii="仿宋_GB2312" w:eastAsia="仿宋_GB2312" w:cs="仿宋"/>
          <w:sz w:val="24"/>
          <w:szCs w:val="24"/>
        </w:rPr>
      </w:r>
      <w:r/>
    </w:p>
    <w:p>
      <w:pPr>
        <w:pStyle w:val="876"/>
        <w:spacing w:line="560" w:lineRule="exact"/>
        <w:rPr>
          <w:rFonts w:hint="eastAsia" w:ascii="仿宋_GB2312" w:eastAsia="仿宋_GB2312" w:cs="仿宋"/>
          <w:sz w:val="24"/>
          <w:szCs w:val="24"/>
        </w:rPr>
      </w:pPr>
      <w:r>
        <w:rPr>
          <w:rFonts w:hint="eastAsia" w:ascii="仿宋_GB2312" w:eastAsia="仿宋_GB2312" w:cs="仿宋"/>
          <w:sz w:val="24"/>
          <w:szCs w:val="24"/>
        </w:rPr>
        <w:t xml:space="preserve">地址： </w:t>
      </w:r>
      <w:r>
        <w:rPr>
          <w:rFonts w:hint="eastAsia" w:ascii="仿宋_GB2312" w:eastAsia="仿宋_GB2312" w:cs="仿宋"/>
          <w:sz w:val="24"/>
          <w:szCs w:val="24"/>
          <w:u w:val="single"/>
        </w:rPr>
        <w:t xml:space="preserve">                        </w:t>
      </w:r>
      <w:r>
        <w:rPr>
          <w:rFonts w:hint="eastAsia" w:ascii="仿宋_GB2312" w:eastAsia="仿宋_GB2312" w:cs="仿宋"/>
          <w:sz w:val="24"/>
          <w:szCs w:val="24"/>
        </w:rPr>
        <w:t xml:space="preserve">邮编：</w:t>
      </w:r>
      <w:r>
        <w:rPr>
          <w:rFonts w:hint="eastAsia" w:ascii="仿宋_GB2312" w:eastAsia="仿宋_GB2312" w:cs="仿宋"/>
          <w:sz w:val="24"/>
          <w:szCs w:val="24"/>
          <w:u w:val="single"/>
        </w:rPr>
        <w:t xml:space="preserve">                                     </w:t>
      </w:r>
      <w:r>
        <w:rPr>
          <w:rFonts w:hint="eastAsia" w:ascii="仿宋_GB2312" w:eastAsia="仿宋_GB2312" w:cs="仿宋"/>
          <w:sz w:val="24"/>
          <w:szCs w:val="24"/>
        </w:rPr>
      </w:r>
      <w:r/>
    </w:p>
    <w:p>
      <w:pPr>
        <w:pStyle w:val="876"/>
        <w:spacing w:line="560" w:lineRule="exact"/>
        <w:rPr>
          <w:rFonts w:hint="eastAsia" w:ascii="仿宋_GB2312" w:eastAsia="仿宋_GB2312" w:cs="仿宋"/>
          <w:bCs/>
          <w:sz w:val="24"/>
          <w:szCs w:val="24"/>
        </w:rPr>
      </w:pPr>
      <w:r>
        <w:rPr>
          <w:rFonts w:hint="eastAsia" w:ascii="仿宋_GB2312" w:eastAsia="仿宋_GB2312" w:cs="仿宋"/>
          <w:bCs/>
          <w:sz w:val="24"/>
          <w:szCs w:val="24"/>
        </w:rPr>
        <w:t xml:space="preserve">二、质疑项目基本情况</w:t>
      </w:r>
      <w:r/>
    </w:p>
    <w:p>
      <w:pPr>
        <w:pStyle w:val="876"/>
        <w:spacing w:line="560" w:lineRule="exact"/>
        <w:rPr>
          <w:rFonts w:hint="eastAsia" w:ascii="仿宋_GB2312" w:eastAsia="仿宋_GB2312" w:cs="仿宋"/>
          <w:sz w:val="24"/>
          <w:szCs w:val="24"/>
        </w:rPr>
      </w:pPr>
      <w:r>
        <w:rPr>
          <w:rFonts w:hint="eastAsia" w:ascii="仿宋_GB2312" w:eastAsia="仿宋_GB2312" w:cs="仿宋"/>
          <w:sz w:val="24"/>
          <w:szCs w:val="24"/>
        </w:rPr>
        <w:t xml:space="preserve">质疑项目的名称：</w:t>
      </w:r>
      <w:r>
        <w:rPr>
          <w:rFonts w:hint="eastAsia" w:ascii="仿宋_GB2312" w:eastAsia="仿宋_GB2312" w:cs="仿宋"/>
          <w:sz w:val="24"/>
          <w:szCs w:val="24"/>
          <w:u w:val="single"/>
        </w:rPr>
        <w:t xml:space="preserve">                                               </w:t>
      </w:r>
      <w:r>
        <w:rPr>
          <w:rFonts w:hint="eastAsia" w:ascii="仿宋_GB2312" w:eastAsia="仿宋_GB2312" w:cs="仿宋"/>
          <w:sz w:val="24"/>
          <w:szCs w:val="24"/>
          <w:u w:val="single"/>
        </w:rPr>
        <w:t xml:space="preserve">           </w:t>
      </w:r>
      <w:r>
        <w:rPr>
          <w:rFonts w:hint="eastAsia" w:ascii="仿宋_GB2312" w:eastAsia="仿宋_GB2312" w:cs="仿宋"/>
          <w:sz w:val="24"/>
          <w:szCs w:val="24"/>
        </w:rPr>
      </w:r>
      <w:r/>
    </w:p>
    <w:p>
      <w:pPr>
        <w:pStyle w:val="876"/>
        <w:spacing w:line="560" w:lineRule="exact"/>
        <w:rPr>
          <w:rFonts w:hint="eastAsia" w:ascii="仿宋_GB2312" w:eastAsia="仿宋_GB2312" w:cs="仿宋"/>
          <w:sz w:val="24"/>
          <w:szCs w:val="24"/>
        </w:rPr>
      </w:pPr>
      <w:r>
        <w:rPr>
          <w:rFonts w:hint="eastAsia" w:ascii="仿宋_GB2312" w:eastAsia="仿宋_GB2312" w:cs="仿宋"/>
          <w:sz w:val="24"/>
          <w:szCs w:val="24"/>
        </w:rPr>
        <w:t xml:space="preserve">质疑项目的编号：</w:t>
      </w:r>
      <w:r>
        <w:rPr>
          <w:rFonts w:hint="eastAsia" w:ascii="仿宋_GB2312" w:eastAsia="仿宋_GB2312" w:cs="仿宋"/>
          <w:sz w:val="24"/>
          <w:szCs w:val="24"/>
          <w:u w:val="single"/>
        </w:rPr>
        <w:t xml:space="preserve">                         </w:t>
      </w:r>
      <w:r>
        <w:rPr>
          <w:rFonts w:hint="eastAsia" w:ascii="仿宋_GB2312" w:eastAsia="仿宋_GB2312" w:cs="仿宋"/>
          <w:sz w:val="24"/>
          <w:szCs w:val="24"/>
        </w:rPr>
        <w:t xml:space="preserve">包号：</w:t>
      </w:r>
      <w:r>
        <w:rPr>
          <w:rFonts w:hint="eastAsia" w:ascii="仿宋_GB2312" w:eastAsia="仿宋_GB2312" w:cs="仿宋"/>
          <w:sz w:val="24"/>
          <w:szCs w:val="24"/>
          <w:u w:val="single"/>
        </w:rPr>
        <w:t xml:space="preserve">                           </w:t>
      </w:r>
      <w:r>
        <w:rPr>
          <w:rFonts w:hint="eastAsia" w:ascii="仿宋_GB2312" w:eastAsia="仿宋_GB2312" w:cs="仿宋"/>
          <w:sz w:val="24"/>
          <w:szCs w:val="24"/>
        </w:rPr>
      </w:r>
      <w:r/>
    </w:p>
    <w:p>
      <w:pPr>
        <w:pStyle w:val="876"/>
        <w:spacing w:line="560" w:lineRule="exact"/>
        <w:rPr>
          <w:rFonts w:hint="eastAsia" w:ascii="仿宋_GB2312" w:eastAsia="仿宋_GB2312" w:cs="仿宋"/>
          <w:sz w:val="24"/>
          <w:szCs w:val="24"/>
          <w:u w:val="single"/>
        </w:rPr>
      </w:pPr>
      <w:r>
        <w:rPr>
          <w:rFonts w:hint="eastAsia" w:ascii="仿宋_GB2312" w:eastAsia="仿宋_GB2312" w:cs="仿宋"/>
          <w:sz w:val="24"/>
          <w:szCs w:val="24"/>
        </w:rPr>
        <w:t xml:space="preserve">采购人名称：</w:t>
      </w:r>
      <w:r>
        <w:rPr>
          <w:rFonts w:hint="eastAsia" w:ascii="仿宋_GB2312" w:eastAsia="仿宋_GB2312" w:cs="仿宋"/>
          <w:sz w:val="24"/>
          <w:szCs w:val="24"/>
          <w:u w:val="single"/>
        </w:rPr>
        <w:t xml:space="preserve">                                                              </w:t>
      </w:r>
      <w:r/>
    </w:p>
    <w:p>
      <w:pPr>
        <w:pStyle w:val="876"/>
        <w:spacing w:line="560" w:lineRule="exact"/>
        <w:rPr>
          <w:rFonts w:hint="eastAsia" w:ascii="仿宋_GB2312" w:eastAsia="仿宋_GB2312" w:cs="仿宋"/>
          <w:sz w:val="24"/>
          <w:szCs w:val="24"/>
        </w:rPr>
      </w:pPr>
      <w:r>
        <w:rPr>
          <w:rFonts w:hint="eastAsia" w:ascii="仿宋_GB2312" w:eastAsia="仿宋_GB2312" w:cs="仿宋"/>
          <w:sz w:val="24"/>
          <w:szCs w:val="24"/>
        </w:rPr>
        <w:t xml:space="preserve">采购文件获取日期：</w:t>
      </w:r>
      <w:r>
        <w:rPr>
          <w:rFonts w:hint="eastAsia" w:ascii="仿宋_GB2312" w:eastAsia="仿宋_GB2312" w:cs="仿宋"/>
          <w:sz w:val="24"/>
          <w:szCs w:val="24"/>
          <w:u w:val="single"/>
        </w:rPr>
        <w:t xml:space="preserve">                                                        </w:t>
      </w:r>
      <w:r>
        <w:rPr>
          <w:rFonts w:hint="eastAsia" w:ascii="仿宋_GB2312" w:eastAsia="仿宋_GB2312" w:cs="仿宋"/>
          <w:sz w:val="24"/>
          <w:szCs w:val="24"/>
        </w:rPr>
      </w:r>
      <w:r/>
    </w:p>
    <w:p>
      <w:pPr>
        <w:pStyle w:val="876"/>
        <w:spacing w:line="560" w:lineRule="exact"/>
        <w:rPr>
          <w:rFonts w:hint="eastAsia" w:ascii="仿宋_GB2312" w:eastAsia="仿宋_GB2312" w:cs="仿宋"/>
          <w:bCs/>
          <w:sz w:val="24"/>
          <w:szCs w:val="24"/>
        </w:rPr>
      </w:pPr>
      <w:r>
        <w:rPr>
          <w:rFonts w:hint="eastAsia" w:ascii="仿宋_GB2312" w:eastAsia="仿宋_GB2312" w:cs="仿宋"/>
          <w:bCs/>
          <w:sz w:val="24"/>
          <w:szCs w:val="24"/>
        </w:rPr>
        <w:t xml:space="preserve">三、质疑事项具体内容</w:t>
      </w:r>
      <w:r/>
    </w:p>
    <w:p>
      <w:pPr>
        <w:pStyle w:val="876"/>
        <w:spacing w:line="560" w:lineRule="exact"/>
        <w:rPr>
          <w:rFonts w:hint="eastAsia" w:ascii="仿宋_GB2312" w:eastAsia="仿宋_GB2312" w:cs="仿宋"/>
          <w:sz w:val="24"/>
          <w:szCs w:val="24"/>
          <w:u w:val="single"/>
        </w:rPr>
      </w:pPr>
      <w:r>
        <w:rPr>
          <w:rFonts w:hint="eastAsia" w:ascii="仿宋_GB2312" w:eastAsia="仿宋_GB2312" w:cs="仿宋"/>
          <w:sz w:val="24"/>
          <w:szCs w:val="24"/>
        </w:rPr>
        <w:t xml:space="preserve">质疑事项1：</w:t>
      </w:r>
      <w:r>
        <w:rPr>
          <w:rFonts w:hint="eastAsia" w:ascii="仿宋_GB2312" w:eastAsia="仿宋_GB2312" w:cs="仿宋"/>
          <w:sz w:val="24"/>
          <w:szCs w:val="24"/>
          <w:u w:val="single"/>
        </w:rPr>
        <w:t xml:space="preserve">                                                              </w:t>
      </w:r>
      <w:r/>
    </w:p>
    <w:p>
      <w:pPr>
        <w:pStyle w:val="876"/>
        <w:spacing w:line="560" w:lineRule="exact"/>
        <w:rPr>
          <w:rFonts w:hint="eastAsia" w:ascii="仿宋_GB2312" w:eastAsia="仿宋_GB2312" w:cs="仿宋"/>
          <w:sz w:val="24"/>
          <w:szCs w:val="24"/>
          <w:u w:val="single"/>
        </w:rPr>
      </w:pPr>
      <w:r>
        <w:rPr>
          <w:rFonts w:hint="eastAsia" w:ascii="仿宋_GB2312" w:eastAsia="仿宋_GB2312" w:cs="仿宋"/>
          <w:sz w:val="24"/>
          <w:szCs w:val="24"/>
        </w:rPr>
        <w:t xml:space="preserve">事实依据：</w:t>
      </w:r>
      <w:r>
        <w:rPr>
          <w:rFonts w:hint="eastAsia" w:ascii="仿宋_GB2312" w:eastAsia="仿宋_GB2312" w:cs="仿宋"/>
          <w:sz w:val="24"/>
          <w:szCs w:val="24"/>
          <w:u w:val="single"/>
        </w:rPr>
        <w:t xml:space="preserve">                                                                </w:t>
      </w:r>
      <w:r/>
    </w:p>
    <w:p>
      <w:pPr>
        <w:pStyle w:val="876"/>
        <w:spacing w:line="560" w:lineRule="exact"/>
        <w:rPr>
          <w:rFonts w:hint="eastAsia" w:ascii="仿宋_GB2312" w:eastAsia="仿宋_GB2312" w:cs="仿宋"/>
          <w:sz w:val="24"/>
          <w:szCs w:val="24"/>
        </w:rPr>
      </w:pPr>
      <w:r>
        <w:rPr>
          <w:rFonts w:hint="eastAsia" w:ascii="仿宋_GB2312" w:eastAsia="仿宋_GB2312" w:cs="仿宋"/>
          <w:sz w:val="24"/>
          <w:szCs w:val="24"/>
          <w:u w:val="single"/>
        </w:rPr>
        <w:t xml:space="preserve">                                                                           </w:t>
      </w:r>
      <w:r>
        <w:rPr>
          <w:rFonts w:hint="eastAsia" w:ascii="仿宋_GB2312" w:eastAsia="仿宋_GB2312" w:cs="仿宋"/>
          <w:sz w:val="24"/>
          <w:szCs w:val="24"/>
        </w:rPr>
      </w:r>
      <w:r/>
    </w:p>
    <w:p>
      <w:pPr>
        <w:pStyle w:val="876"/>
        <w:spacing w:line="560" w:lineRule="exact"/>
        <w:rPr>
          <w:rFonts w:hint="eastAsia" w:ascii="仿宋_GB2312" w:eastAsia="仿宋_GB2312" w:cs="仿宋"/>
          <w:sz w:val="24"/>
          <w:szCs w:val="24"/>
          <w:u w:val="single"/>
        </w:rPr>
      </w:pPr>
      <w:r>
        <w:rPr>
          <w:rFonts w:hint="eastAsia" w:ascii="仿宋_GB2312" w:eastAsia="仿宋_GB2312" w:cs="仿宋"/>
          <w:sz w:val="24"/>
          <w:szCs w:val="24"/>
        </w:rPr>
        <w:t xml:space="preserve">法律依据：</w:t>
      </w:r>
      <w:r>
        <w:rPr>
          <w:rFonts w:hint="eastAsia" w:ascii="仿宋_GB2312" w:eastAsia="仿宋_GB2312" w:cs="仿宋"/>
          <w:sz w:val="24"/>
          <w:szCs w:val="24"/>
          <w:u w:val="single"/>
        </w:rPr>
        <w:t xml:space="preserve">                                                                 </w:t>
      </w:r>
      <w:r/>
    </w:p>
    <w:p>
      <w:pPr>
        <w:pStyle w:val="876"/>
        <w:spacing w:line="560" w:lineRule="exact"/>
        <w:rPr>
          <w:rFonts w:hint="eastAsia" w:ascii="仿宋_GB2312" w:eastAsia="仿宋_GB2312" w:cs="仿宋"/>
          <w:sz w:val="24"/>
          <w:szCs w:val="24"/>
          <w:u w:val="single"/>
        </w:rPr>
      </w:pPr>
      <w:r>
        <w:rPr>
          <w:rFonts w:hint="eastAsia" w:ascii="仿宋_GB2312" w:eastAsia="仿宋_GB2312" w:cs="仿宋"/>
          <w:sz w:val="24"/>
          <w:szCs w:val="24"/>
          <w:u w:val="single"/>
        </w:rPr>
        <w:t xml:space="preserve">    </w:t>
      </w:r>
      <w:r>
        <w:rPr>
          <w:rFonts w:hint="eastAsia" w:ascii="仿宋_GB2312" w:eastAsia="仿宋_GB2312" w:cs="仿宋"/>
          <w:sz w:val="24"/>
          <w:szCs w:val="24"/>
          <w:u w:val="single"/>
        </w:rPr>
        <w:t xml:space="preserve">                                                                       </w:t>
      </w:r>
      <w:r/>
    </w:p>
    <w:p>
      <w:pPr>
        <w:pStyle w:val="876"/>
        <w:spacing w:line="560" w:lineRule="exact"/>
        <w:rPr>
          <w:rFonts w:hint="eastAsia" w:ascii="仿宋_GB2312" w:eastAsia="仿宋_GB2312" w:cs="仿宋"/>
          <w:sz w:val="24"/>
          <w:szCs w:val="24"/>
          <w:u w:val="single"/>
        </w:rPr>
      </w:pPr>
      <w:r>
        <w:rPr>
          <w:rFonts w:hint="eastAsia" w:ascii="仿宋_GB2312" w:eastAsia="仿宋_GB2312" w:cs="仿宋"/>
          <w:sz w:val="24"/>
          <w:szCs w:val="24"/>
        </w:rPr>
        <w:t xml:space="preserve">质疑事项2</w:t>
      </w:r>
      <w:r>
        <w:rPr>
          <w:rFonts w:hint="eastAsia" w:ascii="仿宋_GB2312" w:eastAsia="仿宋_GB2312" w:cs="仿宋"/>
          <w:sz w:val="24"/>
          <w:szCs w:val="24"/>
          <w:u w:val="single"/>
        </w:rPr>
      </w:r>
      <w:r/>
    </w:p>
    <w:p>
      <w:pPr>
        <w:pStyle w:val="876"/>
        <w:spacing w:line="560" w:lineRule="exact"/>
        <w:rPr>
          <w:rFonts w:hint="eastAsia" w:ascii="仿宋_GB2312" w:eastAsia="仿宋_GB2312" w:cs="仿宋"/>
          <w:sz w:val="24"/>
          <w:szCs w:val="24"/>
        </w:rPr>
      </w:pPr>
      <w:r>
        <w:rPr>
          <w:rFonts w:hint="eastAsia" w:ascii="仿宋_GB2312" w:eastAsia="仿宋_GB2312" w:cs="仿宋"/>
          <w:sz w:val="24"/>
          <w:szCs w:val="24"/>
        </w:rPr>
        <w:t xml:space="preserve">……</w:t>
      </w:r>
      <w:r/>
    </w:p>
    <w:p>
      <w:pPr>
        <w:pStyle w:val="876"/>
        <w:spacing w:line="560" w:lineRule="exact"/>
        <w:rPr>
          <w:rFonts w:hint="eastAsia" w:ascii="仿宋_GB2312" w:eastAsia="仿宋_GB2312" w:cs="仿宋"/>
          <w:bCs/>
          <w:sz w:val="24"/>
          <w:szCs w:val="24"/>
        </w:rPr>
      </w:pPr>
      <w:r>
        <w:rPr>
          <w:rFonts w:hint="eastAsia" w:ascii="仿宋_GB2312" w:eastAsia="仿宋_GB2312" w:cs="仿宋"/>
          <w:bCs/>
          <w:sz w:val="24"/>
          <w:szCs w:val="24"/>
        </w:rPr>
        <w:t xml:space="preserve">四、与质疑事项相关的质疑请求</w:t>
      </w:r>
      <w:r/>
    </w:p>
    <w:p>
      <w:pPr>
        <w:pStyle w:val="876"/>
        <w:spacing w:line="560" w:lineRule="exact"/>
        <w:rPr>
          <w:rFonts w:hint="eastAsia" w:ascii="仿宋_GB2312" w:eastAsia="仿宋_GB2312" w:cs="仿宋"/>
          <w:sz w:val="24"/>
          <w:szCs w:val="24"/>
          <w:u w:val="single"/>
        </w:rPr>
      </w:pPr>
      <w:r>
        <w:rPr>
          <w:rFonts w:hint="eastAsia" w:ascii="仿宋_GB2312" w:eastAsia="仿宋_GB2312" w:cs="仿宋"/>
          <w:sz w:val="24"/>
          <w:szCs w:val="24"/>
        </w:rPr>
        <w:t xml:space="preserve">请求：</w:t>
      </w:r>
      <w:r>
        <w:rPr>
          <w:rFonts w:hint="eastAsia" w:ascii="仿宋_GB2312" w:eastAsia="仿宋_GB2312" w:cs="仿宋"/>
          <w:sz w:val="24"/>
          <w:szCs w:val="24"/>
          <w:u w:val="single"/>
        </w:rPr>
        <w:t xml:space="preserve">                                                                     </w:t>
      </w:r>
      <w:r/>
    </w:p>
    <w:p>
      <w:pPr>
        <w:pStyle w:val="876"/>
        <w:spacing w:line="560" w:lineRule="exact"/>
        <w:rPr>
          <w:rFonts w:hint="eastAsia" w:ascii="仿宋_GB2312" w:eastAsia="仿宋_GB2312"/>
          <w:sz w:val="24"/>
          <w:szCs w:val="24"/>
        </w:rPr>
      </w:pPr>
      <w:r>
        <w:rPr>
          <w:rFonts w:hint="eastAsia" w:ascii="仿宋_GB2312" w:eastAsia="仿宋_GB2312"/>
          <w:sz w:val="24"/>
          <w:szCs w:val="24"/>
        </w:rPr>
        <w:t xml:space="preserve">签字(签章)：                   公章：                      </w:t>
      </w:r>
      <w:r/>
    </w:p>
    <w:p>
      <w:pPr>
        <w:pStyle w:val="876"/>
        <w:rPr>
          <w:rFonts w:hint="eastAsia" w:ascii="仿宋_GB2312" w:eastAsia="仿宋_GB2312"/>
          <w:sz w:val="24"/>
          <w:szCs w:val="24"/>
        </w:rPr>
      </w:pPr>
      <w:r>
        <w:rPr>
          <w:rFonts w:hint="eastAsia" w:ascii="仿宋_GB2312" w:eastAsia="仿宋_GB2312"/>
          <w:sz w:val="24"/>
          <w:szCs w:val="24"/>
        </w:rPr>
        <w:t xml:space="preserve">日期：    </w:t>
      </w:r>
      <w:r/>
    </w:p>
    <w:p>
      <w:pPr>
        <w:pStyle w:val="876"/>
        <w:rPr>
          <w:rFonts w:hint="eastAsia" w:ascii="仿宋_GB2312" w:eastAsia="仿宋_GB2312"/>
          <w:b/>
          <w:sz w:val="24"/>
          <w:szCs w:val="24"/>
        </w:rPr>
      </w:pPr>
      <w:r>
        <w:rPr>
          <w:rFonts w:hint="eastAsia" w:ascii="仿宋_GB2312" w:eastAsia="仿宋_GB2312"/>
          <w:b/>
          <w:sz w:val="24"/>
          <w:szCs w:val="24"/>
        </w:rPr>
        <w:t xml:space="preserve">质疑函制作说明：</w:t>
      </w:r>
      <w:r/>
    </w:p>
    <w:p>
      <w:pPr>
        <w:pStyle w:val="876"/>
        <w:rPr>
          <w:rFonts w:hint="eastAsia" w:ascii="仿宋_GB2312" w:eastAsia="仿宋_GB2312"/>
          <w:sz w:val="24"/>
          <w:szCs w:val="24"/>
        </w:rPr>
      </w:pPr>
      <w:r>
        <w:rPr>
          <w:rFonts w:hint="eastAsia" w:ascii="仿宋_GB2312" w:eastAsia="仿宋_GB2312"/>
          <w:sz w:val="24"/>
          <w:szCs w:val="24"/>
        </w:rPr>
        <w:t xml:space="preserve">1.投标人提出质疑时，应提交质疑函和必要的证明材料。</w:t>
      </w:r>
      <w:r/>
    </w:p>
    <w:p>
      <w:pPr>
        <w:pStyle w:val="876"/>
        <w:rPr>
          <w:rFonts w:hint="eastAsia" w:ascii="仿宋_GB2312" w:eastAsia="仿宋_GB2312"/>
          <w:sz w:val="24"/>
          <w:szCs w:val="24"/>
        </w:rPr>
      </w:pPr>
      <w:r>
        <w:rPr>
          <w:rFonts w:hint="eastAsia" w:ascii="仿宋_GB2312" w:eastAsia="仿宋_GB2312"/>
          <w:sz w:val="24"/>
          <w:szCs w:val="24"/>
        </w:rPr>
        <w:t xml:space="preserve">2.质疑投标人若委托代理人进行质疑的，质疑函应按要求列明“授权代表”的有关内容，并在附件中提交由质疑</w:t>
      </w:r>
      <w:r>
        <w:rPr>
          <w:rFonts w:hint="eastAsia" w:ascii="仿宋_GB2312" w:eastAsia="仿宋_GB2312" w:cs="宋体"/>
          <w:sz w:val="24"/>
          <w:szCs w:val="24"/>
        </w:rPr>
        <w:t xml:space="preserve">投标人签署的授权委托书。授权委托书应载明代理人的姓名或者名称、代理事项、具体权限、期限和相关事项。</w:t>
      </w:r>
      <w:r>
        <w:rPr>
          <w:rFonts w:hint="eastAsia" w:ascii="仿宋_GB2312" w:eastAsia="仿宋_GB2312"/>
          <w:sz w:val="24"/>
          <w:szCs w:val="24"/>
        </w:rPr>
      </w:r>
      <w:r/>
    </w:p>
    <w:p>
      <w:pPr>
        <w:pStyle w:val="876"/>
        <w:rPr>
          <w:rFonts w:hint="eastAsia" w:ascii="仿宋_GB2312" w:eastAsia="仿宋_GB2312"/>
          <w:sz w:val="24"/>
          <w:szCs w:val="24"/>
        </w:rPr>
      </w:pPr>
      <w:r>
        <w:rPr>
          <w:rFonts w:hint="eastAsia" w:ascii="仿宋_GB2312" w:eastAsia="仿宋_GB2312"/>
          <w:sz w:val="24"/>
          <w:szCs w:val="24"/>
        </w:rPr>
        <w:t xml:space="preserve">3.质疑投标人若对项目的某一分包进行质疑，质疑函中应列明具体分包号。</w:t>
      </w:r>
      <w:r/>
    </w:p>
    <w:p>
      <w:pPr>
        <w:pStyle w:val="876"/>
        <w:rPr>
          <w:rFonts w:hint="eastAsia" w:ascii="仿宋_GB2312" w:eastAsia="仿宋_GB2312"/>
          <w:sz w:val="24"/>
          <w:szCs w:val="24"/>
        </w:rPr>
      </w:pPr>
      <w:r>
        <w:rPr>
          <w:rFonts w:hint="eastAsia" w:ascii="仿宋_GB2312" w:eastAsia="仿宋_GB2312"/>
          <w:sz w:val="24"/>
          <w:szCs w:val="24"/>
        </w:rPr>
        <w:t xml:space="preserve">4.质疑函的质疑事项应具体、明确，并有必要的事实依据和法律依据。</w:t>
      </w:r>
      <w:r/>
    </w:p>
    <w:p>
      <w:pPr>
        <w:pStyle w:val="876"/>
        <w:rPr>
          <w:rFonts w:hint="eastAsia" w:ascii="仿宋_GB2312" w:eastAsia="仿宋_GB2312"/>
          <w:sz w:val="24"/>
          <w:szCs w:val="24"/>
        </w:rPr>
      </w:pPr>
      <w:r>
        <w:rPr>
          <w:rFonts w:hint="eastAsia" w:ascii="仿宋_GB2312" w:eastAsia="仿宋_GB2312"/>
          <w:sz w:val="24"/>
          <w:szCs w:val="24"/>
        </w:rPr>
        <w:t xml:space="preserve">5.质疑函的质疑请求应与质疑事项相关。</w:t>
      </w:r>
      <w:r/>
    </w:p>
    <w:p>
      <w:pPr>
        <w:pStyle w:val="876"/>
        <w:rPr>
          <w:rFonts w:hint="eastAsia" w:ascii="仿宋_GB2312" w:eastAsia="仿宋_GB2312"/>
          <w:sz w:val="24"/>
          <w:szCs w:val="24"/>
        </w:rPr>
      </w:pPr>
      <w:r>
        <w:rPr>
          <w:rFonts w:hint="eastAsia" w:ascii="仿宋_GB2312" w:eastAsia="仿宋_GB2312"/>
          <w:sz w:val="24"/>
          <w:szCs w:val="24"/>
        </w:rPr>
        <w:t xml:space="preserve">6.质疑投标人为自然人的，质疑函应由本人签字；质疑投标人为法人或者其他组织的，质疑函应由法定代表人</w:t>
      </w:r>
      <w:r>
        <w:rPr>
          <w:rFonts w:hint="eastAsia" w:ascii="仿宋_GB2312" w:eastAsia="仿宋_GB2312"/>
          <w:sz w:val="24"/>
          <w:szCs w:val="24"/>
        </w:rPr>
        <w:t xml:space="preserve">/</w:t>
      </w:r>
      <w:r>
        <w:rPr>
          <w:rFonts w:hint="eastAsia" w:ascii="仿宋_GB2312" w:eastAsia="仿宋_GB2312"/>
          <w:sz w:val="24"/>
          <w:szCs w:val="24"/>
        </w:rPr>
        <w:t xml:space="preserve">单位</w:t>
      </w:r>
      <w:r>
        <w:rPr>
          <w:rFonts w:hint="eastAsia" w:ascii="仿宋_GB2312" w:eastAsia="仿宋_GB2312"/>
          <w:sz w:val="24"/>
          <w:szCs w:val="24"/>
        </w:rPr>
        <w:t xml:space="preserve">负责人，或者其</w:t>
      </w:r>
      <w:r>
        <w:rPr>
          <w:rFonts w:hint="eastAsia" w:ascii="仿宋_GB2312" w:eastAsia="仿宋_GB2312"/>
          <w:sz w:val="24"/>
          <w:szCs w:val="24"/>
        </w:rPr>
        <w:t xml:space="preserve">授权代表签字或者盖章，并加盖公章。</w:t>
      </w:r>
      <w:r/>
    </w:p>
    <w:p>
      <w:pPr>
        <w:pStyle w:val="876"/>
        <w:rPr>
          <w:rFonts w:hint="eastAsia" w:ascii="仿宋_GB2312" w:eastAsia="仿宋_GB2312"/>
          <w:sz w:val="24"/>
          <w:szCs w:val="24"/>
        </w:rPr>
      </w:pPr>
      <w:r>
        <w:rPr>
          <w:rFonts w:hint="eastAsia" w:ascii="仿宋_GB2312" w:eastAsia="仿宋_GB2312"/>
          <w:sz w:val="24"/>
          <w:szCs w:val="24"/>
        </w:rPr>
      </w:r>
      <w:r/>
    </w:p>
    <w:p>
      <w:pPr>
        <w:pStyle w:val="876"/>
        <w:rPr>
          <w:rFonts w:hint="eastAsia" w:ascii="仿宋_GB2312" w:eastAsia="仿宋_GB2312"/>
          <w:sz w:val="24"/>
          <w:szCs w:val="24"/>
        </w:rPr>
      </w:pPr>
      <w:r>
        <w:rPr>
          <w:rFonts w:hint="eastAsia" w:ascii="仿宋_GB2312" w:eastAsia="仿宋_GB2312"/>
          <w:sz w:val="24"/>
          <w:szCs w:val="24"/>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楷体">
    <w:panose1 w:val="02010609060101010101"/>
  </w:font>
  <w:font w:name="Symbol">
    <w:panose1 w:val="05050102010706020507"/>
  </w:font>
  <w:font w:name="Wingdings">
    <w:panose1 w:val="05000000000000000000"/>
  </w:font>
  <w:font w:name="仿宋">
    <w:panose1 w:val="02010609060101010101"/>
  </w:font>
  <w:font w:name="等线">
    <w:panose1 w:val="02010600030101010101"/>
  </w:font>
  <w:font w:name="等线 Light">
    <w:panose1 w:val="02010600030101010101"/>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rPr>
        <w:rStyle w:val="949"/>
        <w:rFonts w:ascii="宋体" w:hAnsi="宋体"/>
        <w:sz w:val="24"/>
        <w:szCs w:val="24"/>
      </w:rPr>
      <w:framePr w:wrap="around" w:vAnchor="text" w:hAnchor="margin" w:xAlign="center" w:y="1"/>
    </w:pPr>
    <w:r>
      <w:rPr>
        <w:rFonts w:ascii="宋体" w:hAnsi="宋体"/>
        <w:sz w:val="24"/>
        <w:szCs w:val="24"/>
      </w:rPr>
      <w:fldChar w:fldCharType="begin"/>
    </w:r>
    <w:r>
      <w:rPr>
        <w:rStyle w:val="949"/>
        <w:rFonts w:ascii="宋体" w:hAnsi="宋体"/>
        <w:sz w:val="24"/>
        <w:szCs w:val="24"/>
      </w:rPr>
      <w:instrText xml:space="preserve">PAGE  </w:instrText>
    </w:r>
    <w:r>
      <w:rPr>
        <w:rFonts w:ascii="宋体" w:hAnsi="宋体"/>
        <w:sz w:val="24"/>
        <w:szCs w:val="24"/>
      </w:rPr>
      <w:fldChar w:fldCharType="separate"/>
    </w:r>
    <w:r>
      <w:rPr>
        <w:rStyle w:val="949"/>
        <w:rFonts w:ascii="宋体" w:hAnsi="宋体"/>
        <w:sz w:val="24"/>
        <w:szCs w:val="24"/>
      </w:rPr>
      <w:t xml:space="preserve">３５</w:t>
    </w:r>
    <w:r>
      <w:rPr>
        <w:rFonts w:ascii="宋体" w:hAnsi="宋体"/>
        <w:sz w:val="24"/>
        <w:szCs w:val="24"/>
      </w:rPr>
      <w:fldChar w:fldCharType="end"/>
    </w:r>
    <w:r>
      <w:rPr>
        <w:rStyle w:val="949"/>
        <w:rFonts w:ascii="宋体" w:hAnsi="宋体"/>
        <w:sz w:val="24"/>
        <w:szCs w:val="24"/>
      </w:rPr>
    </w:r>
    <w:r/>
  </w:p>
  <w:p>
    <w:pPr>
      <w:pStyle w:val="924"/>
      <w:jc w:val="center"/>
      <w:rPr>
        <w:rFonts w:hint="eastAsia" w:ascii="宋体" w:hAnsi="宋体"/>
        <w:b/>
        <w:i/>
        <w:sz w:val="24"/>
        <w:szCs w:val="24"/>
      </w:rPr>
    </w:pPr>
    <w:r>
      <w:rPr>
        <w:rFonts w:ascii="宋体" w:hAnsi="宋体"/>
        <w:b/>
        <w:i/>
        <w:sz w:val="28"/>
        <w:szCs w:val="24"/>
      </w:rPr>
      <w:t xml:space="preserve"> </w:t>
    </w:r>
    <w:r>
      <w:rPr>
        <w:rFonts w:hint="eastAsia" w:ascii="宋体" w:hAnsi="宋体"/>
        <w:b/>
        <w:i/>
        <w:sz w:val="24"/>
        <w:szCs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rPr>
        <w:rStyle w:val="949"/>
      </w:rPr>
      <w:framePr w:wrap="around" w:vAnchor="text" w:hAnchor="margin" w:xAlign="center" w:y="1"/>
    </w:pPr>
    <w:r>
      <w:fldChar w:fldCharType="begin"/>
    </w:r>
    <w:r>
      <w:rPr>
        <w:rStyle w:val="949"/>
      </w:rPr>
      <w:instrText xml:space="preserve">PAGE  </w:instrText>
    </w:r>
    <w:r>
      <w:fldChar w:fldCharType="separate"/>
    </w:r>
    <w:r>
      <w:rPr>
        <w:rStyle w:val="949"/>
      </w:rPr>
      <w:t xml:space="preserve">1</w:t>
    </w:r>
    <w:r>
      <w:fldChar w:fldCharType="end"/>
    </w:r>
    <w:r>
      <w:rPr>
        <w:rStyle w:val="949"/>
      </w:rPr>
    </w:r>
    <w:r/>
  </w:p>
  <w:p>
    <w:pPr>
      <w:pStyle w:val="92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76"/>
        <w:ind w:left="780" w:hanging="360"/>
      </w:pPr>
    </w:lvl>
    <w:lvl w:ilvl="1">
      <w:start w:val="1"/>
      <w:numFmt w:val="lowerLetter"/>
      <w:isLgl w:val="false"/>
      <w:suff w:val="tab"/>
      <w:lvlText w:val="%2)"/>
      <w:lvlJc w:val="left"/>
      <w:pPr>
        <w:pStyle w:val="876"/>
        <w:ind w:left="1300" w:hanging="440"/>
      </w:pPr>
    </w:lvl>
    <w:lvl w:ilvl="2">
      <w:start w:val="1"/>
      <w:numFmt w:val="lowerRoman"/>
      <w:isLgl w:val="false"/>
      <w:suff w:val="tab"/>
      <w:lvlText w:val="%3."/>
      <w:lvlJc w:val="right"/>
      <w:pPr>
        <w:pStyle w:val="876"/>
        <w:ind w:left="1740" w:hanging="440"/>
      </w:pPr>
    </w:lvl>
    <w:lvl w:ilvl="3">
      <w:start w:val="1"/>
      <w:numFmt w:val="decimal"/>
      <w:isLgl w:val="false"/>
      <w:suff w:val="tab"/>
      <w:lvlText w:val="%4."/>
      <w:lvlJc w:val="left"/>
      <w:pPr>
        <w:pStyle w:val="876"/>
        <w:ind w:left="2180" w:hanging="440"/>
      </w:pPr>
    </w:lvl>
    <w:lvl w:ilvl="4">
      <w:start w:val="1"/>
      <w:numFmt w:val="lowerLetter"/>
      <w:isLgl w:val="false"/>
      <w:suff w:val="tab"/>
      <w:lvlText w:val="%5)"/>
      <w:lvlJc w:val="left"/>
      <w:pPr>
        <w:pStyle w:val="876"/>
        <w:ind w:left="2620" w:hanging="440"/>
      </w:pPr>
    </w:lvl>
    <w:lvl w:ilvl="5">
      <w:start w:val="1"/>
      <w:numFmt w:val="lowerRoman"/>
      <w:isLgl w:val="false"/>
      <w:suff w:val="tab"/>
      <w:lvlText w:val="%6."/>
      <w:lvlJc w:val="right"/>
      <w:pPr>
        <w:pStyle w:val="876"/>
        <w:ind w:left="3060" w:hanging="440"/>
      </w:pPr>
    </w:lvl>
    <w:lvl w:ilvl="6">
      <w:start w:val="1"/>
      <w:numFmt w:val="decimal"/>
      <w:isLgl w:val="false"/>
      <w:suff w:val="tab"/>
      <w:lvlText w:val="%7."/>
      <w:lvlJc w:val="left"/>
      <w:pPr>
        <w:pStyle w:val="876"/>
        <w:ind w:left="3500" w:hanging="440"/>
      </w:pPr>
    </w:lvl>
    <w:lvl w:ilvl="7">
      <w:start w:val="1"/>
      <w:numFmt w:val="lowerLetter"/>
      <w:isLgl w:val="false"/>
      <w:suff w:val="tab"/>
      <w:lvlText w:val="%8)"/>
      <w:lvlJc w:val="left"/>
      <w:pPr>
        <w:pStyle w:val="876"/>
        <w:ind w:left="3940" w:hanging="440"/>
      </w:pPr>
    </w:lvl>
    <w:lvl w:ilvl="8">
      <w:start w:val="1"/>
      <w:numFmt w:val="lowerRoman"/>
      <w:isLgl w:val="false"/>
      <w:suff w:val="tab"/>
      <w:lvlText w:val="%9."/>
      <w:lvlJc w:val="right"/>
      <w:pPr>
        <w:pStyle w:val="876"/>
        <w:ind w:left="4380" w:hanging="440"/>
      </w:pPr>
    </w:lvl>
  </w:abstractNum>
  <w:abstractNum w:abstractNumId="1">
    <w:multiLevelType w:val="hybridMultilevel"/>
    <w:lvl w:ilvl="0">
      <w:start w:val="1"/>
      <w:numFmt w:val="decimal"/>
      <w:isLgl w:val="false"/>
      <w:suff w:val="space"/>
      <w:lvlText w:val="%1、"/>
      <w:lvlJc w:val="left"/>
      <w:pPr>
        <w:pStyle w:val="87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87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876"/>
        <w:ind w:left="480" w:hanging="480"/>
      </w:pPr>
    </w:lvl>
    <w:lvl w:ilvl="1">
      <w:start w:val="1"/>
      <w:numFmt w:val="decimal"/>
      <w:isLgl w:val="false"/>
      <w:suff w:val="tab"/>
      <w:lvlText w:val="%1.%2."/>
      <w:lvlJc w:val="left"/>
      <w:pPr>
        <w:pStyle w:val="876"/>
        <w:ind w:left="1140" w:hanging="720"/>
      </w:pPr>
    </w:lvl>
    <w:lvl w:ilvl="2">
      <w:start w:val="1"/>
      <w:numFmt w:val="decimal"/>
      <w:isLgl w:val="false"/>
      <w:suff w:val="tab"/>
      <w:lvlText w:val="%1.%2.%3."/>
      <w:lvlJc w:val="left"/>
      <w:pPr>
        <w:pStyle w:val="876"/>
        <w:ind w:left="1560" w:hanging="720"/>
      </w:pPr>
    </w:lvl>
    <w:lvl w:ilvl="3">
      <w:start w:val="1"/>
      <w:numFmt w:val="decimal"/>
      <w:isLgl w:val="false"/>
      <w:suff w:val="tab"/>
      <w:lvlText w:val="%1.%2.%3.%4."/>
      <w:lvlJc w:val="left"/>
      <w:pPr>
        <w:pStyle w:val="876"/>
        <w:ind w:left="2340" w:hanging="1080"/>
      </w:pPr>
    </w:lvl>
    <w:lvl w:ilvl="4">
      <w:start w:val="1"/>
      <w:numFmt w:val="decimal"/>
      <w:isLgl w:val="false"/>
      <w:suff w:val="tab"/>
      <w:lvlText w:val="%1.%2.%3.%4.%5."/>
      <w:lvlJc w:val="left"/>
      <w:pPr>
        <w:pStyle w:val="876"/>
        <w:ind w:left="3120" w:hanging="1440"/>
      </w:pPr>
    </w:lvl>
    <w:lvl w:ilvl="5">
      <w:start w:val="1"/>
      <w:numFmt w:val="decimal"/>
      <w:isLgl w:val="false"/>
      <w:suff w:val="tab"/>
      <w:lvlText w:val="%1.%2.%3.%4.%5.%6."/>
      <w:lvlJc w:val="left"/>
      <w:pPr>
        <w:pStyle w:val="876"/>
        <w:ind w:left="3540" w:hanging="1440"/>
      </w:pPr>
    </w:lvl>
    <w:lvl w:ilvl="6">
      <w:start w:val="1"/>
      <w:numFmt w:val="decimal"/>
      <w:isLgl w:val="false"/>
      <w:suff w:val="tab"/>
      <w:lvlText w:val="%1.%2.%3.%4.%5.%6.%7."/>
      <w:lvlJc w:val="left"/>
      <w:pPr>
        <w:pStyle w:val="876"/>
        <w:ind w:left="4320" w:hanging="1800"/>
      </w:pPr>
    </w:lvl>
    <w:lvl w:ilvl="7">
      <w:start w:val="1"/>
      <w:numFmt w:val="decimal"/>
      <w:isLgl w:val="false"/>
      <w:suff w:val="tab"/>
      <w:lvlText w:val="%1.%2.%3.%4.%5.%6.%7.%8."/>
      <w:lvlJc w:val="left"/>
      <w:pPr>
        <w:pStyle w:val="876"/>
        <w:ind w:left="5100" w:hanging="2160"/>
      </w:pPr>
    </w:lvl>
    <w:lvl w:ilvl="8">
      <w:start w:val="1"/>
      <w:numFmt w:val="decimal"/>
      <w:isLgl w:val="false"/>
      <w:suff w:val="tab"/>
      <w:lvlText w:val="%1.%2.%3.%4.%5.%6.%7.%8.%9."/>
      <w:lvlJc w:val="left"/>
      <w:pPr>
        <w:pStyle w:val="876"/>
        <w:ind w:left="5520" w:hanging="2160"/>
      </w:pPr>
    </w:lvl>
  </w:abstractNum>
  <w:abstractNum w:abstractNumId="4">
    <w:multiLevelType w:val="hybridMultilevel"/>
    <w:lvl w:ilvl="0">
      <w:start w:val="1"/>
      <w:numFmt w:val="upperLetter"/>
      <w:pStyle w:val="958"/>
      <w:isLgl w:val="false"/>
      <w:suff w:val="tab"/>
      <w:lvlText w:val="附录%1."/>
      <w:lvlJc w:val="left"/>
      <w:pPr>
        <w:pStyle w:val="87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EnclosedCircle"/>
      <w:isLgl w:val="false"/>
      <w:suff w:val="tab"/>
      <w:lvlText w:val="%1"/>
      <w:lvlJc w:val="left"/>
      <w:pPr>
        <w:pStyle w:val="876"/>
        <w:ind w:left="360" w:hanging="360"/>
      </w:pPr>
    </w:lvl>
    <w:lvl w:ilvl="1">
      <w:start w:val="1"/>
      <w:numFmt w:val="lowerLetter"/>
      <w:isLgl w:val="false"/>
      <w:suff w:val="tab"/>
      <w:lvlText w:val="%2)"/>
      <w:lvlJc w:val="left"/>
      <w:pPr>
        <w:pStyle w:val="876"/>
        <w:ind w:left="880" w:hanging="440"/>
      </w:pPr>
    </w:lvl>
    <w:lvl w:ilvl="2">
      <w:start w:val="1"/>
      <w:numFmt w:val="lowerRoman"/>
      <w:isLgl w:val="false"/>
      <w:suff w:val="tab"/>
      <w:lvlText w:val="%3."/>
      <w:lvlJc w:val="right"/>
      <w:pPr>
        <w:pStyle w:val="876"/>
        <w:ind w:left="1320" w:hanging="440"/>
      </w:pPr>
    </w:lvl>
    <w:lvl w:ilvl="3">
      <w:start w:val="1"/>
      <w:numFmt w:val="decimal"/>
      <w:isLgl w:val="false"/>
      <w:suff w:val="tab"/>
      <w:lvlText w:val="%4."/>
      <w:lvlJc w:val="left"/>
      <w:pPr>
        <w:pStyle w:val="876"/>
        <w:ind w:left="1760" w:hanging="440"/>
      </w:pPr>
    </w:lvl>
    <w:lvl w:ilvl="4">
      <w:start w:val="1"/>
      <w:numFmt w:val="lowerLetter"/>
      <w:isLgl w:val="false"/>
      <w:suff w:val="tab"/>
      <w:lvlText w:val="%5)"/>
      <w:lvlJc w:val="left"/>
      <w:pPr>
        <w:pStyle w:val="876"/>
        <w:ind w:left="2200" w:hanging="440"/>
      </w:pPr>
    </w:lvl>
    <w:lvl w:ilvl="5">
      <w:start w:val="1"/>
      <w:numFmt w:val="lowerRoman"/>
      <w:isLgl w:val="false"/>
      <w:suff w:val="tab"/>
      <w:lvlText w:val="%6."/>
      <w:lvlJc w:val="right"/>
      <w:pPr>
        <w:pStyle w:val="876"/>
        <w:ind w:left="2640" w:hanging="440"/>
      </w:pPr>
    </w:lvl>
    <w:lvl w:ilvl="6">
      <w:start w:val="1"/>
      <w:numFmt w:val="decimal"/>
      <w:isLgl w:val="false"/>
      <w:suff w:val="tab"/>
      <w:lvlText w:val="%7."/>
      <w:lvlJc w:val="left"/>
      <w:pPr>
        <w:pStyle w:val="876"/>
        <w:ind w:left="3080" w:hanging="440"/>
      </w:pPr>
    </w:lvl>
    <w:lvl w:ilvl="7">
      <w:start w:val="1"/>
      <w:numFmt w:val="lowerLetter"/>
      <w:isLgl w:val="false"/>
      <w:suff w:val="tab"/>
      <w:lvlText w:val="%8)"/>
      <w:lvlJc w:val="left"/>
      <w:pPr>
        <w:pStyle w:val="876"/>
        <w:ind w:left="3520" w:hanging="440"/>
      </w:pPr>
    </w:lvl>
    <w:lvl w:ilvl="8">
      <w:start w:val="1"/>
      <w:numFmt w:val="lowerRoman"/>
      <w:isLgl w:val="false"/>
      <w:suff w:val="tab"/>
      <w:lvlText w:val="%9."/>
      <w:lvlJc w:val="right"/>
      <w:pPr>
        <w:pStyle w:val="876"/>
        <w:ind w:left="3960" w:hanging="440"/>
      </w:pPr>
    </w:lvl>
  </w:abstractNum>
  <w:abstractNum w:abstractNumId="6">
    <w:multiLevelType w:val="hybridMultilevel"/>
    <w:lvl w:ilvl="0">
      <w:start w:val="1"/>
      <w:numFmt w:val="decimal"/>
      <w:pStyle w:val="975"/>
      <w:isLgl w:val="false"/>
      <w:suff w:val="tab"/>
      <w:lvlText w:val="%1."/>
      <w:lvlJc w:val="left"/>
      <w:pPr>
        <w:pStyle w:val="876"/>
        <w:ind w:left="709" w:hanging="709"/>
        <w:tabs>
          <w:tab w:val="num" w:pos="709" w:leader="none"/>
        </w:tabs>
      </w:pPr>
      <w:rPr>
        <w:rFonts w:hint="eastAsia"/>
      </w:rPr>
    </w:lvl>
    <w:lvl w:ilvl="1">
      <w:start w:val="1"/>
      <w:numFmt w:val="decimal"/>
      <w:isLgl w:val="false"/>
      <w:suff w:val="tab"/>
      <w:lvlText w:val="%1.%2"/>
      <w:lvlJc w:val="left"/>
      <w:pPr>
        <w:pStyle w:val="876"/>
        <w:ind w:left="709" w:hanging="709"/>
        <w:tabs>
          <w:tab w:val="num" w:pos="709" w:leader="none"/>
        </w:tabs>
      </w:pPr>
      <w:rPr>
        <w:rFonts w:hint="eastAsia"/>
      </w:rPr>
    </w:lvl>
    <w:lvl w:ilvl="2">
      <w:start w:val="1"/>
      <w:numFmt w:val="decimal"/>
      <w:isLgl w:val="false"/>
      <w:suff w:val="tab"/>
      <w:lvlText w:val="%1.%2.%3."/>
      <w:lvlJc w:val="left"/>
      <w:pPr>
        <w:pStyle w:val="876"/>
        <w:ind w:left="425" w:hanging="425"/>
        <w:tabs>
          <w:tab w:val="num" w:pos="425" w:leader="none"/>
        </w:tabs>
      </w:pPr>
      <w:rPr>
        <w:rFonts w:hint="eastAsia"/>
      </w:rPr>
    </w:lvl>
    <w:lvl w:ilvl="3">
      <w:start w:val="1"/>
      <w:numFmt w:val="decimal"/>
      <w:isLgl w:val="false"/>
      <w:suff w:val="tab"/>
      <w:lvlText w:val="%1.%2.%3.%4."/>
      <w:lvlJc w:val="left"/>
      <w:pPr>
        <w:pStyle w:val="876"/>
        <w:ind w:left="851" w:hanging="851"/>
        <w:tabs>
          <w:tab w:val="num" w:pos="851" w:leader="none"/>
        </w:tabs>
      </w:pPr>
      <w:rPr>
        <w:rFonts w:hint="eastAsia"/>
      </w:rPr>
    </w:lvl>
    <w:lvl w:ilvl="4">
      <w:start w:val="1"/>
      <w:numFmt w:val="decimal"/>
      <w:isLgl w:val="false"/>
      <w:suff w:val="tab"/>
      <w:lvlText w:val="%1.%2.%3.%4.%5."/>
      <w:lvlJc w:val="left"/>
      <w:pPr>
        <w:pStyle w:val="876"/>
        <w:ind w:left="992" w:hanging="992"/>
        <w:tabs>
          <w:tab w:val="num" w:pos="992" w:leader="none"/>
        </w:tabs>
      </w:pPr>
      <w:rPr>
        <w:rFonts w:hint="eastAsia"/>
      </w:rPr>
    </w:lvl>
    <w:lvl w:ilvl="5">
      <w:start w:val="1"/>
      <w:numFmt w:val="decimal"/>
      <w:isLgl w:val="false"/>
      <w:suff w:val="tab"/>
      <w:lvlText w:val="%1.%2.%3.%4.%5.%6."/>
      <w:lvlJc w:val="left"/>
      <w:pPr>
        <w:pStyle w:val="876"/>
        <w:ind w:left="1134" w:hanging="1134"/>
        <w:tabs>
          <w:tab w:val="num" w:pos="1134" w:leader="none"/>
        </w:tabs>
      </w:pPr>
      <w:rPr>
        <w:rFonts w:hint="eastAsia"/>
      </w:rPr>
    </w:lvl>
    <w:lvl w:ilvl="6">
      <w:start w:val="1"/>
      <w:numFmt w:val="decimal"/>
      <w:isLgl w:val="false"/>
      <w:suff w:val="tab"/>
      <w:lvlText w:val="%1.%2.%3.%4.%5.%6.%7."/>
      <w:lvlJc w:val="left"/>
      <w:pPr>
        <w:pStyle w:val="876"/>
        <w:ind w:left="1276" w:hanging="1276"/>
        <w:tabs>
          <w:tab w:val="num" w:pos="1276" w:leader="none"/>
        </w:tabs>
      </w:pPr>
      <w:rPr>
        <w:rFonts w:hint="eastAsia"/>
      </w:rPr>
    </w:lvl>
    <w:lvl w:ilvl="7">
      <w:start w:val="1"/>
      <w:numFmt w:val="decimal"/>
      <w:isLgl w:val="false"/>
      <w:suff w:val="tab"/>
      <w:lvlText w:val="%1.%2.%3.%4.%5.%6.%7.%8."/>
      <w:lvlJc w:val="left"/>
      <w:pPr>
        <w:pStyle w:val="876"/>
        <w:ind w:left="1418" w:hanging="1418"/>
        <w:tabs>
          <w:tab w:val="num" w:pos="1418" w:leader="none"/>
        </w:tabs>
      </w:pPr>
      <w:rPr>
        <w:rFonts w:hint="eastAsia"/>
      </w:rPr>
    </w:lvl>
    <w:lvl w:ilvl="8">
      <w:start w:val="1"/>
      <w:numFmt w:val="decimal"/>
      <w:isLgl w:val="false"/>
      <w:suff w:val="tab"/>
      <w:lvlText w:val="%1.%2.%3.%4.%5.%6.%7.%8.%9."/>
      <w:lvlJc w:val="left"/>
      <w:pPr>
        <w:pStyle w:val="876"/>
        <w:ind w:left="1559" w:hanging="1559"/>
        <w:tabs>
          <w:tab w:val="num" w:pos="1559" w:leader="none"/>
        </w:tabs>
      </w:pPr>
      <w:rPr>
        <w:rFonts w:hint="eastAsia"/>
      </w:rPr>
    </w:lvl>
  </w:abstractNum>
  <w:abstractNum w:abstractNumId="7">
    <w:multiLevelType w:val="hybridMultilevel"/>
    <w:lvl w:ilvl="0">
      <w:start w:val="1"/>
      <w:numFmt w:val="decimalEnclosedCircle"/>
      <w:isLgl w:val="false"/>
      <w:suff w:val="tab"/>
      <w:lvlText w:val="%1"/>
      <w:lvlJc w:val="left"/>
      <w:pPr>
        <w:pStyle w:val="876"/>
        <w:ind w:left="840" w:hanging="360"/>
      </w:pPr>
    </w:lvl>
    <w:lvl w:ilvl="1">
      <w:start w:val="1"/>
      <w:numFmt w:val="lowerLetter"/>
      <w:isLgl w:val="false"/>
      <w:suff w:val="tab"/>
      <w:lvlText w:val="%2)"/>
      <w:lvlJc w:val="left"/>
      <w:pPr>
        <w:pStyle w:val="876"/>
        <w:ind w:left="1360" w:hanging="440"/>
      </w:pPr>
    </w:lvl>
    <w:lvl w:ilvl="2">
      <w:start w:val="1"/>
      <w:numFmt w:val="lowerRoman"/>
      <w:isLgl w:val="false"/>
      <w:suff w:val="tab"/>
      <w:lvlText w:val="%3."/>
      <w:lvlJc w:val="right"/>
      <w:pPr>
        <w:pStyle w:val="876"/>
        <w:ind w:left="1800" w:hanging="440"/>
      </w:pPr>
    </w:lvl>
    <w:lvl w:ilvl="3">
      <w:start w:val="1"/>
      <w:numFmt w:val="decimal"/>
      <w:isLgl w:val="false"/>
      <w:suff w:val="tab"/>
      <w:lvlText w:val="%4."/>
      <w:lvlJc w:val="left"/>
      <w:pPr>
        <w:pStyle w:val="876"/>
        <w:ind w:left="2240" w:hanging="440"/>
      </w:pPr>
    </w:lvl>
    <w:lvl w:ilvl="4">
      <w:start w:val="1"/>
      <w:numFmt w:val="lowerLetter"/>
      <w:isLgl w:val="false"/>
      <w:suff w:val="tab"/>
      <w:lvlText w:val="%5)"/>
      <w:lvlJc w:val="left"/>
      <w:pPr>
        <w:pStyle w:val="876"/>
        <w:ind w:left="2680" w:hanging="440"/>
      </w:pPr>
    </w:lvl>
    <w:lvl w:ilvl="5">
      <w:start w:val="1"/>
      <w:numFmt w:val="lowerRoman"/>
      <w:isLgl w:val="false"/>
      <w:suff w:val="tab"/>
      <w:lvlText w:val="%6."/>
      <w:lvlJc w:val="right"/>
      <w:pPr>
        <w:pStyle w:val="876"/>
        <w:ind w:left="3120" w:hanging="440"/>
      </w:pPr>
    </w:lvl>
    <w:lvl w:ilvl="6">
      <w:start w:val="1"/>
      <w:numFmt w:val="decimal"/>
      <w:isLgl w:val="false"/>
      <w:suff w:val="tab"/>
      <w:lvlText w:val="%7."/>
      <w:lvlJc w:val="left"/>
      <w:pPr>
        <w:pStyle w:val="876"/>
        <w:ind w:left="3560" w:hanging="440"/>
      </w:pPr>
    </w:lvl>
    <w:lvl w:ilvl="7">
      <w:start w:val="1"/>
      <w:numFmt w:val="lowerLetter"/>
      <w:isLgl w:val="false"/>
      <w:suff w:val="tab"/>
      <w:lvlText w:val="%8)"/>
      <w:lvlJc w:val="left"/>
      <w:pPr>
        <w:pStyle w:val="876"/>
        <w:ind w:left="4000" w:hanging="440"/>
      </w:pPr>
    </w:lvl>
    <w:lvl w:ilvl="8">
      <w:start w:val="1"/>
      <w:numFmt w:val="lowerRoman"/>
      <w:isLgl w:val="false"/>
      <w:suff w:val="tab"/>
      <w:lvlText w:val="%9."/>
      <w:lvlJc w:val="right"/>
      <w:pPr>
        <w:pStyle w:val="876"/>
        <w:ind w:left="4440" w:hanging="440"/>
      </w:pPr>
    </w:lvl>
  </w:abstractNum>
  <w:abstractNum w:abstractNumId="8">
    <w:multiLevelType w:val="hybridMultilevel"/>
    <w:lvl w:ilvl="0">
      <w:start w:val="1"/>
      <w:numFmt w:val="chineseCountingThousand"/>
      <w:isLgl w:val="false"/>
      <w:suff w:val="nothing"/>
      <w:lvlText w:val="第%1章 "/>
      <w:lvlJc w:val="left"/>
      <w:pPr>
        <w:pStyle w:val="876"/>
        <w:ind w:left="0" w:firstLine="0"/>
      </w:pPr>
      <w:rPr>
        <w:rFonts w:hint="eastAsia"/>
      </w:rPr>
    </w:lvl>
    <w:lvl w:ilvl="1">
      <w:start w:val="1"/>
      <w:numFmt w:val="decimal"/>
      <w:isLgl w:val="false"/>
      <w:suff w:val="nothing"/>
      <w:lvlText w:val="%2、"/>
      <w:lvlJc w:val="left"/>
      <w:pPr>
        <w:pStyle w:val="876"/>
        <w:ind w:left="0" w:firstLine="0"/>
      </w:pPr>
      <w:rPr>
        <w:rFonts w:hint="eastAsia"/>
      </w:rPr>
    </w:lvl>
    <w:lvl w:ilvl="2">
      <w:start w:val="1"/>
      <w:numFmt w:val="decimal"/>
      <w:isLgl w:val="false"/>
      <w:suff w:val="nothing"/>
      <w:lvlText w:val="%2.%3 "/>
      <w:lvlJc w:val="left"/>
      <w:pPr>
        <w:pStyle w:val="876"/>
        <w:ind w:left="0" w:firstLine="0"/>
      </w:pPr>
      <w:rPr>
        <w:rFonts w:hint="eastAsia"/>
      </w:rPr>
    </w:lvl>
    <w:lvl w:ilvl="3">
      <w:start w:val="1"/>
      <w:numFmt w:val="decimal"/>
      <w:isLgl w:val="false"/>
      <w:suff w:val="nothing"/>
      <w:lvlText w:val="%2.%3.%4 "/>
      <w:lvlJc w:val="left"/>
      <w:pPr>
        <w:pStyle w:val="876"/>
        <w:ind w:left="0" w:firstLine="0"/>
      </w:pPr>
      <w:rPr>
        <w:rFonts w:hint="eastAsia"/>
      </w:rPr>
    </w:lvl>
    <w:lvl w:ilvl="4">
      <w:start w:val="1"/>
      <w:numFmt w:val="decimal"/>
      <w:isLgl w:val="false"/>
      <w:suff w:val="nothing"/>
      <w:lvlText w:val="%2.%3.%4.%5 "/>
      <w:lvlJc w:val="left"/>
      <w:pPr>
        <w:pStyle w:val="876"/>
        <w:ind w:left="0" w:firstLine="0"/>
      </w:pPr>
      <w:rPr>
        <w:rFonts w:hint="eastAsia"/>
      </w:rPr>
    </w:lvl>
    <w:lvl w:ilvl="5">
      <w:start w:val="1"/>
      <w:numFmt w:val="decimal"/>
      <w:pStyle w:val="882"/>
      <w:isLgl w:val="false"/>
      <w:suff w:val="nothing"/>
      <w:lvlText w:val=""/>
      <w:lvlJc w:val="left"/>
      <w:pPr>
        <w:pStyle w:val="876"/>
        <w:ind w:left="0" w:firstLine="0"/>
      </w:pPr>
      <w:rPr>
        <w:rFonts w:hint="eastAsia"/>
      </w:rPr>
    </w:lvl>
    <w:lvl w:ilvl="6">
      <w:start w:val="1"/>
      <w:numFmt w:val="decimal"/>
      <w:pStyle w:val="883"/>
      <w:isLgl w:val="false"/>
      <w:suff w:val="nothing"/>
      <w:lvlText w:val=""/>
      <w:lvlJc w:val="left"/>
      <w:pPr>
        <w:pStyle w:val="876"/>
        <w:ind w:left="0" w:firstLine="0"/>
      </w:pPr>
      <w:rPr>
        <w:rFonts w:hint="eastAsia"/>
      </w:rPr>
    </w:lvl>
    <w:lvl w:ilvl="7">
      <w:start w:val="1"/>
      <w:numFmt w:val="decimal"/>
      <w:pStyle w:val="884"/>
      <w:isLgl w:val="false"/>
      <w:suff w:val="nothing"/>
      <w:lvlText w:val=""/>
      <w:lvlJc w:val="left"/>
      <w:pPr>
        <w:pStyle w:val="876"/>
        <w:ind w:left="0" w:firstLine="0"/>
      </w:pPr>
      <w:rPr>
        <w:rFonts w:hint="eastAsia"/>
      </w:rPr>
    </w:lvl>
    <w:lvl w:ilvl="8">
      <w:start w:val="1"/>
      <w:numFmt w:val="decimal"/>
      <w:pStyle w:val="885"/>
      <w:isLgl w:val="false"/>
      <w:suff w:val="nothing"/>
      <w:lvlText w:val=""/>
      <w:lvlJc w:val="left"/>
      <w:pPr>
        <w:pStyle w:val="876"/>
        <w:ind w:left="0" w:firstLine="0"/>
      </w:pPr>
      <w:rPr>
        <w:rFonts w:hint="eastAsia"/>
      </w:rPr>
    </w:lvl>
  </w:abstractNum>
  <w:abstractNum w:abstractNumId="9">
    <w:multiLevelType w:val="hybridMultilevel"/>
    <w:lvl w:ilvl="0">
      <w:start w:val="1"/>
      <w:numFmt w:val="japaneseCounting"/>
      <w:isLgl w:val="false"/>
      <w:suff w:val="tab"/>
      <w:lvlText w:val="%1、"/>
      <w:lvlJc w:val="left"/>
      <w:pPr>
        <w:pStyle w:val="876"/>
        <w:ind w:left="480" w:hanging="480"/>
      </w:pPr>
    </w:lvl>
    <w:lvl w:ilvl="1">
      <w:start w:val="1"/>
      <w:numFmt w:val="lowerLetter"/>
      <w:isLgl w:val="false"/>
      <w:suff w:val="tab"/>
      <w:lvlText w:val="%2)"/>
      <w:lvlJc w:val="left"/>
      <w:pPr>
        <w:pStyle w:val="876"/>
        <w:ind w:left="880" w:hanging="440"/>
      </w:pPr>
    </w:lvl>
    <w:lvl w:ilvl="2">
      <w:start w:val="1"/>
      <w:numFmt w:val="lowerRoman"/>
      <w:isLgl w:val="false"/>
      <w:suff w:val="tab"/>
      <w:lvlText w:val="%3."/>
      <w:lvlJc w:val="right"/>
      <w:pPr>
        <w:pStyle w:val="876"/>
        <w:ind w:left="1320" w:hanging="440"/>
      </w:pPr>
    </w:lvl>
    <w:lvl w:ilvl="3">
      <w:start w:val="1"/>
      <w:numFmt w:val="decimal"/>
      <w:isLgl w:val="false"/>
      <w:suff w:val="tab"/>
      <w:lvlText w:val="%4."/>
      <w:lvlJc w:val="left"/>
      <w:pPr>
        <w:pStyle w:val="876"/>
        <w:ind w:left="1760" w:hanging="440"/>
      </w:pPr>
    </w:lvl>
    <w:lvl w:ilvl="4">
      <w:start w:val="1"/>
      <w:numFmt w:val="lowerLetter"/>
      <w:isLgl w:val="false"/>
      <w:suff w:val="tab"/>
      <w:lvlText w:val="%5)"/>
      <w:lvlJc w:val="left"/>
      <w:pPr>
        <w:pStyle w:val="876"/>
        <w:ind w:left="2200" w:hanging="440"/>
      </w:pPr>
    </w:lvl>
    <w:lvl w:ilvl="5">
      <w:start w:val="1"/>
      <w:numFmt w:val="lowerRoman"/>
      <w:isLgl w:val="false"/>
      <w:suff w:val="tab"/>
      <w:lvlText w:val="%6."/>
      <w:lvlJc w:val="right"/>
      <w:pPr>
        <w:pStyle w:val="876"/>
        <w:ind w:left="2640" w:hanging="440"/>
      </w:pPr>
    </w:lvl>
    <w:lvl w:ilvl="6">
      <w:start w:val="1"/>
      <w:numFmt w:val="decimal"/>
      <w:isLgl w:val="false"/>
      <w:suff w:val="tab"/>
      <w:lvlText w:val="%7."/>
      <w:lvlJc w:val="left"/>
      <w:pPr>
        <w:pStyle w:val="876"/>
        <w:ind w:left="3080" w:hanging="440"/>
      </w:pPr>
    </w:lvl>
    <w:lvl w:ilvl="7">
      <w:start w:val="1"/>
      <w:numFmt w:val="lowerLetter"/>
      <w:isLgl w:val="false"/>
      <w:suff w:val="tab"/>
      <w:lvlText w:val="%8)"/>
      <w:lvlJc w:val="left"/>
      <w:pPr>
        <w:pStyle w:val="876"/>
        <w:ind w:left="3520" w:hanging="440"/>
      </w:pPr>
    </w:lvl>
    <w:lvl w:ilvl="8">
      <w:start w:val="1"/>
      <w:numFmt w:val="lowerRoman"/>
      <w:isLgl w:val="false"/>
      <w:suff w:val="tab"/>
      <w:lvlText w:val="%9."/>
      <w:lvlJc w:val="right"/>
      <w:pPr>
        <w:pStyle w:val="876"/>
        <w:ind w:left="3960" w:hanging="440"/>
      </w:pPr>
    </w:lvl>
  </w:abstractNum>
  <w:abstractNum w:abstractNumId="10">
    <w:multiLevelType w:val="hybridMultilevel"/>
    <w:lvl w:ilvl="0">
      <w:start w:val="1"/>
      <w:numFmt w:val="japaneseCounting"/>
      <w:isLgl w:val="false"/>
      <w:suff w:val="tab"/>
      <w:lvlText w:val="第%1章"/>
      <w:lvlJc w:val="left"/>
      <w:pPr>
        <w:pStyle w:val="876"/>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japaneseCounting"/>
      <w:isLgl w:val="false"/>
      <w:suff w:val="tab"/>
      <w:lvlText w:val="%1、"/>
      <w:lvlJc w:val="left"/>
      <w:pPr>
        <w:pStyle w:val="876"/>
        <w:ind w:left="480" w:hanging="480"/>
      </w:pPr>
    </w:lvl>
    <w:lvl w:ilvl="1">
      <w:start w:val="1"/>
      <w:numFmt w:val="lowerLetter"/>
      <w:isLgl w:val="false"/>
      <w:suff w:val="tab"/>
      <w:lvlText w:val="%2)"/>
      <w:lvlJc w:val="left"/>
      <w:pPr>
        <w:pStyle w:val="876"/>
        <w:ind w:left="880" w:hanging="440"/>
      </w:pPr>
    </w:lvl>
    <w:lvl w:ilvl="2">
      <w:start w:val="1"/>
      <w:numFmt w:val="lowerRoman"/>
      <w:isLgl w:val="false"/>
      <w:suff w:val="tab"/>
      <w:lvlText w:val="%3."/>
      <w:lvlJc w:val="right"/>
      <w:pPr>
        <w:pStyle w:val="876"/>
        <w:ind w:left="1320" w:hanging="440"/>
      </w:pPr>
    </w:lvl>
    <w:lvl w:ilvl="3">
      <w:start w:val="1"/>
      <w:numFmt w:val="decimal"/>
      <w:isLgl w:val="false"/>
      <w:suff w:val="tab"/>
      <w:lvlText w:val="%4."/>
      <w:lvlJc w:val="left"/>
      <w:pPr>
        <w:pStyle w:val="876"/>
        <w:ind w:left="1760" w:hanging="440"/>
      </w:pPr>
    </w:lvl>
    <w:lvl w:ilvl="4">
      <w:start w:val="1"/>
      <w:numFmt w:val="lowerLetter"/>
      <w:isLgl w:val="false"/>
      <w:suff w:val="tab"/>
      <w:lvlText w:val="%5)"/>
      <w:lvlJc w:val="left"/>
      <w:pPr>
        <w:pStyle w:val="876"/>
        <w:ind w:left="2200" w:hanging="440"/>
      </w:pPr>
    </w:lvl>
    <w:lvl w:ilvl="5">
      <w:start w:val="1"/>
      <w:numFmt w:val="lowerRoman"/>
      <w:isLgl w:val="false"/>
      <w:suff w:val="tab"/>
      <w:lvlText w:val="%6."/>
      <w:lvlJc w:val="right"/>
      <w:pPr>
        <w:pStyle w:val="876"/>
        <w:ind w:left="2640" w:hanging="440"/>
      </w:pPr>
    </w:lvl>
    <w:lvl w:ilvl="6">
      <w:start w:val="1"/>
      <w:numFmt w:val="decimal"/>
      <w:isLgl w:val="false"/>
      <w:suff w:val="tab"/>
      <w:lvlText w:val="%7."/>
      <w:lvlJc w:val="left"/>
      <w:pPr>
        <w:pStyle w:val="876"/>
        <w:ind w:left="3080" w:hanging="440"/>
      </w:pPr>
    </w:lvl>
    <w:lvl w:ilvl="7">
      <w:start w:val="1"/>
      <w:numFmt w:val="lowerLetter"/>
      <w:isLgl w:val="false"/>
      <w:suff w:val="tab"/>
      <w:lvlText w:val="%8)"/>
      <w:lvlJc w:val="left"/>
      <w:pPr>
        <w:pStyle w:val="876"/>
        <w:ind w:left="3520" w:hanging="440"/>
      </w:pPr>
    </w:lvl>
    <w:lvl w:ilvl="8">
      <w:start w:val="1"/>
      <w:numFmt w:val="lowerRoman"/>
      <w:isLgl w:val="false"/>
      <w:suff w:val="tab"/>
      <w:lvlText w:val="%9."/>
      <w:lvlJc w:val="right"/>
      <w:pPr>
        <w:pStyle w:val="876"/>
        <w:ind w:left="3960" w:hanging="440"/>
      </w:pPr>
    </w:lvl>
  </w:abstractNum>
  <w:num w:numId="1">
    <w:abstractNumId w:val="8"/>
  </w:num>
  <w:num w:numId="2">
    <w:abstractNumId w:val="4"/>
  </w:num>
  <w:num w:numId="3">
    <w:abstractNumId w:val="6"/>
  </w:num>
  <w:num w:numId="4">
    <w:abstractNumId w:val="10"/>
  </w:num>
  <w:num w:numId="5">
    <w:abstractNumId w:val="2"/>
  </w:num>
  <w:num w:numId="6">
    <w:abstractNumId w:val="1"/>
  </w:num>
  <w:num w:numId="7">
    <w:abstractNumId w:val="7"/>
  </w:num>
  <w:num w:numId="8">
    <w:abstractNumId w:val="9"/>
  </w:num>
  <w:num w:numId="9">
    <w:abstractNumId w:val="11"/>
  </w:num>
  <w:num w:numId="10">
    <w:abstractNumId w:val="5"/>
  </w:num>
  <w:num w:numId="11">
    <w:abstractNumId w:val="0"/>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name w:val="Heading 1"/>
    <w:basedOn w:val="876"/>
    <w:next w:val="876"/>
    <w:link w:val="708"/>
    <w:uiPriority w:val="9"/>
    <w:qFormat/>
    <w:pPr>
      <w:keepLines/>
      <w:keepNext/>
      <w:spacing w:before="480" w:after="200"/>
      <w:outlineLvl w:val="0"/>
    </w:pPr>
    <w:rPr>
      <w:rFonts w:ascii="Arial" w:hAnsi="Arial" w:eastAsia="Arial" w:cs="Arial"/>
      <w:sz w:val="40"/>
      <w:szCs w:val="40"/>
    </w:rPr>
  </w:style>
  <w:style w:type="character" w:styleId="708">
    <w:name w:val="Heading 1 Char"/>
    <w:link w:val="707"/>
    <w:uiPriority w:val="9"/>
    <w:rPr>
      <w:rFonts w:ascii="Arial" w:hAnsi="Arial" w:eastAsia="Arial" w:cs="Arial"/>
      <w:sz w:val="40"/>
      <w:szCs w:val="40"/>
    </w:rPr>
  </w:style>
  <w:style w:type="paragraph" w:styleId="709">
    <w:name w:val="Heading 2"/>
    <w:basedOn w:val="876"/>
    <w:next w:val="876"/>
    <w:link w:val="710"/>
    <w:uiPriority w:val="9"/>
    <w:unhideWhenUsed/>
    <w:qFormat/>
    <w:pPr>
      <w:keepLines/>
      <w:keepNext/>
      <w:spacing w:before="360" w:after="200"/>
      <w:outlineLvl w:val="1"/>
    </w:pPr>
    <w:rPr>
      <w:rFonts w:ascii="Arial" w:hAnsi="Arial" w:eastAsia="Arial" w:cs="Arial"/>
      <w:sz w:val="34"/>
    </w:rPr>
  </w:style>
  <w:style w:type="character" w:styleId="710">
    <w:name w:val="Heading 2 Char"/>
    <w:link w:val="709"/>
    <w:uiPriority w:val="9"/>
    <w:rPr>
      <w:rFonts w:ascii="Arial" w:hAnsi="Arial" w:eastAsia="Arial" w:cs="Arial"/>
      <w:sz w:val="34"/>
    </w:rPr>
  </w:style>
  <w:style w:type="paragraph" w:styleId="711">
    <w:name w:val="Heading 3"/>
    <w:basedOn w:val="876"/>
    <w:next w:val="876"/>
    <w:link w:val="712"/>
    <w:uiPriority w:val="9"/>
    <w:unhideWhenUsed/>
    <w:qFormat/>
    <w:pPr>
      <w:keepLines/>
      <w:keepNext/>
      <w:spacing w:before="320" w:after="200"/>
      <w:outlineLvl w:val="2"/>
    </w:pPr>
    <w:rPr>
      <w:rFonts w:ascii="Arial" w:hAnsi="Arial" w:eastAsia="Arial" w:cs="Arial"/>
      <w:sz w:val="30"/>
      <w:szCs w:val="30"/>
    </w:rPr>
  </w:style>
  <w:style w:type="character" w:styleId="712">
    <w:name w:val="Heading 3 Char"/>
    <w:link w:val="711"/>
    <w:uiPriority w:val="9"/>
    <w:rPr>
      <w:rFonts w:ascii="Arial" w:hAnsi="Arial" w:eastAsia="Arial" w:cs="Arial"/>
      <w:sz w:val="30"/>
      <w:szCs w:val="30"/>
    </w:rPr>
  </w:style>
  <w:style w:type="paragraph" w:styleId="713">
    <w:name w:val="Heading 4"/>
    <w:basedOn w:val="876"/>
    <w:next w:val="876"/>
    <w:link w:val="714"/>
    <w:uiPriority w:val="9"/>
    <w:unhideWhenUsed/>
    <w:qFormat/>
    <w:pPr>
      <w:keepLines/>
      <w:keepNext/>
      <w:spacing w:before="320" w:after="200"/>
      <w:outlineLvl w:val="3"/>
    </w:pPr>
    <w:rPr>
      <w:rFonts w:ascii="Arial" w:hAnsi="Arial" w:eastAsia="Arial" w:cs="Arial"/>
      <w:b/>
      <w:bCs/>
      <w:sz w:val="26"/>
      <w:szCs w:val="26"/>
    </w:rPr>
  </w:style>
  <w:style w:type="character" w:styleId="714">
    <w:name w:val="Heading 4 Char"/>
    <w:link w:val="713"/>
    <w:uiPriority w:val="9"/>
    <w:rPr>
      <w:rFonts w:ascii="Arial" w:hAnsi="Arial" w:eastAsia="Arial" w:cs="Arial"/>
      <w:b/>
      <w:bCs/>
      <w:sz w:val="26"/>
      <w:szCs w:val="26"/>
    </w:rPr>
  </w:style>
  <w:style w:type="paragraph" w:styleId="715">
    <w:name w:val="Heading 5"/>
    <w:basedOn w:val="876"/>
    <w:next w:val="876"/>
    <w:link w:val="716"/>
    <w:uiPriority w:val="9"/>
    <w:unhideWhenUsed/>
    <w:qFormat/>
    <w:pPr>
      <w:keepLines/>
      <w:keepNext/>
      <w:spacing w:before="320" w:after="200"/>
      <w:outlineLvl w:val="4"/>
    </w:pPr>
    <w:rPr>
      <w:rFonts w:ascii="Arial" w:hAnsi="Arial" w:eastAsia="Arial" w:cs="Arial"/>
      <w:b/>
      <w:bCs/>
      <w:sz w:val="24"/>
      <w:szCs w:val="24"/>
    </w:rPr>
  </w:style>
  <w:style w:type="character" w:styleId="716">
    <w:name w:val="Heading 5 Char"/>
    <w:link w:val="715"/>
    <w:uiPriority w:val="9"/>
    <w:rPr>
      <w:rFonts w:ascii="Arial" w:hAnsi="Arial" w:eastAsia="Arial" w:cs="Arial"/>
      <w:b/>
      <w:bCs/>
      <w:sz w:val="24"/>
      <w:szCs w:val="24"/>
    </w:rPr>
  </w:style>
  <w:style w:type="paragraph" w:styleId="717">
    <w:name w:val="Heading 6"/>
    <w:basedOn w:val="876"/>
    <w:next w:val="876"/>
    <w:link w:val="718"/>
    <w:uiPriority w:val="9"/>
    <w:unhideWhenUsed/>
    <w:qFormat/>
    <w:pPr>
      <w:keepLines/>
      <w:keepNext/>
      <w:spacing w:before="320" w:after="200"/>
      <w:outlineLvl w:val="5"/>
    </w:pPr>
    <w:rPr>
      <w:rFonts w:ascii="Arial" w:hAnsi="Arial" w:eastAsia="Arial" w:cs="Arial"/>
      <w:b/>
      <w:bCs/>
      <w:sz w:val="22"/>
      <w:szCs w:val="22"/>
    </w:rPr>
  </w:style>
  <w:style w:type="character" w:styleId="718">
    <w:name w:val="Heading 6 Char"/>
    <w:link w:val="717"/>
    <w:uiPriority w:val="9"/>
    <w:rPr>
      <w:rFonts w:ascii="Arial" w:hAnsi="Arial" w:eastAsia="Arial" w:cs="Arial"/>
      <w:b/>
      <w:bCs/>
      <w:sz w:val="22"/>
      <w:szCs w:val="22"/>
    </w:rPr>
  </w:style>
  <w:style w:type="paragraph" w:styleId="719">
    <w:name w:val="Heading 7"/>
    <w:basedOn w:val="876"/>
    <w:next w:val="876"/>
    <w:link w:val="720"/>
    <w:uiPriority w:val="9"/>
    <w:unhideWhenUsed/>
    <w:qFormat/>
    <w:pPr>
      <w:keepLines/>
      <w:keepNext/>
      <w:spacing w:before="320" w:after="200"/>
      <w:outlineLvl w:val="6"/>
    </w:pPr>
    <w:rPr>
      <w:rFonts w:ascii="Arial" w:hAnsi="Arial" w:eastAsia="Arial" w:cs="Arial"/>
      <w:b/>
      <w:bCs/>
      <w:i/>
      <w:iCs/>
      <w:sz w:val="22"/>
      <w:szCs w:val="22"/>
    </w:rPr>
  </w:style>
  <w:style w:type="character" w:styleId="720">
    <w:name w:val="Heading 7 Char"/>
    <w:link w:val="719"/>
    <w:uiPriority w:val="9"/>
    <w:rPr>
      <w:rFonts w:ascii="Arial" w:hAnsi="Arial" w:eastAsia="Arial" w:cs="Arial"/>
      <w:b/>
      <w:bCs/>
      <w:i/>
      <w:iCs/>
      <w:sz w:val="22"/>
      <w:szCs w:val="22"/>
    </w:rPr>
  </w:style>
  <w:style w:type="paragraph" w:styleId="721">
    <w:name w:val="Heading 8"/>
    <w:basedOn w:val="876"/>
    <w:next w:val="876"/>
    <w:link w:val="722"/>
    <w:uiPriority w:val="9"/>
    <w:unhideWhenUsed/>
    <w:qFormat/>
    <w:pPr>
      <w:keepLines/>
      <w:keepNext/>
      <w:spacing w:before="320" w:after="200"/>
      <w:outlineLvl w:val="7"/>
    </w:pPr>
    <w:rPr>
      <w:rFonts w:ascii="Arial" w:hAnsi="Arial" w:eastAsia="Arial" w:cs="Arial"/>
      <w:i/>
      <w:iCs/>
      <w:sz w:val="22"/>
      <w:szCs w:val="22"/>
    </w:rPr>
  </w:style>
  <w:style w:type="character" w:styleId="722">
    <w:name w:val="Heading 8 Char"/>
    <w:link w:val="721"/>
    <w:uiPriority w:val="9"/>
    <w:rPr>
      <w:rFonts w:ascii="Arial" w:hAnsi="Arial" w:eastAsia="Arial" w:cs="Arial"/>
      <w:i/>
      <w:iCs/>
      <w:sz w:val="22"/>
      <w:szCs w:val="22"/>
    </w:rPr>
  </w:style>
  <w:style w:type="paragraph" w:styleId="723">
    <w:name w:val="Heading 9"/>
    <w:basedOn w:val="876"/>
    <w:next w:val="876"/>
    <w:link w:val="724"/>
    <w:uiPriority w:val="9"/>
    <w:unhideWhenUsed/>
    <w:qFormat/>
    <w:pPr>
      <w:keepLines/>
      <w:keepNext/>
      <w:spacing w:before="320" w:after="200"/>
      <w:outlineLvl w:val="8"/>
    </w:pPr>
    <w:rPr>
      <w:rFonts w:ascii="Arial" w:hAnsi="Arial" w:eastAsia="Arial" w:cs="Arial"/>
      <w:i/>
      <w:iCs/>
      <w:sz w:val="21"/>
      <w:szCs w:val="21"/>
    </w:rPr>
  </w:style>
  <w:style w:type="character" w:styleId="724">
    <w:name w:val="Heading 9 Char"/>
    <w:link w:val="723"/>
    <w:uiPriority w:val="9"/>
    <w:rPr>
      <w:rFonts w:ascii="Arial" w:hAnsi="Arial" w:eastAsia="Arial" w:cs="Arial"/>
      <w:i/>
      <w:iCs/>
      <w:sz w:val="21"/>
      <w:szCs w:val="21"/>
    </w:rPr>
  </w:style>
  <w:style w:type="paragraph" w:styleId="725">
    <w:name w:val="List Paragraph"/>
    <w:basedOn w:val="876"/>
    <w:uiPriority w:val="34"/>
    <w:qFormat/>
    <w:pPr>
      <w:contextualSpacing/>
      <w:ind w:left="720"/>
    </w:pPr>
  </w:style>
  <w:style w:type="paragraph" w:styleId="726">
    <w:name w:val="No Spacing"/>
    <w:uiPriority w:val="1"/>
    <w:qFormat/>
    <w:pPr>
      <w:spacing w:before="0" w:after="0" w:line="240" w:lineRule="auto"/>
    </w:pPr>
  </w:style>
  <w:style w:type="paragraph" w:styleId="727">
    <w:name w:val="Title"/>
    <w:basedOn w:val="876"/>
    <w:next w:val="876"/>
    <w:link w:val="728"/>
    <w:uiPriority w:val="10"/>
    <w:qFormat/>
    <w:pPr>
      <w:contextualSpacing/>
      <w:spacing w:before="300" w:after="200"/>
    </w:pPr>
    <w:rPr>
      <w:sz w:val="48"/>
      <w:szCs w:val="48"/>
    </w:rPr>
  </w:style>
  <w:style w:type="character" w:styleId="728">
    <w:name w:val="Title Char"/>
    <w:link w:val="727"/>
    <w:uiPriority w:val="10"/>
    <w:rPr>
      <w:sz w:val="48"/>
      <w:szCs w:val="48"/>
    </w:rPr>
  </w:style>
  <w:style w:type="paragraph" w:styleId="729">
    <w:name w:val="Subtitle"/>
    <w:basedOn w:val="876"/>
    <w:next w:val="876"/>
    <w:link w:val="730"/>
    <w:uiPriority w:val="11"/>
    <w:qFormat/>
    <w:pPr>
      <w:spacing w:before="200" w:after="200"/>
    </w:pPr>
    <w:rPr>
      <w:sz w:val="24"/>
      <w:szCs w:val="24"/>
    </w:rPr>
  </w:style>
  <w:style w:type="character" w:styleId="730">
    <w:name w:val="Subtitle Char"/>
    <w:link w:val="729"/>
    <w:uiPriority w:val="11"/>
    <w:rPr>
      <w:sz w:val="24"/>
      <w:szCs w:val="24"/>
    </w:rPr>
  </w:style>
  <w:style w:type="paragraph" w:styleId="731">
    <w:name w:val="Quote"/>
    <w:basedOn w:val="876"/>
    <w:next w:val="876"/>
    <w:link w:val="732"/>
    <w:uiPriority w:val="29"/>
    <w:qFormat/>
    <w:pPr>
      <w:ind w:left="720" w:right="720"/>
    </w:pPr>
    <w:rPr>
      <w:i/>
    </w:rPr>
  </w:style>
  <w:style w:type="character" w:styleId="732">
    <w:name w:val="Quote Char"/>
    <w:link w:val="731"/>
    <w:uiPriority w:val="29"/>
    <w:rPr>
      <w:i/>
    </w:rPr>
  </w:style>
  <w:style w:type="paragraph" w:styleId="733">
    <w:name w:val="Intense Quote"/>
    <w:basedOn w:val="876"/>
    <w:next w:val="876"/>
    <w:link w:val="73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4">
    <w:name w:val="Intense Quote Char"/>
    <w:link w:val="733"/>
    <w:uiPriority w:val="30"/>
    <w:rPr>
      <w:i/>
    </w:rPr>
  </w:style>
  <w:style w:type="paragraph" w:styleId="735">
    <w:name w:val="Header"/>
    <w:basedOn w:val="876"/>
    <w:link w:val="736"/>
    <w:uiPriority w:val="99"/>
    <w:unhideWhenUsed/>
    <w:pPr>
      <w:spacing w:after="0" w:line="240" w:lineRule="auto"/>
      <w:tabs>
        <w:tab w:val="center" w:pos="7143" w:leader="none"/>
        <w:tab w:val="right" w:pos="14287" w:leader="none"/>
      </w:tabs>
    </w:pPr>
  </w:style>
  <w:style w:type="character" w:styleId="736">
    <w:name w:val="Header Char"/>
    <w:link w:val="735"/>
    <w:uiPriority w:val="99"/>
  </w:style>
  <w:style w:type="paragraph" w:styleId="737">
    <w:name w:val="Footer"/>
    <w:basedOn w:val="876"/>
    <w:link w:val="740"/>
    <w:uiPriority w:val="99"/>
    <w:unhideWhenUsed/>
    <w:pPr>
      <w:spacing w:after="0" w:line="240" w:lineRule="auto"/>
      <w:tabs>
        <w:tab w:val="center" w:pos="7143" w:leader="none"/>
        <w:tab w:val="right" w:pos="14287" w:leader="none"/>
      </w:tabs>
    </w:pPr>
  </w:style>
  <w:style w:type="character" w:styleId="738">
    <w:name w:val="Footer Char"/>
    <w:link w:val="737"/>
    <w:uiPriority w:val="99"/>
  </w:style>
  <w:style w:type="paragraph" w:styleId="739">
    <w:name w:val="Caption"/>
    <w:basedOn w:val="876"/>
    <w:next w:val="876"/>
    <w:uiPriority w:val="35"/>
    <w:semiHidden/>
    <w:unhideWhenUsed/>
    <w:qFormat/>
    <w:pPr>
      <w:spacing w:line="276" w:lineRule="auto"/>
    </w:pPr>
    <w:rPr>
      <w:b/>
      <w:bCs/>
      <w:color w:val="4f81bd" w:themeColor="accent1"/>
      <w:sz w:val="18"/>
      <w:szCs w:val="18"/>
    </w:rPr>
  </w:style>
  <w:style w:type="character" w:styleId="740">
    <w:name w:val="Caption Char"/>
    <w:basedOn w:val="739"/>
    <w:link w:val="737"/>
    <w:uiPriority w:val="99"/>
  </w:style>
  <w:style w:type="table" w:styleId="74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7">
    <w:name w:val="Hyperlink"/>
    <w:uiPriority w:val="99"/>
    <w:unhideWhenUsed/>
    <w:rPr>
      <w:color w:val="0000ff" w:themeColor="hyperlink"/>
      <w:u w:val="single"/>
    </w:rPr>
  </w:style>
  <w:style w:type="paragraph" w:styleId="868">
    <w:name w:val="footnote text"/>
    <w:basedOn w:val="876"/>
    <w:link w:val="869"/>
    <w:uiPriority w:val="99"/>
    <w:semiHidden/>
    <w:unhideWhenUsed/>
    <w:pPr>
      <w:spacing w:after="40" w:line="240" w:lineRule="auto"/>
    </w:pPr>
    <w:rPr>
      <w:sz w:val="18"/>
    </w:rPr>
  </w:style>
  <w:style w:type="character" w:styleId="869">
    <w:name w:val="Footnote Text Char"/>
    <w:link w:val="868"/>
    <w:uiPriority w:val="99"/>
    <w:rPr>
      <w:sz w:val="18"/>
    </w:rPr>
  </w:style>
  <w:style w:type="character" w:styleId="870">
    <w:name w:val="footnote reference"/>
    <w:uiPriority w:val="99"/>
    <w:unhideWhenUsed/>
    <w:rPr>
      <w:vertAlign w:val="superscript"/>
    </w:rPr>
  </w:style>
  <w:style w:type="paragraph" w:styleId="871">
    <w:name w:val="endnote text"/>
    <w:basedOn w:val="876"/>
    <w:link w:val="872"/>
    <w:uiPriority w:val="99"/>
    <w:semiHidden/>
    <w:unhideWhenUsed/>
    <w:pPr>
      <w:spacing w:after="0" w:line="240" w:lineRule="auto"/>
    </w:pPr>
    <w:rPr>
      <w:sz w:val="20"/>
    </w:rPr>
  </w:style>
  <w:style w:type="character" w:styleId="872">
    <w:name w:val="Endnote Text Char"/>
    <w:link w:val="871"/>
    <w:uiPriority w:val="99"/>
    <w:rPr>
      <w:sz w:val="20"/>
    </w:rPr>
  </w:style>
  <w:style w:type="character" w:styleId="873">
    <w:name w:val="endnote reference"/>
    <w:uiPriority w:val="99"/>
    <w:semiHidden/>
    <w:unhideWhenUsed/>
    <w:rPr>
      <w:vertAlign w:val="superscript"/>
    </w:rPr>
  </w:style>
  <w:style w:type="paragraph" w:styleId="874">
    <w:name w:val="TOC Heading"/>
    <w:uiPriority w:val="39"/>
    <w:unhideWhenUsed/>
  </w:style>
  <w:style w:type="paragraph" w:styleId="875">
    <w:name w:val="table of figures"/>
    <w:basedOn w:val="876"/>
    <w:next w:val="876"/>
    <w:uiPriority w:val="99"/>
    <w:unhideWhenUsed/>
    <w:pPr>
      <w:spacing w:after="0" w:afterAutospacing="0"/>
    </w:pPr>
  </w:style>
  <w:style w:type="paragraph" w:styleId="876" w:default="1">
    <w:name w:val="Normal"/>
    <w:next w:val="876"/>
    <w:link w:val="876"/>
    <w:qFormat/>
    <w:pPr>
      <w:jc w:val="both"/>
      <w:widowControl w:val="off"/>
    </w:pPr>
    <w:rPr>
      <w:sz w:val="21"/>
      <w:szCs w:val="21"/>
      <w:lang w:val="en-US" w:eastAsia="zh-CN" w:bidi="ar-SA"/>
    </w:rPr>
  </w:style>
  <w:style w:type="paragraph" w:styleId="877">
    <w:name w:val="标题 1"/>
    <w:basedOn w:val="876"/>
    <w:next w:val="876"/>
    <w:link w:val="889"/>
    <w:qFormat/>
    <w:pPr>
      <w:jc w:val="center"/>
      <w:keepNext/>
      <w:outlineLvl w:val="0"/>
    </w:pPr>
    <w:rPr>
      <w:rFonts w:ascii="楷体_GB2312" w:eastAsia="楷体_GB2312"/>
      <w:sz w:val="28"/>
      <w:szCs w:val="28"/>
    </w:rPr>
  </w:style>
  <w:style w:type="paragraph" w:styleId="878">
    <w:name w:val="标题 2"/>
    <w:basedOn w:val="876"/>
    <w:next w:val="876"/>
    <w:link w:val="890"/>
    <w:qFormat/>
    <w:pPr>
      <w:jc w:val="center"/>
      <w:keepLines/>
      <w:keepNext/>
      <w:spacing w:before="260" w:after="260" w:line="416" w:lineRule="auto"/>
      <w:outlineLvl w:val="1"/>
    </w:pPr>
    <w:rPr>
      <w:rFonts w:ascii="Arial" w:hAnsi="Arial" w:eastAsia="幼圆" w:cs="Arial"/>
      <w:b/>
      <w:bCs/>
      <w:sz w:val="44"/>
      <w:szCs w:val="44"/>
    </w:rPr>
  </w:style>
  <w:style w:type="paragraph" w:styleId="879">
    <w:name w:val="标题 3"/>
    <w:basedOn w:val="876"/>
    <w:next w:val="892"/>
    <w:link w:val="891"/>
    <w:qFormat/>
    <w:pPr>
      <w:keepLines/>
      <w:keepNext/>
      <w:spacing w:before="260" w:after="260" w:line="416" w:lineRule="auto"/>
      <w:outlineLvl w:val="2"/>
    </w:pPr>
    <w:rPr>
      <w:b/>
      <w:bCs/>
      <w:sz w:val="32"/>
      <w:szCs w:val="32"/>
    </w:rPr>
  </w:style>
  <w:style w:type="paragraph" w:styleId="880">
    <w:name w:val="标题 4"/>
    <w:basedOn w:val="876"/>
    <w:next w:val="892"/>
    <w:link w:val="894"/>
    <w:qFormat/>
    <w:pPr>
      <w:keepLines/>
      <w:keepNext/>
      <w:spacing w:before="280" w:after="290" w:line="376" w:lineRule="auto"/>
      <w:outlineLvl w:val="3"/>
    </w:pPr>
    <w:rPr>
      <w:rFonts w:ascii="Arial" w:hAnsi="Arial" w:eastAsia="黑体" w:cs="Arial"/>
      <w:b/>
      <w:bCs/>
      <w:sz w:val="28"/>
      <w:szCs w:val="28"/>
    </w:rPr>
  </w:style>
  <w:style w:type="paragraph" w:styleId="881">
    <w:name w:val="标题 5"/>
    <w:basedOn w:val="876"/>
    <w:next w:val="892"/>
    <w:link w:val="895"/>
    <w:qFormat/>
    <w:pPr>
      <w:keepNext/>
      <w:outlineLvl w:val="4"/>
    </w:pPr>
    <w:rPr>
      <w:rFonts w:ascii="宋体"/>
      <w:color w:val="000000"/>
      <w:sz w:val="28"/>
      <w:szCs w:val="28"/>
    </w:rPr>
  </w:style>
  <w:style w:type="paragraph" w:styleId="882">
    <w:name w:val="标题 6"/>
    <w:basedOn w:val="876"/>
    <w:next w:val="876"/>
    <w:link w:val="896"/>
    <w:qFormat/>
    <w:pPr>
      <w:numPr>
        <w:ilvl w:val="5"/>
        <w:numId w:val="1"/>
      </w:numPr>
      <w:keepLines/>
      <w:keepNext/>
      <w:spacing w:before="240" w:after="64" w:line="320" w:lineRule="auto"/>
      <w:outlineLvl w:val="5"/>
    </w:pPr>
    <w:rPr>
      <w:rFonts w:ascii="Arial" w:hAnsi="Arial" w:eastAsia="黑体"/>
      <w:b/>
      <w:bCs/>
      <w:sz w:val="24"/>
      <w:szCs w:val="24"/>
    </w:rPr>
  </w:style>
  <w:style w:type="paragraph" w:styleId="883">
    <w:name w:val="标题 7"/>
    <w:basedOn w:val="876"/>
    <w:next w:val="876"/>
    <w:link w:val="897"/>
    <w:qFormat/>
    <w:pPr>
      <w:numPr>
        <w:ilvl w:val="6"/>
        <w:numId w:val="1"/>
      </w:numPr>
      <w:keepLines/>
      <w:keepNext/>
      <w:spacing w:before="240" w:after="64" w:line="320" w:lineRule="auto"/>
      <w:outlineLvl w:val="6"/>
    </w:pPr>
    <w:rPr>
      <w:b/>
      <w:bCs/>
      <w:sz w:val="24"/>
      <w:szCs w:val="24"/>
    </w:rPr>
  </w:style>
  <w:style w:type="paragraph" w:styleId="884">
    <w:name w:val="标题 8"/>
    <w:basedOn w:val="876"/>
    <w:next w:val="876"/>
    <w:link w:val="898"/>
    <w:qFormat/>
    <w:pPr>
      <w:numPr>
        <w:ilvl w:val="7"/>
        <w:numId w:val="1"/>
      </w:numPr>
      <w:keepLines/>
      <w:keepNext/>
      <w:spacing w:before="240" w:after="64" w:line="320" w:lineRule="auto"/>
      <w:outlineLvl w:val="7"/>
    </w:pPr>
    <w:rPr>
      <w:rFonts w:ascii="Arial" w:hAnsi="Arial" w:eastAsia="黑体"/>
      <w:sz w:val="24"/>
      <w:szCs w:val="24"/>
    </w:rPr>
  </w:style>
  <w:style w:type="paragraph" w:styleId="885">
    <w:name w:val="标题 9"/>
    <w:basedOn w:val="876"/>
    <w:next w:val="876"/>
    <w:link w:val="899"/>
    <w:qFormat/>
    <w:pPr>
      <w:numPr>
        <w:ilvl w:val="8"/>
        <w:numId w:val="1"/>
      </w:numPr>
      <w:keepLines/>
      <w:keepNext/>
      <w:spacing w:before="240" w:after="64" w:line="320" w:lineRule="auto"/>
      <w:outlineLvl w:val="8"/>
    </w:pPr>
    <w:rPr>
      <w:rFonts w:ascii="Arial" w:hAnsi="Arial" w:eastAsia="黑体"/>
    </w:rPr>
  </w:style>
  <w:style w:type="character" w:styleId="886">
    <w:name w:val="默认段落字体"/>
    <w:next w:val="886"/>
    <w:link w:val="876"/>
    <w:uiPriority w:val="1"/>
    <w:unhideWhenUsed/>
  </w:style>
  <w:style w:type="table" w:styleId="887">
    <w:name w:val="普通表格"/>
    <w:next w:val="887"/>
    <w:link w:val="876"/>
    <w:uiPriority w:val="99"/>
    <w:unhideWhenUsed/>
    <w:tblPr/>
  </w:style>
  <w:style w:type="numbering" w:styleId="888">
    <w:name w:val="无列表"/>
    <w:next w:val="888"/>
    <w:link w:val="876"/>
    <w:uiPriority w:val="99"/>
    <w:semiHidden/>
    <w:unhideWhenUsed/>
  </w:style>
  <w:style w:type="character" w:styleId="889">
    <w:name w:val="标题 1 字符"/>
    <w:next w:val="889"/>
    <w:link w:val="877"/>
    <w:rPr>
      <w:rFonts w:ascii="楷体_GB2312" w:hAnsi="Times New Roman" w:eastAsia="楷体_GB2312" w:cs="Times New Roman"/>
      <w:sz w:val="28"/>
      <w:szCs w:val="28"/>
    </w:rPr>
  </w:style>
  <w:style w:type="character" w:styleId="890">
    <w:name w:val="标题 2 字符"/>
    <w:next w:val="890"/>
    <w:link w:val="878"/>
    <w:rPr>
      <w:rFonts w:ascii="Arial" w:hAnsi="Arial" w:eastAsia="幼圆" w:cs="Arial"/>
      <w:b/>
      <w:bCs/>
      <w:sz w:val="44"/>
      <w:szCs w:val="44"/>
    </w:rPr>
  </w:style>
  <w:style w:type="character" w:styleId="891">
    <w:name w:val="标题 3 字符"/>
    <w:next w:val="891"/>
    <w:link w:val="879"/>
    <w:rPr>
      <w:rFonts w:ascii="Times New Roman" w:hAnsi="Times New Roman" w:eastAsia="宋体" w:cs="Times New Roman"/>
      <w:b/>
      <w:bCs/>
      <w:sz w:val="32"/>
      <w:szCs w:val="32"/>
    </w:rPr>
  </w:style>
  <w:style w:type="paragraph" w:styleId="892">
    <w:name w:val="正文缩进"/>
    <w:basedOn w:val="876"/>
    <w:next w:val="876"/>
    <w:link w:val="893"/>
    <w:pPr>
      <w:ind w:firstLine="420"/>
    </w:pPr>
  </w:style>
  <w:style w:type="character" w:styleId="893">
    <w:name w:val="正文缩进 字符"/>
    <w:next w:val="893"/>
    <w:link w:val="892"/>
    <w:rPr>
      <w:rFonts w:ascii="Times New Roman" w:hAnsi="Times New Roman" w:eastAsia="宋体" w:cs="Times New Roman"/>
      <w:szCs w:val="21"/>
    </w:rPr>
  </w:style>
  <w:style w:type="character" w:styleId="894">
    <w:name w:val="标题 4 字符"/>
    <w:next w:val="894"/>
    <w:link w:val="880"/>
    <w:rPr>
      <w:rFonts w:ascii="Arial" w:hAnsi="Arial" w:eastAsia="黑体" w:cs="Arial"/>
      <w:b/>
      <w:bCs/>
      <w:sz w:val="28"/>
      <w:szCs w:val="28"/>
    </w:rPr>
  </w:style>
  <w:style w:type="character" w:styleId="895">
    <w:name w:val="标题 5 字符"/>
    <w:next w:val="895"/>
    <w:link w:val="881"/>
    <w:rPr>
      <w:rFonts w:ascii="宋体" w:hAnsi="Times New Roman" w:eastAsia="宋体" w:cs="Times New Roman"/>
      <w:color w:val="000000"/>
      <w:sz w:val="28"/>
      <w:szCs w:val="28"/>
    </w:rPr>
  </w:style>
  <w:style w:type="character" w:styleId="896">
    <w:name w:val="标题 6 字符"/>
    <w:next w:val="896"/>
    <w:link w:val="882"/>
    <w:rPr>
      <w:rFonts w:ascii="Arial" w:hAnsi="Arial" w:eastAsia="黑体" w:cs="Times New Roman"/>
      <w:b/>
      <w:bCs/>
      <w:sz w:val="24"/>
      <w:szCs w:val="24"/>
    </w:rPr>
  </w:style>
  <w:style w:type="character" w:styleId="897">
    <w:name w:val="标题 7 字符"/>
    <w:next w:val="897"/>
    <w:link w:val="883"/>
    <w:rPr>
      <w:rFonts w:ascii="Times New Roman" w:hAnsi="Times New Roman" w:eastAsia="宋体" w:cs="Times New Roman"/>
      <w:b/>
      <w:bCs/>
      <w:sz w:val="24"/>
      <w:szCs w:val="24"/>
    </w:rPr>
  </w:style>
  <w:style w:type="character" w:styleId="898">
    <w:name w:val="标题 8 字符"/>
    <w:next w:val="898"/>
    <w:link w:val="884"/>
    <w:rPr>
      <w:rFonts w:ascii="Arial" w:hAnsi="Arial" w:eastAsia="黑体" w:cs="Times New Roman"/>
      <w:sz w:val="24"/>
      <w:szCs w:val="24"/>
    </w:rPr>
  </w:style>
  <w:style w:type="character" w:styleId="899">
    <w:name w:val="标题 9 字符"/>
    <w:next w:val="899"/>
    <w:link w:val="885"/>
    <w:rPr>
      <w:rFonts w:ascii="Arial" w:hAnsi="Arial" w:eastAsia="黑体" w:cs="Times New Roman"/>
      <w:szCs w:val="21"/>
    </w:rPr>
  </w:style>
  <w:style w:type="paragraph" w:styleId="900">
    <w:name w:val="列表 3"/>
    <w:basedOn w:val="876"/>
    <w:next w:val="900"/>
    <w:link w:val="876"/>
    <w:pPr>
      <w:ind w:left="100" w:hanging="200"/>
    </w:pPr>
  </w:style>
  <w:style w:type="paragraph" w:styleId="901">
    <w:name w:val="toc 7"/>
    <w:basedOn w:val="876"/>
    <w:next w:val="876"/>
    <w:link w:val="876"/>
    <w:semiHidden/>
    <w:pPr>
      <w:ind w:left="1260"/>
      <w:jc w:val="left"/>
    </w:pPr>
  </w:style>
  <w:style w:type="paragraph" w:styleId="902">
    <w:name w:val="文档结构图"/>
    <w:basedOn w:val="876"/>
    <w:next w:val="902"/>
    <w:link w:val="903"/>
    <w:semiHidden/>
    <w:pPr>
      <w:shd w:val="clear" w:color="auto" w:fill="000080"/>
    </w:pPr>
  </w:style>
  <w:style w:type="character" w:styleId="903">
    <w:name w:val="文档结构图 字符"/>
    <w:next w:val="903"/>
    <w:link w:val="902"/>
    <w:semiHidden/>
    <w:rPr>
      <w:rFonts w:ascii="Times New Roman" w:hAnsi="Times New Roman" w:eastAsia="宋体" w:cs="Times New Roman"/>
      <w:szCs w:val="21"/>
      <w:shd w:val="clear" w:color="auto" w:fill="000080"/>
    </w:rPr>
  </w:style>
  <w:style w:type="paragraph" w:styleId="904">
    <w:name w:val="批注文字"/>
    <w:basedOn w:val="876"/>
    <w:next w:val="904"/>
    <w:link w:val="905"/>
    <w:semiHidden/>
    <w:pPr>
      <w:jc w:val="left"/>
    </w:pPr>
  </w:style>
  <w:style w:type="character" w:styleId="905">
    <w:name w:val="批注文字 字符"/>
    <w:next w:val="905"/>
    <w:link w:val="904"/>
    <w:semiHidden/>
    <w:rPr>
      <w:rFonts w:ascii="Times New Roman" w:hAnsi="Times New Roman" w:eastAsia="宋体" w:cs="Times New Roman"/>
      <w:szCs w:val="21"/>
    </w:rPr>
  </w:style>
  <w:style w:type="paragraph" w:styleId="906">
    <w:name w:val="正文文本 3"/>
    <w:basedOn w:val="876"/>
    <w:next w:val="906"/>
    <w:link w:val="907"/>
    <w:rPr>
      <w:rFonts w:ascii="仿宋_GB2312" w:hAnsi="Arial" w:eastAsia="仿宋_GB2312"/>
      <w:sz w:val="32"/>
      <w:szCs w:val="32"/>
    </w:rPr>
  </w:style>
  <w:style w:type="character" w:styleId="907">
    <w:name w:val="正文文本 3 字符"/>
    <w:next w:val="907"/>
    <w:link w:val="906"/>
    <w:rPr>
      <w:rFonts w:ascii="仿宋_GB2312" w:hAnsi="Arial" w:eastAsia="仿宋_GB2312" w:cs="Times New Roman"/>
      <w:sz w:val="32"/>
      <w:szCs w:val="32"/>
    </w:rPr>
  </w:style>
  <w:style w:type="paragraph" w:styleId="908">
    <w:name w:val="正文文本"/>
    <w:basedOn w:val="876"/>
    <w:next w:val="908"/>
    <w:link w:val="909"/>
    <w:rPr>
      <w:rFonts w:ascii="楷体_GB2312" w:hAnsi="Arial" w:eastAsia="楷体_GB2312"/>
      <w:sz w:val="28"/>
      <w:szCs w:val="28"/>
    </w:rPr>
  </w:style>
  <w:style w:type="character" w:styleId="909">
    <w:name w:val="正文文本 字符"/>
    <w:next w:val="909"/>
    <w:link w:val="908"/>
    <w:rPr>
      <w:rFonts w:ascii="楷体_GB2312" w:hAnsi="Arial" w:eastAsia="楷体_GB2312" w:cs="Times New Roman"/>
      <w:sz w:val="28"/>
      <w:szCs w:val="28"/>
    </w:rPr>
  </w:style>
  <w:style w:type="paragraph" w:styleId="910">
    <w:name w:val="正文文本缩进"/>
    <w:basedOn w:val="876"/>
    <w:next w:val="876"/>
    <w:link w:val="911"/>
    <w:pPr>
      <w:ind w:firstLine="645"/>
    </w:pPr>
    <w:rPr>
      <w:rFonts w:ascii="楷体_GB2312" w:eastAsia="楷体_GB2312"/>
      <w:sz w:val="32"/>
      <w:szCs w:val="32"/>
    </w:rPr>
  </w:style>
  <w:style w:type="character" w:styleId="911">
    <w:name w:val="正文文本缩进 字符"/>
    <w:next w:val="911"/>
    <w:link w:val="910"/>
    <w:rPr>
      <w:rFonts w:ascii="楷体_GB2312" w:hAnsi="Times New Roman" w:eastAsia="楷体_GB2312" w:cs="Times New Roman"/>
      <w:sz w:val="32"/>
      <w:szCs w:val="32"/>
    </w:rPr>
  </w:style>
  <w:style w:type="paragraph" w:styleId="912">
    <w:name w:val="列表 2"/>
    <w:basedOn w:val="876"/>
    <w:next w:val="912"/>
    <w:link w:val="876"/>
    <w:pPr>
      <w:ind w:left="100" w:hanging="200"/>
    </w:pPr>
  </w:style>
  <w:style w:type="paragraph" w:styleId="913">
    <w:name w:val="toc 5"/>
    <w:basedOn w:val="876"/>
    <w:next w:val="876"/>
    <w:link w:val="876"/>
    <w:semiHidden/>
    <w:pPr>
      <w:ind w:left="840"/>
      <w:jc w:val="left"/>
    </w:pPr>
  </w:style>
  <w:style w:type="paragraph" w:styleId="914">
    <w:name w:val="toc 3"/>
    <w:basedOn w:val="876"/>
    <w:next w:val="876"/>
    <w:link w:val="876"/>
    <w:semiHidden/>
    <w:pPr>
      <w:ind w:left="420"/>
      <w:jc w:val="left"/>
    </w:pPr>
    <w:rPr>
      <w:i/>
      <w:iCs/>
      <w:szCs w:val="24"/>
    </w:rPr>
  </w:style>
  <w:style w:type="paragraph" w:styleId="915">
    <w:name w:val="纯文本"/>
    <w:basedOn w:val="876"/>
    <w:next w:val="915"/>
    <w:link w:val="916"/>
    <w:rPr>
      <w:rFonts w:ascii="宋体" w:hAnsi="Courier New" w:cs="Courier New"/>
    </w:rPr>
  </w:style>
  <w:style w:type="character" w:styleId="916">
    <w:name w:val="纯文本 字符"/>
    <w:next w:val="916"/>
    <w:link w:val="915"/>
    <w:rPr>
      <w:rFonts w:ascii="宋体" w:hAnsi="Courier New" w:eastAsia="宋体" w:cs="Courier New"/>
      <w:szCs w:val="21"/>
    </w:rPr>
  </w:style>
  <w:style w:type="paragraph" w:styleId="917">
    <w:name w:val="toc 8"/>
    <w:basedOn w:val="876"/>
    <w:next w:val="876"/>
    <w:link w:val="876"/>
    <w:semiHidden/>
    <w:pPr>
      <w:ind w:left="1470"/>
      <w:jc w:val="left"/>
    </w:pPr>
  </w:style>
  <w:style w:type="paragraph" w:styleId="918">
    <w:name w:val="日期"/>
    <w:basedOn w:val="876"/>
    <w:next w:val="876"/>
    <w:link w:val="919"/>
    <w:rPr>
      <w:sz w:val="24"/>
      <w:szCs w:val="24"/>
    </w:rPr>
  </w:style>
  <w:style w:type="character" w:styleId="919">
    <w:name w:val="日期 字符"/>
    <w:next w:val="919"/>
    <w:link w:val="918"/>
    <w:rPr>
      <w:rFonts w:ascii="Times New Roman" w:hAnsi="Times New Roman" w:eastAsia="宋体" w:cs="Times New Roman"/>
      <w:sz w:val="24"/>
      <w:szCs w:val="24"/>
    </w:rPr>
  </w:style>
  <w:style w:type="paragraph" w:styleId="920">
    <w:name w:val="正文文本缩进 2"/>
    <w:basedOn w:val="876"/>
    <w:next w:val="920"/>
    <w:link w:val="921"/>
    <w:pPr>
      <w:ind w:left="630" w:firstLine="645"/>
    </w:pPr>
    <w:rPr>
      <w:rFonts w:ascii="Arial" w:hAnsi="Arial" w:eastAsia="仿宋_GB2312" w:cs="Arial"/>
      <w:sz w:val="32"/>
      <w:szCs w:val="32"/>
    </w:rPr>
  </w:style>
  <w:style w:type="character" w:styleId="921">
    <w:name w:val="正文文本缩进 2 字符"/>
    <w:next w:val="921"/>
    <w:link w:val="920"/>
    <w:rPr>
      <w:rFonts w:ascii="Arial" w:hAnsi="Arial" w:eastAsia="仿宋_GB2312" w:cs="Arial"/>
      <w:sz w:val="32"/>
      <w:szCs w:val="32"/>
    </w:rPr>
  </w:style>
  <w:style w:type="paragraph" w:styleId="922">
    <w:name w:val="批注框文本"/>
    <w:basedOn w:val="876"/>
    <w:next w:val="922"/>
    <w:link w:val="923"/>
    <w:semiHidden/>
    <w:rPr>
      <w:sz w:val="18"/>
      <w:szCs w:val="18"/>
    </w:rPr>
  </w:style>
  <w:style w:type="character" w:styleId="923">
    <w:name w:val="批注框文本 字符"/>
    <w:next w:val="923"/>
    <w:link w:val="922"/>
    <w:semiHidden/>
    <w:rPr>
      <w:rFonts w:ascii="Times New Roman" w:hAnsi="Times New Roman" w:eastAsia="宋体" w:cs="Times New Roman"/>
      <w:sz w:val="18"/>
      <w:szCs w:val="18"/>
    </w:rPr>
  </w:style>
  <w:style w:type="paragraph" w:styleId="924">
    <w:name w:val="页脚"/>
    <w:basedOn w:val="876"/>
    <w:next w:val="924"/>
    <w:link w:val="925"/>
    <w:pPr>
      <w:jc w:val="left"/>
      <w:tabs>
        <w:tab w:val="center" w:pos="4153" w:leader="none"/>
        <w:tab w:val="right" w:pos="8306" w:leader="none"/>
      </w:tabs>
    </w:pPr>
    <w:rPr>
      <w:sz w:val="18"/>
      <w:szCs w:val="18"/>
    </w:rPr>
  </w:style>
  <w:style w:type="character" w:styleId="925">
    <w:name w:val="页脚 字符"/>
    <w:next w:val="925"/>
    <w:link w:val="924"/>
    <w:rPr>
      <w:rFonts w:ascii="Times New Roman" w:hAnsi="Times New Roman" w:eastAsia="宋体" w:cs="Times New Roman"/>
      <w:sz w:val="18"/>
      <w:szCs w:val="18"/>
    </w:rPr>
  </w:style>
  <w:style w:type="paragraph" w:styleId="926">
    <w:name w:val="页眉"/>
    <w:basedOn w:val="876"/>
    <w:next w:val="926"/>
    <w:link w:val="927"/>
    <w:pPr>
      <w:jc w:val="center"/>
      <w:tabs>
        <w:tab w:val="center" w:pos="4153" w:leader="none"/>
        <w:tab w:val="right" w:pos="8306" w:leader="none"/>
      </w:tabs>
      <w:pBdr>
        <w:bottom w:val="single" w:color="000000" w:sz="6" w:space="1"/>
      </w:pBdr>
    </w:pPr>
    <w:rPr>
      <w:sz w:val="18"/>
      <w:szCs w:val="18"/>
    </w:rPr>
  </w:style>
  <w:style w:type="character" w:styleId="927">
    <w:name w:val="页眉 字符"/>
    <w:next w:val="927"/>
    <w:link w:val="926"/>
    <w:rPr>
      <w:rFonts w:ascii="Times New Roman" w:hAnsi="Times New Roman" w:eastAsia="宋体" w:cs="Times New Roman"/>
      <w:sz w:val="18"/>
      <w:szCs w:val="18"/>
    </w:rPr>
  </w:style>
  <w:style w:type="paragraph" w:styleId="928">
    <w:name w:val="toc 1"/>
    <w:basedOn w:val="876"/>
    <w:next w:val="876"/>
    <w:link w:val="876"/>
    <w:uiPriority w:val="39"/>
    <w:pPr>
      <w:jc w:val="left"/>
      <w:spacing w:before="120" w:after="120" w:line="400" w:lineRule="exact"/>
      <w:tabs>
        <w:tab w:val="right" w:pos="8720" w:leader="dot"/>
      </w:tabs>
    </w:pPr>
    <w:rPr>
      <w:rFonts w:ascii="宋体" w:hAnsi="宋体"/>
      <w:caps/>
      <w:sz w:val="24"/>
      <w:szCs w:val="24"/>
    </w:rPr>
  </w:style>
  <w:style w:type="paragraph" w:styleId="929">
    <w:name w:val="toc 4"/>
    <w:basedOn w:val="876"/>
    <w:next w:val="876"/>
    <w:link w:val="876"/>
    <w:semiHidden/>
    <w:pPr>
      <w:ind w:left="630"/>
      <w:jc w:val="left"/>
    </w:pPr>
  </w:style>
  <w:style w:type="paragraph" w:styleId="930">
    <w:name w:val="列表"/>
    <w:basedOn w:val="876"/>
    <w:next w:val="930"/>
    <w:link w:val="876"/>
    <w:pPr>
      <w:ind w:left="200" w:hanging="200"/>
    </w:pPr>
  </w:style>
  <w:style w:type="paragraph" w:styleId="931">
    <w:name w:val="toc 6"/>
    <w:basedOn w:val="876"/>
    <w:next w:val="876"/>
    <w:link w:val="876"/>
    <w:semiHidden/>
    <w:pPr>
      <w:ind w:left="1050"/>
      <w:jc w:val="left"/>
    </w:pPr>
  </w:style>
  <w:style w:type="paragraph" w:styleId="932">
    <w:name w:val="正文文本缩进 3"/>
    <w:basedOn w:val="876"/>
    <w:next w:val="932"/>
    <w:link w:val="933"/>
    <w:pPr>
      <w:ind w:left="645" w:firstLine="645"/>
    </w:pPr>
    <w:rPr>
      <w:rFonts w:ascii="Arial" w:hAnsi="Arial" w:eastAsia="仿宋_GB2312" w:cs="Arial"/>
      <w:color w:val="ffff00"/>
      <w:sz w:val="32"/>
      <w:szCs w:val="32"/>
    </w:rPr>
  </w:style>
  <w:style w:type="character" w:styleId="933">
    <w:name w:val="正文文本缩进 3 字符"/>
    <w:next w:val="933"/>
    <w:link w:val="932"/>
    <w:rPr>
      <w:rFonts w:ascii="Arial" w:hAnsi="Arial" w:eastAsia="仿宋_GB2312" w:cs="Arial"/>
      <w:color w:val="ffff00"/>
      <w:sz w:val="32"/>
      <w:szCs w:val="32"/>
    </w:rPr>
  </w:style>
  <w:style w:type="paragraph" w:styleId="934">
    <w:name w:val="图表目录"/>
    <w:basedOn w:val="876"/>
    <w:next w:val="876"/>
    <w:link w:val="876"/>
    <w:semiHidden/>
    <w:pPr>
      <w:ind w:left="840" w:hanging="420"/>
    </w:pPr>
  </w:style>
  <w:style w:type="paragraph" w:styleId="935">
    <w:name w:val="toc 2"/>
    <w:basedOn w:val="876"/>
    <w:next w:val="876"/>
    <w:link w:val="876"/>
    <w:semiHidden/>
    <w:pPr>
      <w:ind w:left="210"/>
      <w:jc w:val="left"/>
    </w:pPr>
    <w:rPr>
      <w:smallCaps/>
      <w:szCs w:val="24"/>
    </w:rPr>
  </w:style>
  <w:style w:type="paragraph" w:styleId="936">
    <w:name w:val="toc 9"/>
    <w:basedOn w:val="876"/>
    <w:next w:val="876"/>
    <w:link w:val="876"/>
    <w:semiHidden/>
    <w:pPr>
      <w:ind w:left="1680"/>
      <w:jc w:val="left"/>
    </w:pPr>
  </w:style>
  <w:style w:type="paragraph" w:styleId="937">
    <w:name w:val="正文文本 2"/>
    <w:basedOn w:val="876"/>
    <w:next w:val="937"/>
    <w:link w:val="938"/>
    <w:pPr>
      <w:jc w:val="center"/>
      <w:widowControl/>
    </w:pPr>
    <w:rPr>
      <w:rFonts w:ascii="楷体_GB2312" w:eastAsia="楷体_GB2312"/>
      <w:sz w:val="28"/>
      <w:szCs w:val="28"/>
    </w:rPr>
  </w:style>
  <w:style w:type="character" w:styleId="938">
    <w:name w:val="正文文本 2 字符"/>
    <w:next w:val="938"/>
    <w:link w:val="937"/>
    <w:rPr>
      <w:rFonts w:ascii="楷体_GB2312" w:hAnsi="Times New Roman" w:eastAsia="楷体_GB2312" w:cs="Times New Roman"/>
      <w:sz w:val="28"/>
      <w:szCs w:val="28"/>
    </w:rPr>
  </w:style>
  <w:style w:type="paragraph" w:styleId="939">
    <w:name w:val="普通(网站)"/>
    <w:basedOn w:val="876"/>
    <w:next w:val="939"/>
    <w:link w:val="876"/>
    <w:uiPriority w:val="99"/>
    <w:pPr>
      <w:jc w:val="left"/>
      <w:spacing w:before="100" w:beforeAutospacing="1" w:after="100" w:afterAutospacing="1"/>
      <w:widowControl/>
    </w:pPr>
    <w:rPr>
      <w:rFonts w:ascii="宋体" w:hAnsi="宋体" w:cs="宋体"/>
      <w:sz w:val="24"/>
      <w:szCs w:val="24"/>
    </w:rPr>
  </w:style>
  <w:style w:type="paragraph" w:styleId="940">
    <w:name w:val="索引 1"/>
    <w:basedOn w:val="876"/>
    <w:next w:val="876"/>
    <w:link w:val="876"/>
    <w:semiHidden/>
    <w:pPr>
      <w:spacing w:line="240" w:lineRule="atLeast"/>
    </w:pPr>
    <w:rPr>
      <w:b/>
      <w:bCs/>
    </w:rPr>
  </w:style>
  <w:style w:type="paragraph" w:styleId="941">
    <w:name w:val="批注主题"/>
    <w:basedOn w:val="904"/>
    <w:next w:val="904"/>
    <w:link w:val="942"/>
    <w:semiHidden/>
    <w:rPr>
      <w:b/>
      <w:bCs/>
    </w:rPr>
  </w:style>
  <w:style w:type="character" w:styleId="942">
    <w:name w:val="批注主题 字符"/>
    <w:next w:val="942"/>
    <w:link w:val="941"/>
    <w:semiHidden/>
    <w:rPr>
      <w:rFonts w:ascii="Times New Roman" w:hAnsi="Times New Roman" w:eastAsia="宋体" w:cs="Times New Roman"/>
      <w:b/>
      <w:bCs/>
      <w:szCs w:val="21"/>
    </w:rPr>
  </w:style>
  <w:style w:type="paragraph" w:styleId="943">
    <w:name w:val="正文文本首行缩进"/>
    <w:basedOn w:val="876"/>
    <w:next w:val="943"/>
    <w:link w:val="944"/>
    <w:pPr>
      <w:ind w:firstLine="200"/>
      <w:spacing w:line="360" w:lineRule="auto"/>
    </w:pPr>
    <w:rPr>
      <w:rFonts w:ascii="仿宋_GB2312" w:eastAsia="仿宋_GB2312"/>
      <w:sz w:val="30"/>
      <w:szCs w:val="30"/>
    </w:rPr>
  </w:style>
  <w:style w:type="character" w:styleId="944">
    <w:name w:val="正文文本首行缩进 字符"/>
    <w:next w:val="944"/>
    <w:link w:val="943"/>
    <w:rPr>
      <w:rFonts w:ascii="仿宋_GB2312" w:hAnsi="Times New Roman" w:eastAsia="仿宋_GB2312" w:cs="Times New Roman"/>
      <w:sz w:val="30"/>
      <w:szCs w:val="30"/>
    </w:rPr>
  </w:style>
  <w:style w:type="paragraph" w:styleId="945">
    <w:name w:val="正文文本首行缩进 2"/>
    <w:basedOn w:val="910"/>
    <w:next w:val="945"/>
    <w:link w:val="946"/>
    <w:pPr>
      <w:ind w:firstLine="420"/>
      <w:spacing w:line="360" w:lineRule="auto"/>
    </w:pPr>
    <w:rPr>
      <w:rFonts w:ascii="宋体" w:hAnsi="宋体" w:eastAsia="宋体"/>
      <w:sz w:val="21"/>
      <w:szCs w:val="20"/>
    </w:rPr>
  </w:style>
  <w:style w:type="character" w:styleId="946">
    <w:name w:val="正文文本首行缩进 2 字符"/>
    <w:next w:val="946"/>
    <w:link w:val="945"/>
    <w:rPr>
      <w:rFonts w:ascii="宋体" w:hAnsi="宋体" w:eastAsia="宋体" w:cs="Times New Roman"/>
      <w:sz w:val="32"/>
      <w:szCs w:val="20"/>
    </w:rPr>
  </w:style>
  <w:style w:type="table" w:styleId="947">
    <w:name w:val="网格型"/>
    <w:basedOn w:val="887"/>
    <w:next w:val="947"/>
    <w:link w:val="876"/>
    <w:pPr>
      <w:jc w:val="both"/>
      <w:widowControl w:val="off"/>
    </w:pPr>
    <w:rPr>
      <w:rFonts w:ascii="Times New Roman" w:hAnsi="Times New Roman" w:eastAsia="宋体" w:cs="Times New Roman"/>
      <w:sz w:val="20"/>
      <w:szCs w:val="20"/>
    </w:rPr>
    <w:tblPr/>
  </w:style>
  <w:style w:type="character" w:styleId="948">
    <w:name w:val="要点"/>
    <w:next w:val="948"/>
    <w:link w:val="876"/>
    <w:qFormat/>
    <w:rPr>
      <w:b/>
      <w:bCs/>
    </w:rPr>
  </w:style>
  <w:style w:type="character" w:styleId="949">
    <w:name w:val="页码"/>
    <w:next w:val="949"/>
    <w:link w:val="876"/>
  </w:style>
  <w:style w:type="character" w:styleId="950">
    <w:name w:val="访问过的超链接"/>
    <w:next w:val="950"/>
    <w:link w:val="876"/>
    <w:rPr>
      <w:color w:val="800080"/>
      <w:u w:val="single"/>
    </w:rPr>
  </w:style>
  <w:style w:type="character" w:styleId="951">
    <w:name w:val="超链接"/>
    <w:next w:val="951"/>
    <w:link w:val="876"/>
    <w:uiPriority w:val="99"/>
    <w:rPr>
      <w:color w:val="0000ff"/>
      <w:u w:val="single"/>
    </w:rPr>
  </w:style>
  <w:style w:type="character" w:styleId="952">
    <w:name w:val="批注引用"/>
    <w:next w:val="952"/>
    <w:link w:val="876"/>
    <w:semiHidden/>
    <w:rPr>
      <w:sz w:val="21"/>
      <w:szCs w:val="21"/>
    </w:rPr>
  </w:style>
  <w:style w:type="paragraph" w:styleId="953">
    <w:name w:val="正文空2字"/>
    <w:basedOn w:val="954"/>
    <w:next w:val="953"/>
    <w:link w:val="876"/>
    <w:uiPriority w:val="99"/>
    <w:qFormat/>
    <w:pPr>
      <w:ind w:firstLine="640"/>
      <w:spacing w:line="560" w:lineRule="exact"/>
      <w:widowControl w:val="off"/>
    </w:pPr>
    <w:rPr>
      <w:rFonts w:ascii="仿宋_GB2312" w:hAnsi="仿宋_GB2312" w:cs="仿宋_GB2312"/>
      <w:lang w:val="zh-TW"/>
    </w:rPr>
  </w:style>
  <w:style w:type="paragraph" w:styleId="954">
    <w:name w:val="左对齐正文"/>
    <w:next w:val="954"/>
    <w:link w:val="876"/>
    <w:uiPriority w:val="99"/>
    <w:qFormat/>
    <w:rPr>
      <w:rFonts w:ascii="Calibri" w:hAnsi="Calibri" w:eastAsia="仿宋_GB2312" w:cs="Calibri"/>
      <w:sz w:val="32"/>
      <w:szCs w:val="32"/>
      <w:lang w:val="en-US" w:eastAsia="zh-CN" w:bidi="ar-SA"/>
    </w:rPr>
  </w:style>
  <w:style w:type="paragraph" w:styleId="955">
    <w:name w:val="索引 41"/>
    <w:basedOn w:val="876"/>
    <w:next w:val="876"/>
    <w:link w:val="876"/>
    <w:semiHidden/>
    <w:qFormat/>
    <w:pPr>
      <w:ind w:left="1260"/>
    </w:pPr>
    <w:rPr>
      <w:rFonts w:ascii="Calibri" w:hAnsi="Calibri" w:eastAsia="Calibri" w:cs="宋体"/>
      <w:sz w:val="20"/>
      <w:lang w:val="zh-CN"/>
    </w:rPr>
  </w:style>
  <w:style w:type="character" w:styleId="956">
    <w:name w:val="font5 Char"/>
    <w:next w:val="956"/>
    <w:link w:val="876"/>
    <w:rPr>
      <w:rFonts w:ascii="宋体" w:hAnsi="宋体" w:eastAsia="宋体"/>
      <w:sz w:val="28"/>
      <w:szCs w:val="28"/>
      <w:lang w:val="en-US" w:eastAsia="zh-CN" w:bidi="ar-SA"/>
    </w:rPr>
  </w:style>
  <w:style w:type="character" w:styleId="957">
    <w:name w:val="二级目录 Char"/>
    <w:next w:val="957"/>
    <w:link w:val="958"/>
    <w:rPr>
      <w:b/>
      <w:sz w:val="30"/>
      <w:szCs w:val="28"/>
    </w:rPr>
  </w:style>
  <w:style w:type="paragraph" w:styleId="958">
    <w:name w:val="二级目录"/>
    <w:next w:val="876"/>
    <w:link w:val="957"/>
    <w:pPr>
      <w:numPr>
        <w:ilvl w:val="0"/>
        <w:numId w:val="2"/>
      </w:numPr>
      <w:tabs>
        <w:tab w:val="left" w:pos="907" w:leader="none"/>
        <w:tab w:val="left" w:pos="1145" w:leader="none"/>
      </w:tabs>
      <w:outlineLvl w:val="1"/>
    </w:pPr>
    <w:rPr>
      <w:b/>
      <w:sz w:val="30"/>
      <w:szCs w:val="28"/>
      <w:lang w:val="en-US" w:eastAsia="zh-CN" w:bidi="ar-SA"/>
    </w:rPr>
  </w:style>
  <w:style w:type="character" w:styleId="959">
    <w:name w:val="列出段落 Char,Bullet List Char,numbered Char,FooterText Char,List Paragraph1 Char,Paragraphe de liste1 Char"/>
    <w:next w:val="959"/>
    <w:link w:val="960"/>
    <w:rPr>
      <w:rFonts w:ascii="Calibri" w:hAnsi="Calibri"/>
      <w:sz w:val="24"/>
      <w:szCs w:val="24"/>
      <w:lang w:eastAsia="en-US" w:bidi="en-US"/>
    </w:rPr>
  </w:style>
  <w:style w:type="paragraph" w:styleId="960">
    <w:name w:val="列出段落1"/>
    <w:basedOn w:val="876"/>
    <w:next w:val="960"/>
    <w:link w:val="959"/>
    <w:qFormat/>
    <w:pPr>
      <w:contextualSpacing/>
      <w:ind w:left="720"/>
      <w:jc w:val="left"/>
      <w:widowControl/>
    </w:pPr>
    <w:rPr>
      <w:rFonts w:ascii="Calibri" w:hAnsi="Calibri" w:eastAsia="宋体" w:cs="Times New Roman"/>
      <w:sz w:val="24"/>
      <w:szCs w:val="24"/>
      <w:lang w:eastAsia="en-US" w:bidi="en-US"/>
    </w:rPr>
  </w:style>
  <w:style w:type="paragraph" w:styleId="961">
    <w:name w:val="Body Text(ch)"/>
    <w:basedOn w:val="876"/>
    <w:next w:val="908"/>
    <w:link w:val="876"/>
    <w:pPr>
      <w:spacing w:after="120"/>
    </w:pPr>
    <w:rPr>
      <w:rFonts w:ascii="宋体" w:hAnsi="Arial"/>
      <w:bCs/>
      <w:iCs/>
      <w:szCs w:val="24"/>
    </w:rPr>
  </w:style>
  <w:style w:type="paragraph" w:styleId="962">
    <w:name w:val="xl27"/>
    <w:basedOn w:val="876"/>
    <w:next w:val="962"/>
    <w:link w:val="87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3">
    <w:name w:val="xl26"/>
    <w:basedOn w:val="876"/>
    <w:next w:val="963"/>
    <w:link w:val="87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4">
    <w:name w:val="Char"/>
    <w:basedOn w:val="876"/>
    <w:next w:val="964"/>
    <w:link w:val="876"/>
    <w:pPr>
      <w:ind w:firstLine="200"/>
      <w:tabs>
        <w:tab w:val="left" w:pos="360" w:leader="none"/>
      </w:tabs>
    </w:pPr>
    <w:rPr>
      <w:sz w:val="28"/>
      <w:szCs w:val="30"/>
    </w:rPr>
  </w:style>
  <w:style w:type="paragraph" w:styleId="965">
    <w:name w:val=" Char"/>
    <w:basedOn w:val="902"/>
    <w:next w:val="965"/>
    <w:link w:val="876"/>
    <w:rPr>
      <w:rFonts w:ascii="Tahoma" w:hAnsi="Tahoma"/>
      <w:sz w:val="24"/>
      <w:szCs w:val="24"/>
    </w:rPr>
  </w:style>
  <w:style w:type="paragraph" w:styleId="966">
    <w:name w:val="普通正文"/>
    <w:basedOn w:val="876"/>
    <w:next w:val="966"/>
    <w:link w:val="876"/>
    <w:pPr>
      <w:ind w:firstLine="480"/>
      <w:jc w:val="left"/>
      <w:spacing w:before="120" w:after="120" w:line="360" w:lineRule="auto"/>
    </w:pPr>
    <w:rPr>
      <w:rFonts w:ascii="Arial" w:hAnsi="Arial"/>
      <w:sz w:val="24"/>
      <w:szCs w:val="24"/>
    </w:rPr>
  </w:style>
  <w:style w:type="paragraph" w:styleId="967">
    <w:name w:val="table_lines"/>
    <w:basedOn w:val="876"/>
    <w:next w:val="967"/>
    <w:link w:val="876"/>
    <w:pPr>
      <w:jc w:val="left"/>
      <w:widowControl/>
    </w:pPr>
    <w:rPr>
      <w:sz w:val="20"/>
      <w:szCs w:val="20"/>
      <w:lang w:val="de-DE" w:eastAsia="de-DE"/>
    </w:rPr>
  </w:style>
  <w:style w:type="paragraph" w:styleId="968">
    <w:name w:val="附录1"/>
    <w:next w:val="968"/>
    <w:link w:val="876"/>
    <w:pPr>
      <w:numPr>
        <w:ilvl w:val="0"/>
        <w:numId w:val="2"/>
      </w:numPr>
      <w:spacing w:before="240" w:line="600" w:lineRule="atLeast"/>
      <w:tabs>
        <w:tab w:val="left" w:pos="907" w:leader="none"/>
      </w:tabs>
    </w:pPr>
    <w:rPr>
      <w:b/>
      <w:i/>
      <w:sz w:val="28"/>
      <w:lang w:val="en-US" w:eastAsia="zh-CN" w:bidi="ar-SA"/>
    </w:rPr>
  </w:style>
  <w:style w:type="paragraph" w:styleId="969">
    <w:name w:val="font7"/>
    <w:basedOn w:val="876"/>
    <w:next w:val="969"/>
    <w:link w:val="876"/>
    <w:pPr>
      <w:jc w:val="left"/>
      <w:spacing w:before="100" w:beforeAutospacing="1" w:after="100" w:afterAutospacing="1"/>
      <w:widowControl/>
    </w:pPr>
    <w:rPr>
      <w:rFonts w:hint="eastAsia" w:ascii="宋体" w:hAnsi="宋体"/>
      <w:sz w:val="18"/>
      <w:szCs w:val="18"/>
    </w:rPr>
  </w:style>
  <w:style w:type="paragraph" w:styleId="970">
    <w:name w:val=" Char Char Char Char"/>
    <w:basedOn w:val="902"/>
    <w:next w:val="970"/>
    <w:link w:val="876"/>
    <w:pPr>
      <w:spacing w:line="360" w:lineRule="auto"/>
    </w:pPr>
    <w:rPr>
      <w:rFonts w:ascii="Tahoma" w:hAnsi="Tahoma"/>
      <w:sz w:val="24"/>
      <w:szCs w:val="24"/>
    </w:rPr>
  </w:style>
  <w:style w:type="paragraph" w:styleId="971">
    <w:name w:val="列表段落"/>
    <w:basedOn w:val="876"/>
    <w:next w:val="971"/>
    <w:link w:val="876"/>
    <w:uiPriority w:val="99"/>
    <w:qFormat/>
    <w:pPr>
      <w:contextualSpacing/>
      <w:ind w:left="720"/>
      <w:jc w:val="left"/>
      <w:widowControl/>
    </w:pPr>
    <w:rPr>
      <w:rFonts w:ascii="Calibri" w:hAnsi="Calibri"/>
      <w:sz w:val="24"/>
      <w:szCs w:val="24"/>
      <w:lang w:eastAsia="en-US" w:bidi="en-US"/>
    </w:rPr>
  </w:style>
  <w:style w:type="paragraph" w:styleId="972">
    <w:name w:val="4"/>
    <w:basedOn w:val="876"/>
    <w:next w:val="932"/>
    <w:link w:val="876"/>
    <w:pPr>
      <w:ind w:firstLine="420"/>
      <w:spacing w:line="360" w:lineRule="auto"/>
    </w:pPr>
    <w:rPr>
      <w:color w:val="ff0000"/>
      <w:sz w:val="24"/>
      <w:szCs w:val="24"/>
    </w:rPr>
  </w:style>
  <w:style w:type="paragraph" w:styleId="973">
    <w:name w:val="普通 (Web)"/>
    <w:basedOn w:val="876"/>
    <w:next w:val="973"/>
    <w:link w:val="876"/>
    <w:pPr>
      <w:jc w:val="left"/>
      <w:spacing w:before="100" w:beforeAutospacing="1" w:after="100" w:afterAutospacing="1"/>
      <w:widowControl/>
    </w:pPr>
    <w:rPr>
      <w:rFonts w:ascii="宋体" w:hAnsi="宋体"/>
      <w:sz w:val="24"/>
      <w:szCs w:val="24"/>
    </w:rPr>
  </w:style>
  <w:style w:type="paragraph" w:styleId="974">
    <w:name w:val=" Char Char Char Char Char Char Char Char Char Char"/>
    <w:basedOn w:val="876"/>
    <w:next w:val="974"/>
    <w:link w:val="876"/>
    <w:pPr>
      <w:spacing w:line="360" w:lineRule="auto"/>
    </w:pPr>
    <w:rPr>
      <w:sz w:val="24"/>
      <w:szCs w:val="20"/>
    </w:rPr>
  </w:style>
  <w:style w:type="paragraph" w:styleId="975">
    <w:name w:val="样式1"/>
    <w:basedOn w:val="876"/>
    <w:next w:val="975"/>
    <w:link w:val="876"/>
    <w:pPr>
      <w:numPr>
        <w:ilvl w:val="0"/>
        <w:numId w:val="3"/>
      </w:numPr>
      <w:tabs>
        <w:tab w:val="left" w:pos="709" w:leader="none"/>
      </w:tabs>
    </w:pPr>
    <w:rPr>
      <w:rFonts w:ascii="宋体" w:hAnsi="宋体"/>
    </w:rPr>
  </w:style>
  <w:style w:type="paragraph" w:styleId="976">
    <w:name w:val="font6"/>
    <w:basedOn w:val="876"/>
    <w:next w:val="976"/>
    <w:link w:val="876"/>
    <w:pPr>
      <w:jc w:val="left"/>
      <w:spacing w:before="100" w:beforeAutospacing="1" w:after="100" w:afterAutospacing="1"/>
      <w:widowControl/>
    </w:pPr>
    <w:rPr>
      <w:rFonts w:hint="eastAsia" w:ascii="宋体" w:hAnsi="宋体"/>
      <w:sz w:val="28"/>
      <w:szCs w:val="28"/>
      <w:u w:val="single"/>
    </w:rPr>
  </w:style>
  <w:style w:type="paragraph" w:styleId="977">
    <w:name w:val="xl25"/>
    <w:basedOn w:val="876"/>
    <w:next w:val="977"/>
    <w:link w:val="876"/>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8">
    <w:name w:val="图标"/>
    <w:basedOn w:val="876"/>
    <w:next w:val="876"/>
    <w:link w:val="876"/>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9">
    <w:name w:val="标题3"/>
    <w:basedOn w:val="876"/>
    <w:next w:val="876"/>
    <w:link w:val="876"/>
    <w:pPr>
      <w:ind w:firstLine="624"/>
      <w:spacing w:line="590" w:lineRule="atLeast"/>
    </w:pPr>
    <w:rPr>
      <w:rFonts w:ascii="方正黑体_GBK" w:eastAsia="方正黑体_GBK"/>
      <w:sz w:val="32"/>
      <w:szCs w:val="32"/>
    </w:rPr>
  </w:style>
  <w:style w:type="paragraph" w:styleId="980">
    <w:name w:val="xl24"/>
    <w:basedOn w:val="876"/>
    <w:next w:val="980"/>
    <w:link w:val="87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1">
    <w:name w:val="xl29"/>
    <w:basedOn w:val="876"/>
    <w:next w:val="981"/>
    <w:link w:val="876"/>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2">
    <w:name w:val="Char Char Char Char Char Char Char Char"/>
    <w:basedOn w:val="876"/>
    <w:next w:val="982"/>
    <w:link w:val="876"/>
    <w:pPr>
      <w:jc w:val="left"/>
      <w:spacing w:after="160" w:line="240" w:lineRule="exact"/>
      <w:widowControl/>
    </w:pPr>
    <w:rPr>
      <w:rFonts w:ascii="Verdana" w:hAnsi="Verdana"/>
      <w:sz w:val="20"/>
      <w:szCs w:val="20"/>
      <w:lang w:eastAsia="en-US"/>
    </w:rPr>
  </w:style>
  <w:style w:type="paragraph" w:styleId="983">
    <w:name w:val="xl28"/>
    <w:basedOn w:val="876"/>
    <w:next w:val="983"/>
    <w:link w:val="87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4">
    <w:name w:val=" Char Char Char Char Char Char Char Char"/>
    <w:basedOn w:val="876"/>
    <w:next w:val="984"/>
    <w:link w:val="876"/>
    <w:pPr>
      <w:jc w:val="left"/>
      <w:spacing w:after="160" w:line="240" w:lineRule="exact"/>
      <w:widowControl/>
    </w:pPr>
    <w:rPr>
      <w:rFonts w:ascii="Verdana" w:hAnsi="Verdana"/>
      <w:sz w:val="20"/>
      <w:szCs w:val="20"/>
      <w:lang w:eastAsia="en-US"/>
    </w:rPr>
  </w:style>
  <w:style w:type="paragraph" w:styleId="985">
    <w:name w:val="xl30"/>
    <w:basedOn w:val="876"/>
    <w:next w:val="985"/>
    <w:link w:val="876"/>
    <w:pPr>
      <w:jc w:val="center"/>
      <w:spacing w:before="100" w:beforeAutospacing="1" w:after="100" w:afterAutospacing="1"/>
      <w:widowControl/>
    </w:pPr>
    <w:rPr>
      <w:rFonts w:ascii="宋体" w:hAnsi="宋体"/>
      <w:b/>
      <w:bCs/>
      <w:sz w:val="36"/>
      <w:szCs w:val="36"/>
    </w:rPr>
  </w:style>
  <w:style w:type="paragraph" w:styleId="986">
    <w:name w:val="Char Char Char Char"/>
    <w:basedOn w:val="902"/>
    <w:next w:val="986"/>
    <w:link w:val="876"/>
    <w:pPr>
      <w:spacing w:line="360" w:lineRule="auto"/>
    </w:pPr>
    <w:rPr>
      <w:rFonts w:ascii="Tahoma" w:hAnsi="Tahoma"/>
      <w:sz w:val="24"/>
      <w:szCs w:val="24"/>
    </w:rPr>
  </w:style>
  <w:style w:type="paragraph" w:styleId="987">
    <w:name w:val="table_1stline"/>
    <w:basedOn w:val="876"/>
    <w:next w:val="987"/>
    <w:link w:val="876"/>
    <w:pPr>
      <w:jc w:val="left"/>
      <w:spacing w:before="120"/>
      <w:widowControl/>
    </w:pPr>
    <w:rPr>
      <w:bCs/>
      <w:sz w:val="20"/>
      <w:szCs w:val="20"/>
      <w:lang w:val="de-DE" w:eastAsia="de-DE"/>
    </w:rPr>
  </w:style>
  <w:style w:type="paragraph" w:styleId="988">
    <w:name w:val="font5"/>
    <w:basedOn w:val="876"/>
    <w:next w:val="988"/>
    <w:link w:val="876"/>
    <w:pPr>
      <w:jc w:val="left"/>
      <w:spacing w:before="100" w:beforeAutospacing="1" w:after="100" w:afterAutospacing="1"/>
      <w:widowControl/>
    </w:pPr>
    <w:rPr>
      <w:rFonts w:hint="eastAsia" w:ascii="宋体" w:hAnsi="宋体"/>
      <w:sz w:val="28"/>
      <w:szCs w:val="28"/>
    </w:rPr>
  </w:style>
  <w:style w:type="paragraph" w:styleId="989">
    <w:name w:val="标题1"/>
    <w:basedOn w:val="876"/>
    <w:next w:val="876"/>
    <w:link w:val="876"/>
    <w:pPr>
      <w:jc w:val="center"/>
      <w:spacing w:line="700" w:lineRule="atLeast"/>
      <w:tabs>
        <w:tab w:val="left" w:pos="9193" w:leader="none"/>
        <w:tab w:val="left" w:pos="9827" w:leader="none"/>
      </w:tabs>
    </w:pPr>
    <w:rPr>
      <w:rFonts w:ascii="方正小标宋_GBK" w:eastAsia="方正小标宋_GBK"/>
      <w:sz w:val="44"/>
      <w:szCs w:val="20"/>
    </w:rPr>
  </w:style>
  <w:style w:type="paragraph" w:styleId="990">
    <w:name w:val="修订"/>
    <w:next w:val="990"/>
    <w:link w:val="876"/>
    <w:uiPriority w:val="99"/>
    <w:semiHidden/>
    <w:rPr>
      <w:sz w:val="21"/>
      <w:szCs w:val="21"/>
      <w:lang w:val="en-US" w:eastAsia="zh-CN" w:bidi="ar-SA"/>
    </w:rPr>
  </w:style>
  <w:style w:type="paragraph" w:styleId="991">
    <w:name w:val="无间隔"/>
    <w:next w:val="991"/>
    <w:link w:val="876"/>
    <w:uiPriority w:val="99"/>
    <w:qFormat/>
    <w:pPr>
      <w:jc w:val="both"/>
      <w:widowControl w:val="off"/>
    </w:pPr>
    <w:rPr>
      <w:sz w:val="21"/>
      <w:szCs w:val="21"/>
      <w:lang w:val="en-US" w:eastAsia="zh-CN" w:bidi="ar-SA"/>
    </w:rPr>
  </w:style>
  <w:style w:type="table" w:styleId="992">
    <w:name w:val="Table Normal"/>
    <w:next w:val="992"/>
    <w:link w:val="876"/>
    <w:qFormat/>
    <w:rPr>
      <w:lang w:val="en-US" w:eastAsia="zh-CN" w:bidi="ar-SA"/>
    </w:rPr>
    <w:tblPr/>
  </w:style>
  <w:style w:type="paragraph" w:styleId="993">
    <w:name w:val="Normal_5_0"/>
    <w:next w:val="993"/>
    <w:link w:val="876"/>
    <w:qFormat/>
    <w:pPr>
      <w:jc w:val="both"/>
      <w:widowControl w:val="off"/>
    </w:pPr>
    <w:rPr>
      <w:rFonts w:ascii="Calibri" w:hAnsi="Calibri"/>
      <w:sz w:val="21"/>
      <w:szCs w:val="22"/>
      <w:lang w:val="en-US" w:eastAsia="zh-CN" w:bidi="ar-SA"/>
    </w:rPr>
  </w:style>
  <w:style w:type="paragraph" w:styleId="994">
    <w:name w:val="Normal_6_0"/>
    <w:next w:val="994"/>
    <w:link w:val="876"/>
    <w:qFormat/>
    <w:rPr>
      <w:rFonts w:ascii="黑体" w:hAnsi="黑体" w:eastAsia="黑体" w:cs="黑体"/>
      <w:b/>
      <w:sz w:val="32"/>
      <w:szCs w:val="24"/>
      <w:lang w:val="en-US" w:eastAsia="zh-CN" w:bidi="ar-SA"/>
    </w:rPr>
  </w:style>
  <w:style w:type="paragraph" w:styleId="995">
    <w:name w:val="Normal_1_2"/>
    <w:next w:val="995"/>
    <w:link w:val="876"/>
    <w:qFormat/>
    <w:rPr>
      <w:rFonts w:eastAsia="Times New Roman"/>
      <w:sz w:val="24"/>
      <w:szCs w:val="24"/>
      <w:lang w:val="en-US" w:eastAsia="zh-CN" w:bidi="ar-SA"/>
    </w:rPr>
  </w:style>
  <w:style w:type="paragraph" w:styleId="996">
    <w:name w:val="正文_2"/>
    <w:next w:val="996"/>
    <w:link w:val="876"/>
    <w:qFormat/>
    <w:pPr>
      <w:jc w:val="both"/>
      <w:widowControl w:val="off"/>
    </w:pPr>
    <w:rPr>
      <w:rFonts w:ascii="Calibri" w:hAnsi="Calibri"/>
      <w:sz w:val="21"/>
      <w:szCs w:val="22"/>
      <w:lang w:val="en-US" w:eastAsia="zh-CN" w:bidi="ar-SA"/>
    </w:rPr>
  </w:style>
  <w:style w:type="paragraph" w:styleId="997">
    <w:name w:val="正文文本12"/>
    <w:basedOn w:val="876"/>
    <w:next w:val="997"/>
    <w:link w:val="876"/>
    <w:uiPriority w:val="1"/>
    <w:qFormat/>
    <w:pPr>
      <w:ind w:left="120"/>
    </w:pPr>
    <w:rPr>
      <w:rFonts w:ascii="宋体" w:hAnsi="宋体" w:eastAsia="宋体" w:cs="宋体"/>
      <w:sz w:val="21"/>
      <w:szCs w:val="21"/>
      <w:lang w:val="zh-CN" w:eastAsia="zh-CN" w:bidi="zh-CN"/>
    </w:rPr>
  </w:style>
  <w:style w:type="paragraph" w:styleId="998">
    <w:name w:val="正文2"/>
    <w:basedOn w:val="876"/>
    <w:next w:val="998"/>
    <w:link w:val="876"/>
    <w:qFormat/>
    <w:pPr>
      <w:ind w:firstLine="510"/>
      <w:spacing w:before="156" w:line="360" w:lineRule="auto"/>
    </w:pPr>
    <w:rPr>
      <w:sz w:val="24"/>
      <w:szCs w:val="20"/>
    </w:rPr>
  </w:style>
  <w:style w:type="paragraph" w:styleId="999">
    <w:name w:val="首行缩进"/>
    <w:basedOn w:val="876"/>
    <w:next w:val="999"/>
    <w:link w:val="876"/>
    <w:qFormat/>
    <w:pPr>
      <w:ind w:firstLine="480"/>
    </w:pPr>
    <w:rPr>
      <w:rFonts w:ascii="Times New Roman" w:hAnsi="Times New Roman" w:cs="Times New Roman"/>
      <w:lang w:val="zh-CN"/>
    </w:rPr>
  </w:style>
  <w:style w:type="paragraph" w:styleId="1000">
    <w:name w:val="Normal_18_0"/>
    <w:next w:val="1000"/>
    <w:link w:val="876"/>
    <w:qFormat/>
    <w:rPr>
      <w:rFonts w:ascii="黑体" w:hAnsi="黑体" w:eastAsia="黑体" w:cs="黑体"/>
      <w:b/>
      <w:sz w:val="32"/>
      <w:szCs w:val="24"/>
      <w:lang w:val="en-US" w:eastAsia="zh-CN" w:bidi="ar-SA"/>
    </w:rPr>
  </w:style>
  <w:style w:type="paragraph" w:styleId="1001">
    <w:name w:val="正文_12_0_0_0_0"/>
    <w:basedOn w:val="876"/>
    <w:next w:val="1001"/>
    <w:link w:val="876"/>
    <w:qFormat/>
    <w:rPr>
      <w:rFonts w:ascii="Times New Roman" w:hAnsi="Times New Roman"/>
      <w:szCs w:val="24"/>
    </w:rPr>
  </w:style>
  <w:style w:type="paragraph" w:styleId="1002">
    <w:name w:val="正文_12_0_0_0"/>
    <w:next w:val="1002"/>
    <w:link w:val="876"/>
    <w:qFormat/>
    <w:pPr>
      <w:jc w:val="both"/>
      <w:widowControl w:val="off"/>
    </w:pPr>
    <w:rPr>
      <w:sz w:val="21"/>
      <w:szCs w:val="24"/>
      <w:lang w:val="en-US" w:eastAsia="zh-CN" w:bidi="ar-SA"/>
    </w:rPr>
  </w:style>
  <w:style w:type="paragraph" w:styleId="1003">
    <w:name w:val="正文_14_0"/>
    <w:next w:val="1003"/>
    <w:link w:val="876"/>
    <w:qFormat/>
    <w:pPr>
      <w:jc w:val="both"/>
      <w:widowControl w:val="off"/>
    </w:pPr>
    <w:rPr>
      <w:rFonts w:ascii="Calibri" w:hAnsi="Calibri"/>
      <w:sz w:val="21"/>
      <w:szCs w:val="22"/>
      <w:lang w:val="en-US" w:eastAsia="zh-CN" w:bidi="ar-SA"/>
    </w:rPr>
  </w:style>
  <w:style w:type="paragraph" w:styleId="1004">
    <w:name w:val="正文_14_0_0"/>
    <w:next w:val="1004"/>
    <w:link w:val="876"/>
    <w:qFormat/>
    <w:pPr>
      <w:jc w:val="both"/>
      <w:widowControl w:val="off"/>
    </w:pPr>
    <w:rPr>
      <w:sz w:val="21"/>
      <w:szCs w:val="24"/>
      <w:lang w:val="en-US" w:eastAsia="zh-CN" w:bidi="ar-SA"/>
    </w:rPr>
  </w:style>
  <w:style w:type="paragraph" w:styleId="1005">
    <w:name w:val="Normal_20"/>
    <w:next w:val="1005"/>
    <w:link w:val="876"/>
    <w:qFormat/>
    <w:rPr>
      <w:rFonts w:ascii="黑体" w:hAnsi="黑体" w:eastAsia="黑体" w:cs="黑体"/>
      <w:b/>
      <w:sz w:val="32"/>
      <w:szCs w:val="24"/>
      <w:lang w:val="en-US" w:eastAsia="zh-CN" w:bidi="ar-SA"/>
    </w:rPr>
  </w:style>
  <w:style w:type="paragraph" w:styleId="1006">
    <w:name w:val="正文_15_0"/>
    <w:next w:val="1006"/>
    <w:link w:val="876"/>
    <w:qFormat/>
    <w:pPr>
      <w:jc w:val="both"/>
      <w:widowControl w:val="off"/>
    </w:pPr>
    <w:rPr>
      <w:rFonts w:ascii="Calibri" w:hAnsi="Calibri"/>
      <w:sz w:val="21"/>
      <w:szCs w:val="22"/>
      <w:lang w:val="en-US" w:eastAsia="zh-CN" w:bidi="ar-SA"/>
    </w:rPr>
  </w:style>
  <w:style w:type="paragraph" w:styleId="1007">
    <w:name w:val="Normal_0"/>
    <w:next w:val="1007"/>
    <w:link w:val="876"/>
    <w:qFormat/>
    <w:rPr>
      <w:rFonts w:ascii="黑体" w:hAnsi="黑体" w:eastAsia="黑体"/>
      <w:b/>
      <w:sz w:val="32"/>
      <w:szCs w:val="24"/>
      <w:lang w:val="en-US" w:eastAsia="zh-CN" w:bidi="ar-SA"/>
    </w:rPr>
  </w:style>
  <w:style w:type="paragraph" w:styleId="1008">
    <w:name w:val="部分1"/>
    <w:basedOn w:val="876"/>
    <w:next w:val="1008"/>
    <w:link w:val="876"/>
    <w:qFormat/>
    <w:pPr>
      <w:jc w:val="center"/>
      <w:keepNext/>
      <w:pageBreakBefore/>
      <w:spacing w:line="360" w:lineRule="auto"/>
      <w:tabs>
        <w:tab w:val="left" w:pos="720" w:leader="none"/>
      </w:tabs>
      <w:outlineLvl w:val="0"/>
    </w:pPr>
    <w:rPr>
      <w:rFonts w:eastAsia="黑体"/>
      <w:b/>
      <w:sz w:val="36"/>
      <w:szCs w:val="20"/>
    </w:rPr>
  </w:style>
  <w:style w:type="paragraph" w:styleId="1009">
    <w:name w:val="正文-公1"/>
    <w:next w:val="939"/>
    <w:link w:val="876"/>
    <w:qFormat/>
    <w:pPr>
      <w:ind w:firstLine="200"/>
      <w:jc w:val="both"/>
      <w:widowControl w:val="off"/>
    </w:pPr>
    <w:rPr>
      <w:rFonts w:ascii="Calibri" w:hAnsi="Calibri" w:eastAsia="Arial" w:cs="黑体"/>
      <w:sz w:val="21"/>
      <w:szCs w:val="24"/>
      <w:lang w:val="en-US" w:eastAsia="zh-CN" w:bidi="ar-SA"/>
    </w:rPr>
  </w:style>
  <w:style w:type="paragraph" w:styleId="1010">
    <w:name w:val="正文_3"/>
    <w:next w:val="876"/>
    <w:link w:val="876"/>
    <w:qFormat/>
    <w:pPr>
      <w:jc w:val="both"/>
      <w:widowControl w:val="off"/>
    </w:pPr>
    <w:rPr>
      <w:rFonts w:ascii="Calibri" w:hAnsi="Calibri"/>
      <w:sz w:val="21"/>
      <w:szCs w:val="22"/>
      <w:lang w:val="en-US" w:eastAsia="zh-CN" w:bidi="ar-SA"/>
    </w:rPr>
  </w:style>
  <w:style w:type="character" w:styleId="1011">
    <w:name w:val="10_0"/>
    <w:next w:val="1011"/>
    <w:link w:val="876"/>
    <w:qFormat/>
    <w:rPr>
      <w:rFonts w:ascii="Times New Roman" w:hAnsi="Times New Roman" w:cs="Times New Roman"/>
    </w:rPr>
  </w:style>
  <w:style w:type="paragraph" w:styleId="1012">
    <w:name w:val="TOC 标题"/>
    <w:basedOn w:val="877"/>
    <w:next w:val="876"/>
    <w:link w:val="876"/>
    <w:uiPriority w:val="39"/>
    <w:unhideWhenUsed/>
    <w:qFormat/>
    <w:pPr>
      <w:jc w:val="left"/>
      <w:keepLines/>
      <w:spacing w:before="240" w:line="259" w:lineRule="auto"/>
      <w:widowControl/>
      <w:outlineLvl w:val="9"/>
    </w:pPr>
    <w:rPr>
      <w:rFonts w:ascii="等线 Light" w:hAnsi="等线 Light" w:eastAsia="等线 Light" w:cs="Times New Roman"/>
      <w:color w:val="2f5496"/>
      <w:sz w:val="32"/>
      <w:szCs w:val="32"/>
    </w:rPr>
  </w:style>
  <w:style w:type="character" w:styleId="1013" w:default="1">
    <w:name w:val="Default Paragraph Font"/>
    <w:uiPriority w:val="1"/>
    <w:semiHidden/>
    <w:unhideWhenUsed/>
  </w:style>
  <w:style w:type="numbering" w:styleId="1014" w:default="1">
    <w:name w:val="No List"/>
    <w:uiPriority w:val="99"/>
    <w:semiHidden/>
    <w:unhideWhenUsed/>
  </w:style>
  <w:style w:type="table" w:styleId="101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赵庭</cp:lastModifiedBy>
  <cp:revision>859</cp:revision>
  <dcterms:created xsi:type="dcterms:W3CDTF">2024-07-16T01:02:00Z</dcterms:created>
  <dcterms:modified xsi:type="dcterms:W3CDTF">2024-09-18T04:47:38Z</dcterms:modified>
  <cp:version>1048576</cp:version>
</cp:coreProperties>
</file>