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6D05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762500" cy="4762500"/>
            <wp:effectExtent l="0" t="0" r="0" b="0"/>
            <wp:docPr id="1" name="图片 1" descr="江苏省启东中等专业学校新能源汽车（二期）建设__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省启东中等专业学校新能源汽车（二期）建设__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2025-09-03T08:49:54Z</dcterms:created>
  <dc:creator>Administrator</dc:creator>
  <cp:lastModifiedBy>Jupiter</cp:lastModifiedBy>
  <dcterms:modified xsi:type="dcterms:W3CDTF">2025-09-03T08:49:58Z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eyJoZGlkIjoiMTMxZTFlMDNkMDMxNzgzYmNlMmE3MzRjYjllMjRhYjMiLCJ1c2VySWQiOiI1MjQwNDAwODcifQ==</vt:lpwstr>
  </property>
  <property fmtid="{D5CDD505-2E9C-101B-9397-08002B2CF9AE}" pid="4" name="ICV">
    <vt:lpwstr>59903E70E1BC4DDB8860C1857E3E9256_12</vt:lpwstr>
  </property>
</Properties>
</file>