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topLinePunct w:val="0"/>
        <w:autoSpaceDE/>
        <w:autoSpaceDN/>
        <w:bidi w:val="0"/>
        <w:spacing w:line="587" w:lineRule="exact"/>
        <w:jc w:val="both"/>
        <w:outlineLvl w:val="9"/>
        <w:rPr>
          <w:rFonts w:hint="default" w:ascii="Times New Roman" w:hAnsi="Times New Roman" w:eastAsia="方正仿宋_GBK" w:cs="Times New Roman"/>
          <w:b/>
          <w:sz w:val="32"/>
          <w:szCs w:val="32"/>
          <w:u w:val="none"/>
          <w:lang w:val="en-US" w:eastAsia="zh-CN"/>
        </w:rPr>
      </w:pPr>
    </w:p>
    <w:p>
      <w:pPr>
        <w:keepNext w:val="0"/>
        <w:keepLines w:val="0"/>
        <w:pageBreakBefore w:val="0"/>
        <w:kinsoku/>
        <w:wordWrap/>
        <w:overflowPunct/>
        <w:topLinePunct w:val="0"/>
        <w:autoSpaceDE/>
        <w:autoSpaceDN/>
        <w:bidi w:val="0"/>
        <w:spacing w:line="587" w:lineRule="exact"/>
        <w:jc w:val="both"/>
        <w:outlineLvl w:val="9"/>
        <w:rPr>
          <w:rFonts w:hint="default" w:ascii="Times New Roman" w:hAnsi="Times New Roman" w:eastAsia="方正仿宋_GBK" w:cs="Times New Roman"/>
          <w:b/>
          <w:sz w:val="32"/>
          <w:szCs w:val="32"/>
          <w:u w:val="none"/>
          <w:lang w:val="en-US" w:eastAsia="zh-CN"/>
        </w:rPr>
      </w:pPr>
    </w:p>
    <w:p>
      <w:pPr>
        <w:keepNext w:val="0"/>
        <w:keepLines w:val="0"/>
        <w:pageBreakBefore w:val="0"/>
        <w:kinsoku/>
        <w:wordWrap/>
        <w:overflowPunct/>
        <w:topLinePunct w:val="0"/>
        <w:autoSpaceDE/>
        <w:autoSpaceDN/>
        <w:bidi w:val="0"/>
        <w:spacing w:line="587" w:lineRule="exact"/>
        <w:jc w:val="both"/>
        <w:outlineLvl w:val="9"/>
        <w:rPr>
          <w:rFonts w:hint="default" w:ascii="Times New Roman" w:hAnsi="Times New Roman" w:eastAsia="方正仿宋_GBK" w:cs="Times New Roman"/>
          <w:b/>
          <w:sz w:val="32"/>
          <w:szCs w:val="32"/>
          <w:u w:val="none"/>
          <w:lang w:val="en-US" w:eastAsia="zh-CN"/>
        </w:rPr>
      </w:pPr>
    </w:p>
    <w:p>
      <w:pPr>
        <w:keepNext w:val="0"/>
        <w:keepLines w:val="0"/>
        <w:pageBreakBefore w:val="0"/>
        <w:kinsoku/>
        <w:wordWrap/>
        <w:overflowPunct/>
        <w:topLinePunct w:val="0"/>
        <w:autoSpaceDE/>
        <w:autoSpaceDN/>
        <w:bidi w:val="0"/>
        <w:spacing w:line="587" w:lineRule="exact"/>
        <w:jc w:val="center"/>
        <w:outlineLvl w:val="9"/>
        <w:rPr>
          <w:rFonts w:hint="eastAsia" w:ascii="方正小标宋_GBK" w:hAnsi="方正小标宋_GBK" w:eastAsia="方正小标宋_GBK" w:cs="方正小标宋_GBK"/>
          <w:b w:val="0"/>
          <w:bCs/>
          <w:sz w:val="44"/>
          <w:szCs w:val="44"/>
          <w:u w:val="none"/>
          <w:lang w:val="en-US" w:eastAsia="zh-CN"/>
        </w:rPr>
      </w:pPr>
      <w:r>
        <w:rPr>
          <w:rFonts w:hint="eastAsia" w:ascii="方正小标宋_GBK" w:hAnsi="方正小标宋_GBK" w:eastAsia="方正小标宋_GBK" w:cs="方正小标宋_GBK"/>
          <w:b w:val="0"/>
          <w:bCs/>
          <w:sz w:val="44"/>
          <w:szCs w:val="44"/>
          <w:u w:val="none"/>
          <w:lang w:val="en-US" w:eastAsia="zh-CN"/>
        </w:rPr>
        <w:t>江苏省商务厅2025年“苏新消费·暖冬购物季”启动仪式及展示展销项目</w:t>
      </w:r>
    </w:p>
    <w:p>
      <w:pPr>
        <w:keepNext w:val="0"/>
        <w:keepLines w:val="0"/>
        <w:pageBreakBefore w:val="0"/>
        <w:kinsoku/>
        <w:wordWrap/>
        <w:overflowPunct/>
        <w:topLinePunct w:val="0"/>
        <w:autoSpaceDE/>
        <w:autoSpaceDN/>
        <w:bidi w:val="0"/>
        <w:spacing w:line="587" w:lineRule="exact"/>
        <w:jc w:val="center"/>
        <w:outlineLvl w:val="9"/>
        <w:rPr>
          <w:rFonts w:hint="eastAsia" w:ascii="方正小标宋_GBK" w:hAnsi="方正小标宋_GBK" w:eastAsia="方正小标宋_GBK" w:cs="方正小标宋_GBK"/>
          <w:sz w:val="44"/>
          <w:szCs w:val="44"/>
        </w:rPr>
      </w:pPr>
      <w:r>
        <w:rPr>
          <w:rFonts w:hint="eastAsia" w:ascii="方正小标宋_GBK" w:hAnsi="方正小标宋_GBK" w:eastAsia="方正小标宋_GBK" w:cs="方正小标宋_GBK"/>
          <w:b w:val="0"/>
          <w:bCs/>
          <w:sz w:val="44"/>
          <w:szCs w:val="44"/>
          <w:u w:val="none"/>
        </w:rPr>
        <w:t>采购合同</w:t>
      </w:r>
      <w:bookmarkStart w:id="5" w:name="_GoBack"/>
      <w:bookmarkEnd w:id="5"/>
    </w:p>
    <w:p>
      <w:pPr>
        <w:keepNext w:val="0"/>
        <w:keepLines w:val="0"/>
        <w:pageBreakBefore w:val="0"/>
        <w:kinsoku/>
        <w:wordWrap/>
        <w:overflowPunct/>
        <w:topLinePunct w:val="0"/>
        <w:autoSpaceDE/>
        <w:autoSpaceDN/>
        <w:bidi w:val="0"/>
        <w:spacing w:line="587" w:lineRule="exact"/>
        <w:jc w:val="center"/>
        <w:outlineLvl w:val="9"/>
        <w:rPr>
          <w:rFonts w:hint="eastAsia" w:ascii="方正楷体_GBK" w:hAnsi="方正楷体_GBK" w:eastAsia="方正楷体_GBK" w:cs="方正楷体_GBK"/>
          <w:b w:val="0"/>
          <w:bCs/>
          <w:sz w:val="32"/>
          <w:szCs w:val="32"/>
        </w:rPr>
      </w:pPr>
      <w:r>
        <w:rPr>
          <w:rFonts w:hint="eastAsia" w:ascii="方正楷体_GBK" w:hAnsi="方正楷体_GBK" w:eastAsia="方正楷体_GBK" w:cs="方正楷体_GBK"/>
          <w:b w:val="0"/>
          <w:bCs/>
          <w:sz w:val="32"/>
          <w:szCs w:val="32"/>
        </w:rPr>
        <w:t>（服务类）</w:t>
      </w:r>
    </w:p>
    <w:p>
      <w:pPr>
        <w:keepNext w:val="0"/>
        <w:keepLines w:val="0"/>
        <w:pageBreakBefore w:val="0"/>
        <w:kinsoku/>
        <w:wordWrap/>
        <w:overflowPunct/>
        <w:topLinePunct w:val="0"/>
        <w:autoSpaceDE/>
        <w:autoSpaceDN/>
        <w:bidi w:val="0"/>
        <w:spacing w:line="587" w:lineRule="exact"/>
        <w:jc w:val="both"/>
        <w:outlineLvl w:val="9"/>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b/>
          <w:sz w:val="32"/>
          <w:szCs w:val="32"/>
        </w:rPr>
        <w:t>甲方（采购人）</w:t>
      </w:r>
      <w:r>
        <w:rPr>
          <w:rFonts w:hint="default" w:ascii="Times New Roman" w:hAnsi="Times New Roman" w:eastAsia="方正仿宋_GBK" w:cs="Times New Roman"/>
          <w:sz w:val="32"/>
          <w:szCs w:val="32"/>
        </w:rPr>
        <w:t>：</w:t>
      </w:r>
      <w:r>
        <w:rPr>
          <w:rFonts w:hint="default" w:ascii="Times New Roman" w:hAnsi="Times New Roman" w:eastAsia="方正仿宋_GBK" w:cs="Times New Roman"/>
          <w:sz w:val="32"/>
          <w:szCs w:val="32"/>
          <w:u w:val="single"/>
          <w:lang w:val="en-US" w:eastAsia="zh-CN"/>
        </w:rPr>
        <w:t xml:space="preserve">江苏省商务厅  </w:t>
      </w:r>
    </w:p>
    <w:p>
      <w:pPr>
        <w:keepNext w:val="0"/>
        <w:keepLines w:val="0"/>
        <w:pageBreakBefore w:val="0"/>
        <w:kinsoku/>
        <w:wordWrap/>
        <w:overflowPunct/>
        <w:topLinePunct w:val="0"/>
        <w:autoSpaceDE/>
        <w:autoSpaceDN/>
        <w:bidi w:val="0"/>
        <w:spacing w:line="587" w:lineRule="exact"/>
        <w:jc w:val="both"/>
        <w:outlineLvl w:val="9"/>
        <w:rPr>
          <w:rFonts w:hint="default" w:ascii="Times New Roman" w:hAnsi="Times New Roman" w:eastAsia="方正仿宋_GBK" w:cs="Times New Roman"/>
          <w:b/>
          <w:sz w:val="32"/>
          <w:szCs w:val="32"/>
          <w:u w:val="single"/>
        </w:rPr>
      </w:pPr>
      <w:r>
        <w:rPr>
          <w:rFonts w:hint="default" w:ascii="Times New Roman" w:hAnsi="Times New Roman" w:eastAsia="方正仿宋_GBK" w:cs="Times New Roman"/>
          <w:b/>
          <w:sz w:val="32"/>
          <w:szCs w:val="32"/>
        </w:rPr>
        <w:t>乙方（供应商）</w:t>
      </w:r>
      <w:r>
        <w:rPr>
          <w:rFonts w:hint="default" w:ascii="Times New Roman" w:hAnsi="Times New Roman" w:eastAsia="方正仿宋_GBK" w:cs="Times New Roman"/>
          <w:sz w:val="32"/>
          <w:szCs w:val="32"/>
        </w:rPr>
        <w:t>：</w:t>
      </w:r>
      <w:r>
        <w:rPr>
          <w:rFonts w:hint="default" w:ascii="Times New Roman" w:hAnsi="Times New Roman" w:eastAsia="方正仿宋_GBK" w:cs="Times New Roman"/>
          <w:sz w:val="32"/>
          <w:szCs w:val="32"/>
          <w:u w:val="single"/>
          <w:lang w:val="en-US" w:eastAsia="zh-CN"/>
        </w:rPr>
        <w:t xml:space="preserve"> 江苏新华云媒科技股份有限公司     </w:t>
      </w:r>
      <w:r>
        <w:rPr>
          <w:rFonts w:hint="default" w:ascii="Times New Roman" w:hAnsi="Times New Roman" w:eastAsia="方正仿宋_GBK" w:cs="Times New Roman"/>
          <w:b/>
          <w:sz w:val="32"/>
          <w:szCs w:val="32"/>
          <w:u w:val="single"/>
        </w:rPr>
        <w:t xml:space="preserve"> </w:t>
      </w:r>
    </w:p>
    <w:p>
      <w:pPr>
        <w:keepNext w:val="0"/>
        <w:keepLines w:val="0"/>
        <w:pageBreakBefore w:val="0"/>
        <w:kinsoku/>
        <w:wordWrap/>
        <w:overflowPunct/>
        <w:topLinePunct w:val="0"/>
        <w:autoSpaceDE/>
        <w:autoSpaceDN/>
        <w:bidi w:val="0"/>
        <w:spacing w:line="587" w:lineRule="exact"/>
        <w:jc w:val="both"/>
        <w:outlineLvl w:val="9"/>
        <w:rPr>
          <w:rFonts w:hint="default" w:ascii="Times New Roman" w:hAnsi="Times New Roman" w:eastAsia="方正仿宋_GBK" w:cs="Times New Roman"/>
          <w:sz w:val="32"/>
          <w:szCs w:val="32"/>
          <w:u w:val="single"/>
        </w:rPr>
      </w:pPr>
      <w:r>
        <w:rPr>
          <w:rFonts w:hint="default" w:ascii="Times New Roman" w:hAnsi="Times New Roman" w:eastAsia="方正仿宋_GBK" w:cs="Times New Roman"/>
          <w:b/>
          <w:sz w:val="32"/>
          <w:szCs w:val="32"/>
        </w:rPr>
        <w:t>项目编号</w:t>
      </w:r>
      <w:r>
        <w:rPr>
          <w:rFonts w:hint="default" w:ascii="Times New Roman" w:hAnsi="Times New Roman" w:eastAsia="方正仿宋_GBK" w:cs="Times New Roman"/>
          <w:sz w:val="32"/>
          <w:szCs w:val="32"/>
        </w:rPr>
        <w:t>：</w:t>
      </w:r>
      <w:r>
        <w:rPr>
          <w:rFonts w:hint="default" w:ascii="Times New Roman" w:hAnsi="Times New Roman" w:eastAsia="方正仿宋_GBK" w:cs="Times New Roman"/>
          <w:sz w:val="32"/>
          <w:szCs w:val="32"/>
          <w:u w:val="single"/>
        </w:rPr>
        <w:t xml:space="preserve">   </w:t>
      </w:r>
      <w:r>
        <w:rPr>
          <w:rFonts w:hint="default" w:ascii="Times New Roman" w:hAnsi="Times New Roman" w:eastAsia="方正仿宋_GBK" w:cs="Times New Roman"/>
          <w:sz w:val="32"/>
          <w:szCs w:val="32"/>
          <w:u w:val="single"/>
          <w:lang w:val="zh-CN"/>
        </w:rPr>
        <w:t>JSZC-320000-JSJW-C2025-0066</w:t>
      </w:r>
      <w:r>
        <w:rPr>
          <w:rFonts w:hint="default" w:ascii="Times New Roman" w:hAnsi="Times New Roman" w:eastAsia="方正仿宋_GBK" w:cs="Times New Roman"/>
          <w:sz w:val="32"/>
          <w:szCs w:val="32"/>
          <w:u w:val="single"/>
        </w:rPr>
        <w:t xml:space="preserve">      </w:t>
      </w:r>
    </w:p>
    <w:p>
      <w:pPr>
        <w:keepNext w:val="0"/>
        <w:keepLines w:val="0"/>
        <w:pageBreakBefore w:val="0"/>
        <w:kinsoku/>
        <w:wordWrap/>
        <w:overflowPunct/>
        <w:topLinePunct w:val="0"/>
        <w:autoSpaceDE/>
        <w:autoSpaceDN/>
        <w:bidi w:val="0"/>
        <w:snapToGrid w:val="0"/>
        <w:spacing w:line="587" w:lineRule="exact"/>
        <w:ind w:firstLine="480"/>
        <w:jc w:val="both"/>
        <w:outlineLvl w:val="9"/>
        <w:rPr>
          <w:rFonts w:hint="default" w:ascii="Times New Roman" w:hAnsi="Times New Roman" w:eastAsia="方正仿宋_GBK" w:cs="Times New Roman"/>
          <w:sz w:val="32"/>
          <w:szCs w:val="32"/>
        </w:rPr>
      </w:pPr>
    </w:p>
    <w:p>
      <w:pPr>
        <w:keepNext w:val="0"/>
        <w:keepLines w:val="0"/>
        <w:pageBreakBefore w:val="0"/>
        <w:kinsoku/>
        <w:wordWrap/>
        <w:overflowPunct/>
        <w:topLinePunct w:val="0"/>
        <w:autoSpaceDE/>
        <w:autoSpaceDN/>
        <w:bidi w:val="0"/>
        <w:snapToGrid w:val="0"/>
        <w:spacing w:line="587" w:lineRule="exact"/>
        <w:ind w:firstLine="480"/>
        <w:jc w:val="both"/>
        <w:outlineLvl w:val="9"/>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根据《中华人民共和国政府采购法</w:t>
      </w:r>
      <w:r>
        <w:rPr>
          <w:rFonts w:hint="eastAsia" w:eastAsia="方正仿宋_GBK" w:cs="Times New Roman"/>
          <w:sz w:val="32"/>
          <w:szCs w:val="32"/>
          <w:lang w:eastAsia="zh-CN"/>
        </w:rPr>
        <w:t>》《</w:t>
      </w:r>
      <w:r>
        <w:rPr>
          <w:rFonts w:hint="default" w:ascii="Times New Roman" w:hAnsi="Times New Roman" w:eastAsia="方正仿宋_GBK" w:cs="Times New Roman"/>
          <w:sz w:val="32"/>
          <w:szCs w:val="32"/>
        </w:rPr>
        <w:t>中华人民共和国民法典》等</w:t>
      </w:r>
      <w:r>
        <w:rPr>
          <w:rFonts w:hint="eastAsia" w:eastAsia="方正仿宋_GBK" w:cs="Times New Roman"/>
          <w:sz w:val="32"/>
          <w:szCs w:val="32"/>
          <w:lang w:eastAsia="zh-CN"/>
        </w:rPr>
        <w:t>法律法规</w:t>
      </w:r>
      <w:r>
        <w:rPr>
          <w:rFonts w:hint="default" w:ascii="Times New Roman" w:hAnsi="Times New Roman" w:eastAsia="方正仿宋_GBK" w:cs="Times New Roman"/>
          <w:sz w:val="32"/>
          <w:szCs w:val="32"/>
        </w:rPr>
        <w:t>规定，按照</w:t>
      </w:r>
      <w:r>
        <w:rPr>
          <w:rFonts w:hint="default" w:ascii="Times New Roman" w:hAnsi="Times New Roman" w:eastAsia="方正仿宋_GBK" w:cs="Times New Roman"/>
          <w:sz w:val="32"/>
          <w:szCs w:val="32"/>
          <w:u w:val="single"/>
        </w:rPr>
        <w:t xml:space="preserve"> </w:t>
      </w:r>
      <w:r>
        <w:rPr>
          <w:rFonts w:hint="default" w:ascii="Times New Roman" w:hAnsi="Times New Roman" w:eastAsia="方正仿宋_GBK" w:cs="Times New Roman"/>
          <w:sz w:val="32"/>
          <w:szCs w:val="32"/>
          <w:u w:val="single"/>
          <w:lang w:val="en-US" w:eastAsia="zh-CN"/>
        </w:rPr>
        <w:t>2025年</w:t>
      </w:r>
      <w:r>
        <w:rPr>
          <w:rFonts w:hint="eastAsia" w:eastAsia="方正仿宋_GBK" w:cs="Times New Roman"/>
          <w:sz w:val="32"/>
          <w:szCs w:val="32"/>
          <w:u w:val="single"/>
          <w:lang w:val="en-US" w:eastAsia="zh-CN"/>
        </w:rPr>
        <w:t>“</w:t>
      </w:r>
      <w:r>
        <w:rPr>
          <w:rFonts w:hint="default" w:ascii="Times New Roman" w:hAnsi="Times New Roman" w:eastAsia="方正仿宋_GBK" w:cs="Times New Roman"/>
          <w:sz w:val="32"/>
          <w:szCs w:val="32"/>
          <w:u w:val="single"/>
          <w:lang w:val="en-US" w:eastAsia="zh-CN"/>
        </w:rPr>
        <w:t>苏新消费·暖冬购物季</w:t>
      </w:r>
      <w:r>
        <w:rPr>
          <w:rFonts w:hint="eastAsia" w:eastAsia="方正仿宋_GBK" w:cs="Times New Roman"/>
          <w:sz w:val="32"/>
          <w:szCs w:val="32"/>
          <w:u w:val="single"/>
          <w:lang w:val="en-US" w:eastAsia="zh-CN"/>
        </w:rPr>
        <w:t>”</w:t>
      </w:r>
      <w:r>
        <w:rPr>
          <w:rFonts w:hint="default" w:ascii="Times New Roman" w:hAnsi="Times New Roman" w:eastAsia="方正仿宋_GBK" w:cs="Times New Roman"/>
          <w:sz w:val="32"/>
          <w:szCs w:val="32"/>
          <w:u w:val="single"/>
          <w:lang w:val="en-US" w:eastAsia="zh-CN"/>
        </w:rPr>
        <w:t>启动仪式及展示展销项目</w:t>
      </w:r>
      <w:r>
        <w:rPr>
          <w:rFonts w:hint="default" w:ascii="Times New Roman" w:hAnsi="Times New Roman" w:eastAsia="方正仿宋_GBK" w:cs="Times New Roman"/>
          <w:sz w:val="32"/>
          <w:szCs w:val="32"/>
          <w:u w:val="single"/>
        </w:rPr>
        <w:t xml:space="preserve"> （项目编号：</w:t>
      </w:r>
      <w:r>
        <w:rPr>
          <w:rFonts w:hint="default" w:ascii="Times New Roman" w:hAnsi="Times New Roman" w:eastAsia="方正仿宋_GBK" w:cs="Times New Roman"/>
          <w:sz w:val="32"/>
          <w:szCs w:val="32"/>
          <w:u w:val="single"/>
          <w:lang w:val="zh-CN"/>
        </w:rPr>
        <w:t>JSZC-320000-JSJW-C2025-0066</w:t>
      </w:r>
      <w:r>
        <w:rPr>
          <w:rFonts w:hint="default" w:ascii="Times New Roman" w:hAnsi="Times New Roman" w:eastAsia="方正仿宋_GBK" w:cs="Times New Roman"/>
          <w:sz w:val="32"/>
          <w:szCs w:val="32"/>
          <w:u w:val="single"/>
        </w:rPr>
        <w:t xml:space="preserve">  ） </w:t>
      </w:r>
      <w:r>
        <w:rPr>
          <w:rFonts w:hint="default" w:ascii="Times New Roman" w:hAnsi="Times New Roman" w:eastAsia="方正仿宋_GBK" w:cs="Times New Roman"/>
          <w:sz w:val="32"/>
          <w:szCs w:val="32"/>
        </w:rPr>
        <w:t>磋商文件、投标（响应）文件规定条款和中标（成交）供应商承诺，甲方向乙方采购服务，双方同意以下内容（包括合同</w:t>
      </w:r>
      <w:r>
        <w:rPr>
          <w:rFonts w:hint="eastAsia" w:ascii="Times New Roman" w:hAnsi="Times New Roman" w:eastAsia="方正仿宋_GBK" w:cs="Times New Roman"/>
          <w:sz w:val="32"/>
          <w:szCs w:val="32"/>
          <w:lang w:eastAsia="zh-CN"/>
        </w:rPr>
        <w:t>附件</w:t>
      </w:r>
      <w:r>
        <w:rPr>
          <w:rFonts w:hint="default" w:ascii="Times New Roman" w:hAnsi="Times New Roman" w:eastAsia="方正仿宋_GBK" w:cs="Times New Roman"/>
          <w:sz w:val="32"/>
          <w:szCs w:val="32"/>
        </w:rPr>
        <w:t>）。</w:t>
      </w:r>
    </w:p>
    <w:p>
      <w:pPr>
        <w:keepNext w:val="0"/>
        <w:keepLines w:val="0"/>
        <w:pageBreakBefore w:val="0"/>
        <w:kinsoku/>
        <w:wordWrap/>
        <w:overflowPunct/>
        <w:topLinePunct w:val="0"/>
        <w:autoSpaceDE/>
        <w:autoSpaceDN/>
        <w:bidi w:val="0"/>
        <w:snapToGrid w:val="0"/>
        <w:spacing w:line="587" w:lineRule="exact"/>
        <w:ind w:firstLine="480"/>
        <w:jc w:val="both"/>
        <w:outlineLvl w:val="9"/>
        <w:rPr>
          <w:rFonts w:hint="default" w:ascii="Times New Roman" w:hAnsi="Times New Roman" w:eastAsia="方正仿宋_GBK" w:cs="Times New Roman"/>
          <w:b/>
          <w:sz w:val="32"/>
          <w:szCs w:val="32"/>
        </w:rPr>
      </w:pPr>
      <w:r>
        <w:rPr>
          <w:rFonts w:hint="default" w:ascii="Times New Roman" w:hAnsi="Times New Roman" w:eastAsia="方正仿宋_GBK" w:cs="Times New Roman"/>
          <w:b/>
          <w:sz w:val="32"/>
          <w:szCs w:val="32"/>
        </w:rPr>
        <w:t>第一条　服务内容</w:t>
      </w:r>
    </w:p>
    <w:p>
      <w:pPr>
        <w:keepNext w:val="0"/>
        <w:keepLines w:val="0"/>
        <w:pageBreakBefore w:val="0"/>
        <w:kinsoku/>
        <w:wordWrap/>
        <w:overflowPunct/>
        <w:topLinePunct w:val="0"/>
        <w:autoSpaceDE/>
        <w:autoSpaceDN/>
        <w:bidi w:val="0"/>
        <w:snapToGrid w:val="0"/>
        <w:spacing w:line="587" w:lineRule="exact"/>
        <w:ind w:firstLine="480"/>
        <w:jc w:val="both"/>
        <w:outlineLvl w:val="9"/>
        <w:rPr>
          <w:rFonts w:hint="default" w:ascii="Times New Roman" w:hAnsi="Times New Roman" w:eastAsia="方正仿宋_GBK" w:cs="Times New Roman"/>
          <w:sz w:val="32"/>
          <w:szCs w:val="32"/>
        </w:rPr>
      </w:pPr>
      <w:r>
        <w:rPr>
          <w:rFonts w:hint="eastAsia" w:eastAsia="方正仿宋_GBK" w:cs="Times New Roman"/>
          <w:sz w:val="32"/>
          <w:szCs w:val="32"/>
          <w:lang w:eastAsia="zh-CN"/>
        </w:rPr>
        <w:t>1.</w:t>
      </w:r>
      <w:r>
        <w:rPr>
          <w:rFonts w:hint="eastAsia" w:eastAsia="方正仿宋_GBK" w:cs="Times New Roman"/>
          <w:sz w:val="32"/>
          <w:szCs w:val="32"/>
          <w:lang w:val="en-US" w:eastAsia="zh-CN"/>
        </w:rPr>
        <w:t xml:space="preserve"> </w:t>
      </w:r>
      <w:r>
        <w:rPr>
          <w:rFonts w:hint="default" w:ascii="Times New Roman" w:hAnsi="Times New Roman" w:eastAsia="方正仿宋_GBK" w:cs="Times New Roman"/>
          <w:sz w:val="32"/>
          <w:szCs w:val="32"/>
        </w:rPr>
        <w:t>乙方所提供的服务必须与磋商文件和承诺相一致。服务内容、时限、完成标准、服务费见合同</w:t>
      </w:r>
      <w:r>
        <w:rPr>
          <w:rFonts w:hint="eastAsia" w:ascii="Times New Roman" w:hAnsi="Times New Roman" w:eastAsia="方正仿宋_GBK" w:cs="Times New Roman"/>
          <w:sz w:val="32"/>
          <w:szCs w:val="32"/>
          <w:lang w:eastAsia="zh-CN"/>
        </w:rPr>
        <w:t>附件</w:t>
      </w:r>
      <w:r>
        <w:rPr>
          <w:rFonts w:hint="default" w:ascii="Times New Roman" w:hAnsi="Times New Roman" w:eastAsia="方正仿宋_GBK" w:cs="Times New Roman"/>
          <w:sz w:val="32"/>
          <w:szCs w:val="32"/>
        </w:rPr>
        <w:t>。</w:t>
      </w:r>
    </w:p>
    <w:p>
      <w:pPr>
        <w:keepNext w:val="0"/>
        <w:keepLines w:val="0"/>
        <w:pageBreakBefore w:val="0"/>
        <w:kinsoku/>
        <w:wordWrap/>
        <w:overflowPunct/>
        <w:topLinePunct w:val="0"/>
        <w:autoSpaceDE/>
        <w:autoSpaceDN/>
        <w:bidi w:val="0"/>
        <w:snapToGrid w:val="0"/>
        <w:spacing w:line="587" w:lineRule="exact"/>
        <w:ind w:firstLine="480"/>
        <w:jc w:val="both"/>
        <w:outlineLvl w:val="9"/>
        <w:rPr>
          <w:rFonts w:hint="default" w:ascii="Times New Roman" w:hAnsi="Times New Roman" w:eastAsia="方正仿宋_GBK" w:cs="Times New Roman"/>
          <w:sz w:val="32"/>
          <w:szCs w:val="32"/>
        </w:rPr>
      </w:pPr>
      <w:r>
        <w:rPr>
          <w:rFonts w:hint="eastAsia" w:eastAsia="方正仿宋_GBK" w:cs="Times New Roman"/>
          <w:sz w:val="32"/>
          <w:szCs w:val="32"/>
          <w:lang w:eastAsia="zh-CN"/>
        </w:rPr>
        <w:t>2.</w:t>
      </w:r>
      <w:r>
        <w:rPr>
          <w:rFonts w:hint="eastAsia" w:eastAsia="方正仿宋_GBK" w:cs="Times New Roman"/>
          <w:sz w:val="32"/>
          <w:szCs w:val="32"/>
          <w:lang w:val="en-US" w:eastAsia="zh-CN"/>
        </w:rPr>
        <w:t xml:space="preserve"> </w:t>
      </w:r>
      <w:r>
        <w:rPr>
          <w:rFonts w:hint="default" w:ascii="Times New Roman" w:hAnsi="Times New Roman" w:eastAsia="方正仿宋_GBK" w:cs="Times New Roman"/>
          <w:sz w:val="32"/>
          <w:szCs w:val="32"/>
        </w:rPr>
        <w:t>如果乙方在工作中因自身过错而发生任何错误或遗漏，乙方应无条件更正，而不得向甲方另外收取服务费，并就因此而对甲方造成的损失承担赔偿责任，若因甲方原因造成工作的延误，将由甲方承担相应的损失。赔偿以合同</w:t>
      </w:r>
      <w:r>
        <w:rPr>
          <w:rFonts w:hint="eastAsia" w:ascii="Times New Roman" w:hAnsi="Times New Roman" w:eastAsia="方正仿宋_GBK" w:cs="Times New Roman"/>
          <w:sz w:val="32"/>
          <w:szCs w:val="32"/>
          <w:lang w:eastAsia="zh-CN"/>
        </w:rPr>
        <w:t>附件</w:t>
      </w:r>
      <w:r>
        <w:rPr>
          <w:rFonts w:hint="default" w:ascii="Times New Roman" w:hAnsi="Times New Roman" w:eastAsia="方正仿宋_GBK" w:cs="Times New Roman"/>
          <w:sz w:val="32"/>
          <w:szCs w:val="32"/>
        </w:rPr>
        <w:t>所载明的该项服务内容对应的服务费为限。</w:t>
      </w:r>
    </w:p>
    <w:p>
      <w:pPr>
        <w:keepNext w:val="0"/>
        <w:keepLines w:val="0"/>
        <w:pageBreakBefore w:val="0"/>
        <w:kinsoku/>
        <w:wordWrap/>
        <w:overflowPunct/>
        <w:topLinePunct w:val="0"/>
        <w:autoSpaceDE/>
        <w:autoSpaceDN/>
        <w:bidi w:val="0"/>
        <w:snapToGrid w:val="0"/>
        <w:spacing w:line="587" w:lineRule="exact"/>
        <w:ind w:firstLine="480"/>
        <w:jc w:val="both"/>
        <w:outlineLvl w:val="9"/>
        <w:rPr>
          <w:rFonts w:hint="default" w:ascii="Times New Roman" w:hAnsi="Times New Roman" w:eastAsia="方正仿宋_GBK" w:cs="Times New Roman"/>
          <w:sz w:val="32"/>
          <w:szCs w:val="32"/>
        </w:rPr>
      </w:pPr>
      <w:r>
        <w:rPr>
          <w:rFonts w:hint="eastAsia" w:eastAsia="方正仿宋_GBK" w:cs="Times New Roman"/>
          <w:sz w:val="32"/>
          <w:szCs w:val="32"/>
          <w:lang w:eastAsia="zh-CN"/>
        </w:rPr>
        <w:t>3.</w:t>
      </w:r>
      <w:r>
        <w:rPr>
          <w:rFonts w:hint="eastAsia" w:eastAsia="方正仿宋_GBK" w:cs="Times New Roman"/>
          <w:sz w:val="32"/>
          <w:szCs w:val="32"/>
          <w:lang w:val="en-US" w:eastAsia="zh-CN"/>
        </w:rPr>
        <w:t xml:space="preserve"> </w:t>
      </w:r>
      <w:r>
        <w:rPr>
          <w:rFonts w:hint="default" w:ascii="Times New Roman" w:hAnsi="Times New Roman" w:eastAsia="方正仿宋_GBK" w:cs="Times New Roman"/>
          <w:sz w:val="32"/>
          <w:szCs w:val="32"/>
        </w:rPr>
        <w:t>乙方的服务承诺：</w:t>
      </w:r>
    </w:p>
    <w:p>
      <w:pPr>
        <w:keepNext w:val="0"/>
        <w:keepLines w:val="0"/>
        <w:pageBreakBefore w:val="0"/>
        <w:kinsoku/>
        <w:wordWrap/>
        <w:overflowPunct/>
        <w:topLinePunct w:val="0"/>
        <w:autoSpaceDE/>
        <w:autoSpaceDN/>
        <w:bidi w:val="0"/>
        <w:snapToGrid w:val="0"/>
        <w:spacing w:line="587" w:lineRule="exact"/>
        <w:ind w:firstLine="640" w:firstLineChars="200"/>
        <w:jc w:val="both"/>
        <w:outlineLvl w:val="9"/>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（1）乙方接到甲方通过电话、信函传真、电子邮件、网上提交等方式提出关于</w:t>
      </w:r>
      <w:r>
        <w:rPr>
          <w:rFonts w:hint="eastAsia" w:ascii="Times New Roman" w:hAnsi="Times New Roman" w:eastAsia="方正仿宋_GBK" w:cs="Times New Roman"/>
          <w:sz w:val="32"/>
          <w:szCs w:val="32"/>
          <w:lang w:eastAsia="zh-CN"/>
        </w:rPr>
        <w:t>附件</w:t>
      </w:r>
      <w:r>
        <w:rPr>
          <w:rFonts w:hint="default" w:ascii="Times New Roman" w:hAnsi="Times New Roman" w:eastAsia="方正仿宋_GBK" w:cs="Times New Roman"/>
          <w:sz w:val="32"/>
          <w:szCs w:val="32"/>
        </w:rPr>
        <w:t>所列服务的请求后，在</w:t>
      </w:r>
      <w:r>
        <w:rPr>
          <w:rFonts w:hint="default" w:ascii="Times New Roman" w:hAnsi="Times New Roman" w:eastAsia="方正仿宋_GBK" w:cs="Times New Roman"/>
          <w:sz w:val="32"/>
          <w:szCs w:val="32"/>
          <w:lang w:val="en-US" w:eastAsia="zh-CN"/>
        </w:rPr>
        <w:t>24小时</w:t>
      </w:r>
      <w:r>
        <w:rPr>
          <w:rFonts w:hint="default" w:ascii="Times New Roman" w:hAnsi="Times New Roman" w:eastAsia="方正仿宋_GBK" w:cs="Times New Roman"/>
          <w:sz w:val="32"/>
          <w:szCs w:val="32"/>
        </w:rPr>
        <w:t>内给予响应并提供服务。若乙方未予以响应，视为乙方认可甲方要求，乙方必须按照请求执行。</w:t>
      </w:r>
    </w:p>
    <w:p>
      <w:pPr>
        <w:keepNext w:val="0"/>
        <w:keepLines w:val="0"/>
        <w:pageBreakBefore w:val="0"/>
        <w:kinsoku/>
        <w:wordWrap/>
        <w:overflowPunct/>
        <w:topLinePunct w:val="0"/>
        <w:autoSpaceDE/>
        <w:autoSpaceDN/>
        <w:bidi w:val="0"/>
        <w:snapToGrid w:val="0"/>
        <w:spacing w:line="587" w:lineRule="exact"/>
        <w:ind w:firstLine="640" w:firstLineChars="200"/>
        <w:jc w:val="both"/>
        <w:outlineLvl w:val="9"/>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（2）乙方提供给甲方的服务，必须按照合同附件规定的标准进行。</w:t>
      </w:r>
    </w:p>
    <w:p>
      <w:pPr>
        <w:keepNext w:val="0"/>
        <w:keepLines w:val="0"/>
        <w:pageBreakBefore w:val="0"/>
        <w:kinsoku/>
        <w:wordWrap/>
        <w:overflowPunct/>
        <w:topLinePunct w:val="0"/>
        <w:autoSpaceDE/>
        <w:autoSpaceDN/>
        <w:bidi w:val="0"/>
        <w:snapToGrid w:val="0"/>
        <w:spacing w:line="587" w:lineRule="exact"/>
        <w:ind w:firstLine="640" w:firstLineChars="200"/>
        <w:jc w:val="both"/>
        <w:outlineLvl w:val="9"/>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3）乙方应根据合同、磋商文件的要求和投标（响应）文件的承诺，委派有资质、能胜任的工作人员提供服务，并且确保项目组成员的稳定性，对本项目有足够的时间和精力投入。未经甲方同意，乙方不得随意更换乙方代表和项目组成员。如需更换，需事先提出书面说明并征得甲方同意。项目组成员更换后的工作人员职称、学历、资历、经验等条件不得低于更换前的工作人员。</w:t>
      </w:r>
    </w:p>
    <w:p>
      <w:pPr>
        <w:keepNext w:val="0"/>
        <w:keepLines w:val="0"/>
        <w:pageBreakBefore w:val="0"/>
        <w:kinsoku/>
        <w:wordWrap/>
        <w:overflowPunct/>
        <w:topLinePunct w:val="0"/>
        <w:autoSpaceDE/>
        <w:autoSpaceDN/>
        <w:bidi w:val="0"/>
        <w:snapToGrid w:val="0"/>
        <w:spacing w:line="587" w:lineRule="exact"/>
        <w:ind w:firstLine="640" w:firstLineChars="200"/>
        <w:jc w:val="both"/>
        <w:outlineLvl w:val="9"/>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（4）乙方派驻项目现场提供服务的人员应服从甲方对现场管理，遵守现场规章制度和安全操作规程，未经甲方允许，不得擅自泄露项目信息。</w:t>
      </w:r>
    </w:p>
    <w:p>
      <w:pPr>
        <w:keepNext w:val="0"/>
        <w:keepLines w:val="0"/>
        <w:pageBreakBefore w:val="0"/>
        <w:kinsoku/>
        <w:wordWrap/>
        <w:overflowPunct/>
        <w:topLinePunct w:val="0"/>
        <w:autoSpaceDE/>
        <w:autoSpaceDN/>
        <w:bidi w:val="0"/>
        <w:snapToGrid w:val="0"/>
        <w:spacing w:line="587" w:lineRule="exact"/>
        <w:ind w:firstLine="640" w:firstLineChars="200"/>
        <w:jc w:val="both"/>
        <w:outlineLvl w:val="9"/>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5）乙方应在服务现场采取安全防范措施，保证乙方人员及现场其他人员的人身及财产安全。乙方对合同履行过程中引起的任何与其自身、甲方或第三方相关的人身或财产的全部安全事故承担责任，给甲方造成损失的乙方应全额赔偿。在人身损害或者财产损失事故未得到妥善解决前，甲方有权暂停支付合同款项，并有权提前解除合同，追究乙方相关责任。</w:t>
      </w:r>
    </w:p>
    <w:p>
      <w:pPr>
        <w:keepNext w:val="0"/>
        <w:keepLines w:val="0"/>
        <w:pageBreakBefore w:val="0"/>
        <w:kinsoku/>
        <w:wordWrap/>
        <w:overflowPunct/>
        <w:topLinePunct w:val="0"/>
        <w:autoSpaceDE/>
        <w:autoSpaceDN/>
        <w:bidi w:val="0"/>
        <w:snapToGrid w:val="0"/>
        <w:spacing w:line="587" w:lineRule="exact"/>
        <w:ind w:firstLine="480"/>
        <w:jc w:val="both"/>
        <w:outlineLvl w:val="9"/>
        <w:rPr>
          <w:rFonts w:hint="default" w:ascii="Times New Roman" w:hAnsi="Times New Roman" w:eastAsia="方正仿宋_GBK" w:cs="Times New Roman"/>
          <w:sz w:val="32"/>
          <w:szCs w:val="32"/>
        </w:rPr>
      </w:pPr>
      <w:r>
        <w:rPr>
          <w:rFonts w:hint="default" w:ascii="Times New Roman" w:hAnsi="Times New Roman" w:eastAsia="方正仿宋_GBK" w:cs="Times New Roman"/>
          <w:b/>
          <w:sz w:val="32"/>
          <w:szCs w:val="32"/>
        </w:rPr>
        <w:t>第二条　服务费及支付方式</w:t>
      </w:r>
    </w:p>
    <w:p>
      <w:pPr>
        <w:keepNext w:val="0"/>
        <w:keepLines w:val="0"/>
        <w:pageBreakBefore w:val="0"/>
        <w:kinsoku/>
        <w:wordWrap/>
        <w:overflowPunct/>
        <w:topLinePunct w:val="0"/>
        <w:autoSpaceDE/>
        <w:autoSpaceDN/>
        <w:bidi w:val="0"/>
        <w:snapToGrid w:val="0"/>
        <w:spacing w:line="587" w:lineRule="exact"/>
        <w:ind w:firstLine="640" w:firstLineChars="200"/>
        <w:jc w:val="both"/>
        <w:outlineLvl w:val="9"/>
        <w:rPr>
          <w:rFonts w:hint="default" w:ascii="Times New Roman" w:hAnsi="Times New Roman" w:eastAsia="方正仿宋_GBK" w:cs="Times New Roman"/>
          <w:sz w:val="32"/>
          <w:szCs w:val="32"/>
        </w:rPr>
      </w:pPr>
      <w:r>
        <w:rPr>
          <w:rFonts w:hint="eastAsia" w:eastAsia="方正仿宋_GBK" w:cs="Times New Roman"/>
          <w:sz w:val="32"/>
          <w:szCs w:val="32"/>
          <w:lang w:eastAsia="zh-CN"/>
        </w:rPr>
        <w:t>1.</w:t>
      </w:r>
      <w:r>
        <w:rPr>
          <w:rFonts w:hint="eastAsia" w:eastAsia="方正仿宋_GBK" w:cs="Times New Roman"/>
          <w:sz w:val="32"/>
          <w:szCs w:val="32"/>
          <w:lang w:val="en-US" w:eastAsia="zh-CN"/>
        </w:rPr>
        <w:t xml:space="preserve"> </w:t>
      </w:r>
      <w:r>
        <w:rPr>
          <w:rFonts w:hint="default" w:ascii="Times New Roman" w:hAnsi="Times New Roman" w:eastAsia="方正仿宋_GBK" w:cs="Times New Roman"/>
          <w:sz w:val="32"/>
          <w:szCs w:val="32"/>
        </w:rPr>
        <w:t>服务费总金额为</w:t>
      </w:r>
      <w:r>
        <w:rPr>
          <w:rFonts w:hint="default" w:ascii="Times New Roman" w:hAnsi="Times New Roman" w:eastAsia="方正仿宋_GBK" w:cs="Times New Roman"/>
          <w:sz w:val="32"/>
          <w:szCs w:val="32"/>
          <w:u w:val="single"/>
        </w:rPr>
        <w:t xml:space="preserve"> </w:t>
      </w:r>
      <w:r>
        <w:rPr>
          <w:rFonts w:hint="default" w:ascii="Times New Roman" w:hAnsi="Times New Roman" w:eastAsia="方正仿宋_GBK" w:cs="Times New Roman"/>
          <w:sz w:val="32"/>
          <w:szCs w:val="32"/>
          <w:u w:val="single"/>
          <w:lang w:val="en-US" w:eastAsia="zh-CN"/>
        </w:rPr>
        <w:t>2270000</w:t>
      </w:r>
      <w:r>
        <w:rPr>
          <w:rFonts w:hint="default" w:ascii="Times New Roman" w:hAnsi="Times New Roman" w:eastAsia="方正仿宋_GBK" w:cs="Times New Roman"/>
          <w:sz w:val="32"/>
          <w:szCs w:val="32"/>
          <w:u w:val="single"/>
        </w:rPr>
        <w:t xml:space="preserve"> </w:t>
      </w:r>
      <w:r>
        <w:rPr>
          <w:rFonts w:hint="default" w:ascii="Times New Roman" w:hAnsi="Times New Roman" w:eastAsia="方正仿宋_GBK" w:cs="Times New Roman"/>
          <w:sz w:val="32"/>
          <w:szCs w:val="32"/>
        </w:rPr>
        <w:t>元，大写</w:t>
      </w:r>
      <w:r>
        <w:rPr>
          <w:rFonts w:hint="default" w:ascii="Times New Roman" w:hAnsi="Times New Roman" w:eastAsia="方正仿宋_GBK" w:cs="Times New Roman"/>
          <w:sz w:val="32"/>
          <w:szCs w:val="32"/>
          <w:u w:val="single"/>
        </w:rPr>
        <w:t xml:space="preserve"> </w:t>
      </w:r>
      <w:r>
        <w:rPr>
          <w:rFonts w:hint="default" w:ascii="Times New Roman" w:hAnsi="Times New Roman" w:eastAsia="方正仿宋_GBK" w:cs="Times New Roman"/>
          <w:sz w:val="32"/>
          <w:szCs w:val="32"/>
          <w:u w:val="single"/>
          <w:lang w:val="en-US" w:eastAsia="zh-CN"/>
        </w:rPr>
        <w:t>贰佰贰拾柒万元整</w:t>
      </w:r>
      <w:r>
        <w:rPr>
          <w:rFonts w:hint="default" w:ascii="Times New Roman" w:hAnsi="Times New Roman" w:eastAsia="方正仿宋_GBK" w:cs="Times New Roman"/>
          <w:sz w:val="32"/>
          <w:szCs w:val="32"/>
          <w:u w:val="single"/>
        </w:rPr>
        <w:t xml:space="preserve">  </w:t>
      </w:r>
      <w:r>
        <w:rPr>
          <w:rFonts w:hint="default" w:ascii="Times New Roman" w:hAnsi="Times New Roman" w:eastAsia="方正仿宋_GBK" w:cs="Times New Roman"/>
          <w:sz w:val="32"/>
          <w:szCs w:val="32"/>
        </w:rPr>
        <w:t>（人民币）</w:t>
      </w:r>
      <w:r>
        <w:rPr>
          <w:rFonts w:hint="default"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lang w:val="en-US" w:eastAsia="zh-CN"/>
        </w:rPr>
        <w:t>其中不含税价</w:t>
      </w:r>
      <w:r>
        <w:rPr>
          <w:rFonts w:hint="default" w:ascii="Times New Roman" w:hAnsi="Times New Roman" w:eastAsia="方正仿宋_GBK" w:cs="Times New Roman"/>
          <w:sz w:val="32"/>
          <w:szCs w:val="32"/>
          <w:u w:val="single"/>
          <w:lang w:val="en-US" w:eastAsia="zh-CN"/>
        </w:rPr>
        <w:t>2141509.43</w:t>
      </w:r>
      <w:r>
        <w:rPr>
          <w:rFonts w:hint="default" w:ascii="Times New Roman" w:hAnsi="Times New Roman" w:eastAsia="方正仿宋_GBK" w:cs="Times New Roman"/>
          <w:sz w:val="32"/>
          <w:szCs w:val="32"/>
          <w:lang w:val="en-US" w:eastAsia="zh-CN"/>
        </w:rPr>
        <w:t>元，税费</w:t>
      </w:r>
      <w:r>
        <w:rPr>
          <w:rFonts w:hint="default" w:ascii="Times New Roman" w:hAnsi="Times New Roman" w:eastAsia="方正仿宋_GBK" w:cs="Times New Roman"/>
          <w:sz w:val="32"/>
          <w:szCs w:val="32"/>
          <w:u w:val="single"/>
          <w:lang w:val="en-US" w:eastAsia="zh-CN"/>
        </w:rPr>
        <w:t>6%</w:t>
      </w:r>
      <w:r>
        <w:rPr>
          <w:rFonts w:hint="default" w:ascii="Times New Roman" w:hAnsi="Times New Roman" w:eastAsia="方正仿宋_GBK" w:cs="Times New Roman"/>
          <w:sz w:val="32"/>
          <w:szCs w:val="32"/>
          <w:lang w:val="en-US" w:eastAsia="zh-CN"/>
        </w:rPr>
        <w:t>，</w:t>
      </w:r>
      <w:r>
        <w:rPr>
          <w:rFonts w:hint="default" w:ascii="Times New Roman" w:hAnsi="Times New Roman" w:eastAsia="方正仿宋_GBK" w:cs="Times New Roman"/>
          <w:sz w:val="32"/>
          <w:szCs w:val="32"/>
          <w:u w:val="single"/>
          <w:lang w:val="en-US" w:eastAsia="zh-CN"/>
        </w:rPr>
        <w:t>128490.57</w:t>
      </w:r>
      <w:r>
        <w:rPr>
          <w:rFonts w:hint="default" w:ascii="Times New Roman" w:hAnsi="Times New Roman" w:eastAsia="方正仿宋_GBK" w:cs="Times New Roman"/>
          <w:sz w:val="32"/>
          <w:szCs w:val="32"/>
          <w:lang w:val="en-US" w:eastAsia="zh-CN"/>
        </w:rPr>
        <w:t>元</w:t>
      </w:r>
      <w:r>
        <w:rPr>
          <w:rFonts w:hint="default" w:ascii="Times New Roman" w:hAnsi="Times New Roman" w:eastAsia="方正仿宋_GBK" w:cs="Times New Roman"/>
          <w:sz w:val="32"/>
          <w:szCs w:val="32"/>
        </w:rPr>
        <w:t>。</w:t>
      </w:r>
    </w:p>
    <w:p>
      <w:pPr>
        <w:keepNext w:val="0"/>
        <w:keepLines w:val="0"/>
        <w:pageBreakBefore w:val="0"/>
        <w:kinsoku/>
        <w:wordWrap/>
        <w:overflowPunct/>
        <w:topLinePunct w:val="0"/>
        <w:autoSpaceDE/>
        <w:autoSpaceDN/>
        <w:bidi w:val="0"/>
        <w:snapToGrid w:val="0"/>
        <w:spacing w:line="587" w:lineRule="exact"/>
        <w:ind w:firstLine="640" w:firstLineChars="200"/>
        <w:jc w:val="both"/>
        <w:outlineLvl w:val="9"/>
        <w:rPr>
          <w:rFonts w:hint="default" w:ascii="Times New Roman" w:hAnsi="Times New Roman" w:eastAsia="方正仿宋_GBK" w:cs="Times New Roman"/>
          <w:sz w:val="32"/>
          <w:szCs w:val="32"/>
        </w:rPr>
      </w:pPr>
      <w:r>
        <w:rPr>
          <w:rFonts w:hint="eastAsia" w:eastAsia="方正仿宋_GBK" w:cs="Times New Roman"/>
          <w:sz w:val="32"/>
          <w:szCs w:val="32"/>
          <w:lang w:eastAsia="zh-CN"/>
        </w:rPr>
        <w:t>2.</w:t>
      </w:r>
      <w:r>
        <w:rPr>
          <w:rFonts w:hint="eastAsia" w:eastAsia="方正仿宋_GBK" w:cs="Times New Roman"/>
          <w:sz w:val="32"/>
          <w:szCs w:val="32"/>
          <w:lang w:val="en-US" w:eastAsia="zh-CN"/>
        </w:rPr>
        <w:t xml:space="preserve"> </w:t>
      </w:r>
      <w:r>
        <w:rPr>
          <w:rFonts w:hint="default" w:ascii="Times New Roman" w:hAnsi="Times New Roman" w:eastAsia="方正仿宋_GBK" w:cs="Times New Roman"/>
          <w:sz w:val="32"/>
          <w:szCs w:val="32"/>
        </w:rPr>
        <w:t>本合同约定服务费包含合同</w:t>
      </w:r>
      <w:r>
        <w:rPr>
          <w:rFonts w:hint="eastAsia" w:ascii="Times New Roman" w:hAnsi="Times New Roman" w:eastAsia="方正仿宋_GBK" w:cs="Times New Roman"/>
          <w:sz w:val="32"/>
          <w:szCs w:val="32"/>
          <w:lang w:eastAsia="zh-CN"/>
        </w:rPr>
        <w:t>附件</w:t>
      </w:r>
      <w:r>
        <w:rPr>
          <w:rFonts w:hint="default" w:ascii="Times New Roman" w:hAnsi="Times New Roman" w:eastAsia="方正仿宋_GBK" w:cs="Times New Roman"/>
          <w:sz w:val="32"/>
          <w:szCs w:val="32"/>
        </w:rPr>
        <w:t>中列明的工作。如果甲方要求扩大项目范围，或因甲方改变已经议定的项目内容导致乙方需重复进行项目步骤，对于增加工作部分，双方应及时协商，对符合</w:t>
      </w:r>
      <w:bookmarkStart w:id="0" w:name="_Hlk208761273"/>
      <w:r>
        <w:rPr>
          <w:rFonts w:hint="default" w:ascii="Times New Roman" w:hAnsi="Times New Roman" w:eastAsia="方正仿宋_GBK" w:cs="Times New Roman"/>
          <w:sz w:val="32"/>
          <w:szCs w:val="32"/>
        </w:rPr>
        <w:t>《</w:t>
      </w:r>
      <w:r>
        <w:rPr>
          <w:rFonts w:hint="eastAsia" w:eastAsia="方正仿宋_GBK" w:cs="Times New Roman"/>
          <w:sz w:val="32"/>
          <w:szCs w:val="32"/>
          <w:lang w:eastAsia="zh-CN"/>
        </w:rPr>
        <w:t>中华人民共和国政府采购法</w:t>
      </w:r>
      <w:r>
        <w:rPr>
          <w:rFonts w:hint="default" w:ascii="Times New Roman" w:hAnsi="Times New Roman" w:eastAsia="方正仿宋_GBK" w:cs="Times New Roman"/>
          <w:sz w:val="32"/>
          <w:szCs w:val="32"/>
        </w:rPr>
        <w:t>》等法律法规和规章的相关规定</w:t>
      </w:r>
      <w:bookmarkEnd w:id="0"/>
      <w:r>
        <w:rPr>
          <w:rFonts w:hint="default" w:ascii="Times New Roman" w:hAnsi="Times New Roman" w:eastAsia="方正仿宋_GBK" w:cs="Times New Roman"/>
          <w:sz w:val="32"/>
          <w:szCs w:val="32"/>
        </w:rPr>
        <w:t>的，需签署</w:t>
      </w:r>
      <w:bookmarkStart w:id="1" w:name="_Hlk208762732"/>
      <w:r>
        <w:rPr>
          <w:rFonts w:hint="default" w:ascii="Times New Roman" w:hAnsi="Times New Roman" w:eastAsia="方正仿宋_GBK" w:cs="Times New Roman"/>
          <w:sz w:val="32"/>
          <w:szCs w:val="32"/>
        </w:rPr>
        <w:t>《项目变更补充合同》</w:t>
      </w:r>
      <w:bookmarkEnd w:id="1"/>
      <w:r>
        <w:rPr>
          <w:rFonts w:hint="default" w:ascii="Times New Roman" w:hAnsi="Times New Roman" w:eastAsia="方正仿宋_GBK" w:cs="Times New Roman"/>
          <w:sz w:val="32"/>
          <w:szCs w:val="32"/>
        </w:rPr>
        <w:t>作为依据；</w:t>
      </w:r>
      <w:bookmarkStart w:id="2" w:name="_Hlk208761111"/>
      <w:r>
        <w:rPr>
          <w:rFonts w:hint="default" w:ascii="Times New Roman" w:hAnsi="Times New Roman" w:eastAsia="方正仿宋_GBK" w:cs="Times New Roman"/>
          <w:sz w:val="32"/>
          <w:szCs w:val="32"/>
        </w:rPr>
        <w:t>对于不符合《</w:t>
      </w:r>
      <w:r>
        <w:rPr>
          <w:rFonts w:hint="eastAsia" w:eastAsia="方正仿宋_GBK" w:cs="Times New Roman"/>
          <w:sz w:val="32"/>
          <w:szCs w:val="32"/>
          <w:lang w:eastAsia="zh-CN"/>
        </w:rPr>
        <w:t>中华人民共和国政府采购法</w:t>
      </w:r>
      <w:r>
        <w:rPr>
          <w:rFonts w:hint="default" w:ascii="Times New Roman" w:hAnsi="Times New Roman" w:eastAsia="方正仿宋_GBK" w:cs="Times New Roman"/>
          <w:sz w:val="32"/>
          <w:szCs w:val="32"/>
        </w:rPr>
        <w:t>》等法律法规和规章有关变更的规定的</w:t>
      </w:r>
      <w:bookmarkEnd w:id="2"/>
      <w:r>
        <w:rPr>
          <w:rFonts w:hint="default" w:ascii="Times New Roman" w:hAnsi="Times New Roman" w:eastAsia="方正仿宋_GBK" w:cs="Times New Roman"/>
          <w:sz w:val="32"/>
          <w:szCs w:val="32"/>
        </w:rPr>
        <w:t>，此变更则需按照《</w:t>
      </w:r>
      <w:r>
        <w:rPr>
          <w:rFonts w:hint="eastAsia" w:eastAsia="方正仿宋_GBK" w:cs="Times New Roman"/>
          <w:sz w:val="32"/>
          <w:szCs w:val="32"/>
          <w:lang w:eastAsia="zh-CN"/>
        </w:rPr>
        <w:t>中华人民共和国政府采购法</w:t>
      </w:r>
      <w:r>
        <w:rPr>
          <w:rFonts w:hint="default" w:ascii="Times New Roman" w:hAnsi="Times New Roman" w:eastAsia="方正仿宋_GBK" w:cs="Times New Roman"/>
          <w:sz w:val="32"/>
          <w:szCs w:val="32"/>
        </w:rPr>
        <w:t>》等法律法规和规章相关规定，由甲方重新采购。</w:t>
      </w:r>
    </w:p>
    <w:p>
      <w:pPr>
        <w:keepNext w:val="0"/>
        <w:keepLines w:val="0"/>
        <w:pageBreakBefore w:val="0"/>
        <w:kinsoku/>
        <w:wordWrap/>
        <w:overflowPunct/>
        <w:topLinePunct w:val="0"/>
        <w:autoSpaceDE/>
        <w:autoSpaceDN/>
        <w:bidi w:val="0"/>
        <w:snapToGrid w:val="0"/>
        <w:spacing w:line="587" w:lineRule="exact"/>
        <w:ind w:firstLine="640" w:firstLineChars="200"/>
        <w:jc w:val="both"/>
        <w:outlineLvl w:val="9"/>
        <w:rPr>
          <w:rFonts w:hint="default" w:ascii="Times New Roman" w:hAnsi="Times New Roman" w:eastAsia="方正仿宋_GBK" w:cs="Times New Roman"/>
          <w:sz w:val="32"/>
          <w:szCs w:val="32"/>
        </w:rPr>
      </w:pPr>
      <w:r>
        <w:rPr>
          <w:rFonts w:hint="eastAsia" w:eastAsia="方正仿宋_GBK" w:cs="Times New Roman"/>
          <w:sz w:val="32"/>
          <w:szCs w:val="32"/>
          <w:lang w:eastAsia="zh-CN"/>
        </w:rPr>
        <w:t>3.</w:t>
      </w:r>
      <w:r>
        <w:rPr>
          <w:rFonts w:hint="eastAsia" w:eastAsia="方正仿宋_GBK" w:cs="Times New Roman"/>
          <w:sz w:val="32"/>
          <w:szCs w:val="32"/>
          <w:lang w:val="en-US" w:eastAsia="zh-CN"/>
        </w:rPr>
        <w:t xml:space="preserve"> </w:t>
      </w:r>
      <w:r>
        <w:rPr>
          <w:rFonts w:hint="default" w:ascii="Times New Roman" w:hAnsi="Times New Roman" w:eastAsia="方正仿宋_GBK" w:cs="Times New Roman"/>
          <w:sz w:val="32"/>
          <w:szCs w:val="32"/>
        </w:rPr>
        <w:t>甲乙双方一致同意项目服务费</w:t>
      </w:r>
      <w:bookmarkStart w:id="3" w:name="_Hlk208766168"/>
      <w:r>
        <w:rPr>
          <w:rFonts w:hint="default" w:ascii="Times New Roman" w:hAnsi="Times New Roman" w:eastAsia="方正仿宋_GBK" w:cs="Times New Roman"/>
          <w:sz w:val="32"/>
          <w:szCs w:val="32"/>
        </w:rPr>
        <w:t>项目类别核算</w:t>
      </w:r>
      <w:bookmarkEnd w:id="3"/>
      <w:r>
        <w:rPr>
          <w:rFonts w:hint="default" w:ascii="Times New Roman" w:hAnsi="Times New Roman" w:eastAsia="方正仿宋_GBK" w:cs="Times New Roman"/>
          <w:sz w:val="32"/>
          <w:szCs w:val="32"/>
        </w:rPr>
        <w:t>并以人民币形式支付。</w:t>
      </w:r>
    </w:p>
    <w:p>
      <w:pPr>
        <w:keepNext w:val="0"/>
        <w:keepLines w:val="0"/>
        <w:pageBreakBefore w:val="0"/>
        <w:kinsoku/>
        <w:wordWrap/>
        <w:overflowPunct/>
        <w:topLinePunct w:val="0"/>
        <w:autoSpaceDE/>
        <w:autoSpaceDN/>
        <w:bidi w:val="0"/>
        <w:snapToGrid w:val="0"/>
        <w:spacing w:line="587" w:lineRule="exact"/>
        <w:ind w:firstLine="640" w:firstLineChars="200"/>
        <w:jc w:val="both"/>
        <w:outlineLvl w:val="9"/>
        <w:rPr>
          <w:rFonts w:hint="default" w:ascii="Times New Roman" w:hAnsi="Times New Roman" w:eastAsia="方正仿宋_GBK" w:cs="Times New Roman"/>
          <w:sz w:val="32"/>
          <w:szCs w:val="32"/>
        </w:rPr>
      </w:pPr>
      <w:r>
        <w:rPr>
          <w:rFonts w:hint="eastAsia" w:eastAsia="方正仿宋_GBK" w:cs="Times New Roman"/>
          <w:sz w:val="32"/>
          <w:szCs w:val="32"/>
          <w:lang w:eastAsia="zh-CN"/>
        </w:rPr>
        <w:t>4.</w:t>
      </w:r>
      <w:r>
        <w:rPr>
          <w:rFonts w:hint="eastAsia" w:eastAsia="方正仿宋_GBK" w:cs="Times New Roman"/>
          <w:sz w:val="32"/>
          <w:szCs w:val="32"/>
          <w:lang w:val="en-US" w:eastAsia="zh-CN"/>
        </w:rPr>
        <w:t xml:space="preserve"> </w:t>
      </w:r>
      <w:r>
        <w:rPr>
          <w:rFonts w:hint="default" w:ascii="Times New Roman" w:hAnsi="Times New Roman" w:eastAsia="方正仿宋_GBK" w:cs="Times New Roman"/>
          <w:sz w:val="32"/>
          <w:szCs w:val="32"/>
        </w:rPr>
        <w:t>付款的比例及时间约定如下：</w:t>
      </w:r>
    </w:p>
    <w:p>
      <w:pPr>
        <w:keepNext w:val="0"/>
        <w:keepLines w:val="0"/>
        <w:pageBreakBefore w:val="0"/>
        <w:kinsoku/>
        <w:wordWrap/>
        <w:overflowPunct/>
        <w:topLinePunct w:val="0"/>
        <w:autoSpaceDE/>
        <w:autoSpaceDN/>
        <w:bidi w:val="0"/>
        <w:spacing w:line="587" w:lineRule="exact"/>
        <w:ind w:firstLine="640" w:firstLineChars="200"/>
        <w:jc w:val="both"/>
        <w:outlineLvl w:val="9"/>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u w:val="single"/>
        </w:rPr>
        <w:t xml:space="preserve"> </w:t>
      </w:r>
      <w:r>
        <w:rPr>
          <w:rFonts w:hint="default" w:ascii="Times New Roman" w:hAnsi="Times New Roman" w:eastAsia="方正仿宋_GBK" w:cs="Times New Roman"/>
          <w:b/>
          <w:bCs/>
          <w:sz w:val="32"/>
          <w:szCs w:val="32"/>
          <w:u w:val="single"/>
          <w:lang w:bidi="ar"/>
        </w:rPr>
        <w:t>活动结束，所有工作内容完成且经甲方验收合格后一次性付清，付款前提供符合国家规定的发票</w:t>
      </w:r>
      <w:r>
        <w:rPr>
          <w:rFonts w:hint="default" w:ascii="Times New Roman" w:hAnsi="Times New Roman" w:eastAsia="方正仿宋_GBK" w:cs="Times New Roman"/>
          <w:sz w:val="32"/>
          <w:szCs w:val="32"/>
          <w:u w:val="single"/>
        </w:rPr>
        <w:t xml:space="preserve"> </w:t>
      </w:r>
      <w:r>
        <w:rPr>
          <w:rFonts w:hint="default" w:ascii="Times New Roman" w:hAnsi="Times New Roman" w:eastAsia="方正仿宋_GBK" w:cs="Times New Roman"/>
          <w:sz w:val="32"/>
          <w:szCs w:val="32"/>
        </w:rPr>
        <w:t>。</w:t>
      </w:r>
    </w:p>
    <w:p>
      <w:pPr>
        <w:keepNext w:val="0"/>
        <w:keepLines w:val="0"/>
        <w:pageBreakBefore w:val="0"/>
        <w:numPr>
          <w:ilvl w:val="0"/>
          <w:numId w:val="1"/>
        </w:numPr>
        <w:kinsoku/>
        <w:wordWrap/>
        <w:overflowPunct/>
        <w:topLinePunct w:val="0"/>
        <w:autoSpaceDE/>
        <w:autoSpaceDN/>
        <w:bidi w:val="0"/>
        <w:snapToGrid w:val="0"/>
        <w:spacing w:line="587" w:lineRule="exact"/>
        <w:ind w:firstLine="640" w:firstLineChars="200"/>
        <w:jc w:val="both"/>
        <w:outlineLvl w:val="9"/>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具体的付款方式：</w:t>
      </w:r>
      <w:r>
        <w:rPr>
          <w:rFonts w:hint="default" w:ascii="Times New Roman" w:hAnsi="Times New Roman" w:eastAsia="方正仿宋_GBK" w:cs="Times New Roman"/>
          <w:sz w:val="32"/>
          <w:szCs w:val="32"/>
          <w:u w:val="single"/>
        </w:rPr>
        <w:t xml:space="preserve"> 转账等  </w:t>
      </w:r>
      <w:r>
        <w:rPr>
          <w:rFonts w:hint="default" w:ascii="Times New Roman" w:hAnsi="Times New Roman" w:eastAsia="方正仿宋_GBK" w:cs="Times New Roman"/>
          <w:sz w:val="32"/>
          <w:szCs w:val="32"/>
        </w:rPr>
        <w:t>。</w:t>
      </w:r>
    </w:p>
    <w:p>
      <w:pPr>
        <w:keepNext w:val="0"/>
        <w:keepLines w:val="0"/>
        <w:pageBreakBefore w:val="0"/>
        <w:numPr>
          <w:ilvl w:val="0"/>
          <w:numId w:val="1"/>
        </w:numPr>
        <w:kinsoku/>
        <w:wordWrap/>
        <w:overflowPunct/>
        <w:topLinePunct w:val="0"/>
        <w:autoSpaceDE/>
        <w:autoSpaceDN/>
        <w:bidi w:val="0"/>
        <w:snapToGrid w:val="0"/>
        <w:spacing w:line="587" w:lineRule="exact"/>
        <w:ind w:left="0" w:leftChars="0" w:firstLine="640" w:firstLineChars="200"/>
        <w:jc w:val="both"/>
        <w:outlineLvl w:val="9"/>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有关发票方面的任何问题，甲方应在收到发票后及时书面通知乙方，乙方应及时作出解释或解决问题，以使甲方能按时付款。</w:t>
      </w:r>
    </w:p>
    <w:p>
      <w:pPr>
        <w:keepNext w:val="0"/>
        <w:keepLines w:val="0"/>
        <w:pageBreakBefore w:val="0"/>
        <w:numPr>
          <w:ilvl w:val="0"/>
          <w:numId w:val="1"/>
        </w:numPr>
        <w:kinsoku/>
        <w:wordWrap/>
        <w:overflowPunct/>
        <w:topLinePunct w:val="0"/>
        <w:autoSpaceDE/>
        <w:autoSpaceDN/>
        <w:bidi w:val="0"/>
        <w:snapToGrid w:val="0"/>
        <w:spacing w:line="587" w:lineRule="exact"/>
        <w:ind w:left="0" w:leftChars="0" w:firstLine="640" w:firstLineChars="200"/>
        <w:jc w:val="both"/>
        <w:outlineLvl w:val="9"/>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乙方将自行承担项目实施范围内合理的差旅费用。</w:t>
      </w:r>
    </w:p>
    <w:p>
      <w:pPr>
        <w:keepNext w:val="0"/>
        <w:keepLines w:val="0"/>
        <w:pageBreakBefore w:val="0"/>
        <w:numPr>
          <w:ilvl w:val="0"/>
          <w:numId w:val="1"/>
        </w:numPr>
        <w:kinsoku/>
        <w:wordWrap/>
        <w:overflowPunct/>
        <w:topLinePunct w:val="0"/>
        <w:autoSpaceDE/>
        <w:autoSpaceDN/>
        <w:bidi w:val="0"/>
        <w:snapToGrid w:val="0"/>
        <w:spacing w:line="587" w:lineRule="exact"/>
        <w:ind w:left="0" w:leftChars="0" w:firstLine="640" w:firstLineChars="200"/>
        <w:jc w:val="both"/>
        <w:outlineLvl w:val="9"/>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乙方同意免除项目杂费。</w:t>
      </w:r>
    </w:p>
    <w:p>
      <w:pPr>
        <w:keepNext w:val="0"/>
        <w:keepLines w:val="0"/>
        <w:pageBreakBefore w:val="0"/>
        <w:numPr>
          <w:ilvl w:val="0"/>
          <w:numId w:val="2"/>
        </w:numPr>
        <w:kinsoku/>
        <w:wordWrap/>
        <w:overflowPunct/>
        <w:topLinePunct w:val="0"/>
        <w:autoSpaceDE/>
        <w:autoSpaceDN/>
        <w:bidi w:val="0"/>
        <w:snapToGrid w:val="0"/>
        <w:spacing w:line="587" w:lineRule="exact"/>
        <w:ind w:firstLine="480"/>
        <w:jc w:val="both"/>
        <w:outlineLvl w:val="9"/>
        <w:rPr>
          <w:rFonts w:hint="default" w:ascii="Times New Roman" w:hAnsi="Times New Roman" w:eastAsia="方正仿宋_GBK" w:cs="Times New Roman"/>
          <w:sz w:val="32"/>
          <w:szCs w:val="32"/>
        </w:rPr>
      </w:pPr>
      <w:r>
        <w:rPr>
          <w:rFonts w:hint="default" w:ascii="Times New Roman" w:hAnsi="Times New Roman" w:eastAsia="方正仿宋_GBK" w:cs="Times New Roman"/>
          <w:b/>
          <w:sz w:val="32"/>
          <w:szCs w:val="32"/>
        </w:rPr>
        <w:t>合同的变更、终止与转让</w:t>
      </w:r>
    </w:p>
    <w:p>
      <w:pPr>
        <w:keepNext w:val="0"/>
        <w:keepLines w:val="0"/>
        <w:pageBreakBefore w:val="0"/>
        <w:numPr>
          <w:numId w:val="0"/>
        </w:numPr>
        <w:kinsoku/>
        <w:wordWrap/>
        <w:overflowPunct/>
        <w:topLinePunct w:val="0"/>
        <w:autoSpaceDE/>
        <w:autoSpaceDN/>
        <w:bidi w:val="0"/>
        <w:snapToGrid w:val="0"/>
        <w:spacing w:line="587" w:lineRule="exact"/>
        <w:ind w:firstLine="640" w:firstLineChars="200"/>
        <w:jc w:val="both"/>
        <w:outlineLvl w:val="9"/>
        <w:rPr>
          <w:rFonts w:hint="default" w:ascii="Times New Roman" w:hAnsi="Times New Roman" w:eastAsia="方正仿宋_GBK" w:cs="Times New Roman"/>
          <w:sz w:val="32"/>
          <w:szCs w:val="32"/>
        </w:rPr>
      </w:pPr>
      <w:r>
        <w:rPr>
          <w:rFonts w:hint="eastAsia" w:eastAsia="方正仿宋_GBK" w:cs="Times New Roman"/>
          <w:sz w:val="32"/>
          <w:szCs w:val="32"/>
          <w:lang w:eastAsia="zh-CN"/>
        </w:rPr>
        <w:t>1.</w:t>
      </w:r>
      <w:r>
        <w:rPr>
          <w:rFonts w:hint="eastAsia" w:eastAsia="方正仿宋_GBK" w:cs="Times New Roman"/>
          <w:sz w:val="32"/>
          <w:szCs w:val="32"/>
          <w:lang w:val="en-US" w:eastAsia="zh-CN"/>
        </w:rPr>
        <w:t xml:space="preserve"> </w:t>
      </w:r>
      <w:r>
        <w:rPr>
          <w:rFonts w:hint="default" w:ascii="Times New Roman" w:hAnsi="Times New Roman" w:eastAsia="方正仿宋_GBK" w:cs="Times New Roman"/>
          <w:sz w:val="32"/>
          <w:szCs w:val="32"/>
        </w:rPr>
        <w:t>按照《中华人民共和国政府采购法》</w:t>
      </w:r>
      <w:r>
        <w:rPr>
          <w:rFonts w:hint="eastAsia" w:eastAsia="方正仿宋_GBK" w:cs="Times New Roman"/>
          <w:sz w:val="32"/>
          <w:szCs w:val="32"/>
          <w:lang w:eastAsia="zh-CN"/>
        </w:rPr>
        <w:t>第五十条</w:t>
      </w:r>
      <w:r>
        <w:rPr>
          <w:rFonts w:hint="default" w:ascii="Times New Roman" w:hAnsi="Times New Roman" w:eastAsia="方正仿宋_GBK" w:cs="Times New Roman"/>
          <w:sz w:val="32"/>
          <w:szCs w:val="32"/>
        </w:rPr>
        <w:t>规定，本合同一经签订，甲乙双方不得擅自变更、中止或终止。</w:t>
      </w:r>
    </w:p>
    <w:p>
      <w:pPr>
        <w:keepNext w:val="0"/>
        <w:keepLines w:val="0"/>
        <w:pageBreakBefore w:val="0"/>
        <w:kinsoku/>
        <w:wordWrap/>
        <w:overflowPunct/>
        <w:topLinePunct w:val="0"/>
        <w:autoSpaceDE/>
        <w:autoSpaceDN/>
        <w:bidi w:val="0"/>
        <w:snapToGrid w:val="0"/>
        <w:spacing w:line="587" w:lineRule="exact"/>
        <w:ind w:firstLine="640" w:firstLineChars="200"/>
        <w:jc w:val="both"/>
        <w:outlineLvl w:val="9"/>
        <w:rPr>
          <w:rFonts w:hint="default" w:ascii="Times New Roman" w:hAnsi="Times New Roman" w:eastAsia="方正仿宋_GBK" w:cs="Times New Roman"/>
          <w:sz w:val="32"/>
          <w:szCs w:val="32"/>
        </w:rPr>
      </w:pPr>
      <w:r>
        <w:rPr>
          <w:rFonts w:hint="eastAsia" w:eastAsia="方正仿宋_GBK" w:cs="Times New Roman"/>
          <w:sz w:val="32"/>
          <w:szCs w:val="32"/>
          <w:lang w:eastAsia="zh-CN"/>
        </w:rPr>
        <w:t>2.</w:t>
      </w:r>
      <w:r>
        <w:rPr>
          <w:rFonts w:hint="eastAsia" w:eastAsia="方正仿宋_GBK" w:cs="Times New Roman"/>
          <w:sz w:val="32"/>
          <w:szCs w:val="32"/>
          <w:lang w:val="en-US" w:eastAsia="zh-CN"/>
        </w:rPr>
        <w:t xml:space="preserve"> </w:t>
      </w:r>
      <w:r>
        <w:rPr>
          <w:rFonts w:hint="default" w:ascii="Times New Roman" w:hAnsi="Times New Roman" w:eastAsia="方正仿宋_GBK" w:cs="Times New Roman"/>
          <w:sz w:val="32"/>
          <w:szCs w:val="32"/>
        </w:rPr>
        <w:t>乙方不得擅自转让或分包其应履行的合同义务。</w:t>
      </w:r>
    </w:p>
    <w:p>
      <w:pPr>
        <w:keepNext w:val="0"/>
        <w:keepLines w:val="0"/>
        <w:pageBreakBefore w:val="0"/>
        <w:kinsoku/>
        <w:wordWrap/>
        <w:overflowPunct/>
        <w:topLinePunct w:val="0"/>
        <w:autoSpaceDE/>
        <w:autoSpaceDN/>
        <w:bidi w:val="0"/>
        <w:snapToGrid w:val="0"/>
        <w:spacing w:line="587" w:lineRule="exact"/>
        <w:ind w:firstLine="640" w:firstLineChars="200"/>
        <w:jc w:val="both"/>
        <w:outlineLvl w:val="9"/>
        <w:rPr>
          <w:rFonts w:hint="default" w:ascii="Times New Roman" w:hAnsi="Times New Roman" w:eastAsia="方正仿宋_GBK" w:cs="Times New Roman"/>
          <w:sz w:val="32"/>
          <w:szCs w:val="32"/>
        </w:rPr>
      </w:pPr>
      <w:r>
        <w:rPr>
          <w:rFonts w:hint="eastAsia" w:eastAsia="方正仿宋_GBK" w:cs="Times New Roman"/>
          <w:sz w:val="32"/>
          <w:szCs w:val="32"/>
          <w:lang w:eastAsia="zh-CN"/>
        </w:rPr>
        <w:t>3.</w:t>
      </w:r>
      <w:r>
        <w:rPr>
          <w:rFonts w:hint="eastAsia" w:eastAsia="方正仿宋_GBK" w:cs="Times New Roman"/>
          <w:sz w:val="32"/>
          <w:szCs w:val="32"/>
          <w:lang w:val="en-US" w:eastAsia="zh-CN"/>
        </w:rPr>
        <w:t xml:space="preserve"> </w:t>
      </w:r>
      <w:r>
        <w:rPr>
          <w:rFonts w:hint="default" w:ascii="Times New Roman" w:hAnsi="Times New Roman" w:eastAsia="方正仿宋_GBK" w:cs="Times New Roman"/>
          <w:sz w:val="32"/>
          <w:szCs w:val="32"/>
        </w:rPr>
        <w:t>双方除非事先得到对方的书面同意或本合同另有约定，任何一方不得将本合同项下的任何权利、义务、责任转让或分包给任何第三方。</w:t>
      </w:r>
    </w:p>
    <w:p>
      <w:pPr>
        <w:keepNext w:val="0"/>
        <w:keepLines w:val="0"/>
        <w:pageBreakBefore w:val="0"/>
        <w:kinsoku/>
        <w:wordWrap/>
        <w:overflowPunct/>
        <w:topLinePunct w:val="0"/>
        <w:autoSpaceDE/>
        <w:autoSpaceDN/>
        <w:bidi w:val="0"/>
        <w:snapToGrid w:val="0"/>
        <w:spacing w:line="587" w:lineRule="exact"/>
        <w:ind w:firstLine="640" w:firstLineChars="200"/>
        <w:jc w:val="both"/>
        <w:outlineLvl w:val="9"/>
        <w:rPr>
          <w:rFonts w:hint="default" w:ascii="Times New Roman" w:hAnsi="Times New Roman" w:eastAsia="方正仿宋_GBK" w:cs="Times New Roman"/>
          <w:color w:val="000000"/>
          <w:sz w:val="32"/>
          <w:szCs w:val="32"/>
        </w:rPr>
      </w:pPr>
      <w:r>
        <w:rPr>
          <w:rFonts w:hint="eastAsia" w:eastAsia="方正仿宋_GBK" w:cs="Times New Roman"/>
          <w:sz w:val="32"/>
          <w:szCs w:val="32"/>
          <w:lang w:eastAsia="zh-CN"/>
        </w:rPr>
        <w:t>4.</w:t>
      </w:r>
      <w:r>
        <w:rPr>
          <w:rFonts w:hint="eastAsia" w:eastAsia="方正仿宋_GBK" w:cs="Times New Roman"/>
          <w:sz w:val="32"/>
          <w:szCs w:val="32"/>
          <w:lang w:val="en-US" w:eastAsia="zh-CN"/>
        </w:rPr>
        <w:t xml:space="preserve"> </w:t>
      </w:r>
      <w:r>
        <w:rPr>
          <w:rFonts w:hint="default" w:ascii="Times New Roman" w:hAnsi="Times New Roman" w:eastAsia="方正仿宋_GBK" w:cs="Times New Roman"/>
          <w:sz w:val="32"/>
          <w:szCs w:val="32"/>
        </w:rPr>
        <w:t>甲方有权在出现以下情形时，单方解除合同，合同解除自书面解除通知到达乙方时生效：</w:t>
      </w:r>
    </w:p>
    <w:p>
      <w:pPr>
        <w:keepNext w:val="0"/>
        <w:keepLines w:val="0"/>
        <w:pageBreakBefore w:val="0"/>
        <w:kinsoku/>
        <w:wordWrap/>
        <w:overflowPunct/>
        <w:topLinePunct w:val="0"/>
        <w:autoSpaceDE/>
        <w:autoSpaceDN/>
        <w:bidi w:val="0"/>
        <w:snapToGrid w:val="0"/>
        <w:spacing w:line="587" w:lineRule="exact"/>
        <w:ind w:firstLine="640" w:firstLineChars="200"/>
        <w:jc w:val="both"/>
        <w:outlineLvl w:val="9"/>
        <w:rPr>
          <w:rFonts w:hint="default" w:ascii="Times New Roman" w:hAnsi="Times New Roman" w:eastAsia="方正仿宋_GBK" w:cs="Times New Roman"/>
          <w:color w:val="000000"/>
          <w:sz w:val="32"/>
          <w:szCs w:val="32"/>
        </w:rPr>
      </w:pPr>
      <w:r>
        <w:rPr>
          <w:rFonts w:hint="default" w:ascii="Times New Roman" w:hAnsi="Times New Roman" w:eastAsia="方正仿宋_GBK" w:cs="Times New Roman"/>
          <w:color w:val="000000"/>
          <w:sz w:val="32"/>
          <w:szCs w:val="32"/>
        </w:rPr>
        <w:t>（1）乙方逾期未完成约定义务超过</w:t>
      </w:r>
      <w:r>
        <w:rPr>
          <w:rFonts w:hint="default" w:ascii="Times New Roman" w:hAnsi="Times New Roman" w:eastAsia="方正仿宋_GBK" w:cs="Times New Roman"/>
          <w:color w:val="000000"/>
          <w:sz w:val="32"/>
          <w:szCs w:val="32"/>
          <w:u w:val="single"/>
        </w:rPr>
        <w:t xml:space="preserve">  5  </w:t>
      </w:r>
      <w:r>
        <w:rPr>
          <w:rFonts w:hint="default" w:ascii="Times New Roman" w:hAnsi="Times New Roman" w:eastAsia="方正仿宋_GBK" w:cs="Times New Roman"/>
          <w:color w:val="000000"/>
          <w:sz w:val="32"/>
          <w:szCs w:val="32"/>
        </w:rPr>
        <w:t>日。</w:t>
      </w:r>
    </w:p>
    <w:p>
      <w:pPr>
        <w:keepNext w:val="0"/>
        <w:keepLines w:val="0"/>
        <w:pageBreakBefore w:val="0"/>
        <w:kinsoku/>
        <w:wordWrap/>
        <w:overflowPunct/>
        <w:topLinePunct w:val="0"/>
        <w:autoSpaceDE/>
        <w:autoSpaceDN/>
        <w:bidi w:val="0"/>
        <w:snapToGrid w:val="0"/>
        <w:spacing w:line="587" w:lineRule="exact"/>
        <w:ind w:firstLine="640" w:firstLineChars="200"/>
        <w:jc w:val="both"/>
        <w:outlineLvl w:val="9"/>
        <w:rPr>
          <w:rFonts w:hint="default" w:ascii="Times New Roman" w:hAnsi="Times New Roman" w:eastAsia="方正仿宋_GBK" w:cs="Times New Roman"/>
          <w:color w:val="000000"/>
          <w:sz w:val="32"/>
          <w:szCs w:val="32"/>
        </w:rPr>
      </w:pPr>
      <w:r>
        <w:rPr>
          <w:rFonts w:hint="default" w:ascii="Times New Roman" w:hAnsi="Times New Roman" w:eastAsia="方正仿宋_GBK" w:cs="Times New Roman"/>
          <w:color w:val="000000"/>
          <w:sz w:val="32"/>
          <w:szCs w:val="32"/>
        </w:rPr>
        <w:t>（2）乙方履行本合同约定义务时，未达到甲方要求，修改或整改超过</w:t>
      </w:r>
      <w:r>
        <w:rPr>
          <w:rFonts w:hint="default" w:ascii="Times New Roman" w:hAnsi="Times New Roman" w:eastAsia="方正仿宋_GBK" w:cs="Times New Roman"/>
          <w:color w:val="000000"/>
          <w:sz w:val="32"/>
          <w:szCs w:val="32"/>
          <w:u w:val="single"/>
        </w:rPr>
        <w:t xml:space="preserve">  3  </w:t>
      </w:r>
      <w:r>
        <w:rPr>
          <w:rFonts w:hint="default" w:ascii="Times New Roman" w:hAnsi="Times New Roman" w:eastAsia="方正仿宋_GBK" w:cs="Times New Roman"/>
          <w:color w:val="000000"/>
          <w:sz w:val="32"/>
          <w:szCs w:val="32"/>
        </w:rPr>
        <w:t>次，仍然无法达到甲方要求。</w:t>
      </w:r>
    </w:p>
    <w:p>
      <w:pPr>
        <w:keepNext w:val="0"/>
        <w:keepLines w:val="0"/>
        <w:pageBreakBefore w:val="0"/>
        <w:kinsoku/>
        <w:wordWrap/>
        <w:overflowPunct/>
        <w:topLinePunct w:val="0"/>
        <w:autoSpaceDE/>
        <w:autoSpaceDN/>
        <w:bidi w:val="0"/>
        <w:snapToGrid w:val="0"/>
        <w:spacing w:line="587" w:lineRule="exact"/>
        <w:ind w:left="560"/>
        <w:jc w:val="both"/>
        <w:outlineLvl w:val="9"/>
        <w:rPr>
          <w:rFonts w:hint="default" w:ascii="Times New Roman" w:hAnsi="Times New Roman" w:eastAsia="方正仿宋_GBK" w:cs="Times New Roman"/>
          <w:b/>
          <w:color w:val="000000"/>
          <w:sz w:val="32"/>
          <w:szCs w:val="32"/>
        </w:rPr>
      </w:pPr>
      <w:r>
        <w:rPr>
          <w:rFonts w:hint="default" w:ascii="Times New Roman" w:hAnsi="Times New Roman" w:eastAsia="方正仿宋_GBK" w:cs="Times New Roman"/>
          <w:b/>
          <w:color w:val="000000"/>
          <w:sz w:val="32"/>
          <w:szCs w:val="32"/>
        </w:rPr>
        <w:t>第</w:t>
      </w:r>
      <w:r>
        <w:rPr>
          <w:rFonts w:hint="default" w:ascii="Times New Roman" w:hAnsi="Times New Roman" w:eastAsia="方正仿宋_GBK" w:cs="Times New Roman"/>
          <w:b/>
          <w:color w:val="000000"/>
          <w:sz w:val="32"/>
          <w:szCs w:val="32"/>
          <w:lang w:val="en-US" w:eastAsia="zh-CN"/>
        </w:rPr>
        <w:t>四</w:t>
      </w:r>
      <w:r>
        <w:rPr>
          <w:rFonts w:hint="default" w:ascii="Times New Roman" w:hAnsi="Times New Roman" w:eastAsia="方正仿宋_GBK" w:cs="Times New Roman"/>
          <w:b/>
          <w:color w:val="000000"/>
          <w:sz w:val="32"/>
          <w:szCs w:val="32"/>
        </w:rPr>
        <w:t>条  违约责任</w:t>
      </w:r>
    </w:p>
    <w:p>
      <w:pPr>
        <w:keepNext w:val="0"/>
        <w:keepLines w:val="0"/>
        <w:pageBreakBefore w:val="0"/>
        <w:kinsoku/>
        <w:wordWrap/>
        <w:overflowPunct/>
        <w:topLinePunct w:val="0"/>
        <w:autoSpaceDE/>
        <w:autoSpaceDN/>
        <w:bidi w:val="0"/>
        <w:snapToGrid w:val="0"/>
        <w:spacing w:line="587" w:lineRule="exact"/>
        <w:jc w:val="both"/>
        <w:outlineLvl w:val="9"/>
        <w:rPr>
          <w:rFonts w:hint="default" w:ascii="Times New Roman" w:hAnsi="Times New Roman" w:eastAsia="方正仿宋_GBK" w:cs="Times New Roman"/>
          <w:color w:val="000000"/>
          <w:sz w:val="32"/>
          <w:szCs w:val="32"/>
        </w:rPr>
      </w:pPr>
      <w:r>
        <w:rPr>
          <w:rFonts w:hint="default" w:ascii="Times New Roman" w:hAnsi="Times New Roman" w:eastAsia="方正仿宋_GBK" w:cs="Times New Roman"/>
          <w:color w:val="000000"/>
          <w:sz w:val="32"/>
          <w:szCs w:val="32"/>
        </w:rPr>
        <w:t xml:space="preserve">    </w:t>
      </w:r>
      <w:r>
        <w:rPr>
          <w:rFonts w:hint="eastAsia" w:eastAsia="方正仿宋_GBK" w:cs="Times New Roman"/>
          <w:color w:val="000000"/>
          <w:sz w:val="32"/>
          <w:szCs w:val="32"/>
          <w:lang w:eastAsia="zh-CN"/>
        </w:rPr>
        <w:t>1.</w:t>
      </w:r>
      <w:r>
        <w:rPr>
          <w:rFonts w:hint="eastAsia" w:eastAsia="方正仿宋_GBK" w:cs="Times New Roman"/>
          <w:color w:val="000000"/>
          <w:sz w:val="32"/>
          <w:szCs w:val="32"/>
          <w:lang w:val="en-US" w:eastAsia="zh-CN"/>
        </w:rPr>
        <w:t xml:space="preserve"> </w:t>
      </w:r>
      <w:r>
        <w:rPr>
          <w:rFonts w:hint="default" w:ascii="Times New Roman" w:hAnsi="Times New Roman" w:eastAsia="方正仿宋_GBK" w:cs="Times New Roman"/>
          <w:color w:val="000000"/>
          <w:sz w:val="32"/>
          <w:szCs w:val="32"/>
        </w:rPr>
        <w:t>乙方应提供符合本合同约定和行业规范及惯例的专业化服务，如果达不到甲方的要求，乙方应立即更换人员或改进方法，以达到甲方要求。乙方如因服务错误、失误等原因导致甲方解除合同</w:t>
      </w:r>
      <w:r>
        <w:rPr>
          <w:rFonts w:hint="eastAsia" w:eastAsia="方正仿宋_GBK" w:cs="Times New Roman"/>
          <w:color w:val="000000"/>
          <w:sz w:val="32"/>
          <w:szCs w:val="32"/>
          <w:lang w:eastAsia="zh-CN"/>
        </w:rPr>
        <w:t>，除</w:t>
      </w:r>
      <w:r>
        <w:rPr>
          <w:rFonts w:hint="default" w:ascii="Times New Roman" w:hAnsi="Times New Roman" w:eastAsia="方正仿宋_GBK" w:cs="Times New Roman"/>
          <w:color w:val="000000"/>
          <w:sz w:val="32"/>
          <w:szCs w:val="32"/>
        </w:rPr>
        <w:t>乙方应承担全部责任外，还应退还甲方已支付的全部服务费。 </w:t>
      </w:r>
    </w:p>
    <w:p>
      <w:pPr>
        <w:keepNext w:val="0"/>
        <w:keepLines w:val="0"/>
        <w:pageBreakBefore w:val="0"/>
        <w:kinsoku/>
        <w:wordWrap/>
        <w:overflowPunct/>
        <w:topLinePunct w:val="0"/>
        <w:autoSpaceDE/>
        <w:autoSpaceDN/>
        <w:bidi w:val="0"/>
        <w:snapToGrid w:val="0"/>
        <w:spacing w:line="587" w:lineRule="exact"/>
        <w:ind w:firstLine="480"/>
        <w:jc w:val="both"/>
        <w:outlineLvl w:val="9"/>
        <w:rPr>
          <w:rFonts w:hint="default" w:ascii="Times New Roman" w:hAnsi="Times New Roman" w:eastAsia="方正仿宋_GBK" w:cs="Times New Roman"/>
          <w:color w:val="000000"/>
          <w:sz w:val="32"/>
          <w:szCs w:val="32"/>
        </w:rPr>
      </w:pPr>
      <w:r>
        <w:rPr>
          <w:rFonts w:hint="eastAsia" w:eastAsia="方正仿宋_GBK" w:cs="Times New Roman"/>
          <w:color w:val="000000"/>
          <w:sz w:val="32"/>
          <w:szCs w:val="32"/>
          <w:lang w:eastAsia="zh-CN"/>
        </w:rPr>
        <w:t>2.</w:t>
      </w:r>
      <w:r>
        <w:rPr>
          <w:rFonts w:hint="eastAsia" w:eastAsia="方正仿宋_GBK" w:cs="Times New Roman"/>
          <w:color w:val="000000"/>
          <w:sz w:val="32"/>
          <w:szCs w:val="32"/>
          <w:lang w:val="en-US" w:eastAsia="zh-CN"/>
        </w:rPr>
        <w:t xml:space="preserve"> </w:t>
      </w:r>
      <w:r>
        <w:rPr>
          <w:rFonts w:hint="default" w:ascii="Times New Roman" w:hAnsi="Times New Roman" w:eastAsia="方正仿宋_GBK" w:cs="Times New Roman"/>
          <w:color w:val="000000"/>
          <w:sz w:val="32"/>
          <w:szCs w:val="32"/>
        </w:rPr>
        <w:t>乙方如果未按本合同约定的服务内容和方式履行合同项下义务，则甲方可以采取必要的补救措施，由此产生的风险和费用将由乙方承担。同时，甲方有权决定是否继续履行合同。如果甲方解除合同，则乙方应退还全部服务费并承担由此而给甲方造成的损失。</w:t>
      </w:r>
    </w:p>
    <w:p>
      <w:pPr>
        <w:keepNext w:val="0"/>
        <w:keepLines w:val="0"/>
        <w:pageBreakBefore w:val="0"/>
        <w:kinsoku/>
        <w:wordWrap/>
        <w:overflowPunct/>
        <w:topLinePunct w:val="0"/>
        <w:autoSpaceDE/>
        <w:autoSpaceDN/>
        <w:bidi w:val="0"/>
        <w:snapToGrid w:val="0"/>
        <w:spacing w:line="587" w:lineRule="exact"/>
        <w:ind w:firstLine="480"/>
        <w:jc w:val="both"/>
        <w:outlineLvl w:val="9"/>
        <w:rPr>
          <w:rFonts w:hint="default" w:ascii="Times New Roman" w:hAnsi="Times New Roman" w:eastAsia="方正仿宋_GBK" w:cs="Times New Roman"/>
          <w:color w:val="000000"/>
          <w:sz w:val="32"/>
          <w:szCs w:val="32"/>
        </w:rPr>
      </w:pPr>
      <w:r>
        <w:rPr>
          <w:rFonts w:hint="eastAsia" w:eastAsia="方正仿宋_GBK" w:cs="Times New Roman"/>
          <w:color w:val="000000"/>
          <w:sz w:val="32"/>
          <w:szCs w:val="32"/>
          <w:lang w:eastAsia="zh-CN"/>
        </w:rPr>
        <w:t>3.</w:t>
      </w:r>
      <w:r>
        <w:rPr>
          <w:rFonts w:hint="eastAsia" w:eastAsia="方正仿宋_GBK" w:cs="Times New Roman"/>
          <w:color w:val="000000"/>
          <w:sz w:val="32"/>
          <w:szCs w:val="32"/>
          <w:lang w:val="en-US" w:eastAsia="zh-CN"/>
        </w:rPr>
        <w:t xml:space="preserve"> </w:t>
      </w:r>
      <w:r>
        <w:rPr>
          <w:rFonts w:hint="default" w:ascii="Times New Roman" w:hAnsi="Times New Roman" w:eastAsia="方正仿宋_GBK" w:cs="Times New Roman"/>
          <w:color w:val="000000"/>
          <w:sz w:val="32"/>
          <w:szCs w:val="32"/>
        </w:rPr>
        <w:t>乙方逾期完成服务的，乙方应按本合同约定服务费总金额每日1‰比例向甲方支付违约金，由甲方从待付款中扣除；逾期超过约定日期15日不能完成服务的，甲方可解除本合同。</w:t>
      </w:r>
    </w:p>
    <w:p>
      <w:pPr>
        <w:keepNext w:val="0"/>
        <w:keepLines w:val="0"/>
        <w:pageBreakBefore w:val="0"/>
        <w:kinsoku/>
        <w:wordWrap/>
        <w:overflowPunct/>
        <w:topLinePunct w:val="0"/>
        <w:autoSpaceDE/>
        <w:autoSpaceDN/>
        <w:bidi w:val="0"/>
        <w:snapToGrid w:val="0"/>
        <w:spacing w:line="587" w:lineRule="exact"/>
        <w:ind w:firstLine="480"/>
        <w:jc w:val="both"/>
        <w:outlineLvl w:val="9"/>
        <w:rPr>
          <w:rFonts w:hint="default" w:ascii="Times New Roman" w:hAnsi="Times New Roman" w:eastAsia="方正仿宋_GBK" w:cs="Times New Roman"/>
          <w:color w:val="000000"/>
          <w:sz w:val="32"/>
          <w:szCs w:val="32"/>
        </w:rPr>
      </w:pPr>
      <w:r>
        <w:rPr>
          <w:rFonts w:hint="eastAsia" w:eastAsia="方正仿宋_GBK" w:cs="Times New Roman"/>
          <w:color w:val="000000"/>
          <w:sz w:val="32"/>
          <w:szCs w:val="32"/>
          <w:lang w:eastAsia="zh-CN"/>
        </w:rPr>
        <w:t>4.</w:t>
      </w:r>
      <w:r>
        <w:rPr>
          <w:rFonts w:hint="eastAsia" w:eastAsia="方正仿宋_GBK" w:cs="Times New Roman"/>
          <w:color w:val="000000"/>
          <w:sz w:val="32"/>
          <w:szCs w:val="32"/>
          <w:lang w:val="en-US" w:eastAsia="zh-CN"/>
        </w:rPr>
        <w:t xml:space="preserve"> </w:t>
      </w:r>
      <w:r>
        <w:rPr>
          <w:rFonts w:hint="default" w:ascii="Times New Roman" w:hAnsi="Times New Roman" w:eastAsia="方正仿宋_GBK" w:cs="Times New Roman"/>
          <w:color w:val="000000"/>
          <w:sz w:val="32"/>
          <w:szCs w:val="32"/>
        </w:rPr>
        <w:t>乙方因逾期完成服务或因其他违约行为导致甲方解除合同的，乙方应向甲方支付本合同约定服务费总金额10%比例的违约金，如造成甲方损失超过违约金的，超出部分由乙方继续承担赔偿责任。</w:t>
      </w:r>
    </w:p>
    <w:p>
      <w:pPr>
        <w:keepNext w:val="0"/>
        <w:keepLines w:val="0"/>
        <w:pageBreakBefore w:val="0"/>
        <w:kinsoku/>
        <w:wordWrap/>
        <w:overflowPunct/>
        <w:topLinePunct w:val="0"/>
        <w:autoSpaceDE/>
        <w:autoSpaceDN/>
        <w:bidi w:val="0"/>
        <w:snapToGrid w:val="0"/>
        <w:spacing w:line="587" w:lineRule="exact"/>
        <w:ind w:firstLine="643" w:firstLineChars="200"/>
        <w:jc w:val="both"/>
        <w:outlineLvl w:val="9"/>
        <w:rPr>
          <w:rFonts w:hint="default" w:ascii="Times New Roman" w:hAnsi="Times New Roman" w:eastAsia="方正仿宋_GBK" w:cs="Times New Roman"/>
          <w:b/>
          <w:sz w:val="32"/>
          <w:szCs w:val="32"/>
        </w:rPr>
      </w:pPr>
      <w:r>
        <w:rPr>
          <w:rFonts w:hint="default" w:ascii="Times New Roman" w:hAnsi="Times New Roman" w:eastAsia="方正仿宋_GBK" w:cs="Times New Roman"/>
          <w:b/>
          <w:sz w:val="32"/>
          <w:szCs w:val="32"/>
        </w:rPr>
        <w:t>第</w:t>
      </w:r>
      <w:r>
        <w:rPr>
          <w:rFonts w:hint="default" w:ascii="Times New Roman" w:hAnsi="Times New Roman" w:eastAsia="方正仿宋_GBK" w:cs="Times New Roman"/>
          <w:b/>
          <w:sz w:val="32"/>
          <w:szCs w:val="32"/>
          <w:lang w:val="en-US" w:eastAsia="zh-CN"/>
        </w:rPr>
        <w:t>五</w:t>
      </w:r>
      <w:r>
        <w:rPr>
          <w:rFonts w:hint="default" w:ascii="Times New Roman" w:hAnsi="Times New Roman" w:eastAsia="方正仿宋_GBK" w:cs="Times New Roman"/>
          <w:b/>
          <w:sz w:val="32"/>
          <w:szCs w:val="32"/>
        </w:rPr>
        <w:t>条　争议处理</w:t>
      </w:r>
    </w:p>
    <w:p>
      <w:pPr>
        <w:keepNext w:val="0"/>
        <w:keepLines w:val="0"/>
        <w:pageBreakBefore w:val="0"/>
        <w:kinsoku/>
        <w:wordWrap/>
        <w:overflowPunct/>
        <w:topLinePunct w:val="0"/>
        <w:autoSpaceDE/>
        <w:autoSpaceDN/>
        <w:bidi w:val="0"/>
        <w:snapToGrid w:val="0"/>
        <w:spacing w:line="587" w:lineRule="exact"/>
        <w:ind w:firstLine="640" w:firstLineChars="200"/>
        <w:jc w:val="both"/>
        <w:outlineLvl w:val="9"/>
        <w:rPr>
          <w:rFonts w:hint="default" w:ascii="Times New Roman" w:hAnsi="Times New Roman" w:eastAsia="方正仿宋_GBK" w:cs="Times New Roman"/>
          <w:color w:val="000000"/>
          <w:sz w:val="32"/>
          <w:szCs w:val="32"/>
        </w:rPr>
      </w:pPr>
      <w:r>
        <w:rPr>
          <w:rFonts w:hint="default" w:ascii="Times New Roman" w:hAnsi="Times New Roman" w:eastAsia="方正仿宋_GBK" w:cs="Times New Roman"/>
          <w:sz w:val="32"/>
          <w:szCs w:val="32"/>
        </w:rPr>
        <w:t>甲乙双方如对</w:t>
      </w:r>
      <w:r>
        <w:rPr>
          <w:rFonts w:hint="default" w:ascii="Times New Roman" w:hAnsi="Times New Roman" w:eastAsia="方正仿宋_GBK" w:cs="Times New Roman"/>
          <w:color w:val="000000"/>
          <w:sz w:val="32"/>
          <w:szCs w:val="32"/>
        </w:rPr>
        <w:t>本合同约定条款的理解存在歧义或在本合同履行过程中发生争议，双方应友好协商解决，协商不能解决的，任何一方均可向甲方所在地人民法院提起诉讼。</w:t>
      </w:r>
    </w:p>
    <w:p>
      <w:pPr>
        <w:keepNext w:val="0"/>
        <w:keepLines w:val="0"/>
        <w:pageBreakBefore w:val="0"/>
        <w:kinsoku/>
        <w:wordWrap/>
        <w:overflowPunct/>
        <w:topLinePunct w:val="0"/>
        <w:autoSpaceDE/>
        <w:autoSpaceDN/>
        <w:bidi w:val="0"/>
        <w:snapToGrid w:val="0"/>
        <w:spacing w:line="587" w:lineRule="exact"/>
        <w:ind w:firstLine="643" w:firstLineChars="200"/>
        <w:jc w:val="both"/>
        <w:outlineLvl w:val="9"/>
        <w:rPr>
          <w:rFonts w:hint="default" w:ascii="Times New Roman" w:hAnsi="Times New Roman" w:eastAsia="方正仿宋_GBK" w:cs="Times New Roman"/>
          <w:b/>
          <w:color w:val="000000"/>
          <w:sz w:val="32"/>
          <w:szCs w:val="32"/>
        </w:rPr>
      </w:pPr>
      <w:r>
        <w:rPr>
          <w:rFonts w:hint="default" w:ascii="Times New Roman" w:hAnsi="Times New Roman" w:eastAsia="方正仿宋_GBK" w:cs="Times New Roman"/>
          <w:b/>
          <w:color w:val="000000"/>
          <w:sz w:val="32"/>
          <w:szCs w:val="32"/>
        </w:rPr>
        <w:t>第</w:t>
      </w:r>
      <w:r>
        <w:rPr>
          <w:rFonts w:hint="default" w:ascii="Times New Roman" w:hAnsi="Times New Roman" w:eastAsia="方正仿宋_GBK" w:cs="Times New Roman"/>
          <w:b/>
          <w:color w:val="000000"/>
          <w:sz w:val="32"/>
          <w:szCs w:val="32"/>
          <w:lang w:val="en-US" w:eastAsia="zh-CN"/>
        </w:rPr>
        <w:t>六</w:t>
      </w:r>
      <w:r>
        <w:rPr>
          <w:rFonts w:hint="default" w:ascii="Times New Roman" w:hAnsi="Times New Roman" w:eastAsia="方正仿宋_GBK" w:cs="Times New Roman"/>
          <w:b/>
          <w:color w:val="000000"/>
          <w:sz w:val="32"/>
          <w:szCs w:val="32"/>
        </w:rPr>
        <w:t>条  不可抗力</w:t>
      </w:r>
    </w:p>
    <w:p>
      <w:pPr>
        <w:keepNext w:val="0"/>
        <w:keepLines w:val="0"/>
        <w:pageBreakBefore w:val="0"/>
        <w:kinsoku/>
        <w:wordWrap/>
        <w:overflowPunct/>
        <w:topLinePunct w:val="0"/>
        <w:autoSpaceDE/>
        <w:autoSpaceDN/>
        <w:bidi w:val="0"/>
        <w:snapToGrid w:val="0"/>
        <w:spacing w:line="587" w:lineRule="exact"/>
        <w:ind w:firstLine="640" w:firstLineChars="200"/>
        <w:jc w:val="both"/>
        <w:outlineLvl w:val="9"/>
        <w:rPr>
          <w:rFonts w:hint="default" w:ascii="Times New Roman" w:hAnsi="Times New Roman" w:eastAsia="方正仿宋_GBK" w:cs="Times New Roman"/>
          <w:color w:val="000000"/>
          <w:sz w:val="32"/>
          <w:szCs w:val="32"/>
        </w:rPr>
      </w:pPr>
      <w:r>
        <w:rPr>
          <w:rFonts w:hint="eastAsia" w:eastAsia="方正仿宋_GBK" w:cs="Times New Roman"/>
          <w:color w:val="000000"/>
          <w:sz w:val="32"/>
          <w:szCs w:val="32"/>
          <w:lang w:eastAsia="zh-CN"/>
        </w:rPr>
        <w:t>1.</w:t>
      </w:r>
      <w:r>
        <w:rPr>
          <w:rFonts w:hint="eastAsia" w:eastAsia="方正仿宋_GBK" w:cs="Times New Roman"/>
          <w:color w:val="000000"/>
          <w:sz w:val="32"/>
          <w:szCs w:val="32"/>
          <w:lang w:val="en-US" w:eastAsia="zh-CN"/>
        </w:rPr>
        <w:t xml:space="preserve"> </w:t>
      </w:r>
      <w:r>
        <w:rPr>
          <w:rFonts w:hint="eastAsia" w:eastAsia="方正仿宋_GBK" w:cs="Times New Roman"/>
          <w:color w:val="000000"/>
          <w:sz w:val="32"/>
          <w:szCs w:val="32"/>
          <w:lang w:eastAsia="zh-CN"/>
        </w:rPr>
        <w:t>“</w:t>
      </w:r>
      <w:r>
        <w:rPr>
          <w:rFonts w:hint="default" w:ascii="Times New Roman" w:hAnsi="Times New Roman" w:eastAsia="方正仿宋_GBK" w:cs="Times New Roman"/>
          <w:color w:val="000000"/>
          <w:sz w:val="32"/>
          <w:szCs w:val="32"/>
        </w:rPr>
        <w:t>不可抗力</w:t>
      </w:r>
      <w:r>
        <w:rPr>
          <w:rFonts w:hint="eastAsia" w:eastAsia="方正仿宋_GBK" w:cs="Times New Roman"/>
          <w:color w:val="000000"/>
          <w:sz w:val="32"/>
          <w:szCs w:val="32"/>
          <w:lang w:eastAsia="zh-CN"/>
        </w:rPr>
        <w:t>”</w:t>
      </w:r>
      <w:r>
        <w:rPr>
          <w:rFonts w:hint="default" w:ascii="Times New Roman" w:hAnsi="Times New Roman" w:eastAsia="方正仿宋_GBK" w:cs="Times New Roman"/>
          <w:color w:val="000000"/>
          <w:sz w:val="32"/>
          <w:szCs w:val="32"/>
        </w:rPr>
        <w:t>是指所有超出本合同双方控制范围的事件，该事件应不可预见，或虽然可以预见，但通过合理努力无法阻止或避免其发生，且这类事件发生于本合同签字之后，并且阻止任何一方全部或部分履行本合同。</w:t>
      </w:r>
    </w:p>
    <w:p>
      <w:pPr>
        <w:keepNext w:val="0"/>
        <w:keepLines w:val="0"/>
        <w:pageBreakBefore w:val="0"/>
        <w:kinsoku/>
        <w:wordWrap/>
        <w:overflowPunct/>
        <w:topLinePunct w:val="0"/>
        <w:autoSpaceDE/>
        <w:autoSpaceDN/>
        <w:bidi w:val="0"/>
        <w:snapToGrid w:val="0"/>
        <w:spacing w:line="587" w:lineRule="exact"/>
        <w:ind w:firstLine="640" w:firstLineChars="200"/>
        <w:jc w:val="both"/>
        <w:outlineLvl w:val="9"/>
        <w:rPr>
          <w:rFonts w:hint="default" w:ascii="Times New Roman" w:hAnsi="Times New Roman" w:eastAsia="方正仿宋_GBK" w:cs="Times New Roman"/>
          <w:color w:val="000000"/>
          <w:sz w:val="32"/>
          <w:szCs w:val="32"/>
        </w:rPr>
      </w:pPr>
      <w:r>
        <w:rPr>
          <w:rFonts w:hint="eastAsia" w:eastAsia="方正仿宋_GBK" w:cs="Times New Roman"/>
          <w:color w:val="000000"/>
          <w:sz w:val="32"/>
          <w:szCs w:val="32"/>
          <w:lang w:eastAsia="zh-CN"/>
        </w:rPr>
        <w:t>2.</w:t>
      </w:r>
      <w:r>
        <w:rPr>
          <w:rFonts w:hint="eastAsia" w:eastAsia="方正仿宋_GBK" w:cs="Times New Roman"/>
          <w:color w:val="000000"/>
          <w:sz w:val="32"/>
          <w:szCs w:val="32"/>
          <w:lang w:val="en-US" w:eastAsia="zh-CN"/>
        </w:rPr>
        <w:t xml:space="preserve"> </w:t>
      </w:r>
      <w:r>
        <w:rPr>
          <w:rFonts w:hint="default" w:ascii="Times New Roman" w:hAnsi="Times New Roman" w:eastAsia="方正仿宋_GBK" w:cs="Times New Roman"/>
          <w:color w:val="000000"/>
          <w:sz w:val="32"/>
          <w:szCs w:val="32"/>
        </w:rPr>
        <w:t>由于不可抗力事件，致使任何一方不能履行其在本合同项下的义务，该方不承担由此给另一方造成的损失；该方应及时通知另一方其不能履行或延迟履行合同义务的原因，并应尽快向另一方提供有关发生不可抗力的证明文件，按事故对本合同的影响程度，双方协商是否终止本合同，或部分免除本合同的义务。</w:t>
      </w:r>
    </w:p>
    <w:p>
      <w:pPr>
        <w:keepNext w:val="0"/>
        <w:keepLines w:val="0"/>
        <w:pageBreakBefore w:val="0"/>
        <w:kinsoku/>
        <w:wordWrap/>
        <w:overflowPunct/>
        <w:topLinePunct w:val="0"/>
        <w:autoSpaceDE/>
        <w:autoSpaceDN/>
        <w:bidi w:val="0"/>
        <w:snapToGrid w:val="0"/>
        <w:spacing w:line="587" w:lineRule="exact"/>
        <w:ind w:firstLine="643" w:firstLineChars="200"/>
        <w:jc w:val="both"/>
        <w:outlineLvl w:val="9"/>
        <w:rPr>
          <w:rFonts w:hint="default" w:ascii="Times New Roman" w:hAnsi="Times New Roman" w:eastAsia="方正仿宋_GBK" w:cs="Times New Roman"/>
          <w:sz w:val="32"/>
          <w:szCs w:val="32"/>
        </w:rPr>
      </w:pPr>
      <w:r>
        <w:rPr>
          <w:rFonts w:hint="default" w:ascii="Times New Roman" w:hAnsi="Times New Roman" w:eastAsia="方正仿宋_GBK" w:cs="Times New Roman"/>
          <w:b/>
          <w:sz w:val="32"/>
          <w:szCs w:val="32"/>
        </w:rPr>
        <w:t>第</w:t>
      </w:r>
      <w:r>
        <w:rPr>
          <w:rFonts w:hint="default" w:ascii="Times New Roman" w:hAnsi="Times New Roman" w:eastAsia="方正仿宋_GBK" w:cs="Times New Roman"/>
          <w:b/>
          <w:sz w:val="32"/>
          <w:szCs w:val="32"/>
          <w:lang w:val="en-US" w:eastAsia="zh-CN"/>
        </w:rPr>
        <w:t>七</w:t>
      </w:r>
      <w:r>
        <w:rPr>
          <w:rFonts w:hint="default" w:ascii="Times New Roman" w:hAnsi="Times New Roman" w:eastAsia="方正仿宋_GBK" w:cs="Times New Roman"/>
          <w:b/>
          <w:sz w:val="32"/>
          <w:szCs w:val="32"/>
        </w:rPr>
        <w:t>条  其他</w:t>
      </w:r>
    </w:p>
    <w:p>
      <w:pPr>
        <w:keepNext w:val="0"/>
        <w:keepLines w:val="0"/>
        <w:pageBreakBefore w:val="0"/>
        <w:numPr>
          <w:numId w:val="0"/>
        </w:numPr>
        <w:kinsoku/>
        <w:wordWrap/>
        <w:overflowPunct/>
        <w:topLinePunct w:val="0"/>
        <w:autoSpaceDE/>
        <w:autoSpaceDN/>
        <w:bidi w:val="0"/>
        <w:snapToGrid w:val="0"/>
        <w:spacing w:line="587" w:lineRule="exact"/>
        <w:ind w:firstLine="640" w:firstLineChars="200"/>
        <w:jc w:val="both"/>
        <w:outlineLvl w:val="9"/>
        <w:rPr>
          <w:rFonts w:hint="default" w:ascii="Times New Roman" w:hAnsi="Times New Roman" w:eastAsia="方正仿宋_GBK" w:cs="Times New Roman"/>
          <w:sz w:val="32"/>
          <w:szCs w:val="32"/>
        </w:rPr>
      </w:pPr>
      <w:r>
        <w:rPr>
          <w:rFonts w:hint="eastAsia" w:eastAsia="方正仿宋_GBK" w:cs="Times New Roman"/>
          <w:sz w:val="32"/>
          <w:szCs w:val="32"/>
          <w:lang w:val="en-US" w:eastAsia="zh-CN"/>
        </w:rPr>
        <w:t xml:space="preserve">1. </w:t>
      </w:r>
      <w:r>
        <w:rPr>
          <w:rFonts w:hint="default" w:ascii="Times New Roman" w:hAnsi="Times New Roman" w:eastAsia="方正仿宋_GBK" w:cs="Times New Roman"/>
          <w:sz w:val="32"/>
          <w:szCs w:val="32"/>
        </w:rPr>
        <w:t>合同</w:t>
      </w:r>
      <w:r>
        <w:rPr>
          <w:rFonts w:hint="eastAsia" w:ascii="Times New Roman" w:hAnsi="Times New Roman" w:eastAsia="方正仿宋_GBK" w:cs="Times New Roman"/>
          <w:sz w:val="32"/>
          <w:szCs w:val="32"/>
          <w:lang w:eastAsia="zh-CN"/>
        </w:rPr>
        <w:t>附件</w:t>
      </w:r>
      <w:r>
        <w:rPr>
          <w:rFonts w:hint="default" w:ascii="Times New Roman" w:hAnsi="Times New Roman" w:eastAsia="方正仿宋_GBK" w:cs="Times New Roman"/>
          <w:sz w:val="32"/>
          <w:szCs w:val="32"/>
        </w:rPr>
        <w:t>是本合同不可分割的组成部分，与本合同具有同等法律效力。</w:t>
      </w:r>
    </w:p>
    <w:p>
      <w:pPr>
        <w:keepNext w:val="0"/>
        <w:keepLines w:val="0"/>
        <w:pageBreakBefore w:val="0"/>
        <w:numPr>
          <w:numId w:val="0"/>
        </w:numPr>
        <w:kinsoku/>
        <w:wordWrap/>
        <w:overflowPunct/>
        <w:topLinePunct w:val="0"/>
        <w:autoSpaceDE/>
        <w:autoSpaceDN/>
        <w:bidi w:val="0"/>
        <w:snapToGrid w:val="0"/>
        <w:spacing w:line="587" w:lineRule="exact"/>
        <w:ind w:firstLine="643" w:firstLineChars="200"/>
        <w:jc w:val="both"/>
        <w:outlineLvl w:val="9"/>
        <w:rPr>
          <w:rFonts w:hint="default" w:ascii="Times New Roman" w:hAnsi="Times New Roman" w:eastAsia="方正仿宋_GBK" w:cs="Times New Roman"/>
          <w:b/>
          <w:bCs/>
          <w:sz w:val="32"/>
          <w:szCs w:val="32"/>
        </w:rPr>
      </w:pPr>
      <w:r>
        <w:rPr>
          <w:rFonts w:hint="eastAsia" w:eastAsia="方正仿宋_GBK" w:cs="Times New Roman"/>
          <w:b/>
          <w:bCs/>
          <w:sz w:val="32"/>
          <w:szCs w:val="32"/>
          <w:lang w:val="en-US" w:eastAsia="zh-CN"/>
        </w:rPr>
        <w:t xml:space="preserve">2. </w:t>
      </w:r>
      <w:r>
        <w:rPr>
          <w:rFonts w:hint="default" w:ascii="Times New Roman" w:hAnsi="Times New Roman" w:eastAsia="方正仿宋_GBK" w:cs="Times New Roman"/>
          <w:b/>
          <w:bCs/>
          <w:sz w:val="32"/>
          <w:szCs w:val="32"/>
        </w:rPr>
        <w:t>合同期内，如遇政策调整及其他情况等不可归责于当事人原因的情形，甲方可以提前通知中标</w:t>
      </w:r>
      <w:r>
        <w:rPr>
          <w:rFonts w:hint="default" w:ascii="Times New Roman" w:hAnsi="Times New Roman" w:eastAsia="方正仿宋_GBK" w:cs="Times New Roman"/>
          <w:sz w:val="32"/>
          <w:szCs w:val="32"/>
        </w:rPr>
        <w:t>（成交）</w:t>
      </w:r>
      <w:r>
        <w:rPr>
          <w:rFonts w:hint="default" w:ascii="Times New Roman" w:hAnsi="Times New Roman" w:eastAsia="方正仿宋_GBK" w:cs="Times New Roman"/>
          <w:b/>
          <w:bCs/>
          <w:sz w:val="32"/>
          <w:szCs w:val="32"/>
        </w:rPr>
        <w:t>人解除合同或调整合同相关条款并且免于向乙方承担责任。届时，服务费用按实结算。</w:t>
      </w:r>
    </w:p>
    <w:p>
      <w:pPr>
        <w:keepNext w:val="0"/>
        <w:keepLines w:val="0"/>
        <w:pageBreakBefore w:val="0"/>
        <w:numPr>
          <w:numId w:val="0"/>
        </w:numPr>
        <w:kinsoku/>
        <w:wordWrap/>
        <w:overflowPunct/>
        <w:topLinePunct w:val="0"/>
        <w:autoSpaceDE/>
        <w:autoSpaceDN/>
        <w:bidi w:val="0"/>
        <w:snapToGrid w:val="0"/>
        <w:spacing w:line="587" w:lineRule="exact"/>
        <w:ind w:firstLine="640" w:firstLineChars="200"/>
        <w:jc w:val="both"/>
        <w:outlineLvl w:val="9"/>
        <w:rPr>
          <w:rFonts w:hint="default" w:ascii="Times New Roman" w:hAnsi="Times New Roman" w:eastAsia="方正仿宋_GBK" w:cs="Times New Roman"/>
          <w:color w:val="000000"/>
          <w:sz w:val="32"/>
          <w:szCs w:val="32"/>
        </w:rPr>
      </w:pPr>
      <w:r>
        <w:rPr>
          <w:rFonts w:hint="eastAsia" w:eastAsia="方正仿宋_GBK" w:cs="Times New Roman"/>
          <w:sz w:val="32"/>
          <w:szCs w:val="32"/>
          <w:lang w:val="en-US" w:eastAsia="zh-CN"/>
        </w:rPr>
        <w:t xml:space="preserve">3. </w:t>
      </w:r>
      <w:r>
        <w:rPr>
          <w:rFonts w:hint="default" w:ascii="Times New Roman" w:hAnsi="Times New Roman" w:eastAsia="方正仿宋_GBK" w:cs="Times New Roman"/>
          <w:sz w:val="32"/>
          <w:szCs w:val="32"/>
        </w:rPr>
        <w:t>本合同未尽事宜，由</w:t>
      </w:r>
      <w:r>
        <w:rPr>
          <w:rFonts w:hint="default" w:ascii="Times New Roman" w:hAnsi="Times New Roman" w:eastAsia="方正仿宋_GBK" w:cs="Times New Roman"/>
          <w:color w:val="000000"/>
          <w:sz w:val="32"/>
          <w:szCs w:val="32"/>
        </w:rPr>
        <w:t>甲乙双方协商后达成书面补充协议，补充协议具备与本合同同等法律效力。</w:t>
      </w:r>
    </w:p>
    <w:p>
      <w:pPr>
        <w:keepNext w:val="0"/>
        <w:keepLines w:val="0"/>
        <w:pageBreakBefore w:val="0"/>
        <w:numPr>
          <w:numId w:val="0"/>
        </w:numPr>
        <w:kinsoku/>
        <w:wordWrap/>
        <w:overflowPunct/>
        <w:topLinePunct w:val="0"/>
        <w:autoSpaceDE/>
        <w:autoSpaceDN/>
        <w:bidi w:val="0"/>
        <w:snapToGrid w:val="0"/>
        <w:spacing w:line="587" w:lineRule="exact"/>
        <w:ind w:firstLine="640" w:firstLineChars="200"/>
        <w:jc w:val="both"/>
        <w:outlineLvl w:val="9"/>
        <w:rPr>
          <w:rFonts w:hint="default" w:ascii="Times New Roman" w:hAnsi="Times New Roman" w:eastAsia="方正仿宋_GBK" w:cs="Times New Roman"/>
          <w:color w:val="000000"/>
          <w:sz w:val="32"/>
          <w:szCs w:val="32"/>
        </w:rPr>
      </w:pPr>
      <w:r>
        <w:rPr>
          <w:rFonts w:hint="eastAsia" w:eastAsia="方正仿宋_GBK" w:cs="Times New Roman"/>
          <w:color w:val="000000"/>
          <w:sz w:val="32"/>
          <w:szCs w:val="32"/>
          <w:lang w:val="en-US" w:eastAsia="zh-CN"/>
        </w:rPr>
        <w:t xml:space="preserve">4. </w:t>
      </w:r>
      <w:r>
        <w:rPr>
          <w:rFonts w:hint="default" w:ascii="Times New Roman" w:hAnsi="Times New Roman" w:eastAsia="方正仿宋_GBK" w:cs="Times New Roman"/>
          <w:color w:val="000000"/>
          <w:sz w:val="32"/>
          <w:szCs w:val="32"/>
        </w:rPr>
        <w:t>对本合同内容的任何修改和变更需要用书面形式，并经双方签字盖章后生效。</w:t>
      </w:r>
    </w:p>
    <w:p>
      <w:pPr>
        <w:keepNext w:val="0"/>
        <w:keepLines w:val="0"/>
        <w:pageBreakBefore w:val="0"/>
        <w:kinsoku/>
        <w:wordWrap/>
        <w:overflowPunct/>
        <w:topLinePunct w:val="0"/>
        <w:autoSpaceDE/>
        <w:autoSpaceDN/>
        <w:bidi w:val="0"/>
        <w:snapToGrid w:val="0"/>
        <w:spacing w:line="587" w:lineRule="exact"/>
        <w:ind w:firstLine="643" w:firstLineChars="200"/>
        <w:jc w:val="both"/>
        <w:outlineLvl w:val="9"/>
        <w:rPr>
          <w:rFonts w:hint="default" w:ascii="Times New Roman" w:hAnsi="Times New Roman" w:eastAsia="方正仿宋_GBK" w:cs="Times New Roman"/>
          <w:b/>
          <w:color w:val="000000"/>
          <w:sz w:val="32"/>
          <w:szCs w:val="32"/>
        </w:rPr>
      </w:pPr>
      <w:r>
        <w:rPr>
          <w:rFonts w:hint="default" w:ascii="Times New Roman" w:hAnsi="Times New Roman" w:eastAsia="方正仿宋_GBK" w:cs="Times New Roman"/>
          <w:b/>
          <w:color w:val="000000"/>
          <w:sz w:val="32"/>
          <w:szCs w:val="32"/>
        </w:rPr>
        <w:t>第</w:t>
      </w:r>
      <w:r>
        <w:rPr>
          <w:rFonts w:hint="default" w:ascii="Times New Roman" w:hAnsi="Times New Roman" w:eastAsia="方正仿宋_GBK" w:cs="Times New Roman"/>
          <w:b/>
          <w:color w:val="000000"/>
          <w:sz w:val="32"/>
          <w:szCs w:val="32"/>
          <w:lang w:val="en-US" w:eastAsia="zh-CN"/>
        </w:rPr>
        <w:t>八</w:t>
      </w:r>
      <w:r>
        <w:rPr>
          <w:rFonts w:hint="default" w:ascii="Times New Roman" w:hAnsi="Times New Roman" w:eastAsia="方正仿宋_GBK" w:cs="Times New Roman"/>
          <w:b/>
          <w:color w:val="000000"/>
          <w:sz w:val="32"/>
          <w:szCs w:val="32"/>
        </w:rPr>
        <w:t>条　组成合同的文件</w:t>
      </w:r>
    </w:p>
    <w:p>
      <w:pPr>
        <w:keepNext w:val="0"/>
        <w:keepLines w:val="0"/>
        <w:pageBreakBefore w:val="0"/>
        <w:kinsoku/>
        <w:wordWrap/>
        <w:overflowPunct/>
        <w:topLinePunct w:val="0"/>
        <w:autoSpaceDE/>
        <w:autoSpaceDN/>
        <w:bidi w:val="0"/>
        <w:snapToGrid w:val="0"/>
        <w:spacing w:line="587" w:lineRule="exact"/>
        <w:ind w:firstLine="640" w:firstLineChars="200"/>
        <w:jc w:val="both"/>
        <w:outlineLvl w:val="9"/>
        <w:rPr>
          <w:rFonts w:hint="default" w:ascii="Times New Roman" w:hAnsi="Times New Roman" w:eastAsia="方正仿宋_GBK" w:cs="Times New Roman"/>
          <w:color w:val="000000"/>
          <w:sz w:val="32"/>
          <w:szCs w:val="32"/>
        </w:rPr>
      </w:pPr>
      <w:r>
        <w:rPr>
          <w:rFonts w:hint="eastAsia" w:eastAsia="方正仿宋_GBK" w:cs="Times New Roman"/>
          <w:color w:val="000000"/>
          <w:sz w:val="32"/>
          <w:szCs w:val="32"/>
          <w:lang w:eastAsia="zh-CN"/>
        </w:rPr>
        <w:t>1.</w:t>
      </w:r>
      <w:r>
        <w:rPr>
          <w:rFonts w:hint="eastAsia" w:eastAsia="方正仿宋_GBK" w:cs="Times New Roman"/>
          <w:color w:val="000000"/>
          <w:sz w:val="32"/>
          <w:szCs w:val="32"/>
          <w:lang w:val="en-US" w:eastAsia="zh-CN"/>
        </w:rPr>
        <w:t xml:space="preserve"> </w:t>
      </w:r>
      <w:r>
        <w:rPr>
          <w:rFonts w:hint="default" w:ascii="Times New Roman" w:hAnsi="Times New Roman" w:eastAsia="方正仿宋_GBK" w:cs="Times New Roman"/>
          <w:color w:val="000000"/>
          <w:sz w:val="32"/>
          <w:szCs w:val="32"/>
        </w:rPr>
        <w:t>本合同与下列文件一起构成合同文件。如合同文件之间有任何抵触、矛盾或歧义，应按以下顺序解释：</w:t>
      </w:r>
    </w:p>
    <w:p>
      <w:pPr>
        <w:keepNext w:val="0"/>
        <w:keepLines w:val="0"/>
        <w:pageBreakBefore w:val="0"/>
        <w:kinsoku/>
        <w:wordWrap/>
        <w:overflowPunct/>
        <w:topLinePunct w:val="0"/>
        <w:autoSpaceDE/>
        <w:autoSpaceDN/>
        <w:bidi w:val="0"/>
        <w:snapToGrid w:val="0"/>
        <w:spacing w:line="587" w:lineRule="exact"/>
        <w:ind w:firstLine="640" w:firstLineChars="200"/>
        <w:jc w:val="both"/>
        <w:outlineLvl w:val="9"/>
        <w:rPr>
          <w:rFonts w:hint="default" w:ascii="Times New Roman" w:hAnsi="Times New Roman" w:eastAsia="方正仿宋_GBK" w:cs="Times New Roman"/>
          <w:color w:val="000000"/>
          <w:sz w:val="32"/>
          <w:szCs w:val="32"/>
        </w:rPr>
      </w:pPr>
      <w:r>
        <w:rPr>
          <w:rFonts w:hint="default" w:ascii="Times New Roman" w:hAnsi="Times New Roman" w:eastAsia="方正仿宋_GBK" w:cs="Times New Roman"/>
          <w:color w:val="000000"/>
          <w:sz w:val="32"/>
          <w:szCs w:val="32"/>
        </w:rPr>
        <w:t>（1）本合同及其附件、《项目变更补充合同》及其他补充协议；</w:t>
      </w:r>
    </w:p>
    <w:p>
      <w:pPr>
        <w:keepNext w:val="0"/>
        <w:keepLines w:val="0"/>
        <w:pageBreakBefore w:val="0"/>
        <w:kinsoku/>
        <w:wordWrap/>
        <w:overflowPunct/>
        <w:topLinePunct w:val="0"/>
        <w:autoSpaceDE/>
        <w:autoSpaceDN/>
        <w:bidi w:val="0"/>
        <w:snapToGrid w:val="0"/>
        <w:spacing w:line="587" w:lineRule="exact"/>
        <w:ind w:firstLine="640" w:firstLineChars="200"/>
        <w:jc w:val="both"/>
        <w:outlineLvl w:val="9"/>
        <w:rPr>
          <w:rFonts w:hint="default" w:ascii="Times New Roman" w:hAnsi="Times New Roman" w:eastAsia="方正仿宋_GBK" w:cs="Times New Roman"/>
          <w:color w:val="000000"/>
          <w:sz w:val="32"/>
          <w:szCs w:val="32"/>
        </w:rPr>
      </w:pPr>
      <w:r>
        <w:rPr>
          <w:rFonts w:hint="default" w:ascii="Times New Roman" w:hAnsi="Times New Roman" w:eastAsia="方正仿宋_GBK" w:cs="Times New Roman"/>
          <w:color w:val="000000"/>
          <w:sz w:val="32"/>
          <w:szCs w:val="32"/>
        </w:rPr>
        <w:t>（2）中标</w:t>
      </w:r>
      <w:r>
        <w:rPr>
          <w:rFonts w:hint="eastAsia" w:eastAsia="方正仿宋_GBK" w:cs="Times New Roman"/>
          <w:color w:val="000000"/>
          <w:sz w:val="32"/>
          <w:szCs w:val="32"/>
          <w:lang w:eastAsia="zh-CN"/>
        </w:rPr>
        <w:t>（</w:t>
      </w:r>
      <w:r>
        <w:rPr>
          <w:rFonts w:hint="default" w:ascii="Times New Roman" w:hAnsi="Times New Roman" w:eastAsia="方正仿宋_GBK" w:cs="Times New Roman"/>
          <w:color w:val="000000"/>
          <w:sz w:val="32"/>
          <w:szCs w:val="32"/>
        </w:rPr>
        <w:t>成交</w:t>
      </w:r>
      <w:r>
        <w:rPr>
          <w:rFonts w:hint="eastAsia" w:eastAsia="方正仿宋_GBK" w:cs="Times New Roman"/>
          <w:color w:val="000000"/>
          <w:sz w:val="32"/>
          <w:szCs w:val="32"/>
          <w:lang w:eastAsia="zh-CN"/>
        </w:rPr>
        <w:t>）</w:t>
      </w:r>
      <w:r>
        <w:rPr>
          <w:rFonts w:hint="default" w:ascii="Times New Roman" w:hAnsi="Times New Roman" w:eastAsia="方正仿宋_GBK" w:cs="Times New Roman"/>
          <w:color w:val="000000"/>
          <w:sz w:val="32"/>
          <w:szCs w:val="32"/>
        </w:rPr>
        <w:t>通知书；</w:t>
      </w:r>
    </w:p>
    <w:p>
      <w:pPr>
        <w:keepNext w:val="0"/>
        <w:keepLines w:val="0"/>
        <w:pageBreakBefore w:val="0"/>
        <w:kinsoku/>
        <w:wordWrap/>
        <w:overflowPunct/>
        <w:topLinePunct w:val="0"/>
        <w:autoSpaceDE/>
        <w:autoSpaceDN/>
        <w:bidi w:val="0"/>
        <w:snapToGrid w:val="0"/>
        <w:spacing w:line="587" w:lineRule="exact"/>
        <w:ind w:firstLine="640" w:firstLineChars="200"/>
        <w:jc w:val="both"/>
        <w:outlineLvl w:val="9"/>
        <w:rPr>
          <w:rFonts w:hint="default" w:ascii="Times New Roman" w:hAnsi="Times New Roman" w:eastAsia="方正仿宋_GBK" w:cs="Times New Roman"/>
          <w:color w:val="000000"/>
          <w:sz w:val="32"/>
          <w:szCs w:val="32"/>
        </w:rPr>
      </w:pPr>
      <w:r>
        <w:rPr>
          <w:rFonts w:hint="default" w:ascii="Times New Roman" w:hAnsi="Times New Roman" w:eastAsia="方正仿宋_GBK" w:cs="Times New Roman"/>
          <w:color w:val="000000"/>
          <w:sz w:val="32"/>
          <w:szCs w:val="32"/>
        </w:rPr>
        <w:t>（3）承诺函；</w:t>
      </w:r>
    </w:p>
    <w:p>
      <w:pPr>
        <w:keepNext w:val="0"/>
        <w:keepLines w:val="0"/>
        <w:pageBreakBefore w:val="0"/>
        <w:kinsoku/>
        <w:wordWrap/>
        <w:overflowPunct/>
        <w:topLinePunct w:val="0"/>
        <w:autoSpaceDE/>
        <w:autoSpaceDN/>
        <w:bidi w:val="0"/>
        <w:snapToGrid w:val="0"/>
        <w:spacing w:line="587" w:lineRule="exact"/>
        <w:ind w:firstLine="640" w:firstLineChars="200"/>
        <w:jc w:val="both"/>
        <w:outlineLvl w:val="9"/>
        <w:rPr>
          <w:rFonts w:hint="default" w:ascii="Times New Roman" w:hAnsi="Times New Roman" w:eastAsia="方正仿宋_GBK" w:cs="Times New Roman"/>
          <w:color w:val="000000"/>
          <w:sz w:val="32"/>
          <w:szCs w:val="32"/>
        </w:rPr>
      </w:pPr>
      <w:r>
        <w:rPr>
          <w:rFonts w:hint="default" w:ascii="Times New Roman" w:hAnsi="Times New Roman" w:eastAsia="方正仿宋_GBK" w:cs="Times New Roman"/>
          <w:color w:val="000000"/>
          <w:sz w:val="32"/>
          <w:szCs w:val="32"/>
        </w:rPr>
        <w:t>（4）甲方发出的磋商文件；</w:t>
      </w:r>
    </w:p>
    <w:p>
      <w:pPr>
        <w:keepNext w:val="0"/>
        <w:keepLines w:val="0"/>
        <w:pageBreakBefore w:val="0"/>
        <w:kinsoku/>
        <w:wordWrap/>
        <w:overflowPunct/>
        <w:topLinePunct w:val="0"/>
        <w:autoSpaceDE/>
        <w:autoSpaceDN/>
        <w:bidi w:val="0"/>
        <w:snapToGrid w:val="0"/>
        <w:spacing w:line="587" w:lineRule="exact"/>
        <w:ind w:firstLine="640" w:firstLineChars="200"/>
        <w:jc w:val="both"/>
        <w:outlineLvl w:val="9"/>
        <w:rPr>
          <w:rFonts w:hint="default" w:ascii="Times New Roman" w:hAnsi="Times New Roman" w:eastAsia="方正仿宋_GBK" w:cs="Times New Roman"/>
          <w:color w:val="000000"/>
          <w:sz w:val="32"/>
          <w:szCs w:val="32"/>
        </w:rPr>
      </w:pPr>
      <w:r>
        <w:rPr>
          <w:rFonts w:hint="default" w:ascii="Times New Roman" w:hAnsi="Times New Roman" w:eastAsia="方正仿宋_GBK" w:cs="Times New Roman"/>
          <w:color w:val="000000"/>
          <w:sz w:val="32"/>
          <w:szCs w:val="32"/>
        </w:rPr>
        <w:t>（5）乙方提供的投标（响应）文件；</w:t>
      </w:r>
    </w:p>
    <w:p>
      <w:pPr>
        <w:keepNext w:val="0"/>
        <w:keepLines w:val="0"/>
        <w:pageBreakBefore w:val="0"/>
        <w:kinsoku/>
        <w:wordWrap/>
        <w:overflowPunct/>
        <w:topLinePunct w:val="0"/>
        <w:autoSpaceDE/>
        <w:autoSpaceDN/>
        <w:bidi w:val="0"/>
        <w:snapToGrid w:val="0"/>
        <w:spacing w:line="587" w:lineRule="exact"/>
        <w:ind w:firstLine="640" w:firstLineChars="200"/>
        <w:jc w:val="both"/>
        <w:outlineLvl w:val="9"/>
        <w:rPr>
          <w:rFonts w:hint="default" w:ascii="Times New Roman" w:hAnsi="Times New Roman" w:eastAsia="方正仿宋_GBK" w:cs="Times New Roman"/>
          <w:color w:val="000000"/>
          <w:sz w:val="32"/>
          <w:szCs w:val="32"/>
        </w:rPr>
      </w:pPr>
      <w:r>
        <w:rPr>
          <w:rFonts w:hint="default" w:ascii="Times New Roman" w:hAnsi="Times New Roman" w:eastAsia="方正仿宋_GBK" w:cs="Times New Roman"/>
          <w:color w:val="000000"/>
          <w:sz w:val="32"/>
          <w:szCs w:val="32"/>
        </w:rPr>
        <w:t>（6）标准、规范、有关技术要求、技术文件及图纸；</w:t>
      </w:r>
    </w:p>
    <w:p>
      <w:pPr>
        <w:keepNext w:val="0"/>
        <w:keepLines w:val="0"/>
        <w:pageBreakBefore w:val="0"/>
        <w:kinsoku/>
        <w:wordWrap/>
        <w:overflowPunct/>
        <w:topLinePunct w:val="0"/>
        <w:autoSpaceDE/>
        <w:autoSpaceDN/>
        <w:bidi w:val="0"/>
        <w:snapToGrid w:val="0"/>
        <w:spacing w:line="587" w:lineRule="exact"/>
        <w:ind w:firstLine="640" w:firstLineChars="200"/>
        <w:jc w:val="both"/>
        <w:outlineLvl w:val="9"/>
        <w:rPr>
          <w:rFonts w:hint="default" w:ascii="Times New Roman" w:hAnsi="Times New Roman" w:eastAsia="方正仿宋_GBK" w:cs="Times New Roman"/>
          <w:color w:val="000000"/>
          <w:sz w:val="32"/>
          <w:szCs w:val="32"/>
        </w:rPr>
      </w:pPr>
      <w:r>
        <w:rPr>
          <w:rFonts w:hint="default" w:ascii="Times New Roman" w:hAnsi="Times New Roman" w:eastAsia="方正仿宋_GBK" w:cs="Times New Roman"/>
          <w:color w:val="000000"/>
          <w:sz w:val="32"/>
          <w:szCs w:val="32"/>
        </w:rPr>
        <w:t>（7）其他与本项目有关的经甲、乙双方确认的文件；</w:t>
      </w:r>
    </w:p>
    <w:p>
      <w:pPr>
        <w:keepNext w:val="0"/>
        <w:keepLines w:val="0"/>
        <w:pageBreakBefore w:val="0"/>
        <w:kinsoku/>
        <w:wordWrap/>
        <w:overflowPunct/>
        <w:topLinePunct w:val="0"/>
        <w:autoSpaceDE/>
        <w:autoSpaceDN/>
        <w:bidi w:val="0"/>
        <w:snapToGrid w:val="0"/>
        <w:spacing w:line="587" w:lineRule="exact"/>
        <w:ind w:firstLine="640" w:firstLineChars="200"/>
        <w:jc w:val="both"/>
        <w:outlineLvl w:val="9"/>
        <w:rPr>
          <w:rFonts w:hint="default" w:ascii="Times New Roman" w:hAnsi="Times New Roman" w:eastAsia="方正仿宋_GBK" w:cs="Times New Roman"/>
          <w:color w:val="000000"/>
          <w:sz w:val="32"/>
          <w:szCs w:val="32"/>
        </w:rPr>
      </w:pPr>
      <w:r>
        <w:rPr>
          <w:rFonts w:hint="default" w:ascii="Times New Roman" w:hAnsi="Times New Roman" w:eastAsia="方正仿宋_GBK" w:cs="Times New Roman"/>
          <w:color w:val="000000"/>
          <w:sz w:val="32"/>
          <w:szCs w:val="32"/>
        </w:rPr>
        <w:t>（8）国家法律、行政法规和规章制度规定或合同约定的作为合同组成部分的其他文件。</w:t>
      </w:r>
    </w:p>
    <w:p>
      <w:pPr>
        <w:keepNext w:val="0"/>
        <w:keepLines w:val="0"/>
        <w:pageBreakBefore w:val="0"/>
        <w:kinsoku/>
        <w:wordWrap/>
        <w:overflowPunct/>
        <w:topLinePunct w:val="0"/>
        <w:autoSpaceDE/>
        <w:autoSpaceDN/>
        <w:bidi w:val="0"/>
        <w:snapToGrid w:val="0"/>
        <w:spacing w:line="587" w:lineRule="exact"/>
        <w:ind w:firstLine="640" w:firstLineChars="200"/>
        <w:jc w:val="both"/>
        <w:outlineLvl w:val="9"/>
        <w:rPr>
          <w:rFonts w:hint="default" w:ascii="Times New Roman" w:hAnsi="Times New Roman" w:eastAsia="方正仿宋_GBK" w:cs="Times New Roman"/>
          <w:color w:val="000000"/>
          <w:sz w:val="32"/>
          <w:szCs w:val="32"/>
        </w:rPr>
      </w:pPr>
      <w:r>
        <w:rPr>
          <w:rFonts w:hint="default" w:ascii="Times New Roman" w:hAnsi="Times New Roman" w:eastAsia="方正仿宋_GBK" w:cs="Times New Roman"/>
          <w:color w:val="000000"/>
          <w:sz w:val="32"/>
          <w:szCs w:val="32"/>
        </w:rPr>
        <w:t>上述合同文件包括甲、乙双方就相应合同文件作出的补充和修改。</w:t>
      </w:r>
    </w:p>
    <w:p>
      <w:pPr>
        <w:keepNext w:val="0"/>
        <w:keepLines w:val="0"/>
        <w:pageBreakBefore w:val="0"/>
        <w:numPr>
          <w:ilvl w:val="0"/>
          <w:numId w:val="3"/>
        </w:numPr>
        <w:kinsoku/>
        <w:wordWrap/>
        <w:overflowPunct/>
        <w:topLinePunct w:val="0"/>
        <w:autoSpaceDE/>
        <w:autoSpaceDN/>
        <w:bidi w:val="0"/>
        <w:snapToGrid w:val="0"/>
        <w:spacing w:line="587" w:lineRule="exact"/>
        <w:ind w:firstLine="640" w:firstLineChars="200"/>
        <w:jc w:val="both"/>
        <w:outlineLvl w:val="9"/>
        <w:rPr>
          <w:rFonts w:hint="default" w:ascii="Times New Roman" w:hAnsi="Times New Roman" w:eastAsia="方正仿宋_GBK" w:cs="Times New Roman"/>
          <w:color w:val="000000"/>
          <w:sz w:val="32"/>
          <w:szCs w:val="32"/>
        </w:rPr>
      </w:pPr>
      <w:r>
        <w:rPr>
          <w:rFonts w:hint="default" w:ascii="Times New Roman" w:hAnsi="Times New Roman" w:eastAsia="方正仿宋_GBK" w:cs="Times New Roman"/>
          <w:color w:val="000000"/>
          <w:sz w:val="32"/>
          <w:szCs w:val="32"/>
        </w:rPr>
        <w:t>上述合同文件中，如文件主文与附件内容有冲突的，以文件主文为准；如文件主文未约定或仅作原则性约定、但附件有约定或具体约定内容的，则以附件为准。如附件之间内容有冲突的，以本条第一款的顺序确定优先性。当同一顺序的多份文件之间发生内容不一致的，或属于同一类内容的文件，除非该文件中有特别说明，否则应以最新签署的为准；无法判断签署时间顺序的，</w:t>
      </w:r>
      <w:bookmarkStart w:id="4" w:name="_Hlk174529536"/>
      <w:r>
        <w:rPr>
          <w:rFonts w:hint="default" w:ascii="Times New Roman" w:hAnsi="Times New Roman" w:eastAsia="方正仿宋_GBK" w:cs="Times New Roman"/>
          <w:color w:val="000000"/>
          <w:sz w:val="32"/>
          <w:szCs w:val="32"/>
        </w:rPr>
        <w:t>则以有利于项目实施、更好实现本项目目标或体现项目运营指导原则的为准。</w:t>
      </w:r>
      <w:bookmarkEnd w:id="4"/>
    </w:p>
    <w:p>
      <w:pPr>
        <w:keepNext w:val="0"/>
        <w:keepLines w:val="0"/>
        <w:pageBreakBefore w:val="0"/>
        <w:kinsoku/>
        <w:wordWrap/>
        <w:overflowPunct/>
        <w:topLinePunct w:val="0"/>
        <w:autoSpaceDE/>
        <w:autoSpaceDN/>
        <w:bidi w:val="0"/>
        <w:snapToGrid w:val="0"/>
        <w:spacing w:line="587" w:lineRule="exact"/>
        <w:ind w:firstLine="643" w:firstLineChars="200"/>
        <w:jc w:val="both"/>
        <w:outlineLvl w:val="9"/>
        <w:rPr>
          <w:rFonts w:hint="default" w:ascii="Times New Roman" w:hAnsi="Times New Roman" w:eastAsia="方正仿宋_GBK" w:cs="Times New Roman"/>
          <w:sz w:val="32"/>
          <w:szCs w:val="32"/>
        </w:rPr>
      </w:pPr>
      <w:r>
        <w:rPr>
          <w:rFonts w:hint="default" w:ascii="Times New Roman" w:hAnsi="Times New Roman" w:eastAsia="方正仿宋_GBK" w:cs="Times New Roman"/>
          <w:b/>
          <w:sz w:val="32"/>
          <w:szCs w:val="32"/>
        </w:rPr>
        <w:t>第</w:t>
      </w:r>
      <w:r>
        <w:rPr>
          <w:rFonts w:hint="default" w:ascii="Times New Roman" w:hAnsi="Times New Roman" w:eastAsia="方正仿宋_GBK" w:cs="Times New Roman"/>
          <w:b/>
          <w:sz w:val="32"/>
          <w:szCs w:val="32"/>
          <w:lang w:val="en-US" w:eastAsia="zh-CN"/>
        </w:rPr>
        <w:t>九</w:t>
      </w:r>
      <w:r>
        <w:rPr>
          <w:rFonts w:hint="default" w:ascii="Times New Roman" w:hAnsi="Times New Roman" w:eastAsia="方正仿宋_GBK" w:cs="Times New Roman"/>
          <w:b/>
          <w:sz w:val="32"/>
          <w:szCs w:val="32"/>
        </w:rPr>
        <w:t>条　</w:t>
      </w:r>
      <w:r>
        <w:rPr>
          <w:rFonts w:hint="default" w:ascii="Times New Roman" w:hAnsi="Times New Roman" w:eastAsia="方正仿宋_GBK" w:cs="Times New Roman"/>
          <w:sz w:val="32"/>
          <w:szCs w:val="32"/>
        </w:rPr>
        <w:t>本合同一式</w:t>
      </w:r>
      <w:r>
        <w:rPr>
          <w:rFonts w:hint="default" w:ascii="Times New Roman" w:hAnsi="Times New Roman" w:eastAsia="方正仿宋_GBK" w:cs="Times New Roman"/>
          <w:sz w:val="32"/>
          <w:szCs w:val="32"/>
          <w:u w:val="single"/>
        </w:rPr>
        <w:t xml:space="preserve"> </w:t>
      </w:r>
      <w:r>
        <w:rPr>
          <w:rFonts w:hint="default" w:ascii="Times New Roman" w:hAnsi="Times New Roman" w:eastAsia="方正仿宋_GBK" w:cs="Times New Roman"/>
          <w:sz w:val="32"/>
          <w:szCs w:val="32"/>
          <w:u w:val="single"/>
          <w:lang w:val="en-US" w:eastAsia="zh-CN"/>
        </w:rPr>
        <w:t xml:space="preserve">肆 </w:t>
      </w:r>
      <w:r>
        <w:rPr>
          <w:rFonts w:hint="default" w:ascii="Times New Roman" w:hAnsi="Times New Roman" w:eastAsia="方正仿宋_GBK" w:cs="Times New Roman"/>
          <w:sz w:val="32"/>
          <w:szCs w:val="32"/>
        </w:rPr>
        <w:t>份，甲方</w:t>
      </w:r>
      <w:r>
        <w:rPr>
          <w:rFonts w:hint="default" w:ascii="Times New Roman" w:hAnsi="Times New Roman" w:eastAsia="方正仿宋_GBK" w:cs="Times New Roman"/>
          <w:sz w:val="32"/>
          <w:szCs w:val="32"/>
          <w:u w:val="single"/>
        </w:rPr>
        <w:t xml:space="preserve"> </w:t>
      </w:r>
      <w:r>
        <w:rPr>
          <w:rFonts w:hint="default" w:ascii="Times New Roman" w:hAnsi="Times New Roman" w:eastAsia="方正仿宋_GBK" w:cs="Times New Roman"/>
          <w:sz w:val="32"/>
          <w:szCs w:val="32"/>
          <w:u w:val="single"/>
          <w:lang w:val="en-US" w:eastAsia="zh-CN"/>
        </w:rPr>
        <w:t>贰</w:t>
      </w:r>
      <w:r>
        <w:rPr>
          <w:rFonts w:hint="default" w:ascii="Times New Roman" w:hAnsi="Times New Roman" w:eastAsia="方正仿宋_GBK" w:cs="Times New Roman"/>
          <w:sz w:val="32"/>
          <w:szCs w:val="32"/>
          <w:u w:val="single"/>
        </w:rPr>
        <w:t xml:space="preserve"> </w:t>
      </w:r>
      <w:r>
        <w:rPr>
          <w:rFonts w:hint="default" w:ascii="Times New Roman" w:hAnsi="Times New Roman" w:eastAsia="方正仿宋_GBK" w:cs="Times New Roman"/>
          <w:sz w:val="32"/>
          <w:szCs w:val="32"/>
        </w:rPr>
        <w:t>份，乙方</w:t>
      </w:r>
      <w:r>
        <w:rPr>
          <w:rFonts w:hint="default" w:ascii="Times New Roman" w:hAnsi="Times New Roman" w:eastAsia="方正仿宋_GBK" w:cs="Times New Roman"/>
          <w:sz w:val="32"/>
          <w:szCs w:val="32"/>
          <w:u w:val="single"/>
        </w:rPr>
        <w:t xml:space="preserve"> </w:t>
      </w:r>
      <w:r>
        <w:rPr>
          <w:rFonts w:hint="default" w:ascii="Times New Roman" w:hAnsi="Times New Roman" w:eastAsia="方正仿宋_GBK" w:cs="Times New Roman"/>
          <w:sz w:val="32"/>
          <w:szCs w:val="32"/>
          <w:u w:val="single"/>
          <w:lang w:val="en-US" w:eastAsia="zh-CN"/>
        </w:rPr>
        <w:t>贰</w:t>
      </w:r>
      <w:r>
        <w:rPr>
          <w:rFonts w:hint="default" w:ascii="Times New Roman" w:hAnsi="Times New Roman" w:eastAsia="方正仿宋_GBK" w:cs="Times New Roman"/>
          <w:sz w:val="32"/>
          <w:szCs w:val="32"/>
          <w:u w:val="single"/>
        </w:rPr>
        <w:t xml:space="preserve"> </w:t>
      </w:r>
      <w:r>
        <w:rPr>
          <w:rFonts w:hint="default" w:ascii="Times New Roman" w:hAnsi="Times New Roman" w:eastAsia="方正仿宋_GBK" w:cs="Times New Roman"/>
          <w:sz w:val="32"/>
          <w:szCs w:val="32"/>
        </w:rPr>
        <w:t>份。（如有需要可另增加）</w:t>
      </w:r>
    </w:p>
    <w:p>
      <w:pPr>
        <w:keepNext w:val="0"/>
        <w:keepLines w:val="0"/>
        <w:pageBreakBefore w:val="0"/>
        <w:kinsoku/>
        <w:wordWrap/>
        <w:overflowPunct/>
        <w:topLinePunct w:val="0"/>
        <w:autoSpaceDE/>
        <w:autoSpaceDN/>
        <w:bidi w:val="0"/>
        <w:snapToGrid w:val="0"/>
        <w:spacing w:line="587" w:lineRule="exact"/>
        <w:ind w:firstLine="640" w:firstLineChars="200"/>
        <w:jc w:val="both"/>
        <w:outlineLvl w:val="9"/>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本合同自甲乙双方签字盖章后生效。</w:t>
      </w:r>
    </w:p>
    <w:tbl>
      <w:tblPr>
        <w:tblStyle w:val="4"/>
        <w:tblW w:w="9033" w:type="dxa"/>
        <w:jc w:val="center"/>
        <w:tblInd w:w="0" w:type="dxa"/>
        <w:tblLayout w:type="fixed"/>
        <w:tblCellMar>
          <w:top w:w="0" w:type="dxa"/>
          <w:left w:w="108" w:type="dxa"/>
          <w:bottom w:w="0" w:type="dxa"/>
          <w:right w:w="108" w:type="dxa"/>
        </w:tblCellMar>
      </w:tblPr>
      <w:tblGrid>
        <w:gridCol w:w="4516"/>
        <w:gridCol w:w="4517"/>
      </w:tblGrid>
      <w:tr>
        <w:tblPrEx>
          <w:tblLayout w:type="fixed"/>
          <w:tblCellMar>
            <w:top w:w="0" w:type="dxa"/>
            <w:left w:w="108" w:type="dxa"/>
            <w:bottom w:w="0" w:type="dxa"/>
            <w:right w:w="108" w:type="dxa"/>
          </w:tblCellMar>
        </w:tblPrEx>
        <w:trPr>
          <w:cantSplit/>
          <w:trHeight w:val="1514" w:hRule="atLeast"/>
          <w:jc w:val="center"/>
        </w:trPr>
        <w:tc>
          <w:tcPr>
            <w:tcW w:w="4516" w:type="dxa"/>
            <w:vAlign w:val="center"/>
          </w:tcPr>
          <w:p>
            <w:pPr>
              <w:keepNext w:val="0"/>
              <w:keepLines w:val="0"/>
              <w:pageBreakBefore w:val="0"/>
              <w:kinsoku/>
              <w:wordWrap/>
              <w:overflowPunct/>
              <w:topLinePunct w:val="0"/>
              <w:autoSpaceDE/>
              <w:autoSpaceDN/>
              <w:bidi w:val="0"/>
              <w:spacing w:line="587" w:lineRule="exact"/>
              <w:jc w:val="both"/>
              <w:outlineLvl w:val="9"/>
              <w:rPr>
                <w:rFonts w:hint="default" w:ascii="Times New Roman" w:hAnsi="Times New Roman" w:eastAsia="方正仿宋_GBK" w:cs="Times New Roman"/>
                <w:sz w:val="32"/>
                <w:szCs w:val="32"/>
              </w:rPr>
            </w:pPr>
          </w:p>
          <w:p>
            <w:pPr>
              <w:keepNext w:val="0"/>
              <w:keepLines w:val="0"/>
              <w:pageBreakBefore w:val="0"/>
              <w:kinsoku/>
              <w:wordWrap/>
              <w:overflowPunct/>
              <w:topLinePunct w:val="0"/>
              <w:autoSpaceDE/>
              <w:autoSpaceDN/>
              <w:bidi w:val="0"/>
              <w:spacing w:line="587" w:lineRule="exact"/>
              <w:jc w:val="both"/>
              <w:outlineLvl w:val="9"/>
              <w:rPr>
                <w:rFonts w:hint="default" w:ascii="Times New Roman" w:hAnsi="Times New Roman" w:eastAsia="方正仿宋_GBK" w:cs="Times New Roman"/>
                <w:sz w:val="32"/>
                <w:szCs w:val="32"/>
                <w:lang w:eastAsia="zh-CN"/>
              </w:rPr>
            </w:pPr>
            <w:r>
              <w:rPr>
                <w:rFonts w:hint="default" w:ascii="Times New Roman" w:hAnsi="Times New Roman" w:eastAsia="方正仿宋_GBK" w:cs="Times New Roman"/>
                <w:sz w:val="32"/>
                <w:szCs w:val="32"/>
              </w:rPr>
              <w:t>甲方（公章）</w:t>
            </w:r>
            <w:r>
              <w:rPr>
                <w:rFonts w:hint="default"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lang w:val="en-US" w:eastAsia="zh-CN"/>
              </w:rPr>
              <w:t>江苏省商务厅</w:t>
            </w:r>
          </w:p>
          <w:p>
            <w:pPr>
              <w:keepNext w:val="0"/>
              <w:keepLines w:val="0"/>
              <w:pageBreakBefore w:val="0"/>
              <w:kinsoku/>
              <w:wordWrap/>
              <w:overflowPunct/>
              <w:topLinePunct w:val="0"/>
              <w:autoSpaceDE/>
              <w:autoSpaceDN/>
              <w:bidi w:val="0"/>
              <w:spacing w:line="587" w:lineRule="exact"/>
              <w:ind w:firstLine="560"/>
              <w:jc w:val="both"/>
              <w:outlineLvl w:val="9"/>
              <w:rPr>
                <w:rFonts w:hint="default" w:ascii="Times New Roman" w:hAnsi="Times New Roman" w:eastAsia="方正仿宋_GBK" w:cs="Times New Roman"/>
                <w:sz w:val="32"/>
                <w:szCs w:val="32"/>
              </w:rPr>
            </w:pPr>
          </w:p>
          <w:p>
            <w:pPr>
              <w:keepNext w:val="0"/>
              <w:keepLines w:val="0"/>
              <w:pageBreakBefore w:val="0"/>
              <w:kinsoku/>
              <w:wordWrap/>
              <w:overflowPunct/>
              <w:topLinePunct w:val="0"/>
              <w:autoSpaceDE/>
              <w:autoSpaceDN/>
              <w:bidi w:val="0"/>
              <w:spacing w:line="587" w:lineRule="exact"/>
              <w:ind w:firstLine="560"/>
              <w:jc w:val="both"/>
              <w:outlineLvl w:val="9"/>
              <w:rPr>
                <w:rFonts w:hint="default" w:ascii="Times New Roman" w:hAnsi="Times New Roman" w:eastAsia="方正仿宋_GBK" w:cs="Times New Roman"/>
                <w:sz w:val="32"/>
                <w:szCs w:val="32"/>
              </w:rPr>
            </w:pPr>
          </w:p>
          <w:p>
            <w:pPr>
              <w:keepNext w:val="0"/>
              <w:keepLines w:val="0"/>
              <w:pageBreakBefore w:val="0"/>
              <w:kinsoku/>
              <w:wordWrap/>
              <w:overflowPunct/>
              <w:topLinePunct w:val="0"/>
              <w:autoSpaceDE/>
              <w:autoSpaceDN/>
              <w:bidi w:val="0"/>
              <w:spacing w:line="587" w:lineRule="exact"/>
              <w:ind w:firstLine="560"/>
              <w:jc w:val="both"/>
              <w:outlineLvl w:val="9"/>
              <w:rPr>
                <w:rFonts w:hint="default" w:ascii="Times New Roman" w:hAnsi="Times New Roman" w:eastAsia="方正仿宋_GBK" w:cs="Times New Roman"/>
                <w:sz w:val="32"/>
                <w:szCs w:val="32"/>
              </w:rPr>
            </w:pPr>
          </w:p>
          <w:p>
            <w:pPr>
              <w:keepNext w:val="0"/>
              <w:keepLines w:val="0"/>
              <w:pageBreakBefore w:val="0"/>
              <w:kinsoku/>
              <w:wordWrap/>
              <w:overflowPunct/>
              <w:topLinePunct w:val="0"/>
              <w:autoSpaceDE/>
              <w:autoSpaceDN/>
              <w:bidi w:val="0"/>
              <w:spacing w:line="587" w:lineRule="exact"/>
              <w:ind w:firstLine="800" w:firstLineChars="250"/>
              <w:jc w:val="both"/>
              <w:outlineLvl w:val="9"/>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年   月    日</w:t>
            </w:r>
          </w:p>
        </w:tc>
        <w:tc>
          <w:tcPr>
            <w:tcW w:w="4517" w:type="dxa"/>
            <w:vAlign w:val="center"/>
          </w:tcPr>
          <w:p>
            <w:pPr>
              <w:keepNext w:val="0"/>
              <w:keepLines w:val="0"/>
              <w:pageBreakBefore w:val="0"/>
              <w:kinsoku/>
              <w:wordWrap/>
              <w:overflowPunct/>
              <w:topLinePunct w:val="0"/>
              <w:autoSpaceDE/>
              <w:autoSpaceDN/>
              <w:bidi w:val="0"/>
              <w:spacing w:line="587" w:lineRule="exact"/>
              <w:jc w:val="both"/>
              <w:outlineLvl w:val="9"/>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乙方（公章）</w:t>
            </w:r>
            <w:r>
              <w:rPr>
                <w:rFonts w:hint="eastAsia" w:eastAsia="方正仿宋_GBK" w:cs="Times New Roman"/>
                <w:sz w:val="32"/>
                <w:szCs w:val="32"/>
                <w:lang w:eastAsia="zh-CN"/>
              </w:rPr>
              <w:t>：</w:t>
            </w:r>
            <w:r>
              <w:rPr>
                <w:rFonts w:hint="default" w:ascii="Times New Roman" w:hAnsi="Times New Roman" w:eastAsia="方正仿宋_GBK" w:cs="Times New Roman"/>
                <w:sz w:val="32"/>
                <w:szCs w:val="32"/>
                <w:u w:val="single"/>
                <w:lang w:val="en-US" w:eastAsia="zh-CN"/>
              </w:rPr>
              <w:t>江苏新华云媒科技股份有限公司</w:t>
            </w:r>
          </w:p>
          <w:p>
            <w:pPr>
              <w:keepNext w:val="0"/>
              <w:keepLines w:val="0"/>
              <w:pageBreakBefore w:val="0"/>
              <w:kinsoku/>
              <w:wordWrap/>
              <w:overflowPunct/>
              <w:topLinePunct w:val="0"/>
              <w:autoSpaceDE/>
              <w:autoSpaceDN/>
              <w:bidi w:val="0"/>
              <w:spacing w:line="587" w:lineRule="exact"/>
              <w:jc w:val="both"/>
              <w:outlineLvl w:val="9"/>
              <w:rPr>
                <w:rFonts w:hint="default" w:ascii="Times New Roman" w:hAnsi="Times New Roman" w:eastAsia="方正仿宋_GBK" w:cs="Times New Roman"/>
                <w:sz w:val="32"/>
                <w:szCs w:val="32"/>
                <w:lang w:val="en-US" w:eastAsia="zh-CN"/>
              </w:rPr>
            </w:pPr>
          </w:p>
          <w:p>
            <w:pPr>
              <w:keepNext w:val="0"/>
              <w:keepLines w:val="0"/>
              <w:pageBreakBefore w:val="0"/>
              <w:kinsoku/>
              <w:wordWrap/>
              <w:overflowPunct/>
              <w:topLinePunct w:val="0"/>
              <w:autoSpaceDE/>
              <w:autoSpaceDN/>
              <w:bidi w:val="0"/>
              <w:spacing w:line="587" w:lineRule="exact"/>
              <w:jc w:val="both"/>
              <w:outlineLvl w:val="9"/>
              <w:rPr>
                <w:rFonts w:hint="default" w:ascii="Times New Roman" w:hAnsi="Times New Roman" w:eastAsia="方正仿宋_GBK" w:cs="Times New Roman"/>
                <w:sz w:val="32"/>
                <w:szCs w:val="32"/>
                <w:lang w:val="en-US" w:eastAsia="zh-CN"/>
              </w:rPr>
            </w:pPr>
          </w:p>
          <w:p>
            <w:pPr>
              <w:keepNext w:val="0"/>
              <w:keepLines w:val="0"/>
              <w:pageBreakBefore w:val="0"/>
              <w:kinsoku/>
              <w:wordWrap/>
              <w:overflowPunct/>
              <w:topLinePunct w:val="0"/>
              <w:autoSpaceDE/>
              <w:autoSpaceDN/>
              <w:bidi w:val="0"/>
              <w:spacing w:line="587" w:lineRule="exact"/>
              <w:jc w:val="both"/>
              <w:outlineLvl w:val="9"/>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lang w:val="en-US" w:eastAsia="zh-CN"/>
              </w:rPr>
              <w:t>2025</w:t>
            </w:r>
            <w:r>
              <w:rPr>
                <w:rFonts w:hint="default" w:ascii="Times New Roman" w:hAnsi="Times New Roman" w:eastAsia="方正仿宋_GBK" w:cs="Times New Roman"/>
                <w:sz w:val="32"/>
                <w:szCs w:val="32"/>
              </w:rPr>
              <w:t xml:space="preserve">年  </w:t>
            </w:r>
            <w:r>
              <w:rPr>
                <w:rFonts w:hint="default" w:ascii="Times New Roman" w:hAnsi="Times New Roman" w:eastAsia="方正仿宋_GBK" w:cs="Times New Roman"/>
                <w:sz w:val="32"/>
                <w:szCs w:val="32"/>
                <w:lang w:val="en-US" w:eastAsia="zh-CN"/>
              </w:rPr>
              <w:t>10</w:t>
            </w:r>
            <w:r>
              <w:rPr>
                <w:rFonts w:hint="default" w:ascii="Times New Roman" w:hAnsi="Times New Roman" w:eastAsia="方正仿宋_GBK" w:cs="Times New Roman"/>
                <w:sz w:val="32"/>
                <w:szCs w:val="32"/>
              </w:rPr>
              <w:t xml:space="preserve"> 月   日</w:t>
            </w:r>
          </w:p>
        </w:tc>
      </w:tr>
      <w:tr>
        <w:tblPrEx>
          <w:tblLayout w:type="fixed"/>
          <w:tblCellMar>
            <w:top w:w="0" w:type="dxa"/>
            <w:left w:w="108" w:type="dxa"/>
            <w:bottom w:w="0" w:type="dxa"/>
            <w:right w:w="108" w:type="dxa"/>
          </w:tblCellMar>
        </w:tblPrEx>
        <w:trPr>
          <w:cantSplit/>
          <w:trHeight w:val="254" w:hRule="atLeast"/>
          <w:jc w:val="center"/>
        </w:trPr>
        <w:tc>
          <w:tcPr>
            <w:tcW w:w="4516" w:type="dxa"/>
            <w:vAlign w:val="center"/>
          </w:tcPr>
          <w:p>
            <w:pPr>
              <w:keepNext w:val="0"/>
              <w:keepLines w:val="0"/>
              <w:pageBreakBefore w:val="0"/>
              <w:kinsoku/>
              <w:wordWrap/>
              <w:overflowPunct/>
              <w:topLinePunct w:val="0"/>
              <w:autoSpaceDE/>
              <w:autoSpaceDN/>
              <w:bidi w:val="0"/>
              <w:spacing w:line="587" w:lineRule="exact"/>
              <w:jc w:val="both"/>
              <w:outlineLvl w:val="9"/>
              <w:rPr>
                <w:rFonts w:hint="eastAsia"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rPr>
              <w:t>单位地址：</w:t>
            </w:r>
            <w:r>
              <w:rPr>
                <w:rFonts w:hint="eastAsia" w:ascii="Times New Roman" w:hAnsi="Times New Roman" w:eastAsia="方正仿宋_GBK" w:cs="Times New Roman"/>
                <w:sz w:val="32"/>
                <w:szCs w:val="32"/>
                <w:lang w:val="en-US" w:eastAsia="zh-CN"/>
              </w:rPr>
              <w:t>南京市玄武区北京东路29号</w:t>
            </w:r>
          </w:p>
        </w:tc>
        <w:tc>
          <w:tcPr>
            <w:tcW w:w="4517" w:type="dxa"/>
            <w:vAlign w:val="center"/>
          </w:tcPr>
          <w:p>
            <w:pPr>
              <w:keepNext w:val="0"/>
              <w:keepLines w:val="0"/>
              <w:pageBreakBefore w:val="0"/>
              <w:kinsoku/>
              <w:wordWrap/>
              <w:overflowPunct/>
              <w:topLinePunct w:val="0"/>
              <w:autoSpaceDE/>
              <w:autoSpaceDN/>
              <w:bidi w:val="0"/>
              <w:spacing w:line="587" w:lineRule="exact"/>
              <w:jc w:val="both"/>
              <w:outlineLvl w:val="9"/>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rPr>
              <w:t>单位地址：</w:t>
            </w:r>
            <w:r>
              <w:rPr>
                <w:rFonts w:hint="default" w:ascii="Times New Roman" w:hAnsi="Times New Roman" w:eastAsia="方正仿宋_GBK" w:cs="Times New Roman"/>
                <w:sz w:val="32"/>
                <w:szCs w:val="32"/>
                <w:lang w:val="en-US" w:eastAsia="zh-CN"/>
              </w:rPr>
              <w:t>南京市建邺区江东中路369号</w:t>
            </w:r>
          </w:p>
        </w:tc>
      </w:tr>
      <w:tr>
        <w:tblPrEx>
          <w:tblLayout w:type="fixed"/>
          <w:tblCellMar>
            <w:top w:w="0" w:type="dxa"/>
            <w:left w:w="108" w:type="dxa"/>
            <w:bottom w:w="0" w:type="dxa"/>
            <w:right w:w="108" w:type="dxa"/>
          </w:tblCellMar>
        </w:tblPrEx>
        <w:trPr>
          <w:cantSplit/>
          <w:trHeight w:val="959" w:hRule="atLeast"/>
          <w:jc w:val="center"/>
        </w:trPr>
        <w:tc>
          <w:tcPr>
            <w:tcW w:w="4516" w:type="dxa"/>
            <w:vAlign w:val="center"/>
          </w:tcPr>
          <w:p>
            <w:pPr>
              <w:keepNext w:val="0"/>
              <w:keepLines w:val="0"/>
              <w:pageBreakBefore w:val="0"/>
              <w:kinsoku/>
              <w:wordWrap/>
              <w:overflowPunct/>
              <w:topLinePunct w:val="0"/>
              <w:autoSpaceDE/>
              <w:autoSpaceDN/>
              <w:bidi w:val="0"/>
              <w:spacing w:before="156" w:beforeLines="50" w:line="587" w:lineRule="exact"/>
              <w:jc w:val="both"/>
              <w:outlineLvl w:val="9"/>
              <w:rPr>
                <w:rFonts w:hint="default" w:ascii="Times New Roman" w:hAnsi="Times New Roman" w:eastAsia="方正仿宋_GBK" w:cs="Times New Roman"/>
                <w:sz w:val="32"/>
                <w:szCs w:val="32"/>
              </w:rPr>
            </w:pPr>
            <w:r>
              <w:rPr>
                <w:rFonts w:hint="eastAsia" w:ascii="Times New Roman" w:hAnsi="Times New Roman" w:eastAsia="方正仿宋_GBK" w:cs="Times New Roman"/>
                <w:sz w:val="32"/>
                <w:szCs w:val="32"/>
                <w:lang w:val="en-US" w:eastAsia="zh-CN"/>
              </w:rPr>
              <w:t>负责人</w:t>
            </w:r>
            <w:r>
              <w:rPr>
                <w:rFonts w:hint="default" w:ascii="Times New Roman" w:hAnsi="Times New Roman" w:eastAsia="方正仿宋_GBK" w:cs="Times New Roman"/>
                <w:sz w:val="32"/>
                <w:szCs w:val="32"/>
              </w:rPr>
              <w:t>（签字）：</w:t>
            </w:r>
          </w:p>
        </w:tc>
        <w:tc>
          <w:tcPr>
            <w:tcW w:w="4517" w:type="dxa"/>
            <w:vAlign w:val="center"/>
          </w:tcPr>
          <w:p>
            <w:pPr>
              <w:keepNext w:val="0"/>
              <w:keepLines w:val="0"/>
              <w:pageBreakBefore w:val="0"/>
              <w:kinsoku/>
              <w:wordWrap/>
              <w:overflowPunct/>
              <w:topLinePunct w:val="0"/>
              <w:autoSpaceDE/>
              <w:autoSpaceDN/>
              <w:bidi w:val="0"/>
              <w:spacing w:before="156" w:beforeLines="50" w:line="587" w:lineRule="exact"/>
              <w:jc w:val="both"/>
              <w:outlineLvl w:val="9"/>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法定代表人（或委托代理人）</w:t>
            </w:r>
          </w:p>
          <w:p>
            <w:pPr>
              <w:keepNext w:val="0"/>
              <w:keepLines w:val="0"/>
              <w:pageBreakBefore w:val="0"/>
              <w:kinsoku/>
              <w:wordWrap/>
              <w:overflowPunct/>
              <w:topLinePunct w:val="0"/>
              <w:autoSpaceDE/>
              <w:autoSpaceDN/>
              <w:bidi w:val="0"/>
              <w:spacing w:line="587" w:lineRule="exact"/>
              <w:jc w:val="both"/>
              <w:outlineLvl w:val="9"/>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（签字）：</w:t>
            </w:r>
          </w:p>
        </w:tc>
      </w:tr>
      <w:tr>
        <w:tblPrEx>
          <w:tblLayout w:type="fixed"/>
          <w:tblCellMar>
            <w:top w:w="0" w:type="dxa"/>
            <w:left w:w="108" w:type="dxa"/>
            <w:bottom w:w="0" w:type="dxa"/>
            <w:right w:w="108" w:type="dxa"/>
          </w:tblCellMar>
        </w:tblPrEx>
        <w:trPr>
          <w:cantSplit/>
          <w:trHeight w:val="218" w:hRule="atLeast"/>
          <w:jc w:val="center"/>
        </w:trPr>
        <w:tc>
          <w:tcPr>
            <w:tcW w:w="4516" w:type="dxa"/>
            <w:vAlign w:val="center"/>
          </w:tcPr>
          <w:p>
            <w:pPr>
              <w:keepNext w:val="0"/>
              <w:keepLines w:val="0"/>
              <w:pageBreakBefore w:val="0"/>
              <w:kinsoku/>
              <w:wordWrap/>
              <w:overflowPunct/>
              <w:topLinePunct w:val="0"/>
              <w:autoSpaceDE/>
              <w:autoSpaceDN/>
              <w:bidi w:val="0"/>
              <w:spacing w:line="587" w:lineRule="exact"/>
              <w:jc w:val="both"/>
              <w:outlineLvl w:val="9"/>
              <w:rPr>
                <w:rFonts w:hint="default" w:ascii="Times New Roman" w:hAnsi="Times New Roman" w:eastAsia="方正仿宋_GBK" w:cs="Times New Roman"/>
                <w:sz w:val="32"/>
                <w:szCs w:val="32"/>
              </w:rPr>
            </w:pPr>
          </w:p>
        </w:tc>
        <w:tc>
          <w:tcPr>
            <w:tcW w:w="4517" w:type="dxa"/>
            <w:vAlign w:val="center"/>
          </w:tcPr>
          <w:p>
            <w:pPr>
              <w:keepNext w:val="0"/>
              <w:keepLines w:val="0"/>
              <w:pageBreakBefore w:val="0"/>
              <w:kinsoku/>
              <w:wordWrap/>
              <w:overflowPunct/>
              <w:topLinePunct w:val="0"/>
              <w:autoSpaceDE/>
              <w:autoSpaceDN/>
              <w:bidi w:val="0"/>
              <w:spacing w:line="587" w:lineRule="exact"/>
              <w:jc w:val="both"/>
              <w:outlineLvl w:val="9"/>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rPr>
              <w:t>电话：</w:t>
            </w:r>
            <w:r>
              <w:rPr>
                <w:rFonts w:hint="default" w:ascii="Times New Roman" w:hAnsi="Times New Roman" w:eastAsia="方正仿宋_GBK" w:cs="Times New Roman"/>
                <w:sz w:val="32"/>
                <w:szCs w:val="32"/>
                <w:lang w:val="en-US" w:eastAsia="zh-CN"/>
              </w:rPr>
              <w:t>15715161245</w:t>
            </w:r>
          </w:p>
        </w:tc>
      </w:tr>
      <w:tr>
        <w:tblPrEx>
          <w:tblLayout w:type="fixed"/>
          <w:tblCellMar>
            <w:top w:w="0" w:type="dxa"/>
            <w:left w:w="108" w:type="dxa"/>
            <w:bottom w:w="0" w:type="dxa"/>
            <w:right w:w="108" w:type="dxa"/>
          </w:tblCellMar>
        </w:tblPrEx>
        <w:trPr>
          <w:cantSplit/>
          <w:trHeight w:val="90" w:hRule="atLeast"/>
          <w:jc w:val="center"/>
        </w:trPr>
        <w:tc>
          <w:tcPr>
            <w:tcW w:w="4516" w:type="dxa"/>
            <w:vAlign w:val="center"/>
          </w:tcPr>
          <w:p>
            <w:pPr>
              <w:keepNext w:val="0"/>
              <w:keepLines w:val="0"/>
              <w:pageBreakBefore w:val="0"/>
              <w:kinsoku/>
              <w:wordWrap/>
              <w:overflowPunct/>
              <w:topLinePunct w:val="0"/>
              <w:autoSpaceDE/>
              <w:autoSpaceDN/>
              <w:bidi w:val="0"/>
              <w:spacing w:line="587" w:lineRule="exact"/>
              <w:jc w:val="both"/>
              <w:outlineLvl w:val="9"/>
              <w:rPr>
                <w:rFonts w:hint="default" w:ascii="Times New Roman" w:hAnsi="Times New Roman" w:eastAsia="方正仿宋_GBK" w:cs="Times New Roman"/>
                <w:sz w:val="32"/>
                <w:szCs w:val="32"/>
              </w:rPr>
            </w:pPr>
          </w:p>
        </w:tc>
        <w:tc>
          <w:tcPr>
            <w:tcW w:w="4517" w:type="dxa"/>
            <w:vAlign w:val="center"/>
          </w:tcPr>
          <w:p>
            <w:pPr>
              <w:keepNext w:val="0"/>
              <w:keepLines w:val="0"/>
              <w:pageBreakBefore w:val="0"/>
              <w:kinsoku/>
              <w:wordWrap/>
              <w:overflowPunct/>
              <w:topLinePunct w:val="0"/>
              <w:autoSpaceDE/>
              <w:autoSpaceDN/>
              <w:bidi w:val="0"/>
              <w:spacing w:line="587" w:lineRule="exact"/>
              <w:jc w:val="both"/>
              <w:outlineLvl w:val="9"/>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rPr>
              <w:t>电子邮箱：</w:t>
            </w:r>
            <w:r>
              <w:rPr>
                <w:rFonts w:hint="default" w:ascii="Times New Roman" w:hAnsi="Times New Roman" w:eastAsia="方正仿宋_GBK" w:cs="Times New Roman"/>
                <w:sz w:val="32"/>
                <w:szCs w:val="32"/>
                <w:lang w:val="en-US" w:eastAsia="zh-CN"/>
              </w:rPr>
              <w:t>1346783718@qq.com</w:t>
            </w:r>
          </w:p>
        </w:tc>
      </w:tr>
      <w:tr>
        <w:tblPrEx>
          <w:tblLayout w:type="fixed"/>
          <w:tblCellMar>
            <w:top w:w="0" w:type="dxa"/>
            <w:left w:w="108" w:type="dxa"/>
            <w:bottom w:w="0" w:type="dxa"/>
            <w:right w:w="108" w:type="dxa"/>
          </w:tblCellMar>
        </w:tblPrEx>
        <w:trPr>
          <w:cantSplit/>
          <w:trHeight w:val="453" w:hRule="atLeast"/>
          <w:jc w:val="center"/>
        </w:trPr>
        <w:tc>
          <w:tcPr>
            <w:tcW w:w="4516" w:type="dxa"/>
            <w:vAlign w:val="center"/>
          </w:tcPr>
          <w:p>
            <w:pPr>
              <w:keepNext w:val="0"/>
              <w:keepLines w:val="0"/>
              <w:pageBreakBefore w:val="0"/>
              <w:kinsoku/>
              <w:wordWrap/>
              <w:overflowPunct/>
              <w:topLinePunct w:val="0"/>
              <w:autoSpaceDE/>
              <w:autoSpaceDN/>
              <w:bidi w:val="0"/>
              <w:spacing w:line="587" w:lineRule="exact"/>
              <w:jc w:val="both"/>
              <w:outlineLvl w:val="9"/>
              <w:rPr>
                <w:rFonts w:hint="default" w:ascii="Times New Roman" w:hAnsi="Times New Roman" w:eastAsia="方正仿宋_GBK" w:cs="Times New Roman"/>
                <w:sz w:val="32"/>
                <w:szCs w:val="32"/>
              </w:rPr>
            </w:pPr>
          </w:p>
        </w:tc>
        <w:tc>
          <w:tcPr>
            <w:tcW w:w="4517" w:type="dxa"/>
            <w:vAlign w:val="center"/>
          </w:tcPr>
          <w:p>
            <w:pPr>
              <w:keepNext w:val="0"/>
              <w:keepLines w:val="0"/>
              <w:pageBreakBefore w:val="0"/>
              <w:kinsoku/>
              <w:wordWrap/>
              <w:overflowPunct/>
              <w:topLinePunct w:val="0"/>
              <w:autoSpaceDE/>
              <w:autoSpaceDN/>
              <w:bidi w:val="0"/>
              <w:spacing w:line="587" w:lineRule="exact"/>
              <w:jc w:val="both"/>
              <w:outlineLvl w:val="9"/>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开户银行：</w:t>
            </w:r>
            <w:r>
              <w:rPr>
                <w:rFonts w:hint="default" w:ascii="Times New Roman" w:hAnsi="Times New Roman" w:eastAsia="方正仿宋_GBK" w:cs="Times New Roman"/>
                <w:sz w:val="32"/>
                <w:szCs w:val="32"/>
                <w:u w:val="single"/>
              </w:rPr>
              <w:t>中信银行股份有限公司南京城中支行</w:t>
            </w:r>
          </w:p>
        </w:tc>
      </w:tr>
      <w:tr>
        <w:tblPrEx>
          <w:tblLayout w:type="fixed"/>
          <w:tblCellMar>
            <w:top w:w="0" w:type="dxa"/>
            <w:left w:w="108" w:type="dxa"/>
            <w:bottom w:w="0" w:type="dxa"/>
            <w:right w:w="108" w:type="dxa"/>
          </w:tblCellMar>
        </w:tblPrEx>
        <w:trPr>
          <w:cantSplit/>
          <w:trHeight w:val="290" w:hRule="atLeast"/>
          <w:jc w:val="center"/>
        </w:trPr>
        <w:tc>
          <w:tcPr>
            <w:tcW w:w="4516" w:type="dxa"/>
            <w:vAlign w:val="center"/>
          </w:tcPr>
          <w:p>
            <w:pPr>
              <w:keepNext w:val="0"/>
              <w:keepLines w:val="0"/>
              <w:pageBreakBefore w:val="0"/>
              <w:kinsoku/>
              <w:wordWrap/>
              <w:overflowPunct/>
              <w:topLinePunct w:val="0"/>
              <w:autoSpaceDE/>
              <w:autoSpaceDN/>
              <w:bidi w:val="0"/>
              <w:spacing w:line="587" w:lineRule="exact"/>
              <w:jc w:val="both"/>
              <w:outlineLvl w:val="9"/>
              <w:rPr>
                <w:rFonts w:hint="default" w:ascii="Times New Roman" w:hAnsi="Times New Roman" w:eastAsia="方正仿宋_GBK" w:cs="Times New Roman"/>
                <w:sz w:val="32"/>
                <w:szCs w:val="32"/>
              </w:rPr>
            </w:pPr>
          </w:p>
        </w:tc>
        <w:tc>
          <w:tcPr>
            <w:tcW w:w="4517" w:type="dxa"/>
            <w:vAlign w:val="center"/>
          </w:tcPr>
          <w:p>
            <w:pPr>
              <w:keepNext w:val="0"/>
              <w:keepLines w:val="0"/>
              <w:pageBreakBefore w:val="0"/>
              <w:kinsoku/>
              <w:wordWrap/>
              <w:overflowPunct/>
              <w:topLinePunct w:val="0"/>
              <w:autoSpaceDE/>
              <w:autoSpaceDN/>
              <w:bidi w:val="0"/>
              <w:spacing w:line="587" w:lineRule="exact"/>
              <w:jc w:val="both"/>
              <w:outlineLvl w:val="9"/>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账号：</w:t>
            </w:r>
            <w:r>
              <w:rPr>
                <w:rFonts w:hint="default" w:ascii="Times New Roman" w:hAnsi="Times New Roman" w:eastAsia="方正仿宋_GBK" w:cs="Times New Roman"/>
                <w:sz w:val="32"/>
                <w:szCs w:val="32"/>
                <w:u w:val="single"/>
              </w:rPr>
              <w:t>7351110182600019664</w:t>
            </w:r>
          </w:p>
        </w:tc>
      </w:tr>
      <w:tr>
        <w:tblPrEx>
          <w:tblLayout w:type="fixed"/>
          <w:tblCellMar>
            <w:top w:w="0" w:type="dxa"/>
            <w:left w:w="108" w:type="dxa"/>
            <w:bottom w:w="0" w:type="dxa"/>
            <w:right w:w="108" w:type="dxa"/>
          </w:tblCellMar>
        </w:tblPrEx>
        <w:trPr>
          <w:cantSplit/>
          <w:trHeight w:val="383" w:hRule="atLeast"/>
          <w:jc w:val="center"/>
        </w:trPr>
        <w:tc>
          <w:tcPr>
            <w:tcW w:w="4516" w:type="dxa"/>
            <w:vAlign w:val="center"/>
          </w:tcPr>
          <w:p>
            <w:pPr>
              <w:keepNext w:val="0"/>
              <w:keepLines w:val="0"/>
              <w:pageBreakBefore w:val="0"/>
              <w:kinsoku/>
              <w:wordWrap/>
              <w:overflowPunct/>
              <w:topLinePunct w:val="0"/>
              <w:autoSpaceDE/>
              <w:autoSpaceDN/>
              <w:bidi w:val="0"/>
              <w:spacing w:line="587" w:lineRule="exact"/>
              <w:jc w:val="both"/>
              <w:outlineLvl w:val="9"/>
              <w:rPr>
                <w:rFonts w:hint="default" w:ascii="Times New Roman" w:hAnsi="Times New Roman" w:eastAsia="方正仿宋_GBK" w:cs="Times New Roman"/>
                <w:sz w:val="32"/>
                <w:szCs w:val="32"/>
              </w:rPr>
            </w:pPr>
          </w:p>
        </w:tc>
        <w:tc>
          <w:tcPr>
            <w:tcW w:w="4517" w:type="dxa"/>
            <w:vAlign w:val="center"/>
          </w:tcPr>
          <w:p>
            <w:pPr>
              <w:keepNext w:val="0"/>
              <w:keepLines w:val="0"/>
              <w:pageBreakBefore w:val="0"/>
              <w:kinsoku/>
              <w:wordWrap/>
              <w:overflowPunct/>
              <w:topLinePunct w:val="0"/>
              <w:autoSpaceDE/>
              <w:autoSpaceDN/>
              <w:bidi w:val="0"/>
              <w:spacing w:line="587" w:lineRule="exact"/>
              <w:jc w:val="both"/>
              <w:outlineLvl w:val="9"/>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rPr>
              <w:t>邮政编码：</w:t>
            </w:r>
            <w:r>
              <w:rPr>
                <w:rFonts w:hint="default" w:ascii="Times New Roman" w:hAnsi="Times New Roman" w:eastAsia="方正仿宋_GBK" w:cs="Times New Roman"/>
                <w:sz w:val="32"/>
                <w:szCs w:val="32"/>
                <w:lang w:val="en-US" w:eastAsia="zh-CN"/>
              </w:rPr>
              <w:t>210000</w:t>
            </w:r>
          </w:p>
        </w:tc>
      </w:tr>
    </w:tbl>
    <w:p>
      <w:pPr>
        <w:keepNext w:val="0"/>
        <w:keepLines w:val="0"/>
        <w:pageBreakBefore w:val="0"/>
        <w:widowControl/>
        <w:kinsoku/>
        <w:wordWrap/>
        <w:overflowPunct/>
        <w:topLinePunct w:val="0"/>
        <w:autoSpaceDE/>
        <w:autoSpaceDN/>
        <w:bidi w:val="0"/>
        <w:spacing w:line="587" w:lineRule="exact"/>
        <w:jc w:val="both"/>
        <w:outlineLvl w:val="9"/>
        <w:rPr>
          <w:rFonts w:hint="default" w:ascii="Times New Roman" w:hAnsi="Times New Roman" w:eastAsia="方正仿宋_GBK" w:cs="Times New Roman"/>
          <w:b/>
          <w:sz w:val="32"/>
          <w:szCs w:val="32"/>
        </w:rPr>
      </w:pPr>
    </w:p>
    <w:p>
      <w:pPr>
        <w:keepNext w:val="0"/>
        <w:keepLines w:val="0"/>
        <w:pageBreakBefore w:val="0"/>
        <w:kinsoku/>
        <w:wordWrap/>
        <w:overflowPunct/>
        <w:topLinePunct w:val="0"/>
        <w:autoSpaceDE/>
        <w:autoSpaceDN/>
        <w:bidi w:val="0"/>
        <w:snapToGrid w:val="0"/>
        <w:spacing w:line="587" w:lineRule="exact"/>
        <w:jc w:val="both"/>
        <w:outlineLvl w:val="9"/>
        <w:rPr>
          <w:rFonts w:hint="default" w:ascii="Times New Roman" w:hAnsi="Times New Roman" w:eastAsia="方正仿宋_GBK" w:cs="Times New Roman"/>
          <w:b/>
          <w:sz w:val="32"/>
          <w:szCs w:val="32"/>
        </w:rPr>
        <w:sectPr>
          <w:pgSz w:w="11906" w:h="16838"/>
          <w:pgMar w:top="1587" w:right="2098" w:bottom="1474" w:left="1984" w:header="851" w:footer="992" w:gutter="0"/>
          <w:cols w:space="720" w:num="1"/>
          <w:titlePg/>
          <w:docGrid w:type="lines" w:linePitch="312" w:charSpace="0"/>
        </w:sectPr>
      </w:pPr>
    </w:p>
    <w:p>
      <w:pPr>
        <w:keepNext w:val="0"/>
        <w:keepLines w:val="0"/>
        <w:pageBreakBefore w:val="0"/>
        <w:kinsoku/>
        <w:wordWrap/>
        <w:overflowPunct/>
        <w:topLinePunct w:val="0"/>
        <w:autoSpaceDE/>
        <w:autoSpaceDN/>
        <w:bidi w:val="0"/>
        <w:adjustRightInd/>
        <w:snapToGrid w:val="0"/>
        <w:spacing w:line="480" w:lineRule="exact"/>
        <w:jc w:val="both"/>
        <w:outlineLvl w:val="9"/>
        <w:rPr>
          <w:rFonts w:hint="default" w:ascii="Times New Roman" w:hAnsi="Times New Roman" w:eastAsia="方正仿宋_GBK" w:cs="Times New Roman"/>
          <w:b/>
          <w:sz w:val="32"/>
          <w:szCs w:val="32"/>
        </w:rPr>
      </w:pPr>
      <w:r>
        <w:rPr>
          <w:rFonts w:hint="default" w:ascii="Times New Roman" w:hAnsi="Times New Roman" w:eastAsia="方正仿宋_GBK" w:cs="Times New Roman"/>
          <w:b/>
          <w:sz w:val="32"/>
          <w:szCs w:val="32"/>
        </w:rPr>
        <w:t>附件</w:t>
      </w:r>
      <w:r>
        <w:rPr>
          <w:rFonts w:hint="eastAsia" w:ascii="Times New Roman" w:hAnsi="Times New Roman" w:eastAsia="方正仿宋_GBK" w:cs="Times New Roman"/>
          <w:b/>
          <w:sz w:val="32"/>
          <w:szCs w:val="32"/>
          <w:lang w:val="en-US" w:eastAsia="zh-CN"/>
        </w:rPr>
        <w:t>1</w:t>
      </w:r>
    </w:p>
    <w:p>
      <w:pPr>
        <w:keepNext w:val="0"/>
        <w:keepLines w:val="0"/>
        <w:pageBreakBefore w:val="0"/>
        <w:kinsoku/>
        <w:wordWrap/>
        <w:overflowPunct/>
        <w:topLinePunct w:val="0"/>
        <w:autoSpaceDE/>
        <w:autoSpaceDN/>
        <w:bidi w:val="0"/>
        <w:adjustRightInd/>
        <w:snapToGrid w:val="0"/>
        <w:spacing w:line="480" w:lineRule="exact"/>
        <w:jc w:val="both"/>
        <w:outlineLvl w:val="9"/>
        <w:rPr>
          <w:rFonts w:hint="default" w:ascii="Times New Roman" w:hAnsi="Times New Roman" w:eastAsia="方正仿宋_GBK" w:cs="Times New Roman"/>
          <w:b/>
          <w:sz w:val="32"/>
          <w:szCs w:val="32"/>
        </w:rPr>
      </w:pPr>
    </w:p>
    <w:tbl>
      <w:tblPr>
        <w:tblStyle w:val="4"/>
        <w:tblW w:w="960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39"/>
        <w:gridCol w:w="4010"/>
        <w:gridCol w:w="3025"/>
        <w:gridCol w:w="163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74" w:hRule="atLeast"/>
        </w:trPr>
        <w:tc>
          <w:tcPr>
            <w:tcW w:w="939" w:type="dxa"/>
            <w:vAlign w:val="center"/>
          </w:tcPr>
          <w:p>
            <w:pPr>
              <w:keepNext w:val="0"/>
              <w:keepLines w:val="0"/>
              <w:pageBreakBefore w:val="0"/>
              <w:kinsoku/>
              <w:wordWrap/>
              <w:overflowPunct/>
              <w:topLinePunct w:val="0"/>
              <w:autoSpaceDE/>
              <w:autoSpaceDN/>
              <w:bidi w:val="0"/>
              <w:adjustRightInd/>
              <w:spacing w:line="480" w:lineRule="exact"/>
              <w:jc w:val="both"/>
              <w:outlineLvl w:val="9"/>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序号</w:t>
            </w:r>
          </w:p>
        </w:tc>
        <w:tc>
          <w:tcPr>
            <w:tcW w:w="7035" w:type="dxa"/>
            <w:gridSpan w:val="2"/>
            <w:vAlign w:val="center"/>
          </w:tcPr>
          <w:p>
            <w:pPr>
              <w:keepNext w:val="0"/>
              <w:keepLines w:val="0"/>
              <w:pageBreakBefore w:val="0"/>
              <w:kinsoku/>
              <w:wordWrap/>
              <w:overflowPunct/>
              <w:topLinePunct w:val="0"/>
              <w:autoSpaceDE/>
              <w:autoSpaceDN/>
              <w:bidi w:val="0"/>
              <w:adjustRightInd/>
              <w:spacing w:line="480" w:lineRule="exact"/>
              <w:jc w:val="both"/>
              <w:outlineLvl w:val="9"/>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服务内容</w:t>
            </w:r>
          </w:p>
        </w:tc>
        <w:tc>
          <w:tcPr>
            <w:tcW w:w="1635" w:type="dxa"/>
            <w:vAlign w:val="center"/>
          </w:tcPr>
          <w:p>
            <w:pPr>
              <w:keepNext w:val="0"/>
              <w:keepLines w:val="0"/>
              <w:pageBreakBefore w:val="0"/>
              <w:kinsoku/>
              <w:wordWrap/>
              <w:overflowPunct/>
              <w:topLinePunct w:val="0"/>
              <w:autoSpaceDE/>
              <w:autoSpaceDN/>
              <w:bidi w:val="0"/>
              <w:adjustRightInd/>
              <w:spacing w:line="480" w:lineRule="exact"/>
              <w:jc w:val="both"/>
              <w:outlineLvl w:val="9"/>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服务费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39" w:type="dxa"/>
            <w:vAlign w:val="center"/>
          </w:tcPr>
          <w:p>
            <w:pPr>
              <w:keepNext w:val="0"/>
              <w:keepLines w:val="0"/>
              <w:pageBreakBefore w:val="0"/>
              <w:kinsoku/>
              <w:wordWrap/>
              <w:overflowPunct/>
              <w:topLinePunct w:val="0"/>
              <w:autoSpaceDE/>
              <w:autoSpaceDN/>
              <w:bidi w:val="0"/>
              <w:adjustRightInd/>
              <w:spacing w:line="480" w:lineRule="exact"/>
              <w:jc w:val="both"/>
              <w:outlineLvl w:val="9"/>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1</w:t>
            </w:r>
          </w:p>
        </w:tc>
        <w:tc>
          <w:tcPr>
            <w:tcW w:w="7035" w:type="dxa"/>
            <w:gridSpan w:val="2"/>
            <w:vAlign w:val="center"/>
          </w:tcPr>
          <w:p>
            <w:pPr>
              <w:keepNext w:val="0"/>
              <w:keepLines w:val="0"/>
              <w:pageBreakBefore w:val="0"/>
              <w:widowControl/>
              <w:kinsoku/>
              <w:wordWrap/>
              <w:overflowPunct/>
              <w:topLinePunct w:val="0"/>
              <w:autoSpaceDE/>
              <w:autoSpaceDN/>
              <w:bidi w:val="0"/>
              <w:adjustRightInd/>
              <w:spacing w:line="480" w:lineRule="exact"/>
              <w:jc w:val="both"/>
              <w:textAlignment w:val="center"/>
              <w:outlineLvl w:val="9"/>
              <w:rPr>
                <w:rFonts w:hint="default" w:ascii="Times New Roman" w:hAnsi="Times New Roman" w:eastAsia="方正仿宋_GBK" w:cs="Times New Roman"/>
                <w:sz w:val="32"/>
                <w:szCs w:val="32"/>
              </w:rPr>
            </w:pPr>
            <w:r>
              <w:rPr>
                <w:rFonts w:hint="default" w:ascii="Times New Roman" w:hAnsi="Times New Roman" w:eastAsia="方正仿宋_GBK" w:cs="Times New Roman"/>
                <w:b/>
                <w:bCs/>
                <w:sz w:val="32"/>
                <w:szCs w:val="32"/>
                <w:lang w:val="en-US" w:eastAsia="zh-CN"/>
              </w:rPr>
              <w:t>舞台搭建：</w:t>
            </w:r>
            <w:r>
              <w:rPr>
                <w:rFonts w:hint="default" w:ascii="Times New Roman" w:hAnsi="Times New Roman" w:eastAsia="方正仿宋_GBK" w:cs="Times New Roman"/>
                <w:sz w:val="32"/>
                <w:szCs w:val="32"/>
              </w:rPr>
              <w:t>1.启动仪式大屏、舞台；启动仪式道具。</w:t>
            </w:r>
          </w:p>
          <w:p>
            <w:pPr>
              <w:keepNext w:val="0"/>
              <w:keepLines w:val="0"/>
              <w:pageBreakBefore w:val="0"/>
              <w:widowControl/>
              <w:kinsoku/>
              <w:wordWrap/>
              <w:overflowPunct/>
              <w:topLinePunct w:val="0"/>
              <w:autoSpaceDE/>
              <w:autoSpaceDN/>
              <w:bidi w:val="0"/>
              <w:adjustRightInd/>
              <w:spacing w:line="480" w:lineRule="exact"/>
              <w:jc w:val="both"/>
              <w:textAlignment w:val="center"/>
              <w:outlineLvl w:val="9"/>
              <w:rPr>
                <w:rFonts w:hint="default" w:ascii="Times New Roman" w:hAnsi="Times New Roman" w:eastAsia="方正仿宋_GBK" w:cs="Times New Roman"/>
                <w:kern w:val="0"/>
                <w:sz w:val="32"/>
                <w:szCs w:val="32"/>
                <w:lang w:val="en-US" w:eastAsia="zh-CN"/>
              </w:rPr>
            </w:pPr>
            <w:r>
              <w:rPr>
                <w:rFonts w:hint="default" w:ascii="Times New Roman" w:hAnsi="Times New Roman" w:eastAsia="方正仿宋_GBK" w:cs="Times New Roman"/>
                <w:sz w:val="32"/>
                <w:szCs w:val="32"/>
              </w:rPr>
              <w:t>2.启动仪式场地布置及相关物料（视频设备、灯光设备、音响设备、光纤光缆、安全检测等；嘉宾区沙发、座椅等；嘉宾证、会务手册、单页、拎袋、席卡等物料</w:t>
            </w:r>
            <w:r>
              <w:rPr>
                <w:rFonts w:hint="default"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3.</w:t>
            </w:r>
            <w:r>
              <w:rPr>
                <w:rFonts w:hint="default" w:ascii="Times New Roman" w:hAnsi="Times New Roman" w:eastAsia="方正仿宋_GBK" w:cs="Times New Roman"/>
                <w:sz w:val="32"/>
                <w:szCs w:val="32"/>
                <w:lang w:val="en-US" w:eastAsia="zh-CN"/>
              </w:rPr>
              <w:t>主要议程中策划2个消费主题相关的节目。</w:t>
            </w:r>
          </w:p>
        </w:tc>
        <w:tc>
          <w:tcPr>
            <w:tcW w:w="1635" w:type="dxa"/>
            <w:vAlign w:val="center"/>
          </w:tcPr>
          <w:p>
            <w:pPr>
              <w:keepNext w:val="0"/>
              <w:keepLines w:val="0"/>
              <w:pageBreakBefore w:val="0"/>
              <w:kinsoku/>
              <w:wordWrap/>
              <w:overflowPunct/>
              <w:topLinePunct w:val="0"/>
              <w:autoSpaceDE/>
              <w:autoSpaceDN/>
              <w:bidi w:val="0"/>
              <w:adjustRightInd/>
              <w:spacing w:line="480" w:lineRule="exact"/>
              <w:jc w:val="both"/>
              <w:outlineLvl w:val="9"/>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60万元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39" w:type="dxa"/>
            <w:vAlign w:val="center"/>
          </w:tcPr>
          <w:p>
            <w:pPr>
              <w:keepNext w:val="0"/>
              <w:keepLines w:val="0"/>
              <w:pageBreakBefore w:val="0"/>
              <w:kinsoku/>
              <w:wordWrap/>
              <w:overflowPunct/>
              <w:topLinePunct w:val="0"/>
              <w:autoSpaceDE/>
              <w:autoSpaceDN/>
              <w:bidi w:val="0"/>
              <w:adjustRightInd/>
              <w:spacing w:line="480" w:lineRule="exact"/>
              <w:jc w:val="both"/>
              <w:outlineLvl w:val="9"/>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2</w:t>
            </w:r>
          </w:p>
        </w:tc>
        <w:tc>
          <w:tcPr>
            <w:tcW w:w="7035" w:type="dxa"/>
            <w:gridSpan w:val="2"/>
            <w:vAlign w:val="center"/>
          </w:tcPr>
          <w:p>
            <w:pPr>
              <w:keepNext w:val="0"/>
              <w:keepLines w:val="0"/>
              <w:pageBreakBefore w:val="0"/>
              <w:kinsoku/>
              <w:wordWrap/>
              <w:overflowPunct/>
              <w:topLinePunct w:val="0"/>
              <w:autoSpaceDE/>
              <w:autoSpaceDN/>
              <w:bidi w:val="0"/>
              <w:adjustRightInd/>
              <w:spacing w:line="480" w:lineRule="exact"/>
              <w:jc w:val="both"/>
              <w:outlineLvl w:val="9"/>
              <w:rPr>
                <w:rFonts w:hint="default" w:ascii="Times New Roman" w:hAnsi="Times New Roman" w:eastAsia="方正仿宋_GBK" w:cs="Times New Roman"/>
                <w:b w:val="0"/>
                <w:bCs w:val="0"/>
                <w:sz w:val="32"/>
                <w:szCs w:val="32"/>
                <w:lang w:val="en-US" w:eastAsia="zh-CN"/>
              </w:rPr>
            </w:pPr>
            <w:r>
              <w:rPr>
                <w:rFonts w:hint="default" w:ascii="Times New Roman" w:hAnsi="Times New Roman" w:eastAsia="方正仿宋_GBK" w:cs="Times New Roman"/>
                <w:b/>
                <w:bCs/>
                <w:sz w:val="32"/>
                <w:szCs w:val="32"/>
                <w:lang w:val="en-US" w:eastAsia="zh-CN"/>
              </w:rPr>
              <w:t>基础搭建：</w:t>
            </w:r>
            <w:r>
              <w:rPr>
                <w:rFonts w:hint="default" w:ascii="Times New Roman" w:hAnsi="Times New Roman" w:eastAsia="方正仿宋_GBK" w:cs="Times New Roman"/>
                <w:sz w:val="32"/>
                <w:szCs w:val="32"/>
              </w:rPr>
              <w:t>活动门头、十三个</w:t>
            </w:r>
            <w:r>
              <w:rPr>
                <w:rFonts w:hint="default" w:ascii="Times New Roman" w:hAnsi="Times New Roman" w:eastAsia="方正仿宋_GBK" w:cs="Times New Roman"/>
                <w:sz w:val="32"/>
                <w:szCs w:val="32"/>
                <w:lang w:val="en-US" w:eastAsia="zh-CN"/>
              </w:rPr>
              <w:t>地市消费矩阵</w:t>
            </w:r>
            <w:r>
              <w:rPr>
                <w:rFonts w:hint="default" w:ascii="Times New Roman" w:hAnsi="Times New Roman" w:eastAsia="方正仿宋_GBK" w:cs="Times New Roman"/>
                <w:sz w:val="32"/>
                <w:szCs w:val="32"/>
              </w:rPr>
              <w:t>、冬季促消费政策展板、商超展板搭建；休息区搭建</w:t>
            </w:r>
            <w:r>
              <w:rPr>
                <w:rFonts w:hint="default" w:ascii="Times New Roman" w:hAnsi="Times New Roman" w:eastAsia="方正仿宋_GBK" w:cs="Times New Roman"/>
                <w:sz w:val="32"/>
                <w:szCs w:val="32"/>
                <w:lang w:eastAsia="zh-CN"/>
              </w:rPr>
              <w:t>。</w:t>
            </w:r>
          </w:p>
        </w:tc>
        <w:tc>
          <w:tcPr>
            <w:tcW w:w="1635" w:type="dxa"/>
            <w:vAlign w:val="center"/>
          </w:tcPr>
          <w:p>
            <w:pPr>
              <w:keepNext w:val="0"/>
              <w:keepLines w:val="0"/>
              <w:pageBreakBefore w:val="0"/>
              <w:kinsoku/>
              <w:wordWrap/>
              <w:overflowPunct/>
              <w:topLinePunct w:val="0"/>
              <w:autoSpaceDE/>
              <w:autoSpaceDN/>
              <w:bidi w:val="0"/>
              <w:adjustRightInd/>
              <w:spacing w:line="480" w:lineRule="exact"/>
              <w:jc w:val="both"/>
              <w:outlineLvl w:val="9"/>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30万元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39" w:type="dxa"/>
            <w:vAlign w:val="center"/>
          </w:tcPr>
          <w:p>
            <w:pPr>
              <w:keepNext w:val="0"/>
              <w:keepLines w:val="0"/>
              <w:pageBreakBefore w:val="0"/>
              <w:kinsoku/>
              <w:wordWrap/>
              <w:overflowPunct/>
              <w:topLinePunct w:val="0"/>
              <w:autoSpaceDE/>
              <w:autoSpaceDN/>
              <w:bidi w:val="0"/>
              <w:adjustRightInd/>
              <w:spacing w:line="480" w:lineRule="exact"/>
              <w:jc w:val="both"/>
              <w:outlineLvl w:val="9"/>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3</w:t>
            </w:r>
          </w:p>
        </w:tc>
        <w:tc>
          <w:tcPr>
            <w:tcW w:w="7035" w:type="dxa"/>
            <w:gridSpan w:val="2"/>
            <w:vAlign w:val="center"/>
          </w:tcPr>
          <w:p>
            <w:pPr>
              <w:keepNext w:val="0"/>
              <w:keepLines w:val="0"/>
              <w:pageBreakBefore w:val="0"/>
              <w:kinsoku/>
              <w:wordWrap/>
              <w:overflowPunct/>
              <w:topLinePunct w:val="0"/>
              <w:autoSpaceDE/>
              <w:autoSpaceDN/>
              <w:bidi w:val="0"/>
              <w:adjustRightInd/>
              <w:spacing w:line="480" w:lineRule="exact"/>
              <w:jc w:val="both"/>
              <w:outlineLvl w:val="9"/>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b/>
                <w:bCs/>
                <w:sz w:val="32"/>
                <w:szCs w:val="32"/>
                <w:lang w:val="en-US" w:eastAsia="zh-CN"/>
              </w:rPr>
              <w:t>展位搭建：</w:t>
            </w:r>
            <w:r>
              <w:rPr>
                <w:rFonts w:hint="default" w:ascii="Times New Roman" w:hAnsi="Times New Roman" w:eastAsia="方正仿宋_GBK" w:cs="Times New Roman"/>
                <w:sz w:val="32"/>
                <w:szCs w:val="32"/>
              </w:rPr>
              <w:t>1.</w:t>
            </w:r>
            <w:r>
              <w:rPr>
                <w:rFonts w:hint="default" w:ascii="Times New Roman" w:hAnsi="Times New Roman" w:eastAsia="方正仿宋_GBK" w:cs="Times New Roman"/>
                <w:sz w:val="32"/>
                <w:szCs w:val="32"/>
                <w:lang w:val="en-US" w:eastAsia="zh-CN"/>
              </w:rPr>
              <w:t>苏品苏货</w:t>
            </w:r>
            <w:r>
              <w:rPr>
                <w:rFonts w:hint="default" w:ascii="Times New Roman" w:hAnsi="Times New Roman" w:eastAsia="方正仿宋_GBK" w:cs="Times New Roman"/>
                <w:sz w:val="32"/>
                <w:szCs w:val="32"/>
              </w:rPr>
              <w:t>展位</w:t>
            </w:r>
            <w:r>
              <w:rPr>
                <w:rFonts w:hint="default" w:ascii="Times New Roman" w:hAnsi="Times New Roman" w:eastAsia="方正仿宋_GBK" w:cs="Times New Roman"/>
                <w:sz w:val="32"/>
                <w:szCs w:val="32"/>
                <w:lang w:val="en-US" w:eastAsia="zh-CN"/>
              </w:rPr>
              <w:t>150个。</w:t>
            </w:r>
            <w:r>
              <w:rPr>
                <w:rFonts w:hint="default" w:ascii="Times New Roman" w:hAnsi="Times New Roman" w:eastAsia="方正仿宋_GBK" w:cs="Times New Roman"/>
                <w:sz w:val="32"/>
                <w:szCs w:val="32"/>
              </w:rPr>
              <w:t>2.外贸优品</w:t>
            </w:r>
            <w:r>
              <w:rPr>
                <w:rFonts w:hint="default" w:ascii="Times New Roman" w:hAnsi="Times New Roman" w:eastAsia="方正仿宋_GBK" w:cs="Times New Roman"/>
                <w:sz w:val="32"/>
                <w:szCs w:val="32"/>
                <w:lang w:val="en-US" w:eastAsia="zh-CN"/>
              </w:rPr>
              <w:t>展位50个</w:t>
            </w:r>
            <w:r>
              <w:rPr>
                <w:rFonts w:hint="default" w:ascii="Times New Roman" w:hAnsi="Times New Roman" w:eastAsia="方正仿宋_GBK" w:cs="Times New Roman"/>
                <w:sz w:val="32"/>
                <w:szCs w:val="32"/>
              </w:rPr>
              <w:t>、打卡点、互动区、导览图、指引牌、互动盖章</w:t>
            </w:r>
            <w:r>
              <w:rPr>
                <w:rFonts w:hint="default"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3.地方特色</w:t>
            </w:r>
            <w:r>
              <w:rPr>
                <w:rFonts w:hint="eastAsia" w:eastAsia="方正仿宋_GBK" w:cs="Times New Roman"/>
                <w:sz w:val="32"/>
                <w:szCs w:val="32"/>
                <w:lang w:eastAsia="zh-CN"/>
              </w:rPr>
              <w:t>产品</w:t>
            </w:r>
            <w:r>
              <w:rPr>
                <w:rFonts w:hint="default" w:ascii="Times New Roman" w:hAnsi="Times New Roman" w:eastAsia="方正仿宋_GBK" w:cs="Times New Roman"/>
                <w:sz w:val="32"/>
                <w:szCs w:val="32"/>
              </w:rPr>
              <w:t>摊位</w:t>
            </w:r>
            <w:r>
              <w:rPr>
                <w:rFonts w:hint="default" w:ascii="Times New Roman" w:hAnsi="Times New Roman" w:eastAsia="方正仿宋_GBK" w:cs="Times New Roman"/>
                <w:sz w:val="32"/>
                <w:szCs w:val="32"/>
                <w:lang w:val="en-US" w:eastAsia="zh-CN"/>
              </w:rPr>
              <w:t>150个。</w:t>
            </w:r>
          </w:p>
        </w:tc>
        <w:tc>
          <w:tcPr>
            <w:tcW w:w="1635" w:type="dxa"/>
            <w:vAlign w:val="center"/>
          </w:tcPr>
          <w:p>
            <w:pPr>
              <w:keepNext w:val="0"/>
              <w:keepLines w:val="0"/>
              <w:pageBreakBefore w:val="0"/>
              <w:kinsoku/>
              <w:wordWrap/>
              <w:overflowPunct/>
              <w:topLinePunct w:val="0"/>
              <w:autoSpaceDE/>
              <w:autoSpaceDN/>
              <w:bidi w:val="0"/>
              <w:adjustRightInd/>
              <w:spacing w:line="480" w:lineRule="exact"/>
              <w:jc w:val="both"/>
              <w:outlineLvl w:val="9"/>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42万元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39" w:type="dxa"/>
            <w:vAlign w:val="center"/>
          </w:tcPr>
          <w:p>
            <w:pPr>
              <w:keepNext w:val="0"/>
              <w:keepLines w:val="0"/>
              <w:pageBreakBefore w:val="0"/>
              <w:kinsoku/>
              <w:wordWrap/>
              <w:overflowPunct/>
              <w:topLinePunct w:val="0"/>
              <w:autoSpaceDE/>
              <w:autoSpaceDN/>
              <w:bidi w:val="0"/>
              <w:adjustRightInd/>
              <w:spacing w:line="480" w:lineRule="exact"/>
              <w:jc w:val="both"/>
              <w:outlineLvl w:val="9"/>
              <w:rPr>
                <w:rFonts w:hint="default" w:ascii="Times New Roman" w:hAnsi="Times New Roman" w:eastAsia="方正仿宋_GBK" w:cs="Times New Roman"/>
                <w:sz w:val="32"/>
                <w:szCs w:val="32"/>
                <w:lang w:eastAsia="zh-CN"/>
              </w:rPr>
            </w:pPr>
            <w:r>
              <w:rPr>
                <w:rFonts w:hint="default" w:ascii="Times New Roman" w:hAnsi="Times New Roman" w:eastAsia="方正仿宋_GBK" w:cs="Times New Roman"/>
                <w:sz w:val="32"/>
                <w:szCs w:val="32"/>
                <w:lang w:val="en-US" w:eastAsia="zh-CN"/>
              </w:rPr>
              <w:t>4</w:t>
            </w:r>
          </w:p>
        </w:tc>
        <w:tc>
          <w:tcPr>
            <w:tcW w:w="7035" w:type="dxa"/>
            <w:gridSpan w:val="2"/>
            <w:vAlign w:val="center"/>
          </w:tcPr>
          <w:p>
            <w:pPr>
              <w:keepNext w:val="0"/>
              <w:keepLines w:val="0"/>
              <w:pageBreakBefore w:val="0"/>
              <w:widowControl/>
              <w:kinsoku/>
              <w:wordWrap/>
              <w:overflowPunct/>
              <w:topLinePunct w:val="0"/>
              <w:autoSpaceDE/>
              <w:autoSpaceDN/>
              <w:bidi w:val="0"/>
              <w:adjustRightInd/>
              <w:spacing w:line="480" w:lineRule="exact"/>
              <w:jc w:val="both"/>
              <w:textAlignment w:val="center"/>
              <w:outlineLvl w:val="9"/>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b/>
                <w:bCs/>
                <w:sz w:val="32"/>
                <w:szCs w:val="32"/>
                <w:lang w:val="en-US" w:eastAsia="zh-CN"/>
              </w:rPr>
              <w:t>宣传推广：</w:t>
            </w:r>
            <w:r>
              <w:rPr>
                <w:rFonts w:hint="default" w:ascii="Times New Roman" w:hAnsi="Times New Roman" w:eastAsia="方正仿宋_GBK" w:cs="Times New Roman"/>
                <w:sz w:val="32"/>
                <w:szCs w:val="32"/>
              </w:rPr>
              <w:t>1.</w:t>
            </w:r>
            <w:r>
              <w:rPr>
                <w:rFonts w:hint="default" w:ascii="Times New Roman" w:hAnsi="Times New Roman" w:eastAsia="方正仿宋_GBK" w:cs="Times New Roman"/>
                <w:sz w:val="32"/>
                <w:szCs w:val="32"/>
                <w:lang w:val="en-US" w:eastAsia="zh-CN"/>
              </w:rPr>
              <w:t>直播：</w:t>
            </w:r>
            <w:r>
              <w:rPr>
                <w:rFonts w:hint="default" w:ascii="Times New Roman" w:hAnsi="Times New Roman" w:eastAsia="方正仿宋_GBK" w:cs="Times New Roman"/>
                <w:sz w:val="32"/>
                <w:szCs w:val="32"/>
              </w:rPr>
              <w:t>省级平台全程直播启动仪式</w:t>
            </w:r>
            <w:r>
              <w:rPr>
                <w:rFonts w:hint="default"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多媒体平台报道</w:t>
            </w:r>
            <w:r>
              <w:rPr>
                <w:rFonts w:hint="default"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央视、省广电总台、交汇点、荔枝新闻、江苏新闻网、中国江苏网、新华日报、扬子晚报等。</w:t>
            </w:r>
            <w:r>
              <w:rPr>
                <w:rFonts w:hint="eastAsia" w:eastAsia="方正仿宋_GBK" w:cs="Times New Roman"/>
                <w:sz w:val="32"/>
                <w:szCs w:val="32"/>
                <w:lang w:val="en-US" w:eastAsia="zh-CN"/>
              </w:rPr>
              <w:t>2.</w:t>
            </w:r>
            <w:r>
              <w:rPr>
                <w:rFonts w:hint="default" w:ascii="Times New Roman" w:hAnsi="Times New Roman" w:eastAsia="方正仿宋_GBK" w:cs="Times New Roman"/>
                <w:sz w:val="32"/>
                <w:szCs w:val="32"/>
                <w:lang w:val="en-US" w:eastAsia="zh-CN"/>
              </w:rPr>
              <w:t>视频制作：活动实施制作视频进行宣传，包含</w:t>
            </w:r>
            <w:r>
              <w:rPr>
                <w:rFonts w:hint="default" w:ascii="Times New Roman" w:hAnsi="Times New Roman" w:eastAsia="方正仿宋_GBK" w:cs="Times New Roman"/>
                <w:sz w:val="32"/>
                <w:szCs w:val="32"/>
              </w:rPr>
              <w:t>AI数字人制作、视频、开场视频、暖场vcr、主宣传片、启动仪式vcr等，视频制作策划、撰稿、高清拍摄、剪辑、包装。</w:t>
            </w:r>
          </w:p>
        </w:tc>
        <w:tc>
          <w:tcPr>
            <w:tcW w:w="1635" w:type="dxa"/>
            <w:vAlign w:val="center"/>
          </w:tcPr>
          <w:p>
            <w:pPr>
              <w:keepNext w:val="0"/>
              <w:keepLines w:val="0"/>
              <w:pageBreakBefore w:val="0"/>
              <w:kinsoku/>
              <w:wordWrap/>
              <w:overflowPunct/>
              <w:topLinePunct w:val="0"/>
              <w:autoSpaceDE/>
              <w:autoSpaceDN/>
              <w:bidi w:val="0"/>
              <w:adjustRightInd/>
              <w:spacing w:line="480" w:lineRule="exact"/>
              <w:jc w:val="both"/>
              <w:outlineLvl w:val="9"/>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35万元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39" w:type="dxa"/>
            <w:vAlign w:val="center"/>
          </w:tcPr>
          <w:p>
            <w:pPr>
              <w:keepNext w:val="0"/>
              <w:keepLines w:val="0"/>
              <w:pageBreakBefore w:val="0"/>
              <w:kinsoku/>
              <w:wordWrap/>
              <w:overflowPunct/>
              <w:topLinePunct w:val="0"/>
              <w:autoSpaceDE/>
              <w:autoSpaceDN/>
              <w:bidi w:val="0"/>
              <w:adjustRightInd/>
              <w:spacing w:line="480" w:lineRule="exact"/>
              <w:jc w:val="both"/>
              <w:outlineLvl w:val="9"/>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5</w:t>
            </w:r>
          </w:p>
        </w:tc>
        <w:tc>
          <w:tcPr>
            <w:tcW w:w="7035" w:type="dxa"/>
            <w:gridSpan w:val="2"/>
            <w:vAlign w:val="center"/>
          </w:tcPr>
          <w:p>
            <w:pPr>
              <w:keepNext w:val="0"/>
              <w:keepLines w:val="0"/>
              <w:pageBreakBefore w:val="0"/>
              <w:kinsoku/>
              <w:wordWrap/>
              <w:overflowPunct/>
              <w:topLinePunct w:val="0"/>
              <w:autoSpaceDE/>
              <w:autoSpaceDN/>
              <w:bidi w:val="0"/>
              <w:adjustRightInd/>
              <w:spacing w:line="480" w:lineRule="exact"/>
              <w:jc w:val="both"/>
              <w:outlineLvl w:val="9"/>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b/>
                <w:bCs/>
                <w:sz w:val="32"/>
                <w:szCs w:val="32"/>
                <w:lang w:val="en-US" w:eastAsia="zh-CN"/>
              </w:rPr>
              <w:t>氛围布置：</w:t>
            </w:r>
            <w:r>
              <w:rPr>
                <w:rFonts w:hint="default" w:ascii="Times New Roman" w:hAnsi="Times New Roman" w:eastAsia="方正仿宋_GBK" w:cs="Times New Roman"/>
                <w:sz w:val="32"/>
                <w:szCs w:val="32"/>
              </w:rPr>
              <w:t>沿线路灯道旗设计制作及安装，酒店签到墙、氛围小品设计制作搭建布置，现场地贴、立牌、氛围小品、导视牌、区位指示图、指引铁马和户外宣传。</w:t>
            </w:r>
          </w:p>
        </w:tc>
        <w:tc>
          <w:tcPr>
            <w:tcW w:w="1635" w:type="dxa"/>
            <w:vAlign w:val="center"/>
          </w:tcPr>
          <w:p>
            <w:pPr>
              <w:keepNext w:val="0"/>
              <w:keepLines w:val="0"/>
              <w:pageBreakBefore w:val="0"/>
              <w:kinsoku/>
              <w:wordWrap/>
              <w:overflowPunct/>
              <w:topLinePunct w:val="0"/>
              <w:autoSpaceDE/>
              <w:autoSpaceDN/>
              <w:bidi w:val="0"/>
              <w:adjustRightInd/>
              <w:spacing w:line="480" w:lineRule="exact"/>
              <w:jc w:val="both"/>
              <w:outlineLvl w:val="9"/>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21万元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39" w:type="dxa"/>
            <w:vAlign w:val="center"/>
          </w:tcPr>
          <w:p>
            <w:pPr>
              <w:keepNext w:val="0"/>
              <w:keepLines w:val="0"/>
              <w:pageBreakBefore w:val="0"/>
              <w:kinsoku/>
              <w:wordWrap/>
              <w:overflowPunct/>
              <w:topLinePunct w:val="0"/>
              <w:autoSpaceDE/>
              <w:autoSpaceDN/>
              <w:bidi w:val="0"/>
              <w:adjustRightInd/>
              <w:spacing w:line="480" w:lineRule="exact"/>
              <w:jc w:val="both"/>
              <w:outlineLvl w:val="9"/>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6</w:t>
            </w:r>
          </w:p>
        </w:tc>
        <w:tc>
          <w:tcPr>
            <w:tcW w:w="7035" w:type="dxa"/>
            <w:gridSpan w:val="2"/>
            <w:vAlign w:val="center"/>
          </w:tcPr>
          <w:p>
            <w:pPr>
              <w:keepNext w:val="0"/>
              <w:keepLines w:val="0"/>
              <w:pageBreakBefore w:val="0"/>
              <w:kinsoku/>
              <w:wordWrap/>
              <w:overflowPunct/>
              <w:topLinePunct w:val="0"/>
              <w:autoSpaceDE/>
              <w:autoSpaceDN/>
              <w:bidi w:val="0"/>
              <w:adjustRightInd/>
              <w:spacing w:line="480" w:lineRule="exact"/>
              <w:jc w:val="both"/>
              <w:outlineLvl w:val="9"/>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b/>
                <w:bCs/>
                <w:sz w:val="32"/>
                <w:szCs w:val="32"/>
                <w:lang w:val="en-US" w:eastAsia="zh-CN"/>
              </w:rPr>
              <w:t>电路及照明：</w:t>
            </w:r>
            <w:r>
              <w:rPr>
                <w:rFonts w:hint="default" w:ascii="Times New Roman" w:hAnsi="Times New Roman" w:eastAsia="方正仿宋_GBK" w:cs="Times New Roman"/>
                <w:sz w:val="32"/>
                <w:szCs w:val="32"/>
              </w:rPr>
              <w:t>现场水电和安全，配备应急发电车、配电箱、电缆线、临时冷库、冰柜、灭火器、通信保障、安保、保洁。</w:t>
            </w:r>
          </w:p>
        </w:tc>
        <w:tc>
          <w:tcPr>
            <w:tcW w:w="1635" w:type="dxa"/>
            <w:vAlign w:val="center"/>
          </w:tcPr>
          <w:p>
            <w:pPr>
              <w:keepNext w:val="0"/>
              <w:keepLines w:val="0"/>
              <w:pageBreakBefore w:val="0"/>
              <w:kinsoku/>
              <w:wordWrap/>
              <w:overflowPunct/>
              <w:topLinePunct w:val="0"/>
              <w:autoSpaceDE/>
              <w:autoSpaceDN/>
              <w:bidi w:val="0"/>
              <w:adjustRightInd/>
              <w:spacing w:line="480" w:lineRule="exact"/>
              <w:jc w:val="both"/>
              <w:outlineLvl w:val="9"/>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20万元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39" w:type="dxa"/>
            <w:vAlign w:val="center"/>
          </w:tcPr>
          <w:p>
            <w:pPr>
              <w:keepNext w:val="0"/>
              <w:keepLines w:val="0"/>
              <w:pageBreakBefore w:val="0"/>
              <w:kinsoku/>
              <w:wordWrap/>
              <w:overflowPunct/>
              <w:topLinePunct w:val="0"/>
              <w:autoSpaceDE/>
              <w:autoSpaceDN/>
              <w:bidi w:val="0"/>
              <w:adjustRightInd/>
              <w:spacing w:line="480" w:lineRule="exact"/>
              <w:jc w:val="both"/>
              <w:outlineLvl w:val="9"/>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7</w:t>
            </w:r>
          </w:p>
        </w:tc>
        <w:tc>
          <w:tcPr>
            <w:tcW w:w="7035" w:type="dxa"/>
            <w:gridSpan w:val="2"/>
            <w:vAlign w:val="center"/>
          </w:tcPr>
          <w:p>
            <w:pPr>
              <w:keepNext w:val="0"/>
              <w:keepLines w:val="0"/>
              <w:pageBreakBefore w:val="0"/>
              <w:widowControl/>
              <w:kinsoku/>
              <w:wordWrap/>
              <w:overflowPunct/>
              <w:topLinePunct w:val="0"/>
              <w:autoSpaceDE/>
              <w:autoSpaceDN/>
              <w:bidi w:val="0"/>
              <w:adjustRightInd/>
              <w:spacing w:line="480" w:lineRule="exact"/>
              <w:jc w:val="both"/>
              <w:textAlignment w:val="center"/>
              <w:outlineLvl w:val="9"/>
              <w:rPr>
                <w:rFonts w:hint="default" w:ascii="Times New Roman" w:hAnsi="Times New Roman" w:eastAsia="方正仿宋_GBK" w:cs="Times New Roman"/>
                <w:sz w:val="32"/>
                <w:szCs w:val="32"/>
              </w:rPr>
            </w:pPr>
            <w:r>
              <w:rPr>
                <w:rFonts w:hint="default" w:ascii="Times New Roman" w:hAnsi="Times New Roman" w:eastAsia="方正仿宋_GBK" w:cs="Times New Roman"/>
                <w:b/>
                <w:bCs/>
                <w:sz w:val="32"/>
                <w:szCs w:val="32"/>
                <w:lang w:val="en-US" w:eastAsia="zh-CN"/>
              </w:rPr>
              <w:t>服务保障：</w:t>
            </w:r>
            <w:r>
              <w:rPr>
                <w:rFonts w:hint="default" w:ascii="Times New Roman" w:hAnsi="Times New Roman" w:eastAsia="方正仿宋_GBK" w:cs="Times New Roman"/>
                <w:sz w:val="32"/>
                <w:szCs w:val="32"/>
              </w:rPr>
              <w:t>1.活动整体设计、文案策划、文稿撰写、活动相关展示PPT制作，整体统筹、对接服务。</w:t>
            </w:r>
          </w:p>
          <w:p>
            <w:pPr>
              <w:keepNext w:val="0"/>
              <w:keepLines w:val="0"/>
              <w:pageBreakBefore w:val="0"/>
              <w:widowControl/>
              <w:kinsoku/>
              <w:wordWrap/>
              <w:overflowPunct/>
              <w:topLinePunct w:val="0"/>
              <w:autoSpaceDE/>
              <w:autoSpaceDN/>
              <w:bidi w:val="0"/>
              <w:adjustRightInd/>
              <w:spacing w:line="480" w:lineRule="exact"/>
              <w:jc w:val="both"/>
              <w:textAlignment w:val="center"/>
              <w:outlineLvl w:val="9"/>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rPr>
              <w:t>2.视觉设计（整体VI视觉、大屏呈现、技术支撑等）。3.现场礼仪、志愿者服务。4.嘉宾食宿、车辆服务。5.相关工作保障费用，包括现场保障部门餐费、保障车辆</w:t>
            </w:r>
            <w:r>
              <w:rPr>
                <w:rFonts w:hint="default"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lang w:val="en-US" w:eastAsia="zh-CN"/>
              </w:rPr>
              <w:t>安全</w:t>
            </w:r>
            <w:r>
              <w:rPr>
                <w:rFonts w:hint="default" w:ascii="Times New Roman" w:hAnsi="Times New Roman" w:eastAsia="方正仿宋_GBK" w:cs="Times New Roman"/>
                <w:sz w:val="32"/>
                <w:szCs w:val="32"/>
              </w:rPr>
              <w:t>费用等</w:t>
            </w:r>
            <w:r>
              <w:rPr>
                <w:rFonts w:hint="default" w:ascii="Times New Roman" w:hAnsi="Times New Roman" w:eastAsia="方正仿宋_GBK" w:cs="Times New Roman"/>
                <w:sz w:val="32"/>
                <w:szCs w:val="32"/>
                <w:lang w:eastAsia="zh-CN"/>
              </w:rPr>
              <w:t>。</w:t>
            </w:r>
          </w:p>
        </w:tc>
        <w:tc>
          <w:tcPr>
            <w:tcW w:w="1635" w:type="dxa"/>
            <w:vAlign w:val="center"/>
          </w:tcPr>
          <w:p>
            <w:pPr>
              <w:keepNext w:val="0"/>
              <w:keepLines w:val="0"/>
              <w:pageBreakBefore w:val="0"/>
              <w:kinsoku/>
              <w:wordWrap/>
              <w:overflowPunct/>
              <w:topLinePunct w:val="0"/>
              <w:autoSpaceDE/>
              <w:autoSpaceDN/>
              <w:bidi w:val="0"/>
              <w:adjustRightInd/>
              <w:spacing w:line="480" w:lineRule="exact"/>
              <w:jc w:val="both"/>
              <w:outlineLvl w:val="9"/>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15万元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35" w:hRule="atLeast"/>
        </w:trPr>
        <w:tc>
          <w:tcPr>
            <w:tcW w:w="939" w:type="dxa"/>
            <w:vAlign w:val="center"/>
          </w:tcPr>
          <w:p>
            <w:pPr>
              <w:keepNext w:val="0"/>
              <w:keepLines w:val="0"/>
              <w:pageBreakBefore w:val="0"/>
              <w:kinsoku/>
              <w:wordWrap/>
              <w:overflowPunct/>
              <w:topLinePunct w:val="0"/>
              <w:autoSpaceDE/>
              <w:autoSpaceDN/>
              <w:bidi w:val="0"/>
              <w:adjustRightInd/>
              <w:spacing w:line="480" w:lineRule="exact"/>
              <w:jc w:val="both"/>
              <w:outlineLvl w:val="9"/>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8</w:t>
            </w:r>
          </w:p>
        </w:tc>
        <w:tc>
          <w:tcPr>
            <w:tcW w:w="7035" w:type="dxa"/>
            <w:gridSpan w:val="2"/>
            <w:vAlign w:val="center"/>
          </w:tcPr>
          <w:p>
            <w:pPr>
              <w:keepNext w:val="0"/>
              <w:keepLines w:val="0"/>
              <w:pageBreakBefore w:val="0"/>
              <w:kinsoku/>
              <w:wordWrap/>
              <w:overflowPunct/>
              <w:topLinePunct w:val="0"/>
              <w:autoSpaceDE/>
              <w:autoSpaceDN/>
              <w:bidi w:val="0"/>
              <w:adjustRightInd/>
              <w:spacing w:line="480" w:lineRule="exact"/>
              <w:jc w:val="both"/>
              <w:outlineLvl w:val="9"/>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b/>
                <w:bCs/>
                <w:sz w:val="32"/>
                <w:szCs w:val="32"/>
                <w:lang w:val="en-US" w:eastAsia="zh-CN"/>
              </w:rPr>
              <w:t>其他保障：</w:t>
            </w:r>
            <w:r>
              <w:rPr>
                <w:rFonts w:hint="default" w:ascii="Times New Roman" w:hAnsi="Times New Roman" w:eastAsia="方正仿宋_GBK" w:cs="Times New Roman"/>
                <w:sz w:val="32"/>
                <w:szCs w:val="32"/>
                <w:lang w:val="en-US" w:eastAsia="zh-CN"/>
              </w:rPr>
              <w:t>活动结束拆除收尾工作</w:t>
            </w:r>
          </w:p>
        </w:tc>
        <w:tc>
          <w:tcPr>
            <w:tcW w:w="1635" w:type="dxa"/>
            <w:vAlign w:val="center"/>
          </w:tcPr>
          <w:p>
            <w:pPr>
              <w:keepNext w:val="0"/>
              <w:keepLines w:val="0"/>
              <w:pageBreakBefore w:val="0"/>
              <w:kinsoku/>
              <w:wordWrap/>
              <w:overflowPunct/>
              <w:topLinePunct w:val="0"/>
              <w:autoSpaceDE/>
              <w:autoSpaceDN/>
              <w:bidi w:val="0"/>
              <w:adjustRightInd/>
              <w:spacing w:line="480" w:lineRule="exact"/>
              <w:jc w:val="both"/>
              <w:outlineLvl w:val="9"/>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4万元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35" w:hRule="atLeast"/>
        </w:trPr>
        <w:tc>
          <w:tcPr>
            <w:tcW w:w="939" w:type="dxa"/>
            <w:vAlign w:val="center"/>
          </w:tcPr>
          <w:p>
            <w:pPr>
              <w:keepNext w:val="0"/>
              <w:keepLines w:val="0"/>
              <w:pageBreakBefore w:val="0"/>
              <w:kinsoku/>
              <w:wordWrap/>
              <w:overflowPunct/>
              <w:topLinePunct w:val="0"/>
              <w:autoSpaceDE/>
              <w:autoSpaceDN/>
              <w:bidi w:val="0"/>
              <w:adjustRightInd/>
              <w:spacing w:line="480" w:lineRule="exact"/>
              <w:jc w:val="both"/>
              <w:outlineLvl w:val="9"/>
              <w:rPr>
                <w:rFonts w:hint="default" w:ascii="Times New Roman" w:hAnsi="Times New Roman" w:eastAsia="方正仿宋_GBK" w:cs="Times New Roman"/>
                <w:sz w:val="32"/>
                <w:szCs w:val="32"/>
                <w:lang w:val="en-US" w:eastAsia="zh-CN"/>
              </w:rPr>
            </w:pPr>
          </w:p>
        </w:tc>
        <w:tc>
          <w:tcPr>
            <w:tcW w:w="7035" w:type="dxa"/>
            <w:gridSpan w:val="2"/>
            <w:vAlign w:val="center"/>
          </w:tcPr>
          <w:p>
            <w:pPr>
              <w:keepNext w:val="0"/>
              <w:keepLines w:val="0"/>
              <w:pageBreakBefore w:val="0"/>
              <w:kinsoku/>
              <w:wordWrap/>
              <w:overflowPunct/>
              <w:topLinePunct w:val="0"/>
              <w:autoSpaceDE/>
              <w:autoSpaceDN/>
              <w:bidi w:val="0"/>
              <w:adjustRightInd/>
              <w:spacing w:line="480" w:lineRule="exact"/>
              <w:jc w:val="both"/>
              <w:outlineLvl w:val="9"/>
              <w:rPr>
                <w:rFonts w:hint="default" w:ascii="Times New Roman" w:hAnsi="Times New Roman" w:eastAsia="方正仿宋_GBK" w:cs="Times New Roman"/>
                <w:b/>
                <w:bCs/>
                <w:sz w:val="32"/>
                <w:szCs w:val="32"/>
                <w:lang w:val="en-US" w:eastAsia="zh-CN"/>
              </w:rPr>
            </w:pPr>
            <w:r>
              <w:rPr>
                <w:rFonts w:hint="default" w:ascii="Times New Roman" w:hAnsi="Times New Roman" w:eastAsia="方正仿宋_GBK" w:cs="Times New Roman"/>
                <w:b/>
                <w:bCs/>
                <w:sz w:val="32"/>
                <w:szCs w:val="32"/>
                <w:lang w:val="en-US" w:eastAsia="zh-CN"/>
              </w:rPr>
              <w:t>含税总价</w:t>
            </w:r>
          </w:p>
        </w:tc>
        <w:tc>
          <w:tcPr>
            <w:tcW w:w="1635" w:type="dxa"/>
            <w:vAlign w:val="center"/>
          </w:tcPr>
          <w:p>
            <w:pPr>
              <w:keepNext w:val="0"/>
              <w:keepLines w:val="0"/>
              <w:pageBreakBefore w:val="0"/>
              <w:kinsoku/>
              <w:wordWrap/>
              <w:overflowPunct/>
              <w:topLinePunct w:val="0"/>
              <w:autoSpaceDE/>
              <w:autoSpaceDN/>
              <w:bidi w:val="0"/>
              <w:adjustRightInd/>
              <w:spacing w:line="480" w:lineRule="exact"/>
              <w:jc w:val="both"/>
              <w:outlineLvl w:val="9"/>
              <w:rPr>
                <w:rFonts w:hint="default" w:ascii="Times New Roman" w:hAnsi="Times New Roman" w:eastAsia="方正仿宋_GBK" w:cs="Times New Roman"/>
                <w:b/>
                <w:bCs/>
                <w:sz w:val="32"/>
                <w:szCs w:val="32"/>
                <w:lang w:val="en-US" w:eastAsia="zh-CN"/>
              </w:rPr>
            </w:pPr>
            <w:r>
              <w:rPr>
                <w:rFonts w:hint="default" w:ascii="Times New Roman" w:hAnsi="Times New Roman" w:eastAsia="方正仿宋_GBK" w:cs="Times New Roman"/>
                <w:b/>
                <w:bCs/>
                <w:sz w:val="32"/>
                <w:szCs w:val="32"/>
                <w:lang w:val="en-US" w:eastAsia="zh-CN"/>
              </w:rPr>
              <w:t>227万元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577" w:hRule="atLeast"/>
        </w:trPr>
        <w:tc>
          <w:tcPr>
            <w:tcW w:w="4949"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pacing w:line="480" w:lineRule="exact"/>
              <w:jc w:val="both"/>
              <w:outlineLvl w:val="9"/>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甲方（公章）</w:t>
            </w:r>
            <w:r>
              <w:rPr>
                <w:rFonts w:hint="default"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lang w:val="en-US" w:eastAsia="zh-CN"/>
              </w:rPr>
              <w:t>江苏省商务厅</w:t>
            </w:r>
          </w:p>
          <w:p>
            <w:pPr>
              <w:keepNext w:val="0"/>
              <w:keepLines w:val="0"/>
              <w:pageBreakBefore w:val="0"/>
              <w:kinsoku/>
              <w:wordWrap/>
              <w:overflowPunct/>
              <w:topLinePunct w:val="0"/>
              <w:autoSpaceDE/>
              <w:autoSpaceDN/>
              <w:bidi w:val="0"/>
              <w:adjustRightInd/>
              <w:spacing w:line="480" w:lineRule="exact"/>
              <w:jc w:val="both"/>
              <w:outlineLvl w:val="9"/>
              <w:rPr>
                <w:rFonts w:hint="default" w:ascii="Times New Roman" w:hAnsi="Times New Roman" w:eastAsia="方正仿宋_GBK" w:cs="Times New Roman"/>
                <w:sz w:val="32"/>
                <w:szCs w:val="32"/>
              </w:rPr>
            </w:pPr>
          </w:p>
          <w:p>
            <w:pPr>
              <w:keepNext w:val="0"/>
              <w:keepLines w:val="0"/>
              <w:pageBreakBefore w:val="0"/>
              <w:kinsoku/>
              <w:wordWrap/>
              <w:overflowPunct/>
              <w:topLinePunct w:val="0"/>
              <w:autoSpaceDE/>
              <w:autoSpaceDN/>
              <w:bidi w:val="0"/>
              <w:adjustRightInd/>
              <w:spacing w:line="480" w:lineRule="exact"/>
              <w:jc w:val="both"/>
              <w:outlineLvl w:val="9"/>
              <w:rPr>
                <w:rFonts w:hint="default" w:ascii="Times New Roman" w:hAnsi="Times New Roman" w:eastAsia="方正仿宋_GBK" w:cs="Times New Roman"/>
                <w:sz w:val="32"/>
                <w:szCs w:val="32"/>
              </w:rPr>
            </w:pPr>
          </w:p>
          <w:p>
            <w:pPr>
              <w:keepNext w:val="0"/>
              <w:keepLines w:val="0"/>
              <w:pageBreakBefore w:val="0"/>
              <w:kinsoku/>
              <w:wordWrap/>
              <w:overflowPunct/>
              <w:topLinePunct w:val="0"/>
              <w:autoSpaceDE/>
              <w:autoSpaceDN/>
              <w:bidi w:val="0"/>
              <w:adjustRightInd/>
              <w:spacing w:line="480" w:lineRule="exact"/>
              <w:jc w:val="both"/>
              <w:outlineLvl w:val="9"/>
              <w:rPr>
                <w:rFonts w:hint="default" w:ascii="Times New Roman" w:hAnsi="Times New Roman" w:eastAsia="方正仿宋_GBK" w:cs="Times New Roman"/>
                <w:sz w:val="32"/>
                <w:szCs w:val="32"/>
              </w:rPr>
            </w:pPr>
          </w:p>
          <w:p>
            <w:pPr>
              <w:keepNext w:val="0"/>
              <w:keepLines w:val="0"/>
              <w:pageBreakBefore w:val="0"/>
              <w:kinsoku/>
              <w:wordWrap/>
              <w:overflowPunct/>
              <w:topLinePunct w:val="0"/>
              <w:autoSpaceDE/>
              <w:autoSpaceDN/>
              <w:bidi w:val="0"/>
              <w:adjustRightInd/>
              <w:spacing w:line="480" w:lineRule="exact"/>
              <w:jc w:val="both"/>
              <w:outlineLvl w:val="9"/>
              <w:rPr>
                <w:rFonts w:hint="default" w:ascii="Times New Roman" w:hAnsi="Times New Roman" w:eastAsia="方正仿宋_GBK" w:cs="Times New Roman"/>
                <w:sz w:val="32"/>
                <w:szCs w:val="32"/>
              </w:rPr>
            </w:pPr>
          </w:p>
          <w:p>
            <w:pPr>
              <w:keepNext w:val="0"/>
              <w:keepLines w:val="0"/>
              <w:pageBreakBefore w:val="0"/>
              <w:kinsoku/>
              <w:wordWrap/>
              <w:overflowPunct/>
              <w:topLinePunct w:val="0"/>
              <w:autoSpaceDE/>
              <w:autoSpaceDN/>
              <w:bidi w:val="0"/>
              <w:adjustRightInd/>
              <w:spacing w:line="480" w:lineRule="exact"/>
              <w:jc w:val="both"/>
              <w:outlineLvl w:val="9"/>
              <w:rPr>
                <w:rFonts w:hint="default" w:ascii="Times New Roman" w:hAnsi="Times New Roman" w:eastAsia="方正仿宋_GBK" w:cs="Times New Roman"/>
                <w:sz w:val="32"/>
                <w:szCs w:val="32"/>
              </w:rPr>
            </w:pPr>
          </w:p>
          <w:p>
            <w:pPr>
              <w:keepNext w:val="0"/>
              <w:keepLines w:val="0"/>
              <w:pageBreakBefore w:val="0"/>
              <w:kinsoku/>
              <w:wordWrap/>
              <w:overflowPunct/>
              <w:topLinePunct w:val="0"/>
              <w:autoSpaceDE/>
              <w:autoSpaceDN/>
              <w:bidi w:val="0"/>
              <w:adjustRightInd/>
              <w:spacing w:line="480" w:lineRule="exact"/>
              <w:ind w:firstLine="800" w:firstLineChars="250"/>
              <w:jc w:val="both"/>
              <w:outlineLvl w:val="9"/>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年  月  日</w:t>
            </w:r>
          </w:p>
        </w:tc>
        <w:tc>
          <w:tcPr>
            <w:tcW w:w="4660"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pacing w:line="480" w:lineRule="exact"/>
              <w:jc w:val="both"/>
              <w:outlineLvl w:val="9"/>
              <w:rPr>
                <w:rFonts w:hint="default" w:ascii="Times New Roman" w:hAnsi="Times New Roman" w:eastAsia="方正仿宋_GBK" w:cs="Times New Roman"/>
                <w:sz w:val="32"/>
                <w:szCs w:val="32"/>
              </w:rPr>
            </w:pPr>
          </w:p>
          <w:p>
            <w:pPr>
              <w:keepNext w:val="0"/>
              <w:keepLines w:val="0"/>
              <w:pageBreakBefore w:val="0"/>
              <w:kinsoku/>
              <w:wordWrap/>
              <w:overflowPunct/>
              <w:topLinePunct w:val="0"/>
              <w:autoSpaceDE/>
              <w:autoSpaceDN/>
              <w:bidi w:val="0"/>
              <w:adjustRightInd/>
              <w:spacing w:line="480" w:lineRule="exact"/>
              <w:jc w:val="both"/>
              <w:outlineLvl w:val="9"/>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乙方（公章）</w:t>
            </w:r>
            <w:r>
              <w:rPr>
                <w:rFonts w:hint="default"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u w:val="single"/>
                <w:lang w:val="en-US" w:eastAsia="zh-CN"/>
              </w:rPr>
              <w:t>江苏新华云媒科技股份有限公司</w:t>
            </w:r>
          </w:p>
          <w:p>
            <w:pPr>
              <w:keepNext w:val="0"/>
              <w:keepLines w:val="0"/>
              <w:pageBreakBefore w:val="0"/>
              <w:kinsoku/>
              <w:wordWrap/>
              <w:overflowPunct/>
              <w:topLinePunct w:val="0"/>
              <w:autoSpaceDE/>
              <w:autoSpaceDN/>
              <w:bidi w:val="0"/>
              <w:adjustRightInd/>
              <w:spacing w:line="480" w:lineRule="exact"/>
              <w:jc w:val="both"/>
              <w:outlineLvl w:val="9"/>
              <w:rPr>
                <w:rFonts w:hint="default" w:ascii="Times New Roman" w:hAnsi="Times New Roman" w:eastAsia="方正仿宋_GBK" w:cs="Times New Roman"/>
                <w:sz w:val="32"/>
                <w:szCs w:val="32"/>
                <w:lang w:eastAsia="zh-CN"/>
              </w:rPr>
            </w:pPr>
          </w:p>
          <w:p>
            <w:pPr>
              <w:keepNext w:val="0"/>
              <w:keepLines w:val="0"/>
              <w:pageBreakBefore w:val="0"/>
              <w:kinsoku/>
              <w:wordWrap/>
              <w:overflowPunct/>
              <w:topLinePunct w:val="0"/>
              <w:autoSpaceDE/>
              <w:autoSpaceDN/>
              <w:bidi w:val="0"/>
              <w:adjustRightInd/>
              <w:spacing w:line="480" w:lineRule="exact"/>
              <w:jc w:val="both"/>
              <w:outlineLvl w:val="9"/>
              <w:rPr>
                <w:rFonts w:hint="default" w:ascii="Times New Roman" w:hAnsi="Times New Roman" w:eastAsia="方正仿宋_GBK" w:cs="Times New Roman"/>
                <w:sz w:val="32"/>
                <w:szCs w:val="32"/>
              </w:rPr>
            </w:pPr>
          </w:p>
          <w:p>
            <w:pPr>
              <w:keepNext w:val="0"/>
              <w:keepLines w:val="0"/>
              <w:pageBreakBefore w:val="0"/>
              <w:kinsoku/>
              <w:wordWrap/>
              <w:overflowPunct/>
              <w:topLinePunct w:val="0"/>
              <w:autoSpaceDE/>
              <w:autoSpaceDN/>
              <w:bidi w:val="0"/>
              <w:adjustRightInd/>
              <w:spacing w:line="480" w:lineRule="exact"/>
              <w:jc w:val="both"/>
              <w:outlineLvl w:val="9"/>
              <w:rPr>
                <w:rFonts w:hint="default" w:ascii="Times New Roman" w:hAnsi="Times New Roman" w:eastAsia="方正仿宋_GBK" w:cs="Times New Roman"/>
                <w:sz w:val="32"/>
                <w:szCs w:val="32"/>
              </w:rPr>
            </w:pPr>
          </w:p>
          <w:p>
            <w:pPr>
              <w:keepNext w:val="0"/>
              <w:keepLines w:val="0"/>
              <w:pageBreakBefore w:val="0"/>
              <w:kinsoku/>
              <w:wordWrap/>
              <w:overflowPunct/>
              <w:topLinePunct w:val="0"/>
              <w:autoSpaceDE/>
              <w:autoSpaceDN/>
              <w:bidi w:val="0"/>
              <w:adjustRightInd/>
              <w:spacing w:line="480" w:lineRule="exact"/>
              <w:jc w:val="both"/>
              <w:outlineLvl w:val="9"/>
              <w:rPr>
                <w:rFonts w:hint="default" w:ascii="Times New Roman" w:hAnsi="Times New Roman" w:eastAsia="方正仿宋_GBK" w:cs="Times New Roman"/>
                <w:sz w:val="32"/>
                <w:szCs w:val="32"/>
              </w:rPr>
            </w:pPr>
          </w:p>
          <w:p>
            <w:pPr>
              <w:keepNext w:val="0"/>
              <w:keepLines w:val="0"/>
              <w:pageBreakBefore w:val="0"/>
              <w:kinsoku/>
              <w:wordWrap/>
              <w:overflowPunct/>
              <w:topLinePunct w:val="0"/>
              <w:autoSpaceDE/>
              <w:autoSpaceDN/>
              <w:bidi w:val="0"/>
              <w:adjustRightInd/>
              <w:spacing w:line="480" w:lineRule="exact"/>
              <w:jc w:val="both"/>
              <w:outlineLvl w:val="9"/>
              <w:rPr>
                <w:rFonts w:hint="default" w:ascii="Times New Roman" w:hAnsi="Times New Roman" w:eastAsia="方正仿宋_GBK" w:cs="Times New Roman"/>
                <w:sz w:val="32"/>
                <w:szCs w:val="32"/>
              </w:rPr>
            </w:pPr>
          </w:p>
          <w:p>
            <w:pPr>
              <w:keepNext w:val="0"/>
              <w:keepLines w:val="0"/>
              <w:pageBreakBefore w:val="0"/>
              <w:kinsoku/>
              <w:wordWrap/>
              <w:overflowPunct/>
              <w:topLinePunct w:val="0"/>
              <w:autoSpaceDE/>
              <w:autoSpaceDN/>
              <w:bidi w:val="0"/>
              <w:adjustRightInd/>
              <w:spacing w:line="480" w:lineRule="exact"/>
              <w:ind w:firstLine="960" w:firstLineChars="300"/>
              <w:jc w:val="both"/>
              <w:outlineLvl w:val="9"/>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年  月  日</w:t>
            </w:r>
          </w:p>
          <w:p>
            <w:pPr>
              <w:keepNext w:val="0"/>
              <w:keepLines w:val="0"/>
              <w:pageBreakBefore w:val="0"/>
              <w:kinsoku/>
              <w:wordWrap/>
              <w:overflowPunct/>
              <w:topLinePunct w:val="0"/>
              <w:autoSpaceDE/>
              <w:autoSpaceDN/>
              <w:bidi w:val="0"/>
              <w:adjustRightInd/>
              <w:spacing w:line="480" w:lineRule="exact"/>
              <w:ind w:firstLine="960" w:firstLineChars="300"/>
              <w:jc w:val="both"/>
              <w:outlineLvl w:val="9"/>
              <w:rPr>
                <w:rFonts w:hint="default" w:ascii="Times New Roman" w:hAnsi="Times New Roman" w:eastAsia="方正仿宋_GBK" w:cs="Times New Roman"/>
                <w:sz w:val="32"/>
                <w:szCs w:val="32"/>
              </w:rPr>
            </w:pPr>
          </w:p>
        </w:tc>
      </w:tr>
    </w:tbl>
    <w:p>
      <w:pPr>
        <w:keepNext w:val="0"/>
        <w:keepLines w:val="0"/>
        <w:pageBreakBefore w:val="0"/>
        <w:kinsoku/>
        <w:wordWrap/>
        <w:overflowPunct/>
        <w:topLinePunct w:val="0"/>
        <w:autoSpaceDE/>
        <w:autoSpaceDN/>
        <w:bidi w:val="0"/>
        <w:snapToGrid w:val="0"/>
        <w:spacing w:line="587" w:lineRule="exact"/>
        <w:jc w:val="both"/>
        <w:outlineLvl w:val="9"/>
        <w:rPr>
          <w:rFonts w:hint="default" w:ascii="Times New Roman" w:hAnsi="Times New Roman" w:eastAsia="方正仿宋_GBK" w:cs="Times New Roman"/>
          <w:sz w:val="32"/>
          <w:szCs w:val="32"/>
        </w:rPr>
      </w:pPr>
    </w:p>
    <w:p>
      <w:pPr>
        <w:keepNext w:val="0"/>
        <w:keepLines w:val="0"/>
        <w:pageBreakBefore w:val="0"/>
        <w:widowControl/>
        <w:kinsoku/>
        <w:wordWrap/>
        <w:overflowPunct/>
        <w:topLinePunct w:val="0"/>
        <w:autoSpaceDE/>
        <w:autoSpaceDN/>
        <w:bidi w:val="0"/>
        <w:spacing w:line="587" w:lineRule="exact"/>
        <w:jc w:val="both"/>
        <w:outlineLvl w:val="9"/>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br w:type="page"/>
      </w:r>
    </w:p>
    <w:p>
      <w:pPr>
        <w:keepNext w:val="0"/>
        <w:keepLines w:val="0"/>
        <w:pageBreakBefore w:val="0"/>
        <w:kinsoku/>
        <w:wordWrap/>
        <w:overflowPunct/>
        <w:topLinePunct w:val="0"/>
        <w:autoSpaceDE/>
        <w:autoSpaceDN/>
        <w:bidi w:val="0"/>
        <w:snapToGrid w:val="0"/>
        <w:spacing w:line="587" w:lineRule="exact"/>
        <w:jc w:val="both"/>
        <w:outlineLvl w:val="9"/>
        <w:rPr>
          <w:rFonts w:hint="default" w:ascii="Times New Roman" w:hAnsi="Times New Roman" w:eastAsia="方正仿宋_GBK" w:cs="Times New Roman"/>
          <w:b/>
          <w:sz w:val="32"/>
          <w:szCs w:val="32"/>
        </w:rPr>
      </w:pPr>
      <w:r>
        <w:rPr>
          <w:rFonts w:hint="default" w:ascii="Times New Roman" w:hAnsi="Times New Roman" w:eastAsia="方正仿宋_GBK" w:cs="Times New Roman"/>
          <w:b/>
          <w:sz w:val="32"/>
          <w:szCs w:val="32"/>
        </w:rPr>
        <w:t>附件</w:t>
      </w:r>
      <w:r>
        <w:rPr>
          <w:rFonts w:hint="eastAsia" w:ascii="Times New Roman" w:hAnsi="Times New Roman" w:eastAsia="方正仿宋_GBK" w:cs="Times New Roman"/>
          <w:b/>
          <w:sz w:val="32"/>
          <w:szCs w:val="32"/>
          <w:lang w:val="en-US" w:eastAsia="zh-CN"/>
        </w:rPr>
        <w:t>2</w:t>
      </w:r>
    </w:p>
    <w:p>
      <w:pPr>
        <w:keepNext w:val="0"/>
        <w:keepLines w:val="0"/>
        <w:pageBreakBefore w:val="0"/>
        <w:kinsoku/>
        <w:wordWrap/>
        <w:overflowPunct/>
        <w:topLinePunct w:val="0"/>
        <w:autoSpaceDE/>
        <w:autoSpaceDN/>
        <w:bidi w:val="0"/>
        <w:snapToGrid w:val="0"/>
        <w:spacing w:line="587" w:lineRule="exact"/>
        <w:jc w:val="both"/>
        <w:outlineLvl w:val="9"/>
        <w:rPr>
          <w:rFonts w:hint="default" w:ascii="Times New Roman" w:hAnsi="Times New Roman" w:eastAsia="方正仿宋_GBK" w:cs="Times New Roman"/>
          <w:b/>
          <w:sz w:val="32"/>
          <w:szCs w:val="32"/>
        </w:rPr>
      </w:pPr>
    </w:p>
    <w:tbl>
      <w:tblPr>
        <w:tblStyle w:val="4"/>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44"/>
        <w:gridCol w:w="427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54" w:hRule="exact"/>
        </w:trPr>
        <w:tc>
          <w:tcPr>
            <w:tcW w:w="8522" w:type="dxa"/>
            <w:gridSpan w:val="2"/>
            <w:tcBorders>
              <w:top w:val="single" w:color="auto" w:sz="4" w:space="0"/>
              <w:left w:val="single" w:color="auto" w:sz="4" w:space="0"/>
              <w:right w:val="single" w:color="auto" w:sz="4" w:space="0"/>
            </w:tcBorders>
            <w:vAlign w:val="center"/>
          </w:tcPr>
          <w:p>
            <w:pPr>
              <w:keepNext w:val="0"/>
              <w:keepLines w:val="0"/>
              <w:pageBreakBefore w:val="0"/>
              <w:kinsoku/>
              <w:wordWrap/>
              <w:overflowPunct/>
              <w:topLinePunct w:val="0"/>
              <w:autoSpaceDE/>
              <w:autoSpaceDN/>
              <w:bidi w:val="0"/>
              <w:spacing w:line="587" w:lineRule="exact"/>
              <w:jc w:val="both"/>
              <w:outlineLvl w:val="9"/>
              <w:rPr>
                <w:rFonts w:hint="default" w:ascii="Times New Roman" w:hAnsi="Times New Roman" w:eastAsia="方正仿宋_GBK" w:cs="Times New Roman"/>
                <w:sz w:val="32"/>
                <w:szCs w:val="32"/>
              </w:rPr>
            </w:pPr>
            <w:r>
              <w:rPr>
                <w:rFonts w:hint="eastAsia" w:eastAsia="方正仿宋_GBK" w:cs="Times New Roman"/>
                <w:sz w:val="32"/>
                <w:szCs w:val="32"/>
                <w:lang w:eastAsia="zh-CN"/>
              </w:rPr>
              <w:t>1.</w:t>
            </w:r>
            <w:r>
              <w:rPr>
                <w:rFonts w:hint="default" w:ascii="Times New Roman" w:hAnsi="Times New Roman" w:eastAsia="方正仿宋_GBK" w:cs="Times New Roman"/>
                <w:sz w:val="32"/>
                <w:szCs w:val="32"/>
              </w:rPr>
              <w:t>供应商承诺具体事项：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173" w:hRule="exact"/>
        </w:trPr>
        <w:tc>
          <w:tcPr>
            <w:tcW w:w="8522" w:type="dxa"/>
            <w:gridSpan w:val="2"/>
            <w:tcBorders>
              <w:left w:val="single" w:color="auto" w:sz="4" w:space="0"/>
              <w:right w:val="single" w:color="auto" w:sz="4" w:space="0"/>
            </w:tcBorders>
            <w:vAlign w:val="center"/>
          </w:tcPr>
          <w:p>
            <w:pPr>
              <w:keepNext w:val="0"/>
              <w:keepLines w:val="0"/>
              <w:pageBreakBefore w:val="0"/>
              <w:kinsoku/>
              <w:wordWrap/>
              <w:overflowPunct/>
              <w:topLinePunct w:val="0"/>
              <w:autoSpaceDE/>
              <w:autoSpaceDN/>
              <w:bidi w:val="0"/>
              <w:spacing w:line="587" w:lineRule="exact"/>
              <w:jc w:val="both"/>
              <w:outlineLvl w:val="9"/>
              <w:rPr>
                <w:rFonts w:hint="default" w:ascii="Times New Roman" w:hAnsi="Times New Roman" w:eastAsia="方正仿宋_GBK" w:cs="Times New Roman"/>
                <w:kern w:val="0"/>
                <w:sz w:val="32"/>
                <w:szCs w:val="32"/>
                <w:lang w:eastAsia="zh-CN"/>
              </w:rPr>
            </w:pPr>
            <w:r>
              <w:rPr>
                <w:rFonts w:hint="default" w:ascii="Times New Roman" w:hAnsi="Times New Roman" w:eastAsia="方正仿宋_GBK" w:cs="Times New Roman"/>
                <w:kern w:val="0"/>
                <w:sz w:val="32"/>
                <w:szCs w:val="32"/>
              </w:rPr>
              <w:t>承诺能够在CCTV频道上宣传此活动，宣传形式及频道不限</w:t>
            </w:r>
            <w:r>
              <w:rPr>
                <w:rFonts w:hint="default" w:ascii="Times New Roman" w:hAnsi="Times New Roman" w:eastAsia="方正仿宋_GBK" w:cs="Times New Roman"/>
                <w:kern w:val="0"/>
                <w:sz w:val="32"/>
                <w:szCs w:val="32"/>
                <w:lang w:eastAsia="zh-CN"/>
              </w:rPr>
              <w:t>；</w:t>
            </w:r>
          </w:p>
          <w:p>
            <w:pPr>
              <w:keepNext w:val="0"/>
              <w:keepLines w:val="0"/>
              <w:pageBreakBefore w:val="0"/>
              <w:kinsoku/>
              <w:wordWrap/>
              <w:overflowPunct/>
              <w:topLinePunct w:val="0"/>
              <w:autoSpaceDE/>
              <w:autoSpaceDN/>
              <w:bidi w:val="0"/>
              <w:spacing w:line="587" w:lineRule="exact"/>
              <w:jc w:val="both"/>
              <w:outlineLvl w:val="9"/>
              <w:rPr>
                <w:rFonts w:hint="default" w:ascii="Times New Roman" w:hAnsi="Times New Roman" w:eastAsia="方正仿宋_GBK" w:cs="Times New Roman"/>
                <w:sz w:val="32"/>
                <w:szCs w:val="32"/>
                <w:lang w:eastAsia="zh-CN"/>
              </w:rPr>
            </w:pPr>
            <w:r>
              <w:rPr>
                <w:rFonts w:hint="default" w:ascii="Times New Roman" w:hAnsi="Times New Roman" w:eastAsia="方正仿宋_GBK" w:cs="Times New Roman"/>
                <w:kern w:val="0"/>
                <w:sz w:val="32"/>
                <w:szCs w:val="32"/>
                <w:lang w:val="en-US" w:eastAsia="zh-CN"/>
              </w:rPr>
              <w:t>承诺</w:t>
            </w:r>
            <w:r>
              <w:rPr>
                <w:rFonts w:hint="default" w:ascii="Times New Roman" w:hAnsi="Times New Roman" w:eastAsia="方正仿宋_GBK" w:cs="Times New Roman"/>
                <w:kern w:val="0"/>
                <w:sz w:val="32"/>
                <w:szCs w:val="32"/>
                <w:lang w:eastAsia="zh-CN"/>
              </w:rPr>
              <w:t>具有履行合同所必需的设备和专业技术能力。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4" w:hRule="exact"/>
        </w:trPr>
        <w:tc>
          <w:tcPr>
            <w:tcW w:w="8522" w:type="dxa"/>
            <w:gridSpan w:val="2"/>
            <w:tcBorders>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spacing w:line="587" w:lineRule="exact"/>
              <w:jc w:val="both"/>
              <w:outlineLvl w:val="9"/>
              <w:rPr>
                <w:rFonts w:hint="default" w:ascii="Times New Roman" w:hAnsi="Times New Roman" w:eastAsia="方正仿宋_GBK" w:cs="Times New Roman"/>
                <w:sz w:val="32"/>
                <w:szCs w:val="32"/>
              </w:rPr>
            </w:pPr>
            <w:r>
              <w:rPr>
                <w:rFonts w:hint="eastAsia" w:eastAsia="方正仿宋_GBK" w:cs="Times New Roman"/>
                <w:sz w:val="32"/>
                <w:szCs w:val="32"/>
                <w:lang w:eastAsia="zh-CN"/>
              </w:rPr>
              <w:t>2.</w:t>
            </w:r>
            <w:r>
              <w:rPr>
                <w:rFonts w:hint="default" w:ascii="Times New Roman" w:hAnsi="Times New Roman" w:eastAsia="方正仿宋_GBK" w:cs="Times New Roman"/>
                <w:sz w:val="32"/>
                <w:szCs w:val="32"/>
              </w:rPr>
              <w:t>售后服务具体事项：</w:t>
            </w:r>
            <w:r>
              <w:rPr>
                <w:rFonts w:hint="default" w:ascii="Times New Roman" w:hAnsi="Times New Roman" w:eastAsia="方正仿宋_GBK" w:cs="Times New Roman"/>
                <w:sz w:val="32"/>
                <w:szCs w:val="32"/>
                <w:lang w:val="en-US" w:eastAsia="zh-CN"/>
              </w:rPr>
              <w:t>活动结束拆除收尾工作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64" w:hRule="exact"/>
        </w:trPr>
        <w:tc>
          <w:tcPr>
            <w:tcW w:w="8522" w:type="dxa"/>
            <w:gridSpan w:val="2"/>
            <w:tcBorders>
              <w:left w:val="single" w:color="auto" w:sz="4" w:space="0"/>
              <w:right w:val="single" w:color="auto" w:sz="4" w:space="0"/>
            </w:tcBorders>
            <w:vAlign w:val="center"/>
          </w:tcPr>
          <w:p>
            <w:pPr>
              <w:keepNext w:val="0"/>
              <w:keepLines w:val="0"/>
              <w:pageBreakBefore w:val="0"/>
              <w:kinsoku/>
              <w:wordWrap/>
              <w:overflowPunct/>
              <w:topLinePunct w:val="0"/>
              <w:autoSpaceDE/>
              <w:autoSpaceDN/>
              <w:bidi w:val="0"/>
              <w:spacing w:line="587" w:lineRule="exact"/>
              <w:jc w:val="both"/>
              <w:outlineLvl w:val="9"/>
              <w:rPr>
                <w:rFonts w:hint="default" w:ascii="Times New Roman" w:hAnsi="Times New Roman" w:eastAsia="方正仿宋_GBK" w:cs="Times New Roman"/>
                <w:sz w:val="32"/>
                <w:szCs w:val="32"/>
              </w:rPr>
            </w:pPr>
            <w:r>
              <w:rPr>
                <w:rFonts w:hint="eastAsia" w:eastAsia="方正仿宋_GBK" w:cs="Times New Roman"/>
                <w:sz w:val="32"/>
                <w:szCs w:val="32"/>
                <w:lang w:eastAsia="zh-CN"/>
              </w:rPr>
              <w:t>3.</w:t>
            </w:r>
            <w:r>
              <w:rPr>
                <w:rFonts w:hint="default" w:ascii="Times New Roman" w:hAnsi="Times New Roman" w:eastAsia="方正仿宋_GBK" w:cs="Times New Roman"/>
                <w:sz w:val="32"/>
                <w:szCs w:val="32"/>
              </w:rPr>
              <w:t>其他具体事项：</w:t>
            </w:r>
            <w:r>
              <w:rPr>
                <w:rFonts w:hint="default" w:ascii="Times New Roman" w:hAnsi="Times New Roman" w:eastAsia="方正仿宋_GBK" w:cs="Times New Roman"/>
                <w:sz w:val="32"/>
                <w:szCs w:val="32"/>
                <w:lang w:val="en-US" w:eastAsia="zh-CN"/>
              </w:rPr>
              <w:t>与采购方协商解决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577" w:hRule="atLeast"/>
        </w:trPr>
        <w:tc>
          <w:tcPr>
            <w:tcW w:w="4244"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spacing w:line="587" w:lineRule="exact"/>
              <w:jc w:val="both"/>
              <w:outlineLvl w:val="9"/>
              <w:rPr>
                <w:rFonts w:hint="default" w:ascii="Times New Roman" w:hAnsi="Times New Roman" w:eastAsia="方正仿宋_GBK" w:cs="Times New Roman"/>
                <w:sz w:val="32"/>
                <w:szCs w:val="32"/>
                <w:lang w:eastAsia="zh-CN"/>
              </w:rPr>
            </w:pPr>
            <w:r>
              <w:rPr>
                <w:rFonts w:hint="default" w:ascii="Times New Roman" w:hAnsi="Times New Roman" w:eastAsia="方正仿宋_GBK" w:cs="Times New Roman"/>
                <w:sz w:val="32"/>
                <w:szCs w:val="32"/>
              </w:rPr>
              <w:t>甲方（公章）</w:t>
            </w:r>
            <w:r>
              <w:rPr>
                <w:rFonts w:hint="default"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lang w:val="en-US" w:eastAsia="zh-CN"/>
              </w:rPr>
              <w:t>江苏省商务厅</w:t>
            </w:r>
          </w:p>
          <w:p>
            <w:pPr>
              <w:keepNext w:val="0"/>
              <w:keepLines w:val="0"/>
              <w:pageBreakBefore w:val="0"/>
              <w:kinsoku/>
              <w:wordWrap/>
              <w:overflowPunct/>
              <w:topLinePunct w:val="0"/>
              <w:autoSpaceDE/>
              <w:autoSpaceDN/>
              <w:bidi w:val="0"/>
              <w:spacing w:line="587" w:lineRule="exact"/>
              <w:jc w:val="both"/>
              <w:outlineLvl w:val="9"/>
              <w:rPr>
                <w:rFonts w:hint="default" w:ascii="Times New Roman" w:hAnsi="Times New Roman" w:eastAsia="方正仿宋_GBK" w:cs="Times New Roman"/>
                <w:sz w:val="32"/>
                <w:szCs w:val="32"/>
              </w:rPr>
            </w:pPr>
          </w:p>
          <w:p>
            <w:pPr>
              <w:keepNext w:val="0"/>
              <w:keepLines w:val="0"/>
              <w:pageBreakBefore w:val="0"/>
              <w:kinsoku/>
              <w:wordWrap/>
              <w:overflowPunct/>
              <w:topLinePunct w:val="0"/>
              <w:autoSpaceDE/>
              <w:autoSpaceDN/>
              <w:bidi w:val="0"/>
              <w:spacing w:line="587" w:lineRule="exact"/>
              <w:jc w:val="both"/>
              <w:outlineLvl w:val="9"/>
              <w:rPr>
                <w:rFonts w:hint="default" w:ascii="Times New Roman" w:hAnsi="Times New Roman" w:eastAsia="方正仿宋_GBK" w:cs="Times New Roman"/>
                <w:sz w:val="32"/>
                <w:szCs w:val="32"/>
              </w:rPr>
            </w:pPr>
          </w:p>
          <w:p>
            <w:pPr>
              <w:keepNext w:val="0"/>
              <w:keepLines w:val="0"/>
              <w:pageBreakBefore w:val="0"/>
              <w:kinsoku/>
              <w:wordWrap/>
              <w:overflowPunct/>
              <w:topLinePunct w:val="0"/>
              <w:autoSpaceDE/>
              <w:autoSpaceDN/>
              <w:bidi w:val="0"/>
              <w:spacing w:line="587" w:lineRule="exact"/>
              <w:jc w:val="both"/>
              <w:outlineLvl w:val="9"/>
              <w:rPr>
                <w:rFonts w:hint="default" w:ascii="Times New Roman" w:hAnsi="Times New Roman" w:eastAsia="方正仿宋_GBK" w:cs="Times New Roman"/>
                <w:sz w:val="32"/>
                <w:szCs w:val="32"/>
              </w:rPr>
            </w:pPr>
          </w:p>
          <w:p>
            <w:pPr>
              <w:keepNext w:val="0"/>
              <w:keepLines w:val="0"/>
              <w:pageBreakBefore w:val="0"/>
              <w:kinsoku/>
              <w:wordWrap/>
              <w:overflowPunct/>
              <w:topLinePunct w:val="0"/>
              <w:autoSpaceDE/>
              <w:autoSpaceDN/>
              <w:bidi w:val="0"/>
              <w:spacing w:line="587" w:lineRule="exact"/>
              <w:jc w:val="both"/>
              <w:outlineLvl w:val="9"/>
              <w:rPr>
                <w:rFonts w:hint="default" w:ascii="Times New Roman" w:hAnsi="Times New Roman" w:eastAsia="方正仿宋_GBK" w:cs="Times New Roman"/>
                <w:sz w:val="32"/>
                <w:szCs w:val="32"/>
              </w:rPr>
            </w:pPr>
          </w:p>
          <w:p>
            <w:pPr>
              <w:keepNext w:val="0"/>
              <w:keepLines w:val="0"/>
              <w:pageBreakBefore w:val="0"/>
              <w:kinsoku/>
              <w:wordWrap/>
              <w:overflowPunct/>
              <w:topLinePunct w:val="0"/>
              <w:autoSpaceDE/>
              <w:autoSpaceDN/>
              <w:bidi w:val="0"/>
              <w:spacing w:line="587" w:lineRule="exact"/>
              <w:jc w:val="both"/>
              <w:outlineLvl w:val="9"/>
              <w:rPr>
                <w:rFonts w:hint="default" w:ascii="Times New Roman" w:hAnsi="Times New Roman" w:eastAsia="方正仿宋_GBK" w:cs="Times New Roman"/>
                <w:sz w:val="32"/>
                <w:szCs w:val="32"/>
              </w:rPr>
            </w:pPr>
          </w:p>
          <w:p>
            <w:pPr>
              <w:keepNext w:val="0"/>
              <w:keepLines w:val="0"/>
              <w:pageBreakBefore w:val="0"/>
              <w:kinsoku/>
              <w:wordWrap/>
              <w:overflowPunct/>
              <w:topLinePunct w:val="0"/>
              <w:autoSpaceDE/>
              <w:autoSpaceDN/>
              <w:bidi w:val="0"/>
              <w:spacing w:line="587" w:lineRule="exact"/>
              <w:jc w:val="both"/>
              <w:outlineLvl w:val="9"/>
              <w:rPr>
                <w:rFonts w:hint="default" w:ascii="Times New Roman" w:hAnsi="Times New Roman" w:eastAsia="方正仿宋_GBK" w:cs="Times New Roman"/>
                <w:sz w:val="32"/>
                <w:szCs w:val="32"/>
              </w:rPr>
            </w:pPr>
          </w:p>
          <w:p>
            <w:pPr>
              <w:keepNext w:val="0"/>
              <w:keepLines w:val="0"/>
              <w:pageBreakBefore w:val="0"/>
              <w:kinsoku/>
              <w:wordWrap/>
              <w:overflowPunct/>
              <w:topLinePunct w:val="0"/>
              <w:autoSpaceDE/>
              <w:autoSpaceDN/>
              <w:bidi w:val="0"/>
              <w:spacing w:line="587" w:lineRule="exact"/>
              <w:ind w:firstLine="800" w:firstLineChars="250"/>
              <w:jc w:val="both"/>
              <w:outlineLvl w:val="9"/>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年  月  日</w:t>
            </w:r>
          </w:p>
        </w:tc>
        <w:tc>
          <w:tcPr>
            <w:tcW w:w="4278"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spacing w:line="587" w:lineRule="exact"/>
              <w:jc w:val="both"/>
              <w:outlineLvl w:val="9"/>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乙方（公章）</w:t>
            </w:r>
            <w:r>
              <w:rPr>
                <w:rFonts w:hint="default"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u w:val="single"/>
                <w:lang w:val="en-US" w:eastAsia="zh-CN"/>
              </w:rPr>
              <w:t>江苏新华云媒科技股份有限公司</w:t>
            </w:r>
          </w:p>
          <w:p>
            <w:pPr>
              <w:keepNext w:val="0"/>
              <w:keepLines w:val="0"/>
              <w:pageBreakBefore w:val="0"/>
              <w:kinsoku/>
              <w:wordWrap/>
              <w:overflowPunct/>
              <w:topLinePunct w:val="0"/>
              <w:autoSpaceDE/>
              <w:autoSpaceDN/>
              <w:bidi w:val="0"/>
              <w:spacing w:line="587" w:lineRule="exact"/>
              <w:jc w:val="both"/>
              <w:outlineLvl w:val="9"/>
              <w:rPr>
                <w:rFonts w:hint="default" w:ascii="Times New Roman" w:hAnsi="Times New Roman" w:eastAsia="方正仿宋_GBK" w:cs="Times New Roman"/>
                <w:sz w:val="32"/>
                <w:szCs w:val="32"/>
                <w:lang w:eastAsia="zh-CN"/>
              </w:rPr>
            </w:pPr>
          </w:p>
          <w:p>
            <w:pPr>
              <w:keepNext w:val="0"/>
              <w:keepLines w:val="0"/>
              <w:pageBreakBefore w:val="0"/>
              <w:kinsoku/>
              <w:wordWrap/>
              <w:overflowPunct/>
              <w:topLinePunct w:val="0"/>
              <w:autoSpaceDE/>
              <w:autoSpaceDN/>
              <w:bidi w:val="0"/>
              <w:spacing w:line="587" w:lineRule="exact"/>
              <w:jc w:val="both"/>
              <w:outlineLvl w:val="9"/>
              <w:rPr>
                <w:rFonts w:hint="default" w:ascii="Times New Roman" w:hAnsi="Times New Roman" w:eastAsia="方正仿宋_GBK" w:cs="Times New Roman"/>
                <w:sz w:val="32"/>
                <w:szCs w:val="32"/>
              </w:rPr>
            </w:pPr>
          </w:p>
          <w:p>
            <w:pPr>
              <w:keepNext w:val="0"/>
              <w:keepLines w:val="0"/>
              <w:pageBreakBefore w:val="0"/>
              <w:kinsoku/>
              <w:wordWrap/>
              <w:overflowPunct/>
              <w:topLinePunct w:val="0"/>
              <w:autoSpaceDE/>
              <w:autoSpaceDN/>
              <w:bidi w:val="0"/>
              <w:spacing w:line="587" w:lineRule="exact"/>
              <w:jc w:val="both"/>
              <w:outlineLvl w:val="9"/>
              <w:rPr>
                <w:rFonts w:hint="default" w:ascii="Times New Roman" w:hAnsi="Times New Roman" w:eastAsia="方正仿宋_GBK" w:cs="Times New Roman"/>
                <w:sz w:val="32"/>
                <w:szCs w:val="32"/>
              </w:rPr>
            </w:pPr>
          </w:p>
          <w:p>
            <w:pPr>
              <w:keepNext w:val="0"/>
              <w:keepLines w:val="0"/>
              <w:pageBreakBefore w:val="0"/>
              <w:kinsoku/>
              <w:wordWrap/>
              <w:overflowPunct/>
              <w:topLinePunct w:val="0"/>
              <w:autoSpaceDE/>
              <w:autoSpaceDN/>
              <w:bidi w:val="0"/>
              <w:spacing w:line="587" w:lineRule="exact"/>
              <w:jc w:val="both"/>
              <w:outlineLvl w:val="9"/>
              <w:rPr>
                <w:rFonts w:hint="default" w:ascii="Times New Roman" w:hAnsi="Times New Roman" w:eastAsia="方正仿宋_GBK" w:cs="Times New Roman"/>
                <w:sz w:val="32"/>
                <w:szCs w:val="32"/>
              </w:rPr>
            </w:pPr>
          </w:p>
          <w:p>
            <w:pPr>
              <w:keepNext w:val="0"/>
              <w:keepLines w:val="0"/>
              <w:pageBreakBefore w:val="0"/>
              <w:kinsoku/>
              <w:wordWrap/>
              <w:overflowPunct/>
              <w:topLinePunct w:val="0"/>
              <w:autoSpaceDE/>
              <w:autoSpaceDN/>
              <w:bidi w:val="0"/>
              <w:spacing w:line="587" w:lineRule="exact"/>
              <w:jc w:val="both"/>
              <w:outlineLvl w:val="9"/>
              <w:rPr>
                <w:rFonts w:hint="default" w:ascii="Times New Roman" w:hAnsi="Times New Roman" w:eastAsia="方正仿宋_GBK" w:cs="Times New Roman"/>
                <w:sz w:val="32"/>
                <w:szCs w:val="32"/>
              </w:rPr>
            </w:pPr>
          </w:p>
          <w:p>
            <w:pPr>
              <w:keepNext w:val="0"/>
              <w:keepLines w:val="0"/>
              <w:pageBreakBefore w:val="0"/>
              <w:kinsoku/>
              <w:wordWrap/>
              <w:overflowPunct/>
              <w:topLinePunct w:val="0"/>
              <w:autoSpaceDE/>
              <w:autoSpaceDN/>
              <w:bidi w:val="0"/>
              <w:spacing w:line="587" w:lineRule="exact"/>
              <w:ind w:firstLine="960" w:firstLineChars="300"/>
              <w:jc w:val="both"/>
              <w:outlineLvl w:val="9"/>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年  月  日</w:t>
            </w:r>
          </w:p>
          <w:p>
            <w:pPr>
              <w:keepNext w:val="0"/>
              <w:keepLines w:val="0"/>
              <w:pageBreakBefore w:val="0"/>
              <w:kinsoku/>
              <w:wordWrap/>
              <w:overflowPunct/>
              <w:topLinePunct w:val="0"/>
              <w:autoSpaceDE/>
              <w:autoSpaceDN/>
              <w:bidi w:val="0"/>
              <w:spacing w:line="587" w:lineRule="exact"/>
              <w:ind w:firstLine="960" w:firstLineChars="300"/>
              <w:jc w:val="both"/>
              <w:outlineLvl w:val="9"/>
              <w:rPr>
                <w:rFonts w:hint="default" w:ascii="Times New Roman" w:hAnsi="Times New Roman" w:eastAsia="方正仿宋_GBK" w:cs="Times New Roman"/>
                <w:sz w:val="32"/>
                <w:szCs w:val="32"/>
              </w:rPr>
            </w:pPr>
          </w:p>
        </w:tc>
      </w:tr>
    </w:tbl>
    <w:p>
      <w:pPr>
        <w:keepNext w:val="0"/>
        <w:keepLines w:val="0"/>
        <w:pageBreakBefore w:val="0"/>
        <w:kinsoku/>
        <w:wordWrap/>
        <w:overflowPunct/>
        <w:topLinePunct w:val="0"/>
        <w:autoSpaceDE/>
        <w:autoSpaceDN/>
        <w:bidi w:val="0"/>
        <w:spacing w:line="587" w:lineRule="exact"/>
        <w:jc w:val="both"/>
        <w:outlineLvl w:val="9"/>
        <w:rPr>
          <w:rFonts w:hint="default" w:ascii="Times New Roman" w:hAnsi="Times New Roman" w:eastAsia="方正仿宋_GBK" w:cs="Times New Roman"/>
          <w:sz w:val="32"/>
          <w:szCs w:val="32"/>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方正仿宋_GBK">
    <w:panose1 w:val="03000509000000000000"/>
    <w:charset w:val="86"/>
    <w:family w:val="auto"/>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 w:name="方正楷体_GBK">
    <w:panose1 w:val="03000509000000000000"/>
    <w:charset w:val="86"/>
    <w:family w:val="auto"/>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CECFEC9A"/>
    <w:multiLevelType w:val="singleLevel"/>
    <w:tmpl w:val="CECFEC9A"/>
    <w:lvl w:ilvl="0" w:tentative="0">
      <w:start w:val="5"/>
      <w:numFmt w:val="decimal"/>
      <w:suff w:val="space"/>
      <w:lvlText w:val="%1."/>
      <w:lvlJc w:val="left"/>
    </w:lvl>
  </w:abstractNum>
  <w:abstractNum w:abstractNumId="1">
    <w:nsid w:val="E01E1B12"/>
    <w:multiLevelType w:val="singleLevel"/>
    <w:tmpl w:val="E01E1B12"/>
    <w:lvl w:ilvl="0" w:tentative="0">
      <w:start w:val="2"/>
      <w:numFmt w:val="decimal"/>
      <w:suff w:val="space"/>
      <w:lvlText w:val="%1."/>
      <w:lvlJc w:val="left"/>
    </w:lvl>
  </w:abstractNum>
  <w:abstractNum w:abstractNumId="2">
    <w:nsid w:val="0804AF9B"/>
    <w:multiLevelType w:val="singleLevel"/>
    <w:tmpl w:val="0804AF9B"/>
    <w:lvl w:ilvl="0" w:tentative="0">
      <w:start w:val="3"/>
      <w:numFmt w:val="chineseCounting"/>
      <w:suff w:val="nothing"/>
      <w:lvlText w:val="第%1条　"/>
      <w:lvlJc w:val="left"/>
      <w:rPr>
        <w:rFonts w:hint="eastAsia"/>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EB16FF6"/>
    <w:rsid w:val="0362136A"/>
    <w:rsid w:val="0C1731F3"/>
    <w:rsid w:val="10544F6D"/>
    <w:rsid w:val="12B07F0C"/>
    <w:rsid w:val="14140FE3"/>
    <w:rsid w:val="19C84CA4"/>
    <w:rsid w:val="1DFE0055"/>
    <w:rsid w:val="1EE71CB7"/>
    <w:rsid w:val="202E39E0"/>
    <w:rsid w:val="21B442DB"/>
    <w:rsid w:val="27513463"/>
    <w:rsid w:val="2F9F49B1"/>
    <w:rsid w:val="32136658"/>
    <w:rsid w:val="37AA23D6"/>
    <w:rsid w:val="402337E7"/>
    <w:rsid w:val="428062A5"/>
    <w:rsid w:val="46081211"/>
    <w:rsid w:val="46547E9A"/>
    <w:rsid w:val="4D1D4936"/>
    <w:rsid w:val="4D5869F3"/>
    <w:rsid w:val="5F297B4B"/>
    <w:rsid w:val="5FC161E1"/>
    <w:rsid w:val="640B0DDB"/>
    <w:rsid w:val="646834BE"/>
    <w:rsid w:val="65DC70C2"/>
    <w:rsid w:val="6B6F7BA9"/>
    <w:rsid w:val="6CE46903"/>
    <w:rsid w:val="704D1E1B"/>
    <w:rsid w:val="71883937"/>
    <w:rsid w:val="7C9823F5"/>
    <w:rsid w:val="7DE76C54"/>
    <w:rsid w:val="7EAA6C35"/>
    <w:rsid w:val="7EB16FF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3">
    <w:name w:val="Default Paragraph Font"/>
    <w:semiHidden/>
    <w:qFormat/>
    <w:uiPriority w:val="0"/>
  </w:style>
  <w:style w:type="table" w:default="1" w:styleId="4">
    <w:name w:val="Normal Table"/>
    <w:semiHidden/>
    <w:uiPriority w:val="0"/>
    <w:tblPr>
      <w:tblLayout w:type="fixed"/>
      <w:tblCellMar>
        <w:top w:w="0" w:type="dxa"/>
        <w:left w:w="108" w:type="dxa"/>
        <w:bottom w:w="0" w:type="dxa"/>
        <w:right w:w="108" w:type="dxa"/>
      </w:tblCellMar>
    </w:tblPr>
  </w:style>
  <w:style w:type="paragraph" w:styleId="2">
    <w:name w:val="Title"/>
    <w:basedOn w:val="1"/>
    <w:next w:val="1"/>
    <w:qFormat/>
    <w:uiPriority w:val="10"/>
    <w:pPr>
      <w:spacing w:before="240" w:after="60"/>
      <w:jc w:val="center"/>
      <w:outlineLvl w:val="0"/>
    </w:pPr>
    <w:rPr>
      <w:rFonts w:ascii="Cambria" w:hAnsi="Cambria"/>
      <w:b/>
      <w:bCs/>
      <w:sz w:val="32"/>
      <w:szCs w:val="32"/>
    </w:rPr>
  </w:style>
  <w:style w:type="paragraph" w:customStyle="1" w:styleId="5">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11</Pages>
  <Words>4034</Words>
  <Characters>4215</Characters>
  <Lines>0</Lines>
  <Paragraphs>0</Paragraphs>
  <TotalTime>2</TotalTime>
  <ScaleCrop>false</ScaleCrop>
  <LinksUpToDate>false</LinksUpToDate>
  <CharactersWithSpaces>4312</CharactersWithSpaces>
  <Application>WPS Office_10.8.2.6784_F1E327BC-269C-435d-A152-05C5408002CA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2025-10-17T01:59:00Z</dcterms:created>
  <dc:creator>WPS_1499013358</dc:creator>
  <cp:lastModifiedBy>admin</cp:lastModifiedBy>
  <dcterms:modified xsi:type="dcterms:W3CDTF">2025-10-20T08:19:44Z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2052-10.8.2.6784</vt:lpwstr>
  </property>
  <property fmtid="{D5CDD505-2E9C-101B-9397-08002B2CF9AE}" pid="3" name="ICV">
    <vt:lpwstr>13B362203838494F9131C17658B0CD23_11</vt:lpwstr>
  </property>
  <property fmtid="{D5CDD505-2E9C-101B-9397-08002B2CF9AE}" pid="4" name="KSOTemplateDocerSaveRecord">
    <vt:lpwstr>eyJoZGlkIjoiZjMwYTExMzBkMzk2NmQ4MzZjYjUyNzU5Y2I2NmQyZDkiLCJ1c2VySWQiOiI2MTY4MTA3NTgifQ==</vt:lpwstr>
  </property>
</Properties>
</file>