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859" w:rsidRPr="00087859" w:rsidRDefault="00087859" w:rsidP="00087859">
      <w:pPr>
        <w:widowControl/>
        <w:shd w:val="clear" w:color="auto" w:fill="FFFFFF"/>
        <w:spacing w:before="420" w:after="100" w:afterAutospacing="1" w:line="420" w:lineRule="atLeast"/>
        <w:jc w:val="center"/>
        <w:outlineLvl w:val="2"/>
        <w:rPr>
          <w:rFonts w:ascii="Segoe UI" w:eastAsia="宋体" w:hAnsi="Segoe UI" w:cs="Segoe UI"/>
          <w:b/>
          <w:bCs/>
          <w:color w:val="000000"/>
          <w:kern w:val="0"/>
          <w:sz w:val="27"/>
          <w:szCs w:val="27"/>
        </w:rPr>
      </w:pPr>
      <w:r w:rsidRPr="00087859">
        <w:rPr>
          <w:rFonts w:ascii="Segoe UI" w:eastAsia="宋体" w:hAnsi="Segoe UI" w:cs="Segoe UI"/>
          <w:b/>
          <w:bCs/>
          <w:color w:val="000000"/>
          <w:kern w:val="0"/>
          <w:sz w:val="27"/>
          <w:szCs w:val="27"/>
        </w:rPr>
        <w:t>水利工程造价管理规定</w:t>
      </w:r>
    </w:p>
    <w:p w:rsidR="00087859" w:rsidRPr="00087859" w:rsidRDefault="00087859" w:rsidP="00087859">
      <w:pPr>
        <w:widowControl/>
        <w:shd w:val="clear" w:color="auto" w:fill="FFFFFF"/>
        <w:spacing w:line="420" w:lineRule="atLeast"/>
        <w:jc w:val="left"/>
        <w:rPr>
          <w:rFonts w:ascii="Segoe UI" w:eastAsia="宋体" w:hAnsi="Segoe UI" w:cs="Segoe UI"/>
          <w:kern w:val="0"/>
          <w:sz w:val="24"/>
          <w:szCs w:val="24"/>
        </w:rPr>
      </w:pPr>
      <w:r w:rsidRPr="00087859">
        <w:rPr>
          <w:rFonts w:ascii="Segoe UI" w:eastAsia="宋体" w:hAnsi="Segoe UI" w:cs="Segoe UI"/>
          <w:kern w:val="0"/>
          <w:sz w:val="24"/>
          <w:szCs w:val="24"/>
        </w:rPr>
        <w:t>各流域管理机构，各省、自治区、直辖市水利（水务）厅（局），新疆生产建设兵团水利局，各有关单位：</w:t>
      </w:r>
    </w:p>
    <w:p w:rsidR="00087859" w:rsidRPr="00087859" w:rsidRDefault="00087859" w:rsidP="00087859">
      <w:pPr>
        <w:widowControl/>
        <w:jc w:val="left"/>
        <w:rPr>
          <w:rFonts w:ascii="宋体" w:eastAsia="宋体" w:hAnsi="宋体" w:cs="宋体"/>
          <w:kern w:val="0"/>
          <w:sz w:val="24"/>
          <w:szCs w:val="24"/>
        </w:rPr>
      </w:pPr>
    </w:p>
    <w:p w:rsidR="00087859" w:rsidRPr="00087859" w:rsidRDefault="00087859" w:rsidP="00087859">
      <w:pPr>
        <w:widowControl/>
        <w:shd w:val="clear" w:color="auto" w:fill="FFFFFF"/>
        <w:spacing w:line="420" w:lineRule="atLeast"/>
        <w:jc w:val="left"/>
        <w:rPr>
          <w:rFonts w:ascii="Segoe UI" w:eastAsia="宋体" w:hAnsi="Segoe UI" w:cs="Segoe UI"/>
          <w:kern w:val="0"/>
          <w:sz w:val="24"/>
          <w:szCs w:val="24"/>
        </w:rPr>
      </w:pPr>
      <w:r w:rsidRPr="00087859">
        <w:rPr>
          <w:rFonts w:ascii="Segoe UI" w:eastAsia="宋体" w:hAnsi="Segoe UI" w:cs="Segoe UI"/>
          <w:kern w:val="0"/>
          <w:sz w:val="24"/>
          <w:szCs w:val="24"/>
        </w:rPr>
        <w:t>《水利工程造价管理规定》已经部</w:t>
      </w:r>
      <w:proofErr w:type="gramStart"/>
      <w:r w:rsidRPr="00087859">
        <w:rPr>
          <w:rFonts w:ascii="Segoe UI" w:eastAsia="宋体" w:hAnsi="Segoe UI" w:cs="Segoe UI"/>
          <w:kern w:val="0"/>
          <w:sz w:val="24"/>
          <w:szCs w:val="24"/>
        </w:rPr>
        <w:t>务</w:t>
      </w:r>
      <w:proofErr w:type="gramEnd"/>
      <w:r w:rsidRPr="00087859">
        <w:rPr>
          <w:rFonts w:ascii="Segoe UI" w:eastAsia="宋体" w:hAnsi="Segoe UI" w:cs="Segoe UI"/>
          <w:kern w:val="0"/>
          <w:sz w:val="24"/>
          <w:szCs w:val="24"/>
        </w:rPr>
        <w:t>会议审议通过，现印发给你们，请认真遵照执行。</w:t>
      </w:r>
    </w:p>
    <w:p w:rsidR="00087859" w:rsidRPr="00087859" w:rsidRDefault="00087859" w:rsidP="00087859">
      <w:pPr>
        <w:widowControl/>
        <w:jc w:val="left"/>
        <w:rPr>
          <w:rFonts w:ascii="宋体" w:eastAsia="宋体" w:hAnsi="宋体" w:cs="宋体"/>
          <w:kern w:val="0"/>
          <w:sz w:val="24"/>
          <w:szCs w:val="24"/>
        </w:rPr>
      </w:pPr>
    </w:p>
    <w:p w:rsidR="00087859" w:rsidRPr="00087859" w:rsidRDefault="00087859" w:rsidP="00113FD8">
      <w:pPr>
        <w:widowControl/>
        <w:shd w:val="clear" w:color="auto" w:fill="FFFFFF"/>
        <w:spacing w:line="420" w:lineRule="atLeast"/>
        <w:jc w:val="right"/>
        <w:rPr>
          <w:rFonts w:ascii="Segoe UI" w:eastAsia="宋体" w:hAnsi="Segoe UI" w:cs="Segoe UI"/>
          <w:kern w:val="0"/>
          <w:sz w:val="24"/>
          <w:szCs w:val="24"/>
        </w:rPr>
      </w:pPr>
      <w:r w:rsidRPr="00087859">
        <w:rPr>
          <w:rFonts w:ascii="Segoe UI" w:eastAsia="宋体" w:hAnsi="Segoe UI" w:cs="Segoe UI"/>
          <w:kern w:val="0"/>
          <w:sz w:val="24"/>
          <w:szCs w:val="24"/>
        </w:rPr>
        <w:t>水利部</w:t>
      </w:r>
    </w:p>
    <w:p w:rsidR="00087859" w:rsidRPr="00087859" w:rsidRDefault="00087859" w:rsidP="00087859">
      <w:pPr>
        <w:widowControl/>
        <w:jc w:val="left"/>
        <w:rPr>
          <w:rFonts w:ascii="宋体" w:eastAsia="宋体" w:hAnsi="宋体" w:cs="宋体"/>
          <w:kern w:val="0"/>
          <w:sz w:val="24"/>
          <w:szCs w:val="24"/>
        </w:rPr>
      </w:pPr>
    </w:p>
    <w:p w:rsidR="00087859" w:rsidRPr="00087859" w:rsidRDefault="00087859" w:rsidP="00113FD8">
      <w:pPr>
        <w:widowControl/>
        <w:shd w:val="clear" w:color="auto" w:fill="FFFFFF"/>
        <w:spacing w:line="420" w:lineRule="atLeast"/>
        <w:jc w:val="right"/>
        <w:rPr>
          <w:rFonts w:ascii="Segoe UI" w:eastAsia="宋体" w:hAnsi="Segoe UI" w:cs="Segoe UI"/>
          <w:kern w:val="0"/>
          <w:sz w:val="24"/>
          <w:szCs w:val="24"/>
        </w:rPr>
      </w:pPr>
      <w:r w:rsidRPr="00087859">
        <w:rPr>
          <w:rFonts w:ascii="Segoe UI" w:eastAsia="宋体" w:hAnsi="Segoe UI" w:cs="Segoe UI"/>
          <w:kern w:val="0"/>
          <w:sz w:val="24"/>
          <w:szCs w:val="24"/>
        </w:rPr>
        <w:t xml:space="preserve">2023 </w:t>
      </w:r>
      <w:r w:rsidRPr="00087859">
        <w:rPr>
          <w:rFonts w:ascii="Segoe UI" w:eastAsia="宋体" w:hAnsi="Segoe UI" w:cs="Segoe UI"/>
          <w:kern w:val="0"/>
          <w:sz w:val="24"/>
          <w:szCs w:val="24"/>
        </w:rPr>
        <w:t>年</w:t>
      </w:r>
      <w:r w:rsidRPr="00087859">
        <w:rPr>
          <w:rFonts w:ascii="Segoe UI" w:eastAsia="宋体" w:hAnsi="Segoe UI" w:cs="Segoe UI"/>
          <w:kern w:val="0"/>
          <w:sz w:val="24"/>
          <w:szCs w:val="24"/>
        </w:rPr>
        <w:t xml:space="preserve"> 5 </w:t>
      </w:r>
      <w:r w:rsidRPr="00087859">
        <w:rPr>
          <w:rFonts w:ascii="Segoe UI" w:eastAsia="宋体" w:hAnsi="Segoe UI" w:cs="Segoe UI"/>
          <w:kern w:val="0"/>
          <w:sz w:val="24"/>
          <w:szCs w:val="24"/>
        </w:rPr>
        <w:t>月</w:t>
      </w:r>
      <w:r w:rsidRPr="00087859">
        <w:rPr>
          <w:rFonts w:ascii="Segoe UI" w:eastAsia="宋体" w:hAnsi="Segoe UI" w:cs="Segoe UI"/>
          <w:kern w:val="0"/>
          <w:sz w:val="24"/>
          <w:szCs w:val="24"/>
        </w:rPr>
        <w:t xml:space="preserve"> 19 </w:t>
      </w:r>
      <w:r w:rsidRPr="00087859">
        <w:rPr>
          <w:rFonts w:ascii="Segoe UI" w:eastAsia="宋体" w:hAnsi="Segoe UI" w:cs="Segoe UI"/>
          <w:kern w:val="0"/>
          <w:sz w:val="24"/>
          <w:szCs w:val="24"/>
        </w:rPr>
        <w:t>日</w:t>
      </w:r>
    </w:p>
    <w:p w:rsidR="00087859" w:rsidRPr="00087859" w:rsidRDefault="00087859" w:rsidP="00087859">
      <w:pPr>
        <w:widowControl/>
        <w:shd w:val="clear" w:color="auto" w:fill="FFFFFF"/>
        <w:spacing w:before="360" w:after="100" w:afterAutospacing="1" w:line="420" w:lineRule="atLeast"/>
        <w:jc w:val="left"/>
        <w:outlineLvl w:val="3"/>
        <w:rPr>
          <w:rFonts w:ascii="Segoe UI" w:eastAsia="宋体" w:hAnsi="Segoe UI" w:cs="Segoe UI"/>
          <w:b/>
          <w:bCs/>
          <w:color w:val="000000"/>
          <w:kern w:val="0"/>
          <w:sz w:val="24"/>
          <w:szCs w:val="24"/>
        </w:rPr>
      </w:pPr>
      <w:r w:rsidRPr="00087859">
        <w:rPr>
          <w:rFonts w:ascii="Segoe UI" w:eastAsia="宋体" w:hAnsi="Segoe UI" w:cs="Segoe UI"/>
          <w:b/>
          <w:bCs/>
          <w:color w:val="000000"/>
          <w:kern w:val="0"/>
          <w:sz w:val="24"/>
          <w:szCs w:val="24"/>
        </w:rPr>
        <w:t>第一章</w:t>
      </w:r>
      <w:r w:rsidRPr="00087859">
        <w:rPr>
          <w:rFonts w:ascii="Segoe UI" w:eastAsia="宋体" w:hAnsi="Segoe UI" w:cs="Segoe UI"/>
          <w:b/>
          <w:bCs/>
          <w:color w:val="000000"/>
          <w:kern w:val="0"/>
          <w:sz w:val="24"/>
          <w:szCs w:val="24"/>
        </w:rPr>
        <w:t xml:space="preserve"> </w:t>
      </w:r>
      <w:r w:rsidRPr="00087859">
        <w:rPr>
          <w:rFonts w:ascii="Segoe UI" w:eastAsia="宋体" w:hAnsi="Segoe UI" w:cs="Segoe UI"/>
          <w:b/>
          <w:bCs/>
          <w:color w:val="000000"/>
          <w:kern w:val="0"/>
          <w:sz w:val="24"/>
          <w:szCs w:val="24"/>
        </w:rPr>
        <w:t>总则</w:t>
      </w:r>
    </w:p>
    <w:p w:rsidR="00087859" w:rsidRPr="00087859" w:rsidRDefault="00087859" w:rsidP="00087859">
      <w:pPr>
        <w:widowControl/>
        <w:numPr>
          <w:ilvl w:val="0"/>
          <w:numId w:val="1"/>
        </w:numPr>
        <w:shd w:val="clear" w:color="auto" w:fill="FFFFFF"/>
        <w:spacing w:before="100" w:beforeAutospacing="1"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第一条</w:t>
      </w:r>
      <w:r w:rsidRPr="00087859">
        <w:rPr>
          <w:rFonts w:ascii="Segoe UI" w:eastAsia="宋体" w:hAnsi="Segoe UI" w:cs="Segoe UI"/>
          <w:color w:val="000000"/>
          <w:kern w:val="0"/>
          <w:sz w:val="24"/>
          <w:szCs w:val="24"/>
        </w:rPr>
        <w:t>：为加强水利工程造价管理，规范工程造价行为，推动水利工程建设高质量发展，维护国家和社会公共利益，根据《中华人民共和国建筑法》、《中华人民共和国招标投标法》、《政府投资条例》等有关法律、法规，制定本规定。</w:t>
      </w:r>
    </w:p>
    <w:p w:rsidR="00087859" w:rsidRPr="00087859" w:rsidRDefault="00087859" w:rsidP="00087859">
      <w:pPr>
        <w:widowControl/>
        <w:numPr>
          <w:ilvl w:val="0"/>
          <w:numId w:val="1"/>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第二条</w:t>
      </w:r>
      <w:r w:rsidRPr="00087859">
        <w:rPr>
          <w:rFonts w:ascii="Segoe UI" w:eastAsia="宋体" w:hAnsi="Segoe UI" w:cs="Segoe UI"/>
          <w:color w:val="000000"/>
          <w:kern w:val="0"/>
          <w:sz w:val="24"/>
          <w:szCs w:val="24"/>
        </w:rPr>
        <w:t>：本规定所称水利工程造价，是指水利工程建设项目从项目建议书到竣工验收阶段发生的全部建设费用。全部或者部分使用国有资金投资或者国家融资的水利工程造价管理活动，应当遵守本规定。</w:t>
      </w:r>
    </w:p>
    <w:p w:rsidR="00087859" w:rsidRPr="00087859" w:rsidRDefault="00087859" w:rsidP="00087859">
      <w:pPr>
        <w:widowControl/>
        <w:numPr>
          <w:ilvl w:val="0"/>
          <w:numId w:val="1"/>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第三条</w:t>
      </w:r>
      <w:r w:rsidRPr="00087859">
        <w:rPr>
          <w:rFonts w:ascii="Segoe UI" w:eastAsia="宋体" w:hAnsi="Segoe UI" w:cs="Segoe UI"/>
          <w:color w:val="000000"/>
          <w:kern w:val="0"/>
          <w:sz w:val="24"/>
          <w:szCs w:val="24"/>
        </w:rPr>
        <w:t>：水利工程造价管理应当遵循依规编制、合理确定、科学管理、有效控制的原则，确保水利工程质量安全，有利于提高投资效益。</w:t>
      </w:r>
    </w:p>
    <w:p w:rsidR="00087859" w:rsidRPr="00087859" w:rsidRDefault="00087859" w:rsidP="00087859">
      <w:pPr>
        <w:widowControl/>
        <w:numPr>
          <w:ilvl w:val="0"/>
          <w:numId w:val="1"/>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第四条</w:t>
      </w:r>
      <w:r w:rsidRPr="00087859">
        <w:rPr>
          <w:rFonts w:ascii="Segoe UI" w:eastAsia="宋体" w:hAnsi="Segoe UI" w:cs="Segoe UI"/>
          <w:color w:val="000000"/>
          <w:kern w:val="0"/>
          <w:sz w:val="24"/>
          <w:szCs w:val="24"/>
        </w:rPr>
        <w:t>：</w:t>
      </w:r>
      <w:r w:rsidRPr="00087859">
        <w:rPr>
          <w:rFonts w:ascii="Segoe UI" w:eastAsia="宋体" w:hAnsi="Segoe UI" w:cs="Segoe UI"/>
          <w:color w:val="000000"/>
          <w:kern w:val="0"/>
          <w:sz w:val="24"/>
          <w:szCs w:val="24"/>
          <w:highlight w:val="yellow"/>
        </w:rPr>
        <w:t>水利部负责全国水利工程造价的监督管理。</w:t>
      </w:r>
      <w:r w:rsidRPr="00087859">
        <w:rPr>
          <w:rFonts w:ascii="Segoe UI" w:eastAsia="宋体" w:hAnsi="Segoe UI" w:cs="Segoe UI"/>
          <w:color w:val="000000"/>
          <w:kern w:val="0"/>
          <w:sz w:val="24"/>
          <w:szCs w:val="24"/>
        </w:rPr>
        <w:t>水利部所属流域管理机构（以下简称流域管理机构）依照水利部授权，负责所管辖范围内水利工程造价的监督管理。县级以上地方人民政府水行政主管部门在职责范围内负责本行政区域水利工程造价的监督管理。</w:t>
      </w:r>
    </w:p>
    <w:p w:rsidR="00087859" w:rsidRPr="00087859" w:rsidRDefault="00087859" w:rsidP="00087859">
      <w:pPr>
        <w:widowControl/>
        <w:numPr>
          <w:ilvl w:val="0"/>
          <w:numId w:val="1"/>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第五条</w:t>
      </w:r>
      <w:r w:rsidRPr="00087859">
        <w:rPr>
          <w:rFonts w:ascii="Segoe UI" w:eastAsia="宋体" w:hAnsi="Segoe UI" w:cs="Segoe UI"/>
          <w:color w:val="000000"/>
          <w:kern w:val="0"/>
          <w:sz w:val="24"/>
          <w:szCs w:val="24"/>
        </w:rPr>
        <w:t>：水利工程造价管理相关单位应当积极应用信息技术，提高水利工程造价管理水平和效率。</w:t>
      </w:r>
    </w:p>
    <w:p w:rsidR="00087859" w:rsidRPr="00087859" w:rsidRDefault="00087859" w:rsidP="00087859">
      <w:pPr>
        <w:widowControl/>
        <w:shd w:val="clear" w:color="auto" w:fill="FFFFFF"/>
        <w:spacing w:before="360" w:after="100" w:afterAutospacing="1" w:line="420" w:lineRule="atLeast"/>
        <w:jc w:val="left"/>
        <w:outlineLvl w:val="3"/>
        <w:rPr>
          <w:rFonts w:ascii="Segoe UI" w:eastAsia="宋体" w:hAnsi="Segoe UI" w:cs="Segoe UI"/>
          <w:b/>
          <w:bCs/>
          <w:color w:val="000000"/>
          <w:kern w:val="0"/>
          <w:sz w:val="24"/>
          <w:szCs w:val="24"/>
        </w:rPr>
      </w:pPr>
      <w:r w:rsidRPr="00087859">
        <w:rPr>
          <w:rFonts w:ascii="Segoe UI" w:eastAsia="宋体" w:hAnsi="Segoe UI" w:cs="Segoe UI"/>
          <w:b/>
          <w:bCs/>
          <w:color w:val="000000"/>
          <w:kern w:val="0"/>
          <w:sz w:val="24"/>
          <w:szCs w:val="24"/>
        </w:rPr>
        <w:t>第二章</w:t>
      </w:r>
      <w:r w:rsidRPr="00087859">
        <w:rPr>
          <w:rFonts w:ascii="Segoe UI" w:eastAsia="宋体" w:hAnsi="Segoe UI" w:cs="Segoe UI"/>
          <w:b/>
          <w:bCs/>
          <w:color w:val="000000"/>
          <w:kern w:val="0"/>
          <w:sz w:val="24"/>
          <w:szCs w:val="24"/>
        </w:rPr>
        <w:t xml:space="preserve"> </w:t>
      </w:r>
      <w:r w:rsidRPr="00087859">
        <w:rPr>
          <w:rFonts w:ascii="Segoe UI" w:eastAsia="宋体" w:hAnsi="Segoe UI" w:cs="Segoe UI"/>
          <w:b/>
          <w:bCs/>
          <w:color w:val="000000"/>
          <w:kern w:val="0"/>
          <w:sz w:val="24"/>
          <w:szCs w:val="24"/>
        </w:rPr>
        <w:t>计价依据</w:t>
      </w:r>
    </w:p>
    <w:p w:rsidR="00087859" w:rsidRPr="00087859" w:rsidRDefault="00087859" w:rsidP="00087859">
      <w:pPr>
        <w:widowControl/>
        <w:numPr>
          <w:ilvl w:val="0"/>
          <w:numId w:val="2"/>
        </w:numPr>
        <w:shd w:val="clear" w:color="auto" w:fill="FFFFFF"/>
        <w:spacing w:before="100" w:beforeAutospacing="1"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lastRenderedPageBreak/>
        <w:t>第六条</w:t>
      </w:r>
      <w:r w:rsidRPr="00087859">
        <w:rPr>
          <w:rFonts w:ascii="Segoe UI" w:eastAsia="宋体" w:hAnsi="Segoe UI" w:cs="Segoe UI"/>
          <w:color w:val="000000"/>
          <w:kern w:val="0"/>
          <w:sz w:val="24"/>
          <w:szCs w:val="24"/>
        </w:rPr>
        <w:t>：</w:t>
      </w:r>
      <w:r w:rsidRPr="00087859">
        <w:rPr>
          <w:rFonts w:ascii="Segoe UI" w:eastAsia="宋体" w:hAnsi="Segoe UI" w:cs="Segoe UI"/>
          <w:color w:val="000000"/>
          <w:kern w:val="0"/>
          <w:sz w:val="24"/>
          <w:szCs w:val="24"/>
          <w:highlight w:val="yellow"/>
        </w:rPr>
        <w:t>水利工程造价计价依据，是指编制各阶段水利工程造价文件所依据的编制规定、定额、价格信息以及其他相关计价文件和标准。</w:t>
      </w:r>
    </w:p>
    <w:p w:rsidR="00087859" w:rsidRPr="00087859" w:rsidRDefault="00087859" w:rsidP="00087859">
      <w:pPr>
        <w:widowControl/>
        <w:numPr>
          <w:ilvl w:val="0"/>
          <w:numId w:val="2"/>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第七条</w:t>
      </w:r>
      <w:r w:rsidRPr="00087859">
        <w:rPr>
          <w:rFonts w:ascii="Segoe UI" w:eastAsia="宋体" w:hAnsi="Segoe UI" w:cs="Segoe UI"/>
          <w:color w:val="000000"/>
          <w:kern w:val="0"/>
          <w:sz w:val="24"/>
          <w:szCs w:val="24"/>
        </w:rPr>
        <w:t>：水利工程造价计价依据应当符合有关政策、技术标准。水利工程造价计价依据应当进行动态管理，与经济社会发展和工程技术水平相适应，确保经济合理，促进水利工程建设领域科学技术成果的推广和应用。</w:t>
      </w:r>
    </w:p>
    <w:p w:rsidR="00087859" w:rsidRPr="00087859" w:rsidRDefault="00087859" w:rsidP="00087859">
      <w:pPr>
        <w:widowControl/>
        <w:numPr>
          <w:ilvl w:val="0"/>
          <w:numId w:val="2"/>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第八条</w:t>
      </w:r>
      <w:r w:rsidRPr="00087859">
        <w:rPr>
          <w:rFonts w:ascii="Segoe UI" w:eastAsia="宋体" w:hAnsi="Segoe UI" w:cs="Segoe UI"/>
          <w:color w:val="000000"/>
          <w:kern w:val="0"/>
          <w:sz w:val="24"/>
          <w:szCs w:val="24"/>
        </w:rPr>
        <w:t>：水利部负责制定水利工程行业造价编制规定。</w:t>
      </w:r>
      <w:r w:rsidRPr="00087859">
        <w:rPr>
          <w:rFonts w:ascii="Segoe UI" w:eastAsia="宋体" w:hAnsi="Segoe UI" w:cs="Segoe UI"/>
          <w:color w:val="000000"/>
          <w:kern w:val="0"/>
          <w:sz w:val="24"/>
          <w:szCs w:val="24"/>
          <w:highlight w:val="yellow"/>
        </w:rPr>
        <w:t>省级人民政府水行政主管部门依据水利工程行业造价编制规定</w:t>
      </w:r>
      <w:r w:rsidRPr="00087859">
        <w:rPr>
          <w:rFonts w:ascii="Segoe UI" w:eastAsia="宋体" w:hAnsi="Segoe UI" w:cs="Segoe UI"/>
          <w:color w:val="000000"/>
          <w:kern w:val="0"/>
          <w:sz w:val="24"/>
          <w:szCs w:val="24"/>
        </w:rPr>
        <w:t>，可以结合实际情况制定水利工程地方造价编制规定，并报水利部备案。</w:t>
      </w:r>
    </w:p>
    <w:p w:rsidR="00087859" w:rsidRPr="00087859" w:rsidRDefault="00087859" w:rsidP="00087859">
      <w:pPr>
        <w:widowControl/>
        <w:numPr>
          <w:ilvl w:val="0"/>
          <w:numId w:val="2"/>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第九条</w:t>
      </w:r>
      <w:r w:rsidRPr="00087859">
        <w:rPr>
          <w:rFonts w:ascii="Segoe UI" w:eastAsia="宋体" w:hAnsi="Segoe UI" w:cs="Segoe UI"/>
          <w:color w:val="000000"/>
          <w:kern w:val="0"/>
          <w:sz w:val="24"/>
          <w:szCs w:val="24"/>
        </w:rPr>
        <w:t>：</w:t>
      </w:r>
      <w:r w:rsidRPr="00087859">
        <w:rPr>
          <w:rFonts w:ascii="Segoe UI" w:eastAsia="宋体" w:hAnsi="Segoe UI" w:cs="Segoe UI"/>
          <w:color w:val="000000"/>
          <w:kern w:val="0"/>
          <w:sz w:val="24"/>
          <w:szCs w:val="24"/>
          <w:highlight w:val="yellow"/>
        </w:rPr>
        <w:t>水利部负责制定水利工程行业定额</w:t>
      </w:r>
      <w:r w:rsidRPr="00087859">
        <w:rPr>
          <w:rFonts w:ascii="Segoe UI" w:eastAsia="宋体" w:hAnsi="Segoe UI" w:cs="Segoe UI"/>
          <w:color w:val="000000"/>
          <w:kern w:val="0"/>
          <w:sz w:val="24"/>
          <w:szCs w:val="24"/>
        </w:rPr>
        <w:t>。流域管理机构和</w:t>
      </w:r>
      <w:r w:rsidRPr="00087859">
        <w:rPr>
          <w:rFonts w:ascii="Segoe UI" w:eastAsia="宋体" w:hAnsi="Segoe UI" w:cs="Segoe UI"/>
          <w:color w:val="000000"/>
          <w:kern w:val="0"/>
          <w:sz w:val="24"/>
          <w:szCs w:val="24"/>
          <w:highlight w:val="yellow"/>
        </w:rPr>
        <w:t>省级人民政</w:t>
      </w:r>
      <w:r w:rsidRPr="00087859">
        <w:rPr>
          <w:rFonts w:ascii="Segoe UI" w:eastAsia="宋体" w:hAnsi="Segoe UI" w:cs="Segoe UI"/>
          <w:color w:val="000000"/>
          <w:kern w:val="0"/>
          <w:sz w:val="24"/>
          <w:szCs w:val="24"/>
        </w:rPr>
        <w:t>府水行政主管部门可以结合实际组织</w:t>
      </w:r>
      <w:r w:rsidRPr="00087859">
        <w:rPr>
          <w:rFonts w:ascii="Segoe UI" w:eastAsia="宋体" w:hAnsi="Segoe UI" w:cs="Segoe UI"/>
          <w:color w:val="000000"/>
          <w:kern w:val="0"/>
          <w:sz w:val="24"/>
          <w:szCs w:val="24"/>
          <w:highlight w:val="yellow"/>
        </w:rPr>
        <w:t>制定补充定额</w:t>
      </w:r>
      <w:r w:rsidRPr="00087859">
        <w:rPr>
          <w:rFonts w:ascii="Segoe UI" w:eastAsia="宋体" w:hAnsi="Segoe UI" w:cs="Segoe UI"/>
          <w:color w:val="000000"/>
          <w:kern w:val="0"/>
          <w:sz w:val="24"/>
          <w:szCs w:val="24"/>
        </w:rPr>
        <w:t>，并报水利部备案。</w:t>
      </w:r>
    </w:p>
    <w:p w:rsidR="00087859" w:rsidRPr="00087859" w:rsidRDefault="00087859" w:rsidP="00087859">
      <w:pPr>
        <w:widowControl/>
        <w:numPr>
          <w:ilvl w:val="0"/>
          <w:numId w:val="2"/>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第十条</w:t>
      </w:r>
      <w:r w:rsidRPr="00087859">
        <w:rPr>
          <w:rFonts w:ascii="Segoe UI" w:eastAsia="宋体" w:hAnsi="Segoe UI" w:cs="Segoe UI"/>
          <w:color w:val="000000"/>
          <w:kern w:val="0"/>
          <w:sz w:val="24"/>
          <w:szCs w:val="24"/>
        </w:rPr>
        <w:t>：省级人民政府水行政主管部门应当加强水利工程造价信息管理，推动水利工程造价数据采集、价格信息发布。</w:t>
      </w:r>
    </w:p>
    <w:p w:rsidR="00087859" w:rsidRPr="00087859" w:rsidRDefault="00087859" w:rsidP="00087859">
      <w:pPr>
        <w:widowControl/>
        <w:numPr>
          <w:ilvl w:val="0"/>
          <w:numId w:val="2"/>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第十一条</w:t>
      </w:r>
      <w:r w:rsidRPr="00087859">
        <w:rPr>
          <w:rFonts w:ascii="Segoe UI" w:eastAsia="宋体" w:hAnsi="Segoe UI" w:cs="Segoe UI"/>
          <w:color w:val="000000"/>
          <w:kern w:val="0"/>
          <w:sz w:val="24"/>
          <w:szCs w:val="24"/>
        </w:rPr>
        <w:t>：计价依据编制工作可以通过购买技术服务等方式，发挥企事业单位、科研机构和社团组织的专业技术支撑作用。</w:t>
      </w:r>
    </w:p>
    <w:p w:rsidR="00087859" w:rsidRPr="00087859" w:rsidRDefault="00087859" w:rsidP="00087859">
      <w:pPr>
        <w:widowControl/>
        <w:numPr>
          <w:ilvl w:val="0"/>
          <w:numId w:val="2"/>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第十二条</w:t>
      </w:r>
      <w:r w:rsidRPr="00087859">
        <w:rPr>
          <w:rFonts w:ascii="Segoe UI" w:eastAsia="宋体" w:hAnsi="Segoe UI" w:cs="Segoe UI"/>
          <w:color w:val="000000"/>
          <w:kern w:val="0"/>
          <w:sz w:val="24"/>
          <w:szCs w:val="24"/>
        </w:rPr>
        <w:t>：水利工程建设项目法人、勘察设计、施工、监理、造价咨询等单位应当加强基础资料收集，配合做好计价依据编制工作。</w:t>
      </w:r>
    </w:p>
    <w:p w:rsidR="00087859" w:rsidRPr="00087859" w:rsidRDefault="00087859" w:rsidP="00087859">
      <w:pPr>
        <w:widowControl/>
        <w:numPr>
          <w:ilvl w:val="0"/>
          <w:numId w:val="2"/>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第十三条</w:t>
      </w:r>
      <w:r w:rsidRPr="00087859">
        <w:rPr>
          <w:rFonts w:ascii="Segoe UI" w:eastAsia="宋体" w:hAnsi="Segoe UI" w:cs="Segoe UI"/>
          <w:color w:val="000000"/>
          <w:kern w:val="0"/>
          <w:sz w:val="24"/>
          <w:szCs w:val="24"/>
        </w:rPr>
        <w:t>：水利工程施工企业应当逐步建立企业成本数据库，编制能反映自身技术及管理水平的企业定额，用于企业投标报价和成本管理等。</w:t>
      </w:r>
    </w:p>
    <w:p w:rsidR="00087859" w:rsidRPr="00087859" w:rsidRDefault="00087859" w:rsidP="00087859">
      <w:pPr>
        <w:widowControl/>
        <w:shd w:val="clear" w:color="auto" w:fill="FFFFFF"/>
        <w:spacing w:before="360" w:after="100" w:afterAutospacing="1" w:line="420" w:lineRule="atLeast"/>
        <w:jc w:val="left"/>
        <w:outlineLvl w:val="3"/>
        <w:rPr>
          <w:rFonts w:ascii="Segoe UI" w:eastAsia="宋体" w:hAnsi="Segoe UI" w:cs="Segoe UI"/>
          <w:b/>
          <w:bCs/>
          <w:color w:val="000000"/>
          <w:kern w:val="0"/>
          <w:sz w:val="24"/>
          <w:szCs w:val="24"/>
        </w:rPr>
      </w:pPr>
      <w:r w:rsidRPr="00087859">
        <w:rPr>
          <w:rFonts w:ascii="Segoe UI" w:eastAsia="宋体" w:hAnsi="Segoe UI" w:cs="Segoe UI"/>
          <w:b/>
          <w:bCs/>
          <w:color w:val="000000"/>
          <w:kern w:val="0"/>
          <w:sz w:val="24"/>
          <w:szCs w:val="24"/>
        </w:rPr>
        <w:t>第三章</w:t>
      </w:r>
      <w:r w:rsidRPr="00087859">
        <w:rPr>
          <w:rFonts w:ascii="Segoe UI" w:eastAsia="宋体" w:hAnsi="Segoe UI" w:cs="Segoe UI"/>
          <w:b/>
          <w:bCs/>
          <w:color w:val="000000"/>
          <w:kern w:val="0"/>
          <w:sz w:val="24"/>
          <w:szCs w:val="24"/>
        </w:rPr>
        <w:t xml:space="preserve"> </w:t>
      </w:r>
      <w:r w:rsidRPr="00087859">
        <w:rPr>
          <w:rFonts w:ascii="Segoe UI" w:eastAsia="宋体" w:hAnsi="Segoe UI" w:cs="Segoe UI"/>
          <w:b/>
          <w:bCs/>
          <w:color w:val="000000"/>
          <w:kern w:val="0"/>
          <w:sz w:val="24"/>
          <w:szCs w:val="24"/>
        </w:rPr>
        <w:t>造价的确定与控制</w:t>
      </w:r>
    </w:p>
    <w:p w:rsidR="00087859" w:rsidRPr="00087859" w:rsidRDefault="00087859" w:rsidP="00087859">
      <w:pPr>
        <w:widowControl/>
        <w:numPr>
          <w:ilvl w:val="0"/>
          <w:numId w:val="3"/>
        </w:numPr>
        <w:shd w:val="clear" w:color="auto" w:fill="FFFFFF"/>
        <w:spacing w:before="100" w:beforeAutospacing="1"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第十四条</w:t>
      </w:r>
      <w:r w:rsidRPr="00087859">
        <w:rPr>
          <w:rFonts w:ascii="Segoe UI" w:eastAsia="宋体" w:hAnsi="Segoe UI" w:cs="Segoe UI"/>
          <w:color w:val="000000"/>
          <w:kern w:val="0"/>
          <w:sz w:val="24"/>
          <w:szCs w:val="24"/>
        </w:rPr>
        <w:t>：水利工程应当按照基本建设程序分阶段实施造价管理，注重技术经济比选，合理确定各阶段工程造价，实现全过程造价控制。</w:t>
      </w:r>
    </w:p>
    <w:p w:rsidR="00087859" w:rsidRPr="00087859" w:rsidRDefault="00087859" w:rsidP="00087859">
      <w:pPr>
        <w:widowControl/>
        <w:numPr>
          <w:ilvl w:val="0"/>
          <w:numId w:val="3"/>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第十五条</w:t>
      </w:r>
      <w:r w:rsidRPr="00087859">
        <w:rPr>
          <w:rFonts w:ascii="Segoe UI" w:eastAsia="宋体" w:hAnsi="Segoe UI" w:cs="Segoe UI"/>
          <w:color w:val="000000"/>
          <w:kern w:val="0"/>
          <w:sz w:val="24"/>
          <w:szCs w:val="24"/>
        </w:rPr>
        <w:t>：水利工程项目建议书阶段，应当依据《水利水电工程项目建议书编制规程》、造价编制规定、概算定额、价格信息及其他有关规定编制投资估算。</w:t>
      </w:r>
    </w:p>
    <w:p w:rsidR="00087859" w:rsidRPr="00087859" w:rsidRDefault="00087859" w:rsidP="00087859">
      <w:pPr>
        <w:widowControl/>
        <w:numPr>
          <w:ilvl w:val="0"/>
          <w:numId w:val="3"/>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第十六条</w:t>
      </w:r>
      <w:r w:rsidRPr="00087859">
        <w:rPr>
          <w:rFonts w:ascii="Segoe UI" w:eastAsia="宋体" w:hAnsi="Segoe UI" w:cs="Segoe UI"/>
          <w:color w:val="000000"/>
          <w:kern w:val="0"/>
          <w:sz w:val="24"/>
          <w:szCs w:val="24"/>
        </w:rPr>
        <w:t>：水利工程可行性研究报告阶段，应当依据《水利水电工程可行性研究报告编制规程》、造价编制规定、概算定额、价格信息及其他有关规定编制投资估算。可行性研究报告投资估算按照经批准的项目建议书投资估算控制。</w:t>
      </w:r>
    </w:p>
    <w:p w:rsidR="00087859" w:rsidRPr="00087859" w:rsidRDefault="00087859" w:rsidP="00087859">
      <w:pPr>
        <w:widowControl/>
        <w:numPr>
          <w:ilvl w:val="0"/>
          <w:numId w:val="3"/>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第十七条</w:t>
      </w:r>
      <w:r w:rsidRPr="00087859">
        <w:rPr>
          <w:rFonts w:ascii="Segoe UI" w:eastAsia="宋体" w:hAnsi="Segoe UI" w:cs="Segoe UI"/>
          <w:color w:val="000000"/>
          <w:kern w:val="0"/>
          <w:sz w:val="24"/>
          <w:szCs w:val="24"/>
        </w:rPr>
        <w:t>：水利工程初步设计阶段，应当依据《水利水电工程初步设计报告编制规程》、造价编制规定、概算定额、价格信息及其他有关规定编制</w:t>
      </w:r>
      <w:r w:rsidRPr="00087859">
        <w:rPr>
          <w:rFonts w:ascii="Segoe UI" w:eastAsia="宋体" w:hAnsi="Segoe UI" w:cs="Segoe UI"/>
          <w:color w:val="000000"/>
          <w:kern w:val="0"/>
          <w:sz w:val="24"/>
          <w:szCs w:val="24"/>
        </w:rPr>
        <w:lastRenderedPageBreak/>
        <w:t>设计概算。设计概算应当按照经批准的可行性研究报告投资估算控制。初步设计提出的设计概算超过经批准的可行性研究报告投资估算</w:t>
      </w:r>
      <w:r w:rsidRPr="00087859">
        <w:rPr>
          <w:rFonts w:ascii="Segoe UI" w:eastAsia="宋体" w:hAnsi="Segoe UI" w:cs="Segoe UI"/>
          <w:color w:val="000000"/>
          <w:kern w:val="0"/>
          <w:sz w:val="24"/>
          <w:szCs w:val="24"/>
        </w:rPr>
        <w:t xml:space="preserve"> 10% </w:t>
      </w:r>
      <w:r w:rsidRPr="00087859">
        <w:rPr>
          <w:rFonts w:ascii="Segoe UI" w:eastAsia="宋体" w:hAnsi="Segoe UI" w:cs="Segoe UI"/>
          <w:color w:val="000000"/>
          <w:kern w:val="0"/>
          <w:sz w:val="24"/>
          <w:szCs w:val="24"/>
        </w:rPr>
        <w:t>的，项目主管部门应当向可行性研究报告审批部门报告，并按审批部门要求重新报送可行性研究报告。</w:t>
      </w:r>
    </w:p>
    <w:p w:rsidR="00087859" w:rsidRPr="00087859" w:rsidRDefault="00087859" w:rsidP="00087859">
      <w:pPr>
        <w:widowControl/>
        <w:numPr>
          <w:ilvl w:val="0"/>
          <w:numId w:val="3"/>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第十八条</w:t>
      </w:r>
      <w:r w:rsidRPr="00087859">
        <w:rPr>
          <w:rFonts w:ascii="Segoe UI" w:eastAsia="宋体" w:hAnsi="Segoe UI" w:cs="Segoe UI"/>
          <w:color w:val="000000"/>
          <w:kern w:val="0"/>
          <w:sz w:val="24"/>
          <w:szCs w:val="24"/>
        </w:rPr>
        <w:t>：水利工程招标设有最高投标限价或标底的，最高投标限价或标底应当依据相关法规确定。</w:t>
      </w:r>
      <w:r w:rsidRPr="00087859">
        <w:rPr>
          <w:rFonts w:ascii="Segoe UI" w:eastAsia="宋体" w:hAnsi="Segoe UI" w:cs="Segoe UI"/>
          <w:color w:val="000000"/>
          <w:kern w:val="0"/>
          <w:sz w:val="24"/>
          <w:szCs w:val="24"/>
          <w:highlight w:val="yellow"/>
        </w:rPr>
        <w:t>招标人不得迫使投标人以低于成本的报价竞标。投标人不得以低于成本的报价竞标。</w:t>
      </w:r>
    </w:p>
    <w:p w:rsidR="00087859" w:rsidRPr="00087859" w:rsidRDefault="00087859" w:rsidP="00087859">
      <w:pPr>
        <w:widowControl/>
        <w:numPr>
          <w:ilvl w:val="0"/>
          <w:numId w:val="3"/>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第十九条</w:t>
      </w:r>
      <w:r w:rsidRPr="00087859">
        <w:rPr>
          <w:rFonts w:ascii="Segoe UI" w:eastAsia="宋体" w:hAnsi="Segoe UI" w:cs="Segoe UI"/>
          <w:color w:val="000000"/>
          <w:kern w:val="0"/>
          <w:sz w:val="24"/>
          <w:szCs w:val="24"/>
        </w:rPr>
        <w:t>：水利工程发包方和承包方应当在合同中明确约定合同价款及支付方式，并合理约定计价的风险内容及其范围。实行招标投标的水利工程，合同价款等主要条款应当与招标文件和中标人的投标文件的内容一致。</w:t>
      </w:r>
    </w:p>
    <w:p w:rsidR="00087859" w:rsidRPr="00087859" w:rsidRDefault="00087859" w:rsidP="00087859">
      <w:pPr>
        <w:widowControl/>
        <w:numPr>
          <w:ilvl w:val="0"/>
          <w:numId w:val="3"/>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第二十条</w:t>
      </w:r>
      <w:r w:rsidRPr="00087859">
        <w:rPr>
          <w:rFonts w:ascii="Segoe UI" w:eastAsia="宋体" w:hAnsi="Segoe UI" w:cs="Segoe UI"/>
          <w:color w:val="000000"/>
          <w:kern w:val="0"/>
          <w:sz w:val="24"/>
          <w:szCs w:val="24"/>
        </w:rPr>
        <w:t>：在工程建设实施中，发包方和承包方应当按照合同约定办理工程价款结算。合同未作约定或约定不明的，承包方和发包方应当依据相关法律、法规、规章、技术标准、计价依据等协商确定结算原则。</w:t>
      </w:r>
    </w:p>
    <w:p w:rsidR="00087859" w:rsidRPr="00087859" w:rsidRDefault="00087859" w:rsidP="00087859">
      <w:pPr>
        <w:widowControl/>
        <w:numPr>
          <w:ilvl w:val="0"/>
          <w:numId w:val="3"/>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第二十一条</w:t>
      </w:r>
      <w:r w:rsidRPr="00087859">
        <w:rPr>
          <w:rFonts w:ascii="Segoe UI" w:eastAsia="宋体" w:hAnsi="Segoe UI" w:cs="Segoe UI"/>
          <w:color w:val="000000"/>
          <w:kern w:val="0"/>
          <w:sz w:val="24"/>
          <w:szCs w:val="24"/>
        </w:rPr>
        <w:t>：</w:t>
      </w:r>
      <w:r w:rsidRPr="00087859">
        <w:rPr>
          <w:rFonts w:ascii="Segoe UI" w:eastAsia="宋体" w:hAnsi="Segoe UI" w:cs="Segoe UI"/>
          <w:color w:val="000000"/>
          <w:kern w:val="0"/>
          <w:sz w:val="24"/>
          <w:szCs w:val="24"/>
          <w:highlight w:val="yellow"/>
        </w:rPr>
        <w:t>合同工程完工后，发包方和承包方应当根据合同约定的计价和调价方法、确认的工程量、变更及索赔事项处理结果等，进行完工结算。</w:t>
      </w:r>
    </w:p>
    <w:p w:rsidR="00087859" w:rsidRPr="00087859" w:rsidRDefault="00087859" w:rsidP="00087859">
      <w:pPr>
        <w:widowControl/>
        <w:numPr>
          <w:ilvl w:val="0"/>
          <w:numId w:val="3"/>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第二十二条</w:t>
      </w:r>
      <w:r w:rsidRPr="00087859">
        <w:rPr>
          <w:rFonts w:ascii="Segoe UI" w:eastAsia="宋体" w:hAnsi="Segoe UI" w:cs="Segoe UI"/>
          <w:color w:val="000000"/>
          <w:kern w:val="0"/>
          <w:sz w:val="24"/>
          <w:szCs w:val="24"/>
        </w:rPr>
        <w:t>：设计概算中计列的预备费由项目法人在造价编制规定允许范围内使用。预备费的使用由项目法人申请，</w:t>
      </w:r>
      <w:proofErr w:type="gramStart"/>
      <w:r w:rsidRPr="00087859">
        <w:rPr>
          <w:rFonts w:ascii="Segoe UI" w:eastAsia="宋体" w:hAnsi="Segoe UI" w:cs="Segoe UI"/>
          <w:color w:val="000000"/>
          <w:kern w:val="0"/>
          <w:sz w:val="24"/>
          <w:szCs w:val="24"/>
        </w:rPr>
        <w:t>报项目</w:t>
      </w:r>
      <w:proofErr w:type="gramEnd"/>
      <w:r w:rsidRPr="00087859">
        <w:rPr>
          <w:rFonts w:ascii="Segoe UI" w:eastAsia="宋体" w:hAnsi="Segoe UI" w:cs="Segoe UI"/>
          <w:color w:val="000000"/>
          <w:kern w:val="0"/>
          <w:sz w:val="24"/>
          <w:szCs w:val="24"/>
        </w:rPr>
        <w:t>主管部门审批。</w:t>
      </w:r>
    </w:p>
    <w:p w:rsidR="00087859" w:rsidRPr="00087859" w:rsidRDefault="00087859" w:rsidP="00087859">
      <w:pPr>
        <w:widowControl/>
        <w:numPr>
          <w:ilvl w:val="0"/>
          <w:numId w:val="3"/>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第二十三条</w:t>
      </w:r>
      <w:r w:rsidRPr="00087859">
        <w:rPr>
          <w:rFonts w:ascii="Segoe UI" w:eastAsia="宋体" w:hAnsi="Segoe UI" w:cs="Segoe UI"/>
          <w:color w:val="000000"/>
          <w:kern w:val="0"/>
          <w:sz w:val="24"/>
          <w:szCs w:val="24"/>
        </w:rPr>
        <w:t>：水利工程建设投资原则上不得超过经批准或者核定的设计概算。由于建设期国家政策调整、价格上涨、地质条件及工程设计发生重大变化等原因确需增加设计概算的，项目法人应当提出调整方案及资金来源，组织编制修改概算，按照规定程序上报原初步设计审批部门批准，或者经原初步设计审批部门审核后报概算核定部门核定。</w:t>
      </w:r>
    </w:p>
    <w:p w:rsidR="00087859" w:rsidRPr="00087859" w:rsidRDefault="00087859" w:rsidP="00087859">
      <w:pPr>
        <w:widowControl/>
        <w:numPr>
          <w:ilvl w:val="0"/>
          <w:numId w:val="3"/>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第二十四条</w:t>
      </w:r>
      <w:r w:rsidRPr="00087859">
        <w:rPr>
          <w:rFonts w:ascii="Segoe UI" w:eastAsia="宋体" w:hAnsi="Segoe UI" w:cs="Segoe UI"/>
          <w:color w:val="000000"/>
          <w:kern w:val="0"/>
          <w:sz w:val="24"/>
          <w:szCs w:val="24"/>
        </w:rPr>
        <w:t>：鼓励具备条件的水利工程推行</w:t>
      </w:r>
      <w:r w:rsidRPr="00087859">
        <w:rPr>
          <w:rFonts w:ascii="Segoe UI" w:eastAsia="宋体" w:hAnsi="Segoe UI" w:cs="Segoe UI"/>
          <w:color w:val="000000"/>
          <w:kern w:val="0"/>
          <w:sz w:val="24"/>
          <w:szCs w:val="24"/>
        </w:rPr>
        <w:t xml:space="preserve"> “</w:t>
      </w:r>
      <w:r w:rsidRPr="00087859">
        <w:rPr>
          <w:rFonts w:ascii="Segoe UI" w:eastAsia="宋体" w:hAnsi="Segoe UI" w:cs="Segoe UI"/>
          <w:color w:val="000000"/>
          <w:kern w:val="0"/>
          <w:sz w:val="24"/>
          <w:szCs w:val="24"/>
        </w:rPr>
        <w:t>静态控制、动态管理</w:t>
      </w:r>
      <w:r w:rsidRPr="00087859">
        <w:rPr>
          <w:rFonts w:ascii="Segoe UI" w:eastAsia="宋体" w:hAnsi="Segoe UI" w:cs="Segoe UI"/>
          <w:color w:val="000000"/>
          <w:kern w:val="0"/>
          <w:sz w:val="24"/>
          <w:szCs w:val="24"/>
        </w:rPr>
        <w:t xml:space="preserve">” </w:t>
      </w:r>
      <w:r w:rsidRPr="00087859">
        <w:rPr>
          <w:rFonts w:ascii="Segoe UI" w:eastAsia="宋体" w:hAnsi="Segoe UI" w:cs="Segoe UI"/>
          <w:color w:val="000000"/>
          <w:kern w:val="0"/>
          <w:sz w:val="24"/>
          <w:szCs w:val="24"/>
        </w:rPr>
        <w:t>的工程造价管理模式。</w:t>
      </w:r>
    </w:p>
    <w:p w:rsidR="00087859" w:rsidRPr="00087859" w:rsidRDefault="00087859" w:rsidP="00087859">
      <w:pPr>
        <w:widowControl/>
        <w:numPr>
          <w:ilvl w:val="0"/>
          <w:numId w:val="3"/>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第二十五条</w:t>
      </w:r>
      <w:r w:rsidRPr="00087859">
        <w:rPr>
          <w:rFonts w:ascii="Segoe UI" w:eastAsia="宋体" w:hAnsi="Segoe UI" w:cs="Segoe UI"/>
          <w:color w:val="000000"/>
          <w:kern w:val="0"/>
          <w:sz w:val="24"/>
          <w:szCs w:val="24"/>
        </w:rPr>
        <w:t>：</w:t>
      </w:r>
      <w:r w:rsidRPr="00087859">
        <w:rPr>
          <w:rFonts w:ascii="Segoe UI" w:eastAsia="宋体" w:hAnsi="Segoe UI" w:cs="Segoe UI"/>
          <w:color w:val="000000"/>
          <w:kern w:val="0"/>
          <w:sz w:val="24"/>
          <w:szCs w:val="24"/>
          <w:highlight w:val="yellow"/>
        </w:rPr>
        <w:t>水利工程建设完成后，项目法人应当依据经批准的设计概算和有关规定编制竣工财务决算。</w:t>
      </w:r>
    </w:p>
    <w:p w:rsidR="00087859" w:rsidRPr="00087859" w:rsidRDefault="00087859" w:rsidP="00087859">
      <w:pPr>
        <w:widowControl/>
        <w:numPr>
          <w:ilvl w:val="0"/>
          <w:numId w:val="3"/>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第二十六条</w:t>
      </w:r>
      <w:r w:rsidRPr="00087859">
        <w:rPr>
          <w:rFonts w:ascii="Segoe UI" w:eastAsia="宋体" w:hAnsi="Segoe UI" w:cs="Segoe UI"/>
          <w:color w:val="000000"/>
          <w:kern w:val="0"/>
          <w:sz w:val="24"/>
          <w:szCs w:val="24"/>
        </w:rPr>
        <w:t>：</w:t>
      </w:r>
      <w:r w:rsidRPr="00087859">
        <w:rPr>
          <w:rFonts w:ascii="Segoe UI" w:eastAsia="宋体" w:hAnsi="Segoe UI" w:cs="Segoe UI"/>
          <w:color w:val="000000"/>
          <w:kern w:val="0"/>
          <w:sz w:val="24"/>
          <w:szCs w:val="24"/>
          <w:highlight w:val="yellow"/>
        </w:rPr>
        <w:t>鼓励推行水利工程全过程造价咨询服务</w:t>
      </w:r>
      <w:r w:rsidRPr="00087859">
        <w:rPr>
          <w:rFonts w:ascii="Segoe UI" w:eastAsia="宋体" w:hAnsi="Segoe UI" w:cs="Segoe UI"/>
          <w:color w:val="000000"/>
          <w:kern w:val="0"/>
          <w:sz w:val="24"/>
          <w:szCs w:val="24"/>
        </w:rPr>
        <w:t>，充分发挥咨询、设计等专业机构和</w:t>
      </w:r>
      <w:r w:rsidRPr="00087859">
        <w:rPr>
          <w:rFonts w:ascii="Segoe UI" w:eastAsia="宋体" w:hAnsi="Segoe UI" w:cs="Segoe UI"/>
          <w:color w:val="000000"/>
          <w:kern w:val="0"/>
          <w:sz w:val="24"/>
          <w:szCs w:val="24"/>
          <w:highlight w:val="yellow"/>
        </w:rPr>
        <w:t>水利造价工程师</w:t>
      </w:r>
      <w:r w:rsidRPr="00087859">
        <w:rPr>
          <w:rFonts w:ascii="Segoe UI" w:eastAsia="宋体" w:hAnsi="Segoe UI" w:cs="Segoe UI"/>
          <w:color w:val="000000"/>
          <w:kern w:val="0"/>
          <w:sz w:val="24"/>
          <w:szCs w:val="24"/>
        </w:rPr>
        <w:t>的作用，实现水利工程造价的合理确定与全过程控制。</w:t>
      </w:r>
    </w:p>
    <w:p w:rsidR="00087859" w:rsidRPr="00087859" w:rsidRDefault="00087859" w:rsidP="00087859">
      <w:pPr>
        <w:widowControl/>
        <w:shd w:val="clear" w:color="auto" w:fill="FFFFFF"/>
        <w:spacing w:before="360" w:after="100" w:afterAutospacing="1" w:line="420" w:lineRule="atLeast"/>
        <w:jc w:val="left"/>
        <w:outlineLvl w:val="3"/>
        <w:rPr>
          <w:rFonts w:ascii="Segoe UI" w:eastAsia="宋体" w:hAnsi="Segoe UI" w:cs="Segoe UI"/>
          <w:b/>
          <w:bCs/>
          <w:color w:val="000000"/>
          <w:kern w:val="0"/>
          <w:sz w:val="24"/>
          <w:szCs w:val="24"/>
        </w:rPr>
      </w:pPr>
      <w:r w:rsidRPr="00087859">
        <w:rPr>
          <w:rFonts w:ascii="Segoe UI" w:eastAsia="宋体" w:hAnsi="Segoe UI" w:cs="Segoe UI"/>
          <w:b/>
          <w:bCs/>
          <w:color w:val="000000"/>
          <w:kern w:val="0"/>
          <w:sz w:val="24"/>
          <w:szCs w:val="24"/>
        </w:rPr>
        <w:t>第四章</w:t>
      </w:r>
      <w:r w:rsidRPr="00087859">
        <w:rPr>
          <w:rFonts w:ascii="Segoe UI" w:eastAsia="宋体" w:hAnsi="Segoe UI" w:cs="Segoe UI"/>
          <w:b/>
          <w:bCs/>
          <w:color w:val="000000"/>
          <w:kern w:val="0"/>
          <w:sz w:val="24"/>
          <w:szCs w:val="24"/>
        </w:rPr>
        <w:t xml:space="preserve"> </w:t>
      </w:r>
      <w:r w:rsidRPr="00087859">
        <w:rPr>
          <w:rFonts w:ascii="Segoe UI" w:eastAsia="宋体" w:hAnsi="Segoe UI" w:cs="Segoe UI"/>
          <w:b/>
          <w:bCs/>
          <w:color w:val="000000"/>
          <w:kern w:val="0"/>
          <w:sz w:val="24"/>
          <w:szCs w:val="24"/>
        </w:rPr>
        <w:t>造价管理责任</w:t>
      </w:r>
    </w:p>
    <w:p w:rsidR="00087859" w:rsidRPr="00087859" w:rsidRDefault="00087859" w:rsidP="00087859">
      <w:pPr>
        <w:widowControl/>
        <w:numPr>
          <w:ilvl w:val="0"/>
          <w:numId w:val="4"/>
        </w:numPr>
        <w:shd w:val="clear" w:color="auto" w:fill="FFFFFF"/>
        <w:spacing w:before="100" w:beforeAutospacing="1"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lastRenderedPageBreak/>
        <w:t>第二十七条</w:t>
      </w:r>
      <w:r w:rsidRPr="00087859">
        <w:rPr>
          <w:rFonts w:ascii="Segoe UI" w:eastAsia="宋体" w:hAnsi="Segoe UI" w:cs="Segoe UI"/>
          <w:color w:val="000000"/>
          <w:kern w:val="0"/>
          <w:sz w:val="24"/>
          <w:szCs w:val="24"/>
        </w:rPr>
        <w:t>：项目法人对水利工程造价管理履行以下职责：</w:t>
      </w:r>
    </w:p>
    <w:p w:rsidR="00087859" w:rsidRPr="00087859" w:rsidRDefault="00087859" w:rsidP="00087859">
      <w:pPr>
        <w:widowControl/>
        <w:numPr>
          <w:ilvl w:val="1"/>
          <w:numId w:val="4"/>
        </w:numPr>
        <w:shd w:val="clear" w:color="auto" w:fill="FFFFFF"/>
        <w:spacing w:before="6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color w:val="000000"/>
          <w:kern w:val="0"/>
          <w:sz w:val="24"/>
          <w:szCs w:val="24"/>
        </w:rPr>
        <w:t>贯彻执行水利工程造价管理的法律、法规、规章、规范性文件、技术标准及计价依据；</w:t>
      </w:r>
    </w:p>
    <w:p w:rsidR="00087859" w:rsidRPr="00087859" w:rsidRDefault="00087859" w:rsidP="00087859">
      <w:pPr>
        <w:widowControl/>
        <w:numPr>
          <w:ilvl w:val="1"/>
          <w:numId w:val="4"/>
        </w:numPr>
        <w:shd w:val="clear" w:color="auto" w:fill="FFFFFF"/>
        <w:spacing w:before="6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color w:val="000000"/>
          <w:kern w:val="0"/>
          <w:sz w:val="24"/>
          <w:szCs w:val="24"/>
        </w:rPr>
        <w:t>建立造价管理制度，明确</w:t>
      </w:r>
      <w:r w:rsidRPr="00087859">
        <w:rPr>
          <w:rFonts w:ascii="Segoe UI" w:eastAsia="宋体" w:hAnsi="Segoe UI" w:cs="Segoe UI"/>
          <w:color w:val="000000"/>
          <w:kern w:val="0"/>
          <w:sz w:val="24"/>
          <w:szCs w:val="24"/>
          <w:highlight w:val="yellow"/>
        </w:rPr>
        <w:t>水利工程造价人员</w:t>
      </w:r>
      <w:r w:rsidRPr="00087859">
        <w:rPr>
          <w:rFonts w:ascii="Segoe UI" w:eastAsia="宋体" w:hAnsi="Segoe UI" w:cs="Segoe UI"/>
          <w:color w:val="000000"/>
          <w:kern w:val="0"/>
          <w:sz w:val="24"/>
          <w:szCs w:val="24"/>
        </w:rPr>
        <w:t>，加强造价管理，实现投资控制目标；</w:t>
      </w:r>
    </w:p>
    <w:p w:rsidR="00087859" w:rsidRPr="00087859" w:rsidRDefault="00087859" w:rsidP="00087859">
      <w:pPr>
        <w:widowControl/>
        <w:numPr>
          <w:ilvl w:val="1"/>
          <w:numId w:val="4"/>
        </w:numPr>
        <w:shd w:val="clear" w:color="auto" w:fill="FFFFFF"/>
        <w:spacing w:before="6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color w:val="000000"/>
          <w:kern w:val="0"/>
          <w:sz w:val="24"/>
          <w:szCs w:val="24"/>
        </w:rPr>
        <w:t>按照规定组织编制、报审、审批或报</w:t>
      </w:r>
      <w:proofErr w:type="gramStart"/>
      <w:r w:rsidRPr="00087859">
        <w:rPr>
          <w:rFonts w:ascii="Segoe UI" w:eastAsia="宋体" w:hAnsi="Segoe UI" w:cs="Segoe UI"/>
          <w:color w:val="000000"/>
          <w:kern w:val="0"/>
          <w:sz w:val="24"/>
          <w:szCs w:val="24"/>
        </w:rPr>
        <w:t>备有关</w:t>
      </w:r>
      <w:proofErr w:type="gramEnd"/>
      <w:r w:rsidRPr="00087859">
        <w:rPr>
          <w:rFonts w:ascii="Segoe UI" w:eastAsia="宋体" w:hAnsi="Segoe UI" w:cs="Segoe UI"/>
          <w:color w:val="000000"/>
          <w:kern w:val="0"/>
          <w:sz w:val="24"/>
          <w:szCs w:val="24"/>
        </w:rPr>
        <w:t>造价文件；</w:t>
      </w:r>
    </w:p>
    <w:p w:rsidR="00087859" w:rsidRPr="00087859" w:rsidRDefault="00087859" w:rsidP="00087859">
      <w:pPr>
        <w:widowControl/>
        <w:numPr>
          <w:ilvl w:val="1"/>
          <w:numId w:val="4"/>
        </w:numPr>
        <w:shd w:val="clear" w:color="auto" w:fill="FFFFFF"/>
        <w:spacing w:before="6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color w:val="000000"/>
          <w:kern w:val="0"/>
          <w:sz w:val="24"/>
          <w:szCs w:val="24"/>
        </w:rPr>
        <w:t>按照水行政主管部门要求报送有关造价数据；</w:t>
      </w:r>
    </w:p>
    <w:p w:rsidR="00087859" w:rsidRPr="00087859" w:rsidRDefault="00087859" w:rsidP="00087859">
      <w:pPr>
        <w:widowControl/>
        <w:numPr>
          <w:ilvl w:val="1"/>
          <w:numId w:val="4"/>
        </w:numPr>
        <w:shd w:val="clear" w:color="auto" w:fill="FFFFFF"/>
        <w:spacing w:before="6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color w:val="000000"/>
          <w:kern w:val="0"/>
          <w:sz w:val="24"/>
          <w:szCs w:val="24"/>
        </w:rPr>
        <w:t>依据本规定应当履行的其他职责。</w:t>
      </w:r>
    </w:p>
    <w:p w:rsidR="00087859" w:rsidRPr="00087859" w:rsidRDefault="00087859" w:rsidP="00087859">
      <w:pPr>
        <w:widowControl/>
        <w:numPr>
          <w:ilvl w:val="0"/>
          <w:numId w:val="4"/>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第二十八条</w:t>
      </w:r>
      <w:r w:rsidRPr="00087859">
        <w:rPr>
          <w:rFonts w:ascii="Segoe UI" w:eastAsia="宋体" w:hAnsi="Segoe UI" w:cs="Segoe UI"/>
          <w:color w:val="000000"/>
          <w:kern w:val="0"/>
          <w:sz w:val="24"/>
          <w:szCs w:val="24"/>
        </w:rPr>
        <w:t>：勘察设计单位应当做好设计方案的技术经济比选，依据项目建议书、可行性研究报告、初步设计等阶段编制规程、设计变更相关规定、计价依据等编制造价文件，并对其编制的造价文件负责。</w:t>
      </w:r>
    </w:p>
    <w:p w:rsidR="00087859" w:rsidRPr="00087859" w:rsidRDefault="00087859" w:rsidP="00087859">
      <w:pPr>
        <w:widowControl/>
        <w:numPr>
          <w:ilvl w:val="0"/>
          <w:numId w:val="4"/>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第二十九条</w:t>
      </w:r>
      <w:r w:rsidRPr="00087859">
        <w:rPr>
          <w:rFonts w:ascii="Segoe UI" w:eastAsia="宋体" w:hAnsi="Segoe UI" w:cs="Segoe UI"/>
          <w:color w:val="000000"/>
          <w:kern w:val="0"/>
          <w:sz w:val="24"/>
          <w:szCs w:val="24"/>
        </w:rPr>
        <w:t>：施工单位应当按照合同约定，根据工程建设进度，编制工程计量与支付、变更费用、价格调整、完工结算等造价文件，并对其编制的造价文件负责。</w:t>
      </w:r>
    </w:p>
    <w:p w:rsidR="00087859" w:rsidRPr="00087859" w:rsidRDefault="00087859" w:rsidP="00087859">
      <w:pPr>
        <w:widowControl/>
        <w:numPr>
          <w:ilvl w:val="0"/>
          <w:numId w:val="4"/>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第三十条</w:t>
      </w:r>
      <w:r w:rsidRPr="00087859">
        <w:rPr>
          <w:rFonts w:ascii="Segoe UI" w:eastAsia="宋体" w:hAnsi="Segoe UI" w:cs="Segoe UI"/>
          <w:color w:val="000000"/>
          <w:kern w:val="0"/>
          <w:sz w:val="24"/>
          <w:szCs w:val="24"/>
        </w:rPr>
        <w:t>：监理单位应当按照合同约定，审核工程计量与支付、变更费用、价格调整、完工结算等造价文件，并对其签认的造价文件负责。</w:t>
      </w:r>
    </w:p>
    <w:p w:rsidR="00087859" w:rsidRPr="00087859" w:rsidRDefault="00087859" w:rsidP="00087859">
      <w:pPr>
        <w:widowControl/>
        <w:numPr>
          <w:ilvl w:val="0"/>
          <w:numId w:val="4"/>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第三十一条</w:t>
      </w:r>
      <w:r w:rsidRPr="00087859">
        <w:rPr>
          <w:rFonts w:ascii="Segoe UI" w:eastAsia="宋体" w:hAnsi="Segoe UI" w:cs="Segoe UI"/>
          <w:color w:val="000000"/>
          <w:kern w:val="0"/>
          <w:sz w:val="24"/>
          <w:szCs w:val="24"/>
        </w:rPr>
        <w:t>：采用工程总承包等工程建设组织模式的水利工程，相关单位应当按照合同约定承担相应造价管理责任。</w:t>
      </w:r>
    </w:p>
    <w:p w:rsidR="00087859" w:rsidRPr="00087859" w:rsidRDefault="00087859" w:rsidP="00087859">
      <w:pPr>
        <w:widowControl/>
        <w:numPr>
          <w:ilvl w:val="0"/>
          <w:numId w:val="4"/>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第三十二条</w:t>
      </w:r>
      <w:r w:rsidRPr="00087859">
        <w:rPr>
          <w:rFonts w:ascii="Segoe UI" w:eastAsia="宋体" w:hAnsi="Segoe UI" w:cs="Segoe UI"/>
          <w:color w:val="000000"/>
          <w:kern w:val="0"/>
          <w:sz w:val="24"/>
          <w:szCs w:val="24"/>
        </w:rPr>
        <w:t>：</w:t>
      </w:r>
      <w:r w:rsidRPr="00087859">
        <w:rPr>
          <w:rFonts w:ascii="Segoe UI" w:eastAsia="宋体" w:hAnsi="Segoe UI" w:cs="Segoe UI"/>
          <w:color w:val="000000"/>
          <w:kern w:val="0"/>
          <w:sz w:val="24"/>
          <w:szCs w:val="24"/>
          <w:highlight w:val="yellow"/>
        </w:rPr>
        <w:t>造价咨询单位及其他从事水利工程造价咨询业务的专业机构</w:t>
      </w:r>
      <w:r w:rsidRPr="00087859">
        <w:rPr>
          <w:rFonts w:ascii="Segoe UI" w:eastAsia="宋体" w:hAnsi="Segoe UI" w:cs="Segoe UI"/>
          <w:color w:val="000000"/>
          <w:kern w:val="0"/>
          <w:sz w:val="24"/>
          <w:szCs w:val="24"/>
        </w:rPr>
        <w:t>应当依据相关法律、法规、技术标准、计价依据、合同文件等开展造价文件的编制、审核等咨询业务，并对其咨询成果负责。</w:t>
      </w:r>
    </w:p>
    <w:p w:rsidR="00087859" w:rsidRPr="00087859" w:rsidRDefault="00087859" w:rsidP="00087859">
      <w:pPr>
        <w:widowControl/>
        <w:numPr>
          <w:ilvl w:val="0"/>
          <w:numId w:val="4"/>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第三十三条</w:t>
      </w:r>
      <w:r w:rsidRPr="00087859">
        <w:rPr>
          <w:rFonts w:ascii="Segoe UI" w:eastAsia="宋体" w:hAnsi="Segoe UI" w:cs="Segoe UI"/>
          <w:color w:val="000000"/>
          <w:kern w:val="0"/>
          <w:sz w:val="24"/>
          <w:szCs w:val="24"/>
        </w:rPr>
        <w:t>：</w:t>
      </w:r>
      <w:r w:rsidRPr="00087859">
        <w:rPr>
          <w:rFonts w:ascii="Segoe UI" w:eastAsia="宋体" w:hAnsi="Segoe UI" w:cs="Segoe UI"/>
          <w:color w:val="000000"/>
          <w:kern w:val="0"/>
          <w:sz w:val="24"/>
          <w:szCs w:val="24"/>
          <w:highlight w:val="yellow"/>
        </w:rPr>
        <w:t>水利工程造价从业人员</w:t>
      </w:r>
      <w:r w:rsidRPr="00087859">
        <w:rPr>
          <w:rFonts w:ascii="Segoe UI" w:eastAsia="宋体" w:hAnsi="Segoe UI" w:cs="Segoe UI"/>
          <w:color w:val="FF0000"/>
          <w:kern w:val="0"/>
          <w:sz w:val="24"/>
          <w:szCs w:val="24"/>
          <w:highlight w:val="yellow"/>
        </w:rPr>
        <w:t>应当</w:t>
      </w:r>
      <w:r w:rsidRPr="00087859">
        <w:rPr>
          <w:rFonts w:ascii="Segoe UI" w:eastAsia="宋体" w:hAnsi="Segoe UI" w:cs="Segoe UI"/>
          <w:color w:val="000000"/>
          <w:kern w:val="0"/>
          <w:sz w:val="24"/>
          <w:szCs w:val="24"/>
          <w:highlight w:val="yellow"/>
        </w:rPr>
        <w:t>具备相应的专业技术技能</w:t>
      </w:r>
      <w:r w:rsidRPr="00087859">
        <w:rPr>
          <w:rFonts w:ascii="Segoe UI" w:eastAsia="宋体" w:hAnsi="Segoe UI" w:cs="Segoe UI"/>
          <w:color w:val="000000"/>
          <w:kern w:val="0"/>
          <w:sz w:val="24"/>
          <w:szCs w:val="24"/>
        </w:rPr>
        <w:t>，遵纪守法、诚信执业，并对其承担的造价业务负责。</w:t>
      </w:r>
      <w:r w:rsidRPr="00087859">
        <w:rPr>
          <w:rFonts w:ascii="Segoe UI" w:eastAsia="宋体" w:hAnsi="Segoe UI" w:cs="Segoe UI"/>
          <w:color w:val="000000"/>
          <w:kern w:val="0"/>
          <w:sz w:val="24"/>
          <w:szCs w:val="24"/>
          <w:highlight w:val="yellow"/>
        </w:rPr>
        <w:t>水利造价工程师</w:t>
      </w:r>
      <w:r w:rsidRPr="00087859">
        <w:rPr>
          <w:rFonts w:ascii="Segoe UI" w:eastAsia="宋体" w:hAnsi="Segoe UI" w:cs="Segoe UI"/>
          <w:color w:val="FF0000"/>
          <w:kern w:val="0"/>
          <w:sz w:val="24"/>
          <w:szCs w:val="24"/>
          <w:highlight w:val="yellow"/>
        </w:rPr>
        <w:t>应当</w:t>
      </w:r>
      <w:r w:rsidRPr="00087859">
        <w:rPr>
          <w:rFonts w:ascii="Segoe UI" w:eastAsia="宋体" w:hAnsi="Segoe UI" w:cs="Segoe UI"/>
          <w:color w:val="000000"/>
          <w:kern w:val="0"/>
          <w:sz w:val="24"/>
          <w:szCs w:val="24"/>
          <w:highlight w:val="yellow"/>
        </w:rPr>
        <w:t>按照相关规定注册、执业并接受继续教育。</w:t>
      </w:r>
      <w:r w:rsidRPr="00087859">
        <w:rPr>
          <w:rFonts w:ascii="Segoe UI" w:eastAsia="宋体" w:hAnsi="Segoe UI" w:cs="Segoe UI"/>
          <w:color w:val="FF0000"/>
          <w:kern w:val="0"/>
          <w:sz w:val="24"/>
          <w:szCs w:val="24"/>
          <w:highlight w:val="yellow"/>
        </w:rPr>
        <w:t>水</w:t>
      </w:r>
      <w:bookmarkStart w:id="0" w:name="_GoBack"/>
      <w:bookmarkEnd w:id="0"/>
      <w:r w:rsidRPr="00087859">
        <w:rPr>
          <w:rFonts w:ascii="Segoe UI" w:eastAsia="宋体" w:hAnsi="Segoe UI" w:cs="Segoe UI"/>
          <w:color w:val="FF0000"/>
          <w:kern w:val="0"/>
          <w:sz w:val="24"/>
          <w:szCs w:val="24"/>
          <w:highlight w:val="yellow"/>
        </w:rPr>
        <w:t>利工程造价文件应当</w:t>
      </w:r>
      <w:r w:rsidRPr="00087859">
        <w:rPr>
          <w:rFonts w:ascii="Segoe UI" w:eastAsia="宋体" w:hAnsi="Segoe UI" w:cs="Segoe UI"/>
          <w:color w:val="000000"/>
          <w:kern w:val="0"/>
          <w:sz w:val="24"/>
          <w:szCs w:val="24"/>
          <w:highlight w:val="yellow"/>
        </w:rPr>
        <w:t>由</w:t>
      </w:r>
      <w:r w:rsidRPr="00087859">
        <w:rPr>
          <w:rFonts w:ascii="Segoe UI" w:eastAsia="宋体" w:hAnsi="Segoe UI" w:cs="Segoe UI"/>
          <w:color w:val="FF0000"/>
          <w:kern w:val="0"/>
          <w:sz w:val="24"/>
          <w:szCs w:val="24"/>
          <w:highlight w:val="yellow"/>
        </w:rPr>
        <w:t>水利造价工程师</w:t>
      </w:r>
      <w:r w:rsidRPr="00087859">
        <w:rPr>
          <w:rFonts w:ascii="Segoe UI" w:eastAsia="宋体" w:hAnsi="Segoe UI" w:cs="Segoe UI"/>
          <w:color w:val="000000"/>
          <w:kern w:val="0"/>
          <w:sz w:val="24"/>
          <w:szCs w:val="24"/>
        </w:rPr>
        <w:t>按照规定签字并加盖执业印章。</w:t>
      </w:r>
    </w:p>
    <w:p w:rsidR="00087859" w:rsidRPr="00087859" w:rsidRDefault="00087859" w:rsidP="00087859">
      <w:pPr>
        <w:widowControl/>
        <w:shd w:val="clear" w:color="auto" w:fill="FFFFFF"/>
        <w:spacing w:before="360" w:after="100" w:afterAutospacing="1" w:line="420" w:lineRule="atLeast"/>
        <w:jc w:val="left"/>
        <w:outlineLvl w:val="3"/>
        <w:rPr>
          <w:rFonts w:ascii="Segoe UI" w:eastAsia="宋体" w:hAnsi="Segoe UI" w:cs="Segoe UI"/>
          <w:b/>
          <w:bCs/>
          <w:color w:val="000000"/>
          <w:kern w:val="0"/>
          <w:sz w:val="24"/>
          <w:szCs w:val="24"/>
        </w:rPr>
      </w:pPr>
      <w:r w:rsidRPr="00087859">
        <w:rPr>
          <w:rFonts w:ascii="Segoe UI" w:eastAsia="宋体" w:hAnsi="Segoe UI" w:cs="Segoe UI"/>
          <w:b/>
          <w:bCs/>
          <w:color w:val="000000"/>
          <w:kern w:val="0"/>
          <w:sz w:val="24"/>
          <w:szCs w:val="24"/>
        </w:rPr>
        <w:t>第五章</w:t>
      </w:r>
      <w:r w:rsidRPr="00087859">
        <w:rPr>
          <w:rFonts w:ascii="Segoe UI" w:eastAsia="宋体" w:hAnsi="Segoe UI" w:cs="Segoe UI"/>
          <w:b/>
          <w:bCs/>
          <w:color w:val="000000"/>
          <w:kern w:val="0"/>
          <w:sz w:val="24"/>
          <w:szCs w:val="24"/>
        </w:rPr>
        <w:t xml:space="preserve"> </w:t>
      </w:r>
      <w:r w:rsidRPr="00087859">
        <w:rPr>
          <w:rFonts w:ascii="Segoe UI" w:eastAsia="宋体" w:hAnsi="Segoe UI" w:cs="Segoe UI"/>
          <w:b/>
          <w:bCs/>
          <w:color w:val="000000"/>
          <w:kern w:val="0"/>
          <w:sz w:val="24"/>
          <w:szCs w:val="24"/>
        </w:rPr>
        <w:t>监督检查</w:t>
      </w:r>
    </w:p>
    <w:p w:rsidR="00087859" w:rsidRPr="00087859" w:rsidRDefault="00087859" w:rsidP="00087859">
      <w:pPr>
        <w:widowControl/>
        <w:numPr>
          <w:ilvl w:val="0"/>
          <w:numId w:val="5"/>
        </w:numPr>
        <w:shd w:val="clear" w:color="auto" w:fill="FFFFFF"/>
        <w:spacing w:before="100" w:beforeAutospacing="1"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第三十四条</w:t>
      </w:r>
      <w:r w:rsidRPr="00087859">
        <w:rPr>
          <w:rFonts w:ascii="Segoe UI" w:eastAsia="宋体" w:hAnsi="Segoe UI" w:cs="Segoe UI"/>
          <w:color w:val="000000"/>
          <w:kern w:val="0"/>
          <w:sz w:val="24"/>
          <w:szCs w:val="24"/>
        </w:rPr>
        <w:t>：县级以上人民政府水行政主管部门、流域管理机构在管辖范围内负责对水利工程造价实施监督检查。</w:t>
      </w:r>
    </w:p>
    <w:p w:rsidR="00087859" w:rsidRPr="00087859" w:rsidRDefault="00087859" w:rsidP="00087859">
      <w:pPr>
        <w:widowControl/>
        <w:numPr>
          <w:ilvl w:val="0"/>
          <w:numId w:val="5"/>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第三十五条</w:t>
      </w:r>
      <w:r w:rsidRPr="00087859">
        <w:rPr>
          <w:rFonts w:ascii="Segoe UI" w:eastAsia="宋体" w:hAnsi="Segoe UI" w:cs="Segoe UI"/>
          <w:color w:val="000000"/>
          <w:kern w:val="0"/>
          <w:sz w:val="24"/>
          <w:szCs w:val="24"/>
        </w:rPr>
        <w:t>：水利工程造价监督检查的主要内容包括：</w:t>
      </w:r>
    </w:p>
    <w:p w:rsidR="00087859" w:rsidRPr="00087859" w:rsidRDefault="00087859" w:rsidP="00087859">
      <w:pPr>
        <w:widowControl/>
        <w:numPr>
          <w:ilvl w:val="1"/>
          <w:numId w:val="5"/>
        </w:numPr>
        <w:shd w:val="clear" w:color="auto" w:fill="FFFFFF"/>
        <w:spacing w:before="6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color w:val="000000"/>
          <w:kern w:val="0"/>
          <w:sz w:val="24"/>
          <w:szCs w:val="24"/>
        </w:rPr>
        <w:t>水利工程造价管理法律、法规、规章、规范性文件贯彻执行情况；</w:t>
      </w:r>
    </w:p>
    <w:p w:rsidR="00087859" w:rsidRPr="00087859" w:rsidRDefault="00087859" w:rsidP="00087859">
      <w:pPr>
        <w:widowControl/>
        <w:numPr>
          <w:ilvl w:val="1"/>
          <w:numId w:val="5"/>
        </w:numPr>
        <w:shd w:val="clear" w:color="auto" w:fill="FFFFFF"/>
        <w:spacing w:before="6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color w:val="000000"/>
          <w:kern w:val="0"/>
          <w:sz w:val="24"/>
          <w:szCs w:val="24"/>
        </w:rPr>
        <w:lastRenderedPageBreak/>
        <w:t>水利工程造价计价依据执行情况；</w:t>
      </w:r>
    </w:p>
    <w:p w:rsidR="00087859" w:rsidRPr="00087859" w:rsidRDefault="00087859" w:rsidP="00087859">
      <w:pPr>
        <w:widowControl/>
        <w:numPr>
          <w:ilvl w:val="1"/>
          <w:numId w:val="5"/>
        </w:numPr>
        <w:shd w:val="clear" w:color="auto" w:fill="FFFFFF"/>
        <w:spacing w:before="6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color w:val="000000"/>
          <w:kern w:val="0"/>
          <w:sz w:val="24"/>
          <w:szCs w:val="24"/>
        </w:rPr>
        <w:t>水利工程建设项目各阶段造价文件编制、审批、备案等情况；</w:t>
      </w:r>
    </w:p>
    <w:p w:rsidR="00087859" w:rsidRPr="00087859" w:rsidRDefault="00087859" w:rsidP="00087859">
      <w:pPr>
        <w:widowControl/>
        <w:numPr>
          <w:ilvl w:val="1"/>
          <w:numId w:val="5"/>
        </w:numPr>
        <w:shd w:val="clear" w:color="auto" w:fill="FFFFFF"/>
        <w:spacing w:before="6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color w:val="000000"/>
          <w:kern w:val="0"/>
          <w:sz w:val="24"/>
          <w:szCs w:val="24"/>
        </w:rPr>
        <w:t>水利工程合同价款确定、调整、支付及结算等情况；</w:t>
      </w:r>
    </w:p>
    <w:p w:rsidR="00087859" w:rsidRPr="00087859" w:rsidRDefault="00087859" w:rsidP="00087859">
      <w:pPr>
        <w:widowControl/>
        <w:numPr>
          <w:ilvl w:val="1"/>
          <w:numId w:val="5"/>
        </w:numPr>
        <w:shd w:val="clear" w:color="auto" w:fill="FFFFFF"/>
        <w:spacing w:before="6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color w:val="000000"/>
          <w:kern w:val="0"/>
          <w:sz w:val="24"/>
          <w:szCs w:val="24"/>
        </w:rPr>
        <w:t>水利工程造价从业人员执业情况；</w:t>
      </w:r>
    </w:p>
    <w:p w:rsidR="00087859" w:rsidRPr="00087859" w:rsidRDefault="00087859" w:rsidP="00087859">
      <w:pPr>
        <w:widowControl/>
        <w:numPr>
          <w:ilvl w:val="1"/>
          <w:numId w:val="5"/>
        </w:numPr>
        <w:shd w:val="clear" w:color="auto" w:fill="FFFFFF"/>
        <w:spacing w:before="6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color w:val="000000"/>
          <w:kern w:val="0"/>
          <w:sz w:val="24"/>
          <w:szCs w:val="24"/>
        </w:rPr>
        <w:t>其他需要监督检查的内容。</w:t>
      </w:r>
    </w:p>
    <w:p w:rsidR="00087859" w:rsidRPr="00087859" w:rsidRDefault="00087859" w:rsidP="00087859">
      <w:pPr>
        <w:widowControl/>
        <w:numPr>
          <w:ilvl w:val="0"/>
          <w:numId w:val="5"/>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第三十六条</w:t>
      </w:r>
      <w:r w:rsidRPr="00087859">
        <w:rPr>
          <w:rFonts w:ascii="Segoe UI" w:eastAsia="宋体" w:hAnsi="Segoe UI" w:cs="Segoe UI"/>
          <w:color w:val="000000"/>
          <w:kern w:val="0"/>
          <w:sz w:val="24"/>
          <w:szCs w:val="24"/>
        </w:rPr>
        <w:t>：水行政主管部门、流域管理机构实施监督检查时，有权采取下列措施：</w:t>
      </w:r>
    </w:p>
    <w:p w:rsidR="00087859" w:rsidRPr="00087859" w:rsidRDefault="00087859" w:rsidP="00087859">
      <w:pPr>
        <w:widowControl/>
        <w:numPr>
          <w:ilvl w:val="1"/>
          <w:numId w:val="5"/>
        </w:numPr>
        <w:shd w:val="clear" w:color="auto" w:fill="FFFFFF"/>
        <w:spacing w:before="6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color w:val="000000"/>
          <w:kern w:val="0"/>
          <w:sz w:val="24"/>
          <w:szCs w:val="24"/>
        </w:rPr>
        <w:t>要求被检查单位提供有关文件和资料，包括造价文件、合同、财务账目等；</w:t>
      </w:r>
    </w:p>
    <w:p w:rsidR="00087859" w:rsidRPr="00087859" w:rsidRDefault="00087859" w:rsidP="00087859">
      <w:pPr>
        <w:widowControl/>
        <w:numPr>
          <w:ilvl w:val="1"/>
          <w:numId w:val="5"/>
        </w:numPr>
        <w:shd w:val="clear" w:color="auto" w:fill="FFFFFF"/>
        <w:spacing w:before="6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color w:val="000000"/>
          <w:kern w:val="0"/>
          <w:sz w:val="24"/>
          <w:szCs w:val="24"/>
        </w:rPr>
        <w:t>进入被检查单位的施工现场进行检查；</w:t>
      </w:r>
    </w:p>
    <w:p w:rsidR="00087859" w:rsidRPr="00087859" w:rsidRDefault="00087859" w:rsidP="00087859">
      <w:pPr>
        <w:widowControl/>
        <w:numPr>
          <w:ilvl w:val="1"/>
          <w:numId w:val="5"/>
        </w:numPr>
        <w:shd w:val="clear" w:color="auto" w:fill="FFFFFF"/>
        <w:spacing w:before="6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color w:val="000000"/>
          <w:kern w:val="0"/>
          <w:sz w:val="24"/>
          <w:szCs w:val="24"/>
        </w:rPr>
        <w:t>就有关问题询问被检查单位和个人；</w:t>
      </w:r>
    </w:p>
    <w:p w:rsidR="00087859" w:rsidRPr="00087859" w:rsidRDefault="00087859" w:rsidP="00087859">
      <w:pPr>
        <w:widowControl/>
        <w:numPr>
          <w:ilvl w:val="1"/>
          <w:numId w:val="5"/>
        </w:numPr>
        <w:shd w:val="clear" w:color="auto" w:fill="FFFFFF"/>
        <w:spacing w:before="6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color w:val="000000"/>
          <w:kern w:val="0"/>
          <w:sz w:val="24"/>
          <w:szCs w:val="24"/>
        </w:rPr>
        <w:t>对发现的违法违规行为，依法予以纠正或者要求限期改正。</w:t>
      </w:r>
    </w:p>
    <w:p w:rsidR="00087859" w:rsidRPr="00087859" w:rsidRDefault="00087859" w:rsidP="00087859">
      <w:pPr>
        <w:widowControl/>
        <w:numPr>
          <w:ilvl w:val="0"/>
          <w:numId w:val="5"/>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第三十七条</w:t>
      </w:r>
      <w:r w:rsidRPr="00087859">
        <w:rPr>
          <w:rFonts w:ascii="Segoe UI" w:eastAsia="宋体" w:hAnsi="Segoe UI" w:cs="Segoe UI"/>
          <w:color w:val="000000"/>
          <w:kern w:val="0"/>
          <w:sz w:val="24"/>
          <w:szCs w:val="24"/>
        </w:rPr>
        <w:t>：被检查单位和个人应当配合水行政主管部门、流域管理机构的监督检查，如实提供有关文件、资料和情况，不得拒绝、阻碍或者隐瞒。</w:t>
      </w:r>
    </w:p>
    <w:p w:rsidR="00087859" w:rsidRPr="00087859" w:rsidRDefault="00087859" w:rsidP="00087859">
      <w:pPr>
        <w:widowControl/>
        <w:numPr>
          <w:ilvl w:val="0"/>
          <w:numId w:val="5"/>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第三十八条</w:t>
      </w:r>
      <w:r w:rsidRPr="00087859">
        <w:rPr>
          <w:rFonts w:ascii="Segoe UI" w:eastAsia="宋体" w:hAnsi="Segoe UI" w:cs="Segoe UI"/>
          <w:color w:val="000000"/>
          <w:kern w:val="0"/>
          <w:sz w:val="24"/>
          <w:szCs w:val="24"/>
        </w:rPr>
        <w:t>：水行政主管部门、流域管理机构应当建立健全水利工程造价信用管理制度，将从事水利工程造价活动的单位和个人的信用信息纳入水利建设市场信用体系，对失信行为依法予以惩戒。</w:t>
      </w:r>
    </w:p>
    <w:p w:rsidR="00087859" w:rsidRPr="00087859" w:rsidRDefault="00087859" w:rsidP="00087859">
      <w:pPr>
        <w:widowControl/>
        <w:numPr>
          <w:ilvl w:val="0"/>
          <w:numId w:val="5"/>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第三十九条</w:t>
      </w:r>
      <w:r w:rsidRPr="00087859">
        <w:rPr>
          <w:rFonts w:ascii="Segoe UI" w:eastAsia="宋体" w:hAnsi="Segoe UI" w:cs="Segoe UI"/>
          <w:color w:val="000000"/>
          <w:kern w:val="0"/>
          <w:sz w:val="24"/>
          <w:szCs w:val="24"/>
        </w:rPr>
        <w:t>：违反本规定，有下列行为之一的，由县级以上人民政府水行政主管部门或者流域管理机构按照管理权限责令改正，给予警告；情节严重的，可处以罚款：</w:t>
      </w:r>
    </w:p>
    <w:p w:rsidR="00087859" w:rsidRPr="00087859" w:rsidRDefault="00087859" w:rsidP="00087859">
      <w:pPr>
        <w:widowControl/>
        <w:numPr>
          <w:ilvl w:val="1"/>
          <w:numId w:val="5"/>
        </w:numPr>
        <w:shd w:val="clear" w:color="auto" w:fill="FFFFFF"/>
        <w:spacing w:before="6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color w:val="000000"/>
          <w:kern w:val="0"/>
          <w:sz w:val="24"/>
          <w:szCs w:val="24"/>
        </w:rPr>
        <w:t>不按照规定编制、审核、审批水利工程造价文件的；</w:t>
      </w:r>
    </w:p>
    <w:p w:rsidR="00087859" w:rsidRPr="00087859" w:rsidRDefault="00087859" w:rsidP="00087859">
      <w:pPr>
        <w:widowControl/>
        <w:numPr>
          <w:ilvl w:val="1"/>
          <w:numId w:val="5"/>
        </w:numPr>
        <w:shd w:val="clear" w:color="auto" w:fill="FFFFFF"/>
        <w:spacing w:before="6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color w:val="000000"/>
          <w:kern w:val="0"/>
          <w:sz w:val="24"/>
          <w:szCs w:val="24"/>
        </w:rPr>
        <w:t>提供虚假造价文件或者资料的；</w:t>
      </w:r>
    </w:p>
    <w:p w:rsidR="00087859" w:rsidRPr="00087859" w:rsidRDefault="00087859" w:rsidP="00087859">
      <w:pPr>
        <w:widowControl/>
        <w:numPr>
          <w:ilvl w:val="1"/>
          <w:numId w:val="5"/>
        </w:numPr>
        <w:shd w:val="clear" w:color="auto" w:fill="FFFFFF"/>
        <w:spacing w:before="6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color w:val="000000"/>
          <w:kern w:val="0"/>
          <w:sz w:val="24"/>
          <w:szCs w:val="24"/>
        </w:rPr>
        <w:t>未按照规定履行造价管理职责的；</w:t>
      </w:r>
    </w:p>
    <w:p w:rsidR="00087859" w:rsidRPr="00087859" w:rsidRDefault="00087859" w:rsidP="00087859">
      <w:pPr>
        <w:widowControl/>
        <w:numPr>
          <w:ilvl w:val="1"/>
          <w:numId w:val="5"/>
        </w:numPr>
        <w:shd w:val="clear" w:color="auto" w:fill="FFFFFF"/>
        <w:spacing w:before="6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color w:val="000000"/>
          <w:kern w:val="0"/>
          <w:sz w:val="24"/>
          <w:szCs w:val="24"/>
        </w:rPr>
        <w:t>其他违反水利工程造价管理规定的行为。</w:t>
      </w:r>
    </w:p>
    <w:p w:rsidR="00087859" w:rsidRPr="00087859" w:rsidRDefault="00087859" w:rsidP="00087859">
      <w:pPr>
        <w:widowControl/>
        <w:numPr>
          <w:ilvl w:val="0"/>
          <w:numId w:val="5"/>
        </w:numPr>
        <w:shd w:val="clear" w:color="auto" w:fill="FFFFFF"/>
        <w:spacing w:before="120"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第四十条</w:t>
      </w:r>
      <w:r w:rsidRPr="00087859">
        <w:rPr>
          <w:rFonts w:ascii="Segoe UI" w:eastAsia="宋体" w:hAnsi="Segoe UI" w:cs="Segoe UI"/>
          <w:color w:val="000000"/>
          <w:kern w:val="0"/>
          <w:sz w:val="24"/>
          <w:szCs w:val="24"/>
        </w:rPr>
        <w:t>：国家机关工作人员在水利工程造价管理工作中，玩忽职守、滥用职权、徇私舞弊的，依法给予处分；构成犯罪的，依法追究刑事责任。</w:t>
      </w:r>
    </w:p>
    <w:p w:rsidR="00087859" w:rsidRPr="00087859" w:rsidRDefault="00087859" w:rsidP="00087859">
      <w:pPr>
        <w:widowControl/>
        <w:shd w:val="clear" w:color="auto" w:fill="FFFFFF"/>
        <w:spacing w:before="360" w:after="100" w:afterAutospacing="1" w:line="420" w:lineRule="atLeast"/>
        <w:jc w:val="left"/>
        <w:outlineLvl w:val="3"/>
        <w:rPr>
          <w:rFonts w:ascii="Segoe UI" w:eastAsia="宋体" w:hAnsi="Segoe UI" w:cs="Segoe UI"/>
          <w:b/>
          <w:bCs/>
          <w:color w:val="000000"/>
          <w:kern w:val="0"/>
          <w:sz w:val="24"/>
          <w:szCs w:val="24"/>
        </w:rPr>
      </w:pPr>
      <w:r w:rsidRPr="00087859">
        <w:rPr>
          <w:rFonts w:ascii="Segoe UI" w:eastAsia="宋体" w:hAnsi="Segoe UI" w:cs="Segoe UI"/>
          <w:b/>
          <w:bCs/>
          <w:color w:val="000000"/>
          <w:kern w:val="0"/>
          <w:sz w:val="24"/>
          <w:szCs w:val="24"/>
        </w:rPr>
        <w:t>第六章</w:t>
      </w:r>
      <w:r w:rsidRPr="00087859">
        <w:rPr>
          <w:rFonts w:ascii="Segoe UI" w:eastAsia="宋体" w:hAnsi="Segoe UI" w:cs="Segoe UI"/>
          <w:b/>
          <w:bCs/>
          <w:color w:val="000000"/>
          <w:kern w:val="0"/>
          <w:sz w:val="24"/>
          <w:szCs w:val="24"/>
        </w:rPr>
        <w:t xml:space="preserve"> </w:t>
      </w:r>
      <w:r w:rsidRPr="00087859">
        <w:rPr>
          <w:rFonts w:ascii="Segoe UI" w:eastAsia="宋体" w:hAnsi="Segoe UI" w:cs="Segoe UI"/>
          <w:b/>
          <w:bCs/>
          <w:color w:val="000000"/>
          <w:kern w:val="0"/>
          <w:sz w:val="24"/>
          <w:szCs w:val="24"/>
        </w:rPr>
        <w:t>附则</w:t>
      </w:r>
    </w:p>
    <w:p w:rsidR="00087859" w:rsidRPr="00087859" w:rsidRDefault="00087859" w:rsidP="00087859">
      <w:pPr>
        <w:widowControl/>
        <w:numPr>
          <w:ilvl w:val="0"/>
          <w:numId w:val="6"/>
        </w:numPr>
        <w:shd w:val="clear" w:color="auto" w:fill="FFFFFF"/>
        <w:spacing w:before="100" w:beforeAutospacing="1" w:after="100" w:afterAutospacing="1" w:line="420" w:lineRule="atLeast"/>
        <w:jc w:val="left"/>
        <w:rPr>
          <w:rFonts w:ascii="Segoe UI" w:eastAsia="宋体" w:hAnsi="Segoe UI" w:cs="Segoe UI"/>
          <w:color w:val="000000"/>
          <w:kern w:val="0"/>
          <w:sz w:val="24"/>
          <w:szCs w:val="24"/>
        </w:rPr>
      </w:pPr>
      <w:r w:rsidRPr="00087859">
        <w:rPr>
          <w:rFonts w:ascii="Segoe UI" w:eastAsia="宋体" w:hAnsi="Segoe UI" w:cs="Segoe UI"/>
          <w:b/>
          <w:bCs/>
          <w:color w:val="000000"/>
          <w:kern w:val="0"/>
          <w:sz w:val="24"/>
          <w:szCs w:val="24"/>
        </w:rPr>
        <w:t>第四十一条</w:t>
      </w:r>
      <w:r w:rsidRPr="00087859">
        <w:rPr>
          <w:rFonts w:ascii="Segoe UI" w:eastAsia="宋体" w:hAnsi="Segoe UI" w:cs="Segoe UI"/>
          <w:color w:val="000000"/>
          <w:kern w:val="0"/>
          <w:sz w:val="24"/>
          <w:szCs w:val="24"/>
        </w:rPr>
        <w:t>：本规定自发布之日起施行。</w:t>
      </w:r>
    </w:p>
    <w:p w:rsidR="00AE7B9C" w:rsidRPr="00087859" w:rsidRDefault="00AE7B9C"/>
    <w:sectPr w:rsidR="00AE7B9C" w:rsidRPr="00087859" w:rsidSect="00571A2A">
      <w:pgSz w:w="11906" w:h="16838"/>
      <w:pgMar w:top="993" w:right="1800" w:bottom="1135"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40B5"/>
    <w:multiLevelType w:val="multilevel"/>
    <w:tmpl w:val="2C6A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73493"/>
    <w:multiLevelType w:val="multilevel"/>
    <w:tmpl w:val="4798E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23A04"/>
    <w:multiLevelType w:val="multilevel"/>
    <w:tmpl w:val="F4F6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535D67"/>
    <w:multiLevelType w:val="multilevel"/>
    <w:tmpl w:val="0E8E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A47463"/>
    <w:multiLevelType w:val="multilevel"/>
    <w:tmpl w:val="9F307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722E94"/>
    <w:multiLevelType w:val="multilevel"/>
    <w:tmpl w:val="3200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D4E"/>
    <w:rsid w:val="00087859"/>
    <w:rsid w:val="00113FD8"/>
    <w:rsid w:val="00297194"/>
    <w:rsid w:val="00306D4E"/>
    <w:rsid w:val="003073DE"/>
    <w:rsid w:val="003B1E31"/>
    <w:rsid w:val="00571A2A"/>
    <w:rsid w:val="00605AFB"/>
    <w:rsid w:val="00871C45"/>
    <w:rsid w:val="009C4D20"/>
    <w:rsid w:val="00AE7B9C"/>
    <w:rsid w:val="00C5560D"/>
    <w:rsid w:val="00C82509"/>
    <w:rsid w:val="00CA71F8"/>
    <w:rsid w:val="00D3082D"/>
    <w:rsid w:val="00DF7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87859"/>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08785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87859"/>
    <w:rPr>
      <w:rFonts w:ascii="宋体" w:eastAsia="宋体" w:hAnsi="宋体" w:cs="宋体"/>
      <w:b/>
      <w:bCs/>
      <w:kern w:val="0"/>
      <w:sz w:val="27"/>
      <w:szCs w:val="27"/>
    </w:rPr>
  </w:style>
  <w:style w:type="character" w:customStyle="1" w:styleId="4Char">
    <w:name w:val="标题 4 Char"/>
    <w:basedOn w:val="a0"/>
    <w:link w:val="4"/>
    <w:uiPriority w:val="9"/>
    <w:rsid w:val="00087859"/>
    <w:rPr>
      <w:rFonts w:ascii="宋体" w:eastAsia="宋体" w:hAnsi="宋体" w:cs="宋体"/>
      <w:b/>
      <w:bCs/>
      <w:kern w:val="0"/>
      <w:sz w:val="24"/>
      <w:szCs w:val="24"/>
    </w:rPr>
  </w:style>
  <w:style w:type="character" w:styleId="a3">
    <w:name w:val="Strong"/>
    <w:basedOn w:val="a0"/>
    <w:uiPriority w:val="22"/>
    <w:qFormat/>
    <w:rsid w:val="000878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87859"/>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08785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87859"/>
    <w:rPr>
      <w:rFonts w:ascii="宋体" w:eastAsia="宋体" w:hAnsi="宋体" w:cs="宋体"/>
      <w:b/>
      <w:bCs/>
      <w:kern w:val="0"/>
      <w:sz w:val="27"/>
      <w:szCs w:val="27"/>
    </w:rPr>
  </w:style>
  <w:style w:type="character" w:customStyle="1" w:styleId="4Char">
    <w:name w:val="标题 4 Char"/>
    <w:basedOn w:val="a0"/>
    <w:link w:val="4"/>
    <w:uiPriority w:val="9"/>
    <w:rsid w:val="00087859"/>
    <w:rPr>
      <w:rFonts w:ascii="宋体" w:eastAsia="宋体" w:hAnsi="宋体" w:cs="宋体"/>
      <w:b/>
      <w:bCs/>
      <w:kern w:val="0"/>
      <w:sz w:val="24"/>
      <w:szCs w:val="24"/>
    </w:rPr>
  </w:style>
  <w:style w:type="character" w:styleId="a3">
    <w:name w:val="Strong"/>
    <w:basedOn w:val="a0"/>
    <w:uiPriority w:val="22"/>
    <w:qFormat/>
    <w:rsid w:val="000878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861639">
      <w:bodyDiv w:val="1"/>
      <w:marLeft w:val="0"/>
      <w:marRight w:val="0"/>
      <w:marTop w:val="0"/>
      <w:marBottom w:val="0"/>
      <w:divBdr>
        <w:top w:val="none" w:sz="0" w:space="0" w:color="auto"/>
        <w:left w:val="none" w:sz="0" w:space="0" w:color="auto"/>
        <w:bottom w:val="none" w:sz="0" w:space="0" w:color="auto"/>
        <w:right w:val="none" w:sz="0" w:space="0" w:color="auto"/>
      </w:divBdr>
      <w:divsChild>
        <w:div w:id="1781026137">
          <w:marLeft w:val="0"/>
          <w:marRight w:val="0"/>
          <w:marTop w:val="0"/>
          <w:marBottom w:val="0"/>
          <w:divBdr>
            <w:top w:val="none" w:sz="0" w:space="0" w:color="auto"/>
            <w:left w:val="none" w:sz="0" w:space="0" w:color="auto"/>
            <w:bottom w:val="none" w:sz="0" w:space="0" w:color="auto"/>
            <w:right w:val="none" w:sz="0" w:space="0" w:color="auto"/>
          </w:divBdr>
        </w:div>
        <w:div w:id="2024236653">
          <w:marLeft w:val="0"/>
          <w:marRight w:val="0"/>
          <w:marTop w:val="0"/>
          <w:marBottom w:val="0"/>
          <w:divBdr>
            <w:top w:val="none" w:sz="0" w:space="0" w:color="auto"/>
            <w:left w:val="none" w:sz="0" w:space="0" w:color="auto"/>
            <w:bottom w:val="none" w:sz="0" w:space="0" w:color="auto"/>
            <w:right w:val="none" w:sz="0" w:space="0" w:color="auto"/>
          </w:divBdr>
        </w:div>
        <w:div w:id="3440366">
          <w:marLeft w:val="0"/>
          <w:marRight w:val="0"/>
          <w:marTop w:val="0"/>
          <w:marBottom w:val="0"/>
          <w:divBdr>
            <w:top w:val="none" w:sz="0" w:space="0" w:color="auto"/>
            <w:left w:val="none" w:sz="0" w:space="0" w:color="auto"/>
            <w:bottom w:val="none" w:sz="0" w:space="0" w:color="auto"/>
            <w:right w:val="none" w:sz="0" w:space="0" w:color="auto"/>
          </w:divBdr>
        </w:div>
        <w:div w:id="703096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╰ᬩ퐬ᬊ퐰ᬊ</dc:creator>
  <cp:keywords/>
  <dc:description/>
  <cp:lastModifiedBy>╰ᬩ퐬ᬊ퐰ᬊ</cp:lastModifiedBy>
  <cp:revision>21</cp:revision>
  <dcterms:created xsi:type="dcterms:W3CDTF">2025-07-07T03:00:00Z</dcterms:created>
  <dcterms:modified xsi:type="dcterms:W3CDTF">2025-07-07T03:35:00Z</dcterms:modified>
</cp:coreProperties>
</file>